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1FA50FE8"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4B32F6">
        <w:rPr>
          <w:rFonts w:ascii="Arial" w:hAnsi="Arial" w:cs="Arial"/>
          <w:b/>
          <w:sz w:val="24"/>
          <w:szCs w:val="24"/>
        </w:rPr>
        <w:t>tercera</w:t>
      </w:r>
      <w:r w:rsidR="00B27A5A">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4B32F6">
        <w:rPr>
          <w:rFonts w:ascii="Arial" w:hAnsi="Arial" w:cs="Arial"/>
          <w:b/>
          <w:sz w:val="24"/>
          <w:szCs w:val="24"/>
        </w:rPr>
        <w:t>doce</w:t>
      </w:r>
      <w:r w:rsidR="00E65E3A">
        <w:rPr>
          <w:rFonts w:ascii="Arial" w:hAnsi="Arial" w:cs="Arial"/>
          <w:b/>
          <w:sz w:val="24"/>
          <w:szCs w:val="24"/>
        </w:rPr>
        <w:t xml:space="preserve"> de abril</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807BA8">
        <w:rPr>
          <w:rFonts w:ascii="Arial" w:hAnsi="Arial" w:cs="Arial"/>
          <w:b/>
          <w:sz w:val="24"/>
          <w:szCs w:val="24"/>
        </w:rPr>
        <w:t>tre</w:t>
      </w:r>
      <w:r w:rsidR="004B32F6">
        <w:rPr>
          <w:rFonts w:ascii="Arial" w:hAnsi="Arial" w:cs="Arial"/>
          <w:b/>
          <w:sz w:val="24"/>
          <w:szCs w:val="24"/>
        </w:rPr>
        <w:t>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2946A48"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Aprobación del orden del día; y,</w:t>
      </w:r>
    </w:p>
    <w:p w14:paraId="02BE1870"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 xml:space="preserve">Dos proyectos de resolución de Procedimiento Especial Sancionador, identificados con los números de expediente TEEA-PES-011 y 014, ambos de este año, propuestos por la ponencia de la Magistrada Laura Llamas Hernández. </w:t>
      </w:r>
    </w:p>
    <w:p w14:paraId="4076AECB" w14:textId="066EF056" w:rsidR="0040637C" w:rsidRPr="00AB6B2B" w:rsidRDefault="0040637C" w:rsidP="00AB6B2B">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820F90" w:rsidP="009023E2">
    <w:pPr>
      <w:pStyle w:val="Piedepgina"/>
      <w:jc w:val="center"/>
    </w:pPr>
  </w:p>
  <w:p w14:paraId="4F6CF03E" w14:textId="77777777" w:rsidR="006C0934" w:rsidRDefault="00820F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820F90"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A0092A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4B32F6">
      <w:rPr>
        <w:rFonts w:cstheme="minorHAnsi"/>
        <w:b/>
        <w:sz w:val="24"/>
        <w:szCs w:val="20"/>
      </w:rPr>
      <w:t>once</w:t>
    </w:r>
    <w:r w:rsidR="009E7737">
      <w:rPr>
        <w:rFonts w:cstheme="minorHAnsi"/>
        <w:b/>
        <w:sz w:val="24"/>
        <w:szCs w:val="20"/>
      </w:rPr>
      <w:t xml:space="preserve"> de </w:t>
    </w:r>
    <w:r w:rsidR="00E65E3A">
      <w:rPr>
        <w:rFonts w:cstheme="minorHAnsi"/>
        <w:b/>
        <w:sz w:val="24"/>
        <w:szCs w:val="20"/>
      </w:rPr>
      <w:t>abril</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EF42299"/>
    <w:multiLevelType w:val="hybridMultilevel"/>
    <w:tmpl w:val="DEE244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1"/>
  </w:num>
  <w:num w:numId="2" w16cid:durableId="729227658">
    <w:abstractNumId w:val="38"/>
  </w:num>
  <w:num w:numId="3" w16cid:durableId="632633842">
    <w:abstractNumId w:val="0"/>
  </w:num>
  <w:num w:numId="4" w16cid:durableId="891118748">
    <w:abstractNumId w:val="12"/>
  </w:num>
  <w:num w:numId="5" w16cid:durableId="1615088679">
    <w:abstractNumId w:val="39"/>
  </w:num>
  <w:num w:numId="6" w16cid:durableId="1816601552">
    <w:abstractNumId w:val="43"/>
  </w:num>
  <w:num w:numId="7" w16cid:durableId="553583662">
    <w:abstractNumId w:val="16"/>
  </w:num>
  <w:num w:numId="8" w16cid:durableId="2120878557">
    <w:abstractNumId w:val="32"/>
  </w:num>
  <w:num w:numId="9" w16cid:durableId="2056851529">
    <w:abstractNumId w:val="34"/>
  </w:num>
  <w:num w:numId="10" w16cid:durableId="42029224">
    <w:abstractNumId w:val="33"/>
  </w:num>
  <w:num w:numId="11" w16cid:durableId="394671820">
    <w:abstractNumId w:val="23"/>
  </w:num>
  <w:num w:numId="12" w16cid:durableId="1573082440">
    <w:abstractNumId w:val="35"/>
  </w:num>
  <w:num w:numId="13" w16cid:durableId="589824335">
    <w:abstractNumId w:val="31"/>
  </w:num>
  <w:num w:numId="14" w16cid:durableId="1895433420">
    <w:abstractNumId w:val="22"/>
  </w:num>
  <w:num w:numId="15" w16cid:durableId="989406398">
    <w:abstractNumId w:val="30"/>
  </w:num>
  <w:num w:numId="16" w16cid:durableId="550726219">
    <w:abstractNumId w:val="17"/>
  </w:num>
  <w:num w:numId="17" w16cid:durableId="1968192698">
    <w:abstractNumId w:val="9"/>
  </w:num>
  <w:num w:numId="18" w16cid:durableId="1349912686">
    <w:abstractNumId w:val="26"/>
  </w:num>
  <w:num w:numId="19" w16cid:durableId="224798022">
    <w:abstractNumId w:val="6"/>
  </w:num>
  <w:num w:numId="20" w16cid:durableId="1335374468">
    <w:abstractNumId w:val="8"/>
  </w:num>
  <w:num w:numId="21" w16cid:durableId="1744184131">
    <w:abstractNumId w:val="44"/>
  </w:num>
  <w:num w:numId="22" w16cid:durableId="1362239451">
    <w:abstractNumId w:val="14"/>
  </w:num>
  <w:num w:numId="23" w16cid:durableId="1160653193">
    <w:abstractNumId w:val="46"/>
  </w:num>
  <w:num w:numId="24" w16cid:durableId="616064870">
    <w:abstractNumId w:val="45"/>
  </w:num>
  <w:num w:numId="25" w16cid:durableId="1157574265">
    <w:abstractNumId w:val="11"/>
  </w:num>
  <w:num w:numId="26" w16cid:durableId="1799493054">
    <w:abstractNumId w:val="15"/>
  </w:num>
  <w:num w:numId="27" w16cid:durableId="1402171516">
    <w:abstractNumId w:val="37"/>
  </w:num>
  <w:num w:numId="28" w16cid:durableId="1023436369">
    <w:abstractNumId w:val="3"/>
  </w:num>
  <w:num w:numId="29" w16cid:durableId="1388143120">
    <w:abstractNumId w:val="24"/>
  </w:num>
  <w:num w:numId="30" w16cid:durableId="1879127334">
    <w:abstractNumId w:val="27"/>
  </w:num>
  <w:num w:numId="31" w16cid:durableId="1424911626">
    <w:abstractNumId w:val="2"/>
  </w:num>
  <w:num w:numId="32" w16cid:durableId="76943649">
    <w:abstractNumId w:val="5"/>
  </w:num>
  <w:num w:numId="33" w16cid:durableId="1538814278">
    <w:abstractNumId w:val="36"/>
  </w:num>
  <w:num w:numId="34" w16cid:durableId="4403047">
    <w:abstractNumId w:val="29"/>
  </w:num>
  <w:num w:numId="35" w16cid:durableId="821703583">
    <w:abstractNumId w:val="25"/>
  </w:num>
  <w:num w:numId="36" w16cid:durableId="213808858">
    <w:abstractNumId w:val="28"/>
  </w:num>
  <w:num w:numId="37" w16cid:durableId="1564869751">
    <w:abstractNumId w:val="7"/>
  </w:num>
  <w:num w:numId="38" w16cid:durableId="111099683">
    <w:abstractNumId w:val="42"/>
  </w:num>
  <w:num w:numId="39" w16cid:durableId="1241676112">
    <w:abstractNumId w:val="13"/>
  </w:num>
  <w:num w:numId="40" w16cid:durableId="1954360828">
    <w:abstractNumId w:val="41"/>
  </w:num>
  <w:num w:numId="41" w16cid:durableId="495267401">
    <w:abstractNumId w:val="4"/>
  </w:num>
  <w:num w:numId="42" w16cid:durableId="38824862">
    <w:abstractNumId w:val="1"/>
  </w:num>
  <w:num w:numId="43" w16cid:durableId="1115711473">
    <w:abstractNumId w:val="19"/>
  </w:num>
  <w:num w:numId="44" w16cid:durableId="1527790042">
    <w:abstractNumId w:val="47"/>
  </w:num>
  <w:num w:numId="45" w16cid:durableId="1408310353">
    <w:abstractNumId w:val="20"/>
  </w:num>
  <w:num w:numId="46" w16cid:durableId="1124079920">
    <w:abstractNumId w:val="18"/>
  </w:num>
  <w:num w:numId="47" w16cid:durableId="1159343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7937720">
    <w:abstractNumId w:val="40"/>
  </w:num>
  <w:num w:numId="49" w16cid:durableId="13225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B32F6"/>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20F90"/>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6048"/>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155</Words>
  <Characters>856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52</cp:revision>
  <cp:lastPrinted>2022-04-12T17:00:00Z</cp:lastPrinted>
  <dcterms:created xsi:type="dcterms:W3CDTF">2021-02-03T20:45:00Z</dcterms:created>
  <dcterms:modified xsi:type="dcterms:W3CDTF">2022-04-12T17:00:00Z</dcterms:modified>
</cp:coreProperties>
</file>