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1DC82913"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w:t>
      </w:r>
      <w:r w:rsidR="0004223E">
        <w:rPr>
          <w:rFonts w:ascii="Arial" w:hAnsi="Arial" w:cs="Arial"/>
          <w:bCs/>
        </w:rPr>
        <w:t>aron</w:t>
      </w:r>
      <w:r w:rsidR="00927CC0">
        <w:rPr>
          <w:rFonts w:ascii="Arial" w:hAnsi="Arial" w:cs="Arial"/>
          <w:bCs/>
        </w:rPr>
        <w:t xml:space="preserve"> </w:t>
      </w:r>
      <w:r w:rsidR="0004223E">
        <w:rPr>
          <w:rFonts w:ascii="Arial" w:hAnsi="Arial" w:cs="Arial"/>
          <w:bCs/>
        </w:rPr>
        <w:t>los</w:t>
      </w:r>
      <w:r w:rsidR="00BC0997" w:rsidRPr="00965846">
        <w:rPr>
          <w:rFonts w:ascii="Arial" w:hAnsi="Arial" w:cs="Arial"/>
          <w:bCs/>
        </w:rPr>
        <w:t xml:space="preserve"> proyecto</w:t>
      </w:r>
      <w:r w:rsidR="0004223E">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04223E">
        <w:rPr>
          <w:rFonts w:ascii="Arial" w:hAnsi="Arial" w:cs="Arial"/>
          <w:bCs/>
        </w:rPr>
        <w:t xml:space="preserve"> </w:t>
      </w:r>
      <w:r w:rsidR="00034054">
        <w:rPr>
          <w:rFonts w:ascii="Arial" w:hAnsi="Arial" w:cs="Arial"/>
          <w:bCs/>
        </w:rPr>
        <w:t>l</w:t>
      </w:r>
      <w:r w:rsidR="0004223E">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04223E">
        <w:rPr>
          <w:rFonts w:ascii="Arial" w:hAnsi="Arial" w:cs="Arial"/>
          <w:bCs/>
        </w:rPr>
        <w:t>s</w:t>
      </w:r>
      <w:r w:rsidR="00BC0997" w:rsidRPr="00965846">
        <w:rPr>
          <w:rFonts w:ascii="Arial" w:hAnsi="Arial" w:cs="Arial"/>
          <w:bCs/>
        </w:rPr>
        <w:t xml:space="preserve"> que a continuación se precisa</w:t>
      </w:r>
      <w:r w:rsidR="0004223E">
        <w:rPr>
          <w:rFonts w:ascii="Arial" w:hAnsi="Arial" w:cs="Arial"/>
          <w:bCs/>
        </w:rPr>
        <w:t>n</w:t>
      </w:r>
      <w:r w:rsidR="00BC0997" w:rsidRPr="00965846">
        <w:rPr>
          <w:rFonts w:ascii="Arial" w:hAnsi="Arial" w:cs="Arial"/>
          <w:bCs/>
        </w:rPr>
        <w:t>, este Pleno celebrará la</w:t>
      </w:r>
      <w:r w:rsidR="00034054">
        <w:rPr>
          <w:rFonts w:ascii="Arial" w:hAnsi="Arial" w:cs="Arial"/>
          <w:bCs/>
        </w:rPr>
        <w:t xml:space="preserve"> </w:t>
      </w:r>
      <w:r w:rsidR="002B29BC">
        <w:rPr>
          <w:rFonts w:ascii="Arial" w:hAnsi="Arial" w:cs="Arial"/>
          <w:b/>
        </w:rPr>
        <w:t>quinta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2B29BC">
        <w:rPr>
          <w:rFonts w:ascii="Arial" w:hAnsi="Arial" w:cs="Arial"/>
          <w:b/>
        </w:rPr>
        <w:t>primero de febrero</w:t>
      </w:r>
      <w:r w:rsidR="00503E5A">
        <w:rPr>
          <w:rFonts w:ascii="Arial" w:hAnsi="Arial" w:cs="Arial"/>
          <w:b/>
        </w:rPr>
        <w:t xml:space="preserv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9C2D7D">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291" w:type="dxa"/>
        <w:tblLayout w:type="fixed"/>
        <w:tblLook w:val="04A0" w:firstRow="1" w:lastRow="0" w:firstColumn="1" w:lastColumn="0" w:noHBand="0" w:noVBand="1"/>
      </w:tblPr>
      <w:tblGrid>
        <w:gridCol w:w="421"/>
        <w:gridCol w:w="1417"/>
        <w:gridCol w:w="1843"/>
        <w:gridCol w:w="1843"/>
        <w:gridCol w:w="2012"/>
        <w:gridCol w:w="1755"/>
      </w:tblGrid>
      <w:tr w:rsidR="009B62E9" w:rsidRPr="00CB6D84" w14:paraId="451D516F" w14:textId="77777777" w:rsidTr="00012996">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CB6D84" w:rsidRDefault="00A322EB" w:rsidP="00F91F3C">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Promovente/ denunciante </w:t>
            </w:r>
          </w:p>
        </w:tc>
        <w:tc>
          <w:tcPr>
            <w:tcW w:w="201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Autoridad responsable/ Denunciados</w:t>
            </w:r>
          </w:p>
        </w:tc>
        <w:tc>
          <w:tcPr>
            <w:tcW w:w="17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A322EB" w:rsidRPr="00CB6D84" w14:paraId="3E9DBF8C" w14:textId="77777777" w:rsidTr="002B29BC">
        <w:trPr>
          <w:trHeight w:val="1256"/>
        </w:trPr>
        <w:tc>
          <w:tcPr>
            <w:tcW w:w="421" w:type="dxa"/>
            <w:tcBorders>
              <w:top w:val="single" w:sz="4" w:space="0" w:color="auto"/>
              <w:left w:val="single" w:sz="4" w:space="0" w:color="auto"/>
              <w:bottom w:val="single" w:sz="4" w:space="0" w:color="auto"/>
              <w:right w:val="single" w:sz="4" w:space="0" w:color="auto"/>
            </w:tcBorders>
          </w:tcPr>
          <w:p w14:paraId="40C7BC77" w14:textId="2B2A61F1" w:rsidR="00A322EB" w:rsidRDefault="003A12A9" w:rsidP="00F91F3C">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995FBF8" w14:textId="0A352A20" w:rsidR="00A322EB" w:rsidRDefault="00AA5D6E" w:rsidP="00F91F3C">
            <w:pPr>
              <w:rPr>
                <w:rFonts w:ascii="Arial" w:hAnsi="Arial" w:cs="Arial"/>
                <w:sz w:val="20"/>
                <w:szCs w:val="20"/>
              </w:rPr>
            </w:pPr>
            <w:r w:rsidRPr="00AA5D6E">
              <w:rPr>
                <w:rFonts w:ascii="Arial" w:hAnsi="Arial" w:cs="Arial"/>
                <w:sz w:val="20"/>
                <w:szCs w:val="20"/>
              </w:rPr>
              <w:t>TEEA-</w:t>
            </w:r>
            <w:r w:rsidR="002B29BC">
              <w:rPr>
                <w:rFonts w:ascii="Arial" w:hAnsi="Arial" w:cs="Arial"/>
                <w:sz w:val="20"/>
                <w:szCs w:val="20"/>
              </w:rPr>
              <w:t>PES</w:t>
            </w:r>
            <w:r w:rsidRPr="00AA5D6E">
              <w:rPr>
                <w:rFonts w:ascii="Arial" w:hAnsi="Arial" w:cs="Arial"/>
                <w:sz w:val="20"/>
                <w:szCs w:val="20"/>
              </w:rPr>
              <w:t>-0</w:t>
            </w:r>
            <w:r w:rsidR="002B29BC">
              <w:rPr>
                <w:rFonts w:ascii="Arial" w:hAnsi="Arial" w:cs="Arial"/>
                <w:sz w:val="20"/>
                <w:szCs w:val="20"/>
              </w:rPr>
              <w:t>98</w:t>
            </w:r>
            <w:r w:rsidRPr="00AA5D6E">
              <w:rPr>
                <w:rFonts w:ascii="Arial" w:hAnsi="Arial" w:cs="Arial"/>
                <w:sz w:val="20"/>
                <w:szCs w:val="20"/>
              </w:rPr>
              <w:t>/2022</w:t>
            </w:r>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19F031A9" w14:textId="524CB70B" w:rsidR="00A322EB" w:rsidRDefault="002B29BC" w:rsidP="00F91F3C">
            <w:pPr>
              <w:spacing w:after="0"/>
              <w:jc w:val="both"/>
              <w:rPr>
                <w:rFonts w:ascii="Arial" w:hAnsi="Arial" w:cs="Arial"/>
                <w:sz w:val="20"/>
                <w:szCs w:val="20"/>
              </w:rPr>
            </w:pPr>
            <w:r w:rsidRPr="002B29BC">
              <w:rPr>
                <w:rFonts w:ascii="Arial" w:hAnsi="Arial" w:cs="Arial"/>
                <w:sz w:val="20"/>
                <w:szCs w:val="20"/>
              </w:rPr>
              <w:t>Violencia Política contra las Mujeres en Razón de Género</w:t>
            </w:r>
            <w:r>
              <w:rPr>
                <w:rFonts w:ascii="Arial" w:hAnsi="Arial" w:cs="Arial"/>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2EADEEB2" w14:textId="178F79CE" w:rsidR="00A322EB" w:rsidRDefault="002B29BC" w:rsidP="00F91F3C">
            <w:pPr>
              <w:spacing w:after="0"/>
              <w:jc w:val="both"/>
              <w:rPr>
                <w:rFonts w:ascii="Arial" w:hAnsi="Arial" w:cs="Arial"/>
                <w:sz w:val="20"/>
                <w:szCs w:val="20"/>
              </w:rPr>
            </w:pPr>
            <w:r w:rsidRPr="002B29BC">
              <w:rPr>
                <w:rFonts w:ascii="Arial" w:hAnsi="Arial" w:cs="Arial"/>
                <w:sz w:val="20"/>
                <w:szCs w:val="20"/>
              </w:rPr>
              <w:t>Dato Protegido</w:t>
            </w:r>
            <w:r>
              <w:rPr>
                <w:rFonts w:ascii="Arial" w:hAnsi="Arial" w:cs="Arial"/>
                <w:sz w:val="20"/>
                <w:szCs w:val="20"/>
              </w:rPr>
              <w:t>.</w:t>
            </w:r>
          </w:p>
        </w:tc>
        <w:tc>
          <w:tcPr>
            <w:tcW w:w="2012" w:type="dxa"/>
            <w:tcBorders>
              <w:top w:val="single" w:sz="4" w:space="0" w:color="auto"/>
              <w:left w:val="single" w:sz="4" w:space="0" w:color="auto"/>
              <w:bottom w:val="single" w:sz="4" w:space="0" w:color="auto"/>
              <w:right w:val="single" w:sz="4" w:space="0" w:color="auto"/>
            </w:tcBorders>
          </w:tcPr>
          <w:p w14:paraId="61AAF562" w14:textId="69E26529" w:rsidR="00A322EB" w:rsidRPr="00927CC0" w:rsidRDefault="002B29BC" w:rsidP="00F91F3C">
            <w:pPr>
              <w:jc w:val="both"/>
              <w:rPr>
                <w:rFonts w:ascii="Arial" w:hAnsi="Arial" w:cs="Arial"/>
                <w:sz w:val="20"/>
                <w:szCs w:val="20"/>
              </w:rPr>
            </w:pPr>
            <w:r w:rsidRPr="002B29BC">
              <w:rPr>
                <w:rFonts w:ascii="Arial" w:hAnsi="Arial" w:cs="Arial"/>
                <w:sz w:val="20"/>
                <w:szCs w:val="20"/>
              </w:rPr>
              <w:t>C. Juan Pablo Gómez Diosdado, Diputado de la LXV Legislatura Local.</w:t>
            </w:r>
          </w:p>
        </w:tc>
        <w:tc>
          <w:tcPr>
            <w:tcW w:w="1755" w:type="dxa"/>
            <w:tcBorders>
              <w:top w:val="single" w:sz="4" w:space="0" w:color="auto"/>
              <w:left w:val="single" w:sz="4" w:space="0" w:color="auto"/>
              <w:bottom w:val="single" w:sz="4" w:space="0" w:color="auto"/>
              <w:right w:val="single" w:sz="4" w:space="0" w:color="auto"/>
            </w:tcBorders>
          </w:tcPr>
          <w:p w14:paraId="76949ED1" w14:textId="7B725E0C" w:rsidR="00A322EB" w:rsidRDefault="002B29BC" w:rsidP="00F91F3C">
            <w:pPr>
              <w:spacing w:after="0" w:line="360" w:lineRule="auto"/>
              <w:jc w:val="both"/>
              <w:rPr>
                <w:rFonts w:ascii="Arial" w:eastAsia="Times New Roman" w:hAnsi="Arial" w:cs="Arial"/>
                <w:bCs/>
                <w:sz w:val="20"/>
                <w:szCs w:val="20"/>
                <w:lang w:eastAsia="es-MX"/>
              </w:rPr>
            </w:pPr>
            <w:r w:rsidRPr="002B29BC">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tr w:rsidR="002B29BC" w:rsidRPr="00CB6D84" w14:paraId="17D3BD6C" w14:textId="77777777" w:rsidTr="00012996">
        <w:trPr>
          <w:trHeight w:val="1256"/>
        </w:trPr>
        <w:tc>
          <w:tcPr>
            <w:tcW w:w="421" w:type="dxa"/>
            <w:tcBorders>
              <w:top w:val="single" w:sz="4" w:space="0" w:color="auto"/>
              <w:left w:val="single" w:sz="4" w:space="0" w:color="auto"/>
              <w:bottom w:val="single" w:sz="4" w:space="0" w:color="auto"/>
              <w:right w:val="single" w:sz="4" w:space="0" w:color="auto"/>
            </w:tcBorders>
          </w:tcPr>
          <w:p w14:paraId="17763D65" w14:textId="3116851E" w:rsidR="002B29BC" w:rsidRDefault="002B29BC" w:rsidP="00F91F3C">
            <w:pPr>
              <w:spacing w:after="0" w:line="360" w:lineRule="auto"/>
              <w:jc w:val="both"/>
              <w:rPr>
                <w:rFonts w:ascii="Arial" w:hAnsi="Arial" w:cs="Arial"/>
                <w:b/>
                <w:bCs/>
                <w:sz w:val="20"/>
                <w:szCs w:val="20"/>
              </w:rPr>
            </w:pPr>
            <w:r>
              <w:rPr>
                <w:rFonts w:ascii="Arial" w:hAnsi="Arial" w:cs="Arial"/>
                <w:b/>
                <w:bCs/>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2E1E0F81" w14:textId="69863B61" w:rsidR="002B29BC" w:rsidRPr="00AA5D6E" w:rsidRDefault="002B29BC" w:rsidP="00F91F3C">
            <w:pPr>
              <w:rPr>
                <w:rFonts w:ascii="Arial" w:hAnsi="Arial" w:cs="Arial"/>
                <w:sz w:val="20"/>
                <w:szCs w:val="20"/>
              </w:rPr>
            </w:pPr>
            <w:r w:rsidRPr="00AA5D6E">
              <w:rPr>
                <w:rFonts w:ascii="Arial" w:hAnsi="Arial" w:cs="Arial"/>
                <w:sz w:val="20"/>
                <w:szCs w:val="20"/>
              </w:rPr>
              <w:t>TEEA-</w:t>
            </w:r>
            <w:r>
              <w:rPr>
                <w:rFonts w:ascii="Arial" w:hAnsi="Arial" w:cs="Arial"/>
                <w:sz w:val="20"/>
                <w:szCs w:val="20"/>
              </w:rPr>
              <w:t>JDC</w:t>
            </w:r>
            <w:r w:rsidRPr="00AA5D6E">
              <w:rPr>
                <w:rFonts w:ascii="Arial" w:hAnsi="Arial" w:cs="Arial"/>
                <w:sz w:val="20"/>
                <w:szCs w:val="20"/>
              </w:rPr>
              <w:t>-</w:t>
            </w:r>
            <w:r>
              <w:rPr>
                <w:rFonts w:ascii="Arial" w:hAnsi="Arial" w:cs="Arial"/>
                <w:sz w:val="20"/>
                <w:szCs w:val="20"/>
              </w:rPr>
              <w:t>147</w:t>
            </w:r>
            <w:r w:rsidRPr="00AA5D6E">
              <w:rPr>
                <w:rFonts w:ascii="Arial" w:hAnsi="Arial" w:cs="Arial"/>
                <w:sz w:val="20"/>
                <w:szCs w:val="20"/>
              </w:rPr>
              <w:t>/202</w:t>
            </w:r>
            <w:r>
              <w:rPr>
                <w:rFonts w:ascii="Arial" w:hAnsi="Arial" w:cs="Arial"/>
                <w:sz w:val="20"/>
                <w:szCs w:val="20"/>
              </w:rPr>
              <w:t xml:space="preserve">1 </w:t>
            </w:r>
          </w:p>
        </w:tc>
        <w:tc>
          <w:tcPr>
            <w:tcW w:w="1843" w:type="dxa"/>
            <w:tcBorders>
              <w:top w:val="single" w:sz="4" w:space="0" w:color="auto"/>
              <w:left w:val="single" w:sz="4" w:space="0" w:color="auto"/>
              <w:bottom w:val="single" w:sz="4" w:space="0" w:color="auto"/>
              <w:right w:val="single" w:sz="4" w:space="0" w:color="auto"/>
            </w:tcBorders>
          </w:tcPr>
          <w:p w14:paraId="52458A19" w14:textId="206E6430" w:rsidR="002B29BC" w:rsidRDefault="00372EE0" w:rsidP="00F91F3C">
            <w:pPr>
              <w:spacing w:after="0"/>
              <w:jc w:val="both"/>
              <w:rPr>
                <w:rFonts w:ascii="Arial" w:hAnsi="Arial" w:cs="Arial"/>
                <w:sz w:val="20"/>
                <w:szCs w:val="20"/>
              </w:rPr>
            </w:pPr>
            <w:r w:rsidRPr="002B29BC">
              <w:rPr>
                <w:rFonts w:ascii="Arial" w:hAnsi="Arial" w:cs="Arial"/>
                <w:sz w:val="20"/>
                <w:szCs w:val="20"/>
              </w:rPr>
              <w:t>Violencia Política contra las Mujeres en Razón de Género</w:t>
            </w:r>
            <w:r>
              <w:rPr>
                <w:rFonts w:ascii="Arial" w:hAnsi="Arial" w:cs="Arial"/>
                <w:sz w:val="20"/>
                <w:szCs w:val="20"/>
              </w:rPr>
              <w:t>.</w:t>
            </w:r>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50CFD0CD" w14:textId="13FC4A88" w:rsidR="002B29BC" w:rsidRDefault="002B29BC" w:rsidP="00F91F3C">
            <w:pPr>
              <w:spacing w:after="0"/>
              <w:jc w:val="both"/>
              <w:rPr>
                <w:rFonts w:ascii="Arial" w:hAnsi="Arial" w:cs="Arial"/>
                <w:sz w:val="20"/>
                <w:szCs w:val="20"/>
              </w:rPr>
            </w:pPr>
            <w:r w:rsidRPr="002B29BC">
              <w:rPr>
                <w:rFonts w:ascii="Arial" w:hAnsi="Arial" w:cs="Arial"/>
                <w:sz w:val="20"/>
                <w:szCs w:val="20"/>
              </w:rPr>
              <w:t>Dato Protegido</w:t>
            </w:r>
            <w:r>
              <w:rPr>
                <w:rFonts w:ascii="Arial" w:hAnsi="Arial" w:cs="Arial"/>
                <w:sz w:val="20"/>
                <w:szCs w:val="20"/>
              </w:rPr>
              <w:t>.</w:t>
            </w:r>
          </w:p>
        </w:tc>
        <w:tc>
          <w:tcPr>
            <w:tcW w:w="2012" w:type="dxa"/>
            <w:tcBorders>
              <w:top w:val="single" w:sz="4" w:space="0" w:color="auto"/>
              <w:left w:val="single" w:sz="4" w:space="0" w:color="auto"/>
              <w:bottom w:val="single" w:sz="4" w:space="0" w:color="auto"/>
              <w:right w:val="single" w:sz="4" w:space="0" w:color="auto"/>
            </w:tcBorders>
          </w:tcPr>
          <w:p w14:paraId="4F8A1BA4" w14:textId="4C8AF8C1" w:rsidR="002B29BC" w:rsidRDefault="002B29BC" w:rsidP="00F91F3C">
            <w:pPr>
              <w:jc w:val="both"/>
              <w:rPr>
                <w:rFonts w:ascii="Arial" w:hAnsi="Arial" w:cs="Arial"/>
                <w:sz w:val="20"/>
                <w:szCs w:val="20"/>
              </w:rPr>
            </w:pPr>
            <w:r w:rsidRPr="002B29BC">
              <w:rPr>
                <w:rFonts w:ascii="Arial" w:hAnsi="Arial" w:cs="Arial"/>
                <w:sz w:val="20"/>
                <w:szCs w:val="20"/>
              </w:rPr>
              <w:t>C. Juan Pablo Gómez Diosdado, Diputado de la LXV Legislatura Local.</w:t>
            </w:r>
          </w:p>
        </w:tc>
        <w:tc>
          <w:tcPr>
            <w:tcW w:w="1755" w:type="dxa"/>
            <w:tcBorders>
              <w:top w:val="single" w:sz="4" w:space="0" w:color="auto"/>
              <w:left w:val="single" w:sz="4" w:space="0" w:color="auto"/>
              <w:right w:val="single" w:sz="4" w:space="0" w:color="auto"/>
            </w:tcBorders>
          </w:tcPr>
          <w:p w14:paraId="00535440" w14:textId="04A7A0CE" w:rsidR="002B29BC" w:rsidRDefault="002B29BC" w:rsidP="00F91F3C">
            <w:pPr>
              <w:spacing w:after="0" w:line="360" w:lineRule="auto"/>
              <w:jc w:val="both"/>
              <w:rPr>
                <w:rFonts w:ascii="Arial" w:eastAsia="Times New Roman" w:hAnsi="Arial" w:cs="Arial"/>
                <w:bCs/>
                <w:sz w:val="20"/>
                <w:szCs w:val="20"/>
                <w:lang w:eastAsia="es-MX"/>
              </w:rPr>
            </w:pPr>
            <w:r w:rsidRPr="002B29BC">
              <w:rPr>
                <w:rFonts w:ascii="Arial" w:eastAsia="Times New Roman" w:hAnsi="Arial" w:cs="Arial"/>
                <w:bCs/>
                <w:sz w:val="20"/>
                <w:szCs w:val="20"/>
                <w:lang w:eastAsia="es-MX"/>
              </w:rPr>
              <w:t>Claudia Eloisa Díaz de León González</w:t>
            </w:r>
          </w:p>
        </w:tc>
      </w:tr>
      <w:bookmarkEnd w:id="1"/>
    </w:tbl>
    <w:p w14:paraId="0087CBF1" w14:textId="77777777" w:rsidR="009342F4" w:rsidRDefault="009342F4" w:rsidP="009C0B12">
      <w:pPr>
        <w:spacing w:line="240" w:lineRule="auto"/>
        <w:rPr>
          <w:rFonts w:ascii="Arial" w:hAnsi="Arial" w:cs="Arial"/>
          <w:b/>
        </w:rPr>
      </w:pPr>
    </w:p>
    <w:p w14:paraId="66704BFB" w14:textId="77777777" w:rsidR="00A87231" w:rsidRPr="005373AD" w:rsidRDefault="00A87231" w:rsidP="00A87231">
      <w:pPr>
        <w:spacing w:line="360" w:lineRule="auto"/>
        <w:jc w:val="both"/>
        <w:rPr>
          <w:rFonts w:ascii="Arial" w:hAnsi="Arial" w:cs="Arial"/>
          <w:bCs/>
        </w:rPr>
      </w:pPr>
    </w:p>
    <w:p w14:paraId="1F4D1D73" w14:textId="0736452E" w:rsidR="00AA7A6F" w:rsidRPr="00965846" w:rsidRDefault="00AA7A6F"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9B62E9">
      <w:pPr>
        <w:spacing w:after="0" w:line="240" w:lineRule="auto"/>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372EE0">
    <w:pPr>
      <w:pStyle w:val="Piedepgina"/>
      <w:jc w:val="right"/>
    </w:pPr>
  </w:p>
  <w:p w14:paraId="7B801511" w14:textId="77777777" w:rsidR="005F3ABF" w:rsidRDefault="00372E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02E2AAE" w:rsidR="00873FCD" w:rsidRPr="00355DD7" w:rsidRDefault="0004223E"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Quinta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Pr>
              <w:rFonts w:ascii="Arial" w:eastAsia="Times New Roman" w:hAnsi="Arial" w:cs="Arial"/>
              <w:b/>
              <w:bCs/>
              <w:szCs w:val="20"/>
              <w:lang w:eastAsia="es-MX"/>
            </w:rPr>
            <w:t>primero de febrero</w:t>
          </w:r>
          <w:r w:rsidR="00A87231">
            <w:rPr>
              <w:rFonts w:ascii="Arial" w:eastAsia="Times New Roman" w:hAnsi="Arial" w:cs="Arial"/>
              <w:b/>
              <w:bCs/>
              <w:szCs w:val="20"/>
              <w:lang w:eastAsia="es-MX"/>
            </w:rPr>
            <w:t xml:space="preserve"> de dos mil veintidós.</w:t>
          </w:r>
        </w:p>
      </w:tc>
    </w:tr>
  </w:tbl>
  <w:p w14:paraId="32AD452B" w14:textId="77777777" w:rsidR="00AF502C" w:rsidRPr="00A46BD3" w:rsidRDefault="00372EE0"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B29BC"/>
    <w:rsid w:val="002D7364"/>
    <w:rsid w:val="002E2AFF"/>
    <w:rsid w:val="002F428B"/>
    <w:rsid w:val="003028E7"/>
    <w:rsid w:val="00312622"/>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2D7D"/>
    <w:rsid w:val="009C6951"/>
    <w:rsid w:val="009F54F2"/>
    <w:rsid w:val="00A05AD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206</Words>
  <Characters>1134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cp:revision>
  <cp:lastPrinted>2021-03-31T18:39:00Z</cp:lastPrinted>
  <dcterms:created xsi:type="dcterms:W3CDTF">2022-01-19T21:38:00Z</dcterms:created>
  <dcterms:modified xsi:type="dcterms:W3CDTF">2022-02-17T17:06:00Z</dcterms:modified>
</cp:coreProperties>
</file>