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9A958" w14:textId="18951C28" w:rsidR="00225B4A" w:rsidRPr="00CE4BA9" w:rsidRDefault="003028E7" w:rsidP="001E1341">
      <w:pPr>
        <w:spacing w:line="360" w:lineRule="auto"/>
        <w:jc w:val="both"/>
        <w:rPr>
          <w:rFonts w:ascii="Arial" w:hAnsi="Arial" w:cs="Arial"/>
          <w:b/>
          <w:sz w:val="20"/>
          <w:szCs w:val="20"/>
        </w:rPr>
      </w:pPr>
      <w:r w:rsidRPr="00CE4BA9">
        <w:rPr>
          <w:rFonts w:ascii="Arial" w:hAnsi="Arial" w:cs="Arial"/>
          <w:sz w:val="20"/>
          <w:szCs w:val="20"/>
        </w:rPr>
        <w:t>Con fundamento en los artículos 357, fracción I, del Código Electoral del Estado de Aguascalientes</w:t>
      </w:r>
      <w:r w:rsidR="00E434C5" w:rsidRPr="00CE4BA9">
        <w:rPr>
          <w:rFonts w:ascii="Arial" w:hAnsi="Arial" w:cs="Arial"/>
          <w:sz w:val="20"/>
          <w:szCs w:val="20"/>
        </w:rPr>
        <w:t xml:space="preserve"> </w:t>
      </w:r>
      <w:r w:rsidRPr="00CE4BA9">
        <w:rPr>
          <w:rFonts w:ascii="Arial" w:hAnsi="Arial" w:cs="Arial"/>
          <w:sz w:val="20"/>
          <w:szCs w:val="20"/>
        </w:rPr>
        <w:t xml:space="preserve">18, fracción I y 21, fracción I, inciso a), del </w:t>
      </w:r>
      <w:r w:rsidR="00D8125D" w:rsidRPr="00CE4BA9">
        <w:rPr>
          <w:rFonts w:ascii="Arial" w:hAnsi="Arial" w:cs="Arial"/>
          <w:sz w:val="20"/>
          <w:szCs w:val="20"/>
        </w:rPr>
        <w:t>R</w:t>
      </w:r>
      <w:r w:rsidRPr="00CE4BA9">
        <w:rPr>
          <w:rFonts w:ascii="Arial" w:hAnsi="Arial" w:cs="Arial"/>
          <w:sz w:val="20"/>
          <w:szCs w:val="20"/>
        </w:rPr>
        <w:t>eglamento Interior del Tribunal Electora</w:t>
      </w:r>
      <w:r w:rsidR="00AB0399" w:rsidRPr="00CE4BA9">
        <w:rPr>
          <w:rFonts w:ascii="Arial" w:hAnsi="Arial" w:cs="Arial"/>
          <w:sz w:val="20"/>
          <w:szCs w:val="20"/>
        </w:rPr>
        <w:t>l</w:t>
      </w:r>
      <w:r w:rsidR="001E57C9" w:rsidRPr="00CE4BA9">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CE4BA9">
        <w:rPr>
          <w:rFonts w:ascii="Arial" w:hAnsi="Arial" w:cs="Arial"/>
          <w:bCs/>
          <w:sz w:val="20"/>
          <w:szCs w:val="20"/>
        </w:rPr>
        <w:t>,</w:t>
      </w:r>
      <w:r w:rsidRPr="00CE4BA9">
        <w:rPr>
          <w:rFonts w:ascii="Arial" w:hAnsi="Arial" w:cs="Arial"/>
          <w:b/>
          <w:bCs/>
          <w:sz w:val="20"/>
          <w:szCs w:val="20"/>
        </w:rPr>
        <w:t xml:space="preserve"> </w:t>
      </w:r>
      <w:bookmarkStart w:id="0" w:name="_Hlk514256524"/>
      <w:r w:rsidR="00BC0997" w:rsidRPr="00CE4BA9">
        <w:rPr>
          <w:rFonts w:ascii="Arial" w:hAnsi="Arial" w:cs="Arial"/>
          <w:bCs/>
          <w:sz w:val="20"/>
          <w:szCs w:val="20"/>
        </w:rPr>
        <w:t>una vez que se determ</w:t>
      </w:r>
      <w:r w:rsidR="00B16C95" w:rsidRPr="00CE4BA9">
        <w:rPr>
          <w:rFonts w:ascii="Arial" w:hAnsi="Arial" w:cs="Arial"/>
          <w:bCs/>
          <w:sz w:val="20"/>
          <w:szCs w:val="20"/>
        </w:rPr>
        <w:t>in</w:t>
      </w:r>
      <w:r w:rsidR="005747E6">
        <w:rPr>
          <w:rFonts w:ascii="Arial" w:hAnsi="Arial" w:cs="Arial"/>
          <w:bCs/>
          <w:sz w:val="20"/>
          <w:szCs w:val="20"/>
        </w:rPr>
        <w:t>ó</w:t>
      </w:r>
      <w:r w:rsidR="00BC0997" w:rsidRPr="00CE4BA9">
        <w:rPr>
          <w:rFonts w:ascii="Arial" w:hAnsi="Arial" w:cs="Arial"/>
          <w:bCs/>
          <w:sz w:val="20"/>
          <w:szCs w:val="20"/>
        </w:rPr>
        <w:t xml:space="preserve"> </w:t>
      </w:r>
      <w:r w:rsidR="005747E6">
        <w:rPr>
          <w:rFonts w:ascii="Arial" w:hAnsi="Arial" w:cs="Arial"/>
          <w:bCs/>
          <w:sz w:val="20"/>
          <w:szCs w:val="20"/>
        </w:rPr>
        <w:t>el</w:t>
      </w:r>
      <w:r w:rsidR="001D5BFB" w:rsidRPr="00CE4BA9">
        <w:rPr>
          <w:rFonts w:ascii="Arial" w:hAnsi="Arial" w:cs="Arial"/>
          <w:bCs/>
          <w:sz w:val="20"/>
          <w:szCs w:val="20"/>
        </w:rPr>
        <w:t xml:space="preserve"> </w:t>
      </w:r>
      <w:r w:rsidR="00BC0997" w:rsidRPr="00CE4BA9">
        <w:rPr>
          <w:rFonts w:ascii="Arial" w:hAnsi="Arial" w:cs="Arial"/>
          <w:bCs/>
          <w:sz w:val="20"/>
          <w:szCs w:val="20"/>
        </w:rPr>
        <w:t xml:space="preserve">proyecto de </w:t>
      </w:r>
      <w:r w:rsidR="00FF5118" w:rsidRPr="00CE4BA9">
        <w:rPr>
          <w:rFonts w:ascii="Arial" w:hAnsi="Arial" w:cs="Arial"/>
          <w:bCs/>
          <w:sz w:val="20"/>
          <w:szCs w:val="20"/>
        </w:rPr>
        <w:t>resolución</w:t>
      </w:r>
      <w:r w:rsidR="0082138F" w:rsidRPr="00CE4BA9">
        <w:rPr>
          <w:rFonts w:ascii="Arial" w:hAnsi="Arial" w:cs="Arial"/>
          <w:bCs/>
          <w:sz w:val="20"/>
          <w:szCs w:val="20"/>
        </w:rPr>
        <w:t>,</w:t>
      </w:r>
      <w:r w:rsidR="00BC0997" w:rsidRPr="00CE4BA9">
        <w:rPr>
          <w:rFonts w:ascii="Arial" w:hAnsi="Arial" w:cs="Arial"/>
          <w:bCs/>
          <w:sz w:val="20"/>
          <w:szCs w:val="20"/>
        </w:rPr>
        <w:t xml:space="preserve"> que motiv</w:t>
      </w:r>
      <w:r w:rsidR="006F6001" w:rsidRPr="00CE4BA9">
        <w:rPr>
          <w:rFonts w:ascii="Arial" w:hAnsi="Arial" w:cs="Arial"/>
          <w:bCs/>
          <w:sz w:val="20"/>
          <w:szCs w:val="20"/>
        </w:rPr>
        <w:t xml:space="preserve">ó </w:t>
      </w:r>
      <w:r w:rsidR="00BC0997" w:rsidRPr="00CE4BA9">
        <w:rPr>
          <w:rFonts w:ascii="Arial" w:hAnsi="Arial" w:cs="Arial"/>
          <w:bCs/>
          <w:sz w:val="20"/>
          <w:szCs w:val="20"/>
        </w:rPr>
        <w:t>la integración de</w:t>
      </w:r>
      <w:r w:rsidR="005747E6">
        <w:rPr>
          <w:rFonts w:ascii="Arial" w:hAnsi="Arial" w:cs="Arial"/>
          <w:bCs/>
          <w:sz w:val="20"/>
          <w:szCs w:val="20"/>
        </w:rPr>
        <w:t xml:space="preserve"> los</w:t>
      </w:r>
      <w:r w:rsidR="00B01A07" w:rsidRPr="00CE4BA9">
        <w:rPr>
          <w:rFonts w:ascii="Arial" w:hAnsi="Arial" w:cs="Arial"/>
          <w:bCs/>
          <w:sz w:val="20"/>
          <w:szCs w:val="20"/>
        </w:rPr>
        <w:t xml:space="preserve"> </w:t>
      </w:r>
      <w:r w:rsidR="00BC0997" w:rsidRPr="00CE4BA9">
        <w:rPr>
          <w:rFonts w:ascii="Arial" w:hAnsi="Arial" w:cs="Arial"/>
          <w:bCs/>
          <w:sz w:val="20"/>
          <w:szCs w:val="20"/>
        </w:rPr>
        <w:t>expediente</w:t>
      </w:r>
      <w:r w:rsidR="001D5BFB" w:rsidRPr="00CE4BA9">
        <w:rPr>
          <w:rFonts w:ascii="Arial" w:hAnsi="Arial" w:cs="Arial"/>
          <w:bCs/>
          <w:sz w:val="20"/>
          <w:szCs w:val="20"/>
        </w:rPr>
        <w:t>s</w:t>
      </w:r>
      <w:r w:rsidR="00BC0997" w:rsidRPr="00CE4BA9">
        <w:rPr>
          <w:rFonts w:ascii="Arial" w:hAnsi="Arial" w:cs="Arial"/>
          <w:bCs/>
          <w:sz w:val="20"/>
          <w:szCs w:val="20"/>
        </w:rPr>
        <w:t xml:space="preserve"> que a continuación se precisa</w:t>
      </w:r>
      <w:r w:rsidR="001D5BFB" w:rsidRPr="00CE4BA9">
        <w:rPr>
          <w:rFonts w:ascii="Arial" w:hAnsi="Arial" w:cs="Arial"/>
          <w:bCs/>
          <w:sz w:val="20"/>
          <w:szCs w:val="20"/>
        </w:rPr>
        <w:t>n</w:t>
      </w:r>
      <w:r w:rsidR="00BC0997" w:rsidRPr="00CE4BA9">
        <w:rPr>
          <w:rFonts w:ascii="Arial" w:hAnsi="Arial" w:cs="Arial"/>
          <w:bCs/>
          <w:sz w:val="20"/>
          <w:szCs w:val="20"/>
        </w:rPr>
        <w:t>, este Pleno celebrará la</w:t>
      </w:r>
      <w:r w:rsidR="003C29F3" w:rsidRPr="00CE4BA9">
        <w:rPr>
          <w:rFonts w:ascii="Arial" w:hAnsi="Arial" w:cs="Arial"/>
          <w:bCs/>
          <w:sz w:val="20"/>
          <w:szCs w:val="20"/>
        </w:rPr>
        <w:t xml:space="preserve"> </w:t>
      </w:r>
      <w:r w:rsidR="007863BC" w:rsidRPr="00CE4BA9">
        <w:rPr>
          <w:rFonts w:ascii="Arial" w:hAnsi="Arial" w:cs="Arial"/>
          <w:b/>
          <w:sz w:val="20"/>
          <w:szCs w:val="20"/>
        </w:rPr>
        <w:t xml:space="preserve">quincuagésima </w:t>
      </w:r>
      <w:r w:rsidR="005747E6">
        <w:rPr>
          <w:rFonts w:ascii="Arial" w:hAnsi="Arial" w:cs="Arial"/>
          <w:b/>
          <w:sz w:val="20"/>
          <w:szCs w:val="20"/>
        </w:rPr>
        <w:t>séptima</w:t>
      </w:r>
      <w:r w:rsidR="00D8125D" w:rsidRPr="00CE4BA9">
        <w:rPr>
          <w:rFonts w:ascii="Arial" w:hAnsi="Arial" w:cs="Arial"/>
          <w:b/>
          <w:sz w:val="20"/>
          <w:szCs w:val="20"/>
        </w:rPr>
        <w:t xml:space="preserve"> </w:t>
      </w:r>
      <w:r w:rsidR="00E9644B" w:rsidRPr="00CE4BA9">
        <w:rPr>
          <w:rFonts w:ascii="Arial" w:hAnsi="Arial" w:cs="Arial"/>
          <w:b/>
          <w:sz w:val="20"/>
          <w:szCs w:val="20"/>
        </w:rPr>
        <w:t>s</w:t>
      </w:r>
      <w:r w:rsidR="005A6213" w:rsidRPr="00CE4BA9">
        <w:rPr>
          <w:rFonts w:ascii="Arial" w:hAnsi="Arial" w:cs="Arial"/>
          <w:b/>
          <w:sz w:val="20"/>
          <w:szCs w:val="20"/>
        </w:rPr>
        <w:t>esión</w:t>
      </w:r>
      <w:r w:rsidR="00AE2092" w:rsidRPr="00CE4BA9">
        <w:rPr>
          <w:rFonts w:ascii="Arial" w:hAnsi="Arial" w:cs="Arial"/>
          <w:bCs/>
          <w:sz w:val="20"/>
          <w:szCs w:val="20"/>
        </w:rPr>
        <w:t xml:space="preserve"> </w:t>
      </w:r>
      <w:r w:rsidR="00E9644B" w:rsidRPr="00CE4BA9">
        <w:rPr>
          <w:rFonts w:ascii="Arial" w:hAnsi="Arial" w:cs="Arial"/>
          <w:bCs/>
          <w:sz w:val="20"/>
          <w:szCs w:val="20"/>
        </w:rPr>
        <w:t>p</w:t>
      </w:r>
      <w:r w:rsidR="00AE2092" w:rsidRPr="00CE4BA9">
        <w:rPr>
          <w:rFonts w:ascii="Arial" w:hAnsi="Arial" w:cs="Arial"/>
          <w:bCs/>
          <w:sz w:val="20"/>
          <w:szCs w:val="20"/>
        </w:rPr>
        <w:t xml:space="preserve">ública de </w:t>
      </w:r>
      <w:r w:rsidR="00E9644B" w:rsidRPr="00CE4BA9">
        <w:rPr>
          <w:rFonts w:ascii="Arial" w:hAnsi="Arial" w:cs="Arial"/>
          <w:bCs/>
          <w:sz w:val="20"/>
          <w:szCs w:val="20"/>
        </w:rPr>
        <w:t>r</w:t>
      </w:r>
      <w:r w:rsidR="00AE2092" w:rsidRPr="00CE4BA9">
        <w:rPr>
          <w:rFonts w:ascii="Arial" w:hAnsi="Arial" w:cs="Arial"/>
          <w:bCs/>
          <w:sz w:val="20"/>
          <w:szCs w:val="20"/>
        </w:rPr>
        <w:t>esolución</w:t>
      </w:r>
      <w:r w:rsidR="00F5341D" w:rsidRPr="00CE4BA9">
        <w:rPr>
          <w:rFonts w:ascii="Arial" w:hAnsi="Arial" w:cs="Arial"/>
          <w:bCs/>
          <w:sz w:val="20"/>
          <w:szCs w:val="20"/>
        </w:rPr>
        <w:t xml:space="preserve"> </w:t>
      </w:r>
      <w:r w:rsidR="00E9644B" w:rsidRPr="00CE4BA9">
        <w:rPr>
          <w:rFonts w:ascii="Arial" w:hAnsi="Arial" w:cs="Arial"/>
          <w:bCs/>
          <w:sz w:val="20"/>
          <w:szCs w:val="20"/>
        </w:rPr>
        <w:t>v</w:t>
      </w:r>
      <w:r w:rsidR="007E07BC" w:rsidRPr="00CE4BA9">
        <w:rPr>
          <w:rFonts w:ascii="Arial" w:hAnsi="Arial" w:cs="Arial"/>
          <w:bCs/>
          <w:sz w:val="20"/>
          <w:szCs w:val="20"/>
        </w:rPr>
        <w:t>irtual</w:t>
      </w:r>
      <w:r w:rsidR="005C56E8" w:rsidRPr="00CE4BA9">
        <w:rPr>
          <w:rFonts w:ascii="Arial" w:hAnsi="Arial" w:cs="Arial"/>
          <w:bCs/>
          <w:sz w:val="20"/>
          <w:szCs w:val="20"/>
        </w:rPr>
        <w:t xml:space="preserve">, el día </w:t>
      </w:r>
      <w:r w:rsidR="00743D62" w:rsidRPr="00743D62">
        <w:rPr>
          <w:rFonts w:ascii="Arial" w:hAnsi="Arial" w:cs="Arial"/>
          <w:b/>
          <w:sz w:val="20"/>
          <w:szCs w:val="20"/>
        </w:rPr>
        <w:t>veintidós de julio</w:t>
      </w:r>
      <w:r w:rsidR="00BC0997" w:rsidRPr="00CE4BA9">
        <w:rPr>
          <w:rFonts w:ascii="Arial" w:hAnsi="Arial" w:cs="Arial"/>
          <w:bCs/>
          <w:sz w:val="20"/>
          <w:szCs w:val="20"/>
        </w:rPr>
        <w:t xml:space="preserve"> del año en curso, </w:t>
      </w:r>
      <w:bookmarkEnd w:id="0"/>
      <w:r w:rsidR="00260347" w:rsidRPr="00CE4BA9">
        <w:rPr>
          <w:rFonts w:ascii="Arial" w:hAnsi="Arial" w:cs="Arial"/>
          <w:bCs/>
          <w:sz w:val="20"/>
          <w:szCs w:val="20"/>
        </w:rPr>
        <w:t>a las</w:t>
      </w:r>
      <w:r w:rsidR="003E18FF" w:rsidRPr="00CE4BA9">
        <w:rPr>
          <w:rFonts w:ascii="Arial" w:hAnsi="Arial" w:cs="Arial"/>
          <w:bCs/>
          <w:sz w:val="20"/>
          <w:szCs w:val="20"/>
        </w:rPr>
        <w:t xml:space="preserve"> </w:t>
      </w:r>
      <w:r w:rsidR="00743D62">
        <w:rPr>
          <w:rFonts w:ascii="Arial" w:hAnsi="Arial" w:cs="Arial"/>
          <w:b/>
          <w:sz w:val="20"/>
          <w:szCs w:val="20"/>
        </w:rPr>
        <w:t>dieciocho</w:t>
      </w:r>
      <w:r w:rsidR="008B1B2D" w:rsidRPr="00CE4BA9">
        <w:rPr>
          <w:rFonts w:ascii="Arial" w:hAnsi="Arial" w:cs="Arial"/>
          <w:b/>
          <w:sz w:val="20"/>
          <w:szCs w:val="20"/>
        </w:rPr>
        <w:t xml:space="preserve"> horas</w:t>
      </w:r>
      <w:r w:rsidR="00E9644B" w:rsidRPr="00CE4BA9">
        <w:rPr>
          <w:rFonts w:ascii="Arial" w:hAnsi="Arial" w:cs="Arial"/>
          <w:b/>
          <w:sz w:val="20"/>
          <w:szCs w:val="20"/>
        </w:rPr>
        <w:t>.</w:t>
      </w:r>
      <w:r w:rsidR="005747E6">
        <w:rPr>
          <w:rFonts w:ascii="Arial" w:hAnsi="Arial" w:cs="Arial"/>
          <w:b/>
          <w:sz w:val="20"/>
          <w:szCs w:val="20"/>
        </w:rPr>
        <w:t xml:space="preserve"> </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562"/>
        <w:gridCol w:w="1560"/>
        <w:gridCol w:w="1559"/>
        <w:gridCol w:w="1835"/>
        <w:gridCol w:w="2034"/>
        <w:gridCol w:w="1758"/>
      </w:tblGrid>
      <w:tr w:rsidR="00312622" w:rsidRPr="00FC2F6B" w14:paraId="0FF35552" w14:textId="1FDA8559" w:rsidTr="00041126">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FC2F6B" w:rsidRDefault="00312622" w:rsidP="006D34E2">
            <w:pPr>
              <w:spacing w:after="0" w:line="360" w:lineRule="auto"/>
              <w:jc w:val="center"/>
              <w:rPr>
                <w:rFonts w:ascii="Arial" w:hAnsi="Arial" w:cs="Arial"/>
                <w:b/>
                <w:sz w:val="20"/>
                <w:szCs w:val="20"/>
              </w:rPr>
            </w:pPr>
            <w:bookmarkStart w:id="1" w:name="_Hlk517868725"/>
            <w:r w:rsidRPr="00FC2F6B">
              <w:rPr>
                <w:rFonts w:ascii="Arial" w:hAnsi="Arial" w:cs="Arial"/>
                <w:b/>
                <w:sz w:val="20"/>
                <w:szCs w:val="20"/>
              </w:rPr>
              <w:t>No.</w:t>
            </w:r>
          </w:p>
        </w:tc>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FC2F6B" w:rsidRDefault="00312622" w:rsidP="006D34E2">
            <w:pPr>
              <w:spacing w:after="0" w:line="360" w:lineRule="auto"/>
              <w:jc w:val="center"/>
              <w:rPr>
                <w:rFonts w:ascii="Arial" w:hAnsi="Arial" w:cs="Arial"/>
                <w:b/>
                <w:sz w:val="20"/>
                <w:szCs w:val="20"/>
              </w:rPr>
            </w:pPr>
            <w:r w:rsidRPr="00FC2F6B">
              <w:rPr>
                <w:rFonts w:ascii="Arial" w:hAnsi="Arial" w:cs="Arial"/>
                <w:b/>
                <w:sz w:val="20"/>
                <w:szCs w:val="20"/>
              </w:rPr>
              <w:t>Expediente</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FC2F6B" w:rsidRDefault="00312622" w:rsidP="006D34E2">
            <w:pPr>
              <w:spacing w:after="0" w:line="360" w:lineRule="auto"/>
              <w:jc w:val="center"/>
              <w:rPr>
                <w:rFonts w:ascii="Arial" w:hAnsi="Arial" w:cs="Arial"/>
                <w:b/>
                <w:sz w:val="20"/>
                <w:szCs w:val="20"/>
              </w:rPr>
            </w:pPr>
            <w:r w:rsidRPr="00FC2F6B">
              <w:rPr>
                <w:rFonts w:ascii="Arial" w:hAnsi="Arial" w:cs="Arial"/>
                <w:b/>
                <w:sz w:val="20"/>
                <w:szCs w:val="20"/>
              </w:rPr>
              <w:t xml:space="preserve">Temática </w:t>
            </w:r>
          </w:p>
        </w:tc>
        <w:tc>
          <w:tcPr>
            <w:tcW w:w="1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7D26F855" w:rsidR="00312622" w:rsidRPr="00FC2F6B" w:rsidRDefault="00FC2F6B"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212C374" w:rsidR="00312622" w:rsidRPr="00FC2F6B" w:rsidRDefault="00FC2F6B"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FC2F6B" w:rsidRDefault="00312622" w:rsidP="006D34E2">
            <w:pPr>
              <w:spacing w:after="0" w:line="360" w:lineRule="auto"/>
              <w:jc w:val="center"/>
              <w:rPr>
                <w:rFonts w:ascii="Arial" w:hAnsi="Arial" w:cs="Arial"/>
                <w:b/>
                <w:sz w:val="20"/>
                <w:szCs w:val="20"/>
              </w:rPr>
            </w:pPr>
            <w:r w:rsidRPr="00FC2F6B">
              <w:rPr>
                <w:rFonts w:ascii="Arial" w:hAnsi="Arial" w:cs="Arial"/>
                <w:b/>
                <w:sz w:val="20"/>
                <w:szCs w:val="20"/>
              </w:rPr>
              <w:t>Magistrada/o Ponente</w:t>
            </w:r>
          </w:p>
        </w:tc>
      </w:tr>
      <w:tr w:rsidR="007064D5" w:rsidRPr="00FC2F6B" w14:paraId="06524DC9" w14:textId="77777777" w:rsidTr="00041126">
        <w:trPr>
          <w:trHeight w:val="1369"/>
        </w:trPr>
        <w:tc>
          <w:tcPr>
            <w:tcW w:w="562" w:type="dxa"/>
            <w:tcBorders>
              <w:top w:val="single" w:sz="4" w:space="0" w:color="auto"/>
              <w:left w:val="single" w:sz="4" w:space="0" w:color="auto"/>
              <w:bottom w:val="single" w:sz="4" w:space="0" w:color="auto"/>
              <w:right w:val="single" w:sz="4" w:space="0" w:color="auto"/>
            </w:tcBorders>
          </w:tcPr>
          <w:p w14:paraId="59630539" w14:textId="7758C23A" w:rsidR="007064D5" w:rsidRPr="00FC2F6B" w:rsidRDefault="007064D5" w:rsidP="007064D5">
            <w:pPr>
              <w:spacing w:after="0" w:line="360" w:lineRule="auto"/>
              <w:jc w:val="both"/>
              <w:rPr>
                <w:rFonts w:ascii="Arial" w:hAnsi="Arial" w:cs="Arial"/>
                <w:b/>
                <w:bCs/>
                <w:sz w:val="20"/>
                <w:szCs w:val="20"/>
              </w:rPr>
            </w:pPr>
            <w:r w:rsidRPr="00FC2F6B">
              <w:rPr>
                <w:rFonts w:ascii="Arial" w:hAnsi="Arial" w:cs="Arial"/>
                <w:b/>
                <w:bCs/>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46CC3519" w14:textId="55419C92" w:rsidR="007064D5" w:rsidRPr="00FC2F6B" w:rsidRDefault="007064D5" w:rsidP="007064D5">
            <w:pPr>
              <w:rPr>
                <w:rFonts w:ascii="Arial" w:hAnsi="Arial" w:cs="Arial"/>
                <w:sz w:val="20"/>
                <w:szCs w:val="20"/>
              </w:rPr>
            </w:pPr>
            <w:r w:rsidRPr="00FC2F6B">
              <w:rPr>
                <w:rFonts w:ascii="Arial" w:hAnsi="Arial" w:cs="Arial"/>
                <w:sz w:val="20"/>
                <w:szCs w:val="20"/>
              </w:rPr>
              <w:t>TEEA-</w:t>
            </w:r>
            <w:r w:rsidR="00FC2F6B" w:rsidRPr="00FC2F6B">
              <w:rPr>
                <w:rFonts w:ascii="Arial" w:hAnsi="Arial" w:cs="Arial"/>
                <w:sz w:val="20"/>
                <w:szCs w:val="20"/>
              </w:rPr>
              <w:t>REN-010</w:t>
            </w:r>
            <w:r w:rsidRPr="00FC2F6B">
              <w:rPr>
                <w:rFonts w:ascii="Arial" w:hAnsi="Arial" w:cs="Arial"/>
                <w:sz w:val="20"/>
                <w:szCs w:val="20"/>
              </w:rPr>
              <w:t>/202</w:t>
            </w:r>
            <w:r w:rsidR="00FC2F6B" w:rsidRPr="00FC2F6B">
              <w:rPr>
                <w:rFonts w:ascii="Arial" w:hAnsi="Arial" w:cs="Arial"/>
                <w:sz w:val="20"/>
                <w:szCs w:val="20"/>
              </w:rPr>
              <w:t xml:space="preserve">1 y su acumulado TEEA-REN-011/2021. </w:t>
            </w:r>
            <w:r w:rsidRPr="00FC2F6B">
              <w:rPr>
                <w:rFonts w:ascii="Arial" w:hAnsi="Arial" w:cs="Arial"/>
                <w:sz w:val="20"/>
                <w:szCs w:val="20"/>
              </w:rPr>
              <w:tab/>
            </w:r>
          </w:p>
        </w:tc>
        <w:tc>
          <w:tcPr>
            <w:tcW w:w="1559" w:type="dxa"/>
            <w:tcBorders>
              <w:top w:val="single" w:sz="4" w:space="0" w:color="auto"/>
              <w:left w:val="single" w:sz="4" w:space="0" w:color="auto"/>
              <w:bottom w:val="single" w:sz="4" w:space="0" w:color="auto"/>
              <w:right w:val="single" w:sz="4" w:space="0" w:color="auto"/>
            </w:tcBorders>
          </w:tcPr>
          <w:p w14:paraId="70E8980F" w14:textId="3F77A8C4" w:rsidR="007064D5" w:rsidRPr="00FC2F6B" w:rsidRDefault="00FC2F6B" w:rsidP="007064D5">
            <w:pPr>
              <w:spacing w:after="0"/>
              <w:jc w:val="both"/>
              <w:rPr>
                <w:rFonts w:ascii="Arial" w:hAnsi="Arial" w:cs="Arial"/>
                <w:sz w:val="20"/>
                <w:szCs w:val="20"/>
              </w:rPr>
            </w:pPr>
            <w:r w:rsidRPr="00FC2F6B">
              <w:rPr>
                <w:rFonts w:ascii="Arial" w:hAnsi="Arial" w:cs="Arial"/>
                <w:sz w:val="20"/>
                <w:szCs w:val="20"/>
              </w:rPr>
              <w:t xml:space="preserve">Declaración de validez de la elección. </w:t>
            </w:r>
          </w:p>
        </w:tc>
        <w:tc>
          <w:tcPr>
            <w:tcW w:w="1835" w:type="dxa"/>
            <w:tcBorders>
              <w:top w:val="single" w:sz="4" w:space="0" w:color="auto"/>
              <w:left w:val="single" w:sz="4" w:space="0" w:color="auto"/>
              <w:bottom w:val="single" w:sz="4" w:space="0" w:color="auto"/>
              <w:right w:val="single" w:sz="4" w:space="0" w:color="auto"/>
            </w:tcBorders>
          </w:tcPr>
          <w:p w14:paraId="231DCE4F" w14:textId="23F99E97" w:rsidR="007064D5" w:rsidRPr="00FC2F6B" w:rsidRDefault="009C24CD" w:rsidP="007064D5">
            <w:pPr>
              <w:spacing w:after="0"/>
              <w:jc w:val="both"/>
              <w:rPr>
                <w:rFonts w:ascii="Arial" w:hAnsi="Arial" w:cs="Arial"/>
                <w:sz w:val="20"/>
                <w:szCs w:val="20"/>
              </w:rPr>
            </w:pPr>
            <w:r w:rsidRPr="00FC2F6B">
              <w:rPr>
                <w:rFonts w:ascii="Arial" w:hAnsi="Arial" w:cs="Arial"/>
                <w:sz w:val="20"/>
                <w:szCs w:val="20"/>
              </w:rPr>
              <w:t xml:space="preserve">C. Karla Arely Espinoza Esparza. </w:t>
            </w:r>
          </w:p>
        </w:tc>
        <w:tc>
          <w:tcPr>
            <w:tcW w:w="2034" w:type="dxa"/>
            <w:tcBorders>
              <w:top w:val="single" w:sz="4" w:space="0" w:color="auto"/>
              <w:left w:val="single" w:sz="4" w:space="0" w:color="auto"/>
              <w:bottom w:val="single" w:sz="4" w:space="0" w:color="auto"/>
              <w:right w:val="single" w:sz="4" w:space="0" w:color="auto"/>
            </w:tcBorders>
          </w:tcPr>
          <w:p w14:paraId="49807874" w14:textId="007259B3" w:rsidR="007064D5" w:rsidRPr="00FC2F6B" w:rsidRDefault="00FC2F6B" w:rsidP="007064D5">
            <w:pPr>
              <w:jc w:val="both"/>
              <w:rPr>
                <w:rFonts w:ascii="Arial" w:hAnsi="Arial" w:cs="Arial"/>
                <w:sz w:val="20"/>
                <w:szCs w:val="20"/>
              </w:rPr>
            </w:pPr>
            <w:r>
              <w:rPr>
                <w:rFonts w:ascii="Arial" w:hAnsi="Arial" w:cs="Arial"/>
                <w:sz w:val="20"/>
                <w:szCs w:val="20"/>
              </w:rPr>
              <w:t xml:space="preserve">Consejo Municipal Electoral de Jesús María del IEE. </w:t>
            </w:r>
          </w:p>
        </w:tc>
        <w:tc>
          <w:tcPr>
            <w:tcW w:w="1758" w:type="dxa"/>
            <w:tcBorders>
              <w:top w:val="single" w:sz="4" w:space="0" w:color="auto"/>
              <w:left w:val="single" w:sz="4" w:space="0" w:color="auto"/>
              <w:bottom w:val="single" w:sz="4" w:space="0" w:color="auto"/>
              <w:right w:val="single" w:sz="4" w:space="0" w:color="auto"/>
            </w:tcBorders>
          </w:tcPr>
          <w:p w14:paraId="6099C61E" w14:textId="2DF132DD" w:rsidR="007064D5" w:rsidRPr="00FC2F6B" w:rsidRDefault="00FC2F6B" w:rsidP="007064D5">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Hernández. </w:t>
            </w:r>
          </w:p>
        </w:tc>
      </w:tr>
      <w:bookmarkEnd w:id="1"/>
    </w:tbl>
    <w:p w14:paraId="3A5C33AF" w14:textId="0B5A9E5C" w:rsidR="006E29E3" w:rsidRPr="00965846" w:rsidRDefault="006E29E3" w:rsidP="009C0B12">
      <w:pPr>
        <w:spacing w:line="240" w:lineRule="auto"/>
        <w:rPr>
          <w:rFonts w:ascii="Arial" w:hAnsi="Arial" w:cs="Arial"/>
          <w:b/>
        </w:rPr>
      </w:pPr>
    </w:p>
    <w:p w14:paraId="51291703" w14:textId="195287C4" w:rsidR="00312622" w:rsidRDefault="00312622" w:rsidP="009C0B12">
      <w:pPr>
        <w:spacing w:line="240" w:lineRule="auto"/>
        <w:rPr>
          <w:rFonts w:ascii="Arial" w:hAnsi="Arial" w:cs="Arial"/>
          <w:b/>
          <w:sz w:val="16"/>
          <w:szCs w:val="16"/>
        </w:rPr>
      </w:pPr>
    </w:p>
    <w:p w14:paraId="0E2F2387" w14:textId="77777777" w:rsidR="00041126" w:rsidRDefault="00041126" w:rsidP="009C0B12">
      <w:pPr>
        <w:spacing w:line="240" w:lineRule="auto"/>
        <w:rPr>
          <w:rFonts w:ascii="Arial" w:hAnsi="Arial" w:cs="Arial"/>
          <w:b/>
          <w:sz w:val="16"/>
          <w:szCs w:val="16"/>
        </w:rPr>
      </w:pPr>
    </w:p>
    <w:p w14:paraId="521D4408" w14:textId="77777777" w:rsidR="00AB64E2" w:rsidRPr="00A969DA" w:rsidRDefault="00AB64E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77777777" w:rsidR="002D7364" w:rsidRPr="00CE4BA9" w:rsidRDefault="002D7364" w:rsidP="00483944">
      <w:pPr>
        <w:spacing w:after="0" w:line="240" w:lineRule="auto"/>
        <w:jc w:val="center"/>
        <w:rPr>
          <w:rFonts w:ascii="Arial" w:hAnsi="Arial" w:cs="Arial"/>
          <w:b/>
          <w:sz w:val="20"/>
          <w:szCs w:val="20"/>
        </w:rPr>
      </w:pP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6F7FF12F" w:rsidR="00FF5118" w:rsidRPr="00CE4BA9" w:rsidRDefault="003028E7" w:rsidP="0033174E">
      <w:pPr>
        <w:spacing w:after="0" w:line="240" w:lineRule="auto"/>
        <w:jc w:val="center"/>
        <w:rPr>
          <w:sz w:val="20"/>
          <w:szCs w:val="20"/>
        </w:rPr>
      </w:pPr>
      <w:r w:rsidRPr="00CE4BA9">
        <w:rPr>
          <w:rFonts w:ascii="Arial" w:hAnsi="Arial" w:cs="Arial"/>
          <w:b/>
          <w:sz w:val="20"/>
          <w:szCs w:val="20"/>
        </w:rPr>
        <w:t>Estado de Aguascalientes.</w:t>
      </w:r>
    </w:p>
    <w:sectPr w:rsidR="00FF5118" w:rsidRPr="00CE4BA9" w:rsidSect="00FC2F6B">
      <w:headerReference w:type="default" r:id="rId6"/>
      <w:footerReference w:type="default" r:id="rId7"/>
      <w:pgSz w:w="12240" w:h="20160" w:code="5"/>
      <w:pgMar w:top="2721" w:right="1701" w:bottom="1417" w:left="1701"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041126">
    <w:pPr>
      <w:pStyle w:val="Piedepgina"/>
      <w:jc w:val="right"/>
    </w:pPr>
  </w:p>
  <w:p w14:paraId="7B801511" w14:textId="77777777" w:rsidR="005F3ABF" w:rsidRDefault="00041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1EB47BB4"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26E3DDD">
          <wp:simplePos x="0" y="0"/>
          <wp:positionH relativeFrom="margin">
            <wp:posOffset>-292542</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F3A6800"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CE4BA9" w14:paraId="0A9A7BF5" w14:textId="77777777" w:rsidTr="00873FCD">
      <w:trPr>
        <w:trHeight w:val="264"/>
      </w:trPr>
      <w:tc>
        <w:tcPr>
          <w:tcW w:w="0" w:type="auto"/>
          <w:shd w:val="clear" w:color="auto" w:fill="FFFFFF"/>
          <w:vAlign w:val="center"/>
          <w:hideMark/>
        </w:tcPr>
        <w:p w14:paraId="5A29A48C"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Tribunal Electoral del Estado de Aguascalientes</w:t>
          </w:r>
        </w:p>
      </w:tc>
    </w:tr>
    <w:tr w:rsidR="00873FCD" w:rsidRPr="00CE4BA9" w14:paraId="799A3650" w14:textId="77777777" w:rsidTr="00873FCD">
      <w:trPr>
        <w:trHeight w:val="280"/>
      </w:trPr>
      <w:tc>
        <w:tcPr>
          <w:tcW w:w="0" w:type="auto"/>
          <w:shd w:val="clear" w:color="auto" w:fill="FFFFFF"/>
          <w:vAlign w:val="center"/>
          <w:hideMark/>
        </w:tcPr>
        <w:p w14:paraId="63922B76" w14:textId="77777777" w:rsidR="00873FCD" w:rsidRPr="00CE4BA9" w:rsidRDefault="00BC0997"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p>
      </w:tc>
    </w:tr>
    <w:tr w:rsidR="00873FCD" w:rsidRPr="00CE4BA9" w14:paraId="47DC03BE" w14:textId="77777777" w:rsidTr="00873FCD">
      <w:trPr>
        <w:trHeight w:val="264"/>
      </w:trPr>
      <w:tc>
        <w:tcPr>
          <w:tcW w:w="0" w:type="auto"/>
          <w:shd w:val="clear" w:color="auto" w:fill="FFFFFF"/>
          <w:vAlign w:val="center"/>
          <w:hideMark/>
        </w:tcPr>
        <w:p w14:paraId="2C22A335"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Secretaría General de Acuerdos</w:t>
          </w:r>
        </w:p>
      </w:tc>
    </w:tr>
    <w:tr w:rsidR="00873FCD" w:rsidRPr="00CE4BA9" w14:paraId="31130350" w14:textId="77777777" w:rsidTr="00873FCD">
      <w:trPr>
        <w:trHeight w:val="295"/>
      </w:trPr>
      <w:tc>
        <w:tcPr>
          <w:tcW w:w="0" w:type="auto"/>
          <w:shd w:val="clear" w:color="auto" w:fill="FFFFFF"/>
          <w:vAlign w:val="center"/>
          <w:hideMark/>
        </w:tcPr>
        <w:p w14:paraId="5E88618B" w14:textId="49A26EA7" w:rsidR="00873FCD" w:rsidRPr="00CE4BA9" w:rsidRDefault="003E5E52"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r w:rsidR="00536844" w:rsidRPr="00CE4BA9">
            <w:rPr>
              <w:rFonts w:ascii="Trebuchet MS" w:eastAsia="Times New Roman" w:hAnsi="Trebuchet MS" w:cs="Times New Roman"/>
              <w:sz w:val="20"/>
              <w:szCs w:val="18"/>
              <w:lang w:eastAsia="es-MX"/>
            </w:rPr>
            <w:t xml:space="preserve"> </w:t>
          </w:r>
        </w:p>
      </w:tc>
    </w:tr>
    <w:tr w:rsidR="00873FCD" w:rsidRPr="00CE4BA9" w14:paraId="709C2E68" w14:textId="77777777" w:rsidTr="00873FCD">
      <w:trPr>
        <w:trHeight w:val="264"/>
      </w:trPr>
      <w:tc>
        <w:tcPr>
          <w:tcW w:w="0" w:type="auto"/>
          <w:shd w:val="clear" w:color="auto" w:fill="FFFFFF"/>
          <w:vAlign w:val="center"/>
          <w:hideMark/>
        </w:tcPr>
        <w:p w14:paraId="4172EA88" w14:textId="02C4ABFF" w:rsidR="00873FCD" w:rsidRPr="00CE4BA9" w:rsidRDefault="004F1558"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 xml:space="preserve">Quincuagésima </w:t>
          </w:r>
          <w:r w:rsidR="005747E6">
            <w:rPr>
              <w:rFonts w:ascii="Arial" w:eastAsia="Times New Roman" w:hAnsi="Arial" w:cs="Arial"/>
              <w:b/>
              <w:bCs/>
              <w:sz w:val="20"/>
              <w:szCs w:val="18"/>
              <w:lang w:eastAsia="es-MX"/>
            </w:rPr>
            <w:t>séptima</w:t>
          </w:r>
          <w:r w:rsidR="00B63EB0" w:rsidRPr="00CE4BA9">
            <w:rPr>
              <w:rFonts w:ascii="Arial" w:eastAsia="Times New Roman" w:hAnsi="Arial" w:cs="Arial"/>
              <w:b/>
              <w:bCs/>
              <w:sz w:val="20"/>
              <w:szCs w:val="18"/>
              <w:lang w:eastAsia="es-MX"/>
            </w:rPr>
            <w:t xml:space="preserve"> </w:t>
          </w:r>
          <w:r w:rsidR="007E07BC" w:rsidRPr="00CE4BA9">
            <w:rPr>
              <w:rFonts w:ascii="Arial" w:eastAsia="Times New Roman" w:hAnsi="Arial" w:cs="Arial"/>
              <w:b/>
              <w:bCs/>
              <w:sz w:val="20"/>
              <w:szCs w:val="18"/>
              <w:lang w:eastAsia="es-MX"/>
            </w:rPr>
            <w:t xml:space="preserve">sesión </w:t>
          </w:r>
          <w:r w:rsidR="00AE2092" w:rsidRPr="00CE4BA9">
            <w:rPr>
              <w:rFonts w:ascii="Arial" w:eastAsia="Times New Roman" w:hAnsi="Arial" w:cs="Arial"/>
              <w:b/>
              <w:bCs/>
              <w:sz w:val="20"/>
              <w:szCs w:val="18"/>
              <w:lang w:eastAsia="es-MX"/>
            </w:rPr>
            <w:t xml:space="preserve">pública de resolución </w:t>
          </w:r>
          <w:r w:rsidR="007E07BC" w:rsidRPr="00CE4BA9">
            <w:rPr>
              <w:rFonts w:ascii="Arial" w:eastAsia="Times New Roman" w:hAnsi="Arial" w:cs="Arial"/>
              <w:b/>
              <w:bCs/>
              <w:sz w:val="20"/>
              <w:szCs w:val="18"/>
              <w:lang w:eastAsia="es-MX"/>
            </w:rPr>
            <w:t xml:space="preserve">virtual </w:t>
          </w:r>
          <w:r w:rsidR="00BC0997" w:rsidRPr="00CE4BA9">
            <w:rPr>
              <w:rFonts w:ascii="Arial" w:eastAsia="Times New Roman" w:hAnsi="Arial" w:cs="Arial"/>
              <w:b/>
              <w:bCs/>
              <w:sz w:val="20"/>
              <w:szCs w:val="18"/>
              <w:lang w:eastAsia="es-MX"/>
            </w:rPr>
            <w:t>del</w:t>
          </w:r>
          <w:bookmarkStart w:id="2" w:name="_Hlk6308296"/>
          <w:r w:rsidRPr="00CE4BA9">
            <w:rPr>
              <w:rFonts w:ascii="Arial" w:eastAsia="Times New Roman" w:hAnsi="Arial" w:cs="Arial"/>
              <w:b/>
              <w:bCs/>
              <w:sz w:val="20"/>
              <w:szCs w:val="18"/>
              <w:lang w:eastAsia="es-MX"/>
            </w:rPr>
            <w:t xml:space="preserve"> </w:t>
          </w:r>
          <w:r w:rsidR="005747E6">
            <w:rPr>
              <w:rFonts w:ascii="Arial" w:eastAsia="Times New Roman" w:hAnsi="Arial" w:cs="Arial"/>
              <w:b/>
              <w:bCs/>
              <w:sz w:val="20"/>
              <w:szCs w:val="18"/>
              <w:lang w:eastAsia="es-MX"/>
            </w:rPr>
            <w:t>veintidós de julio</w:t>
          </w:r>
          <w:r w:rsidR="007E07BC" w:rsidRPr="00CE4BA9">
            <w:rPr>
              <w:rFonts w:ascii="Arial" w:eastAsia="Times New Roman" w:hAnsi="Arial" w:cs="Arial"/>
              <w:b/>
              <w:bCs/>
              <w:sz w:val="20"/>
              <w:szCs w:val="18"/>
              <w:lang w:eastAsia="es-MX"/>
            </w:rPr>
            <w:t xml:space="preserve"> </w:t>
          </w:r>
          <w:r w:rsidR="00D8125D" w:rsidRPr="00CE4BA9">
            <w:rPr>
              <w:rFonts w:ascii="Arial" w:eastAsia="Times New Roman" w:hAnsi="Arial" w:cs="Arial"/>
              <w:b/>
              <w:bCs/>
              <w:sz w:val="20"/>
              <w:szCs w:val="18"/>
              <w:lang w:eastAsia="es-MX"/>
            </w:rPr>
            <w:t>de dos mil veint</w:t>
          </w:r>
          <w:r w:rsidR="00AE2092" w:rsidRPr="00CE4BA9">
            <w:rPr>
              <w:rFonts w:ascii="Arial" w:eastAsia="Times New Roman" w:hAnsi="Arial" w:cs="Arial"/>
              <w:b/>
              <w:bCs/>
              <w:sz w:val="20"/>
              <w:szCs w:val="18"/>
              <w:lang w:eastAsia="es-MX"/>
            </w:rPr>
            <w:t>iuno</w:t>
          </w:r>
          <w:r w:rsidR="00700C74" w:rsidRPr="00CE4BA9">
            <w:rPr>
              <w:rFonts w:ascii="Arial" w:eastAsia="Times New Roman" w:hAnsi="Arial" w:cs="Arial"/>
              <w:b/>
              <w:bCs/>
              <w:sz w:val="20"/>
              <w:szCs w:val="18"/>
              <w:lang w:eastAsia="es-MX"/>
            </w:rPr>
            <w:t>.</w:t>
          </w:r>
          <w:bookmarkEnd w:id="2"/>
          <w:r w:rsidRPr="00CE4BA9">
            <w:rPr>
              <w:rFonts w:ascii="Arial" w:eastAsia="Times New Roman" w:hAnsi="Arial" w:cs="Arial"/>
              <w:b/>
              <w:bCs/>
              <w:sz w:val="20"/>
              <w:szCs w:val="18"/>
              <w:lang w:eastAsia="es-MX"/>
            </w:rPr>
            <w:t xml:space="preserve"> </w:t>
          </w:r>
        </w:p>
      </w:tc>
    </w:tr>
  </w:tbl>
  <w:p w14:paraId="32AD452B" w14:textId="77777777" w:rsidR="00AF502C" w:rsidRPr="00CE4BA9" w:rsidRDefault="00041126" w:rsidP="00873FC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1126"/>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7E6"/>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37DD2"/>
    <w:rsid w:val="00743AE0"/>
    <w:rsid w:val="00743BAA"/>
    <w:rsid w:val="00743D62"/>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E07BC"/>
    <w:rsid w:val="007E342A"/>
    <w:rsid w:val="007F5AC1"/>
    <w:rsid w:val="0080381D"/>
    <w:rsid w:val="0081035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24CD"/>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64E2"/>
    <w:rsid w:val="00AB7445"/>
    <w:rsid w:val="00AB765B"/>
    <w:rsid w:val="00AC1415"/>
    <w:rsid w:val="00AD08C9"/>
    <w:rsid w:val="00AD207C"/>
    <w:rsid w:val="00AE2092"/>
    <w:rsid w:val="00AF1D2C"/>
    <w:rsid w:val="00AF24C3"/>
    <w:rsid w:val="00B00251"/>
    <w:rsid w:val="00B00F24"/>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4BA9"/>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C2F6B"/>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1</Pages>
  <Words>175</Words>
  <Characters>968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36</cp:revision>
  <cp:lastPrinted>2021-03-31T18:39:00Z</cp:lastPrinted>
  <dcterms:created xsi:type="dcterms:W3CDTF">2021-02-03T20:56:00Z</dcterms:created>
  <dcterms:modified xsi:type="dcterms:W3CDTF">2021-08-12T16:19:00Z</dcterms:modified>
</cp:coreProperties>
</file>