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A958" w14:textId="024788F5" w:rsidR="00225B4A" w:rsidRPr="00EE3CDD" w:rsidRDefault="003028E7" w:rsidP="001E1341">
      <w:pPr>
        <w:spacing w:line="360" w:lineRule="auto"/>
        <w:jc w:val="both"/>
        <w:rPr>
          <w:rFonts w:ascii="Arial" w:hAnsi="Arial" w:cs="Arial"/>
          <w:b/>
          <w:sz w:val="14"/>
          <w:szCs w:val="14"/>
        </w:rPr>
      </w:pPr>
      <w:r w:rsidRPr="00EE3CDD">
        <w:rPr>
          <w:rFonts w:ascii="Arial" w:hAnsi="Arial" w:cs="Arial"/>
          <w:sz w:val="14"/>
          <w:szCs w:val="14"/>
        </w:rPr>
        <w:t>Con fundamento en los artículos 357, fracción I, del Código Electoral del Estado de Aguascalientes</w:t>
      </w:r>
      <w:r w:rsidR="00E434C5" w:rsidRPr="00EE3CDD">
        <w:rPr>
          <w:rFonts w:ascii="Arial" w:hAnsi="Arial" w:cs="Arial"/>
          <w:sz w:val="14"/>
          <w:szCs w:val="14"/>
        </w:rPr>
        <w:t xml:space="preserve"> </w:t>
      </w:r>
      <w:r w:rsidRPr="00EE3CDD">
        <w:rPr>
          <w:rFonts w:ascii="Arial" w:hAnsi="Arial" w:cs="Arial"/>
          <w:sz w:val="14"/>
          <w:szCs w:val="14"/>
        </w:rPr>
        <w:t xml:space="preserve">18, fracción I y 21, fracción I, inciso a), del </w:t>
      </w:r>
      <w:r w:rsidR="00D8125D" w:rsidRPr="00EE3CDD">
        <w:rPr>
          <w:rFonts w:ascii="Arial" w:hAnsi="Arial" w:cs="Arial"/>
          <w:sz w:val="14"/>
          <w:szCs w:val="14"/>
        </w:rPr>
        <w:t>R</w:t>
      </w:r>
      <w:r w:rsidRPr="00EE3CDD">
        <w:rPr>
          <w:rFonts w:ascii="Arial" w:hAnsi="Arial" w:cs="Arial"/>
          <w:sz w:val="14"/>
          <w:szCs w:val="14"/>
        </w:rPr>
        <w:t>eglamento Interior del Tribunal Electora</w:t>
      </w:r>
      <w:r w:rsidR="00AB0399" w:rsidRPr="00EE3CDD">
        <w:rPr>
          <w:rFonts w:ascii="Arial" w:hAnsi="Arial" w:cs="Arial"/>
          <w:sz w:val="14"/>
          <w:szCs w:val="14"/>
        </w:rPr>
        <w:t>l</w:t>
      </w:r>
      <w:r w:rsidR="001E57C9" w:rsidRPr="00EE3CDD">
        <w:rPr>
          <w:rFonts w:ascii="Arial" w:hAnsi="Arial" w:cs="Arial"/>
          <w:sz w:val="14"/>
          <w:szCs w:val="14"/>
        </w:rPr>
        <w:t xml:space="preserve"> y ACUERDO DEL PLENO DEL TRIBUNAL ELECTORAL DEL ESTADO DE AGUASCALIENTES POR EL QUE SE AUTORIZA QUE LA RESOLUCIÓN DE LOS MEDIOS DE IMPUGNACIÓN PODRÁN HACERSE DE MANERA NO PRESENCIAL, DERIVADO DE LA PANDEMIA CORONAVIRUS (COVID-19)</w:t>
      </w:r>
      <w:r w:rsidRPr="00EE3CDD">
        <w:rPr>
          <w:rFonts w:ascii="Arial" w:hAnsi="Arial" w:cs="Arial"/>
          <w:bCs/>
          <w:sz w:val="14"/>
          <w:szCs w:val="14"/>
        </w:rPr>
        <w:t>,</w:t>
      </w:r>
      <w:r w:rsidRPr="00EE3CDD">
        <w:rPr>
          <w:rFonts w:ascii="Arial" w:hAnsi="Arial" w:cs="Arial"/>
          <w:b/>
          <w:bCs/>
          <w:sz w:val="14"/>
          <w:szCs w:val="14"/>
        </w:rPr>
        <w:t xml:space="preserve"> </w:t>
      </w:r>
      <w:bookmarkStart w:id="0" w:name="_Hlk514256524"/>
      <w:r w:rsidR="00BC0997" w:rsidRPr="00EE3CDD">
        <w:rPr>
          <w:rFonts w:ascii="Arial" w:hAnsi="Arial" w:cs="Arial"/>
          <w:bCs/>
          <w:sz w:val="14"/>
          <w:szCs w:val="14"/>
        </w:rPr>
        <w:t>una vez que se determ</w:t>
      </w:r>
      <w:r w:rsidR="00B16C95" w:rsidRPr="00EE3CDD">
        <w:rPr>
          <w:rFonts w:ascii="Arial" w:hAnsi="Arial" w:cs="Arial"/>
          <w:bCs/>
          <w:sz w:val="14"/>
          <w:szCs w:val="14"/>
        </w:rPr>
        <w:t>in</w:t>
      </w:r>
      <w:r w:rsidR="00050760" w:rsidRPr="00EE3CDD">
        <w:rPr>
          <w:rFonts w:ascii="Arial" w:hAnsi="Arial" w:cs="Arial"/>
          <w:bCs/>
          <w:sz w:val="14"/>
          <w:szCs w:val="14"/>
        </w:rPr>
        <w:t>a</w:t>
      </w:r>
      <w:r w:rsidR="006809EC" w:rsidRPr="00EE3CDD">
        <w:rPr>
          <w:rFonts w:ascii="Arial" w:hAnsi="Arial" w:cs="Arial"/>
          <w:bCs/>
          <w:sz w:val="14"/>
          <w:szCs w:val="14"/>
        </w:rPr>
        <w:t>ron</w:t>
      </w:r>
      <w:r w:rsidR="00BC0997" w:rsidRPr="00EE3CDD">
        <w:rPr>
          <w:rFonts w:ascii="Arial" w:hAnsi="Arial" w:cs="Arial"/>
          <w:bCs/>
          <w:sz w:val="14"/>
          <w:szCs w:val="14"/>
        </w:rPr>
        <w:t xml:space="preserve"> </w:t>
      </w:r>
      <w:r w:rsidR="006809EC" w:rsidRPr="00EE3CDD">
        <w:rPr>
          <w:rFonts w:ascii="Arial" w:hAnsi="Arial" w:cs="Arial"/>
          <w:bCs/>
          <w:sz w:val="14"/>
          <w:szCs w:val="14"/>
        </w:rPr>
        <w:t>los</w:t>
      </w:r>
      <w:r w:rsidR="00BC0997" w:rsidRPr="00EE3CDD">
        <w:rPr>
          <w:rFonts w:ascii="Arial" w:hAnsi="Arial" w:cs="Arial"/>
          <w:bCs/>
          <w:sz w:val="14"/>
          <w:szCs w:val="14"/>
        </w:rPr>
        <w:t xml:space="preserve"> proyecto</w:t>
      </w:r>
      <w:r w:rsidR="006809EC" w:rsidRPr="00EE3CDD">
        <w:rPr>
          <w:rFonts w:ascii="Arial" w:hAnsi="Arial" w:cs="Arial"/>
          <w:bCs/>
          <w:sz w:val="14"/>
          <w:szCs w:val="14"/>
        </w:rPr>
        <w:t>s</w:t>
      </w:r>
      <w:r w:rsidR="00BC0997" w:rsidRPr="00EE3CDD">
        <w:rPr>
          <w:rFonts w:ascii="Arial" w:hAnsi="Arial" w:cs="Arial"/>
          <w:bCs/>
          <w:sz w:val="14"/>
          <w:szCs w:val="14"/>
        </w:rPr>
        <w:t xml:space="preserve"> de </w:t>
      </w:r>
      <w:r w:rsidR="00FF5118" w:rsidRPr="00EE3CDD">
        <w:rPr>
          <w:rFonts w:ascii="Arial" w:hAnsi="Arial" w:cs="Arial"/>
          <w:bCs/>
          <w:sz w:val="14"/>
          <w:szCs w:val="14"/>
        </w:rPr>
        <w:t>resolución</w:t>
      </w:r>
      <w:r w:rsidR="0082138F" w:rsidRPr="00EE3CDD">
        <w:rPr>
          <w:rFonts w:ascii="Arial" w:hAnsi="Arial" w:cs="Arial"/>
          <w:bCs/>
          <w:sz w:val="14"/>
          <w:szCs w:val="14"/>
        </w:rPr>
        <w:t>,</w:t>
      </w:r>
      <w:r w:rsidR="00BC0997" w:rsidRPr="00EE3CDD">
        <w:rPr>
          <w:rFonts w:ascii="Arial" w:hAnsi="Arial" w:cs="Arial"/>
          <w:bCs/>
          <w:sz w:val="14"/>
          <w:szCs w:val="14"/>
        </w:rPr>
        <w:t xml:space="preserve"> que motiv</w:t>
      </w:r>
      <w:r w:rsidR="006F6001" w:rsidRPr="00EE3CDD">
        <w:rPr>
          <w:rFonts w:ascii="Arial" w:hAnsi="Arial" w:cs="Arial"/>
          <w:bCs/>
          <w:sz w:val="14"/>
          <w:szCs w:val="14"/>
        </w:rPr>
        <w:t xml:space="preserve">ó </w:t>
      </w:r>
      <w:r w:rsidR="00BC0997" w:rsidRPr="00EE3CDD">
        <w:rPr>
          <w:rFonts w:ascii="Arial" w:hAnsi="Arial" w:cs="Arial"/>
          <w:bCs/>
          <w:sz w:val="14"/>
          <w:szCs w:val="14"/>
        </w:rPr>
        <w:t>la integración de</w:t>
      </w:r>
      <w:r w:rsidR="006809EC" w:rsidRPr="00EE3CDD">
        <w:rPr>
          <w:rFonts w:ascii="Arial" w:hAnsi="Arial" w:cs="Arial"/>
          <w:bCs/>
          <w:sz w:val="14"/>
          <w:szCs w:val="14"/>
        </w:rPr>
        <w:t xml:space="preserve"> </w:t>
      </w:r>
      <w:r w:rsidR="009342F4" w:rsidRPr="00EE3CDD">
        <w:rPr>
          <w:rFonts w:ascii="Arial" w:hAnsi="Arial" w:cs="Arial"/>
          <w:bCs/>
          <w:sz w:val="14"/>
          <w:szCs w:val="14"/>
        </w:rPr>
        <w:t>l</w:t>
      </w:r>
      <w:r w:rsidR="006809EC" w:rsidRPr="00EE3CDD">
        <w:rPr>
          <w:rFonts w:ascii="Arial" w:hAnsi="Arial" w:cs="Arial"/>
          <w:bCs/>
          <w:sz w:val="14"/>
          <w:szCs w:val="14"/>
        </w:rPr>
        <w:t>os</w:t>
      </w:r>
      <w:r w:rsidR="00B01A07" w:rsidRPr="00EE3CDD">
        <w:rPr>
          <w:rFonts w:ascii="Arial" w:hAnsi="Arial" w:cs="Arial"/>
          <w:bCs/>
          <w:sz w:val="14"/>
          <w:szCs w:val="14"/>
        </w:rPr>
        <w:t xml:space="preserve"> </w:t>
      </w:r>
      <w:r w:rsidR="00BC0997" w:rsidRPr="00EE3CDD">
        <w:rPr>
          <w:rFonts w:ascii="Arial" w:hAnsi="Arial" w:cs="Arial"/>
          <w:bCs/>
          <w:sz w:val="14"/>
          <w:szCs w:val="14"/>
        </w:rPr>
        <w:t>expediente</w:t>
      </w:r>
      <w:r w:rsidR="006809EC" w:rsidRPr="00EE3CDD">
        <w:rPr>
          <w:rFonts w:ascii="Arial" w:hAnsi="Arial" w:cs="Arial"/>
          <w:bCs/>
          <w:sz w:val="14"/>
          <w:szCs w:val="14"/>
        </w:rPr>
        <w:t>s</w:t>
      </w:r>
      <w:r w:rsidR="00BC0997" w:rsidRPr="00EE3CDD">
        <w:rPr>
          <w:rFonts w:ascii="Arial" w:hAnsi="Arial" w:cs="Arial"/>
          <w:bCs/>
          <w:sz w:val="14"/>
          <w:szCs w:val="14"/>
        </w:rPr>
        <w:t xml:space="preserve"> que a continuación se precisa</w:t>
      </w:r>
      <w:r w:rsidR="006809EC" w:rsidRPr="00EE3CDD">
        <w:rPr>
          <w:rFonts w:ascii="Arial" w:hAnsi="Arial" w:cs="Arial"/>
          <w:bCs/>
          <w:sz w:val="14"/>
          <w:szCs w:val="14"/>
        </w:rPr>
        <w:t>n</w:t>
      </w:r>
      <w:r w:rsidR="00BC0997" w:rsidRPr="00EE3CDD">
        <w:rPr>
          <w:rFonts w:ascii="Arial" w:hAnsi="Arial" w:cs="Arial"/>
          <w:bCs/>
          <w:sz w:val="14"/>
          <w:szCs w:val="14"/>
        </w:rPr>
        <w:t>, este Pleno celebrará la</w:t>
      </w:r>
      <w:r w:rsidR="003C29F3" w:rsidRPr="00EE3CDD">
        <w:rPr>
          <w:rFonts w:ascii="Arial" w:hAnsi="Arial" w:cs="Arial"/>
          <w:bCs/>
          <w:sz w:val="14"/>
          <w:szCs w:val="14"/>
        </w:rPr>
        <w:t xml:space="preserve"> </w:t>
      </w:r>
      <w:r w:rsidR="006809EC" w:rsidRPr="00EE3CDD">
        <w:rPr>
          <w:rFonts w:ascii="Arial" w:hAnsi="Arial" w:cs="Arial"/>
          <w:b/>
          <w:sz w:val="14"/>
          <w:szCs w:val="14"/>
        </w:rPr>
        <w:t>cuadragésima octava</w:t>
      </w:r>
      <w:r w:rsidR="00D8125D" w:rsidRPr="00EE3CDD">
        <w:rPr>
          <w:rFonts w:ascii="Arial" w:hAnsi="Arial" w:cs="Arial"/>
          <w:b/>
          <w:sz w:val="14"/>
          <w:szCs w:val="14"/>
        </w:rPr>
        <w:t xml:space="preserve"> </w:t>
      </w:r>
      <w:r w:rsidR="00E9644B" w:rsidRPr="00EE3CDD">
        <w:rPr>
          <w:rFonts w:ascii="Arial" w:hAnsi="Arial" w:cs="Arial"/>
          <w:b/>
          <w:sz w:val="14"/>
          <w:szCs w:val="14"/>
        </w:rPr>
        <w:t>s</w:t>
      </w:r>
      <w:r w:rsidR="005A6213" w:rsidRPr="00EE3CDD">
        <w:rPr>
          <w:rFonts w:ascii="Arial" w:hAnsi="Arial" w:cs="Arial"/>
          <w:b/>
          <w:sz w:val="14"/>
          <w:szCs w:val="14"/>
        </w:rPr>
        <w:t>esión</w:t>
      </w:r>
      <w:r w:rsidR="00AE2092" w:rsidRPr="00EE3CDD">
        <w:rPr>
          <w:rFonts w:ascii="Arial" w:hAnsi="Arial" w:cs="Arial"/>
          <w:bCs/>
          <w:sz w:val="14"/>
          <w:szCs w:val="14"/>
        </w:rPr>
        <w:t xml:space="preserve"> </w:t>
      </w:r>
      <w:r w:rsidR="00E9644B" w:rsidRPr="00EE3CDD">
        <w:rPr>
          <w:rFonts w:ascii="Arial" w:hAnsi="Arial" w:cs="Arial"/>
          <w:bCs/>
          <w:sz w:val="14"/>
          <w:szCs w:val="14"/>
        </w:rPr>
        <w:t>p</w:t>
      </w:r>
      <w:r w:rsidR="00AE2092" w:rsidRPr="00EE3CDD">
        <w:rPr>
          <w:rFonts w:ascii="Arial" w:hAnsi="Arial" w:cs="Arial"/>
          <w:bCs/>
          <w:sz w:val="14"/>
          <w:szCs w:val="14"/>
        </w:rPr>
        <w:t xml:space="preserve">ública de </w:t>
      </w:r>
      <w:r w:rsidR="00E9644B" w:rsidRPr="00EE3CDD">
        <w:rPr>
          <w:rFonts w:ascii="Arial" w:hAnsi="Arial" w:cs="Arial"/>
          <w:bCs/>
          <w:sz w:val="14"/>
          <w:szCs w:val="14"/>
        </w:rPr>
        <w:t>r</w:t>
      </w:r>
      <w:r w:rsidR="00AE2092" w:rsidRPr="00EE3CDD">
        <w:rPr>
          <w:rFonts w:ascii="Arial" w:hAnsi="Arial" w:cs="Arial"/>
          <w:bCs/>
          <w:sz w:val="14"/>
          <w:szCs w:val="14"/>
        </w:rPr>
        <w:t>esolución</w:t>
      </w:r>
      <w:r w:rsidR="00F5341D" w:rsidRPr="00EE3CDD">
        <w:rPr>
          <w:rFonts w:ascii="Arial" w:hAnsi="Arial" w:cs="Arial"/>
          <w:bCs/>
          <w:sz w:val="14"/>
          <w:szCs w:val="14"/>
        </w:rPr>
        <w:t xml:space="preserve"> </w:t>
      </w:r>
      <w:r w:rsidR="00E9644B" w:rsidRPr="00EE3CDD">
        <w:rPr>
          <w:rFonts w:ascii="Arial" w:hAnsi="Arial" w:cs="Arial"/>
          <w:bCs/>
          <w:sz w:val="14"/>
          <w:szCs w:val="14"/>
        </w:rPr>
        <w:t>v</w:t>
      </w:r>
      <w:r w:rsidR="007E07BC" w:rsidRPr="00EE3CDD">
        <w:rPr>
          <w:rFonts w:ascii="Arial" w:hAnsi="Arial" w:cs="Arial"/>
          <w:bCs/>
          <w:sz w:val="14"/>
          <w:szCs w:val="14"/>
        </w:rPr>
        <w:t>irtual</w:t>
      </w:r>
      <w:r w:rsidR="005C56E8" w:rsidRPr="00EE3CDD">
        <w:rPr>
          <w:rFonts w:ascii="Arial" w:hAnsi="Arial" w:cs="Arial"/>
          <w:bCs/>
          <w:sz w:val="14"/>
          <w:szCs w:val="14"/>
        </w:rPr>
        <w:t xml:space="preserve">, el día </w:t>
      </w:r>
      <w:r w:rsidR="006809EC" w:rsidRPr="00EE3CDD">
        <w:rPr>
          <w:rFonts w:ascii="Arial" w:hAnsi="Arial" w:cs="Arial"/>
          <w:b/>
          <w:sz w:val="14"/>
          <w:szCs w:val="14"/>
        </w:rPr>
        <w:t>dos de junio</w:t>
      </w:r>
      <w:r w:rsidR="00BC0997" w:rsidRPr="00EE3CDD">
        <w:rPr>
          <w:rFonts w:ascii="Arial" w:hAnsi="Arial" w:cs="Arial"/>
          <w:bCs/>
          <w:sz w:val="14"/>
          <w:szCs w:val="14"/>
        </w:rPr>
        <w:t xml:space="preserve"> del año en curso, </w:t>
      </w:r>
      <w:bookmarkEnd w:id="0"/>
      <w:r w:rsidR="00260347" w:rsidRPr="00EE3CDD">
        <w:rPr>
          <w:rFonts w:ascii="Arial" w:hAnsi="Arial" w:cs="Arial"/>
          <w:bCs/>
          <w:sz w:val="14"/>
          <w:szCs w:val="14"/>
        </w:rPr>
        <w:t>a las</w:t>
      </w:r>
      <w:r w:rsidR="003E18FF" w:rsidRPr="00EE3CDD">
        <w:rPr>
          <w:rFonts w:ascii="Arial" w:hAnsi="Arial" w:cs="Arial"/>
          <w:bCs/>
          <w:sz w:val="14"/>
          <w:szCs w:val="14"/>
        </w:rPr>
        <w:t xml:space="preserve"> </w:t>
      </w:r>
      <w:r w:rsidR="004F2946" w:rsidRPr="00EE3CDD">
        <w:rPr>
          <w:rFonts w:ascii="Arial" w:hAnsi="Arial" w:cs="Arial"/>
          <w:b/>
          <w:sz w:val="14"/>
          <w:szCs w:val="14"/>
        </w:rPr>
        <w:t>trece</w:t>
      </w:r>
      <w:r w:rsidR="008B1B2D" w:rsidRPr="00EE3CDD">
        <w:rPr>
          <w:rFonts w:ascii="Arial" w:hAnsi="Arial" w:cs="Arial"/>
          <w:b/>
          <w:sz w:val="14"/>
          <w:szCs w:val="14"/>
        </w:rPr>
        <w:t xml:space="preserve"> horas</w:t>
      </w:r>
      <w:r w:rsidR="006809EC" w:rsidRPr="00EE3CDD">
        <w:rPr>
          <w:rFonts w:ascii="Arial" w:hAnsi="Arial" w:cs="Arial"/>
          <w:b/>
          <w:sz w:val="14"/>
          <w:szCs w:val="14"/>
        </w:rPr>
        <w:t xml:space="preserve"> con treinta minutos</w:t>
      </w:r>
      <w:r w:rsidR="00E9644B" w:rsidRPr="00EE3CDD">
        <w:rPr>
          <w:rFonts w:ascii="Arial" w:hAnsi="Arial" w:cs="Arial"/>
          <w:b/>
          <w:sz w:val="14"/>
          <w:szCs w:val="14"/>
        </w:rPr>
        <w:t>.</w:t>
      </w:r>
      <w:r w:rsidR="006809EC" w:rsidRPr="00EE3CDD">
        <w:rPr>
          <w:rFonts w:ascii="Arial" w:hAnsi="Arial" w:cs="Arial"/>
          <w:b/>
          <w:sz w:val="14"/>
          <w:szCs w:val="14"/>
        </w:rPr>
        <w:t xml:space="preserve"> </w:t>
      </w:r>
    </w:p>
    <w:tbl>
      <w:tblPr>
        <w:tblStyle w:val="Tablaconcuadrcula"/>
        <w:tblpPr w:leftFromText="141" w:rightFromText="141" w:vertAnchor="text" w:horzAnchor="margin" w:tblpX="-147" w:tblpY="272"/>
        <w:tblW w:w="9088" w:type="dxa"/>
        <w:tblLayout w:type="fixed"/>
        <w:tblLook w:val="04A0" w:firstRow="1" w:lastRow="0" w:firstColumn="1" w:lastColumn="0" w:noHBand="0" w:noVBand="1"/>
      </w:tblPr>
      <w:tblGrid>
        <w:gridCol w:w="411"/>
        <w:gridCol w:w="1269"/>
        <w:gridCol w:w="1578"/>
        <w:gridCol w:w="2128"/>
        <w:gridCol w:w="1986"/>
        <w:gridCol w:w="1716"/>
      </w:tblGrid>
      <w:tr w:rsidR="00312622" w:rsidRPr="00EE3CDD" w14:paraId="0FF35552" w14:textId="1FDA8559" w:rsidTr="00C51F2E">
        <w:trPr>
          <w:trHeight w:val="470"/>
        </w:trPr>
        <w:tc>
          <w:tcPr>
            <w:tcW w:w="41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EE3CDD" w:rsidRDefault="00312622" w:rsidP="006D34E2">
            <w:pPr>
              <w:spacing w:after="0" w:line="360" w:lineRule="auto"/>
              <w:jc w:val="center"/>
              <w:rPr>
                <w:rFonts w:ascii="Arial" w:hAnsi="Arial" w:cs="Arial"/>
                <w:b/>
                <w:sz w:val="12"/>
                <w:szCs w:val="12"/>
              </w:rPr>
            </w:pPr>
            <w:bookmarkStart w:id="1" w:name="_Hlk517868725"/>
            <w:r w:rsidRPr="00EE3CDD">
              <w:rPr>
                <w:rFonts w:ascii="Arial" w:hAnsi="Arial" w:cs="Arial"/>
                <w:b/>
                <w:sz w:val="12"/>
                <w:szCs w:val="12"/>
              </w:rPr>
              <w:t>No.</w:t>
            </w:r>
          </w:p>
        </w:tc>
        <w:tc>
          <w:tcPr>
            <w:tcW w:w="1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EE3CDD" w:rsidRDefault="00312622" w:rsidP="006D34E2">
            <w:pPr>
              <w:spacing w:after="0" w:line="360" w:lineRule="auto"/>
              <w:jc w:val="center"/>
              <w:rPr>
                <w:rFonts w:ascii="Arial" w:hAnsi="Arial" w:cs="Arial"/>
                <w:b/>
                <w:sz w:val="12"/>
                <w:szCs w:val="12"/>
              </w:rPr>
            </w:pPr>
            <w:r w:rsidRPr="00EE3CDD">
              <w:rPr>
                <w:rFonts w:ascii="Arial" w:hAnsi="Arial" w:cs="Arial"/>
                <w:b/>
                <w:sz w:val="12"/>
                <w:szCs w:val="12"/>
              </w:rPr>
              <w:t>Expediente</w:t>
            </w:r>
          </w:p>
        </w:tc>
        <w:tc>
          <w:tcPr>
            <w:tcW w:w="15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Pr="00EE3CDD" w:rsidRDefault="00312622" w:rsidP="006D34E2">
            <w:pPr>
              <w:spacing w:after="0" w:line="360" w:lineRule="auto"/>
              <w:jc w:val="center"/>
              <w:rPr>
                <w:rFonts w:ascii="Arial" w:hAnsi="Arial" w:cs="Arial"/>
                <w:b/>
                <w:sz w:val="12"/>
                <w:szCs w:val="12"/>
              </w:rPr>
            </w:pPr>
            <w:r w:rsidRPr="00EE3CDD">
              <w:rPr>
                <w:rFonts w:ascii="Arial" w:hAnsi="Arial" w:cs="Arial"/>
                <w:b/>
                <w:sz w:val="12"/>
                <w:szCs w:val="12"/>
              </w:rPr>
              <w:t xml:space="preserve">Temática </w:t>
            </w:r>
          </w:p>
        </w:tc>
        <w:tc>
          <w:tcPr>
            <w:tcW w:w="2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310EE9F" w:rsidR="00312622" w:rsidRPr="00EE3CDD" w:rsidRDefault="00312622" w:rsidP="00312622">
            <w:pPr>
              <w:spacing w:after="0" w:line="360" w:lineRule="auto"/>
              <w:jc w:val="center"/>
              <w:rPr>
                <w:rFonts w:ascii="Arial" w:hAnsi="Arial" w:cs="Arial"/>
                <w:b/>
                <w:sz w:val="12"/>
                <w:szCs w:val="12"/>
              </w:rPr>
            </w:pPr>
            <w:r w:rsidRPr="00EE3CDD">
              <w:rPr>
                <w:rFonts w:ascii="Arial" w:hAnsi="Arial" w:cs="Arial"/>
                <w:b/>
                <w:sz w:val="12"/>
                <w:szCs w:val="12"/>
              </w:rPr>
              <w:t>Promovente</w:t>
            </w:r>
            <w:r w:rsidR="006809EC" w:rsidRPr="00EE3CDD">
              <w:rPr>
                <w:rFonts w:ascii="Arial" w:hAnsi="Arial" w:cs="Arial"/>
                <w:b/>
                <w:sz w:val="12"/>
                <w:szCs w:val="12"/>
              </w:rPr>
              <w:t>/ Denunciante</w:t>
            </w:r>
          </w:p>
        </w:tc>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74F182B1" w:rsidR="00312622" w:rsidRPr="00EE3CDD" w:rsidRDefault="00312622" w:rsidP="00312622">
            <w:pPr>
              <w:spacing w:after="0" w:line="360" w:lineRule="auto"/>
              <w:jc w:val="center"/>
              <w:rPr>
                <w:rFonts w:ascii="Arial" w:hAnsi="Arial" w:cs="Arial"/>
                <w:b/>
                <w:sz w:val="12"/>
                <w:szCs w:val="12"/>
              </w:rPr>
            </w:pPr>
            <w:r w:rsidRPr="00EE3CDD">
              <w:rPr>
                <w:rFonts w:ascii="Arial" w:hAnsi="Arial" w:cs="Arial"/>
                <w:b/>
                <w:sz w:val="12"/>
                <w:szCs w:val="12"/>
              </w:rPr>
              <w:t>Autoridad responsable</w:t>
            </w:r>
            <w:r w:rsidR="006809EC" w:rsidRPr="00EE3CDD">
              <w:rPr>
                <w:rFonts w:ascii="Arial" w:hAnsi="Arial" w:cs="Arial"/>
                <w:b/>
                <w:sz w:val="12"/>
                <w:szCs w:val="12"/>
              </w:rPr>
              <w:t>/ Denunciados</w:t>
            </w:r>
          </w:p>
        </w:tc>
        <w:tc>
          <w:tcPr>
            <w:tcW w:w="17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EE3CDD" w:rsidRDefault="00312622" w:rsidP="006D34E2">
            <w:pPr>
              <w:spacing w:after="0" w:line="360" w:lineRule="auto"/>
              <w:jc w:val="center"/>
              <w:rPr>
                <w:rFonts w:ascii="Arial" w:hAnsi="Arial" w:cs="Arial"/>
                <w:b/>
                <w:sz w:val="12"/>
                <w:szCs w:val="12"/>
              </w:rPr>
            </w:pPr>
            <w:r w:rsidRPr="00EE3CDD">
              <w:rPr>
                <w:rFonts w:ascii="Arial" w:hAnsi="Arial" w:cs="Arial"/>
                <w:b/>
                <w:sz w:val="12"/>
                <w:szCs w:val="12"/>
              </w:rPr>
              <w:t>Magistrada/o Ponente</w:t>
            </w:r>
          </w:p>
        </w:tc>
      </w:tr>
      <w:tr w:rsidR="003504E5" w:rsidRPr="00EE3CDD" w14:paraId="06524DC9" w14:textId="77777777" w:rsidTr="00C51F2E">
        <w:trPr>
          <w:trHeight w:val="913"/>
        </w:trPr>
        <w:tc>
          <w:tcPr>
            <w:tcW w:w="411" w:type="dxa"/>
            <w:tcBorders>
              <w:top w:val="single" w:sz="4" w:space="0" w:color="auto"/>
              <w:left w:val="single" w:sz="4" w:space="0" w:color="auto"/>
              <w:bottom w:val="single" w:sz="4" w:space="0" w:color="auto"/>
              <w:right w:val="single" w:sz="4" w:space="0" w:color="auto"/>
            </w:tcBorders>
          </w:tcPr>
          <w:p w14:paraId="59630539" w14:textId="7758C23A" w:rsidR="003504E5" w:rsidRPr="00EE3CDD" w:rsidRDefault="003504E5" w:rsidP="006809EC">
            <w:pPr>
              <w:spacing w:after="0" w:line="360" w:lineRule="auto"/>
              <w:jc w:val="both"/>
              <w:rPr>
                <w:rFonts w:ascii="Arial" w:hAnsi="Arial" w:cs="Arial"/>
                <w:b/>
                <w:bCs/>
                <w:sz w:val="12"/>
                <w:szCs w:val="12"/>
              </w:rPr>
            </w:pPr>
            <w:r w:rsidRPr="00EE3CDD">
              <w:rPr>
                <w:rFonts w:ascii="Arial" w:hAnsi="Arial" w:cs="Arial"/>
                <w:b/>
                <w:bCs/>
                <w:sz w:val="12"/>
                <w:szCs w:val="12"/>
              </w:rPr>
              <w:t>1</w:t>
            </w:r>
          </w:p>
        </w:tc>
        <w:tc>
          <w:tcPr>
            <w:tcW w:w="1269" w:type="dxa"/>
            <w:tcBorders>
              <w:top w:val="single" w:sz="4" w:space="0" w:color="auto"/>
              <w:left w:val="single" w:sz="4" w:space="0" w:color="auto"/>
              <w:bottom w:val="single" w:sz="4" w:space="0" w:color="auto"/>
              <w:right w:val="single" w:sz="4" w:space="0" w:color="auto"/>
            </w:tcBorders>
          </w:tcPr>
          <w:p w14:paraId="46CC3519" w14:textId="0E3000A0" w:rsidR="003504E5" w:rsidRPr="00EE3CDD" w:rsidRDefault="00176F64" w:rsidP="006809EC">
            <w:pPr>
              <w:jc w:val="both"/>
              <w:rPr>
                <w:rFonts w:ascii="Arial" w:hAnsi="Arial" w:cs="Arial"/>
                <w:sz w:val="12"/>
                <w:szCs w:val="12"/>
              </w:rPr>
            </w:pPr>
            <w:r w:rsidRPr="00EE3CDD">
              <w:rPr>
                <w:rFonts w:ascii="Arial" w:hAnsi="Arial" w:cs="Arial"/>
                <w:sz w:val="12"/>
                <w:szCs w:val="12"/>
              </w:rPr>
              <w:t>TEEA-PES-015/2021</w:t>
            </w:r>
            <w:r w:rsidR="003504E5" w:rsidRPr="00EE3CDD">
              <w:rPr>
                <w:rFonts w:ascii="Arial" w:hAnsi="Arial" w:cs="Arial"/>
                <w:sz w:val="12"/>
                <w:szCs w:val="12"/>
              </w:rPr>
              <w:tab/>
            </w:r>
          </w:p>
        </w:tc>
        <w:tc>
          <w:tcPr>
            <w:tcW w:w="1578" w:type="dxa"/>
            <w:tcBorders>
              <w:top w:val="single" w:sz="4" w:space="0" w:color="auto"/>
              <w:left w:val="single" w:sz="4" w:space="0" w:color="auto"/>
              <w:bottom w:val="single" w:sz="4" w:space="0" w:color="auto"/>
              <w:right w:val="single" w:sz="4" w:space="0" w:color="auto"/>
            </w:tcBorders>
          </w:tcPr>
          <w:p w14:paraId="70E8980F" w14:textId="33582B39" w:rsidR="003504E5" w:rsidRPr="00EE3CDD" w:rsidRDefault="00176F64" w:rsidP="006809EC">
            <w:pPr>
              <w:spacing w:after="0"/>
              <w:jc w:val="both"/>
              <w:rPr>
                <w:rFonts w:ascii="Arial" w:hAnsi="Arial" w:cs="Arial"/>
                <w:sz w:val="12"/>
                <w:szCs w:val="12"/>
              </w:rPr>
            </w:pPr>
            <w:r w:rsidRPr="00EE3CDD">
              <w:rPr>
                <w:rFonts w:ascii="Arial" w:hAnsi="Arial" w:cs="Arial"/>
                <w:sz w:val="12"/>
                <w:szCs w:val="12"/>
              </w:rPr>
              <w:t>Actos anticipados de campaña.</w:t>
            </w:r>
          </w:p>
        </w:tc>
        <w:tc>
          <w:tcPr>
            <w:tcW w:w="2128" w:type="dxa"/>
            <w:tcBorders>
              <w:top w:val="single" w:sz="4" w:space="0" w:color="auto"/>
              <w:left w:val="single" w:sz="4" w:space="0" w:color="auto"/>
              <w:bottom w:val="single" w:sz="4" w:space="0" w:color="auto"/>
              <w:right w:val="single" w:sz="4" w:space="0" w:color="auto"/>
            </w:tcBorders>
          </w:tcPr>
          <w:p w14:paraId="231DCE4F" w14:textId="075D49F0" w:rsidR="003504E5" w:rsidRPr="00EE3CDD" w:rsidRDefault="00176F64" w:rsidP="006809EC">
            <w:pPr>
              <w:spacing w:after="0"/>
              <w:jc w:val="both"/>
              <w:rPr>
                <w:rFonts w:ascii="Arial" w:hAnsi="Arial" w:cs="Arial"/>
                <w:sz w:val="12"/>
                <w:szCs w:val="12"/>
              </w:rPr>
            </w:pPr>
            <w:r w:rsidRPr="00EE3CDD">
              <w:rPr>
                <w:rFonts w:ascii="Arial" w:hAnsi="Arial" w:cs="Arial"/>
                <w:sz w:val="12"/>
                <w:szCs w:val="12"/>
              </w:rPr>
              <w:t>MORENA</w:t>
            </w:r>
          </w:p>
        </w:tc>
        <w:tc>
          <w:tcPr>
            <w:tcW w:w="1986" w:type="dxa"/>
            <w:tcBorders>
              <w:top w:val="single" w:sz="4" w:space="0" w:color="auto"/>
              <w:left w:val="single" w:sz="4" w:space="0" w:color="auto"/>
              <w:bottom w:val="single" w:sz="4" w:space="0" w:color="auto"/>
              <w:right w:val="single" w:sz="4" w:space="0" w:color="auto"/>
            </w:tcBorders>
          </w:tcPr>
          <w:p w14:paraId="49807874" w14:textId="6800CE22" w:rsidR="003504E5" w:rsidRPr="00EE3CDD" w:rsidRDefault="00176F64" w:rsidP="006809EC">
            <w:pPr>
              <w:jc w:val="both"/>
              <w:rPr>
                <w:rFonts w:ascii="Arial" w:hAnsi="Arial" w:cs="Arial"/>
                <w:sz w:val="12"/>
                <w:szCs w:val="12"/>
              </w:rPr>
            </w:pPr>
            <w:r w:rsidRPr="00EE3CDD">
              <w:rPr>
                <w:rFonts w:ascii="Arial" w:hAnsi="Arial" w:cs="Arial"/>
                <w:sz w:val="12"/>
                <w:szCs w:val="12"/>
              </w:rPr>
              <w:t>C. Leonardo Montañez Castro, en su calidad de candidato a presidente Municipal de Aguascalientes.</w:t>
            </w:r>
            <w:r w:rsidRPr="00EE3CDD">
              <w:rPr>
                <w:rFonts w:ascii="Arial" w:hAnsi="Arial" w:cs="Arial"/>
                <w:sz w:val="12"/>
                <w:szCs w:val="12"/>
              </w:rPr>
              <w:t xml:space="preserve"> </w:t>
            </w:r>
          </w:p>
        </w:tc>
        <w:tc>
          <w:tcPr>
            <w:tcW w:w="1716" w:type="dxa"/>
            <w:tcBorders>
              <w:top w:val="single" w:sz="4" w:space="0" w:color="auto"/>
              <w:left w:val="single" w:sz="4" w:space="0" w:color="auto"/>
              <w:bottom w:val="single" w:sz="4" w:space="0" w:color="auto"/>
              <w:right w:val="single" w:sz="4" w:space="0" w:color="auto"/>
            </w:tcBorders>
          </w:tcPr>
          <w:p w14:paraId="6099C61E" w14:textId="1C8BEE24" w:rsidR="003504E5" w:rsidRPr="00EE3CDD" w:rsidRDefault="00176F64"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Claudia Eloisa Díaz de León González.</w:t>
            </w:r>
          </w:p>
        </w:tc>
      </w:tr>
      <w:tr w:rsidR="00176F64" w:rsidRPr="00EE3CDD" w14:paraId="60E2F356"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53527537" w14:textId="7D9E0461" w:rsidR="00176F64" w:rsidRPr="00EE3CDD" w:rsidRDefault="00176F64" w:rsidP="006809EC">
            <w:pPr>
              <w:spacing w:after="0" w:line="360" w:lineRule="auto"/>
              <w:jc w:val="both"/>
              <w:rPr>
                <w:rFonts w:ascii="Arial" w:hAnsi="Arial" w:cs="Arial"/>
                <w:b/>
                <w:bCs/>
                <w:sz w:val="12"/>
                <w:szCs w:val="12"/>
              </w:rPr>
            </w:pPr>
            <w:r w:rsidRPr="00EE3CDD">
              <w:rPr>
                <w:rFonts w:ascii="Arial" w:hAnsi="Arial" w:cs="Arial"/>
                <w:b/>
                <w:bCs/>
                <w:sz w:val="12"/>
                <w:szCs w:val="12"/>
              </w:rPr>
              <w:t>2</w:t>
            </w:r>
          </w:p>
        </w:tc>
        <w:tc>
          <w:tcPr>
            <w:tcW w:w="1269" w:type="dxa"/>
            <w:tcBorders>
              <w:top w:val="single" w:sz="4" w:space="0" w:color="auto"/>
              <w:left w:val="single" w:sz="4" w:space="0" w:color="auto"/>
              <w:bottom w:val="single" w:sz="4" w:space="0" w:color="auto"/>
              <w:right w:val="single" w:sz="4" w:space="0" w:color="auto"/>
            </w:tcBorders>
          </w:tcPr>
          <w:p w14:paraId="1D6790E1" w14:textId="58F888F0" w:rsidR="00176F64" w:rsidRPr="00EE3CDD" w:rsidRDefault="00176F64" w:rsidP="006809EC">
            <w:pPr>
              <w:jc w:val="both"/>
              <w:rPr>
                <w:rFonts w:ascii="Arial" w:hAnsi="Arial" w:cs="Arial"/>
                <w:sz w:val="12"/>
                <w:szCs w:val="12"/>
              </w:rPr>
            </w:pPr>
            <w:r w:rsidRPr="00EE3CDD">
              <w:rPr>
                <w:rFonts w:ascii="Arial" w:hAnsi="Arial" w:cs="Arial"/>
                <w:sz w:val="12"/>
                <w:szCs w:val="12"/>
              </w:rPr>
              <w:t>TEEA-PES-032/2021</w:t>
            </w:r>
          </w:p>
        </w:tc>
        <w:tc>
          <w:tcPr>
            <w:tcW w:w="1578" w:type="dxa"/>
            <w:tcBorders>
              <w:top w:val="single" w:sz="4" w:space="0" w:color="auto"/>
              <w:left w:val="single" w:sz="4" w:space="0" w:color="auto"/>
              <w:bottom w:val="single" w:sz="4" w:space="0" w:color="auto"/>
              <w:right w:val="single" w:sz="4" w:space="0" w:color="auto"/>
            </w:tcBorders>
          </w:tcPr>
          <w:p w14:paraId="292DCFAC" w14:textId="7C88E78D" w:rsidR="00176F64" w:rsidRPr="00EE3CDD" w:rsidRDefault="00176F64" w:rsidP="006809EC">
            <w:pPr>
              <w:spacing w:after="0"/>
              <w:jc w:val="both"/>
              <w:rPr>
                <w:rFonts w:ascii="Arial" w:hAnsi="Arial" w:cs="Arial"/>
                <w:sz w:val="12"/>
                <w:szCs w:val="12"/>
              </w:rPr>
            </w:pPr>
            <w:r w:rsidRPr="00EE3CDD">
              <w:rPr>
                <w:rFonts w:ascii="Arial" w:hAnsi="Arial" w:cs="Arial"/>
                <w:sz w:val="12"/>
                <w:szCs w:val="12"/>
              </w:rPr>
              <w:t>Entrega de dádivas.</w:t>
            </w:r>
          </w:p>
        </w:tc>
        <w:tc>
          <w:tcPr>
            <w:tcW w:w="2128" w:type="dxa"/>
            <w:tcBorders>
              <w:top w:val="single" w:sz="4" w:space="0" w:color="auto"/>
              <w:left w:val="single" w:sz="4" w:space="0" w:color="auto"/>
              <w:bottom w:val="single" w:sz="4" w:space="0" w:color="auto"/>
              <w:right w:val="single" w:sz="4" w:space="0" w:color="auto"/>
            </w:tcBorders>
          </w:tcPr>
          <w:p w14:paraId="5D84BB58" w14:textId="02EAEDCC" w:rsidR="00176F64" w:rsidRPr="00EE3CDD" w:rsidRDefault="00176F64" w:rsidP="006809EC">
            <w:pPr>
              <w:spacing w:after="0"/>
              <w:jc w:val="both"/>
              <w:rPr>
                <w:rFonts w:ascii="Arial" w:hAnsi="Arial" w:cs="Arial"/>
                <w:sz w:val="12"/>
                <w:szCs w:val="12"/>
              </w:rPr>
            </w:pPr>
            <w:r w:rsidRPr="00EE3CDD">
              <w:rPr>
                <w:rFonts w:ascii="Arial" w:hAnsi="Arial" w:cs="Arial"/>
                <w:sz w:val="12"/>
                <w:szCs w:val="12"/>
              </w:rPr>
              <w:t>Partido Acción Nacional.</w:t>
            </w:r>
          </w:p>
        </w:tc>
        <w:tc>
          <w:tcPr>
            <w:tcW w:w="1986" w:type="dxa"/>
            <w:tcBorders>
              <w:top w:val="single" w:sz="4" w:space="0" w:color="auto"/>
              <w:left w:val="single" w:sz="4" w:space="0" w:color="auto"/>
              <w:bottom w:val="single" w:sz="4" w:space="0" w:color="auto"/>
              <w:right w:val="single" w:sz="4" w:space="0" w:color="auto"/>
            </w:tcBorders>
          </w:tcPr>
          <w:p w14:paraId="48141235" w14:textId="797BF66A" w:rsidR="00176F64" w:rsidRPr="00EE3CDD" w:rsidRDefault="00050760" w:rsidP="006809EC">
            <w:pPr>
              <w:jc w:val="both"/>
              <w:rPr>
                <w:rFonts w:ascii="Arial" w:hAnsi="Arial" w:cs="Arial"/>
                <w:sz w:val="12"/>
                <w:szCs w:val="12"/>
              </w:rPr>
            </w:pPr>
            <w:r w:rsidRPr="00EE3CDD">
              <w:rPr>
                <w:rFonts w:ascii="Arial" w:hAnsi="Arial" w:cs="Arial"/>
                <w:sz w:val="12"/>
                <w:szCs w:val="12"/>
              </w:rPr>
              <w:t>C. Francisco Arturo Federico Ávila Anaya; Leslie Mayela Figueroa Treviño; y Berenice Anahí Romo Tapia.</w:t>
            </w:r>
            <w:r w:rsidRPr="00EE3CDD">
              <w:rPr>
                <w:rFonts w:ascii="Arial" w:hAnsi="Arial" w:cs="Arial"/>
                <w:sz w:val="12"/>
                <w:szCs w:val="12"/>
              </w:rPr>
              <w:t xml:space="preserve"> </w:t>
            </w:r>
          </w:p>
        </w:tc>
        <w:tc>
          <w:tcPr>
            <w:tcW w:w="1716" w:type="dxa"/>
            <w:tcBorders>
              <w:top w:val="single" w:sz="4" w:space="0" w:color="auto"/>
              <w:left w:val="single" w:sz="4" w:space="0" w:color="auto"/>
              <w:bottom w:val="single" w:sz="4" w:space="0" w:color="auto"/>
              <w:right w:val="single" w:sz="4" w:space="0" w:color="auto"/>
            </w:tcBorders>
          </w:tcPr>
          <w:p w14:paraId="450B6308" w14:textId="3BC836C1" w:rsidR="00176F64" w:rsidRPr="00EE3CDD" w:rsidRDefault="00176F64"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Héctor Salvador Hernández Gallegos.</w:t>
            </w:r>
          </w:p>
        </w:tc>
      </w:tr>
      <w:tr w:rsidR="00176F64" w:rsidRPr="00EE3CDD" w14:paraId="3B836A85"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1A00B5DF" w14:textId="321AEAC9" w:rsidR="00176F64" w:rsidRPr="00EE3CDD" w:rsidRDefault="00176F64" w:rsidP="006809EC">
            <w:pPr>
              <w:spacing w:after="0" w:line="360" w:lineRule="auto"/>
              <w:jc w:val="both"/>
              <w:rPr>
                <w:rFonts w:ascii="Arial" w:hAnsi="Arial" w:cs="Arial"/>
                <w:b/>
                <w:bCs/>
                <w:sz w:val="12"/>
                <w:szCs w:val="12"/>
              </w:rPr>
            </w:pPr>
            <w:r w:rsidRPr="00EE3CDD">
              <w:rPr>
                <w:rFonts w:ascii="Arial" w:hAnsi="Arial" w:cs="Arial"/>
                <w:b/>
                <w:bCs/>
                <w:sz w:val="12"/>
                <w:szCs w:val="12"/>
              </w:rPr>
              <w:t>3</w:t>
            </w:r>
          </w:p>
        </w:tc>
        <w:tc>
          <w:tcPr>
            <w:tcW w:w="1269" w:type="dxa"/>
            <w:tcBorders>
              <w:top w:val="single" w:sz="4" w:space="0" w:color="auto"/>
              <w:left w:val="single" w:sz="4" w:space="0" w:color="auto"/>
              <w:bottom w:val="single" w:sz="4" w:space="0" w:color="auto"/>
              <w:right w:val="single" w:sz="4" w:space="0" w:color="auto"/>
            </w:tcBorders>
          </w:tcPr>
          <w:p w14:paraId="284DE2DC" w14:textId="102D57B0" w:rsidR="00176F64" w:rsidRPr="00EE3CDD" w:rsidRDefault="00050760" w:rsidP="006809EC">
            <w:pPr>
              <w:jc w:val="both"/>
              <w:rPr>
                <w:rFonts w:ascii="Arial" w:hAnsi="Arial" w:cs="Arial"/>
                <w:sz w:val="12"/>
                <w:szCs w:val="12"/>
              </w:rPr>
            </w:pPr>
            <w:r w:rsidRPr="00EE3CDD">
              <w:rPr>
                <w:rFonts w:ascii="Arial" w:hAnsi="Arial" w:cs="Arial"/>
                <w:sz w:val="12"/>
                <w:szCs w:val="12"/>
              </w:rPr>
              <w:t>TEEA-PES-040/2021</w:t>
            </w:r>
          </w:p>
        </w:tc>
        <w:tc>
          <w:tcPr>
            <w:tcW w:w="1578" w:type="dxa"/>
            <w:tcBorders>
              <w:top w:val="single" w:sz="4" w:space="0" w:color="auto"/>
              <w:left w:val="single" w:sz="4" w:space="0" w:color="auto"/>
              <w:bottom w:val="single" w:sz="4" w:space="0" w:color="auto"/>
              <w:right w:val="single" w:sz="4" w:space="0" w:color="auto"/>
            </w:tcBorders>
          </w:tcPr>
          <w:p w14:paraId="4F04EA43" w14:textId="14D912CB" w:rsidR="00176F64" w:rsidRPr="00EE3CDD" w:rsidRDefault="00050760" w:rsidP="006809EC">
            <w:pPr>
              <w:spacing w:after="0"/>
              <w:jc w:val="both"/>
              <w:rPr>
                <w:rFonts w:ascii="Arial" w:hAnsi="Arial" w:cs="Arial"/>
                <w:sz w:val="12"/>
                <w:szCs w:val="12"/>
              </w:rPr>
            </w:pPr>
            <w:r w:rsidRPr="00EE3CDD">
              <w:rPr>
                <w:rFonts w:ascii="Arial" w:hAnsi="Arial" w:cs="Arial"/>
                <w:sz w:val="12"/>
                <w:szCs w:val="12"/>
              </w:rPr>
              <w:t>Coacción al voto.</w:t>
            </w:r>
          </w:p>
        </w:tc>
        <w:tc>
          <w:tcPr>
            <w:tcW w:w="2128" w:type="dxa"/>
            <w:tcBorders>
              <w:top w:val="single" w:sz="4" w:space="0" w:color="auto"/>
              <w:left w:val="single" w:sz="4" w:space="0" w:color="auto"/>
              <w:bottom w:val="single" w:sz="4" w:space="0" w:color="auto"/>
              <w:right w:val="single" w:sz="4" w:space="0" w:color="auto"/>
            </w:tcBorders>
          </w:tcPr>
          <w:p w14:paraId="0A9BEC1A" w14:textId="09B7EE88" w:rsidR="00176F64" w:rsidRPr="00EE3CDD" w:rsidRDefault="00050760" w:rsidP="006809EC">
            <w:pPr>
              <w:spacing w:after="0"/>
              <w:jc w:val="both"/>
              <w:rPr>
                <w:rFonts w:ascii="Arial" w:hAnsi="Arial" w:cs="Arial"/>
                <w:sz w:val="12"/>
                <w:szCs w:val="12"/>
              </w:rPr>
            </w:pPr>
            <w:r w:rsidRPr="00EE3CDD">
              <w:rPr>
                <w:rFonts w:ascii="Arial" w:hAnsi="Arial" w:cs="Arial"/>
                <w:sz w:val="12"/>
                <w:szCs w:val="12"/>
              </w:rPr>
              <w:t>Partido Acción Nacional.</w:t>
            </w:r>
            <w:r w:rsidRPr="00EE3CDD">
              <w:rPr>
                <w:rFonts w:ascii="Arial" w:hAnsi="Arial" w:cs="Arial"/>
                <w:sz w:val="12"/>
                <w:szCs w:val="12"/>
              </w:rPr>
              <w:t xml:space="preserve"> </w:t>
            </w:r>
          </w:p>
        </w:tc>
        <w:tc>
          <w:tcPr>
            <w:tcW w:w="1986" w:type="dxa"/>
            <w:tcBorders>
              <w:top w:val="single" w:sz="4" w:space="0" w:color="auto"/>
              <w:left w:val="single" w:sz="4" w:space="0" w:color="auto"/>
              <w:bottom w:val="single" w:sz="4" w:space="0" w:color="auto"/>
              <w:right w:val="single" w:sz="4" w:space="0" w:color="auto"/>
            </w:tcBorders>
          </w:tcPr>
          <w:p w14:paraId="1ABD5A2B" w14:textId="08DB5E65" w:rsidR="00176F64" w:rsidRPr="00EE3CDD" w:rsidRDefault="00050760" w:rsidP="006809EC">
            <w:pPr>
              <w:jc w:val="both"/>
              <w:rPr>
                <w:rFonts w:ascii="Arial" w:hAnsi="Arial" w:cs="Arial"/>
                <w:sz w:val="12"/>
                <w:szCs w:val="12"/>
              </w:rPr>
            </w:pPr>
            <w:r w:rsidRPr="00EE3CDD">
              <w:rPr>
                <w:rFonts w:ascii="Arial" w:hAnsi="Arial" w:cs="Arial"/>
                <w:sz w:val="12"/>
                <w:szCs w:val="12"/>
              </w:rPr>
              <w:t>C. Francisco Arturo Federico Ávila Anaya, candidato a la presidencia municipal de Aguascalientes y la coalición   Juntos Haremos Historia.</w:t>
            </w:r>
          </w:p>
        </w:tc>
        <w:tc>
          <w:tcPr>
            <w:tcW w:w="1716" w:type="dxa"/>
            <w:tcBorders>
              <w:top w:val="single" w:sz="4" w:space="0" w:color="auto"/>
              <w:left w:val="single" w:sz="4" w:space="0" w:color="auto"/>
              <w:bottom w:val="single" w:sz="4" w:space="0" w:color="auto"/>
              <w:right w:val="single" w:sz="4" w:space="0" w:color="auto"/>
            </w:tcBorders>
          </w:tcPr>
          <w:p w14:paraId="6D38EA5A" w14:textId="409CAE00" w:rsidR="00176F64" w:rsidRPr="00EE3CDD" w:rsidRDefault="00176F64"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Laura Hortensia Llamas Hernández.</w:t>
            </w:r>
          </w:p>
        </w:tc>
      </w:tr>
      <w:tr w:rsidR="00176F64" w:rsidRPr="00EE3CDD" w14:paraId="03C34337"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1D57C585" w14:textId="4DADEA13" w:rsidR="00176F64" w:rsidRPr="00EE3CDD" w:rsidRDefault="00176F64" w:rsidP="006809EC">
            <w:pPr>
              <w:spacing w:after="0" w:line="360" w:lineRule="auto"/>
              <w:jc w:val="both"/>
              <w:rPr>
                <w:rFonts w:ascii="Arial" w:hAnsi="Arial" w:cs="Arial"/>
                <w:b/>
                <w:bCs/>
                <w:sz w:val="12"/>
                <w:szCs w:val="12"/>
              </w:rPr>
            </w:pPr>
            <w:r w:rsidRPr="00EE3CDD">
              <w:rPr>
                <w:rFonts w:ascii="Arial" w:hAnsi="Arial" w:cs="Arial"/>
                <w:b/>
                <w:bCs/>
                <w:sz w:val="12"/>
                <w:szCs w:val="12"/>
              </w:rPr>
              <w:t>4</w:t>
            </w:r>
          </w:p>
        </w:tc>
        <w:tc>
          <w:tcPr>
            <w:tcW w:w="1269" w:type="dxa"/>
            <w:tcBorders>
              <w:top w:val="single" w:sz="4" w:space="0" w:color="auto"/>
              <w:left w:val="single" w:sz="4" w:space="0" w:color="auto"/>
              <w:bottom w:val="single" w:sz="4" w:space="0" w:color="auto"/>
              <w:right w:val="single" w:sz="4" w:space="0" w:color="auto"/>
            </w:tcBorders>
          </w:tcPr>
          <w:p w14:paraId="4B413770" w14:textId="03B26959" w:rsidR="00176F64" w:rsidRPr="00EE3CDD" w:rsidRDefault="00050760" w:rsidP="006809EC">
            <w:pPr>
              <w:jc w:val="both"/>
              <w:rPr>
                <w:rFonts w:ascii="Arial" w:hAnsi="Arial" w:cs="Arial"/>
                <w:sz w:val="12"/>
                <w:szCs w:val="12"/>
              </w:rPr>
            </w:pPr>
            <w:r w:rsidRPr="00EE3CDD">
              <w:rPr>
                <w:rFonts w:ascii="Arial" w:hAnsi="Arial" w:cs="Arial"/>
                <w:sz w:val="12"/>
                <w:szCs w:val="12"/>
              </w:rPr>
              <w:t>TEEA-PES-043/2021</w:t>
            </w:r>
            <w:r w:rsidRPr="00EE3CDD">
              <w:rPr>
                <w:rFonts w:ascii="Arial" w:hAnsi="Arial" w:cs="Arial"/>
                <w:sz w:val="12"/>
                <w:szCs w:val="12"/>
              </w:rPr>
              <w:t xml:space="preserve"> </w:t>
            </w:r>
          </w:p>
        </w:tc>
        <w:tc>
          <w:tcPr>
            <w:tcW w:w="1578" w:type="dxa"/>
            <w:tcBorders>
              <w:top w:val="single" w:sz="4" w:space="0" w:color="auto"/>
              <w:left w:val="single" w:sz="4" w:space="0" w:color="auto"/>
              <w:bottom w:val="single" w:sz="4" w:space="0" w:color="auto"/>
              <w:right w:val="single" w:sz="4" w:space="0" w:color="auto"/>
            </w:tcBorders>
          </w:tcPr>
          <w:p w14:paraId="1FF89F67" w14:textId="7B33FF32" w:rsidR="00176F64" w:rsidRPr="00EE3CDD" w:rsidRDefault="00050760" w:rsidP="006809EC">
            <w:pPr>
              <w:spacing w:after="0"/>
              <w:jc w:val="both"/>
              <w:rPr>
                <w:rFonts w:ascii="Arial" w:hAnsi="Arial" w:cs="Arial"/>
                <w:sz w:val="12"/>
                <w:szCs w:val="12"/>
              </w:rPr>
            </w:pPr>
            <w:r w:rsidRPr="00EE3CDD">
              <w:rPr>
                <w:rFonts w:ascii="Arial" w:hAnsi="Arial" w:cs="Arial"/>
                <w:sz w:val="12"/>
                <w:szCs w:val="12"/>
              </w:rPr>
              <w:t>Violencia política en razón de género</w:t>
            </w:r>
            <w:r w:rsidRPr="00EE3CDD">
              <w:rPr>
                <w:rFonts w:ascii="Arial" w:hAnsi="Arial" w:cs="Arial"/>
                <w:sz w:val="12"/>
                <w:szCs w:val="12"/>
              </w:rPr>
              <w:t xml:space="preserve">. </w:t>
            </w:r>
          </w:p>
        </w:tc>
        <w:tc>
          <w:tcPr>
            <w:tcW w:w="2128" w:type="dxa"/>
            <w:tcBorders>
              <w:top w:val="single" w:sz="4" w:space="0" w:color="auto"/>
              <w:left w:val="single" w:sz="4" w:space="0" w:color="auto"/>
              <w:bottom w:val="single" w:sz="4" w:space="0" w:color="auto"/>
              <w:right w:val="single" w:sz="4" w:space="0" w:color="auto"/>
            </w:tcBorders>
          </w:tcPr>
          <w:p w14:paraId="2007F27C" w14:textId="3F816D51" w:rsidR="00176F64" w:rsidRPr="00EE3CDD" w:rsidRDefault="00050760" w:rsidP="006809EC">
            <w:pPr>
              <w:spacing w:after="0"/>
              <w:jc w:val="both"/>
              <w:rPr>
                <w:rFonts w:ascii="Arial" w:hAnsi="Arial" w:cs="Arial"/>
                <w:sz w:val="12"/>
                <w:szCs w:val="12"/>
              </w:rPr>
            </w:pPr>
            <w:r w:rsidRPr="00EE3CDD">
              <w:rPr>
                <w:rFonts w:ascii="Arial" w:hAnsi="Arial" w:cs="Arial"/>
                <w:sz w:val="12"/>
                <w:szCs w:val="12"/>
              </w:rPr>
              <w:t>Karina Ivette Eudave Delgado, candidata de la coalición “Por Aguascalientes” a la presidencia municipal de San Francisco de los Romo.</w:t>
            </w:r>
            <w:r w:rsidRPr="00EE3CDD">
              <w:rPr>
                <w:rFonts w:ascii="Arial" w:hAnsi="Arial" w:cs="Arial"/>
                <w:sz w:val="12"/>
                <w:szCs w:val="12"/>
              </w:rPr>
              <w:t xml:space="preserve"> </w:t>
            </w:r>
          </w:p>
        </w:tc>
        <w:tc>
          <w:tcPr>
            <w:tcW w:w="1986" w:type="dxa"/>
            <w:tcBorders>
              <w:top w:val="single" w:sz="4" w:space="0" w:color="auto"/>
              <w:left w:val="single" w:sz="4" w:space="0" w:color="auto"/>
              <w:bottom w:val="single" w:sz="4" w:space="0" w:color="auto"/>
              <w:right w:val="single" w:sz="4" w:space="0" w:color="auto"/>
            </w:tcBorders>
          </w:tcPr>
          <w:p w14:paraId="6BEE3E22" w14:textId="72D2E021" w:rsidR="00176F64" w:rsidRPr="00EE3CDD" w:rsidRDefault="00050760" w:rsidP="006809EC">
            <w:pPr>
              <w:jc w:val="both"/>
              <w:rPr>
                <w:rFonts w:ascii="Arial" w:hAnsi="Arial" w:cs="Arial"/>
                <w:sz w:val="12"/>
                <w:szCs w:val="12"/>
              </w:rPr>
            </w:pPr>
            <w:r w:rsidRPr="00EE3CDD">
              <w:rPr>
                <w:rFonts w:ascii="Arial" w:hAnsi="Arial" w:cs="Arial"/>
                <w:sz w:val="12"/>
                <w:szCs w:val="12"/>
              </w:rPr>
              <w:t>C. Margarita Gallegos Soto, candidata del PRI a la presidencia municipal de San Francisco de los Romo.</w:t>
            </w:r>
            <w:r w:rsidRPr="00EE3CDD">
              <w:rPr>
                <w:rFonts w:ascii="Arial" w:hAnsi="Arial" w:cs="Arial"/>
                <w:sz w:val="12"/>
                <w:szCs w:val="12"/>
              </w:rPr>
              <w:t xml:space="preserve"> </w:t>
            </w:r>
          </w:p>
        </w:tc>
        <w:tc>
          <w:tcPr>
            <w:tcW w:w="1716" w:type="dxa"/>
            <w:tcBorders>
              <w:top w:val="single" w:sz="4" w:space="0" w:color="auto"/>
              <w:left w:val="single" w:sz="4" w:space="0" w:color="auto"/>
              <w:bottom w:val="single" w:sz="4" w:space="0" w:color="auto"/>
              <w:right w:val="single" w:sz="4" w:space="0" w:color="auto"/>
            </w:tcBorders>
          </w:tcPr>
          <w:p w14:paraId="2DD29C4F" w14:textId="4CC83EAE" w:rsidR="00176F64" w:rsidRPr="00EE3CDD" w:rsidRDefault="00050760"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Laura Hortensia Llamas Hernández.</w:t>
            </w:r>
            <w:r w:rsidRPr="00EE3CDD">
              <w:rPr>
                <w:rFonts w:ascii="Arial" w:eastAsia="Times New Roman" w:hAnsi="Arial" w:cs="Arial"/>
                <w:bCs/>
                <w:sz w:val="12"/>
                <w:szCs w:val="12"/>
                <w:lang w:eastAsia="es-MX"/>
              </w:rPr>
              <w:t xml:space="preserve"> </w:t>
            </w:r>
          </w:p>
        </w:tc>
      </w:tr>
      <w:tr w:rsidR="00176F64" w:rsidRPr="00EE3CDD" w14:paraId="5A22F607"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5729450C" w14:textId="23F9B891" w:rsidR="00176F64" w:rsidRPr="00EE3CDD" w:rsidRDefault="00176F64" w:rsidP="006809EC">
            <w:pPr>
              <w:spacing w:after="0" w:line="360" w:lineRule="auto"/>
              <w:jc w:val="both"/>
              <w:rPr>
                <w:rFonts w:ascii="Arial" w:hAnsi="Arial" w:cs="Arial"/>
                <w:b/>
                <w:bCs/>
                <w:sz w:val="12"/>
                <w:szCs w:val="12"/>
              </w:rPr>
            </w:pPr>
            <w:r w:rsidRPr="00EE3CDD">
              <w:rPr>
                <w:rFonts w:ascii="Arial" w:hAnsi="Arial" w:cs="Arial"/>
                <w:b/>
                <w:bCs/>
                <w:sz w:val="12"/>
                <w:szCs w:val="12"/>
              </w:rPr>
              <w:t>5</w:t>
            </w:r>
          </w:p>
        </w:tc>
        <w:tc>
          <w:tcPr>
            <w:tcW w:w="1269" w:type="dxa"/>
            <w:tcBorders>
              <w:top w:val="single" w:sz="4" w:space="0" w:color="auto"/>
              <w:left w:val="single" w:sz="4" w:space="0" w:color="auto"/>
              <w:bottom w:val="single" w:sz="4" w:space="0" w:color="auto"/>
              <w:right w:val="single" w:sz="4" w:space="0" w:color="auto"/>
            </w:tcBorders>
          </w:tcPr>
          <w:p w14:paraId="654AC775" w14:textId="2A9FF7B2" w:rsidR="00176F64" w:rsidRPr="00EE3CDD" w:rsidRDefault="00050760" w:rsidP="006809EC">
            <w:pPr>
              <w:jc w:val="both"/>
              <w:rPr>
                <w:rFonts w:ascii="Arial" w:hAnsi="Arial" w:cs="Arial"/>
                <w:sz w:val="12"/>
                <w:szCs w:val="12"/>
              </w:rPr>
            </w:pPr>
            <w:r w:rsidRPr="00EE3CDD">
              <w:rPr>
                <w:rFonts w:ascii="Arial" w:hAnsi="Arial" w:cs="Arial"/>
                <w:sz w:val="12"/>
                <w:szCs w:val="12"/>
              </w:rPr>
              <w:t>TEEA-PES-044/2021</w:t>
            </w:r>
          </w:p>
        </w:tc>
        <w:tc>
          <w:tcPr>
            <w:tcW w:w="1578" w:type="dxa"/>
            <w:tcBorders>
              <w:top w:val="single" w:sz="4" w:space="0" w:color="auto"/>
              <w:left w:val="single" w:sz="4" w:space="0" w:color="auto"/>
              <w:bottom w:val="single" w:sz="4" w:space="0" w:color="auto"/>
              <w:right w:val="single" w:sz="4" w:space="0" w:color="auto"/>
            </w:tcBorders>
          </w:tcPr>
          <w:p w14:paraId="00D2B524" w14:textId="5BD58ACA" w:rsidR="00176F64" w:rsidRPr="00EE3CDD" w:rsidRDefault="00050760" w:rsidP="006809EC">
            <w:pPr>
              <w:spacing w:after="0"/>
              <w:jc w:val="both"/>
              <w:rPr>
                <w:rFonts w:ascii="Arial" w:hAnsi="Arial" w:cs="Arial"/>
                <w:sz w:val="12"/>
                <w:szCs w:val="12"/>
              </w:rPr>
            </w:pPr>
            <w:r w:rsidRPr="00EE3CDD">
              <w:rPr>
                <w:rFonts w:ascii="Arial" w:hAnsi="Arial" w:cs="Arial"/>
                <w:sz w:val="12"/>
                <w:szCs w:val="12"/>
              </w:rPr>
              <w:t>Actos anticipados de campaña</w:t>
            </w:r>
            <w:r w:rsidRPr="00EE3CDD">
              <w:rPr>
                <w:rFonts w:ascii="Arial" w:hAnsi="Arial" w:cs="Arial"/>
                <w:sz w:val="12"/>
                <w:szCs w:val="12"/>
              </w:rPr>
              <w:t xml:space="preserve">. </w:t>
            </w:r>
          </w:p>
        </w:tc>
        <w:tc>
          <w:tcPr>
            <w:tcW w:w="2128" w:type="dxa"/>
            <w:tcBorders>
              <w:top w:val="single" w:sz="4" w:space="0" w:color="auto"/>
              <w:left w:val="single" w:sz="4" w:space="0" w:color="auto"/>
              <w:bottom w:val="single" w:sz="4" w:space="0" w:color="auto"/>
              <w:right w:val="single" w:sz="4" w:space="0" w:color="auto"/>
            </w:tcBorders>
          </w:tcPr>
          <w:p w14:paraId="2E7BCD31" w14:textId="1B0DE6AD" w:rsidR="00176F64" w:rsidRPr="00EE3CDD" w:rsidRDefault="00050760" w:rsidP="006809EC">
            <w:pPr>
              <w:spacing w:after="0"/>
              <w:jc w:val="both"/>
              <w:rPr>
                <w:rFonts w:ascii="Arial" w:hAnsi="Arial" w:cs="Arial"/>
                <w:sz w:val="12"/>
                <w:szCs w:val="12"/>
              </w:rPr>
            </w:pPr>
            <w:r w:rsidRPr="00EE3CDD">
              <w:rPr>
                <w:rFonts w:ascii="Arial" w:hAnsi="Arial" w:cs="Arial"/>
                <w:sz w:val="12"/>
                <w:szCs w:val="12"/>
              </w:rPr>
              <w:t>MORENA</w:t>
            </w:r>
          </w:p>
        </w:tc>
        <w:tc>
          <w:tcPr>
            <w:tcW w:w="1986" w:type="dxa"/>
            <w:tcBorders>
              <w:top w:val="single" w:sz="4" w:space="0" w:color="auto"/>
              <w:left w:val="single" w:sz="4" w:space="0" w:color="auto"/>
              <w:bottom w:val="single" w:sz="4" w:space="0" w:color="auto"/>
              <w:right w:val="single" w:sz="4" w:space="0" w:color="auto"/>
            </w:tcBorders>
          </w:tcPr>
          <w:p w14:paraId="5E7BA399" w14:textId="260F50CD" w:rsidR="00176F64" w:rsidRPr="00EE3CDD" w:rsidRDefault="00050760" w:rsidP="006809EC">
            <w:pPr>
              <w:jc w:val="both"/>
              <w:rPr>
                <w:rFonts w:ascii="Arial" w:hAnsi="Arial" w:cs="Arial"/>
                <w:sz w:val="12"/>
                <w:szCs w:val="12"/>
              </w:rPr>
            </w:pPr>
            <w:r w:rsidRPr="00EE3CDD">
              <w:rPr>
                <w:rFonts w:ascii="Arial" w:hAnsi="Arial" w:cs="Arial"/>
                <w:sz w:val="12"/>
                <w:szCs w:val="12"/>
              </w:rPr>
              <w:t>C. Cuauhtémoc Escobedo Tejada.</w:t>
            </w:r>
          </w:p>
        </w:tc>
        <w:tc>
          <w:tcPr>
            <w:tcW w:w="1716" w:type="dxa"/>
            <w:tcBorders>
              <w:top w:val="single" w:sz="4" w:space="0" w:color="auto"/>
              <w:left w:val="single" w:sz="4" w:space="0" w:color="auto"/>
              <w:bottom w:val="single" w:sz="4" w:space="0" w:color="auto"/>
              <w:right w:val="single" w:sz="4" w:space="0" w:color="auto"/>
            </w:tcBorders>
          </w:tcPr>
          <w:p w14:paraId="483FFEE8" w14:textId="64EAB573" w:rsidR="00176F64" w:rsidRPr="00EE3CDD" w:rsidRDefault="00050760"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Héctor Salvador Hernández Gallegos.</w:t>
            </w:r>
            <w:r w:rsidRPr="00EE3CDD">
              <w:rPr>
                <w:rFonts w:ascii="Arial" w:eastAsia="Times New Roman" w:hAnsi="Arial" w:cs="Arial"/>
                <w:bCs/>
                <w:sz w:val="12"/>
                <w:szCs w:val="12"/>
                <w:lang w:eastAsia="es-MX"/>
              </w:rPr>
              <w:t xml:space="preserve"> </w:t>
            </w:r>
          </w:p>
        </w:tc>
      </w:tr>
      <w:tr w:rsidR="00050760" w:rsidRPr="00EE3CDD" w14:paraId="0BCA6DC4"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19747C5E" w14:textId="1B3FD6C5" w:rsidR="00050760" w:rsidRPr="00EE3CDD" w:rsidRDefault="00050760" w:rsidP="006809EC">
            <w:pPr>
              <w:spacing w:after="0" w:line="360" w:lineRule="auto"/>
              <w:jc w:val="both"/>
              <w:rPr>
                <w:rFonts w:ascii="Arial" w:hAnsi="Arial" w:cs="Arial"/>
                <w:b/>
                <w:bCs/>
                <w:sz w:val="12"/>
                <w:szCs w:val="12"/>
              </w:rPr>
            </w:pPr>
            <w:r w:rsidRPr="00EE3CDD">
              <w:rPr>
                <w:rFonts w:ascii="Arial" w:hAnsi="Arial" w:cs="Arial"/>
                <w:b/>
                <w:bCs/>
                <w:sz w:val="12"/>
                <w:szCs w:val="12"/>
              </w:rPr>
              <w:t>6</w:t>
            </w:r>
          </w:p>
        </w:tc>
        <w:tc>
          <w:tcPr>
            <w:tcW w:w="1269" w:type="dxa"/>
            <w:tcBorders>
              <w:top w:val="single" w:sz="4" w:space="0" w:color="auto"/>
              <w:left w:val="single" w:sz="4" w:space="0" w:color="auto"/>
              <w:bottom w:val="single" w:sz="4" w:space="0" w:color="auto"/>
              <w:right w:val="single" w:sz="4" w:space="0" w:color="auto"/>
            </w:tcBorders>
          </w:tcPr>
          <w:p w14:paraId="24D3E6A3" w14:textId="1DA3D742" w:rsidR="00050760" w:rsidRPr="00EE3CDD" w:rsidRDefault="00050760" w:rsidP="006809EC">
            <w:pPr>
              <w:jc w:val="both"/>
              <w:rPr>
                <w:rFonts w:ascii="Arial" w:hAnsi="Arial" w:cs="Arial"/>
                <w:sz w:val="12"/>
                <w:szCs w:val="12"/>
              </w:rPr>
            </w:pPr>
            <w:r w:rsidRPr="00EE3CDD">
              <w:rPr>
                <w:rFonts w:ascii="Arial" w:hAnsi="Arial" w:cs="Arial"/>
                <w:sz w:val="12"/>
                <w:szCs w:val="12"/>
              </w:rPr>
              <w:t>TEEA-PES-046/2021</w:t>
            </w:r>
          </w:p>
        </w:tc>
        <w:tc>
          <w:tcPr>
            <w:tcW w:w="1578" w:type="dxa"/>
            <w:tcBorders>
              <w:top w:val="single" w:sz="4" w:space="0" w:color="auto"/>
              <w:left w:val="single" w:sz="4" w:space="0" w:color="auto"/>
              <w:bottom w:val="single" w:sz="4" w:space="0" w:color="auto"/>
              <w:right w:val="single" w:sz="4" w:space="0" w:color="auto"/>
            </w:tcBorders>
          </w:tcPr>
          <w:p w14:paraId="7043AF70" w14:textId="4A31A8ED" w:rsidR="00050760" w:rsidRPr="00EE3CDD" w:rsidRDefault="00050760" w:rsidP="006809EC">
            <w:pPr>
              <w:spacing w:after="0"/>
              <w:jc w:val="both"/>
              <w:rPr>
                <w:rFonts w:ascii="Arial" w:hAnsi="Arial" w:cs="Arial"/>
                <w:sz w:val="12"/>
                <w:szCs w:val="12"/>
              </w:rPr>
            </w:pPr>
            <w:r w:rsidRPr="00EE3CDD">
              <w:rPr>
                <w:rFonts w:ascii="Arial" w:hAnsi="Arial" w:cs="Arial"/>
                <w:sz w:val="12"/>
                <w:szCs w:val="12"/>
              </w:rPr>
              <w:t>Uso de símbolos religiosos</w:t>
            </w:r>
            <w:r w:rsidRPr="00EE3CDD">
              <w:rPr>
                <w:rFonts w:ascii="Arial" w:hAnsi="Arial" w:cs="Arial"/>
                <w:sz w:val="12"/>
                <w:szCs w:val="12"/>
              </w:rPr>
              <w:t xml:space="preserve">. </w:t>
            </w:r>
          </w:p>
        </w:tc>
        <w:tc>
          <w:tcPr>
            <w:tcW w:w="2128" w:type="dxa"/>
            <w:tcBorders>
              <w:top w:val="single" w:sz="4" w:space="0" w:color="auto"/>
              <w:left w:val="single" w:sz="4" w:space="0" w:color="auto"/>
              <w:bottom w:val="single" w:sz="4" w:space="0" w:color="auto"/>
              <w:right w:val="single" w:sz="4" w:space="0" w:color="auto"/>
            </w:tcBorders>
          </w:tcPr>
          <w:p w14:paraId="6FAE4CAD" w14:textId="6E496280" w:rsidR="00050760" w:rsidRPr="00EE3CDD" w:rsidRDefault="00050760" w:rsidP="006809EC">
            <w:pPr>
              <w:spacing w:after="0"/>
              <w:jc w:val="both"/>
              <w:rPr>
                <w:rFonts w:ascii="Arial" w:hAnsi="Arial" w:cs="Arial"/>
                <w:sz w:val="12"/>
                <w:szCs w:val="12"/>
              </w:rPr>
            </w:pPr>
            <w:r w:rsidRPr="00EE3CDD">
              <w:rPr>
                <w:rFonts w:ascii="Arial" w:hAnsi="Arial" w:cs="Arial"/>
                <w:sz w:val="12"/>
                <w:szCs w:val="12"/>
              </w:rPr>
              <w:t>Partido Acción Nacional.</w:t>
            </w:r>
          </w:p>
        </w:tc>
        <w:tc>
          <w:tcPr>
            <w:tcW w:w="1986" w:type="dxa"/>
            <w:tcBorders>
              <w:top w:val="single" w:sz="4" w:space="0" w:color="auto"/>
              <w:left w:val="single" w:sz="4" w:space="0" w:color="auto"/>
              <w:bottom w:val="single" w:sz="4" w:space="0" w:color="auto"/>
              <w:right w:val="single" w:sz="4" w:space="0" w:color="auto"/>
            </w:tcBorders>
          </w:tcPr>
          <w:p w14:paraId="0CC085C2" w14:textId="28DA50C4" w:rsidR="00050760" w:rsidRPr="00EE3CDD" w:rsidRDefault="00050760" w:rsidP="006809EC">
            <w:pPr>
              <w:jc w:val="both"/>
              <w:rPr>
                <w:rFonts w:ascii="Arial" w:hAnsi="Arial" w:cs="Arial"/>
                <w:sz w:val="12"/>
                <w:szCs w:val="12"/>
              </w:rPr>
            </w:pPr>
            <w:r w:rsidRPr="00EE3CDD">
              <w:rPr>
                <w:rFonts w:ascii="Arial" w:hAnsi="Arial" w:cs="Arial"/>
                <w:sz w:val="12"/>
                <w:szCs w:val="12"/>
              </w:rPr>
              <w:t>Andrés Durón Peralta, candidato del Partido Verde Ecologista de México a la presidencia municipal de Rincón de Romos.</w:t>
            </w:r>
          </w:p>
        </w:tc>
        <w:tc>
          <w:tcPr>
            <w:tcW w:w="1716" w:type="dxa"/>
            <w:tcBorders>
              <w:top w:val="single" w:sz="4" w:space="0" w:color="auto"/>
              <w:left w:val="single" w:sz="4" w:space="0" w:color="auto"/>
              <w:bottom w:val="single" w:sz="4" w:space="0" w:color="auto"/>
              <w:right w:val="single" w:sz="4" w:space="0" w:color="auto"/>
            </w:tcBorders>
          </w:tcPr>
          <w:p w14:paraId="50D80F29" w14:textId="13C0C789" w:rsidR="00050760" w:rsidRPr="00EE3CDD" w:rsidRDefault="00050760"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Laura Hortensia Llamas Hernández.</w:t>
            </w:r>
            <w:r w:rsidRPr="00EE3CDD">
              <w:rPr>
                <w:rFonts w:ascii="Arial" w:eastAsia="Times New Roman" w:hAnsi="Arial" w:cs="Arial"/>
                <w:bCs/>
                <w:sz w:val="12"/>
                <w:szCs w:val="12"/>
                <w:lang w:eastAsia="es-MX"/>
              </w:rPr>
              <w:t xml:space="preserve"> </w:t>
            </w:r>
          </w:p>
        </w:tc>
      </w:tr>
      <w:tr w:rsidR="00050760" w:rsidRPr="00EE3CDD" w14:paraId="7D950397"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2BEAE66F" w14:textId="58B7A5C6" w:rsidR="00050760" w:rsidRPr="00EE3CDD" w:rsidRDefault="00050760" w:rsidP="006809EC">
            <w:pPr>
              <w:spacing w:after="0" w:line="360" w:lineRule="auto"/>
              <w:jc w:val="both"/>
              <w:rPr>
                <w:rFonts w:ascii="Arial" w:hAnsi="Arial" w:cs="Arial"/>
                <w:b/>
                <w:bCs/>
                <w:sz w:val="12"/>
                <w:szCs w:val="12"/>
              </w:rPr>
            </w:pPr>
            <w:r w:rsidRPr="00EE3CDD">
              <w:rPr>
                <w:rFonts w:ascii="Arial" w:hAnsi="Arial" w:cs="Arial"/>
                <w:b/>
                <w:bCs/>
                <w:sz w:val="12"/>
                <w:szCs w:val="12"/>
              </w:rPr>
              <w:t>7</w:t>
            </w:r>
          </w:p>
        </w:tc>
        <w:tc>
          <w:tcPr>
            <w:tcW w:w="1269" w:type="dxa"/>
            <w:tcBorders>
              <w:top w:val="single" w:sz="4" w:space="0" w:color="auto"/>
              <w:left w:val="single" w:sz="4" w:space="0" w:color="auto"/>
              <w:bottom w:val="single" w:sz="4" w:space="0" w:color="auto"/>
              <w:right w:val="single" w:sz="4" w:space="0" w:color="auto"/>
            </w:tcBorders>
          </w:tcPr>
          <w:p w14:paraId="6D96FE8C" w14:textId="775120C6" w:rsidR="00050760" w:rsidRPr="00EE3CDD" w:rsidRDefault="006809EC" w:rsidP="006809EC">
            <w:pPr>
              <w:jc w:val="both"/>
              <w:rPr>
                <w:rFonts w:ascii="Arial" w:hAnsi="Arial" w:cs="Arial"/>
                <w:sz w:val="12"/>
                <w:szCs w:val="12"/>
              </w:rPr>
            </w:pPr>
            <w:r w:rsidRPr="00EE3CDD">
              <w:rPr>
                <w:rFonts w:ascii="Arial" w:hAnsi="Arial" w:cs="Arial"/>
                <w:sz w:val="12"/>
                <w:szCs w:val="12"/>
              </w:rPr>
              <w:t>TEEA-PES-047/2021</w:t>
            </w:r>
          </w:p>
        </w:tc>
        <w:tc>
          <w:tcPr>
            <w:tcW w:w="1578" w:type="dxa"/>
            <w:tcBorders>
              <w:top w:val="single" w:sz="4" w:space="0" w:color="auto"/>
              <w:left w:val="single" w:sz="4" w:space="0" w:color="auto"/>
              <w:bottom w:val="single" w:sz="4" w:space="0" w:color="auto"/>
              <w:right w:val="single" w:sz="4" w:space="0" w:color="auto"/>
            </w:tcBorders>
          </w:tcPr>
          <w:p w14:paraId="54B032F9" w14:textId="52A93443"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Difusión de propaganda haciendo uso de menores.</w:t>
            </w:r>
            <w:r w:rsidRPr="00EE3CDD">
              <w:rPr>
                <w:rFonts w:ascii="Arial" w:hAnsi="Arial" w:cs="Arial"/>
                <w:sz w:val="12"/>
                <w:szCs w:val="12"/>
              </w:rPr>
              <w:t xml:space="preserve"> </w:t>
            </w:r>
          </w:p>
        </w:tc>
        <w:tc>
          <w:tcPr>
            <w:tcW w:w="2128" w:type="dxa"/>
            <w:tcBorders>
              <w:top w:val="single" w:sz="4" w:space="0" w:color="auto"/>
              <w:left w:val="single" w:sz="4" w:space="0" w:color="auto"/>
              <w:bottom w:val="single" w:sz="4" w:space="0" w:color="auto"/>
              <w:right w:val="single" w:sz="4" w:space="0" w:color="auto"/>
            </w:tcBorders>
          </w:tcPr>
          <w:p w14:paraId="06A06CE0" w14:textId="757682CF"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Partido Acción Nacional.</w:t>
            </w:r>
            <w:r w:rsidRPr="00EE3CDD">
              <w:rPr>
                <w:rFonts w:ascii="Arial" w:hAnsi="Arial" w:cs="Arial"/>
                <w:sz w:val="12"/>
                <w:szCs w:val="12"/>
              </w:rPr>
              <w:t xml:space="preserve"> </w:t>
            </w:r>
          </w:p>
        </w:tc>
        <w:tc>
          <w:tcPr>
            <w:tcW w:w="1986" w:type="dxa"/>
            <w:tcBorders>
              <w:top w:val="single" w:sz="4" w:space="0" w:color="auto"/>
              <w:left w:val="single" w:sz="4" w:space="0" w:color="auto"/>
              <w:bottom w:val="single" w:sz="4" w:space="0" w:color="auto"/>
              <w:right w:val="single" w:sz="4" w:space="0" w:color="auto"/>
            </w:tcBorders>
          </w:tcPr>
          <w:p w14:paraId="537D8EDD" w14:textId="7BDEFB71" w:rsidR="00050760" w:rsidRPr="00EE3CDD" w:rsidRDefault="006809EC" w:rsidP="006809EC">
            <w:pPr>
              <w:jc w:val="both"/>
              <w:rPr>
                <w:rFonts w:ascii="Arial" w:hAnsi="Arial" w:cs="Arial"/>
                <w:sz w:val="12"/>
                <w:szCs w:val="12"/>
              </w:rPr>
            </w:pPr>
            <w:r w:rsidRPr="00EE3CDD">
              <w:rPr>
                <w:rFonts w:ascii="Arial" w:hAnsi="Arial" w:cs="Arial"/>
                <w:sz w:val="12"/>
                <w:szCs w:val="12"/>
              </w:rPr>
              <w:t>C. Margarita Gallegos Soto.</w:t>
            </w:r>
            <w:r w:rsidRPr="00EE3CDD">
              <w:rPr>
                <w:rFonts w:ascii="Arial" w:hAnsi="Arial" w:cs="Arial"/>
                <w:sz w:val="12"/>
                <w:szCs w:val="12"/>
              </w:rPr>
              <w:t xml:space="preserve"> </w:t>
            </w:r>
          </w:p>
        </w:tc>
        <w:tc>
          <w:tcPr>
            <w:tcW w:w="1716" w:type="dxa"/>
            <w:tcBorders>
              <w:top w:val="single" w:sz="4" w:space="0" w:color="auto"/>
              <w:left w:val="single" w:sz="4" w:space="0" w:color="auto"/>
              <w:bottom w:val="single" w:sz="4" w:space="0" w:color="auto"/>
              <w:right w:val="single" w:sz="4" w:space="0" w:color="auto"/>
            </w:tcBorders>
          </w:tcPr>
          <w:p w14:paraId="12DE84B0" w14:textId="5EFCACB4" w:rsidR="00050760" w:rsidRPr="00EE3CDD" w:rsidRDefault="006809EC"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Héctor Salvador Hernández Gallegos.</w:t>
            </w:r>
          </w:p>
        </w:tc>
      </w:tr>
      <w:tr w:rsidR="00050760" w:rsidRPr="00EE3CDD" w14:paraId="462FCEC8"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47310167" w14:textId="185F88C1" w:rsidR="00050760" w:rsidRPr="00EE3CDD" w:rsidRDefault="00050760" w:rsidP="006809EC">
            <w:pPr>
              <w:spacing w:after="0" w:line="360" w:lineRule="auto"/>
              <w:jc w:val="both"/>
              <w:rPr>
                <w:rFonts w:ascii="Arial" w:hAnsi="Arial" w:cs="Arial"/>
                <w:b/>
                <w:bCs/>
                <w:sz w:val="12"/>
                <w:szCs w:val="12"/>
              </w:rPr>
            </w:pPr>
            <w:r w:rsidRPr="00EE3CDD">
              <w:rPr>
                <w:rFonts w:ascii="Arial" w:hAnsi="Arial" w:cs="Arial"/>
                <w:b/>
                <w:bCs/>
                <w:sz w:val="12"/>
                <w:szCs w:val="12"/>
              </w:rPr>
              <w:t>8</w:t>
            </w:r>
          </w:p>
        </w:tc>
        <w:tc>
          <w:tcPr>
            <w:tcW w:w="1269" w:type="dxa"/>
            <w:tcBorders>
              <w:top w:val="single" w:sz="4" w:space="0" w:color="auto"/>
              <w:left w:val="single" w:sz="4" w:space="0" w:color="auto"/>
              <w:bottom w:val="single" w:sz="4" w:space="0" w:color="auto"/>
              <w:right w:val="single" w:sz="4" w:space="0" w:color="auto"/>
            </w:tcBorders>
          </w:tcPr>
          <w:p w14:paraId="3E0FA309" w14:textId="3DCCC00A" w:rsidR="00050760" w:rsidRPr="00EE3CDD" w:rsidRDefault="006809EC" w:rsidP="006809EC">
            <w:pPr>
              <w:jc w:val="both"/>
              <w:rPr>
                <w:rFonts w:ascii="Arial" w:hAnsi="Arial" w:cs="Arial"/>
                <w:sz w:val="12"/>
                <w:szCs w:val="12"/>
              </w:rPr>
            </w:pPr>
            <w:r w:rsidRPr="00EE3CDD">
              <w:rPr>
                <w:rFonts w:ascii="Arial" w:hAnsi="Arial" w:cs="Arial"/>
                <w:sz w:val="12"/>
                <w:szCs w:val="12"/>
              </w:rPr>
              <w:t>TEEA-PES-048/2021</w:t>
            </w:r>
          </w:p>
        </w:tc>
        <w:tc>
          <w:tcPr>
            <w:tcW w:w="1578" w:type="dxa"/>
            <w:tcBorders>
              <w:top w:val="single" w:sz="4" w:space="0" w:color="auto"/>
              <w:left w:val="single" w:sz="4" w:space="0" w:color="auto"/>
              <w:bottom w:val="single" w:sz="4" w:space="0" w:color="auto"/>
              <w:right w:val="single" w:sz="4" w:space="0" w:color="auto"/>
            </w:tcBorders>
          </w:tcPr>
          <w:p w14:paraId="78EE6935" w14:textId="3376E214"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Difusión de propaganda haciendo uso de menores.</w:t>
            </w:r>
            <w:r w:rsidRPr="00EE3CDD">
              <w:rPr>
                <w:rFonts w:ascii="Arial" w:hAnsi="Arial" w:cs="Arial"/>
                <w:sz w:val="12"/>
                <w:szCs w:val="12"/>
              </w:rPr>
              <w:t xml:space="preserve"> </w:t>
            </w:r>
          </w:p>
        </w:tc>
        <w:tc>
          <w:tcPr>
            <w:tcW w:w="2128" w:type="dxa"/>
            <w:tcBorders>
              <w:top w:val="single" w:sz="4" w:space="0" w:color="auto"/>
              <w:left w:val="single" w:sz="4" w:space="0" w:color="auto"/>
              <w:bottom w:val="single" w:sz="4" w:space="0" w:color="auto"/>
              <w:right w:val="single" w:sz="4" w:space="0" w:color="auto"/>
            </w:tcBorders>
          </w:tcPr>
          <w:p w14:paraId="6D470765" w14:textId="094EA074"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Partido de la Revolución Democrática.</w:t>
            </w:r>
            <w:r w:rsidRPr="00EE3CDD">
              <w:rPr>
                <w:rFonts w:ascii="Arial" w:hAnsi="Arial" w:cs="Arial"/>
                <w:sz w:val="12"/>
                <w:szCs w:val="12"/>
              </w:rPr>
              <w:t xml:space="preserve"> </w:t>
            </w:r>
          </w:p>
        </w:tc>
        <w:tc>
          <w:tcPr>
            <w:tcW w:w="1986" w:type="dxa"/>
            <w:tcBorders>
              <w:top w:val="single" w:sz="4" w:space="0" w:color="auto"/>
              <w:left w:val="single" w:sz="4" w:space="0" w:color="auto"/>
              <w:bottom w:val="single" w:sz="4" w:space="0" w:color="auto"/>
              <w:right w:val="single" w:sz="4" w:space="0" w:color="auto"/>
            </w:tcBorders>
          </w:tcPr>
          <w:p w14:paraId="58F39252" w14:textId="3902764D" w:rsidR="00050760" w:rsidRPr="00EE3CDD" w:rsidRDefault="006809EC" w:rsidP="006809EC">
            <w:pPr>
              <w:jc w:val="both"/>
              <w:rPr>
                <w:rFonts w:ascii="Arial" w:hAnsi="Arial" w:cs="Arial"/>
                <w:sz w:val="12"/>
                <w:szCs w:val="12"/>
              </w:rPr>
            </w:pPr>
            <w:r w:rsidRPr="00EE3CDD">
              <w:rPr>
                <w:rFonts w:ascii="Arial" w:hAnsi="Arial" w:cs="Arial"/>
                <w:sz w:val="12"/>
                <w:szCs w:val="12"/>
              </w:rPr>
              <w:t>C. Salvador Herrera Ramos, Candidato a la Presidencia Municipal del Llano, y Partido Fuerza por México.</w:t>
            </w:r>
            <w:r w:rsidRPr="00EE3CDD">
              <w:rPr>
                <w:rFonts w:ascii="Arial" w:hAnsi="Arial" w:cs="Arial"/>
                <w:sz w:val="12"/>
                <w:szCs w:val="12"/>
              </w:rPr>
              <w:t xml:space="preserve"> </w:t>
            </w:r>
          </w:p>
        </w:tc>
        <w:tc>
          <w:tcPr>
            <w:tcW w:w="1716" w:type="dxa"/>
            <w:tcBorders>
              <w:top w:val="single" w:sz="4" w:space="0" w:color="auto"/>
              <w:left w:val="single" w:sz="4" w:space="0" w:color="auto"/>
              <w:bottom w:val="single" w:sz="4" w:space="0" w:color="auto"/>
              <w:right w:val="single" w:sz="4" w:space="0" w:color="auto"/>
            </w:tcBorders>
          </w:tcPr>
          <w:p w14:paraId="13412B88" w14:textId="013DDB36" w:rsidR="00050760" w:rsidRPr="00EE3CDD" w:rsidRDefault="006809EC"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Claudia Eloisa Díaz de León González.</w:t>
            </w:r>
            <w:r w:rsidRPr="00EE3CDD">
              <w:rPr>
                <w:rFonts w:ascii="Arial" w:eastAsia="Times New Roman" w:hAnsi="Arial" w:cs="Arial"/>
                <w:bCs/>
                <w:sz w:val="12"/>
                <w:szCs w:val="12"/>
                <w:lang w:eastAsia="es-MX"/>
              </w:rPr>
              <w:t xml:space="preserve"> </w:t>
            </w:r>
          </w:p>
        </w:tc>
      </w:tr>
      <w:tr w:rsidR="00050760" w:rsidRPr="00EE3CDD" w14:paraId="099AD92E"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498F06EF" w14:textId="148A7582" w:rsidR="00050760" w:rsidRPr="00EE3CDD" w:rsidRDefault="00050760" w:rsidP="006809EC">
            <w:pPr>
              <w:spacing w:after="0" w:line="360" w:lineRule="auto"/>
              <w:jc w:val="both"/>
              <w:rPr>
                <w:rFonts w:ascii="Arial" w:hAnsi="Arial" w:cs="Arial"/>
                <w:b/>
                <w:bCs/>
                <w:sz w:val="12"/>
                <w:szCs w:val="12"/>
              </w:rPr>
            </w:pPr>
            <w:r w:rsidRPr="00EE3CDD">
              <w:rPr>
                <w:rFonts w:ascii="Arial" w:hAnsi="Arial" w:cs="Arial"/>
                <w:b/>
                <w:bCs/>
                <w:sz w:val="12"/>
                <w:szCs w:val="12"/>
              </w:rPr>
              <w:t>9</w:t>
            </w:r>
          </w:p>
        </w:tc>
        <w:tc>
          <w:tcPr>
            <w:tcW w:w="1269" w:type="dxa"/>
            <w:tcBorders>
              <w:top w:val="single" w:sz="4" w:space="0" w:color="auto"/>
              <w:left w:val="single" w:sz="4" w:space="0" w:color="auto"/>
              <w:bottom w:val="single" w:sz="4" w:space="0" w:color="auto"/>
              <w:right w:val="single" w:sz="4" w:space="0" w:color="auto"/>
            </w:tcBorders>
          </w:tcPr>
          <w:p w14:paraId="0F09EA93" w14:textId="308EADBE" w:rsidR="00050760" w:rsidRPr="00EE3CDD" w:rsidRDefault="006809EC" w:rsidP="006809EC">
            <w:pPr>
              <w:jc w:val="both"/>
              <w:rPr>
                <w:rFonts w:ascii="Arial" w:hAnsi="Arial" w:cs="Arial"/>
                <w:sz w:val="12"/>
                <w:szCs w:val="12"/>
              </w:rPr>
            </w:pPr>
            <w:r w:rsidRPr="00EE3CDD">
              <w:rPr>
                <w:rFonts w:ascii="Arial" w:hAnsi="Arial" w:cs="Arial"/>
                <w:sz w:val="12"/>
                <w:szCs w:val="12"/>
              </w:rPr>
              <w:t>TEEA-PES-049/2021.</w:t>
            </w:r>
          </w:p>
        </w:tc>
        <w:tc>
          <w:tcPr>
            <w:tcW w:w="1578" w:type="dxa"/>
            <w:tcBorders>
              <w:top w:val="single" w:sz="4" w:space="0" w:color="auto"/>
              <w:left w:val="single" w:sz="4" w:space="0" w:color="auto"/>
              <w:bottom w:val="single" w:sz="4" w:space="0" w:color="auto"/>
              <w:right w:val="single" w:sz="4" w:space="0" w:color="auto"/>
            </w:tcBorders>
          </w:tcPr>
          <w:p w14:paraId="0A78C486" w14:textId="5114B224"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Uso de símbolos religiosos.</w:t>
            </w:r>
          </w:p>
        </w:tc>
        <w:tc>
          <w:tcPr>
            <w:tcW w:w="2128" w:type="dxa"/>
            <w:tcBorders>
              <w:top w:val="single" w:sz="4" w:space="0" w:color="auto"/>
              <w:left w:val="single" w:sz="4" w:space="0" w:color="auto"/>
              <w:bottom w:val="single" w:sz="4" w:space="0" w:color="auto"/>
              <w:right w:val="single" w:sz="4" w:space="0" w:color="auto"/>
            </w:tcBorders>
          </w:tcPr>
          <w:p w14:paraId="56180838" w14:textId="077A945B"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Partido Acción Nacional.</w:t>
            </w:r>
            <w:r w:rsidRPr="00EE3CDD">
              <w:rPr>
                <w:rFonts w:ascii="Arial" w:hAnsi="Arial" w:cs="Arial"/>
                <w:sz w:val="12"/>
                <w:szCs w:val="12"/>
              </w:rPr>
              <w:t xml:space="preserve"> </w:t>
            </w:r>
          </w:p>
        </w:tc>
        <w:tc>
          <w:tcPr>
            <w:tcW w:w="1986" w:type="dxa"/>
            <w:tcBorders>
              <w:top w:val="single" w:sz="4" w:space="0" w:color="auto"/>
              <w:left w:val="single" w:sz="4" w:space="0" w:color="auto"/>
              <w:bottom w:val="single" w:sz="4" w:space="0" w:color="auto"/>
              <w:right w:val="single" w:sz="4" w:space="0" w:color="auto"/>
            </w:tcBorders>
          </w:tcPr>
          <w:p w14:paraId="73002761" w14:textId="1C166DBC" w:rsidR="00050760" w:rsidRPr="00EE3CDD" w:rsidRDefault="006809EC" w:rsidP="006809EC">
            <w:pPr>
              <w:jc w:val="both"/>
              <w:rPr>
                <w:rFonts w:ascii="Arial" w:hAnsi="Arial" w:cs="Arial"/>
                <w:sz w:val="12"/>
                <w:szCs w:val="12"/>
              </w:rPr>
            </w:pPr>
            <w:r w:rsidRPr="00EE3CDD">
              <w:rPr>
                <w:rFonts w:ascii="Arial" w:hAnsi="Arial" w:cs="Arial"/>
                <w:sz w:val="12"/>
                <w:szCs w:val="12"/>
              </w:rPr>
              <w:t>Alma Azucena Galván Adame, candidata del partido Movimiento Ciudadano a una diputación local en el Distrito I.</w:t>
            </w:r>
          </w:p>
        </w:tc>
        <w:tc>
          <w:tcPr>
            <w:tcW w:w="1716" w:type="dxa"/>
            <w:tcBorders>
              <w:top w:val="single" w:sz="4" w:space="0" w:color="auto"/>
              <w:left w:val="single" w:sz="4" w:space="0" w:color="auto"/>
              <w:bottom w:val="single" w:sz="4" w:space="0" w:color="auto"/>
              <w:right w:val="single" w:sz="4" w:space="0" w:color="auto"/>
            </w:tcBorders>
          </w:tcPr>
          <w:p w14:paraId="67F3A8AD" w14:textId="29EE40FD" w:rsidR="00050760" w:rsidRPr="00EE3CDD" w:rsidRDefault="006809EC"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Laura Hortensia Llamas Hernández.</w:t>
            </w:r>
            <w:r w:rsidRPr="00EE3CDD">
              <w:rPr>
                <w:rFonts w:ascii="Arial" w:eastAsia="Times New Roman" w:hAnsi="Arial" w:cs="Arial"/>
                <w:bCs/>
                <w:sz w:val="12"/>
                <w:szCs w:val="12"/>
                <w:lang w:eastAsia="es-MX"/>
              </w:rPr>
              <w:t xml:space="preserve"> </w:t>
            </w:r>
          </w:p>
        </w:tc>
      </w:tr>
      <w:tr w:rsidR="00050760" w:rsidRPr="00EE3CDD" w14:paraId="1A707C76" w14:textId="77777777" w:rsidTr="00C51F2E">
        <w:trPr>
          <w:trHeight w:val="1224"/>
        </w:trPr>
        <w:tc>
          <w:tcPr>
            <w:tcW w:w="411" w:type="dxa"/>
            <w:tcBorders>
              <w:top w:val="single" w:sz="4" w:space="0" w:color="auto"/>
              <w:left w:val="single" w:sz="4" w:space="0" w:color="auto"/>
              <w:bottom w:val="single" w:sz="4" w:space="0" w:color="auto"/>
              <w:right w:val="single" w:sz="4" w:space="0" w:color="auto"/>
            </w:tcBorders>
          </w:tcPr>
          <w:p w14:paraId="1D9DD41D" w14:textId="6078A16C" w:rsidR="00050760" w:rsidRPr="00EE3CDD" w:rsidRDefault="00050760" w:rsidP="006809EC">
            <w:pPr>
              <w:spacing w:after="0" w:line="360" w:lineRule="auto"/>
              <w:jc w:val="both"/>
              <w:rPr>
                <w:rFonts w:ascii="Arial" w:hAnsi="Arial" w:cs="Arial"/>
                <w:b/>
                <w:bCs/>
                <w:sz w:val="12"/>
                <w:szCs w:val="12"/>
              </w:rPr>
            </w:pPr>
            <w:r w:rsidRPr="00EE3CDD">
              <w:rPr>
                <w:rFonts w:ascii="Arial" w:hAnsi="Arial" w:cs="Arial"/>
                <w:b/>
                <w:bCs/>
                <w:sz w:val="12"/>
                <w:szCs w:val="12"/>
              </w:rPr>
              <w:t>10</w:t>
            </w:r>
          </w:p>
        </w:tc>
        <w:tc>
          <w:tcPr>
            <w:tcW w:w="1269" w:type="dxa"/>
            <w:tcBorders>
              <w:top w:val="single" w:sz="4" w:space="0" w:color="auto"/>
              <w:left w:val="single" w:sz="4" w:space="0" w:color="auto"/>
              <w:bottom w:val="single" w:sz="4" w:space="0" w:color="auto"/>
              <w:right w:val="single" w:sz="4" w:space="0" w:color="auto"/>
            </w:tcBorders>
          </w:tcPr>
          <w:p w14:paraId="4ADF1DCC" w14:textId="027A4AFC" w:rsidR="00050760" w:rsidRPr="00EE3CDD" w:rsidRDefault="006809EC" w:rsidP="006809EC">
            <w:pPr>
              <w:jc w:val="both"/>
              <w:rPr>
                <w:rFonts w:ascii="Arial" w:hAnsi="Arial" w:cs="Arial"/>
                <w:sz w:val="12"/>
                <w:szCs w:val="12"/>
              </w:rPr>
            </w:pPr>
            <w:r w:rsidRPr="00EE3CDD">
              <w:rPr>
                <w:rFonts w:ascii="Arial" w:hAnsi="Arial" w:cs="Arial"/>
                <w:sz w:val="12"/>
                <w:szCs w:val="12"/>
              </w:rPr>
              <w:t>TEEA-JDC-121/2021.</w:t>
            </w:r>
            <w:r w:rsidRPr="00EE3CDD">
              <w:rPr>
                <w:rFonts w:ascii="Arial" w:hAnsi="Arial" w:cs="Arial"/>
                <w:sz w:val="12"/>
                <w:szCs w:val="12"/>
              </w:rPr>
              <w:t xml:space="preserve"> </w:t>
            </w:r>
          </w:p>
        </w:tc>
        <w:tc>
          <w:tcPr>
            <w:tcW w:w="1578" w:type="dxa"/>
            <w:tcBorders>
              <w:top w:val="single" w:sz="4" w:space="0" w:color="auto"/>
              <w:left w:val="single" w:sz="4" w:space="0" w:color="auto"/>
              <w:bottom w:val="single" w:sz="4" w:space="0" w:color="auto"/>
              <w:right w:val="single" w:sz="4" w:space="0" w:color="auto"/>
            </w:tcBorders>
          </w:tcPr>
          <w:p w14:paraId="6C86FCF7" w14:textId="45587749"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Actos anticipados de campaña.</w:t>
            </w:r>
          </w:p>
        </w:tc>
        <w:tc>
          <w:tcPr>
            <w:tcW w:w="2128" w:type="dxa"/>
            <w:tcBorders>
              <w:top w:val="single" w:sz="4" w:space="0" w:color="auto"/>
              <w:left w:val="single" w:sz="4" w:space="0" w:color="auto"/>
              <w:bottom w:val="single" w:sz="4" w:space="0" w:color="auto"/>
              <w:right w:val="single" w:sz="4" w:space="0" w:color="auto"/>
            </w:tcBorders>
          </w:tcPr>
          <w:p w14:paraId="11A3721D" w14:textId="6F1B92F2" w:rsidR="00050760" w:rsidRPr="00EE3CDD" w:rsidRDefault="006809EC" w:rsidP="006809EC">
            <w:pPr>
              <w:spacing w:after="0"/>
              <w:jc w:val="both"/>
              <w:rPr>
                <w:rFonts w:ascii="Arial" w:hAnsi="Arial" w:cs="Arial"/>
                <w:sz w:val="12"/>
                <w:szCs w:val="12"/>
              </w:rPr>
            </w:pPr>
            <w:r w:rsidRPr="00EE3CDD">
              <w:rPr>
                <w:rFonts w:ascii="Arial" w:hAnsi="Arial" w:cs="Arial"/>
                <w:sz w:val="12"/>
                <w:szCs w:val="12"/>
              </w:rPr>
              <w:t xml:space="preserve">C.  </w:t>
            </w:r>
            <w:proofErr w:type="spellStart"/>
            <w:r w:rsidRPr="00EE3CDD">
              <w:rPr>
                <w:rFonts w:ascii="Arial" w:hAnsi="Arial" w:cs="Arial"/>
                <w:sz w:val="12"/>
                <w:szCs w:val="12"/>
              </w:rPr>
              <w:t>Cézar</w:t>
            </w:r>
            <w:proofErr w:type="spellEnd"/>
            <w:r w:rsidRPr="00EE3CDD">
              <w:rPr>
                <w:rFonts w:ascii="Arial" w:hAnsi="Arial" w:cs="Arial"/>
                <w:sz w:val="12"/>
                <w:szCs w:val="12"/>
              </w:rPr>
              <w:t xml:space="preserve"> Pedroza Ortega, candidato a presidente municipal de El Llano.</w:t>
            </w:r>
            <w:r w:rsidRPr="00EE3CDD">
              <w:rPr>
                <w:rFonts w:ascii="Arial" w:hAnsi="Arial" w:cs="Arial"/>
                <w:sz w:val="12"/>
                <w:szCs w:val="12"/>
              </w:rPr>
              <w:t xml:space="preserve"> </w:t>
            </w:r>
          </w:p>
        </w:tc>
        <w:tc>
          <w:tcPr>
            <w:tcW w:w="1986" w:type="dxa"/>
            <w:tcBorders>
              <w:top w:val="single" w:sz="4" w:space="0" w:color="auto"/>
              <w:left w:val="single" w:sz="4" w:space="0" w:color="auto"/>
              <w:bottom w:val="single" w:sz="4" w:space="0" w:color="auto"/>
              <w:right w:val="single" w:sz="4" w:space="0" w:color="auto"/>
            </w:tcBorders>
          </w:tcPr>
          <w:p w14:paraId="465D890B" w14:textId="7363D13C" w:rsidR="00050760" w:rsidRPr="00EE3CDD" w:rsidRDefault="006809EC" w:rsidP="006809EC">
            <w:pPr>
              <w:jc w:val="both"/>
              <w:rPr>
                <w:rFonts w:ascii="Arial" w:hAnsi="Arial" w:cs="Arial"/>
                <w:sz w:val="12"/>
                <w:szCs w:val="12"/>
              </w:rPr>
            </w:pPr>
            <w:r w:rsidRPr="00EE3CDD">
              <w:rPr>
                <w:rFonts w:ascii="Arial" w:hAnsi="Arial" w:cs="Arial"/>
                <w:sz w:val="12"/>
                <w:szCs w:val="12"/>
              </w:rPr>
              <w:t>Consejo General del Instituto Estatal Electoral de Aguascalientes.</w:t>
            </w:r>
            <w:r w:rsidRPr="00EE3CDD">
              <w:rPr>
                <w:rFonts w:ascii="Arial" w:hAnsi="Arial" w:cs="Arial"/>
                <w:sz w:val="12"/>
                <w:szCs w:val="12"/>
              </w:rPr>
              <w:t xml:space="preserve"> </w:t>
            </w:r>
          </w:p>
        </w:tc>
        <w:tc>
          <w:tcPr>
            <w:tcW w:w="1716" w:type="dxa"/>
            <w:tcBorders>
              <w:top w:val="single" w:sz="4" w:space="0" w:color="auto"/>
              <w:left w:val="single" w:sz="4" w:space="0" w:color="auto"/>
              <w:bottom w:val="single" w:sz="4" w:space="0" w:color="auto"/>
              <w:right w:val="single" w:sz="4" w:space="0" w:color="auto"/>
            </w:tcBorders>
          </w:tcPr>
          <w:p w14:paraId="0D5F41EB" w14:textId="2DA44984" w:rsidR="00050760" w:rsidRPr="00EE3CDD" w:rsidRDefault="006809EC" w:rsidP="006809EC">
            <w:pPr>
              <w:spacing w:after="0" w:line="360" w:lineRule="auto"/>
              <w:jc w:val="both"/>
              <w:rPr>
                <w:rFonts w:ascii="Arial" w:eastAsia="Times New Roman" w:hAnsi="Arial" w:cs="Arial"/>
                <w:bCs/>
                <w:sz w:val="12"/>
                <w:szCs w:val="12"/>
                <w:lang w:eastAsia="es-MX"/>
              </w:rPr>
            </w:pPr>
            <w:r w:rsidRPr="00EE3CDD">
              <w:rPr>
                <w:rFonts w:ascii="Arial" w:eastAsia="Times New Roman" w:hAnsi="Arial" w:cs="Arial"/>
                <w:bCs/>
                <w:sz w:val="12"/>
                <w:szCs w:val="12"/>
                <w:lang w:eastAsia="es-MX"/>
              </w:rPr>
              <w:t>Laura Hortensia Llamas Hernández.</w:t>
            </w:r>
            <w:r w:rsidRPr="00EE3CDD">
              <w:rPr>
                <w:rFonts w:ascii="Arial" w:eastAsia="Times New Roman" w:hAnsi="Arial" w:cs="Arial"/>
                <w:bCs/>
                <w:sz w:val="12"/>
                <w:szCs w:val="12"/>
                <w:lang w:eastAsia="es-MX"/>
              </w:rPr>
              <w:t xml:space="preserve"> </w:t>
            </w:r>
          </w:p>
        </w:tc>
      </w:tr>
      <w:bookmarkEnd w:id="1"/>
    </w:tbl>
    <w:p w14:paraId="3A5C33AF" w14:textId="0B5A9E5C" w:rsidR="006E29E3" w:rsidRPr="00EE3CDD" w:rsidRDefault="006E29E3" w:rsidP="009C0B12">
      <w:pPr>
        <w:spacing w:line="240" w:lineRule="auto"/>
        <w:rPr>
          <w:rFonts w:ascii="Arial" w:hAnsi="Arial" w:cs="Arial"/>
          <w:b/>
          <w:sz w:val="16"/>
          <w:szCs w:val="16"/>
        </w:rPr>
      </w:pPr>
    </w:p>
    <w:p w14:paraId="51291703" w14:textId="77777777" w:rsidR="00312622" w:rsidRPr="00EE3CDD" w:rsidRDefault="00312622" w:rsidP="009C0B12">
      <w:pPr>
        <w:spacing w:line="240" w:lineRule="auto"/>
        <w:rPr>
          <w:rFonts w:ascii="Arial" w:hAnsi="Arial" w:cs="Arial"/>
          <w:b/>
          <w:sz w:val="14"/>
          <w:szCs w:val="14"/>
        </w:rPr>
      </w:pPr>
    </w:p>
    <w:p w14:paraId="46FFDA31" w14:textId="16FDC362" w:rsidR="00965846" w:rsidRPr="00EE3CDD" w:rsidRDefault="003028E7" w:rsidP="00EE3CDD">
      <w:pPr>
        <w:spacing w:line="240" w:lineRule="auto"/>
        <w:jc w:val="center"/>
        <w:rPr>
          <w:rFonts w:ascii="Arial" w:hAnsi="Arial" w:cs="Arial"/>
          <w:b/>
          <w:sz w:val="14"/>
          <w:szCs w:val="14"/>
        </w:rPr>
      </w:pPr>
      <w:r w:rsidRPr="00EE3CDD">
        <w:rPr>
          <w:rFonts w:ascii="Arial" w:hAnsi="Arial" w:cs="Arial"/>
          <w:b/>
          <w:sz w:val="14"/>
          <w:szCs w:val="14"/>
        </w:rPr>
        <w:t>A t e n t a m e n t e</w:t>
      </w:r>
    </w:p>
    <w:p w14:paraId="1657A98C" w14:textId="59A944F1" w:rsidR="00747B3C" w:rsidRPr="00EE3CDD" w:rsidRDefault="00747B3C" w:rsidP="00483944">
      <w:pPr>
        <w:spacing w:after="0" w:line="240" w:lineRule="auto"/>
        <w:jc w:val="center"/>
        <w:rPr>
          <w:rFonts w:ascii="Arial" w:hAnsi="Arial" w:cs="Arial"/>
          <w:b/>
          <w:sz w:val="14"/>
          <w:szCs w:val="14"/>
        </w:rPr>
      </w:pPr>
    </w:p>
    <w:p w14:paraId="4DC6B74E" w14:textId="77777777" w:rsidR="00747B3C" w:rsidRPr="00EE3CDD" w:rsidRDefault="00747B3C" w:rsidP="00483944">
      <w:pPr>
        <w:spacing w:after="0" w:line="240" w:lineRule="auto"/>
        <w:jc w:val="center"/>
        <w:rPr>
          <w:rFonts w:ascii="Arial" w:hAnsi="Arial" w:cs="Arial"/>
          <w:b/>
          <w:sz w:val="14"/>
          <w:szCs w:val="14"/>
        </w:rPr>
      </w:pPr>
    </w:p>
    <w:p w14:paraId="729A3678" w14:textId="4F8DFAB7" w:rsidR="003028E7" w:rsidRPr="00EE3CDD" w:rsidRDefault="001762EF" w:rsidP="00483944">
      <w:pPr>
        <w:spacing w:after="0" w:line="240" w:lineRule="auto"/>
        <w:jc w:val="center"/>
        <w:rPr>
          <w:rFonts w:ascii="Arial" w:hAnsi="Arial" w:cs="Arial"/>
          <w:b/>
          <w:sz w:val="14"/>
          <w:szCs w:val="14"/>
        </w:rPr>
      </w:pPr>
      <w:r w:rsidRPr="00EE3CDD">
        <w:rPr>
          <w:rFonts w:ascii="Arial" w:hAnsi="Arial" w:cs="Arial"/>
          <w:b/>
          <w:sz w:val="14"/>
          <w:szCs w:val="14"/>
        </w:rPr>
        <w:t>Claud</w:t>
      </w:r>
      <w:r w:rsidR="00F5341D" w:rsidRPr="00EE3CDD">
        <w:rPr>
          <w:rFonts w:ascii="Arial" w:hAnsi="Arial" w:cs="Arial"/>
          <w:b/>
          <w:sz w:val="14"/>
          <w:szCs w:val="14"/>
        </w:rPr>
        <w:t>ia Eloisa Díaz de León González</w:t>
      </w:r>
    </w:p>
    <w:p w14:paraId="212885DE" w14:textId="180D6E68" w:rsidR="003028E7" w:rsidRPr="00EE3CDD" w:rsidRDefault="001762EF" w:rsidP="00483944">
      <w:pPr>
        <w:spacing w:after="0" w:line="240" w:lineRule="auto"/>
        <w:jc w:val="center"/>
        <w:rPr>
          <w:rFonts w:ascii="Arial" w:hAnsi="Arial" w:cs="Arial"/>
          <w:b/>
          <w:sz w:val="14"/>
          <w:szCs w:val="14"/>
        </w:rPr>
      </w:pPr>
      <w:r w:rsidRPr="00EE3CDD">
        <w:rPr>
          <w:rFonts w:ascii="Arial" w:hAnsi="Arial" w:cs="Arial"/>
          <w:b/>
          <w:sz w:val="14"/>
          <w:szCs w:val="14"/>
        </w:rPr>
        <w:t>Magistrada</w:t>
      </w:r>
      <w:r w:rsidR="003028E7" w:rsidRPr="00EE3CDD">
        <w:rPr>
          <w:rFonts w:ascii="Arial" w:hAnsi="Arial" w:cs="Arial"/>
          <w:b/>
          <w:sz w:val="14"/>
          <w:szCs w:val="14"/>
        </w:rPr>
        <w:t xml:space="preserve"> </w:t>
      </w:r>
      <w:proofErr w:type="gramStart"/>
      <w:r w:rsidR="00401BBB" w:rsidRPr="00EE3CDD">
        <w:rPr>
          <w:rFonts w:ascii="Arial" w:hAnsi="Arial" w:cs="Arial"/>
          <w:b/>
          <w:sz w:val="14"/>
          <w:szCs w:val="14"/>
        </w:rPr>
        <w:t>P</w:t>
      </w:r>
      <w:r w:rsidRPr="00EE3CDD">
        <w:rPr>
          <w:rFonts w:ascii="Arial" w:hAnsi="Arial" w:cs="Arial"/>
          <w:b/>
          <w:sz w:val="14"/>
          <w:szCs w:val="14"/>
        </w:rPr>
        <w:t>residenta</w:t>
      </w:r>
      <w:proofErr w:type="gramEnd"/>
      <w:r w:rsidR="003028E7" w:rsidRPr="00EE3CDD">
        <w:rPr>
          <w:rFonts w:ascii="Arial" w:hAnsi="Arial" w:cs="Arial"/>
          <w:b/>
          <w:sz w:val="14"/>
          <w:szCs w:val="14"/>
        </w:rPr>
        <w:t xml:space="preserve"> del Tribunal Electoral del </w:t>
      </w:r>
    </w:p>
    <w:p w14:paraId="5FD34FC2" w14:textId="6F7FF12F" w:rsidR="00FF5118" w:rsidRPr="00EE3CDD" w:rsidRDefault="003028E7" w:rsidP="0033174E">
      <w:pPr>
        <w:spacing w:after="0" w:line="240" w:lineRule="auto"/>
        <w:jc w:val="center"/>
        <w:rPr>
          <w:sz w:val="14"/>
          <w:szCs w:val="14"/>
        </w:rPr>
      </w:pPr>
      <w:r w:rsidRPr="00EE3CDD">
        <w:rPr>
          <w:rFonts w:ascii="Arial" w:hAnsi="Arial" w:cs="Arial"/>
          <w:b/>
          <w:sz w:val="14"/>
          <w:szCs w:val="14"/>
        </w:rPr>
        <w:t>Estado de Aguascalientes.</w:t>
      </w:r>
    </w:p>
    <w:sectPr w:rsidR="00FF5118" w:rsidRPr="00EE3CDD" w:rsidSect="00EE3CDD">
      <w:headerReference w:type="default" r:id="rId6"/>
      <w:footerReference w:type="default" r:id="rId7"/>
      <w:pgSz w:w="12240" w:h="20160" w:code="5"/>
      <w:pgMar w:top="2721"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EE3CDD">
    <w:pPr>
      <w:pStyle w:val="Piedepgina"/>
      <w:jc w:val="right"/>
    </w:pPr>
  </w:p>
  <w:p w14:paraId="7B801511" w14:textId="77777777" w:rsidR="005F3ABF" w:rsidRDefault="00EE3C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4D869050" w:rsidR="00AF502C" w:rsidRPr="006809EC" w:rsidRDefault="00C51F2E" w:rsidP="006809EC">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0771E4BA">
          <wp:simplePos x="0" y="0"/>
          <wp:positionH relativeFrom="margin">
            <wp:posOffset>-196877</wp:posOffset>
          </wp:positionH>
          <wp:positionV relativeFrom="paragraph">
            <wp:posOffset>142516</wp:posOffset>
          </wp:positionV>
          <wp:extent cx="893557" cy="1063736"/>
          <wp:effectExtent l="0" t="0" r="1905"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893557" cy="1063736"/>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EE3CDD" w14:paraId="0A9A7BF5" w14:textId="77777777" w:rsidTr="00873FCD">
      <w:trPr>
        <w:trHeight w:val="264"/>
      </w:trPr>
      <w:tc>
        <w:tcPr>
          <w:tcW w:w="0" w:type="auto"/>
          <w:shd w:val="clear" w:color="auto" w:fill="FFFFFF"/>
          <w:vAlign w:val="center"/>
          <w:hideMark/>
        </w:tcPr>
        <w:p w14:paraId="5A29A48C" w14:textId="77777777" w:rsidR="00873FCD" w:rsidRPr="00EE3CDD" w:rsidRDefault="00BC0997" w:rsidP="00873FCD">
          <w:pPr>
            <w:spacing w:after="0" w:line="240" w:lineRule="auto"/>
            <w:jc w:val="center"/>
            <w:rPr>
              <w:rFonts w:ascii="Arial" w:eastAsia="Times New Roman" w:hAnsi="Arial" w:cs="Arial"/>
              <w:b/>
              <w:bCs/>
              <w:sz w:val="18"/>
              <w:szCs w:val="16"/>
              <w:lang w:eastAsia="es-MX"/>
            </w:rPr>
          </w:pPr>
          <w:r w:rsidRPr="00EE3CDD">
            <w:rPr>
              <w:rFonts w:ascii="Arial" w:eastAsia="Times New Roman" w:hAnsi="Arial" w:cs="Arial"/>
              <w:b/>
              <w:bCs/>
              <w:sz w:val="18"/>
              <w:szCs w:val="16"/>
              <w:lang w:eastAsia="es-MX"/>
            </w:rPr>
            <w:t>Tribunal Electoral del Estado de Aguascalientes</w:t>
          </w:r>
        </w:p>
      </w:tc>
    </w:tr>
    <w:tr w:rsidR="00873FCD" w:rsidRPr="00EE3CDD" w14:paraId="799A3650" w14:textId="77777777" w:rsidTr="00873FCD">
      <w:trPr>
        <w:trHeight w:val="280"/>
      </w:trPr>
      <w:tc>
        <w:tcPr>
          <w:tcW w:w="0" w:type="auto"/>
          <w:shd w:val="clear" w:color="auto" w:fill="FFFFFF"/>
          <w:vAlign w:val="center"/>
          <w:hideMark/>
        </w:tcPr>
        <w:p w14:paraId="63922B76" w14:textId="77777777" w:rsidR="00873FCD" w:rsidRPr="00EE3CDD" w:rsidRDefault="00BC0997" w:rsidP="00873FCD">
          <w:pPr>
            <w:spacing w:after="0" w:line="240" w:lineRule="auto"/>
            <w:rPr>
              <w:rFonts w:ascii="Trebuchet MS" w:eastAsia="Times New Roman" w:hAnsi="Trebuchet MS" w:cs="Times New Roman"/>
              <w:sz w:val="18"/>
              <w:szCs w:val="16"/>
              <w:lang w:eastAsia="es-MX"/>
            </w:rPr>
          </w:pPr>
          <w:r w:rsidRPr="00EE3CDD">
            <w:rPr>
              <w:rFonts w:ascii="Trebuchet MS" w:eastAsia="Times New Roman" w:hAnsi="Trebuchet MS" w:cs="Times New Roman"/>
              <w:sz w:val="18"/>
              <w:szCs w:val="16"/>
              <w:lang w:eastAsia="es-MX"/>
            </w:rPr>
            <w:t> </w:t>
          </w:r>
        </w:p>
      </w:tc>
    </w:tr>
    <w:tr w:rsidR="00873FCD" w:rsidRPr="00EE3CDD" w14:paraId="47DC03BE" w14:textId="77777777" w:rsidTr="00873FCD">
      <w:trPr>
        <w:trHeight w:val="264"/>
      </w:trPr>
      <w:tc>
        <w:tcPr>
          <w:tcW w:w="0" w:type="auto"/>
          <w:shd w:val="clear" w:color="auto" w:fill="FFFFFF"/>
          <w:vAlign w:val="center"/>
          <w:hideMark/>
        </w:tcPr>
        <w:p w14:paraId="2C22A335" w14:textId="77777777" w:rsidR="00873FCD" w:rsidRPr="00EE3CDD" w:rsidRDefault="00BC0997" w:rsidP="00873FCD">
          <w:pPr>
            <w:spacing w:after="0" w:line="240" w:lineRule="auto"/>
            <w:jc w:val="center"/>
            <w:rPr>
              <w:rFonts w:ascii="Arial" w:eastAsia="Times New Roman" w:hAnsi="Arial" w:cs="Arial"/>
              <w:b/>
              <w:bCs/>
              <w:sz w:val="18"/>
              <w:szCs w:val="16"/>
              <w:lang w:eastAsia="es-MX"/>
            </w:rPr>
          </w:pPr>
          <w:r w:rsidRPr="00EE3CDD">
            <w:rPr>
              <w:rFonts w:ascii="Arial" w:eastAsia="Times New Roman" w:hAnsi="Arial" w:cs="Arial"/>
              <w:b/>
              <w:bCs/>
              <w:sz w:val="18"/>
              <w:szCs w:val="16"/>
              <w:lang w:eastAsia="es-MX"/>
            </w:rPr>
            <w:t>Secretaría General de Acuerdos</w:t>
          </w:r>
        </w:p>
      </w:tc>
    </w:tr>
    <w:tr w:rsidR="00873FCD" w:rsidRPr="00EE3CDD" w14:paraId="31130350" w14:textId="77777777" w:rsidTr="00873FCD">
      <w:trPr>
        <w:trHeight w:val="295"/>
      </w:trPr>
      <w:tc>
        <w:tcPr>
          <w:tcW w:w="0" w:type="auto"/>
          <w:shd w:val="clear" w:color="auto" w:fill="FFFFFF"/>
          <w:vAlign w:val="center"/>
          <w:hideMark/>
        </w:tcPr>
        <w:p w14:paraId="5E88618B" w14:textId="49A26EA7" w:rsidR="00873FCD" w:rsidRPr="00EE3CDD" w:rsidRDefault="003E5E52" w:rsidP="00873FCD">
          <w:pPr>
            <w:spacing w:after="0" w:line="240" w:lineRule="auto"/>
            <w:rPr>
              <w:rFonts w:ascii="Trebuchet MS" w:eastAsia="Times New Roman" w:hAnsi="Trebuchet MS" w:cs="Times New Roman"/>
              <w:sz w:val="18"/>
              <w:szCs w:val="16"/>
              <w:lang w:eastAsia="es-MX"/>
            </w:rPr>
          </w:pPr>
          <w:r w:rsidRPr="00EE3CDD">
            <w:rPr>
              <w:rFonts w:ascii="Trebuchet MS" w:eastAsia="Times New Roman" w:hAnsi="Trebuchet MS" w:cs="Times New Roman"/>
              <w:sz w:val="18"/>
              <w:szCs w:val="16"/>
              <w:lang w:eastAsia="es-MX"/>
            </w:rPr>
            <w:t> </w:t>
          </w:r>
          <w:r w:rsidR="00536844" w:rsidRPr="00EE3CDD">
            <w:rPr>
              <w:rFonts w:ascii="Trebuchet MS" w:eastAsia="Times New Roman" w:hAnsi="Trebuchet MS" w:cs="Times New Roman"/>
              <w:sz w:val="18"/>
              <w:szCs w:val="16"/>
              <w:lang w:eastAsia="es-MX"/>
            </w:rPr>
            <w:t xml:space="preserve"> </w:t>
          </w:r>
        </w:p>
      </w:tc>
    </w:tr>
    <w:tr w:rsidR="00873FCD" w:rsidRPr="00EE3CDD" w14:paraId="709C2E68" w14:textId="77777777" w:rsidTr="00873FCD">
      <w:trPr>
        <w:trHeight w:val="264"/>
      </w:trPr>
      <w:tc>
        <w:tcPr>
          <w:tcW w:w="0" w:type="auto"/>
          <w:shd w:val="clear" w:color="auto" w:fill="FFFFFF"/>
          <w:vAlign w:val="center"/>
          <w:hideMark/>
        </w:tcPr>
        <w:p w14:paraId="4172EA88" w14:textId="4555D840" w:rsidR="00873FCD" w:rsidRPr="00EE3CDD" w:rsidRDefault="00176F64" w:rsidP="00873FCD">
          <w:pPr>
            <w:spacing w:after="0" w:line="240" w:lineRule="auto"/>
            <w:jc w:val="center"/>
            <w:rPr>
              <w:rFonts w:ascii="Arial" w:eastAsia="Times New Roman" w:hAnsi="Arial" w:cs="Arial"/>
              <w:b/>
              <w:bCs/>
              <w:sz w:val="18"/>
              <w:szCs w:val="16"/>
              <w:lang w:eastAsia="es-MX"/>
            </w:rPr>
          </w:pPr>
          <w:r w:rsidRPr="00EE3CDD">
            <w:rPr>
              <w:rFonts w:ascii="Arial" w:eastAsia="Times New Roman" w:hAnsi="Arial" w:cs="Arial"/>
              <w:b/>
              <w:bCs/>
              <w:sz w:val="18"/>
              <w:szCs w:val="16"/>
              <w:lang w:eastAsia="es-MX"/>
            </w:rPr>
            <w:t>Cuadragésima octava</w:t>
          </w:r>
          <w:r w:rsidR="00B63EB0" w:rsidRPr="00EE3CDD">
            <w:rPr>
              <w:rFonts w:ascii="Arial" w:eastAsia="Times New Roman" w:hAnsi="Arial" w:cs="Arial"/>
              <w:b/>
              <w:bCs/>
              <w:sz w:val="18"/>
              <w:szCs w:val="16"/>
              <w:lang w:eastAsia="es-MX"/>
            </w:rPr>
            <w:t xml:space="preserve"> </w:t>
          </w:r>
          <w:r w:rsidR="007E07BC" w:rsidRPr="00EE3CDD">
            <w:rPr>
              <w:rFonts w:ascii="Arial" w:eastAsia="Times New Roman" w:hAnsi="Arial" w:cs="Arial"/>
              <w:b/>
              <w:bCs/>
              <w:sz w:val="18"/>
              <w:szCs w:val="16"/>
              <w:lang w:eastAsia="es-MX"/>
            </w:rPr>
            <w:t xml:space="preserve">sesión </w:t>
          </w:r>
          <w:r w:rsidR="00AE2092" w:rsidRPr="00EE3CDD">
            <w:rPr>
              <w:rFonts w:ascii="Arial" w:eastAsia="Times New Roman" w:hAnsi="Arial" w:cs="Arial"/>
              <w:b/>
              <w:bCs/>
              <w:sz w:val="18"/>
              <w:szCs w:val="16"/>
              <w:lang w:eastAsia="es-MX"/>
            </w:rPr>
            <w:t xml:space="preserve">pública de resolución </w:t>
          </w:r>
          <w:r w:rsidR="007E07BC" w:rsidRPr="00EE3CDD">
            <w:rPr>
              <w:rFonts w:ascii="Arial" w:eastAsia="Times New Roman" w:hAnsi="Arial" w:cs="Arial"/>
              <w:b/>
              <w:bCs/>
              <w:sz w:val="18"/>
              <w:szCs w:val="16"/>
              <w:lang w:eastAsia="es-MX"/>
            </w:rPr>
            <w:t xml:space="preserve">virtual </w:t>
          </w:r>
          <w:r w:rsidR="00BC0997" w:rsidRPr="00EE3CDD">
            <w:rPr>
              <w:rFonts w:ascii="Arial" w:eastAsia="Times New Roman" w:hAnsi="Arial" w:cs="Arial"/>
              <w:b/>
              <w:bCs/>
              <w:sz w:val="18"/>
              <w:szCs w:val="16"/>
              <w:lang w:eastAsia="es-MX"/>
            </w:rPr>
            <w:t xml:space="preserve">del </w:t>
          </w:r>
          <w:bookmarkStart w:id="2" w:name="_Hlk6308296"/>
          <w:r w:rsidRPr="00EE3CDD">
            <w:rPr>
              <w:rFonts w:ascii="Arial" w:eastAsia="Times New Roman" w:hAnsi="Arial" w:cs="Arial"/>
              <w:b/>
              <w:bCs/>
              <w:sz w:val="18"/>
              <w:szCs w:val="16"/>
              <w:lang w:eastAsia="es-MX"/>
            </w:rPr>
            <w:t>dos de junio</w:t>
          </w:r>
          <w:r w:rsidR="007E07BC" w:rsidRPr="00EE3CDD">
            <w:rPr>
              <w:rFonts w:ascii="Arial" w:eastAsia="Times New Roman" w:hAnsi="Arial" w:cs="Arial"/>
              <w:b/>
              <w:bCs/>
              <w:sz w:val="18"/>
              <w:szCs w:val="16"/>
              <w:lang w:eastAsia="es-MX"/>
            </w:rPr>
            <w:t xml:space="preserve"> </w:t>
          </w:r>
          <w:r w:rsidR="00D8125D" w:rsidRPr="00EE3CDD">
            <w:rPr>
              <w:rFonts w:ascii="Arial" w:eastAsia="Times New Roman" w:hAnsi="Arial" w:cs="Arial"/>
              <w:b/>
              <w:bCs/>
              <w:sz w:val="18"/>
              <w:szCs w:val="16"/>
              <w:lang w:eastAsia="es-MX"/>
            </w:rPr>
            <w:t>de dos mil veint</w:t>
          </w:r>
          <w:r w:rsidR="00AE2092" w:rsidRPr="00EE3CDD">
            <w:rPr>
              <w:rFonts w:ascii="Arial" w:eastAsia="Times New Roman" w:hAnsi="Arial" w:cs="Arial"/>
              <w:b/>
              <w:bCs/>
              <w:sz w:val="18"/>
              <w:szCs w:val="16"/>
              <w:lang w:eastAsia="es-MX"/>
            </w:rPr>
            <w:t>iuno</w:t>
          </w:r>
          <w:r w:rsidR="00700C74" w:rsidRPr="00EE3CDD">
            <w:rPr>
              <w:rFonts w:ascii="Arial" w:eastAsia="Times New Roman" w:hAnsi="Arial" w:cs="Arial"/>
              <w:b/>
              <w:bCs/>
              <w:sz w:val="18"/>
              <w:szCs w:val="16"/>
              <w:lang w:eastAsia="es-MX"/>
            </w:rPr>
            <w:t>.</w:t>
          </w:r>
          <w:bookmarkEnd w:id="2"/>
        </w:p>
      </w:tc>
    </w:tr>
  </w:tbl>
  <w:p w14:paraId="32AD452B" w14:textId="77777777" w:rsidR="00AF502C" w:rsidRPr="00EE3CDD" w:rsidRDefault="00EE3CDD" w:rsidP="00EE3CDD">
    <w:pPr>
      <w:pStyle w:val="Encabezado"/>
      <w:rPr>
        <w:rFonts w:ascii="Century Gothic" w:hAnsi="Century Gothic"/>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50760"/>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76F64"/>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809EC"/>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51F2E"/>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3CDD"/>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485</Words>
  <Characters>2671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28</cp:revision>
  <cp:lastPrinted>2021-03-31T18:39:00Z</cp:lastPrinted>
  <dcterms:created xsi:type="dcterms:W3CDTF">2021-02-03T20:56:00Z</dcterms:created>
  <dcterms:modified xsi:type="dcterms:W3CDTF">2021-06-30T18:20:00Z</dcterms:modified>
</cp:coreProperties>
</file>