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33A16786"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3C3BEE">
        <w:rPr>
          <w:rFonts w:ascii="Arial" w:hAnsi="Arial" w:cs="Arial"/>
          <w:b/>
        </w:rPr>
        <w:t>trigésima séptima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3C3BEE">
        <w:rPr>
          <w:rFonts w:ascii="Arial" w:hAnsi="Arial" w:cs="Arial"/>
          <w:b/>
        </w:rPr>
        <w:t>siete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3C3BEE">
        <w:rPr>
          <w:rFonts w:ascii="Arial" w:hAnsi="Arial" w:cs="Arial"/>
          <w:b/>
        </w:rPr>
        <w:t>catorce</w:t>
      </w:r>
      <w:r w:rsidR="008B1B2D" w:rsidRPr="003E18FF">
        <w:rPr>
          <w:rFonts w:ascii="Arial" w:hAnsi="Arial" w:cs="Arial"/>
          <w:b/>
        </w:rPr>
        <w:t xml:space="preserve"> </w:t>
      </w:r>
      <w:r w:rsidR="008B1B2D">
        <w:rPr>
          <w:rFonts w:ascii="Arial" w:hAnsi="Arial" w:cs="Arial"/>
          <w:b/>
        </w:rPr>
        <w:t>horas</w:t>
      </w:r>
      <w:r w:rsidR="003C3BEE">
        <w:rPr>
          <w:rFonts w:ascii="Arial" w:hAnsi="Arial" w:cs="Arial"/>
          <w:b/>
        </w:rPr>
        <w:t xml:space="preserve"> con treinta minutos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DC95980" w:rsidR="003504E5" w:rsidRPr="00CB6D84" w:rsidRDefault="003504E5" w:rsidP="006D34E2">
            <w:pPr>
              <w:rPr>
                <w:rFonts w:ascii="Arial" w:hAnsi="Arial" w:cs="Arial"/>
                <w:sz w:val="20"/>
                <w:szCs w:val="20"/>
              </w:rPr>
            </w:pPr>
            <w:r w:rsidRPr="00F0229D">
              <w:rPr>
                <w:rFonts w:ascii="Arial" w:hAnsi="Arial" w:cs="Arial"/>
                <w:sz w:val="20"/>
                <w:szCs w:val="20"/>
              </w:rPr>
              <w:t>TEEA-</w:t>
            </w:r>
            <w:r w:rsidR="008B52F2">
              <w:rPr>
                <w:rFonts w:ascii="Arial" w:hAnsi="Arial" w:cs="Arial"/>
                <w:sz w:val="20"/>
                <w:szCs w:val="20"/>
              </w:rPr>
              <w:t>PES-0</w:t>
            </w:r>
            <w:r w:rsidR="003C3BEE">
              <w:rPr>
                <w:rFonts w:ascii="Arial" w:hAnsi="Arial" w:cs="Arial"/>
                <w:sz w:val="20"/>
                <w:szCs w:val="20"/>
              </w:rPr>
              <w:t>25</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0E56B225" w:rsidR="003504E5" w:rsidRDefault="008B52F2" w:rsidP="006D34E2">
            <w:pPr>
              <w:spacing w:after="0"/>
              <w:jc w:val="both"/>
              <w:rPr>
                <w:rFonts w:ascii="Arial" w:hAnsi="Arial" w:cs="Arial"/>
                <w:sz w:val="20"/>
                <w:szCs w:val="20"/>
              </w:rPr>
            </w:pPr>
            <w:r>
              <w:rPr>
                <w:rFonts w:ascii="Arial" w:hAnsi="Arial" w:cs="Arial"/>
                <w:sz w:val="20"/>
                <w:szCs w:val="20"/>
              </w:rPr>
              <w:t xml:space="preserve">Calumnia y actos anticipados de campaña. </w:t>
            </w:r>
          </w:p>
        </w:tc>
        <w:tc>
          <w:tcPr>
            <w:tcW w:w="1843" w:type="dxa"/>
            <w:tcBorders>
              <w:top w:val="single" w:sz="4" w:space="0" w:color="auto"/>
              <w:left w:val="single" w:sz="4" w:space="0" w:color="auto"/>
              <w:bottom w:val="single" w:sz="4" w:space="0" w:color="auto"/>
              <w:right w:val="single" w:sz="4" w:space="0" w:color="auto"/>
            </w:tcBorders>
          </w:tcPr>
          <w:p w14:paraId="231DCE4F" w14:textId="567DEE59" w:rsidR="003504E5" w:rsidRPr="00CB6D84" w:rsidRDefault="008B52F2" w:rsidP="006D34E2">
            <w:pPr>
              <w:spacing w:after="0"/>
              <w:jc w:val="both"/>
              <w:rPr>
                <w:rFonts w:ascii="Arial" w:hAnsi="Arial" w:cs="Arial"/>
                <w:sz w:val="20"/>
                <w:szCs w:val="20"/>
              </w:rPr>
            </w:pPr>
            <w:r w:rsidRPr="008B52F2">
              <w:rPr>
                <w:rFonts w:ascii="Arial" w:hAnsi="Arial" w:cs="Arial"/>
                <w:sz w:val="20"/>
                <w:szCs w:val="20"/>
              </w:rPr>
              <w:t>Partido Acción Nacional.</w:t>
            </w:r>
          </w:p>
        </w:tc>
        <w:tc>
          <w:tcPr>
            <w:tcW w:w="1842" w:type="dxa"/>
            <w:tcBorders>
              <w:top w:val="single" w:sz="4" w:space="0" w:color="auto"/>
              <w:left w:val="single" w:sz="4" w:space="0" w:color="auto"/>
              <w:bottom w:val="single" w:sz="4" w:space="0" w:color="auto"/>
              <w:right w:val="single" w:sz="4" w:space="0" w:color="auto"/>
            </w:tcBorders>
          </w:tcPr>
          <w:p w14:paraId="49807874" w14:textId="282A53C6" w:rsidR="003504E5" w:rsidRPr="00CB6D84" w:rsidRDefault="008B52F2" w:rsidP="006D34E2">
            <w:pPr>
              <w:jc w:val="both"/>
              <w:rPr>
                <w:rFonts w:ascii="Arial" w:hAnsi="Arial" w:cs="Arial"/>
                <w:sz w:val="20"/>
                <w:szCs w:val="20"/>
              </w:rPr>
            </w:pPr>
            <w:r w:rsidRPr="008B52F2">
              <w:rPr>
                <w:rFonts w:ascii="Arial" w:hAnsi="Arial" w:cs="Arial"/>
                <w:sz w:val="20"/>
                <w:szCs w:val="20"/>
              </w:rPr>
              <w:t>C. Francisco Arturo Federico Ávila Anaya</w:t>
            </w:r>
            <w:r w:rsidR="003C3BEE">
              <w:rPr>
                <w:rFonts w:ascii="Arial" w:hAnsi="Arial" w:cs="Arial"/>
                <w:sz w:val="20"/>
                <w:szCs w:val="20"/>
              </w:rPr>
              <w:t xml:space="preserve"> candidato de la coalición “Juntos Haremos Historia en Aguascalientes”.</w:t>
            </w:r>
          </w:p>
        </w:tc>
        <w:tc>
          <w:tcPr>
            <w:tcW w:w="1715" w:type="dxa"/>
            <w:tcBorders>
              <w:top w:val="single" w:sz="4" w:space="0" w:color="auto"/>
              <w:left w:val="single" w:sz="4" w:space="0" w:color="auto"/>
              <w:bottom w:val="single" w:sz="4" w:space="0" w:color="auto"/>
              <w:right w:val="single" w:sz="4" w:space="0" w:color="auto"/>
            </w:tcBorders>
          </w:tcPr>
          <w:p w14:paraId="6099C61E" w14:textId="36B4AC26" w:rsidR="003504E5" w:rsidRPr="00CB6D84" w:rsidRDefault="008B52F2"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523C3C">
    <w:pPr>
      <w:pStyle w:val="Piedepgina"/>
      <w:jc w:val="right"/>
    </w:pPr>
  </w:p>
  <w:p w14:paraId="7B801511" w14:textId="77777777" w:rsidR="005F3ABF" w:rsidRDefault="00523C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523C3C"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55D3973" w:rsidR="00873FCD" w:rsidRPr="00355DD7" w:rsidRDefault="003C3BEE"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 séptima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siete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523C3C"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3BEE"/>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183</Words>
  <Characters>1008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27</cp:revision>
  <cp:lastPrinted>2021-03-31T18:39:00Z</cp:lastPrinted>
  <dcterms:created xsi:type="dcterms:W3CDTF">2021-02-03T20:56:00Z</dcterms:created>
  <dcterms:modified xsi:type="dcterms:W3CDTF">2021-05-13T16:46:00Z</dcterms:modified>
</cp:coreProperties>
</file>