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134668" w:rsidRPr="00855D91" w:rsidRDefault="002A562B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8D4856" wp14:editId="731CC77B">
                <wp:simplePos x="0" y="0"/>
                <wp:positionH relativeFrom="margin">
                  <wp:align>right</wp:align>
                </wp:positionH>
                <wp:positionV relativeFrom="paragraph">
                  <wp:posOffset>41275</wp:posOffset>
                </wp:positionV>
                <wp:extent cx="3924300" cy="16573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645" w:rsidRPr="005B7930" w:rsidRDefault="00757590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</w:p>
                          <w:p w:rsidR="00372C4B" w:rsidRPr="00BF776B" w:rsidRDefault="00372C4B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:rsidR="002F2854" w:rsidRPr="005B7930" w:rsidRDefault="00414645" w:rsidP="00E6309F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Expediente</w:t>
                            </w:r>
                            <w:r w:rsidR="00F35352"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</w:t>
                            </w: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372C4B"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TEEA-</w:t>
                            </w:r>
                            <w:r w:rsidR="00757590"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RAP-00</w:t>
                            </w:r>
                            <w:r w:rsidR="0092389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  <w:r w:rsidR="00372C4B"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/2019</w:t>
                            </w:r>
                            <w:r w:rsidR="00757590"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372C4B" w:rsidRPr="005B7930" w:rsidRDefault="00372C4B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5B7930" w:rsidRDefault="00875FD1" w:rsidP="0092389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Promovente</w:t>
                            </w:r>
                            <w:r w:rsidR="00372C4B"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</w:t>
                            </w:r>
                            <w:r w:rsidR="00414645"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414645"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2389E" w:rsidRPr="0092389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CC. Ignacio Cuitláhuac Cardona Campos y Alejandro Sánchez Laguna, ambos del partido político MORENA.</w:t>
                            </w:r>
                          </w:p>
                          <w:p w:rsidR="0092389E" w:rsidRPr="005B7930" w:rsidRDefault="0092389E" w:rsidP="0092389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5B7930" w:rsidRPr="005B7930" w:rsidRDefault="00875FD1" w:rsidP="0092389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Responsable</w:t>
                            </w:r>
                            <w:r w:rsidR="00414645"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414645"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2389E" w:rsidRPr="0092389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Consejo Municipal Electoral de Aguascalientes del Instituto Estatal Electoral</w:t>
                            </w:r>
                          </w:p>
                          <w:p w:rsidR="00757D9D" w:rsidRPr="00BF776B" w:rsidRDefault="00757D9D" w:rsidP="005B7930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D485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57.8pt;margin-top:3.25pt;width:309pt;height:130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" stroked="f">
                <v:textbox>
                  <w:txbxContent>
                    <w:p w:rsidR="00414645" w:rsidRPr="005B7930" w:rsidRDefault="00757590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</w:p>
                    <w:p w:rsidR="00372C4B" w:rsidRPr="00BF776B" w:rsidRDefault="00372C4B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:rsidR="002F2854" w:rsidRPr="005B7930" w:rsidRDefault="00414645" w:rsidP="00E6309F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Expediente</w:t>
                      </w:r>
                      <w:r w:rsidR="00F35352"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s</w:t>
                      </w: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372C4B"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TEEA-</w:t>
                      </w:r>
                      <w:r w:rsidR="00757590"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RAP-00</w:t>
                      </w:r>
                      <w:r w:rsidR="0092389E">
                        <w:rPr>
                          <w:rFonts w:ascii="Arial" w:hAnsi="Arial" w:cs="Arial"/>
                          <w:sz w:val="18"/>
                          <w:szCs w:val="18"/>
                        </w:rPr>
                        <w:t>2</w:t>
                      </w:r>
                      <w:r w:rsidR="00372C4B"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/2019</w:t>
                      </w:r>
                      <w:r w:rsidR="00757590"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:rsidR="00372C4B" w:rsidRPr="005B7930" w:rsidRDefault="00372C4B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5B7930" w:rsidRDefault="00875FD1" w:rsidP="0092389E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Promovente</w:t>
                      </w:r>
                      <w:r w:rsidR="00372C4B"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s</w:t>
                      </w:r>
                      <w:r w:rsidR="00414645"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 w:rsidR="00414645"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92389E" w:rsidRPr="0092389E">
                        <w:rPr>
                          <w:rFonts w:ascii="Arial" w:hAnsi="Arial" w:cs="Arial"/>
                          <w:sz w:val="18"/>
                          <w:szCs w:val="18"/>
                        </w:rPr>
                        <w:t>CC. Ignacio Cuitláhuac Cardona Campos y Alejandro Sánchez Laguna, ambos del partido político MORENA.</w:t>
                      </w:r>
                    </w:p>
                    <w:p w:rsidR="0092389E" w:rsidRPr="005B7930" w:rsidRDefault="0092389E" w:rsidP="0092389E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5B7930" w:rsidRPr="005B7930" w:rsidRDefault="00875FD1" w:rsidP="0092389E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Responsable</w:t>
                      </w:r>
                      <w:r w:rsidR="00414645"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 w:rsidR="00414645"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92389E" w:rsidRPr="0092389E">
                        <w:rPr>
                          <w:rFonts w:ascii="Arial" w:hAnsi="Arial" w:cs="Arial"/>
                          <w:sz w:val="18"/>
                          <w:szCs w:val="18"/>
                        </w:rPr>
                        <w:t>Consejo Municipal Electoral de Aguascalientes del Instituto Estatal Electoral</w:t>
                      </w:r>
                    </w:p>
                    <w:p w:rsidR="00757D9D" w:rsidRPr="00BF776B" w:rsidRDefault="00757D9D" w:rsidP="005B7930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34668" w:rsidRPr="00855D91" w:rsidRDefault="00134668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B7930" w:rsidRDefault="005B7930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92389E" w:rsidRPr="00855D91" w:rsidRDefault="0092389E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5B7930" w:rsidRDefault="00855D91" w:rsidP="00757590">
      <w:pPr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92389E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757590" w:rsidRPr="005B7930">
        <w:rPr>
          <w:rFonts w:ascii="Arial" w:hAnsi="Arial" w:cs="Arial"/>
          <w:sz w:val="20"/>
          <w:szCs w:val="20"/>
        </w:rPr>
        <w:t>Recurso de Apelación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="00AB7274" w:rsidRPr="005B7930">
        <w:rPr>
          <w:rFonts w:ascii="Arial" w:hAnsi="Arial" w:cs="Arial"/>
          <w:sz w:val="20"/>
          <w:szCs w:val="20"/>
        </w:rPr>
        <w:t xml:space="preserve"> </w:t>
      </w:r>
      <w:r w:rsidR="00A71C07" w:rsidRPr="005B7930">
        <w:rPr>
          <w:rFonts w:ascii="Arial" w:hAnsi="Arial" w:cs="Arial"/>
          <w:sz w:val="20"/>
          <w:szCs w:val="20"/>
        </w:rPr>
        <w:t xml:space="preserve">promovido por </w:t>
      </w:r>
      <w:r w:rsidR="00321D40">
        <w:rPr>
          <w:rFonts w:ascii="Arial" w:hAnsi="Arial" w:cs="Arial"/>
          <w:sz w:val="20"/>
          <w:szCs w:val="20"/>
        </w:rPr>
        <w:t xml:space="preserve">los </w:t>
      </w:r>
      <w:r w:rsidR="006D6393" w:rsidRPr="005B7930">
        <w:rPr>
          <w:rFonts w:ascii="Arial" w:hAnsi="Arial" w:cs="Arial"/>
          <w:sz w:val="20"/>
          <w:szCs w:val="20"/>
        </w:rPr>
        <w:t>C.</w:t>
      </w:r>
      <w:r w:rsidR="00757590" w:rsidRPr="005B7930">
        <w:rPr>
          <w:rFonts w:ascii="Arial" w:hAnsi="Arial" w:cs="Arial"/>
          <w:sz w:val="20"/>
          <w:szCs w:val="20"/>
        </w:rPr>
        <w:t xml:space="preserve">C. </w:t>
      </w:r>
      <w:r w:rsidR="006D6393" w:rsidRPr="005B7930">
        <w:rPr>
          <w:rFonts w:ascii="Arial" w:hAnsi="Arial" w:cs="Arial"/>
          <w:sz w:val="20"/>
          <w:szCs w:val="20"/>
        </w:rPr>
        <w:t xml:space="preserve"> </w:t>
      </w:r>
      <w:r w:rsidR="0092389E" w:rsidRPr="0092389E">
        <w:rPr>
          <w:rFonts w:ascii="Arial" w:hAnsi="Arial" w:cs="Arial"/>
          <w:sz w:val="20"/>
          <w:szCs w:val="20"/>
        </w:rPr>
        <w:t>Ignacio Cuitláhuac Cardona Campos y Alejandro Sánchez Laguna, ambos del partido político MORENA</w:t>
      </w:r>
      <w:r w:rsidR="00C93B20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en contra de </w:t>
      </w:r>
      <w:r w:rsidR="00190134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>actos cometidos</w:t>
      </w:r>
      <w:r w:rsidR="00C93B20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</w:t>
      </w:r>
      <w:r w:rsidR="00CA2CBA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por </w:t>
      </w:r>
      <w:r w:rsidR="00757590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el </w:t>
      </w:r>
      <w:r w:rsidR="0092389E" w:rsidRPr="0092389E">
        <w:rPr>
          <w:rFonts w:ascii="Arial" w:eastAsia="Times New Roman" w:hAnsi="Arial" w:cs="Arial"/>
          <w:bCs/>
          <w:sz w:val="20"/>
          <w:szCs w:val="20"/>
          <w:lang w:eastAsia="es-ES"/>
        </w:rPr>
        <w:t>Consejo Municipal Electoral de Aguascalientes del Instituto Estatal Electoral</w:t>
      </w:r>
      <w:r w:rsidR="00757590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>, y</w:t>
      </w:r>
      <w:r w:rsidR="00224B05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en virtud de que </w:t>
      </w:r>
      <w:r w:rsidR="0092389E">
        <w:rPr>
          <w:rFonts w:ascii="Arial" w:eastAsia="Times New Roman" w:hAnsi="Arial" w:cs="Arial"/>
          <w:sz w:val="20"/>
          <w:szCs w:val="20"/>
          <w:lang w:eastAsia="es-ES"/>
        </w:rPr>
        <w:t>la</w:t>
      </w:r>
      <w:r w:rsidR="00E717A7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>Magistrad</w:t>
      </w:r>
      <w:r w:rsidR="0092389E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Instructor</w:t>
      </w:r>
      <w:r w:rsidR="0092389E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ha elaborado el proyecto de resolución respectivo, con fundamento en lo previsto por el artículo 357 del Código Electoral del Estado de Aguascalientes,</w:t>
      </w:r>
      <w:r w:rsidR="00224B0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:rsidR="00AB7274" w:rsidRPr="005B7930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224B05" w:rsidRPr="005B793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5B793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6D6393"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trece</w:t>
      </w:r>
      <w:r w:rsidR="0032783A"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315C95"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horas</w:t>
      </w:r>
      <w:r w:rsidR="007C26E4"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con </w:t>
      </w:r>
      <w:r w:rsidR="00E6309F"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cero</w:t>
      </w:r>
      <w:r w:rsidR="007C26E4"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minutos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92389E">
        <w:rPr>
          <w:rFonts w:ascii="Arial" w:eastAsia="Times New Roman" w:hAnsi="Arial" w:cs="Arial"/>
          <w:b/>
          <w:sz w:val="20"/>
          <w:szCs w:val="20"/>
          <w:lang w:eastAsia="es-ES"/>
        </w:rPr>
        <w:t>treinta</w:t>
      </w:r>
      <w:r w:rsidR="00190134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abril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dos mil dieci</w:t>
      </w:r>
      <w:r w:rsidR="0082616C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nueve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 </w:t>
      </w:r>
      <w:r w:rsidR="00190134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décim</w:t>
      </w:r>
      <w:r w:rsidR="00E6309F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o</w:t>
      </w:r>
      <w:r w:rsidR="00875FD1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92389E">
        <w:rPr>
          <w:rFonts w:ascii="Arial" w:eastAsia="Times New Roman" w:hAnsi="Arial" w:cs="Arial"/>
          <w:b/>
          <w:sz w:val="20"/>
          <w:szCs w:val="20"/>
          <w:lang w:eastAsia="es-ES"/>
        </w:rPr>
        <w:t>novena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sesión pública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resolución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del proyecto señalado. </w:t>
      </w:r>
    </w:p>
    <w:p w:rsidR="00224B05" w:rsidRPr="005B793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Convóquese y córraseles traslado con copia del referido proyecto a la Magistrada y al Magistrado del Tribunal Electoral de este Estado.</w:t>
      </w:r>
    </w:p>
    <w:p w:rsidR="006C31C9" w:rsidRPr="005B7930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:rsidR="00224B05" w:rsidRPr="005B7930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:rsidR="00224B05" w:rsidRPr="005B7930" w:rsidRDefault="00224B05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5B7930" w:rsidTr="006C31C9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C31C9" w:rsidRPr="005B7930" w:rsidRDefault="006C31C9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</w:p>
          <w:p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Magistrado </w:t>
            </w:r>
            <w:proofErr w:type="gram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Presidente</w:t>
            </w:r>
            <w:proofErr w:type="gramEnd"/>
          </w:p>
          <w:p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6C31C9" w:rsidRPr="005B7930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C31C9" w:rsidRPr="005B7930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Jesús Ociel Baena Saucedo Secretario General de Acuerdos</w:t>
            </w:r>
          </w:p>
        </w:tc>
      </w:tr>
    </w:tbl>
    <w:p w:rsidR="00134668" w:rsidRPr="005B7930" w:rsidRDefault="0013466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134668" w:rsidRPr="005B7930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2741" w:rsidRDefault="004D2741" w:rsidP="00134668">
      <w:pPr>
        <w:spacing w:after="0" w:line="240" w:lineRule="auto"/>
      </w:pPr>
      <w:r>
        <w:separator/>
      </w:r>
    </w:p>
  </w:endnote>
  <w:endnote w:type="continuationSeparator" w:id="0">
    <w:p w:rsidR="004D2741" w:rsidRDefault="004D2741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4D2741">
    <w:pPr>
      <w:pStyle w:val="Piedepgina"/>
      <w:jc w:val="right"/>
    </w:pPr>
  </w:p>
  <w:p w:rsidR="005F3ABF" w:rsidRDefault="004D274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2741" w:rsidRDefault="004D2741" w:rsidP="00134668">
      <w:pPr>
        <w:spacing w:after="0" w:line="240" w:lineRule="auto"/>
      </w:pPr>
      <w:r>
        <w:separator/>
      </w:r>
    </w:p>
  </w:footnote>
  <w:footnote w:type="continuationSeparator" w:id="0">
    <w:p w:rsidR="004D2741" w:rsidRDefault="004D2741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6C31C9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36EABBC" wp14:editId="07BF207E">
          <wp:simplePos x="0" y="0"/>
          <wp:positionH relativeFrom="margin">
            <wp:posOffset>-57169</wp:posOffset>
          </wp:positionH>
          <wp:positionV relativeFrom="paragraph">
            <wp:posOffset>176097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:rsidR="0083232F" w:rsidRPr="00372C4B" w:rsidRDefault="004D2741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:rsidR="00AF502C" w:rsidRPr="00372C4B" w:rsidRDefault="00C75441" w:rsidP="00846190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372C4B">
      <w:rPr>
        <w:rFonts w:ascii="Century Gothic" w:hAnsi="Century Gothic"/>
        <w:b/>
        <w:sz w:val="18"/>
        <w:szCs w:val="18"/>
      </w:rPr>
      <w:t xml:space="preserve">Aguascalientes, Aguascalientes a </w:t>
    </w:r>
    <w:r w:rsidR="001849D3">
      <w:rPr>
        <w:rFonts w:ascii="Century Gothic" w:hAnsi="Century Gothic"/>
        <w:b/>
        <w:sz w:val="18"/>
        <w:szCs w:val="18"/>
      </w:rPr>
      <w:t>veinti</w:t>
    </w:r>
    <w:r w:rsidR="0092389E">
      <w:rPr>
        <w:rFonts w:ascii="Century Gothic" w:hAnsi="Century Gothic"/>
        <w:b/>
        <w:sz w:val="18"/>
        <w:szCs w:val="18"/>
      </w:rPr>
      <w:t>nueve</w:t>
    </w:r>
    <w:r w:rsidR="00847078" w:rsidRPr="00372C4B">
      <w:rPr>
        <w:rFonts w:ascii="Century Gothic" w:hAnsi="Century Gothic"/>
        <w:b/>
        <w:sz w:val="18"/>
        <w:szCs w:val="18"/>
      </w:rPr>
      <w:t xml:space="preserve"> de </w:t>
    </w:r>
    <w:r w:rsidR="00190134" w:rsidRPr="00372C4B">
      <w:rPr>
        <w:rFonts w:ascii="Century Gothic" w:hAnsi="Century Gothic"/>
        <w:b/>
        <w:sz w:val="18"/>
        <w:szCs w:val="18"/>
      </w:rPr>
      <w:t>abril</w:t>
    </w:r>
    <w:r w:rsidRPr="00372C4B">
      <w:rPr>
        <w:rFonts w:ascii="Century Gothic" w:hAnsi="Century Gothic"/>
        <w:b/>
        <w:sz w:val="18"/>
        <w:szCs w:val="18"/>
      </w:rPr>
      <w:t xml:space="preserve"> de </w:t>
    </w:r>
    <w:r w:rsidR="00372C4B" w:rsidRPr="00372C4B">
      <w:rPr>
        <w:rFonts w:ascii="Century Gothic" w:hAnsi="Century Gothic"/>
        <w:b/>
        <w:sz w:val="18"/>
        <w:szCs w:val="18"/>
      </w:rPr>
      <w:t>dos mil diecinueve</w:t>
    </w:r>
  </w:p>
  <w:p w:rsidR="0083232F" w:rsidRPr="00372C4B" w:rsidRDefault="004D2741" w:rsidP="0083232F">
    <w:pPr>
      <w:pStyle w:val="Encabezado"/>
      <w:jc w:val="right"/>
      <w:rPr>
        <w:rFonts w:ascii="Century Gothic" w:hAnsi="Century Gothic"/>
        <w:sz w:val="18"/>
        <w:szCs w:val="18"/>
      </w:rPr>
    </w:pPr>
  </w:p>
  <w:p w:rsidR="0083232F" w:rsidRPr="00372C4B" w:rsidRDefault="004D2741" w:rsidP="0083232F">
    <w:pPr>
      <w:pStyle w:val="Encabezado"/>
      <w:jc w:val="right"/>
      <w:rPr>
        <w:rFonts w:ascii="Century Gothic" w:hAnsi="Century Gothic"/>
        <w:sz w:val="18"/>
        <w:szCs w:val="18"/>
      </w:rPr>
    </w:pPr>
  </w:p>
  <w:p w:rsidR="0083232F" w:rsidRPr="00372C4B" w:rsidRDefault="00C75441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372C4B">
      <w:rPr>
        <w:rFonts w:ascii="Century Gothic" w:hAnsi="Century Gothic"/>
        <w:b/>
        <w:sz w:val="18"/>
        <w:szCs w:val="18"/>
      </w:rPr>
      <w:t>Convocatoria a sesión por estrados</w:t>
    </w:r>
  </w:p>
  <w:p w:rsidR="0083232F" w:rsidRDefault="004D2741" w:rsidP="0083232F">
    <w:pPr>
      <w:pStyle w:val="Encabezado"/>
      <w:jc w:val="right"/>
      <w:rPr>
        <w:rFonts w:ascii="Century Gothic" w:hAnsi="Century Gothic"/>
      </w:rPr>
    </w:pPr>
  </w:p>
  <w:p w:rsidR="0083232F" w:rsidRPr="00A46BD3" w:rsidRDefault="004D2741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8"/>
    <w:rsid w:val="0002096D"/>
    <w:rsid w:val="00025508"/>
    <w:rsid w:val="00074477"/>
    <w:rsid w:val="00093A92"/>
    <w:rsid w:val="000A7769"/>
    <w:rsid w:val="000D26FC"/>
    <w:rsid w:val="000E5F90"/>
    <w:rsid w:val="00122B52"/>
    <w:rsid w:val="00134668"/>
    <w:rsid w:val="00134873"/>
    <w:rsid w:val="00163B4E"/>
    <w:rsid w:val="001772A0"/>
    <w:rsid w:val="001849D3"/>
    <w:rsid w:val="00190134"/>
    <w:rsid w:val="001A0DDC"/>
    <w:rsid w:val="001C34BC"/>
    <w:rsid w:val="001D7FB9"/>
    <w:rsid w:val="001E346F"/>
    <w:rsid w:val="00211643"/>
    <w:rsid w:val="00224B05"/>
    <w:rsid w:val="002669D0"/>
    <w:rsid w:val="00281F83"/>
    <w:rsid w:val="00294705"/>
    <w:rsid w:val="00297E74"/>
    <w:rsid w:val="002A562B"/>
    <w:rsid w:val="002B0B44"/>
    <w:rsid w:val="002F2854"/>
    <w:rsid w:val="00315C95"/>
    <w:rsid w:val="00321D40"/>
    <w:rsid w:val="0032783A"/>
    <w:rsid w:val="00347BBF"/>
    <w:rsid w:val="00357E28"/>
    <w:rsid w:val="00372C4B"/>
    <w:rsid w:val="003E02D8"/>
    <w:rsid w:val="003F3384"/>
    <w:rsid w:val="00407AAD"/>
    <w:rsid w:val="00414645"/>
    <w:rsid w:val="00441E09"/>
    <w:rsid w:val="00447BAE"/>
    <w:rsid w:val="004C1E48"/>
    <w:rsid w:val="004D2741"/>
    <w:rsid w:val="00502BDD"/>
    <w:rsid w:val="00527503"/>
    <w:rsid w:val="00527986"/>
    <w:rsid w:val="00530DB0"/>
    <w:rsid w:val="005327F0"/>
    <w:rsid w:val="005539AA"/>
    <w:rsid w:val="0056533E"/>
    <w:rsid w:val="00595E7A"/>
    <w:rsid w:val="005B46CE"/>
    <w:rsid w:val="005B7930"/>
    <w:rsid w:val="005E3779"/>
    <w:rsid w:val="00627C41"/>
    <w:rsid w:val="00661797"/>
    <w:rsid w:val="006C2625"/>
    <w:rsid w:val="006C31C9"/>
    <w:rsid w:val="006D5CC3"/>
    <w:rsid w:val="006D6393"/>
    <w:rsid w:val="006D700D"/>
    <w:rsid w:val="006F49DB"/>
    <w:rsid w:val="006F591D"/>
    <w:rsid w:val="00701E0C"/>
    <w:rsid w:val="007554DF"/>
    <w:rsid w:val="00756427"/>
    <w:rsid w:val="00757590"/>
    <w:rsid w:val="00757D9D"/>
    <w:rsid w:val="0078333D"/>
    <w:rsid w:val="007A58D8"/>
    <w:rsid w:val="007C0BBF"/>
    <w:rsid w:val="007C26E4"/>
    <w:rsid w:val="007C3AC9"/>
    <w:rsid w:val="007C3FD5"/>
    <w:rsid w:val="007C55B9"/>
    <w:rsid w:val="008172A6"/>
    <w:rsid w:val="00823E8D"/>
    <w:rsid w:val="0082616C"/>
    <w:rsid w:val="00837E85"/>
    <w:rsid w:val="00847078"/>
    <w:rsid w:val="00855D91"/>
    <w:rsid w:val="00875FD1"/>
    <w:rsid w:val="008A1E57"/>
    <w:rsid w:val="008D2B3D"/>
    <w:rsid w:val="0092389E"/>
    <w:rsid w:val="009455F2"/>
    <w:rsid w:val="00955451"/>
    <w:rsid w:val="009651A1"/>
    <w:rsid w:val="009708AF"/>
    <w:rsid w:val="00984513"/>
    <w:rsid w:val="00984F07"/>
    <w:rsid w:val="009A1987"/>
    <w:rsid w:val="009C3F1D"/>
    <w:rsid w:val="009F31CD"/>
    <w:rsid w:val="00A1078C"/>
    <w:rsid w:val="00A108F5"/>
    <w:rsid w:val="00A240A8"/>
    <w:rsid w:val="00A437B6"/>
    <w:rsid w:val="00A52E1B"/>
    <w:rsid w:val="00A53318"/>
    <w:rsid w:val="00A55A4E"/>
    <w:rsid w:val="00A611CC"/>
    <w:rsid w:val="00A71008"/>
    <w:rsid w:val="00A71C07"/>
    <w:rsid w:val="00A870E0"/>
    <w:rsid w:val="00AB6939"/>
    <w:rsid w:val="00AB7274"/>
    <w:rsid w:val="00AE4B30"/>
    <w:rsid w:val="00B0519F"/>
    <w:rsid w:val="00B320C0"/>
    <w:rsid w:val="00B50538"/>
    <w:rsid w:val="00B655C8"/>
    <w:rsid w:val="00B65692"/>
    <w:rsid w:val="00BA1887"/>
    <w:rsid w:val="00BA63C0"/>
    <w:rsid w:val="00BC7533"/>
    <w:rsid w:val="00BF776B"/>
    <w:rsid w:val="00C75441"/>
    <w:rsid w:val="00C865B2"/>
    <w:rsid w:val="00C93B20"/>
    <w:rsid w:val="00CA2CBA"/>
    <w:rsid w:val="00CB6795"/>
    <w:rsid w:val="00CB7E11"/>
    <w:rsid w:val="00D048CA"/>
    <w:rsid w:val="00D16914"/>
    <w:rsid w:val="00D30DA1"/>
    <w:rsid w:val="00D37D86"/>
    <w:rsid w:val="00D545EB"/>
    <w:rsid w:val="00DA1F75"/>
    <w:rsid w:val="00DB3BAE"/>
    <w:rsid w:val="00DB6331"/>
    <w:rsid w:val="00DC7058"/>
    <w:rsid w:val="00DD074D"/>
    <w:rsid w:val="00DD342B"/>
    <w:rsid w:val="00DD651B"/>
    <w:rsid w:val="00DE6BCB"/>
    <w:rsid w:val="00E057FA"/>
    <w:rsid w:val="00E1194F"/>
    <w:rsid w:val="00E12716"/>
    <w:rsid w:val="00E36908"/>
    <w:rsid w:val="00E52F10"/>
    <w:rsid w:val="00E6309F"/>
    <w:rsid w:val="00E6374B"/>
    <w:rsid w:val="00E717A7"/>
    <w:rsid w:val="00E76216"/>
    <w:rsid w:val="00E93A82"/>
    <w:rsid w:val="00EA520C"/>
    <w:rsid w:val="00EE0E30"/>
    <w:rsid w:val="00F11314"/>
    <w:rsid w:val="00F3438E"/>
    <w:rsid w:val="00F35352"/>
    <w:rsid w:val="00F625AC"/>
    <w:rsid w:val="00F70681"/>
    <w:rsid w:val="00FA7C01"/>
    <w:rsid w:val="00FB5E5B"/>
    <w:rsid w:val="00FC2626"/>
    <w:rsid w:val="00FC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804FF7-8FA3-4ED6-B8AA-C8B1FA02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JESUS OCIEL BAENA SAUCEDO</cp:lastModifiedBy>
  <cp:revision>2</cp:revision>
  <cp:lastPrinted>2019-04-12T14:55:00Z</cp:lastPrinted>
  <dcterms:created xsi:type="dcterms:W3CDTF">2019-04-30T16:19:00Z</dcterms:created>
  <dcterms:modified xsi:type="dcterms:W3CDTF">2019-04-30T16:19:00Z</dcterms:modified>
</cp:coreProperties>
</file>