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56487A6E"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D545E6">
        <w:rPr>
          <w:rFonts w:ascii="Arial" w:hAnsi="Arial" w:cs="Arial"/>
          <w:b/>
          <w:sz w:val="24"/>
          <w:szCs w:val="24"/>
        </w:rPr>
        <w:t xml:space="preserve">quincuagésima </w:t>
      </w:r>
      <w:r w:rsidR="0018158E">
        <w:rPr>
          <w:rFonts w:ascii="Arial" w:hAnsi="Arial" w:cs="Arial"/>
          <w:b/>
          <w:sz w:val="24"/>
          <w:szCs w:val="24"/>
        </w:rPr>
        <w:t>segunda</w:t>
      </w:r>
      <w:r w:rsidRPr="002147B7">
        <w:rPr>
          <w:rFonts w:ascii="Arial" w:hAnsi="Arial" w:cs="Arial"/>
          <w:b/>
          <w:sz w:val="24"/>
          <w:szCs w:val="24"/>
        </w:rPr>
        <w:t xml:space="preserve"> </w:t>
      </w:r>
      <w:r w:rsidRPr="000179BA">
        <w:rPr>
          <w:rFonts w:ascii="Arial" w:hAnsi="Arial" w:cs="Arial"/>
          <w:bCs/>
          <w:sz w:val="24"/>
          <w:szCs w:val="24"/>
        </w:rPr>
        <w:t xml:space="preserve">sesión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18158E">
        <w:rPr>
          <w:rFonts w:ascii="Arial" w:hAnsi="Arial" w:cs="Arial"/>
          <w:b/>
          <w:sz w:val="24"/>
          <w:szCs w:val="24"/>
        </w:rPr>
        <w:t>dieciséis</w:t>
      </w:r>
      <w:r w:rsidR="00D545E6">
        <w:rPr>
          <w:rFonts w:ascii="Arial" w:hAnsi="Arial" w:cs="Arial"/>
          <w:b/>
          <w:sz w:val="24"/>
          <w:szCs w:val="24"/>
        </w:rPr>
        <w:t xml:space="preserve"> de junio</w:t>
      </w:r>
      <w:r w:rsidR="002A4B34">
        <w:rPr>
          <w:rFonts w:ascii="Arial" w:hAnsi="Arial" w:cs="Arial"/>
          <w:b/>
          <w:sz w:val="24"/>
          <w:szCs w:val="24"/>
        </w:rPr>
        <w:t xml:space="preserve"> </w:t>
      </w:r>
      <w:r w:rsidR="00BB7FF2" w:rsidRPr="000179BA">
        <w:rPr>
          <w:rFonts w:ascii="Arial" w:hAnsi="Arial" w:cs="Arial"/>
          <w:bCs/>
          <w:sz w:val="24"/>
          <w:szCs w:val="24"/>
        </w:rPr>
        <w:t>de dos mil veint</w:t>
      </w:r>
      <w:r w:rsidR="00903347" w:rsidRPr="000179BA">
        <w:rPr>
          <w:rFonts w:ascii="Arial" w:hAnsi="Arial" w:cs="Arial"/>
          <w:bCs/>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18158E">
        <w:rPr>
          <w:rFonts w:ascii="Arial" w:hAnsi="Arial" w:cs="Arial"/>
          <w:b/>
          <w:sz w:val="24"/>
          <w:szCs w:val="24"/>
        </w:rPr>
        <w:t>doce</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54DB68AB" w14:textId="77777777" w:rsidR="00DB0782" w:rsidRPr="00DB0782" w:rsidRDefault="00DB0782" w:rsidP="00DB0782">
      <w:pPr>
        <w:pStyle w:val="Prrafodelista"/>
        <w:numPr>
          <w:ilvl w:val="0"/>
          <w:numId w:val="32"/>
        </w:numPr>
        <w:jc w:val="both"/>
        <w:rPr>
          <w:rFonts w:ascii="Arial" w:hAnsi="Arial" w:cs="Arial"/>
          <w:sz w:val="24"/>
          <w:szCs w:val="24"/>
        </w:rPr>
      </w:pPr>
      <w:r w:rsidRPr="00DB0782">
        <w:rPr>
          <w:rFonts w:ascii="Arial" w:hAnsi="Arial" w:cs="Arial"/>
          <w:sz w:val="24"/>
          <w:szCs w:val="24"/>
        </w:rPr>
        <w:t>Aprobación del orden del día; y</w:t>
      </w:r>
    </w:p>
    <w:p w14:paraId="004B4B55" w14:textId="77777777" w:rsidR="00DB0782" w:rsidRPr="00DB0782" w:rsidRDefault="00DB0782" w:rsidP="00DB0782">
      <w:pPr>
        <w:pStyle w:val="Prrafodelista"/>
        <w:numPr>
          <w:ilvl w:val="0"/>
          <w:numId w:val="32"/>
        </w:numPr>
        <w:jc w:val="both"/>
        <w:rPr>
          <w:rFonts w:ascii="Arial" w:hAnsi="Arial" w:cs="Arial"/>
          <w:sz w:val="24"/>
          <w:szCs w:val="24"/>
        </w:rPr>
      </w:pPr>
      <w:r w:rsidRPr="00DB0782">
        <w:rPr>
          <w:rFonts w:ascii="Arial" w:hAnsi="Arial" w:cs="Arial"/>
          <w:sz w:val="24"/>
          <w:szCs w:val="24"/>
        </w:rPr>
        <w:t>Cuenta conjunta de los siguientes proyectos de resolución:</w:t>
      </w:r>
    </w:p>
    <w:p w14:paraId="391A1A17" w14:textId="77777777" w:rsidR="0018158E" w:rsidRPr="0018158E" w:rsidRDefault="0018158E" w:rsidP="0018158E">
      <w:pPr>
        <w:jc w:val="both"/>
        <w:rPr>
          <w:rFonts w:ascii="Arial" w:hAnsi="Arial" w:cs="Arial"/>
          <w:sz w:val="24"/>
          <w:szCs w:val="24"/>
        </w:rPr>
      </w:pPr>
      <w:r w:rsidRPr="0018158E">
        <w:rPr>
          <w:rFonts w:ascii="Arial" w:hAnsi="Arial" w:cs="Arial"/>
          <w:sz w:val="24"/>
          <w:szCs w:val="24"/>
        </w:rPr>
        <w:t xml:space="preserve">Cuatro proyectos de resolución de Procedimiento Especial Sancionador, identificados con los números de expediente TEEA-PES-033, 066, 069 y 075, todos de este año, propuestos por la ponencia de la Magistrada Presidenta Claudia Díaz de León González; </w:t>
      </w:r>
    </w:p>
    <w:p w14:paraId="583E00C5" w14:textId="55CFF309" w:rsidR="0018158E" w:rsidRPr="0018158E" w:rsidRDefault="0018158E" w:rsidP="0018158E">
      <w:pPr>
        <w:jc w:val="both"/>
        <w:rPr>
          <w:rFonts w:ascii="Arial" w:hAnsi="Arial" w:cs="Arial"/>
          <w:sz w:val="24"/>
          <w:szCs w:val="24"/>
        </w:rPr>
      </w:pPr>
      <w:r w:rsidRPr="0018158E">
        <w:rPr>
          <w:rFonts w:ascii="Arial" w:hAnsi="Arial" w:cs="Arial"/>
          <w:sz w:val="24"/>
          <w:szCs w:val="24"/>
        </w:rPr>
        <w:t>Tres proyectos de resolución de Procedimiento Especial Sancionador, identificados con los números de expediente TEEA-PES-061, 070 y 073, todos de este año, propuestos por la ponencia de la Magistrada Laura Llamas Hernández; y</w:t>
      </w:r>
      <w:r>
        <w:rPr>
          <w:rFonts w:ascii="Arial" w:hAnsi="Arial" w:cs="Arial"/>
          <w:sz w:val="24"/>
          <w:szCs w:val="24"/>
        </w:rPr>
        <w:t>,</w:t>
      </w:r>
    </w:p>
    <w:p w14:paraId="644E2CB1" w14:textId="32356503" w:rsidR="0011638C" w:rsidRDefault="0018158E" w:rsidP="00396ECF">
      <w:pPr>
        <w:jc w:val="both"/>
        <w:rPr>
          <w:rFonts w:ascii="Arial" w:hAnsi="Arial" w:cs="Arial"/>
          <w:sz w:val="24"/>
          <w:szCs w:val="24"/>
        </w:rPr>
      </w:pPr>
      <w:r w:rsidRPr="0018158E">
        <w:rPr>
          <w:rFonts w:ascii="Arial" w:hAnsi="Arial" w:cs="Arial"/>
          <w:sz w:val="24"/>
          <w:szCs w:val="24"/>
        </w:rPr>
        <w:t>Cinco proyectos de resolución de Procedimiento Especial Sancionador, identificados con los números de expediente TEEA-PES-056, 065, 068, 071 y 074 todos de este año, propuestos por la ponencia del Magistrado Héctor Salvador Hernández Gallegos.</w:t>
      </w:r>
    </w:p>
    <w:p w14:paraId="4570FC5B" w14:textId="77777777" w:rsidR="0018158E" w:rsidRPr="00396ECF" w:rsidRDefault="0018158E" w:rsidP="00396ECF">
      <w:pPr>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DB0782">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18158E" w:rsidP="009023E2">
    <w:pPr>
      <w:pStyle w:val="Piedepgina"/>
      <w:jc w:val="center"/>
    </w:pPr>
  </w:p>
  <w:p w14:paraId="4F6CF03E" w14:textId="77777777" w:rsidR="006C0934" w:rsidRDefault="0018158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566E04A"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11638C">
      <w:rPr>
        <w:rFonts w:cstheme="minorHAnsi"/>
        <w:b/>
        <w:sz w:val="24"/>
        <w:szCs w:val="20"/>
      </w:rPr>
      <w:t xml:space="preserve"> </w:t>
    </w:r>
    <w:r w:rsidR="0018158E">
      <w:rPr>
        <w:rFonts w:cstheme="minorHAnsi"/>
        <w:b/>
        <w:sz w:val="24"/>
        <w:szCs w:val="20"/>
      </w:rPr>
      <w:t>quince</w:t>
    </w:r>
    <w:r w:rsidR="00D545E6">
      <w:rPr>
        <w:rFonts w:cstheme="minorHAnsi"/>
        <w:b/>
        <w:sz w:val="24"/>
        <w:szCs w:val="20"/>
      </w:rPr>
      <w:t xml:space="preserve"> de junio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10D73002"/>
    <w:multiLevelType w:val="hybridMultilevel"/>
    <w:tmpl w:val="E556DA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6"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7"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0"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2"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16"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18"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0"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1"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22"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3"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4"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9"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0"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1"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num w:numId="1">
    <w:abstractNumId w:val="13"/>
  </w:num>
  <w:num w:numId="2">
    <w:abstractNumId w:val="26"/>
  </w:num>
  <w:num w:numId="3">
    <w:abstractNumId w:val="0"/>
  </w:num>
  <w:num w:numId="4">
    <w:abstractNumId w:val="8"/>
  </w:num>
  <w:num w:numId="5">
    <w:abstractNumId w:val="27"/>
  </w:num>
  <w:num w:numId="6">
    <w:abstractNumId w:val="28"/>
  </w:num>
  <w:num w:numId="7">
    <w:abstractNumId w:val="11"/>
  </w:num>
  <w:num w:numId="8">
    <w:abstractNumId w:val="21"/>
  </w:num>
  <w:num w:numId="9">
    <w:abstractNumId w:val="23"/>
  </w:num>
  <w:num w:numId="10">
    <w:abstractNumId w:val="22"/>
  </w:num>
  <w:num w:numId="11">
    <w:abstractNumId w:val="15"/>
  </w:num>
  <w:num w:numId="12">
    <w:abstractNumId w:val="24"/>
  </w:num>
  <w:num w:numId="13">
    <w:abstractNumId w:val="20"/>
  </w:num>
  <w:num w:numId="14">
    <w:abstractNumId w:val="14"/>
  </w:num>
  <w:num w:numId="15">
    <w:abstractNumId w:val="19"/>
  </w:num>
  <w:num w:numId="16">
    <w:abstractNumId w:val="12"/>
  </w:num>
  <w:num w:numId="17">
    <w:abstractNumId w:val="6"/>
  </w:num>
  <w:num w:numId="18">
    <w:abstractNumId w:val="17"/>
  </w:num>
  <w:num w:numId="19">
    <w:abstractNumId w:val="3"/>
  </w:num>
  <w:num w:numId="20">
    <w:abstractNumId w:val="5"/>
  </w:num>
  <w:num w:numId="21">
    <w:abstractNumId w:val="29"/>
  </w:num>
  <w:num w:numId="22">
    <w:abstractNumId w:val="9"/>
  </w:num>
  <w:num w:numId="23">
    <w:abstractNumId w:val="31"/>
  </w:num>
  <w:num w:numId="24">
    <w:abstractNumId w:val="30"/>
  </w:num>
  <w:num w:numId="25">
    <w:abstractNumId w:val="7"/>
  </w:num>
  <w:num w:numId="26">
    <w:abstractNumId w:val="10"/>
  </w:num>
  <w:num w:numId="27">
    <w:abstractNumId w:val="25"/>
  </w:num>
  <w:num w:numId="28">
    <w:abstractNumId w:val="2"/>
  </w:num>
  <w:num w:numId="29">
    <w:abstractNumId w:val="16"/>
  </w:num>
  <w:num w:numId="30">
    <w:abstractNumId w:val="18"/>
  </w:num>
  <w:num w:numId="31">
    <w:abstractNumId w:val="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179BA"/>
    <w:rsid w:val="000227AF"/>
    <w:rsid w:val="000501DA"/>
    <w:rsid w:val="00056C6B"/>
    <w:rsid w:val="0005715C"/>
    <w:rsid w:val="00093226"/>
    <w:rsid w:val="00093D57"/>
    <w:rsid w:val="000B2C27"/>
    <w:rsid w:val="000E6177"/>
    <w:rsid w:val="001071AD"/>
    <w:rsid w:val="0011116F"/>
    <w:rsid w:val="001133B5"/>
    <w:rsid w:val="0011638C"/>
    <w:rsid w:val="001172B4"/>
    <w:rsid w:val="00117BBC"/>
    <w:rsid w:val="00133CD5"/>
    <w:rsid w:val="00135E36"/>
    <w:rsid w:val="001411A9"/>
    <w:rsid w:val="00141B30"/>
    <w:rsid w:val="001563CE"/>
    <w:rsid w:val="001637C7"/>
    <w:rsid w:val="00165880"/>
    <w:rsid w:val="0017081A"/>
    <w:rsid w:val="00172812"/>
    <w:rsid w:val="00175908"/>
    <w:rsid w:val="0018158E"/>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7752E"/>
    <w:rsid w:val="00283B54"/>
    <w:rsid w:val="00287652"/>
    <w:rsid w:val="002A4B34"/>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96ECF"/>
    <w:rsid w:val="003A04DA"/>
    <w:rsid w:val="003A7AA3"/>
    <w:rsid w:val="003A7B81"/>
    <w:rsid w:val="003A7C39"/>
    <w:rsid w:val="003D5ADF"/>
    <w:rsid w:val="003E0182"/>
    <w:rsid w:val="004262F4"/>
    <w:rsid w:val="00432025"/>
    <w:rsid w:val="00435823"/>
    <w:rsid w:val="004368F6"/>
    <w:rsid w:val="004403C7"/>
    <w:rsid w:val="00444795"/>
    <w:rsid w:val="00450D8A"/>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E3A60"/>
    <w:rsid w:val="0080294F"/>
    <w:rsid w:val="008060BB"/>
    <w:rsid w:val="00806CF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45E6"/>
    <w:rsid w:val="00D57DE7"/>
    <w:rsid w:val="00D60604"/>
    <w:rsid w:val="00D73B2B"/>
    <w:rsid w:val="00D8416C"/>
    <w:rsid w:val="00D95A27"/>
    <w:rsid w:val="00DB0025"/>
    <w:rsid w:val="00DB0782"/>
    <w:rsid w:val="00DF3B6A"/>
    <w:rsid w:val="00E104FD"/>
    <w:rsid w:val="00E319B1"/>
    <w:rsid w:val="00E41E8E"/>
    <w:rsid w:val="00E43720"/>
    <w:rsid w:val="00E45A94"/>
    <w:rsid w:val="00E56048"/>
    <w:rsid w:val="00E714C8"/>
    <w:rsid w:val="00E75620"/>
    <w:rsid w:val="00E7733C"/>
    <w:rsid w:val="00E82D41"/>
    <w:rsid w:val="00E83248"/>
    <w:rsid w:val="00E861F1"/>
    <w:rsid w:val="00EA0F6B"/>
    <w:rsid w:val="00EB3B95"/>
    <w:rsid w:val="00ED5176"/>
    <w:rsid w:val="00EF227E"/>
    <w:rsid w:val="00EF5E6E"/>
    <w:rsid w:val="00F0305B"/>
    <w:rsid w:val="00F06E91"/>
    <w:rsid w:val="00F159E7"/>
    <w:rsid w:val="00F16B28"/>
    <w:rsid w:val="00F23361"/>
    <w:rsid w:val="00F3623F"/>
    <w:rsid w:val="00F43755"/>
    <w:rsid w:val="00F538BD"/>
    <w:rsid w:val="00F67797"/>
    <w:rsid w:val="00F75429"/>
    <w:rsid w:val="00F90627"/>
    <w:rsid w:val="00FA79B0"/>
    <w:rsid w:val="00FB14CD"/>
    <w:rsid w:val="00FB6AD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243</Words>
  <Characters>1338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21</cp:revision>
  <cp:lastPrinted>2021-02-16T15:49:00Z</cp:lastPrinted>
  <dcterms:created xsi:type="dcterms:W3CDTF">2021-02-03T20:45:00Z</dcterms:created>
  <dcterms:modified xsi:type="dcterms:W3CDTF">2021-07-12T19:39:00Z</dcterms:modified>
</cp:coreProperties>
</file>