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05B88C52">
                <wp:simplePos x="0" y="0"/>
                <wp:positionH relativeFrom="margin">
                  <wp:posOffset>2996565</wp:posOffset>
                </wp:positionH>
                <wp:positionV relativeFrom="paragraph">
                  <wp:posOffset>0</wp:posOffset>
                </wp:positionV>
                <wp:extent cx="2613660" cy="203835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038350"/>
                        </a:xfrm>
                        <a:prstGeom prst="rect">
                          <a:avLst/>
                        </a:prstGeom>
                        <a:solidFill>
                          <a:srgbClr val="FFFFFF"/>
                        </a:solidFill>
                        <a:ln w="9525">
                          <a:noFill/>
                          <a:miter lim="800000"/>
                          <a:headEnd/>
                          <a:tailEnd/>
                        </a:ln>
                      </wps:spPr>
                      <wps:txbx>
                        <w:txbxContent>
                          <w:p w14:paraId="4695ACCC" w14:textId="5A881712" w:rsidR="00145573" w:rsidRPr="00E15976" w:rsidRDefault="00DA5E0B" w:rsidP="00145573">
                            <w:pPr>
                              <w:spacing w:after="0" w:line="360" w:lineRule="auto"/>
                              <w:jc w:val="both"/>
                              <w:rPr>
                                <w:rFonts w:ascii="Arial" w:hAnsi="Arial" w:cs="Arial"/>
                                <w:b/>
                                <w:sz w:val="20"/>
                                <w:szCs w:val="20"/>
                              </w:rPr>
                            </w:pPr>
                            <w:bookmarkStart w:id="0" w:name="_Hlk69130578"/>
                            <w:r w:rsidRPr="00E15976">
                              <w:rPr>
                                <w:rFonts w:ascii="Arial" w:hAnsi="Arial" w:cs="Arial"/>
                                <w:b/>
                                <w:sz w:val="20"/>
                                <w:szCs w:val="20"/>
                              </w:rPr>
                              <w:t>Procedimiento Especial Sancionador</w:t>
                            </w:r>
                            <w:bookmarkEnd w:id="0"/>
                            <w:r w:rsidRPr="00E15976">
                              <w:rPr>
                                <w:rFonts w:ascii="Arial" w:hAnsi="Arial" w:cs="Arial"/>
                                <w:b/>
                                <w:sz w:val="20"/>
                                <w:szCs w:val="20"/>
                              </w:rPr>
                              <w:t xml:space="preserve">. </w:t>
                            </w:r>
                          </w:p>
                          <w:p w14:paraId="31EA056D" w14:textId="77777777" w:rsidR="00DA5E0B" w:rsidRPr="00E15976" w:rsidRDefault="00DA5E0B" w:rsidP="00145573">
                            <w:pPr>
                              <w:spacing w:after="0" w:line="360" w:lineRule="auto"/>
                              <w:jc w:val="both"/>
                              <w:rPr>
                                <w:rFonts w:ascii="Arial" w:hAnsi="Arial" w:cs="Arial"/>
                                <w:b/>
                                <w:sz w:val="20"/>
                                <w:szCs w:val="20"/>
                              </w:rPr>
                            </w:pPr>
                          </w:p>
                          <w:p w14:paraId="7712F9A1" w14:textId="4D856DC4"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9950F6" w:rsidRPr="00F0229D">
                              <w:rPr>
                                <w:rFonts w:ascii="Arial" w:hAnsi="Arial" w:cs="Arial"/>
                                <w:sz w:val="20"/>
                                <w:szCs w:val="20"/>
                              </w:rPr>
                              <w:t>TEEA-</w:t>
                            </w:r>
                            <w:r w:rsidR="009950F6">
                              <w:rPr>
                                <w:rFonts w:ascii="Arial" w:hAnsi="Arial" w:cs="Arial"/>
                                <w:sz w:val="20"/>
                                <w:szCs w:val="20"/>
                              </w:rPr>
                              <w:t>PES-011</w:t>
                            </w:r>
                            <w:r w:rsidR="009950F6" w:rsidRPr="00F0229D">
                              <w:rPr>
                                <w:rFonts w:ascii="Arial" w:hAnsi="Arial" w:cs="Arial"/>
                                <w:sz w:val="20"/>
                                <w:szCs w:val="20"/>
                              </w:rPr>
                              <w:t>/2021</w:t>
                            </w:r>
                          </w:p>
                          <w:p w14:paraId="1B2014FA" w14:textId="2E0AC768" w:rsidR="00DA5E0B"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1" w:name="_Hlk71716297"/>
                            <w:r w:rsidR="009950F6">
                              <w:rPr>
                                <w:rFonts w:ascii="Arial" w:hAnsi="Arial" w:cs="Arial"/>
                                <w:sz w:val="20"/>
                                <w:szCs w:val="20"/>
                              </w:rPr>
                              <w:t>C. Enrique Fernando Esparza Salazar</w:t>
                            </w:r>
                          </w:p>
                          <w:bookmarkEnd w:id="1"/>
                          <w:p w14:paraId="3F21B003" w14:textId="70D02E9C" w:rsidR="00145573"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DENUNCIADOS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9950F6" w:rsidRPr="008B52F2">
                              <w:rPr>
                                <w:rFonts w:ascii="Arial" w:hAnsi="Arial" w:cs="Arial"/>
                                <w:sz w:val="20"/>
                                <w:szCs w:val="20"/>
                              </w:rPr>
                              <w:t>C. Francisco Arturo Federico Ávila Anaya.</w:t>
                            </w:r>
                          </w:p>
                          <w:p w14:paraId="6C966CDF" w14:textId="19232B40"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MAGISTRADA PONENTE:</w:t>
                            </w:r>
                            <w:r w:rsidR="00E127D5" w:rsidRPr="00E15976">
                              <w:rPr>
                                <w:rFonts w:ascii="Arial" w:hAnsi="Arial" w:cs="Arial"/>
                                <w:bCs/>
                                <w:sz w:val="20"/>
                                <w:szCs w:val="20"/>
                              </w:rPr>
                              <w:t xml:space="preserve"> </w:t>
                            </w:r>
                            <w:r w:rsidR="009950F6">
                              <w:rPr>
                                <w:rFonts w:ascii="Arial" w:eastAsia="Times New Roman" w:hAnsi="Arial" w:cs="Arial"/>
                                <w:bCs/>
                                <w:sz w:val="20"/>
                                <w:szCs w:val="20"/>
                                <w:lang w:eastAsia="es-MX"/>
                              </w:rPr>
                              <w:t>Héctor Salvador Hernández Gallegos</w:t>
                            </w:r>
                            <w:r w:rsidR="009950F6">
                              <w:rPr>
                                <w:rFonts w:ascii="Arial" w:hAnsi="Arial" w:cs="Arial"/>
                                <w:bCs/>
                                <w:sz w:val="20"/>
                                <w:szCs w:val="20"/>
                              </w:rPr>
                              <w:t xml:space="preserve"> </w:t>
                            </w:r>
                            <w:r w:rsidR="000501CF">
                              <w:rPr>
                                <w:rFonts w:ascii="Arial" w:hAnsi="Arial" w:cs="Arial"/>
                                <w:bCs/>
                                <w:sz w:val="20"/>
                                <w:szCs w:val="20"/>
                              </w:rPr>
                              <w:t xml:space="preserve">Hortensia Llamas Hernández.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5.95pt;margin-top:0;width:205.8pt;height:16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" stroked="f">
                <v:textbox>
                  <w:txbxContent>
                    <w:p w14:paraId="4695ACCC" w14:textId="5A881712" w:rsidR="00145573" w:rsidRPr="00E15976" w:rsidRDefault="00DA5E0B" w:rsidP="00145573">
                      <w:pPr>
                        <w:spacing w:after="0" w:line="360" w:lineRule="auto"/>
                        <w:jc w:val="both"/>
                        <w:rPr>
                          <w:rFonts w:ascii="Arial" w:hAnsi="Arial" w:cs="Arial"/>
                          <w:b/>
                          <w:sz w:val="20"/>
                          <w:szCs w:val="20"/>
                        </w:rPr>
                      </w:pPr>
                      <w:bookmarkStart w:id="2" w:name="_Hlk69130578"/>
                      <w:r w:rsidRPr="00E15976">
                        <w:rPr>
                          <w:rFonts w:ascii="Arial" w:hAnsi="Arial" w:cs="Arial"/>
                          <w:b/>
                          <w:sz w:val="20"/>
                          <w:szCs w:val="20"/>
                        </w:rPr>
                        <w:t>Procedimiento Especial Sancionador</w:t>
                      </w:r>
                      <w:bookmarkEnd w:id="2"/>
                      <w:r w:rsidRPr="00E15976">
                        <w:rPr>
                          <w:rFonts w:ascii="Arial" w:hAnsi="Arial" w:cs="Arial"/>
                          <w:b/>
                          <w:sz w:val="20"/>
                          <w:szCs w:val="20"/>
                        </w:rPr>
                        <w:t xml:space="preserve">. </w:t>
                      </w:r>
                    </w:p>
                    <w:p w14:paraId="31EA056D" w14:textId="77777777" w:rsidR="00DA5E0B" w:rsidRPr="00E15976" w:rsidRDefault="00DA5E0B" w:rsidP="00145573">
                      <w:pPr>
                        <w:spacing w:after="0" w:line="360" w:lineRule="auto"/>
                        <w:jc w:val="both"/>
                        <w:rPr>
                          <w:rFonts w:ascii="Arial" w:hAnsi="Arial" w:cs="Arial"/>
                          <w:b/>
                          <w:sz w:val="20"/>
                          <w:szCs w:val="20"/>
                        </w:rPr>
                      </w:pPr>
                    </w:p>
                    <w:p w14:paraId="7712F9A1" w14:textId="4D856DC4"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9950F6" w:rsidRPr="00F0229D">
                        <w:rPr>
                          <w:rFonts w:ascii="Arial" w:hAnsi="Arial" w:cs="Arial"/>
                          <w:sz w:val="20"/>
                          <w:szCs w:val="20"/>
                        </w:rPr>
                        <w:t>TEEA-</w:t>
                      </w:r>
                      <w:r w:rsidR="009950F6">
                        <w:rPr>
                          <w:rFonts w:ascii="Arial" w:hAnsi="Arial" w:cs="Arial"/>
                          <w:sz w:val="20"/>
                          <w:szCs w:val="20"/>
                        </w:rPr>
                        <w:t>PES-011</w:t>
                      </w:r>
                      <w:r w:rsidR="009950F6" w:rsidRPr="00F0229D">
                        <w:rPr>
                          <w:rFonts w:ascii="Arial" w:hAnsi="Arial" w:cs="Arial"/>
                          <w:sz w:val="20"/>
                          <w:szCs w:val="20"/>
                        </w:rPr>
                        <w:t>/2021</w:t>
                      </w:r>
                    </w:p>
                    <w:p w14:paraId="1B2014FA" w14:textId="2E0AC768" w:rsidR="00DA5E0B"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3" w:name="_Hlk71716297"/>
                      <w:r w:rsidR="009950F6">
                        <w:rPr>
                          <w:rFonts w:ascii="Arial" w:hAnsi="Arial" w:cs="Arial"/>
                          <w:sz w:val="20"/>
                          <w:szCs w:val="20"/>
                        </w:rPr>
                        <w:t>C. Enrique Fernando Esparza Salazar</w:t>
                      </w:r>
                    </w:p>
                    <w:bookmarkEnd w:id="3"/>
                    <w:p w14:paraId="3F21B003" w14:textId="70D02E9C" w:rsidR="00145573"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DENUNCIADOS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9950F6" w:rsidRPr="008B52F2">
                        <w:rPr>
                          <w:rFonts w:ascii="Arial" w:hAnsi="Arial" w:cs="Arial"/>
                          <w:sz w:val="20"/>
                          <w:szCs w:val="20"/>
                        </w:rPr>
                        <w:t>C. Francisco Arturo Federico Ávila Anaya.</w:t>
                      </w:r>
                    </w:p>
                    <w:p w14:paraId="6C966CDF" w14:textId="19232B40"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MAGISTRADA PONENTE:</w:t>
                      </w:r>
                      <w:r w:rsidR="00E127D5" w:rsidRPr="00E15976">
                        <w:rPr>
                          <w:rFonts w:ascii="Arial" w:hAnsi="Arial" w:cs="Arial"/>
                          <w:bCs/>
                          <w:sz w:val="20"/>
                          <w:szCs w:val="20"/>
                        </w:rPr>
                        <w:t xml:space="preserve"> </w:t>
                      </w:r>
                      <w:r w:rsidR="009950F6">
                        <w:rPr>
                          <w:rFonts w:ascii="Arial" w:eastAsia="Times New Roman" w:hAnsi="Arial" w:cs="Arial"/>
                          <w:bCs/>
                          <w:sz w:val="20"/>
                          <w:szCs w:val="20"/>
                          <w:lang w:eastAsia="es-MX"/>
                        </w:rPr>
                        <w:t>Héctor Salvador Hernández Gallegos</w:t>
                      </w:r>
                      <w:r w:rsidR="009950F6">
                        <w:rPr>
                          <w:rFonts w:ascii="Arial" w:hAnsi="Arial" w:cs="Arial"/>
                          <w:bCs/>
                          <w:sz w:val="20"/>
                          <w:szCs w:val="20"/>
                        </w:rPr>
                        <w:t xml:space="preserve"> </w:t>
                      </w:r>
                      <w:r w:rsidR="000501CF">
                        <w:rPr>
                          <w:rFonts w:ascii="Arial" w:hAnsi="Arial" w:cs="Arial"/>
                          <w:bCs/>
                          <w:sz w:val="20"/>
                          <w:szCs w:val="20"/>
                        </w:rPr>
                        <w:t xml:space="preserve">Hortensia Llamas Hernández.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7A6087DB" w14:textId="77777777" w:rsidR="000501CF" w:rsidRDefault="000501CF" w:rsidP="00892F6F">
      <w:pPr>
        <w:jc w:val="both"/>
        <w:rPr>
          <w:rFonts w:ascii="Arial" w:eastAsia="Times New Roman" w:hAnsi="Arial" w:cs="Arial"/>
          <w:b/>
          <w:sz w:val="20"/>
          <w:szCs w:val="20"/>
          <w:lang w:eastAsia="es-ES"/>
        </w:rPr>
      </w:pPr>
    </w:p>
    <w:p w14:paraId="24BA5031" w14:textId="071F3F74"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DA5E0B" w:rsidRPr="00DA5E0B">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4B6243" w:rsidRPr="00124D89">
        <w:rPr>
          <w:rFonts w:ascii="Arial" w:eastAsia="Times New Roman" w:hAnsi="Arial" w:cs="Arial"/>
          <w:sz w:val="20"/>
          <w:szCs w:val="20"/>
          <w:lang w:eastAsia="es-ES"/>
        </w:rPr>
        <w:t xml:space="preserve"> </w:t>
      </w:r>
      <w:r w:rsidR="000501CF">
        <w:rPr>
          <w:rFonts w:ascii="Arial" w:eastAsia="Times New Roman" w:hAnsi="Arial" w:cs="Arial"/>
          <w:sz w:val="20"/>
          <w:szCs w:val="20"/>
          <w:lang w:eastAsia="es-ES"/>
        </w:rPr>
        <w:t xml:space="preserve">el </w:t>
      </w:r>
      <w:r w:rsidR="009950F6" w:rsidRPr="009950F6">
        <w:rPr>
          <w:rFonts w:ascii="Arial" w:eastAsia="Times New Roman" w:hAnsi="Arial" w:cs="Arial"/>
          <w:sz w:val="20"/>
          <w:szCs w:val="20"/>
          <w:lang w:eastAsia="es-ES"/>
        </w:rPr>
        <w:t>C. Enrique Fernando Esparza Salazar</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del</w:t>
      </w:r>
      <w:r w:rsidR="00D42FC5" w:rsidRPr="00124D89">
        <w:rPr>
          <w:rFonts w:ascii="Arial" w:eastAsia="Times New Roman" w:hAnsi="Arial" w:cs="Arial"/>
          <w:sz w:val="20"/>
          <w:szCs w:val="20"/>
          <w:lang w:eastAsia="es-ES"/>
        </w:rPr>
        <w:t xml:space="preserve"> </w:t>
      </w:r>
      <w:r w:rsidR="00DA5E0B" w:rsidRPr="00DA5E0B">
        <w:rPr>
          <w:rFonts w:ascii="Arial" w:eastAsia="Arial" w:hAnsi="Arial" w:cs="Arial"/>
          <w:spacing w:val="19"/>
          <w:sz w:val="20"/>
          <w:szCs w:val="20"/>
        </w:rPr>
        <w:t>C. Francisco Arturo Federico Ávila Anaya</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7B15C0">
        <w:rPr>
          <w:rFonts w:ascii="Arial" w:eastAsia="Times New Roman" w:hAnsi="Arial" w:cs="Arial"/>
          <w:sz w:val="20"/>
          <w:szCs w:val="20"/>
          <w:lang w:eastAsia="es-ES"/>
        </w:rPr>
        <w:t>el</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9950F6">
        <w:rPr>
          <w:rFonts w:ascii="Arial" w:eastAsia="Times New Roman" w:hAnsi="Arial" w:cs="Arial"/>
          <w:sz w:val="20"/>
          <w:szCs w:val="20"/>
          <w:lang w:eastAsia="es-ES"/>
        </w:rPr>
        <w:t xml:space="preserve">o </w:t>
      </w:r>
      <w:r w:rsidR="00224B05" w:rsidRPr="00124D89">
        <w:rPr>
          <w:rFonts w:ascii="Arial" w:eastAsia="Times New Roman" w:hAnsi="Arial" w:cs="Arial"/>
          <w:sz w:val="20"/>
          <w:szCs w:val="20"/>
          <w:lang w:eastAsia="es-ES"/>
        </w:rPr>
        <w:t>Instructor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4FEDBAFC"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9950F6">
        <w:rPr>
          <w:rFonts w:ascii="Arial" w:eastAsia="Times New Roman" w:hAnsi="Arial" w:cs="Arial"/>
          <w:b/>
          <w:color w:val="000000"/>
          <w:sz w:val="20"/>
          <w:szCs w:val="20"/>
          <w:lang w:eastAsia="es-ES"/>
        </w:rPr>
        <w:t>2</w:t>
      </w:r>
      <w:r w:rsidR="00260787" w:rsidRPr="00AA0979">
        <w:rPr>
          <w:rFonts w:ascii="Arial" w:eastAsia="Times New Roman" w:hAnsi="Arial" w:cs="Arial"/>
          <w:b/>
          <w:color w:val="000000"/>
          <w:sz w:val="20"/>
          <w:szCs w:val="20"/>
          <w:lang w:eastAsia="es-ES"/>
        </w:rPr>
        <w:t>:</w:t>
      </w:r>
      <w:r w:rsidR="000501CF">
        <w:rPr>
          <w:rFonts w:ascii="Arial" w:eastAsia="Times New Roman" w:hAnsi="Arial" w:cs="Arial"/>
          <w:b/>
          <w:color w:val="000000"/>
          <w:sz w:val="20"/>
          <w:szCs w:val="20"/>
          <w:lang w:eastAsia="es-ES"/>
        </w:rPr>
        <w:t>00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9950F6">
        <w:rPr>
          <w:rFonts w:ascii="Arial" w:eastAsia="Times New Roman" w:hAnsi="Arial" w:cs="Arial"/>
          <w:b/>
          <w:sz w:val="20"/>
          <w:szCs w:val="20"/>
          <w:lang w:eastAsia="es-ES"/>
        </w:rPr>
        <w:t>veintiuno</w:t>
      </w:r>
      <w:r w:rsidR="00124D89">
        <w:rPr>
          <w:rFonts w:ascii="Arial" w:eastAsia="Times New Roman" w:hAnsi="Arial" w:cs="Arial"/>
          <w:b/>
          <w:sz w:val="20"/>
          <w:szCs w:val="20"/>
          <w:lang w:eastAsia="es-ES"/>
        </w:rPr>
        <w:t xml:space="preserve"> de abril</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3D4A3B">
        <w:rPr>
          <w:rFonts w:ascii="Arial" w:eastAsia="Times New Roman" w:hAnsi="Arial" w:cs="Arial"/>
          <w:b/>
          <w:sz w:val="20"/>
          <w:szCs w:val="20"/>
          <w:lang w:eastAsia="es-ES"/>
        </w:rPr>
        <w:t xml:space="preserve">vigésima </w:t>
      </w:r>
      <w:r w:rsidR="009950F6">
        <w:rPr>
          <w:rFonts w:ascii="Arial" w:eastAsia="Times New Roman" w:hAnsi="Arial" w:cs="Arial"/>
          <w:b/>
          <w:sz w:val="20"/>
          <w:szCs w:val="20"/>
          <w:lang w:eastAsia="es-ES"/>
        </w:rPr>
        <w:t>novena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Claudia </w:t>
            </w:r>
            <w:proofErr w:type="spellStart"/>
            <w:r w:rsidRPr="004069F0">
              <w:rPr>
                <w:rFonts w:ascii="Arial" w:eastAsia="Calibri" w:hAnsi="Arial" w:cs="Arial"/>
                <w:b/>
                <w:sz w:val="20"/>
                <w:szCs w:val="20"/>
              </w:rPr>
              <w:t>Eloisa</w:t>
            </w:r>
            <w:proofErr w:type="spellEnd"/>
            <w:r w:rsidRPr="004069F0">
              <w:rPr>
                <w:rFonts w:ascii="Arial" w:eastAsia="Calibri" w:hAnsi="Arial" w:cs="Arial"/>
                <w:b/>
                <w:sz w:val="20"/>
                <w:szCs w:val="20"/>
              </w:rPr>
              <w:t xml:space="preserve">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 xml:space="preserve">Jesús </w:t>
            </w:r>
            <w:proofErr w:type="spellStart"/>
            <w:r>
              <w:rPr>
                <w:rFonts w:ascii="Arial" w:eastAsia="Calibri" w:hAnsi="Arial" w:cs="Arial"/>
                <w:b/>
                <w:sz w:val="20"/>
                <w:szCs w:val="20"/>
              </w:rPr>
              <w:t>Ociel</w:t>
            </w:r>
            <w:proofErr w:type="spellEnd"/>
            <w:r>
              <w:rPr>
                <w:rFonts w:ascii="Arial" w:eastAsia="Calibri" w:hAnsi="Arial" w:cs="Arial"/>
                <w:b/>
                <w:sz w:val="20"/>
                <w:szCs w:val="20"/>
              </w:rPr>
              <w:t xml:space="preserve">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7B15C0">
    <w:pPr>
      <w:pStyle w:val="Piedepgina"/>
      <w:jc w:val="right"/>
    </w:pPr>
  </w:p>
  <w:p w14:paraId="299EE23D" w14:textId="77777777" w:rsidR="005F3ABF" w:rsidRDefault="007B15C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7B15C0" w:rsidP="0083232F">
    <w:pPr>
      <w:pStyle w:val="Encabezado"/>
      <w:jc w:val="right"/>
      <w:rPr>
        <w:rFonts w:ascii="Century Gothic" w:hAnsi="Century Gothic"/>
        <w:b/>
        <w:sz w:val="18"/>
        <w:szCs w:val="18"/>
      </w:rPr>
    </w:pPr>
  </w:p>
  <w:p w14:paraId="0C9D10D5" w14:textId="0300D138"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9950F6">
      <w:rPr>
        <w:rFonts w:ascii="Century Gothic" w:hAnsi="Century Gothic"/>
        <w:b/>
        <w:sz w:val="20"/>
        <w:szCs w:val="18"/>
      </w:rPr>
      <w:t>veinte</w:t>
    </w:r>
    <w:r w:rsidR="00DA5E0B">
      <w:rPr>
        <w:rFonts w:ascii="Century Gothic" w:hAnsi="Century Gothic"/>
        <w:b/>
        <w:sz w:val="20"/>
        <w:szCs w:val="18"/>
      </w:rPr>
      <w:t xml:space="preserve"> de abril</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7B15C0"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7B15C0" w:rsidP="0083232F">
    <w:pPr>
      <w:pStyle w:val="Encabezado"/>
      <w:jc w:val="right"/>
      <w:rPr>
        <w:rFonts w:ascii="Century Gothic" w:hAnsi="Century Gothic"/>
      </w:rPr>
    </w:pPr>
  </w:p>
  <w:p w14:paraId="54369A33" w14:textId="77777777" w:rsidR="0083232F" w:rsidRPr="00A46BD3" w:rsidRDefault="007B15C0"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B15C0"/>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950F6"/>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Pages>
  <Words>235</Words>
  <Characters>1297</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teea_lap2@outlook.com</cp:lastModifiedBy>
  <cp:revision>24</cp:revision>
  <cp:lastPrinted>2021-03-23T18:32:00Z</cp:lastPrinted>
  <dcterms:created xsi:type="dcterms:W3CDTF">2021-02-03T20:40:00Z</dcterms:created>
  <dcterms:modified xsi:type="dcterms:W3CDTF">2021-05-12T17:58:00Z</dcterms:modified>
</cp:coreProperties>
</file>