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2681" w:rsidRPr="00880AA0" w:rsidRDefault="00B12681" w:rsidP="001E134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1E1341" w:rsidRDefault="003028E7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880AA0">
        <w:rPr>
          <w:rFonts w:ascii="Arial" w:hAnsi="Arial" w:cs="Arial"/>
          <w:sz w:val="28"/>
          <w:szCs w:val="28"/>
        </w:rPr>
        <w:t>Con fundamento en los artículos 357, fracción I, del Código Electoral del Estado de Aguascalientes,18, fracción I y 21, fracción I, inciso a), del reglamento Interior del Tribunal Electora</w:t>
      </w:r>
      <w:r w:rsidR="00AB0399" w:rsidRPr="00880AA0">
        <w:rPr>
          <w:rFonts w:ascii="Arial" w:hAnsi="Arial" w:cs="Arial"/>
          <w:sz w:val="28"/>
          <w:szCs w:val="28"/>
        </w:rPr>
        <w:t>l</w:t>
      </w:r>
      <w:r w:rsidRPr="00880AA0">
        <w:rPr>
          <w:rFonts w:ascii="Arial" w:hAnsi="Arial" w:cs="Arial"/>
          <w:bCs/>
          <w:sz w:val="28"/>
          <w:szCs w:val="28"/>
        </w:rPr>
        <w:t>,</w:t>
      </w:r>
      <w:r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bookmarkStart w:id="1" w:name="_Hlk514256524"/>
      <w:r w:rsidR="00BC0997" w:rsidRPr="00880AA0">
        <w:rPr>
          <w:rFonts w:ascii="Arial" w:hAnsi="Arial" w:cs="Arial"/>
          <w:b/>
          <w:bCs/>
          <w:sz w:val="28"/>
          <w:szCs w:val="28"/>
        </w:rPr>
        <w:t>una vez que se determinó el proyecto de la resoluci</w:t>
      </w:r>
      <w:r w:rsidR="00BC0997">
        <w:rPr>
          <w:rFonts w:ascii="Arial" w:hAnsi="Arial" w:cs="Arial"/>
          <w:b/>
          <w:bCs/>
          <w:sz w:val="28"/>
          <w:szCs w:val="28"/>
        </w:rPr>
        <w:t>ó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>n que motivó la integración de</w:t>
      </w:r>
      <w:r w:rsidR="00BC0997">
        <w:rPr>
          <w:rFonts w:ascii="Arial" w:hAnsi="Arial" w:cs="Arial"/>
          <w:b/>
          <w:bCs/>
          <w:sz w:val="28"/>
          <w:szCs w:val="28"/>
        </w:rPr>
        <w:t>l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expediente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que a continuación se precisa, este </w:t>
      </w:r>
      <w:r w:rsidR="00BC0997">
        <w:rPr>
          <w:rFonts w:ascii="Arial" w:hAnsi="Arial" w:cs="Arial"/>
          <w:b/>
          <w:bCs/>
          <w:sz w:val="28"/>
          <w:szCs w:val="28"/>
        </w:rPr>
        <w:t>P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leno celebrará la </w:t>
      </w:r>
      <w:r w:rsidR="00F826F2">
        <w:rPr>
          <w:rFonts w:ascii="Arial" w:hAnsi="Arial" w:cs="Arial"/>
          <w:b/>
          <w:bCs/>
          <w:sz w:val="28"/>
          <w:szCs w:val="28"/>
        </w:rPr>
        <w:t>quinta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sesión pública, el día </w:t>
      </w:r>
      <w:r w:rsidR="001B1B69">
        <w:rPr>
          <w:rFonts w:ascii="Arial" w:hAnsi="Arial" w:cs="Arial"/>
          <w:b/>
          <w:bCs/>
          <w:sz w:val="28"/>
          <w:szCs w:val="28"/>
        </w:rPr>
        <w:t>s</w:t>
      </w:r>
      <w:r w:rsidR="00F826F2">
        <w:rPr>
          <w:rFonts w:ascii="Arial" w:hAnsi="Arial" w:cs="Arial"/>
          <w:b/>
          <w:bCs/>
          <w:sz w:val="28"/>
          <w:szCs w:val="28"/>
        </w:rPr>
        <w:t>iete</w:t>
      </w:r>
      <w:r w:rsidR="00225E51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de </w:t>
      </w:r>
      <w:r w:rsidR="001B1B69">
        <w:rPr>
          <w:rFonts w:ascii="Arial" w:hAnsi="Arial" w:cs="Arial"/>
          <w:b/>
          <w:bCs/>
          <w:sz w:val="28"/>
          <w:szCs w:val="28"/>
        </w:rPr>
        <w:t>febrero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del año en curso, a las </w:t>
      </w:r>
      <w:r w:rsidR="00BC0997">
        <w:rPr>
          <w:rFonts w:ascii="Arial" w:hAnsi="Arial" w:cs="Arial"/>
          <w:b/>
          <w:bCs/>
          <w:sz w:val="28"/>
          <w:szCs w:val="28"/>
        </w:rPr>
        <w:t>1</w:t>
      </w:r>
      <w:r w:rsidR="001B1B69">
        <w:rPr>
          <w:rFonts w:ascii="Arial" w:hAnsi="Arial" w:cs="Arial"/>
          <w:b/>
          <w:bCs/>
          <w:sz w:val="28"/>
          <w:szCs w:val="28"/>
        </w:rPr>
        <w:t>4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>:</w:t>
      </w:r>
      <w:r w:rsidR="00EB26AC">
        <w:rPr>
          <w:rFonts w:ascii="Arial" w:hAnsi="Arial" w:cs="Arial"/>
          <w:b/>
          <w:bCs/>
          <w:sz w:val="28"/>
          <w:szCs w:val="28"/>
        </w:rPr>
        <w:t>0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>0 horas.</w:t>
      </w:r>
      <w:bookmarkEnd w:id="1"/>
    </w:p>
    <w:p w:rsidR="001B1B69" w:rsidRPr="00880AA0" w:rsidRDefault="001B1B69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603"/>
        <w:gridCol w:w="1519"/>
        <w:gridCol w:w="2126"/>
        <w:gridCol w:w="3118"/>
        <w:gridCol w:w="1462"/>
      </w:tblGrid>
      <w:tr w:rsidR="001B1B69" w:rsidTr="00F826F2">
        <w:trPr>
          <w:trHeight w:val="5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4513DF" w:rsidRDefault="001B1B69" w:rsidP="0007634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bookmarkStart w:id="2" w:name="_Hlk517868725"/>
            <w:r w:rsidRPr="004513DF">
              <w:rPr>
                <w:rFonts w:ascii="Arial" w:hAnsi="Arial" w:cs="Arial"/>
                <w:b/>
                <w:sz w:val="16"/>
                <w:szCs w:val="16"/>
              </w:rPr>
              <w:t>No.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4513DF" w:rsidRDefault="001B1B69" w:rsidP="0007634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Expediente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4513DF" w:rsidRDefault="001B1B69" w:rsidP="0007634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Promovente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4513DF" w:rsidRDefault="001B1B69" w:rsidP="0007634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Autoridad responsable   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4513DF" w:rsidRDefault="001B1B69" w:rsidP="0007634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Magistrad</w:t>
            </w:r>
            <w:r>
              <w:rPr>
                <w:rFonts w:ascii="Arial" w:hAnsi="Arial" w:cs="Arial"/>
                <w:b/>
                <w:sz w:val="16"/>
                <w:szCs w:val="16"/>
              </w:rPr>
              <w:t>a/o</w:t>
            </w:r>
            <w:r w:rsidRPr="004513DF">
              <w:rPr>
                <w:rFonts w:ascii="Arial" w:hAnsi="Arial" w:cs="Arial"/>
                <w:b/>
                <w:sz w:val="16"/>
                <w:szCs w:val="16"/>
              </w:rPr>
              <w:t xml:space="preserve"> Ponente</w:t>
            </w:r>
          </w:p>
        </w:tc>
      </w:tr>
      <w:tr w:rsidR="001B1B69" w:rsidTr="00F826F2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Default="001B1B69" w:rsidP="000763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Default="001B1B69" w:rsidP="000763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TEEA-JDC-00</w:t>
            </w:r>
            <w:r w:rsidR="00F826F2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 xml:space="preserve"> /2019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Pr="005D20E9" w:rsidRDefault="00F826F2" w:rsidP="0007634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826F2">
              <w:rPr>
                <w:rFonts w:ascii="Arial" w:hAnsi="Arial" w:cs="Arial"/>
                <w:sz w:val="24"/>
                <w:szCs w:val="24"/>
              </w:rPr>
              <w:t>C. Ernesto Antonio Mercher Gálvez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Default="001B1B69" w:rsidP="0007634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Consejo General del Instituto Estatal Electoral de Aguascalientes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Default="00F826F2" w:rsidP="000763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26F2"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Héctor Salvador Hernández Gallegos</w:t>
            </w:r>
          </w:p>
        </w:tc>
      </w:tr>
      <w:bookmarkEnd w:id="2"/>
    </w:tbl>
    <w:p w:rsidR="00BC0779" w:rsidRPr="00880AA0" w:rsidRDefault="00BC0779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:rsidR="00A72713" w:rsidRDefault="00A72713" w:rsidP="00C66FC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045132" w:rsidRPr="00880AA0" w:rsidRDefault="00045132" w:rsidP="00C66FC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174D17" w:rsidRPr="00880AA0" w:rsidRDefault="003028E7" w:rsidP="00174D17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A t e n t a m e n t e</w:t>
      </w:r>
    </w:p>
    <w:p w:rsidR="00A72713" w:rsidRPr="00880AA0" w:rsidRDefault="00A72713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401BBB" w:rsidRPr="00880AA0">
        <w:rPr>
          <w:rFonts w:ascii="Arial" w:hAnsi="Arial" w:cs="Arial"/>
          <w:b/>
          <w:sz w:val="28"/>
          <w:szCs w:val="28"/>
        </w:rPr>
        <w:t>P</w:t>
      </w:r>
      <w:r w:rsidRPr="00880AA0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880AA0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4A3B0D" w:rsidRPr="00880AA0" w:rsidRDefault="003028E7" w:rsidP="00483944">
      <w:pPr>
        <w:spacing w:after="0" w:line="240" w:lineRule="auto"/>
        <w:jc w:val="center"/>
        <w:rPr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Estado de Aguascalientes.</w:t>
      </w:r>
    </w:p>
    <w:sectPr w:rsidR="004A3B0D" w:rsidRPr="00880AA0" w:rsidSect="00B254B7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4150" w:rsidRDefault="00964150" w:rsidP="003028E7">
      <w:pPr>
        <w:spacing w:after="0" w:line="240" w:lineRule="auto"/>
      </w:pPr>
      <w:r>
        <w:separator/>
      </w:r>
    </w:p>
  </w:endnote>
  <w:endnote w:type="continuationSeparator" w:id="0">
    <w:p w:rsidR="00964150" w:rsidRDefault="00964150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964150">
    <w:pPr>
      <w:pStyle w:val="Piedepgina"/>
      <w:jc w:val="right"/>
    </w:pPr>
  </w:p>
  <w:p w:rsidR="005F3ABF" w:rsidRDefault="0096415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4150" w:rsidRDefault="00964150" w:rsidP="003028E7">
      <w:pPr>
        <w:spacing w:after="0" w:line="240" w:lineRule="auto"/>
      </w:pPr>
      <w:r>
        <w:separator/>
      </w:r>
    </w:p>
  </w:footnote>
  <w:footnote w:type="continuationSeparator" w:id="0">
    <w:p w:rsidR="00964150" w:rsidRDefault="00964150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  <w:noProof/>
        <w:lang w:eastAsia="es-MX"/>
      </w:rPr>
      <w:id w:val="-91324963"/>
      <w:docPartObj>
        <w:docPartGallery w:val="Page Numbers (Margins)"/>
        <w:docPartUnique/>
      </w:docPartObj>
    </w:sdtPr>
    <w:sdtEndPr/>
    <w:sdtContent>
      <w:p w:rsidR="00CD5AC6" w:rsidRDefault="00CD5AC6" w:rsidP="00AF502C">
        <w:pPr>
          <w:pStyle w:val="Encabezado"/>
          <w:tabs>
            <w:tab w:val="left" w:pos="5103"/>
          </w:tabs>
          <w:rPr>
            <w:rFonts w:ascii="Century Gothic" w:hAnsi="Century Gothic"/>
            <w:noProof/>
            <w:lang w:eastAsia="es-MX"/>
          </w:rPr>
        </w:pPr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AF502C" w:rsidRDefault="003E5E52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F2C2CBA" wp14:editId="0CBCDB2D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Secretaría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G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eneral de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A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cuerdos</w:t>
          </w:r>
        </w:p>
      </w:tc>
    </w:tr>
    <w:tr w:rsidR="00873FCD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F826F2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>Quinta</w:t>
          </w:r>
          <w:r w:rsidR="00330BE0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BC0997"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7</w:t>
          </w:r>
          <w:r w:rsidR="00BC0997">
            <w:rPr>
              <w:rFonts w:ascii="Arial" w:eastAsia="Times New Roman" w:hAnsi="Arial" w:cs="Arial"/>
              <w:b/>
              <w:bCs/>
              <w:lang w:eastAsia="es-MX"/>
            </w:rPr>
            <w:t xml:space="preserve"> de </w:t>
          </w:r>
          <w:r w:rsidR="001B1B69">
            <w:rPr>
              <w:rFonts w:ascii="Arial" w:eastAsia="Times New Roman" w:hAnsi="Arial" w:cs="Arial"/>
              <w:b/>
              <w:bCs/>
              <w:lang w:eastAsia="es-MX"/>
            </w:rPr>
            <w:t>febrero</w:t>
          </w:r>
          <w:r w:rsidR="00BC0997"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del 201</w:t>
          </w:r>
          <w:r w:rsidR="00EB26AC">
            <w:rPr>
              <w:rFonts w:ascii="Arial" w:eastAsia="Times New Roman" w:hAnsi="Arial" w:cs="Arial"/>
              <w:b/>
              <w:bCs/>
              <w:lang w:eastAsia="es-MX"/>
            </w:rPr>
            <w:t>9</w:t>
          </w:r>
        </w:p>
      </w:tc>
    </w:tr>
  </w:tbl>
  <w:p w:rsidR="00AF502C" w:rsidRPr="00A46BD3" w:rsidRDefault="00964150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30C10"/>
    <w:rsid w:val="000407F9"/>
    <w:rsid w:val="00045132"/>
    <w:rsid w:val="00047591"/>
    <w:rsid w:val="00066958"/>
    <w:rsid w:val="000A6C3D"/>
    <w:rsid w:val="000C7D66"/>
    <w:rsid w:val="000D3874"/>
    <w:rsid w:val="000E3D2C"/>
    <w:rsid w:val="00120C8C"/>
    <w:rsid w:val="00144BEA"/>
    <w:rsid w:val="00174D17"/>
    <w:rsid w:val="001B1B69"/>
    <w:rsid w:val="001C3BEA"/>
    <w:rsid w:val="001D3920"/>
    <w:rsid w:val="001E1341"/>
    <w:rsid w:val="001E3CE9"/>
    <w:rsid w:val="001F7ECF"/>
    <w:rsid w:val="002119DD"/>
    <w:rsid w:val="00225E51"/>
    <w:rsid w:val="0023491A"/>
    <w:rsid w:val="00244201"/>
    <w:rsid w:val="00250701"/>
    <w:rsid w:val="00252ECE"/>
    <w:rsid w:val="00264368"/>
    <w:rsid w:val="002B0D5A"/>
    <w:rsid w:val="002F428B"/>
    <w:rsid w:val="003028E7"/>
    <w:rsid w:val="0032164F"/>
    <w:rsid w:val="00321F17"/>
    <w:rsid w:val="00330BE0"/>
    <w:rsid w:val="00341613"/>
    <w:rsid w:val="00366F96"/>
    <w:rsid w:val="0037092C"/>
    <w:rsid w:val="003D34D2"/>
    <w:rsid w:val="003E5E52"/>
    <w:rsid w:val="003E78C3"/>
    <w:rsid w:val="003F5A46"/>
    <w:rsid w:val="003F74B8"/>
    <w:rsid w:val="003F78FB"/>
    <w:rsid w:val="00401BBB"/>
    <w:rsid w:val="004057C9"/>
    <w:rsid w:val="0044493E"/>
    <w:rsid w:val="0046593C"/>
    <w:rsid w:val="004734E7"/>
    <w:rsid w:val="004808BD"/>
    <w:rsid w:val="00483944"/>
    <w:rsid w:val="004A1479"/>
    <w:rsid w:val="004A3B0D"/>
    <w:rsid w:val="004C09F5"/>
    <w:rsid w:val="005007B4"/>
    <w:rsid w:val="00500E8A"/>
    <w:rsid w:val="005029BA"/>
    <w:rsid w:val="00506267"/>
    <w:rsid w:val="00506C9A"/>
    <w:rsid w:val="005458C2"/>
    <w:rsid w:val="00555D6B"/>
    <w:rsid w:val="00574BCE"/>
    <w:rsid w:val="00576B38"/>
    <w:rsid w:val="005D179A"/>
    <w:rsid w:val="005D1D32"/>
    <w:rsid w:val="005D20E9"/>
    <w:rsid w:val="005E2455"/>
    <w:rsid w:val="0070086A"/>
    <w:rsid w:val="00776EF0"/>
    <w:rsid w:val="0078018A"/>
    <w:rsid w:val="007B272E"/>
    <w:rsid w:val="008211C5"/>
    <w:rsid w:val="00827AD4"/>
    <w:rsid w:val="00880AA0"/>
    <w:rsid w:val="008A281A"/>
    <w:rsid w:val="008C756F"/>
    <w:rsid w:val="008D30BB"/>
    <w:rsid w:val="00900E39"/>
    <w:rsid w:val="00927879"/>
    <w:rsid w:val="00932911"/>
    <w:rsid w:val="00964150"/>
    <w:rsid w:val="009665EF"/>
    <w:rsid w:val="009A34F7"/>
    <w:rsid w:val="009C026B"/>
    <w:rsid w:val="00A46A05"/>
    <w:rsid w:val="00A72713"/>
    <w:rsid w:val="00A72ABD"/>
    <w:rsid w:val="00A81AEC"/>
    <w:rsid w:val="00A84A51"/>
    <w:rsid w:val="00AB0399"/>
    <w:rsid w:val="00AB7445"/>
    <w:rsid w:val="00AF1D2C"/>
    <w:rsid w:val="00AF24C3"/>
    <w:rsid w:val="00B00251"/>
    <w:rsid w:val="00B02E1A"/>
    <w:rsid w:val="00B12681"/>
    <w:rsid w:val="00B254B7"/>
    <w:rsid w:val="00B417C3"/>
    <w:rsid w:val="00B4337E"/>
    <w:rsid w:val="00B641BA"/>
    <w:rsid w:val="00B748E1"/>
    <w:rsid w:val="00BC0779"/>
    <w:rsid w:val="00BC0997"/>
    <w:rsid w:val="00BE0007"/>
    <w:rsid w:val="00BE5F33"/>
    <w:rsid w:val="00C260E8"/>
    <w:rsid w:val="00C32336"/>
    <w:rsid w:val="00C66FC6"/>
    <w:rsid w:val="00CB08CD"/>
    <w:rsid w:val="00CB3D04"/>
    <w:rsid w:val="00CD5AC6"/>
    <w:rsid w:val="00D40581"/>
    <w:rsid w:val="00DA3C5D"/>
    <w:rsid w:val="00DA6174"/>
    <w:rsid w:val="00DA6D0F"/>
    <w:rsid w:val="00DB55A1"/>
    <w:rsid w:val="00DD2211"/>
    <w:rsid w:val="00DE32FA"/>
    <w:rsid w:val="00E43442"/>
    <w:rsid w:val="00E440AC"/>
    <w:rsid w:val="00E44C2C"/>
    <w:rsid w:val="00E44DC5"/>
    <w:rsid w:val="00E52162"/>
    <w:rsid w:val="00E55621"/>
    <w:rsid w:val="00EA311E"/>
    <w:rsid w:val="00EA6D7C"/>
    <w:rsid w:val="00EB26AC"/>
    <w:rsid w:val="00EB3014"/>
    <w:rsid w:val="00EB404E"/>
    <w:rsid w:val="00F42D6A"/>
    <w:rsid w:val="00F45A2F"/>
    <w:rsid w:val="00F46D83"/>
    <w:rsid w:val="00F60550"/>
    <w:rsid w:val="00F826F2"/>
    <w:rsid w:val="00F905AA"/>
    <w:rsid w:val="00FB7903"/>
    <w:rsid w:val="00FD7B82"/>
    <w:rsid w:val="00FD7C40"/>
    <w:rsid w:val="00FE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A5038D-90DF-4273-A62E-94658C65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jose castro vieyra</cp:lastModifiedBy>
  <cp:revision>2</cp:revision>
  <cp:lastPrinted>2019-01-21T17:18:00Z</cp:lastPrinted>
  <dcterms:created xsi:type="dcterms:W3CDTF">2019-02-06T22:19:00Z</dcterms:created>
  <dcterms:modified xsi:type="dcterms:W3CDTF">2019-02-06T22:19:00Z</dcterms:modified>
</cp:coreProperties>
</file>