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C26D07">
        <w:rPr>
          <w:rFonts w:ascii="Arial" w:hAnsi="Arial" w:cs="Arial"/>
          <w:b/>
          <w:bCs/>
          <w:sz w:val="28"/>
          <w:szCs w:val="28"/>
        </w:rPr>
        <w:t>cuarta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706B17">
        <w:rPr>
          <w:rFonts w:ascii="Arial" w:hAnsi="Arial" w:cs="Arial"/>
          <w:b/>
          <w:bCs/>
          <w:sz w:val="28"/>
          <w:szCs w:val="28"/>
        </w:rPr>
        <w:t>d</w:t>
      </w:r>
      <w:r w:rsidR="00C26D07">
        <w:rPr>
          <w:rFonts w:ascii="Arial" w:hAnsi="Arial" w:cs="Arial"/>
          <w:b/>
          <w:bCs/>
          <w:sz w:val="28"/>
          <w:szCs w:val="28"/>
        </w:rPr>
        <w:t>oce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6F1916" w:rsidRPr="00692B1C">
        <w:rPr>
          <w:rFonts w:ascii="Arial" w:hAnsi="Arial" w:cs="Arial"/>
          <w:b/>
          <w:bCs/>
          <w:sz w:val="28"/>
          <w:szCs w:val="28"/>
        </w:rPr>
        <w:t>1</w:t>
      </w:r>
      <w:r w:rsidR="00C26D07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692B1C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B641C3">
              <w:rPr>
                <w:rFonts w:ascii="Arial" w:hAnsi="Arial" w:cs="Arial"/>
                <w:sz w:val="24"/>
                <w:szCs w:val="24"/>
              </w:rPr>
              <w:t>JDC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706B17">
              <w:rPr>
                <w:rFonts w:ascii="Arial" w:hAnsi="Arial" w:cs="Arial"/>
                <w:sz w:val="24"/>
                <w:szCs w:val="24"/>
              </w:rPr>
              <w:t>3</w:t>
            </w:r>
            <w:r w:rsidR="00C26D0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C26D07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26D07">
              <w:rPr>
                <w:rFonts w:ascii="Arial" w:hAnsi="Arial" w:cs="Arial"/>
                <w:sz w:val="24"/>
                <w:szCs w:val="24"/>
              </w:rPr>
              <w:t>C. Kendor Gregorio Macías Martínez.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C26D07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6D07">
              <w:rPr>
                <w:rFonts w:ascii="Arial" w:hAnsi="Arial" w:cs="Arial"/>
                <w:sz w:val="24"/>
                <w:szCs w:val="24"/>
              </w:rPr>
              <w:t>Comisión Nacional de Justicia Partidaria del Partido Revolucionario Institucional.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706B17" w:rsidRDefault="00CA48D1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8D1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Claudia Eloisa Díaz de León González.</w:t>
            </w:r>
          </w:p>
        </w:tc>
      </w:tr>
      <w:bookmarkEnd w:id="2"/>
    </w:tbl>
    <w:p w:rsidR="00F30258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84078" w:rsidRDefault="00C8407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F14EE" w:rsidRPr="00880AA0" w:rsidRDefault="004F14EE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EF5" w:rsidRDefault="00277EF5" w:rsidP="003028E7">
      <w:pPr>
        <w:spacing w:after="0" w:line="240" w:lineRule="auto"/>
      </w:pPr>
      <w:r>
        <w:separator/>
      </w:r>
    </w:p>
  </w:endnote>
  <w:endnote w:type="continuationSeparator" w:id="0">
    <w:p w:rsidR="00277EF5" w:rsidRDefault="00277EF5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277EF5">
    <w:pPr>
      <w:pStyle w:val="Piedepgina"/>
      <w:jc w:val="right"/>
    </w:pPr>
  </w:p>
  <w:p w:rsidR="005F3ABF" w:rsidRDefault="00277E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EF5" w:rsidRDefault="00277EF5" w:rsidP="003028E7">
      <w:pPr>
        <w:spacing w:after="0" w:line="240" w:lineRule="auto"/>
      </w:pPr>
      <w:r>
        <w:separator/>
      </w:r>
    </w:p>
  </w:footnote>
  <w:footnote w:type="continuationSeparator" w:id="0">
    <w:p w:rsidR="00277EF5" w:rsidRDefault="00277EF5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C26D07"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706B17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="00C26D07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277EF5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1B69"/>
    <w:rsid w:val="001C0A36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77EF5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6B17"/>
    <w:rsid w:val="00745416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ED0"/>
    <w:rsid w:val="00BE5F33"/>
    <w:rsid w:val="00C260E8"/>
    <w:rsid w:val="00C26D07"/>
    <w:rsid w:val="00C32336"/>
    <w:rsid w:val="00C56F79"/>
    <w:rsid w:val="00C66FC6"/>
    <w:rsid w:val="00C84078"/>
    <w:rsid w:val="00C9380D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2019-04-30T16:34:00Z</dcterms:created>
  <dcterms:modified xsi:type="dcterms:W3CDTF">2019-04-30T16:34:00Z</dcterms:modified>
</cp:coreProperties>
</file>