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42197CF5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TEEA-REN-00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5204FF48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>Siegfried Aarón González Castro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>representante propietario del PAN ante el CG del IEE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Aguascalientes. </w:t>
                            </w:r>
                          </w:p>
                          <w:p w14:paraId="07DD661B" w14:textId="7F1FA1C4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 xml:space="preserve">Municipal Electoral </w:t>
                            </w:r>
                            <w:r w:rsidR="00E90F51">
                              <w:rPr>
                                <w:rFonts w:ascii="Arial" w:hAnsi="Arial" w:cs="Arial"/>
                              </w:rPr>
                              <w:t xml:space="preserve">De San José de Gracia del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IEE </w:t>
                            </w:r>
                            <w:r w:rsidR="00E90F51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42197CF5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TEEA-REN-00</w:t>
                      </w:r>
                      <w:r w:rsidR="00EF09E7">
                        <w:rPr>
                          <w:rFonts w:ascii="Arial" w:hAnsi="Arial" w:cs="Arial"/>
                        </w:rPr>
                        <w:t>5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5204FF48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EF09E7">
                        <w:rPr>
                          <w:rFonts w:ascii="Arial" w:hAnsi="Arial" w:cs="Arial"/>
                        </w:rPr>
                        <w:t>Siegfried Aarón González Castro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EF09E7">
                        <w:rPr>
                          <w:rFonts w:ascii="Arial" w:hAnsi="Arial" w:cs="Arial"/>
                        </w:rPr>
                        <w:t>representante propietario del PAN ante el CG del IEE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 </w:t>
                      </w:r>
                      <w:r w:rsidR="00EF09E7">
                        <w:rPr>
                          <w:rFonts w:ascii="Arial" w:hAnsi="Arial" w:cs="Arial"/>
                        </w:rPr>
                        <w:t xml:space="preserve">de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Aguascalientes. </w:t>
                      </w:r>
                    </w:p>
                    <w:p w14:paraId="07DD661B" w14:textId="7F1FA1C4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EF09E7">
                        <w:rPr>
                          <w:rFonts w:ascii="Arial" w:hAnsi="Arial" w:cs="Arial"/>
                        </w:rPr>
                        <w:t xml:space="preserve">Municipal Electoral </w:t>
                      </w:r>
                      <w:r w:rsidR="00E90F51">
                        <w:rPr>
                          <w:rFonts w:ascii="Arial" w:hAnsi="Arial" w:cs="Arial"/>
                        </w:rPr>
                        <w:t xml:space="preserve">De San José de Gracia del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IEE </w:t>
                      </w:r>
                      <w:r w:rsidR="00E90F51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0527E9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E90F51">
        <w:rPr>
          <w:rFonts w:ascii="Arial" w:eastAsia="Times New Roman" w:hAnsi="Arial" w:cs="Arial"/>
          <w:bCs/>
          <w:lang w:val="es-ES" w:eastAsia="es-MX"/>
        </w:rPr>
        <w:t>98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9863A3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3097E">
        <w:rPr>
          <w:rFonts w:ascii="Arial" w:eastAsia="Times New Roman" w:hAnsi="Arial" w:cs="Arial"/>
          <w:b/>
          <w:bCs/>
          <w:lang w:eastAsia="es-MX"/>
        </w:rPr>
        <w:t>0</w:t>
      </w:r>
      <w:r w:rsidR="00E90F51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E068A92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20BB0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/>
          <w:bCs/>
          <w:lang w:eastAsia="es-MX"/>
        </w:rPr>
        <w:t>Héctor Salvador</w:t>
      </w:r>
      <w:r w:rsidR="0083097E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620BB0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90F51">
    <w:pPr>
      <w:pStyle w:val="Piedepgina"/>
      <w:jc w:val="right"/>
    </w:pPr>
  </w:p>
  <w:p w14:paraId="39FC2AA4" w14:textId="77777777" w:rsidR="00740B55" w:rsidRDefault="00E90F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90F51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90F51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90F51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90F51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90F51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90F51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90F51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38</cp:revision>
  <cp:lastPrinted>2021-06-15T20:00:00Z</cp:lastPrinted>
  <dcterms:created xsi:type="dcterms:W3CDTF">2021-01-09T02:57:00Z</dcterms:created>
  <dcterms:modified xsi:type="dcterms:W3CDTF">2021-06-15T20:02:00Z</dcterms:modified>
</cp:coreProperties>
</file>