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2CC9CD1E"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w:t>
      </w:r>
      <w:r w:rsidR="00512952">
        <w:rPr>
          <w:rFonts w:ascii="Arial" w:eastAsia="Arial" w:hAnsi="Arial" w:cs="Arial"/>
          <w:sz w:val="24"/>
          <w:szCs w:val="24"/>
        </w:rPr>
        <w:t>1</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3A9929A5"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512952" w:rsidRPr="00512952">
        <w:rPr>
          <w:rFonts w:ascii="Arial" w:eastAsia="Arial" w:hAnsi="Arial" w:cs="Arial"/>
          <w:sz w:val="24"/>
          <w:szCs w:val="24"/>
        </w:rPr>
        <w:t>AMELIA ÁVILA REYES, EN SU CALIDAD DE REPRESENTANTE PROPIETARIA DEL PARTIDO POLÍTICO MORENA ANTE EL CONSEJO GENERAL DEL INSTITUTO ESTATAL ELECTORAL DE AGUA</w:t>
      </w:r>
      <w:r w:rsidR="00512952">
        <w:rPr>
          <w:rFonts w:ascii="Arial" w:eastAsia="Arial" w:hAnsi="Arial" w:cs="Arial"/>
          <w:sz w:val="24"/>
          <w:szCs w:val="24"/>
        </w:rPr>
        <w:t>S</w:t>
      </w:r>
      <w:r w:rsidR="00512952" w:rsidRPr="00512952">
        <w:rPr>
          <w:rFonts w:ascii="Arial" w:eastAsia="Arial" w:hAnsi="Arial" w:cs="Arial"/>
          <w:sz w:val="24"/>
          <w:szCs w:val="24"/>
        </w:rPr>
        <w:t>CALIENTES.</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561B7AD4"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w:t>
      </w:r>
      <w:r w:rsidR="0097256B">
        <w:rPr>
          <w:rFonts w:ascii="Arial" w:eastAsia="Arial" w:hAnsi="Arial" w:cs="Arial"/>
          <w:sz w:val="24"/>
          <w:szCs w:val="24"/>
        </w:rPr>
        <w:t xml:space="preserve">OFICIALÍA ELECTORAL, </w:t>
      </w:r>
      <w:r w:rsidR="004A67F1">
        <w:rPr>
          <w:rFonts w:ascii="Arial" w:eastAsia="Arial" w:hAnsi="Arial" w:cs="Arial"/>
          <w:sz w:val="24"/>
          <w:szCs w:val="24"/>
        </w:rPr>
        <w:t xml:space="preserve">SECRETARÍA EJECUTIVA </w:t>
      </w:r>
      <w:r w:rsidR="0097256B">
        <w:rPr>
          <w:rFonts w:ascii="Arial" w:eastAsia="Arial" w:hAnsi="Arial" w:cs="Arial"/>
          <w:sz w:val="24"/>
          <w:szCs w:val="24"/>
        </w:rPr>
        <w:t>Y</w:t>
      </w:r>
      <w:r w:rsidR="004A67F1">
        <w:rPr>
          <w:rFonts w:ascii="Arial" w:eastAsia="Arial" w:hAnsi="Arial" w:cs="Arial"/>
          <w:sz w:val="24"/>
          <w:szCs w:val="24"/>
        </w:rPr>
        <w:t xml:space="preserve"> CONSEJO GENERAL </w:t>
      </w:r>
      <w:r w:rsidRPr="00A15124">
        <w:rPr>
          <w:rFonts w:ascii="Arial" w:eastAsia="Arial" w:hAnsi="Arial" w:cs="Arial"/>
          <w:sz w:val="24"/>
          <w:szCs w:val="24"/>
        </w:rPr>
        <w:t xml:space="preserve">DEL INSTITUTO ESTATAL ELECTORAL DE AGUASCALIENTES. </w:t>
      </w:r>
    </w:p>
    <w:p w14:paraId="1DD662CE" w14:textId="3889BBA9"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4A67F1">
        <w:rPr>
          <w:rFonts w:ascii="Arial" w:eastAsia="Arial" w:hAnsi="Arial" w:cs="Arial"/>
          <w:b/>
        </w:rPr>
        <w:t>dos de julio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4A67F1">
        <w:trPr>
          <w:trHeight w:val="1613"/>
        </w:trPr>
        <w:tc>
          <w:tcPr>
            <w:tcW w:w="4248" w:type="dxa"/>
          </w:tcPr>
          <w:p w14:paraId="38657C6B" w14:textId="3F7083EA"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10</w:t>
            </w:r>
            <w:r w:rsidR="00512952">
              <w:rPr>
                <w:rFonts w:ascii="Arial" w:eastAsia="Arial" w:hAnsi="Arial" w:cs="Arial"/>
                <w:b/>
                <w:sz w:val="19"/>
                <w:szCs w:val="19"/>
              </w:rPr>
              <w:t>8</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4A67F1">
              <w:rPr>
                <w:rFonts w:ascii="Arial" w:eastAsia="Arial" w:hAnsi="Arial" w:cs="Arial"/>
                <w:sz w:val="19"/>
                <w:szCs w:val="19"/>
              </w:rPr>
              <w:t>primero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4F960122"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512952" w:rsidRPr="00512952">
              <w:rPr>
                <w:rFonts w:ascii="Arial" w:eastAsia="Arial" w:hAnsi="Arial" w:cs="Arial"/>
                <w:bCs/>
                <w:sz w:val="19"/>
                <w:szCs w:val="19"/>
              </w:rPr>
              <w:t xml:space="preserve">Amelia Ávila </w:t>
            </w:r>
            <w:r w:rsidR="00512952">
              <w:rPr>
                <w:rFonts w:ascii="Arial" w:eastAsia="Arial" w:hAnsi="Arial" w:cs="Arial"/>
                <w:bCs/>
                <w:sz w:val="19"/>
                <w:szCs w:val="19"/>
              </w:rPr>
              <w:t>R</w:t>
            </w:r>
            <w:r w:rsidR="00512952" w:rsidRPr="00512952">
              <w:rPr>
                <w:rFonts w:ascii="Arial" w:eastAsia="Arial" w:hAnsi="Arial" w:cs="Arial"/>
                <w:bCs/>
                <w:sz w:val="19"/>
                <w:szCs w:val="19"/>
              </w:rPr>
              <w:t>eyes, en su calidad de representante propietaria del partido político MORENA ante el Consejo General del Instituto Estatal Electoral De Aguascalientes</w:t>
            </w:r>
            <w:r w:rsidR="00512952">
              <w:rPr>
                <w:rFonts w:ascii="Arial" w:eastAsia="Arial" w:hAnsi="Arial" w:cs="Arial"/>
                <w:bCs/>
                <w:sz w:val="19"/>
                <w:szCs w:val="19"/>
              </w:rPr>
              <w:t>, por la supuesta o</w:t>
            </w:r>
            <w:r w:rsidR="00512952" w:rsidRPr="00512952">
              <w:rPr>
                <w:rFonts w:ascii="Arial" w:eastAsia="Arial" w:hAnsi="Arial" w:cs="Arial"/>
                <w:bCs/>
                <w:sz w:val="19"/>
                <w:szCs w:val="19"/>
              </w:rPr>
              <w:t>misión, retardo y dilación injustificada atribuible a la Oficialía Electoral, a la Secretaría Ejecutiva y al I</w:t>
            </w:r>
            <w:r w:rsidR="00512952">
              <w:rPr>
                <w:rFonts w:ascii="Arial" w:eastAsia="Arial" w:hAnsi="Arial" w:cs="Arial"/>
                <w:bCs/>
                <w:sz w:val="19"/>
                <w:szCs w:val="19"/>
              </w:rPr>
              <w:t>nstituto Estatal Electoral de Aguascalientes</w:t>
            </w:r>
            <w:r w:rsidR="00512952" w:rsidRPr="00512952">
              <w:rPr>
                <w:rFonts w:ascii="Arial" w:eastAsia="Arial" w:hAnsi="Arial" w:cs="Arial"/>
                <w:bCs/>
                <w:sz w:val="19"/>
                <w:szCs w:val="19"/>
              </w:rPr>
              <w:t xml:space="preserve">, consistente en no haber practicado, elaborado, expedido y/o entregado dentro de los plazos legales la certificación </w:t>
            </w:r>
            <w:r w:rsidR="00512952">
              <w:rPr>
                <w:rFonts w:ascii="Arial" w:eastAsia="Arial" w:hAnsi="Arial" w:cs="Arial"/>
                <w:bCs/>
                <w:sz w:val="19"/>
                <w:szCs w:val="19"/>
              </w:rPr>
              <w:t>solicitada el quince de junio de dos mil veintiséis</w:t>
            </w:r>
            <w:r w:rsidR="00512952" w:rsidRPr="00512952">
              <w:rPr>
                <w:rFonts w:ascii="Arial" w:eastAsia="Arial" w:hAnsi="Arial" w:cs="Arial"/>
                <w:bCs/>
                <w:sz w:val="19"/>
                <w:szCs w:val="19"/>
              </w:rPr>
              <w:t>.</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7AB8D104"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w:t>
      </w:r>
      <w:r w:rsidR="00040695">
        <w:rPr>
          <w:rFonts w:ascii="Arial" w:eastAsia="Arial" w:hAnsi="Arial" w:cs="Arial"/>
          <w:b/>
          <w:bCs/>
        </w:rPr>
        <w:t>1</w:t>
      </w:r>
      <w:r w:rsidR="009C3126">
        <w:rPr>
          <w:rFonts w:ascii="Arial" w:eastAsia="Arial" w:hAnsi="Arial" w:cs="Arial"/>
          <w:b/>
          <w:bCs/>
        </w:rPr>
        <w:t>/2026</w:t>
      </w:r>
      <w:r w:rsidRPr="00396B39">
        <w:rPr>
          <w:rFonts w:ascii="Arial" w:eastAsia="Arial" w:hAnsi="Arial" w:cs="Arial"/>
          <w:b/>
          <w:bCs/>
        </w:rPr>
        <w:t>.</w:t>
      </w:r>
    </w:p>
    <w:p w14:paraId="1AC79771" w14:textId="6FEBC907"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lastRenderedPageBreak/>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4A67F1">
        <w:rPr>
          <w:rFonts w:ascii="Arial" w:eastAsia="Arial" w:hAnsi="Arial" w:cs="Arial"/>
        </w:rPr>
        <w:t>de</w:t>
      </w:r>
      <w:r w:rsidR="00040695">
        <w:rPr>
          <w:rFonts w:ascii="Arial" w:eastAsia="Arial" w:hAnsi="Arial" w:cs="Arial"/>
        </w:rPr>
        <w:t xml:space="preserve">l </w:t>
      </w:r>
      <w:r w:rsidR="004A67F1">
        <w:rPr>
          <w:rFonts w:ascii="Arial" w:eastAsia="Arial" w:hAnsi="Arial" w:cs="Arial"/>
          <w:b/>
          <w:bCs/>
        </w:rPr>
        <w:t>magistrad</w:t>
      </w:r>
      <w:r w:rsidR="00040695">
        <w:rPr>
          <w:rFonts w:ascii="Arial" w:eastAsia="Arial" w:hAnsi="Arial" w:cs="Arial"/>
          <w:b/>
          <w:bCs/>
        </w:rPr>
        <w:t>o</w:t>
      </w:r>
      <w:r w:rsidR="004A67F1">
        <w:rPr>
          <w:rFonts w:ascii="Arial" w:eastAsia="Arial" w:hAnsi="Arial" w:cs="Arial"/>
          <w:b/>
          <w:bCs/>
        </w:rPr>
        <w:t xml:space="preserve"> </w:t>
      </w:r>
      <w:r w:rsidR="00040695">
        <w:rPr>
          <w:rFonts w:ascii="Arial" w:eastAsia="Arial" w:hAnsi="Arial" w:cs="Arial"/>
          <w:b/>
          <w:bCs/>
        </w:rPr>
        <w:t>Óscar Guillermo Montoya Contreras</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0BEEB1FE" w14:textId="32D11725" w:rsidR="0062118D" w:rsidRPr="00C3276D" w:rsidRDefault="006E66C1" w:rsidP="0062118D">
      <w:pPr>
        <w:spacing w:before="280" w:after="280" w:line="360" w:lineRule="auto"/>
        <w:jc w:val="both"/>
        <w:rPr>
          <w:rFonts w:ascii="Arial" w:eastAsia="Arial" w:hAnsi="Arial" w:cs="Arial"/>
          <w:bCs/>
        </w:rPr>
      </w:pPr>
      <w:r w:rsidRPr="00C3276D">
        <w:rPr>
          <w:rFonts w:ascii="Arial" w:eastAsia="Arial" w:hAnsi="Arial" w:cs="Arial"/>
          <w:b/>
        </w:rPr>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w:t>
      </w:r>
      <w:r w:rsidR="00040695">
        <w:rPr>
          <w:rFonts w:ascii="Arial" w:eastAsia="Arial" w:hAnsi="Arial" w:cs="Arial"/>
          <w:b/>
        </w:rPr>
        <w:t>1</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w:t>
      </w:r>
      <w:r w:rsidR="00040695">
        <w:rPr>
          <w:rFonts w:ascii="Arial" w:eastAsia="Arial" w:hAnsi="Arial" w:cs="Arial"/>
          <w:bCs/>
        </w:rPr>
        <w:t>del</w:t>
      </w:r>
      <w:r w:rsidR="0062118D" w:rsidRPr="00C3276D">
        <w:rPr>
          <w:rFonts w:ascii="Arial" w:eastAsia="Arial" w:hAnsi="Arial" w:cs="Arial"/>
          <w:bCs/>
        </w:rPr>
        <w:t xml:space="preserve"> </w:t>
      </w:r>
      <w:bookmarkEnd w:id="2"/>
      <w:r w:rsidR="00040695" w:rsidRPr="00040695">
        <w:rPr>
          <w:rFonts w:ascii="Arial" w:eastAsia="Arial" w:hAnsi="Arial" w:cs="Arial"/>
        </w:rPr>
        <w:t xml:space="preserve">magistrado </w:t>
      </w:r>
      <w:bookmarkStart w:id="3" w:name="_Hlk233886106"/>
      <w:r w:rsidR="00040695" w:rsidRPr="00040695">
        <w:rPr>
          <w:rFonts w:ascii="Arial" w:eastAsia="Arial" w:hAnsi="Arial" w:cs="Arial"/>
        </w:rPr>
        <w:t>Óscar Guillermo Montoya Contreras</w:t>
      </w:r>
      <w:bookmarkEnd w:id="3"/>
      <w:r w:rsidR="00D22EBA">
        <w:rPr>
          <w:rFonts w:ascii="Arial" w:eastAsia="Arial" w:hAnsi="Arial" w:cs="Arial"/>
        </w:rPr>
        <w:t>.</w:t>
      </w:r>
    </w:p>
    <w:p w14:paraId="04893196" w14:textId="6B0B289D"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B5DD268-CE14-4BE8-A3E8-A3049812AB1E}"/>
    <w:embedBold r:id="rId2" w:fontKey="{8EB3DDCA-157F-4F96-BBB6-7885E502255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D6258CA-9E35-4607-8878-B06602583C14}"/>
  </w:font>
  <w:font w:name="Georgia">
    <w:panose1 w:val="02040502050405020303"/>
    <w:charset w:val="00"/>
    <w:family w:val="roman"/>
    <w:pitch w:val="variable"/>
    <w:sig w:usb0="00000287" w:usb1="00000000" w:usb2="00000000" w:usb3="00000000" w:csb0="0000009F" w:csb1="00000000"/>
    <w:embedRegular r:id="rId4" w:fontKey="{3DC481E0-2873-4BE7-9C20-EDE31E5A7626}"/>
    <w:embedItalic r:id="rId5" w:fontKey="{53F8176D-47CA-4326-AEE4-8867FDD77029}"/>
  </w:font>
  <w:font w:name="Calibri Light">
    <w:panose1 w:val="020F0302020204030204"/>
    <w:charset w:val="00"/>
    <w:family w:val="swiss"/>
    <w:pitch w:val="variable"/>
    <w:sig w:usb0="E4002EFF" w:usb1="C000247B" w:usb2="00000009" w:usb3="00000000" w:csb0="000001FF" w:csb1="00000000"/>
    <w:embedRegular r:id="rId6" w:fontKey="{8C8638D8-A9FA-400D-AF0C-2D45CE71BED7}"/>
  </w:font>
  <w:font w:name="Century Gothic">
    <w:panose1 w:val="020B0502020202020204"/>
    <w:charset w:val="00"/>
    <w:family w:val="swiss"/>
    <w:pitch w:val="variable"/>
    <w:sig w:usb0="00000287" w:usb1="00000000" w:usb2="00000000" w:usb3="00000000" w:csb0="0000009F" w:csb1="00000000"/>
    <w:embedRegular r:id="rId7" w:fontKey="{50EE0DF7-8B98-4461-B99A-6D90AEFB8A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93181BB"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040695">
        <w:rPr>
          <w:rFonts w:ascii="Arial" w:hAnsi="Arial" w:cs="Arial"/>
        </w:rPr>
        <w:t>lo sucesivo</w:t>
      </w:r>
      <w:r w:rsidRPr="00396B39">
        <w:rPr>
          <w:rFonts w:ascii="Arial" w:hAnsi="Arial" w:cs="Arial"/>
        </w:rPr>
        <w:t xml:space="preserve"> Código Electoral.</w:t>
      </w:r>
    </w:p>
  </w:footnote>
  <w:footnote w:id="2">
    <w:p w14:paraId="34782E04" w14:textId="715231C6"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040695">
        <w:rPr>
          <w:rFonts w:ascii="Arial" w:hAnsi="Arial" w:cs="Arial"/>
        </w:rPr>
        <w:t>lo sucesivo</w:t>
      </w:r>
      <w:r w:rsidRPr="00396B39">
        <w:rPr>
          <w:rFonts w:ascii="Arial" w:hAnsi="Arial" w:cs="Arial"/>
        </w:rPr>
        <w:t xml:space="preserve"> Reglamento Interior.</w:t>
      </w:r>
    </w:p>
  </w:footnote>
  <w:footnote w:id="3">
    <w:p w14:paraId="018A1F55" w14:textId="045FEFA8"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040695">
        <w:rPr>
          <w:rFonts w:ascii="Arial" w:hAnsi="Arial" w:cs="Arial"/>
        </w:rPr>
        <w:t>lo sucesivo</w:t>
      </w:r>
      <w:r w:rsidR="00040695"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D22EB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40695"/>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07A85"/>
    <w:rsid w:val="00511B21"/>
    <w:rsid w:val="00512952"/>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37291"/>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57D6"/>
    <w:rsid w:val="00925A15"/>
    <w:rsid w:val="00930408"/>
    <w:rsid w:val="00947307"/>
    <w:rsid w:val="009541CE"/>
    <w:rsid w:val="00967C17"/>
    <w:rsid w:val="0097256B"/>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2EBA"/>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06C4"/>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454</Words>
  <Characters>2500</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Maricarmen Silva</cp:lastModifiedBy>
  <cp:revision>19</cp:revision>
  <cp:lastPrinted>2026-06-10T18:03:00Z</cp:lastPrinted>
  <dcterms:created xsi:type="dcterms:W3CDTF">2026-06-03T02:03:00Z</dcterms:created>
  <dcterms:modified xsi:type="dcterms:W3CDTF">2026-07-02T18:02:00Z</dcterms:modified>
</cp:coreProperties>
</file>