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578188" w14:textId="6DFF4362" w:rsidR="007926FD" w:rsidRPr="00F37465" w:rsidRDefault="007926FD" w:rsidP="007926FD">
      <w:pPr>
        <w:spacing w:after="0" w:line="276" w:lineRule="auto"/>
        <w:ind w:left="3960"/>
        <w:jc w:val="both"/>
        <w:textAlignment w:val="baseline"/>
        <w:rPr>
          <w:rFonts w:ascii="Arial Nova Light" w:eastAsia="Times New Roman" w:hAnsi="Arial Nova Light" w:cs="Segoe UI"/>
          <w:kern w:val="0"/>
          <w:sz w:val="18"/>
          <w:szCs w:val="18"/>
          <w:lang w:eastAsia="es-MX"/>
          <w14:ligatures w14:val="none"/>
        </w:rPr>
      </w:pPr>
      <w:r w:rsidRPr="00F37465">
        <w:rPr>
          <w:rFonts w:ascii="Arial Nova Light" w:eastAsia="Times New Roman" w:hAnsi="Arial Nova Light" w:cs="Segoe UI"/>
          <w:b/>
          <w:bCs/>
          <w:kern w:val="0"/>
          <w:sz w:val="24"/>
          <w:szCs w:val="24"/>
          <w:lang w:eastAsia="es-MX"/>
          <w14:ligatures w14:val="none"/>
        </w:rPr>
        <w:t>JUICIO PARA LA PROTECCIÓN DE LOS DERECHOS POLÍTICO-ELECTORALES DE LA CIUDADANÍA</w:t>
      </w:r>
      <w:r>
        <w:rPr>
          <w:rFonts w:ascii="Arial Nova Light" w:eastAsia="Times New Roman" w:hAnsi="Arial Nova Light" w:cs="Segoe UI"/>
          <w:b/>
          <w:bCs/>
          <w:kern w:val="0"/>
          <w:sz w:val="24"/>
          <w:szCs w:val="24"/>
          <w:lang w:eastAsia="es-MX"/>
          <w14:ligatures w14:val="none"/>
        </w:rPr>
        <w:t xml:space="preserve"> Y RECURSO DE APELACIÓN</w:t>
      </w:r>
      <w:r w:rsidRPr="00F37465">
        <w:rPr>
          <w:rFonts w:ascii="Arial Nova Light" w:eastAsia="Times New Roman" w:hAnsi="Arial Nova Light" w:cs="Segoe UI"/>
          <w:b/>
          <w:bCs/>
          <w:kern w:val="0"/>
          <w:sz w:val="24"/>
          <w:szCs w:val="24"/>
          <w:lang w:eastAsia="es-MX"/>
          <w14:ligatures w14:val="none"/>
        </w:rPr>
        <w:t>.</w:t>
      </w:r>
    </w:p>
    <w:p w14:paraId="4210EEF6" w14:textId="77777777" w:rsidR="007926FD" w:rsidRPr="00F37465" w:rsidRDefault="007926FD" w:rsidP="007926FD">
      <w:pPr>
        <w:spacing w:after="0" w:line="276" w:lineRule="auto"/>
        <w:ind w:left="3960"/>
        <w:jc w:val="both"/>
        <w:textAlignment w:val="baseline"/>
        <w:rPr>
          <w:rFonts w:ascii="Arial Nova Light" w:eastAsia="Times New Roman" w:hAnsi="Arial Nova Light" w:cs="Segoe UI"/>
          <w:kern w:val="0"/>
          <w:sz w:val="18"/>
          <w:szCs w:val="18"/>
          <w:lang w:eastAsia="es-MX"/>
          <w14:ligatures w14:val="none"/>
        </w:rPr>
      </w:pPr>
    </w:p>
    <w:p w14:paraId="1EAC21D2" w14:textId="34D59DCD" w:rsidR="007926FD" w:rsidRPr="00F37465" w:rsidRDefault="007926FD" w:rsidP="007926FD">
      <w:pPr>
        <w:spacing w:after="0" w:line="276" w:lineRule="auto"/>
        <w:ind w:left="3960"/>
        <w:jc w:val="both"/>
        <w:textAlignment w:val="baseline"/>
        <w:rPr>
          <w:rFonts w:ascii="Arial Nova Light" w:eastAsia="Times New Roman" w:hAnsi="Arial Nova Light" w:cs="Segoe UI"/>
          <w:kern w:val="0"/>
          <w:sz w:val="18"/>
          <w:szCs w:val="18"/>
          <w:lang w:eastAsia="es-MX"/>
          <w14:ligatures w14:val="none"/>
        </w:rPr>
      </w:pPr>
      <w:r w:rsidRPr="00F37465">
        <w:rPr>
          <w:rFonts w:ascii="Arial Nova Light" w:eastAsia="Times New Roman" w:hAnsi="Arial Nova Light" w:cs="Segoe UI"/>
          <w:b/>
          <w:bCs/>
          <w:kern w:val="0"/>
          <w:sz w:val="24"/>
          <w:szCs w:val="24"/>
          <w:lang w:eastAsia="es-MX"/>
          <w14:ligatures w14:val="none"/>
        </w:rPr>
        <w:t>EXPEDIENTE</w:t>
      </w:r>
      <w:r>
        <w:rPr>
          <w:rFonts w:ascii="Arial Nova Light" w:eastAsia="Times New Roman" w:hAnsi="Arial Nova Light" w:cs="Segoe UI"/>
          <w:b/>
          <w:bCs/>
          <w:kern w:val="0"/>
          <w:sz w:val="24"/>
          <w:szCs w:val="24"/>
          <w:lang w:eastAsia="es-MX"/>
          <w14:ligatures w14:val="none"/>
        </w:rPr>
        <w:t>S</w:t>
      </w:r>
      <w:r w:rsidRPr="00F37465">
        <w:rPr>
          <w:rFonts w:ascii="Arial Nova Light" w:eastAsia="Times New Roman" w:hAnsi="Arial Nova Light" w:cs="Segoe UI"/>
          <w:b/>
          <w:bCs/>
          <w:kern w:val="0"/>
          <w:sz w:val="24"/>
          <w:szCs w:val="24"/>
          <w:lang w:eastAsia="es-MX"/>
          <w14:ligatures w14:val="none"/>
        </w:rPr>
        <w:t xml:space="preserve">: </w:t>
      </w:r>
      <w:r w:rsidRPr="00F37465">
        <w:rPr>
          <w:rFonts w:ascii="Arial Nova Light" w:eastAsia="Times New Roman" w:hAnsi="Arial Nova Light" w:cs="Segoe UI"/>
          <w:kern w:val="0"/>
          <w:sz w:val="24"/>
          <w:szCs w:val="24"/>
          <w:lang w:eastAsia="es-MX"/>
          <w14:ligatures w14:val="none"/>
        </w:rPr>
        <w:t>TEEA-JDC-001/2024</w:t>
      </w:r>
      <w:r>
        <w:rPr>
          <w:rFonts w:ascii="Arial Nova Light" w:eastAsia="Times New Roman" w:hAnsi="Arial Nova Light" w:cs="Segoe UI"/>
          <w:kern w:val="0"/>
          <w:sz w:val="24"/>
          <w:szCs w:val="24"/>
          <w:lang w:eastAsia="es-MX"/>
          <w14:ligatures w14:val="none"/>
        </w:rPr>
        <w:t xml:space="preserve"> y su Acumulado</w:t>
      </w:r>
    </w:p>
    <w:p w14:paraId="4C9A2F95" w14:textId="77777777" w:rsidR="007926FD" w:rsidRPr="00F37465" w:rsidRDefault="007926FD" w:rsidP="007926FD">
      <w:pPr>
        <w:spacing w:after="0" w:line="276" w:lineRule="auto"/>
        <w:ind w:left="3960"/>
        <w:jc w:val="both"/>
        <w:textAlignment w:val="baseline"/>
        <w:rPr>
          <w:rFonts w:ascii="Arial Nova Light" w:eastAsia="Times New Roman" w:hAnsi="Arial Nova Light" w:cs="Segoe UI"/>
          <w:kern w:val="0"/>
          <w:sz w:val="18"/>
          <w:szCs w:val="18"/>
          <w:lang w:eastAsia="es-MX"/>
          <w14:ligatures w14:val="none"/>
        </w:rPr>
      </w:pPr>
      <w:r w:rsidRPr="00F37465">
        <w:rPr>
          <w:rFonts w:ascii="Arial Nova Light" w:eastAsia="Times New Roman" w:hAnsi="Arial Nova Light" w:cs="Segoe UI"/>
          <w:b/>
          <w:bCs/>
          <w:kern w:val="0"/>
          <w:sz w:val="24"/>
          <w:szCs w:val="24"/>
          <w:lang w:eastAsia="es-MX"/>
          <w14:ligatures w14:val="none"/>
        </w:rPr>
        <w:t>PROMOVENTE</w:t>
      </w:r>
      <w:r>
        <w:rPr>
          <w:rFonts w:ascii="Arial Nova Light" w:eastAsia="Times New Roman" w:hAnsi="Arial Nova Light" w:cs="Segoe UI"/>
          <w:b/>
          <w:bCs/>
          <w:kern w:val="0"/>
          <w:sz w:val="24"/>
          <w:szCs w:val="24"/>
          <w:lang w:eastAsia="es-MX"/>
          <w14:ligatures w14:val="none"/>
        </w:rPr>
        <w:t>S</w:t>
      </w:r>
      <w:r w:rsidRPr="00F37465">
        <w:rPr>
          <w:rFonts w:ascii="Arial Nova Light" w:eastAsia="Times New Roman" w:hAnsi="Arial Nova Light" w:cs="Segoe UI"/>
          <w:kern w:val="0"/>
          <w:sz w:val="24"/>
          <w:szCs w:val="24"/>
          <w:lang w:eastAsia="es-MX"/>
          <w14:ligatures w14:val="none"/>
        </w:rPr>
        <w:t>: Alfredo Martín Cervantes García</w:t>
      </w:r>
      <w:r>
        <w:rPr>
          <w:rFonts w:ascii="Arial Nova Light" w:eastAsia="Times New Roman" w:hAnsi="Arial Nova Light" w:cs="Segoe UI"/>
          <w:kern w:val="0"/>
          <w:sz w:val="24"/>
          <w:szCs w:val="24"/>
          <w:lang w:eastAsia="es-MX"/>
          <w14:ligatures w14:val="none"/>
        </w:rPr>
        <w:t xml:space="preserve"> y Partido Acción Nacional.</w:t>
      </w:r>
    </w:p>
    <w:p w14:paraId="52204D1B" w14:textId="0324329C" w:rsidR="007926FD" w:rsidRPr="00F37465" w:rsidRDefault="007926FD" w:rsidP="007926FD">
      <w:pPr>
        <w:spacing w:after="0" w:line="276" w:lineRule="auto"/>
        <w:ind w:left="3960"/>
        <w:jc w:val="both"/>
        <w:textAlignment w:val="baseline"/>
        <w:rPr>
          <w:rFonts w:ascii="Arial Nova Light" w:eastAsia="Times New Roman" w:hAnsi="Arial Nova Light" w:cs="Segoe UI"/>
          <w:kern w:val="0"/>
          <w:sz w:val="18"/>
          <w:szCs w:val="18"/>
          <w:lang w:eastAsia="es-MX"/>
          <w14:ligatures w14:val="none"/>
        </w:rPr>
      </w:pPr>
      <w:r w:rsidRPr="00F37465">
        <w:rPr>
          <w:rFonts w:ascii="Arial Nova Light" w:eastAsia="Times New Roman" w:hAnsi="Arial Nova Light" w:cs="Segoe UI"/>
          <w:b/>
          <w:bCs/>
          <w:kern w:val="0"/>
          <w:sz w:val="24"/>
          <w:szCs w:val="24"/>
          <w:lang w:eastAsia="es-MX"/>
          <w14:ligatures w14:val="none"/>
        </w:rPr>
        <w:t xml:space="preserve">AUTORIDAD RESPONSABLE: </w:t>
      </w:r>
      <w:r w:rsidRPr="00F37465">
        <w:rPr>
          <w:rFonts w:ascii="Arial Nova Light" w:eastAsia="Times New Roman" w:hAnsi="Arial Nova Light" w:cs="Segoe UI"/>
          <w:kern w:val="0"/>
          <w:sz w:val="24"/>
          <w:szCs w:val="24"/>
          <w:lang w:eastAsia="es-MX"/>
          <w14:ligatures w14:val="none"/>
        </w:rPr>
        <w:t>Consejo General del Instituto Estatal Electoral</w:t>
      </w:r>
      <w:r>
        <w:rPr>
          <w:rFonts w:ascii="Arial Nova Light" w:eastAsia="Times New Roman" w:hAnsi="Arial Nova Light" w:cs="Segoe UI"/>
          <w:kern w:val="0"/>
          <w:sz w:val="24"/>
          <w:szCs w:val="24"/>
          <w:lang w:eastAsia="es-MX"/>
          <w14:ligatures w14:val="none"/>
        </w:rPr>
        <w:t xml:space="preserve"> de Aguascalientes</w:t>
      </w:r>
      <w:r w:rsidRPr="00F37465">
        <w:rPr>
          <w:rFonts w:ascii="Arial Nova Light" w:eastAsia="Times New Roman" w:hAnsi="Arial Nova Light" w:cs="Segoe UI"/>
          <w:kern w:val="0"/>
          <w:sz w:val="24"/>
          <w:szCs w:val="24"/>
          <w:lang w:eastAsia="es-MX"/>
          <w14:ligatures w14:val="none"/>
        </w:rPr>
        <w:t>. </w:t>
      </w:r>
    </w:p>
    <w:p w14:paraId="3C3AE6D1" w14:textId="77777777" w:rsidR="007926FD" w:rsidRPr="00F37465" w:rsidRDefault="007926FD" w:rsidP="007926FD">
      <w:pPr>
        <w:spacing w:after="0" w:line="276" w:lineRule="auto"/>
        <w:ind w:left="3960"/>
        <w:jc w:val="both"/>
        <w:textAlignment w:val="baseline"/>
        <w:rPr>
          <w:rFonts w:ascii="Arial Nova Light" w:eastAsia="Times New Roman" w:hAnsi="Arial Nova Light" w:cs="Segoe UI"/>
          <w:kern w:val="0"/>
          <w:sz w:val="18"/>
          <w:szCs w:val="18"/>
          <w:lang w:eastAsia="es-MX"/>
          <w14:ligatures w14:val="none"/>
        </w:rPr>
      </w:pPr>
      <w:r w:rsidRPr="00F37465">
        <w:rPr>
          <w:rFonts w:ascii="Arial Nova Light" w:eastAsia="Times New Roman" w:hAnsi="Arial Nova Light" w:cs="Segoe UI"/>
          <w:b/>
          <w:bCs/>
          <w:kern w:val="0"/>
          <w:sz w:val="24"/>
          <w:szCs w:val="24"/>
          <w:lang w:eastAsia="es-MX"/>
          <w14:ligatures w14:val="none"/>
        </w:rPr>
        <w:t xml:space="preserve">MAGISTRADO PONENTE: </w:t>
      </w:r>
      <w:r w:rsidRPr="00F37465">
        <w:rPr>
          <w:rFonts w:ascii="Arial Nova Light" w:eastAsia="Times New Roman" w:hAnsi="Arial Nova Light" w:cs="Segoe UI"/>
          <w:kern w:val="0"/>
          <w:sz w:val="24"/>
          <w:szCs w:val="24"/>
          <w:lang w:eastAsia="es-MX"/>
          <w14:ligatures w14:val="none"/>
        </w:rPr>
        <w:t>Néstor Enrique Rivera López</w:t>
      </w:r>
      <w:r>
        <w:rPr>
          <w:rFonts w:ascii="Arial Nova Light" w:eastAsia="Times New Roman" w:hAnsi="Arial Nova Light" w:cs="Segoe UI"/>
          <w:kern w:val="0"/>
          <w:sz w:val="24"/>
          <w:szCs w:val="24"/>
          <w:lang w:eastAsia="es-MX"/>
          <w14:ligatures w14:val="none"/>
        </w:rPr>
        <w:t>.</w:t>
      </w:r>
      <w:r>
        <w:rPr>
          <w:rStyle w:val="Refdenotaalpie"/>
          <w:rFonts w:ascii="Arial Nova Light" w:eastAsia="Times New Roman" w:hAnsi="Arial Nova Light" w:cs="Segoe UI"/>
          <w:kern w:val="0"/>
          <w:sz w:val="24"/>
          <w:szCs w:val="24"/>
          <w:lang w:eastAsia="es-MX"/>
          <w14:ligatures w14:val="none"/>
        </w:rPr>
        <w:footnoteReference w:id="1"/>
      </w:r>
      <w:r w:rsidRPr="00F37465">
        <w:rPr>
          <w:rFonts w:ascii="Arial Nova Light" w:eastAsia="Times New Roman" w:hAnsi="Arial Nova Light" w:cs="Segoe UI"/>
          <w:kern w:val="0"/>
          <w:sz w:val="24"/>
          <w:szCs w:val="24"/>
          <w:lang w:eastAsia="es-MX"/>
          <w14:ligatures w14:val="none"/>
        </w:rPr>
        <w:t>  </w:t>
      </w:r>
    </w:p>
    <w:p w14:paraId="3AB5A9E1" w14:textId="77777777" w:rsidR="007926FD" w:rsidRPr="00F37465" w:rsidRDefault="007926FD" w:rsidP="007926FD">
      <w:pPr>
        <w:spacing w:after="0" w:line="276" w:lineRule="auto"/>
        <w:ind w:left="3960"/>
        <w:jc w:val="both"/>
        <w:textAlignment w:val="baseline"/>
        <w:rPr>
          <w:rFonts w:ascii="Arial Nova Light" w:eastAsia="Times New Roman" w:hAnsi="Arial Nova Light" w:cs="Segoe UI"/>
          <w:kern w:val="0"/>
          <w:sz w:val="18"/>
          <w:szCs w:val="18"/>
          <w:lang w:eastAsia="es-MX"/>
          <w14:ligatures w14:val="none"/>
        </w:rPr>
      </w:pPr>
      <w:r w:rsidRPr="00F37465">
        <w:rPr>
          <w:rFonts w:ascii="Arial Nova Light" w:eastAsia="Times New Roman" w:hAnsi="Arial Nova Light" w:cs="Segoe UI"/>
          <w:b/>
          <w:bCs/>
          <w:kern w:val="0"/>
          <w:sz w:val="24"/>
          <w:szCs w:val="24"/>
          <w:lang w:eastAsia="es-MX"/>
          <w14:ligatures w14:val="none"/>
        </w:rPr>
        <w:t xml:space="preserve">SECRETARIA DE ESTUDIO: </w:t>
      </w:r>
      <w:r w:rsidRPr="00F37465">
        <w:rPr>
          <w:rFonts w:ascii="Arial Nova Light" w:eastAsia="Times New Roman" w:hAnsi="Arial Nova Light" w:cs="Segoe UI"/>
          <w:kern w:val="0"/>
          <w:sz w:val="24"/>
          <w:szCs w:val="24"/>
          <w:lang w:eastAsia="es-MX"/>
          <w14:ligatures w14:val="none"/>
        </w:rPr>
        <w:t>María del Carmen Ramírez Zúñiga</w:t>
      </w:r>
      <w:r w:rsidRPr="00F37465">
        <w:rPr>
          <w:rFonts w:ascii="Arial Nova Light" w:eastAsia="Times New Roman" w:hAnsi="Arial Nova Light" w:cs="Segoe UI"/>
          <w:b/>
          <w:bCs/>
          <w:kern w:val="0"/>
          <w:sz w:val="24"/>
          <w:szCs w:val="24"/>
          <w:lang w:eastAsia="es-MX"/>
          <w14:ligatures w14:val="none"/>
        </w:rPr>
        <w:t> </w:t>
      </w:r>
      <w:r w:rsidRPr="00F37465">
        <w:rPr>
          <w:rFonts w:ascii="Arial Nova Light" w:eastAsia="Times New Roman" w:hAnsi="Arial Nova Light" w:cs="Segoe UI"/>
          <w:kern w:val="0"/>
          <w:sz w:val="24"/>
          <w:szCs w:val="24"/>
          <w:lang w:eastAsia="es-MX"/>
          <w14:ligatures w14:val="none"/>
        </w:rPr>
        <w:t> </w:t>
      </w:r>
    </w:p>
    <w:p w14:paraId="6643014A" w14:textId="77777777" w:rsidR="007926FD" w:rsidRPr="00F37465" w:rsidRDefault="007926FD" w:rsidP="007926FD">
      <w:pPr>
        <w:spacing w:after="0" w:line="276" w:lineRule="auto"/>
        <w:ind w:left="3960"/>
        <w:jc w:val="both"/>
        <w:textAlignment w:val="baseline"/>
        <w:rPr>
          <w:rFonts w:ascii="Arial Nova Light" w:eastAsia="Times New Roman" w:hAnsi="Arial Nova Light" w:cs="Segoe UI"/>
          <w:kern w:val="0"/>
          <w:sz w:val="18"/>
          <w:szCs w:val="18"/>
          <w:lang w:eastAsia="es-MX"/>
          <w14:ligatures w14:val="none"/>
        </w:rPr>
      </w:pPr>
      <w:r w:rsidRPr="00F37465">
        <w:rPr>
          <w:rFonts w:ascii="Arial Nova Light" w:eastAsia="Times New Roman" w:hAnsi="Arial Nova Light" w:cs="Segoe UI"/>
          <w:b/>
          <w:bCs/>
          <w:kern w:val="0"/>
          <w:sz w:val="24"/>
          <w:szCs w:val="24"/>
          <w:lang w:eastAsia="es-MX"/>
          <w14:ligatures w14:val="none"/>
        </w:rPr>
        <w:t xml:space="preserve">COLABORARON: </w:t>
      </w:r>
      <w:r w:rsidRPr="00F37465">
        <w:rPr>
          <w:rFonts w:ascii="Arial Nova Light" w:eastAsia="Times New Roman" w:hAnsi="Arial Nova Light" w:cs="Segoe UI"/>
          <w:kern w:val="0"/>
          <w:sz w:val="24"/>
          <w:szCs w:val="24"/>
          <w:lang w:eastAsia="es-MX"/>
          <w14:ligatures w14:val="none"/>
        </w:rPr>
        <w:t xml:space="preserve">Valeria </w:t>
      </w:r>
      <w:proofErr w:type="spellStart"/>
      <w:r w:rsidRPr="00F37465">
        <w:rPr>
          <w:rFonts w:ascii="Arial Nova Light" w:eastAsia="Times New Roman" w:hAnsi="Arial Nova Light" w:cs="Segoe UI"/>
          <w:kern w:val="0"/>
          <w:sz w:val="24"/>
          <w:szCs w:val="24"/>
          <w:lang w:eastAsia="es-MX"/>
          <w14:ligatures w14:val="none"/>
        </w:rPr>
        <w:t>Yandú</w:t>
      </w:r>
      <w:proofErr w:type="spellEnd"/>
      <w:r w:rsidRPr="00F37465">
        <w:rPr>
          <w:rFonts w:ascii="Arial Nova Light" w:eastAsia="Times New Roman" w:hAnsi="Arial Nova Light" w:cs="Segoe UI"/>
          <w:kern w:val="0"/>
          <w:sz w:val="24"/>
          <w:szCs w:val="24"/>
          <w:lang w:eastAsia="es-MX"/>
          <w14:ligatures w14:val="none"/>
        </w:rPr>
        <w:t xml:space="preserve"> Acero Bolaño y Clara Guadalupe Martínez Vázquez. </w:t>
      </w:r>
    </w:p>
    <w:p w14:paraId="33956AF2" w14:textId="77777777" w:rsidR="007926FD" w:rsidRPr="00F37465" w:rsidRDefault="007926FD" w:rsidP="007926FD">
      <w:pPr>
        <w:spacing w:after="0" w:line="276" w:lineRule="auto"/>
        <w:ind w:left="4245"/>
        <w:jc w:val="both"/>
        <w:textAlignment w:val="baseline"/>
        <w:rPr>
          <w:rFonts w:ascii="Arial Nova Light" w:eastAsia="Times New Roman" w:hAnsi="Arial Nova Light" w:cs="Segoe UI"/>
          <w:kern w:val="0"/>
          <w:sz w:val="18"/>
          <w:szCs w:val="18"/>
          <w:lang w:eastAsia="es-MX"/>
          <w14:ligatures w14:val="none"/>
        </w:rPr>
      </w:pPr>
      <w:r w:rsidRPr="00F37465">
        <w:rPr>
          <w:rFonts w:ascii="Arial Nova Light" w:eastAsia="Times New Roman" w:hAnsi="Arial Nova Light" w:cs="Segoe UI"/>
          <w:kern w:val="0"/>
          <w:sz w:val="24"/>
          <w:szCs w:val="24"/>
          <w:lang w:eastAsia="es-MX"/>
          <w14:ligatures w14:val="none"/>
        </w:rPr>
        <w:t> </w:t>
      </w:r>
    </w:p>
    <w:p w14:paraId="06349172" w14:textId="77777777" w:rsidR="007926FD" w:rsidRPr="00F37465" w:rsidRDefault="007926FD" w:rsidP="007926FD">
      <w:pPr>
        <w:spacing w:after="0" w:line="276" w:lineRule="auto"/>
        <w:ind w:left="3540"/>
        <w:jc w:val="both"/>
        <w:textAlignment w:val="baseline"/>
        <w:rPr>
          <w:rFonts w:ascii="Arial Nova Light" w:eastAsia="Times New Roman" w:hAnsi="Arial Nova Light" w:cs="Segoe UI"/>
          <w:kern w:val="0"/>
          <w:sz w:val="18"/>
          <w:szCs w:val="18"/>
          <w:lang w:eastAsia="es-MX"/>
          <w14:ligatures w14:val="none"/>
        </w:rPr>
      </w:pPr>
      <w:r w:rsidRPr="00F37465">
        <w:rPr>
          <w:rFonts w:ascii="Arial Nova Light" w:eastAsia="Times New Roman" w:hAnsi="Arial Nova Light" w:cs="Segoe UI"/>
          <w:kern w:val="0"/>
          <w:sz w:val="24"/>
          <w:szCs w:val="24"/>
          <w:lang w:eastAsia="es-MX"/>
          <w14:ligatures w14:val="none"/>
        </w:rPr>
        <w:t> </w:t>
      </w:r>
    </w:p>
    <w:p w14:paraId="3E8D774B" w14:textId="744D242E" w:rsidR="007926FD" w:rsidRPr="00F37465" w:rsidRDefault="007926FD" w:rsidP="00132FFA">
      <w:pPr>
        <w:spacing w:after="0" w:line="276" w:lineRule="auto"/>
        <w:jc w:val="right"/>
        <w:textAlignment w:val="baseline"/>
        <w:rPr>
          <w:rFonts w:ascii="Arial Nova Light" w:eastAsia="Times New Roman" w:hAnsi="Arial Nova Light" w:cs="Segoe UI"/>
          <w:kern w:val="0"/>
          <w:sz w:val="18"/>
          <w:szCs w:val="18"/>
          <w:lang w:eastAsia="es-MX"/>
          <w14:ligatures w14:val="none"/>
        </w:rPr>
      </w:pPr>
      <w:r w:rsidRPr="00F37465">
        <w:rPr>
          <w:rFonts w:ascii="Arial Nova Light" w:eastAsia="Times New Roman" w:hAnsi="Arial Nova Light" w:cs="Segoe UI"/>
          <w:i/>
          <w:iCs/>
          <w:kern w:val="0"/>
          <w:sz w:val="24"/>
          <w:szCs w:val="24"/>
          <w:lang w:eastAsia="es-MX"/>
          <w14:ligatures w14:val="none"/>
        </w:rPr>
        <w:t>Aguascalientes, Aguascalientes</w:t>
      </w:r>
      <w:r>
        <w:rPr>
          <w:rFonts w:ascii="Arial Nova Light" w:eastAsia="Times New Roman" w:hAnsi="Arial Nova Light" w:cs="Segoe UI"/>
          <w:i/>
          <w:iCs/>
          <w:kern w:val="0"/>
          <w:sz w:val="24"/>
          <w:szCs w:val="24"/>
          <w:lang w:eastAsia="es-MX"/>
          <w14:ligatures w14:val="none"/>
        </w:rPr>
        <w:t xml:space="preserve">, a </w:t>
      </w:r>
      <w:r w:rsidRPr="007926FD">
        <w:rPr>
          <w:rFonts w:ascii="Arial Nova Light" w:eastAsia="Times New Roman" w:hAnsi="Arial Nova Light" w:cs="Segoe UI"/>
          <w:i/>
          <w:iCs/>
          <w:kern w:val="0"/>
          <w:sz w:val="24"/>
          <w:szCs w:val="24"/>
          <w:lang w:eastAsia="es-MX"/>
          <w14:ligatures w14:val="none"/>
        </w:rPr>
        <w:t>diecinueve de</w:t>
      </w:r>
      <w:r>
        <w:rPr>
          <w:rFonts w:ascii="Arial Nova Light" w:eastAsia="Times New Roman" w:hAnsi="Arial Nova Light" w:cs="Segoe UI"/>
          <w:i/>
          <w:iCs/>
          <w:kern w:val="0"/>
          <w:sz w:val="24"/>
          <w:szCs w:val="24"/>
          <w:lang w:eastAsia="es-MX"/>
          <w14:ligatures w14:val="none"/>
        </w:rPr>
        <w:t xml:space="preserve"> marzo </w:t>
      </w:r>
      <w:r w:rsidRPr="00CE3D56">
        <w:rPr>
          <w:rFonts w:ascii="Arial Nova Light" w:eastAsia="Times New Roman" w:hAnsi="Arial Nova Light" w:cs="Segoe UI"/>
          <w:i/>
          <w:iCs/>
          <w:kern w:val="0"/>
          <w:sz w:val="24"/>
          <w:szCs w:val="24"/>
          <w:lang w:eastAsia="es-MX"/>
          <w14:ligatures w14:val="none"/>
        </w:rPr>
        <w:t>de dos mil veinticuatro</w:t>
      </w:r>
      <w:r w:rsidRPr="00CE3D56">
        <w:rPr>
          <w:rStyle w:val="Refdenotaalpie"/>
          <w:rFonts w:ascii="Arial Nova Light" w:eastAsia="Times New Roman" w:hAnsi="Arial Nova Light" w:cs="Segoe UI"/>
          <w:b/>
          <w:bCs/>
          <w:kern w:val="0"/>
          <w:sz w:val="19"/>
          <w:szCs w:val="19"/>
          <w:lang w:eastAsia="es-MX"/>
          <w14:ligatures w14:val="none"/>
        </w:rPr>
        <w:footnoteReference w:id="2"/>
      </w:r>
      <w:r w:rsidRPr="00CE3D56">
        <w:rPr>
          <w:rFonts w:ascii="Arial Nova Light" w:eastAsia="Times New Roman" w:hAnsi="Arial Nova Light" w:cs="Segoe UI"/>
          <w:i/>
          <w:iCs/>
          <w:kern w:val="0"/>
          <w:sz w:val="24"/>
          <w:szCs w:val="24"/>
          <w:lang w:eastAsia="es-MX"/>
          <w14:ligatures w14:val="none"/>
        </w:rPr>
        <w:t>.</w:t>
      </w:r>
      <w:r w:rsidRPr="00F37465">
        <w:rPr>
          <w:rFonts w:ascii="Arial Nova Light" w:eastAsia="Times New Roman" w:hAnsi="Arial Nova Light" w:cs="Segoe UI"/>
          <w:kern w:val="0"/>
          <w:sz w:val="24"/>
          <w:szCs w:val="24"/>
          <w:lang w:eastAsia="es-MX"/>
          <w14:ligatures w14:val="none"/>
        </w:rPr>
        <w:t> </w:t>
      </w:r>
    </w:p>
    <w:p w14:paraId="54264BA4" w14:textId="77777777" w:rsidR="007926FD" w:rsidRPr="00F37465" w:rsidRDefault="007926FD" w:rsidP="007926FD">
      <w:pPr>
        <w:pStyle w:val="Citadestacada"/>
        <w:rPr>
          <w:rFonts w:ascii="Arial Nova Light" w:hAnsi="Arial Nova Light"/>
          <w:lang w:eastAsia="es-MX"/>
        </w:rPr>
      </w:pPr>
      <w:r w:rsidRPr="00F37465">
        <w:rPr>
          <w:rFonts w:ascii="Arial Nova Light" w:hAnsi="Arial Nova Light"/>
          <w:b/>
          <w:bCs/>
          <w:lang w:eastAsia="es-MX"/>
        </w:rPr>
        <w:t xml:space="preserve">Tema: </w:t>
      </w:r>
      <w:r w:rsidRPr="00F37465">
        <w:rPr>
          <w:rFonts w:ascii="Arial Nova Light" w:hAnsi="Arial Nova Light"/>
          <w:lang w:eastAsia="es-MX"/>
        </w:rPr>
        <w:t xml:space="preserve">Separación del Cargo, su obligatoriedad. </w:t>
      </w:r>
      <w:r w:rsidRPr="00F37465">
        <w:rPr>
          <w:rFonts w:ascii="Arial Nova Light" w:hAnsi="Arial Nova Light"/>
          <w:b/>
          <w:bCs/>
          <w:lang w:eastAsia="es-MX"/>
        </w:rPr>
        <w:t xml:space="preserve">Palabras Clave: </w:t>
      </w:r>
      <w:r w:rsidRPr="00F37465">
        <w:rPr>
          <w:rFonts w:ascii="Arial Nova Light" w:hAnsi="Arial Nova Light"/>
          <w:lang w:eastAsia="es-MX"/>
        </w:rPr>
        <w:t xml:space="preserve">Separación – Suplente – Regiduría – 90 días – interpretación conforme. </w:t>
      </w:r>
    </w:p>
    <w:p w14:paraId="5C30B2C9" w14:textId="58D8858D" w:rsidR="007926FD" w:rsidRPr="00F37465" w:rsidRDefault="007926FD" w:rsidP="007926FD">
      <w:pPr>
        <w:spacing w:after="0" w:line="360" w:lineRule="auto"/>
        <w:jc w:val="both"/>
        <w:textAlignment w:val="baseline"/>
        <w:rPr>
          <w:rFonts w:ascii="Arial Nova Light" w:eastAsia="Times New Roman" w:hAnsi="Arial Nova Light" w:cs="Segoe UI"/>
          <w:kern w:val="0"/>
          <w:sz w:val="18"/>
          <w:szCs w:val="18"/>
          <w:lang w:eastAsia="es-MX"/>
          <w14:ligatures w14:val="none"/>
        </w:rPr>
      </w:pPr>
      <w:r w:rsidRPr="00710167">
        <w:rPr>
          <w:rFonts w:ascii="Arial Nova Light" w:eastAsia="Times New Roman" w:hAnsi="Arial Nova Light" w:cs="Segoe UI"/>
          <w:b/>
          <w:bCs/>
          <w:kern w:val="0"/>
          <w:sz w:val="24"/>
          <w:szCs w:val="24"/>
          <w:lang w:eastAsia="es-MX"/>
          <w14:ligatures w14:val="none"/>
        </w:rPr>
        <w:t>SENTENCIA DEFINITIVA</w:t>
      </w:r>
      <w:r w:rsidRPr="00F37465">
        <w:rPr>
          <w:rFonts w:ascii="Arial Nova Light" w:eastAsia="Times New Roman" w:hAnsi="Arial Nova Light" w:cs="Segoe UI"/>
          <w:kern w:val="0"/>
          <w:sz w:val="24"/>
          <w:szCs w:val="24"/>
          <w:lang w:eastAsia="es-MX"/>
          <w14:ligatures w14:val="none"/>
        </w:rPr>
        <w:t xml:space="preserve"> mediante la que</w:t>
      </w:r>
      <w:r>
        <w:rPr>
          <w:rFonts w:ascii="Arial Nova Light" w:eastAsia="Times New Roman" w:hAnsi="Arial Nova Light" w:cs="Segoe UI"/>
          <w:kern w:val="0"/>
          <w:sz w:val="24"/>
          <w:szCs w:val="24"/>
          <w:lang w:eastAsia="es-MX"/>
          <w14:ligatures w14:val="none"/>
        </w:rPr>
        <w:t xml:space="preserve">: </w:t>
      </w:r>
      <w:r w:rsidRPr="007926FD">
        <w:rPr>
          <w:rFonts w:ascii="Arial Nova Light" w:eastAsia="Times New Roman" w:hAnsi="Arial Nova Light" w:cs="Segoe UI"/>
          <w:b/>
          <w:bCs/>
          <w:kern w:val="0"/>
          <w:sz w:val="24"/>
          <w:szCs w:val="24"/>
          <w:lang w:eastAsia="es-MX"/>
          <w14:ligatures w14:val="none"/>
        </w:rPr>
        <w:t>a.</w:t>
      </w:r>
      <w:r>
        <w:rPr>
          <w:rFonts w:ascii="Arial Nova Light" w:eastAsia="Times New Roman" w:hAnsi="Arial Nova Light" w:cs="Segoe UI"/>
          <w:kern w:val="0"/>
          <w:sz w:val="24"/>
          <w:szCs w:val="24"/>
          <w:lang w:eastAsia="es-MX"/>
          <w14:ligatures w14:val="none"/>
        </w:rPr>
        <w:t xml:space="preserve"> Se </w:t>
      </w:r>
      <w:r w:rsidRPr="007926FD">
        <w:rPr>
          <w:rFonts w:ascii="Arial Nova Light" w:eastAsia="Times New Roman" w:hAnsi="Arial Nova Light" w:cs="Segoe UI"/>
          <w:b/>
          <w:bCs/>
          <w:kern w:val="0"/>
          <w:sz w:val="24"/>
          <w:szCs w:val="24"/>
          <w:lang w:eastAsia="es-MX"/>
          <w14:ligatures w14:val="none"/>
        </w:rPr>
        <w:t>sobresee</w:t>
      </w:r>
      <w:r>
        <w:rPr>
          <w:rFonts w:ascii="Arial Nova Light" w:eastAsia="Times New Roman" w:hAnsi="Arial Nova Light" w:cs="Segoe UI"/>
          <w:kern w:val="0"/>
          <w:sz w:val="24"/>
          <w:szCs w:val="24"/>
          <w:lang w:eastAsia="es-MX"/>
          <w14:ligatures w14:val="none"/>
        </w:rPr>
        <w:t xml:space="preserve"> el Juicio Ciudadano por haberse actualizado una causal de improcedencia y, </w:t>
      </w:r>
      <w:r w:rsidRPr="007926FD">
        <w:rPr>
          <w:rFonts w:ascii="Arial Nova Light" w:eastAsia="Times New Roman" w:hAnsi="Arial Nova Light" w:cs="Segoe UI"/>
          <w:b/>
          <w:bCs/>
          <w:kern w:val="0"/>
          <w:sz w:val="24"/>
          <w:szCs w:val="24"/>
          <w:lang w:eastAsia="es-MX"/>
          <w14:ligatures w14:val="none"/>
        </w:rPr>
        <w:t>b.</w:t>
      </w:r>
      <w:r>
        <w:rPr>
          <w:rFonts w:ascii="Arial Nova Light" w:eastAsia="Times New Roman" w:hAnsi="Arial Nova Light" w:cs="Segoe UI"/>
          <w:kern w:val="0"/>
          <w:sz w:val="24"/>
          <w:szCs w:val="24"/>
          <w:lang w:eastAsia="es-MX"/>
          <w14:ligatures w14:val="none"/>
        </w:rPr>
        <w:t xml:space="preserve"> se </w:t>
      </w:r>
      <w:r>
        <w:rPr>
          <w:rFonts w:ascii="Arial Nova Light" w:eastAsia="Times New Roman" w:hAnsi="Arial Nova Light" w:cs="Segoe UI"/>
          <w:b/>
          <w:bCs/>
          <w:kern w:val="0"/>
          <w:sz w:val="24"/>
          <w:szCs w:val="24"/>
          <w:lang w:eastAsia="es-MX"/>
          <w14:ligatures w14:val="none"/>
        </w:rPr>
        <w:t>CONFIRMA</w:t>
      </w:r>
      <w:r>
        <w:rPr>
          <w:rFonts w:ascii="Arial Nova Light" w:eastAsia="Times New Roman" w:hAnsi="Arial Nova Light" w:cs="Segoe UI"/>
          <w:kern w:val="0"/>
          <w:sz w:val="24"/>
          <w:szCs w:val="24"/>
          <w:lang w:eastAsia="es-MX"/>
          <w14:ligatures w14:val="none"/>
        </w:rPr>
        <w:t xml:space="preserve"> el acuerdo impugnado</w:t>
      </w:r>
      <w:r w:rsidRPr="00F37465">
        <w:rPr>
          <w:rFonts w:ascii="Arial Nova Light" w:eastAsia="Times New Roman" w:hAnsi="Arial Nova Light" w:cs="Segoe UI"/>
          <w:kern w:val="0"/>
          <w:sz w:val="24"/>
          <w:szCs w:val="24"/>
          <w:lang w:eastAsia="es-MX"/>
          <w14:ligatures w14:val="none"/>
        </w:rPr>
        <w:t xml:space="preserve"> </w:t>
      </w:r>
      <w:r w:rsidRPr="007926FD">
        <w:rPr>
          <w:rFonts w:ascii="Arial Nova Light" w:eastAsia="Times New Roman" w:hAnsi="Arial Nova Light" w:cs="Segoe UI"/>
          <w:b/>
          <w:bCs/>
          <w:kern w:val="0"/>
          <w:sz w:val="24"/>
          <w:szCs w:val="24"/>
          <w:lang w:eastAsia="es-MX"/>
          <w14:ligatures w14:val="none"/>
        </w:rPr>
        <w:t>CG-A-32/24</w:t>
      </w:r>
      <w:r w:rsidRPr="007926FD">
        <w:rPr>
          <w:rStyle w:val="Refdenotaalpie"/>
          <w:rFonts w:ascii="Arial Nova Light" w:eastAsia="Times New Roman" w:hAnsi="Arial Nova Light" w:cs="Segoe UI"/>
          <w:b/>
          <w:bCs/>
          <w:kern w:val="0"/>
          <w:sz w:val="24"/>
          <w:szCs w:val="24"/>
          <w:lang w:eastAsia="es-MX"/>
          <w14:ligatures w14:val="none"/>
        </w:rPr>
        <w:footnoteReference w:id="3"/>
      </w:r>
      <w:r w:rsidRPr="007926FD">
        <w:rPr>
          <w:rFonts w:ascii="Arial Nova Light" w:eastAsia="Times New Roman" w:hAnsi="Arial Nova Light" w:cs="Segoe UI"/>
          <w:b/>
          <w:bCs/>
          <w:kern w:val="0"/>
          <w:sz w:val="24"/>
          <w:szCs w:val="24"/>
          <w:lang w:eastAsia="es-MX"/>
          <w14:ligatures w14:val="none"/>
        </w:rPr>
        <w:t xml:space="preserve"> y su anexo</w:t>
      </w:r>
      <w:r>
        <w:rPr>
          <w:rFonts w:ascii="Arial Nova Light" w:eastAsia="Times New Roman" w:hAnsi="Arial Nova Light" w:cs="Segoe UI"/>
          <w:kern w:val="0"/>
          <w:sz w:val="24"/>
          <w:szCs w:val="24"/>
          <w:lang w:eastAsia="es-MX"/>
          <w14:ligatures w14:val="none"/>
        </w:rPr>
        <w:t xml:space="preserve">. </w:t>
      </w:r>
      <w:r w:rsidRPr="00F37465">
        <w:rPr>
          <w:rFonts w:ascii="Arial Nova Light" w:eastAsia="Times New Roman" w:hAnsi="Arial Nova Light" w:cs="Segoe UI"/>
          <w:kern w:val="0"/>
          <w:sz w:val="24"/>
          <w:szCs w:val="24"/>
          <w:lang w:eastAsia="es-MX"/>
          <w14:ligatures w14:val="none"/>
        </w:rPr>
        <w:t> </w:t>
      </w:r>
    </w:p>
    <w:p w14:paraId="5347AB8D" w14:textId="77777777" w:rsidR="007926FD" w:rsidRPr="00F37465" w:rsidRDefault="007926FD" w:rsidP="007926FD">
      <w:pPr>
        <w:spacing w:after="0" w:line="276" w:lineRule="auto"/>
        <w:jc w:val="center"/>
        <w:textAlignment w:val="baseline"/>
        <w:rPr>
          <w:rFonts w:ascii="Arial Nova Light" w:eastAsia="Times New Roman" w:hAnsi="Arial Nova Light" w:cs="Segoe UI"/>
          <w:kern w:val="0"/>
          <w:sz w:val="18"/>
          <w:szCs w:val="18"/>
          <w:lang w:eastAsia="es-MX"/>
          <w14:ligatures w14:val="none"/>
        </w:rPr>
      </w:pPr>
    </w:p>
    <w:p w14:paraId="7F8D1497" w14:textId="77777777" w:rsidR="007926FD" w:rsidRPr="00F37465" w:rsidRDefault="007926FD" w:rsidP="007926FD">
      <w:pPr>
        <w:spacing w:after="0" w:line="276" w:lineRule="auto"/>
        <w:jc w:val="center"/>
        <w:textAlignment w:val="baseline"/>
        <w:rPr>
          <w:rFonts w:ascii="Arial Nova Light" w:eastAsia="Times New Roman" w:hAnsi="Arial Nova Light" w:cs="Segoe UI"/>
          <w:b/>
          <w:bCs/>
          <w:kern w:val="0"/>
          <w:sz w:val="16"/>
          <w:szCs w:val="16"/>
          <w:lang w:eastAsia="es-MX"/>
          <w14:ligatures w14:val="none"/>
        </w:rPr>
      </w:pPr>
      <w:r w:rsidRPr="00F37465">
        <w:rPr>
          <w:rFonts w:ascii="Arial Nova Light" w:eastAsia="Times New Roman" w:hAnsi="Arial Nova Light" w:cs="Segoe UI"/>
          <w:b/>
          <w:bCs/>
          <w:kern w:val="0"/>
          <w:sz w:val="16"/>
          <w:szCs w:val="16"/>
          <w:lang w:eastAsia="es-MX"/>
          <w14:ligatures w14:val="none"/>
        </w:rPr>
        <w:t>GLOSARIO </w:t>
      </w:r>
    </w:p>
    <w:tbl>
      <w:tblPr>
        <w:tblpPr w:leftFromText="141" w:rightFromText="141" w:vertAnchor="text" w:horzAnchor="margin" w:tblpXSpec="center" w:tblpY="106"/>
        <w:tblW w:w="7376" w:type="dxa"/>
        <w:tblCellMar>
          <w:left w:w="0" w:type="dxa"/>
          <w:right w:w="0" w:type="dxa"/>
        </w:tblCellMar>
        <w:tblLook w:val="04A0" w:firstRow="1" w:lastRow="0" w:firstColumn="1" w:lastColumn="0" w:noHBand="0" w:noVBand="1"/>
      </w:tblPr>
      <w:tblGrid>
        <w:gridCol w:w="2263"/>
        <w:gridCol w:w="5113"/>
      </w:tblGrid>
      <w:tr w:rsidR="007926FD" w:rsidRPr="00F37465" w14:paraId="098FECB6" w14:textId="77777777" w:rsidTr="00145A88">
        <w:trPr>
          <w:trHeight w:val="272"/>
        </w:trPr>
        <w:tc>
          <w:tcPr>
            <w:tcW w:w="2263" w:type="dxa"/>
            <w:shd w:val="clear" w:color="auto" w:fill="auto"/>
            <w:hideMark/>
          </w:tcPr>
          <w:p w14:paraId="445DE3BD" w14:textId="77777777" w:rsidR="00145A88" w:rsidRDefault="007926FD" w:rsidP="004E1DD7">
            <w:pPr>
              <w:spacing w:after="0" w:line="276" w:lineRule="auto"/>
              <w:jc w:val="both"/>
              <w:textAlignment w:val="baseline"/>
              <w:rPr>
                <w:rFonts w:ascii="Arial Nova Light" w:eastAsia="Times New Roman" w:hAnsi="Arial Nova Light" w:cs="Times New Roman"/>
                <w:b/>
                <w:bCs/>
                <w:kern w:val="0"/>
                <w:sz w:val="16"/>
                <w:szCs w:val="16"/>
                <w:lang w:eastAsia="es-MX"/>
                <w14:ligatures w14:val="none"/>
              </w:rPr>
            </w:pPr>
            <w:r w:rsidRPr="00F37465">
              <w:rPr>
                <w:rFonts w:ascii="Arial Nova Light" w:eastAsia="Times New Roman" w:hAnsi="Arial Nova Light" w:cs="Times New Roman"/>
                <w:b/>
                <w:bCs/>
                <w:kern w:val="0"/>
                <w:sz w:val="16"/>
                <w:szCs w:val="16"/>
                <w:lang w:eastAsia="es-MX"/>
                <w14:ligatures w14:val="none"/>
              </w:rPr>
              <w:t>Autoridad</w:t>
            </w:r>
            <w:r w:rsidR="00145A88">
              <w:rPr>
                <w:rFonts w:ascii="Arial Nova Light" w:eastAsia="Times New Roman" w:hAnsi="Arial Nova Light" w:cs="Times New Roman"/>
                <w:b/>
                <w:bCs/>
                <w:kern w:val="0"/>
                <w:sz w:val="16"/>
                <w:szCs w:val="16"/>
                <w:lang w:eastAsia="es-MX"/>
                <w14:ligatures w14:val="none"/>
              </w:rPr>
              <w:t xml:space="preserve"> </w:t>
            </w:r>
            <w:r w:rsidRPr="00F37465">
              <w:rPr>
                <w:rFonts w:ascii="Arial Nova Light" w:eastAsia="Times New Roman" w:hAnsi="Arial Nova Light" w:cs="Times New Roman"/>
                <w:b/>
                <w:bCs/>
                <w:kern w:val="0"/>
                <w:sz w:val="16"/>
                <w:szCs w:val="16"/>
                <w:lang w:eastAsia="es-MX"/>
                <w14:ligatures w14:val="none"/>
              </w:rPr>
              <w:t>Responsable/</w:t>
            </w:r>
          </w:p>
          <w:p w14:paraId="372411DA" w14:textId="51B914C0" w:rsidR="007926FD" w:rsidRPr="00F37465" w:rsidRDefault="007926FD" w:rsidP="004E1DD7">
            <w:pPr>
              <w:spacing w:after="0" w:line="276" w:lineRule="auto"/>
              <w:jc w:val="both"/>
              <w:textAlignment w:val="baseline"/>
              <w:rPr>
                <w:rFonts w:ascii="Arial Nova Light" w:eastAsia="Times New Roman" w:hAnsi="Arial Nova Light" w:cs="Times New Roman"/>
                <w:kern w:val="0"/>
                <w:sz w:val="16"/>
                <w:szCs w:val="16"/>
                <w:lang w:eastAsia="es-MX"/>
                <w14:ligatures w14:val="none"/>
              </w:rPr>
            </w:pPr>
            <w:r w:rsidRPr="00F37465">
              <w:rPr>
                <w:rFonts w:ascii="Arial Nova Light" w:eastAsia="Times New Roman" w:hAnsi="Arial Nova Light" w:cs="Times New Roman"/>
                <w:b/>
                <w:bCs/>
                <w:kern w:val="0"/>
                <w:sz w:val="16"/>
                <w:szCs w:val="16"/>
                <w:lang w:eastAsia="es-MX"/>
                <w14:ligatures w14:val="none"/>
              </w:rPr>
              <w:t xml:space="preserve">  Consejo General:</w:t>
            </w:r>
            <w:r w:rsidRPr="00F37465">
              <w:rPr>
                <w:rFonts w:ascii="Arial Nova Light" w:eastAsia="Times New Roman" w:hAnsi="Arial Nova Light" w:cs="Times New Roman"/>
                <w:kern w:val="0"/>
                <w:sz w:val="16"/>
                <w:szCs w:val="16"/>
                <w:lang w:eastAsia="es-MX"/>
                <w14:ligatures w14:val="none"/>
              </w:rPr>
              <w:t> </w:t>
            </w:r>
          </w:p>
          <w:p w14:paraId="7DCD9FE6" w14:textId="77777777" w:rsidR="007926FD" w:rsidRPr="00F37465" w:rsidRDefault="007926FD" w:rsidP="004E1DD7">
            <w:pPr>
              <w:spacing w:after="0" w:line="276" w:lineRule="auto"/>
              <w:jc w:val="both"/>
              <w:textAlignment w:val="baseline"/>
              <w:rPr>
                <w:rFonts w:ascii="Arial Nova Light" w:eastAsia="Times New Roman" w:hAnsi="Arial Nova Light" w:cs="Times New Roman"/>
                <w:kern w:val="0"/>
                <w:sz w:val="16"/>
                <w:szCs w:val="16"/>
                <w:lang w:eastAsia="es-MX"/>
                <w14:ligatures w14:val="none"/>
              </w:rPr>
            </w:pPr>
          </w:p>
        </w:tc>
        <w:tc>
          <w:tcPr>
            <w:tcW w:w="5113" w:type="dxa"/>
            <w:shd w:val="clear" w:color="auto" w:fill="auto"/>
            <w:hideMark/>
          </w:tcPr>
          <w:p w14:paraId="3BECE166" w14:textId="77777777" w:rsidR="007926FD" w:rsidRPr="00F37465" w:rsidRDefault="007926FD" w:rsidP="004E1DD7">
            <w:pPr>
              <w:spacing w:after="0" w:line="276" w:lineRule="auto"/>
              <w:jc w:val="both"/>
              <w:textAlignment w:val="baseline"/>
              <w:rPr>
                <w:rFonts w:ascii="Arial Nova Light" w:eastAsia="Times New Roman" w:hAnsi="Arial Nova Light" w:cs="Times New Roman"/>
                <w:kern w:val="0"/>
                <w:sz w:val="16"/>
                <w:szCs w:val="16"/>
                <w:lang w:eastAsia="es-MX"/>
                <w14:ligatures w14:val="none"/>
              </w:rPr>
            </w:pPr>
            <w:r w:rsidRPr="00F37465">
              <w:rPr>
                <w:rFonts w:ascii="Arial Nova Light" w:eastAsia="Times New Roman" w:hAnsi="Arial Nova Light" w:cs="Times New Roman"/>
                <w:kern w:val="0"/>
                <w:sz w:val="16"/>
                <w:szCs w:val="16"/>
                <w:lang w:eastAsia="es-MX"/>
                <w14:ligatures w14:val="none"/>
              </w:rPr>
              <w:t>Consejo General del Instituto Estatal Electoral. </w:t>
            </w:r>
          </w:p>
        </w:tc>
      </w:tr>
      <w:tr w:rsidR="007926FD" w:rsidRPr="00F37465" w14:paraId="2C70F2D0" w14:textId="77777777" w:rsidTr="00145A88">
        <w:trPr>
          <w:trHeight w:val="272"/>
        </w:trPr>
        <w:tc>
          <w:tcPr>
            <w:tcW w:w="2263" w:type="dxa"/>
            <w:shd w:val="clear" w:color="auto" w:fill="auto"/>
          </w:tcPr>
          <w:p w14:paraId="2E1A4AE0" w14:textId="2502390A" w:rsidR="007926FD" w:rsidRPr="00F37465" w:rsidRDefault="007926FD" w:rsidP="004E1DD7">
            <w:pPr>
              <w:spacing w:after="0" w:line="276" w:lineRule="auto"/>
              <w:jc w:val="both"/>
              <w:textAlignment w:val="baseline"/>
              <w:rPr>
                <w:rFonts w:ascii="Arial Nova Light" w:eastAsia="Times New Roman" w:hAnsi="Arial Nova Light" w:cs="Times New Roman"/>
                <w:b/>
                <w:bCs/>
                <w:kern w:val="0"/>
                <w:sz w:val="16"/>
                <w:szCs w:val="16"/>
                <w:lang w:eastAsia="es-MX"/>
                <w14:ligatures w14:val="none"/>
              </w:rPr>
            </w:pPr>
            <w:r w:rsidRPr="00F37465">
              <w:rPr>
                <w:rFonts w:ascii="Arial Nova Light" w:eastAsia="Times New Roman" w:hAnsi="Arial Nova Light" w:cs="Times New Roman"/>
                <w:b/>
                <w:bCs/>
                <w:kern w:val="0"/>
                <w:sz w:val="16"/>
                <w:szCs w:val="16"/>
                <w:lang w:eastAsia="es-MX"/>
                <w14:ligatures w14:val="none"/>
              </w:rPr>
              <w:t>CG-A-32/24</w:t>
            </w:r>
            <w:r>
              <w:rPr>
                <w:rFonts w:ascii="Arial Nova Light" w:eastAsia="Times New Roman" w:hAnsi="Arial Nova Light" w:cs="Times New Roman"/>
                <w:b/>
                <w:bCs/>
                <w:kern w:val="0"/>
                <w:sz w:val="16"/>
                <w:szCs w:val="16"/>
                <w:lang w:eastAsia="es-MX"/>
                <w14:ligatures w14:val="none"/>
              </w:rPr>
              <w:t xml:space="preserve"> y su anexo:</w:t>
            </w:r>
          </w:p>
        </w:tc>
        <w:tc>
          <w:tcPr>
            <w:tcW w:w="5113" w:type="dxa"/>
            <w:shd w:val="clear" w:color="auto" w:fill="auto"/>
          </w:tcPr>
          <w:p w14:paraId="41B734CA" w14:textId="0417EA9C" w:rsidR="007926FD" w:rsidRPr="007926FD" w:rsidRDefault="007926FD" w:rsidP="004E1DD7">
            <w:pPr>
              <w:spacing w:after="0" w:line="276" w:lineRule="auto"/>
              <w:jc w:val="both"/>
              <w:textAlignment w:val="baseline"/>
              <w:rPr>
                <w:rFonts w:ascii="Arial Nova Light" w:eastAsia="Times New Roman" w:hAnsi="Arial Nova Light" w:cs="Times New Roman"/>
                <w:kern w:val="0"/>
                <w:sz w:val="16"/>
                <w:szCs w:val="16"/>
                <w:lang w:eastAsia="es-MX"/>
                <w14:ligatures w14:val="none"/>
              </w:rPr>
            </w:pPr>
            <w:r>
              <w:rPr>
                <w:rFonts w:ascii="Arial Nova Light" w:eastAsia="Times New Roman" w:hAnsi="Arial Nova Light" w:cs="Times New Roman"/>
                <w:kern w:val="0"/>
                <w:sz w:val="16"/>
                <w:szCs w:val="16"/>
                <w:lang w:eastAsia="es-MX"/>
                <w14:ligatures w14:val="none"/>
              </w:rPr>
              <w:t>Acuerdo del Consejo General del Instituto Estatal Electoral, mediante el cual se aprueban los L</w:t>
            </w:r>
            <w:r w:rsidRPr="00F37465">
              <w:rPr>
                <w:rFonts w:ascii="Arial Nova Light" w:eastAsia="Times New Roman" w:hAnsi="Arial Nova Light" w:cs="Segoe UI"/>
                <w:kern w:val="0"/>
                <w:sz w:val="16"/>
                <w:szCs w:val="16"/>
                <w:lang w:eastAsia="es-MX"/>
                <w14:ligatures w14:val="none"/>
              </w:rPr>
              <w:t xml:space="preserve">ineamientos mediante los cuales se establece el procedimiento para verificar los requisitos de elegibilidad de las personas que se postulen a las candidaturas locales con motivo del proceso electoral concurrente 2023-2024 en </w:t>
            </w:r>
            <w:r>
              <w:rPr>
                <w:rFonts w:ascii="Arial Nova Light" w:eastAsia="Times New Roman" w:hAnsi="Arial Nova Light" w:cs="Segoe UI"/>
                <w:kern w:val="0"/>
                <w:sz w:val="16"/>
                <w:szCs w:val="16"/>
                <w:lang w:eastAsia="es-MX"/>
                <w14:ligatures w14:val="none"/>
              </w:rPr>
              <w:t>A</w:t>
            </w:r>
            <w:r w:rsidRPr="00F37465">
              <w:rPr>
                <w:rFonts w:ascii="Arial Nova Light" w:eastAsia="Times New Roman" w:hAnsi="Arial Nova Light" w:cs="Segoe UI"/>
                <w:kern w:val="0"/>
                <w:sz w:val="16"/>
                <w:szCs w:val="16"/>
                <w:lang w:eastAsia="es-MX"/>
                <w14:ligatures w14:val="none"/>
              </w:rPr>
              <w:t>guascalientes, en atención a la prevención y erradicación de la violencia contra las mujeres</w:t>
            </w:r>
            <w:r>
              <w:rPr>
                <w:rFonts w:ascii="Arial Nova Light" w:eastAsia="Times New Roman" w:hAnsi="Arial Nova Light" w:cs="Segoe UI"/>
                <w:kern w:val="0"/>
                <w:sz w:val="16"/>
                <w:szCs w:val="16"/>
                <w:lang w:eastAsia="es-MX"/>
                <w14:ligatures w14:val="none"/>
              </w:rPr>
              <w:t xml:space="preserve">. </w:t>
            </w:r>
          </w:p>
        </w:tc>
      </w:tr>
      <w:tr w:rsidR="00145A88" w:rsidRPr="00F37465" w14:paraId="59293943" w14:textId="77777777" w:rsidTr="00145A88">
        <w:trPr>
          <w:trHeight w:val="272"/>
        </w:trPr>
        <w:tc>
          <w:tcPr>
            <w:tcW w:w="2263" w:type="dxa"/>
            <w:shd w:val="clear" w:color="auto" w:fill="auto"/>
          </w:tcPr>
          <w:p w14:paraId="19FE5EFD" w14:textId="2323F84E" w:rsidR="00145A88" w:rsidRPr="00F37465" w:rsidRDefault="00145A88" w:rsidP="00145A88">
            <w:pPr>
              <w:spacing w:after="0" w:line="276" w:lineRule="auto"/>
              <w:jc w:val="both"/>
              <w:textAlignment w:val="baseline"/>
              <w:rPr>
                <w:rFonts w:ascii="Arial Nova Light" w:eastAsia="Times New Roman" w:hAnsi="Arial Nova Light" w:cs="Times New Roman"/>
                <w:b/>
                <w:bCs/>
                <w:kern w:val="0"/>
                <w:sz w:val="16"/>
                <w:szCs w:val="16"/>
                <w:lang w:eastAsia="es-MX"/>
                <w14:ligatures w14:val="none"/>
              </w:rPr>
            </w:pPr>
            <w:r w:rsidRPr="00F37465">
              <w:rPr>
                <w:rFonts w:ascii="Arial Nova Light" w:eastAsia="Times New Roman" w:hAnsi="Arial Nova Light" w:cs="Times New Roman"/>
                <w:b/>
                <w:bCs/>
                <w:kern w:val="0"/>
                <w:sz w:val="16"/>
                <w:szCs w:val="16"/>
                <w:lang w:eastAsia="es-MX"/>
                <w14:ligatures w14:val="none"/>
              </w:rPr>
              <w:t>Código Electoral:</w:t>
            </w:r>
            <w:r w:rsidRPr="00F37465">
              <w:rPr>
                <w:rFonts w:ascii="Arial Nova Light" w:eastAsia="Times New Roman" w:hAnsi="Arial Nova Light" w:cs="Times New Roman"/>
                <w:kern w:val="0"/>
                <w:sz w:val="16"/>
                <w:szCs w:val="16"/>
                <w:lang w:eastAsia="es-MX"/>
                <w14:ligatures w14:val="none"/>
              </w:rPr>
              <w:t> </w:t>
            </w:r>
          </w:p>
        </w:tc>
        <w:tc>
          <w:tcPr>
            <w:tcW w:w="5113" w:type="dxa"/>
            <w:shd w:val="clear" w:color="auto" w:fill="auto"/>
          </w:tcPr>
          <w:p w14:paraId="4E8ED90A" w14:textId="35F99942" w:rsidR="00145A88" w:rsidRPr="00F37465" w:rsidRDefault="00145A88" w:rsidP="00145A88">
            <w:pPr>
              <w:spacing w:after="0" w:line="276" w:lineRule="auto"/>
              <w:jc w:val="both"/>
              <w:textAlignment w:val="baseline"/>
              <w:rPr>
                <w:rFonts w:ascii="Arial Nova Light" w:eastAsia="Times New Roman" w:hAnsi="Arial Nova Light" w:cs="Segoe UI"/>
                <w:kern w:val="0"/>
                <w:sz w:val="16"/>
                <w:szCs w:val="16"/>
                <w:lang w:eastAsia="es-MX"/>
                <w14:ligatures w14:val="none"/>
              </w:rPr>
            </w:pPr>
            <w:r w:rsidRPr="00F37465">
              <w:rPr>
                <w:rFonts w:ascii="Arial Nova Light" w:eastAsia="Times New Roman" w:hAnsi="Arial Nova Light" w:cs="Times New Roman"/>
                <w:kern w:val="0"/>
                <w:sz w:val="16"/>
                <w:szCs w:val="16"/>
                <w:lang w:eastAsia="es-MX"/>
                <w14:ligatures w14:val="none"/>
              </w:rPr>
              <w:t>Código Electoral del Estado de Aguascalientes. </w:t>
            </w:r>
          </w:p>
        </w:tc>
      </w:tr>
      <w:tr w:rsidR="00145A88" w:rsidRPr="00F37465" w14:paraId="1080B593" w14:textId="77777777" w:rsidTr="00145A88">
        <w:trPr>
          <w:trHeight w:val="272"/>
        </w:trPr>
        <w:tc>
          <w:tcPr>
            <w:tcW w:w="2263" w:type="dxa"/>
            <w:shd w:val="clear" w:color="auto" w:fill="auto"/>
            <w:hideMark/>
          </w:tcPr>
          <w:p w14:paraId="68045608" w14:textId="77777777" w:rsidR="00145A88" w:rsidRPr="00F37465" w:rsidRDefault="00145A88" w:rsidP="00145A88">
            <w:pPr>
              <w:spacing w:after="0" w:line="276" w:lineRule="auto"/>
              <w:jc w:val="both"/>
              <w:textAlignment w:val="baseline"/>
              <w:rPr>
                <w:rFonts w:ascii="Arial Nova Light" w:eastAsia="Times New Roman" w:hAnsi="Arial Nova Light" w:cs="Times New Roman"/>
                <w:kern w:val="0"/>
                <w:sz w:val="16"/>
                <w:szCs w:val="16"/>
                <w:lang w:eastAsia="es-MX"/>
                <w14:ligatures w14:val="none"/>
              </w:rPr>
            </w:pPr>
            <w:r w:rsidRPr="00F37465">
              <w:rPr>
                <w:rFonts w:ascii="Arial Nova Light" w:eastAsia="Times New Roman" w:hAnsi="Arial Nova Light" w:cs="Times New Roman"/>
                <w:b/>
                <w:bCs/>
                <w:kern w:val="0"/>
                <w:sz w:val="16"/>
                <w:szCs w:val="16"/>
                <w:lang w:eastAsia="es-MX"/>
                <w14:ligatures w14:val="none"/>
              </w:rPr>
              <w:t>Constitución Federal:</w:t>
            </w:r>
            <w:r w:rsidRPr="00F37465">
              <w:rPr>
                <w:rFonts w:ascii="Arial Nova Light" w:eastAsia="Times New Roman" w:hAnsi="Arial Nova Light" w:cs="Times New Roman"/>
                <w:kern w:val="0"/>
                <w:sz w:val="16"/>
                <w:szCs w:val="16"/>
                <w:lang w:eastAsia="es-MX"/>
                <w14:ligatures w14:val="none"/>
              </w:rPr>
              <w:t> </w:t>
            </w:r>
          </w:p>
        </w:tc>
        <w:tc>
          <w:tcPr>
            <w:tcW w:w="5113" w:type="dxa"/>
            <w:shd w:val="clear" w:color="auto" w:fill="auto"/>
            <w:hideMark/>
          </w:tcPr>
          <w:p w14:paraId="09655BD5" w14:textId="3E498928" w:rsidR="00145A88" w:rsidRPr="00F37465" w:rsidRDefault="00145A88" w:rsidP="00145A88">
            <w:pPr>
              <w:spacing w:after="0" w:line="276" w:lineRule="auto"/>
              <w:jc w:val="both"/>
              <w:textAlignment w:val="baseline"/>
              <w:rPr>
                <w:rFonts w:ascii="Arial Nova Light" w:eastAsia="Times New Roman" w:hAnsi="Arial Nova Light" w:cs="Times New Roman"/>
                <w:kern w:val="0"/>
                <w:sz w:val="16"/>
                <w:szCs w:val="16"/>
                <w:lang w:eastAsia="es-MX"/>
                <w14:ligatures w14:val="none"/>
              </w:rPr>
            </w:pPr>
            <w:r w:rsidRPr="00F37465">
              <w:rPr>
                <w:rFonts w:ascii="Arial Nova Light" w:eastAsia="Times New Roman" w:hAnsi="Arial Nova Light" w:cs="Times New Roman"/>
                <w:kern w:val="0"/>
                <w:sz w:val="16"/>
                <w:szCs w:val="16"/>
                <w:lang w:eastAsia="es-MX"/>
                <w14:ligatures w14:val="none"/>
              </w:rPr>
              <w:t xml:space="preserve">Constitución </w:t>
            </w:r>
            <w:r>
              <w:rPr>
                <w:rFonts w:ascii="Arial Nova Light" w:eastAsia="Times New Roman" w:hAnsi="Arial Nova Light" w:cs="Times New Roman"/>
                <w:kern w:val="0"/>
                <w:sz w:val="16"/>
                <w:szCs w:val="16"/>
                <w:lang w:eastAsia="es-MX"/>
                <w14:ligatures w14:val="none"/>
              </w:rPr>
              <w:t xml:space="preserve">Política de </w:t>
            </w:r>
            <w:r w:rsidRPr="00F37465">
              <w:rPr>
                <w:rFonts w:ascii="Arial Nova Light" w:eastAsia="Times New Roman" w:hAnsi="Arial Nova Light" w:cs="Times New Roman"/>
                <w:kern w:val="0"/>
                <w:sz w:val="16"/>
                <w:szCs w:val="16"/>
                <w:lang w:eastAsia="es-MX"/>
                <w14:ligatures w14:val="none"/>
              </w:rPr>
              <w:t>los Estados Unidos Mexicanos. </w:t>
            </w:r>
          </w:p>
        </w:tc>
      </w:tr>
      <w:tr w:rsidR="00145A88" w:rsidRPr="00F37465" w14:paraId="3AEC027F" w14:textId="77777777" w:rsidTr="00145A88">
        <w:trPr>
          <w:trHeight w:val="132"/>
        </w:trPr>
        <w:tc>
          <w:tcPr>
            <w:tcW w:w="2263" w:type="dxa"/>
            <w:shd w:val="clear" w:color="auto" w:fill="auto"/>
            <w:hideMark/>
          </w:tcPr>
          <w:p w14:paraId="34C28EE9" w14:textId="77777777" w:rsidR="00145A88" w:rsidRPr="00F37465" w:rsidRDefault="00145A88" w:rsidP="00145A88">
            <w:pPr>
              <w:spacing w:after="0" w:line="276" w:lineRule="auto"/>
              <w:jc w:val="both"/>
              <w:textAlignment w:val="baseline"/>
              <w:rPr>
                <w:rFonts w:ascii="Arial Nova Light" w:eastAsia="Times New Roman" w:hAnsi="Arial Nova Light" w:cs="Times New Roman"/>
                <w:kern w:val="0"/>
                <w:sz w:val="16"/>
                <w:szCs w:val="16"/>
                <w:lang w:eastAsia="es-MX"/>
                <w14:ligatures w14:val="none"/>
              </w:rPr>
            </w:pPr>
            <w:r w:rsidRPr="00F37465">
              <w:rPr>
                <w:rFonts w:ascii="Arial Nova Light" w:eastAsia="Times New Roman" w:hAnsi="Arial Nova Light" w:cs="Times New Roman"/>
                <w:b/>
                <w:bCs/>
                <w:kern w:val="0"/>
                <w:sz w:val="16"/>
                <w:szCs w:val="16"/>
                <w:lang w:eastAsia="es-MX"/>
                <w14:ligatures w14:val="none"/>
              </w:rPr>
              <w:t>Constitución Local:</w:t>
            </w:r>
            <w:r w:rsidRPr="00F37465">
              <w:rPr>
                <w:rFonts w:ascii="Arial Nova Light" w:eastAsia="Times New Roman" w:hAnsi="Arial Nova Light" w:cs="Times New Roman"/>
                <w:kern w:val="0"/>
                <w:sz w:val="16"/>
                <w:szCs w:val="16"/>
                <w:lang w:eastAsia="es-MX"/>
                <w14:ligatures w14:val="none"/>
              </w:rPr>
              <w:t> </w:t>
            </w:r>
          </w:p>
        </w:tc>
        <w:tc>
          <w:tcPr>
            <w:tcW w:w="5113" w:type="dxa"/>
            <w:shd w:val="clear" w:color="auto" w:fill="auto"/>
            <w:hideMark/>
          </w:tcPr>
          <w:p w14:paraId="26F15790" w14:textId="77777777" w:rsidR="00145A88" w:rsidRPr="00F37465" w:rsidRDefault="00145A88" w:rsidP="00145A88">
            <w:pPr>
              <w:spacing w:after="0" w:line="276" w:lineRule="auto"/>
              <w:jc w:val="both"/>
              <w:textAlignment w:val="baseline"/>
              <w:rPr>
                <w:rFonts w:ascii="Arial Nova Light" w:eastAsia="Times New Roman" w:hAnsi="Arial Nova Light" w:cs="Times New Roman"/>
                <w:kern w:val="0"/>
                <w:sz w:val="16"/>
                <w:szCs w:val="16"/>
                <w:lang w:eastAsia="es-MX"/>
                <w14:ligatures w14:val="none"/>
              </w:rPr>
            </w:pPr>
            <w:r w:rsidRPr="00F37465">
              <w:rPr>
                <w:rFonts w:ascii="Arial Nova Light" w:eastAsia="Times New Roman" w:hAnsi="Arial Nova Light" w:cs="Times New Roman"/>
                <w:kern w:val="0"/>
                <w:sz w:val="16"/>
                <w:szCs w:val="16"/>
                <w:lang w:eastAsia="es-MX"/>
                <w14:ligatures w14:val="none"/>
              </w:rPr>
              <w:t>Constitución Política del Estado de Aguascalientes. </w:t>
            </w:r>
          </w:p>
          <w:p w14:paraId="13B8FDC4" w14:textId="77777777" w:rsidR="00145A88" w:rsidRPr="00F37465" w:rsidRDefault="00145A88" w:rsidP="00145A88">
            <w:pPr>
              <w:spacing w:after="0" w:line="276" w:lineRule="auto"/>
              <w:jc w:val="both"/>
              <w:textAlignment w:val="baseline"/>
              <w:rPr>
                <w:rFonts w:ascii="Arial Nova Light" w:eastAsia="Times New Roman" w:hAnsi="Arial Nova Light" w:cs="Times New Roman"/>
                <w:kern w:val="0"/>
                <w:sz w:val="16"/>
                <w:szCs w:val="16"/>
                <w:lang w:eastAsia="es-MX"/>
                <w14:ligatures w14:val="none"/>
              </w:rPr>
            </w:pPr>
            <w:r w:rsidRPr="00F37465">
              <w:rPr>
                <w:rFonts w:ascii="Arial Nova Light" w:eastAsia="Times New Roman" w:hAnsi="Arial Nova Light" w:cs="Times New Roman"/>
                <w:kern w:val="0"/>
                <w:sz w:val="16"/>
                <w:szCs w:val="16"/>
                <w:lang w:eastAsia="es-MX"/>
                <w14:ligatures w14:val="none"/>
              </w:rPr>
              <w:t> </w:t>
            </w:r>
          </w:p>
        </w:tc>
      </w:tr>
      <w:tr w:rsidR="00145A88" w:rsidRPr="00F37465" w14:paraId="545E04EF" w14:textId="77777777" w:rsidTr="00145A88">
        <w:trPr>
          <w:trHeight w:val="132"/>
        </w:trPr>
        <w:tc>
          <w:tcPr>
            <w:tcW w:w="2263" w:type="dxa"/>
            <w:shd w:val="clear" w:color="auto" w:fill="auto"/>
          </w:tcPr>
          <w:p w14:paraId="5B652FB0" w14:textId="6A930FA8" w:rsidR="00145A88" w:rsidRPr="00F37465" w:rsidRDefault="00145A88" w:rsidP="00145A88">
            <w:pPr>
              <w:spacing w:after="0" w:line="276" w:lineRule="auto"/>
              <w:jc w:val="both"/>
              <w:textAlignment w:val="baseline"/>
              <w:rPr>
                <w:rFonts w:ascii="Arial Nova Light" w:eastAsia="Times New Roman" w:hAnsi="Arial Nova Light" w:cs="Times New Roman"/>
                <w:b/>
                <w:bCs/>
                <w:kern w:val="0"/>
                <w:sz w:val="16"/>
                <w:szCs w:val="16"/>
                <w:lang w:eastAsia="es-MX"/>
                <w14:ligatures w14:val="none"/>
              </w:rPr>
            </w:pPr>
            <w:r w:rsidRPr="00F37465">
              <w:rPr>
                <w:rFonts w:ascii="Arial Nova Light" w:eastAsia="Times New Roman" w:hAnsi="Arial Nova Light" w:cs="Times New Roman"/>
                <w:b/>
                <w:bCs/>
                <w:kern w:val="0"/>
                <w:sz w:val="16"/>
                <w:szCs w:val="16"/>
                <w:lang w:eastAsia="es-MX"/>
                <w14:ligatures w14:val="none"/>
              </w:rPr>
              <w:t>IEE:</w:t>
            </w:r>
          </w:p>
        </w:tc>
        <w:tc>
          <w:tcPr>
            <w:tcW w:w="5113" w:type="dxa"/>
            <w:shd w:val="clear" w:color="auto" w:fill="auto"/>
          </w:tcPr>
          <w:p w14:paraId="53E35C70" w14:textId="26CC9166" w:rsidR="00145A88" w:rsidRPr="00F37465" w:rsidRDefault="00145A88" w:rsidP="00145A88">
            <w:pPr>
              <w:spacing w:after="0" w:line="276" w:lineRule="auto"/>
              <w:jc w:val="both"/>
              <w:textAlignment w:val="baseline"/>
              <w:rPr>
                <w:rFonts w:ascii="Arial Nova Light" w:eastAsia="Times New Roman" w:hAnsi="Arial Nova Light" w:cs="Times New Roman"/>
                <w:kern w:val="0"/>
                <w:sz w:val="16"/>
                <w:szCs w:val="16"/>
                <w:lang w:eastAsia="es-MX"/>
                <w14:ligatures w14:val="none"/>
              </w:rPr>
            </w:pPr>
            <w:r w:rsidRPr="00F37465">
              <w:rPr>
                <w:rFonts w:ascii="Arial Nova Light" w:eastAsia="Times New Roman" w:hAnsi="Arial Nova Light" w:cs="Times New Roman"/>
                <w:kern w:val="0"/>
                <w:sz w:val="16"/>
                <w:szCs w:val="16"/>
                <w:lang w:eastAsia="es-MX"/>
                <w14:ligatures w14:val="none"/>
              </w:rPr>
              <w:t xml:space="preserve">Instituto Estatal Electoral. </w:t>
            </w:r>
          </w:p>
        </w:tc>
      </w:tr>
      <w:tr w:rsidR="00145A88" w:rsidRPr="00F37465" w14:paraId="34D03013" w14:textId="77777777" w:rsidTr="00145A88">
        <w:trPr>
          <w:trHeight w:val="272"/>
        </w:trPr>
        <w:tc>
          <w:tcPr>
            <w:tcW w:w="2263" w:type="dxa"/>
            <w:shd w:val="clear" w:color="auto" w:fill="auto"/>
          </w:tcPr>
          <w:p w14:paraId="37ACFC40" w14:textId="4BE80127" w:rsidR="00145A88" w:rsidRPr="00F37465" w:rsidRDefault="00145A88" w:rsidP="00145A88">
            <w:pPr>
              <w:spacing w:after="0" w:line="276" w:lineRule="auto"/>
              <w:jc w:val="both"/>
              <w:textAlignment w:val="baseline"/>
              <w:rPr>
                <w:rFonts w:ascii="Arial Nova Light" w:eastAsia="Times New Roman" w:hAnsi="Arial Nova Light" w:cs="Times New Roman"/>
                <w:b/>
                <w:bCs/>
                <w:kern w:val="0"/>
                <w:sz w:val="16"/>
                <w:szCs w:val="16"/>
                <w:lang w:eastAsia="es-MX"/>
                <w14:ligatures w14:val="none"/>
              </w:rPr>
            </w:pPr>
            <w:r w:rsidRPr="00F37465">
              <w:rPr>
                <w:rFonts w:ascii="Arial Nova Light" w:eastAsia="Times New Roman" w:hAnsi="Arial Nova Light" w:cs="Times New Roman"/>
                <w:b/>
                <w:bCs/>
                <w:kern w:val="0"/>
                <w:sz w:val="16"/>
                <w:szCs w:val="16"/>
                <w:lang w:eastAsia="es-MX"/>
                <w14:ligatures w14:val="none"/>
              </w:rPr>
              <w:t>Lineamientos:</w:t>
            </w:r>
          </w:p>
        </w:tc>
        <w:tc>
          <w:tcPr>
            <w:tcW w:w="5113" w:type="dxa"/>
            <w:shd w:val="clear" w:color="auto" w:fill="auto"/>
          </w:tcPr>
          <w:p w14:paraId="0255E8CA" w14:textId="1E8124BD" w:rsidR="00145A88" w:rsidRPr="00F37465" w:rsidRDefault="00145A88" w:rsidP="00145A88">
            <w:pPr>
              <w:spacing w:after="0" w:line="276" w:lineRule="auto"/>
              <w:textAlignment w:val="baseline"/>
              <w:rPr>
                <w:rFonts w:ascii="Arial Nova Light" w:eastAsia="Times New Roman" w:hAnsi="Arial Nova Light" w:cs="Times New Roman"/>
                <w:kern w:val="0"/>
                <w:sz w:val="16"/>
                <w:szCs w:val="16"/>
                <w:lang w:eastAsia="es-MX"/>
                <w14:ligatures w14:val="none"/>
              </w:rPr>
            </w:pPr>
            <w:r w:rsidRPr="00F37465">
              <w:rPr>
                <w:rFonts w:ascii="Arial Nova Light" w:eastAsia="Times New Roman" w:hAnsi="Arial Nova Light" w:cs="Segoe UI"/>
                <w:kern w:val="0"/>
                <w:sz w:val="16"/>
                <w:szCs w:val="16"/>
                <w:lang w:eastAsia="es-MX"/>
                <w14:ligatures w14:val="none"/>
              </w:rPr>
              <w:t>LINEAMIENTOS MEDIANTE LOS CUALES SE ESTABLECE EL PROCEDIMIENTO PARA VERIFICAR LOS REQUISITOS DE ELEGIBILIDAD DE LAS PERSONAS QUE SE POSTULEN A LAS CANDIDATURAS LOCALES CON MOTIVO DEL PROCESO ELECTORAL CONCURRENTE 2023-2024 EN AGUASCALIENTES, EN ATENCIÓN A LA PREVENCIÓN Y ERRADICACIÓN DE LA VIOLENCIA CONTRA LAS MUJERES</w:t>
            </w:r>
          </w:p>
        </w:tc>
      </w:tr>
      <w:tr w:rsidR="00145A88" w:rsidRPr="00F37465" w14:paraId="3D69B92B" w14:textId="77777777" w:rsidTr="00145A88">
        <w:trPr>
          <w:trHeight w:val="272"/>
        </w:trPr>
        <w:tc>
          <w:tcPr>
            <w:tcW w:w="2263" w:type="dxa"/>
            <w:shd w:val="clear" w:color="auto" w:fill="auto"/>
          </w:tcPr>
          <w:p w14:paraId="3E29C4EB" w14:textId="77777777" w:rsidR="00145A88" w:rsidRPr="00F37465" w:rsidRDefault="00145A88" w:rsidP="00145A88">
            <w:pPr>
              <w:spacing w:after="0" w:line="276" w:lineRule="auto"/>
              <w:jc w:val="both"/>
              <w:textAlignment w:val="baseline"/>
              <w:rPr>
                <w:rFonts w:ascii="Arial Nova Light" w:eastAsia="Times New Roman" w:hAnsi="Arial Nova Light" w:cs="Times New Roman"/>
                <w:b/>
                <w:bCs/>
                <w:kern w:val="0"/>
                <w:sz w:val="16"/>
                <w:szCs w:val="16"/>
                <w:lang w:eastAsia="es-MX"/>
                <w14:ligatures w14:val="none"/>
              </w:rPr>
            </w:pPr>
            <w:r w:rsidRPr="00F37465">
              <w:rPr>
                <w:rFonts w:ascii="Arial Nova Light" w:eastAsia="Times New Roman" w:hAnsi="Arial Nova Light" w:cs="Times New Roman"/>
                <w:b/>
                <w:bCs/>
                <w:kern w:val="0"/>
                <w:sz w:val="16"/>
                <w:szCs w:val="16"/>
                <w:lang w:eastAsia="es-MX"/>
                <w14:ligatures w14:val="none"/>
              </w:rPr>
              <w:t>Tribunal:</w:t>
            </w:r>
          </w:p>
          <w:p w14:paraId="73040797" w14:textId="63743B9E" w:rsidR="00145A88" w:rsidRPr="00F37465" w:rsidRDefault="00145A88" w:rsidP="00145A88">
            <w:pPr>
              <w:spacing w:after="0" w:line="276" w:lineRule="auto"/>
              <w:jc w:val="both"/>
              <w:textAlignment w:val="baseline"/>
              <w:rPr>
                <w:rFonts w:ascii="Arial Nova Light" w:eastAsia="Times New Roman" w:hAnsi="Arial Nova Light" w:cs="Times New Roman"/>
                <w:b/>
                <w:bCs/>
                <w:kern w:val="0"/>
                <w:sz w:val="16"/>
                <w:szCs w:val="16"/>
                <w:lang w:eastAsia="es-MX"/>
                <w14:ligatures w14:val="none"/>
              </w:rPr>
            </w:pPr>
            <w:r w:rsidRPr="00F37465">
              <w:rPr>
                <w:rFonts w:ascii="Arial Nova Light" w:eastAsia="Times New Roman" w:hAnsi="Arial Nova Light" w:cs="Times New Roman"/>
                <w:b/>
                <w:bCs/>
                <w:kern w:val="0"/>
                <w:sz w:val="16"/>
                <w:szCs w:val="16"/>
                <w:lang w:eastAsia="es-MX"/>
                <w14:ligatures w14:val="none"/>
              </w:rPr>
              <w:lastRenderedPageBreak/>
              <w:t> </w:t>
            </w:r>
            <w:r w:rsidRPr="00F37465">
              <w:rPr>
                <w:rFonts w:ascii="Arial Nova Light" w:eastAsia="Times New Roman" w:hAnsi="Arial Nova Light" w:cs="Times New Roman"/>
                <w:kern w:val="0"/>
                <w:sz w:val="16"/>
                <w:szCs w:val="16"/>
                <w:lang w:eastAsia="es-MX"/>
                <w14:ligatures w14:val="none"/>
              </w:rPr>
              <w:t> </w:t>
            </w:r>
          </w:p>
        </w:tc>
        <w:tc>
          <w:tcPr>
            <w:tcW w:w="5113" w:type="dxa"/>
            <w:shd w:val="clear" w:color="auto" w:fill="auto"/>
          </w:tcPr>
          <w:p w14:paraId="7CA41294" w14:textId="7D200AD7" w:rsidR="00145A88" w:rsidRPr="00F37465" w:rsidRDefault="00145A88" w:rsidP="00145A88">
            <w:pPr>
              <w:spacing w:after="0" w:line="276" w:lineRule="auto"/>
              <w:textAlignment w:val="baseline"/>
              <w:rPr>
                <w:rFonts w:ascii="Arial Nova Light" w:eastAsia="Times New Roman" w:hAnsi="Arial Nova Light" w:cs="Segoe UI"/>
                <w:kern w:val="0"/>
                <w:sz w:val="16"/>
                <w:szCs w:val="16"/>
                <w:lang w:eastAsia="es-MX"/>
                <w14:ligatures w14:val="none"/>
              </w:rPr>
            </w:pPr>
            <w:r w:rsidRPr="00F37465">
              <w:rPr>
                <w:rFonts w:ascii="Arial Nova Light" w:eastAsia="Times New Roman" w:hAnsi="Arial Nova Light" w:cs="Times New Roman"/>
                <w:kern w:val="0"/>
                <w:sz w:val="16"/>
                <w:szCs w:val="16"/>
                <w:lang w:eastAsia="es-MX"/>
                <w14:ligatures w14:val="none"/>
              </w:rPr>
              <w:lastRenderedPageBreak/>
              <w:t>Tribunal Electoral del Estado de Aguascalientes.  </w:t>
            </w:r>
          </w:p>
        </w:tc>
      </w:tr>
      <w:tr w:rsidR="00145A88" w:rsidRPr="00F37465" w14:paraId="5EEE2700" w14:textId="77777777" w:rsidTr="00145A88">
        <w:trPr>
          <w:trHeight w:val="272"/>
        </w:trPr>
        <w:tc>
          <w:tcPr>
            <w:tcW w:w="2263" w:type="dxa"/>
            <w:shd w:val="clear" w:color="auto" w:fill="auto"/>
          </w:tcPr>
          <w:p w14:paraId="41D159AD" w14:textId="77777777" w:rsidR="00145A88" w:rsidRPr="00F37465" w:rsidRDefault="00145A88" w:rsidP="00145A88">
            <w:pPr>
              <w:spacing w:after="0" w:line="276" w:lineRule="auto"/>
              <w:jc w:val="both"/>
              <w:textAlignment w:val="baseline"/>
              <w:rPr>
                <w:rFonts w:ascii="Arial Nova Light" w:eastAsia="Times New Roman" w:hAnsi="Arial Nova Light" w:cs="Times New Roman"/>
                <w:b/>
                <w:bCs/>
                <w:kern w:val="0"/>
                <w:sz w:val="16"/>
                <w:szCs w:val="16"/>
                <w:lang w:eastAsia="es-MX"/>
                <w14:ligatures w14:val="none"/>
              </w:rPr>
            </w:pPr>
            <w:r w:rsidRPr="00F37465">
              <w:rPr>
                <w:rFonts w:ascii="Arial Nova Light" w:eastAsia="Times New Roman" w:hAnsi="Arial Nova Light" w:cs="Times New Roman"/>
                <w:b/>
                <w:bCs/>
                <w:kern w:val="0"/>
                <w:sz w:val="16"/>
                <w:szCs w:val="16"/>
                <w:lang w:eastAsia="es-MX"/>
                <w14:ligatures w14:val="none"/>
              </w:rPr>
              <w:t>PAN:</w:t>
            </w:r>
          </w:p>
        </w:tc>
        <w:tc>
          <w:tcPr>
            <w:tcW w:w="5113" w:type="dxa"/>
            <w:shd w:val="clear" w:color="auto" w:fill="auto"/>
          </w:tcPr>
          <w:p w14:paraId="176A2A86" w14:textId="77777777" w:rsidR="00145A88" w:rsidRPr="00F37465" w:rsidRDefault="00145A88" w:rsidP="00145A88">
            <w:pPr>
              <w:spacing w:after="0" w:line="276" w:lineRule="auto"/>
              <w:textAlignment w:val="baseline"/>
              <w:rPr>
                <w:rFonts w:ascii="Arial Nova Light" w:eastAsia="Times New Roman" w:hAnsi="Arial Nova Light" w:cs="Times New Roman"/>
                <w:kern w:val="0"/>
                <w:sz w:val="16"/>
                <w:szCs w:val="16"/>
                <w:lang w:eastAsia="es-MX"/>
                <w14:ligatures w14:val="none"/>
              </w:rPr>
            </w:pPr>
            <w:r w:rsidRPr="00F37465">
              <w:rPr>
                <w:rFonts w:ascii="Arial Nova Light" w:eastAsia="Times New Roman" w:hAnsi="Arial Nova Light" w:cs="Times New Roman"/>
                <w:kern w:val="0"/>
                <w:sz w:val="16"/>
                <w:szCs w:val="16"/>
                <w:lang w:eastAsia="es-MX"/>
                <w14:ligatures w14:val="none"/>
              </w:rPr>
              <w:t>Partido Acción Nacional</w:t>
            </w:r>
          </w:p>
        </w:tc>
      </w:tr>
      <w:tr w:rsidR="00145A88" w:rsidRPr="00F37465" w14:paraId="5D7F4C98" w14:textId="77777777" w:rsidTr="00145A88">
        <w:trPr>
          <w:trHeight w:val="272"/>
        </w:trPr>
        <w:tc>
          <w:tcPr>
            <w:tcW w:w="2263" w:type="dxa"/>
            <w:shd w:val="clear" w:color="auto" w:fill="auto"/>
          </w:tcPr>
          <w:p w14:paraId="715B2069" w14:textId="77777777" w:rsidR="00145A88" w:rsidRPr="00F37465" w:rsidRDefault="00145A88" w:rsidP="00145A88">
            <w:pPr>
              <w:spacing w:after="0" w:line="276" w:lineRule="auto"/>
              <w:jc w:val="both"/>
              <w:textAlignment w:val="baseline"/>
              <w:rPr>
                <w:rFonts w:ascii="Arial Nova Light" w:eastAsia="Times New Roman" w:hAnsi="Arial Nova Light" w:cs="Times New Roman"/>
                <w:b/>
                <w:bCs/>
                <w:kern w:val="0"/>
                <w:sz w:val="16"/>
                <w:szCs w:val="16"/>
                <w:lang w:eastAsia="es-MX"/>
                <w14:ligatures w14:val="none"/>
              </w:rPr>
            </w:pPr>
            <w:r w:rsidRPr="00F37465">
              <w:rPr>
                <w:rFonts w:ascii="Arial Nova Light" w:eastAsia="Times New Roman" w:hAnsi="Arial Nova Light" w:cs="Times New Roman"/>
                <w:b/>
                <w:bCs/>
                <w:kern w:val="0"/>
                <w:sz w:val="16"/>
                <w:szCs w:val="16"/>
                <w:lang w:eastAsia="es-MX"/>
                <w14:ligatures w14:val="none"/>
              </w:rPr>
              <w:t>PEC 2024:</w:t>
            </w:r>
          </w:p>
        </w:tc>
        <w:tc>
          <w:tcPr>
            <w:tcW w:w="5113" w:type="dxa"/>
            <w:shd w:val="clear" w:color="auto" w:fill="auto"/>
          </w:tcPr>
          <w:p w14:paraId="4FF74E2F" w14:textId="77777777" w:rsidR="00145A88" w:rsidRPr="00F37465" w:rsidRDefault="00145A88" w:rsidP="00145A88">
            <w:pPr>
              <w:spacing w:after="0" w:line="276" w:lineRule="auto"/>
              <w:textAlignment w:val="baseline"/>
              <w:rPr>
                <w:rFonts w:ascii="Arial Nova Light" w:eastAsia="Times New Roman" w:hAnsi="Arial Nova Light" w:cs="Times New Roman"/>
                <w:kern w:val="0"/>
                <w:sz w:val="16"/>
                <w:szCs w:val="16"/>
                <w:lang w:eastAsia="es-MX"/>
                <w14:ligatures w14:val="none"/>
              </w:rPr>
            </w:pPr>
            <w:r w:rsidRPr="00F37465">
              <w:rPr>
                <w:rFonts w:ascii="Arial Nova Light" w:eastAsia="Times New Roman" w:hAnsi="Arial Nova Light" w:cs="Times New Roman"/>
                <w:kern w:val="0"/>
                <w:sz w:val="16"/>
                <w:szCs w:val="16"/>
                <w:lang w:eastAsia="es-MX"/>
                <w14:ligatures w14:val="none"/>
              </w:rPr>
              <w:t>Proceso Electoral Concurrente Ordinario 2023-2024.</w:t>
            </w:r>
          </w:p>
        </w:tc>
      </w:tr>
      <w:tr w:rsidR="00145A88" w:rsidRPr="00F37465" w14:paraId="30B2AD55" w14:textId="77777777" w:rsidTr="00145A88">
        <w:trPr>
          <w:trHeight w:val="272"/>
        </w:trPr>
        <w:tc>
          <w:tcPr>
            <w:tcW w:w="2263" w:type="dxa"/>
            <w:shd w:val="clear" w:color="auto" w:fill="auto"/>
          </w:tcPr>
          <w:p w14:paraId="2DD92071" w14:textId="77777777" w:rsidR="00145A88" w:rsidRPr="00F37465" w:rsidRDefault="00145A88" w:rsidP="00145A88">
            <w:pPr>
              <w:spacing w:after="0" w:line="276" w:lineRule="auto"/>
              <w:textAlignment w:val="baseline"/>
              <w:rPr>
                <w:rFonts w:ascii="Arial Nova Light" w:eastAsia="Times New Roman" w:hAnsi="Arial Nova Light" w:cs="Times New Roman"/>
                <w:kern w:val="0"/>
                <w:sz w:val="16"/>
                <w:szCs w:val="16"/>
                <w:lang w:eastAsia="es-MX"/>
                <w14:ligatures w14:val="none"/>
              </w:rPr>
            </w:pPr>
            <w:r w:rsidRPr="00F37465">
              <w:rPr>
                <w:rFonts w:ascii="Arial Nova Light" w:eastAsia="Times New Roman" w:hAnsi="Arial Nova Light" w:cs="Times New Roman"/>
                <w:b/>
                <w:bCs/>
                <w:kern w:val="0"/>
                <w:sz w:val="16"/>
                <w:szCs w:val="16"/>
                <w:lang w:eastAsia="es-MX"/>
                <w14:ligatures w14:val="none"/>
              </w:rPr>
              <w:t>Promovente</w:t>
            </w:r>
            <w:r>
              <w:rPr>
                <w:rFonts w:ascii="Arial Nova Light" w:eastAsia="Times New Roman" w:hAnsi="Arial Nova Light" w:cs="Times New Roman"/>
                <w:b/>
                <w:bCs/>
                <w:kern w:val="0"/>
                <w:sz w:val="16"/>
                <w:szCs w:val="16"/>
                <w:lang w:eastAsia="es-MX"/>
                <w14:ligatures w14:val="none"/>
              </w:rPr>
              <w:t>/Recurrente</w:t>
            </w:r>
            <w:r w:rsidRPr="00F37465">
              <w:rPr>
                <w:rFonts w:ascii="Arial Nova Light" w:eastAsia="Times New Roman" w:hAnsi="Arial Nova Light" w:cs="Times New Roman"/>
                <w:b/>
                <w:bCs/>
                <w:kern w:val="0"/>
                <w:sz w:val="16"/>
                <w:szCs w:val="16"/>
                <w:lang w:eastAsia="es-MX"/>
                <w14:ligatures w14:val="none"/>
              </w:rPr>
              <w:t>: </w:t>
            </w:r>
            <w:r w:rsidRPr="00F37465">
              <w:rPr>
                <w:rFonts w:ascii="Arial Nova Light" w:eastAsia="Times New Roman" w:hAnsi="Arial Nova Light" w:cs="Times New Roman"/>
                <w:kern w:val="0"/>
                <w:sz w:val="16"/>
                <w:szCs w:val="16"/>
                <w:lang w:eastAsia="es-MX"/>
                <w14:ligatures w14:val="none"/>
              </w:rPr>
              <w:t> </w:t>
            </w:r>
          </w:p>
          <w:p w14:paraId="242E1C87" w14:textId="77777777" w:rsidR="00145A88" w:rsidRPr="00F37465" w:rsidRDefault="00145A88" w:rsidP="00145A88">
            <w:pPr>
              <w:spacing w:after="0" w:line="276" w:lineRule="auto"/>
              <w:jc w:val="both"/>
              <w:textAlignment w:val="baseline"/>
              <w:rPr>
                <w:rFonts w:ascii="Arial Nova Light" w:eastAsia="Times New Roman" w:hAnsi="Arial Nova Light" w:cs="Times New Roman"/>
                <w:b/>
                <w:bCs/>
                <w:kern w:val="0"/>
                <w:sz w:val="16"/>
                <w:szCs w:val="16"/>
                <w:lang w:eastAsia="es-MX"/>
                <w14:ligatures w14:val="none"/>
              </w:rPr>
            </w:pPr>
          </w:p>
        </w:tc>
        <w:tc>
          <w:tcPr>
            <w:tcW w:w="5113" w:type="dxa"/>
            <w:shd w:val="clear" w:color="auto" w:fill="auto"/>
          </w:tcPr>
          <w:p w14:paraId="18091D38" w14:textId="7DBE4B11" w:rsidR="00145A88" w:rsidRPr="00F37465" w:rsidRDefault="00145A88" w:rsidP="00145A88">
            <w:pPr>
              <w:spacing w:after="0" w:line="276" w:lineRule="auto"/>
              <w:textAlignment w:val="baseline"/>
              <w:rPr>
                <w:rFonts w:ascii="Arial Nova Light" w:eastAsia="Times New Roman" w:hAnsi="Arial Nova Light" w:cs="Times New Roman"/>
                <w:kern w:val="0"/>
                <w:sz w:val="16"/>
                <w:szCs w:val="16"/>
                <w:lang w:eastAsia="es-MX"/>
                <w14:ligatures w14:val="none"/>
              </w:rPr>
            </w:pPr>
            <w:r w:rsidRPr="00F37465">
              <w:rPr>
                <w:rFonts w:ascii="Arial Nova Light" w:eastAsia="Times New Roman" w:hAnsi="Arial Nova Light" w:cs="Times New Roman"/>
                <w:kern w:val="0"/>
                <w:sz w:val="16"/>
                <w:szCs w:val="16"/>
                <w:lang w:eastAsia="es-MX"/>
                <w14:ligatures w14:val="none"/>
              </w:rPr>
              <w:t>Alfredo Martín Cervantes García. </w:t>
            </w:r>
            <w:r>
              <w:rPr>
                <w:rFonts w:ascii="Arial Nova Light" w:eastAsia="Times New Roman" w:hAnsi="Arial Nova Light" w:cs="Times New Roman"/>
                <w:kern w:val="0"/>
                <w:sz w:val="16"/>
                <w:szCs w:val="16"/>
                <w:lang w:eastAsia="es-MX"/>
                <w14:ligatures w14:val="none"/>
              </w:rPr>
              <w:tab/>
            </w:r>
          </w:p>
        </w:tc>
      </w:tr>
      <w:tr w:rsidR="00145A88" w:rsidRPr="00F37465" w14:paraId="67133A7A" w14:textId="77777777" w:rsidTr="00145A88">
        <w:trPr>
          <w:trHeight w:val="272"/>
        </w:trPr>
        <w:tc>
          <w:tcPr>
            <w:tcW w:w="2263" w:type="dxa"/>
            <w:shd w:val="clear" w:color="auto" w:fill="auto"/>
          </w:tcPr>
          <w:p w14:paraId="5CCC7209" w14:textId="0D9C09AD" w:rsidR="00145A88" w:rsidRPr="00F37465" w:rsidRDefault="00145A88" w:rsidP="00145A88">
            <w:pPr>
              <w:spacing w:after="0" w:line="276" w:lineRule="auto"/>
              <w:jc w:val="both"/>
              <w:textAlignment w:val="baseline"/>
              <w:rPr>
                <w:rFonts w:ascii="Arial Nova Light" w:eastAsia="Times New Roman" w:hAnsi="Arial Nova Light" w:cs="Times New Roman"/>
                <w:b/>
                <w:bCs/>
                <w:kern w:val="0"/>
                <w:sz w:val="16"/>
                <w:szCs w:val="16"/>
                <w:lang w:eastAsia="es-MX"/>
                <w14:ligatures w14:val="none"/>
              </w:rPr>
            </w:pPr>
            <w:r w:rsidRPr="00F37465">
              <w:rPr>
                <w:rFonts w:ascii="Arial Nova Light" w:eastAsia="Times New Roman" w:hAnsi="Arial Nova Light" w:cs="Times New Roman"/>
                <w:b/>
                <w:bCs/>
                <w:kern w:val="0"/>
                <w:sz w:val="16"/>
                <w:szCs w:val="16"/>
                <w:lang w:eastAsia="es-MX"/>
                <w14:ligatures w14:val="none"/>
              </w:rPr>
              <w:t>Sala Superior:</w:t>
            </w:r>
            <w:r w:rsidRPr="00F37465">
              <w:rPr>
                <w:rFonts w:ascii="Arial Nova Light" w:eastAsia="Times New Roman" w:hAnsi="Arial Nova Light" w:cs="Times New Roman"/>
                <w:kern w:val="0"/>
                <w:sz w:val="16"/>
                <w:szCs w:val="16"/>
                <w:lang w:eastAsia="es-MX"/>
                <w14:ligatures w14:val="none"/>
              </w:rPr>
              <w:t> </w:t>
            </w:r>
          </w:p>
        </w:tc>
        <w:tc>
          <w:tcPr>
            <w:tcW w:w="5113" w:type="dxa"/>
            <w:shd w:val="clear" w:color="auto" w:fill="auto"/>
          </w:tcPr>
          <w:p w14:paraId="2A3FA7C0" w14:textId="362BFA87" w:rsidR="00145A88" w:rsidRPr="00F37465" w:rsidRDefault="00145A88" w:rsidP="00145A88">
            <w:pPr>
              <w:spacing w:after="0" w:line="276" w:lineRule="auto"/>
              <w:textAlignment w:val="baseline"/>
              <w:rPr>
                <w:rFonts w:ascii="Arial Nova Light" w:eastAsia="Times New Roman" w:hAnsi="Arial Nova Light" w:cs="Times New Roman"/>
                <w:kern w:val="0"/>
                <w:sz w:val="16"/>
                <w:szCs w:val="16"/>
                <w:lang w:eastAsia="es-MX"/>
                <w14:ligatures w14:val="none"/>
              </w:rPr>
            </w:pPr>
            <w:r w:rsidRPr="00F37465">
              <w:rPr>
                <w:rFonts w:ascii="Arial Nova Light" w:eastAsia="Times New Roman" w:hAnsi="Arial Nova Light" w:cs="Times New Roman"/>
                <w:kern w:val="0"/>
                <w:sz w:val="16"/>
                <w:szCs w:val="16"/>
                <w:lang w:eastAsia="es-MX"/>
                <w14:ligatures w14:val="none"/>
              </w:rPr>
              <w:t>Sala Superior del Tribunal Electoral del Poder Judicial de la Federación. </w:t>
            </w:r>
          </w:p>
        </w:tc>
      </w:tr>
      <w:tr w:rsidR="00145A88" w:rsidRPr="00F37465" w14:paraId="64E742CE" w14:textId="77777777" w:rsidTr="00145A88">
        <w:trPr>
          <w:trHeight w:val="272"/>
        </w:trPr>
        <w:tc>
          <w:tcPr>
            <w:tcW w:w="2263" w:type="dxa"/>
            <w:shd w:val="clear" w:color="auto" w:fill="auto"/>
          </w:tcPr>
          <w:p w14:paraId="1D47E55F" w14:textId="77777777" w:rsidR="00145A88" w:rsidRPr="00F37465" w:rsidRDefault="00145A88" w:rsidP="00145A88">
            <w:pPr>
              <w:spacing w:after="0" w:line="276" w:lineRule="auto"/>
              <w:jc w:val="both"/>
              <w:textAlignment w:val="baseline"/>
              <w:rPr>
                <w:rFonts w:ascii="Arial Nova Light" w:eastAsia="Times New Roman" w:hAnsi="Arial Nova Light" w:cs="Times New Roman"/>
                <w:b/>
                <w:bCs/>
                <w:kern w:val="0"/>
                <w:sz w:val="16"/>
                <w:szCs w:val="16"/>
                <w:lang w:eastAsia="es-MX"/>
                <w14:ligatures w14:val="none"/>
              </w:rPr>
            </w:pPr>
            <w:r>
              <w:rPr>
                <w:rFonts w:ascii="Arial Nova Light" w:eastAsia="Times New Roman" w:hAnsi="Arial Nova Light" w:cs="Times New Roman"/>
                <w:b/>
                <w:bCs/>
                <w:kern w:val="0"/>
                <w:sz w:val="16"/>
                <w:szCs w:val="16"/>
                <w:lang w:eastAsia="es-MX"/>
                <w14:ligatures w14:val="none"/>
              </w:rPr>
              <w:t>SCJN:</w:t>
            </w:r>
          </w:p>
        </w:tc>
        <w:tc>
          <w:tcPr>
            <w:tcW w:w="5113" w:type="dxa"/>
            <w:shd w:val="clear" w:color="auto" w:fill="auto"/>
          </w:tcPr>
          <w:p w14:paraId="6A3741E1" w14:textId="77777777" w:rsidR="00145A88" w:rsidRPr="00F37465" w:rsidRDefault="00145A88" w:rsidP="00145A88">
            <w:pPr>
              <w:spacing w:after="0" w:line="276" w:lineRule="auto"/>
              <w:textAlignment w:val="baseline"/>
              <w:rPr>
                <w:rFonts w:ascii="Arial Nova Light" w:eastAsia="Times New Roman" w:hAnsi="Arial Nova Light" w:cs="Times New Roman"/>
                <w:kern w:val="0"/>
                <w:sz w:val="16"/>
                <w:szCs w:val="16"/>
                <w:lang w:eastAsia="es-MX"/>
                <w14:ligatures w14:val="none"/>
              </w:rPr>
            </w:pPr>
            <w:r>
              <w:rPr>
                <w:rFonts w:ascii="Arial Nova Light" w:eastAsia="Times New Roman" w:hAnsi="Arial Nova Light" w:cs="Times New Roman"/>
                <w:kern w:val="0"/>
                <w:sz w:val="16"/>
                <w:szCs w:val="16"/>
                <w:lang w:eastAsia="es-MX"/>
                <w14:ligatures w14:val="none"/>
              </w:rPr>
              <w:t>Suprema Corte de Justicia de la Nación</w:t>
            </w:r>
          </w:p>
        </w:tc>
      </w:tr>
    </w:tbl>
    <w:p w14:paraId="16FAD286" w14:textId="77777777" w:rsidR="007926FD" w:rsidRPr="00F37465" w:rsidRDefault="007926FD" w:rsidP="007926FD">
      <w:pPr>
        <w:spacing w:after="0" w:line="276" w:lineRule="auto"/>
        <w:textAlignment w:val="baseline"/>
        <w:rPr>
          <w:rFonts w:ascii="Arial Nova Light" w:eastAsia="Times New Roman" w:hAnsi="Arial Nova Light" w:cs="Segoe UI"/>
          <w:kern w:val="0"/>
          <w:sz w:val="18"/>
          <w:szCs w:val="18"/>
          <w:lang w:eastAsia="es-MX"/>
          <w14:ligatures w14:val="none"/>
        </w:rPr>
      </w:pPr>
      <w:r w:rsidRPr="00F37465">
        <w:rPr>
          <w:rFonts w:ascii="Arial Nova Light" w:eastAsia="Times New Roman" w:hAnsi="Arial Nova Light" w:cs="Segoe UI"/>
          <w:kern w:val="0"/>
          <w:sz w:val="24"/>
          <w:szCs w:val="24"/>
          <w:lang w:eastAsia="es-MX"/>
          <w14:ligatures w14:val="none"/>
        </w:rPr>
        <w:t> </w:t>
      </w:r>
    </w:p>
    <w:p w14:paraId="2F6B118F" w14:textId="77777777" w:rsidR="007926FD" w:rsidRPr="00F37465" w:rsidRDefault="007926FD" w:rsidP="007926FD">
      <w:pPr>
        <w:spacing w:after="0" w:line="276" w:lineRule="auto"/>
        <w:jc w:val="both"/>
        <w:textAlignment w:val="baseline"/>
        <w:rPr>
          <w:rFonts w:ascii="Arial Nova Light" w:eastAsia="Times New Roman" w:hAnsi="Arial Nova Light" w:cs="Segoe UI"/>
          <w:b/>
          <w:bCs/>
          <w:kern w:val="0"/>
          <w:sz w:val="24"/>
          <w:szCs w:val="24"/>
          <w:lang w:eastAsia="es-MX"/>
          <w14:ligatures w14:val="none"/>
        </w:rPr>
      </w:pPr>
      <w:r w:rsidRPr="00F37465">
        <w:rPr>
          <w:rFonts w:ascii="Arial Nova Light" w:eastAsia="Times New Roman" w:hAnsi="Arial Nova Light" w:cs="Segoe UI"/>
          <w:b/>
          <w:bCs/>
          <w:kern w:val="0"/>
          <w:sz w:val="24"/>
          <w:szCs w:val="24"/>
          <w:lang w:eastAsia="es-MX"/>
          <w14:ligatures w14:val="none"/>
        </w:rPr>
        <w:t> </w:t>
      </w:r>
    </w:p>
    <w:p w14:paraId="398D5B3D" w14:textId="77777777" w:rsidR="007926FD" w:rsidRPr="00F37465" w:rsidRDefault="007926FD" w:rsidP="007926FD">
      <w:pPr>
        <w:spacing w:after="0" w:line="276" w:lineRule="auto"/>
        <w:jc w:val="both"/>
        <w:textAlignment w:val="baseline"/>
        <w:rPr>
          <w:rFonts w:ascii="Arial Nova Light" w:eastAsia="Times New Roman" w:hAnsi="Arial Nova Light" w:cs="Segoe UI"/>
          <w:b/>
          <w:bCs/>
          <w:kern w:val="0"/>
          <w:sz w:val="24"/>
          <w:szCs w:val="24"/>
          <w:lang w:eastAsia="es-MX"/>
          <w14:ligatures w14:val="none"/>
        </w:rPr>
      </w:pPr>
    </w:p>
    <w:p w14:paraId="7EF20727" w14:textId="77777777" w:rsidR="007926FD" w:rsidRPr="00F37465" w:rsidRDefault="007926FD" w:rsidP="007926FD">
      <w:pPr>
        <w:spacing w:after="0" w:line="276" w:lineRule="auto"/>
        <w:jc w:val="both"/>
        <w:textAlignment w:val="baseline"/>
        <w:rPr>
          <w:rFonts w:ascii="Arial Nova Light" w:eastAsia="Times New Roman" w:hAnsi="Arial Nova Light" w:cs="Segoe UI"/>
          <w:b/>
          <w:bCs/>
          <w:kern w:val="0"/>
          <w:sz w:val="24"/>
          <w:szCs w:val="24"/>
          <w:lang w:eastAsia="es-MX"/>
          <w14:ligatures w14:val="none"/>
        </w:rPr>
      </w:pPr>
    </w:p>
    <w:p w14:paraId="260954C3" w14:textId="77777777" w:rsidR="007926FD" w:rsidRDefault="007926FD" w:rsidP="007926FD">
      <w:pPr>
        <w:spacing w:after="0" w:line="276" w:lineRule="auto"/>
        <w:jc w:val="both"/>
        <w:textAlignment w:val="baseline"/>
        <w:rPr>
          <w:rFonts w:ascii="Arial Nova Light" w:eastAsia="Times New Roman" w:hAnsi="Arial Nova Light" w:cs="Segoe UI"/>
          <w:b/>
          <w:bCs/>
          <w:kern w:val="0"/>
          <w:sz w:val="18"/>
          <w:szCs w:val="18"/>
          <w:lang w:eastAsia="es-MX"/>
          <w14:ligatures w14:val="none"/>
        </w:rPr>
      </w:pPr>
    </w:p>
    <w:p w14:paraId="51B6A223" w14:textId="77777777" w:rsidR="007926FD" w:rsidRDefault="007926FD" w:rsidP="007926FD">
      <w:pPr>
        <w:spacing w:after="0" w:line="276" w:lineRule="auto"/>
        <w:jc w:val="both"/>
        <w:textAlignment w:val="baseline"/>
        <w:rPr>
          <w:rFonts w:ascii="Arial Nova Light" w:eastAsia="Times New Roman" w:hAnsi="Arial Nova Light" w:cs="Segoe UI"/>
          <w:b/>
          <w:bCs/>
          <w:kern w:val="0"/>
          <w:sz w:val="18"/>
          <w:szCs w:val="18"/>
          <w:lang w:eastAsia="es-MX"/>
          <w14:ligatures w14:val="none"/>
        </w:rPr>
      </w:pPr>
    </w:p>
    <w:p w14:paraId="7CC83D4E" w14:textId="77777777" w:rsidR="007926FD" w:rsidRDefault="007926FD" w:rsidP="007926FD">
      <w:pPr>
        <w:spacing w:after="0" w:line="276" w:lineRule="auto"/>
        <w:jc w:val="both"/>
        <w:textAlignment w:val="baseline"/>
        <w:rPr>
          <w:rFonts w:ascii="Arial Nova Light" w:eastAsia="Times New Roman" w:hAnsi="Arial Nova Light" w:cs="Segoe UI"/>
          <w:b/>
          <w:bCs/>
          <w:kern w:val="0"/>
          <w:sz w:val="18"/>
          <w:szCs w:val="18"/>
          <w:lang w:eastAsia="es-MX"/>
          <w14:ligatures w14:val="none"/>
        </w:rPr>
      </w:pPr>
    </w:p>
    <w:p w14:paraId="6EBF51C6" w14:textId="77777777" w:rsidR="007926FD" w:rsidRPr="00F37465" w:rsidRDefault="007926FD" w:rsidP="007926FD">
      <w:pPr>
        <w:spacing w:after="0" w:line="276" w:lineRule="auto"/>
        <w:jc w:val="both"/>
        <w:textAlignment w:val="baseline"/>
        <w:rPr>
          <w:rFonts w:ascii="Arial Nova Light" w:eastAsia="Times New Roman" w:hAnsi="Arial Nova Light" w:cs="Segoe UI"/>
          <w:b/>
          <w:bCs/>
          <w:kern w:val="0"/>
          <w:sz w:val="18"/>
          <w:szCs w:val="18"/>
          <w:lang w:eastAsia="es-MX"/>
          <w14:ligatures w14:val="none"/>
        </w:rPr>
      </w:pPr>
    </w:p>
    <w:p w14:paraId="4F057E67" w14:textId="227B3E80" w:rsidR="007926FD" w:rsidRPr="007926FD" w:rsidRDefault="007926FD" w:rsidP="007926FD">
      <w:pPr>
        <w:pStyle w:val="Prrafodelista"/>
        <w:numPr>
          <w:ilvl w:val="0"/>
          <w:numId w:val="3"/>
        </w:numPr>
        <w:spacing w:after="0" w:line="360" w:lineRule="auto"/>
        <w:ind w:left="0" w:firstLine="0"/>
        <w:jc w:val="both"/>
        <w:textAlignment w:val="baseline"/>
        <w:rPr>
          <w:rFonts w:ascii="Arial Nova Light" w:eastAsia="Times New Roman" w:hAnsi="Arial Nova Light" w:cs="Segoe UI"/>
          <w:b/>
          <w:bCs/>
          <w:kern w:val="0"/>
          <w:sz w:val="18"/>
          <w:szCs w:val="18"/>
          <w:lang w:eastAsia="es-MX"/>
          <w14:ligatures w14:val="none"/>
        </w:rPr>
      </w:pPr>
      <w:r w:rsidRPr="007926FD">
        <w:rPr>
          <w:rFonts w:ascii="Arial Nova Light" w:eastAsia="Times New Roman" w:hAnsi="Arial Nova Light" w:cs="Segoe UI"/>
          <w:b/>
          <w:bCs/>
          <w:kern w:val="0"/>
          <w:sz w:val="24"/>
          <w:szCs w:val="24"/>
          <w:lang w:eastAsia="es-MX"/>
          <w14:ligatures w14:val="none"/>
        </w:rPr>
        <w:t>ANTECEDENTES. </w:t>
      </w:r>
      <w:r w:rsidRPr="007926FD">
        <w:rPr>
          <w:rFonts w:ascii="Arial Nova Light" w:eastAsia="Times New Roman" w:hAnsi="Arial Nova Light" w:cs="Segoe UI"/>
          <w:b/>
          <w:bCs/>
          <w:kern w:val="0"/>
          <w:sz w:val="18"/>
          <w:szCs w:val="18"/>
          <w:lang w:eastAsia="es-MX"/>
          <w14:ligatures w14:val="none"/>
        </w:rPr>
        <w:t xml:space="preserve"> </w:t>
      </w:r>
      <w:r w:rsidRPr="007926FD">
        <w:rPr>
          <w:rFonts w:ascii="Arial Nova Light" w:eastAsia="Times New Roman" w:hAnsi="Arial Nova Light" w:cs="Segoe UI"/>
          <w:kern w:val="0"/>
          <w:sz w:val="24"/>
          <w:szCs w:val="24"/>
          <w:lang w:eastAsia="es-MX"/>
          <w14:ligatures w14:val="none"/>
        </w:rPr>
        <w:t>De las constancias de autos y de las afirmaciones realizadas por las partes, se advierten los siguientes hechos relevantes. </w:t>
      </w:r>
    </w:p>
    <w:p w14:paraId="20CF0CC9" w14:textId="77777777" w:rsidR="007926FD" w:rsidRPr="00F37465" w:rsidRDefault="007926FD" w:rsidP="007926FD">
      <w:pPr>
        <w:shd w:val="clear" w:color="auto" w:fill="FFFFFF"/>
        <w:spacing w:after="0" w:line="360" w:lineRule="auto"/>
        <w:jc w:val="both"/>
        <w:textAlignment w:val="baseline"/>
        <w:rPr>
          <w:rFonts w:ascii="Arial Nova Light" w:eastAsia="Times New Roman" w:hAnsi="Arial Nova Light" w:cs="Segoe UI"/>
          <w:kern w:val="0"/>
          <w:sz w:val="18"/>
          <w:szCs w:val="18"/>
          <w:lang w:eastAsia="es-MX"/>
          <w14:ligatures w14:val="none"/>
        </w:rPr>
      </w:pPr>
      <w:r w:rsidRPr="00F37465">
        <w:rPr>
          <w:rFonts w:ascii="Arial Nova Light" w:eastAsia="Times New Roman" w:hAnsi="Arial Nova Light" w:cs="Segoe UI"/>
          <w:kern w:val="0"/>
          <w:sz w:val="24"/>
          <w:szCs w:val="24"/>
          <w:lang w:eastAsia="es-MX"/>
          <w14:ligatures w14:val="none"/>
        </w:rPr>
        <w:t> </w:t>
      </w:r>
    </w:p>
    <w:p w14:paraId="422A4CEB" w14:textId="3FA86294" w:rsidR="007926FD" w:rsidRPr="00F37465" w:rsidRDefault="007926FD" w:rsidP="007926FD">
      <w:pPr>
        <w:pStyle w:val="Prrafodelista"/>
        <w:numPr>
          <w:ilvl w:val="0"/>
          <w:numId w:val="2"/>
        </w:numPr>
        <w:shd w:val="clear" w:color="auto" w:fill="FFFFFF"/>
        <w:spacing w:after="0" w:line="360" w:lineRule="auto"/>
        <w:ind w:left="0" w:firstLine="0"/>
        <w:jc w:val="both"/>
        <w:textAlignment w:val="baseline"/>
        <w:rPr>
          <w:rFonts w:ascii="Arial Nova Light" w:eastAsia="Times New Roman" w:hAnsi="Arial Nova Light" w:cs="Segoe UI"/>
          <w:kern w:val="0"/>
          <w:sz w:val="18"/>
          <w:szCs w:val="18"/>
          <w:lang w:eastAsia="es-MX"/>
          <w14:ligatures w14:val="none"/>
        </w:rPr>
      </w:pPr>
      <w:r w:rsidRPr="00F37465">
        <w:rPr>
          <w:rFonts w:ascii="Arial Nova Light" w:eastAsia="Times New Roman" w:hAnsi="Arial Nova Light" w:cs="Segoe UI"/>
          <w:b/>
          <w:bCs/>
          <w:kern w:val="0"/>
          <w:sz w:val="24"/>
          <w:szCs w:val="24"/>
          <w:lang w:eastAsia="es-MX"/>
          <w14:ligatures w14:val="none"/>
        </w:rPr>
        <w:t xml:space="preserve">INICIO DEL PROCESO ELECTORAL. </w:t>
      </w:r>
      <w:r w:rsidRPr="00F37465">
        <w:rPr>
          <w:rFonts w:ascii="Arial Nova Light" w:eastAsia="Times New Roman" w:hAnsi="Arial Nova Light" w:cs="Segoe UI"/>
          <w:kern w:val="0"/>
          <w:sz w:val="24"/>
          <w:szCs w:val="24"/>
          <w:lang w:eastAsia="es-MX"/>
          <w14:ligatures w14:val="none"/>
        </w:rPr>
        <w:t xml:space="preserve">El día </w:t>
      </w:r>
      <w:r>
        <w:rPr>
          <w:rFonts w:ascii="Arial Nova Light" w:eastAsia="Times New Roman" w:hAnsi="Arial Nova Light" w:cs="Segoe UI"/>
          <w:kern w:val="0"/>
          <w:sz w:val="24"/>
          <w:szCs w:val="24"/>
          <w:lang w:eastAsia="es-MX"/>
          <w14:ligatures w14:val="none"/>
        </w:rPr>
        <w:t>cuatro</w:t>
      </w:r>
      <w:r w:rsidRPr="00F37465">
        <w:rPr>
          <w:rFonts w:ascii="Arial Nova Light" w:eastAsia="Times New Roman" w:hAnsi="Arial Nova Light" w:cs="Segoe UI"/>
          <w:kern w:val="0"/>
          <w:sz w:val="24"/>
          <w:szCs w:val="24"/>
          <w:lang w:eastAsia="es-MX"/>
          <w14:ligatures w14:val="none"/>
        </w:rPr>
        <w:t xml:space="preserve"> de octubre del dos mil veintitrés, inicio el PEC 2024. </w:t>
      </w:r>
    </w:p>
    <w:p w14:paraId="6BD59B4D" w14:textId="77777777" w:rsidR="007926FD" w:rsidRPr="00F37465" w:rsidRDefault="007926FD" w:rsidP="007926FD">
      <w:pPr>
        <w:pStyle w:val="Prrafodelista"/>
        <w:shd w:val="clear" w:color="auto" w:fill="FFFFFF"/>
        <w:spacing w:after="0" w:line="360" w:lineRule="auto"/>
        <w:ind w:left="0"/>
        <w:jc w:val="both"/>
        <w:textAlignment w:val="baseline"/>
        <w:rPr>
          <w:rFonts w:ascii="Arial Nova Light" w:eastAsia="Times New Roman" w:hAnsi="Arial Nova Light" w:cs="Segoe UI"/>
          <w:kern w:val="0"/>
          <w:sz w:val="18"/>
          <w:szCs w:val="18"/>
          <w:lang w:eastAsia="es-MX"/>
          <w14:ligatures w14:val="none"/>
        </w:rPr>
      </w:pPr>
    </w:p>
    <w:p w14:paraId="7CB3C132" w14:textId="32959BA8" w:rsidR="007926FD" w:rsidRPr="00020942" w:rsidRDefault="007926FD" w:rsidP="00020942">
      <w:pPr>
        <w:pStyle w:val="Prrafodelista"/>
        <w:numPr>
          <w:ilvl w:val="0"/>
          <w:numId w:val="2"/>
        </w:numPr>
        <w:shd w:val="clear" w:color="auto" w:fill="FFFFFF"/>
        <w:spacing w:after="0" w:line="360" w:lineRule="auto"/>
        <w:ind w:left="-142" w:firstLine="142"/>
        <w:jc w:val="both"/>
        <w:textAlignment w:val="baseline"/>
        <w:rPr>
          <w:rFonts w:ascii="Arial Nova Light" w:eastAsia="Times New Roman" w:hAnsi="Arial Nova Light" w:cs="Segoe UI"/>
          <w:kern w:val="0"/>
          <w:sz w:val="18"/>
          <w:szCs w:val="18"/>
          <w:lang w:eastAsia="es-MX"/>
          <w14:ligatures w14:val="none"/>
        </w:rPr>
      </w:pPr>
      <w:r w:rsidRPr="00020942">
        <w:rPr>
          <w:rFonts w:ascii="Arial Nova Light" w:eastAsia="Times New Roman" w:hAnsi="Arial Nova Light" w:cs="Segoe UI"/>
          <w:b/>
          <w:bCs/>
          <w:kern w:val="0"/>
          <w:sz w:val="24"/>
          <w:szCs w:val="24"/>
          <w:lang w:eastAsia="es-MX"/>
          <w14:ligatures w14:val="none"/>
        </w:rPr>
        <w:t xml:space="preserve">ACUERDO DEL CONSEJO GENERAL DEL IEE. </w:t>
      </w:r>
      <w:r w:rsidRPr="00020942">
        <w:rPr>
          <w:rFonts w:ascii="Arial Nova Light" w:eastAsia="Times New Roman" w:hAnsi="Arial Nova Light" w:cs="Segoe UI"/>
          <w:kern w:val="0"/>
          <w:sz w:val="24"/>
          <w:szCs w:val="24"/>
          <w:lang w:eastAsia="es-MX"/>
          <w14:ligatures w14:val="none"/>
        </w:rPr>
        <w:t xml:space="preserve">El día ocho de marzo, el Consejo General del IEE emitió el Acuerdo </w:t>
      </w:r>
      <w:r w:rsidRPr="00020942">
        <w:rPr>
          <w:rFonts w:ascii="Arial Nova Light" w:eastAsia="Times New Roman" w:hAnsi="Arial Nova Light" w:cs="Segoe UI"/>
          <w:b/>
          <w:bCs/>
          <w:kern w:val="0"/>
          <w:sz w:val="24"/>
          <w:szCs w:val="24"/>
          <w:lang w:eastAsia="es-MX"/>
          <w14:ligatures w14:val="none"/>
        </w:rPr>
        <w:t>CG-A-32/24 y su anexo</w:t>
      </w:r>
      <w:r w:rsidRPr="00020942">
        <w:rPr>
          <w:rFonts w:ascii="Arial Nova Light" w:eastAsia="Times New Roman" w:hAnsi="Arial Nova Light" w:cs="Segoe UI"/>
          <w:kern w:val="0"/>
          <w:sz w:val="24"/>
          <w:szCs w:val="24"/>
          <w:lang w:eastAsia="es-MX"/>
          <w14:ligatures w14:val="none"/>
        </w:rPr>
        <w:t>, en sesión extraordinaria por el cual aprobó los lineamientos en los que se establece el procedimiento para verificar los requisitos de elegibilidad de las personas que se postulen a las candidaturas locales con motivo del PEC 2024 en Aguascalientes, en atención a la prevención y erradicación de la violencia contra las mujeres. </w:t>
      </w:r>
    </w:p>
    <w:p w14:paraId="17078E7B" w14:textId="77777777" w:rsidR="007926FD" w:rsidRPr="0095054F" w:rsidRDefault="007926FD" w:rsidP="007926FD">
      <w:pPr>
        <w:pStyle w:val="Prrafodelista"/>
        <w:shd w:val="clear" w:color="auto" w:fill="FFFFFF"/>
        <w:spacing w:after="0" w:line="360" w:lineRule="auto"/>
        <w:ind w:left="0"/>
        <w:jc w:val="both"/>
        <w:textAlignment w:val="baseline"/>
        <w:rPr>
          <w:rFonts w:ascii="Arial Nova Light" w:eastAsia="Times New Roman" w:hAnsi="Arial Nova Light" w:cs="Segoe UI"/>
          <w:b/>
          <w:bCs/>
          <w:kern w:val="0"/>
          <w:sz w:val="24"/>
          <w:szCs w:val="24"/>
          <w:lang w:eastAsia="es-MX"/>
          <w14:ligatures w14:val="none"/>
        </w:rPr>
      </w:pPr>
    </w:p>
    <w:p w14:paraId="17F1CD24" w14:textId="77777777" w:rsidR="007926FD" w:rsidRPr="00F37465" w:rsidRDefault="007926FD" w:rsidP="007926FD">
      <w:pPr>
        <w:pStyle w:val="Prrafodelista"/>
        <w:numPr>
          <w:ilvl w:val="0"/>
          <w:numId w:val="2"/>
        </w:numPr>
        <w:shd w:val="clear" w:color="auto" w:fill="FFFFFF"/>
        <w:spacing w:after="0" w:line="360" w:lineRule="auto"/>
        <w:ind w:left="0" w:firstLine="0"/>
        <w:jc w:val="both"/>
        <w:textAlignment w:val="baseline"/>
        <w:rPr>
          <w:rFonts w:ascii="Arial Nova Light" w:eastAsia="Times New Roman" w:hAnsi="Arial Nova Light" w:cs="Segoe UI"/>
          <w:kern w:val="0"/>
          <w:sz w:val="18"/>
          <w:szCs w:val="18"/>
          <w:lang w:eastAsia="es-MX"/>
          <w14:ligatures w14:val="none"/>
        </w:rPr>
      </w:pPr>
      <w:r w:rsidRPr="00F37465">
        <w:rPr>
          <w:rFonts w:ascii="Arial Nova Light" w:eastAsia="Times New Roman" w:hAnsi="Arial Nova Light" w:cs="Segoe UI"/>
          <w:b/>
          <w:bCs/>
          <w:kern w:val="0"/>
          <w:sz w:val="24"/>
          <w:szCs w:val="24"/>
          <w:lang w:eastAsia="es-MX"/>
          <w14:ligatures w14:val="none"/>
        </w:rPr>
        <w:t xml:space="preserve">MEDIO DE IMPUGNACIÓN. </w:t>
      </w:r>
      <w:r w:rsidRPr="00F37465">
        <w:rPr>
          <w:rFonts w:ascii="Arial Nova Light" w:eastAsia="Times New Roman" w:hAnsi="Arial Nova Light" w:cs="Segoe UI"/>
          <w:kern w:val="0"/>
          <w:sz w:val="24"/>
          <w:szCs w:val="24"/>
          <w:lang w:eastAsia="es-MX"/>
          <w14:ligatures w14:val="none"/>
        </w:rPr>
        <w:t xml:space="preserve">El doce de marzo, inconforme con el Acuerdo del Consejo General del IEE </w:t>
      </w:r>
      <w:r w:rsidRPr="00F37465">
        <w:rPr>
          <w:rFonts w:ascii="Arial Nova Light" w:eastAsia="Times New Roman" w:hAnsi="Arial Nova Light" w:cs="Segoe UI"/>
          <w:b/>
          <w:bCs/>
          <w:kern w:val="0"/>
          <w:sz w:val="24"/>
          <w:szCs w:val="24"/>
          <w:lang w:eastAsia="es-MX"/>
          <w14:ligatures w14:val="none"/>
        </w:rPr>
        <w:t>CG-A-32/24</w:t>
      </w:r>
      <w:r>
        <w:rPr>
          <w:rFonts w:ascii="Arial Nova Light" w:eastAsia="Times New Roman" w:hAnsi="Arial Nova Light" w:cs="Segoe UI"/>
          <w:b/>
          <w:bCs/>
          <w:kern w:val="0"/>
          <w:sz w:val="24"/>
          <w:szCs w:val="24"/>
          <w:lang w:eastAsia="es-MX"/>
          <w14:ligatures w14:val="none"/>
        </w:rPr>
        <w:t xml:space="preserve"> y su anexo</w:t>
      </w:r>
      <w:r w:rsidRPr="00F37465">
        <w:rPr>
          <w:rFonts w:ascii="Arial Nova Light" w:eastAsia="Times New Roman" w:hAnsi="Arial Nova Light" w:cs="Segoe UI"/>
          <w:kern w:val="0"/>
          <w:sz w:val="24"/>
          <w:szCs w:val="24"/>
          <w:lang w:eastAsia="es-MX"/>
          <w14:ligatures w14:val="none"/>
        </w:rPr>
        <w:t>, el recurrente presentó Juicio Ciudadano solicitando la revocación del acuerdo referido. </w:t>
      </w:r>
    </w:p>
    <w:p w14:paraId="3257AA5B" w14:textId="77777777" w:rsidR="007926FD" w:rsidRPr="00F37465" w:rsidRDefault="007926FD" w:rsidP="007926FD">
      <w:pPr>
        <w:pStyle w:val="Prrafodelista"/>
        <w:rPr>
          <w:rFonts w:ascii="Arial Nova Light" w:eastAsia="Times New Roman" w:hAnsi="Arial Nova Light" w:cs="Segoe UI"/>
          <w:b/>
          <w:bCs/>
          <w:kern w:val="0"/>
          <w:sz w:val="24"/>
          <w:szCs w:val="24"/>
          <w:lang w:eastAsia="es-MX"/>
          <w14:ligatures w14:val="none"/>
        </w:rPr>
      </w:pPr>
    </w:p>
    <w:p w14:paraId="682F3B73" w14:textId="5CE43C84" w:rsidR="007926FD" w:rsidRPr="00F37465" w:rsidRDefault="007926FD" w:rsidP="007926FD">
      <w:pPr>
        <w:pStyle w:val="Prrafodelista"/>
        <w:numPr>
          <w:ilvl w:val="0"/>
          <w:numId w:val="2"/>
        </w:numPr>
        <w:shd w:val="clear" w:color="auto" w:fill="FFFFFF"/>
        <w:spacing w:after="0" w:line="360" w:lineRule="auto"/>
        <w:ind w:left="0" w:firstLine="0"/>
        <w:jc w:val="both"/>
        <w:textAlignment w:val="baseline"/>
        <w:rPr>
          <w:rFonts w:ascii="Arial Nova Light" w:eastAsia="Times New Roman" w:hAnsi="Arial Nova Light" w:cs="Segoe UI"/>
          <w:kern w:val="0"/>
          <w:sz w:val="18"/>
          <w:szCs w:val="18"/>
          <w:lang w:eastAsia="es-MX"/>
          <w14:ligatures w14:val="none"/>
        </w:rPr>
      </w:pPr>
      <w:r w:rsidRPr="00F37465">
        <w:rPr>
          <w:rFonts w:ascii="Arial Nova Light" w:eastAsia="Times New Roman" w:hAnsi="Arial Nova Light" w:cs="Segoe UI"/>
          <w:b/>
          <w:bCs/>
          <w:kern w:val="0"/>
          <w:sz w:val="24"/>
          <w:szCs w:val="24"/>
          <w:lang w:eastAsia="es-MX"/>
          <w14:ligatures w14:val="none"/>
        </w:rPr>
        <w:t>PRE REGISTRO DE CANDIDATURA</w:t>
      </w:r>
      <w:r w:rsidRPr="00F37465">
        <w:rPr>
          <w:rFonts w:ascii="Arial Nova Light" w:eastAsia="Times New Roman" w:hAnsi="Arial Nova Light" w:cs="Segoe UI"/>
          <w:kern w:val="0"/>
          <w:sz w:val="24"/>
          <w:szCs w:val="24"/>
          <w:lang w:eastAsia="es-MX"/>
          <w14:ligatures w14:val="none"/>
        </w:rPr>
        <w:t>. E</w:t>
      </w:r>
      <w:r>
        <w:rPr>
          <w:rFonts w:ascii="Arial Nova Light" w:eastAsia="Times New Roman" w:hAnsi="Arial Nova Light" w:cs="Segoe UI"/>
          <w:kern w:val="0"/>
          <w:sz w:val="24"/>
          <w:szCs w:val="24"/>
          <w:lang w:eastAsia="es-MX"/>
          <w14:ligatures w14:val="none"/>
        </w:rPr>
        <w:t xml:space="preserve">n su escrito de demanda </w:t>
      </w:r>
      <w:r w:rsidRPr="00F37465">
        <w:rPr>
          <w:rFonts w:ascii="Arial Nova Light" w:eastAsia="Times New Roman" w:hAnsi="Arial Nova Light" w:cs="Segoe UI"/>
          <w:kern w:val="0"/>
          <w:sz w:val="24"/>
          <w:szCs w:val="24"/>
          <w:lang w:eastAsia="es-MX"/>
          <w14:ligatures w14:val="none"/>
        </w:rPr>
        <w:t>l</w:t>
      </w:r>
      <w:r>
        <w:rPr>
          <w:rFonts w:ascii="Arial Nova Light" w:eastAsia="Times New Roman" w:hAnsi="Arial Nova Light" w:cs="Segoe UI"/>
          <w:kern w:val="0"/>
          <w:sz w:val="24"/>
          <w:szCs w:val="24"/>
          <w:lang w:eastAsia="es-MX"/>
          <w14:ligatures w14:val="none"/>
        </w:rPr>
        <w:t>a parte</w:t>
      </w:r>
      <w:r w:rsidRPr="00F37465">
        <w:rPr>
          <w:rFonts w:ascii="Arial Nova Light" w:eastAsia="Times New Roman" w:hAnsi="Arial Nova Light" w:cs="Segoe UI"/>
          <w:kern w:val="0"/>
          <w:sz w:val="24"/>
          <w:szCs w:val="24"/>
          <w:lang w:eastAsia="es-MX"/>
          <w14:ligatures w14:val="none"/>
        </w:rPr>
        <w:t xml:space="preserve"> promovente </w:t>
      </w:r>
      <w:r>
        <w:rPr>
          <w:rFonts w:ascii="Arial Nova Light" w:eastAsia="Times New Roman" w:hAnsi="Arial Nova Light" w:cs="Segoe UI"/>
          <w:kern w:val="0"/>
          <w:sz w:val="24"/>
          <w:szCs w:val="24"/>
          <w:lang w:eastAsia="es-MX"/>
          <w14:ligatures w14:val="none"/>
        </w:rPr>
        <w:t xml:space="preserve">del JDC, </w:t>
      </w:r>
      <w:r w:rsidRPr="00F37465">
        <w:rPr>
          <w:rFonts w:ascii="Arial Nova Light" w:eastAsia="Times New Roman" w:hAnsi="Arial Nova Light" w:cs="Segoe UI"/>
          <w:kern w:val="0"/>
          <w:sz w:val="24"/>
          <w:szCs w:val="24"/>
          <w:lang w:eastAsia="es-MX"/>
          <w14:ligatures w14:val="none"/>
        </w:rPr>
        <w:t xml:space="preserve">manifiesta que se registró como precandidato suplente al cargo </w:t>
      </w:r>
      <w:r>
        <w:rPr>
          <w:rFonts w:ascii="Arial Nova Light" w:eastAsia="Times New Roman" w:hAnsi="Arial Nova Light" w:cs="Segoe UI"/>
          <w:kern w:val="0"/>
          <w:sz w:val="24"/>
          <w:szCs w:val="24"/>
          <w:lang w:eastAsia="es-MX"/>
          <w14:ligatures w14:val="none"/>
        </w:rPr>
        <w:t>de una Regiduría</w:t>
      </w:r>
      <w:r w:rsidRPr="00F37465">
        <w:rPr>
          <w:rFonts w:ascii="Arial Nova Light" w:eastAsia="Times New Roman" w:hAnsi="Arial Nova Light" w:cs="Segoe UI"/>
          <w:kern w:val="0"/>
          <w:sz w:val="24"/>
          <w:szCs w:val="24"/>
          <w:lang w:eastAsia="es-MX"/>
          <w14:ligatures w14:val="none"/>
        </w:rPr>
        <w:t xml:space="preserve"> del Municipio de Aguascalientes por el Partido Acción Nacional, según se desprende del oficio de fecha </w:t>
      </w:r>
      <w:r>
        <w:rPr>
          <w:rFonts w:ascii="Arial Nova Light" w:eastAsia="Times New Roman" w:hAnsi="Arial Nova Light" w:cs="Segoe UI"/>
          <w:kern w:val="0"/>
          <w:sz w:val="24"/>
          <w:szCs w:val="24"/>
          <w:lang w:eastAsia="es-MX"/>
          <w14:ligatures w14:val="none"/>
        </w:rPr>
        <w:t>doce</w:t>
      </w:r>
      <w:r w:rsidRPr="00F37465">
        <w:rPr>
          <w:rFonts w:ascii="Arial Nova Light" w:eastAsia="Times New Roman" w:hAnsi="Arial Nova Light" w:cs="Segoe UI"/>
          <w:kern w:val="0"/>
          <w:sz w:val="24"/>
          <w:szCs w:val="24"/>
          <w:lang w:eastAsia="es-MX"/>
          <w14:ligatures w14:val="none"/>
        </w:rPr>
        <w:t xml:space="preserve"> de marzo signado por el secretario de la Comisión Estatal de Procesos Electorales en Aguascalientes del PAN. </w:t>
      </w:r>
    </w:p>
    <w:p w14:paraId="7708952C" w14:textId="77777777" w:rsidR="007926FD" w:rsidRPr="00F37465" w:rsidRDefault="007926FD" w:rsidP="007926FD">
      <w:pPr>
        <w:pStyle w:val="Prrafodelista"/>
        <w:rPr>
          <w:rFonts w:ascii="Arial Nova Light" w:eastAsia="Times New Roman" w:hAnsi="Arial Nova Light" w:cs="Segoe UI"/>
          <w:b/>
          <w:bCs/>
          <w:kern w:val="0"/>
          <w:sz w:val="24"/>
          <w:szCs w:val="24"/>
          <w:lang w:eastAsia="es-MX"/>
          <w14:ligatures w14:val="none"/>
        </w:rPr>
      </w:pPr>
    </w:p>
    <w:p w14:paraId="1F4FB67E" w14:textId="77777777" w:rsidR="007926FD" w:rsidRPr="00F37465" w:rsidRDefault="007926FD" w:rsidP="007926FD">
      <w:pPr>
        <w:pStyle w:val="Prrafodelista"/>
        <w:numPr>
          <w:ilvl w:val="0"/>
          <w:numId w:val="2"/>
        </w:numPr>
        <w:shd w:val="clear" w:color="auto" w:fill="FFFFFF"/>
        <w:spacing w:after="0" w:line="360" w:lineRule="auto"/>
        <w:ind w:left="0" w:firstLine="0"/>
        <w:jc w:val="both"/>
        <w:textAlignment w:val="baseline"/>
        <w:rPr>
          <w:rFonts w:ascii="Arial Nova Light" w:eastAsia="Times New Roman" w:hAnsi="Arial Nova Light" w:cs="Segoe UI"/>
          <w:kern w:val="0"/>
          <w:sz w:val="18"/>
          <w:szCs w:val="18"/>
          <w:lang w:eastAsia="es-MX"/>
          <w14:ligatures w14:val="none"/>
        </w:rPr>
      </w:pPr>
      <w:r w:rsidRPr="00F37465">
        <w:rPr>
          <w:rFonts w:ascii="Arial Nova Light" w:eastAsia="Times New Roman" w:hAnsi="Arial Nova Light" w:cs="Segoe UI"/>
          <w:b/>
          <w:bCs/>
          <w:kern w:val="0"/>
          <w:sz w:val="24"/>
          <w:szCs w:val="24"/>
          <w:lang w:eastAsia="es-MX"/>
          <w14:ligatures w14:val="none"/>
        </w:rPr>
        <w:t xml:space="preserve">REGISTRO DE CANDIDATURAS. </w:t>
      </w:r>
      <w:r w:rsidRPr="00F37465">
        <w:rPr>
          <w:rFonts w:ascii="Arial Nova Light" w:eastAsia="Times New Roman" w:hAnsi="Arial Nova Light" w:cs="Segoe UI"/>
          <w:kern w:val="0"/>
          <w:sz w:val="24"/>
          <w:szCs w:val="24"/>
          <w:lang w:eastAsia="es-MX"/>
          <w14:ligatures w14:val="none"/>
        </w:rPr>
        <w:t xml:space="preserve">Del día quince al veinte de marzo corre el plazo para solicitar el registro de candidaturas para la elección de Ayuntamientos y el H. Congreso del Estado, ante los Consejos Distritales y/o Municipales del IEE. </w:t>
      </w:r>
    </w:p>
    <w:p w14:paraId="5018BCD7" w14:textId="77777777" w:rsidR="007926FD" w:rsidRPr="00F37465" w:rsidRDefault="007926FD" w:rsidP="007926FD">
      <w:pPr>
        <w:pStyle w:val="Prrafodelista"/>
        <w:rPr>
          <w:rFonts w:ascii="Arial Nova Light" w:eastAsia="Times New Roman" w:hAnsi="Arial Nova Light" w:cs="Segoe UI"/>
          <w:b/>
          <w:bCs/>
          <w:kern w:val="0"/>
          <w:sz w:val="24"/>
          <w:szCs w:val="24"/>
          <w:lang w:eastAsia="es-MX"/>
          <w14:ligatures w14:val="none"/>
        </w:rPr>
      </w:pPr>
    </w:p>
    <w:p w14:paraId="60115F5E" w14:textId="77777777" w:rsidR="007926FD" w:rsidRPr="00F37465" w:rsidRDefault="007926FD" w:rsidP="007926FD">
      <w:pPr>
        <w:pStyle w:val="Prrafodelista"/>
        <w:numPr>
          <w:ilvl w:val="0"/>
          <w:numId w:val="2"/>
        </w:numPr>
        <w:shd w:val="clear" w:color="auto" w:fill="FFFFFF"/>
        <w:spacing w:after="0" w:line="360" w:lineRule="auto"/>
        <w:ind w:left="0" w:firstLine="0"/>
        <w:jc w:val="both"/>
        <w:textAlignment w:val="baseline"/>
        <w:rPr>
          <w:rFonts w:ascii="Arial Nova Light" w:eastAsia="Times New Roman" w:hAnsi="Arial Nova Light" w:cs="Segoe UI"/>
          <w:kern w:val="0"/>
          <w:sz w:val="18"/>
          <w:szCs w:val="18"/>
          <w:lang w:eastAsia="es-MX"/>
          <w14:ligatures w14:val="none"/>
        </w:rPr>
      </w:pPr>
      <w:r w:rsidRPr="00F37465">
        <w:rPr>
          <w:rFonts w:ascii="Arial Nova Light" w:eastAsia="Times New Roman" w:hAnsi="Arial Nova Light" w:cs="Segoe UI"/>
          <w:b/>
          <w:bCs/>
          <w:kern w:val="0"/>
          <w:sz w:val="24"/>
          <w:szCs w:val="24"/>
          <w:lang w:eastAsia="es-MX"/>
          <w14:ligatures w14:val="none"/>
        </w:rPr>
        <w:t>REMISIÓN DEL EXPEDIENTE.</w:t>
      </w:r>
      <w:r w:rsidRPr="00F37465">
        <w:rPr>
          <w:rFonts w:ascii="Arial Nova Light" w:eastAsia="Times New Roman" w:hAnsi="Arial Nova Light" w:cs="Segoe UI"/>
          <w:kern w:val="0"/>
          <w:sz w:val="24"/>
          <w:szCs w:val="24"/>
          <w:lang w:eastAsia="es-MX"/>
          <w14:ligatures w14:val="none"/>
        </w:rPr>
        <w:t xml:space="preserve"> El dieciséis de marzo, el </w:t>
      </w:r>
      <w:proofErr w:type="gramStart"/>
      <w:r w:rsidRPr="00F37465">
        <w:rPr>
          <w:rFonts w:ascii="Arial Nova Light" w:eastAsia="Times New Roman" w:hAnsi="Arial Nova Light" w:cs="Segoe UI"/>
          <w:kern w:val="0"/>
          <w:sz w:val="24"/>
          <w:szCs w:val="24"/>
          <w:lang w:eastAsia="es-MX"/>
          <w14:ligatures w14:val="none"/>
        </w:rPr>
        <w:t>Secretario Ejecutivo</w:t>
      </w:r>
      <w:proofErr w:type="gramEnd"/>
      <w:r w:rsidRPr="00F37465">
        <w:rPr>
          <w:rFonts w:ascii="Arial Nova Light" w:eastAsia="Times New Roman" w:hAnsi="Arial Nova Light" w:cs="Segoe UI"/>
          <w:kern w:val="0"/>
          <w:sz w:val="24"/>
          <w:szCs w:val="24"/>
          <w:lang w:eastAsia="es-MX"/>
          <w14:ligatures w14:val="none"/>
        </w:rPr>
        <w:t xml:space="preserve"> del Consejo General, remitió la totalidad de las constancias que integra el expediente al Tribunal Electoral, a efecto de que esta autoridad resuelva la controversia del asunto. </w:t>
      </w:r>
    </w:p>
    <w:p w14:paraId="15847C22" w14:textId="77777777" w:rsidR="007926FD" w:rsidRPr="00F37465" w:rsidRDefault="007926FD" w:rsidP="007926FD">
      <w:pPr>
        <w:pStyle w:val="Prrafodelista"/>
        <w:rPr>
          <w:rFonts w:ascii="Arial Nova Light" w:eastAsia="Times New Roman" w:hAnsi="Arial Nova Light" w:cs="Segoe UI"/>
          <w:b/>
          <w:bCs/>
          <w:kern w:val="0"/>
          <w:sz w:val="24"/>
          <w:szCs w:val="24"/>
          <w:lang w:eastAsia="es-MX"/>
          <w14:ligatures w14:val="none"/>
        </w:rPr>
      </w:pPr>
    </w:p>
    <w:p w14:paraId="169AD5CF" w14:textId="77777777" w:rsidR="007926FD" w:rsidRPr="00F37465" w:rsidRDefault="007926FD" w:rsidP="007926FD">
      <w:pPr>
        <w:pStyle w:val="Prrafodelista"/>
        <w:numPr>
          <w:ilvl w:val="0"/>
          <w:numId w:val="2"/>
        </w:numPr>
        <w:shd w:val="clear" w:color="auto" w:fill="FFFFFF"/>
        <w:spacing w:after="0" w:line="360" w:lineRule="auto"/>
        <w:ind w:left="0" w:firstLine="0"/>
        <w:jc w:val="both"/>
        <w:textAlignment w:val="baseline"/>
        <w:rPr>
          <w:rFonts w:ascii="Arial Nova Light" w:eastAsia="Times New Roman" w:hAnsi="Arial Nova Light" w:cs="Segoe UI"/>
          <w:kern w:val="0"/>
          <w:sz w:val="18"/>
          <w:szCs w:val="18"/>
          <w:lang w:eastAsia="es-MX"/>
          <w14:ligatures w14:val="none"/>
        </w:rPr>
      </w:pPr>
      <w:r w:rsidRPr="00F37465">
        <w:rPr>
          <w:rFonts w:ascii="Arial Nova Light" w:eastAsia="Times New Roman" w:hAnsi="Arial Nova Light" w:cs="Segoe UI"/>
          <w:b/>
          <w:bCs/>
          <w:kern w:val="0"/>
          <w:sz w:val="24"/>
          <w:szCs w:val="24"/>
          <w:lang w:eastAsia="es-MX"/>
          <w14:ligatures w14:val="none"/>
        </w:rPr>
        <w:t xml:space="preserve">PERIODO DE CAMPAÑA. </w:t>
      </w:r>
      <w:r w:rsidRPr="00F37465">
        <w:rPr>
          <w:rFonts w:ascii="Arial Nova Light" w:eastAsia="Times New Roman" w:hAnsi="Arial Nova Light" w:cs="Segoe UI"/>
          <w:kern w:val="0"/>
          <w:sz w:val="24"/>
          <w:szCs w:val="24"/>
          <w:lang w:eastAsia="es-MX"/>
          <w14:ligatures w14:val="none"/>
        </w:rPr>
        <w:t xml:space="preserve">Del día </w:t>
      </w:r>
      <w:r w:rsidRPr="007926FD">
        <w:rPr>
          <w:rFonts w:ascii="Arial Nova Light" w:eastAsia="Times New Roman" w:hAnsi="Arial Nova Light" w:cs="Segoe UI"/>
          <w:b/>
          <w:bCs/>
          <w:kern w:val="0"/>
          <w:sz w:val="24"/>
          <w:szCs w:val="24"/>
          <w:lang w:eastAsia="es-MX"/>
          <w14:ligatures w14:val="none"/>
        </w:rPr>
        <w:t>quince de abril al veintinueve de mayo</w:t>
      </w:r>
      <w:r w:rsidRPr="00F37465">
        <w:rPr>
          <w:rFonts w:ascii="Arial Nova Light" w:eastAsia="Times New Roman" w:hAnsi="Arial Nova Light" w:cs="Segoe UI"/>
          <w:kern w:val="0"/>
          <w:sz w:val="24"/>
          <w:szCs w:val="24"/>
          <w:lang w:eastAsia="es-MX"/>
          <w14:ligatures w14:val="none"/>
        </w:rPr>
        <w:t xml:space="preserve">, se llevarán a cabo las campañas electorales para el PEC 2024, para la elección del H. </w:t>
      </w:r>
      <w:r w:rsidRPr="00F37465">
        <w:rPr>
          <w:rFonts w:ascii="Arial Nova Light" w:eastAsia="Times New Roman" w:hAnsi="Arial Nova Light" w:cs="Segoe UI"/>
          <w:kern w:val="0"/>
          <w:sz w:val="24"/>
          <w:szCs w:val="24"/>
          <w:lang w:eastAsia="es-MX"/>
          <w14:ligatures w14:val="none"/>
        </w:rPr>
        <w:lastRenderedPageBreak/>
        <w:t>Congreso del Estado y de Ayuntamientos con más de cuarenta mil habitantes, incluido Aguascalientes.</w:t>
      </w:r>
      <w:r w:rsidRPr="00F37465">
        <w:rPr>
          <w:rFonts w:ascii="Arial Nova Light" w:eastAsia="Times New Roman" w:hAnsi="Arial Nova Light" w:cs="Segoe UI"/>
          <w:kern w:val="0"/>
          <w:sz w:val="24"/>
          <w:szCs w:val="24"/>
          <w:lang w:val="es-ES" w:eastAsia="es-MX"/>
          <w14:ligatures w14:val="none"/>
        </w:rPr>
        <w:t> </w:t>
      </w:r>
    </w:p>
    <w:p w14:paraId="4D09152E" w14:textId="77777777" w:rsidR="007926FD" w:rsidRPr="00F37465" w:rsidRDefault="007926FD" w:rsidP="007926FD">
      <w:pPr>
        <w:pStyle w:val="Prrafodelista"/>
        <w:rPr>
          <w:rFonts w:ascii="Arial Nova Light" w:eastAsia="Times New Roman" w:hAnsi="Arial Nova Light" w:cs="Segoe UI"/>
          <w:b/>
          <w:bCs/>
          <w:kern w:val="0"/>
          <w:sz w:val="24"/>
          <w:szCs w:val="24"/>
          <w:lang w:eastAsia="es-MX"/>
          <w14:ligatures w14:val="none"/>
        </w:rPr>
      </w:pPr>
    </w:p>
    <w:p w14:paraId="707E5B47" w14:textId="77777777" w:rsidR="007926FD" w:rsidRPr="00237643" w:rsidRDefault="007926FD" w:rsidP="007926FD">
      <w:pPr>
        <w:pStyle w:val="Prrafodelista"/>
        <w:numPr>
          <w:ilvl w:val="0"/>
          <w:numId w:val="2"/>
        </w:numPr>
        <w:shd w:val="clear" w:color="auto" w:fill="FFFFFF"/>
        <w:spacing w:after="0" w:line="360" w:lineRule="auto"/>
        <w:ind w:left="0" w:firstLine="0"/>
        <w:jc w:val="both"/>
        <w:textAlignment w:val="baseline"/>
        <w:rPr>
          <w:rFonts w:ascii="Arial Nova Light" w:eastAsia="Times New Roman" w:hAnsi="Arial Nova Light" w:cs="Segoe UI"/>
          <w:kern w:val="0"/>
          <w:sz w:val="18"/>
          <w:szCs w:val="18"/>
          <w:lang w:eastAsia="es-MX"/>
          <w14:ligatures w14:val="none"/>
        </w:rPr>
      </w:pPr>
      <w:r w:rsidRPr="00F37465">
        <w:rPr>
          <w:rFonts w:ascii="Arial Nova Light" w:eastAsia="Times New Roman" w:hAnsi="Arial Nova Light" w:cs="Segoe UI"/>
          <w:b/>
          <w:bCs/>
          <w:kern w:val="0"/>
          <w:sz w:val="24"/>
          <w:szCs w:val="24"/>
          <w:lang w:eastAsia="es-MX"/>
          <w14:ligatures w14:val="none"/>
        </w:rPr>
        <w:t>TURNO</w:t>
      </w:r>
      <w:r w:rsidRPr="00F37465">
        <w:rPr>
          <w:rFonts w:ascii="Arial Nova Light" w:eastAsia="Times New Roman" w:hAnsi="Arial Nova Light" w:cs="Segoe UI"/>
          <w:kern w:val="0"/>
          <w:sz w:val="24"/>
          <w:szCs w:val="24"/>
          <w:lang w:eastAsia="es-MX"/>
          <w14:ligatures w14:val="none"/>
        </w:rPr>
        <w:t xml:space="preserve">. El dieciséis de marzo, el Magistrado </w:t>
      </w:r>
      <w:proofErr w:type="gramStart"/>
      <w:r w:rsidRPr="00F37465">
        <w:rPr>
          <w:rFonts w:ascii="Arial Nova Light" w:eastAsia="Times New Roman" w:hAnsi="Arial Nova Light" w:cs="Segoe UI"/>
          <w:kern w:val="0"/>
          <w:sz w:val="24"/>
          <w:szCs w:val="24"/>
          <w:lang w:eastAsia="es-MX"/>
          <w14:ligatures w14:val="none"/>
        </w:rPr>
        <w:t>Presidente</w:t>
      </w:r>
      <w:proofErr w:type="gramEnd"/>
      <w:r w:rsidRPr="00F37465">
        <w:rPr>
          <w:rFonts w:ascii="Arial Nova Light" w:eastAsia="Times New Roman" w:hAnsi="Arial Nova Light" w:cs="Segoe UI"/>
          <w:kern w:val="0"/>
          <w:sz w:val="24"/>
          <w:szCs w:val="24"/>
          <w:lang w:eastAsia="es-MX"/>
          <w14:ligatures w14:val="none"/>
        </w:rPr>
        <w:t xml:space="preserve"> de este Tribunal Electoral, le </w:t>
      </w:r>
      <w:r>
        <w:rPr>
          <w:rFonts w:ascii="Arial Nova Light" w:eastAsia="Times New Roman" w:hAnsi="Arial Nova Light" w:cs="Segoe UI"/>
          <w:kern w:val="0"/>
          <w:sz w:val="24"/>
          <w:szCs w:val="24"/>
          <w:lang w:eastAsia="es-MX"/>
          <w14:ligatures w14:val="none"/>
        </w:rPr>
        <w:t>a</w:t>
      </w:r>
      <w:r w:rsidRPr="00F37465">
        <w:rPr>
          <w:rFonts w:ascii="Arial Nova Light" w:eastAsia="Times New Roman" w:hAnsi="Arial Nova Light" w:cs="Segoe UI"/>
          <w:kern w:val="0"/>
          <w:sz w:val="24"/>
          <w:szCs w:val="24"/>
          <w:lang w:eastAsia="es-MX"/>
          <w14:ligatures w14:val="none"/>
        </w:rPr>
        <w:t>signo el número de expediente TEEA-JDC-001/2024 y lo turno a la Ponencia I del Magistrado en funciones Néstor Enrique Rivera López.  </w:t>
      </w:r>
    </w:p>
    <w:p w14:paraId="3A809D44" w14:textId="77777777" w:rsidR="007926FD" w:rsidRPr="00237643" w:rsidRDefault="007926FD" w:rsidP="007926FD">
      <w:pPr>
        <w:pStyle w:val="Prrafodelista"/>
        <w:rPr>
          <w:rFonts w:ascii="Arial Nova Light" w:eastAsia="Times New Roman" w:hAnsi="Arial Nova Light" w:cs="Segoe UI"/>
          <w:kern w:val="0"/>
          <w:sz w:val="18"/>
          <w:szCs w:val="18"/>
          <w:lang w:eastAsia="es-MX"/>
          <w14:ligatures w14:val="none"/>
        </w:rPr>
      </w:pPr>
    </w:p>
    <w:p w14:paraId="731E17E3" w14:textId="5A728B36" w:rsidR="007926FD" w:rsidRPr="00237643" w:rsidRDefault="007926FD" w:rsidP="007926FD">
      <w:pPr>
        <w:pStyle w:val="Prrafodelista"/>
        <w:numPr>
          <w:ilvl w:val="0"/>
          <w:numId w:val="2"/>
        </w:numPr>
        <w:shd w:val="clear" w:color="auto" w:fill="FFFFFF"/>
        <w:spacing w:after="0" w:line="360" w:lineRule="auto"/>
        <w:ind w:left="0" w:firstLine="0"/>
        <w:jc w:val="both"/>
        <w:textAlignment w:val="baseline"/>
        <w:rPr>
          <w:rFonts w:ascii="Arial Nova Light" w:eastAsia="Times New Roman" w:hAnsi="Arial Nova Light" w:cs="Segoe UI"/>
          <w:kern w:val="0"/>
          <w:sz w:val="18"/>
          <w:szCs w:val="18"/>
          <w:lang w:eastAsia="es-MX"/>
          <w14:ligatures w14:val="none"/>
        </w:rPr>
      </w:pPr>
      <w:r>
        <w:rPr>
          <w:rFonts w:ascii="Arial Nova Light" w:eastAsia="Times New Roman" w:hAnsi="Arial Nova Light" w:cs="Segoe UI"/>
          <w:b/>
          <w:bCs/>
          <w:kern w:val="0"/>
          <w:sz w:val="24"/>
          <w:szCs w:val="24"/>
          <w:lang w:eastAsia="es-MX"/>
          <w14:ligatures w14:val="none"/>
        </w:rPr>
        <w:t xml:space="preserve">REENCAUZAMIENTO. </w:t>
      </w:r>
      <w:r>
        <w:rPr>
          <w:rFonts w:ascii="Arial Nova Light" w:eastAsia="Times New Roman" w:hAnsi="Arial Nova Light" w:cs="Segoe UI"/>
          <w:kern w:val="0"/>
          <w:sz w:val="24"/>
          <w:szCs w:val="24"/>
          <w:lang w:eastAsia="es-MX"/>
          <w14:ligatures w14:val="none"/>
        </w:rPr>
        <w:t xml:space="preserve">El diecisiete de marzo, la Sala Regional Monterrey del Tribunal Electoral </w:t>
      </w:r>
      <w:r w:rsidR="00065727">
        <w:rPr>
          <w:rFonts w:ascii="Arial Nova Light" w:eastAsia="Times New Roman" w:hAnsi="Arial Nova Light" w:cs="Segoe UI"/>
          <w:kern w:val="0"/>
          <w:sz w:val="24"/>
          <w:szCs w:val="24"/>
          <w:lang w:eastAsia="es-MX"/>
          <w14:ligatures w14:val="none"/>
        </w:rPr>
        <w:t>del Poder Judicial de la Federación</w:t>
      </w:r>
      <w:r>
        <w:rPr>
          <w:rFonts w:ascii="Arial Nova Light" w:eastAsia="Times New Roman" w:hAnsi="Arial Nova Light" w:cs="Segoe UI"/>
          <w:kern w:val="0"/>
          <w:sz w:val="24"/>
          <w:szCs w:val="24"/>
          <w:lang w:eastAsia="es-MX"/>
          <w14:ligatures w14:val="none"/>
        </w:rPr>
        <w:t>, reencauzó un medio de impugnación presentado por el Partido Acción Nacional en contra del Acuerdo CG-A-32/24</w:t>
      </w:r>
      <w:r w:rsidR="00065727">
        <w:rPr>
          <w:rFonts w:ascii="Arial Nova Light" w:eastAsia="Times New Roman" w:hAnsi="Arial Nova Light" w:cs="Segoe UI"/>
          <w:kern w:val="0"/>
          <w:sz w:val="24"/>
          <w:szCs w:val="24"/>
          <w:lang w:eastAsia="es-MX"/>
          <w14:ligatures w14:val="none"/>
        </w:rPr>
        <w:t xml:space="preserve"> y su anexo a este Tribunal.</w:t>
      </w:r>
    </w:p>
    <w:p w14:paraId="648745AA" w14:textId="77777777" w:rsidR="007926FD" w:rsidRPr="00237643" w:rsidRDefault="007926FD" w:rsidP="007926FD">
      <w:pPr>
        <w:pStyle w:val="Prrafodelista"/>
        <w:rPr>
          <w:rFonts w:ascii="Arial Nova Light" w:eastAsia="Times New Roman" w:hAnsi="Arial Nova Light" w:cs="Segoe UI"/>
          <w:kern w:val="0"/>
          <w:sz w:val="18"/>
          <w:szCs w:val="18"/>
          <w:lang w:eastAsia="es-MX"/>
          <w14:ligatures w14:val="none"/>
        </w:rPr>
      </w:pPr>
    </w:p>
    <w:p w14:paraId="348881AC" w14:textId="77777777" w:rsidR="007926FD" w:rsidRPr="00237643" w:rsidRDefault="007926FD" w:rsidP="007926FD">
      <w:pPr>
        <w:pStyle w:val="Prrafodelista"/>
        <w:numPr>
          <w:ilvl w:val="0"/>
          <w:numId w:val="2"/>
        </w:numPr>
        <w:shd w:val="clear" w:color="auto" w:fill="FFFFFF"/>
        <w:spacing w:after="0" w:line="360" w:lineRule="auto"/>
        <w:ind w:left="0" w:firstLine="0"/>
        <w:jc w:val="both"/>
        <w:textAlignment w:val="baseline"/>
        <w:rPr>
          <w:rFonts w:ascii="Arial Nova Light" w:eastAsia="Times New Roman" w:hAnsi="Arial Nova Light" w:cs="Segoe UI"/>
          <w:color w:val="FF0000"/>
          <w:kern w:val="0"/>
          <w:sz w:val="18"/>
          <w:szCs w:val="18"/>
          <w:lang w:eastAsia="es-MX"/>
          <w14:ligatures w14:val="none"/>
        </w:rPr>
      </w:pPr>
      <w:r>
        <w:rPr>
          <w:rFonts w:ascii="Arial Nova Light" w:eastAsia="Times New Roman" w:hAnsi="Arial Nova Light" w:cs="Segoe UI"/>
          <w:b/>
          <w:bCs/>
          <w:kern w:val="0"/>
          <w:sz w:val="24"/>
          <w:szCs w:val="24"/>
          <w:lang w:eastAsia="es-MX"/>
          <w14:ligatures w14:val="none"/>
        </w:rPr>
        <w:t xml:space="preserve">TURNO DEL REENCAUZAMIENTO. </w:t>
      </w:r>
      <w:r>
        <w:rPr>
          <w:rFonts w:ascii="Arial Nova Light" w:eastAsia="Times New Roman" w:hAnsi="Arial Nova Light" w:cs="Segoe UI"/>
          <w:kern w:val="0"/>
          <w:sz w:val="24"/>
          <w:szCs w:val="24"/>
          <w:lang w:eastAsia="es-MX"/>
          <w14:ligatures w14:val="none"/>
        </w:rPr>
        <w:t xml:space="preserve"> El día dieciocho de marzo, </w:t>
      </w:r>
      <w:r w:rsidRPr="00F37465">
        <w:rPr>
          <w:rFonts w:ascii="Arial Nova Light" w:eastAsia="Times New Roman" w:hAnsi="Arial Nova Light" w:cs="Segoe UI"/>
          <w:kern w:val="0"/>
          <w:sz w:val="24"/>
          <w:szCs w:val="24"/>
          <w:lang w:eastAsia="es-MX"/>
          <w14:ligatures w14:val="none"/>
        </w:rPr>
        <w:t xml:space="preserve">el Magistrado </w:t>
      </w:r>
      <w:proofErr w:type="gramStart"/>
      <w:r w:rsidRPr="00F37465">
        <w:rPr>
          <w:rFonts w:ascii="Arial Nova Light" w:eastAsia="Times New Roman" w:hAnsi="Arial Nova Light" w:cs="Segoe UI"/>
          <w:kern w:val="0"/>
          <w:sz w:val="24"/>
          <w:szCs w:val="24"/>
          <w:lang w:eastAsia="es-MX"/>
          <w14:ligatures w14:val="none"/>
        </w:rPr>
        <w:t>Presidente</w:t>
      </w:r>
      <w:proofErr w:type="gramEnd"/>
      <w:r w:rsidRPr="00F37465">
        <w:rPr>
          <w:rFonts w:ascii="Arial Nova Light" w:eastAsia="Times New Roman" w:hAnsi="Arial Nova Light" w:cs="Segoe UI"/>
          <w:kern w:val="0"/>
          <w:sz w:val="24"/>
          <w:szCs w:val="24"/>
          <w:lang w:eastAsia="es-MX"/>
          <w14:ligatures w14:val="none"/>
        </w:rPr>
        <w:t xml:space="preserve"> de este Tribunal Electoral, </w:t>
      </w:r>
      <w:r>
        <w:rPr>
          <w:rFonts w:ascii="Arial Nova Light" w:eastAsia="Times New Roman" w:hAnsi="Arial Nova Light" w:cs="Segoe UI"/>
          <w:kern w:val="0"/>
          <w:sz w:val="24"/>
          <w:szCs w:val="24"/>
          <w:lang w:eastAsia="es-MX"/>
          <w14:ligatures w14:val="none"/>
        </w:rPr>
        <w:t>a</w:t>
      </w:r>
      <w:r w:rsidRPr="00F37465">
        <w:rPr>
          <w:rFonts w:ascii="Arial Nova Light" w:eastAsia="Times New Roman" w:hAnsi="Arial Nova Light" w:cs="Segoe UI"/>
          <w:kern w:val="0"/>
          <w:sz w:val="24"/>
          <w:szCs w:val="24"/>
          <w:lang w:eastAsia="es-MX"/>
          <w14:ligatures w14:val="none"/>
        </w:rPr>
        <w:t xml:space="preserve">signo el número de expediente </w:t>
      </w:r>
      <w:r>
        <w:rPr>
          <w:rFonts w:ascii="Arial Nova Light" w:eastAsia="Times New Roman" w:hAnsi="Arial Nova Light" w:cs="Segoe UI"/>
          <w:kern w:val="0"/>
          <w:sz w:val="24"/>
          <w:szCs w:val="24"/>
          <w:lang w:eastAsia="es-MX"/>
          <w14:ligatures w14:val="none"/>
        </w:rPr>
        <w:t xml:space="preserve">                         </w:t>
      </w:r>
      <w:r w:rsidRPr="00F37465">
        <w:rPr>
          <w:rFonts w:ascii="Arial Nova Light" w:eastAsia="Times New Roman" w:hAnsi="Arial Nova Light" w:cs="Segoe UI"/>
          <w:kern w:val="0"/>
          <w:sz w:val="24"/>
          <w:szCs w:val="24"/>
          <w:lang w:eastAsia="es-MX"/>
          <w14:ligatures w14:val="none"/>
        </w:rPr>
        <w:t>TEEA</w:t>
      </w:r>
      <w:r>
        <w:rPr>
          <w:rFonts w:ascii="Arial Nova Light" w:eastAsia="Times New Roman" w:hAnsi="Arial Nova Light" w:cs="Segoe UI"/>
          <w:kern w:val="0"/>
          <w:sz w:val="24"/>
          <w:szCs w:val="24"/>
          <w:lang w:eastAsia="es-MX"/>
          <w14:ligatures w14:val="none"/>
        </w:rPr>
        <w:t>-RAP-001/</w:t>
      </w:r>
      <w:r w:rsidRPr="00F37465">
        <w:rPr>
          <w:rFonts w:ascii="Arial Nova Light" w:eastAsia="Times New Roman" w:hAnsi="Arial Nova Light" w:cs="Segoe UI"/>
          <w:kern w:val="0"/>
          <w:sz w:val="24"/>
          <w:szCs w:val="24"/>
          <w:lang w:eastAsia="es-MX"/>
          <w14:ligatures w14:val="none"/>
        </w:rPr>
        <w:t>2024 y lo turno</w:t>
      </w:r>
      <w:r w:rsidRPr="00710167">
        <w:rPr>
          <w:rFonts w:ascii="Arial Nova Light" w:eastAsia="Times New Roman" w:hAnsi="Arial Nova Light" w:cs="Segoe UI"/>
          <w:kern w:val="0"/>
          <w:sz w:val="24"/>
          <w:szCs w:val="24"/>
          <w:lang w:eastAsia="es-MX"/>
          <w14:ligatures w14:val="none"/>
        </w:rPr>
        <w:t xml:space="preserve"> a la Ponencia I del Magistrado en funciones Néstor Enrique Rivera López.</w:t>
      </w:r>
      <w:r w:rsidRPr="00237643">
        <w:rPr>
          <w:rFonts w:ascii="Arial Nova Light" w:eastAsia="Times New Roman" w:hAnsi="Arial Nova Light" w:cs="Segoe UI"/>
          <w:color w:val="FF0000"/>
          <w:kern w:val="0"/>
          <w:sz w:val="24"/>
          <w:szCs w:val="24"/>
          <w:lang w:eastAsia="es-MX"/>
          <w14:ligatures w14:val="none"/>
        </w:rPr>
        <w:t>  </w:t>
      </w:r>
    </w:p>
    <w:p w14:paraId="73E36113" w14:textId="77777777" w:rsidR="007926FD" w:rsidRPr="00F37465" w:rsidRDefault="007926FD" w:rsidP="007926FD">
      <w:pPr>
        <w:pStyle w:val="Prrafodelista"/>
        <w:rPr>
          <w:rFonts w:ascii="Arial Nova Light" w:hAnsi="Arial Nova Light"/>
          <w:b/>
          <w:bCs/>
          <w:sz w:val="24"/>
          <w:szCs w:val="24"/>
        </w:rPr>
      </w:pPr>
    </w:p>
    <w:p w14:paraId="750FFB94" w14:textId="28D78A7F" w:rsidR="007926FD" w:rsidRDefault="007926FD" w:rsidP="007926FD">
      <w:pPr>
        <w:pStyle w:val="Prrafodelista"/>
        <w:numPr>
          <w:ilvl w:val="0"/>
          <w:numId w:val="2"/>
        </w:numPr>
        <w:shd w:val="clear" w:color="auto" w:fill="FFFFFF"/>
        <w:spacing w:after="0" w:line="360" w:lineRule="auto"/>
        <w:ind w:left="0" w:firstLine="0"/>
        <w:jc w:val="both"/>
        <w:textAlignment w:val="baseline"/>
        <w:rPr>
          <w:rFonts w:ascii="Arial Nova Light" w:eastAsia="Times New Roman" w:hAnsi="Arial Nova Light" w:cs="Segoe UI"/>
          <w:kern w:val="0"/>
          <w:sz w:val="18"/>
          <w:szCs w:val="18"/>
          <w:lang w:eastAsia="es-MX"/>
          <w14:ligatures w14:val="none"/>
        </w:rPr>
      </w:pPr>
      <w:r w:rsidRPr="00F37465">
        <w:rPr>
          <w:rFonts w:ascii="Arial Nova Light" w:hAnsi="Arial Nova Light"/>
          <w:b/>
          <w:bCs/>
          <w:sz w:val="24"/>
          <w:szCs w:val="24"/>
        </w:rPr>
        <w:t>RADICACIÓN</w:t>
      </w:r>
      <w:r w:rsidR="00997BB1">
        <w:rPr>
          <w:rFonts w:ascii="Arial Nova Light" w:hAnsi="Arial Nova Light"/>
          <w:b/>
          <w:bCs/>
          <w:sz w:val="24"/>
          <w:szCs w:val="24"/>
        </w:rPr>
        <w:t xml:space="preserve"> y ADMISIÓN</w:t>
      </w:r>
      <w:r w:rsidRPr="00F37465">
        <w:rPr>
          <w:rFonts w:ascii="Arial Nova Light" w:hAnsi="Arial Nova Light"/>
          <w:sz w:val="24"/>
          <w:szCs w:val="24"/>
        </w:rPr>
        <w:t>. El día dieciocho de marzo, se radic</w:t>
      </w:r>
      <w:r w:rsidR="0073138B">
        <w:rPr>
          <w:rFonts w:ascii="Arial Nova Light" w:hAnsi="Arial Nova Light"/>
          <w:sz w:val="24"/>
          <w:szCs w:val="24"/>
        </w:rPr>
        <w:t>ó</w:t>
      </w:r>
      <w:r w:rsidRPr="00F37465">
        <w:rPr>
          <w:rFonts w:ascii="Arial Nova Light" w:hAnsi="Arial Nova Light"/>
          <w:sz w:val="24"/>
          <w:szCs w:val="24"/>
        </w:rPr>
        <w:t xml:space="preserve"> </w:t>
      </w:r>
      <w:r w:rsidR="00F369CC">
        <w:rPr>
          <w:rFonts w:ascii="Arial Nova Light" w:hAnsi="Arial Nova Light"/>
          <w:sz w:val="24"/>
          <w:szCs w:val="24"/>
        </w:rPr>
        <w:t xml:space="preserve">y admitió </w:t>
      </w:r>
      <w:r w:rsidRPr="00F37465">
        <w:rPr>
          <w:rFonts w:ascii="Arial Nova Light" w:hAnsi="Arial Nova Light"/>
          <w:sz w:val="24"/>
          <w:szCs w:val="24"/>
        </w:rPr>
        <w:t>el presente recurso en la ponencia a cargo del Magistrado Electoral en funciones.</w:t>
      </w:r>
    </w:p>
    <w:p w14:paraId="01334957" w14:textId="77777777" w:rsidR="007926FD" w:rsidRPr="00F211D4" w:rsidRDefault="007926FD" w:rsidP="007926FD">
      <w:pPr>
        <w:pStyle w:val="Prrafodelista"/>
        <w:rPr>
          <w:rFonts w:ascii="Arial Nova Light" w:eastAsia="Times New Roman" w:hAnsi="Arial Nova Light" w:cs="Segoe UI"/>
          <w:kern w:val="0"/>
          <w:sz w:val="18"/>
          <w:szCs w:val="18"/>
          <w:lang w:eastAsia="es-MX"/>
          <w14:ligatures w14:val="none"/>
        </w:rPr>
      </w:pPr>
    </w:p>
    <w:p w14:paraId="279149BA" w14:textId="504AF646" w:rsidR="007926FD" w:rsidRDefault="007926FD" w:rsidP="007926FD">
      <w:pPr>
        <w:pStyle w:val="Prrafodelista"/>
        <w:numPr>
          <w:ilvl w:val="0"/>
          <w:numId w:val="2"/>
        </w:numPr>
        <w:shd w:val="clear" w:color="auto" w:fill="FFFFFF"/>
        <w:spacing w:after="0" w:line="360" w:lineRule="auto"/>
        <w:ind w:left="0" w:firstLine="0"/>
        <w:jc w:val="both"/>
        <w:textAlignment w:val="baseline"/>
        <w:rPr>
          <w:rFonts w:ascii="Arial Nova Light" w:eastAsia="Times New Roman" w:hAnsi="Arial Nova Light" w:cs="Segoe UI"/>
          <w:kern w:val="0"/>
          <w:sz w:val="24"/>
          <w:szCs w:val="24"/>
          <w:lang w:eastAsia="es-MX"/>
          <w14:ligatures w14:val="none"/>
        </w:rPr>
      </w:pPr>
      <w:r w:rsidRPr="00F211D4">
        <w:rPr>
          <w:rFonts w:ascii="Arial Nova Light" w:eastAsia="Times New Roman" w:hAnsi="Arial Nova Light" w:cs="Segoe UI"/>
          <w:b/>
          <w:bCs/>
          <w:kern w:val="0"/>
          <w:sz w:val="24"/>
          <w:szCs w:val="24"/>
          <w:lang w:eastAsia="es-MX"/>
          <w14:ligatures w14:val="none"/>
        </w:rPr>
        <w:t>REQUERIMIENTO</w:t>
      </w:r>
      <w:r>
        <w:rPr>
          <w:rFonts w:ascii="Arial Nova Light" w:eastAsia="Times New Roman" w:hAnsi="Arial Nova Light" w:cs="Segoe UI"/>
          <w:kern w:val="0"/>
          <w:sz w:val="18"/>
          <w:szCs w:val="18"/>
          <w:lang w:eastAsia="es-MX"/>
          <w14:ligatures w14:val="none"/>
        </w:rPr>
        <w:t xml:space="preserve">. </w:t>
      </w:r>
      <w:r w:rsidRPr="00F211D4">
        <w:rPr>
          <w:rFonts w:ascii="Arial Nova Light" w:eastAsia="Times New Roman" w:hAnsi="Arial Nova Light" w:cs="Segoe UI"/>
          <w:kern w:val="0"/>
          <w:sz w:val="24"/>
          <w:szCs w:val="24"/>
          <w:lang w:eastAsia="es-MX"/>
          <w14:ligatures w14:val="none"/>
        </w:rPr>
        <w:t xml:space="preserve">El día dieciocho de marzo, este Tribunal requirió </w:t>
      </w:r>
      <w:r>
        <w:rPr>
          <w:rFonts w:ascii="Arial Nova Light" w:eastAsia="Times New Roman" w:hAnsi="Arial Nova Light" w:cs="Segoe UI"/>
          <w:kern w:val="0"/>
          <w:sz w:val="24"/>
          <w:szCs w:val="24"/>
          <w:lang w:eastAsia="es-MX"/>
          <w14:ligatures w14:val="none"/>
        </w:rPr>
        <w:t>al Consejo Municipal</w:t>
      </w:r>
      <w:r w:rsidR="0073138B">
        <w:rPr>
          <w:rFonts w:ascii="Arial Nova Light" w:eastAsia="Times New Roman" w:hAnsi="Arial Nova Light" w:cs="Segoe UI"/>
          <w:kern w:val="0"/>
          <w:sz w:val="24"/>
          <w:szCs w:val="24"/>
          <w:lang w:eastAsia="es-MX"/>
          <w14:ligatures w14:val="none"/>
        </w:rPr>
        <w:t xml:space="preserve"> Electoral</w:t>
      </w:r>
      <w:r>
        <w:rPr>
          <w:rFonts w:ascii="Arial Nova Light" w:eastAsia="Times New Roman" w:hAnsi="Arial Nova Light" w:cs="Segoe UI"/>
          <w:kern w:val="0"/>
          <w:sz w:val="24"/>
          <w:szCs w:val="24"/>
          <w:lang w:eastAsia="es-MX"/>
          <w14:ligatures w14:val="none"/>
        </w:rPr>
        <w:t xml:space="preserve"> de Aguascalientes, información relativa al registro del Promovente Alfredo Martín Cervantes García. </w:t>
      </w:r>
    </w:p>
    <w:p w14:paraId="0BC6241D" w14:textId="77777777" w:rsidR="007926FD" w:rsidRPr="00F211D4" w:rsidRDefault="007926FD" w:rsidP="007926FD">
      <w:pPr>
        <w:pStyle w:val="Prrafodelista"/>
        <w:rPr>
          <w:rFonts w:ascii="Arial Nova Light" w:eastAsia="Times New Roman" w:hAnsi="Arial Nova Light" w:cs="Segoe UI"/>
          <w:kern w:val="0"/>
          <w:sz w:val="24"/>
          <w:szCs w:val="24"/>
          <w:lang w:eastAsia="es-MX"/>
          <w14:ligatures w14:val="none"/>
        </w:rPr>
      </w:pPr>
    </w:p>
    <w:p w14:paraId="4B642CB6" w14:textId="41BEBEBB" w:rsidR="007926FD" w:rsidRPr="00F211D4" w:rsidRDefault="007926FD" w:rsidP="007926FD">
      <w:pPr>
        <w:pStyle w:val="Prrafodelista"/>
        <w:numPr>
          <w:ilvl w:val="0"/>
          <w:numId w:val="2"/>
        </w:numPr>
        <w:shd w:val="clear" w:color="auto" w:fill="FFFFFF"/>
        <w:spacing w:after="0" w:line="360" w:lineRule="auto"/>
        <w:ind w:left="0" w:firstLine="0"/>
        <w:jc w:val="both"/>
        <w:textAlignment w:val="baseline"/>
        <w:rPr>
          <w:rFonts w:ascii="Arial Nova Light" w:eastAsia="Times New Roman" w:hAnsi="Arial Nova Light" w:cs="Segoe UI"/>
          <w:kern w:val="0"/>
          <w:sz w:val="24"/>
          <w:szCs w:val="24"/>
          <w:lang w:eastAsia="es-MX"/>
          <w14:ligatures w14:val="none"/>
        </w:rPr>
      </w:pPr>
      <w:r>
        <w:rPr>
          <w:rFonts w:ascii="Arial Nova Light" w:eastAsia="Times New Roman" w:hAnsi="Arial Nova Light" w:cs="Segoe UI"/>
          <w:b/>
          <w:bCs/>
          <w:kern w:val="0"/>
          <w:sz w:val="24"/>
          <w:szCs w:val="24"/>
          <w:lang w:eastAsia="es-MX"/>
          <w14:ligatures w14:val="none"/>
        </w:rPr>
        <w:t xml:space="preserve">CUMPLIMIENTO. </w:t>
      </w:r>
      <w:r>
        <w:rPr>
          <w:rFonts w:ascii="Arial Nova Light" w:eastAsia="Times New Roman" w:hAnsi="Arial Nova Light" w:cs="Segoe UI"/>
          <w:kern w:val="0"/>
          <w:sz w:val="24"/>
          <w:szCs w:val="24"/>
          <w:lang w:eastAsia="es-MX"/>
          <w14:ligatures w14:val="none"/>
        </w:rPr>
        <w:t xml:space="preserve"> En la misma fecha, el Consejo Municipal </w:t>
      </w:r>
      <w:r w:rsidR="0073138B">
        <w:rPr>
          <w:rFonts w:ascii="Arial Nova Light" w:eastAsia="Times New Roman" w:hAnsi="Arial Nova Light" w:cs="Segoe UI"/>
          <w:kern w:val="0"/>
          <w:sz w:val="24"/>
          <w:szCs w:val="24"/>
          <w:lang w:eastAsia="es-MX"/>
          <w14:ligatures w14:val="none"/>
        </w:rPr>
        <w:t xml:space="preserve">Electoral </w:t>
      </w:r>
      <w:r>
        <w:rPr>
          <w:rFonts w:ascii="Arial Nova Light" w:eastAsia="Times New Roman" w:hAnsi="Arial Nova Light" w:cs="Segoe UI"/>
          <w:kern w:val="0"/>
          <w:sz w:val="24"/>
          <w:szCs w:val="24"/>
          <w:lang w:eastAsia="es-MX"/>
          <w14:ligatures w14:val="none"/>
        </w:rPr>
        <w:t xml:space="preserve">de Aguascalientes, dio cumplimiento al requerimiento referido en el punto anterior. </w:t>
      </w:r>
    </w:p>
    <w:p w14:paraId="5D141ED7" w14:textId="77777777" w:rsidR="007926FD" w:rsidRPr="00F37465" w:rsidRDefault="007926FD" w:rsidP="007926FD">
      <w:pPr>
        <w:spacing w:after="0" w:line="276" w:lineRule="auto"/>
        <w:ind w:right="45"/>
        <w:jc w:val="both"/>
        <w:textAlignment w:val="baseline"/>
        <w:rPr>
          <w:rFonts w:ascii="Arial Nova Light" w:eastAsia="Times New Roman" w:hAnsi="Arial Nova Light" w:cs="Segoe UI"/>
          <w:kern w:val="0"/>
          <w:sz w:val="24"/>
          <w:szCs w:val="24"/>
          <w:lang w:eastAsia="es-MX"/>
          <w14:ligatures w14:val="none"/>
        </w:rPr>
      </w:pPr>
    </w:p>
    <w:p w14:paraId="67F002A8" w14:textId="77777777" w:rsidR="007926FD" w:rsidRDefault="007926FD" w:rsidP="007926FD">
      <w:pPr>
        <w:spacing w:after="0" w:line="360" w:lineRule="auto"/>
        <w:ind w:right="45"/>
        <w:jc w:val="both"/>
        <w:textAlignment w:val="baseline"/>
        <w:rPr>
          <w:rFonts w:ascii="Arial Nova Light" w:eastAsia="Times New Roman" w:hAnsi="Arial Nova Light" w:cs="Segoe UI"/>
          <w:kern w:val="0"/>
          <w:sz w:val="24"/>
          <w:szCs w:val="24"/>
          <w:lang w:eastAsia="es-MX"/>
          <w14:ligatures w14:val="none"/>
        </w:rPr>
      </w:pPr>
      <w:r w:rsidRPr="00F37465">
        <w:rPr>
          <w:rFonts w:ascii="Arial Nova Light" w:eastAsia="Times New Roman" w:hAnsi="Arial Nova Light" w:cs="Segoe UI"/>
          <w:b/>
          <w:bCs/>
          <w:kern w:val="0"/>
          <w:sz w:val="24"/>
          <w:szCs w:val="24"/>
          <w:lang w:eastAsia="es-MX"/>
          <w14:ligatures w14:val="none"/>
        </w:rPr>
        <w:t>II.</w:t>
      </w:r>
      <w:r w:rsidRPr="00F37465">
        <w:rPr>
          <w:rFonts w:ascii="Arial Nova Light" w:eastAsia="Times New Roman" w:hAnsi="Arial Nova Light" w:cs="Segoe UI"/>
          <w:kern w:val="0"/>
          <w:sz w:val="24"/>
          <w:szCs w:val="24"/>
          <w:lang w:eastAsia="es-MX"/>
          <w14:ligatures w14:val="none"/>
        </w:rPr>
        <w:t xml:space="preserve"> </w:t>
      </w:r>
      <w:r w:rsidRPr="00F37465">
        <w:rPr>
          <w:rFonts w:ascii="Arial Nova Light" w:eastAsia="Times New Roman" w:hAnsi="Arial Nova Light" w:cs="Segoe UI"/>
          <w:b/>
          <w:bCs/>
          <w:kern w:val="0"/>
          <w:sz w:val="24"/>
          <w:szCs w:val="24"/>
          <w:lang w:eastAsia="es-MX"/>
          <w14:ligatures w14:val="none"/>
        </w:rPr>
        <w:t xml:space="preserve">COMPETENCIA. </w:t>
      </w:r>
      <w:r w:rsidRPr="00F37465">
        <w:rPr>
          <w:rFonts w:ascii="Arial Nova Light" w:eastAsia="Times New Roman" w:hAnsi="Arial Nova Light" w:cs="Segoe UI"/>
          <w:kern w:val="0"/>
          <w:sz w:val="24"/>
          <w:szCs w:val="24"/>
          <w:lang w:eastAsia="es-MX"/>
          <w14:ligatures w14:val="none"/>
        </w:rPr>
        <w:t xml:space="preserve">De conformidad con lo dispuesto en los artículos 1, 2, 9 y 10, fracción IV de los </w:t>
      </w:r>
      <w:r w:rsidRPr="00F37465">
        <w:rPr>
          <w:rFonts w:ascii="Arial Nova Light" w:eastAsia="Times New Roman" w:hAnsi="Arial Nova Light" w:cs="Segoe UI"/>
          <w:i/>
          <w:iCs/>
          <w:kern w:val="0"/>
          <w:sz w:val="24"/>
          <w:szCs w:val="24"/>
          <w:lang w:eastAsia="es-MX"/>
          <w14:ligatures w14:val="none"/>
        </w:rPr>
        <w:t>Lineamientos para la tramitación, sustanciación y resolución del juicio para la protección de los derechos político-electorales del ciudadano, el juicio electoral, y asunto general</w:t>
      </w:r>
      <w:r w:rsidRPr="00F37465">
        <w:rPr>
          <w:rFonts w:ascii="Arial Nova Light" w:eastAsia="Times New Roman" w:hAnsi="Arial Nova Light" w:cs="Segoe UI"/>
          <w:kern w:val="0"/>
          <w:sz w:val="24"/>
          <w:szCs w:val="24"/>
          <w:lang w:eastAsia="es-MX"/>
          <w14:ligatures w14:val="none"/>
        </w:rPr>
        <w:t xml:space="preserve">, competencia del Tribunal Electoral del Estado de Aguascalientes y 9 del </w:t>
      </w:r>
      <w:r w:rsidRPr="00F37465">
        <w:rPr>
          <w:rFonts w:ascii="Arial Nova Light" w:eastAsia="Times New Roman" w:hAnsi="Arial Nova Light" w:cs="Segoe UI"/>
          <w:i/>
          <w:iCs/>
          <w:kern w:val="0"/>
          <w:sz w:val="24"/>
          <w:szCs w:val="24"/>
          <w:lang w:eastAsia="es-MX"/>
          <w14:ligatures w14:val="none"/>
        </w:rPr>
        <w:t>Reglamento Interior</w:t>
      </w:r>
      <w:r w:rsidRPr="00F37465">
        <w:rPr>
          <w:rFonts w:ascii="Arial Nova Light" w:eastAsia="Times New Roman" w:hAnsi="Arial Nova Light" w:cs="Segoe UI"/>
          <w:kern w:val="0"/>
          <w:sz w:val="24"/>
          <w:szCs w:val="24"/>
          <w:lang w:eastAsia="es-MX"/>
          <w14:ligatures w14:val="none"/>
        </w:rPr>
        <w:t>, este Tribunal es competente para conocer y resolver de los Juicios para la Protección de los Derechos Político-Electorales de</w:t>
      </w:r>
      <w:r>
        <w:rPr>
          <w:rFonts w:ascii="Arial Nova Light" w:eastAsia="Times New Roman" w:hAnsi="Arial Nova Light" w:cs="Segoe UI"/>
          <w:kern w:val="0"/>
          <w:sz w:val="24"/>
          <w:szCs w:val="24"/>
          <w:lang w:eastAsia="es-MX"/>
          <w14:ligatures w14:val="none"/>
        </w:rPr>
        <w:t xml:space="preserve"> la</w:t>
      </w:r>
      <w:r w:rsidRPr="00F37465">
        <w:rPr>
          <w:rFonts w:ascii="Arial Nova Light" w:eastAsia="Times New Roman" w:hAnsi="Arial Nova Light" w:cs="Segoe UI"/>
          <w:kern w:val="0"/>
          <w:sz w:val="24"/>
          <w:szCs w:val="24"/>
          <w:lang w:eastAsia="es-MX"/>
          <w14:ligatures w14:val="none"/>
        </w:rPr>
        <w:t xml:space="preserve"> Ciudada</w:t>
      </w:r>
      <w:r>
        <w:rPr>
          <w:rFonts w:ascii="Arial Nova Light" w:eastAsia="Times New Roman" w:hAnsi="Arial Nova Light" w:cs="Segoe UI"/>
          <w:kern w:val="0"/>
          <w:sz w:val="24"/>
          <w:szCs w:val="24"/>
          <w:lang w:eastAsia="es-MX"/>
          <w14:ligatures w14:val="none"/>
        </w:rPr>
        <w:t>nía</w:t>
      </w:r>
      <w:r w:rsidRPr="00F37465">
        <w:rPr>
          <w:rFonts w:ascii="Arial Nova Light" w:eastAsia="Times New Roman" w:hAnsi="Arial Nova Light" w:cs="Segoe UI"/>
          <w:kern w:val="0"/>
          <w:sz w:val="24"/>
          <w:szCs w:val="24"/>
          <w:lang w:eastAsia="es-MX"/>
          <w14:ligatures w14:val="none"/>
        </w:rPr>
        <w:t xml:space="preserve">, que se promueven, sin embargo, en todo asunto resulta  necesario analizar la procedencia de los mismos a efecto de constatar que lo </w:t>
      </w:r>
      <w:r w:rsidRPr="00F37465">
        <w:rPr>
          <w:rFonts w:ascii="Arial Nova Light" w:eastAsia="Times New Roman" w:hAnsi="Arial Nova Light" w:cs="Segoe UI"/>
          <w:kern w:val="0"/>
          <w:sz w:val="24"/>
          <w:szCs w:val="24"/>
          <w:lang w:val="es-ES" w:eastAsia="es-MX"/>
          <w14:ligatures w14:val="none"/>
        </w:rPr>
        <w:t>promovido, como en el caso, en contra del acuerdo CG-A-32/24 y su anexo, al ocasionarle una afectación directa en razón de que le impide regresar a su cargo público, al encontrarse en un supuesto de inelegibilidad tal y como lo establece en su artículo 5.</w:t>
      </w:r>
      <w:r w:rsidRPr="00F37465">
        <w:rPr>
          <w:rFonts w:ascii="Arial Nova Light" w:eastAsia="Times New Roman" w:hAnsi="Arial Nova Light" w:cs="Segoe UI"/>
          <w:kern w:val="0"/>
          <w:sz w:val="24"/>
          <w:szCs w:val="24"/>
          <w:lang w:eastAsia="es-MX"/>
          <w14:ligatures w14:val="none"/>
        </w:rPr>
        <w:t> </w:t>
      </w:r>
    </w:p>
    <w:p w14:paraId="7DA2DE17" w14:textId="77777777" w:rsidR="007926FD" w:rsidRDefault="007926FD" w:rsidP="007926FD">
      <w:pPr>
        <w:spacing w:after="0" w:line="360" w:lineRule="auto"/>
        <w:ind w:right="45"/>
        <w:jc w:val="both"/>
        <w:textAlignment w:val="baseline"/>
        <w:rPr>
          <w:rFonts w:ascii="Arial Nova Light" w:eastAsia="Times New Roman" w:hAnsi="Arial Nova Light" w:cs="Segoe UI"/>
          <w:kern w:val="0"/>
          <w:sz w:val="24"/>
          <w:szCs w:val="24"/>
          <w:lang w:eastAsia="es-MX"/>
          <w14:ligatures w14:val="none"/>
        </w:rPr>
      </w:pPr>
    </w:p>
    <w:p w14:paraId="6C2F0A3E" w14:textId="77777777" w:rsidR="007926FD" w:rsidRDefault="007926FD" w:rsidP="007926FD">
      <w:pPr>
        <w:spacing w:after="0" w:line="360" w:lineRule="auto"/>
        <w:ind w:right="45"/>
        <w:jc w:val="both"/>
        <w:textAlignment w:val="baseline"/>
        <w:rPr>
          <w:rFonts w:ascii="Arial Nova Light" w:eastAsia="Times New Roman" w:hAnsi="Arial Nova Light" w:cs="Segoe UI"/>
          <w:kern w:val="0"/>
          <w:sz w:val="24"/>
          <w:szCs w:val="24"/>
          <w:lang w:eastAsia="es-MX"/>
          <w14:ligatures w14:val="none"/>
        </w:rPr>
      </w:pPr>
      <w:r>
        <w:rPr>
          <w:rFonts w:ascii="Arial Nova Light" w:eastAsia="Times New Roman" w:hAnsi="Arial Nova Light" w:cs="Segoe UI"/>
          <w:kern w:val="0"/>
          <w:sz w:val="24"/>
          <w:szCs w:val="24"/>
          <w:lang w:eastAsia="es-MX"/>
          <w14:ligatures w14:val="none"/>
        </w:rPr>
        <w:lastRenderedPageBreak/>
        <w:t xml:space="preserve">Por lo que respecta al </w:t>
      </w:r>
      <w:r w:rsidRPr="0095054F">
        <w:rPr>
          <w:rFonts w:ascii="Arial Nova Light" w:eastAsia="Times New Roman" w:hAnsi="Arial Nova Light" w:cs="Segoe UI"/>
          <w:kern w:val="0"/>
          <w:sz w:val="24"/>
          <w:szCs w:val="24"/>
          <w:lang w:eastAsia="es-MX"/>
          <w14:ligatures w14:val="none"/>
        </w:rPr>
        <w:t>recurso</w:t>
      </w:r>
      <w:r>
        <w:rPr>
          <w:rFonts w:ascii="Arial Nova Light" w:eastAsia="Times New Roman" w:hAnsi="Arial Nova Light" w:cs="Segoe UI"/>
          <w:kern w:val="0"/>
          <w:sz w:val="24"/>
          <w:szCs w:val="24"/>
          <w:lang w:eastAsia="es-MX"/>
          <w14:ligatures w14:val="none"/>
        </w:rPr>
        <w:t xml:space="preserve"> de apelación</w:t>
      </w:r>
      <w:r w:rsidRPr="0095054F">
        <w:rPr>
          <w:rFonts w:ascii="Arial Nova Light" w:eastAsia="Times New Roman" w:hAnsi="Arial Nova Light" w:cs="Segoe UI"/>
          <w:kern w:val="0"/>
          <w:sz w:val="24"/>
          <w:szCs w:val="24"/>
          <w:lang w:eastAsia="es-MX"/>
          <w14:ligatures w14:val="none"/>
        </w:rPr>
        <w:t>, por tratarse de un medio de impugnación interpuesto para controvertir un</w:t>
      </w:r>
      <w:r>
        <w:rPr>
          <w:rFonts w:ascii="Arial Nova Light" w:eastAsia="Times New Roman" w:hAnsi="Arial Nova Light" w:cs="Segoe UI"/>
          <w:kern w:val="0"/>
          <w:sz w:val="24"/>
          <w:szCs w:val="24"/>
          <w:lang w:eastAsia="es-MX"/>
          <w14:ligatures w14:val="none"/>
        </w:rPr>
        <w:t xml:space="preserve"> Acuerdo </w:t>
      </w:r>
      <w:r w:rsidRPr="0095054F">
        <w:rPr>
          <w:rFonts w:ascii="Arial Nova Light" w:eastAsia="Times New Roman" w:hAnsi="Arial Nova Light" w:cs="Segoe UI"/>
          <w:kern w:val="0"/>
          <w:sz w:val="24"/>
          <w:szCs w:val="24"/>
          <w:lang w:eastAsia="es-MX"/>
          <w14:ligatures w14:val="none"/>
        </w:rPr>
        <w:t>del Consejo General del Instituto Local</w:t>
      </w:r>
      <w:r>
        <w:rPr>
          <w:rFonts w:ascii="Arial Nova Light" w:eastAsia="Times New Roman" w:hAnsi="Arial Nova Light" w:cs="Segoe UI"/>
          <w:kern w:val="0"/>
          <w:sz w:val="24"/>
          <w:szCs w:val="24"/>
          <w:lang w:eastAsia="es-MX"/>
          <w14:ligatures w14:val="none"/>
        </w:rPr>
        <w:t xml:space="preserve">, resulta aplicable lo previsto en los </w:t>
      </w:r>
      <w:r w:rsidRPr="0095054F">
        <w:rPr>
          <w:rFonts w:ascii="Arial Nova Light" w:eastAsia="Times New Roman" w:hAnsi="Arial Nova Light" w:cs="Segoe UI"/>
          <w:kern w:val="0"/>
          <w:sz w:val="24"/>
          <w:szCs w:val="24"/>
          <w:lang w:eastAsia="es-MX"/>
          <w14:ligatures w14:val="none"/>
        </w:rPr>
        <w:t>artículos 297, fracción II, 335, fracción II, 336 y 337 del Código Electoral.</w:t>
      </w:r>
    </w:p>
    <w:p w14:paraId="63A8F052" w14:textId="77777777" w:rsidR="007926FD" w:rsidRDefault="007926FD" w:rsidP="007926FD">
      <w:pPr>
        <w:pStyle w:val="Estilo"/>
        <w:spacing w:line="360" w:lineRule="auto"/>
        <w:rPr>
          <w:rFonts w:ascii="Arial Nova Light" w:eastAsia="Times New Roman" w:hAnsi="Arial Nova Light" w:cs="Segoe UI"/>
          <w:b/>
          <w:bCs/>
          <w:szCs w:val="24"/>
          <w:lang w:eastAsia="es-MX"/>
        </w:rPr>
      </w:pPr>
    </w:p>
    <w:p w14:paraId="6318671C" w14:textId="77777777" w:rsidR="007926FD" w:rsidRPr="00126723" w:rsidRDefault="007926FD" w:rsidP="007926FD">
      <w:pPr>
        <w:pStyle w:val="Estilo"/>
        <w:spacing w:line="360" w:lineRule="auto"/>
        <w:rPr>
          <w:rFonts w:ascii="Arial Nova Light" w:hAnsi="Arial Nova Light"/>
          <w:szCs w:val="24"/>
        </w:rPr>
      </w:pPr>
      <w:r>
        <w:rPr>
          <w:rFonts w:ascii="Arial Nova Light" w:eastAsia="Times New Roman" w:hAnsi="Arial Nova Light" w:cs="Segoe UI"/>
          <w:b/>
          <w:bCs/>
          <w:szCs w:val="24"/>
          <w:lang w:eastAsia="es-MX"/>
        </w:rPr>
        <w:t xml:space="preserve">III. ACUMULACIÓN. </w:t>
      </w:r>
      <w:r w:rsidRPr="00126723">
        <w:rPr>
          <w:rFonts w:ascii="Arial Nova Light" w:eastAsia="Arial Nova" w:hAnsi="Arial Nova Light" w:cs="Arial Nova"/>
          <w:szCs w:val="24"/>
        </w:rPr>
        <w:t>El Pleno de este Tribunal, observa que, en la especie, es procedente acumular</w:t>
      </w:r>
      <w:r>
        <w:rPr>
          <w:rFonts w:ascii="Arial Nova Light" w:eastAsia="Arial Nova" w:hAnsi="Arial Nova Light" w:cs="Arial Nova"/>
          <w:szCs w:val="24"/>
        </w:rPr>
        <w:t xml:space="preserve"> el Recurso de Apelación TEEA-RAP-001/2024 </w:t>
      </w:r>
      <w:r w:rsidRPr="00126723">
        <w:rPr>
          <w:rFonts w:ascii="Arial Nova Light" w:eastAsia="Arial Nova" w:hAnsi="Arial Nova Light" w:cs="Arial Nova"/>
          <w:szCs w:val="24"/>
        </w:rPr>
        <w:t xml:space="preserve">al diverso </w:t>
      </w:r>
      <w:r>
        <w:rPr>
          <w:rFonts w:ascii="Arial Nova Light" w:eastAsia="Arial Nova" w:hAnsi="Arial Nova Light" w:cs="Arial Nova"/>
          <w:szCs w:val="24"/>
        </w:rPr>
        <w:t xml:space="preserve">     </w:t>
      </w:r>
      <w:r w:rsidRPr="00126723">
        <w:rPr>
          <w:rFonts w:ascii="Arial Nova Light" w:eastAsia="Arial Nova" w:hAnsi="Arial Nova Light" w:cs="Arial Nova"/>
          <w:szCs w:val="24"/>
        </w:rPr>
        <w:t>TEEA-JDC-</w:t>
      </w:r>
      <w:r>
        <w:rPr>
          <w:rFonts w:ascii="Arial Nova Light" w:eastAsia="Arial Nova" w:hAnsi="Arial Nova Light" w:cs="Arial Nova"/>
          <w:szCs w:val="24"/>
        </w:rPr>
        <w:t>001</w:t>
      </w:r>
      <w:r w:rsidRPr="00126723">
        <w:rPr>
          <w:rFonts w:ascii="Arial Nova Light" w:eastAsia="Arial Nova" w:hAnsi="Arial Nova Light" w:cs="Arial Nova"/>
          <w:szCs w:val="24"/>
        </w:rPr>
        <w:t>/202</w:t>
      </w:r>
      <w:r>
        <w:rPr>
          <w:rFonts w:ascii="Arial Nova Light" w:eastAsia="Arial Nova" w:hAnsi="Arial Nova Light" w:cs="Arial Nova"/>
          <w:szCs w:val="24"/>
        </w:rPr>
        <w:t>4</w:t>
      </w:r>
      <w:r w:rsidRPr="00126723">
        <w:rPr>
          <w:rFonts w:ascii="Arial Nova Light" w:eastAsia="Arial Nova" w:hAnsi="Arial Nova Light" w:cs="Arial Nova"/>
          <w:szCs w:val="24"/>
        </w:rPr>
        <w:t xml:space="preserve">, debido a que </w:t>
      </w:r>
      <w:r>
        <w:rPr>
          <w:rFonts w:ascii="Arial Nova Light" w:eastAsia="Arial Nova" w:hAnsi="Arial Nova Light" w:cs="Arial Nova"/>
          <w:szCs w:val="24"/>
        </w:rPr>
        <w:t xml:space="preserve">guarda conexidad con </w:t>
      </w:r>
      <w:r w:rsidRPr="00126723">
        <w:rPr>
          <w:rFonts w:ascii="Arial Nova Light" w:eastAsia="Arial Nova" w:hAnsi="Arial Nova Light" w:cs="Arial Nova"/>
          <w:szCs w:val="24"/>
        </w:rPr>
        <w:t>éste</w:t>
      </w:r>
      <w:r>
        <w:rPr>
          <w:rFonts w:ascii="Arial Nova Light" w:eastAsia="Arial Nova" w:hAnsi="Arial Nova Light" w:cs="Arial Nova"/>
          <w:szCs w:val="24"/>
        </w:rPr>
        <w:t>, además de que</w:t>
      </w:r>
      <w:r w:rsidRPr="00126723">
        <w:rPr>
          <w:rFonts w:ascii="Arial Nova Light" w:eastAsia="Arial Nova" w:hAnsi="Arial Nova Light" w:cs="Arial Nova"/>
          <w:szCs w:val="24"/>
        </w:rPr>
        <w:t xml:space="preserve"> fue el primero que se registró, por lo que debe agregarse una copia certificada de los puntos resolutivos de esta ejecutoria a los autos del expediente acumulado, en atención a lo que disponen los artículos 257 del Código Electoral y 129 del Reglamento.</w:t>
      </w:r>
    </w:p>
    <w:p w14:paraId="3A387789" w14:textId="77777777" w:rsidR="007926FD" w:rsidRPr="00126723" w:rsidRDefault="007926FD" w:rsidP="007926FD">
      <w:pPr>
        <w:pBdr>
          <w:top w:val="nil"/>
          <w:left w:val="nil"/>
          <w:bottom w:val="nil"/>
          <w:right w:val="nil"/>
          <w:between w:val="nil"/>
        </w:pBdr>
        <w:tabs>
          <w:tab w:val="left" w:pos="567"/>
          <w:tab w:val="left" w:pos="4495"/>
        </w:tabs>
        <w:spacing w:after="0" w:line="360" w:lineRule="auto"/>
        <w:jc w:val="both"/>
        <w:rPr>
          <w:rFonts w:ascii="Arial Nova Light" w:eastAsia="Arial Nova" w:hAnsi="Arial Nova Light" w:cs="Arial Nova"/>
          <w:b/>
          <w:sz w:val="24"/>
          <w:szCs w:val="24"/>
        </w:rPr>
      </w:pPr>
    </w:p>
    <w:p w14:paraId="234E9EDC" w14:textId="77777777" w:rsidR="007926FD" w:rsidRPr="00126723" w:rsidRDefault="007926FD" w:rsidP="007926FD">
      <w:pPr>
        <w:pBdr>
          <w:top w:val="nil"/>
          <w:left w:val="nil"/>
          <w:bottom w:val="nil"/>
          <w:right w:val="nil"/>
          <w:between w:val="nil"/>
        </w:pBdr>
        <w:tabs>
          <w:tab w:val="left" w:pos="567"/>
          <w:tab w:val="left" w:pos="4495"/>
        </w:tabs>
        <w:spacing w:after="0" w:line="360" w:lineRule="auto"/>
        <w:jc w:val="both"/>
        <w:rPr>
          <w:rFonts w:ascii="Arial Nova Light" w:eastAsia="Arial Nova" w:hAnsi="Arial Nova Light" w:cs="Arial Nova"/>
          <w:sz w:val="24"/>
          <w:szCs w:val="24"/>
        </w:rPr>
      </w:pPr>
      <w:r w:rsidRPr="00126723">
        <w:rPr>
          <w:rFonts w:ascii="Arial Nova Light" w:eastAsia="Arial Nova" w:hAnsi="Arial Nova Light" w:cs="Arial Nova"/>
          <w:sz w:val="24"/>
          <w:szCs w:val="24"/>
        </w:rPr>
        <w:t xml:space="preserve">Lo anterior, debido a que se trata de </w:t>
      </w:r>
      <w:r>
        <w:rPr>
          <w:rFonts w:ascii="Arial Nova Light" w:eastAsia="Arial Nova" w:hAnsi="Arial Nova Light" w:cs="Arial Nova"/>
          <w:sz w:val="24"/>
          <w:szCs w:val="24"/>
        </w:rPr>
        <w:t xml:space="preserve">un </w:t>
      </w:r>
      <w:r w:rsidRPr="00126723">
        <w:rPr>
          <w:rFonts w:ascii="Arial Nova Light" w:eastAsia="Arial Nova" w:hAnsi="Arial Nova Light" w:cs="Arial Nova"/>
          <w:sz w:val="24"/>
          <w:szCs w:val="24"/>
        </w:rPr>
        <w:t>Juicio Ciudadano</w:t>
      </w:r>
      <w:r>
        <w:rPr>
          <w:rFonts w:ascii="Arial Nova Light" w:eastAsia="Arial Nova" w:hAnsi="Arial Nova Light" w:cs="Arial Nova"/>
          <w:sz w:val="24"/>
          <w:szCs w:val="24"/>
        </w:rPr>
        <w:t xml:space="preserve"> y un Recurso de Apelación</w:t>
      </w:r>
      <w:r w:rsidRPr="00126723">
        <w:rPr>
          <w:rFonts w:ascii="Arial Nova Light" w:eastAsia="Arial Nova" w:hAnsi="Arial Nova Light" w:cs="Arial Nova"/>
          <w:sz w:val="24"/>
          <w:szCs w:val="24"/>
        </w:rPr>
        <w:t xml:space="preserve">, en los que se impugna el mismo Acuerdo </w:t>
      </w:r>
      <w:r>
        <w:rPr>
          <w:rFonts w:ascii="Arial Nova Light" w:eastAsia="Arial Nova" w:hAnsi="Arial Nova Light" w:cs="Arial Nova"/>
          <w:sz w:val="24"/>
          <w:szCs w:val="24"/>
        </w:rPr>
        <w:t>CG-A-32/24 y su anexo, emitidos por el Consejo General.</w:t>
      </w:r>
      <w:r w:rsidRPr="00126723">
        <w:rPr>
          <w:rFonts w:ascii="Arial Nova Light" w:eastAsia="Arial Nova" w:hAnsi="Arial Nova Light" w:cs="Arial Nova"/>
          <w:sz w:val="24"/>
          <w:szCs w:val="24"/>
        </w:rPr>
        <w:t xml:space="preserve">  </w:t>
      </w:r>
    </w:p>
    <w:p w14:paraId="1A311A77" w14:textId="77777777" w:rsidR="007926FD" w:rsidRPr="00126723" w:rsidRDefault="007926FD" w:rsidP="007926FD">
      <w:pPr>
        <w:pBdr>
          <w:top w:val="nil"/>
          <w:left w:val="nil"/>
          <w:bottom w:val="nil"/>
          <w:right w:val="nil"/>
          <w:between w:val="nil"/>
        </w:pBdr>
        <w:tabs>
          <w:tab w:val="left" w:pos="567"/>
          <w:tab w:val="left" w:pos="4495"/>
        </w:tabs>
        <w:spacing w:after="0" w:line="360" w:lineRule="auto"/>
        <w:jc w:val="both"/>
        <w:rPr>
          <w:rFonts w:ascii="Arial Nova Light" w:eastAsia="Arial Nova" w:hAnsi="Arial Nova Light" w:cs="Arial Nova"/>
          <w:sz w:val="24"/>
          <w:szCs w:val="24"/>
        </w:rPr>
      </w:pPr>
    </w:p>
    <w:p w14:paraId="68D11813" w14:textId="77777777" w:rsidR="007926FD" w:rsidRPr="00126723" w:rsidRDefault="007926FD" w:rsidP="007926FD">
      <w:pPr>
        <w:pBdr>
          <w:top w:val="nil"/>
          <w:left w:val="nil"/>
          <w:bottom w:val="nil"/>
          <w:right w:val="nil"/>
          <w:between w:val="nil"/>
        </w:pBdr>
        <w:tabs>
          <w:tab w:val="left" w:pos="0"/>
          <w:tab w:val="left" w:pos="4495"/>
        </w:tabs>
        <w:spacing w:after="0" w:line="360" w:lineRule="auto"/>
        <w:jc w:val="both"/>
        <w:rPr>
          <w:rFonts w:ascii="Arial Nova Light" w:eastAsia="Arial Nova" w:hAnsi="Arial Nova Light" w:cs="Arial Nova"/>
          <w:sz w:val="24"/>
          <w:szCs w:val="24"/>
        </w:rPr>
      </w:pPr>
      <w:r w:rsidRPr="00126723">
        <w:rPr>
          <w:rFonts w:ascii="Arial Nova Light" w:eastAsia="Arial Nova" w:hAnsi="Arial Nova Light" w:cs="Arial Nova"/>
          <w:sz w:val="24"/>
          <w:szCs w:val="24"/>
        </w:rPr>
        <w:t>Al respecto, debe señalarse que los efectos de la acumulación son meramente procesales y en modo alguno pueden modificar los derechos sustantivos de las partes que intervienen en los diversos juicios, sino que, las finalidades que se persiguen con ésta son única y exclusivamente la economía procesal y evitar sentencias contradictorias</w:t>
      </w:r>
      <w:r w:rsidRPr="00126723">
        <w:rPr>
          <w:rFonts w:ascii="Arial Nova Light" w:eastAsia="Arial Nova" w:hAnsi="Arial Nova Light" w:cs="Arial Nova"/>
          <w:sz w:val="24"/>
          <w:szCs w:val="24"/>
          <w:vertAlign w:val="superscript"/>
        </w:rPr>
        <w:footnoteReference w:id="4"/>
      </w:r>
      <w:r w:rsidRPr="00126723">
        <w:rPr>
          <w:rFonts w:ascii="Arial Nova Light" w:eastAsia="Arial Nova" w:hAnsi="Arial Nova Light" w:cs="Arial Nova"/>
          <w:sz w:val="24"/>
          <w:szCs w:val="24"/>
        </w:rPr>
        <w:t>.</w:t>
      </w:r>
    </w:p>
    <w:p w14:paraId="389590BB" w14:textId="77777777" w:rsidR="007926FD" w:rsidRPr="00F37465" w:rsidRDefault="007926FD" w:rsidP="007926FD">
      <w:pPr>
        <w:spacing w:after="0" w:line="360" w:lineRule="auto"/>
        <w:ind w:right="45"/>
        <w:jc w:val="both"/>
        <w:textAlignment w:val="baseline"/>
        <w:rPr>
          <w:rFonts w:ascii="Arial Nova Light" w:eastAsia="Times New Roman" w:hAnsi="Arial Nova Light" w:cs="Segoe UI"/>
          <w:kern w:val="0"/>
          <w:sz w:val="24"/>
          <w:szCs w:val="24"/>
          <w:lang w:eastAsia="es-MX"/>
          <w14:ligatures w14:val="none"/>
        </w:rPr>
      </w:pPr>
    </w:p>
    <w:p w14:paraId="3CF294EB" w14:textId="77777777" w:rsidR="0073138B" w:rsidRDefault="007926FD" w:rsidP="007926FD">
      <w:pPr>
        <w:spacing w:after="0" w:line="360" w:lineRule="auto"/>
        <w:ind w:right="45"/>
        <w:jc w:val="both"/>
        <w:textAlignment w:val="baseline"/>
        <w:rPr>
          <w:rFonts w:ascii="Arial Nova Light" w:eastAsia="Times New Roman" w:hAnsi="Arial Nova Light" w:cs="Segoe UI"/>
          <w:b/>
          <w:bCs/>
          <w:kern w:val="0"/>
          <w:sz w:val="24"/>
          <w:szCs w:val="24"/>
          <w:lang w:eastAsia="es-MX"/>
          <w14:ligatures w14:val="none"/>
        </w:rPr>
      </w:pPr>
      <w:r w:rsidRPr="00F37465">
        <w:rPr>
          <w:rFonts w:ascii="Arial Nova Light" w:eastAsia="Times New Roman" w:hAnsi="Arial Nova Light" w:cs="Segoe UI"/>
          <w:b/>
          <w:bCs/>
          <w:kern w:val="0"/>
          <w:sz w:val="24"/>
          <w:szCs w:val="24"/>
          <w:lang w:eastAsia="es-MX"/>
          <w14:ligatures w14:val="none"/>
        </w:rPr>
        <w:t>I</w:t>
      </w:r>
      <w:r>
        <w:rPr>
          <w:rFonts w:ascii="Arial Nova Light" w:eastAsia="Times New Roman" w:hAnsi="Arial Nova Light" w:cs="Segoe UI"/>
          <w:b/>
          <w:bCs/>
          <w:kern w:val="0"/>
          <w:sz w:val="24"/>
          <w:szCs w:val="24"/>
          <w:lang w:eastAsia="es-MX"/>
          <w14:ligatures w14:val="none"/>
        </w:rPr>
        <w:t>V</w:t>
      </w:r>
      <w:r w:rsidRPr="00F37465">
        <w:rPr>
          <w:rFonts w:ascii="Arial Nova Light" w:eastAsia="Times New Roman" w:hAnsi="Arial Nova Light" w:cs="Segoe UI"/>
          <w:b/>
          <w:bCs/>
          <w:kern w:val="0"/>
          <w:sz w:val="24"/>
          <w:szCs w:val="24"/>
          <w:lang w:eastAsia="es-MX"/>
          <w14:ligatures w14:val="none"/>
        </w:rPr>
        <w:t>. ANÁLISIS DE LA PROCEDENCIA.    </w:t>
      </w:r>
    </w:p>
    <w:p w14:paraId="5CDE2B20" w14:textId="2523EAD2" w:rsidR="007926FD" w:rsidRDefault="007926FD" w:rsidP="007926FD">
      <w:pPr>
        <w:spacing w:after="0" w:line="360" w:lineRule="auto"/>
        <w:ind w:right="45"/>
        <w:jc w:val="both"/>
        <w:textAlignment w:val="baseline"/>
        <w:rPr>
          <w:rFonts w:ascii="Arial Nova Light" w:eastAsia="Times New Roman" w:hAnsi="Arial Nova Light" w:cs="Segoe UI"/>
          <w:b/>
          <w:bCs/>
          <w:kern w:val="0"/>
          <w:sz w:val="24"/>
          <w:szCs w:val="24"/>
          <w:lang w:eastAsia="es-MX"/>
          <w14:ligatures w14:val="none"/>
        </w:rPr>
      </w:pPr>
    </w:p>
    <w:p w14:paraId="178D6DE6" w14:textId="469AB5B0" w:rsidR="007926FD" w:rsidRPr="0073138B" w:rsidRDefault="007926FD" w:rsidP="007926FD">
      <w:pPr>
        <w:pStyle w:val="Prrafodelista"/>
        <w:numPr>
          <w:ilvl w:val="0"/>
          <w:numId w:val="4"/>
        </w:numPr>
        <w:spacing w:after="0" w:line="360" w:lineRule="auto"/>
        <w:ind w:left="0" w:right="45" w:firstLine="0"/>
        <w:jc w:val="both"/>
        <w:textAlignment w:val="baseline"/>
        <w:rPr>
          <w:rFonts w:ascii="Arial Nova Light" w:eastAsia="Times New Roman" w:hAnsi="Arial Nova Light" w:cs="Segoe UI"/>
          <w:b/>
          <w:bCs/>
          <w:kern w:val="0"/>
          <w:sz w:val="24"/>
          <w:szCs w:val="24"/>
          <w:lang w:eastAsia="es-MX"/>
          <w14:ligatures w14:val="none"/>
        </w:rPr>
      </w:pPr>
      <w:r>
        <w:rPr>
          <w:rFonts w:ascii="Arial Nova Light" w:eastAsia="Times New Roman" w:hAnsi="Arial Nova Light" w:cs="Segoe UI"/>
          <w:b/>
          <w:bCs/>
          <w:kern w:val="0"/>
          <w:sz w:val="24"/>
          <w:szCs w:val="24"/>
          <w:lang w:eastAsia="es-MX"/>
          <w14:ligatures w14:val="none"/>
        </w:rPr>
        <w:t xml:space="preserve">Del Juicio Ciudadano identificado con el número de expediente TEEA-JDC-001/2024. </w:t>
      </w:r>
      <w:r w:rsidR="0073138B">
        <w:rPr>
          <w:rFonts w:ascii="Arial Nova Light" w:eastAsia="Times New Roman" w:hAnsi="Arial Nova Light" w:cs="Segoe UI"/>
          <w:b/>
          <w:bCs/>
          <w:kern w:val="0"/>
          <w:sz w:val="24"/>
          <w:szCs w:val="24"/>
          <w:lang w:eastAsia="es-MX"/>
          <w14:ligatures w14:val="none"/>
        </w:rPr>
        <w:t xml:space="preserve"> </w:t>
      </w:r>
      <w:r w:rsidRPr="0073138B">
        <w:rPr>
          <w:rFonts w:ascii="Arial Nova Light" w:eastAsia="Times New Roman" w:hAnsi="Arial Nova Light" w:cs="Segoe UI"/>
          <w:kern w:val="0"/>
          <w:sz w:val="24"/>
          <w:szCs w:val="24"/>
          <w:lang w:eastAsia="es-MX"/>
          <w14:ligatures w14:val="none"/>
        </w:rPr>
        <w:t xml:space="preserve">El promovente, se ostenta como ciudadano precandidato </w:t>
      </w:r>
      <w:r w:rsidRPr="0073138B">
        <w:rPr>
          <w:rFonts w:ascii="Arial Nova Light" w:eastAsia="Times New Roman" w:hAnsi="Arial Nova Light" w:cs="Segoe UI"/>
          <w:b/>
          <w:bCs/>
          <w:kern w:val="0"/>
          <w:sz w:val="24"/>
          <w:szCs w:val="24"/>
          <w:lang w:eastAsia="es-MX"/>
          <w14:ligatures w14:val="none"/>
        </w:rPr>
        <w:t xml:space="preserve">al cargo de regiduría </w:t>
      </w:r>
      <w:r w:rsidRPr="0073138B">
        <w:rPr>
          <w:rFonts w:ascii="Arial Nova Light" w:eastAsia="Times New Roman" w:hAnsi="Arial Nova Light" w:cs="Segoe UI"/>
          <w:b/>
          <w:bCs/>
          <w:kern w:val="0"/>
          <w:sz w:val="24"/>
          <w:szCs w:val="24"/>
          <w:u w:val="single"/>
          <w:lang w:eastAsia="es-MX"/>
          <w14:ligatures w14:val="none"/>
        </w:rPr>
        <w:t>suplente</w:t>
      </w:r>
      <w:r w:rsidRPr="0073138B">
        <w:rPr>
          <w:rFonts w:ascii="Arial Nova Light" w:eastAsia="Times New Roman" w:hAnsi="Arial Nova Light" w:cs="Segoe UI"/>
          <w:b/>
          <w:bCs/>
          <w:kern w:val="0"/>
          <w:sz w:val="24"/>
          <w:szCs w:val="24"/>
          <w:lang w:eastAsia="es-MX"/>
          <w14:ligatures w14:val="none"/>
        </w:rPr>
        <w:t xml:space="preserve"> en el Ayuntamiento de Aguascalientes, </w:t>
      </w:r>
      <w:r w:rsidRPr="0073138B">
        <w:rPr>
          <w:rFonts w:ascii="Arial Nova Light" w:eastAsia="Times New Roman" w:hAnsi="Arial Nova Light" w:cs="Segoe UI"/>
          <w:kern w:val="0"/>
          <w:sz w:val="24"/>
          <w:szCs w:val="24"/>
          <w:lang w:eastAsia="es-MX"/>
          <w14:ligatures w14:val="none"/>
        </w:rPr>
        <w:t xml:space="preserve">señalando que el acuerdo impugnado le causa agravio al establecer requisitos restrictivos para ejercer su derecho político electoral a ser votado. </w:t>
      </w:r>
    </w:p>
    <w:p w14:paraId="27BDD078" w14:textId="77777777" w:rsidR="007926FD" w:rsidRPr="00196641" w:rsidRDefault="007926FD" w:rsidP="007926FD">
      <w:pPr>
        <w:spacing w:after="0" w:line="360" w:lineRule="auto"/>
        <w:jc w:val="both"/>
        <w:textAlignment w:val="baseline"/>
        <w:rPr>
          <w:rFonts w:ascii="Arial Nova Light" w:eastAsia="Times New Roman" w:hAnsi="Arial Nova Light" w:cs="Segoe UI"/>
          <w:kern w:val="0"/>
          <w:sz w:val="24"/>
          <w:szCs w:val="24"/>
          <w:lang w:eastAsia="es-MX"/>
          <w14:ligatures w14:val="none"/>
        </w:rPr>
      </w:pPr>
    </w:p>
    <w:p w14:paraId="37F3631C" w14:textId="0EC0E219" w:rsidR="007926FD" w:rsidRPr="00196641" w:rsidRDefault="007926FD" w:rsidP="007926FD">
      <w:pPr>
        <w:spacing w:after="0" w:line="360" w:lineRule="auto"/>
        <w:jc w:val="both"/>
        <w:textAlignment w:val="baseline"/>
        <w:rPr>
          <w:rFonts w:ascii="Arial Nova Light" w:eastAsia="Times New Roman" w:hAnsi="Arial Nova Light" w:cs="Segoe UI"/>
          <w:kern w:val="0"/>
          <w:sz w:val="24"/>
          <w:szCs w:val="24"/>
          <w:lang w:eastAsia="es-MX"/>
          <w14:ligatures w14:val="none"/>
        </w:rPr>
      </w:pPr>
      <w:r w:rsidRPr="00196641">
        <w:rPr>
          <w:rFonts w:ascii="Arial Nova Light" w:eastAsia="Times New Roman" w:hAnsi="Arial Nova Light" w:cs="Segoe UI"/>
          <w:kern w:val="0"/>
          <w:sz w:val="24"/>
          <w:szCs w:val="24"/>
          <w:lang w:eastAsia="es-MX"/>
          <w14:ligatures w14:val="none"/>
        </w:rPr>
        <w:t xml:space="preserve">Expresa que en el acuerdo impugnado se infiere que, por su calidad de </w:t>
      </w:r>
      <w:proofErr w:type="gramStart"/>
      <w:r w:rsidRPr="00196641">
        <w:rPr>
          <w:rFonts w:ascii="Arial Nova Light" w:eastAsia="Times New Roman" w:hAnsi="Arial Nova Light" w:cs="Segoe UI"/>
          <w:kern w:val="0"/>
          <w:sz w:val="24"/>
          <w:szCs w:val="24"/>
          <w:lang w:eastAsia="es-MX"/>
          <w14:ligatures w14:val="none"/>
        </w:rPr>
        <w:t>Secretario</w:t>
      </w:r>
      <w:proofErr w:type="gramEnd"/>
      <w:r w:rsidRPr="00196641">
        <w:rPr>
          <w:rFonts w:ascii="Arial Nova Light" w:eastAsia="Times New Roman" w:hAnsi="Arial Nova Light" w:cs="Segoe UI"/>
          <w:kern w:val="0"/>
          <w:sz w:val="24"/>
          <w:szCs w:val="24"/>
          <w:lang w:eastAsia="es-MX"/>
          <w14:ligatures w14:val="none"/>
        </w:rPr>
        <w:t xml:space="preserve"> de Finanzas</w:t>
      </w:r>
      <w:r w:rsidR="0073138B">
        <w:rPr>
          <w:rFonts w:ascii="Arial Nova Light" w:eastAsia="Times New Roman" w:hAnsi="Arial Nova Light" w:cs="Segoe UI"/>
          <w:kern w:val="0"/>
          <w:sz w:val="24"/>
          <w:szCs w:val="24"/>
          <w:lang w:eastAsia="es-MX"/>
          <w14:ligatures w14:val="none"/>
        </w:rPr>
        <w:t xml:space="preserve"> del Estado de Aguascalientes</w:t>
      </w:r>
      <w:r w:rsidRPr="00196641">
        <w:rPr>
          <w:rFonts w:ascii="Arial Nova Light" w:eastAsia="Times New Roman" w:hAnsi="Arial Nova Light" w:cs="Segoe UI"/>
          <w:kern w:val="0"/>
          <w:sz w:val="24"/>
          <w:szCs w:val="24"/>
          <w:lang w:eastAsia="es-MX"/>
          <w14:ligatures w14:val="none"/>
        </w:rPr>
        <w:t xml:space="preserve">, tiene el deber de separarse noventa días antes de la elección y mantenerse sin ocupar dicho cargo durante todo ese plazo. </w:t>
      </w:r>
    </w:p>
    <w:p w14:paraId="0F2E0902" w14:textId="77777777" w:rsidR="007926FD" w:rsidRPr="00196641" w:rsidRDefault="007926FD" w:rsidP="007926FD">
      <w:pPr>
        <w:spacing w:after="0" w:line="360" w:lineRule="auto"/>
        <w:jc w:val="both"/>
        <w:textAlignment w:val="baseline"/>
        <w:rPr>
          <w:rFonts w:ascii="Arial Nova Light" w:eastAsia="Times New Roman" w:hAnsi="Arial Nova Light" w:cs="Segoe UI"/>
          <w:kern w:val="0"/>
          <w:sz w:val="24"/>
          <w:szCs w:val="24"/>
          <w:lang w:eastAsia="es-MX"/>
          <w14:ligatures w14:val="none"/>
        </w:rPr>
      </w:pPr>
    </w:p>
    <w:p w14:paraId="741C516A" w14:textId="77777777" w:rsidR="007926FD" w:rsidRPr="00196641" w:rsidRDefault="007926FD" w:rsidP="007926FD">
      <w:pPr>
        <w:spacing w:after="0" w:line="360" w:lineRule="auto"/>
        <w:jc w:val="both"/>
        <w:textAlignment w:val="baseline"/>
        <w:rPr>
          <w:rFonts w:ascii="Arial Nova Light" w:eastAsia="Times New Roman" w:hAnsi="Arial Nova Light" w:cs="Segoe UI"/>
          <w:kern w:val="0"/>
          <w:sz w:val="24"/>
          <w:szCs w:val="24"/>
          <w:lang w:eastAsia="es-MX"/>
          <w14:ligatures w14:val="none"/>
        </w:rPr>
      </w:pPr>
      <w:r w:rsidRPr="00196641">
        <w:rPr>
          <w:rFonts w:ascii="Arial Nova Light" w:eastAsia="Times New Roman" w:hAnsi="Arial Nova Light" w:cs="Segoe UI"/>
          <w:kern w:val="0"/>
          <w:sz w:val="24"/>
          <w:szCs w:val="24"/>
          <w:lang w:eastAsia="es-MX"/>
          <w14:ligatures w14:val="none"/>
        </w:rPr>
        <w:lastRenderedPageBreak/>
        <w:t xml:space="preserve">Se duele, manifestando que tal disposición le produce una afectación desproporcionada a sus derechos humanos y políticos. </w:t>
      </w:r>
    </w:p>
    <w:p w14:paraId="7D6C387B" w14:textId="77777777" w:rsidR="007926FD" w:rsidRPr="00196641" w:rsidRDefault="007926FD" w:rsidP="007926FD">
      <w:pPr>
        <w:spacing w:after="0" w:line="360" w:lineRule="auto"/>
        <w:jc w:val="both"/>
        <w:textAlignment w:val="baseline"/>
        <w:rPr>
          <w:rFonts w:ascii="Arial Nova Light" w:eastAsia="Times New Roman" w:hAnsi="Arial Nova Light" w:cs="Segoe UI"/>
          <w:kern w:val="0"/>
          <w:sz w:val="24"/>
          <w:szCs w:val="24"/>
          <w:lang w:eastAsia="es-MX"/>
          <w14:ligatures w14:val="none"/>
        </w:rPr>
      </w:pPr>
    </w:p>
    <w:p w14:paraId="3BBFB2F5" w14:textId="485664E6" w:rsidR="007926FD" w:rsidRDefault="007926FD" w:rsidP="007926FD">
      <w:pPr>
        <w:spacing w:after="0" w:line="360" w:lineRule="auto"/>
        <w:jc w:val="both"/>
        <w:textAlignment w:val="baseline"/>
        <w:rPr>
          <w:rFonts w:ascii="Arial Nova Light" w:eastAsia="Times New Roman" w:hAnsi="Arial Nova Light" w:cs="Segoe UI"/>
          <w:kern w:val="0"/>
          <w:sz w:val="24"/>
          <w:szCs w:val="24"/>
          <w:lang w:eastAsia="es-MX"/>
          <w14:ligatures w14:val="none"/>
        </w:rPr>
      </w:pPr>
      <w:r w:rsidRPr="00196641">
        <w:rPr>
          <w:rFonts w:ascii="Arial Nova Light" w:eastAsia="Times New Roman" w:hAnsi="Arial Nova Light" w:cs="Segoe UI"/>
          <w:kern w:val="0"/>
          <w:sz w:val="24"/>
          <w:szCs w:val="24"/>
          <w:lang w:eastAsia="es-MX"/>
          <w14:ligatures w14:val="none"/>
        </w:rPr>
        <w:t xml:space="preserve">Con base </w:t>
      </w:r>
      <w:r w:rsidR="0073138B">
        <w:rPr>
          <w:rFonts w:ascii="Arial Nova Light" w:eastAsia="Times New Roman" w:hAnsi="Arial Nova Light" w:cs="Segoe UI"/>
          <w:kern w:val="0"/>
          <w:sz w:val="24"/>
          <w:szCs w:val="24"/>
          <w:lang w:eastAsia="es-MX"/>
          <w14:ligatures w14:val="none"/>
        </w:rPr>
        <w:t>en</w:t>
      </w:r>
      <w:r w:rsidRPr="00196641">
        <w:rPr>
          <w:rFonts w:ascii="Arial Nova Light" w:eastAsia="Times New Roman" w:hAnsi="Arial Nova Light" w:cs="Segoe UI"/>
          <w:kern w:val="0"/>
          <w:sz w:val="24"/>
          <w:szCs w:val="24"/>
          <w:lang w:eastAsia="es-MX"/>
          <w14:ligatures w14:val="none"/>
        </w:rPr>
        <w:t xml:space="preserve"> sus agravios, el promovente solicita una interpretación conforme del artículo 66 de la Constitución Local, y la revocación del acuerdo impugnado. </w:t>
      </w:r>
      <w:r>
        <w:rPr>
          <w:rFonts w:ascii="Arial Nova Light" w:eastAsia="Times New Roman" w:hAnsi="Arial Nova Light" w:cs="Segoe UI"/>
          <w:kern w:val="0"/>
          <w:sz w:val="24"/>
          <w:szCs w:val="24"/>
          <w:lang w:eastAsia="es-MX"/>
          <w14:ligatures w14:val="none"/>
        </w:rPr>
        <w:t xml:space="preserve"> </w:t>
      </w:r>
    </w:p>
    <w:p w14:paraId="4441269D" w14:textId="77777777" w:rsidR="007926FD" w:rsidRDefault="007926FD" w:rsidP="007926FD">
      <w:pPr>
        <w:spacing w:after="0" w:line="360" w:lineRule="auto"/>
        <w:jc w:val="both"/>
        <w:textAlignment w:val="baseline"/>
        <w:rPr>
          <w:rFonts w:ascii="Arial Nova Light" w:eastAsia="Times New Roman" w:hAnsi="Arial Nova Light" w:cs="Segoe UI"/>
          <w:kern w:val="0"/>
          <w:sz w:val="24"/>
          <w:szCs w:val="24"/>
          <w:lang w:eastAsia="es-MX"/>
          <w14:ligatures w14:val="none"/>
        </w:rPr>
      </w:pPr>
    </w:p>
    <w:p w14:paraId="12732510" w14:textId="77777777" w:rsidR="007926FD" w:rsidRDefault="007926FD" w:rsidP="007926FD">
      <w:pPr>
        <w:spacing w:after="0" w:line="360" w:lineRule="auto"/>
        <w:jc w:val="both"/>
        <w:textAlignment w:val="baseline"/>
        <w:rPr>
          <w:rFonts w:ascii="Arial Nova Light" w:eastAsia="Times New Roman" w:hAnsi="Arial Nova Light" w:cs="Segoe UI"/>
          <w:kern w:val="0"/>
          <w:sz w:val="24"/>
          <w:szCs w:val="24"/>
          <w:lang w:eastAsia="es-MX"/>
          <w14:ligatures w14:val="none"/>
        </w:rPr>
      </w:pPr>
      <w:r>
        <w:rPr>
          <w:rFonts w:ascii="Arial Nova Light" w:eastAsia="Times New Roman" w:hAnsi="Arial Nova Light" w:cs="Segoe UI"/>
          <w:kern w:val="0"/>
          <w:sz w:val="24"/>
          <w:szCs w:val="24"/>
          <w:lang w:eastAsia="es-MX"/>
          <w14:ligatures w14:val="none"/>
        </w:rPr>
        <w:t>Tal como se advierte, l</w:t>
      </w:r>
      <w:r w:rsidRPr="00F37465">
        <w:rPr>
          <w:rFonts w:ascii="Arial Nova Light" w:eastAsia="Times New Roman" w:hAnsi="Arial Nova Light" w:cs="Segoe UI"/>
          <w:kern w:val="0"/>
          <w:sz w:val="24"/>
          <w:szCs w:val="24"/>
          <w:lang w:eastAsia="es-MX"/>
          <w14:ligatures w14:val="none"/>
        </w:rPr>
        <w:t xml:space="preserve">a demanda fue promovida por el C. Alfredo Martin Cervantes García en su calidad de ciudadano, </w:t>
      </w:r>
      <w:proofErr w:type="gramStart"/>
      <w:r w:rsidRPr="00F37465">
        <w:rPr>
          <w:rFonts w:ascii="Arial Nova Light" w:eastAsia="Times New Roman" w:hAnsi="Arial Nova Light" w:cs="Segoe UI"/>
          <w:kern w:val="0"/>
          <w:sz w:val="24"/>
          <w:szCs w:val="24"/>
          <w:lang w:eastAsia="es-MX"/>
          <w14:ligatures w14:val="none"/>
        </w:rPr>
        <w:t>Secretario</w:t>
      </w:r>
      <w:proofErr w:type="gramEnd"/>
      <w:r w:rsidRPr="00F37465">
        <w:rPr>
          <w:rFonts w:ascii="Arial Nova Light" w:eastAsia="Times New Roman" w:hAnsi="Arial Nova Light" w:cs="Segoe UI"/>
          <w:kern w:val="0"/>
          <w:sz w:val="24"/>
          <w:szCs w:val="24"/>
          <w:lang w:eastAsia="es-MX"/>
          <w14:ligatures w14:val="none"/>
        </w:rPr>
        <w:t xml:space="preserve"> de Finanzas del Estado y </w:t>
      </w:r>
      <w:r>
        <w:rPr>
          <w:rFonts w:ascii="Arial Nova Light" w:eastAsia="Times New Roman" w:hAnsi="Arial Nova Light" w:cs="Segoe UI"/>
          <w:kern w:val="0"/>
          <w:sz w:val="24"/>
          <w:szCs w:val="24"/>
          <w:lang w:eastAsia="es-MX"/>
          <w14:ligatures w14:val="none"/>
        </w:rPr>
        <w:t>precandidato</w:t>
      </w:r>
      <w:r w:rsidRPr="00F37465">
        <w:rPr>
          <w:rFonts w:ascii="Arial Nova Light" w:eastAsia="Times New Roman" w:hAnsi="Arial Nova Light" w:cs="Segoe UI"/>
          <w:kern w:val="0"/>
          <w:sz w:val="24"/>
          <w:szCs w:val="24"/>
          <w:lang w:eastAsia="es-MX"/>
          <w14:ligatures w14:val="none"/>
        </w:rPr>
        <w:t xml:space="preserve"> a una candidatura suplente para una Regiduría en el Ayuntamiento de Aguascalientes. Carácter </w:t>
      </w:r>
      <w:r>
        <w:rPr>
          <w:rFonts w:ascii="Arial Nova Light" w:eastAsia="Times New Roman" w:hAnsi="Arial Nova Light" w:cs="Segoe UI"/>
          <w:kern w:val="0"/>
          <w:sz w:val="24"/>
          <w:szCs w:val="24"/>
          <w:lang w:eastAsia="es-MX"/>
          <w14:ligatures w14:val="none"/>
        </w:rPr>
        <w:t xml:space="preserve">que ostenta con oficio firmado por el Licenciado Israel Ángel Ramírez, </w:t>
      </w:r>
      <w:proofErr w:type="gramStart"/>
      <w:r>
        <w:rPr>
          <w:rFonts w:ascii="Arial Nova Light" w:eastAsia="Times New Roman" w:hAnsi="Arial Nova Light" w:cs="Segoe UI"/>
          <w:kern w:val="0"/>
          <w:sz w:val="24"/>
          <w:szCs w:val="24"/>
          <w:lang w:eastAsia="es-MX"/>
          <w14:ligatures w14:val="none"/>
        </w:rPr>
        <w:t>Secretario Ejecutivo</w:t>
      </w:r>
      <w:proofErr w:type="gramEnd"/>
      <w:r>
        <w:rPr>
          <w:rFonts w:ascii="Arial Nova Light" w:eastAsia="Times New Roman" w:hAnsi="Arial Nova Light" w:cs="Segoe UI"/>
          <w:kern w:val="0"/>
          <w:sz w:val="24"/>
          <w:szCs w:val="24"/>
          <w:lang w:eastAsia="es-MX"/>
          <w14:ligatures w14:val="none"/>
        </w:rPr>
        <w:t xml:space="preserve"> de la Comisión Estatal de Procesos Electorales del PAN. </w:t>
      </w:r>
    </w:p>
    <w:p w14:paraId="666189FD" w14:textId="77777777" w:rsidR="007926FD" w:rsidRPr="00196641" w:rsidRDefault="007926FD" w:rsidP="007926FD">
      <w:pPr>
        <w:spacing w:after="0" w:line="360" w:lineRule="auto"/>
        <w:jc w:val="both"/>
        <w:textAlignment w:val="baseline"/>
        <w:rPr>
          <w:rFonts w:ascii="Arial Nova Light" w:eastAsia="Times New Roman" w:hAnsi="Arial Nova Light" w:cs="Segoe UI"/>
          <w:kern w:val="0"/>
          <w:sz w:val="24"/>
          <w:szCs w:val="24"/>
          <w:lang w:eastAsia="es-MX"/>
          <w14:ligatures w14:val="none"/>
        </w:rPr>
      </w:pPr>
    </w:p>
    <w:p w14:paraId="46F78B12" w14:textId="77777777" w:rsidR="007926FD" w:rsidRDefault="007926FD" w:rsidP="007926FD">
      <w:pPr>
        <w:spacing w:after="0" w:line="360" w:lineRule="auto"/>
        <w:jc w:val="both"/>
        <w:textAlignment w:val="baseline"/>
        <w:rPr>
          <w:rFonts w:ascii="Arial Nova Light" w:eastAsia="Times New Roman" w:hAnsi="Arial Nova Light" w:cs="Segoe UI"/>
          <w:kern w:val="0"/>
          <w:sz w:val="24"/>
          <w:szCs w:val="24"/>
          <w:lang w:eastAsia="es-MX"/>
          <w14:ligatures w14:val="none"/>
        </w:rPr>
      </w:pPr>
      <w:r>
        <w:rPr>
          <w:rFonts w:ascii="Arial Nova Light" w:eastAsia="Times New Roman" w:hAnsi="Arial Nova Light" w:cs="Segoe UI"/>
          <w:kern w:val="0"/>
          <w:sz w:val="24"/>
          <w:szCs w:val="24"/>
          <w:lang w:eastAsia="es-MX"/>
          <w14:ligatures w14:val="none"/>
        </w:rPr>
        <w:t xml:space="preserve">De esta manera, del análisis integral de la demanda, se advierte que pretende la revocación </w:t>
      </w:r>
      <w:r w:rsidRPr="00F37465">
        <w:rPr>
          <w:rFonts w:ascii="Arial Nova Light" w:eastAsia="Times New Roman" w:hAnsi="Arial Nova Light" w:cs="Segoe UI"/>
          <w:kern w:val="0"/>
          <w:sz w:val="24"/>
          <w:szCs w:val="24"/>
          <w:lang w:eastAsia="es-MX"/>
          <w14:ligatures w14:val="none"/>
        </w:rPr>
        <w:t>del Acuerdo CG-A-32/24 y su anexo, específicamente en cuanto hace al artículo 5 fracción V, de los Lineamientos, particularmente en lo referente a la separación del cargo</w:t>
      </w:r>
      <w:r>
        <w:rPr>
          <w:rFonts w:ascii="Arial Nova Light" w:eastAsia="Times New Roman" w:hAnsi="Arial Nova Light" w:cs="Segoe UI"/>
          <w:kern w:val="0"/>
          <w:sz w:val="24"/>
          <w:szCs w:val="24"/>
          <w:lang w:eastAsia="es-MX"/>
          <w14:ligatures w14:val="none"/>
        </w:rPr>
        <w:t xml:space="preserve"> porque manifiesta que su intención era ser candidato contendiente por una </w:t>
      </w:r>
      <w:r w:rsidRPr="00196641">
        <w:rPr>
          <w:rFonts w:ascii="Arial Nova Light" w:eastAsia="Times New Roman" w:hAnsi="Arial Nova Light" w:cs="Segoe UI"/>
          <w:b/>
          <w:bCs/>
          <w:kern w:val="0"/>
          <w:sz w:val="24"/>
          <w:szCs w:val="24"/>
          <w:lang w:eastAsia="es-MX"/>
          <w14:ligatures w14:val="none"/>
        </w:rPr>
        <w:t>Regiduría Suplente.</w:t>
      </w:r>
      <w:r>
        <w:rPr>
          <w:rFonts w:ascii="Arial Nova Light" w:eastAsia="Times New Roman" w:hAnsi="Arial Nova Light" w:cs="Segoe UI"/>
          <w:kern w:val="0"/>
          <w:sz w:val="24"/>
          <w:szCs w:val="24"/>
          <w:lang w:eastAsia="es-MX"/>
          <w14:ligatures w14:val="none"/>
        </w:rPr>
        <w:t xml:space="preserve"> </w:t>
      </w:r>
    </w:p>
    <w:p w14:paraId="219F1B6A" w14:textId="77777777" w:rsidR="007926FD" w:rsidRDefault="007926FD" w:rsidP="007926FD">
      <w:pPr>
        <w:spacing w:after="0" w:line="360" w:lineRule="auto"/>
        <w:jc w:val="both"/>
        <w:textAlignment w:val="baseline"/>
        <w:rPr>
          <w:rFonts w:ascii="Arial Nova Light" w:eastAsia="Times New Roman" w:hAnsi="Arial Nova Light" w:cs="Segoe UI"/>
          <w:kern w:val="0"/>
          <w:sz w:val="24"/>
          <w:szCs w:val="24"/>
          <w:lang w:eastAsia="es-MX"/>
          <w14:ligatures w14:val="none"/>
        </w:rPr>
      </w:pPr>
    </w:p>
    <w:p w14:paraId="6FEB7E3B" w14:textId="18A75399" w:rsidR="007926FD" w:rsidRPr="00196641" w:rsidRDefault="007926FD" w:rsidP="007926FD">
      <w:pPr>
        <w:spacing w:after="0" w:line="360" w:lineRule="auto"/>
        <w:jc w:val="both"/>
        <w:textAlignment w:val="baseline"/>
        <w:rPr>
          <w:rFonts w:ascii="Arial Nova Light" w:eastAsia="Times New Roman" w:hAnsi="Arial Nova Light" w:cs="Segoe UI"/>
          <w:kern w:val="0"/>
          <w:sz w:val="24"/>
          <w:szCs w:val="24"/>
          <w:lang w:eastAsia="es-MX"/>
          <w14:ligatures w14:val="none"/>
        </w:rPr>
      </w:pPr>
      <w:r>
        <w:rPr>
          <w:rFonts w:ascii="Arial Nova Light" w:eastAsia="Times New Roman" w:hAnsi="Arial Nova Light" w:cs="Segoe UI"/>
          <w:b/>
          <w:bCs/>
          <w:kern w:val="0"/>
          <w:sz w:val="24"/>
          <w:szCs w:val="24"/>
          <w:lang w:eastAsia="es-MX"/>
          <w14:ligatures w14:val="none"/>
        </w:rPr>
        <w:t xml:space="preserve">SOBRESEIMIENTO. </w:t>
      </w:r>
      <w:r>
        <w:rPr>
          <w:rFonts w:ascii="Arial Nova Light" w:eastAsia="Times New Roman" w:hAnsi="Arial Nova Light" w:cs="Segoe UI"/>
          <w:kern w:val="0"/>
          <w:sz w:val="24"/>
          <w:szCs w:val="24"/>
          <w:lang w:eastAsia="es-MX"/>
          <w14:ligatures w14:val="none"/>
        </w:rPr>
        <w:t xml:space="preserve">Este Tribunal determina </w:t>
      </w:r>
      <w:r w:rsidRPr="00196641">
        <w:rPr>
          <w:rFonts w:ascii="Arial Nova Light" w:eastAsia="Times New Roman" w:hAnsi="Arial Nova Light" w:cs="Segoe UI"/>
          <w:kern w:val="0"/>
          <w:sz w:val="24"/>
          <w:szCs w:val="24"/>
          <w:lang w:eastAsia="es-MX"/>
          <w14:ligatures w14:val="none"/>
        </w:rPr>
        <w:t>sobreseer el juicio ciudadano, al actualizarse la causal prevista en los artículos 305, fracción I</w:t>
      </w:r>
      <w:r>
        <w:rPr>
          <w:rFonts w:ascii="Arial Nova Light" w:eastAsia="Times New Roman" w:hAnsi="Arial Nova Light" w:cs="Segoe UI"/>
          <w:kern w:val="0"/>
          <w:sz w:val="24"/>
          <w:szCs w:val="24"/>
          <w:lang w:eastAsia="es-MX"/>
          <w14:ligatures w14:val="none"/>
        </w:rPr>
        <w:t>I</w:t>
      </w:r>
      <w:r w:rsidRPr="00196641">
        <w:rPr>
          <w:rFonts w:ascii="Arial Nova Light" w:eastAsia="Times New Roman" w:hAnsi="Arial Nova Light" w:cs="Segoe UI"/>
          <w:kern w:val="0"/>
          <w:sz w:val="24"/>
          <w:szCs w:val="24"/>
          <w:lang w:eastAsia="es-MX"/>
          <w14:ligatures w14:val="none"/>
        </w:rPr>
        <w:t xml:space="preserve">I del Código Electoral, 110, fracción </w:t>
      </w:r>
      <w:r w:rsidR="00F369CC">
        <w:rPr>
          <w:rFonts w:ascii="Arial Nova Light" w:eastAsia="Times New Roman" w:hAnsi="Arial Nova Light" w:cs="Segoe UI"/>
          <w:kern w:val="0"/>
          <w:sz w:val="24"/>
          <w:szCs w:val="24"/>
          <w:lang w:eastAsia="es-MX"/>
          <w14:ligatures w14:val="none"/>
        </w:rPr>
        <w:t>I</w:t>
      </w:r>
      <w:r w:rsidRPr="00196641">
        <w:rPr>
          <w:rFonts w:ascii="Arial Nova Light" w:eastAsia="Times New Roman" w:hAnsi="Arial Nova Light" w:cs="Segoe UI"/>
          <w:kern w:val="0"/>
          <w:sz w:val="24"/>
          <w:szCs w:val="24"/>
          <w:lang w:eastAsia="es-MX"/>
          <w14:ligatures w14:val="none"/>
        </w:rPr>
        <w:t>II</w:t>
      </w:r>
      <w:r>
        <w:rPr>
          <w:rFonts w:ascii="Arial Nova Light" w:eastAsia="Times New Roman" w:hAnsi="Arial Nova Light" w:cs="Segoe UI"/>
          <w:kern w:val="0"/>
          <w:sz w:val="24"/>
          <w:szCs w:val="24"/>
          <w:lang w:eastAsia="es-MX"/>
          <w14:ligatures w14:val="none"/>
        </w:rPr>
        <w:t xml:space="preserve">, </w:t>
      </w:r>
      <w:r w:rsidRPr="00196641">
        <w:rPr>
          <w:rFonts w:ascii="Arial Nova Light" w:eastAsia="Times New Roman" w:hAnsi="Arial Nova Light" w:cs="Segoe UI"/>
          <w:kern w:val="0"/>
          <w:sz w:val="24"/>
          <w:szCs w:val="24"/>
          <w:lang w:eastAsia="es-MX"/>
          <w14:ligatures w14:val="none"/>
        </w:rPr>
        <w:t xml:space="preserve">del Reglamento Interior y 5º, de los </w:t>
      </w:r>
      <w:r w:rsidR="00F369CC" w:rsidRPr="005C381B">
        <w:rPr>
          <w:b/>
          <w:bCs/>
          <w:i/>
          <w:color w:val="231F20"/>
          <w:spacing w:val="6"/>
          <w:sz w:val="24"/>
          <w:szCs w:val="24"/>
        </w:rPr>
        <w:t>“</w:t>
      </w:r>
      <w:r w:rsidR="00F369CC" w:rsidRPr="005C381B">
        <w:rPr>
          <w:rFonts w:ascii="Arial Nova Light" w:hAnsi="Arial Nova Light"/>
          <w:iCs/>
          <w:color w:val="231F20"/>
          <w:spacing w:val="6"/>
          <w:sz w:val="24"/>
          <w:szCs w:val="24"/>
        </w:rPr>
        <w:t xml:space="preserve">LINEAMIENTOS </w:t>
      </w:r>
      <w:r w:rsidR="00F369CC" w:rsidRPr="005C381B">
        <w:rPr>
          <w:rFonts w:ascii="Arial Nova Light" w:hAnsi="Arial Nova Light"/>
          <w:iCs/>
          <w:color w:val="231F20"/>
          <w:sz w:val="24"/>
          <w:szCs w:val="24"/>
        </w:rPr>
        <w:t xml:space="preserve">PARA </w:t>
      </w:r>
      <w:r w:rsidR="00F369CC" w:rsidRPr="005C381B">
        <w:rPr>
          <w:rFonts w:ascii="Arial Nova Light" w:hAnsi="Arial Nova Light"/>
          <w:iCs/>
          <w:color w:val="231F20"/>
          <w:spacing w:val="7"/>
          <w:sz w:val="24"/>
          <w:szCs w:val="24"/>
        </w:rPr>
        <w:t xml:space="preserve">LA </w:t>
      </w:r>
      <w:r w:rsidR="00F369CC" w:rsidRPr="005C381B">
        <w:rPr>
          <w:rFonts w:ascii="Arial Nova Light" w:hAnsi="Arial Nova Light"/>
          <w:iCs/>
          <w:color w:val="231F20"/>
          <w:spacing w:val="4"/>
          <w:sz w:val="24"/>
          <w:szCs w:val="24"/>
        </w:rPr>
        <w:t xml:space="preserve">TRAMITACIÓN, SUSTANCIACIÓN </w:t>
      </w:r>
      <w:r w:rsidR="00F369CC" w:rsidRPr="005C381B">
        <w:rPr>
          <w:rFonts w:ascii="Arial Nova Light" w:hAnsi="Arial Nova Light"/>
          <w:iCs/>
          <w:color w:val="231F20"/>
          <w:sz w:val="24"/>
          <w:szCs w:val="24"/>
        </w:rPr>
        <w:t xml:space="preserve">Y </w:t>
      </w:r>
      <w:r w:rsidR="00F369CC" w:rsidRPr="005C381B">
        <w:rPr>
          <w:rFonts w:ascii="Arial Nova Light" w:hAnsi="Arial Nova Light"/>
          <w:iCs/>
          <w:color w:val="231F20"/>
          <w:spacing w:val="5"/>
          <w:sz w:val="24"/>
          <w:szCs w:val="24"/>
        </w:rPr>
        <w:t>RESOLU</w:t>
      </w:r>
      <w:r w:rsidR="00F369CC" w:rsidRPr="005C381B">
        <w:rPr>
          <w:rFonts w:ascii="Arial Nova Light" w:hAnsi="Arial Nova Light"/>
          <w:iCs/>
          <w:color w:val="231F20"/>
          <w:spacing w:val="2"/>
          <w:sz w:val="24"/>
          <w:szCs w:val="24"/>
        </w:rPr>
        <w:t xml:space="preserve">CIÓN </w:t>
      </w:r>
      <w:r w:rsidR="00F369CC" w:rsidRPr="005C381B">
        <w:rPr>
          <w:rFonts w:ascii="Arial Nova Light" w:hAnsi="Arial Nova Light"/>
          <w:iCs/>
          <w:color w:val="231F20"/>
          <w:sz w:val="24"/>
          <w:szCs w:val="24"/>
        </w:rPr>
        <w:t xml:space="preserve">DEL </w:t>
      </w:r>
      <w:r w:rsidR="00F369CC" w:rsidRPr="005C381B">
        <w:rPr>
          <w:rFonts w:ascii="Arial Nova Light" w:hAnsi="Arial Nova Light"/>
          <w:iCs/>
          <w:color w:val="231F20"/>
          <w:spacing w:val="2"/>
          <w:sz w:val="24"/>
          <w:szCs w:val="24"/>
        </w:rPr>
        <w:t xml:space="preserve">JUICIO </w:t>
      </w:r>
      <w:r w:rsidR="00F369CC" w:rsidRPr="005C381B">
        <w:rPr>
          <w:rFonts w:ascii="Arial Nova Light" w:hAnsi="Arial Nova Light"/>
          <w:iCs/>
          <w:color w:val="231F20"/>
          <w:sz w:val="24"/>
          <w:szCs w:val="24"/>
        </w:rPr>
        <w:t xml:space="preserve">PARA LA </w:t>
      </w:r>
      <w:r w:rsidR="00F369CC" w:rsidRPr="005C381B">
        <w:rPr>
          <w:rFonts w:ascii="Arial Nova Light" w:hAnsi="Arial Nova Light"/>
          <w:iCs/>
          <w:color w:val="231F20"/>
          <w:spacing w:val="3"/>
          <w:sz w:val="24"/>
          <w:szCs w:val="24"/>
        </w:rPr>
        <w:t xml:space="preserve">PROTECCIÓN DE </w:t>
      </w:r>
      <w:r w:rsidR="00F369CC" w:rsidRPr="005C381B">
        <w:rPr>
          <w:rFonts w:ascii="Arial Nova Light" w:hAnsi="Arial Nova Light"/>
          <w:iCs/>
          <w:color w:val="231F20"/>
          <w:sz w:val="24"/>
          <w:szCs w:val="24"/>
        </w:rPr>
        <w:t>LOS DERECHOS POLÍTICO-ELECTORALES DEL CIUDADANO,</w:t>
      </w:r>
      <w:r w:rsidR="00F369CC" w:rsidRPr="005C381B">
        <w:rPr>
          <w:rFonts w:ascii="Arial Nova Light" w:hAnsi="Arial Nova Light"/>
          <w:iCs/>
          <w:color w:val="231F20"/>
          <w:spacing w:val="-16"/>
          <w:sz w:val="24"/>
          <w:szCs w:val="24"/>
        </w:rPr>
        <w:t xml:space="preserve"> </w:t>
      </w:r>
      <w:r w:rsidR="00F369CC" w:rsidRPr="005C381B">
        <w:rPr>
          <w:rFonts w:ascii="Arial Nova Light" w:hAnsi="Arial Nova Light"/>
          <w:iCs/>
          <w:color w:val="231F20"/>
          <w:sz w:val="24"/>
          <w:szCs w:val="24"/>
        </w:rPr>
        <w:t>EL</w:t>
      </w:r>
      <w:r w:rsidR="00F369CC" w:rsidRPr="005C381B">
        <w:rPr>
          <w:rFonts w:ascii="Arial Nova Light" w:hAnsi="Arial Nova Light"/>
          <w:iCs/>
          <w:color w:val="231F20"/>
          <w:spacing w:val="-18"/>
          <w:sz w:val="24"/>
          <w:szCs w:val="24"/>
        </w:rPr>
        <w:t xml:space="preserve"> </w:t>
      </w:r>
      <w:r w:rsidR="00F369CC" w:rsidRPr="005C381B">
        <w:rPr>
          <w:rFonts w:ascii="Arial Nova Light" w:hAnsi="Arial Nova Light"/>
          <w:iCs/>
          <w:color w:val="231F20"/>
          <w:sz w:val="24"/>
          <w:szCs w:val="24"/>
        </w:rPr>
        <w:t>JUICIO</w:t>
      </w:r>
      <w:r w:rsidR="00F369CC" w:rsidRPr="005C381B">
        <w:rPr>
          <w:rFonts w:ascii="Arial Nova Light" w:hAnsi="Arial Nova Light"/>
          <w:iCs/>
          <w:color w:val="231F20"/>
          <w:spacing w:val="-14"/>
          <w:sz w:val="24"/>
          <w:szCs w:val="24"/>
        </w:rPr>
        <w:t xml:space="preserve"> </w:t>
      </w:r>
      <w:r w:rsidR="00F369CC" w:rsidRPr="005C381B">
        <w:rPr>
          <w:rFonts w:ascii="Arial Nova Light" w:hAnsi="Arial Nova Light"/>
          <w:iCs/>
          <w:color w:val="231F20"/>
          <w:sz w:val="24"/>
          <w:szCs w:val="24"/>
        </w:rPr>
        <w:t>ELECTORAL,</w:t>
      </w:r>
      <w:r w:rsidR="00F369CC" w:rsidRPr="005C381B">
        <w:rPr>
          <w:rFonts w:ascii="Arial Nova Light" w:hAnsi="Arial Nova Light"/>
          <w:iCs/>
          <w:color w:val="231F20"/>
          <w:spacing w:val="-18"/>
          <w:sz w:val="24"/>
          <w:szCs w:val="24"/>
        </w:rPr>
        <w:t xml:space="preserve"> </w:t>
      </w:r>
      <w:r w:rsidR="00F369CC" w:rsidRPr="005C381B">
        <w:rPr>
          <w:rFonts w:ascii="Arial Nova Light" w:hAnsi="Arial Nova Light"/>
          <w:iCs/>
          <w:color w:val="231F20"/>
          <w:sz w:val="24"/>
          <w:szCs w:val="24"/>
        </w:rPr>
        <w:t>Y</w:t>
      </w:r>
      <w:r w:rsidR="00F369CC" w:rsidRPr="005C381B">
        <w:rPr>
          <w:rFonts w:ascii="Arial Nova Light" w:hAnsi="Arial Nova Light"/>
          <w:iCs/>
          <w:color w:val="231F20"/>
          <w:spacing w:val="-24"/>
          <w:sz w:val="24"/>
          <w:szCs w:val="24"/>
        </w:rPr>
        <w:t xml:space="preserve"> </w:t>
      </w:r>
      <w:r w:rsidR="00F369CC" w:rsidRPr="005C381B">
        <w:rPr>
          <w:rFonts w:ascii="Arial Nova Light" w:hAnsi="Arial Nova Light"/>
          <w:iCs/>
          <w:color w:val="231F20"/>
          <w:sz w:val="24"/>
          <w:szCs w:val="24"/>
        </w:rPr>
        <w:t>ASUNTO GENERAL,</w:t>
      </w:r>
      <w:r w:rsidR="00F369CC" w:rsidRPr="005C381B">
        <w:rPr>
          <w:rFonts w:ascii="Arial Nova Light" w:hAnsi="Arial Nova Light"/>
          <w:iCs/>
          <w:color w:val="231F20"/>
          <w:spacing w:val="-22"/>
          <w:sz w:val="24"/>
          <w:szCs w:val="24"/>
        </w:rPr>
        <w:t xml:space="preserve"> </w:t>
      </w:r>
      <w:r w:rsidR="00F369CC" w:rsidRPr="005C381B">
        <w:rPr>
          <w:rFonts w:ascii="Arial Nova Light" w:hAnsi="Arial Nova Light"/>
          <w:iCs/>
          <w:color w:val="231F20"/>
          <w:sz w:val="24"/>
          <w:szCs w:val="24"/>
        </w:rPr>
        <w:t>COMPETENCIA</w:t>
      </w:r>
      <w:r w:rsidR="00F369CC" w:rsidRPr="005C381B">
        <w:rPr>
          <w:rFonts w:ascii="Arial Nova Light" w:hAnsi="Arial Nova Light"/>
          <w:iCs/>
          <w:color w:val="231F20"/>
          <w:spacing w:val="-28"/>
          <w:sz w:val="24"/>
          <w:szCs w:val="24"/>
        </w:rPr>
        <w:t xml:space="preserve"> </w:t>
      </w:r>
      <w:r w:rsidR="00F369CC" w:rsidRPr="005C381B">
        <w:rPr>
          <w:rFonts w:ascii="Arial Nova Light" w:hAnsi="Arial Nova Light"/>
          <w:iCs/>
          <w:color w:val="231F20"/>
          <w:sz w:val="24"/>
          <w:szCs w:val="24"/>
        </w:rPr>
        <w:t>DEL</w:t>
      </w:r>
      <w:r w:rsidR="00F369CC" w:rsidRPr="005C381B">
        <w:rPr>
          <w:rFonts w:ascii="Arial Nova Light" w:hAnsi="Arial Nova Light"/>
          <w:iCs/>
          <w:color w:val="231F20"/>
          <w:spacing w:val="-25"/>
          <w:sz w:val="24"/>
          <w:szCs w:val="24"/>
        </w:rPr>
        <w:t xml:space="preserve"> </w:t>
      </w:r>
      <w:r w:rsidR="00F369CC" w:rsidRPr="005C381B">
        <w:rPr>
          <w:rFonts w:ascii="Arial Nova Light" w:hAnsi="Arial Nova Light"/>
          <w:iCs/>
          <w:color w:val="231F20"/>
          <w:sz w:val="24"/>
          <w:szCs w:val="24"/>
        </w:rPr>
        <w:t>TRIBUNAL</w:t>
      </w:r>
      <w:r w:rsidR="00F369CC" w:rsidRPr="005C381B">
        <w:rPr>
          <w:rFonts w:ascii="Arial Nova Light" w:hAnsi="Arial Nova Light"/>
          <w:iCs/>
          <w:color w:val="231F20"/>
          <w:spacing w:val="-26"/>
          <w:sz w:val="24"/>
          <w:szCs w:val="24"/>
        </w:rPr>
        <w:t xml:space="preserve"> </w:t>
      </w:r>
      <w:r w:rsidR="00F369CC" w:rsidRPr="005C381B">
        <w:rPr>
          <w:rFonts w:ascii="Arial Nova Light" w:hAnsi="Arial Nova Light"/>
          <w:iCs/>
          <w:color w:val="231F20"/>
          <w:sz w:val="24"/>
          <w:szCs w:val="24"/>
        </w:rPr>
        <w:t xml:space="preserve">ELECTORAL DEL </w:t>
      </w:r>
      <w:r w:rsidR="00F369CC" w:rsidRPr="005C381B">
        <w:rPr>
          <w:rFonts w:ascii="Arial Nova Light" w:hAnsi="Arial Nova Light"/>
          <w:iCs/>
          <w:color w:val="231F20"/>
          <w:spacing w:val="-3"/>
          <w:sz w:val="24"/>
          <w:szCs w:val="24"/>
        </w:rPr>
        <w:t xml:space="preserve">ESTADO </w:t>
      </w:r>
      <w:r w:rsidR="00F369CC" w:rsidRPr="005C381B">
        <w:rPr>
          <w:rFonts w:ascii="Arial Nova Light" w:hAnsi="Arial Nova Light"/>
          <w:iCs/>
          <w:color w:val="231F20"/>
          <w:sz w:val="24"/>
          <w:szCs w:val="24"/>
        </w:rPr>
        <w:t>DE</w:t>
      </w:r>
      <w:r w:rsidR="00F369CC" w:rsidRPr="005C381B">
        <w:rPr>
          <w:rFonts w:ascii="Arial Nova Light" w:hAnsi="Arial Nova Light"/>
          <w:iCs/>
          <w:color w:val="231F20"/>
          <w:spacing w:val="-15"/>
          <w:sz w:val="24"/>
          <w:szCs w:val="24"/>
        </w:rPr>
        <w:t xml:space="preserve"> </w:t>
      </w:r>
      <w:r w:rsidR="00F369CC" w:rsidRPr="005C381B">
        <w:rPr>
          <w:rFonts w:ascii="Arial Nova Light" w:hAnsi="Arial Nova Light"/>
          <w:iCs/>
          <w:color w:val="231F20"/>
          <w:sz w:val="24"/>
          <w:szCs w:val="24"/>
        </w:rPr>
        <w:t>AGUASCALIENTES</w:t>
      </w:r>
      <w:r w:rsidR="00F369CC">
        <w:rPr>
          <w:rFonts w:ascii="Arial Nova Light" w:eastAsia="Times New Roman" w:hAnsi="Arial Nova Light" w:cs="Segoe UI"/>
          <w:kern w:val="0"/>
          <w:sz w:val="24"/>
          <w:szCs w:val="24"/>
          <w:lang w:eastAsia="es-MX"/>
          <w14:ligatures w14:val="none"/>
        </w:rPr>
        <w:t>”</w:t>
      </w:r>
      <w:r w:rsidRPr="00196641">
        <w:rPr>
          <w:rFonts w:ascii="Arial Nova Light" w:eastAsia="Times New Roman" w:hAnsi="Arial Nova Light" w:cs="Segoe UI"/>
          <w:kern w:val="0"/>
          <w:sz w:val="24"/>
          <w:szCs w:val="24"/>
          <w:lang w:eastAsia="es-MX"/>
          <w14:ligatures w14:val="none"/>
        </w:rPr>
        <w:t>,</w:t>
      </w:r>
      <w:r w:rsidR="00F369CC">
        <w:rPr>
          <w:rFonts w:ascii="Arial Nova Light" w:eastAsia="Times New Roman" w:hAnsi="Arial Nova Light" w:cs="Segoe UI"/>
          <w:kern w:val="0"/>
          <w:sz w:val="24"/>
          <w:szCs w:val="24"/>
          <w:lang w:eastAsia="es-MX"/>
          <w14:ligatures w14:val="none"/>
        </w:rPr>
        <w:t xml:space="preserve"> </w:t>
      </w:r>
      <w:r w:rsidRPr="00196641">
        <w:rPr>
          <w:rFonts w:ascii="Arial Nova Light" w:eastAsia="Times New Roman" w:hAnsi="Arial Nova Light" w:cs="Segoe UI"/>
          <w:kern w:val="0"/>
          <w:sz w:val="24"/>
          <w:szCs w:val="24"/>
          <w:lang w:eastAsia="es-MX"/>
          <w14:ligatures w14:val="none"/>
        </w:rPr>
        <w:t xml:space="preserve">por las razones que a continuación se exponen. </w:t>
      </w:r>
    </w:p>
    <w:p w14:paraId="38569DA3" w14:textId="77777777" w:rsidR="007926FD" w:rsidRPr="00196641" w:rsidRDefault="007926FD" w:rsidP="007926FD">
      <w:pPr>
        <w:spacing w:after="0" w:line="360" w:lineRule="auto"/>
        <w:jc w:val="both"/>
        <w:textAlignment w:val="baseline"/>
        <w:rPr>
          <w:rFonts w:ascii="Arial Nova Light" w:eastAsia="Times New Roman" w:hAnsi="Arial Nova Light" w:cs="Segoe UI"/>
          <w:kern w:val="0"/>
          <w:sz w:val="24"/>
          <w:szCs w:val="24"/>
          <w:lang w:eastAsia="es-MX"/>
          <w14:ligatures w14:val="none"/>
        </w:rPr>
      </w:pPr>
    </w:p>
    <w:p w14:paraId="6DEA47F6" w14:textId="77777777" w:rsidR="007926FD" w:rsidRDefault="007926FD" w:rsidP="007926FD">
      <w:pPr>
        <w:spacing w:after="0" w:line="360" w:lineRule="auto"/>
        <w:jc w:val="both"/>
        <w:textAlignment w:val="baseline"/>
        <w:rPr>
          <w:rFonts w:ascii="Arial Nova Light" w:eastAsia="Times New Roman" w:hAnsi="Arial Nova Light" w:cs="Segoe UI"/>
          <w:kern w:val="0"/>
          <w:sz w:val="24"/>
          <w:szCs w:val="24"/>
          <w:lang w:eastAsia="es-MX"/>
          <w14:ligatures w14:val="none"/>
        </w:rPr>
      </w:pPr>
      <w:r w:rsidRPr="00196641">
        <w:rPr>
          <w:rFonts w:ascii="Arial Nova Light" w:eastAsia="Times New Roman" w:hAnsi="Arial Nova Light" w:cs="Segoe UI"/>
          <w:kern w:val="0"/>
          <w:sz w:val="24"/>
          <w:szCs w:val="24"/>
          <w:lang w:eastAsia="es-MX"/>
          <w14:ligatures w14:val="none"/>
        </w:rPr>
        <w:t xml:space="preserve">En los preceptos legales referidos en el párrafo que antecede, se establece que, </w:t>
      </w:r>
      <w:r>
        <w:rPr>
          <w:rFonts w:ascii="Arial Nova Light" w:eastAsia="Times New Roman" w:hAnsi="Arial Nova Light" w:cs="Segoe UI"/>
          <w:kern w:val="0"/>
          <w:sz w:val="24"/>
          <w:szCs w:val="24"/>
          <w:lang w:eastAsia="es-MX"/>
          <w14:ligatures w14:val="none"/>
        </w:rPr>
        <w:t xml:space="preserve">una vez admitido el recurso, aparezca o sobrevega alguna causal de improcedencia en los términos del presente Código, procederá el sobreseimiento. </w:t>
      </w:r>
    </w:p>
    <w:p w14:paraId="4FD788B9" w14:textId="77777777" w:rsidR="007926FD" w:rsidRDefault="007926FD" w:rsidP="007926FD">
      <w:pPr>
        <w:spacing w:after="0" w:line="360" w:lineRule="auto"/>
        <w:jc w:val="both"/>
        <w:textAlignment w:val="baseline"/>
        <w:rPr>
          <w:rFonts w:ascii="Arial Nova Light" w:eastAsia="Times New Roman" w:hAnsi="Arial Nova Light" w:cs="Segoe UI"/>
          <w:kern w:val="0"/>
          <w:sz w:val="24"/>
          <w:szCs w:val="24"/>
          <w:lang w:eastAsia="es-MX"/>
          <w14:ligatures w14:val="none"/>
        </w:rPr>
      </w:pPr>
    </w:p>
    <w:p w14:paraId="1AA511D4" w14:textId="77777777" w:rsidR="007926FD" w:rsidRPr="00196641" w:rsidRDefault="007926FD" w:rsidP="007926FD">
      <w:pPr>
        <w:spacing w:after="0" w:line="360" w:lineRule="auto"/>
        <w:jc w:val="both"/>
        <w:textAlignment w:val="baseline"/>
        <w:rPr>
          <w:rFonts w:ascii="Arial Nova Light" w:eastAsia="Times New Roman" w:hAnsi="Arial Nova Light" w:cs="Segoe UI"/>
          <w:kern w:val="0"/>
          <w:sz w:val="24"/>
          <w:szCs w:val="24"/>
          <w:lang w:eastAsia="es-MX"/>
          <w14:ligatures w14:val="none"/>
        </w:rPr>
      </w:pPr>
      <w:r>
        <w:rPr>
          <w:rFonts w:ascii="Arial Nova Light" w:eastAsia="Times New Roman" w:hAnsi="Arial Nova Light" w:cs="Segoe UI"/>
          <w:kern w:val="0"/>
          <w:sz w:val="24"/>
          <w:szCs w:val="24"/>
          <w:lang w:eastAsia="es-MX"/>
          <w14:ligatures w14:val="none"/>
        </w:rPr>
        <w:t xml:space="preserve">Por su parte el artículo 304, fracción II, incisos a) y d) del Código Electoral, señala que se consideran improcedentes los recursos cuando se pretendan impugnar actos o resoluciones que no afecten el interés jurídico del actor o bien, que el recurrente carezca de legitimación. </w:t>
      </w:r>
    </w:p>
    <w:p w14:paraId="49A9A5B7" w14:textId="77777777" w:rsidR="007926FD" w:rsidRPr="00196641" w:rsidRDefault="007926FD" w:rsidP="007926FD">
      <w:pPr>
        <w:spacing w:after="0" w:line="360" w:lineRule="auto"/>
        <w:jc w:val="both"/>
        <w:textAlignment w:val="baseline"/>
        <w:rPr>
          <w:rFonts w:ascii="Arial Nova Light" w:eastAsia="Times New Roman" w:hAnsi="Arial Nova Light" w:cs="Segoe UI"/>
          <w:kern w:val="0"/>
          <w:sz w:val="24"/>
          <w:szCs w:val="24"/>
          <w:lang w:eastAsia="es-MX"/>
          <w14:ligatures w14:val="none"/>
        </w:rPr>
      </w:pPr>
    </w:p>
    <w:p w14:paraId="0C474410" w14:textId="77777777" w:rsidR="007926FD" w:rsidRDefault="007926FD" w:rsidP="007926FD">
      <w:pPr>
        <w:spacing w:after="0" w:line="360" w:lineRule="auto"/>
        <w:jc w:val="both"/>
        <w:textAlignment w:val="baseline"/>
        <w:rPr>
          <w:rFonts w:ascii="Arial Nova Light" w:eastAsia="Times New Roman" w:hAnsi="Arial Nova Light" w:cs="Segoe UI"/>
          <w:kern w:val="0"/>
          <w:sz w:val="24"/>
          <w:szCs w:val="24"/>
          <w:lang w:eastAsia="es-MX"/>
          <w14:ligatures w14:val="none"/>
        </w:rPr>
      </w:pPr>
      <w:r w:rsidRPr="00196641">
        <w:rPr>
          <w:rFonts w:ascii="Arial Nova Light" w:eastAsia="Times New Roman" w:hAnsi="Arial Nova Light" w:cs="Segoe UI"/>
          <w:kern w:val="0"/>
          <w:sz w:val="24"/>
          <w:szCs w:val="24"/>
          <w:lang w:eastAsia="es-MX"/>
          <w14:ligatures w14:val="none"/>
        </w:rPr>
        <w:t xml:space="preserve">Como se puede apreciar en el contenido de la norma, la causal de improcedencia que se actualiza </w:t>
      </w:r>
      <w:r>
        <w:rPr>
          <w:rFonts w:ascii="Arial Nova Light" w:eastAsia="Times New Roman" w:hAnsi="Arial Nova Light" w:cs="Segoe UI"/>
          <w:kern w:val="0"/>
          <w:sz w:val="24"/>
          <w:szCs w:val="24"/>
          <w:lang w:eastAsia="es-MX"/>
          <w14:ligatures w14:val="none"/>
        </w:rPr>
        <w:t xml:space="preserve">cuando sobrevenga un acto que modifique la situación jurídica del </w:t>
      </w:r>
      <w:r>
        <w:rPr>
          <w:rFonts w:ascii="Arial Nova Light" w:eastAsia="Times New Roman" w:hAnsi="Arial Nova Light" w:cs="Segoe UI"/>
          <w:kern w:val="0"/>
          <w:sz w:val="24"/>
          <w:szCs w:val="24"/>
          <w:lang w:eastAsia="es-MX"/>
          <w14:ligatures w14:val="none"/>
        </w:rPr>
        <w:lastRenderedPageBreak/>
        <w:t xml:space="preserve">promovente a tal grado que la pretensión primigenia quede sin materia tal como lo había solicitado en su demanda inicial, impidiendo a la autoridad conocer y estudiar el fondo del asunto. </w:t>
      </w:r>
    </w:p>
    <w:p w14:paraId="250AC07A" w14:textId="77777777" w:rsidR="007926FD" w:rsidRDefault="007926FD" w:rsidP="007926FD">
      <w:pPr>
        <w:spacing w:after="0" w:line="360" w:lineRule="auto"/>
        <w:jc w:val="both"/>
        <w:textAlignment w:val="baseline"/>
        <w:rPr>
          <w:rFonts w:ascii="Arial Nova Light" w:eastAsia="Times New Roman" w:hAnsi="Arial Nova Light" w:cs="Segoe UI"/>
          <w:kern w:val="0"/>
          <w:sz w:val="24"/>
          <w:szCs w:val="24"/>
          <w:lang w:eastAsia="es-MX"/>
          <w14:ligatures w14:val="none"/>
        </w:rPr>
      </w:pPr>
    </w:p>
    <w:p w14:paraId="2886D7AC" w14:textId="77777777" w:rsidR="007926FD" w:rsidRDefault="007926FD" w:rsidP="007926FD">
      <w:pPr>
        <w:spacing w:after="0" w:line="360" w:lineRule="auto"/>
        <w:jc w:val="both"/>
        <w:textAlignment w:val="baseline"/>
        <w:rPr>
          <w:rFonts w:ascii="Arial Nova Light" w:eastAsia="Times New Roman" w:hAnsi="Arial Nova Light" w:cs="Segoe UI"/>
          <w:b/>
          <w:bCs/>
          <w:kern w:val="0"/>
          <w:sz w:val="24"/>
          <w:szCs w:val="24"/>
          <w:lang w:eastAsia="es-MX"/>
          <w14:ligatures w14:val="none"/>
        </w:rPr>
      </w:pPr>
      <w:r>
        <w:rPr>
          <w:rFonts w:ascii="Arial Nova Light" w:eastAsia="Times New Roman" w:hAnsi="Arial Nova Light" w:cs="Segoe UI"/>
          <w:kern w:val="0"/>
          <w:sz w:val="24"/>
          <w:szCs w:val="24"/>
          <w:lang w:eastAsia="es-MX"/>
          <w14:ligatures w14:val="none"/>
        </w:rPr>
        <w:t xml:space="preserve">En el caso concreto, el promovente, contaba con legitimidad e interés al presentar un Juicio Ciudadano en el que argumentaba que el acuerdo impugnado le causaba afectación a su esfera de derechos, al imponerle un requisito excesivo y desproporcional para registrarse como </w:t>
      </w:r>
      <w:r>
        <w:rPr>
          <w:rFonts w:ascii="Arial Nova Light" w:eastAsia="Times New Roman" w:hAnsi="Arial Nova Light" w:cs="Segoe UI"/>
          <w:b/>
          <w:bCs/>
          <w:kern w:val="0"/>
          <w:sz w:val="24"/>
          <w:szCs w:val="24"/>
          <w:lang w:eastAsia="es-MX"/>
          <w14:ligatures w14:val="none"/>
        </w:rPr>
        <w:t xml:space="preserve">candidato </w:t>
      </w:r>
      <w:r>
        <w:rPr>
          <w:rFonts w:ascii="Arial Nova Light" w:eastAsia="Times New Roman" w:hAnsi="Arial Nova Light" w:cs="Segoe UI"/>
          <w:b/>
          <w:bCs/>
          <w:kern w:val="0"/>
          <w:sz w:val="24"/>
          <w:szCs w:val="24"/>
          <w:u w:val="single"/>
          <w:lang w:eastAsia="es-MX"/>
          <w14:ligatures w14:val="none"/>
        </w:rPr>
        <w:t xml:space="preserve">suplente a regidor. </w:t>
      </w:r>
      <w:r>
        <w:rPr>
          <w:rFonts w:ascii="Arial Nova Light" w:eastAsia="Times New Roman" w:hAnsi="Arial Nova Light" w:cs="Segoe UI"/>
          <w:kern w:val="0"/>
          <w:sz w:val="24"/>
          <w:szCs w:val="24"/>
          <w:lang w:eastAsia="es-MX"/>
          <w14:ligatures w14:val="none"/>
        </w:rPr>
        <w:t xml:space="preserve">Es decir, le obligaba a separarse del cargo como funcionario público para contender por la candidatura </w:t>
      </w:r>
      <w:r>
        <w:rPr>
          <w:rFonts w:ascii="Arial Nova Light" w:eastAsia="Times New Roman" w:hAnsi="Arial Nova Light" w:cs="Segoe UI"/>
          <w:b/>
          <w:bCs/>
          <w:kern w:val="0"/>
          <w:sz w:val="24"/>
          <w:szCs w:val="24"/>
          <w:lang w:eastAsia="es-MX"/>
          <w14:ligatures w14:val="none"/>
        </w:rPr>
        <w:t xml:space="preserve">suplente. </w:t>
      </w:r>
    </w:p>
    <w:p w14:paraId="580CA2AC" w14:textId="77777777" w:rsidR="007926FD" w:rsidRPr="00196641" w:rsidRDefault="007926FD" w:rsidP="007926FD">
      <w:pPr>
        <w:spacing w:after="0" w:line="360" w:lineRule="auto"/>
        <w:jc w:val="both"/>
        <w:textAlignment w:val="baseline"/>
        <w:rPr>
          <w:rFonts w:ascii="Arial Nova Light" w:eastAsia="Times New Roman" w:hAnsi="Arial Nova Light" w:cs="Segoe UI"/>
          <w:kern w:val="0"/>
          <w:sz w:val="24"/>
          <w:szCs w:val="24"/>
          <w:lang w:eastAsia="es-MX"/>
          <w14:ligatures w14:val="none"/>
        </w:rPr>
      </w:pPr>
    </w:p>
    <w:p w14:paraId="77C97B5F" w14:textId="77777777" w:rsidR="007926FD" w:rsidRDefault="007926FD" w:rsidP="007926FD">
      <w:pPr>
        <w:spacing w:after="0" w:line="360" w:lineRule="auto"/>
        <w:jc w:val="both"/>
        <w:textAlignment w:val="baseline"/>
        <w:rPr>
          <w:rFonts w:ascii="Arial Nova Light" w:eastAsia="Times New Roman" w:hAnsi="Arial Nova Light" w:cs="Segoe UI"/>
          <w:kern w:val="0"/>
          <w:sz w:val="24"/>
          <w:szCs w:val="24"/>
          <w:lang w:eastAsia="es-MX"/>
          <w14:ligatures w14:val="none"/>
        </w:rPr>
      </w:pPr>
      <w:r>
        <w:rPr>
          <w:rFonts w:ascii="Arial Nova Light" w:eastAsia="Times New Roman" w:hAnsi="Arial Nova Light" w:cs="Segoe UI"/>
          <w:kern w:val="0"/>
          <w:sz w:val="24"/>
          <w:szCs w:val="24"/>
          <w:lang w:eastAsia="es-MX"/>
          <w14:ligatures w14:val="none"/>
        </w:rPr>
        <w:t xml:space="preserve">En ese orden de ideas, ante la incertidumbre de la calidad del promovente, este Tribunal requirió al Consejo Municipal de Aguascalientes, quien en fecha dieciocho de marzo, dio cumplimiento señalando lo siguiente: </w:t>
      </w:r>
    </w:p>
    <w:p w14:paraId="078ED204" w14:textId="77777777" w:rsidR="007926FD" w:rsidRDefault="007926FD" w:rsidP="007926FD">
      <w:pPr>
        <w:spacing w:after="0" w:line="360" w:lineRule="auto"/>
        <w:jc w:val="both"/>
        <w:textAlignment w:val="baseline"/>
        <w:rPr>
          <w:rFonts w:ascii="Arial Nova Light" w:eastAsia="Times New Roman" w:hAnsi="Arial Nova Light" w:cs="Segoe UI"/>
          <w:kern w:val="0"/>
          <w:sz w:val="24"/>
          <w:szCs w:val="24"/>
          <w:lang w:eastAsia="es-MX"/>
          <w14:ligatures w14:val="none"/>
        </w:rPr>
      </w:pPr>
    </w:p>
    <w:p w14:paraId="0D1BA984" w14:textId="77777777" w:rsidR="007926FD" w:rsidRDefault="007926FD" w:rsidP="007926FD">
      <w:pPr>
        <w:spacing w:after="0" w:line="360" w:lineRule="auto"/>
        <w:jc w:val="both"/>
        <w:textAlignment w:val="baseline"/>
        <w:rPr>
          <w:rFonts w:ascii="Arial Nova Light" w:eastAsia="Times New Roman" w:hAnsi="Arial Nova Light" w:cs="Segoe UI"/>
          <w:kern w:val="0"/>
          <w:sz w:val="24"/>
          <w:szCs w:val="24"/>
          <w:lang w:eastAsia="es-MX"/>
          <w14:ligatures w14:val="none"/>
        </w:rPr>
      </w:pPr>
      <w:r>
        <w:rPr>
          <w:rFonts w:ascii="Arial Nova Light" w:eastAsia="Times New Roman" w:hAnsi="Arial Nova Light" w:cs="Segoe UI"/>
          <w:i/>
          <w:iCs/>
          <w:kern w:val="0"/>
          <w:sz w:val="24"/>
          <w:szCs w:val="24"/>
          <w:lang w:eastAsia="es-MX"/>
          <w14:ligatures w14:val="none"/>
        </w:rPr>
        <w:t xml:space="preserve">“de la información que obra en los archivos de este Consejo Municipal Electoral de Aguascalientes, se advierte que ALFREDO MARTÍN CERVANTES GARCÍA fue postulado por la Coalición Fuerza y Corazón por Aguascalientes para el Proceso Electoral Concurrente 2023-2024 en Aguascalientes, como aspirante a </w:t>
      </w:r>
      <w:r>
        <w:rPr>
          <w:rFonts w:ascii="Arial Nova Light" w:eastAsia="Times New Roman" w:hAnsi="Arial Nova Light" w:cs="Segoe UI"/>
          <w:b/>
          <w:bCs/>
          <w:i/>
          <w:iCs/>
          <w:kern w:val="0"/>
          <w:sz w:val="24"/>
          <w:szCs w:val="24"/>
          <w:lang w:eastAsia="es-MX"/>
          <w14:ligatures w14:val="none"/>
        </w:rPr>
        <w:t xml:space="preserve">candidato en calidad de Propietario al cargo de Regiduría posición 2, por el principio de mayoría relativa, del Ayuntamiento de Aguascalientes” </w:t>
      </w:r>
      <w:r w:rsidRPr="00F269AE">
        <w:rPr>
          <w:rFonts w:ascii="Arial Nova Light" w:eastAsia="Times New Roman" w:hAnsi="Arial Nova Light" w:cs="Segoe UI"/>
          <w:i/>
          <w:iCs/>
          <w:kern w:val="0"/>
          <w:sz w:val="24"/>
          <w:szCs w:val="24"/>
          <w:lang w:eastAsia="es-MX"/>
          <w14:ligatures w14:val="none"/>
        </w:rPr>
        <w:t>Énfasis añadido</w:t>
      </w:r>
      <w:r>
        <w:rPr>
          <w:rFonts w:ascii="Arial Nova Light" w:eastAsia="Times New Roman" w:hAnsi="Arial Nova Light" w:cs="Segoe UI"/>
          <w:b/>
          <w:bCs/>
          <w:i/>
          <w:iCs/>
          <w:kern w:val="0"/>
          <w:sz w:val="24"/>
          <w:szCs w:val="24"/>
          <w:lang w:eastAsia="es-MX"/>
          <w14:ligatures w14:val="none"/>
        </w:rPr>
        <w:t xml:space="preserve">. </w:t>
      </w:r>
      <w:r>
        <w:rPr>
          <w:rFonts w:ascii="Arial Nova Light" w:eastAsia="Times New Roman" w:hAnsi="Arial Nova Light" w:cs="Segoe UI"/>
          <w:kern w:val="0"/>
          <w:sz w:val="24"/>
          <w:szCs w:val="24"/>
          <w:lang w:eastAsia="es-MX"/>
          <w14:ligatures w14:val="none"/>
        </w:rPr>
        <w:t xml:space="preserve"> </w:t>
      </w:r>
    </w:p>
    <w:p w14:paraId="7942DA0F" w14:textId="77777777" w:rsidR="007926FD" w:rsidRDefault="007926FD" w:rsidP="007926FD">
      <w:pPr>
        <w:spacing w:after="0" w:line="360" w:lineRule="auto"/>
        <w:jc w:val="both"/>
        <w:textAlignment w:val="baseline"/>
        <w:rPr>
          <w:rFonts w:ascii="Arial Nova Light" w:eastAsia="Times New Roman" w:hAnsi="Arial Nova Light" w:cs="Segoe UI"/>
          <w:kern w:val="0"/>
          <w:sz w:val="24"/>
          <w:szCs w:val="24"/>
          <w:lang w:eastAsia="es-MX"/>
          <w14:ligatures w14:val="none"/>
        </w:rPr>
      </w:pPr>
    </w:p>
    <w:p w14:paraId="14B458A1" w14:textId="5C9E85A9" w:rsidR="007926FD" w:rsidRDefault="007926FD" w:rsidP="007926FD">
      <w:pPr>
        <w:spacing w:after="0" w:line="360" w:lineRule="auto"/>
        <w:jc w:val="both"/>
        <w:textAlignment w:val="baseline"/>
        <w:rPr>
          <w:rFonts w:ascii="Arial Nova Light" w:eastAsia="Times New Roman" w:hAnsi="Arial Nova Light" w:cs="Segoe UI"/>
          <w:b/>
          <w:bCs/>
          <w:kern w:val="0"/>
          <w:sz w:val="24"/>
          <w:szCs w:val="24"/>
          <w:u w:val="single"/>
          <w:lang w:eastAsia="es-MX"/>
          <w14:ligatures w14:val="none"/>
        </w:rPr>
      </w:pPr>
      <w:r>
        <w:rPr>
          <w:rFonts w:ascii="Arial Nova Light" w:eastAsia="Times New Roman" w:hAnsi="Arial Nova Light" w:cs="Segoe UI"/>
          <w:kern w:val="0"/>
          <w:sz w:val="24"/>
          <w:szCs w:val="24"/>
          <w:lang w:eastAsia="es-MX"/>
          <w14:ligatures w14:val="none"/>
        </w:rPr>
        <w:t>De esta suerte, se advierte que distinto a la calidad con la que se ostentó</w:t>
      </w:r>
      <w:r w:rsidR="0073138B">
        <w:rPr>
          <w:rFonts w:ascii="Arial Nova Light" w:eastAsia="Times New Roman" w:hAnsi="Arial Nova Light" w:cs="Segoe UI"/>
          <w:kern w:val="0"/>
          <w:sz w:val="24"/>
          <w:szCs w:val="24"/>
          <w:lang w:eastAsia="es-MX"/>
          <w14:ligatures w14:val="none"/>
        </w:rPr>
        <w:t xml:space="preserve"> la parte promovente</w:t>
      </w:r>
      <w:r>
        <w:rPr>
          <w:rFonts w:ascii="Arial Nova Light" w:eastAsia="Times New Roman" w:hAnsi="Arial Nova Light" w:cs="Segoe UI"/>
          <w:kern w:val="0"/>
          <w:sz w:val="24"/>
          <w:szCs w:val="24"/>
          <w:lang w:eastAsia="es-MX"/>
          <w14:ligatures w14:val="none"/>
        </w:rPr>
        <w:t xml:space="preserve"> en el Juicio Ciudadano, su situación jurídica cambió al registrarse como </w:t>
      </w:r>
      <w:r>
        <w:rPr>
          <w:rFonts w:ascii="Arial Nova Light" w:eastAsia="Times New Roman" w:hAnsi="Arial Nova Light" w:cs="Segoe UI"/>
          <w:b/>
          <w:bCs/>
          <w:kern w:val="0"/>
          <w:sz w:val="24"/>
          <w:szCs w:val="24"/>
          <w:u w:val="single"/>
          <w:lang w:eastAsia="es-MX"/>
          <w14:ligatures w14:val="none"/>
        </w:rPr>
        <w:t xml:space="preserve">PROPIETARIO y no como suplente. </w:t>
      </w:r>
    </w:p>
    <w:p w14:paraId="65B8D09C" w14:textId="77777777" w:rsidR="007926FD" w:rsidRPr="00E429F8" w:rsidRDefault="007926FD" w:rsidP="007926FD">
      <w:pPr>
        <w:spacing w:after="0" w:line="360" w:lineRule="auto"/>
        <w:jc w:val="both"/>
        <w:textAlignment w:val="baseline"/>
        <w:rPr>
          <w:rFonts w:ascii="Arial Nova Light" w:eastAsia="Times New Roman" w:hAnsi="Arial Nova Light" w:cs="Segoe UI"/>
          <w:b/>
          <w:bCs/>
          <w:kern w:val="0"/>
          <w:sz w:val="24"/>
          <w:szCs w:val="24"/>
          <w:u w:val="single"/>
          <w:lang w:eastAsia="es-MX"/>
          <w14:ligatures w14:val="none"/>
        </w:rPr>
      </w:pPr>
    </w:p>
    <w:p w14:paraId="7E27CC61" w14:textId="77777777" w:rsidR="007926FD" w:rsidRPr="00196641" w:rsidRDefault="007926FD" w:rsidP="007926FD">
      <w:pPr>
        <w:spacing w:after="0" w:line="360" w:lineRule="auto"/>
        <w:jc w:val="both"/>
        <w:textAlignment w:val="baseline"/>
        <w:rPr>
          <w:rFonts w:ascii="Arial Nova Light" w:eastAsia="Times New Roman" w:hAnsi="Arial Nova Light" w:cs="Segoe UI"/>
          <w:kern w:val="0"/>
          <w:sz w:val="24"/>
          <w:szCs w:val="24"/>
          <w:lang w:eastAsia="es-MX"/>
          <w14:ligatures w14:val="none"/>
        </w:rPr>
      </w:pPr>
      <w:r>
        <w:rPr>
          <w:rFonts w:ascii="Arial Nova Light" w:eastAsia="Times New Roman" w:hAnsi="Arial Nova Light" w:cs="Segoe UI"/>
          <w:kern w:val="0"/>
          <w:sz w:val="24"/>
          <w:szCs w:val="24"/>
          <w:lang w:eastAsia="es-MX"/>
          <w14:ligatures w14:val="none"/>
        </w:rPr>
        <w:t>Por ende, al extinguirse el objeto del proceso en el presente Juicio Ciudadano, por un cambio de situación jurídica, la controversia sobre la que tenía que emitirse un análisis ha quedado sin materia</w:t>
      </w:r>
      <w:r w:rsidRPr="006242A6">
        <w:rPr>
          <w:rStyle w:val="Refdenotaalpie"/>
          <w:rFonts w:ascii="Arial Nova" w:hAnsi="Arial Nova" w:cs="Arial"/>
          <w:sz w:val="24"/>
          <w:szCs w:val="24"/>
        </w:rPr>
        <w:footnoteReference w:id="5"/>
      </w:r>
      <w:r>
        <w:rPr>
          <w:rFonts w:ascii="Arial Nova Light" w:eastAsia="Times New Roman" w:hAnsi="Arial Nova Light" w:cs="Segoe UI"/>
          <w:kern w:val="0"/>
          <w:sz w:val="24"/>
          <w:szCs w:val="24"/>
          <w:lang w:eastAsia="es-MX"/>
          <w14:ligatures w14:val="none"/>
        </w:rPr>
        <w:t xml:space="preserve">, además que esta nueva situación provoca una falta de interés del promovente en el caso concreto y la legitimación que ostentaba ha quedado sin efectos, por tanto con independencia de que se actualice otra causal de improcedencia, se debe </w:t>
      </w:r>
      <w:r w:rsidRPr="00E429F8">
        <w:rPr>
          <w:rFonts w:ascii="Arial Nova Light" w:eastAsia="Times New Roman" w:hAnsi="Arial Nova Light" w:cs="Segoe UI"/>
          <w:b/>
          <w:bCs/>
          <w:kern w:val="0"/>
          <w:sz w:val="24"/>
          <w:szCs w:val="24"/>
          <w:lang w:eastAsia="es-MX"/>
          <w14:ligatures w14:val="none"/>
        </w:rPr>
        <w:t>sobreseer</w:t>
      </w:r>
      <w:r>
        <w:rPr>
          <w:rFonts w:ascii="Arial Nova Light" w:eastAsia="Times New Roman" w:hAnsi="Arial Nova Light" w:cs="Segoe UI"/>
          <w:kern w:val="0"/>
          <w:sz w:val="24"/>
          <w:szCs w:val="24"/>
          <w:lang w:eastAsia="es-MX"/>
          <w14:ligatures w14:val="none"/>
        </w:rPr>
        <w:t xml:space="preserve"> el juicio y dar por concluido sin entrar al fondo del asunto. </w:t>
      </w:r>
    </w:p>
    <w:p w14:paraId="57D8B207" w14:textId="77777777" w:rsidR="007926FD" w:rsidRDefault="007926FD" w:rsidP="007926FD">
      <w:pPr>
        <w:spacing w:after="0" w:line="360" w:lineRule="auto"/>
        <w:ind w:right="45"/>
        <w:jc w:val="both"/>
        <w:textAlignment w:val="baseline"/>
        <w:rPr>
          <w:rFonts w:ascii="Arial Nova Light" w:eastAsia="Times New Roman" w:hAnsi="Arial Nova Light" w:cs="Segoe UI"/>
          <w:b/>
          <w:bCs/>
          <w:kern w:val="0"/>
          <w:sz w:val="24"/>
          <w:szCs w:val="24"/>
          <w:lang w:eastAsia="es-MX"/>
          <w14:ligatures w14:val="none"/>
        </w:rPr>
      </w:pPr>
    </w:p>
    <w:p w14:paraId="2F329C12" w14:textId="77777777" w:rsidR="007926FD" w:rsidRPr="00E429F8" w:rsidRDefault="007926FD" w:rsidP="0073138B">
      <w:pPr>
        <w:pStyle w:val="Prrafodelista"/>
        <w:numPr>
          <w:ilvl w:val="0"/>
          <w:numId w:val="4"/>
        </w:numPr>
        <w:spacing w:after="0" w:line="360" w:lineRule="auto"/>
        <w:ind w:left="0" w:right="45" w:firstLine="0"/>
        <w:jc w:val="both"/>
        <w:textAlignment w:val="baseline"/>
        <w:rPr>
          <w:rFonts w:ascii="Arial Nova Light" w:eastAsia="Times New Roman" w:hAnsi="Arial Nova Light" w:cs="Segoe UI"/>
          <w:b/>
          <w:bCs/>
          <w:kern w:val="0"/>
          <w:sz w:val="18"/>
          <w:szCs w:val="18"/>
          <w:lang w:eastAsia="es-MX"/>
          <w14:ligatures w14:val="none"/>
        </w:rPr>
      </w:pPr>
      <w:r w:rsidRPr="00E429F8">
        <w:rPr>
          <w:rFonts w:ascii="Arial Nova Light" w:eastAsia="Times New Roman" w:hAnsi="Arial Nova Light" w:cs="Segoe UI"/>
          <w:b/>
          <w:bCs/>
          <w:kern w:val="0"/>
          <w:sz w:val="24"/>
          <w:szCs w:val="24"/>
          <w:lang w:eastAsia="es-MX"/>
          <w14:ligatures w14:val="none"/>
        </w:rPr>
        <w:t xml:space="preserve">Del Recurso de Apelación. </w:t>
      </w:r>
      <w:r>
        <w:rPr>
          <w:rFonts w:ascii="Arial Nova Light" w:eastAsia="Times New Roman" w:hAnsi="Arial Nova Light" w:cs="Segoe UI"/>
          <w:b/>
          <w:bCs/>
          <w:kern w:val="0"/>
          <w:sz w:val="24"/>
          <w:szCs w:val="24"/>
          <w:lang w:eastAsia="es-MX"/>
          <w14:ligatures w14:val="none"/>
        </w:rPr>
        <w:t xml:space="preserve"> </w:t>
      </w:r>
    </w:p>
    <w:p w14:paraId="439A3D19" w14:textId="77777777" w:rsidR="007926FD" w:rsidRDefault="007926FD" w:rsidP="007926FD">
      <w:pPr>
        <w:pStyle w:val="Prrafodelista"/>
        <w:pBdr>
          <w:top w:val="nil"/>
          <w:left w:val="nil"/>
          <w:bottom w:val="nil"/>
          <w:right w:val="nil"/>
          <w:between w:val="nil"/>
        </w:pBdr>
        <w:tabs>
          <w:tab w:val="left" w:pos="0"/>
        </w:tabs>
        <w:spacing w:before="280" w:after="0" w:line="360" w:lineRule="auto"/>
        <w:ind w:left="0"/>
        <w:jc w:val="both"/>
        <w:rPr>
          <w:rFonts w:ascii="Arial Nova Light" w:hAnsi="Arial Nova Light" w:cs="Arial"/>
          <w:bCs/>
          <w:sz w:val="24"/>
          <w:szCs w:val="24"/>
        </w:rPr>
      </w:pPr>
    </w:p>
    <w:p w14:paraId="0F26CAC4" w14:textId="77777777" w:rsidR="007926FD" w:rsidRPr="00960358" w:rsidRDefault="007926FD" w:rsidP="007926FD">
      <w:pPr>
        <w:pStyle w:val="Prrafodelista"/>
        <w:pBdr>
          <w:top w:val="nil"/>
          <w:left w:val="nil"/>
          <w:bottom w:val="nil"/>
          <w:right w:val="nil"/>
          <w:between w:val="nil"/>
        </w:pBdr>
        <w:tabs>
          <w:tab w:val="left" w:pos="0"/>
        </w:tabs>
        <w:spacing w:before="280" w:after="0" w:line="360" w:lineRule="auto"/>
        <w:ind w:left="0"/>
        <w:jc w:val="both"/>
        <w:rPr>
          <w:rFonts w:ascii="Arial Nova Light" w:hAnsi="Arial Nova Light" w:cs="Arial"/>
          <w:sz w:val="24"/>
          <w:szCs w:val="24"/>
        </w:rPr>
      </w:pPr>
      <w:r w:rsidRPr="00960358">
        <w:rPr>
          <w:rFonts w:ascii="Arial Nova Light" w:hAnsi="Arial Nova Light" w:cs="Arial"/>
          <w:bCs/>
          <w:sz w:val="24"/>
          <w:szCs w:val="24"/>
        </w:rPr>
        <w:t>El</w:t>
      </w:r>
      <w:r w:rsidRPr="00960358">
        <w:rPr>
          <w:rFonts w:ascii="Arial Nova Light" w:hAnsi="Arial Nova Light" w:cs="Arial"/>
          <w:sz w:val="24"/>
          <w:szCs w:val="24"/>
        </w:rPr>
        <w:t xml:space="preserve"> Recurso de Apelación cumple con los requisitos de procedencia previstos en el artículo 302 del Código Electoral:</w:t>
      </w:r>
    </w:p>
    <w:p w14:paraId="5E3D7D25" w14:textId="77777777" w:rsidR="007926FD" w:rsidRPr="00960358" w:rsidRDefault="007926FD" w:rsidP="007926FD">
      <w:pPr>
        <w:pStyle w:val="Prrafodelista"/>
        <w:pBdr>
          <w:top w:val="nil"/>
          <w:left w:val="nil"/>
          <w:bottom w:val="nil"/>
          <w:right w:val="nil"/>
          <w:between w:val="nil"/>
        </w:pBdr>
        <w:tabs>
          <w:tab w:val="left" w:pos="0"/>
          <w:tab w:val="left" w:pos="4495"/>
        </w:tabs>
        <w:spacing w:before="280" w:after="0" w:line="360" w:lineRule="auto"/>
        <w:ind w:left="0"/>
        <w:jc w:val="both"/>
        <w:rPr>
          <w:rFonts w:ascii="Arial Nova Light" w:hAnsi="Arial Nova Light" w:cs="Arial"/>
          <w:sz w:val="24"/>
          <w:szCs w:val="24"/>
        </w:rPr>
      </w:pPr>
    </w:p>
    <w:p w14:paraId="77F6DA44" w14:textId="77777777" w:rsidR="007926FD" w:rsidRPr="00960358" w:rsidRDefault="007926FD" w:rsidP="007926FD">
      <w:pPr>
        <w:spacing w:line="360" w:lineRule="auto"/>
        <w:jc w:val="both"/>
        <w:rPr>
          <w:rFonts w:ascii="Arial Nova Light" w:hAnsi="Arial Nova Light" w:cs="Arial"/>
          <w:b/>
          <w:bCs/>
          <w:sz w:val="24"/>
          <w:szCs w:val="24"/>
        </w:rPr>
      </w:pPr>
      <w:r w:rsidRPr="00960358">
        <w:rPr>
          <w:rFonts w:ascii="Arial Nova Light" w:hAnsi="Arial Nova Light" w:cs="Arial"/>
          <w:b/>
          <w:bCs/>
          <w:sz w:val="24"/>
          <w:szCs w:val="24"/>
        </w:rPr>
        <w:t xml:space="preserve">1. Forma. </w:t>
      </w:r>
      <w:r w:rsidRPr="00960358">
        <w:rPr>
          <w:rFonts w:ascii="Arial Nova Light" w:hAnsi="Arial Nova Light" w:cs="Arial"/>
          <w:sz w:val="24"/>
          <w:szCs w:val="24"/>
        </w:rPr>
        <w:t xml:space="preserve">La demanda cumple el presente requisito porque: </w:t>
      </w:r>
      <w:r w:rsidRPr="00960358">
        <w:rPr>
          <w:rFonts w:ascii="Arial Nova Light" w:hAnsi="Arial Nova Light" w:cs="Arial"/>
          <w:b/>
          <w:bCs/>
          <w:i/>
          <w:iCs/>
          <w:sz w:val="24"/>
          <w:szCs w:val="24"/>
        </w:rPr>
        <w:t>a)</w:t>
      </w:r>
      <w:r w:rsidRPr="00960358">
        <w:rPr>
          <w:rFonts w:ascii="Arial Nova Light" w:hAnsi="Arial Nova Light" w:cs="Arial"/>
          <w:b/>
          <w:bCs/>
          <w:sz w:val="24"/>
          <w:szCs w:val="24"/>
        </w:rPr>
        <w:t xml:space="preserve"> </w:t>
      </w:r>
      <w:r w:rsidRPr="00960358">
        <w:rPr>
          <w:rFonts w:ascii="Arial Nova Light" w:hAnsi="Arial Nova Light" w:cs="Arial"/>
          <w:sz w:val="24"/>
          <w:szCs w:val="24"/>
        </w:rPr>
        <w:t xml:space="preserve">fue presentada por escrito ante la autoridad responsable, </w:t>
      </w:r>
      <w:r w:rsidRPr="00960358">
        <w:rPr>
          <w:rFonts w:ascii="Arial Nova Light" w:hAnsi="Arial Nova Light" w:cs="Arial"/>
          <w:b/>
          <w:bCs/>
          <w:i/>
          <w:iCs/>
          <w:sz w:val="24"/>
          <w:szCs w:val="24"/>
        </w:rPr>
        <w:t>b)</w:t>
      </w:r>
      <w:r w:rsidRPr="00960358">
        <w:rPr>
          <w:rFonts w:ascii="Arial Nova Light" w:hAnsi="Arial Nova Light" w:cs="Arial"/>
          <w:sz w:val="24"/>
          <w:szCs w:val="24"/>
        </w:rPr>
        <w:t xml:space="preserve"> en ella se hace constar el nombre del recurrente, </w:t>
      </w:r>
      <w:r w:rsidRPr="00960358">
        <w:rPr>
          <w:rFonts w:ascii="Arial Nova Light" w:hAnsi="Arial Nova Light" w:cs="Arial"/>
          <w:b/>
          <w:bCs/>
          <w:i/>
          <w:iCs/>
          <w:sz w:val="24"/>
          <w:szCs w:val="24"/>
        </w:rPr>
        <w:t>c)</w:t>
      </w:r>
      <w:r w:rsidRPr="00960358">
        <w:rPr>
          <w:rFonts w:ascii="Arial Nova Light" w:hAnsi="Arial Nova Light" w:cs="Arial"/>
          <w:sz w:val="24"/>
          <w:szCs w:val="24"/>
        </w:rPr>
        <w:t xml:space="preserve"> se identifica el acto impugnado y; </w:t>
      </w:r>
      <w:r w:rsidRPr="00960358">
        <w:rPr>
          <w:rFonts w:ascii="Arial Nova Light" w:hAnsi="Arial Nova Light" w:cs="Arial"/>
          <w:b/>
          <w:bCs/>
          <w:i/>
          <w:iCs/>
          <w:sz w:val="24"/>
          <w:szCs w:val="24"/>
        </w:rPr>
        <w:t>d)</w:t>
      </w:r>
      <w:r w:rsidRPr="00960358">
        <w:rPr>
          <w:rFonts w:ascii="Arial Nova Light" w:hAnsi="Arial Nova Light" w:cs="Arial"/>
          <w:sz w:val="24"/>
          <w:szCs w:val="24"/>
        </w:rPr>
        <w:t xml:space="preserve"> se enuncian los hechos y agravios en los que basa su impugnación, así como los preceptos presuntamente violados.</w:t>
      </w:r>
      <w:r w:rsidRPr="00960358">
        <w:rPr>
          <w:rFonts w:ascii="Arial Nova Light" w:hAnsi="Arial Nova Light" w:cs="Arial"/>
          <w:b/>
          <w:bCs/>
          <w:sz w:val="24"/>
          <w:szCs w:val="24"/>
        </w:rPr>
        <w:t xml:space="preserve"> </w:t>
      </w:r>
    </w:p>
    <w:p w14:paraId="54205D23" w14:textId="77777777" w:rsidR="007926FD" w:rsidRPr="00960358" w:rsidRDefault="007926FD" w:rsidP="007926FD">
      <w:pPr>
        <w:pStyle w:val="Sinespaciado"/>
        <w:rPr>
          <w:rFonts w:ascii="Arial Nova Light" w:hAnsi="Arial Nova Light"/>
          <w:sz w:val="24"/>
          <w:szCs w:val="24"/>
        </w:rPr>
      </w:pPr>
    </w:p>
    <w:p w14:paraId="78A1DA0F" w14:textId="77777777" w:rsidR="007926FD" w:rsidRPr="00960358" w:rsidRDefault="007926FD" w:rsidP="007926FD">
      <w:pPr>
        <w:spacing w:line="360" w:lineRule="auto"/>
        <w:jc w:val="both"/>
        <w:rPr>
          <w:rFonts w:ascii="Arial Nova Light" w:hAnsi="Arial Nova Light" w:cs="Arial"/>
          <w:sz w:val="24"/>
          <w:szCs w:val="24"/>
        </w:rPr>
      </w:pPr>
      <w:r w:rsidRPr="00960358">
        <w:rPr>
          <w:rFonts w:ascii="Arial Nova Light" w:hAnsi="Arial Nova Light" w:cs="Arial"/>
          <w:b/>
          <w:bCs/>
          <w:sz w:val="24"/>
          <w:szCs w:val="24"/>
        </w:rPr>
        <w:t xml:space="preserve">2. Oportunidad. </w:t>
      </w:r>
      <w:r w:rsidRPr="00960358">
        <w:rPr>
          <w:rFonts w:ascii="Arial Nova Light" w:hAnsi="Arial Nova Light" w:cs="Arial"/>
          <w:sz w:val="24"/>
          <w:szCs w:val="24"/>
        </w:rPr>
        <w:t xml:space="preserve">La demanda fue presentada en tiempo y forma, ya que se interpuso el </w:t>
      </w:r>
      <w:r>
        <w:rPr>
          <w:rFonts w:ascii="Arial Nova Light" w:hAnsi="Arial Nova Light" w:cs="Arial"/>
          <w:sz w:val="24"/>
          <w:szCs w:val="24"/>
        </w:rPr>
        <w:t>doce de marzo</w:t>
      </w:r>
      <w:r w:rsidRPr="00960358">
        <w:rPr>
          <w:rFonts w:ascii="Arial Nova Light" w:hAnsi="Arial Nova Light" w:cs="Arial"/>
          <w:sz w:val="24"/>
          <w:szCs w:val="24"/>
        </w:rPr>
        <w:t xml:space="preserve"> y el acto impugnado se emitió el </w:t>
      </w:r>
      <w:r>
        <w:rPr>
          <w:rFonts w:ascii="Arial Nova Light" w:hAnsi="Arial Nova Light" w:cs="Arial"/>
          <w:sz w:val="24"/>
          <w:szCs w:val="24"/>
        </w:rPr>
        <w:t xml:space="preserve">ocho de marzo, por lo que fue </w:t>
      </w:r>
      <w:r w:rsidRPr="00960358">
        <w:rPr>
          <w:rFonts w:ascii="Arial Nova Light" w:hAnsi="Arial Nova Light" w:cs="Arial"/>
          <w:sz w:val="24"/>
          <w:szCs w:val="24"/>
        </w:rPr>
        <w:t>promovido dentro del plazo de 4 días.</w:t>
      </w:r>
    </w:p>
    <w:p w14:paraId="74376330" w14:textId="77777777" w:rsidR="007926FD" w:rsidRPr="00960358" w:rsidRDefault="007926FD" w:rsidP="007926FD">
      <w:pPr>
        <w:pStyle w:val="Sinespaciado"/>
        <w:rPr>
          <w:rFonts w:ascii="Arial Nova Light" w:hAnsi="Arial Nova Light"/>
          <w:sz w:val="24"/>
          <w:szCs w:val="24"/>
        </w:rPr>
      </w:pPr>
    </w:p>
    <w:p w14:paraId="0BE51E74" w14:textId="77777777" w:rsidR="007926FD" w:rsidRPr="00960358" w:rsidRDefault="007926FD" w:rsidP="007926FD">
      <w:pPr>
        <w:spacing w:line="360" w:lineRule="auto"/>
        <w:jc w:val="both"/>
        <w:rPr>
          <w:rFonts w:ascii="Arial Nova Light" w:hAnsi="Arial Nova Light" w:cs="Arial"/>
          <w:sz w:val="24"/>
          <w:szCs w:val="24"/>
        </w:rPr>
      </w:pPr>
      <w:r w:rsidRPr="00960358">
        <w:rPr>
          <w:rFonts w:ascii="Arial Nova Light" w:hAnsi="Arial Nova Light" w:cs="Arial"/>
          <w:b/>
          <w:bCs/>
          <w:sz w:val="24"/>
          <w:szCs w:val="24"/>
        </w:rPr>
        <w:t xml:space="preserve">3. Legitimación y personería. </w:t>
      </w:r>
      <w:r w:rsidRPr="00960358">
        <w:rPr>
          <w:rFonts w:ascii="Arial Nova Light" w:hAnsi="Arial Nova Light" w:cs="Arial"/>
          <w:sz w:val="24"/>
          <w:szCs w:val="24"/>
        </w:rPr>
        <w:t xml:space="preserve">El recurso de </w:t>
      </w:r>
      <w:r>
        <w:rPr>
          <w:rFonts w:ascii="Arial Nova Light" w:hAnsi="Arial Nova Light" w:cs="Arial"/>
          <w:sz w:val="24"/>
          <w:szCs w:val="24"/>
        </w:rPr>
        <w:t>apelación</w:t>
      </w:r>
      <w:r w:rsidRPr="00960358">
        <w:rPr>
          <w:rFonts w:ascii="Arial Nova Light" w:hAnsi="Arial Nova Light" w:cs="Arial"/>
          <w:sz w:val="24"/>
          <w:szCs w:val="24"/>
        </w:rPr>
        <w:t xml:space="preserve"> fue promovido por </w:t>
      </w:r>
      <w:r>
        <w:rPr>
          <w:rFonts w:ascii="Arial Nova Light" w:hAnsi="Arial Nova Light" w:cs="Arial"/>
          <w:sz w:val="24"/>
          <w:szCs w:val="24"/>
        </w:rPr>
        <w:t>el Licenciado Israel Ángel Ramírez, e</w:t>
      </w:r>
      <w:r w:rsidRPr="00960358">
        <w:rPr>
          <w:rFonts w:ascii="Arial Nova Light" w:hAnsi="Arial Nova Light" w:cs="Arial"/>
          <w:sz w:val="24"/>
          <w:szCs w:val="24"/>
        </w:rPr>
        <w:t xml:space="preserve">n su calidad de representante </w:t>
      </w:r>
      <w:r>
        <w:rPr>
          <w:rFonts w:ascii="Arial Nova Light" w:hAnsi="Arial Nova Light" w:cs="Arial"/>
          <w:sz w:val="24"/>
          <w:szCs w:val="24"/>
        </w:rPr>
        <w:t>suplente</w:t>
      </w:r>
      <w:r w:rsidRPr="00960358">
        <w:rPr>
          <w:rFonts w:ascii="Arial Nova Light" w:hAnsi="Arial Nova Light" w:cs="Arial"/>
          <w:sz w:val="24"/>
          <w:szCs w:val="24"/>
        </w:rPr>
        <w:t xml:space="preserve"> del </w:t>
      </w:r>
      <w:r>
        <w:rPr>
          <w:rFonts w:ascii="Arial Nova Light" w:hAnsi="Arial Nova Light" w:cs="Arial"/>
          <w:sz w:val="24"/>
          <w:szCs w:val="24"/>
        </w:rPr>
        <w:t>PAN ante el CG</w:t>
      </w:r>
      <w:r w:rsidRPr="00960358">
        <w:rPr>
          <w:rFonts w:ascii="Arial Nova Light" w:hAnsi="Arial Nova Light" w:cs="Arial"/>
          <w:sz w:val="24"/>
          <w:szCs w:val="24"/>
        </w:rPr>
        <w:t>, carácter que es reconocido por la autoridad responsable.</w:t>
      </w:r>
    </w:p>
    <w:p w14:paraId="6FCDFEE9" w14:textId="77777777" w:rsidR="007926FD" w:rsidRPr="00960358" w:rsidRDefault="007926FD" w:rsidP="007926FD">
      <w:pPr>
        <w:pStyle w:val="Sinespaciado"/>
        <w:rPr>
          <w:rFonts w:ascii="Arial Nova Light" w:hAnsi="Arial Nova Light"/>
          <w:sz w:val="24"/>
          <w:szCs w:val="24"/>
        </w:rPr>
      </w:pPr>
    </w:p>
    <w:p w14:paraId="4CB92861" w14:textId="77777777" w:rsidR="007926FD" w:rsidRPr="00960358" w:rsidRDefault="007926FD" w:rsidP="007926FD">
      <w:pPr>
        <w:spacing w:line="360" w:lineRule="auto"/>
        <w:jc w:val="both"/>
        <w:rPr>
          <w:rFonts w:ascii="Arial Nova Light" w:hAnsi="Arial Nova Light" w:cs="Arial"/>
          <w:sz w:val="24"/>
          <w:szCs w:val="24"/>
        </w:rPr>
      </w:pPr>
      <w:r w:rsidRPr="00960358">
        <w:rPr>
          <w:rFonts w:ascii="Arial Nova Light" w:hAnsi="Arial Nova Light" w:cs="Arial"/>
          <w:b/>
          <w:bCs/>
          <w:sz w:val="24"/>
          <w:szCs w:val="24"/>
        </w:rPr>
        <w:t xml:space="preserve">4. Interés jurídico. </w:t>
      </w:r>
      <w:r w:rsidRPr="00960358">
        <w:rPr>
          <w:rFonts w:ascii="Arial Nova Light" w:hAnsi="Arial Nova Light" w:cs="Arial"/>
          <w:sz w:val="24"/>
          <w:szCs w:val="24"/>
        </w:rPr>
        <w:t>Se cumple con tal requisito, porque el partido actor, en su calidad de entidad de interés público afirma una vulneración a diversos preceptos legales, dado que el Consejo General emitió</w:t>
      </w:r>
      <w:r>
        <w:rPr>
          <w:rFonts w:ascii="Arial Nova Light" w:hAnsi="Arial Nova Light" w:cs="Arial"/>
          <w:sz w:val="24"/>
          <w:szCs w:val="24"/>
        </w:rPr>
        <w:t xml:space="preserve"> el acuerdo </w:t>
      </w:r>
      <w:r w:rsidRPr="00960358">
        <w:rPr>
          <w:rFonts w:ascii="Arial Nova Light" w:hAnsi="Arial Nova Light" w:cs="Arial"/>
          <w:sz w:val="24"/>
          <w:szCs w:val="24"/>
        </w:rPr>
        <w:t xml:space="preserve">que, a su parecer, </w:t>
      </w:r>
      <w:r>
        <w:rPr>
          <w:rFonts w:ascii="Arial Nova Light" w:hAnsi="Arial Nova Light" w:cs="Arial"/>
          <w:sz w:val="24"/>
          <w:szCs w:val="24"/>
        </w:rPr>
        <w:t>vulnera los derechos político electorales de su representado(sic)</w:t>
      </w:r>
    </w:p>
    <w:p w14:paraId="764EF544" w14:textId="0E92C8E9" w:rsidR="007926FD" w:rsidRPr="00960358" w:rsidRDefault="007926FD" w:rsidP="007926FD">
      <w:pPr>
        <w:spacing w:line="360" w:lineRule="auto"/>
        <w:jc w:val="both"/>
        <w:rPr>
          <w:rFonts w:ascii="Arial Nova Light" w:hAnsi="Arial Nova Light" w:cs="Arial"/>
          <w:sz w:val="24"/>
          <w:szCs w:val="24"/>
        </w:rPr>
      </w:pPr>
      <w:r w:rsidRPr="00960358">
        <w:rPr>
          <w:rFonts w:ascii="Arial Nova Light" w:hAnsi="Arial Nova Light" w:cs="Arial"/>
          <w:b/>
          <w:bCs/>
          <w:sz w:val="24"/>
          <w:szCs w:val="24"/>
        </w:rPr>
        <w:t>5.</w:t>
      </w:r>
      <w:r w:rsidRPr="00960358">
        <w:rPr>
          <w:rFonts w:ascii="Arial Nova Light" w:hAnsi="Arial Nova Light" w:cs="Arial"/>
          <w:b/>
          <w:sz w:val="24"/>
          <w:szCs w:val="24"/>
        </w:rPr>
        <w:t xml:space="preserve"> Definitividad. </w:t>
      </w:r>
      <w:r w:rsidRPr="00960358">
        <w:rPr>
          <w:rFonts w:ascii="Arial Nova Light" w:hAnsi="Arial Nova Light" w:cs="Arial"/>
          <w:sz w:val="24"/>
          <w:szCs w:val="24"/>
        </w:rPr>
        <w:t>Se colma tal requisito ya que</w:t>
      </w:r>
      <w:r>
        <w:rPr>
          <w:rFonts w:ascii="Arial Nova Light" w:hAnsi="Arial Nova Light" w:cs="Arial"/>
          <w:sz w:val="24"/>
          <w:szCs w:val="24"/>
        </w:rPr>
        <w:t xml:space="preserve"> </w:t>
      </w:r>
      <w:r w:rsidR="0073138B">
        <w:rPr>
          <w:rFonts w:ascii="Arial Nova Light" w:hAnsi="Arial Nova Light" w:cs="Arial"/>
          <w:sz w:val="24"/>
          <w:szCs w:val="24"/>
        </w:rPr>
        <w:t xml:space="preserve">la </w:t>
      </w:r>
      <w:r>
        <w:rPr>
          <w:rFonts w:ascii="Arial Nova Light" w:hAnsi="Arial Nova Light" w:cs="Arial"/>
          <w:sz w:val="24"/>
          <w:szCs w:val="24"/>
        </w:rPr>
        <w:t xml:space="preserve">Sala Regional Monterrey, reencauzó el medio al determinar que no se había agotado la primera instancia, por lo que se tiene por cumplido el principio de definitividad. </w:t>
      </w:r>
    </w:p>
    <w:p w14:paraId="4E241E59" w14:textId="77777777" w:rsidR="007926FD" w:rsidRPr="00F37465" w:rsidRDefault="007926FD" w:rsidP="007926FD">
      <w:pPr>
        <w:spacing w:after="0" w:line="360" w:lineRule="auto"/>
        <w:jc w:val="both"/>
        <w:textAlignment w:val="baseline"/>
        <w:rPr>
          <w:rFonts w:ascii="Arial Nova Light" w:eastAsia="Times New Roman" w:hAnsi="Arial Nova Light" w:cs="Segoe UI"/>
          <w:kern w:val="0"/>
          <w:sz w:val="18"/>
          <w:szCs w:val="18"/>
          <w:lang w:eastAsia="es-MX"/>
          <w14:ligatures w14:val="none"/>
        </w:rPr>
      </w:pPr>
    </w:p>
    <w:p w14:paraId="5AAD24DB" w14:textId="77777777" w:rsidR="007926FD" w:rsidRPr="00F37465" w:rsidRDefault="007926FD" w:rsidP="007926FD">
      <w:pPr>
        <w:spacing w:after="0" w:line="360" w:lineRule="auto"/>
        <w:jc w:val="both"/>
        <w:textAlignment w:val="baseline"/>
        <w:rPr>
          <w:rFonts w:ascii="Arial Nova Light" w:eastAsia="Times New Roman" w:hAnsi="Arial Nova Light" w:cs="Segoe UI"/>
          <w:kern w:val="0"/>
          <w:sz w:val="24"/>
          <w:szCs w:val="24"/>
          <w:lang w:eastAsia="es-MX"/>
          <w14:ligatures w14:val="none"/>
        </w:rPr>
      </w:pPr>
      <w:r w:rsidRPr="00F37465">
        <w:rPr>
          <w:rFonts w:ascii="Arial Nova Light" w:eastAsia="Times New Roman" w:hAnsi="Arial Nova Light" w:cs="Segoe UI"/>
          <w:b/>
          <w:bCs/>
          <w:kern w:val="0"/>
          <w:sz w:val="24"/>
          <w:szCs w:val="24"/>
          <w:lang w:eastAsia="es-MX"/>
          <w14:ligatures w14:val="none"/>
        </w:rPr>
        <w:t xml:space="preserve">V. TERCERÍAS INTERESADAS. </w:t>
      </w:r>
      <w:r w:rsidRPr="00F37465">
        <w:rPr>
          <w:rFonts w:ascii="Arial Nova Light" w:eastAsia="Times New Roman" w:hAnsi="Arial Nova Light" w:cs="Segoe UI"/>
          <w:kern w:val="0"/>
          <w:sz w:val="24"/>
          <w:szCs w:val="24"/>
          <w:lang w:eastAsia="es-MX"/>
          <w14:ligatures w14:val="none"/>
        </w:rPr>
        <w:t>De las constancias que obran en autos, no se advierte comparecencia alguna. </w:t>
      </w:r>
    </w:p>
    <w:p w14:paraId="3F6BCE4F" w14:textId="77777777" w:rsidR="007926FD" w:rsidRPr="00F37465" w:rsidRDefault="007926FD" w:rsidP="007926FD">
      <w:pPr>
        <w:spacing w:after="0" w:line="360" w:lineRule="auto"/>
        <w:jc w:val="both"/>
        <w:textAlignment w:val="baseline"/>
        <w:rPr>
          <w:rFonts w:ascii="Arial Nova Light" w:eastAsia="Times New Roman" w:hAnsi="Arial Nova Light" w:cs="Segoe UI"/>
          <w:kern w:val="0"/>
          <w:sz w:val="18"/>
          <w:szCs w:val="18"/>
          <w:lang w:eastAsia="es-MX"/>
          <w14:ligatures w14:val="none"/>
        </w:rPr>
      </w:pPr>
    </w:p>
    <w:p w14:paraId="25D683FE" w14:textId="77777777" w:rsidR="007926FD" w:rsidRPr="003C5139" w:rsidRDefault="007926FD" w:rsidP="007926FD">
      <w:pPr>
        <w:spacing w:after="0" w:line="360" w:lineRule="auto"/>
        <w:jc w:val="both"/>
        <w:textAlignment w:val="baseline"/>
        <w:rPr>
          <w:rFonts w:ascii="Arial Nova Light" w:eastAsia="Times New Roman" w:hAnsi="Arial Nova Light" w:cs="Segoe UI"/>
          <w:b/>
          <w:bCs/>
          <w:kern w:val="0"/>
          <w:sz w:val="24"/>
          <w:szCs w:val="24"/>
          <w:lang w:eastAsia="es-MX"/>
          <w14:ligatures w14:val="none"/>
        </w:rPr>
      </w:pPr>
      <w:r w:rsidRPr="003C5139">
        <w:rPr>
          <w:rFonts w:ascii="Arial Nova Light" w:eastAsia="Times New Roman" w:hAnsi="Arial Nova Light" w:cs="Segoe UI"/>
          <w:b/>
          <w:bCs/>
          <w:kern w:val="0"/>
          <w:sz w:val="24"/>
          <w:szCs w:val="24"/>
          <w:lang w:eastAsia="es-MX"/>
          <w14:ligatures w14:val="none"/>
        </w:rPr>
        <w:t xml:space="preserve">VI. ESTUDIO DE FONDO. </w:t>
      </w:r>
    </w:p>
    <w:p w14:paraId="31927234" w14:textId="77777777" w:rsidR="007926FD" w:rsidRPr="00F37465" w:rsidRDefault="007926FD" w:rsidP="007926FD">
      <w:pPr>
        <w:spacing w:after="0" w:line="360" w:lineRule="auto"/>
        <w:jc w:val="both"/>
        <w:textAlignment w:val="baseline"/>
        <w:rPr>
          <w:rFonts w:ascii="Arial Nova Light" w:eastAsia="Times New Roman" w:hAnsi="Arial Nova Light" w:cs="Segoe UI"/>
          <w:b/>
          <w:bCs/>
          <w:kern w:val="0"/>
          <w:sz w:val="24"/>
          <w:szCs w:val="24"/>
          <w:lang w:eastAsia="es-MX"/>
          <w14:ligatures w14:val="none"/>
        </w:rPr>
      </w:pPr>
    </w:p>
    <w:p w14:paraId="5A3400F1" w14:textId="77777777" w:rsidR="007926FD" w:rsidRPr="00F37465" w:rsidRDefault="007926FD" w:rsidP="007926FD">
      <w:pPr>
        <w:spacing w:after="0" w:line="360" w:lineRule="auto"/>
        <w:jc w:val="both"/>
        <w:textAlignment w:val="baseline"/>
        <w:rPr>
          <w:rFonts w:ascii="Arial Nova Light" w:eastAsia="Times New Roman" w:hAnsi="Arial Nova Light" w:cs="Segoe UI"/>
          <w:kern w:val="0"/>
          <w:sz w:val="24"/>
          <w:szCs w:val="24"/>
          <w:lang w:eastAsia="es-MX"/>
          <w14:ligatures w14:val="none"/>
        </w:rPr>
      </w:pPr>
      <w:r w:rsidRPr="00F37465">
        <w:rPr>
          <w:rFonts w:ascii="Arial Nova Light" w:eastAsia="Times New Roman" w:hAnsi="Arial Nova Light" w:cs="Segoe UI"/>
          <w:b/>
          <w:bCs/>
          <w:kern w:val="0"/>
          <w:sz w:val="24"/>
          <w:szCs w:val="24"/>
          <w:lang w:eastAsia="es-MX"/>
          <w14:ligatures w14:val="none"/>
        </w:rPr>
        <w:t xml:space="preserve">1. PRECISIÓN DEL ACTO IMPUGNADO.  </w:t>
      </w:r>
      <w:r w:rsidRPr="00F37465">
        <w:rPr>
          <w:rFonts w:ascii="Arial Nova Light" w:eastAsia="Times New Roman" w:hAnsi="Arial Nova Light" w:cs="Segoe UI"/>
          <w:kern w:val="0"/>
          <w:sz w:val="24"/>
          <w:szCs w:val="24"/>
          <w:lang w:eastAsia="es-MX"/>
          <w14:ligatures w14:val="none"/>
        </w:rPr>
        <w:t xml:space="preserve">Este Órgano Jurisdiccional tiene el deber de leer cuidadosa y detenidamente </w:t>
      </w:r>
      <w:r>
        <w:rPr>
          <w:rFonts w:ascii="Arial Nova Light" w:eastAsia="Times New Roman" w:hAnsi="Arial Nova Light" w:cs="Segoe UI"/>
          <w:kern w:val="0"/>
          <w:sz w:val="24"/>
          <w:szCs w:val="24"/>
          <w:lang w:eastAsia="es-MX"/>
          <w14:ligatures w14:val="none"/>
        </w:rPr>
        <w:t>el recurso de apelación</w:t>
      </w:r>
      <w:r w:rsidRPr="00F37465">
        <w:rPr>
          <w:rFonts w:ascii="Arial Nova Light" w:eastAsia="Times New Roman" w:hAnsi="Arial Nova Light" w:cs="Segoe UI"/>
          <w:kern w:val="0"/>
          <w:sz w:val="24"/>
          <w:szCs w:val="24"/>
          <w:lang w:eastAsia="es-MX"/>
          <w14:ligatures w14:val="none"/>
        </w:rPr>
        <w:t>, precisando el acto que se impugna, así como los agravios planteados, a fin de determinar con exactitud la intención del promovente.  </w:t>
      </w:r>
    </w:p>
    <w:p w14:paraId="18150567" w14:textId="77777777" w:rsidR="007926FD" w:rsidRPr="00F37465" w:rsidRDefault="007926FD" w:rsidP="007926FD">
      <w:pPr>
        <w:spacing w:after="0" w:line="360" w:lineRule="auto"/>
        <w:jc w:val="both"/>
        <w:textAlignment w:val="baseline"/>
        <w:rPr>
          <w:rFonts w:ascii="Arial Nova Light" w:eastAsia="Times New Roman" w:hAnsi="Arial Nova Light" w:cs="Segoe UI"/>
          <w:kern w:val="0"/>
          <w:sz w:val="24"/>
          <w:szCs w:val="24"/>
          <w:lang w:eastAsia="es-MX"/>
          <w14:ligatures w14:val="none"/>
        </w:rPr>
      </w:pPr>
    </w:p>
    <w:p w14:paraId="797D10D0" w14:textId="77777777" w:rsidR="007926FD" w:rsidRPr="00F37465" w:rsidRDefault="007926FD" w:rsidP="007926FD">
      <w:pPr>
        <w:spacing w:after="0" w:line="360" w:lineRule="auto"/>
        <w:jc w:val="both"/>
        <w:textAlignment w:val="baseline"/>
        <w:rPr>
          <w:rFonts w:ascii="Arial Nova Light" w:eastAsia="Times New Roman" w:hAnsi="Arial Nova Light" w:cs="Segoe UI"/>
          <w:kern w:val="0"/>
          <w:sz w:val="24"/>
          <w:szCs w:val="24"/>
          <w:lang w:eastAsia="es-MX"/>
          <w14:ligatures w14:val="none"/>
        </w:rPr>
      </w:pPr>
      <w:r w:rsidRPr="00F37465">
        <w:rPr>
          <w:rFonts w:ascii="Arial Nova Light" w:eastAsia="Times New Roman" w:hAnsi="Arial Nova Light" w:cs="Segoe UI"/>
          <w:kern w:val="0"/>
          <w:sz w:val="24"/>
          <w:szCs w:val="24"/>
          <w:lang w:eastAsia="es-MX"/>
          <w14:ligatures w14:val="none"/>
        </w:rPr>
        <w:t xml:space="preserve">Bajo esa lógica, del análisis de la demanda, se advierte que </w:t>
      </w:r>
      <w:r>
        <w:rPr>
          <w:rFonts w:ascii="Arial Nova Light" w:eastAsia="Times New Roman" w:hAnsi="Arial Nova Light" w:cs="Segoe UI"/>
          <w:kern w:val="0"/>
          <w:sz w:val="24"/>
          <w:szCs w:val="24"/>
          <w:lang w:eastAsia="es-MX"/>
          <w14:ligatures w14:val="none"/>
        </w:rPr>
        <w:t xml:space="preserve">el promovente pretende la revocación </w:t>
      </w:r>
      <w:r w:rsidRPr="00F37465">
        <w:rPr>
          <w:rFonts w:ascii="Arial Nova Light" w:eastAsia="Times New Roman" w:hAnsi="Arial Nova Light" w:cs="Segoe UI"/>
          <w:kern w:val="0"/>
          <w:sz w:val="24"/>
          <w:szCs w:val="24"/>
          <w:lang w:eastAsia="es-MX"/>
          <w14:ligatures w14:val="none"/>
        </w:rPr>
        <w:t xml:space="preserve">del Acuerdo CG-A-32/24 y su anexo, específicamente en cuanto hace al </w:t>
      </w:r>
      <w:r w:rsidRPr="00F37465">
        <w:rPr>
          <w:rFonts w:ascii="Arial Nova Light" w:eastAsia="Times New Roman" w:hAnsi="Arial Nova Light" w:cs="Segoe UI"/>
          <w:kern w:val="0"/>
          <w:sz w:val="24"/>
          <w:szCs w:val="24"/>
          <w:lang w:eastAsia="es-MX"/>
          <w14:ligatures w14:val="none"/>
        </w:rPr>
        <w:lastRenderedPageBreak/>
        <w:t>artículo 5 fracción V, de los Lineamientos, particularmente en lo referente a la separación del cargo</w:t>
      </w:r>
      <w:r>
        <w:rPr>
          <w:rFonts w:ascii="Arial Nova Light" w:eastAsia="Times New Roman" w:hAnsi="Arial Nova Light" w:cs="Segoe UI"/>
          <w:kern w:val="0"/>
          <w:sz w:val="24"/>
          <w:szCs w:val="24"/>
          <w:lang w:eastAsia="es-MX"/>
          <w14:ligatures w14:val="none"/>
        </w:rPr>
        <w:t xml:space="preserve"> para quien pretende contender por una candidatura local</w:t>
      </w:r>
      <w:r w:rsidRPr="00F37465">
        <w:rPr>
          <w:rFonts w:ascii="Arial Nova Light" w:eastAsia="Times New Roman" w:hAnsi="Arial Nova Light" w:cs="Segoe UI"/>
          <w:kern w:val="0"/>
          <w:sz w:val="24"/>
          <w:szCs w:val="24"/>
          <w:lang w:eastAsia="es-MX"/>
          <w14:ligatures w14:val="none"/>
        </w:rPr>
        <w:t xml:space="preserve">, por lo menos noventa días antes de la jornada electoral. </w:t>
      </w:r>
    </w:p>
    <w:p w14:paraId="4DFAF7F1" w14:textId="6B676930" w:rsidR="007926FD" w:rsidRPr="00F37465" w:rsidRDefault="007926FD" w:rsidP="007926FD">
      <w:pPr>
        <w:spacing w:after="0" w:line="276" w:lineRule="auto"/>
        <w:jc w:val="both"/>
        <w:textAlignment w:val="baseline"/>
        <w:rPr>
          <w:rFonts w:ascii="Arial Nova Light" w:eastAsia="Times New Roman" w:hAnsi="Arial Nova Light" w:cs="Segoe UI"/>
          <w:kern w:val="0"/>
          <w:sz w:val="18"/>
          <w:szCs w:val="18"/>
          <w:lang w:eastAsia="es-MX"/>
          <w14:ligatures w14:val="none"/>
        </w:rPr>
      </w:pPr>
    </w:p>
    <w:p w14:paraId="3006C679" w14:textId="77777777" w:rsidR="007926FD" w:rsidRPr="00F37465" w:rsidRDefault="007926FD" w:rsidP="007926FD">
      <w:pPr>
        <w:pStyle w:val="Prrafodelista"/>
        <w:pBdr>
          <w:top w:val="nil"/>
          <w:left w:val="nil"/>
          <w:bottom w:val="nil"/>
          <w:right w:val="nil"/>
          <w:between w:val="nil"/>
        </w:pBdr>
        <w:shd w:val="clear" w:color="auto" w:fill="FFFFFF"/>
        <w:spacing w:before="280" w:after="280" w:line="360" w:lineRule="auto"/>
        <w:ind w:left="0"/>
        <w:jc w:val="both"/>
        <w:rPr>
          <w:rFonts w:ascii="Arial Nova Light" w:hAnsi="Arial Nova Light"/>
          <w:b/>
          <w:bCs/>
          <w:sz w:val="24"/>
          <w:szCs w:val="24"/>
        </w:rPr>
      </w:pPr>
      <w:r w:rsidRPr="00F37465">
        <w:rPr>
          <w:rFonts w:ascii="Arial Nova Light" w:eastAsia="Times New Roman" w:hAnsi="Arial Nova Light" w:cs="Segoe UI"/>
          <w:b/>
          <w:bCs/>
          <w:kern w:val="0"/>
          <w:sz w:val="24"/>
          <w:szCs w:val="24"/>
          <w:lang w:eastAsia="es-MX"/>
          <w14:ligatures w14:val="none"/>
        </w:rPr>
        <w:t xml:space="preserve">2. AGRAVIOS. </w:t>
      </w:r>
      <w:r w:rsidRPr="00F37465">
        <w:rPr>
          <w:rFonts w:ascii="Arial Nova Light" w:eastAsia="Arial" w:hAnsi="Arial Nova Light" w:cs="Arial"/>
          <w:sz w:val="24"/>
          <w:szCs w:val="24"/>
        </w:rPr>
        <w:t>En cuanto a los agravios, y a fin de señalar de manera general los argumentos que hace valer, se hace una síntesis de los mismos, sin que ello constituya una transgresión a los principios de congruencia y exhaustividad, pues tales principios se satisfacen cuando se precisan los puntos sujetos a debate derivados de la demanda o del escrito de expresión de agravios, se estudian y se les da respuesta, la cual debe estar vinculada y corresponder a los planteamientos de legalidad o constitucionalidad efectivamente planteados en el pliego correspondiente, sin introducir aspectos distintos a los que conforman la litis.</w:t>
      </w:r>
    </w:p>
    <w:p w14:paraId="0EF8D558" w14:textId="77777777" w:rsidR="007926FD" w:rsidRPr="00F37465" w:rsidRDefault="007926FD" w:rsidP="007926FD">
      <w:pPr>
        <w:tabs>
          <w:tab w:val="left" w:pos="1635"/>
        </w:tabs>
        <w:spacing w:line="360" w:lineRule="auto"/>
        <w:jc w:val="both"/>
        <w:rPr>
          <w:rFonts w:ascii="Arial Nova Light" w:eastAsia="Arial" w:hAnsi="Arial Nova Light" w:cs="Arial"/>
          <w:b/>
          <w:sz w:val="24"/>
          <w:szCs w:val="24"/>
        </w:rPr>
      </w:pPr>
      <w:r w:rsidRPr="00F37465">
        <w:rPr>
          <w:rFonts w:ascii="Arial Nova Light" w:eastAsia="Arial" w:hAnsi="Arial Nova Light" w:cs="Arial"/>
          <w:sz w:val="24"/>
          <w:szCs w:val="24"/>
        </w:rPr>
        <w:t xml:space="preserve">Es importante retomar lo que ha determinado la Sala de la SCJN en cuanto a la transcripción de los mismos, jurisprudencia número 2ª./J.58/2010, de rubro: </w:t>
      </w:r>
      <w:r w:rsidRPr="00F37465">
        <w:rPr>
          <w:rFonts w:ascii="Arial Nova Light" w:eastAsia="Arial" w:hAnsi="Arial Nova Light" w:cs="Arial"/>
          <w:b/>
          <w:sz w:val="24"/>
          <w:szCs w:val="24"/>
        </w:rPr>
        <w:t>CONCEPTOS DE VIOLACIÓN O AGRAVIOS. PARA CUMPLIR CON LOS PRINCIPIOS DE CONGRUENCIA Y EXHAUSTIVIDAD EN LAS SENTENCIAS DE AMPARO ES INNECESARIA SU TRANSCRIPCIÓN</w:t>
      </w:r>
      <w:r w:rsidRPr="00F37465">
        <w:rPr>
          <w:rFonts w:ascii="Arial Nova Light" w:eastAsia="Arial" w:hAnsi="Arial Nova Light" w:cs="Arial"/>
          <w:b/>
          <w:sz w:val="24"/>
          <w:szCs w:val="24"/>
          <w:vertAlign w:val="superscript"/>
        </w:rPr>
        <w:footnoteReference w:id="6"/>
      </w:r>
      <w:r w:rsidRPr="00F37465">
        <w:rPr>
          <w:rFonts w:ascii="Arial Nova Light" w:eastAsia="Arial" w:hAnsi="Arial Nova Light" w:cs="Arial"/>
          <w:b/>
          <w:sz w:val="24"/>
          <w:szCs w:val="24"/>
        </w:rPr>
        <w:t xml:space="preserve">. </w:t>
      </w:r>
    </w:p>
    <w:p w14:paraId="7B1D4C15" w14:textId="77777777" w:rsidR="007926FD" w:rsidRPr="00F37465" w:rsidRDefault="007926FD" w:rsidP="007926FD">
      <w:pPr>
        <w:tabs>
          <w:tab w:val="left" w:pos="1635"/>
        </w:tabs>
        <w:spacing w:line="360" w:lineRule="auto"/>
        <w:jc w:val="both"/>
        <w:rPr>
          <w:rFonts w:ascii="Arial Nova Light" w:eastAsia="Arial" w:hAnsi="Arial Nova Light" w:cs="Arial"/>
          <w:sz w:val="24"/>
          <w:szCs w:val="24"/>
        </w:rPr>
      </w:pPr>
      <w:r w:rsidRPr="00F37465">
        <w:rPr>
          <w:rFonts w:ascii="Arial Nova Light" w:eastAsia="Arial" w:hAnsi="Arial Nova Light" w:cs="Arial"/>
          <w:sz w:val="24"/>
          <w:szCs w:val="24"/>
        </w:rPr>
        <w:t>Cabe señalar que de conformidad con la jurisprudencia 3/2000, de rubro: “</w:t>
      </w:r>
      <w:r w:rsidRPr="00F37465">
        <w:rPr>
          <w:rFonts w:ascii="Arial Nova Light" w:eastAsia="Arial" w:hAnsi="Arial Nova Light" w:cs="Arial"/>
          <w:b/>
          <w:sz w:val="24"/>
          <w:szCs w:val="24"/>
        </w:rPr>
        <w:t>AGRAVIOS. PARA TENERLOS POR DEBIDAMENTE CONFIGURADOS ES SUFICIENTE CON EXPRESAR LA CAUSA DE PEDIR</w:t>
      </w:r>
      <w:r w:rsidRPr="00F37465">
        <w:rPr>
          <w:rFonts w:ascii="Arial Nova Light" w:eastAsia="Arial" w:hAnsi="Arial Nova Light" w:cs="Arial"/>
          <w:b/>
          <w:sz w:val="24"/>
          <w:szCs w:val="24"/>
          <w:vertAlign w:val="superscript"/>
        </w:rPr>
        <w:footnoteReference w:id="7"/>
      </w:r>
      <w:r w:rsidRPr="00F37465">
        <w:rPr>
          <w:rFonts w:ascii="Arial Nova Light" w:eastAsia="Arial" w:hAnsi="Arial Nova Light" w:cs="Arial"/>
          <w:sz w:val="24"/>
          <w:szCs w:val="24"/>
        </w:rPr>
        <w:t>” así como la diversa de rubro: “</w:t>
      </w:r>
      <w:r w:rsidRPr="00F37465">
        <w:rPr>
          <w:rFonts w:ascii="Arial Nova Light" w:eastAsia="Arial" w:hAnsi="Arial Nova Light" w:cs="Arial"/>
          <w:b/>
          <w:sz w:val="24"/>
          <w:szCs w:val="24"/>
        </w:rPr>
        <w:t>DEMANDA. ESTUDIO INTEGRAL PARA DESENTRAÑAR LA CAUSA DE PEDIR</w:t>
      </w:r>
      <w:r w:rsidRPr="00F37465">
        <w:rPr>
          <w:rFonts w:ascii="Arial Nova Light" w:eastAsia="Arial" w:hAnsi="Arial Nova Light" w:cs="Arial"/>
          <w:b/>
          <w:sz w:val="24"/>
          <w:szCs w:val="24"/>
          <w:vertAlign w:val="superscript"/>
        </w:rPr>
        <w:footnoteReference w:id="8"/>
      </w:r>
      <w:r w:rsidRPr="00F37465">
        <w:rPr>
          <w:rFonts w:ascii="Arial Nova Light" w:eastAsia="Arial" w:hAnsi="Arial Nova Light" w:cs="Arial"/>
          <w:sz w:val="24"/>
          <w:szCs w:val="24"/>
        </w:rPr>
        <w:t xml:space="preserve">”, todos los razonamientos y expresiones que aparezcan en la demanda, constituyen un principio de agravio, con independencia de su presentación, formulación o construcción lógica, ya sea como silogismo o mediante cualquier fórmula deductiva o inductiva, por lo que basta que la actora exprese con claridad la causa de pedir, precisando la lesión o agravio que le causa la resolución impugnada y los motivos que originaron ese agravio, para que, con base en ello se pueda advertir de manera plena lo realmente planteado. </w:t>
      </w:r>
    </w:p>
    <w:p w14:paraId="2DFCCDE5" w14:textId="77777777" w:rsidR="007926FD" w:rsidRPr="00F37465" w:rsidRDefault="007926FD" w:rsidP="007926FD">
      <w:pPr>
        <w:tabs>
          <w:tab w:val="left" w:pos="1635"/>
        </w:tabs>
        <w:spacing w:line="360" w:lineRule="auto"/>
        <w:jc w:val="both"/>
        <w:rPr>
          <w:rFonts w:ascii="Arial Nova Light" w:eastAsia="Arial" w:hAnsi="Arial Nova Light" w:cs="Arial"/>
          <w:sz w:val="24"/>
          <w:szCs w:val="24"/>
        </w:rPr>
      </w:pPr>
      <w:r w:rsidRPr="00F37465">
        <w:rPr>
          <w:rFonts w:ascii="Arial Nova Light" w:eastAsia="Arial" w:hAnsi="Arial Nova Light" w:cs="Arial"/>
          <w:sz w:val="24"/>
          <w:szCs w:val="24"/>
        </w:rPr>
        <w:t xml:space="preserve">En ese tenor, es importante resaltar que, en apego a los derechos humanos de acceso a la jurisdicción y tutela judicial efectiva contenido en los artículos 17, párrafo segundo </w:t>
      </w:r>
      <w:r w:rsidRPr="00F37465">
        <w:rPr>
          <w:rFonts w:ascii="Arial Nova Light" w:eastAsia="Arial" w:hAnsi="Arial Nova Light" w:cs="Arial"/>
          <w:sz w:val="24"/>
          <w:szCs w:val="24"/>
        </w:rPr>
        <w:lastRenderedPageBreak/>
        <w:t>de la Constitución Federal; 8.1 de la Convención Americana de Derechos Humanos</w:t>
      </w:r>
      <w:r>
        <w:rPr>
          <w:rStyle w:val="Refdenotaalpie"/>
          <w:rFonts w:ascii="Arial Nova Light" w:eastAsia="Arial" w:hAnsi="Arial Nova Light" w:cs="Arial"/>
          <w:sz w:val="24"/>
          <w:szCs w:val="24"/>
        </w:rPr>
        <w:footnoteReference w:id="9"/>
      </w:r>
      <w:r w:rsidRPr="00F37465">
        <w:rPr>
          <w:rFonts w:ascii="Arial Nova Light" w:eastAsia="Arial" w:hAnsi="Arial Nova Light" w:cs="Arial"/>
          <w:sz w:val="24"/>
          <w:szCs w:val="24"/>
        </w:rPr>
        <w:t xml:space="preserve"> y; 14.1 del Pacto Internacional de Derechos Civiles y Políticos</w:t>
      </w:r>
      <w:r>
        <w:rPr>
          <w:rStyle w:val="Refdenotaalpie"/>
          <w:rFonts w:ascii="Arial Nova Light" w:eastAsia="Arial" w:hAnsi="Arial Nova Light" w:cs="Arial"/>
          <w:sz w:val="24"/>
          <w:szCs w:val="24"/>
        </w:rPr>
        <w:footnoteReference w:id="10"/>
      </w:r>
      <w:r w:rsidRPr="00F37465">
        <w:rPr>
          <w:rFonts w:ascii="Arial Nova Light" w:eastAsia="Arial" w:hAnsi="Arial Nova Light" w:cs="Arial"/>
          <w:sz w:val="24"/>
          <w:szCs w:val="24"/>
        </w:rPr>
        <w:t xml:space="preserve"> , los jueces nacionales deben tomar medidas que faciliten que los planteamientos de los justiciables reciban un tratamiento tal, que otorguen la máxima protección posible de sus derechos, para lo cual, no debe atenderse únicamente a la literalidad de sus afirmaciones, sino al sentido integral de estas y, en el caso de que el marco jurídico lo permita, a considerarlos en la forma que más les favorezca.</w:t>
      </w:r>
    </w:p>
    <w:p w14:paraId="5673A53A" w14:textId="77777777" w:rsidR="007926FD" w:rsidRPr="00F37465" w:rsidRDefault="007926FD" w:rsidP="007926FD">
      <w:pPr>
        <w:tabs>
          <w:tab w:val="left" w:pos="1635"/>
        </w:tabs>
        <w:spacing w:line="360" w:lineRule="auto"/>
        <w:jc w:val="both"/>
        <w:rPr>
          <w:rFonts w:ascii="Arial Nova Light" w:eastAsia="Arial" w:hAnsi="Arial Nova Light" w:cs="Arial"/>
          <w:b/>
          <w:bCs/>
          <w:sz w:val="24"/>
          <w:szCs w:val="24"/>
        </w:rPr>
      </w:pPr>
      <w:r w:rsidRPr="00F37465">
        <w:rPr>
          <w:rFonts w:ascii="Arial Nova Light" w:eastAsia="Arial" w:hAnsi="Arial Nova Light" w:cs="Arial"/>
          <w:sz w:val="24"/>
          <w:szCs w:val="24"/>
        </w:rPr>
        <w:t xml:space="preserve">Además, se tiene en cuenta que para la expresión de la inconformidad no es necesario que se emplee una determinada fórmula o se siga un silogismo; para tener configurado el agravio, basta con que se señale </w:t>
      </w:r>
      <w:r w:rsidRPr="003C5139">
        <w:rPr>
          <w:rFonts w:ascii="Arial Nova Light" w:eastAsia="Arial" w:hAnsi="Arial Nova Light" w:cs="Arial"/>
          <w:b/>
          <w:bCs/>
          <w:sz w:val="24"/>
          <w:szCs w:val="24"/>
        </w:rPr>
        <w:t>claramente la causa de pedir,</w:t>
      </w:r>
      <w:r w:rsidRPr="00F37465">
        <w:rPr>
          <w:rFonts w:ascii="Arial Nova Light" w:eastAsia="Arial" w:hAnsi="Arial Nova Light" w:cs="Arial"/>
          <w:sz w:val="24"/>
          <w:szCs w:val="24"/>
        </w:rPr>
        <w:t xml:space="preserve"> como se razona en la Jurisprudencia 2/98 de la Sala Superior, de rubro: </w:t>
      </w:r>
      <w:r w:rsidRPr="00F37465">
        <w:rPr>
          <w:rFonts w:ascii="Arial Nova Light" w:eastAsia="Arial" w:hAnsi="Arial Nova Light" w:cs="Arial"/>
          <w:b/>
          <w:bCs/>
          <w:sz w:val="24"/>
          <w:szCs w:val="24"/>
        </w:rPr>
        <w:t>“AGRAVIOS. PUEDEN ENCONTRARSE EN CUALQUIER PARTE DEL ESCRITO INICIAL”</w:t>
      </w:r>
      <w:r>
        <w:rPr>
          <w:rStyle w:val="Refdenotaalpie"/>
          <w:rFonts w:ascii="Arial Nova Light" w:eastAsia="Arial" w:hAnsi="Arial Nova Light" w:cs="Arial"/>
          <w:b/>
          <w:bCs/>
          <w:sz w:val="24"/>
          <w:szCs w:val="24"/>
        </w:rPr>
        <w:footnoteReference w:id="11"/>
      </w:r>
    </w:p>
    <w:p w14:paraId="0518DD69" w14:textId="793B3FEF" w:rsidR="007926FD" w:rsidRDefault="007926FD" w:rsidP="007926FD">
      <w:pPr>
        <w:tabs>
          <w:tab w:val="left" w:pos="1635"/>
        </w:tabs>
        <w:spacing w:line="360" w:lineRule="auto"/>
        <w:jc w:val="both"/>
        <w:rPr>
          <w:rFonts w:ascii="Arial Nova Light" w:eastAsia="Arial" w:hAnsi="Arial Nova Light" w:cs="Arial"/>
          <w:sz w:val="24"/>
          <w:szCs w:val="24"/>
        </w:rPr>
      </w:pPr>
      <w:r w:rsidRPr="00F37465">
        <w:rPr>
          <w:rFonts w:ascii="Arial Nova Light" w:eastAsia="Arial" w:hAnsi="Arial Nova Light" w:cs="Arial"/>
          <w:sz w:val="24"/>
          <w:szCs w:val="24"/>
        </w:rPr>
        <w:t>Así, en acatamiento al principio de economía procesal y, por no constituir un deber jurídico a cargo de este Tribunal su inclusión en el texto del presente fallo, se estima innecesario transcribir los agravios de quienes impugnan</w:t>
      </w:r>
      <w:r w:rsidRPr="00F37465">
        <w:rPr>
          <w:rFonts w:ascii="Arial Nova Light" w:eastAsia="Arial" w:hAnsi="Arial Nova Light" w:cs="Arial"/>
          <w:sz w:val="24"/>
          <w:szCs w:val="24"/>
          <w:vertAlign w:val="superscript"/>
        </w:rPr>
        <w:footnoteReference w:id="12"/>
      </w:r>
      <w:r w:rsidRPr="00F37465">
        <w:rPr>
          <w:rFonts w:ascii="Arial Nova Light" w:eastAsia="Arial" w:hAnsi="Arial Nova Light" w:cs="Arial"/>
          <w:sz w:val="24"/>
          <w:szCs w:val="24"/>
        </w:rPr>
        <w:t xml:space="preserve"> más cuando se tienen a la vista en el expediente para su debido análisis; no obstante, y con la finalidad de resolver con claridad el presente asunto, se realiza la síntesis correspondiente.</w:t>
      </w:r>
    </w:p>
    <w:p w14:paraId="276752D8" w14:textId="77777777" w:rsidR="00145A88" w:rsidRPr="00F37465" w:rsidRDefault="00145A88" w:rsidP="007926FD">
      <w:pPr>
        <w:tabs>
          <w:tab w:val="left" w:pos="1635"/>
        </w:tabs>
        <w:spacing w:line="360" w:lineRule="auto"/>
        <w:jc w:val="both"/>
        <w:rPr>
          <w:rFonts w:ascii="Arial Nova Light" w:eastAsia="Arial" w:hAnsi="Arial Nova Light" w:cs="Arial"/>
          <w:sz w:val="24"/>
          <w:szCs w:val="24"/>
        </w:rPr>
      </w:pPr>
    </w:p>
    <w:p w14:paraId="25F2B301" w14:textId="77777777" w:rsidR="007926FD" w:rsidRDefault="007926FD" w:rsidP="007926FD">
      <w:pPr>
        <w:spacing w:after="0" w:line="360" w:lineRule="auto"/>
        <w:jc w:val="both"/>
        <w:textAlignment w:val="baseline"/>
        <w:rPr>
          <w:rFonts w:ascii="Arial Nova Light" w:eastAsia="Times New Roman" w:hAnsi="Arial Nova Light" w:cs="Segoe UI"/>
          <w:kern w:val="0"/>
          <w:sz w:val="24"/>
          <w:szCs w:val="24"/>
          <w:lang w:eastAsia="es-MX"/>
          <w14:ligatures w14:val="none"/>
        </w:rPr>
      </w:pPr>
      <w:r w:rsidRPr="00F37465">
        <w:rPr>
          <w:rFonts w:ascii="Arial Nova Light" w:eastAsia="Times New Roman" w:hAnsi="Arial Nova Light" w:cs="Segoe UI"/>
          <w:b/>
          <w:bCs/>
          <w:kern w:val="0"/>
          <w:sz w:val="24"/>
          <w:szCs w:val="24"/>
          <w:lang w:eastAsia="es-MX"/>
          <w14:ligatures w14:val="none"/>
        </w:rPr>
        <w:t xml:space="preserve">2.1 SÍNTESIS DE LOS AGRAVIOS.  </w:t>
      </w:r>
      <w:r>
        <w:rPr>
          <w:rFonts w:ascii="Arial Nova Light" w:eastAsia="Times New Roman" w:hAnsi="Arial Nova Light" w:cs="Segoe UI"/>
          <w:kern w:val="0"/>
          <w:sz w:val="24"/>
          <w:szCs w:val="24"/>
          <w:lang w:eastAsia="es-MX"/>
          <w14:ligatures w14:val="none"/>
        </w:rPr>
        <w:t>El partido inconforme, señala que el acuerdo combatido establece como requisito la separación obligatoria del cargo que ostentan las personas que pretender ser registradas por alguna candidatura o su suplencia, lo que implica una medida desproporcionada a su derecho a ser votado.</w:t>
      </w:r>
    </w:p>
    <w:p w14:paraId="6AC9E721" w14:textId="77777777" w:rsidR="007926FD" w:rsidRPr="003C5139" w:rsidRDefault="007926FD" w:rsidP="007926FD">
      <w:pPr>
        <w:spacing w:after="0" w:line="360" w:lineRule="auto"/>
        <w:jc w:val="both"/>
        <w:textAlignment w:val="baseline"/>
        <w:rPr>
          <w:rFonts w:ascii="Arial Nova Light" w:eastAsia="Times New Roman" w:hAnsi="Arial Nova Light" w:cs="Segoe UI"/>
          <w:b/>
          <w:bCs/>
          <w:kern w:val="0"/>
          <w:sz w:val="24"/>
          <w:szCs w:val="24"/>
          <w:lang w:eastAsia="es-MX"/>
          <w14:ligatures w14:val="none"/>
        </w:rPr>
      </w:pPr>
    </w:p>
    <w:p w14:paraId="5EB4DEEA" w14:textId="77777777" w:rsidR="007926FD" w:rsidRDefault="007926FD" w:rsidP="007926FD">
      <w:pPr>
        <w:spacing w:after="0" w:line="360" w:lineRule="auto"/>
        <w:jc w:val="both"/>
        <w:textAlignment w:val="baseline"/>
        <w:rPr>
          <w:rFonts w:ascii="Arial Nova Light" w:eastAsia="Times New Roman" w:hAnsi="Arial Nova Light" w:cs="Segoe UI"/>
          <w:kern w:val="0"/>
          <w:sz w:val="24"/>
          <w:szCs w:val="24"/>
          <w:lang w:eastAsia="es-MX"/>
          <w14:ligatures w14:val="none"/>
        </w:rPr>
      </w:pPr>
      <w:r>
        <w:rPr>
          <w:rFonts w:ascii="Arial Nova Light" w:eastAsia="Times New Roman" w:hAnsi="Arial Nova Light" w:cs="Segoe UI"/>
          <w:kern w:val="0"/>
          <w:sz w:val="24"/>
          <w:szCs w:val="24"/>
          <w:lang w:eastAsia="es-MX"/>
          <w14:ligatures w14:val="none"/>
        </w:rPr>
        <w:t>Se duele argumentando que tal medida es excesiva y desmedida para quien se postule como suplente, se cita textual:</w:t>
      </w:r>
    </w:p>
    <w:p w14:paraId="5BD88FA6" w14:textId="77777777" w:rsidR="007926FD" w:rsidRDefault="007926FD" w:rsidP="007926FD">
      <w:pPr>
        <w:spacing w:after="0" w:line="360" w:lineRule="auto"/>
        <w:jc w:val="both"/>
        <w:textAlignment w:val="baseline"/>
        <w:rPr>
          <w:rFonts w:ascii="Arial Nova Light" w:eastAsia="Times New Roman" w:hAnsi="Arial Nova Light" w:cs="Segoe UI"/>
          <w:kern w:val="0"/>
          <w:sz w:val="24"/>
          <w:szCs w:val="24"/>
          <w:lang w:eastAsia="es-MX"/>
          <w14:ligatures w14:val="none"/>
        </w:rPr>
      </w:pPr>
    </w:p>
    <w:p w14:paraId="1E0BA893" w14:textId="77777777" w:rsidR="007926FD" w:rsidRPr="00345890" w:rsidRDefault="007926FD" w:rsidP="007926FD">
      <w:pPr>
        <w:spacing w:after="0" w:line="360" w:lineRule="auto"/>
        <w:ind w:left="1134" w:right="900"/>
        <w:jc w:val="both"/>
        <w:textAlignment w:val="baseline"/>
        <w:rPr>
          <w:rFonts w:ascii="Arial Nova Light" w:eastAsia="Times New Roman" w:hAnsi="Arial Nova Light" w:cs="Segoe UI"/>
          <w:kern w:val="0"/>
          <w:sz w:val="20"/>
          <w:szCs w:val="20"/>
          <w:lang w:eastAsia="es-MX"/>
          <w14:ligatures w14:val="none"/>
        </w:rPr>
      </w:pPr>
      <w:r w:rsidRPr="00345890">
        <w:rPr>
          <w:rFonts w:ascii="Arial Nova Light" w:eastAsia="Times New Roman" w:hAnsi="Arial Nova Light" w:cs="Segoe UI"/>
          <w:i/>
          <w:iCs/>
          <w:kern w:val="0"/>
          <w:sz w:val="20"/>
          <w:szCs w:val="20"/>
          <w:lang w:eastAsia="es-MX"/>
          <w14:ligatures w14:val="none"/>
        </w:rPr>
        <w:t>“[…] por lo cual, solicitar la separación del cargo a quien va como suplente, resulta desmedido, desproporcionado y excesivo, el limitarle su derecho a continuar sus labores al igual que el titular del puesto.”</w:t>
      </w:r>
      <w:r w:rsidRPr="00345890">
        <w:rPr>
          <w:rFonts w:ascii="Arial Nova Light" w:eastAsia="Times New Roman" w:hAnsi="Arial Nova Light" w:cs="Segoe UI"/>
          <w:kern w:val="0"/>
          <w:sz w:val="20"/>
          <w:szCs w:val="20"/>
          <w:lang w:eastAsia="es-MX"/>
          <w14:ligatures w14:val="none"/>
        </w:rPr>
        <w:t xml:space="preserve"> </w:t>
      </w:r>
    </w:p>
    <w:p w14:paraId="404EDE01" w14:textId="77777777" w:rsidR="007926FD" w:rsidRDefault="007926FD" w:rsidP="007926FD">
      <w:pPr>
        <w:spacing w:after="0" w:line="360" w:lineRule="auto"/>
        <w:jc w:val="both"/>
        <w:textAlignment w:val="baseline"/>
        <w:rPr>
          <w:rFonts w:ascii="Arial Nova Light" w:eastAsia="Times New Roman" w:hAnsi="Arial Nova Light" w:cs="Segoe UI"/>
          <w:kern w:val="0"/>
          <w:sz w:val="24"/>
          <w:szCs w:val="24"/>
          <w:lang w:eastAsia="es-MX"/>
          <w14:ligatures w14:val="none"/>
        </w:rPr>
      </w:pPr>
    </w:p>
    <w:p w14:paraId="2CA79498" w14:textId="77777777" w:rsidR="007926FD" w:rsidRDefault="007926FD" w:rsidP="007926FD">
      <w:pPr>
        <w:spacing w:after="0" w:line="360" w:lineRule="auto"/>
        <w:jc w:val="both"/>
        <w:textAlignment w:val="baseline"/>
        <w:rPr>
          <w:rFonts w:ascii="Arial Nova Light" w:eastAsia="Times New Roman" w:hAnsi="Arial Nova Light" w:cs="Segoe UI"/>
          <w:kern w:val="0"/>
          <w:sz w:val="24"/>
          <w:szCs w:val="24"/>
          <w:lang w:eastAsia="es-MX"/>
          <w14:ligatures w14:val="none"/>
        </w:rPr>
      </w:pPr>
      <w:r>
        <w:rPr>
          <w:rFonts w:ascii="Arial Nova Light" w:eastAsia="Times New Roman" w:hAnsi="Arial Nova Light" w:cs="Segoe UI"/>
          <w:kern w:val="0"/>
          <w:sz w:val="24"/>
          <w:szCs w:val="24"/>
          <w:lang w:eastAsia="es-MX"/>
          <w14:ligatures w14:val="none"/>
        </w:rPr>
        <w:t xml:space="preserve">De tal suerte que el PAN, considera que es una medida desproporcionada que vulnera las candidaturas, argumentando que no existe disposición expresa y por tanto se debe aplicar el principio </w:t>
      </w:r>
      <w:proofErr w:type="spellStart"/>
      <w:r>
        <w:rPr>
          <w:rFonts w:ascii="Arial Nova Light" w:eastAsia="Times New Roman" w:hAnsi="Arial Nova Light" w:cs="Segoe UI"/>
          <w:kern w:val="0"/>
          <w:sz w:val="24"/>
          <w:szCs w:val="24"/>
          <w:lang w:eastAsia="es-MX"/>
          <w14:ligatures w14:val="none"/>
        </w:rPr>
        <w:t>pro</w:t>
      </w:r>
      <w:proofErr w:type="spellEnd"/>
      <w:r>
        <w:rPr>
          <w:rFonts w:ascii="Arial Nova Light" w:eastAsia="Times New Roman" w:hAnsi="Arial Nova Light" w:cs="Segoe UI"/>
          <w:kern w:val="0"/>
          <w:sz w:val="24"/>
          <w:szCs w:val="24"/>
          <w:lang w:eastAsia="es-MX"/>
          <w14:ligatures w14:val="none"/>
        </w:rPr>
        <w:t xml:space="preserve"> persona. </w:t>
      </w:r>
    </w:p>
    <w:p w14:paraId="33FC68F5" w14:textId="77777777" w:rsidR="007926FD" w:rsidRDefault="007926FD" w:rsidP="007926FD">
      <w:pPr>
        <w:spacing w:after="0" w:line="360" w:lineRule="auto"/>
        <w:jc w:val="both"/>
        <w:textAlignment w:val="baseline"/>
        <w:rPr>
          <w:rFonts w:ascii="Arial Nova Light" w:eastAsia="Times New Roman" w:hAnsi="Arial Nova Light" w:cs="Segoe UI"/>
          <w:kern w:val="0"/>
          <w:sz w:val="24"/>
          <w:szCs w:val="24"/>
          <w:lang w:eastAsia="es-MX"/>
          <w14:ligatures w14:val="none"/>
        </w:rPr>
      </w:pPr>
    </w:p>
    <w:p w14:paraId="75533B65" w14:textId="77777777" w:rsidR="007926FD" w:rsidRDefault="007926FD" w:rsidP="007926FD">
      <w:pPr>
        <w:spacing w:after="0" w:line="360" w:lineRule="auto"/>
        <w:jc w:val="both"/>
        <w:textAlignment w:val="baseline"/>
        <w:rPr>
          <w:rFonts w:ascii="Arial Nova Light" w:eastAsia="Times New Roman" w:hAnsi="Arial Nova Light" w:cs="Segoe UI"/>
          <w:i/>
          <w:iCs/>
          <w:kern w:val="0"/>
          <w:sz w:val="24"/>
          <w:szCs w:val="24"/>
          <w:lang w:eastAsia="es-MX"/>
          <w14:ligatures w14:val="none"/>
        </w:rPr>
      </w:pPr>
      <w:r>
        <w:rPr>
          <w:rFonts w:ascii="Arial Nova Light" w:eastAsia="Times New Roman" w:hAnsi="Arial Nova Light" w:cs="Segoe UI"/>
          <w:kern w:val="0"/>
          <w:sz w:val="24"/>
          <w:szCs w:val="24"/>
          <w:lang w:eastAsia="es-MX"/>
          <w14:ligatures w14:val="none"/>
        </w:rPr>
        <w:t xml:space="preserve">Continúa doliéndose, al señalar que </w:t>
      </w:r>
      <w:r>
        <w:rPr>
          <w:rFonts w:ascii="Arial Nova Light" w:eastAsia="Times New Roman" w:hAnsi="Arial Nova Light" w:cs="Segoe UI"/>
          <w:i/>
          <w:iCs/>
          <w:kern w:val="0"/>
          <w:sz w:val="24"/>
          <w:szCs w:val="24"/>
          <w:lang w:eastAsia="es-MX"/>
          <w14:ligatures w14:val="none"/>
        </w:rPr>
        <w:t>“no puede considerarse que, por el simple hecho de ser servidor público o legislador local, se exija la separación del cargo para poder aspirar al registro como candidato o suplente”</w:t>
      </w:r>
    </w:p>
    <w:p w14:paraId="151A7AF8" w14:textId="77777777" w:rsidR="007926FD" w:rsidRDefault="007926FD" w:rsidP="007926FD">
      <w:pPr>
        <w:spacing w:after="0" w:line="360" w:lineRule="auto"/>
        <w:jc w:val="both"/>
        <w:textAlignment w:val="baseline"/>
        <w:rPr>
          <w:rFonts w:ascii="Arial Nova Light" w:eastAsia="Times New Roman" w:hAnsi="Arial Nova Light" w:cs="Segoe UI"/>
          <w:i/>
          <w:iCs/>
          <w:kern w:val="0"/>
          <w:sz w:val="24"/>
          <w:szCs w:val="24"/>
          <w:lang w:eastAsia="es-MX"/>
          <w14:ligatures w14:val="none"/>
        </w:rPr>
      </w:pPr>
    </w:p>
    <w:p w14:paraId="33EC3783" w14:textId="77777777" w:rsidR="007926FD" w:rsidRPr="00345890" w:rsidRDefault="007926FD" w:rsidP="007926FD">
      <w:pPr>
        <w:spacing w:after="0" w:line="360" w:lineRule="auto"/>
        <w:jc w:val="both"/>
        <w:textAlignment w:val="baseline"/>
        <w:rPr>
          <w:rFonts w:ascii="Arial Nova Light" w:eastAsia="Times New Roman" w:hAnsi="Arial Nova Light" w:cs="Segoe UI"/>
          <w:kern w:val="0"/>
          <w:sz w:val="24"/>
          <w:szCs w:val="24"/>
          <w:lang w:eastAsia="es-MX"/>
          <w14:ligatures w14:val="none"/>
        </w:rPr>
      </w:pPr>
      <w:r>
        <w:rPr>
          <w:rFonts w:ascii="Arial Nova Light" w:eastAsia="Times New Roman" w:hAnsi="Arial Nova Light" w:cs="Segoe UI"/>
          <w:kern w:val="0"/>
          <w:sz w:val="24"/>
          <w:szCs w:val="24"/>
          <w:lang w:eastAsia="es-MX"/>
          <w14:ligatures w14:val="none"/>
        </w:rPr>
        <w:t xml:space="preserve">Refiere también que los Lineamientos que se desprenden del acuerdo impugnado son extemporáneos por haberse dictado en fecha posterior al día límite para la probable separación del cargo en cuestión y que además violan el principio de reserva de ley porque considera que se invade el ámbito constitucional de competencias del órgano legislativo y crear categorías y regulaciones que modifican las contenidas en la Constitución local relacionadas con derechos fundamentales. </w:t>
      </w:r>
    </w:p>
    <w:p w14:paraId="7A7A88EA" w14:textId="77777777" w:rsidR="007926FD" w:rsidRPr="00F37465" w:rsidRDefault="007926FD" w:rsidP="007926FD">
      <w:pPr>
        <w:spacing w:after="0" w:line="276" w:lineRule="auto"/>
        <w:jc w:val="both"/>
        <w:textAlignment w:val="baseline"/>
        <w:rPr>
          <w:rFonts w:ascii="Arial Nova Light" w:eastAsia="Times New Roman" w:hAnsi="Arial Nova Light" w:cs="Segoe UI"/>
          <w:kern w:val="0"/>
          <w:sz w:val="24"/>
          <w:szCs w:val="24"/>
          <w:lang w:eastAsia="es-MX"/>
          <w14:ligatures w14:val="none"/>
        </w:rPr>
      </w:pPr>
    </w:p>
    <w:p w14:paraId="35241028" w14:textId="41E1FF50" w:rsidR="007926FD" w:rsidRPr="00145A88" w:rsidRDefault="007926FD" w:rsidP="007926FD">
      <w:pPr>
        <w:spacing w:after="0" w:line="360" w:lineRule="auto"/>
        <w:jc w:val="both"/>
        <w:textAlignment w:val="baseline"/>
        <w:rPr>
          <w:rFonts w:ascii="Arial Nova Light" w:hAnsi="Arial Nova Light"/>
          <w:sz w:val="24"/>
          <w:szCs w:val="24"/>
        </w:rPr>
      </w:pPr>
      <w:r w:rsidRPr="00F37465">
        <w:rPr>
          <w:rFonts w:ascii="Arial Nova Light" w:eastAsia="Times New Roman" w:hAnsi="Arial Nova Light" w:cs="Segoe UI"/>
          <w:b/>
          <w:bCs/>
          <w:kern w:val="0"/>
          <w:sz w:val="24"/>
          <w:szCs w:val="24"/>
          <w:lang w:eastAsia="es-MX"/>
          <w14:ligatures w14:val="none"/>
        </w:rPr>
        <w:t xml:space="preserve">3. PRETENSIÓN </w:t>
      </w:r>
      <w:r w:rsidR="0073138B">
        <w:rPr>
          <w:rFonts w:ascii="Arial Nova Light" w:eastAsia="Times New Roman" w:hAnsi="Arial Nova Light" w:cs="Segoe UI"/>
          <w:b/>
          <w:bCs/>
          <w:kern w:val="0"/>
          <w:sz w:val="24"/>
          <w:szCs w:val="24"/>
          <w:lang w:eastAsia="es-MX"/>
          <w14:ligatures w14:val="none"/>
        </w:rPr>
        <w:t>DE LA PARTE PROMOVENTE</w:t>
      </w:r>
      <w:r w:rsidRPr="00F37465">
        <w:rPr>
          <w:rFonts w:ascii="Arial Nova Light" w:eastAsia="Times New Roman" w:hAnsi="Arial Nova Light" w:cs="Segoe UI"/>
          <w:b/>
          <w:bCs/>
          <w:kern w:val="0"/>
          <w:sz w:val="24"/>
          <w:szCs w:val="24"/>
          <w:lang w:eastAsia="es-MX"/>
          <w14:ligatures w14:val="none"/>
        </w:rPr>
        <w:t xml:space="preserve">.  </w:t>
      </w:r>
      <w:r w:rsidRPr="00F37465">
        <w:rPr>
          <w:rFonts w:ascii="Arial Nova Light" w:eastAsia="Arial" w:hAnsi="Arial Nova Light" w:cs="Arial"/>
          <w:sz w:val="24"/>
          <w:szCs w:val="24"/>
        </w:rPr>
        <w:t xml:space="preserve">En consideración a lo anteriormente establecido, y manifestado por la parte promovente, este Tribunal Electoral estima que la pretensión final es la revocación </w:t>
      </w:r>
      <w:r w:rsidRPr="00F37465">
        <w:rPr>
          <w:rFonts w:ascii="Arial Nova Light" w:eastAsia="Arial" w:hAnsi="Arial Nova Light" w:cs="Arial"/>
          <w:b/>
          <w:bCs/>
          <w:sz w:val="24"/>
          <w:szCs w:val="24"/>
        </w:rPr>
        <w:t>en lo que es materia de impugnación</w:t>
      </w:r>
      <w:r w:rsidR="0073138B">
        <w:rPr>
          <w:rFonts w:ascii="Arial Nova Light" w:eastAsia="Arial" w:hAnsi="Arial Nova Light" w:cs="Arial"/>
          <w:b/>
          <w:bCs/>
          <w:sz w:val="24"/>
          <w:szCs w:val="24"/>
        </w:rPr>
        <w:t>,</w:t>
      </w:r>
      <w:r w:rsidRPr="00F37465">
        <w:rPr>
          <w:rFonts w:ascii="Arial Nova Light" w:eastAsia="Arial" w:hAnsi="Arial Nova Light" w:cs="Arial"/>
          <w:b/>
          <w:bCs/>
          <w:sz w:val="24"/>
          <w:szCs w:val="24"/>
        </w:rPr>
        <w:t xml:space="preserve"> </w:t>
      </w:r>
      <w:r w:rsidRPr="00F37465">
        <w:rPr>
          <w:rFonts w:ascii="Arial Nova Light" w:eastAsia="Arial" w:hAnsi="Arial Nova Light" w:cs="Arial"/>
          <w:sz w:val="24"/>
          <w:szCs w:val="24"/>
        </w:rPr>
        <w:t xml:space="preserve">del Acuerdo CG-A-32/24 y su anexo. </w:t>
      </w:r>
    </w:p>
    <w:p w14:paraId="438CAAFE" w14:textId="77777777" w:rsidR="007926FD" w:rsidRPr="00F37465" w:rsidRDefault="007926FD" w:rsidP="007926FD">
      <w:pPr>
        <w:spacing w:after="0" w:line="360" w:lineRule="auto"/>
        <w:jc w:val="both"/>
        <w:textAlignment w:val="baseline"/>
        <w:rPr>
          <w:rFonts w:ascii="Arial Nova Light" w:eastAsia="Times New Roman" w:hAnsi="Arial Nova Light" w:cs="Segoe UI"/>
          <w:kern w:val="0"/>
          <w:sz w:val="18"/>
          <w:szCs w:val="18"/>
          <w:lang w:val="es-ES" w:eastAsia="es-MX"/>
          <w14:ligatures w14:val="none"/>
        </w:rPr>
      </w:pPr>
    </w:p>
    <w:p w14:paraId="0688B1A9" w14:textId="413099CB" w:rsidR="007926FD" w:rsidRPr="00F37465" w:rsidRDefault="007926FD" w:rsidP="007926FD">
      <w:pPr>
        <w:spacing w:after="0" w:line="360" w:lineRule="auto"/>
        <w:ind w:left="-30" w:right="-30"/>
        <w:jc w:val="both"/>
        <w:textAlignment w:val="baseline"/>
        <w:rPr>
          <w:rFonts w:ascii="Arial Nova Light" w:eastAsia="Times New Roman" w:hAnsi="Arial Nova Light" w:cs="Segoe UI"/>
          <w:kern w:val="0"/>
          <w:sz w:val="18"/>
          <w:szCs w:val="18"/>
          <w:lang w:val="es-ES" w:eastAsia="es-MX"/>
          <w14:ligatures w14:val="none"/>
        </w:rPr>
      </w:pPr>
      <w:r w:rsidRPr="00F37465">
        <w:rPr>
          <w:rFonts w:ascii="Arial Nova Light" w:eastAsia="Times New Roman" w:hAnsi="Arial Nova Light" w:cs="Segoe UI"/>
          <w:b/>
          <w:bCs/>
          <w:kern w:val="0"/>
          <w:sz w:val="24"/>
          <w:szCs w:val="24"/>
          <w:lang w:eastAsia="es-MX"/>
          <w14:ligatures w14:val="none"/>
        </w:rPr>
        <w:t>4.  MARCO NORMATIVO</w:t>
      </w:r>
      <w:r w:rsidRPr="00F37465">
        <w:rPr>
          <w:rFonts w:ascii="Arial Nova Light" w:eastAsia="Times New Roman" w:hAnsi="Arial Nova Light" w:cs="Segoe UI"/>
          <w:kern w:val="0"/>
          <w:sz w:val="24"/>
          <w:szCs w:val="24"/>
          <w:lang w:eastAsia="es-MX"/>
          <w14:ligatures w14:val="none"/>
        </w:rPr>
        <w:t xml:space="preserve">. La Constitución </w:t>
      </w:r>
      <w:r w:rsidR="0073138B">
        <w:rPr>
          <w:rFonts w:ascii="Arial Nova Light" w:eastAsia="Times New Roman" w:hAnsi="Arial Nova Light" w:cs="Segoe UI"/>
          <w:kern w:val="0"/>
          <w:sz w:val="24"/>
          <w:szCs w:val="24"/>
          <w:lang w:eastAsia="es-MX"/>
          <w14:ligatures w14:val="none"/>
        </w:rPr>
        <w:t>Federal</w:t>
      </w:r>
      <w:r w:rsidRPr="00F37465">
        <w:rPr>
          <w:rFonts w:ascii="Arial Nova Light" w:eastAsia="Times New Roman" w:hAnsi="Arial Nova Light" w:cs="Segoe UI"/>
          <w:kern w:val="0"/>
          <w:sz w:val="24"/>
          <w:szCs w:val="24"/>
          <w:lang w:eastAsia="es-MX"/>
          <w14:ligatures w14:val="none"/>
        </w:rPr>
        <w:t xml:space="preserve"> en su artículo 35, fracción II, establece: </w:t>
      </w:r>
    </w:p>
    <w:p w14:paraId="45145CA3" w14:textId="77777777" w:rsidR="007926FD" w:rsidRPr="00F37465" w:rsidRDefault="007926FD" w:rsidP="007926FD">
      <w:pPr>
        <w:spacing w:after="0" w:line="360" w:lineRule="auto"/>
        <w:ind w:left="705" w:right="1467"/>
        <w:jc w:val="both"/>
        <w:textAlignment w:val="baseline"/>
        <w:rPr>
          <w:rFonts w:ascii="Arial Nova Light" w:eastAsia="Times New Roman" w:hAnsi="Arial Nova Light" w:cs="Segoe UI"/>
          <w:kern w:val="0"/>
          <w:sz w:val="20"/>
          <w:szCs w:val="20"/>
          <w:lang w:val="es-ES" w:eastAsia="es-MX"/>
          <w14:ligatures w14:val="none"/>
        </w:rPr>
      </w:pPr>
      <w:r w:rsidRPr="00F37465">
        <w:rPr>
          <w:rFonts w:ascii="Arial Nova Light" w:eastAsia="Times New Roman" w:hAnsi="Arial Nova Light" w:cs="Segoe UI"/>
          <w:i/>
          <w:iCs/>
          <w:kern w:val="0"/>
          <w:sz w:val="20"/>
          <w:szCs w:val="20"/>
          <w:lang w:eastAsia="es-MX"/>
          <w14:ligatures w14:val="none"/>
        </w:rPr>
        <w:t xml:space="preserve">“Artículo 35.- Son derechos del ciudadano: </w:t>
      </w:r>
      <w:r w:rsidRPr="00F37465">
        <w:rPr>
          <w:rFonts w:ascii="Arial Nova Light" w:eastAsia="Times New Roman" w:hAnsi="Arial Nova Light" w:cs="Segoe UI"/>
          <w:kern w:val="0"/>
          <w:sz w:val="20"/>
          <w:szCs w:val="20"/>
          <w:lang w:val="es-ES" w:eastAsia="es-MX"/>
          <w14:ligatures w14:val="none"/>
        </w:rPr>
        <w:t> </w:t>
      </w:r>
    </w:p>
    <w:p w14:paraId="3932B48E" w14:textId="77777777" w:rsidR="007926FD" w:rsidRPr="00F37465" w:rsidRDefault="007926FD" w:rsidP="007926FD">
      <w:pPr>
        <w:spacing w:after="0" w:line="360" w:lineRule="auto"/>
        <w:ind w:left="705" w:right="1467"/>
        <w:jc w:val="both"/>
        <w:textAlignment w:val="baseline"/>
        <w:rPr>
          <w:rFonts w:ascii="Arial Nova Light" w:eastAsia="Times New Roman" w:hAnsi="Arial Nova Light" w:cs="Segoe UI"/>
          <w:kern w:val="0"/>
          <w:sz w:val="20"/>
          <w:szCs w:val="20"/>
          <w:lang w:val="es-ES" w:eastAsia="es-MX"/>
          <w14:ligatures w14:val="none"/>
        </w:rPr>
      </w:pPr>
      <w:r w:rsidRPr="00F37465">
        <w:rPr>
          <w:rFonts w:ascii="Arial Nova Light" w:eastAsia="Times New Roman" w:hAnsi="Arial Nova Light" w:cs="Segoe UI"/>
          <w:i/>
          <w:iCs/>
          <w:kern w:val="0"/>
          <w:sz w:val="20"/>
          <w:szCs w:val="20"/>
          <w:lang w:eastAsia="es-MX"/>
          <w14:ligatures w14:val="none"/>
        </w:rPr>
        <w:t xml:space="preserve">[…] </w:t>
      </w:r>
      <w:r w:rsidRPr="00F37465">
        <w:rPr>
          <w:rFonts w:ascii="Arial Nova Light" w:eastAsia="Times New Roman" w:hAnsi="Arial Nova Light" w:cs="Segoe UI"/>
          <w:kern w:val="0"/>
          <w:sz w:val="20"/>
          <w:szCs w:val="20"/>
          <w:lang w:val="es-ES" w:eastAsia="es-MX"/>
          <w14:ligatures w14:val="none"/>
        </w:rPr>
        <w:t> </w:t>
      </w:r>
    </w:p>
    <w:p w14:paraId="69456F2B" w14:textId="77777777" w:rsidR="007926FD" w:rsidRPr="00F37465" w:rsidRDefault="007926FD" w:rsidP="007926FD">
      <w:pPr>
        <w:spacing w:after="0" w:line="360" w:lineRule="auto"/>
        <w:ind w:left="705" w:right="1467"/>
        <w:jc w:val="both"/>
        <w:textAlignment w:val="baseline"/>
        <w:rPr>
          <w:rFonts w:ascii="Arial Nova Light" w:eastAsia="Times New Roman" w:hAnsi="Arial Nova Light" w:cs="Segoe UI"/>
          <w:kern w:val="0"/>
          <w:sz w:val="20"/>
          <w:szCs w:val="20"/>
          <w:lang w:val="es-ES" w:eastAsia="es-MX"/>
          <w14:ligatures w14:val="none"/>
        </w:rPr>
      </w:pPr>
      <w:r w:rsidRPr="00F37465">
        <w:rPr>
          <w:rFonts w:ascii="Arial Nova Light" w:eastAsia="Times New Roman" w:hAnsi="Arial Nova Light" w:cs="Segoe UI"/>
          <w:i/>
          <w:iCs/>
          <w:kern w:val="0"/>
          <w:sz w:val="20"/>
          <w:szCs w:val="20"/>
          <w:lang w:eastAsia="es-MX"/>
          <w14:ligatures w14:val="none"/>
        </w:rPr>
        <w:t>II. Poder ser votada en condiciones de paridad para todos los cargos de elección popular, teniendo las calidades que establezca la ley. El derecho de solicitar el registro de candidatos y candidatas ante la autoridad electoral corresponde a los partidos políticos, así como a los ciudadanos y las ciudadanas que soliciten su registro de manera independiente y cumplan con los requisitos, condiciones y términos que determine la legislación;</w:t>
      </w:r>
      <w:r w:rsidRPr="00F37465">
        <w:rPr>
          <w:rFonts w:ascii="Arial Nova Light" w:eastAsia="Times New Roman" w:hAnsi="Arial Nova Light" w:cs="Segoe UI"/>
          <w:kern w:val="0"/>
          <w:sz w:val="20"/>
          <w:szCs w:val="20"/>
          <w:lang w:val="es-ES" w:eastAsia="es-MX"/>
          <w14:ligatures w14:val="none"/>
        </w:rPr>
        <w:t> </w:t>
      </w:r>
    </w:p>
    <w:p w14:paraId="27C6BEAE" w14:textId="77777777" w:rsidR="007926FD" w:rsidRPr="00F37465" w:rsidRDefault="007926FD" w:rsidP="007926FD">
      <w:pPr>
        <w:spacing w:after="0" w:line="360" w:lineRule="auto"/>
        <w:ind w:left="-30" w:right="-30"/>
        <w:jc w:val="both"/>
        <w:textAlignment w:val="baseline"/>
        <w:rPr>
          <w:rFonts w:ascii="Arial Nova Light" w:eastAsia="Times New Roman" w:hAnsi="Arial Nova Light" w:cs="Segoe UI"/>
          <w:kern w:val="0"/>
          <w:sz w:val="24"/>
          <w:szCs w:val="24"/>
          <w:lang w:eastAsia="es-MX"/>
          <w14:ligatures w14:val="none"/>
        </w:rPr>
      </w:pPr>
    </w:p>
    <w:p w14:paraId="0E8DEEEF" w14:textId="77777777" w:rsidR="007926FD" w:rsidRPr="00F37465" w:rsidRDefault="007926FD" w:rsidP="007926FD">
      <w:pPr>
        <w:spacing w:after="0" w:line="360" w:lineRule="auto"/>
        <w:ind w:left="-30" w:right="-30"/>
        <w:jc w:val="both"/>
        <w:textAlignment w:val="baseline"/>
        <w:rPr>
          <w:rFonts w:ascii="Arial Nova Light" w:eastAsia="Times New Roman" w:hAnsi="Arial Nova Light" w:cs="Segoe UI"/>
          <w:kern w:val="0"/>
          <w:sz w:val="18"/>
          <w:szCs w:val="18"/>
          <w:lang w:val="es-ES" w:eastAsia="es-MX"/>
          <w14:ligatures w14:val="none"/>
        </w:rPr>
      </w:pPr>
      <w:r w:rsidRPr="00F37465">
        <w:rPr>
          <w:rFonts w:ascii="Arial Nova Light" w:eastAsia="Times New Roman" w:hAnsi="Arial Nova Light" w:cs="Segoe UI"/>
          <w:kern w:val="0"/>
          <w:sz w:val="24"/>
          <w:szCs w:val="24"/>
          <w:lang w:eastAsia="es-MX"/>
          <w14:ligatures w14:val="none"/>
        </w:rPr>
        <w:t>El referido artículo reconoce el derecho de las y los ciudadanos, de poder ser votados para todos los cargos de elección popular, teniendo las calidades que establezca la ley.</w:t>
      </w:r>
      <w:r w:rsidRPr="00F37465">
        <w:rPr>
          <w:rFonts w:ascii="Arial Nova Light" w:eastAsia="Times New Roman" w:hAnsi="Arial Nova Light" w:cs="Segoe UI"/>
          <w:kern w:val="0"/>
          <w:sz w:val="24"/>
          <w:szCs w:val="24"/>
          <w:lang w:val="es-ES" w:eastAsia="es-MX"/>
          <w14:ligatures w14:val="none"/>
        </w:rPr>
        <w:t> </w:t>
      </w:r>
    </w:p>
    <w:p w14:paraId="7613F281" w14:textId="77777777" w:rsidR="007926FD" w:rsidRPr="00F37465" w:rsidRDefault="007926FD" w:rsidP="007926FD">
      <w:pPr>
        <w:spacing w:after="0" w:line="360" w:lineRule="auto"/>
        <w:ind w:left="-30" w:right="-30"/>
        <w:jc w:val="both"/>
        <w:textAlignment w:val="baseline"/>
        <w:rPr>
          <w:rFonts w:ascii="Arial Nova Light" w:eastAsia="Times New Roman" w:hAnsi="Arial Nova Light" w:cs="Segoe UI"/>
          <w:kern w:val="0"/>
          <w:sz w:val="24"/>
          <w:szCs w:val="24"/>
          <w:lang w:val="es-ES" w:eastAsia="es-MX"/>
          <w14:ligatures w14:val="none"/>
        </w:rPr>
      </w:pPr>
    </w:p>
    <w:p w14:paraId="764B3B17" w14:textId="77777777" w:rsidR="007926FD" w:rsidRPr="00F37465" w:rsidRDefault="007926FD" w:rsidP="007926FD">
      <w:pPr>
        <w:spacing w:after="0" w:line="360" w:lineRule="auto"/>
        <w:ind w:left="-30" w:right="-30"/>
        <w:jc w:val="both"/>
        <w:textAlignment w:val="baseline"/>
        <w:rPr>
          <w:rFonts w:ascii="Arial Nova Light" w:eastAsia="Times New Roman" w:hAnsi="Arial Nova Light" w:cs="Segoe UI"/>
          <w:kern w:val="0"/>
          <w:sz w:val="24"/>
          <w:szCs w:val="24"/>
          <w:lang w:val="es-ES" w:eastAsia="es-MX"/>
          <w14:ligatures w14:val="none"/>
        </w:rPr>
      </w:pPr>
      <w:r w:rsidRPr="00F37465">
        <w:rPr>
          <w:rFonts w:ascii="Arial Nova Light" w:eastAsia="Times New Roman" w:hAnsi="Arial Nova Light" w:cs="Segoe UI"/>
          <w:kern w:val="0"/>
          <w:sz w:val="24"/>
          <w:szCs w:val="24"/>
          <w:lang w:eastAsia="es-MX"/>
          <w14:ligatures w14:val="none"/>
        </w:rPr>
        <w:lastRenderedPageBreak/>
        <w:t>Sin embargo, la Sala Superior ha sostenido en diversas ocasiones, que el derecho político-electoral de la ciudadanía a ser votada es un derecho fundamental de base constitucional y configuración legal en cuanto a que deben establecerse en la ley las calidades (circunstancias, condiciones, requisitos o términos) para su ejercicio por parte de los ciudadanos (artículo 35, fracción II), según se desprende de la interpretación gramatical de dicho precepto, y de su interpretación sistemática y, por ende, armónica, así como funcional, lo cual es acorde con el artículo 23 de la Convención Americana sobre Derechos Humanos.</w:t>
      </w:r>
      <w:r w:rsidRPr="00F37465">
        <w:rPr>
          <w:rFonts w:ascii="Arial Nova Light" w:eastAsia="Times New Roman" w:hAnsi="Arial Nova Light" w:cs="Segoe UI"/>
          <w:kern w:val="0"/>
          <w:sz w:val="24"/>
          <w:szCs w:val="24"/>
          <w:lang w:val="es-ES" w:eastAsia="es-MX"/>
          <w14:ligatures w14:val="none"/>
        </w:rPr>
        <w:t> </w:t>
      </w:r>
    </w:p>
    <w:p w14:paraId="3F26E7DA" w14:textId="77777777" w:rsidR="007926FD" w:rsidRPr="00F37465" w:rsidRDefault="007926FD" w:rsidP="007926FD">
      <w:pPr>
        <w:spacing w:after="0" w:line="360" w:lineRule="auto"/>
        <w:ind w:left="-30" w:right="-30"/>
        <w:jc w:val="both"/>
        <w:textAlignment w:val="baseline"/>
        <w:rPr>
          <w:rFonts w:ascii="Arial Nova Light" w:eastAsia="Times New Roman" w:hAnsi="Arial Nova Light" w:cs="Segoe UI"/>
          <w:kern w:val="0"/>
          <w:sz w:val="24"/>
          <w:szCs w:val="24"/>
          <w:lang w:val="es-ES" w:eastAsia="es-MX"/>
          <w14:ligatures w14:val="none"/>
        </w:rPr>
      </w:pPr>
    </w:p>
    <w:p w14:paraId="529971D5" w14:textId="77777777" w:rsidR="007926FD" w:rsidRPr="00F37465" w:rsidRDefault="007926FD" w:rsidP="007926FD">
      <w:pPr>
        <w:spacing w:after="0" w:line="360" w:lineRule="auto"/>
        <w:ind w:left="-30" w:right="-30"/>
        <w:jc w:val="both"/>
        <w:textAlignment w:val="baseline"/>
        <w:rPr>
          <w:rFonts w:ascii="Arial Nova Light" w:eastAsia="Times New Roman" w:hAnsi="Arial Nova Light" w:cs="Segoe UI"/>
          <w:kern w:val="0"/>
          <w:sz w:val="18"/>
          <w:szCs w:val="18"/>
          <w:lang w:val="es-ES" w:eastAsia="es-MX"/>
          <w14:ligatures w14:val="none"/>
        </w:rPr>
      </w:pPr>
      <w:r w:rsidRPr="00F37465">
        <w:rPr>
          <w:rFonts w:ascii="Arial Nova Light" w:eastAsia="Times New Roman" w:hAnsi="Arial Nova Light" w:cs="Segoe UI"/>
          <w:kern w:val="0"/>
          <w:sz w:val="24"/>
          <w:szCs w:val="24"/>
          <w:lang w:eastAsia="es-MX"/>
          <w14:ligatures w14:val="none"/>
        </w:rPr>
        <w:t>En la Observación General Número 25 del Comité de Derechos Humanos, se señala que cualquier condición que se establezca al ejercicio de los derechos amparados en el artículo 25 -</w:t>
      </w:r>
      <w:r w:rsidRPr="00F37465">
        <w:rPr>
          <w:rFonts w:ascii="Arial Nova Light" w:eastAsia="Times New Roman" w:hAnsi="Arial Nova Light" w:cs="Segoe UI"/>
          <w:i/>
          <w:iCs/>
          <w:kern w:val="0"/>
          <w:sz w:val="24"/>
          <w:szCs w:val="24"/>
          <w:lang w:eastAsia="es-MX"/>
          <w14:ligatures w14:val="none"/>
        </w:rPr>
        <w:t>el derecho de toda ciudadana y ciudadano a participar en la dirección de los asuntos públicos, el derecho a votar y a ser elegido, y el derecho a tener acceso a la función pública-</w:t>
      </w:r>
      <w:r w:rsidRPr="00F37465">
        <w:rPr>
          <w:rFonts w:ascii="Arial Nova Light" w:eastAsia="Times New Roman" w:hAnsi="Arial Nova Light" w:cs="Segoe UI"/>
          <w:kern w:val="0"/>
          <w:sz w:val="24"/>
          <w:szCs w:val="24"/>
          <w:lang w:eastAsia="es-MX"/>
          <w14:ligatures w14:val="none"/>
        </w:rPr>
        <w:t xml:space="preserve"> del Pacto Internacional de Derechos Civiles y Políticos, deberán basarse en criterios </w:t>
      </w:r>
      <w:r w:rsidRPr="00F37465">
        <w:rPr>
          <w:rFonts w:ascii="Arial Nova Light" w:eastAsia="Times New Roman" w:hAnsi="Arial Nova Light" w:cs="Segoe UI"/>
          <w:b/>
          <w:bCs/>
          <w:kern w:val="0"/>
          <w:sz w:val="24"/>
          <w:szCs w:val="24"/>
          <w:lang w:eastAsia="es-MX"/>
          <w14:ligatures w14:val="none"/>
        </w:rPr>
        <w:t>objetivos y razonables</w:t>
      </w:r>
      <w:r w:rsidRPr="00F37465">
        <w:rPr>
          <w:rFonts w:ascii="Arial Nova Light" w:eastAsia="Times New Roman" w:hAnsi="Arial Nova Light" w:cs="Segoe UI"/>
          <w:kern w:val="0"/>
          <w:sz w:val="24"/>
          <w:szCs w:val="24"/>
          <w:lang w:eastAsia="es-MX"/>
          <w14:ligatures w14:val="none"/>
        </w:rPr>
        <w:t xml:space="preserve">. </w:t>
      </w:r>
      <w:r w:rsidRPr="00F37465">
        <w:rPr>
          <w:rStyle w:val="Refdenotaalpie"/>
          <w:rFonts w:ascii="Arial Nova Light" w:eastAsia="Times New Roman" w:hAnsi="Arial Nova Light" w:cs="Segoe UI"/>
          <w:kern w:val="0"/>
          <w:sz w:val="24"/>
          <w:szCs w:val="24"/>
          <w:lang w:eastAsia="es-MX"/>
          <w14:ligatures w14:val="none"/>
        </w:rPr>
        <w:footnoteReference w:id="13"/>
      </w:r>
      <w:r w:rsidRPr="00F37465">
        <w:rPr>
          <w:rFonts w:ascii="Arial Nova Light" w:eastAsia="Times New Roman" w:hAnsi="Arial Nova Light" w:cs="Segoe UI"/>
          <w:kern w:val="0"/>
          <w:sz w:val="24"/>
          <w:szCs w:val="24"/>
          <w:lang w:val="es-ES" w:eastAsia="es-MX"/>
          <w14:ligatures w14:val="none"/>
        </w:rPr>
        <w:t> </w:t>
      </w:r>
    </w:p>
    <w:p w14:paraId="63B0D7D6" w14:textId="77777777" w:rsidR="007926FD" w:rsidRPr="00F37465" w:rsidRDefault="007926FD" w:rsidP="007926FD">
      <w:pPr>
        <w:spacing w:after="0" w:line="360" w:lineRule="auto"/>
        <w:ind w:left="-30" w:right="-30"/>
        <w:jc w:val="both"/>
        <w:textAlignment w:val="baseline"/>
        <w:rPr>
          <w:rFonts w:ascii="Arial Nova Light" w:eastAsia="Times New Roman" w:hAnsi="Arial Nova Light" w:cs="Segoe UI"/>
          <w:kern w:val="0"/>
          <w:sz w:val="18"/>
          <w:szCs w:val="18"/>
          <w:lang w:val="es-ES" w:eastAsia="es-MX"/>
          <w14:ligatures w14:val="none"/>
        </w:rPr>
      </w:pPr>
      <w:r w:rsidRPr="00F37465">
        <w:rPr>
          <w:rFonts w:ascii="Arial Nova Light" w:eastAsia="Times New Roman" w:hAnsi="Arial Nova Light" w:cs="Segoe UI"/>
          <w:kern w:val="0"/>
          <w:sz w:val="24"/>
          <w:szCs w:val="24"/>
          <w:lang w:eastAsia="es-MX"/>
          <w14:ligatures w14:val="none"/>
        </w:rPr>
        <w:t> </w:t>
      </w:r>
      <w:r w:rsidRPr="00F37465">
        <w:rPr>
          <w:rFonts w:ascii="Arial Nova Light" w:eastAsia="Times New Roman" w:hAnsi="Arial Nova Light" w:cs="Segoe UI"/>
          <w:kern w:val="0"/>
          <w:sz w:val="24"/>
          <w:szCs w:val="24"/>
          <w:lang w:val="es-ES" w:eastAsia="es-MX"/>
          <w14:ligatures w14:val="none"/>
        </w:rPr>
        <w:t> </w:t>
      </w:r>
    </w:p>
    <w:p w14:paraId="12551652" w14:textId="77777777" w:rsidR="007926FD" w:rsidRPr="00F37465" w:rsidRDefault="007926FD" w:rsidP="007926FD">
      <w:pPr>
        <w:spacing w:after="0" w:line="360" w:lineRule="auto"/>
        <w:ind w:left="-30" w:right="-30"/>
        <w:jc w:val="both"/>
        <w:textAlignment w:val="baseline"/>
        <w:rPr>
          <w:rFonts w:ascii="Arial Nova Light" w:eastAsia="Times New Roman" w:hAnsi="Arial Nova Light" w:cs="Segoe UI"/>
          <w:kern w:val="0"/>
          <w:sz w:val="24"/>
          <w:szCs w:val="24"/>
          <w:lang w:val="es-ES" w:eastAsia="es-MX"/>
          <w14:ligatures w14:val="none"/>
        </w:rPr>
      </w:pPr>
      <w:r w:rsidRPr="00F37465">
        <w:rPr>
          <w:rFonts w:ascii="Arial Nova Light" w:eastAsia="Times New Roman" w:hAnsi="Arial Nova Light" w:cs="Segoe UI"/>
          <w:kern w:val="0"/>
          <w:sz w:val="24"/>
          <w:szCs w:val="24"/>
          <w:lang w:eastAsia="es-MX"/>
          <w14:ligatures w14:val="none"/>
        </w:rPr>
        <w:t>Por otra parte, en los instrumentos internacionales de los que México es parte, se encuentra un amplio margen de protección al derecho a ser elegido. El artículo 23 de la Convención Americana de Derechos Humanos establece que la ciudadanía tiene derecho a participar en la dirección de los asuntos públicos, de votar y ser elegidos en elecciones periódicas y tener acceso en condiciones generales de igualdad a las funciones públicas de su país.</w:t>
      </w:r>
      <w:r w:rsidRPr="00F37465">
        <w:rPr>
          <w:rFonts w:ascii="Arial Nova Light" w:eastAsia="Times New Roman" w:hAnsi="Arial Nova Light" w:cs="Segoe UI"/>
          <w:kern w:val="0"/>
          <w:sz w:val="24"/>
          <w:szCs w:val="24"/>
          <w:lang w:val="es-ES" w:eastAsia="es-MX"/>
          <w14:ligatures w14:val="none"/>
        </w:rPr>
        <w:t> </w:t>
      </w:r>
    </w:p>
    <w:p w14:paraId="6545F8A4" w14:textId="77777777" w:rsidR="007926FD" w:rsidRPr="00F37465" w:rsidRDefault="007926FD" w:rsidP="007926FD">
      <w:pPr>
        <w:spacing w:after="0" w:line="360" w:lineRule="auto"/>
        <w:ind w:left="-30" w:right="-30"/>
        <w:jc w:val="both"/>
        <w:textAlignment w:val="baseline"/>
        <w:rPr>
          <w:rFonts w:ascii="Arial Nova Light" w:eastAsia="Times New Roman" w:hAnsi="Arial Nova Light" w:cs="Segoe UI"/>
          <w:kern w:val="0"/>
          <w:sz w:val="18"/>
          <w:szCs w:val="18"/>
          <w:lang w:val="es-ES" w:eastAsia="es-MX"/>
          <w14:ligatures w14:val="none"/>
        </w:rPr>
      </w:pPr>
    </w:p>
    <w:p w14:paraId="486095E7" w14:textId="77777777" w:rsidR="007926FD" w:rsidRDefault="007926FD" w:rsidP="007926FD">
      <w:pPr>
        <w:spacing w:after="0" w:line="360" w:lineRule="auto"/>
        <w:ind w:left="-30" w:right="-30"/>
        <w:jc w:val="both"/>
        <w:textAlignment w:val="baseline"/>
        <w:rPr>
          <w:rFonts w:ascii="Arial Nova Light" w:eastAsia="Times New Roman" w:hAnsi="Arial Nova Light" w:cs="Segoe UI"/>
          <w:kern w:val="0"/>
          <w:sz w:val="24"/>
          <w:szCs w:val="24"/>
          <w:lang w:val="es-ES" w:eastAsia="es-MX"/>
          <w14:ligatures w14:val="none"/>
        </w:rPr>
      </w:pPr>
      <w:r w:rsidRPr="00F37465">
        <w:rPr>
          <w:rFonts w:ascii="Arial Nova Light" w:eastAsia="Times New Roman" w:hAnsi="Arial Nova Light" w:cs="Segoe UI"/>
          <w:kern w:val="0"/>
          <w:sz w:val="24"/>
          <w:szCs w:val="24"/>
          <w:lang w:eastAsia="es-MX"/>
          <w14:ligatures w14:val="none"/>
        </w:rPr>
        <w:t xml:space="preserve">En igual sentido, el Pacto Internacional de Derechos Civiles y Políticos señala en su artículo 25, </w:t>
      </w:r>
      <w:r w:rsidRPr="00F37465">
        <w:rPr>
          <w:rStyle w:val="Refdenotaalpie"/>
          <w:rFonts w:ascii="Arial Nova Light" w:eastAsia="Times New Roman" w:hAnsi="Arial Nova Light" w:cs="Segoe UI"/>
          <w:kern w:val="0"/>
          <w:sz w:val="24"/>
          <w:szCs w:val="24"/>
          <w:lang w:eastAsia="es-MX"/>
          <w14:ligatures w14:val="none"/>
        </w:rPr>
        <w:footnoteReference w:id="14"/>
      </w:r>
      <w:r w:rsidRPr="00F37465">
        <w:rPr>
          <w:rFonts w:ascii="Arial Nova Light" w:eastAsia="Times New Roman" w:hAnsi="Arial Nova Light" w:cs="Segoe UI"/>
          <w:kern w:val="0"/>
          <w:sz w:val="24"/>
          <w:szCs w:val="24"/>
          <w:lang w:eastAsia="es-MX"/>
          <w14:ligatures w14:val="none"/>
        </w:rPr>
        <w:t>que todas y todos los ciudadanos gozarán sin distinción alguna y sin restricciones indebidas del derecho a participar en la dirección de los asuntos públicos, votar y ser elegidos en elecciones y tener acceso en condiciones generales de igualdad a las funciones públicas de su país.</w:t>
      </w:r>
      <w:r w:rsidRPr="00F37465">
        <w:rPr>
          <w:rFonts w:ascii="Arial Nova Light" w:eastAsia="Times New Roman" w:hAnsi="Arial Nova Light" w:cs="Segoe UI"/>
          <w:kern w:val="0"/>
          <w:sz w:val="24"/>
          <w:szCs w:val="24"/>
          <w:lang w:val="es-ES" w:eastAsia="es-MX"/>
          <w14:ligatures w14:val="none"/>
        </w:rPr>
        <w:t> </w:t>
      </w:r>
    </w:p>
    <w:p w14:paraId="3C638F17" w14:textId="77777777" w:rsidR="007926FD" w:rsidRPr="00F37465" w:rsidRDefault="007926FD" w:rsidP="007926FD">
      <w:pPr>
        <w:spacing w:after="0" w:line="360" w:lineRule="auto"/>
        <w:ind w:left="-30" w:right="-30"/>
        <w:jc w:val="both"/>
        <w:textAlignment w:val="baseline"/>
        <w:rPr>
          <w:rFonts w:ascii="Arial Nova Light" w:eastAsia="Times New Roman" w:hAnsi="Arial Nova Light" w:cs="Segoe UI"/>
          <w:kern w:val="0"/>
          <w:sz w:val="18"/>
          <w:szCs w:val="18"/>
          <w:lang w:val="es-ES" w:eastAsia="es-MX"/>
          <w14:ligatures w14:val="none"/>
        </w:rPr>
      </w:pPr>
    </w:p>
    <w:p w14:paraId="52754CD5" w14:textId="77777777" w:rsidR="007926FD" w:rsidRPr="00F37465" w:rsidRDefault="007926FD" w:rsidP="007926FD">
      <w:pPr>
        <w:spacing w:after="0" w:line="360" w:lineRule="auto"/>
        <w:ind w:left="-30" w:right="-30"/>
        <w:jc w:val="both"/>
        <w:textAlignment w:val="baseline"/>
        <w:rPr>
          <w:rFonts w:ascii="Arial Nova Light" w:eastAsia="Times New Roman" w:hAnsi="Arial Nova Light" w:cs="Segoe UI"/>
          <w:kern w:val="0"/>
          <w:sz w:val="24"/>
          <w:szCs w:val="24"/>
          <w:lang w:val="es-ES" w:eastAsia="es-MX"/>
          <w14:ligatures w14:val="none"/>
        </w:rPr>
      </w:pPr>
      <w:r w:rsidRPr="00F37465">
        <w:rPr>
          <w:rFonts w:ascii="Arial Nova Light" w:eastAsia="Times New Roman" w:hAnsi="Arial Nova Light" w:cs="Segoe UI"/>
          <w:kern w:val="0"/>
          <w:sz w:val="24"/>
          <w:szCs w:val="24"/>
          <w:lang w:eastAsia="es-MX"/>
          <w14:ligatures w14:val="none"/>
        </w:rPr>
        <w:lastRenderedPageBreak/>
        <w:t xml:space="preserve">Respecto a las restricciones válidas del derecho a ser elegido, la Corte Interamericana puntualizó que </w:t>
      </w:r>
      <w:r w:rsidRPr="00F37465">
        <w:rPr>
          <w:rFonts w:ascii="Arial Nova Light" w:eastAsia="Times New Roman" w:hAnsi="Arial Nova Light" w:cs="Segoe UI"/>
          <w:b/>
          <w:bCs/>
          <w:kern w:val="0"/>
          <w:sz w:val="24"/>
          <w:szCs w:val="24"/>
          <w:lang w:eastAsia="es-MX"/>
          <w14:ligatures w14:val="none"/>
        </w:rPr>
        <w:t>la normativa debe permitir un claro entendimiento del proceso</w:t>
      </w:r>
      <w:r w:rsidRPr="00F37465">
        <w:rPr>
          <w:rFonts w:ascii="Arial Nova Light" w:eastAsia="Times New Roman" w:hAnsi="Arial Nova Light" w:cs="Segoe UI"/>
          <w:kern w:val="0"/>
          <w:sz w:val="24"/>
          <w:szCs w:val="24"/>
          <w:lang w:eastAsia="es-MX"/>
          <w14:ligatures w14:val="none"/>
        </w:rPr>
        <w:t xml:space="preserve"> por parte de la ciudadanía y de los órganos electorales e impedir su aplicación arbitraria y discrecional mediante interpretaciones extensivas y contradictorias que restrinjan indebidamente la participación de la ciudadanía, restricción particularmente indeseable cuando afecta severamente bienes fundamentales.</w:t>
      </w:r>
      <w:r w:rsidRPr="00F37465">
        <w:rPr>
          <w:rFonts w:ascii="Arial Nova Light" w:eastAsia="Times New Roman" w:hAnsi="Arial Nova Light" w:cs="Segoe UI"/>
          <w:kern w:val="0"/>
          <w:sz w:val="24"/>
          <w:szCs w:val="24"/>
          <w:lang w:val="es-ES" w:eastAsia="es-MX"/>
          <w14:ligatures w14:val="none"/>
        </w:rPr>
        <w:t> </w:t>
      </w:r>
    </w:p>
    <w:p w14:paraId="79115B4C" w14:textId="77777777" w:rsidR="007926FD" w:rsidRPr="00F37465" w:rsidRDefault="007926FD" w:rsidP="007926FD">
      <w:pPr>
        <w:spacing w:after="0" w:line="360" w:lineRule="auto"/>
        <w:jc w:val="both"/>
        <w:textAlignment w:val="baseline"/>
        <w:rPr>
          <w:rFonts w:ascii="Arial Nova Light" w:eastAsia="Times New Roman" w:hAnsi="Arial Nova Light" w:cs="Segoe UI"/>
          <w:kern w:val="0"/>
          <w:sz w:val="24"/>
          <w:szCs w:val="24"/>
          <w:lang w:val="es-ES" w:eastAsia="es-MX"/>
          <w14:ligatures w14:val="none"/>
        </w:rPr>
      </w:pPr>
    </w:p>
    <w:p w14:paraId="29E85D3C" w14:textId="77777777" w:rsidR="007926FD" w:rsidRPr="00F37465" w:rsidRDefault="007926FD" w:rsidP="007926FD">
      <w:pPr>
        <w:spacing w:after="0" w:line="360" w:lineRule="auto"/>
        <w:ind w:left="-30" w:right="-30"/>
        <w:jc w:val="both"/>
        <w:textAlignment w:val="baseline"/>
        <w:rPr>
          <w:rFonts w:ascii="Arial Nova Light" w:eastAsia="Times New Roman" w:hAnsi="Arial Nova Light" w:cs="Segoe UI"/>
          <w:kern w:val="0"/>
          <w:sz w:val="18"/>
          <w:szCs w:val="18"/>
          <w:lang w:val="es-ES" w:eastAsia="es-MX"/>
          <w14:ligatures w14:val="none"/>
        </w:rPr>
      </w:pPr>
      <w:r w:rsidRPr="00F37465">
        <w:rPr>
          <w:rFonts w:ascii="Arial Nova Light" w:eastAsia="Times New Roman" w:hAnsi="Arial Nova Light" w:cs="Segoe UI"/>
          <w:kern w:val="0"/>
          <w:sz w:val="24"/>
          <w:szCs w:val="24"/>
          <w:lang w:eastAsia="es-MX"/>
          <w14:ligatures w14:val="none"/>
        </w:rPr>
        <w:t>En el artículo 23, apartados l y ll, de la Convención Americana de Derechos Humanos (conocida como pacto de San José), se prevé, en esencia, que tod</w:t>
      </w:r>
      <w:r>
        <w:rPr>
          <w:rFonts w:ascii="Arial Nova Light" w:eastAsia="Times New Roman" w:hAnsi="Arial Nova Light" w:cs="Segoe UI"/>
          <w:kern w:val="0"/>
          <w:sz w:val="24"/>
          <w:szCs w:val="24"/>
          <w:lang w:eastAsia="es-MX"/>
          <w14:ligatures w14:val="none"/>
        </w:rPr>
        <w:t>os</w:t>
      </w:r>
      <w:r w:rsidRPr="00F37465">
        <w:rPr>
          <w:rFonts w:ascii="Arial Nova Light" w:eastAsia="Times New Roman" w:hAnsi="Arial Nova Light" w:cs="Segoe UI"/>
          <w:kern w:val="0"/>
          <w:sz w:val="24"/>
          <w:szCs w:val="24"/>
          <w:lang w:eastAsia="es-MX"/>
          <w14:ligatures w14:val="none"/>
        </w:rPr>
        <w:t xml:space="preserve"> l</w:t>
      </w:r>
      <w:r>
        <w:rPr>
          <w:rFonts w:ascii="Arial Nova Light" w:eastAsia="Times New Roman" w:hAnsi="Arial Nova Light" w:cs="Segoe UI"/>
          <w:kern w:val="0"/>
          <w:sz w:val="24"/>
          <w:szCs w:val="24"/>
          <w:lang w:eastAsia="es-MX"/>
          <w14:ligatures w14:val="none"/>
        </w:rPr>
        <w:t>os</w:t>
      </w:r>
      <w:r w:rsidRPr="00F37465">
        <w:rPr>
          <w:rFonts w:ascii="Arial Nova Light" w:eastAsia="Times New Roman" w:hAnsi="Arial Nova Light" w:cs="Segoe UI"/>
          <w:kern w:val="0"/>
          <w:sz w:val="24"/>
          <w:szCs w:val="24"/>
          <w:lang w:eastAsia="es-MX"/>
          <w14:ligatures w14:val="none"/>
        </w:rPr>
        <w:t xml:space="preserve"> ciudada</w:t>
      </w:r>
      <w:r>
        <w:rPr>
          <w:rFonts w:ascii="Arial Nova Light" w:eastAsia="Times New Roman" w:hAnsi="Arial Nova Light" w:cs="Segoe UI"/>
          <w:kern w:val="0"/>
          <w:sz w:val="24"/>
          <w:szCs w:val="24"/>
          <w:lang w:eastAsia="es-MX"/>
          <w14:ligatures w14:val="none"/>
        </w:rPr>
        <w:t>nos</w:t>
      </w:r>
      <w:r w:rsidRPr="00F37465">
        <w:rPr>
          <w:rFonts w:ascii="Arial Nova Light" w:eastAsia="Times New Roman" w:hAnsi="Arial Nova Light" w:cs="Segoe UI"/>
          <w:kern w:val="0"/>
          <w:sz w:val="24"/>
          <w:szCs w:val="24"/>
          <w:lang w:eastAsia="es-MX"/>
          <w14:ligatures w14:val="none"/>
        </w:rPr>
        <w:t xml:space="preserve"> deben gozar del derecho a ser elegid</w:t>
      </w:r>
      <w:r>
        <w:rPr>
          <w:rFonts w:ascii="Arial Nova Light" w:eastAsia="Times New Roman" w:hAnsi="Arial Nova Light" w:cs="Segoe UI"/>
          <w:kern w:val="0"/>
          <w:sz w:val="24"/>
          <w:szCs w:val="24"/>
          <w:lang w:eastAsia="es-MX"/>
          <w14:ligatures w14:val="none"/>
        </w:rPr>
        <w:t>os</w:t>
      </w:r>
      <w:r w:rsidRPr="00F37465">
        <w:rPr>
          <w:rFonts w:ascii="Arial Nova Light" w:eastAsia="Times New Roman" w:hAnsi="Arial Nova Light" w:cs="Segoe UI"/>
          <w:kern w:val="0"/>
          <w:sz w:val="24"/>
          <w:szCs w:val="24"/>
          <w:lang w:eastAsia="es-MX"/>
          <w14:ligatures w14:val="none"/>
        </w:rPr>
        <w:t xml:space="preserve"> en elecciones periódicas, auténticas, realizadas por sufragio universal e igual, por voto secreto, y que la ley puede reglamentar el ejercicio de los derechos y oportunidades a que se refiere el inciso anterior, exclusivamente por razones de edad, nacionalidad, residencia, idioma, instrucción, capacidad civil o mental, o condena por juez competente, en proceso penal. </w:t>
      </w:r>
      <w:r w:rsidRPr="00F37465">
        <w:rPr>
          <w:rFonts w:ascii="Arial Nova Light" w:eastAsia="Times New Roman" w:hAnsi="Arial Nova Light" w:cs="Segoe UI"/>
          <w:kern w:val="0"/>
          <w:sz w:val="24"/>
          <w:szCs w:val="24"/>
          <w:lang w:val="es-ES" w:eastAsia="es-MX"/>
          <w14:ligatures w14:val="none"/>
        </w:rPr>
        <w:t> </w:t>
      </w:r>
    </w:p>
    <w:p w14:paraId="524D8C8E" w14:textId="77777777" w:rsidR="007926FD" w:rsidRPr="00F37465" w:rsidRDefault="007926FD" w:rsidP="007926FD">
      <w:pPr>
        <w:spacing w:after="0" w:line="360" w:lineRule="auto"/>
        <w:ind w:left="-30" w:right="-30"/>
        <w:jc w:val="both"/>
        <w:textAlignment w:val="baseline"/>
        <w:rPr>
          <w:rFonts w:ascii="Arial Nova Light" w:eastAsia="Times New Roman" w:hAnsi="Arial Nova Light" w:cs="Segoe UI"/>
          <w:kern w:val="0"/>
          <w:sz w:val="18"/>
          <w:szCs w:val="18"/>
          <w:lang w:val="es-ES" w:eastAsia="es-MX"/>
          <w14:ligatures w14:val="none"/>
        </w:rPr>
      </w:pPr>
      <w:r w:rsidRPr="00F37465">
        <w:rPr>
          <w:rFonts w:ascii="Arial Nova Light" w:eastAsia="Times New Roman" w:hAnsi="Arial Nova Light" w:cs="Segoe UI"/>
          <w:kern w:val="0"/>
          <w:sz w:val="24"/>
          <w:szCs w:val="24"/>
          <w:lang w:eastAsia="es-MX"/>
          <w14:ligatures w14:val="none"/>
        </w:rPr>
        <w:t> </w:t>
      </w:r>
      <w:r w:rsidRPr="00F37465">
        <w:rPr>
          <w:rFonts w:ascii="Arial Nova Light" w:eastAsia="Times New Roman" w:hAnsi="Arial Nova Light" w:cs="Segoe UI"/>
          <w:kern w:val="0"/>
          <w:sz w:val="24"/>
          <w:szCs w:val="24"/>
          <w:lang w:val="es-ES" w:eastAsia="es-MX"/>
          <w14:ligatures w14:val="none"/>
        </w:rPr>
        <w:t> </w:t>
      </w:r>
    </w:p>
    <w:p w14:paraId="0416018D" w14:textId="1205A188" w:rsidR="007926FD" w:rsidRPr="00F37465" w:rsidRDefault="007926FD" w:rsidP="007926FD">
      <w:pPr>
        <w:spacing w:after="0" w:line="360" w:lineRule="auto"/>
        <w:ind w:left="-30" w:right="-30"/>
        <w:jc w:val="both"/>
        <w:textAlignment w:val="baseline"/>
        <w:rPr>
          <w:rFonts w:ascii="Arial Nova Light" w:eastAsia="Times New Roman" w:hAnsi="Arial Nova Light" w:cs="Segoe UI"/>
          <w:kern w:val="0"/>
          <w:sz w:val="24"/>
          <w:szCs w:val="24"/>
          <w:lang w:val="es-ES" w:eastAsia="es-MX"/>
          <w14:ligatures w14:val="none"/>
        </w:rPr>
      </w:pPr>
      <w:r w:rsidRPr="00F37465">
        <w:rPr>
          <w:rFonts w:ascii="Arial Nova Light" w:eastAsia="Times New Roman" w:hAnsi="Arial Nova Light" w:cs="Segoe UI"/>
          <w:kern w:val="0"/>
          <w:sz w:val="24"/>
          <w:szCs w:val="24"/>
          <w:lang w:eastAsia="es-MX"/>
          <w14:ligatures w14:val="none"/>
        </w:rPr>
        <w:t>La SCJ</w:t>
      </w:r>
      <w:r>
        <w:rPr>
          <w:rFonts w:ascii="Arial Nova Light" w:eastAsia="Times New Roman" w:hAnsi="Arial Nova Light" w:cs="Segoe UI"/>
          <w:kern w:val="0"/>
          <w:sz w:val="24"/>
          <w:szCs w:val="24"/>
          <w:lang w:eastAsia="es-MX"/>
          <w14:ligatures w14:val="none"/>
        </w:rPr>
        <w:t>N</w:t>
      </w:r>
      <w:r w:rsidRPr="00F37465">
        <w:rPr>
          <w:rFonts w:ascii="Arial Nova Light" w:eastAsia="Times New Roman" w:hAnsi="Arial Nova Light" w:cs="Segoe UI"/>
          <w:kern w:val="0"/>
          <w:sz w:val="24"/>
          <w:szCs w:val="24"/>
          <w:lang w:eastAsia="es-MX"/>
          <w14:ligatures w14:val="none"/>
        </w:rPr>
        <w:t>, ha sostenido el criterio de que el derecho político-electoral previsto en la fracción II del artículo 35</w:t>
      </w:r>
      <w:r w:rsidRPr="00F37465">
        <w:rPr>
          <w:rStyle w:val="Refdenotaalpie"/>
          <w:rFonts w:ascii="Arial Nova Light" w:eastAsia="Times New Roman" w:hAnsi="Arial Nova Light" w:cs="Segoe UI"/>
          <w:kern w:val="0"/>
          <w:sz w:val="24"/>
          <w:szCs w:val="24"/>
          <w:lang w:eastAsia="es-MX"/>
          <w14:ligatures w14:val="none"/>
        </w:rPr>
        <w:footnoteReference w:id="15"/>
      </w:r>
      <w:r w:rsidRPr="00F37465">
        <w:rPr>
          <w:rFonts w:ascii="Arial Nova Light" w:eastAsia="Times New Roman" w:hAnsi="Arial Nova Light" w:cs="Segoe UI"/>
          <w:kern w:val="0"/>
          <w:sz w:val="16"/>
          <w:szCs w:val="16"/>
          <w:lang w:eastAsia="es-MX"/>
          <w14:ligatures w14:val="none"/>
        </w:rPr>
        <w:t xml:space="preserve"> </w:t>
      </w:r>
      <w:r w:rsidR="0073138B">
        <w:rPr>
          <w:rFonts w:ascii="Arial Nova Light" w:eastAsia="Times New Roman" w:hAnsi="Arial Nova Light" w:cs="Segoe UI"/>
          <w:kern w:val="0"/>
          <w:sz w:val="24"/>
          <w:szCs w:val="24"/>
          <w:lang w:eastAsia="es-MX"/>
          <w14:ligatures w14:val="none"/>
        </w:rPr>
        <w:t>de la C</w:t>
      </w:r>
      <w:r w:rsidRPr="00F37465">
        <w:rPr>
          <w:rFonts w:ascii="Arial Nova Light" w:eastAsia="Times New Roman" w:hAnsi="Arial Nova Light" w:cs="Segoe UI"/>
          <w:kern w:val="0"/>
          <w:sz w:val="24"/>
          <w:szCs w:val="24"/>
          <w:lang w:eastAsia="es-MX"/>
          <w14:ligatures w14:val="none"/>
        </w:rPr>
        <w:t>onstituci</w:t>
      </w:r>
      <w:r w:rsidR="0073138B">
        <w:rPr>
          <w:rFonts w:ascii="Arial Nova Light" w:eastAsia="Times New Roman" w:hAnsi="Arial Nova Light" w:cs="Segoe UI"/>
          <w:kern w:val="0"/>
          <w:sz w:val="24"/>
          <w:szCs w:val="24"/>
          <w:lang w:eastAsia="es-MX"/>
          <w14:ligatures w14:val="none"/>
        </w:rPr>
        <w:t>ó</w:t>
      </w:r>
      <w:r w:rsidRPr="00F37465">
        <w:rPr>
          <w:rFonts w:ascii="Arial Nova Light" w:eastAsia="Times New Roman" w:hAnsi="Arial Nova Light" w:cs="Segoe UI"/>
          <w:kern w:val="0"/>
          <w:sz w:val="24"/>
          <w:szCs w:val="24"/>
          <w:lang w:eastAsia="es-MX"/>
          <w14:ligatures w14:val="none"/>
        </w:rPr>
        <w:t>n</w:t>
      </w:r>
      <w:r w:rsidR="0073138B">
        <w:rPr>
          <w:rFonts w:ascii="Arial Nova Light" w:eastAsia="Times New Roman" w:hAnsi="Arial Nova Light" w:cs="Segoe UI"/>
          <w:kern w:val="0"/>
          <w:sz w:val="24"/>
          <w:szCs w:val="24"/>
          <w:lang w:eastAsia="es-MX"/>
          <w14:ligatures w14:val="none"/>
        </w:rPr>
        <w:t xml:space="preserve"> Federal</w:t>
      </w:r>
      <w:r w:rsidRPr="00F37465">
        <w:rPr>
          <w:rFonts w:ascii="Arial Nova Light" w:eastAsia="Times New Roman" w:hAnsi="Arial Nova Light" w:cs="Segoe UI"/>
          <w:kern w:val="0"/>
          <w:sz w:val="24"/>
          <w:szCs w:val="24"/>
          <w:lang w:eastAsia="es-MX"/>
          <w14:ligatures w14:val="none"/>
        </w:rPr>
        <w:t>, establece limitaciones permitidas constitucionalmente al derecho de ser votado, y sólo se justifican cuando se deben a circunstancias inherentes a la persona, con lo cual, se excluyen otro tipo de atributos o circunstancias que limiten ese derecho.</w:t>
      </w:r>
      <w:r w:rsidRPr="00F37465">
        <w:rPr>
          <w:rFonts w:ascii="Arial Nova Light" w:eastAsia="Times New Roman" w:hAnsi="Arial Nova Light" w:cs="Segoe UI"/>
          <w:kern w:val="0"/>
          <w:sz w:val="24"/>
          <w:szCs w:val="24"/>
          <w:lang w:val="es-ES" w:eastAsia="es-MX"/>
          <w14:ligatures w14:val="none"/>
        </w:rPr>
        <w:t> </w:t>
      </w:r>
    </w:p>
    <w:p w14:paraId="5B462928" w14:textId="77777777" w:rsidR="007926FD" w:rsidRPr="00F37465" w:rsidRDefault="007926FD" w:rsidP="007926FD">
      <w:pPr>
        <w:spacing w:after="0" w:line="360" w:lineRule="auto"/>
        <w:ind w:left="-30" w:right="-30"/>
        <w:jc w:val="both"/>
        <w:textAlignment w:val="baseline"/>
        <w:rPr>
          <w:rFonts w:ascii="Arial Nova Light" w:eastAsia="Times New Roman" w:hAnsi="Arial Nova Light" w:cs="Segoe UI"/>
          <w:kern w:val="0"/>
          <w:sz w:val="24"/>
          <w:szCs w:val="24"/>
          <w:lang w:val="es-ES" w:eastAsia="es-MX"/>
          <w14:ligatures w14:val="none"/>
        </w:rPr>
      </w:pPr>
    </w:p>
    <w:p w14:paraId="2DA5C072" w14:textId="5A7274B2" w:rsidR="007926FD" w:rsidRPr="00F37465" w:rsidRDefault="007926FD" w:rsidP="007926FD">
      <w:pPr>
        <w:spacing w:after="0" w:line="360" w:lineRule="auto"/>
        <w:ind w:left="-30" w:right="-30"/>
        <w:jc w:val="both"/>
        <w:textAlignment w:val="baseline"/>
        <w:rPr>
          <w:rFonts w:ascii="Arial Nova Light" w:eastAsia="Times New Roman" w:hAnsi="Arial Nova Light" w:cs="Segoe UI"/>
          <w:kern w:val="0"/>
          <w:sz w:val="18"/>
          <w:szCs w:val="18"/>
          <w:lang w:val="es-ES" w:eastAsia="es-MX"/>
          <w14:ligatures w14:val="none"/>
        </w:rPr>
      </w:pPr>
      <w:r w:rsidRPr="00F37465">
        <w:rPr>
          <w:rFonts w:ascii="Arial Nova Light" w:eastAsia="Times New Roman" w:hAnsi="Arial Nova Light" w:cs="Segoe UI"/>
          <w:kern w:val="0"/>
          <w:sz w:val="24"/>
          <w:szCs w:val="24"/>
          <w:lang w:eastAsia="es-MX"/>
          <w14:ligatures w14:val="none"/>
        </w:rPr>
        <w:t xml:space="preserve">Por su parte, el artículo 66, de la Constitución </w:t>
      </w:r>
      <w:r w:rsidR="0073138B">
        <w:rPr>
          <w:rFonts w:ascii="Arial Nova Light" w:eastAsia="Times New Roman" w:hAnsi="Arial Nova Light" w:cs="Segoe UI"/>
          <w:kern w:val="0"/>
          <w:sz w:val="24"/>
          <w:szCs w:val="24"/>
          <w:lang w:eastAsia="es-MX"/>
          <w14:ligatures w14:val="none"/>
        </w:rPr>
        <w:t>Local</w:t>
      </w:r>
      <w:r w:rsidRPr="00F37465">
        <w:rPr>
          <w:rFonts w:ascii="Arial Nova Light" w:eastAsia="Times New Roman" w:hAnsi="Arial Nova Light" w:cs="Segoe UI"/>
          <w:kern w:val="0"/>
          <w:sz w:val="24"/>
          <w:szCs w:val="24"/>
          <w:lang w:eastAsia="es-MX"/>
          <w14:ligatures w14:val="none"/>
        </w:rPr>
        <w:t xml:space="preserve"> señala lo siguiente:</w:t>
      </w:r>
      <w:r w:rsidRPr="00F37465">
        <w:rPr>
          <w:rFonts w:ascii="Arial Nova Light" w:eastAsia="Times New Roman" w:hAnsi="Arial Nova Light" w:cs="Segoe UI"/>
          <w:kern w:val="0"/>
          <w:sz w:val="24"/>
          <w:szCs w:val="24"/>
          <w:lang w:val="es-ES" w:eastAsia="es-MX"/>
          <w14:ligatures w14:val="none"/>
        </w:rPr>
        <w:t> </w:t>
      </w:r>
    </w:p>
    <w:p w14:paraId="4AD491E2" w14:textId="77777777" w:rsidR="007926FD" w:rsidRPr="00F37465" w:rsidRDefault="007926FD" w:rsidP="007926FD">
      <w:pPr>
        <w:spacing w:after="0" w:line="360" w:lineRule="auto"/>
        <w:ind w:left="1134" w:right="1467"/>
        <w:jc w:val="both"/>
        <w:textAlignment w:val="baseline"/>
        <w:rPr>
          <w:rFonts w:ascii="Arial Nova Light" w:eastAsia="Times New Roman" w:hAnsi="Arial Nova Light" w:cs="Segoe UI"/>
          <w:kern w:val="0"/>
          <w:sz w:val="20"/>
          <w:szCs w:val="20"/>
          <w:lang w:val="es-ES" w:eastAsia="es-MX"/>
          <w14:ligatures w14:val="none"/>
        </w:rPr>
      </w:pPr>
      <w:r w:rsidRPr="00F37465">
        <w:rPr>
          <w:rFonts w:ascii="Arial Nova Light" w:eastAsia="Times New Roman" w:hAnsi="Arial Nova Light" w:cs="Segoe UI"/>
          <w:i/>
          <w:iCs/>
          <w:kern w:val="0"/>
          <w:sz w:val="20"/>
          <w:szCs w:val="20"/>
          <w:lang w:eastAsia="es-MX"/>
          <w14:ligatures w14:val="none"/>
        </w:rPr>
        <w:t>Artículo 66</w:t>
      </w:r>
      <w:r w:rsidRPr="00F37465">
        <w:rPr>
          <w:rFonts w:ascii="Arial Nova Light" w:eastAsia="Times New Roman" w:hAnsi="Arial Nova Light" w:cs="Segoe UI"/>
          <w:kern w:val="0"/>
          <w:sz w:val="20"/>
          <w:szCs w:val="20"/>
          <w:lang w:val="es-ES" w:eastAsia="es-MX"/>
          <w14:ligatures w14:val="none"/>
        </w:rPr>
        <w:t> </w:t>
      </w:r>
    </w:p>
    <w:p w14:paraId="57ED54FB" w14:textId="77777777" w:rsidR="007926FD" w:rsidRPr="00F37465" w:rsidRDefault="007926FD" w:rsidP="007926FD">
      <w:pPr>
        <w:spacing w:after="0" w:line="360" w:lineRule="auto"/>
        <w:ind w:left="1134" w:right="1467"/>
        <w:jc w:val="both"/>
        <w:textAlignment w:val="baseline"/>
        <w:rPr>
          <w:rFonts w:ascii="Arial Nova Light" w:eastAsia="Times New Roman" w:hAnsi="Arial Nova Light" w:cs="Segoe UI"/>
          <w:kern w:val="0"/>
          <w:sz w:val="20"/>
          <w:szCs w:val="20"/>
          <w:lang w:val="es-ES" w:eastAsia="es-MX"/>
          <w14:ligatures w14:val="none"/>
        </w:rPr>
      </w:pPr>
      <w:r w:rsidRPr="00F37465">
        <w:rPr>
          <w:rFonts w:ascii="Arial Nova Light" w:eastAsia="Times New Roman" w:hAnsi="Arial Nova Light" w:cs="Segoe UI"/>
          <w:i/>
          <w:iCs/>
          <w:kern w:val="0"/>
          <w:sz w:val="20"/>
          <w:szCs w:val="20"/>
          <w:lang w:eastAsia="es-MX"/>
          <w14:ligatures w14:val="none"/>
        </w:rPr>
        <w:t xml:space="preserve">“[…] </w:t>
      </w:r>
      <w:r w:rsidRPr="00F37465">
        <w:rPr>
          <w:rFonts w:ascii="Arial Nova Light" w:eastAsia="Times New Roman" w:hAnsi="Arial Nova Light" w:cs="Segoe UI"/>
          <w:kern w:val="0"/>
          <w:sz w:val="20"/>
          <w:szCs w:val="20"/>
          <w:lang w:val="es-ES" w:eastAsia="es-MX"/>
          <w14:ligatures w14:val="none"/>
        </w:rPr>
        <w:t> </w:t>
      </w:r>
    </w:p>
    <w:p w14:paraId="46E1FEC5" w14:textId="77777777" w:rsidR="007926FD" w:rsidRPr="00F37465" w:rsidRDefault="007926FD" w:rsidP="007926FD">
      <w:pPr>
        <w:spacing w:after="0" w:line="360" w:lineRule="auto"/>
        <w:ind w:left="1134" w:right="1467"/>
        <w:jc w:val="both"/>
        <w:textAlignment w:val="baseline"/>
        <w:rPr>
          <w:rFonts w:ascii="Arial Nova Light" w:eastAsia="Times New Roman" w:hAnsi="Arial Nova Light" w:cs="Segoe UI"/>
          <w:kern w:val="0"/>
          <w:sz w:val="20"/>
          <w:szCs w:val="20"/>
          <w:lang w:val="es-ES" w:eastAsia="es-MX"/>
          <w14:ligatures w14:val="none"/>
        </w:rPr>
      </w:pPr>
      <w:r w:rsidRPr="00F37465">
        <w:rPr>
          <w:rFonts w:ascii="Arial Nova Light" w:eastAsia="Times New Roman" w:hAnsi="Arial Nova Light" w:cs="Segoe UI"/>
          <w:i/>
          <w:iCs/>
          <w:kern w:val="0"/>
          <w:sz w:val="20"/>
          <w:szCs w:val="20"/>
          <w:lang w:eastAsia="es-MX"/>
          <w14:ligatures w14:val="none"/>
        </w:rPr>
        <w:t xml:space="preserve">No pueden ser electos </w:t>
      </w:r>
      <w:proofErr w:type="gramStart"/>
      <w:r w:rsidRPr="00F37465">
        <w:rPr>
          <w:rFonts w:ascii="Arial Nova Light" w:eastAsia="Times New Roman" w:hAnsi="Arial Nova Light" w:cs="Segoe UI"/>
          <w:i/>
          <w:iCs/>
          <w:kern w:val="0"/>
          <w:sz w:val="20"/>
          <w:szCs w:val="20"/>
          <w:lang w:eastAsia="es-MX"/>
          <w14:ligatures w14:val="none"/>
        </w:rPr>
        <w:t>Presidente</w:t>
      </w:r>
      <w:proofErr w:type="gramEnd"/>
      <w:r w:rsidRPr="00F37465">
        <w:rPr>
          <w:rFonts w:ascii="Arial Nova Light" w:eastAsia="Times New Roman" w:hAnsi="Arial Nova Light" w:cs="Segoe UI"/>
          <w:i/>
          <w:iCs/>
          <w:kern w:val="0"/>
          <w:sz w:val="20"/>
          <w:szCs w:val="20"/>
          <w:lang w:eastAsia="es-MX"/>
          <w14:ligatures w14:val="none"/>
        </w:rPr>
        <w:t xml:space="preserve"> Municipal, Regidor o Síndico: </w:t>
      </w:r>
      <w:r w:rsidRPr="00F37465">
        <w:rPr>
          <w:rFonts w:ascii="Arial Nova Light" w:eastAsia="Times New Roman" w:hAnsi="Arial Nova Light" w:cs="Segoe UI"/>
          <w:kern w:val="0"/>
          <w:sz w:val="20"/>
          <w:szCs w:val="20"/>
          <w:lang w:val="es-ES" w:eastAsia="es-MX"/>
          <w14:ligatures w14:val="none"/>
        </w:rPr>
        <w:t> </w:t>
      </w:r>
    </w:p>
    <w:p w14:paraId="66F7A062" w14:textId="77777777" w:rsidR="007926FD" w:rsidRPr="00F37465" w:rsidRDefault="007926FD" w:rsidP="007926FD">
      <w:pPr>
        <w:pStyle w:val="Prrafodelista"/>
        <w:numPr>
          <w:ilvl w:val="0"/>
          <w:numId w:val="1"/>
        </w:numPr>
        <w:spacing w:after="0" w:line="360" w:lineRule="auto"/>
        <w:ind w:left="1134" w:right="1467"/>
        <w:jc w:val="both"/>
        <w:textAlignment w:val="baseline"/>
        <w:rPr>
          <w:rFonts w:ascii="Arial Nova Light" w:eastAsia="Times New Roman" w:hAnsi="Arial Nova Light" w:cs="Segoe UI"/>
          <w:kern w:val="0"/>
          <w:sz w:val="20"/>
          <w:szCs w:val="20"/>
          <w:lang w:val="es-ES" w:eastAsia="es-MX"/>
          <w14:ligatures w14:val="none"/>
        </w:rPr>
      </w:pPr>
      <w:r w:rsidRPr="00F37465">
        <w:rPr>
          <w:rFonts w:ascii="Arial Nova Light" w:eastAsia="Times New Roman" w:hAnsi="Arial Nova Light" w:cs="Segoe UI"/>
          <w:i/>
          <w:iCs/>
          <w:kern w:val="0"/>
          <w:sz w:val="20"/>
          <w:szCs w:val="20"/>
          <w:lang w:eastAsia="es-MX"/>
          <w14:ligatures w14:val="none"/>
        </w:rPr>
        <w:t xml:space="preserve">Las Personas que desempeñen cargos públicos de elección popular, sean de la Federación o del Estado; </w:t>
      </w:r>
      <w:r w:rsidRPr="00F37465">
        <w:rPr>
          <w:rFonts w:ascii="Arial Nova Light" w:eastAsia="Times New Roman" w:hAnsi="Arial Nova Light" w:cs="Segoe UI"/>
          <w:kern w:val="0"/>
          <w:sz w:val="20"/>
          <w:szCs w:val="20"/>
          <w:lang w:val="es-ES" w:eastAsia="es-MX"/>
          <w14:ligatures w14:val="none"/>
        </w:rPr>
        <w:t> </w:t>
      </w:r>
    </w:p>
    <w:p w14:paraId="44D0C11E" w14:textId="77777777" w:rsidR="007926FD" w:rsidRPr="00F37465" w:rsidRDefault="007926FD" w:rsidP="007926FD">
      <w:pPr>
        <w:pStyle w:val="Prrafodelista"/>
        <w:numPr>
          <w:ilvl w:val="0"/>
          <w:numId w:val="1"/>
        </w:numPr>
        <w:spacing w:after="0" w:line="360" w:lineRule="auto"/>
        <w:ind w:left="1134" w:right="1467"/>
        <w:jc w:val="both"/>
        <w:textAlignment w:val="baseline"/>
        <w:rPr>
          <w:rFonts w:ascii="Arial Nova Light" w:eastAsia="Times New Roman" w:hAnsi="Arial Nova Light" w:cs="Segoe UI"/>
          <w:kern w:val="0"/>
          <w:sz w:val="20"/>
          <w:szCs w:val="20"/>
          <w:lang w:val="es-ES" w:eastAsia="es-MX"/>
          <w14:ligatures w14:val="none"/>
        </w:rPr>
      </w:pPr>
      <w:r w:rsidRPr="00F37465">
        <w:rPr>
          <w:rFonts w:ascii="Arial Nova Light" w:eastAsia="Times New Roman" w:hAnsi="Arial Nova Light" w:cs="Segoe UI"/>
          <w:i/>
          <w:iCs/>
          <w:kern w:val="0"/>
          <w:sz w:val="20"/>
          <w:szCs w:val="20"/>
          <w:lang w:eastAsia="es-MX"/>
          <w14:ligatures w14:val="none"/>
        </w:rPr>
        <w:t xml:space="preserve">Los Magistrados, tanto del Supremo Tribunal de Justicia, como de la Sala Administrativa, del Tribunal Electoral y los Jueces; Secretarios de los diversos ramos del Poder Ejecutivo y de los Ayuntamientos del Estado; el Fiscal General del Estado; los Consejeros Electorales del Consejo General del Instituto Estatal Electoral, el Presidente de la Comisión Estatal de Derechos Humanos de Aguascalientes, el Comisionado Presidente y los Comisionados Ciudadanos del Instituto de Transparencia del Estado de Aguascalientes; y los delegados de las dependencias federales en el Estado; </w:t>
      </w:r>
      <w:r w:rsidRPr="00F37465">
        <w:rPr>
          <w:rFonts w:ascii="Arial Nova Light" w:eastAsia="Times New Roman" w:hAnsi="Arial Nova Light" w:cs="Segoe UI"/>
          <w:kern w:val="0"/>
          <w:sz w:val="20"/>
          <w:szCs w:val="20"/>
          <w:lang w:val="es-ES" w:eastAsia="es-MX"/>
          <w14:ligatures w14:val="none"/>
        </w:rPr>
        <w:t> </w:t>
      </w:r>
    </w:p>
    <w:p w14:paraId="178D7CDC" w14:textId="77777777" w:rsidR="007926FD" w:rsidRDefault="007926FD" w:rsidP="007926FD">
      <w:pPr>
        <w:pStyle w:val="Prrafodelista"/>
        <w:spacing w:after="0" w:line="360" w:lineRule="auto"/>
        <w:ind w:left="1134" w:right="1467"/>
        <w:jc w:val="both"/>
        <w:textAlignment w:val="baseline"/>
        <w:rPr>
          <w:rFonts w:ascii="Arial Nova Light" w:eastAsia="Times New Roman" w:hAnsi="Arial Nova Light" w:cs="Segoe UI"/>
          <w:i/>
          <w:iCs/>
          <w:kern w:val="0"/>
          <w:sz w:val="20"/>
          <w:szCs w:val="20"/>
          <w:lang w:eastAsia="es-MX"/>
          <w14:ligatures w14:val="none"/>
        </w:rPr>
      </w:pPr>
      <w:r w:rsidRPr="00F37465">
        <w:rPr>
          <w:rFonts w:ascii="Arial Nova Light" w:eastAsia="Times New Roman" w:hAnsi="Arial Nova Light" w:cs="Segoe UI"/>
          <w:i/>
          <w:iCs/>
          <w:kern w:val="0"/>
          <w:sz w:val="20"/>
          <w:szCs w:val="20"/>
          <w:lang w:eastAsia="es-MX"/>
          <w14:ligatures w14:val="none"/>
        </w:rPr>
        <w:t>[…]</w:t>
      </w:r>
    </w:p>
    <w:p w14:paraId="29FBB90C" w14:textId="77777777" w:rsidR="007926FD" w:rsidRPr="000F2B14" w:rsidRDefault="007926FD" w:rsidP="007926FD">
      <w:pPr>
        <w:pStyle w:val="Prrafodelista"/>
        <w:spacing w:after="0" w:line="360" w:lineRule="auto"/>
        <w:ind w:left="1134" w:right="1467"/>
        <w:jc w:val="both"/>
        <w:textAlignment w:val="baseline"/>
        <w:rPr>
          <w:rFonts w:ascii="Arial Nova Light" w:eastAsia="Times New Roman" w:hAnsi="Arial Nova Light" w:cs="Segoe UI"/>
          <w:i/>
          <w:iCs/>
          <w:kern w:val="0"/>
          <w:sz w:val="20"/>
          <w:szCs w:val="20"/>
          <w:lang w:val="es-ES" w:eastAsia="es-MX"/>
          <w14:ligatures w14:val="none"/>
        </w:rPr>
      </w:pPr>
      <w:r w:rsidRPr="000F2B14">
        <w:rPr>
          <w:rFonts w:ascii="Arial Nova Light" w:eastAsia="Times New Roman" w:hAnsi="Arial Nova Light" w:cs="Segoe UI"/>
          <w:i/>
          <w:iCs/>
          <w:kern w:val="0"/>
          <w:sz w:val="20"/>
          <w:szCs w:val="20"/>
          <w:lang w:val="es-ES" w:eastAsia="es-MX"/>
          <w14:ligatures w14:val="none"/>
        </w:rPr>
        <w:lastRenderedPageBreak/>
        <w:t xml:space="preserve">Los ciudadanos comprendidos en las Fracciones I y II del párrafo anterior, podrán ser electos </w:t>
      </w:r>
      <w:proofErr w:type="gramStart"/>
      <w:r w:rsidRPr="000F2B14">
        <w:rPr>
          <w:rFonts w:ascii="Arial Nova Light" w:eastAsia="Times New Roman" w:hAnsi="Arial Nova Light" w:cs="Segoe UI"/>
          <w:i/>
          <w:iCs/>
          <w:kern w:val="0"/>
          <w:sz w:val="20"/>
          <w:szCs w:val="20"/>
          <w:lang w:val="es-ES" w:eastAsia="es-MX"/>
          <w14:ligatures w14:val="none"/>
        </w:rPr>
        <w:t>Presidente</w:t>
      </w:r>
      <w:proofErr w:type="gramEnd"/>
      <w:r w:rsidRPr="000F2B14">
        <w:rPr>
          <w:rFonts w:ascii="Arial Nova Light" w:eastAsia="Times New Roman" w:hAnsi="Arial Nova Light" w:cs="Segoe UI"/>
          <w:i/>
          <w:iCs/>
          <w:kern w:val="0"/>
          <w:sz w:val="20"/>
          <w:szCs w:val="20"/>
          <w:lang w:val="es-ES" w:eastAsia="es-MX"/>
          <w14:ligatures w14:val="none"/>
        </w:rPr>
        <w:t xml:space="preserve"> Municipal, Regidor o Síndico, </w:t>
      </w:r>
      <w:r w:rsidRPr="000F2B14">
        <w:rPr>
          <w:rFonts w:ascii="Arial Nova Light" w:eastAsia="Times New Roman" w:hAnsi="Arial Nova Light" w:cs="Segoe UI"/>
          <w:b/>
          <w:bCs/>
          <w:i/>
          <w:iCs/>
          <w:kern w:val="0"/>
          <w:sz w:val="20"/>
          <w:szCs w:val="20"/>
          <w:lang w:val="es-ES" w:eastAsia="es-MX"/>
          <w14:ligatures w14:val="none"/>
        </w:rPr>
        <w:t>si se separan de sus cargos o empleos noventa días antes de la elección</w:t>
      </w:r>
      <w:r w:rsidRPr="000F2B14">
        <w:rPr>
          <w:rFonts w:ascii="Arial Nova Light" w:eastAsia="Times New Roman" w:hAnsi="Arial Nova Light" w:cs="Segoe UI"/>
          <w:i/>
          <w:iCs/>
          <w:kern w:val="0"/>
          <w:sz w:val="20"/>
          <w:szCs w:val="20"/>
          <w:lang w:val="es-ES" w:eastAsia="es-MX"/>
          <w14:ligatures w14:val="none"/>
        </w:rPr>
        <w:t>, salvo que esta Constitución establezca otro termino.</w:t>
      </w:r>
    </w:p>
    <w:p w14:paraId="38F6D2E2" w14:textId="77777777" w:rsidR="007926FD" w:rsidRPr="00F37465" w:rsidRDefault="007926FD" w:rsidP="007926FD">
      <w:pPr>
        <w:spacing w:after="0" w:line="276" w:lineRule="auto"/>
        <w:jc w:val="both"/>
        <w:textAlignment w:val="baseline"/>
        <w:rPr>
          <w:rFonts w:ascii="Arial Nova Light" w:eastAsia="Times New Roman" w:hAnsi="Arial Nova Light" w:cs="Segoe UI"/>
          <w:color w:val="7030A0"/>
          <w:kern w:val="0"/>
          <w:sz w:val="24"/>
          <w:szCs w:val="24"/>
          <w:lang w:val="es-ES" w:eastAsia="es-MX"/>
          <w14:ligatures w14:val="none"/>
        </w:rPr>
      </w:pPr>
    </w:p>
    <w:p w14:paraId="7004F38D" w14:textId="379999D7" w:rsidR="007926FD" w:rsidRDefault="007926FD" w:rsidP="007926FD">
      <w:pPr>
        <w:spacing w:after="0" w:line="360" w:lineRule="auto"/>
        <w:jc w:val="both"/>
        <w:textAlignment w:val="baseline"/>
        <w:rPr>
          <w:rFonts w:ascii="Arial Nova Light" w:eastAsia="Times New Roman" w:hAnsi="Arial Nova Light" w:cs="Segoe UI"/>
          <w:kern w:val="0"/>
          <w:sz w:val="24"/>
          <w:szCs w:val="24"/>
          <w:lang w:eastAsia="es-MX"/>
          <w14:ligatures w14:val="none"/>
        </w:rPr>
      </w:pPr>
      <w:r w:rsidRPr="00F37465">
        <w:rPr>
          <w:rFonts w:ascii="Arial Nova Light" w:eastAsia="Times New Roman" w:hAnsi="Arial Nova Light" w:cs="Segoe UI"/>
          <w:b/>
          <w:bCs/>
          <w:kern w:val="0"/>
          <w:sz w:val="24"/>
          <w:szCs w:val="24"/>
          <w:lang w:eastAsia="es-MX"/>
          <w14:ligatures w14:val="none"/>
        </w:rPr>
        <w:t xml:space="preserve">5. </w:t>
      </w:r>
      <w:r>
        <w:rPr>
          <w:rFonts w:ascii="Arial Nova Light" w:eastAsia="Times New Roman" w:hAnsi="Arial Nova Light" w:cs="Segoe UI"/>
          <w:b/>
          <w:bCs/>
          <w:kern w:val="0"/>
          <w:sz w:val="24"/>
          <w:szCs w:val="24"/>
          <w:lang w:eastAsia="es-MX"/>
          <w14:ligatures w14:val="none"/>
        </w:rPr>
        <w:t xml:space="preserve">CASO CONCRETO. ANÁLISIS Y DETERMINACIÓN DE ESTE TRIBUNAL.  </w:t>
      </w:r>
      <w:r>
        <w:rPr>
          <w:rFonts w:ascii="Arial Nova Light" w:eastAsia="Times New Roman" w:hAnsi="Arial Nova Light" w:cs="Segoe UI"/>
          <w:kern w:val="0"/>
          <w:sz w:val="24"/>
          <w:szCs w:val="24"/>
          <w:lang w:eastAsia="es-MX"/>
          <w14:ligatures w14:val="none"/>
        </w:rPr>
        <w:t>En principio, debe precisarse que los agravios hechos valer por la parte promovente se analizaran en su conjunto y en su caso en lo individual, lo que no implica una afectación al justiciabl</w:t>
      </w:r>
      <w:r w:rsidR="0073138B">
        <w:rPr>
          <w:rFonts w:ascii="Arial Nova Light" w:eastAsia="Times New Roman" w:hAnsi="Arial Nova Light" w:cs="Segoe UI"/>
          <w:kern w:val="0"/>
          <w:sz w:val="24"/>
          <w:szCs w:val="24"/>
          <w:lang w:eastAsia="es-MX"/>
          <w14:ligatures w14:val="none"/>
        </w:rPr>
        <w:t>e</w:t>
      </w:r>
      <w:r>
        <w:rPr>
          <w:rFonts w:ascii="Arial Nova Light" w:eastAsia="Times New Roman" w:hAnsi="Arial Nova Light" w:cs="Segoe UI"/>
          <w:kern w:val="0"/>
          <w:sz w:val="24"/>
          <w:szCs w:val="24"/>
          <w:lang w:eastAsia="es-MX"/>
          <w14:ligatures w14:val="none"/>
        </w:rPr>
        <w:t xml:space="preserve">, lo anterior de conformidad con la Jurisprudencia 4/2000, de rubro </w:t>
      </w:r>
      <w:r>
        <w:rPr>
          <w:rFonts w:ascii="Arial" w:hAnsi="Arial" w:cs="Arial"/>
          <w:b/>
          <w:bCs/>
          <w:color w:val="000000"/>
          <w:shd w:val="clear" w:color="auto" w:fill="FFFFFF"/>
        </w:rPr>
        <w:t>AGRAVIOS, SU EXAMEN EN CONJUNTO O SEPARADO, NO CAUSA LESIÓN.</w:t>
      </w:r>
      <w:r>
        <w:rPr>
          <w:rStyle w:val="Refdenotaalpie"/>
          <w:rFonts w:ascii="Arial" w:hAnsi="Arial" w:cs="Arial"/>
          <w:b/>
          <w:bCs/>
          <w:color w:val="000000"/>
          <w:shd w:val="clear" w:color="auto" w:fill="FFFFFF"/>
        </w:rPr>
        <w:footnoteReference w:id="16"/>
      </w:r>
      <w:r>
        <w:rPr>
          <w:rFonts w:ascii="Arial" w:hAnsi="Arial" w:cs="Arial"/>
          <w:b/>
          <w:bCs/>
          <w:color w:val="000000"/>
          <w:shd w:val="clear" w:color="auto" w:fill="FFFFFF"/>
        </w:rPr>
        <w:t xml:space="preserve"> </w:t>
      </w:r>
    </w:p>
    <w:p w14:paraId="0900650F" w14:textId="77777777" w:rsidR="007926FD" w:rsidRDefault="007926FD" w:rsidP="007926FD">
      <w:pPr>
        <w:spacing w:after="0" w:line="360" w:lineRule="auto"/>
        <w:jc w:val="both"/>
        <w:textAlignment w:val="baseline"/>
        <w:rPr>
          <w:rFonts w:ascii="Arial Nova Light" w:eastAsia="Times New Roman" w:hAnsi="Arial Nova Light" w:cs="Segoe UI"/>
          <w:b/>
          <w:bCs/>
          <w:kern w:val="0"/>
          <w:sz w:val="24"/>
          <w:szCs w:val="24"/>
          <w:lang w:eastAsia="es-MX"/>
          <w14:ligatures w14:val="none"/>
        </w:rPr>
      </w:pPr>
    </w:p>
    <w:p w14:paraId="6F31953D" w14:textId="42896337" w:rsidR="007926FD" w:rsidRPr="00F37465" w:rsidRDefault="007926FD" w:rsidP="007926FD">
      <w:pPr>
        <w:spacing w:after="0" w:line="360" w:lineRule="auto"/>
        <w:jc w:val="both"/>
        <w:textAlignment w:val="baseline"/>
        <w:rPr>
          <w:rFonts w:ascii="Arial Nova Light" w:eastAsia="Times New Roman" w:hAnsi="Arial Nova Light" w:cs="Segoe UI"/>
          <w:kern w:val="0"/>
          <w:sz w:val="24"/>
          <w:szCs w:val="24"/>
          <w:lang w:eastAsia="es-MX"/>
          <w14:ligatures w14:val="none"/>
        </w:rPr>
      </w:pPr>
      <w:r>
        <w:rPr>
          <w:rFonts w:ascii="Arial Nova Light" w:eastAsia="Times New Roman" w:hAnsi="Arial Nova Light" w:cs="Segoe UI"/>
          <w:kern w:val="0"/>
          <w:sz w:val="24"/>
          <w:szCs w:val="24"/>
          <w:lang w:eastAsia="es-MX"/>
          <w14:ligatures w14:val="none"/>
        </w:rPr>
        <w:t>Luego entonces, e</w:t>
      </w:r>
      <w:r w:rsidRPr="00F37465">
        <w:rPr>
          <w:rFonts w:ascii="Arial Nova Light" w:eastAsia="Times New Roman" w:hAnsi="Arial Nova Light" w:cs="Segoe UI"/>
          <w:kern w:val="0"/>
          <w:sz w:val="24"/>
          <w:szCs w:val="24"/>
          <w:lang w:eastAsia="es-MX"/>
          <w14:ligatures w14:val="none"/>
        </w:rPr>
        <w:t xml:space="preserve">ste Tribunal considera que los agravios hechos valer por </w:t>
      </w:r>
      <w:r w:rsidR="0073138B">
        <w:rPr>
          <w:rFonts w:ascii="Arial Nova Light" w:eastAsia="Times New Roman" w:hAnsi="Arial Nova Light" w:cs="Segoe UI"/>
          <w:kern w:val="0"/>
          <w:sz w:val="24"/>
          <w:szCs w:val="24"/>
          <w:lang w:eastAsia="es-MX"/>
          <w14:ligatures w14:val="none"/>
        </w:rPr>
        <w:t>el promovente</w:t>
      </w:r>
      <w:r w:rsidRPr="00F37465">
        <w:rPr>
          <w:rFonts w:ascii="Arial Nova Light" w:eastAsia="Times New Roman" w:hAnsi="Arial Nova Light" w:cs="Segoe UI"/>
          <w:kern w:val="0"/>
          <w:sz w:val="24"/>
          <w:szCs w:val="24"/>
          <w:lang w:eastAsia="es-MX"/>
          <w14:ligatures w14:val="none"/>
        </w:rPr>
        <w:t xml:space="preserve"> son </w:t>
      </w:r>
      <w:r>
        <w:rPr>
          <w:rFonts w:ascii="Arial Nova Light" w:eastAsia="Times New Roman" w:hAnsi="Arial Nova Light" w:cs="Segoe UI"/>
          <w:b/>
          <w:bCs/>
          <w:kern w:val="0"/>
          <w:sz w:val="24"/>
          <w:szCs w:val="24"/>
          <w:lang w:eastAsia="es-MX"/>
          <w14:ligatures w14:val="none"/>
        </w:rPr>
        <w:t>inf</w:t>
      </w:r>
      <w:r w:rsidRPr="00F37465">
        <w:rPr>
          <w:rFonts w:ascii="Arial Nova Light" w:eastAsia="Times New Roman" w:hAnsi="Arial Nova Light" w:cs="Segoe UI"/>
          <w:b/>
          <w:bCs/>
          <w:kern w:val="0"/>
          <w:sz w:val="24"/>
          <w:szCs w:val="24"/>
          <w:lang w:eastAsia="es-MX"/>
          <w14:ligatures w14:val="none"/>
        </w:rPr>
        <w:t>undados</w:t>
      </w:r>
      <w:r w:rsidRPr="00F37465">
        <w:rPr>
          <w:rFonts w:ascii="Arial Nova Light" w:eastAsia="Times New Roman" w:hAnsi="Arial Nova Light" w:cs="Segoe UI"/>
          <w:kern w:val="0"/>
          <w:sz w:val="24"/>
          <w:szCs w:val="24"/>
          <w:lang w:eastAsia="es-MX"/>
          <w14:ligatures w14:val="none"/>
        </w:rPr>
        <w:t xml:space="preserve"> y </w:t>
      </w:r>
      <w:r>
        <w:rPr>
          <w:rFonts w:ascii="Arial Nova Light" w:eastAsia="Times New Roman" w:hAnsi="Arial Nova Light" w:cs="Segoe UI"/>
          <w:kern w:val="0"/>
          <w:sz w:val="24"/>
          <w:szCs w:val="24"/>
          <w:lang w:eastAsia="es-MX"/>
          <w14:ligatures w14:val="none"/>
        </w:rPr>
        <w:t xml:space="preserve">por tanto se </w:t>
      </w:r>
      <w:r w:rsidRPr="0082745A">
        <w:rPr>
          <w:rFonts w:ascii="Arial Nova Light" w:eastAsia="Times New Roman" w:hAnsi="Arial Nova Light" w:cs="Segoe UI"/>
          <w:b/>
          <w:bCs/>
          <w:kern w:val="0"/>
          <w:sz w:val="24"/>
          <w:szCs w:val="24"/>
          <w:lang w:eastAsia="es-MX"/>
          <w14:ligatures w14:val="none"/>
        </w:rPr>
        <w:t>confirma</w:t>
      </w:r>
      <w:r w:rsidRPr="00F37465">
        <w:rPr>
          <w:rFonts w:ascii="Arial Nova Light" w:eastAsia="Times New Roman" w:hAnsi="Arial Nova Light" w:cs="Segoe UI"/>
          <w:i/>
          <w:iCs/>
          <w:kern w:val="0"/>
          <w:sz w:val="24"/>
          <w:szCs w:val="24"/>
          <w:lang w:eastAsia="es-MX"/>
          <w14:ligatures w14:val="none"/>
        </w:rPr>
        <w:t xml:space="preserve">, </w:t>
      </w:r>
      <w:r w:rsidRPr="00F37465">
        <w:rPr>
          <w:rFonts w:ascii="Arial Nova Light" w:eastAsia="Times New Roman" w:hAnsi="Arial Nova Light" w:cs="Segoe UI"/>
          <w:i/>
          <w:iCs/>
          <w:kern w:val="0"/>
          <w:sz w:val="24"/>
          <w:szCs w:val="24"/>
          <w:u w:val="single"/>
          <w:lang w:eastAsia="es-MX"/>
          <w14:ligatures w14:val="none"/>
        </w:rPr>
        <w:t>en lo que fue materia de impugnación</w:t>
      </w:r>
      <w:r w:rsidRPr="00F37465">
        <w:rPr>
          <w:rFonts w:ascii="Arial Nova Light" w:eastAsia="Times New Roman" w:hAnsi="Arial Nova Light" w:cs="Segoe UI"/>
          <w:kern w:val="0"/>
          <w:sz w:val="24"/>
          <w:szCs w:val="24"/>
          <w:lang w:eastAsia="es-MX"/>
          <w14:ligatures w14:val="none"/>
        </w:rPr>
        <w:t>, el acuerdo CG-A-32/2024</w:t>
      </w:r>
      <w:r>
        <w:rPr>
          <w:rFonts w:ascii="Arial Nova Light" w:eastAsia="Times New Roman" w:hAnsi="Arial Nova Light" w:cs="Segoe UI"/>
          <w:kern w:val="0"/>
          <w:sz w:val="24"/>
          <w:szCs w:val="24"/>
          <w:lang w:eastAsia="es-MX"/>
          <w14:ligatures w14:val="none"/>
        </w:rPr>
        <w:t xml:space="preserve"> y su anexo</w:t>
      </w:r>
      <w:r w:rsidRPr="00F37465">
        <w:rPr>
          <w:rFonts w:ascii="Arial Nova Light" w:eastAsia="Times New Roman" w:hAnsi="Arial Nova Light" w:cs="Segoe UI"/>
          <w:kern w:val="0"/>
          <w:sz w:val="24"/>
          <w:szCs w:val="24"/>
          <w:lang w:eastAsia="es-MX"/>
          <w14:ligatures w14:val="none"/>
        </w:rPr>
        <w:t xml:space="preserve">, por los razonamientos que a continuación se exponen. </w:t>
      </w:r>
    </w:p>
    <w:p w14:paraId="5C37261E" w14:textId="77777777" w:rsidR="007926FD" w:rsidRDefault="007926FD" w:rsidP="007926FD">
      <w:pPr>
        <w:spacing w:after="0" w:line="360" w:lineRule="auto"/>
        <w:jc w:val="both"/>
        <w:textAlignment w:val="baseline"/>
        <w:rPr>
          <w:rFonts w:ascii="Arial Nova Light" w:eastAsia="Times New Roman" w:hAnsi="Arial Nova Light" w:cs="Segoe UI"/>
          <w:b/>
          <w:bCs/>
          <w:kern w:val="0"/>
          <w:sz w:val="24"/>
          <w:szCs w:val="24"/>
          <w:lang w:eastAsia="es-MX"/>
          <w14:ligatures w14:val="none"/>
        </w:rPr>
      </w:pPr>
    </w:p>
    <w:p w14:paraId="4ABE2889" w14:textId="77777777" w:rsidR="007926FD" w:rsidRPr="00F37465" w:rsidRDefault="007926FD" w:rsidP="007926FD">
      <w:pPr>
        <w:spacing w:after="0" w:line="360" w:lineRule="auto"/>
        <w:jc w:val="both"/>
        <w:textAlignment w:val="baseline"/>
        <w:rPr>
          <w:rFonts w:ascii="Arial Nova Light" w:eastAsia="Times New Roman" w:hAnsi="Arial Nova Light" w:cs="Segoe UI"/>
          <w:kern w:val="0"/>
          <w:sz w:val="24"/>
          <w:szCs w:val="24"/>
          <w:lang w:eastAsia="es-MX"/>
          <w14:ligatures w14:val="none"/>
        </w:rPr>
      </w:pPr>
      <w:r>
        <w:rPr>
          <w:rFonts w:ascii="Arial Nova Light" w:eastAsia="Times New Roman" w:hAnsi="Arial Nova Light" w:cs="Segoe UI"/>
          <w:kern w:val="0"/>
          <w:sz w:val="24"/>
          <w:szCs w:val="24"/>
          <w:lang w:eastAsia="es-MX"/>
          <w14:ligatures w14:val="none"/>
        </w:rPr>
        <w:t>El promovente</w:t>
      </w:r>
      <w:r w:rsidRPr="00F37465">
        <w:rPr>
          <w:rFonts w:ascii="Arial Nova Light" w:eastAsia="Times New Roman" w:hAnsi="Arial Nova Light" w:cs="Segoe UI"/>
          <w:kern w:val="0"/>
          <w:sz w:val="24"/>
          <w:szCs w:val="24"/>
          <w:lang w:eastAsia="es-MX"/>
          <w14:ligatures w14:val="none"/>
        </w:rPr>
        <w:t xml:space="preserve"> solicita </w:t>
      </w:r>
      <w:r>
        <w:rPr>
          <w:rFonts w:ascii="Arial Nova Light" w:eastAsia="Times New Roman" w:hAnsi="Arial Nova Light" w:cs="Segoe UI"/>
          <w:kern w:val="0"/>
          <w:sz w:val="24"/>
          <w:szCs w:val="24"/>
          <w:lang w:eastAsia="es-MX"/>
          <w14:ligatures w14:val="none"/>
        </w:rPr>
        <w:t xml:space="preserve">medularmente </w:t>
      </w:r>
      <w:r w:rsidRPr="00F37465">
        <w:rPr>
          <w:rFonts w:ascii="Arial Nova Light" w:eastAsia="Times New Roman" w:hAnsi="Arial Nova Light" w:cs="Segoe UI"/>
          <w:kern w:val="0"/>
          <w:sz w:val="24"/>
          <w:szCs w:val="24"/>
          <w:lang w:eastAsia="es-MX"/>
          <w14:ligatures w14:val="none"/>
        </w:rPr>
        <w:t xml:space="preserve">que este Tribunal, realice una </w:t>
      </w:r>
      <w:r w:rsidRPr="00F37465">
        <w:rPr>
          <w:rFonts w:ascii="Arial Nova Light" w:eastAsia="Times New Roman" w:hAnsi="Arial Nova Light" w:cs="Segoe UI"/>
          <w:i/>
          <w:iCs/>
          <w:kern w:val="0"/>
          <w:sz w:val="24"/>
          <w:szCs w:val="24"/>
          <w:lang w:eastAsia="es-MX"/>
          <w14:ligatures w14:val="none"/>
        </w:rPr>
        <w:t xml:space="preserve">interpretación conforme y bajo el principio </w:t>
      </w:r>
      <w:proofErr w:type="spellStart"/>
      <w:r w:rsidRPr="00F37465">
        <w:rPr>
          <w:rFonts w:ascii="Arial Nova Light" w:eastAsia="Times New Roman" w:hAnsi="Arial Nova Light" w:cs="Segoe UI"/>
          <w:i/>
          <w:iCs/>
          <w:kern w:val="0"/>
          <w:sz w:val="24"/>
          <w:szCs w:val="24"/>
          <w:lang w:eastAsia="es-MX"/>
          <w14:ligatures w14:val="none"/>
        </w:rPr>
        <w:t>pro</w:t>
      </w:r>
      <w:proofErr w:type="spellEnd"/>
      <w:r w:rsidRPr="00F37465">
        <w:rPr>
          <w:rFonts w:ascii="Arial Nova Light" w:eastAsia="Times New Roman" w:hAnsi="Arial Nova Light" w:cs="Segoe UI"/>
          <w:i/>
          <w:iCs/>
          <w:kern w:val="0"/>
          <w:sz w:val="24"/>
          <w:szCs w:val="24"/>
          <w:lang w:eastAsia="es-MX"/>
          <w14:ligatures w14:val="none"/>
        </w:rPr>
        <w:t xml:space="preserve"> persona, </w:t>
      </w:r>
      <w:r w:rsidRPr="00F37465">
        <w:rPr>
          <w:rFonts w:ascii="Arial Nova Light" w:eastAsia="Times New Roman" w:hAnsi="Arial Nova Light" w:cs="Segoe UI"/>
          <w:kern w:val="0"/>
          <w:sz w:val="24"/>
          <w:szCs w:val="24"/>
          <w:lang w:eastAsia="es-MX"/>
          <w14:ligatures w14:val="none"/>
        </w:rPr>
        <w:t xml:space="preserve">del artículo 66 de la Constitución Local, en relación con el artículo 5 de los Lineamientos aprobados mediante el acuerdo impugnado identificado con la clave CG-A-32/24 y su anexo. </w:t>
      </w:r>
    </w:p>
    <w:p w14:paraId="7C25EF3A" w14:textId="77777777" w:rsidR="007926FD" w:rsidRDefault="007926FD" w:rsidP="007926FD">
      <w:pPr>
        <w:spacing w:after="0" w:line="360" w:lineRule="auto"/>
        <w:jc w:val="both"/>
        <w:textAlignment w:val="baseline"/>
        <w:rPr>
          <w:rFonts w:ascii="Arial Nova Light" w:eastAsia="Times New Roman" w:hAnsi="Arial Nova Light" w:cs="Segoe UI"/>
          <w:kern w:val="0"/>
          <w:sz w:val="24"/>
          <w:szCs w:val="24"/>
          <w:lang w:eastAsia="es-MX"/>
          <w14:ligatures w14:val="none"/>
        </w:rPr>
      </w:pPr>
    </w:p>
    <w:p w14:paraId="56576DA5" w14:textId="6347360B" w:rsidR="007926FD" w:rsidRDefault="007926FD" w:rsidP="007926FD">
      <w:pPr>
        <w:spacing w:after="0" w:line="360" w:lineRule="auto"/>
        <w:jc w:val="both"/>
        <w:textAlignment w:val="baseline"/>
        <w:rPr>
          <w:rFonts w:ascii="Arial Nova Light" w:eastAsia="Times New Roman" w:hAnsi="Arial Nova Light" w:cs="Segoe UI"/>
          <w:kern w:val="0"/>
          <w:sz w:val="24"/>
          <w:szCs w:val="24"/>
          <w:lang w:eastAsia="es-MX"/>
          <w14:ligatures w14:val="none"/>
        </w:rPr>
      </w:pPr>
      <w:r>
        <w:rPr>
          <w:rFonts w:ascii="Arial Nova Light" w:eastAsia="Times New Roman" w:hAnsi="Arial Nova Light" w:cs="Segoe UI"/>
          <w:kern w:val="0"/>
          <w:sz w:val="24"/>
          <w:szCs w:val="24"/>
          <w:lang w:eastAsia="es-MX"/>
          <w14:ligatures w14:val="none"/>
        </w:rPr>
        <w:t xml:space="preserve">Ahora bien, este Tribunal advierte que la pretensión del promovente radica en que la disposición contenida en el acuerdo impugnado niega la posibilidad a las candidaturas </w:t>
      </w:r>
      <w:r w:rsidR="00C41B9C">
        <w:rPr>
          <w:rFonts w:ascii="Arial Nova Light" w:eastAsia="Times New Roman" w:hAnsi="Arial Nova Light" w:cs="Segoe UI"/>
          <w:kern w:val="0"/>
          <w:sz w:val="24"/>
          <w:szCs w:val="24"/>
          <w:lang w:eastAsia="es-MX"/>
          <w14:ligatures w14:val="none"/>
        </w:rPr>
        <w:t>suplentes postuladas</w:t>
      </w:r>
      <w:r>
        <w:rPr>
          <w:rFonts w:ascii="Arial Nova Light" w:eastAsia="Times New Roman" w:hAnsi="Arial Nova Light" w:cs="Segoe UI"/>
          <w:kern w:val="0"/>
          <w:sz w:val="24"/>
          <w:szCs w:val="24"/>
          <w:lang w:eastAsia="es-MX"/>
          <w14:ligatures w14:val="none"/>
        </w:rPr>
        <w:t xml:space="preserve"> por el PAN, de continuar en los cargos y por tanto es una norma restrictiva, excesiva y desproporcionada para quienes pretenden contender a un cargo, al obligarles a separarse de sus cargos por lo menos noventa días antes de la jornada electoral. </w:t>
      </w:r>
    </w:p>
    <w:p w14:paraId="73162A3B" w14:textId="77777777" w:rsidR="007926FD" w:rsidRDefault="007926FD" w:rsidP="007926FD">
      <w:pPr>
        <w:spacing w:after="0" w:line="360" w:lineRule="auto"/>
        <w:jc w:val="both"/>
        <w:textAlignment w:val="baseline"/>
        <w:rPr>
          <w:rFonts w:ascii="Arial Nova Light" w:eastAsia="Times New Roman" w:hAnsi="Arial Nova Light" w:cs="Segoe UI"/>
          <w:kern w:val="0"/>
          <w:sz w:val="24"/>
          <w:szCs w:val="24"/>
          <w:lang w:eastAsia="es-MX"/>
          <w14:ligatures w14:val="none"/>
        </w:rPr>
      </w:pPr>
    </w:p>
    <w:p w14:paraId="3D2B4D9F" w14:textId="034C38E3" w:rsidR="007926FD" w:rsidRPr="0073138B" w:rsidRDefault="007926FD" w:rsidP="007926FD">
      <w:pPr>
        <w:pStyle w:val="Prrafodelista"/>
        <w:numPr>
          <w:ilvl w:val="0"/>
          <w:numId w:val="5"/>
        </w:numPr>
        <w:spacing w:after="0" w:line="360" w:lineRule="auto"/>
        <w:ind w:left="0" w:firstLine="0"/>
        <w:jc w:val="both"/>
        <w:textAlignment w:val="baseline"/>
        <w:rPr>
          <w:rFonts w:ascii="Arial Nova Light" w:eastAsia="Times New Roman" w:hAnsi="Arial Nova Light" w:cs="Segoe UI"/>
          <w:b/>
          <w:bCs/>
          <w:kern w:val="0"/>
          <w:sz w:val="24"/>
          <w:szCs w:val="24"/>
          <w:lang w:eastAsia="es-MX"/>
          <w14:ligatures w14:val="none"/>
        </w:rPr>
      </w:pPr>
      <w:r w:rsidRPr="00901227">
        <w:rPr>
          <w:rFonts w:ascii="Arial Nova Light" w:eastAsia="Times New Roman" w:hAnsi="Arial Nova Light" w:cs="Segoe UI"/>
          <w:b/>
          <w:bCs/>
          <w:kern w:val="0"/>
          <w:sz w:val="24"/>
          <w:szCs w:val="24"/>
          <w:lang w:eastAsia="es-MX"/>
          <w14:ligatures w14:val="none"/>
        </w:rPr>
        <w:t xml:space="preserve">Agravio relativo a la extemporaneidad. </w:t>
      </w:r>
      <w:r w:rsidR="0073138B">
        <w:rPr>
          <w:rFonts w:ascii="Arial Nova Light" w:eastAsia="Times New Roman" w:hAnsi="Arial Nova Light" w:cs="Segoe UI"/>
          <w:b/>
          <w:bCs/>
          <w:kern w:val="0"/>
          <w:sz w:val="24"/>
          <w:szCs w:val="24"/>
          <w:lang w:eastAsia="es-MX"/>
          <w14:ligatures w14:val="none"/>
        </w:rPr>
        <w:t xml:space="preserve"> </w:t>
      </w:r>
      <w:r w:rsidRPr="0073138B">
        <w:rPr>
          <w:rFonts w:ascii="Arial Nova Light" w:hAnsi="Arial Nova Light" w:cs="Arial"/>
          <w:color w:val="000000" w:themeColor="text1"/>
          <w:sz w:val="24"/>
          <w:szCs w:val="24"/>
        </w:rPr>
        <w:t xml:space="preserve">El promovente en uno de sus agravios señala que la emisión del acuerdo impugnado es </w:t>
      </w:r>
      <w:proofErr w:type="gramStart"/>
      <w:r w:rsidRPr="0073138B">
        <w:rPr>
          <w:rFonts w:ascii="Arial Nova Light" w:hAnsi="Arial Nova Light" w:cs="Arial"/>
          <w:b/>
          <w:bCs/>
          <w:color w:val="000000" w:themeColor="text1"/>
          <w:sz w:val="24"/>
          <w:szCs w:val="24"/>
        </w:rPr>
        <w:t>extemporáneo</w:t>
      </w:r>
      <w:proofErr w:type="gramEnd"/>
      <w:r w:rsidRPr="0073138B">
        <w:rPr>
          <w:rFonts w:ascii="Arial Nova Light" w:hAnsi="Arial Nova Light" w:cs="Arial"/>
          <w:color w:val="000000" w:themeColor="text1"/>
          <w:sz w:val="24"/>
          <w:szCs w:val="24"/>
        </w:rPr>
        <w:t xml:space="preserve"> lo que le causa un perjuicio al Partido que representa porque fue dictado el día ocho de marzo, y para estar en posibilidad de cumplir con el plazo, las candidaturas postuladas debieron separarse materialmente de los cargos en cuestión el día cuatro de marzo. </w:t>
      </w:r>
    </w:p>
    <w:p w14:paraId="414DB49D" w14:textId="77777777" w:rsidR="007926FD" w:rsidRDefault="007926FD" w:rsidP="007926FD">
      <w:pPr>
        <w:spacing w:after="0" w:line="360" w:lineRule="auto"/>
        <w:jc w:val="both"/>
        <w:rPr>
          <w:rFonts w:ascii="Arial Nova Light" w:eastAsia="Times New Roman" w:hAnsi="Arial Nova Light" w:cs="Segoe UI"/>
          <w:kern w:val="0"/>
          <w:sz w:val="24"/>
          <w:szCs w:val="24"/>
          <w:lang w:eastAsia="es-MX"/>
          <w14:ligatures w14:val="none"/>
        </w:rPr>
      </w:pPr>
    </w:p>
    <w:p w14:paraId="5D16BB6F" w14:textId="77AECF6E" w:rsidR="007926FD" w:rsidRDefault="007926FD" w:rsidP="007926FD">
      <w:pPr>
        <w:spacing w:after="0" w:line="360" w:lineRule="auto"/>
        <w:jc w:val="both"/>
        <w:rPr>
          <w:rFonts w:ascii="Arial Nova Light" w:hAnsi="Arial Nova Light" w:cs="Arial"/>
          <w:color w:val="000000" w:themeColor="text1"/>
          <w:sz w:val="24"/>
          <w:szCs w:val="24"/>
        </w:rPr>
      </w:pPr>
      <w:r>
        <w:rPr>
          <w:rFonts w:ascii="Arial Nova Light" w:eastAsia="Times New Roman" w:hAnsi="Arial Nova Light" w:cs="Segoe UI"/>
          <w:kern w:val="0"/>
          <w:sz w:val="24"/>
          <w:szCs w:val="24"/>
          <w:lang w:eastAsia="es-MX"/>
          <w14:ligatures w14:val="none"/>
        </w:rPr>
        <w:t xml:space="preserve">Al respecto, el </w:t>
      </w:r>
      <w:r w:rsidRPr="00C47770">
        <w:rPr>
          <w:rFonts w:ascii="Arial Nova Light" w:hAnsi="Arial Nova Light" w:cs="Arial"/>
          <w:color w:val="000000" w:themeColor="text1"/>
          <w:sz w:val="24"/>
          <w:szCs w:val="24"/>
        </w:rPr>
        <w:t xml:space="preserve">Pleno de la </w:t>
      </w:r>
      <w:r w:rsidR="0073138B">
        <w:rPr>
          <w:rFonts w:ascii="Arial Nova Light" w:hAnsi="Arial Nova Light" w:cs="Arial"/>
          <w:color w:val="000000" w:themeColor="text1"/>
          <w:sz w:val="24"/>
          <w:szCs w:val="24"/>
        </w:rPr>
        <w:t>SCJN</w:t>
      </w:r>
      <w:r w:rsidRPr="00C47770">
        <w:rPr>
          <w:rFonts w:ascii="Arial Nova Light" w:hAnsi="Arial Nova Light" w:cs="Arial"/>
          <w:color w:val="000000" w:themeColor="text1"/>
          <w:sz w:val="24"/>
          <w:szCs w:val="24"/>
        </w:rPr>
        <w:t xml:space="preserve">, en la jurisprudencia </w:t>
      </w:r>
      <w:r w:rsidRPr="005B377D">
        <w:rPr>
          <w:rFonts w:ascii="Arial Nova Light" w:hAnsi="Arial Nova Light" w:cs="Arial"/>
          <w:sz w:val="24"/>
          <w:szCs w:val="24"/>
        </w:rPr>
        <w:t>P./J. 98/2006</w:t>
      </w:r>
      <w:r w:rsidRPr="00C47770">
        <w:rPr>
          <w:rFonts w:ascii="Arial Nova Light" w:hAnsi="Arial Nova Light" w:cs="Arial"/>
          <w:color w:val="000000" w:themeColor="text1"/>
          <w:sz w:val="24"/>
          <w:szCs w:val="24"/>
        </w:rPr>
        <w:t xml:space="preserve">, de rubro: “CERTEZA EN MATERIA ELECTORAL. EXCEPCIÓN AL PRINCIPIO RELATIVO EN RELACIÓN CON LA MODIFICACIÓN A LAS LEYES QUE RIGEN EL PROCESO UNA </w:t>
      </w:r>
      <w:r w:rsidRPr="00C47770">
        <w:rPr>
          <w:rFonts w:ascii="Arial Nova Light" w:hAnsi="Arial Nova Light" w:cs="Arial"/>
          <w:color w:val="000000" w:themeColor="text1"/>
          <w:sz w:val="24"/>
          <w:szCs w:val="24"/>
        </w:rPr>
        <w:lastRenderedPageBreak/>
        <w:t>VEZ QUE HA INICIADO”</w:t>
      </w:r>
      <w:r>
        <w:rPr>
          <w:rStyle w:val="Refdenotaalpie"/>
          <w:rFonts w:ascii="Arial Nova Light" w:hAnsi="Arial Nova Light" w:cs="Arial"/>
          <w:color w:val="000000" w:themeColor="text1"/>
          <w:sz w:val="24"/>
          <w:szCs w:val="24"/>
        </w:rPr>
        <w:footnoteReference w:id="17"/>
      </w:r>
      <w:r w:rsidRPr="00C47770">
        <w:rPr>
          <w:rFonts w:ascii="Arial Nova Light" w:hAnsi="Arial Nova Light" w:cs="Arial"/>
          <w:color w:val="000000" w:themeColor="text1"/>
          <w:sz w:val="24"/>
          <w:szCs w:val="24"/>
        </w:rPr>
        <w:t xml:space="preserve">, estableció que el principio de certeza en materia electoral, contenido en el artículo 41, fracción III, primer párrafo, de la Constitución </w:t>
      </w:r>
      <w:r w:rsidR="0073138B">
        <w:rPr>
          <w:rFonts w:ascii="Arial Nova Light" w:hAnsi="Arial Nova Light" w:cs="Arial"/>
          <w:color w:val="000000" w:themeColor="text1"/>
          <w:sz w:val="24"/>
          <w:szCs w:val="24"/>
        </w:rPr>
        <w:t>Federal</w:t>
      </w:r>
      <w:r w:rsidRPr="00C47770">
        <w:rPr>
          <w:rFonts w:ascii="Arial Nova Light" w:hAnsi="Arial Nova Light" w:cs="Arial"/>
          <w:color w:val="000000" w:themeColor="text1"/>
          <w:sz w:val="24"/>
          <w:szCs w:val="24"/>
        </w:rPr>
        <w:t>, consiste en que al iniciar el proceso electoral los participantes conozcan las reglas fundamentales que integrarán el marco legal del procedimiento.</w:t>
      </w:r>
    </w:p>
    <w:p w14:paraId="4C216757" w14:textId="77777777" w:rsidR="007926FD" w:rsidRDefault="007926FD" w:rsidP="007926FD">
      <w:pPr>
        <w:spacing w:after="0" w:line="360" w:lineRule="auto"/>
        <w:jc w:val="both"/>
        <w:rPr>
          <w:rFonts w:ascii="Arial Nova Light" w:hAnsi="Arial Nova Light" w:cs="Arial"/>
          <w:color w:val="000000" w:themeColor="text1"/>
          <w:sz w:val="24"/>
          <w:szCs w:val="24"/>
        </w:rPr>
      </w:pPr>
    </w:p>
    <w:p w14:paraId="38866287" w14:textId="77777777" w:rsidR="007926FD" w:rsidRDefault="007926FD" w:rsidP="007926FD">
      <w:pPr>
        <w:spacing w:after="0" w:line="360" w:lineRule="auto"/>
        <w:jc w:val="both"/>
        <w:rPr>
          <w:rFonts w:ascii="Arial Nova Light" w:hAnsi="Arial Nova Light" w:cs="Arial"/>
          <w:color w:val="000000" w:themeColor="text1"/>
          <w:sz w:val="24"/>
          <w:szCs w:val="24"/>
        </w:rPr>
      </w:pPr>
      <w:r>
        <w:rPr>
          <w:rFonts w:ascii="Arial Nova Light" w:hAnsi="Arial Nova Light" w:cs="Arial"/>
          <w:color w:val="000000" w:themeColor="text1"/>
          <w:sz w:val="24"/>
          <w:szCs w:val="24"/>
        </w:rPr>
        <w:t>En esa lógica, la</w:t>
      </w:r>
      <w:r w:rsidRPr="0082745A">
        <w:rPr>
          <w:rFonts w:ascii="Arial Nova Light" w:hAnsi="Arial Nova Light" w:cs="Arial"/>
          <w:color w:val="000000" w:themeColor="text1"/>
          <w:sz w:val="24"/>
          <w:szCs w:val="24"/>
        </w:rPr>
        <w:t xml:space="preserve"> Sala Superior en la contradicción de criterios </w:t>
      </w:r>
      <w:r w:rsidRPr="0073138B">
        <w:rPr>
          <w:rFonts w:ascii="Arial Nova Light" w:hAnsi="Arial Nova Light" w:cs="Arial"/>
          <w:sz w:val="24"/>
          <w:szCs w:val="24"/>
        </w:rPr>
        <w:t>SUP-CDC-10/2017</w:t>
      </w:r>
      <w:r w:rsidRPr="0073138B">
        <w:rPr>
          <w:rStyle w:val="Refdenotaalpie"/>
          <w:rFonts w:ascii="Arial Nova Light" w:hAnsi="Arial Nova Light" w:cs="Arial"/>
          <w:sz w:val="24"/>
          <w:szCs w:val="24"/>
        </w:rPr>
        <w:footnoteReference w:id="18"/>
      </w:r>
      <w:r w:rsidRPr="0073138B">
        <w:rPr>
          <w:rFonts w:ascii="Arial Nova Light" w:hAnsi="Arial Nova Light" w:cs="Arial"/>
          <w:sz w:val="24"/>
          <w:szCs w:val="24"/>
        </w:rPr>
        <w:t xml:space="preserve">, </w:t>
      </w:r>
      <w:r w:rsidRPr="0082745A">
        <w:rPr>
          <w:rFonts w:ascii="Arial Nova Light" w:hAnsi="Arial Nova Light" w:cs="Arial"/>
          <w:color w:val="000000" w:themeColor="text1"/>
          <w:sz w:val="24"/>
          <w:szCs w:val="24"/>
        </w:rPr>
        <w:t>estableció que la certeza consiste en que los participantes en cualquier procedimiento electoral conozcan las reglas fundamentales que integrarán el marco legal de los comicios que permitirá a la ciudadanía acceder al ejercicio del poder público, para garantizar el pleno ejercicio de sus derechos políticos, de modo tal que estén enterados previamente, con claridad y seguridad, sobre las reglas a que está sujeta su propia actuación y la de las autoridades electorales.</w:t>
      </w:r>
    </w:p>
    <w:p w14:paraId="167E9A6E" w14:textId="77777777" w:rsidR="007926FD" w:rsidRDefault="007926FD" w:rsidP="007926FD">
      <w:pPr>
        <w:spacing w:after="0" w:line="360" w:lineRule="auto"/>
        <w:jc w:val="both"/>
        <w:rPr>
          <w:rFonts w:ascii="Arial Nova Light" w:hAnsi="Arial Nova Light" w:cs="Arial"/>
          <w:color w:val="000000" w:themeColor="text1"/>
          <w:sz w:val="24"/>
          <w:szCs w:val="24"/>
        </w:rPr>
      </w:pPr>
    </w:p>
    <w:p w14:paraId="11F72915" w14:textId="5BA3E760" w:rsidR="007926FD" w:rsidRPr="00C47770" w:rsidRDefault="007926FD" w:rsidP="007926FD">
      <w:pPr>
        <w:spacing w:after="0" w:line="360" w:lineRule="auto"/>
        <w:jc w:val="both"/>
        <w:rPr>
          <w:rFonts w:ascii="Arial Nova Light" w:hAnsi="Arial Nova Light" w:cs="Arial"/>
          <w:color w:val="000000" w:themeColor="text1"/>
          <w:sz w:val="24"/>
          <w:szCs w:val="24"/>
        </w:rPr>
      </w:pPr>
      <w:r w:rsidRPr="00C47770">
        <w:rPr>
          <w:rFonts w:ascii="Arial Nova Light" w:hAnsi="Arial Nova Light" w:cs="Arial"/>
          <w:color w:val="000000" w:themeColor="text1"/>
          <w:sz w:val="24"/>
          <w:szCs w:val="24"/>
        </w:rPr>
        <w:t xml:space="preserve">Asimismo, en los juicios </w:t>
      </w:r>
      <w:r w:rsidRPr="00D567D6">
        <w:rPr>
          <w:rFonts w:ascii="Arial Nova Light" w:hAnsi="Arial Nova Light" w:cs="Arial"/>
          <w:sz w:val="24"/>
          <w:szCs w:val="24"/>
        </w:rPr>
        <w:t>SUP-JDC-1014/2017</w:t>
      </w:r>
      <w:r w:rsidR="00D567D6" w:rsidRPr="00D567D6">
        <w:rPr>
          <w:rStyle w:val="Refdenotaalpie"/>
          <w:rFonts w:ascii="Arial Nova Light" w:hAnsi="Arial Nova Light" w:cs="Arial"/>
          <w:sz w:val="24"/>
          <w:szCs w:val="24"/>
        </w:rPr>
        <w:footnoteReference w:id="19"/>
      </w:r>
      <w:r w:rsidRPr="00D567D6">
        <w:rPr>
          <w:rFonts w:ascii="Arial Nova Light" w:hAnsi="Arial Nova Light" w:cs="Arial"/>
          <w:sz w:val="24"/>
          <w:szCs w:val="24"/>
        </w:rPr>
        <w:t xml:space="preserve"> y SUP-JRC-398/2017</w:t>
      </w:r>
      <w:r w:rsidR="00D567D6" w:rsidRPr="00D567D6">
        <w:rPr>
          <w:rStyle w:val="Refdenotaalpie"/>
          <w:rFonts w:ascii="Arial Nova Light" w:hAnsi="Arial Nova Light" w:cs="Arial"/>
          <w:sz w:val="24"/>
          <w:szCs w:val="24"/>
        </w:rPr>
        <w:footnoteReference w:id="20"/>
      </w:r>
      <w:r w:rsidRPr="00D567D6">
        <w:rPr>
          <w:rFonts w:ascii="Arial Nova Light" w:hAnsi="Arial Nova Light" w:cs="Arial"/>
          <w:sz w:val="24"/>
          <w:szCs w:val="24"/>
        </w:rPr>
        <w:t xml:space="preserve">, </w:t>
      </w:r>
      <w:r w:rsidRPr="00C47770">
        <w:rPr>
          <w:rFonts w:ascii="Arial Nova Light" w:hAnsi="Arial Nova Light" w:cs="Arial"/>
          <w:color w:val="000000" w:themeColor="text1"/>
          <w:sz w:val="24"/>
          <w:szCs w:val="24"/>
        </w:rPr>
        <w:t>el referido órgano jurisdiccional ha señalado que el principio de certeza implica que los participantes de los procesos electorales deben conocer de manera previa, clara y precisa, cuáles son los derechos, prerrogativas y obligaciones que rigen la actuación de cada uno de ellos, incluidas las autoridades electorales administrativas y jurisdiccionales.</w:t>
      </w:r>
    </w:p>
    <w:p w14:paraId="51EFCA2B" w14:textId="77777777" w:rsidR="007926FD" w:rsidRDefault="007926FD" w:rsidP="007926FD">
      <w:pPr>
        <w:spacing w:after="0" w:line="360" w:lineRule="auto"/>
        <w:jc w:val="both"/>
        <w:rPr>
          <w:rFonts w:ascii="Arial Nova Light" w:hAnsi="Arial Nova Light" w:cs="Arial"/>
          <w:color w:val="000000" w:themeColor="text1"/>
          <w:sz w:val="24"/>
          <w:szCs w:val="24"/>
        </w:rPr>
      </w:pPr>
    </w:p>
    <w:p w14:paraId="772BAEA8" w14:textId="77777777" w:rsidR="007926FD" w:rsidRDefault="007926FD" w:rsidP="007926FD">
      <w:pPr>
        <w:spacing w:after="0" w:line="360" w:lineRule="auto"/>
        <w:jc w:val="both"/>
        <w:rPr>
          <w:rFonts w:ascii="Arial Nova Light" w:hAnsi="Arial Nova Light" w:cs="Arial"/>
          <w:color w:val="000000" w:themeColor="text1"/>
          <w:sz w:val="24"/>
          <w:szCs w:val="24"/>
        </w:rPr>
      </w:pPr>
      <w:r>
        <w:rPr>
          <w:rFonts w:ascii="Arial Nova Light" w:hAnsi="Arial Nova Light" w:cs="Arial"/>
          <w:color w:val="000000" w:themeColor="text1"/>
          <w:sz w:val="24"/>
          <w:szCs w:val="24"/>
        </w:rPr>
        <w:t xml:space="preserve">Luego entonces, este Tribunal advierte el agravio hecho valer es </w:t>
      </w:r>
      <w:r>
        <w:rPr>
          <w:rFonts w:ascii="Arial Nova Light" w:hAnsi="Arial Nova Light" w:cs="Arial"/>
          <w:b/>
          <w:bCs/>
          <w:color w:val="000000" w:themeColor="text1"/>
          <w:sz w:val="24"/>
          <w:szCs w:val="24"/>
        </w:rPr>
        <w:t xml:space="preserve">infundado y </w:t>
      </w:r>
      <w:r>
        <w:rPr>
          <w:rFonts w:ascii="Arial Nova Light" w:hAnsi="Arial Nova Light" w:cs="Arial"/>
          <w:color w:val="000000" w:themeColor="text1"/>
          <w:sz w:val="24"/>
          <w:szCs w:val="24"/>
        </w:rPr>
        <w:t xml:space="preserve">que la pretensión del promovente es imprecisa toda vez que, si bien es cierto, en una aplicación punzante de los Lineamientos, y se estaría en posibilidad de contar el plazo desde su aprobación y por ende las candidaturas solo lograrían estar separados ochenta y seis días antes de la jornada electoral. </w:t>
      </w:r>
    </w:p>
    <w:p w14:paraId="61D85778" w14:textId="77777777" w:rsidR="007926FD" w:rsidRDefault="007926FD" w:rsidP="007926FD">
      <w:pPr>
        <w:spacing w:after="0" w:line="360" w:lineRule="auto"/>
        <w:jc w:val="both"/>
        <w:rPr>
          <w:rFonts w:ascii="Arial Nova Light" w:hAnsi="Arial Nova Light" w:cs="Arial"/>
          <w:color w:val="000000" w:themeColor="text1"/>
          <w:sz w:val="24"/>
          <w:szCs w:val="24"/>
        </w:rPr>
      </w:pPr>
    </w:p>
    <w:p w14:paraId="43A07AEC" w14:textId="77777777" w:rsidR="007926FD" w:rsidRDefault="007926FD" w:rsidP="007926FD">
      <w:pPr>
        <w:spacing w:after="0" w:line="360" w:lineRule="auto"/>
        <w:jc w:val="both"/>
        <w:rPr>
          <w:rFonts w:ascii="Arial Nova Light" w:hAnsi="Arial Nova Light" w:cs="Arial"/>
          <w:color w:val="000000" w:themeColor="text1"/>
          <w:sz w:val="24"/>
          <w:szCs w:val="24"/>
        </w:rPr>
      </w:pPr>
      <w:r>
        <w:rPr>
          <w:rFonts w:ascii="Arial Nova Light" w:hAnsi="Arial Nova Light" w:cs="Arial"/>
          <w:color w:val="000000" w:themeColor="text1"/>
          <w:sz w:val="24"/>
          <w:szCs w:val="24"/>
        </w:rPr>
        <w:t xml:space="preserve">Sin embargo, este Pleno considera que es impreciso porque si bien el acuerdo combatido fue aprobado ochenta y seis días antes de la jornada comicial, lo cierto es </w:t>
      </w:r>
      <w:r>
        <w:rPr>
          <w:rFonts w:ascii="Arial Nova Light" w:hAnsi="Arial Nova Light" w:cs="Arial"/>
          <w:color w:val="000000" w:themeColor="text1"/>
          <w:sz w:val="24"/>
          <w:szCs w:val="24"/>
        </w:rPr>
        <w:lastRenderedPageBreak/>
        <w:t xml:space="preserve">que la obligación constitucional de la separación del cargo, contenida en el artículo 66 último párrafo, fue adicionada desde el día veintiocho de julio de dos mil catorce, por lo que de conformidad con los razonamientos de </w:t>
      </w:r>
      <w:r>
        <w:rPr>
          <w:rFonts w:ascii="Arial Nova Light" w:hAnsi="Arial Nova Light" w:cs="Arial"/>
          <w:i/>
          <w:iCs/>
          <w:color w:val="000000" w:themeColor="text1"/>
          <w:sz w:val="24"/>
          <w:szCs w:val="24"/>
        </w:rPr>
        <w:t>certeza</w:t>
      </w:r>
      <w:r>
        <w:rPr>
          <w:rFonts w:ascii="Arial Nova Light" w:hAnsi="Arial Nova Light" w:cs="Arial"/>
          <w:color w:val="000000" w:themeColor="text1"/>
          <w:sz w:val="24"/>
          <w:szCs w:val="24"/>
        </w:rPr>
        <w:t xml:space="preserve"> vertidos en los párrafos que antecede, el Partido Político que el promovente representa así como cada persona que pretenda contender el presente PEC 2024, conoce o tiene el deber de conocer lo que mandata la Constitución Local.</w:t>
      </w:r>
    </w:p>
    <w:p w14:paraId="7E9891E3" w14:textId="77777777" w:rsidR="007926FD" w:rsidRDefault="007926FD" w:rsidP="007926FD">
      <w:pPr>
        <w:spacing w:after="0" w:line="360" w:lineRule="auto"/>
        <w:jc w:val="both"/>
        <w:rPr>
          <w:rFonts w:ascii="Arial Nova Light" w:hAnsi="Arial Nova Light" w:cs="Arial"/>
          <w:color w:val="000000" w:themeColor="text1"/>
          <w:sz w:val="24"/>
          <w:szCs w:val="24"/>
        </w:rPr>
      </w:pPr>
    </w:p>
    <w:p w14:paraId="2D5F023B" w14:textId="160C678C" w:rsidR="007926FD" w:rsidRDefault="007926FD" w:rsidP="007926FD">
      <w:pPr>
        <w:spacing w:after="0" w:line="360" w:lineRule="auto"/>
        <w:jc w:val="both"/>
        <w:rPr>
          <w:rFonts w:ascii="Arial Nova Light" w:hAnsi="Arial Nova Light" w:cs="Arial"/>
          <w:color w:val="000000" w:themeColor="text1"/>
          <w:sz w:val="24"/>
          <w:szCs w:val="24"/>
        </w:rPr>
      </w:pPr>
      <w:r>
        <w:rPr>
          <w:rFonts w:ascii="Arial Nova Light" w:hAnsi="Arial Nova Light" w:cs="Arial"/>
          <w:color w:val="000000" w:themeColor="text1"/>
          <w:sz w:val="24"/>
          <w:szCs w:val="24"/>
        </w:rPr>
        <w:t xml:space="preserve">Así, este agravio relativo a la emisión extemporánea, es </w:t>
      </w:r>
      <w:r w:rsidRPr="00DE6A1B">
        <w:rPr>
          <w:rFonts w:ascii="Arial Nova Light" w:hAnsi="Arial Nova Light" w:cs="Arial"/>
          <w:b/>
          <w:bCs/>
          <w:color w:val="000000" w:themeColor="text1"/>
          <w:sz w:val="24"/>
          <w:szCs w:val="24"/>
        </w:rPr>
        <w:t>infundado</w:t>
      </w:r>
      <w:r>
        <w:rPr>
          <w:rFonts w:ascii="Arial Nova Light" w:hAnsi="Arial Nova Light" w:cs="Arial"/>
          <w:color w:val="000000" w:themeColor="text1"/>
          <w:sz w:val="24"/>
          <w:szCs w:val="24"/>
        </w:rPr>
        <w:t xml:space="preserve"> puesto que la disposición constitucional ya estaba prevista desde mucho tiempo antes de la emisión del acuerdo combatido.  </w:t>
      </w:r>
    </w:p>
    <w:p w14:paraId="66DA340E" w14:textId="77777777" w:rsidR="0073138B" w:rsidRDefault="0073138B" w:rsidP="007926FD">
      <w:pPr>
        <w:spacing w:after="0" w:line="360" w:lineRule="auto"/>
        <w:jc w:val="both"/>
        <w:rPr>
          <w:rFonts w:ascii="Arial Nova Light" w:hAnsi="Arial Nova Light" w:cs="Arial"/>
          <w:color w:val="000000" w:themeColor="text1"/>
          <w:sz w:val="24"/>
          <w:szCs w:val="24"/>
        </w:rPr>
      </w:pPr>
    </w:p>
    <w:p w14:paraId="522898E9" w14:textId="74047451" w:rsidR="007926FD" w:rsidRPr="0073138B" w:rsidRDefault="007926FD" w:rsidP="007926FD">
      <w:pPr>
        <w:pStyle w:val="Prrafodelista"/>
        <w:numPr>
          <w:ilvl w:val="0"/>
          <w:numId w:val="5"/>
        </w:numPr>
        <w:spacing w:after="0" w:line="360" w:lineRule="auto"/>
        <w:ind w:left="0" w:firstLine="0"/>
        <w:jc w:val="both"/>
        <w:rPr>
          <w:rFonts w:ascii="Arial Nova Light" w:hAnsi="Arial Nova Light" w:cs="Arial"/>
          <w:color w:val="000000" w:themeColor="text1"/>
          <w:sz w:val="24"/>
          <w:szCs w:val="24"/>
        </w:rPr>
      </w:pPr>
      <w:r w:rsidRPr="0073138B">
        <w:rPr>
          <w:rFonts w:ascii="Arial Nova Light" w:hAnsi="Arial Nova Light" w:cs="Arial"/>
          <w:b/>
          <w:bCs/>
          <w:color w:val="000000" w:themeColor="text1"/>
          <w:sz w:val="24"/>
          <w:szCs w:val="24"/>
        </w:rPr>
        <w:t xml:space="preserve">Del agravio relativo a la Reserva de Ley. </w:t>
      </w:r>
      <w:r w:rsidR="0073138B">
        <w:rPr>
          <w:rFonts w:ascii="Arial Nova Light" w:hAnsi="Arial Nova Light" w:cs="Arial"/>
          <w:b/>
          <w:bCs/>
          <w:color w:val="000000" w:themeColor="text1"/>
          <w:sz w:val="24"/>
          <w:szCs w:val="24"/>
        </w:rPr>
        <w:t xml:space="preserve"> </w:t>
      </w:r>
      <w:r w:rsidRPr="0073138B">
        <w:rPr>
          <w:rFonts w:ascii="Arial Nova Light" w:hAnsi="Arial Nova Light" w:cs="Arial"/>
          <w:color w:val="000000" w:themeColor="text1"/>
          <w:sz w:val="24"/>
          <w:szCs w:val="24"/>
        </w:rPr>
        <w:t>El promovente manifiesta que se viola el principio de reserva de ley invadiendo el ámbito constitucional</w:t>
      </w:r>
      <w:r w:rsidR="0073138B">
        <w:rPr>
          <w:rFonts w:ascii="Arial Nova Light" w:hAnsi="Arial Nova Light" w:cs="Arial"/>
          <w:color w:val="000000" w:themeColor="text1"/>
          <w:sz w:val="24"/>
          <w:szCs w:val="24"/>
        </w:rPr>
        <w:t xml:space="preserve"> de competencias del órgano legislativo</w:t>
      </w:r>
      <w:r w:rsidRPr="0073138B">
        <w:rPr>
          <w:rFonts w:ascii="Arial Nova Light" w:hAnsi="Arial Nova Light" w:cs="Arial"/>
          <w:color w:val="000000" w:themeColor="text1"/>
          <w:sz w:val="24"/>
          <w:szCs w:val="24"/>
        </w:rPr>
        <w:t xml:space="preserve">. </w:t>
      </w:r>
    </w:p>
    <w:p w14:paraId="7A7F1043" w14:textId="77777777" w:rsidR="007926FD" w:rsidRDefault="007926FD" w:rsidP="007926FD">
      <w:pPr>
        <w:spacing w:after="0" w:line="360" w:lineRule="auto"/>
        <w:jc w:val="both"/>
        <w:rPr>
          <w:rFonts w:ascii="Arial Nova Light" w:hAnsi="Arial Nova Light" w:cs="Arial"/>
          <w:color w:val="000000" w:themeColor="text1"/>
          <w:sz w:val="24"/>
          <w:szCs w:val="24"/>
        </w:rPr>
      </w:pPr>
    </w:p>
    <w:p w14:paraId="779FD093" w14:textId="77777777" w:rsidR="007926FD" w:rsidRPr="00901227" w:rsidRDefault="007926FD" w:rsidP="007926FD">
      <w:pPr>
        <w:spacing w:after="0" w:line="360" w:lineRule="auto"/>
        <w:jc w:val="both"/>
        <w:rPr>
          <w:rFonts w:ascii="Arial Nova Light" w:hAnsi="Arial Nova Light" w:cs="Arial"/>
          <w:color w:val="000000" w:themeColor="text1"/>
          <w:sz w:val="24"/>
          <w:szCs w:val="24"/>
        </w:rPr>
      </w:pPr>
      <w:r w:rsidRPr="00901227">
        <w:rPr>
          <w:rFonts w:ascii="Arial Nova Light" w:hAnsi="Arial Nova Light" w:cs="Arial"/>
          <w:color w:val="000000" w:themeColor="text1"/>
          <w:sz w:val="24"/>
          <w:szCs w:val="24"/>
        </w:rPr>
        <w:t>En primer lugar, se debe mencionar que la jerarquía normativa impone que los reglamentos no puedan prever ni contravenir las disposiciones de mayor estatus como son las leyes, locales y federales, y las normas constitucionales, estatales y general.</w:t>
      </w:r>
    </w:p>
    <w:p w14:paraId="49118985" w14:textId="77777777" w:rsidR="007926FD" w:rsidRPr="00901227" w:rsidRDefault="007926FD" w:rsidP="007926FD">
      <w:pPr>
        <w:spacing w:after="0" w:line="360" w:lineRule="auto"/>
        <w:jc w:val="both"/>
        <w:rPr>
          <w:rFonts w:ascii="Arial Nova Light" w:hAnsi="Arial Nova Light" w:cs="Arial"/>
          <w:color w:val="000000" w:themeColor="text1"/>
          <w:sz w:val="24"/>
          <w:szCs w:val="24"/>
        </w:rPr>
      </w:pPr>
    </w:p>
    <w:p w14:paraId="40D57F5E" w14:textId="77777777" w:rsidR="007926FD" w:rsidRPr="00901227" w:rsidRDefault="007926FD" w:rsidP="007926FD">
      <w:pPr>
        <w:spacing w:after="0" w:line="360" w:lineRule="auto"/>
        <w:jc w:val="both"/>
        <w:rPr>
          <w:rFonts w:ascii="Arial Nova Light" w:hAnsi="Arial Nova Light" w:cs="Arial"/>
          <w:color w:val="000000" w:themeColor="text1"/>
          <w:sz w:val="24"/>
          <w:szCs w:val="24"/>
        </w:rPr>
      </w:pPr>
      <w:r w:rsidRPr="00901227">
        <w:rPr>
          <w:rFonts w:ascii="Arial Nova Light" w:hAnsi="Arial Nova Light" w:cs="Arial"/>
          <w:color w:val="000000" w:themeColor="text1"/>
          <w:sz w:val="24"/>
          <w:szCs w:val="24"/>
        </w:rPr>
        <w:t>En efecto, la facultad reglamentaria está limitada por los principios de reserva de ley y de subordinación jerárquica.</w:t>
      </w:r>
    </w:p>
    <w:p w14:paraId="598420FF" w14:textId="77777777" w:rsidR="007926FD" w:rsidRPr="00901227" w:rsidRDefault="007926FD" w:rsidP="007926FD">
      <w:pPr>
        <w:spacing w:after="0" w:line="360" w:lineRule="auto"/>
        <w:jc w:val="both"/>
        <w:rPr>
          <w:rFonts w:ascii="Arial Nova Light" w:hAnsi="Arial Nova Light" w:cs="Arial"/>
          <w:color w:val="000000" w:themeColor="text1"/>
          <w:sz w:val="24"/>
          <w:szCs w:val="24"/>
        </w:rPr>
      </w:pPr>
    </w:p>
    <w:p w14:paraId="3CF2CD66" w14:textId="77777777" w:rsidR="007926FD" w:rsidRPr="00901227" w:rsidRDefault="007926FD" w:rsidP="007926FD">
      <w:pPr>
        <w:spacing w:after="0" w:line="360" w:lineRule="auto"/>
        <w:jc w:val="both"/>
        <w:rPr>
          <w:rFonts w:ascii="Arial Nova Light" w:hAnsi="Arial Nova Light" w:cs="Arial"/>
          <w:color w:val="000000" w:themeColor="text1"/>
          <w:sz w:val="24"/>
          <w:szCs w:val="24"/>
        </w:rPr>
      </w:pPr>
      <w:r w:rsidRPr="00901227">
        <w:rPr>
          <w:rFonts w:ascii="Arial Nova Light" w:hAnsi="Arial Nova Light" w:cs="Arial"/>
          <w:color w:val="000000" w:themeColor="text1"/>
          <w:sz w:val="24"/>
          <w:szCs w:val="24"/>
        </w:rPr>
        <w:t>El primero significa que, si una norma constitucional reserva expresamente a la ley la regulación de una determinada materia, se excluye la posibilidad de que los aspectos de esa reserva sean regulados por disposiciones de naturaleza distinta a la ley, en especial el reglamento.</w:t>
      </w:r>
    </w:p>
    <w:p w14:paraId="49BE9812" w14:textId="77777777" w:rsidR="007926FD" w:rsidRPr="00901227" w:rsidRDefault="007926FD" w:rsidP="007926FD">
      <w:pPr>
        <w:spacing w:after="0" w:line="360" w:lineRule="auto"/>
        <w:jc w:val="both"/>
        <w:rPr>
          <w:rFonts w:ascii="Arial Nova Light" w:hAnsi="Arial Nova Light" w:cs="Arial"/>
          <w:color w:val="000000" w:themeColor="text1"/>
          <w:sz w:val="24"/>
          <w:szCs w:val="24"/>
        </w:rPr>
      </w:pPr>
    </w:p>
    <w:p w14:paraId="2FDCD876" w14:textId="77777777" w:rsidR="007926FD" w:rsidRDefault="007926FD" w:rsidP="007926FD">
      <w:pPr>
        <w:spacing w:after="0" w:line="360" w:lineRule="auto"/>
        <w:jc w:val="both"/>
        <w:rPr>
          <w:rFonts w:ascii="Arial Nova Light" w:hAnsi="Arial Nova Light" w:cs="Arial"/>
          <w:color w:val="000000" w:themeColor="text1"/>
          <w:sz w:val="24"/>
          <w:szCs w:val="24"/>
        </w:rPr>
      </w:pPr>
      <w:r w:rsidRPr="00901227">
        <w:rPr>
          <w:rFonts w:ascii="Arial Nova Light" w:hAnsi="Arial Nova Light" w:cs="Arial"/>
          <w:color w:val="000000" w:themeColor="text1"/>
          <w:sz w:val="24"/>
          <w:szCs w:val="24"/>
        </w:rPr>
        <w:t>El segundo principio, el de jerarquía normativa, consiste en que el ejercicio de la facultad reglamentaria no puede modificar o alterar el contenido de una ley, es decir, los reglamentos tienen como límite lo dispuesto en la legislación emitida por el órgano legislativo.</w:t>
      </w:r>
    </w:p>
    <w:p w14:paraId="4668EC40" w14:textId="77777777" w:rsidR="007926FD" w:rsidRDefault="007926FD" w:rsidP="007926FD">
      <w:pPr>
        <w:spacing w:after="0" w:line="360" w:lineRule="auto"/>
        <w:jc w:val="both"/>
        <w:rPr>
          <w:rFonts w:ascii="Arial Nova Light" w:hAnsi="Arial Nova Light" w:cs="Arial"/>
          <w:color w:val="000000" w:themeColor="text1"/>
          <w:sz w:val="24"/>
          <w:szCs w:val="24"/>
        </w:rPr>
      </w:pPr>
    </w:p>
    <w:p w14:paraId="423C34BB" w14:textId="77777777" w:rsidR="007926FD" w:rsidRDefault="007926FD" w:rsidP="007926FD">
      <w:pPr>
        <w:spacing w:after="0" w:line="360" w:lineRule="auto"/>
        <w:jc w:val="both"/>
        <w:rPr>
          <w:rFonts w:ascii="Arial Nova Light" w:hAnsi="Arial Nova Light" w:cs="Arial"/>
          <w:color w:val="000000" w:themeColor="text1"/>
          <w:sz w:val="24"/>
          <w:szCs w:val="24"/>
        </w:rPr>
      </w:pPr>
      <w:r>
        <w:rPr>
          <w:rFonts w:ascii="Arial Nova Light" w:hAnsi="Arial Nova Light" w:cs="Arial"/>
          <w:color w:val="000000" w:themeColor="text1"/>
          <w:sz w:val="24"/>
          <w:szCs w:val="24"/>
        </w:rPr>
        <w:t xml:space="preserve">Al respecto, la pretensión del promovente es </w:t>
      </w:r>
      <w:r>
        <w:rPr>
          <w:rFonts w:ascii="Arial Nova Light" w:hAnsi="Arial Nova Light" w:cs="Arial"/>
          <w:b/>
          <w:bCs/>
          <w:color w:val="000000" w:themeColor="text1"/>
          <w:sz w:val="24"/>
          <w:szCs w:val="24"/>
        </w:rPr>
        <w:t>infundada</w:t>
      </w:r>
      <w:r>
        <w:rPr>
          <w:rFonts w:ascii="Arial Nova Light" w:hAnsi="Arial Nova Light" w:cs="Arial"/>
          <w:color w:val="000000" w:themeColor="text1"/>
          <w:sz w:val="24"/>
          <w:szCs w:val="24"/>
        </w:rPr>
        <w:t xml:space="preserve">, toda vez que tal como se determinó en el SUP-JDC-741/2023 y acumulados, la Sala Superior determinó que los OPLES, tienen la facultad de regular y hacer efectivo el cumplimiento de los bienes jurídicos tutelados en el contenido de esas normas constitucionales por lo que se determinó que los Institutos Electorales Locales cuentan con atribuciones suficientes para establecer reglamentación que no exceda lo dispuesto en la Constitución. </w:t>
      </w:r>
    </w:p>
    <w:p w14:paraId="1ABFCFD7" w14:textId="77777777" w:rsidR="007926FD" w:rsidRDefault="007926FD" w:rsidP="007926FD">
      <w:pPr>
        <w:spacing w:after="0" w:line="360" w:lineRule="auto"/>
        <w:jc w:val="both"/>
        <w:rPr>
          <w:rFonts w:ascii="Arial Nova Light" w:hAnsi="Arial Nova Light" w:cs="Arial"/>
          <w:color w:val="000000" w:themeColor="text1"/>
          <w:sz w:val="24"/>
          <w:szCs w:val="24"/>
        </w:rPr>
      </w:pPr>
    </w:p>
    <w:p w14:paraId="4B951FC8" w14:textId="77777777" w:rsidR="007926FD" w:rsidRDefault="007926FD" w:rsidP="007926FD">
      <w:pPr>
        <w:spacing w:after="0" w:line="360" w:lineRule="auto"/>
        <w:jc w:val="both"/>
        <w:rPr>
          <w:rFonts w:ascii="Arial Nova Light" w:hAnsi="Arial Nova Light" w:cs="Arial"/>
          <w:color w:val="000000" w:themeColor="text1"/>
          <w:sz w:val="24"/>
          <w:szCs w:val="24"/>
        </w:rPr>
      </w:pPr>
      <w:r>
        <w:rPr>
          <w:rFonts w:ascii="Arial Nova Light" w:hAnsi="Arial Nova Light" w:cs="Arial"/>
          <w:color w:val="000000" w:themeColor="text1"/>
          <w:sz w:val="24"/>
          <w:szCs w:val="24"/>
        </w:rPr>
        <w:t xml:space="preserve">En ese sentido, los Lineamientos contenidos en el acuerdo impugnado, son un instrumento que pretende normar lo dispuesto en el artículo 66 de la Constitución local, replicando el plazo establecido en el último párrafo que ordena la separación del cargo por lo menos noventa días antes de la jornada comicial. </w:t>
      </w:r>
    </w:p>
    <w:p w14:paraId="6E8FA1C7" w14:textId="77777777" w:rsidR="00491D38" w:rsidRDefault="00491D38" w:rsidP="007926FD">
      <w:pPr>
        <w:spacing w:after="0" w:line="360" w:lineRule="auto"/>
        <w:jc w:val="both"/>
        <w:rPr>
          <w:rFonts w:ascii="Arial Nova Light" w:hAnsi="Arial Nova Light" w:cs="Arial"/>
          <w:color w:val="000000" w:themeColor="text1"/>
          <w:sz w:val="24"/>
          <w:szCs w:val="24"/>
        </w:rPr>
      </w:pPr>
    </w:p>
    <w:p w14:paraId="479D0503" w14:textId="6E6382D8" w:rsidR="00491D38" w:rsidRDefault="00491D38" w:rsidP="007926FD">
      <w:pPr>
        <w:spacing w:after="0" w:line="360" w:lineRule="auto"/>
        <w:jc w:val="both"/>
        <w:rPr>
          <w:rFonts w:ascii="Arial Nova Light" w:hAnsi="Arial Nova Light" w:cs="Arial"/>
          <w:color w:val="000000" w:themeColor="text1"/>
          <w:sz w:val="24"/>
          <w:szCs w:val="24"/>
        </w:rPr>
      </w:pPr>
      <w:r>
        <w:rPr>
          <w:rFonts w:ascii="Arial Nova Light" w:hAnsi="Arial Nova Light" w:cs="Arial"/>
          <w:color w:val="000000" w:themeColor="text1"/>
          <w:sz w:val="24"/>
          <w:szCs w:val="24"/>
        </w:rPr>
        <w:t xml:space="preserve">Cabe precisar que este Tribunal ha sostenido criterios similares en el diverso </w:t>
      </w:r>
      <w:r w:rsidRPr="00D567D6">
        <w:rPr>
          <w:rFonts w:ascii="Arial Nova Light" w:hAnsi="Arial Nova Light" w:cs="Arial"/>
          <w:sz w:val="24"/>
          <w:szCs w:val="24"/>
        </w:rPr>
        <w:t>TEEA-RAP-018/2023</w:t>
      </w:r>
      <w:r w:rsidR="0030697E" w:rsidRPr="00D567D6">
        <w:rPr>
          <w:rStyle w:val="Refdenotaalpie"/>
          <w:rFonts w:ascii="Arial Nova Light" w:hAnsi="Arial Nova Light" w:cs="Arial"/>
          <w:sz w:val="24"/>
          <w:szCs w:val="24"/>
        </w:rPr>
        <w:footnoteReference w:id="21"/>
      </w:r>
      <w:r w:rsidRPr="00D567D6">
        <w:rPr>
          <w:rFonts w:ascii="Arial Nova Light" w:hAnsi="Arial Nova Light" w:cs="Arial"/>
          <w:sz w:val="24"/>
          <w:szCs w:val="24"/>
        </w:rPr>
        <w:t xml:space="preserve">, </w:t>
      </w:r>
      <w:r>
        <w:rPr>
          <w:rFonts w:ascii="Arial Nova Light" w:hAnsi="Arial Nova Light" w:cs="Arial"/>
          <w:color w:val="000000" w:themeColor="text1"/>
          <w:sz w:val="24"/>
          <w:szCs w:val="24"/>
        </w:rPr>
        <w:t>en el que se resolvió que, el IEE, s</w:t>
      </w:r>
      <w:r w:rsidR="002A21E4">
        <w:rPr>
          <w:rFonts w:ascii="Arial Nova Light" w:hAnsi="Arial Nova Light" w:cs="Arial"/>
          <w:color w:val="000000" w:themeColor="text1"/>
          <w:sz w:val="24"/>
          <w:szCs w:val="24"/>
        </w:rPr>
        <w:t>í</w:t>
      </w:r>
      <w:r>
        <w:rPr>
          <w:rFonts w:ascii="Arial Nova Light" w:hAnsi="Arial Nova Light" w:cs="Arial"/>
          <w:color w:val="000000" w:themeColor="text1"/>
          <w:sz w:val="24"/>
          <w:szCs w:val="24"/>
        </w:rPr>
        <w:t xml:space="preserve"> cuenta con facultades que le permiten reglamentar siempre que no esté prohibido expresamente en la norma constitucional. </w:t>
      </w:r>
    </w:p>
    <w:p w14:paraId="32F109BC" w14:textId="77777777" w:rsidR="007926FD" w:rsidRDefault="007926FD" w:rsidP="007926FD">
      <w:pPr>
        <w:spacing w:after="0" w:line="360" w:lineRule="auto"/>
        <w:jc w:val="both"/>
        <w:rPr>
          <w:rFonts w:ascii="Arial Nova Light" w:hAnsi="Arial Nova Light" w:cs="Arial"/>
          <w:color w:val="000000" w:themeColor="text1"/>
          <w:sz w:val="24"/>
          <w:szCs w:val="24"/>
        </w:rPr>
      </w:pPr>
    </w:p>
    <w:p w14:paraId="538DAF3F" w14:textId="3A64B642" w:rsidR="007926FD" w:rsidRPr="00491D38" w:rsidRDefault="007926FD" w:rsidP="0073138B">
      <w:pPr>
        <w:pStyle w:val="Prrafodelista"/>
        <w:numPr>
          <w:ilvl w:val="0"/>
          <w:numId w:val="5"/>
        </w:numPr>
        <w:spacing w:after="0" w:line="360" w:lineRule="auto"/>
        <w:ind w:left="0" w:firstLine="0"/>
        <w:jc w:val="both"/>
        <w:rPr>
          <w:rFonts w:ascii="Arial Nova Light" w:hAnsi="Arial Nova Light" w:cs="Arial"/>
          <w:b/>
          <w:bCs/>
          <w:color w:val="000000" w:themeColor="text1"/>
          <w:sz w:val="24"/>
          <w:szCs w:val="24"/>
        </w:rPr>
      </w:pPr>
      <w:r w:rsidRPr="009E1AB4">
        <w:rPr>
          <w:rFonts w:ascii="Arial Nova Light" w:hAnsi="Arial Nova Light" w:cs="Arial"/>
          <w:b/>
          <w:bCs/>
          <w:color w:val="000000" w:themeColor="text1"/>
          <w:sz w:val="24"/>
          <w:szCs w:val="24"/>
        </w:rPr>
        <w:t xml:space="preserve">Agravios relativos a la interpretación conforme y principio </w:t>
      </w:r>
      <w:proofErr w:type="spellStart"/>
      <w:r w:rsidRPr="0073138B">
        <w:rPr>
          <w:rFonts w:ascii="Arial Nova Light" w:hAnsi="Arial Nova Light" w:cs="Arial"/>
          <w:b/>
          <w:bCs/>
          <w:i/>
          <w:iCs/>
          <w:color w:val="000000" w:themeColor="text1"/>
          <w:sz w:val="24"/>
          <w:szCs w:val="24"/>
        </w:rPr>
        <w:t>pro</w:t>
      </w:r>
      <w:proofErr w:type="spellEnd"/>
      <w:r w:rsidRPr="0073138B">
        <w:rPr>
          <w:rFonts w:ascii="Arial Nova Light" w:hAnsi="Arial Nova Light" w:cs="Arial"/>
          <w:b/>
          <w:bCs/>
          <w:i/>
          <w:iCs/>
          <w:color w:val="000000" w:themeColor="text1"/>
          <w:sz w:val="24"/>
          <w:szCs w:val="24"/>
        </w:rPr>
        <w:t xml:space="preserve"> persona</w:t>
      </w:r>
      <w:r w:rsidRPr="009E1AB4">
        <w:rPr>
          <w:rFonts w:ascii="Arial Nova Light" w:hAnsi="Arial Nova Light" w:cs="Arial"/>
          <w:b/>
          <w:bCs/>
          <w:color w:val="000000" w:themeColor="text1"/>
          <w:sz w:val="24"/>
          <w:szCs w:val="24"/>
        </w:rPr>
        <w:t xml:space="preserve">. </w:t>
      </w:r>
      <w:r w:rsidR="0073138B">
        <w:rPr>
          <w:rFonts w:ascii="Arial Nova Light" w:hAnsi="Arial Nova Light" w:cs="Arial"/>
          <w:b/>
          <w:bCs/>
          <w:color w:val="000000" w:themeColor="text1"/>
          <w:sz w:val="24"/>
          <w:szCs w:val="24"/>
        </w:rPr>
        <w:t xml:space="preserve"> </w:t>
      </w:r>
      <w:r w:rsidRPr="0073138B">
        <w:rPr>
          <w:rFonts w:ascii="Arial Nova Light" w:eastAsia="Times New Roman" w:hAnsi="Arial Nova Light" w:cs="Segoe UI"/>
          <w:kern w:val="0"/>
          <w:sz w:val="24"/>
          <w:szCs w:val="24"/>
          <w:lang w:eastAsia="es-MX"/>
          <w14:ligatures w14:val="none"/>
        </w:rPr>
        <w:t xml:space="preserve">En el caso, el PAN, señala que la obligación de separación del cargo noventa días antes de la jornada es, para quienes pretendan una candidatura suplente, una medida excesiva, desproporcional y desmedida. </w:t>
      </w:r>
    </w:p>
    <w:p w14:paraId="73A50758" w14:textId="77777777" w:rsidR="00491D38" w:rsidRDefault="00491D38" w:rsidP="00491D38">
      <w:pPr>
        <w:spacing w:after="0" w:line="360" w:lineRule="auto"/>
        <w:jc w:val="both"/>
        <w:rPr>
          <w:rFonts w:ascii="Arial Nova Light" w:hAnsi="Arial Nova Light" w:cs="Arial"/>
          <w:b/>
          <w:bCs/>
          <w:color w:val="000000" w:themeColor="text1"/>
          <w:sz w:val="24"/>
          <w:szCs w:val="24"/>
        </w:rPr>
      </w:pPr>
    </w:p>
    <w:p w14:paraId="2CB9DC2C" w14:textId="629AA4D1" w:rsidR="00491D38" w:rsidRPr="00491D38" w:rsidRDefault="00491D38" w:rsidP="00491D38">
      <w:pPr>
        <w:spacing w:after="0" w:line="360" w:lineRule="auto"/>
        <w:jc w:val="both"/>
        <w:rPr>
          <w:rFonts w:ascii="Arial Nova Light" w:hAnsi="Arial Nova Light" w:cs="Arial"/>
          <w:color w:val="000000" w:themeColor="text1"/>
          <w:sz w:val="24"/>
          <w:szCs w:val="24"/>
        </w:rPr>
      </w:pPr>
      <w:r>
        <w:rPr>
          <w:rFonts w:ascii="Arial Nova Light" w:hAnsi="Arial Nova Light" w:cs="Arial"/>
          <w:color w:val="000000" w:themeColor="text1"/>
          <w:sz w:val="24"/>
          <w:szCs w:val="24"/>
        </w:rPr>
        <w:t xml:space="preserve">Además, el Promovente soporta sus agravios en lo resuelto por este Tribunal en el diverso expediente TEEA-JDC-017/2021. </w:t>
      </w:r>
    </w:p>
    <w:p w14:paraId="7D88DF72" w14:textId="77777777" w:rsidR="007926FD" w:rsidRDefault="007926FD" w:rsidP="007926FD">
      <w:pPr>
        <w:spacing w:after="0" w:line="360" w:lineRule="auto"/>
        <w:jc w:val="both"/>
        <w:textAlignment w:val="baseline"/>
        <w:rPr>
          <w:rFonts w:ascii="Arial Nova Light" w:eastAsia="Times New Roman" w:hAnsi="Arial Nova Light" w:cs="Segoe UI"/>
          <w:kern w:val="0"/>
          <w:sz w:val="24"/>
          <w:szCs w:val="24"/>
          <w:lang w:eastAsia="es-MX"/>
          <w14:ligatures w14:val="none"/>
        </w:rPr>
      </w:pPr>
    </w:p>
    <w:p w14:paraId="06F11745" w14:textId="77777777" w:rsidR="007926FD" w:rsidRPr="004369F7" w:rsidRDefault="007926FD" w:rsidP="007926FD">
      <w:pPr>
        <w:spacing w:after="0" w:line="360" w:lineRule="auto"/>
        <w:jc w:val="both"/>
        <w:textAlignment w:val="baseline"/>
        <w:rPr>
          <w:rFonts w:ascii="Arial Nova Light" w:eastAsia="Times New Roman" w:hAnsi="Arial Nova Light" w:cs="Segoe UI"/>
          <w:kern w:val="0"/>
          <w:sz w:val="24"/>
          <w:szCs w:val="24"/>
          <w:lang w:eastAsia="es-MX"/>
          <w14:ligatures w14:val="none"/>
        </w:rPr>
      </w:pPr>
      <w:r>
        <w:rPr>
          <w:rFonts w:ascii="Arial Nova Light" w:eastAsia="Times New Roman" w:hAnsi="Arial Nova Light" w:cs="Segoe UI"/>
          <w:kern w:val="0"/>
          <w:sz w:val="24"/>
          <w:szCs w:val="24"/>
          <w:lang w:eastAsia="es-MX"/>
          <w14:ligatures w14:val="none"/>
        </w:rPr>
        <w:t xml:space="preserve">Al respecto, este Tribunal considera que los agravios que pretende hacer valer el promovente son </w:t>
      </w:r>
      <w:r w:rsidRPr="0073138B">
        <w:rPr>
          <w:rFonts w:ascii="Arial Nova Light" w:eastAsia="Times New Roman" w:hAnsi="Arial Nova Light" w:cs="Segoe UI"/>
          <w:b/>
          <w:bCs/>
          <w:kern w:val="0"/>
          <w:sz w:val="24"/>
          <w:szCs w:val="24"/>
          <w:lang w:eastAsia="es-MX"/>
          <w14:ligatures w14:val="none"/>
        </w:rPr>
        <w:t>inoperantes</w:t>
      </w:r>
      <w:r>
        <w:rPr>
          <w:rFonts w:ascii="Arial Nova Light" w:eastAsia="Times New Roman" w:hAnsi="Arial Nova Light" w:cs="Segoe UI"/>
          <w:kern w:val="0"/>
          <w:sz w:val="24"/>
          <w:szCs w:val="24"/>
          <w:lang w:eastAsia="es-MX"/>
          <w14:ligatures w14:val="none"/>
        </w:rPr>
        <w:t xml:space="preserve">, por las siguientes consideraciones. </w:t>
      </w:r>
    </w:p>
    <w:p w14:paraId="6A167979" w14:textId="77777777" w:rsidR="007926FD" w:rsidRDefault="007926FD" w:rsidP="007926FD">
      <w:pPr>
        <w:spacing w:after="0" w:line="360" w:lineRule="auto"/>
        <w:jc w:val="both"/>
        <w:textAlignment w:val="baseline"/>
        <w:rPr>
          <w:rFonts w:ascii="Arial Nova Light" w:eastAsia="Times New Roman" w:hAnsi="Arial Nova Light" w:cs="Segoe UI"/>
          <w:kern w:val="0"/>
          <w:sz w:val="24"/>
          <w:szCs w:val="24"/>
          <w:lang w:eastAsia="es-MX"/>
          <w14:ligatures w14:val="none"/>
        </w:rPr>
      </w:pPr>
    </w:p>
    <w:p w14:paraId="5C438A51" w14:textId="0E503F88" w:rsidR="00491D38" w:rsidRDefault="00491D38" w:rsidP="007926FD">
      <w:pPr>
        <w:spacing w:after="0" w:line="360" w:lineRule="auto"/>
        <w:jc w:val="both"/>
        <w:textAlignment w:val="baseline"/>
        <w:rPr>
          <w:rFonts w:ascii="Arial Nova Light" w:eastAsia="Times New Roman" w:hAnsi="Arial Nova Light" w:cs="Segoe UI"/>
          <w:kern w:val="0"/>
          <w:sz w:val="24"/>
          <w:szCs w:val="24"/>
          <w:lang w:eastAsia="es-MX"/>
          <w14:ligatures w14:val="none"/>
        </w:rPr>
      </w:pPr>
      <w:r>
        <w:rPr>
          <w:rFonts w:ascii="Arial Nova Light" w:eastAsia="Times New Roman" w:hAnsi="Arial Nova Light" w:cs="Segoe UI"/>
          <w:kern w:val="0"/>
          <w:sz w:val="24"/>
          <w:szCs w:val="24"/>
          <w:lang w:eastAsia="es-MX"/>
          <w14:ligatures w14:val="none"/>
        </w:rPr>
        <w:t xml:space="preserve">En primer lugar, en lo tocante a la resolución invocada por la parte promovente, el TEEA-JDC-017/2021, no le asiste la </w:t>
      </w:r>
      <w:r w:rsidR="009502BF">
        <w:rPr>
          <w:rFonts w:ascii="Arial Nova Light" w:eastAsia="Times New Roman" w:hAnsi="Arial Nova Light" w:cs="Segoe UI"/>
          <w:kern w:val="0"/>
          <w:sz w:val="24"/>
          <w:szCs w:val="24"/>
          <w:lang w:eastAsia="es-MX"/>
          <w14:ligatures w14:val="none"/>
        </w:rPr>
        <w:t>razón pues</w:t>
      </w:r>
      <w:r>
        <w:rPr>
          <w:rFonts w:ascii="Arial Nova Light" w:eastAsia="Times New Roman" w:hAnsi="Arial Nova Light" w:cs="Segoe UI"/>
          <w:kern w:val="0"/>
          <w:sz w:val="24"/>
          <w:szCs w:val="24"/>
          <w:lang w:eastAsia="es-MX"/>
          <w14:ligatures w14:val="none"/>
        </w:rPr>
        <w:t xml:space="preserve">, si bien en aquel momento la litis se centraba en la posible separación de un cargo, quien lo promovía era un ciudadano en su calidad de Diputado Local. </w:t>
      </w:r>
    </w:p>
    <w:p w14:paraId="0C5EBC9E" w14:textId="77777777" w:rsidR="00491D38" w:rsidRDefault="00491D38" w:rsidP="007926FD">
      <w:pPr>
        <w:spacing w:after="0" w:line="360" w:lineRule="auto"/>
        <w:jc w:val="both"/>
        <w:textAlignment w:val="baseline"/>
        <w:rPr>
          <w:rFonts w:ascii="Arial Nova Light" w:eastAsia="Times New Roman" w:hAnsi="Arial Nova Light" w:cs="Segoe UI"/>
          <w:kern w:val="0"/>
          <w:sz w:val="24"/>
          <w:szCs w:val="24"/>
          <w:lang w:eastAsia="es-MX"/>
          <w14:ligatures w14:val="none"/>
        </w:rPr>
      </w:pPr>
    </w:p>
    <w:p w14:paraId="4BE67B9C" w14:textId="44B094C0" w:rsidR="00491D38" w:rsidRDefault="00491D38" w:rsidP="007926FD">
      <w:pPr>
        <w:spacing w:after="0" w:line="360" w:lineRule="auto"/>
        <w:jc w:val="both"/>
        <w:textAlignment w:val="baseline"/>
        <w:rPr>
          <w:rFonts w:ascii="Arial Nova Light" w:eastAsia="Times New Roman" w:hAnsi="Arial Nova Light" w:cs="Segoe UI"/>
          <w:kern w:val="0"/>
          <w:sz w:val="24"/>
          <w:szCs w:val="24"/>
          <w:lang w:eastAsia="es-MX"/>
          <w14:ligatures w14:val="none"/>
        </w:rPr>
      </w:pPr>
      <w:r>
        <w:rPr>
          <w:rFonts w:ascii="Arial Nova Light" w:eastAsia="Times New Roman" w:hAnsi="Arial Nova Light" w:cs="Segoe UI"/>
          <w:kern w:val="0"/>
          <w:sz w:val="24"/>
          <w:szCs w:val="24"/>
          <w:lang w:eastAsia="es-MX"/>
          <w14:ligatures w14:val="none"/>
        </w:rPr>
        <w:t xml:space="preserve">De ahí, que los razonamientos vertidos en aquel expediente radicaban primordialmente en una interpretación conforme y pro persona para el caso individual y particular de quien lo promovió, además la línea jurisprudencial ha establecido que en el supuesto de candidaturas donde detenta la calidad de Diputación, coexiste la posibilidad de elegir sobre su separación o no, del cargo. </w:t>
      </w:r>
    </w:p>
    <w:p w14:paraId="5DB075F1" w14:textId="77777777" w:rsidR="00491D38" w:rsidRDefault="00491D38" w:rsidP="007926FD">
      <w:pPr>
        <w:spacing w:after="0" w:line="360" w:lineRule="auto"/>
        <w:jc w:val="both"/>
        <w:textAlignment w:val="baseline"/>
        <w:rPr>
          <w:rFonts w:ascii="Arial Nova Light" w:eastAsia="Times New Roman" w:hAnsi="Arial Nova Light" w:cs="Segoe UI"/>
          <w:kern w:val="0"/>
          <w:sz w:val="24"/>
          <w:szCs w:val="24"/>
          <w:lang w:eastAsia="es-MX"/>
          <w14:ligatures w14:val="none"/>
        </w:rPr>
      </w:pPr>
    </w:p>
    <w:p w14:paraId="63371215" w14:textId="3F9FD72A" w:rsidR="00491D38" w:rsidRDefault="00491D38" w:rsidP="007926FD">
      <w:pPr>
        <w:spacing w:after="0" w:line="360" w:lineRule="auto"/>
        <w:jc w:val="both"/>
        <w:textAlignment w:val="baseline"/>
        <w:rPr>
          <w:rFonts w:ascii="Arial Nova Light" w:eastAsia="Times New Roman" w:hAnsi="Arial Nova Light" w:cs="Segoe UI"/>
          <w:kern w:val="0"/>
          <w:sz w:val="24"/>
          <w:szCs w:val="24"/>
          <w:lang w:eastAsia="es-MX"/>
          <w14:ligatures w14:val="none"/>
        </w:rPr>
      </w:pPr>
      <w:r>
        <w:rPr>
          <w:rFonts w:ascii="Arial Nova Light" w:eastAsia="Times New Roman" w:hAnsi="Arial Nova Light" w:cs="Segoe UI"/>
          <w:kern w:val="0"/>
          <w:sz w:val="24"/>
          <w:szCs w:val="24"/>
          <w:lang w:eastAsia="es-MX"/>
          <w14:ligatures w14:val="none"/>
        </w:rPr>
        <w:t xml:space="preserve">En el caso que nos ocupa, el supuesto parte de una premisa distinta por lo que no lo hace aplicable, es decir, el PAN a través de su representación no expone un caso </w:t>
      </w:r>
      <w:r>
        <w:rPr>
          <w:rFonts w:ascii="Arial Nova Light" w:eastAsia="Times New Roman" w:hAnsi="Arial Nova Light" w:cs="Segoe UI"/>
          <w:kern w:val="0"/>
          <w:sz w:val="24"/>
          <w:szCs w:val="24"/>
          <w:lang w:eastAsia="es-MX"/>
          <w14:ligatures w14:val="none"/>
        </w:rPr>
        <w:lastRenderedPageBreak/>
        <w:t xml:space="preserve">individualizado o concreto de una candidatura en particular que vea afectado alguno de sus derechos político electorales, sino que pretende hacer valer los derechos de un universo de postulaciones que pretende sin señalar en </w:t>
      </w:r>
      <w:proofErr w:type="spellStart"/>
      <w:r>
        <w:rPr>
          <w:rFonts w:ascii="Arial Nova Light" w:eastAsia="Times New Roman" w:hAnsi="Arial Nova Light" w:cs="Segoe UI"/>
          <w:kern w:val="0"/>
          <w:sz w:val="24"/>
          <w:szCs w:val="24"/>
          <w:lang w:eastAsia="es-MX"/>
          <w14:ligatures w14:val="none"/>
        </w:rPr>
        <w:t>que</w:t>
      </w:r>
      <w:proofErr w:type="spellEnd"/>
      <w:r>
        <w:rPr>
          <w:rFonts w:ascii="Arial Nova Light" w:eastAsia="Times New Roman" w:hAnsi="Arial Nova Light" w:cs="Segoe UI"/>
          <w:kern w:val="0"/>
          <w:sz w:val="24"/>
          <w:szCs w:val="24"/>
          <w:lang w:eastAsia="es-MX"/>
          <w14:ligatures w14:val="none"/>
        </w:rPr>
        <w:t xml:space="preserve"> manera una interpretación conforme o pro persona sea en beneficio de un caso concreto. </w:t>
      </w:r>
    </w:p>
    <w:p w14:paraId="26733FA1" w14:textId="77777777" w:rsidR="00491D38" w:rsidRDefault="00491D38" w:rsidP="007926FD">
      <w:pPr>
        <w:spacing w:after="0" w:line="360" w:lineRule="auto"/>
        <w:jc w:val="both"/>
        <w:textAlignment w:val="baseline"/>
        <w:rPr>
          <w:rFonts w:ascii="Arial Nova Light" w:eastAsia="Times New Roman" w:hAnsi="Arial Nova Light" w:cs="Segoe UI"/>
          <w:kern w:val="0"/>
          <w:sz w:val="24"/>
          <w:szCs w:val="24"/>
          <w:lang w:eastAsia="es-MX"/>
          <w14:ligatures w14:val="none"/>
        </w:rPr>
      </w:pPr>
    </w:p>
    <w:p w14:paraId="37DDDCA4" w14:textId="4374B5B4" w:rsidR="00491D38" w:rsidRDefault="00491D38" w:rsidP="007926FD">
      <w:pPr>
        <w:spacing w:after="0" w:line="360" w:lineRule="auto"/>
        <w:jc w:val="both"/>
        <w:textAlignment w:val="baseline"/>
        <w:rPr>
          <w:rFonts w:ascii="Arial Nova Light" w:eastAsia="Times New Roman" w:hAnsi="Arial Nova Light" w:cs="Segoe UI"/>
          <w:kern w:val="0"/>
          <w:sz w:val="24"/>
          <w:szCs w:val="24"/>
          <w:lang w:eastAsia="es-MX"/>
          <w14:ligatures w14:val="none"/>
        </w:rPr>
      </w:pPr>
      <w:r>
        <w:rPr>
          <w:rFonts w:ascii="Arial Nova Light" w:eastAsia="Times New Roman" w:hAnsi="Arial Nova Light" w:cs="Segoe UI"/>
          <w:kern w:val="0"/>
          <w:sz w:val="24"/>
          <w:szCs w:val="24"/>
          <w:lang w:eastAsia="es-MX"/>
          <w14:ligatures w14:val="none"/>
        </w:rPr>
        <w:t xml:space="preserve">Así, para la </w:t>
      </w:r>
      <w:r w:rsidR="009502BF">
        <w:rPr>
          <w:rFonts w:ascii="Arial Nova Light" w:eastAsia="Times New Roman" w:hAnsi="Arial Nova Light" w:cs="Segoe UI"/>
          <w:kern w:val="0"/>
          <w:sz w:val="24"/>
          <w:szCs w:val="24"/>
          <w:lang w:eastAsia="es-MX"/>
          <w14:ligatures w14:val="none"/>
        </w:rPr>
        <w:t>resolución de</w:t>
      </w:r>
      <w:r>
        <w:rPr>
          <w:rFonts w:ascii="Arial Nova Light" w:eastAsia="Times New Roman" w:hAnsi="Arial Nova Light" w:cs="Segoe UI"/>
          <w:kern w:val="0"/>
          <w:sz w:val="24"/>
          <w:szCs w:val="24"/>
          <w:lang w:eastAsia="es-MX"/>
          <w14:ligatures w14:val="none"/>
        </w:rPr>
        <w:t xml:space="preserve"> este asunto, este Tribunal advierte que no es aplicable </w:t>
      </w:r>
      <w:r w:rsidR="00F56892">
        <w:rPr>
          <w:rFonts w:ascii="Arial Nova Light" w:eastAsia="Times New Roman" w:hAnsi="Arial Nova Light" w:cs="Segoe UI"/>
          <w:kern w:val="0"/>
          <w:sz w:val="24"/>
          <w:szCs w:val="24"/>
          <w:lang w:eastAsia="es-MX"/>
          <w14:ligatures w14:val="none"/>
        </w:rPr>
        <w:t xml:space="preserve">lo </w:t>
      </w:r>
      <w:r>
        <w:rPr>
          <w:rFonts w:ascii="Arial Nova Light" w:eastAsia="Times New Roman" w:hAnsi="Arial Nova Light" w:cs="Segoe UI"/>
          <w:kern w:val="0"/>
          <w:sz w:val="24"/>
          <w:szCs w:val="24"/>
          <w:lang w:eastAsia="es-MX"/>
          <w14:ligatures w14:val="none"/>
        </w:rPr>
        <w:t xml:space="preserve">sostenido en el expediente de </w:t>
      </w:r>
      <w:r w:rsidR="00F56892">
        <w:rPr>
          <w:rFonts w:ascii="Arial Nova Light" w:eastAsia="Times New Roman" w:hAnsi="Arial Nova Light" w:cs="Segoe UI"/>
          <w:kern w:val="0"/>
          <w:sz w:val="24"/>
          <w:szCs w:val="24"/>
          <w:lang w:eastAsia="es-MX"/>
          <w14:ligatures w14:val="none"/>
        </w:rPr>
        <w:t>referido por el promovente</w:t>
      </w:r>
      <w:r>
        <w:rPr>
          <w:rFonts w:ascii="Arial Nova Light" w:eastAsia="Times New Roman" w:hAnsi="Arial Nova Light" w:cs="Segoe UI"/>
          <w:kern w:val="0"/>
          <w:sz w:val="24"/>
          <w:szCs w:val="24"/>
          <w:lang w:eastAsia="es-MX"/>
          <w14:ligatures w14:val="none"/>
        </w:rPr>
        <w:t xml:space="preserve">, lo que no significa en lo absoluto un cambio de </w:t>
      </w:r>
      <w:r w:rsidR="00F56892">
        <w:rPr>
          <w:rFonts w:ascii="Arial Nova Light" w:eastAsia="Times New Roman" w:hAnsi="Arial Nova Light" w:cs="Segoe UI"/>
          <w:kern w:val="0"/>
          <w:sz w:val="24"/>
          <w:szCs w:val="24"/>
          <w:lang w:eastAsia="es-MX"/>
          <w14:ligatures w14:val="none"/>
        </w:rPr>
        <w:t>criterio</w:t>
      </w:r>
      <w:r>
        <w:rPr>
          <w:rFonts w:ascii="Arial Nova Light" w:eastAsia="Times New Roman" w:hAnsi="Arial Nova Light" w:cs="Segoe UI"/>
          <w:kern w:val="0"/>
          <w:sz w:val="24"/>
          <w:szCs w:val="24"/>
          <w:lang w:eastAsia="es-MX"/>
          <w14:ligatures w14:val="none"/>
        </w:rPr>
        <w:t xml:space="preserve">, sino que </w:t>
      </w:r>
      <w:r w:rsidR="00F56892">
        <w:rPr>
          <w:rFonts w:ascii="Arial Nova Light" w:eastAsia="Times New Roman" w:hAnsi="Arial Nova Light" w:cs="Segoe UI"/>
          <w:kern w:val="0"/>
          <w:sz w:val="24"/>
          <w:szCs w:val="24"/>
          <w:lang w:eastAsia="es-MX"/>
          <w14:ligatures w14:val="none"/>
        </w:rPr>
        <w:t xml:space="preserve">este Órgano Jurisdiccional, tiene la obligación de analizar cada caso en particular a fin de arribar a la conclusión legal y jurídica adecuada al mismo. </w:t>
      </w:r>
    </w:p>
    <w:p w14:paraId="7BF6C9C9" w14:textId="77777777" w:rsidR="00491D38" w:rsidRDefault="00491D38" w:rsidP="007926FD">
      <w:pPr>
        <w:spacing w:after="0" w:line="360" w:lineRule="auto"/>
        <w:jc w:val="both"/>
        <w:textAlignment w:val="baseline"/>
        <w:rPr>
          <w:rFonts w:ascii="Arial Nova Light" w:eastAsia="Times New Roman" w:hAnsi="Arial Nova Light" w:cs="Segoe UI"/>
          <w:kern w:val="0"/>
          <w:sz w:val="24"/>
          <w:szCs w:val="24"/>
          <w:lang w:eastAsia="es-MX"/>
          <w14:ligatures w14:val="none"/>
        </w:rPr>
      </w:pPr>
    </w:p>
    <w:p w14:paraId="69B3ECFE" w14:textId="2D5A7B3C" w:rsidR="00F56892" w:rsidRDefault="00F56892" w:rsidP="007926FD">
      <w:pPr>
        <w:spacing w:after="0" w:line="360" w:lineRule="auto"/>
        <w:jc w:val="both"/>
        <w:textAlignment w:val="baseline"/>
        <w:rPr>
          <w:rFonts w:ascii="Arial Nova Light" w:eastAsia="Times New Roman" w:hAnsi="Arial Nova Light" w:cs="Segoe UI"/>
          <w:kern w:val="0"/>
          <w:sz w:val="24"/>
          <w:szCs w:val="24"/>
          <w:lang w:eastAsia="es-MX"/>
          <w14:ligatures w14:val="none"/>
        </w:rPr>
      </w:pPr>
      <w:r>
        <w:rPr>
          <w:rFonts w:ascii="Arial Nova Light" w:eastAsia="Times New Roman" w:hAnsi="Arial Nova Light" w:cs="Segoe UI"/>
          <w:kern w:val="0"/>
          <w:sz w:val="24"/>
          <w:szCs w:val="24"/>
          <w:lang w:eastAsia="es-MX"/>
          <w14:ligatures w14:val="none"/>
        </w:rPr>
        <w:t xml:space="preserve">En ese sentido, se analizan los agravios que hace valer y se procede al estudio de los mismos. </w:t>
      </w:r>
    </w:p>
    <w:p w14:paraId="2D03BCDC" w14:textId="77777777" w:rsidR="002A21E4" w:rsidRDefault="002A21E4" w:rsidP="007926FD">
      <w:pPr>
        <w:spacing w:after="0" w:line="360" w:lineRule="auto"/>
        <w:jc w:val="both"/>
        <w:textAlignment w:val="baseline"/>
        <w:rPr>
          <w:rFonts w:ascii="Arial Nova Light" w:eastAsia="Times New Roman" w:hAnsi="Arial Nova Light" w:cs="Segoe UI"/>
          <w:kern w:val="0"/>
          <w:sz w:val="24"/>
          <w:szCs w:val="24"/>
          <w:lang w:eastAsia="es-MX"/>
          <w14:ligatures w14:val="none"/>
        </w:rPr>
      </w:pPr>
    </w:p>
    <w:p w14:paraId="7B3EF4C4" w14:textId="14AF8811" w:rsidR="007926FD" w:rsidRPr="00F37465" w:rsidRDefault="007926FD" w:rsidP="007926FD">
      <w:pPr>
        <w:spacing w:after="0" w:line="360" w:lineRule="auto"/>
        <w:jc w:val="both"/>
        <w:textAlignment w:val="baseline"/>
        <w:rPr>
          <w:rFonts w:ascii="Arial Nova Light" w:eastAsia="Times New Roman" w:hAnsi="Arial Nova Light" w:cs="Segoe UI"/>
          <w:kern w:val="0"/>
          <w:sz w:val="24"/>
          <w:szCs w:val="24"/>
          <w:lang w:eastAsia="es-MX"/>
          <w14:ligatures w14:val="none"/>
        </w:rPr>
      </w:pPr>
      <w:r w:rsidRPr="00F37465">
        <w:rPr>
          <w:rFonts w:ascii="Arial Nova Light" w:eastAsia="Times New Roman" w:hAnsi="Arial Nova Light" w:cs="Segoe UI"/>
          <w:kern w:val="0"/>
          <w:sz w:val="24"/>
          <w:szCs w:val="24"/>
          <w:lang w:eastAsia="es-MX"/>
          <w14:ligatures w14:val="none"/>
        </w:rPr>
        <w:t xml:space="preserve">El Consejo General, el pasado ocho de marzo, aprobó el acuerdo impugnado en el que, entre otras disposiciones, establece que quienes pretendan conformar una fórmula y contender por un cargo Diputación, Presidencias Municipales o Regidurías deberán separarse de su cargo </w:t>
      </w:r>
      <w:r w:rsidRPr="00F37465">
        <w:rPr>
          <w:rFonts w:ascii="Arial Nova Light" w:eastAsia="Times New Roman" w:hAnsi="Arial Nova Light" w:cs="Segoe UI"/>
          <w:b/>
          <w:bCs/>
          <w:kern w:val="0"/>
          <w:sz w:val="24"/>
          <w:szCs w:val="24"/>
          <w:lang w:eastAsia="es-MX"/>
          <w14:ligatures w14:val="none"/>
        </w:rPr>
        <w:t>noventa</w:t>
      </w:r>
      <w:r w:rsidRPr="00F37465">
        <w:rPr>
          <w:rFonts w:ascii="Arial Nova Light" w:eastAsia="Times New Roman" w:hAnsi="Arial Nova Light" w:cs="Segoe UI"/>
          <w:kern w:val="0"/>
          <w:sz w:val="24"/>
          <w:szCs w:val="24"/>
          <w:lang w:eastAsia="es-MX"/>
          <w14:ligatures w14:val="none"/>
        </w:rPr>
        <w:t xml:space="preserve"> </w:t>
      </w:r>
      <w:r w:rsidRPr="00F37465">
        <w:rPr>
          <w:rFonts w:ascii="Arial Nova Light" w:eastAsia="Times New Roman" w:hAnsi="Arial Nova Light" w:cs="Segoe UI"/>
          <w:b/>
          <w:bCs/>
          <w:kern w:val="0"/>
          <w:sz w:val="24"/>
          <w:szCs w:val="24"/>
          <w:lang w:eastAsia="es-MX"/>
          <w14:ligatures w14:val="none"/>
        </w:rPr>
        <w:t>días</w:t>
      </w:r>
      <w:r w:rsidRPr="00F37465">
        <w:rPr>
          <w:rFonts w:ascii="Arial Nova Light" w:eastAsia="Times New Roman" w:hAnsi="Arial Nova Light" w:cs="Segoe UI"/>
          <w:kern w:val="0"/>
          <w:sz w:val="24"/>
          <w:szCs w:val="24"/>
          <w:lang w:eastAsia="es-MX"/>
          <w14:ligatures w14:val="none"/>
        </w:rPr>
        <w:t xml:space="preserve"> antes de la jornada electoral. </w:t>
      </w:r>
    </w:p>
    <w:p w14:paraId="3940ECED" w14:textId="77777777" w:rsidR="007926FD" w:rsidRPr="00F37465" w:rsidRDefault="007926FD" w:rsidP="007926FD">
      <w:pPr>
        <w:spacing w:after="0" w:line="360" w:lineRule="auto"/>
        <w:jc w:val="both"/>
        <w:textAlignment w:val="baseline"/>
        <w:rPr>
          <w:rFonts w:ascii="Arial Nova Light" w:eastAsia="Times New Roman" w:hAnsi="Arial Nova Light" w:cs="Segoe UI"/>
          <w:kern w:val="0"/>
          <w:sz w:val="24"/>
          <w:szCs w:val="24"/>
          <w:lang w:eastAsia="es-MX"/>
          <w14:ligatures w14:val="none"/>
        </w:rPr>
      </w:pPr>
    </w:p>
    <w:p w14:paraId="0ACE2554" w14:textId="77777777" w:rsidR="007926FD" w:rsidRPr="00F37465" w:rsidRDefault="007926FD" w:rsidP="007926FD">
      <w:pPr>
        <w:spacing w:after="0" w:line="360" w:lineRule="auto"/>
        <w:jc w:val="both"/>
        <w:textAlignment w:val="baseline"/>
        <w:rPr>
          <w:rFonts w:ascii="Arial Nova Light" w:eastAsia="Times New Roman" w:hAnsi="Arial Nova Light" w:cs="Segoe UI"/>
          <w:kern w:val="0"/>
          <w:sz w:val="24"/>
          <w:szCs w:val="24"/>
          <w:lang w:eastAsia="es-MX"/>
          <w14:ligatures w14:val="none"/>
        </w:rPr>
      </w:pPr>
      <w:r w:rsidRPr="00F37465">
        <w:rPr>
          <w:rFonts w:ascii="Arial Nova Light" w:eastAsia="Times New Roman" w:hAnsi="Arial Nova Light" w:cs="Segoe UI"/>
          <w:kern w:val="0"/>
          <w:sz w:val="24"/>
          <w:szCs w:val="24"/>
          <w:lang w:eastAsia="es-MX"/>
          <w14:ligatures w14:val="none"/>
        </w:rPr>
        <w:t xml:space="preserve">Esta disposición reglamenta lo dispuesto en la Constitución Local, en la que se precisa que no pueden ser electos </w:t>
      </w:r>
      <w:proofErr w:type="gramStart"/>
      <w:r w:rsidRPr="00F37465">
        <w:rPr>
          <w:rFonts w:ascii="Arial Nova Light" w:eastAsia="Times New Roman" w:hAnsi="Arial Nova Light" w:cs="Segoe UI"/>
          <w:kern w:val="0"/>
          <w:sz w:val="24"/>
          <w:szCs w:val="24"/>
          <w:lang w:eastAsia="es-MX"/>
          <w14:ligatures w14:val="none"/>
        </w:rPr>
        <w:t>Presidente</w:t>
      </w:r>
      <w:proofErr w:type="gramEnd"/>
      <w:r w:rsidRPr="00F37465">
        <w:rPr>
          <w:rFonts w:ascii="Arial Nova Light" w:eastAsia="Times New Roman" w:hAnsi="Arial Nova Light" w:cs="Segoe UI"/>
          <w:kern w:val="0"/>
          <w:sz w:val="24"/>
          <w:szCs w:val="24"/>
          <w:lang w:eastAsia="es-MX"/>
          <w14:ligatures w14:val="none"/>
        </w:rPr>
        <w:t xml:space="preserve"> Municipal, Regidor o Síndico quienes sean titulares de </w:t>
      </w:r>
      <w:r w:rsidRPr="009E1AB4">
        <w:rPr>
          <w:rFonts w:ascii="Arial Nova Light" w:eastAsia="Times New Roman" w:hAnsi="Arial Nova Light" w:cs="Segoe UI"/>
          <w:kern w:val="0"/>
          <w:sz w:val="24"/>
          <w:szCs w:val="24"/>
          <w:lang w:eastAsia="es-MX"/>
          <w14:ligatures w14:val="none"/>
        </w:rPr>
        <w:t>Secretarías</w:t>
      </w:r>
      <w:r w:rsidRPr="00F37465">
        <w:rPr>
          <w:rFonts w:ascii="Arial Nova Light" w:eastAsia="Times New Roman" w:hAnsi="Arial Nova Light" w:cs="Segoe UI"/>
          <w:kern w:val="0"/>
          <w:sz w:val="24"/>
          <w:szCs w:val="24"/>
          <w:lang w:eastAsia="es-MX"/>
          <w14:ligatures w14:val="none"/>
        </w:rPr>
        <w:t xml:space="preserve"> de los diversos ramos del Poder Ejecutivo y Ayuntamientos, entre otros. </w:t>
      </w:r>
    </w:p>
    <w:p w14:paraId="217ACA34" w14:textId="77777777" w:rsidR="007926FD" w:rsidRPr="00F37465" w:rsidRDefault="007926FD" w:rsidP="007926FD">
      <w:pPr>
        <w:spacing w:after="0" w:line="360" w:lineRule="auto"/>
        <w:jc w:val="both"/>
        <w:textAlignment w:val="baseline"/>
        <w:rPr>
          <w:rFonts w:ascii="Arial Nova Light" w:eastAsia="Times New Roman" w:hAnsi="Arial Nova Light" w:cs="Segoe UI"/>
          <w:b/>
          <w:bCs/>
          <w:kern w:val="0"/>
          <w:sz w:val="24"/>
          <w:szCs w:val="24"/>
          <w:lang w:eastAsia="es-MX"/>
          <w14:ligatures w14:val="none"/>
        </w:rPr>
      </w:pPr>
    </w:p>
    <w:p w14:paraId="7EABF9B0" w14:textId="0DD1BB17" w:rsidR="007926FD" w:rsidRPr="00F37465" w:rsidRDefault="007926FD" w:rsidP="007926FD">
      <w:pPr>
        <w:spacing w:after="0" w:line="360" w:lineRule="auto"/>
        <w:jc w:val="both"/>
        <w:textAlignment w:val="baseline"/>
        <w:rPr>
          <w:rFonts w:ascii="Arial Nova Light" w:eastAsia="Times New Roman" w:hAnsi="Arial Nova Light" w:cs="Segoe UI"/>
          <w:kern w:val="0"/>
          <w:sz w:val="24"/>
          <w:szCs w:val="24"/>
          <w:lang w:eastAsia="es-MX"/>
          <w14:ligatures w14:val="none"/>
        </w:rPr>
      </w:pPr>
      <w:r w:rsidRPr="00F37465">
        <w:rPr>
          <w:rFonts w:ascii="Arial Nova Light" w:eastAsia="Times New Roman" w:hAnsi="Arial Nova Light" w:cs="Segoe UI"/>
          <w:kern w:val="0"/>
          <w:sz w:val="24"/>
          <w:szCs w:val="24"/>
          <w:lang w:eastAsia="es-MX"/>
          <w14:ligatures w14:val="none"/>
        </w:rPr>
        <w:t xml:space="preserve">Luego entonces, </w:t>
      </w:r>
      <w:r>
        <w:rPr>
          <w:rFonts w:ascii="Arial Nova Light" w:eastAsia="Times New Roman" w:hAnsi="Arial Nova Light" w:cs="Segoe UI"/>
          <w:kern w:val="0"/>
          <w:sz w:val="24"/>
          <w:szCs w:val="24"/>
          <w:lang w:eastAsia="es-MX"/>
          <w14:ligatures w14:val="none"/>
        </w:rPr>
        <w:t xml:space="preserve">el PAN, </w:t>
      </w:r>
      <w:r w:rsidR="00F56892">
        <w:rPr>
          <w:rFonts w:ascii="Arial Nova Light" w:eastAsia="Times New Roman" w:hAnsi="Arial Nova Light" w:cs="Segoe UI"/>
          <w:kern w:val="0"/>
          <w:sz w:val="24"/>
          <w:szCs w:val="24"/>
          <w:lang w:eastAsia="es-MX"/>
          <w14:ligatures w14:val="none"/>
        </w:rPr>
        <w:t xml:space="preserve">inconforme con esta disposición, </w:t>
      </w:r>
      <w:r w:rsidRPr="00F37465">
        <w:rPr>
          <w:rFonts w:ascii="Arial Nova Light" w:eastAsia="Times New Roman" w:hAnsi="Arial Nova Light" w:cs="Segoe UI"/>
          <w:kern w:val="0"/>
          <w:sz w:val="24"/>
          <w:szCs w:val="24"/>
          <w:lang w:eastAsia="es-MX"/>
          <w14:ligatures w14:val="none"/>
        </w:rPr>
        <w:t xml:space="preserve">solicita a este Tribunal una interpretación conforme y pro persona, cuyo efecto sea la revocación del acuerdo impugnado en cuanto hace a su afectación individual. </w:t>
      </w:r>
    </w:p>
    <w:p w14:paraId="2696DC1C" w14:textId="77777777" w:rsidR="007926FD" w:rsidRPr="00F37465" w:rsidRDefault="007926FD" w:rsidP="007926FD">
      <w:pPr>
        <w:spacing w:after="0" w:line="360" w:lineRule="auto"/>
        <w:jc w:val="both"/>
        <w:textAlignment w:val="baseline"/>
        <w:rPr>
          <w:rFonts w:ascii="Arial Nova Light" w:eastAsia="Times New Roman" w:hAnsi="Arial Nova Light" w:cs="Segoe UI"/>
          <w:kern w:val="0"/>
          <w:sz w:val="24"/>
          <w:szCs w:val="24"/>
          <w:lang w:eastAsia="es-MX"/>
          <w14:ligatures w14:val="none"/>
        </w:rPr>
      </w:pPr>
    </w:p>
    <w:p w14:paraId="0486EBBA" w14:textId="77777777" w:rsidR="007926FD" w:rsidRPr="009E1AB4" w:rsidRDefault="007926FD" w:rsidP="007926FD">
      <w:pPr>
        <w:spacing w:after="0" w:line="360" w:lineRule="auto"/>
        <w:ind w:left="-30" w:right="-30"/>
        <w:jc w:val="both"/>
        <w:textAlignment w:val="baseline"/>
        <w:rPr>
          <w:rFonts w:ascii="Arial Nova Light" w:eastAsia="Times New Roman" w:hAnsi="Arial Nova Light" w:cs="Segoe UI"/>
          <w:kern w:val="0"/>
          <w:sz w:val="24"/>
          <w:szCs w:val="24"/>
          <w:lang w:eastAsia="es-MX"/>
          <w14:ligatures w14:val="none"/>
        </w:rPr>
      </w:pPr>
      <w:r>
        <w:rPr>
          <w:rFonts w:ascii="Arial Nova Light" w:eastAsia="Times New Roman" w:hAnsi="Arial Nova Light" w:cs="Segoe UI"/>
          <w:kern w:val="0"/>
          <w:sz w:val="24"/>
          <w:szCs w:val="24"/>
          <w:lang w:eastAsia="es-MX"/>
          <w14:ligatures w14:val="none"/>
        </w:rPr>
        <w:t>Así, e</w:t>
      </w:r>
      <w:r w:rsidRPr="009E1AB4">
        <w:rPr>
          <w:rFonts w:ascii="Arial Nova Light" w:eastAsia="Times New Roman" w:hAnsi="Arial Nova Light" w:cs="Segoe UI"/>
          <w:kern w:val="0"/>
          <w:sz w:val="24"/>
          <w:szCs w:val="24"/>
          <w:lang w:eastAsia="es-MX"/>
          <w14:ligatures w14:val="none"/>
        </w:rPr>
        <w:t>l artículo 66</w:t>
      </w:r>
      <w:r>
        <w:rPr>
          <w:rFonts w:ascii="Arial Nova Light" w:eastAsia="Times New Roman" w:hAnsi="Arial Nova Light" w:cs="Segoe UI"/>
          <w:kern w:val="0"/>
          <w:sz w:val="24"/>
          <w:szCs w:val="24"/>
          <w:lang w:eastAsia="es-MX"/>
          <w14:ligatures w14:val="none"/>
        </w:rPr>
        <w:t xml:space="preserve"> de la Constitución Local</w:t>
      </w:r>
      <w:r w:rsidRPr="009E1AB4">
        <w:rPr>
          <w:rFonts w:ascii="Arial Nova Light" w:eastAsia="Times New Roman" w:hAnsi="Arial Nova Light" w:cs="Segoe UI"/>
          <w:kern w:val="0"/>
          <w:sz w:val="24"/>
          <w:szCs w:val="24"/>
          <w:lang w:eastAsia="es-MX"/>
          <w14:ligatures w14:val="none"/>
        </w:rPr>
        <w:t>, en su párrafo undécimo y duodécimo,</w:t>
      </w:r>
      <w:r>
        <w:rPr>
          <w:rFonts w:ascii="Arial Nova Light" w:eastAsia="Times New Roman" w:hAnsi="Arial Nova Light" w:cs="Segoe UI"/>
          <w:kern w:val="0"/>
          <w:sz w:val="24"/>
          <w:szCs w:val="24"/>
          <w:lang w:eastAsia="es-MX"/>
          <w14:ligatures w14:val="none"/>
        </w:rPr>
        <w:t xml:space="preserve"> </w:t>
      </w:r>
      <w:r w:rsidRPr="009E1AB4">
        <w:rPr>
          <w:rFonts w:ascii="Arial Nova Light" w:eastAsia="Times New Roman" w:hAnsi="Arial Nova Light" w:cs="Segoe UI"/>
          <w:kern w:val="0"/>
          <w:sz w:val="24"/>
          <w:szCs w:val="24"/>
          <w:lang w:eastAsia="es-MX"/>
          <w14:ligatures w14:val="none"/>
        </w:rPr>
        <w:t>establece que:</w:t>
      </w:r>
    </w:p>
    <w:p w14:paraId="470DF1F9" w14:textId="77777777" w:rsidR="007926FD" w:rsidRPr="009E1AB4" w:rsidRDefault="007926FD" w:rsidP="007926FD">
      <w:pPr>
        <w:spacing w:after="0" w:line="360" w:lineRule="auto"/>
        <w:ind w:left="-30" w:right="-30"/>
        <w:jc w:val="both"/>
        <w:textAlignment w:val="baseline"/>
        <w:rPr>
          <w:rFonts w:ascii="Arial Nova Light" w:eastAsia="Times New Roman" w:hAnsi="Arial Nova Light" w:cs="Segoe UI"/>
          <w:kern w:val="0"/>
          <w:sz w:val="24"/>
          <w:szCs w:val="24"/>
          <w:lang w:eastAsia="es-MX"/>
          <w14:ligatures w14:val="none"/>
        </w:rPr>
      </w:pPr>
    </w:p>
    <w:p w14:paraId="7D08A828" w14:textId="77777777" w:rsidR="007926FD" w:rsidRDefault="007926FD" w:rsidP="007926FD">
      <w:pPr>
        <w:spacing w:after="0" w:line="360" w:lineRule="auto"/>
        <w:ind w:left="1134" w:right="1467"/>
        <w:jc w:val="both"/>
        <w:textAlignment w:val="baseline"/>
        <w:rPr>
          <w:rFonts w:ascii="Arial Nova Light" w:eastAsia="Times New Roman" w:hAnsi="Arial Nova Light" w:cs="Segoe UI"/>
          <w:i/>
          <w:iCs/>
          <w:kern w:val="0"/>
          <w:sz w:val="20"/>
          <w:szCs w:val="20"/>
          <w:lang w:eastAsia="es-MX"/>
          <w14:ligatures w14:val="none"/>
        </w:rPr>
      </w:pPr>
      <w:r>
        <w:rPr>
          <w:rFonts w:ascii="Arial Nova Light" w:eastAsia="Times New Roman" w:hAnsi="Arial Nova Light" w:cs="Segoe UI"/>
          <w:i/>
          <w:iCs/>
          <w:kern w:val="0"/>
          <w:sz w:val="20"/>
          <w:szCs w:val="20"/>
          <w:lang w:eastAsia="es-MX"/>
          <w14:ligatures w14:val="none"/>
        </w:rPr>
        <w:t xml:space="preserve">No pueden ser electos </w:t>
      </w:r>
      <w:proofErr w:type="gramStart"/>
      <w:r>
        <w:rPr>
          <w:rFonts w:ascii="Arial Nova Light" w:eastAsia="Times New Roman" w:hAnsi="Arial Nova Light" w:cs="Segoe UI"/>
          <w:i/>
          <w:iCs/>
          <w:kern w:val="0"/>
          <w:sz w:val="20"/>
          <w:szCs w:val="20"/>
          <w:lang w:eastAsia="es-MX"/>
          <w14:ligatures w14:val="none"/>
        </w:rPr>
        <w:t>Presidente</w:t>
      </w:r>
      <w:proofErr w:type="gramEnd"/>
      <w:r>
        <w:rPr>
          <w:rFonts w:ascii="Arial Nova Light" w:eastAsia="Times New Roman" w:hAnsi="Arial Nova Light" w:cs="Segoe UI"/>
          <w:i/>
          <w:iCs/>
          <w:kern w:val="0"/>
          <w:sz w:val="20"/>
          <w:szCs w:val="20"/>
          <w:lang w:eastAsia="es-MX"/>
          <w14:ligatures w14:val="none"/>
        </w:rPr>
        <w:t xml:space="preserve"> Municipal, Regidor o Síndico: </w:t>
      </w:r>
    </w:p>
    <w:p w14:paraId="50280A68" w14:textId="77777777" w:rsidR="007926FD" w:rsidRDefault="007926FD" w:rsidP="007926FD">
      <w:pPr>
        <w:spacing w:after="0" w:line="360" w:lineRule="auto"/>
        <w:ind w:left="1134" w:right="1467"/>
        <w:jc w:val="both"/>
        <w:textAlignment w:val="baseline"/>
        <w:rPr>
          <w:rFonts w:ascii="Arial Nova Light" w:eastAsia="Times New Roman" w:hAnsi="Arial Nova Light" w:cs="Segoe UI"/>
          <w:i/>
          <w:iCs/>
          <w:kern w:val="0"/>
          <w:sz w:val="20"/>
          <w:szCs w:val="20"/>
          <w:lang w:eastAsia="es-MX"/>
          <w14:ligatures w14:val="none"/>
        </w:rPr>
      </w:pPr>
    </w:p>
    <w:p w14:paraId="2B2405A2" w14:textId="77777777" w:rsidR="007926FD" w:rsidRDefault="007926FD" w:rsidP="007926FD">
      <w:pPr>
        <w:pStyle w:val="Prrafodelista"/>
        <w:numPr>
          <w:ilvl w:val="0"/>
          <w:numId w:val="6"/>
        </w:numPr>
        <w:spacing w:after="0" w:line="360" w:lineRule="auto"/>
        <w:ind w:right="1467"/>
        <w:jc w:val="both"/>
        <w:textAlignment w:val="baseline"/>
        <w:rPr>
          <w:rFonts w:ascii="Arial Nova Light" w:eastAsia="Times New Roman" w:hAnsi="Arial Nova Light" w:cs="Segoe UI"/>
          <w:i/>
          <w:iCs/>
          <w:kern w:val="0"/>
          <w:sz w:val="20"/>
          <w:szCs w:val="20"/>
          <w:lang w:eastAsia="es-MX"/>
          <w14:ligatures w14:val="none"/>
        </w:rPr>
      </w:pPr>
      <w:r w:rsidRPr="009E1AB4">
        <w:rPr>
          <w:rFonts w:ascii="Arial Nova Light" w:eastAsia="Times New Roman" w:hAnsi="Arial Nova Light" w:cs="Segoe UI"/>
          <w:i/>
          <w:iCs/>
          <w:kern w:val="0"/>
          <w:sz w:val="20"/>
          <w:szCs w:val="20"/>
          <w:lang w:eastAsia="es-MX"/>
          <w14:ligatures w14:val="none"/>
        </w:rPr>
        <w:t xml:space="preserve">Las personas que desempeñen cargos públicos de elección popular, sean de la Federación o del </w:t>
      </w:r>
      <w:proofErr w:type="gramStart"/>
      <w:r w:rsidRPr="009E1AB4">
        <w:rPr>
          <w:rFonts w:ascii="Arial Nova Light" w:eastAsia="Times New Roman" w:hAnsi="Arial Nova Light" w:cs="Segoe UI"/>
          <w:i/>
          <w:iCs/>
          <w:kern w:val="0"/>
          <w:sz w:val="20"/>
          <w:szCs w:val="20"/>
          <w:lang w:eastAsia="es-MX"/>
          <w14:ligatures w14:val="none"/>
        </w:rPr>
        <w:t>Estado;.</w:t>
      </w:r>
      <w:proofErr w:type="gramEnd"/>
    </w:p>
    <w:p w14:paraId="1FF8E721" w14:textId="77777777" w:rsidR="007926FD" w:rsidRDefault="007926FD" w:rsidP="007926FD">
      <w:pPr>
        <w:pStyle w:val="Prrafodelista"/>
        <w:numPr>
          <w:ilvl w:val="0"/>
          <w:numId w:val="6"/>
        </w:numPr>
        <w:spacing w:after="0" w:line="360" w:lineRule="auto"/>
        <w:ind w:right="1467"/>
        <w:jc w:val="both"/>
        <w:textAlignment w:val="baseline"/>
        <w:rPr>
          <w:rFonts w:ascii="Arial Nova Light" w:eastAsia="Times New Roman" w:hAnsi="Arial Nova Light" w:cs="Segoe UI"/>
          <w:i/>
          <w:iCs/>
          <w:kern w:val="0"/>
          <w:sz w:val="20"/>
          <w:szCs w:val="20"/>
          <w:lang w:eastAsia="es-MX"/>
          <w14:ligatures w14:val="none"/>
        </w:rPr>
      </w:pPr>
      <w:r w:rsidRPr="009E1AB4">
        <w:rPr>
          <w:rFonts w:ascii="Arial Nova Light" w:eastAsia="Times New Roman" w:hAnsi="Arial Nova Light" w:cs="Segoe UI"/>
          <w:i/>
          <w:iCs/>
          <w:kern w:val="0"/>
          <w:sz w:val="20"/>
          <w:szCs w:val="20"/>
          <w:lang w:eastAsia="es-MX"/>
          <w14:ligatures w14:val="none"/>
        </w:rPr>
        <w:t xml:space="preserve">Los Magistrados, tanto del Supremo Tribunal de Justicia, como de la Sala Administrativa, del Tribunal Electoral y los Jueces; Secretarios de los diversos ramos del Poder Ejecutivo y de los Ayuntamientos del Estado; el Fiscal General del Estado; los </w:t>
      </w:r>
      <w:r w:rsidRPr="009E1AB4">
        <w:rPr>
          <w:rFonts w:ascii="Arial Nova Light" w:eastAsia="Times New Roman" w:hAnsi="Arial Nova Light" w:cs="Segoe UI"/>
          <w:i/>
          <w:iCs/>
          <w:kern w:val="0"/>
          <w:sz w:val="20"/>
          <w:szCs w:val="20"/>
          <w:lang w:eastAsia="es-MX"/>
          <w14:ligatures w14:val="none"/>
        </w:rPr>
        <w:lastRenderedPageBreak/>
        <w:t>Consejeros Electorales del Consejo General del Instituto Estatal Electoral, el Presidente de la Comisión Estatal de Derechos Humanos de Aguascalientes, el Comisionado Presidente y los Comisionados Ciudadanos del Instituto de Transparencia del Estado de Aguascalientes; y los delegados de las dependencias federales en el Estado; (REFORMADA, P.O. 10 DE DICIEMBRE DE 2018)</w:t>
      </w:r>
    </w:p>
    <w:p w14:paraId="2AC79736" w14:textId="77777777" w:rsidR="007926FD" w:rsidRDefault="007926FD" w:rsidP="007926FD">
      <w:pPr>
        <w:pStyle w:val="Prrafodelista"/>
        <w:numPr>
          <w:ilvl w:val="0"/>
          <w:numId w:val="6"/>
        </w:numPr>
        <w:spacing w:after="0" w:line="360" w:lineRule="auto"/>
        <w:ind w:right="1467"/>
        <w:jc w:val="both"/>
        <w:textAlignment w:val="baseline"/>
        <w:rPr>
          <w:rFonts w:ascii="Arial Nova Light" w:eastAsia="Times New Roman" w:hAnsi="Arial Nova Light" w:cs="Segoe UI"/>
          <w:i/>
          <w:iCs/>
          <w:kern w:val="0"/>
          <w:sz w:val="20"/>
          <w:szCs w:val="20"/>
          <w:lang w:eastAsia="es-MX"/>
          <w14:ligatures w14:val="none"/>
        </w:rPr>
      </w:pPr>
      <w:r w:rsidRPr="009E1AB4">
        <w:rPr>
          <w:rFonts w:ascii="Arial Nova Light" w:eastAsia="Times New Roman" w:hAnsi="Arial Nova Light" w:cs="Segoe UI"/>
          <w:i/>
          <w:iCs/>
          <w:kern w:val="0"/>
          <w:sz w:val="20"/>
          <w:szCs w:val="20"/>
          <w:lang w:eastAsia="es-MX"/>
          <w14:ligatures w14:val="none"/>
        </w:rPr>
        <w:t xml:space="preserve">Los individuos que hayan sido condenados por delito intencional a sufrir pena privativa de la libertad o que tengan una sentencia que haya caudado (sic) estado por Faltas Administrativas Graves en términos de la Ley de Responsabilidades Administrativas del Estado; y </w:t>
      </w:r>
    </w:p>
    <w:p w14:paraId="4600AB43" w14:textId="77777777" w:rsidR="007926FD" w:rsidRDefault="007926FD" w:rsidP="007926FD">
      <w:pPr>
        <w:pStyle w:val="Prrafodelista"/>
        <w:numPr>
          <w:ilvl w:val="0"/>
          <w:numId w:val="6"/>
        </w:numPr>
        <w:spacing w:after="0" w:line="360" w:lineRule="auto"/>
        <w:ind w:right="1467"/>
        <w:jc w:val="both"/>
        <w:textAlignment w:val="baseline"/>
        <w:rPr>
          <w:rFonts w:ascii="Arial Nova Light" w:eastAsia="Times New Roman" w:hAnsi="Arial Nova Light" w:cs="Segoe UI"/>
          <w:i/>
          <w:iCs/>
          <w:kern w:val="0"/>
          <w:sz w:val="20"/>
          <w:szCs w:val="20"/>
          <w:lang w:eastAsia="es-MX"/>
          <w14:ligatures w14:val="none"/>
        </w:rPr>
      </w:pPr>
      <w:r w:rsidRPr="009E1AB4">
        <w:rPr>
          <w:rFonts w:ascii="Arial Nova Light" w:eastAsia="Times New Roman" w:hAnsi="Arial Nova Light" w:cs="Segoe UI"/>
          <w:i/>
          <w:iCs/>
          <w:kern w:val="0"/>
          <w:sz w:val="20"/>
          <w:szCs w:val="20"/>
          <w:lang w:eastAsia="es-MX"/>
          <w14:ligatures w14:val="none"/>
        </w:rPr>
        <w:t>Los que pertenezcan al estado eclesiástico o sean ministros de cualquier culto.</w:t>
      </w:r>
    </w:p>
    <w:p w14:paraId="22B70F78" w14:textId="77777777" w:rsidR="007926FD" w:rsidRPr="009E1AB4" w:rsidRDefault="007926FD" w:rsidP="007926FD">
      <w:pPr>
        <w:spacing w:after="0" w:line="360" w:lineRule="auto"/>
        <w:ind w:left="1134" w:right="1467"/>
        <w:jc w:val="both"/>
        <w:textAlignment w:val="baseline"/>
        <w:rPr>
          <w:rFonts w:ascii="Arial Nova Light" w:eastAsia="Times New Roman" w:hAnsi="Arial Nova Light" w:cs="Segoe UI"/>
          <w:b/>
          <w:bCs/>
          <w:i/>
          <w:iCs/>
          <w:kern w:val="0"/>
          <w:sz w:val="20"/>
          <w:szCs w:val="20"/>
          <w:lang w:eastAsia="es-MX"/>
          <w14:ligatures w14:val="none"/>
        </w:rPr>
      </w:pPr>
      <w:r w:rsidRPr="009E1AB4">
        <w:rPr>
          <w:rFonts w:ascii="Arial Nova Light" w:eastAsia="Times New Roman" w:hAnsi="Arial Nova Light" w:cs="Segoe UI"/>
          <w:b/>
          <w:bCs/>
          <w:i/>
          <w:iCs/>
          <w:kern w:val="0"/>
          <w:sz w:val="20"/>
          <w:szCs w:val="20"/>
          <w:lang w:eastAsia="es-MX"/>
          <w14:ligatures w14:val="none"/>
        </w:rPr>
        <w:t xml:space="preserve">Los ciudadanos comprendidos en las Fracciones I y II del párrafo anterior, podrán ser electos </w:t>
      </w:r>
      <w:proofErr w:type="gramStart"/>
      <w:r w:rsidRPr="009E1AB4">
        <w:rPr>
          <w:rFonts w:ascii="Arial Nova Light" w:eastAsia="Times New Roman" w:hAnsi="Arial Nova Light" w:cs="Segoe UI"/>
          <w:b/>
          <w:bCs/>
          <w:i/>
          <w:iCs/>
          <w:kern w:val="0"/>
          <w:sz w:val="20"/>
          <w:szCs w:val="20"/>
          <w:lang w:eastAsia="es-MX"/>
          <w14:ligatures w14:val="none"/>
        </w:rPr>
        <w:t>Presidente</w:t>
      </w:r>
      <w:proofErr w:type="gramEnd"/>
      <w:r w:rsidRPr="009E1AB4">
        <w:rPr>
          <w:rFonts w:ascii="Arial Nova Light" w:eastAsia="Times New Roman" w:hAnsi="Arial Nova Light" w:cs="Segoe UI"/>
          <w:b/>
          <w:bCs/>
          <w:i/>
          <w:iCs/>
          <w:kern w:val="0"/>
          <w:sz w:val="20"/>
          <w:szCs w:val="20"/>
          <w:lang w:eastAsia="es-MX"/>
          <w14:ligatures w14:val="none"/>
        </w:rPr>
        <w:t xml:space="preserve"> Municipal, Regidor o Síndico, si se separan de sus cargos o empleos </w:t>
      </w:r>
      <w:r w:rsidRPr="009E1AB4">
        <w:rPr>
          <w:rFonts w:ascii="Arial Nova Light" w:eastAsia="Times New Roman" w:hAnsi="Arial Nova Light" w:cs="Segoe UI"/>
          <w:b/>
          <w:bCs/>
          <w:i/>
          <w:iCs/>
          <w:kern w:val="0"/>
          <w:sz w:val="20"/>
          <w:szCs w:val="20"/>
          <w:u w:val="single"/>
          <w:lang w:eastAsia="es-MX"/>
          <w14:ligatures w14:val="none"/>
        </w:rPr>
        <w:t>noventa días antes de la elección</w:t>
      </w:r>
      <w:r w:rsidRPr="009E1AB4">
        <w:rPr>
          <w:rFonts w:ascii="Arial Nova Light" w:eastAsia="Times New Roman" w:hAnsi="Arial Nova Light" w:cs="Segoe UI"/>
          <w:b/>
          <w:bCs/>
          <w:i/>
          <w:iCs/>
          <w:kern w:val="0"/>
          <w:sz w:val="20"/>
          <w:szCs w:val="20"/>
          <w:lang w:eastAsia="es-MX"/>
          <w14:ligatures w14:val="none"/>
        </w:rPr>
        <w:t>, salvo que esta Constitución establezca otro termino.</w:t>
      </w:r>
    </w:p>
    <w:p w14:paraId="63D9382C" w14:textId="77777777" w:rsidR="007926FD" w:rsidRPr="009E1AB4" w:rsidRDefault="007926FD" w:rsidP="007926FD">
      <w:pPr>
        <w:spacing w:after="0" w:line="360" w:lineRule="auto"/>
        <w:ind w:left="-30" w:right="-30"/>
        <w:jc w:val="both"/>
        <w:textAlignment w:val="baseline"/>
        <w:rPr>
          <w:rFonts w:ascii="Arial Nova Light" w:eastAsia="Times New Roman" w:hAnsi="Arial Nova Light" w:cs="Segoe UI"/>
          <w:kern w:val="0"/>
          <w:sz w:val="24"/>
          <w:szCs w:val="24"/>
          <w:lang w:eastAsia="es-MX"/>
          <w14:ligatures w14:val="none"/>
        </w:rPr>
      </w:pPr>
    </w:p>
    <w:p w14:paraId="1F4CD810" w14:textId="77777777" w:rsidR="007926FD" w:rsidRDefault="007926FD" w:rsidP="007926FD">
      <w:pPr>
        <w:spacing w:after="0" w:line="360" w:lineRule="auto"/>
        <w:ind w:right="-30"/>
        <w:jc w:val="both"/>
        <w:textAlignment w:val="baseline"/>
        <w:rPr>
          <w:rFonts w:ascii="Arial Nova Light" w:eastAsia="Times New Roman" w:hAnsi="Arial Nova Light" w:cs="Segoe UI"/>
          <w:kern w:val="0"/>
          <w:sz w:val="24"/>
          <w:szCs w:val="24"/>
          <w:lang w:eastAsia="es-MX"/>
          <w14:ligatures w14:val="none"/>
        </w:rPr>
      </w:pPr>
      <w:r>
        <w:rPr>
          <w:rFonts w:ascii="Arial Nova Light" w:eastAsia="Times New Roman" w:hAnsi="Arial Nova Light" w:cs="Segoe UI"/>
          <w:kern w:val="0"/>
          <w:sz w:val="24"/>
          <w:szCs w:val="24"/>
          <w:lang w:eastAsia="es-MX"/>
          <w14:ligatures w14:val="none"/>
        </w:rPr>
        <w:t>En ese sentido</w:t>
      </w:r>
      <w:r w:rsidRPr="009E1AB4">
        <w:rPr>
          <w:rFonts w:ascii="Arial Nova Light" w:eastAsia="Times New Roman" w:hAnsi="Arial Nova Light" w:cs="Segoe UI"/>
          <w:kern w:val="0"/>
          <w:sz w:val="24"/>
          <w:szCs w:val="24"/>
          <w:lang w:eastAsia="es-MX"/>
          <w14:ligatures w14:val="none"/>
        </w:rPr>
        <w:t xml:space="preserve">, en el contexto concreto </w:t>
      </w:r>
      <w:r>
        <w:rPr>
          <w:rFonts w:ascii="Arial Nova Light" w:eastAsia="Times New Roman" w:hAnsi="Arial Nova Light" w:cs="Segoe UI"/>
          <w:kern w:val="0"/>
          <w:sz w:val="24"/>
          <w:szCs w:val="24"/>
          <w:lang w:eastAsia="es-MX"/>
          <w14:ligatures w14:val="none"/>
        </w:rPr>
        <w:t xml:space="preserve">de las pretendidas postulaciones del PAN, en el PEC 2024, </w:t>
      </w:r>
      <w:r w:rsidRPr="009E1AB4">
        <w:rPr>
          <w:rFonts w:ascii="Arial Nova Light" w:eastAsia="Times New Roman" w:hAnsi="Arial Nova Light" w:cs="Segoe UI"/>
          <w:kern w:val="0"/>
          <w:sz w:val="24"/>
          <w:szCs w:val="24"/>
          <w:lang w:eastAsia="es-MX"/>
          <w14:ligatures w14:val="none"/>
        </w:rPr>
        <w:t>la norma busca garantizar los principios de equidad e imparcialidad durante el proceso electoral, en equilibrio o sin una afectación sustancial al derecho a aspirar al cargo.</w:t>
      </w:r>
    </w:p>
    <w:p w14:paraId="62099CC0" w14:textId="77777777" w:rsidR="007926FD" w:rsidRDefault="007926FD" w:rsidP="007926FD">
      <w:pPr>
        <w:spacing w:after="0" w:line="360" w:lineRule="auto"/>
        <w:ind w:left="-30" w:right="-30"/>
        <w:jc w:val="both"/>
        <w:textAlignment w:val="baseline"/>
        <w:rPr>
          <w:rFonts w:ascii="Arial Nova Light" w:eastAsia="Times New Roman" w:hAnsi="Arial Nova Light" w:cs="Segoe UI"/>
          <w:kern w:val="0"/>
          <w:sz w:val="24"/>
          <w:szCs w:val="24"/>
          <w:lang w:eastAsia="es-MX"/>
          <w14:ligatures w14:val="none"/>
        </w:rPr>
      </w:pPr>
    </w:p>
    <w:p w14:paraId="25CF61C5" w14:textId="77777777" w:rsidR="007926FD" w:rsidRDefault="007926FD" w:rsidP="007926FD">
      <w:pPr>
        <w:spacing w:after="0" w:line="360" w:lineRule="auto"/>
        <w:ind w:left="-30" w:right="-30"/>
        <w:jc w:val="both"/>
        <w:textAlignment w:val="baseline"/>
        <w:rPr>
          <w:rFonts w:ascii="Arial Nova Light" w:eastAsia="Times New Roman" w:hAnsi="Arial Nova Light" w:cs="Segoe UI"/>
          <w:kern w:val="0"/>
          <w:sz w:val="24"/>
          <w:szCs w:val="24"/>
          <w:lang w:eastAsia="es-MX"/>
          <w14:ligatures w14:val="none"/>
        </w:rPr>
      </w:pPr>
      <w:r w:rsidRPr="009E1AB4">
        <w:rPr>
          <w:rFonts w:ascii="Arial Nova Light" w:eastAsia="Times New Roman" w:hAnsi="Arial Nova Light" w:cs="Segoe UI"/>
          <w:kern w:val="0"/>
          <w:sz w:val="24"/>
          <w:szCs w:val="24"/>
          <w:lang w:eastAsia="es-MX"/>
          <w14:ligatures w14:val="none"/>
        </w:rPr>
        <w:t>Como se explicará, los preceptos son acordes a las normas y principios constitucionales que rigen en materia electoral; protege la equidad en la contienda, imparcialidad, certeza y legalidad</w:t>
      </w:r>
      <w:r>
        <w:rPr>
          <w:rFonts w:ascii="Arial Nova Light" w:eastAsia="Times New Roman" w:hAnsi="Arial Nova Light" w:cs="Segoe UI"/>
          <w:kern w:val="0"/>
          <w:sz w:val="24"/>
          <w:szCs w:val="24"/>
          <w:lang w:eastAsia="es-MX"/>
          <w14:ligatures w14:val="none"/>
        </w:rPr>
        <w:t xml:space="preserve">. </w:t>
      </w:r>
    </w:p>
    <w:p w14:paraId="1FE68B40" w14:textId="77777777" w:rsidR="007926FD" w:rsidRDefault="007926FD" w:rsidP="007926FD">
      <w:pPr>
        <w:spacing w:after="0" w:line="360" w:lineRule="auto"/>
        <w:ind w:left="-30" w:right="-30"/>
        <w:jc w:val="both"/>
        <w:textAlignment w:val="baseline"/>
        <w:rPr>
          <w:rFonts w:ascii="Arial Nova Light" w:eastAsia="Times New Roman" w:hAnsi="Arial Nova Light" w:cs="Segoe UI"/>
          <w:kern w:val="0"/>
          <w:sz w:val="24"/>
          <w:szCs w:val="24"/>
          <w:lang w:eastAsia="es-MX"/>
          <w14:ligatures w14:val="none"/>
        </w:rPr>
      </w:pPr>
    </w:p>
    <w:p w14:paraId="6A78D111" w14:textId="77777777" w:rsidR="007926FD" w:rsidRPr="00BF7932" w:rsidRDefault="007926FD" w:rsidP="007926FD">
      <w:pPr>
        <w:spacing w:after="0" w:line="360" w:lineRule="auto"/>
        <w:ind w:left="-30" w:right="-30"/>
        <w:jc w:val="both"/>
        <w:textAlignment w:val="baseline"/>
        <w:rPr>
          <w:rFonts w:ascii="Arial Nova Light" w:eastAsia="Times New Roman" w:hAnsi="Arial Nova Light" w:cs="Segoe UI"/>
          <w:kern w:val="0"/>
          <w:sz w:val="24"/>
          <w:szCs w:val="24"/>
          <w:lang w:eastAsia="es-MX"/>
          <w14:ligatures w14:val="none"/>
        </w:rPr>
      </w:pPr>
      <w:r w:rsidRPr="00BF7932">
        <w:rPr>
          <w:rFonts w:ascii="Arial Nova Light" w:eastAsia="Times New Roman" w:hAnsi="Arial Nova Light" w:cs="Segoe UI"/>
          <w:kern w:val="0"/>
          <w:sz w:val="24"/>
          <w:szCs w:val="24"/>
          <w:lang w:eastAsia="es-MX"/>
          <w14:ligatures w14:val="none"/>
        </w:rPr>
        <w:t xml:space="preserve">Ahora bien, como se adelantó los agravios que pretende hacer valer, para esta Autoridad Jurisdiccional resultan </w:t>
      </w:r>
      <w:r w:rsidRPr="0073138B">
        <w:rPr>
          <w:rFonts w:ascii="Arial Nova Light" w:eastAsia="Times New Roman" w:hAnsi="Arial Nova Light" w:cs="Segoe UI"/>
          <w:b/>
          <w:bCs/>
          <w:kern w:val="0"/>
          <w:sz w:val="24"/>
          <w:szCs w:val="24"/>
          <w:lang w:eastAsia="es-MX"/>
          <w14:ligatures w14:val="none"/>
        </w:rPr>
        <w:t>inoperantes</w:t>
      </w:r>
      <w:r w:rsidRPr="00BF7932">
        <w:rPr>
          <w:rFonts w:ascii="Arial Nova Light" w:eastAsia="Times New Roman" w:hAnsi="Arial Nova Light" w:cs="Segoe UI"/>
          <w:kern w:val="0"/>
          <w:sz w:val="24"/>
          <w:szCs w:val="24"/>
          <w:lang w:eastAsia="es-MX"/>
          <w14:ligatures w14:val="none"/>
        </w:rPr>
        <w:t xml:space="preserve">, y para demostrar la conclusión anunciada y evidenciar que es una medida </w:t>
      </w:r>
      <w:r w:rsidRPr="00BF7932">
        <w:rPr>
          <w:rFonts w:ascii="Arial Nova Light" w:eastAsia="Times New Roman" w:hAnsi="Arial Nova Light" w:cs="Segoe UI"/>
          <w:b/>
          <w:bCs/>
          <w:kern w:val="0"/>
          <w:sz w:val="24"/>
          <w:szCs w:val="24"/>
          <w:lang w:eastAsia="es-MX"/>
          <w14:ligatures w14:val="none"/>
        </w:rPr>
        <w:t>razonable, proporcional y necesaria</w:t>
      </w:r>
      <w:r w:rsidRPr="00BF7932">
        <w:rPr>
          <w:rFonts w:ascii="Arial Nova Light" w:eastAsia="Times New Roman" w:hAnsi="Arial Nova Light" w:cs="Segoe UI"/>
          <w:kern w:val="0"/>
          <w:sz w:val="24"/>
          <w:szCs w:val="24"/>
          <w:lang w:eastAsia="es-MX"/>
          <w14:ligatures w14:val="none"/>
        </w:rPr>
        <w:t xml:space="preserve"> que tiene una finalidad </w:t>
      </w:r>
      <w:r w:rsidRPr="00BF7932">
        <w:rPr>
          <w:rFonts w:ascii="Arial Nova Light" w:eastAsia="Times New Roman" w:hAnsi="Arial Nova Light" w:cs="Segoe UI"/>
          <w:b/>
          <w:bCs/>
          <w:kern w:val="0"/>
          <w:sz w:val="24"/>
          <w:szCs w:val="24"/>
          <w:lang w:eastAsia="es-MX"/>
          <w14:ligatures w14:val="none"/>
        </w:rPr>
        <w:t>constitucionalmente legitima</w:t>
      </w:r>
      <w:r w:rsidRPr="00BF7932">
        <w:rPr>
          <w:rFonts w:ascii="Arial Nova Light" w:eastAsia="Times New Roman" w:hAnsi="Arial Nova Light" w:cs="Segoe UI"/>
          <w:kern w:val="0"/>
          <w:sz w:val="24"/>
          <w:szCs w:val="24"/>
          <w:lang w:eastAsia="es-MX"/>
          <w14:ligatures w14:val="none"/>
        </w:rPr>
        <w:t xml:space="preserve"> se realizará un test de proporcionalidad, conforme a lo siguiente:</w:t>
      </w:r>
    </w:p>
    <w:p w14:paraId="37F96992" w14:textId="77777777" w:rsidR="007926FD" w:rsidRPr="009E1AB4" w:rsidRDefault="007926FD" w:rsidP="007926FD">
      <w:pPr>
        <w:spacing w:after="0" w:line="360" w:lineRule="auto"/>
        <w:ind w:left="-30" w:right="-30"/>
        <w:jc w:val="both"/>
        <w:textAlignment w:val="baseline"/>
        <w:rPr>
          <w:rFonts w:ascii="Arial Nova Light" w:eastAsia="Times New Roman" w:hAnsi="Arial Nova Light" w:cs="Segoe UI"/>
          <w:kern w:val="0"/>
          <w:sz w:val="24"/>
          <w:szCs w:val="24"/>
          <w:lang w:eastAsia="es-MX"/>
          <w14:ligatures w14:val="none"/>
        </w:rPr>
      </w:pPr>
    </w:p>
    <w:p w14:paraId="7653CB32" w14:textId="77777777" w:rsidR="007926FD" w:rsidRPr="009E1AB4" w:rsidRDefault="007926FD" w:rsidP="007926FD">
      <w:pPr>
        <w:spacing w:after="0" w:line="360" w:lineRule="auto"/>
        <w:ind w:left="-30" w:right="-30"/>
        <w:jc w:val="both"/>
        <w:textAlignment w:val="baseline"/>
        <w:rPr>
          <w:rFonts w:ascii="Arial Nova Light" w:eastAsia="Times New Roman" w:hAnsi="Arial Nova Light" w:cs="Segoe UI"/>
          <w:kern w:val="0"/>
          <w:sz w:val="24"/>
          <w:szCs w:val="24"/>
          <w:lang w:eastAsia="es-MX"/>
          <w14:ligatures w14:val="none"/>
        </w:rPr>
      </w:pPr>
      <w:r w:rsidRPr="0073138B">
        <w:rPr>
          <w:rFonts w:ascii="Arial Nova Light" w:eastAsia="Times New Roman" w:hAnsi="Arial Nova Light" w:cs="Segoe UI"/>
          <w:b/>
          <w:bCs/>
          <w:kern w:val="0"/>
          <w:sz w:val="24"/>
          <w:szCs w:val="24"/>
          <w:lang w:eastAsia="es-MX"/>
          <w14:ligatures w14:val="none"/>
        </w:rPr>
        <w:t>1.</w:t>
      </w:r>
      <w:r w:rsidRPr="009E1AB4">
        <w:rPr>
          <w:rFonts w:ascii="Arial Nova Light" w:eastAsia="Times New Roman" w:hAnsi="Arial Nova Light" w:cs="Segoe UI"/>
          <w:kern w:val="0"/>
          <w:sz w:val="24"/>
          <w:szCs w:val="24"/>
          <w:lang w:eastAsia="es-MX"/>
          <w14:ligatures w14:val="none"/>
        </w:rPr>
        <w:t xml:space="preserve"> </w:t>
      </w:r>
      <w:r w:rsidRPr="005B377D">
        <w:rPr>
          <w:rFonts w:ascii="Arial Nova Light" w:eastAsia="Times New Roman" w:hAnsi="Arial Nova Light" w:cs="Segoe UI"/>
          <w:kern w:val="0"/>
          <w:sz w:val="24"/>
          <w:szCs w:val="24"/>
          <w:lang w:eastAsia="es-MX"/>
          <w14:ligatures w14:val="none"/>
        </w:rPr>
        <w:t xml:space="preserve">Tesis: 1a. CCLXV/2016 </w:t>
      </w:r>
      <w:r w:rsidRPr="009E1AB4">
        <w:rPr>
          <w:rFonts w:ascii="Arial Nova Light" w:eastAsia="Times New Roman" w:hAnsi="Arial Nova Light" w:cs="Segoe UI"/>
          <w:kern w:val="0"/>
          <w:sz w:val="24"/>
          <w:szCs w:val="24"/>
          <w:lang w:eastAsia="es-MX"/>
          <w14:ligatures w14:val="none"/>
        </w:rPr>
        <w:t>(10a.)  de rubro: PRIMERA ETAPA DEL TEST DE PROPORCIONALIDAD. IDENTIFICACIÓN DE UNA FINALIDAD CONSTITUCIONALMENTE VÁLIDA.</w:t>
      </w:r>
      <w:r>
        <w:rPr>
          <w:rStyle w:val="Refdenotaalpie"/>
          <w:rFonts w:ascii="Arial Nova Light" w:eastAsia="Times New Roman" w:hAnsi="Arial Nova Light" w:cs="Segoe UI"/>
          <w:kern w:val="0"/>
          <w:sz w:val="24"/>
          <w:szCs w:val="24"/>
          <w:lang w:eastAsia="es-MX"/>
          <w14:ligatures w14:val="none"/>
        </w:rPr>
        <w:footnoteReference w:id="22"/>
      </w:r>
      <w:r w:rsidRPr="009E1AB4">
        <w:rPr>
          <w:rFonts w:ascii="Arial Nova Light" w:eastAsia="Times New Roman" w:hAnsi="Arial Nova Light" w:cs="Segoe UI"/>
          <w:kern w:val="0"/>
          <w:sz w:val="24"/>
          <w:szCs w:val="24"/>
          <w:lang w:eastAsia="es-MX"/>
          <w14:ligatures w14:val="none"/>
        </w:rPr>
        <w:t xml:space="preserve">  implica que la medida legislativa debe perseguir una finalidad constitucionalmente válida, además de que debe lograr en algún grado la </w:t>
      </w:r>
      <w:r w:rsidRPr="009E1AB4">
        <w:rPr>
          <w:rFonts w:ascii="Arial Nova Light" w:eastAsia="Times New Roman" w:hAnsi="Arial Nova Light" w:cs="Segoe UI"/>
          <w:kern w:val="0"/>
          <w:sz w:val="24"/>
          <w:szCs w:val="24"/>
          <w:lang w:eastAsia="es-MX"/>
          <w14:ligatures w14:val="none"/>
        </w:rPr>
        <w:lastRenderedPageBreak/>
        <w:t>consecución de su fin, y no debe limitar de manera innecesaria y desproporcionada el derecho fundamental en cuestión, identificando los fines que persigue el legislador</w:t>
      </w:r>
      <w:r>
        <w:rPr>
          <w:rFonts w:ascii="Arial Nova Light" w:eastAsia="Times New Roman" w:hAnsi="Arial Nova Light" w:cs="Segoe UI"/>
          <w:kern w:val="0"/>
          <w:sz w:val="24"/>
          <w:szCs w:val="24"/>
          <w:lang w:eastAsia="es-MX"/>
          <w14:ligatures w14:val="none"/>
        </w:rPr>
        <w:t xml:space="preserve"> y en este caso, la autoridad responsable</w:t>
      </w:r>
      <w:r w:rsidRPr="009E1AB4">
        <w:rPr>
          <w:rFonts w:ascii="Arial Nova Light" w:eastAsia="Times New Roman" w:hAnsi="Arial Nova Light" w:cs="Segoe UI"/>
          <w:kern w:val="0"/>
          <w:sz w:val="24"/>
          <w:szCs w:val="24"/>
          <w:lang w:eastAsia="es-MX"/>
          <w14:ligatures w14:val="none"/>
        </w:rPr>
        <w:t>, para posteriormente estar en posibilidad de determinar si éstos son válidos constitucionalmente.</w:t>
      </w:r>
    </w:p>
    <w:p w14:paraId="07A7301C" w14:textId="77777777" w:rsidR="007926FD" w:rsidRPr="009E1AB4" w:rsidRDefault="007926FD" w:rsidP="007926FD">
      <w:pPr>
        <w:spacing w:after="0" w:line="360" w:lineRule="auto"/>
        <w:ind w:left="-30" w:right="-30"/>
        <w:jc w:val="both"/>
        <w:textAlignment w:val="baseline"/>
        <w:rPr>
          <w:rFonts w:ascii="Arial Nova Light" w:eastAsia="Times New Roman" w:hAnsi="Arial Nova Light" w:cs="Segoe UI"/>
          <w:kern w:val="0"/>
          <w:sz w:val="24"/>
          <w:szCs w:val="24"/>
          <w:lang w:eastAsia="es-MX"/>
          <w14:ligatures w14:val="none"/>
        </w:rPr>
      </w:pPr>
    </w:p>
    <w:p w14:paraId="33ED47DD" w14:textId="24A04AA5" w:rsidR="007926FD" w:rsidRPr="009E1AB4" w:rsidRDefault="007926FD" w:rsidP="007926FD">
      <w:pPr>
        <w:spacing w:after="0" w:line="360" w:lineRule="auto"/>
        <w:ind w:left="-30" w:right="-30"/>
        <w:jc w:val="both"/>
        <w:textAlignment w:val="baseline"/>
        <w:rPr>
          <w:rFonts w:ascii="Arial Nova Light" w:eastAsia="Times New Roman" w:hAnsi="Arial Nova Light" w:cs="Segoe UI"/>
          <w:kern w:val="0"/>
          <w:sz w:val="24"/>
          <w:szCs w:val="24"/>
          <w:lang w:eastAsia="es-MX"/>
          <w14:ligatures w14:val="none"/>
        </w:rPr>
      </w:pPr>
      <w:r>
        <w:rPr>
          <w:rFonts w:ascii="Arial Nova Light" w:eastAsia="Times New Roman" w:hAnsi="Arial Nova Light" w:cs="Segoe UI"/>
          <w:kern w:val="0"/>
          <w:sz w:val="24"/>
          <w:szCs w:val="24"/>
          <w:lang w:eastAsia="es-MX"/>
          <w14:ligatures w14:val="none"/>
        </w:rPr>
        <w:t>El acuerdo impugnado</w:t>
      </w:r>
      <w:r w:rsidRPr="009E1AB4">
        <w:rPr>
          <w:rFonts w:ascii="Arial Nova Light" w:eastAsia="Times New Roman" w:hAnsi="Arial Nova Light" w:cs="Segoe UI"/>
          <w:kern w:val="0"/>
          <w:sz w:val="24"/>
          <w:szCs w:val="24"/>
          <w:lang w:eastAsia="es-MX"/>
          <w14:ligatures w14:val="none"/>
        </w:rPr>
        <w:t xml:space="preserve"> cumple con un fin jurídicamente legítimo, ya que, busca proteger la equidad en la contienda en general. Dicho en otras palabras, se busca evitar que los recursos públicos (financieros, materiales, humanos) que se encuentren bajo el mando de una persona servidora pública sean usados indebidamente para tomar ventaja sobre otras personas adversarias. Es decir, los recursos públicos deben usarse con la finalidad a que fueron destinados, acorde con las normas previstas en los artículos 41 y 134 de la Constitución </w:t>
      </w:r>
      <w:r w:rsidR="00491D38">
        <w:rPr>
          <w:rFonts w:ascii="Arial Nova Light" w:eastAsia="Times New Roman" w:hAnsi="Arial Nova Light" w:cs="Segoe UI"/>
          <w:kern w:val="0"/>
          <w:sz w:val="24"/>
          <w:szCs w:val="24"/>
          <w:lang w:eastAsia="es-MX"/>
          <w14:ligatures w14:val="none"/>
        </w:rPr>
        <w:t>Federal</w:t>
      </w:r>
      <w:r w:rsidRPr="009E1AB4">
        <w:rPr>
          <w:rFonts w:ascii="Arial Nova Light" w:eastAsia="Times New Roman" w:hAnsi="Arial Nova Light" w:cs="Segoe UI"/>
          <w:kern w:val="0"/>
          <w:sz w:val="24"/>
          <w:szCs w:val="24"/>
          <w:lang w:eastAsia="es-MX"/>
          <w14:ligatures w14:val="none"/>
        </w:rPr>
        <w:t xml:space="preserve">. </w:t>
      </w:r>
    </w:p>
    <w:p w14:paraId="30EAAAC6" w14:textId="77777777" w:rsidR="007926FD" w:rsidRPr="009E1AB4" w:rsidRDefault="007926FD" w:rsidP="007926FD">
      <w:pPr>
        <w:spacing w:after="0" w:line="360" w:lineRule="auto"/>
        <w:ind w:left="-30" w:right="-30"/>
        <w:jc w:val="both"/>
        <w:textAlignment w:val="baseline"/>
        <w:rPr>
          <w:rFonts w:ascii="Arial Nova Light" w:eastAsia="Times New Roman" w:hAnsi="Arial Nova Light" w:cs="Segoe UI"/>
          <w:kern w:val="0"/>
          <w:sz w:val="24"/>
          <w:szCs w:val="24"/>
          <w:lang w:eastAsia="es-MX"/>
          <w14:ligatures w14:val="none"/>
        </w:rPr>
      </w:pPr>
    </w:p>
    <w:p w14:paraId="35A63E54" w14:textId="77777777" w:rsidR="007926FD" w:rsidRPr="009E1AB4" w:rsidRDefault="007926FD" w:rsidP="007926FD">
      <w:pPr>
        <w:spacing w:after="0" w:line="360" w:lineRule="auto"/>
        <w:ind w:left="-30" w:right="-30"/>
        <w:jc w:val="both"/>
        <w:textAlignment w:val="baseline"/>
        <w:rPr>
          <w:rFonts w:ascii="Arial Nova Light" w:eastAsia="Times New Roman" w:hAnsi="Arial Nova Light" w:cs="Segoe UI"/>
          <w:kern w:val="0"/>
          <w:sz w:val="24"/>
          <w:szCs w:val="24"/>
          <w:lang w:eastAsia="es-MX"/>
          <w14:ligatures w14:val="none"/>
        </w:rPr>
      </w:pPr>
      <w:r w:rsidRPr="00491D38">
        <w:rPr>
          <w:rFonts w:ascii="Arial Nova Light" w:eastAsia="Times New Roman" w:hAnsi="Arial Nova Light" w:cs="Segoe UI"/>
          <w:b/>
          <w:bCs/>
          <w:kern w:val="0"/>
          <w:sz w:val="24"/>
          <w:szCs w:val="24"/>
          <w:lang w:eastAsia="es-MX"/>
          <w14:ligatures w14:val="none"/>
        </w:rPr>
        <w:t>2.</w:t>
      </w:r>
      <w:r>
        <w:rPr>
          <w:rFonts w:ascii="Arial Nova Light" w:eastAsia="Times New Roman" w:hAnsi="Arial Nova Light" w:cs="Segoe UI"/>
          <w:kern w:val="0"/>
          <w:sz w:val="24"/>
          <w:szCs w:val="24"/>
          <w:lang w:eastAsia="es-MX"/>
          <w14:ligatures w14:val="none"/>
        </w:rPr>
        <w:t xml:space="preserve"> </w:t>
      </w:r>
      <w:r w:rsidRPr="009E1AB4">
        <w:rPr>
          <w:rFonts w:ascii="Arial Nova Light" w:eastAsia="Times New Roman" w:hAnsi="Arial Nova Light" w:cs="Segoe UI"/>
          <w:kern w:val="0"/>
          <w:sz w:val="24"/>
          <w:szCs w:val="24"/>
          <w:lang w:eastAsia="es-MX"/>
          <w14:ligatures w14:val="none"/>
        </w:rPr>
        <w:t xml:space="preserve">Tesis: 1a. </w:t>
      </w:r>
      <w:r w:rsidRPr="005B377D">
        <w:rPr>
          <w:rFonts w:ascii="Arial Nova Light" w:eastAsia="Times New Roman" w:hAnsi="Arial Nova Light" w:cs="Segoe UI"/>
          <w:kern w:val="0"/>
          <w:sz w:val="24"/>
          <w:szCs w:val="24"/>
          <w:lang w:eastAsia="es-MX"/>
          <w14:ligatures w14:val="none"/>
        </w:rPr>
        <w:t xml:space="preserve">CCLXVIII/2016 </w:t>
      </w:r>
      <w:r w:rsidRPr="009E1AB4">
        <w:rPr>
          <w:rFonts w:ascii="Arial Nova Light" w:eastAsia="Times New Roman" w:hAnsi="Arial Nova Light" w:cs="Segoe UI"/>
          <w:kern w:val="0"/>
          <w:sz w:val="24"/>
          <w:szCs w:val="24"/>
          <w:lang w:eastAsia="es-MX"/>
          <w14:ligatures w14:val="none"/>
        </w:rPr>
        <w:t>(10a.) de rubro: SEGUNDA ETAPA DEL TEST DE PROPORCIONALIDAD. EXAMEN DE LA IDONEIDAD DE LA MEDIDA LEGISLATIVA.</w:t>
      </w:r>
      <w:r>
        <w:rPr>
          <w:rStyle w:val="Refdenotaalpie"/>
          <w:rFonts w:ascii="Arial Nova Light" w:eastAsia="Times New Roman" w:hAnsi="Arial Nova Light" w:cs="Segoe UI"/>
          <w:kern w:val="0"/>
          <w:sz w:val="24"/>
          <w:szCs w:val="24"/>
          <w:lang w:eastAsia="es-MX"/>
          <w14:ligatures w14:val="none"/>
        </w:rPr>
        <w:footnoteReference w:id="23"/>
      </w:r>
      <w:r w:rsidRPr="009E1AB4">
        <w:rPr>
          <w:rFonts w:ascii="Arial Nova Light" w:eastAsia="Times New Roman" w:hAnsi="Arial Nova Light" w:cs="Segoe UI"/>
          <w:kern w:val="0"/>
          <w:sz w:val="24"/>
          <w:szCs w:val="24"/>
          <w:lang w:eastAsia="es-MX"/>
          <w14:ligatures w14:val="none"/>
        </w:rPr>
        <w:t xml:space="preserve">  Consiste en que la medida contribuya en algún modo y en algún grado a lograr el propósito que busca el legislador.</w:t>
      </w:r>
    </w:p>
    <w:p w14:paraId="45B1F289" w14:textId="77777777" w:rsidR="007926FD" w:rsidRPr="009E1AB4" w:rsidRDefault="007926FD" w:rsidP="007926FD">
      <w:pPr>
        <w:spacing w:after="0" w:line="360" w:lineRule="auto"/>
        <w:ind w:left="-30" w:right="-30"/>
        <w:jc w:val="both"/>
        <w:textAlignment w:val="baseline"/>
        <w:rPr>
          <w:rFonts w:ascii="Arial Nova Light" w:eastAsia="Times New Roman" w:hAnsi="Arial Nova Light" w:cs="Segoe UI"/>
          <w:kern w:val="0"/>
          <w:sz w:val="24"/>
          <w:szCs w:val="24"/>
          <w:lang w:eastAsia="es-MX"/>
          <w14:ligatures w14:val="none"/>
        </w:rPr>
      </w:pPr>
    </w:p>
    <w:p w14:paraId="56B23953" w14:textId="77777777" w:rsidR="007926FD" w:rsidRPr="009E1AB4" w:rsidRDefault="007926FD" w:rsidP="007926FD">
      <w:pPr>
        <w:spacing w:after="0" w:line="360" w:lineRule="auto"/>
        <w:ind w:left="-30" w:right="-30"/>
        <w:jc w:val="both"/>
        <w:textAlignment w:val="baseline"/>
        <w:rPr>
          <w:rFonts w:ascii="Arial Nova Light" w:eastAsia="Times New Roman" w:hAnsi="Arial Nova Light" w:cs="Segoe UI"/>
          <w:kern w:val="0"/>
          <w:sz w:val="24"/>
          <w:szCs w:val="24"/>
          <w:lang w:eastAsia="es-MX"/>
          <w14:ligatures w14:val="none"/>
        </w:rPr>
      </w:pPr>
      <w:r w:rsidRPr="009E1AB4">
        <w:rPr>
          <w:rFonts w:ascii="Arial Nova Light" w:eastAsia="Times New Roman" w:hAnsi="Arial Nova Light" w:cs="Segoe UI"/>
          <w:kern w:val="0"/>
          <w:sz w:val="24"/>
          <w:szCs w:val="24"/>
          <w:lang w:eastAsia="es-MX"/>
          <w14:ligatures w14:val="none"/>
        </w:rPr>
        <w:t xml:space="preserve">La idoneidad de la medida </w:t>
      </w:r>
      <w:r>
        <w:rPr>
          <w:rFonts w:ascii="Arial Nova Light" w:eastAsia="Times New Roman" w:hAnsi="Arial Nova Light" w:cs="Segoe UI"/>
          <w:kern w:val="0"/>
          <w:sz w:val="24"/>
          <w:szCs w:val="24"/>
          <w:lang w:eastAsia="es-MX"/>
          <w14:ligatures w14:val="none"/>
        </w:rPr>
        <w:t xml:space="preserve">contemplada en el acuerdo impugnado </w:t>
      </w:r>
      <w:r w:rsidRPr="009E1AB4">
        <w:rPr>
          <w:rFonts w:ascii="Arial Nova Light" w:eastAsia="Times New Roman" w:hAnsi="Arial Nova Light" w:cs="Segoe UI"/>
          <w:kern w:val="0"/>
          <w:sz w:val="24"/>
          <w:szCs w:val="24"/>
          <w:lang w:eastAsia="es-MX"/>
          <w14:ligatures w14:val="none"/>
        </w:rPr>
        <w:t xml:space="preserve">se justifica porque con la separación de los cargos se evita efectivamente una afectación a los principios de equidad e imparcialidad durante un proceso electoral, derivado del posicionamiento de la imagen de una persona servidora pública que puede presentar como parte de la función que ejerce y además puede disponer de recursos materiales o humanos para sus labores y con ello tomar ventaja en el ámbito de la campaña electoral. </w:t>
      </w:r>
    </w:p>
    <w:p w14:paraId="0E4E10E7" w14:textId="77777777" w:rsidR="007926FD" w:rsidRPr="009E1AB4" w:rsidRDefault="007926FD" w:rsidP="007926FD">
      <w:pPr>
        <w:spacing w:after="0" w:line="360" w:lineRule="auto"/>
        <w:ind w:left="-30" w:right="-30"/>
        <w:jc w:val="both"/>
        <w:textAlignment w:val="baseline"/>
        <w:rPr>
          <w:rFonts w:ascii="Arial Nova Light" w:eastAsia="Times New Roman" w:hAnsi="Arial Nova Light" w:cs="Segoe UI"/>
          <w:kern w:val="0"/>
          <w:sz w:val="24"/>
          <w:szCs w:val="24"/>
          <w:lang w:eastAsia="es-MX"/>
          <w14:ligatures w14:val="none"/>
        </w:rPr>
      </w:pPr>
    </w:p>
    <w:p w14:paraId="63EB2909" w14:textId="77777777" w:rsidR="007926FD" w:rsidRPr="009E1AB4" w:rsidRDefault="007926FD" w:rsidP="007926FD">
      <w:pPr>
        <w:spacing w:after="0" w:line="360" w:lineRule="auto"/>
        <w:ind w:left="-30" w:right="-30"/>
        <w:jc w:val="both"/>
        <w:textAlignment w:val="baseline"/>
        <w:rPr>
          <w:rFonts w:ascii="Arial Nova Light" w:eastAsia="Times New Roman" w:hAnsi="Arial Nova Light" w:cs="Segoe UI"/>
          <w:kern w:val="0"/>
          <w:sz w:val="24"/>
          <w:szCs w:val="24"/>
          <w:lang w:eastAsia="es-MX"/>
          <w14:ligatures w14:val="none"/>
        </w:rPr>
      </w:pPr>
      <w:r w:rsidRPr="00491D38">
        <w:rPr>
          <w:rFonts w:ascii="Arial Nova Light" w:eastAsia="Times New Roman" w:hAnsi="Arial Nova Light" w:cs="Segoe UI"/>
          <w:b/>
          <w:bCs/>
          <w:kern w:val="0"/>
          <w:sz w:val="24"/>
          <w:szCs w:val="24"/>
          <w:lang w:eastAsia="es-MX"/>
          <w14:ligatures w14:val="none"/>
        </w:rPr>
        <w:t>3</w:t>
      </w:r>
      <w:r w:rsidRPr="009E1AB4">
        <w:rPr>
          <w:rFonts w:ascii="Arial Nova Light" w:eastAsia="Times New Roman" w:hAnsi="Arial Nova Light" w:cs="Segoe UI"/>
          <w:kern w:val="0"/>
          <w:sz w:val="24"/>
          <w:szCs w:val="24"/>
          <w:lang w:eastAsia="es-MX"/>
          <w14:ligatures w14:val="none"/>
        </w:rPr>
        <w:t xml:space="preserve">. Tesis: 1a. </w:t>
      </w:r>
      <w:r w:rsidRPr="005B377D">
        <w:rPr>
          <w:rFonts w:ascii="Arial Nova Light" w:eastAsia="Times New Roman" w:hAnsi="Arial Nova Light" w:cs="Segoe UI"/>
          <w:kern w:val="0"/>
          <w:sz w:val="24"/>
          <w:szCs w:val="24"/>
          <w:lang w:eastAsia="es-MX"/>
          <w14:ligatures w14:val="none"/>
        </w:rPr>
        <w:t xml:space="preserve">CCLXX/2016 </w:t>
      </w:r>
      <w:r w:rsidRPr="009E1AB4">
        <w:rPr>
          <w:rFonts w:ascii="Arial Nova Light" w:eastAsia="Times New Roman" w:hAnsi="Arial Nova Light" w:cs="Segoe UI"/>
          <w:kern w:val="0"/>
          <w:sz w:val="24"/>
          <w:szCs w:val="24"/>
          <w:lang w:eastAsia="es-MX"/>
          <w14:ligatures w14:val="none"/>
        </w:rPr>
        <w:t>(10a.) de rubro: TERCERA ETAPA DEL TEST DE PROPORCIONALIDAD. EXAMEN DE LA NECESIDAD DE LA MEDIDA LEGISLATIVA.</w:t>
      </w:r>
      <w:r>
        <w:rPr>
          <w:rStyle w:val="Refdenotaalpie"/>
          <w:rFonts w:ascii="Arial Nova Light" w:eastAsia="Times New Roman" w:hAnsi="Arial Nova Light" w:cs="Segoe UI"/>
          <w:kern w:val="0"/>
          <w:sz w:val="24"/>
          <w:szCs w:val="24"/>
          <w:lang w:eastAsia="es-MX"/>
          <w14:ligatures w14:val="none"/>
        </w:rPr>
        <w:footnoteReference w:id="24"/>
      </w:r>
      <w:r w:rsidRPr="009E1AB4">
        <w:rPr>
          <w:rFonts w:ascii="Arial Nova Light" w:eastAsia="Times New Roman" w:hAnsi="Arial Nova Light" w:cs="Segoe UI"/>
          <w:kern w:val="0"/>
          <w:sz w:val="24"/>
          <w:szCs w:val="24"/>
          <w:lang w:eastAsia="es-MX"/>
          <w14:ligatures w14:val="none"/>
        </w:rPr>
        <w:t xml:space="preserve">  Implica corroborar, en primer lugar, si existen otros medios igualmente idóneos para lograr los fines que se persiguen y, en segundo lugar, determinar si estas alternativas intervienen con menor intensidad el derecho fundamental afectado.</w:t>
      </w:r>
    </w:p>
    <w:p w14:paraId="4F92242C" w14:textId="77777777" w:rsidR="007926FD" w:rsidRPr="009E1AB4" w:rsidRDefault="007926FD" w:rsidP="007926FD">
      <w:pPr>
        <w:spacing w:after="0" w:line="360" w:lineRule="auto"/>
        <w:ind w:left="-30" w:right="-30"/>
        <w:jc w:val="both"/>
        <w:textAlignment w:val="baseline"/>
        <w:rPr>
          <w:rFonts w:ascii="Arial Nova Light" w:eastAsia="Times New Roman" w:hAnsi="Arial Nova Light" w:cs="Segoe UI"/>
          <w:kern w:val="0"/>
          <w:sz w:val="24"/>
          <w:szCs w:val="24"/>
          <w:lang w:eastAsia="es-MX"/>
          <w14:ligatures w14:val="none"/>
        </w:rPr>
      </w:pPr>
    </w:p>
    <w:p w14:paraId="34828706" w14:textId="0C0215C8" w:rsidR="007926FD" w:rsidRPr="009E1AB4" w:rsidRDefault="007926FD" w:rsidP="007926FD">
      <w:pPr>
        <w:spacing w:after="0" w:line="360" w:lineRule="auto"/>
        <w:ind w:left="-30" w:right="-30"/>
        <w:jc w:val="both"/>
        <w:textAlignment w:val="baseline"/>
        <w:rPr>
          <w:rFonts w:ascii="Arial Nova Light" w:eastAsia="Times New Roman" w:hAnsi="Arial Nova Light" w:cs="Segoe UI"/>
          <w:kern w:val="0"/>
          <w:sz w:val="24"/>
          <w:szCs w:val="24"/>
          <w:lang w:eastAsia="es-MX"/>
          <w14:ligatures w14:val="none"/>
        </w:rPr>
      </w:pPr>
      <w:r w:rsidRPr="009E1AB4">
        <w:rPr>
          <w:rFonts w:ascii="Arial Nova Light" w:eastAsia="Times New Roman" w:hAnsi="Arial Nova Light" w:cs="Segoe UI"/>
          <w:kern w:val="0"/>
          <w:sz w:val="24"/>
          <w:szCs w:val="24"/>
          <w:lang w:eastAsia="es-MX"/>
          <w14:ligatures w14:val="none"/>
        </w:rPr>
        <w:t xml:space="preserve">Asimismo, las regulaciones que exigen la separación de noventa días antes de la jornada </w:t>
      </w:r>
      <w:r w:rsidR="00491D38">
        <w:rPr>
          <w:rFonts w:ascii="Arial Nova Light" w:eastAsia="Times New Roman" w:hAnsi="Arial Nova Light" w:cs="Segoe UI"/>
          <w:kern w:val="0"/>
          <w:sz w:val="24"/>
          <w:szCs w:val="24"/>
          <w:lang w:eastAsia="es-MX"/>
          <w14:ligatures w14:val="none"/>
        </w:rPr>
        <w:t>de los cargos públicos son</w:t>
      </w:r>
      <w:r w:rsidRPr="009E1AB4">
        <w:rPr>
          <w:rFonts w:ascii="Arial Nova Light" w:eastAsia="Times New Roman" w:hAnsi="Arial Nova Light" w:cs="Segoe UI"/>
          <w:kern w:val="0"/>
          <w:sz w:val="24"/>
          <w:szCs w:val="24"/>
          <w:lang w:eastAsia="es-MX"/>
          <w14:ligatures w14:val="none"/>
        </w:rPr>
        <w:t xml:space="preserve"> una medida necesaria para conseguir la finalidad </w:t>
      </w:r>
      <w:r w:rsidRPr="009E1AB4">
        <w:rPr>
          <w:rFonts w:ascii="Arial Nova Light" w:eastAsia="Times New Roman" w:hAnsi="Arial Nova Light" w:cs="Segoe UI"/>
          <w:kern w:val="0"/>
          <w:sz w:val="24"/>
          <w:szCs w:val="24"/>
          <w:lang w:eastAsia="es-MX"/>
          <w14:ligatures w14:val="none"/>
        </w:rPr>
        <w:lastRenderedPageBreak/>
        <w:t>constitucional señalada, pues de permanecer en el cargo existiría riesgo inminente de hacer uso de recursos públicos para beneficiarse y perjudicar a otras contendientes. Ejercer el cargo de presidenta municipal</w:t>
      </w:r>
      <w:r>
        <w:rPr>
          <w:rFonts w:ascii="Arial Nova Light" w:eastAsia="Times New Roman" w:hAnsi="Arial Nova Light" w:cs="Segoe UI"/>
          <w:kern w:val="0"/>
          <w:sz w:val="24"/>
          <w:szCs w:val="24"/>
          <w:lang w:eastAsia="es-MX"/>
          <w14:ligatures w14:val="none"/>
        </w:rPr>
        <w:t>, regidurías o sindicaturas</w:t>
      </w:r>
      <w:r w:rsidRPr="009E1AB4">
        <w:rPr>
          <w:rFonts w:ascii="Arial Nova Light" w:eastAsia="Times New Roman" w:hAnsi="Arial Nova Light" w:cs="Segoe UI"/>
          <w:kern w:val="0"/>
          <w:sz w:val="24"/>
          <w:szCs w:val="24"/>
          <w:lang w:eastAsia="es-MX"/>
          <w14:ligatures w14:val="none"/>
        </w:rPr>
        <w:t xml:space="preserve">, </w:t>
      </w:r>
      <w:r>
        <w:rPr>
          <w:rFonts w:ascii="Arial Nova Light" w:eastAsia="Times New Roman" w:hAnsi="Arial Nova Light" w:cs="Segoe UI"/>
          <w:kern w:val="0"/>
          <w:sz w:val="24"/>
          <w:szCs w:val="24"/>
          <w:lang w:eastAsia="es-MX"/>
          <w14:ligatures w14:val="none"/>
        </w:rPr>
        <w:t>diputaciones</w:t>
      </w:r>
      <w:r w:rsidRPr="009E1AB4">
        <w:rPr>
          <w:rFonts w:ascii="Arial Nova Light" w:eastAsia="Times New Roman" w:hAnsi="Arial Nova Light" w:cs="Segoe UI"/>
          <w:kern w:val="0"/>
          <w:sz w:val="24"/>
          <w:szCs w:val="24"/>
          <w:lang w:eastAsia="es-MX"/>
          <w14:ligatures w14:val="none"/>
        </w:rPr>
        <w:t xml:space="preserve"> local</w:t>
      </w:r>
      <w:r>
        <w:rPr>
          <w:rFonts w:ascii="Arial Nova Light" w:eastAsia="Times New Roman" w:hAnsi="Arial Nova Light" w:cs="Segoe UI"/>
          <w:kern w:val="0"/>
          <w:sz w:val="24"/>
          <w:szCs w:val="24"/>
          <w:lang w:eastAsia="es-MX"/>
          <w14:ligatures w14:val="none"/>
        </w:rPr>
        <w:t>es</w:t>
      </w:r>
      <w:r w:rsidRPr="009E1AB4">
        <w:rPr>
          <w:rFonts w:ascii="Arial Nova Light" w:eastAsia="Times New Roman" w:hAnsi="Arial Nova Light" w:cs="Segoe UI"/>
          <w:kern w:val="0"/>
          <w:sz w:val="24"/>
          <w:szCs w:val="24"/>
          <w:lang w:eastAsia="es-MX"/>
          <w14:ligatures w14:val="none"/>
        </w:rPr>
        <w:t xml:space="preserve"> y ser candidata o candidato pondría en peligro inminente el respeto y garantía de la equidad e imparcialidad del proceso electoral.</w:t>
      </w:r>
    </w:p>
    <w:p w14:paraId="0E82BF42" w14:textId="77777777" w:rsidR="007926FD" w:rsidRPr="009E1AB4" w:rsidRDefault="007926FD" w:rsidP="007926FD">
      <w:pPr>
        <w:spacing w:after="0" w:line="360" w:lineRule="auto"/>
        <w:ind w:left="-30" w:right="-30"/>
        <w:jc w:val="both"/>
        <w:textAlignment w:val="baseline"/>
        <w:rPr>
          <w:rFonts w:ascii="Arial Nova Light" w:eastAsia="Times New Roman" w:hAnsi="Arial Nova Light" w:cs="Segoe UI"/>
          <w:kern w:val="0"/>
          <w:sz w:val="24"/>
          <w:szCs w:val="24"/>
          <w:lang w:eastAsia="es-MX"/>
          <w14:ligatures w14:val="none"/>
        </w:rPr>
      </w:pPr>
    </w:p>
    <w:p w14:paraId="48F004CB" w14:textId="77777777" w:rsidR="007926FD" w:rsidRPr="009E1AB4" w:rsidRDefault="007926FD" w:rsidP="007926FD">
      <w:pPr>
        <w:spacing w:after="0" w:line="360" w:lineRule="auto"/>
        <w:ind w:left="-30" w:right="-30"/>
        <w:jc w:val="both"/>
        <w:textAlignment w:val="baseline"/>
        <w:rPr>
          <w:rFonts w:ascii="Arial Nova Light" w:eastAsia="Times New Roman" w:hAnsi="Arial Nova Light" w:cs="Segoe UI"/>
          <w:kern w:val="0"/>
          <w:sz w:val="24"/>
          <w:szCs w:val="24"/>
          <w:lang w:eastAsia="es-MX"/>
          <w14:ligatures w14:val="none"/>
        </w:rPr>
      </w:pPr>
      <w:r w:rsidRPr="009E1AB4">
        <w:rPr>
          <w:rFonts w:ascii="Arial Nova Light" w:eastAsia="Times New Roman" w:hAnsi="Arial Nova Light" w:cs="Segoe UI"/>
          <w:kern w:val="0"/>
          <w:sz w:val="24"/>
          <w:szCs w:val="24"/>
          <w:lang w:eastAsia="es-MX"/>
          <w14:ligatures w14:val="none"/>
        </w:rPr>
        <w:t xml:space="preserve">Ello, porque más allá de la existencia de mecanismos o previsiones constitucionales y legales que buscan evitar la difusión indebida de la imagen de los servidores públicos y la distracción de recursos en su función, la separación es una limitante necesaria para evitar una dualidad de actividades y uso de recursos públicos, como personas servidoras públicas que naturalmente deben emplear en su función y aquellas funciones o actividades que requieren como candidaturas, respectivamente. </w:t>
      </w:r>
    </w:p>
    <w:p w14:paraId="3AF4B3F7" w14:textId="77777777" w:rsidR="007926FD" w:rsidRPr="009E1AB4" w:rsidRDefault="007926FD" w:rsidP="007926FD">
      <w:pPr>
        <w:spacing w:after="0" w:line="360" w:lineRule="auto"/>
        <w:ind w:left="-30" w:right="-30"/>
        <w:jc w:val="both"/>
        <w:textAlignment w:val="baseline"/>
        <w:rPr>
          <w:rFonts w:ascii="Arial Nova Light" w:eastAsia="Times New Roman" w:hAnsi="Arial Nova Light" w:cs="Segoe UI"/>
          <w:kern w:val="0"/>
          <w:sz w:val="24"/>
          <w:szCs w:val="24"/>
          <w:lang w:eastAsia="es-MX"/>
          <w14:ligatures w14:val="none"/>
        </w:rPr>
      </w:pPr>
    </w:p>
    <w:p w14:paraId="58A8EADD" w14:textId="77777777" w:rsidR="007926FD" w:rsidRPr="009E1AB4" w:rsidRDefault="007926FD" w:rsidP="007926FD">
      <w:pPr>
        <w:spacing w:after="0" w:line="360" w:lineRule="auto"/>
        <w:ind w:left="-30" w:right="-30"/>
        <w:jc w:val="both"/>
        <w:textAlignment w:val="baseline"/>
        <w:rPr>
          <w:rFonts w:ascii="Arial Nova Light" w:eastAsia="Times New Roman" w:hAnsi="Arial Nova Light" w:cs="Segoe UI"/>
          <w:kern w:val="0"/>
          <w:sz w:val="24"/>
          <w:szCs w:val="24"/>
          <w:lang w:eastAsia="es-MX"/>
          <w14:ligatures w14:val="none"/>
        </w:rPr>
      </w:pPr>
      <w:r w:rsidRPr="00491D38">
        <w:rPr>
          <w:rFonts w:ascii="Arial Nova Light" w:eastAsia="Times New Roman" w:hAnsi="Arial Nova Light" w:cs="Segoe UI"/>
          <w:b/>
          <w:bCs/>
          <w:kern w:val="0"/>
          <w:sz w:val="24"/>
          <w:szCs w:val="24"/>
          <w:lang w:eastAsia="es-MX"/>
          <w14:ligatures w14:val="none"/>
        </w:rPr>
        <w:t>4.</w:t>
      </w:r>
      <w:r w:rsidRPr="00F70B73">
        <w:rPr>
          <w:rFonts w:ascii="Arial Nova Light" w:eastAsia="Times New Roman" w:hAnsi="Arial Nova Light" w:cs="Segoe UI"/>
          <w:kern w:val="0"/>
          <w:sz w:val="24"/>
          <w:szCs w:val="24"/>
          <w:lang w:eastAsia="es-MX"/>
          <w14:ligatures w14:val="none"/>
        </w:rPr>
        <w:t xml:space="preserve"> Tesis: 1a. CCLXXII/2016 (10a.) de rubro: CUARTA ETAPA DEL TEST DE PROPORCIONALIDAD. EXAMEN DE LA PROPORCIONALIDAD EN SENTIDO ESTRICTO DE LA MEDIDA LEGISLATIVA.</w:t>
      </w:r>
      <w:r w:rsidRPr="00F70B73">
        <w:rPr>
          <w:rStyle w:val="Refdenotaalpie"/>
          <w:rFonts w:ascii="Arial Nova Light" w:eastAsia="Times New Roman" w:hAnsi="Arial Nova Light" w:cs="Segoe UI"/>
          <w:kern w:val="0"/>
          <w:sz w:val="24"/>
          <w:szCs w:val="24"/>
          <w:lang w:eastAsia="es-MX"/>
          <w14:ligatures w14:val="none"/>
        </w:rPr>
        <w:footnoteReference w:id="25"/>
      </w:r>
      <w:r w:rsidRPr="00F70B73">
        <w:rPr>
          <w:rFonts w:ascii="Arial Nova Light" w:eastAsia="Times New Roman" w:hAnsi="Arial Nova Light" w:cs="Segoe UI"/>
          <w:kern w:val="0"/>
          <w:sz w:val="24"/>
          <w:szCs w:val="24"/>
          <w:lang w:eastAsia="es-MX"/>
          <w14:ligatures w14:val="none"/>
        </w:rPr>
        <w:t xml:space="preserve">  Consiste en comparar el grado de </w:t>
      </w:r>
      <w:r w:rsidRPr="009E1AB4">
        <w:rPr>
          <w:rFonts w:ascii="Arial Nova Light" w:eastAsia="Times New Roman" w:hAnsi="Arial Nova Light" w:cs="Segoe UI"/>
          <w:kern w:val="0"/>
          <w:sz w:val="24"/>
          <w:szCs w:val="24"/>
          <w:lang w:eastAsia="es-MX"/>
          <w14:ligatures w14:val="none"/>
        </w:rPr>
        <w:t>intervención en el derecho fundamental que supone la medida legislativa examinada, frente al grado de realización del fin perseguido por ésta. En caso de que si el nivel de realización del fin constitucional que persigue el legislador no es mayor al nivel de intervención en el derecho fundamental la medida será desproporcionada y, como consecuencia, inconstitucional.</w:t>
      </w:r>
    </w:p>
    <w:p w14:paraId="6346FBD8" w14:textId="77777777" w:rsidR="007926FD" w:rsidRPr="009E1AB4" w:rsidRDefault="007926FD" w:rsidP="007926FD">
      <w:pPr>
        <w:spacing w:after="0" w:line="360" w:lineRule="auto"/>
        <w:ind w:left="-30" w:right="-30"/>
        <w:jc w:val="both"/>
        <w:textAlignment w:val="baseline"/>
        <w:rPr>
          <w:rFonts w:ascii="Arial Nova Light" w:eastAsia="Times New Roman" w:hAnsi="Arial Nova Light" w:cs="Segoe UI"/>
          <w:kern w:val="0"/>
          <w:sz w:val="24"/>
          <w:szCs w:val="24"/>
          <w:lang w:eastAsia="es-MX"/>
          <w14:ligatures w14:val="none"/>
        </w:rPr>
      </w:pPr>
    </w:p>
    <w:p w14:paraId="35388C53" w14:textId="77777777" w:rsidR="007926FD" w:rsidRPr="009E1AB4" w:rsidRDefault="007926FD" w:rsidP="007926FD">
      <w:pPr>
        <w:spacing w:after="0" w:line="360" w:lineRule="auto"/>
        <w:ind w:left="-30" w:right="-30"/>
        <w:jc w:val="both"/>
        <w:textAlignment w:val="baseline"/>
        <w:rPr>
          <w:rFonts w:ascii="Arial Nova Light" w:eastAsia="Times New Roman" w:hAnsi="Arial Nova Light" w:cs="Segoe UI"/>
          <w:kern w:val="0"/>
          <w:sz w:val="24"/>
          <w:szCs w:val="24"/>
          <w:lang w:eastAsia="es-MX"/>
          <w14:ligatures w14:val="none"/>
        </w:rPr>
      </w:pPr>
      <w:r w:rsidRPr="009E1AB4">
        <w:rPr>
          <w:rFonts w:ascii="Arial Nova Light" w:eastAsia="Times New Roman" w:hAnsi="Arial Nova Light" w:cs="Segoe UI"/>
          <w:kern w:val="0"/>
          <w:sz w:val="24"/>
          <w:szCs w:val="24"/>
          <w:lang w:eastAsia="es-MX"/>
          <w14:ligatures w14:val="none"/>
        </w:rPr>
        <w:t xml:space="preserve">Finamente, </w:t>
      </w:r>
      <w:r>
        <w:rPr>
          <w:rFonts w:ascii="Arial Nova Light" w:eastAsia="Times New Roman" w:hAnsi="Arial Nova Light" w:cs="Segoe UI"/>
          <w:kern w:val="0"/>
          <w:sz w:val="24"/>
          <w:szCs w:val="24"/>
          <w:lang w:eastAsia="es-MX"/>
          <w14:ligatures w14:val="none"/>
        </w:rPr>
        <w:t>el acuerdo impugnado</w:t>
      </w:r>
      <w:r w:rsidRPr="009E1AB4">
        <w:rPr>
          <w:rFonts w:ascii="Arial Nova Light" w:eastAsia="Times New Roman" w:hAnsi="Arial Nova Light" w:cs="Segoe UI"/>
          <w:kern w:val="0"/>
          <w:sz w:val="24"/>
          <w:szCs w:val="24"/>
          <w:lang w:eastAsia="es-MX"/>
          <w14:ligatures w14:val="none"/>
        </w:rPr>
        <w:t xml:space="preserve"> respeta la proporcionalidad en sentido estricto, porque los noventa días de anticipación a la jornada electoral son un plazo razonable que no afecta sus aspiraciones, pues no es un periodo que les prive de ejercer el cargo. Por el contrario, una vez agotados los noventa días, las personas titulares pueden regresar a ejercer el cargo hasta concluir el periodo electivo.</w:t>
      </w:r>
    </w:p>
    <w:p w14:paraId="556C137C" w14:textId="77777777" w:rsidR="007926FD" w:rsidRDefault="007926FD" w:rsidP="007926FD">
      <w:pPr>
        <w:spacing w:after="0" w:line="360" w:lineRule="auto"/>
        <w:ind w:left="-30" w:right="-30"/>
        <w:jc w:val="both"/>
        <w:textAlignment w:val="baseline"/>
        <w:rPr>
          <w:rFonts w:ascii="Arial Nova Light" w:eastAsia="Times New Roman" w:hAnsi="Arial Nova Light" w:cs="Segoe UI"/>
          <w:kern w:val="0"/>
          <w:sz w:val="24"/>
          <w:szCs w:val="24"/>
          <w:lang w:eastAsia="es-MX"/>
          <w14:ligatures w14:val="none"/>
        </w:rPr>
      </w:pPr>
    </w:p>
    <w:p w14:paraId="2E3452E4" w14:textId="77777777" w:rsidR="007926FD" w:rsidRPr="009E1AB4" w:rsidRDefault="007926FD" w:rsidP="007926FD">
      <w:pPr>
        <w:spacing w:after="0" w:line="360" w:lineRule="auto"/>
        <w:ind w:left="-30" w:right="-30"/>
        <w:jc w:val="both"/>
        <w:textAlignment w:val="baseline"/>
        <w:rPr>
          <w:rFonts w:ascii="Arial Nova Light" w:eastAsia="Times New Roman" w:hAnsi="Arial Nova Light" w:cs="Segoe UI"/>
          <w:kern w:val="0"/>
          <w:sz w:val="24"/>
          <w:szCs w:val="24"/>
          <w:lang w:eastAsia="es-MX"/>
          <w14:ligatures w14:val="none"/>
        </w:rPr>
      </w:pPr>
      <w:r w:rsidRPr="00BF7932">
        <w:rPr>
          <w:rFonts w:ascii="Arial Nova Light" w:eastAsia="Times New Roman" w:hAnsi="Arial Nova Light" w:cs="Segoe UI"/>
          <w:kern w:val="0"/>
          <w:sz w:val="24"/>
          <w:szCs w:val="24"/>
          <w:lang w:eastAsia="es-MX"/>
          <w14:ligatures w14:val="none"/>
        </w:rPr>
        <w:t>Ese plazo sólo coloca a las personas servidoras públicas en condiciones de igualdad en la contienda respecto a cualquier otra persona contendiente que no tiene el poder de mando y decisión de una presidenta municipal</w:t>
      </w:r>
      <w:r>
        <w:rPr>
          <w:rFonts w:ascii="Arial Nova Light" w:eastAsia="Times New Roman" w:hAnsi="Arial Nova Light" w:cs="Segoe UI"/>
          <w:kern w:val="0"/>
          <w:sz w:val="24"/>
          <w:szCs w:val="24"/>
          <w:lang w:eastAsia="es-MX"/>
          <w14:ligatures w14:val="none"/>
        </w:rPr>
        <w:t xml:space="preserve">, regiduría, sindicatura </w:t>
      </w:r>
      <w:r w:rsidRPr="00BF7932">
        <w:rPr>
          <w:rFonts w:ascii="Arial Nova Light" w:eastAsia="Times New Roman" w:hAnsi="Arial Nova Light" w:cs="Segoe UI"/>
          <w:kern w:val="0"/>
          <w:sz w:val="24"/>
          <w:szCs w:val="24"/>
          <w:lang w:eastAsia="es-MX"/>
          <w14:ligatures w14:val="none"/>
        </w:rPr>
        <w:t>o diputación local. Al no ejercer su función pública que implica mando, uso o recursos públicos se garantiza un proceso electoral equitativo e imparcial, esto es, dotado de legalidad y constitucionalidad.</w:t>
      </w:r>
    </w:p>
    <w:p w14:paraId="285CBC50" w14:textId="77777777" w:rsidR="007926FD" w:rsidRDefault="007926FD" w:rsidP="007926FD">
      <w:pPr>
        <w:spacing w:after="0" w:line="360" w:lineRule="auto"/>
        <w:ind w:left="-30" w:right="-30"/>
        <w:jc w:val="both"/>
        <w:textAlignment w:val="baseline"/>
        <w:rPr>
          <w:rFonts w:ascii="Arial Nova Light" w:eastAsia="Times New Roman" w:hAnsi="Arial Nova Light" w:cs="Segoe UI"/>
          <w:kern w:val="0"/>
          <w:sz w:val="24"/>
          <w:szCs w:val="24"/>
          <w:lang w:eastAsia="es-MX"/>
          <w14:ligatures w14:val="none"/>
        </w:rPr>
      </w:pPr>
    </w:p>
    <w:p w14:paraId="08B1077B" w14:textId="77777777" w:rsidR="007926FD" w:rsidRDefault="007926FD" w:rsidP="007926FD">
      <w:pPr>
        <w:spacing w:after="0" w:line="360" w:lineRule="auto"/>
        <w:ind w:left="-30" w:right="-30"/>
        <w:jc w:val="both"/>
        <w:textAlignment w:val="baseline"/>
        <w:rPr>
          <w:rFonts w:ascii="Arial Nova Light" w:eastAsia="Times New Roman" w:hAnsi="Arial Nova Light" w:cs="Segoe UI"/>
          <w:kern w:val="0"/>
          <w:sz w:val="24"/>
          <w:szCs w:val="24"/>
          <w:lang w:eastAsia="es-MX"/>
          <w14:ligatures w14:val="none"/>
        </w:rPr>
      </w:pPr>
      <w:r w:rsidRPr="00BF7932">
        <w:rPr>
          <w:rFonts w:ascii="Arial Nova Light" w:eastAsia="Times New Roman" w:hAnsi="Arial Nova Light" w:cs="Segoe UI"/>
          <w:kern w:val="0"/>
          <w:sz w:val="24"/>
          <w:szCs w:val="24"/>
          <w:lang w:eastAsia="es-MX"/>
          <w14:ligatures w14:val="none"/>
        </w:rPr>
        <w:lastRenderedPageBreak/>
        <w:t>Por ello, el derecho constitucional al voto pasivo</w:t>
      </w:r>
      <w:r>
        <w:rPr>
          <w:rFonts w:ascii="Arial Nova Light" w:eastAsia="Times New Roman" w:hAnsi="Arial Nova Light" w:cs="Segoe UI"/>
          <w:kern w:val="0"/>
          <w:sz w:val="24"/>
          <w:szCs w:val="24"/>
          <w:lang w:eastAsia="es-MX"/>
          <w14:ligatures w14:val="none"/>
        </w:rPr>
        <w:t xml:space="preserve"> que pretenden las candidaturas postuladas por el partido recurrente,</w:t>
      </w:r>
      <w:r w:rsidRPr="00BF7932">
        <w:rPr>
          <w:rFonts w:ascii="Arial Nova Light" w:eastAsia="Times New Roman" w:hAnsi="Arial Nova Light" w:cs="Segoe UI"/>
          <w:kern w:val="0"/>
          <w:sz w:val="24"/>
          <w:szCs w:val="24"/>
          <w:lang w:eastAsia="es-MX"/>
          <w14:ligatures w14:val="none"/>
        </w:rPr>
        <w:t xml:space="preserve"> debe</w:t>
      </w:r>
      <w:r>
        <w:rPr>
          <w:rFonts w:ascii="Arial Nova Light" w:eastAsia="Times New Roman" w:hAnsi="Arial Nova Light" w:cs="Segoe UI"/>
          <w:kern w:val="0"/>
          <w:sz w:val="24"/>
          <w:szCs w:val="24"/>
          <w:lang w:eastAsia="es-MX"/>
          <w14:ligatures w14:val="none"/>
        </w:rPr>
        <w:t>rá</w:t>
      </w:r>
      <w:r w:rsidRPr="00BF7932">
        <w:rPr>
          <w:rFonts w:ascii="Arial Nova Light" w:eastAsia="Times New Roman" w:hAnsi="Arial Nova Light" w:cs="Segoe UI"/>
          <w:kern w:val="0"/>
          <w:sz w:val="24"/>
          <w:szCs w:val="24"/>
          <w:lang w:eastAsia="es-MX"/>
          <w14:ligatures w14:val="none"/>
        </w:rPr>
        <w:t xml:space="preserve"> apegarse a las previsiones constitucionales y legales locales que lo instrumenten, como en el caso acontece.</w:t>
      </w:r>
    </w:p>
    <w:p w14:paraId="0A78B8ED" w14:textId="77777777" w:rsidR="007926FD" w:rsidRDefault="007926FD" w:rsidP="007926FD">
      <w:pPr>
        <w:spacing w:after="0" w:line="360" w:lineRule="auto"/>
        <w:ind w:left="-30" w:right="-30"/>
        <w:jc w:val="both"/>
        <w:textAlignment w:val="baseline"/>
        <w:rPr>
          <w:rFonts w:ascii="Arial Nova Light" w:eastAsia="Times New Roman" w:hAnsi="Arial Nova Light" w:cs="Segoe UI"/>
          <w:kern w:val="0"/>
          <w:sz w:val="24"/>
          <w:szCs w:val="24"/>
          <w:lang w:eastAsia="es-MX"/>
          <w14:ligatures w14:val="none"/>
        </w:rPr>
      </w:pPr>
    </w:p>
    <w:p w14:paraId="545B1B43" w14:textId="77777777" w:rsidR="007926FD" w:rsidRDefault="007926FD" w:rsidP="007926FD">
      <w:pPr>
        <w:spacing w:after="0" w:line="360" w:lineRule="auto"/>
        <w:ind w:left="-30" w:right="-30"/>
        <w:jc w:val="both"/>
        <w:textAlignment w:val="baseline"/>
        <w:rPr>
          <w:rFonts w:ascii="Arial Nova Light" w:eastAsia="Times New Roman" w:hAnsi="Arial Nova Light" w:cs="Segoe UI"/>
          <w:kern w:val="0"/>
          <w:sz w:val="24"/>
          <w:szCs w:val="24"/>
          <w:lang w:eastAsia="es-MX"/>
          <w14:ligatures w14:val="none"/>
        </w:rPr>
      </w:pPr>
      <w:r w:rsidRPr="00BF7932">
        <w:rPr>
          <w:rFonts w:ascii="Arial Nova Light" w:eastAsia="Times New Roman" w:hAnsi="Arial Nova Light" w:cs="Segoe UI"/>
          <w:kern w:val="0"/>
          <w:sz w:val="24"/>
          <w:szCs w:val="24"/>
          <w:lang w:eastAsia="es-MX"/>
          <w14:ligatures w14:val="none"/>
        </w:rPr>
        <w:t xml:space="preserve">En ese sentido, el requisito de separarse del cargo noventa días antes de la jornada electoral, estipulado en la Constitución </w:t>
      </w:r>
      <w:r>
        <w:rPr>
          <w:rFonts w:ascii="Arial Nova Light" w:eastAsia="Times New Roman" w:hAnsi="Arial Nova Light" w:cs="Segoe UI"/>
          <w:kern w:val="0"/>
          <w:sz w:val="24"/>
          <w:szCs w:val="24"/>
          <w:lang w:eastAsia="es-MX"/>
          <w14:ligatures w14:val="none"/>
        </w:rPr>
        <w:t>Local y en el acuerdo impugnado</w:t>
      </w:r>
      <w:r w:rsidRPr="00BF7932">
        <w:rPr>
          <w:rFonts w:ascii="Arial Nova Light" w:eastAsia="Times New Roman" w:hAnsi="Arial Nova Light" w:cs="Segoe UI"/>
          <w:kern w:val="0"/>
          <w:sz w:val="24"/>
          <w:szCs w:val="24"/>
          <w:lang w:eastAsia="es-MX"/>
          <w14:ligatures w14:val="none"/>
        </w:rPr>
        <w:t>, atiende a la libertad de configuración normativa de la legislatura local.</w:t>
      </w:r>
    </w:p>
    <w:p w14:paraId="4631B7E6" w14:textId="77777777" w:rsidR="007926FD" w:rsidRDefault="007926FD" w:rsidP="007926FD">
      <w:pPr>
        <w:spacing w:after="0" w:line="360" w:lineRule="auto"/>
        <w:ind w:left="-30" w:right="-30"/>
        <w:jc w:val="both"/>
        <w:textAlignment w:val="baseline"/>
        <w:rPr>
          <w:rFonts w:ascii="Arial Nova Light" w:eastAsia="Times New Roman" w:hAnsi="Arial Nova Light" w:cs="Segoe UI"/>
          <w:kern w:val="0"/>
          <w:sz w:val="24"/>
          <w:szCs w:val="24"/>
          <w:lang w:eastAsia="es-MX"/>
          <w14:ligatures w14:val="none"/>
        </w:rPr>
      </w:pPr>
    </w:p>
    <w:p w14:paraId="7C68D53B" w14:textId="77777777" w:rsidR="007926FD" w:rsidRDefault="007926FD" w:rsidP="007926FD">
      <w:pPr>
        <w:spacing w:after="0" w:line="360" w:lineRule="auto"/>
        <w:ind w:left="-30" w:right="-30"/>
        <w:jc w:val="both"/>
        <w:textAlignment w:val="baseline"/>
        <w:rPr>
          <w:rFonts w:ascii="Arial Nova Light" w:eastAsia="Times New Roman" w:hAnsi="Arial Nova Light" w:cs="Segoe UI"/>
          <w:b/>
          <w:bCs/>
          <w:kern w:val="0"/>
          <w:sz w:val="24"/>
          <w:szCs w:val="24"/>
          <w:lang w:eastAsia="es-MX"/>
          <w14:ligatures w14:val="none"/>
        </w:rPr>
      </w:pPr>
      <w:r>
        <w:rPr>
          <w:rFonts w:ascii="Arial Nova Light" w:eastAsia="Times New Roman" w:hAnsi="Arial Nova Light" w:cs="Segoe UI"/>
          <w:kern w:val="0"/>
          <w:sz w:val="24"/>
          <w:szCs w:val="24"/>
          <w:lang w:eastAsia="es-MX"/>
          <w14:ligatures w14:val="none"/>
        </w:rPr>
        <w:t xml:space="preserve">Ahora bien, no pasa desapercibido para este Tribunal, que el Promovente en su expresión de agravios, de manera general y sin precisión refiere que el acto impugnado afecta a su representado, infiriendo que se refiere al PAN, este Pleno asume que los agravios referidos causan una afectación  al universo de candidaturas que busca postular, por lo que resulta ambigua y abstracta su queja, incluso en diversas partes se refiere al acuerdo impugnado con una clave alfanumérica distinta a la que corresponde,  lo que impide a este órgano jurisdiccional, además de lo ya razonado, atender y resolver particularmente esos agravios, lo anterior de conformidad con la Tesis Jurisprudencial de la SCJN, </w:t>
      </w:r>
      <w:r w:rsidRPr="00E372C3">
        <w:rPr>
          <w:rFonts w:ascii="Arial Nova Light" w:eastAsia="Times New Roman" w:hAnsi="Arial Nova Light" w:cs="Segoe UI"/>
          <w:kern w:val="0"/>
          <w:sz w:val="24"/>
          <w:szCs w:val="24"/>
          <w:lang w:eastAsia="es-MX"/>
          <w14:ligatures w14:val="none"/>
        </w:rPr>
        <w:t>I.4o.A. J/48</w:t>
      </w:r>
      <w:r>
        <w:rPr>
          <w:rFonts w:ascii="Arial Nova Light" w:eastAsia="Times New Roman" w:hAnsi="Arial Nova Light" w:cs="Segoe UI"/>
          <w:kern w:val="0"/>
          <w:sz w:val="24"/>
          <w:szCs w:val="24"/>
          <w:lang w:eastAsia="es-MX"/>
          <w14:ligatures w14:val="none"/>
        </w:rPr>
        <w:t xml:space="preserve"> de rubro, </w:t>
      </w:r>
      <w:r w:rsidRPr="00E372C3">
        <w:rPr>
          <w:rFonts w:ascii="Arial Nova Light" w:eastAsia="Times New Roman" w:hAnsi="Arial Nova Light" w:cs="Segoe UI"/>
          <w:b/>
          <w:bCs/>
          <w:kern w:val="0"/>
          <w:sz w:val="24"/>
          <w:szCs w:val="24"/>
          <w:lang w:eastAsia="es-MX"/>
          <w14:ligatures w14:val="none"/>
        </w:rPr>
        <w:t xml:space="preserve">CONCEPTOS DE VIOLACIÓN O AGRAVIOS. SON INOPERANTES CUANDO LOS ARGUMENTOS EXPUESTOS POR EL QUEJOSO O EL RECURRENTE SON AMBIGUOS Y SUPERFICIALES. </w:t>
      </w:r>
    </w:p>
    <w:p w14:paraId="096E7622" w14:textId="77777777" w:rsidR="00F56892" w:rsidRDefault="00F56892" w:rsidP="007926FD">
      <w:pPr>
        <w:spacing w:after="0" w:line="360" w:lineRule="auto"/>
        <w:ind w:left="-30" w:right="-30"/>
        <w:jc w:val="both"/>
        <w:textAlignment w:val="baseline"/>
        <w:rPr>
          <w:rFonts w:ascii="Arial Nova Light" w:eastAsia="Times New Roman" w:hAnsi="Arial Nova Light" w:cs="Segoe UI"/>
          <w:b/>
          <w:bCs/>
          <w:kern w:val="0"/>
          <w:sz w:val="24"/>
          <w:szCs w:val="24"/>
          <w:lang w:eastAsia="es-MX"/>
          <w14:ligatures w14:val="none"/>
        </w:rPr>
      </w:pPr>
    </w:p>
    <w:p w14:paraId="167AFAB6" w14:textId="4FD45B3E" w:rsidR="00F56892" w:rsidRDefault="009502BF" w:rsidP="007926FD">
      <w:pPr>
        <w:spacing w:after="0" w:line="360" w:lineRule="auto"/>
        <w:ind w:left="-30" w:right="-30"/>
        <w:jc w:val="both"/>
        <w:textAlignment w:val="baseline"/>
        <w:rPr>
          <w:rFonts w:ascii="Arial Nova Light" w:eastAsia="Times New Roman" w:hAnsi="Arial Nova Light" w:cs="Segoe UI"/>
          <w:kern w:val="0"/>
          <w:sz w:val="24"/>
          <w:szCs w:val="24"/>
          <w:lang w:eastAsia="es-MX"/>
          <w14:ligatures w14:val="none"/>
        </w:rPr>
      </w:pPr>
      <w:r>
        <w:rPr>
          <w:rFonts w:ascii="Arial Nova Light" w:eastAsia="Times New Roman" w:hAnsi="Arial Nova Light" w:cs="Segoe UI"/>
          <w:kern w:val="0"/>
          <w:sz w:val="24"/>
          <w:szCs w:val="24"/>
          <w:lang w:eastAsia="es-MX"/>
          <w14:ligatures w14:val="none"/>
        </w:rPr>
        <w:t>Además,</w:t>
      </w:r>
      <w:r w:rsidR="00F56892">
        <w:rPr>
          <w:rFonts w:ascii="Arial Nova Light" w:eastAsia="Times New Roman" w:hAnsi="Arial Nova Light" w:cs="Segoe UI"/>
          <w:kern w:val="0"/>
          <w:sz w:val="24"/>
          <w:szCs w:val="24"/>
          <w:lang w:eastAsia="es-MX"/>
          <w14:ligatures w14:val="none"/>
        </w:rPr>
        <w:t xml:space="preserve"> el promovente pretende hacer un trato diferenciado en la calidad de una candidatura propietaria en relación con la suplente.</w:t>
      </w:r>
    </w:p>
    <w:p w14:paraId="05BD6615" w14:textId="77777777" w:rsidR="00F56892" w:rsidRDefault="00F56892" w:rsidP="007926FD">
      <w:pPr>
        <w:spacing w:after="0" w:line="360" w:lineRule="auto"/>
        <w:ind w:left="-30" w:right="-30"/>
        <w:jc w:val="both"/>
        <w:textAlignment w:val="baseline"/>
        <w:rPr>
          <w:rFonts w:ascii="Arial Nova Light" w:eastAsia="Times New Roman" w:hAnsi="Arial Nova Light" w:cs="Segoe UI"/>
          <w:kern w:val="0"/>
          <w:sz w:val="24"/>
          <w:szCs w:val="24"/>
          <w:lang w:eastAsia="es-MX"/>
          <w14:ligatures w14:val="none"/>
        </w:rPr>
      </w:pPr>
    </w:p>
    <w:p w14:paraId="3AC97FF2" w14:textId="7A8BD7D3" w:rsidR="00F56892" w:rsidRDefault="00F56892" w:rsidP="007926FD">
      <w:pPr>
        <w:spacing w:after="0" w:line="360" w:lineRule="auto"/>
        <w:ind w:left="-30" w:right="-30"/>
        <w:jc w:val="both"/>
        <w:textAlignment w:val="baseline"/>
        <w:rPr>
          <w:rFonts w:ascii="Arial Nova Light" w:eastAsia="Times New Roman" w:hAnsi="Arial Nova Light" w:cs="Segoe UI"/>
          <w:kern w:val="0"/>
          <w:sz w:val="24"/>
          <w:szCs w:val="24"/>
          <w:lang w:eastAsia="es-MX"/>
          <w14:ligatures w14:val="none"/>
        </w:rPr>
      </w:pPr>
      <w:r>
        <w:rPr>
          <w:rFonts w:ascii="Arial Nova Light" w:eastAsia="Times New Roman" w:hAnsi="Arial Nova Light" w:cs="Segoe UI"/>
          <w:kern w:val="0"/>
          <w:sz w:val="24"/>
          <w:szCs w:val="24"/>
          <w:lang w:eastAsia="es-MX"/>
          <w14:ligatures w14:val="none"/>
        </w:rPr>
        <w:t xml:space="preserve">En el mismo sentido de los razonamientos vertidos en esta sentencia, las normas constitucionales y locales, establecen que para la postulación de candidaturas se hará mediante fórmulas, lo que </w:t>
      </w:r>
      <w:r w:rsidRPr="00F56892">
        <w:rPr>
          <w:rFonts w:ascii="Arial Nova Light" w:eastAsia="Times New Roman" w:hAnsi="Arial Nova Light" w:cs="Segoe UI"/>
          <w:b/>
          <w:bCs/>
          <w:kern w:val="0"/>
          <w:sz w:val="24"/>
          <w:szCs w:val="24"/>
          <w:lang w:eastAsia="es-MX"/>
          <w14:ligatures w14:val="none"/>
        </w:rPr>
        <w:t>no implica una diferenciación</w:t>
      </w:r>
      <w:r>
        <w:rPr>
          <w:rFonts w:ascii="Arial Nova Light" w:eastAsia="Times New Roman" w:hAnsi="Arial Nova Light" w:cs="Segoe UI"/>
          <w:kern w:val="0"/>
          <w:sz w:val="24"/>
          <w:szCs w:val="24"/>
          <w:lang w:eastAsia="es-MX"/>
          <w14:ligatures w14:val="none"/>
        </w:rPr>
        <w:t xml:space="preserve"> entre estas calidades, no obstante que en un criterio anterior de este Tribunal se asentó que estas son formalidades al registrar, lo cierto es que la calidad de suplente se sostiene en una expectativa de derecho que si las circunstancias se actualizan, quien sea suplente, de hecho si podría llegar a ostentar la calidad de propietario, lo que obligaría a la revisión de los requisitos de elegibilidad, por tanto el promovente parte de una premisa errónea al considerar que debe darse un tratamiento distinto entre propietarios y suplentes.  </w:t>
      </w:r>
    </w:p>
    <w:p w14:paraId="60F887EB" w14:textId="77777777" w:rsidR="002549FC" w:rsidRDefault="002549FC" w:rsidP="00145A88">
      <w:pPr>
        <w:spacing w:after="0" w:line="360" w:lineRule="auto"/>
        <w:ind w:right="-30"/>
        <w:jc w:val="both"/>
        <w:textAlignment w:val="baseline"/>
        <w:rPr>
          <w:rFonts w:ascii="Arial Nova Light" w:eastAsia="Times New Roman" w:hAnsi="Arial Nova Light" w:cs="Segoe UI"/>
          <w:kern w:val="0"/>
          <w:sz w:val="24"/>
          <w:szCs w:val="24"/>
          <w:lang w:eastAsia="es-MX"/>
          <w14:ligatures w14:val="none"/>
        </w:rPr>
      </w:pPr>
    </w:p>
    <w:p w14:paraId="30BCD01E" w14:textId="03142DE6" w:rsidR="002549FC" w:rsidRPr="008964C3" w:rsidRDefault="002549FC" w:rsidP="008964C3">
      <w:pPr>
        <w:pStyle w:val="Textocomentario"/>
        <w:spacing w:line="360" w:lineRule="auto"/>
        <w:jc w:val="both"/>
        <w:rPr>
          <w:rFonts w:ascii="Arial Nova Light" w:hAnsi="Arial Nova Light"/>
          <w:sz w:val="24"/>
          <w:szCs w:val="24"/>
        </w:rPr>
      </w:pPr>
      <w:r w:rsidRPr="008964C3">
        <w:rPr>
          <w:rFonts w:ascii="Arial Nova Light" w:hAnsi="Arial Nova Light"/>
          <w:sz w:val="24"/>
          <w:szCs w:val="24"/>
        </w:rPr>
        <w:t xml:space="preserve">Es decir, </w:t>
      </w:r>
      <w:r w:rsidR="008964C3" w:rsidRPr="008964C3">
        <w:rPr>
          <w:rFonts w:ascii="Arial Nova Light" w:hAnsi="Arial Nova Light"/>
          <w:sz w:val="24"/>
          <w:szCs w:val="24"/>
        </w:rPr>
        <w:t>resulta necesario que de manera obligatoria los</w:t>
      </w:r>
      <w:r w:rsidR="008964C3">
        <w:rPr>
          <w:rFonts w:ascii="Arial Nova Light" w:hAnsi="Arial Nova Light"/>
          <w:sz w:val="24"/>
          <w:szCs w:val="24"/>
        </w:rPr>
        <w:t xml:space="preserve"> candidatos postulados en la calidad de </w:t>
      </w:r>
      <w:r w:rsidR="008964C3" w:rsidRPr="008964C3">
        <w:rPr>
          <w:rFonts w:ascii="Arial Nova Light" w:hAnsi="Arial Nova Light"/>
          <w:sz w:val="24"/>
          <w:szCs w:val="24"/>
        </w:rPr>
        <w:t>suplentes, se separen en el lapso previsto en la norma constitucional, para evitar un riesgo que pudiera ocasionar la</w:t>
      </w:r>
      <w:r w:rsidRPr="008964C3">
        <w:rPr>
          <w:rFonts w:ascii="Arial Nova Light" w:hAnsi="Arial Nova Light"/>
          <w:sz w:val="24"/>
          <w:szCs w:val="24"/>
        </w:rPr>
        <w:t xml:space="preserve"> indebida utilización de recursos públicos y un posible fraude a la Ley, donde nos podamos enfrentar a candidaturas propietarias en </w:t>
      </w:r>
      <w:r w:rsidRPr="008964C3">
        <w:rPr>
          <w:rFonts w:ascii="Arial Nova Light" w:hAnsi="Arial Nova Light"/>
          <w:sz w:val="24"/>
          <w:szCs w:val="24"/>
        </w:rPr>
        <w:lastRenderedPageBreak/>
        <w:t>condiciones de simulación</w:t>
      </w:r>
      <w:r w:rsidR="008964C3">
        <w:rPr>
          <w:rFonts w:ascii="Arial Nova Light" w:hAnsi="Arial Nova Light"/>
          <w:sz w:val="24"/>
          <w:szCs w:val="24"/>
        </w:rPr>
        <w:t>, dando así el mismo tratamiento a la fórmula registrada</w:t>
      </w:r>
      <w:r w:rsidR="00EF7ADD">
        <w:rPr>
          <w:rFonts w:ascii="Arial Nova Light" w:hAnsi="Arial Nova Light"/>
          <w:sz w:val="24"/>
          <w:szCs w:val="24"/>
        </w:rPr>
        <w:t xml:space="preserve"> (propietario y suplente)</w:t>
      </w:r>
    </w:p>
    <w:p w14:paraId="2FD36846" w14:textId="50802D79" w:rsidR="007926FD" w:rsidRDefault="00132FFA" w:rsidP="008964C3">
      <w:pPr>
        <w:spacing w:after="0" w:line="360" w:lineRule="auto"/>
        <w:ind w:right="-30"/>
        <w:jc w:val="both"/>
        <w:textAlignment w:val="baseline"/>
        <w:rPr>
          <w:rFonts w:ascii="Arial Nova Light" w:eastAsia="Times New Roman" w:hAnsi="Arial Nova Light" w:cs="Segoe UI"/>
          <w:kern w:val="0"/>
          <w:sz w:val="24"/>
          <w:szCs w:val="24"/>
          <w:lang w:eastAsia="es-MX"/>
          <w14:ligatures w14:val="none"/>
        </w:rPr>
      </w:pPr>
      <w:r>
        <w:rPr>
          <w:rFonts w:ascii="Arial Nova Light" w:eastAsia="Times New Roman" w:hAnsi="Arial Nova Light" w:cs="Segoe UI"/>
          <w:kern w:val="0"/>
          <w:sz w:val="24"/>
          <w:szCs w:val="24"/>
          <w:lang w:eastAsia="es-MX"/>
          <w14:ligatures w14:val="none"/>
        </w:rPr>
        <w:t xml:space="preserve">De esta manera, en </w:t>
      </w:r>
      <w:r w:rsidR="009502BF">
        <w:rPr>
          <w:rFonts w:ascii="Arial Nova Light" w:eastAsia="Times New Roman" w:hAnsi="Arial Nova Light" w:cs="Segoe UI"/>
          <w:kern w:val="0"/>
          <w:sz w:val="24"/>
          <w:szCs w:val="24"/>
          <w:lang w:eastAsia="es-MX"/>
          <w14:ligatures w14:val="none"/>
        </w:rPr>
        <w:t>suma,</w:t>
      </w:r>
      <w:r>
        <w:rPr>
          <w:rFonts w:ascii="Arial Nova Light" w:eastAsia="Times New Roman" w:hAnsi="Arial Nova Light" w:cs="Segoe UI"/>
          <w:kern w:val="0"/>
          <w:sz w:val="24"/>
          <w:szCs w:val="24"/>
          <w:lang w:eastAsia="es-MX"/>
          <w14:ligatures w14:val="none"/>
        </w:rPr>
        <w:t xml:space="preserve"> a todas las consideraciones y razonamientos vertidos, este Tribunal concluye que </w:t>
      </w:r>
      <w:r w:rsidR="007926FD" w:rsidRPr="00BF7932">
        <w:rPr>
          <w:rFonts w:ascii="Arial Nova Light" w:eastAsia="Times New Roman" w:hAnsi="Arial Nova Light" w:cs="Segoe UI"/>
          <w:kern w:val="0"/>
          <w:sz w:val="24"/>
          <w:szCs w:val="24"/>
          <w:lang w:eastAsia="es-MX"/>
          <w14:ligatures w14:val="none"/>
        </w:rPr>
        <w:t xml:space="preserve">contrario a lo sostenido por </w:t>
      </w:r>
      <w:r w:rsidR="007926FD">
        <w:rPr>
          <w:rFonts w:ascii="Arial Nova Light" w:eastAsia="Times New Roman" w:hAnsi="Arial Nova Light" w:cs="Segoe UI"/>
          <w:kern w:val="0"/>
          <w:sz w:val="24"/>
          <w:szCs w:val="24"/>
          <w:lang w:eastAsia="es-MX"/>
          <w14:ligatures w14:val="none"/>
        </w:rPr>
        <w:t>el promovente</w:t>
      </w:r>
      <w:r w:rsidR="007926FD" w:rsidRPr="00BF7932">
        <w:rPr>
          <w:rFonts w:ascii="Arial Nova Light" w:eastAsia="Times New Roman" w:hAnsi="Arial Nova Light" w:cs="Segoe UI"/>
          <w:kern w:val="0"/>
          <w:sz w:val="24"/>
          <w:szCs w:val="24"/>
          <w:lang w:eastAsia="es-MX"/>
          <w14:ligatures w14:val="none"/>
        </w:rPr>
        <w:t xml:space="preserve">, </w:t>
      </w:r>
      <w:r w:rsidR="007926FD">
        <w:rPr>
          <w:rFonts w:ascii="Arial Nova Light" w:eastAsia="Times New Roman" w:hAnsi="Arial Nova Light" w:cs="Segoe UI"/>
          <w:kern w:val="0"/>
          <w:sz w:val="24"/>
          <w:szCs w:val="24"/>
          <w:lang w:eastAsia="es-MX"/>
          <w14:ligatures w14:val="none"/>
        </w:rPr>
        <w:t>el acuerdo impugnado</w:t>
      </w:r>
      <w:r w:rsidR="007926FD" w:rsidRPr="00BF7932">
        <w:rPr>
          <w:rFonts w:ascii="Arial Nova Light" w:eastAsia="Times New Roman" w:hAnsi="Arial Nova Light" w:cs="Segoe UI"/>
          <w:kern w:val="0"/>
          <w:sz w:val="24"/>
          <w:szCs w:val="24"/>
          <w:lang w:eastAsia="es-MX"/>
          <w14:ligatures w14:val="none"/>
        </w:rPr>
        <w:t xml:space="preserve"> en cuestión es acorde a la </w:t>
      </w:r>
      <w:r w:rsidR="007926FD">
        <w:rPr>
          <w:rFonts w:ascii="Arial Nova Light" w:eastAsia="Times New Roman" w:hAnsi="Arial Nova Light" w:cs="Segoe UI"/>
          <w:kern w:val="0"/>
          <w:sz w:val="24"/>
          <w:szCs w:val="24"/>
          <w:lang w:eastAsia="es-MX"/>
          <w14:ligatures w14:val="none"/>
        </w:rPr>
        <w:t>C</w:t>
      </w:r>
      <w:r w:rsidR="007926FD" w:rsidRPr="00BF7932">
        <w:rPr>
          <w:rFonts w:ascii="Arial Nova Light" w:eastAsia="Times New Roman" w:hAnsi="Arial Nova Light" w:cs="Segoe UI"/>
          <w:kern w:val="0"/>
          <w:sz w:val="24"/>
          <w:szCs w:val="24"/>
          <w:lang w:eastAsia="es-MX"/>
          <w14:ligatures w14:val="none"/>
        </w:rPr>
        <w:t xml:space="preserve">onstitución </w:t>
      </w:r>
      <w:r>
        <w:rPr>
          <w:rFonts w:ascii="Arial Nova Light" w:eastAsia="Times New Roman" w:hAnsi="Arial Nova Light" w:cs="Segoe UI"/>
          <w:kern w:val="0"/>
          <w:sz w:val="24"/>
          <w:szCs w:val="24"/>
          <w:lang w:eastAsia="es-MX"/>
          <w14:ligatures w14:val="none"/>
        </w:rPr>
        <w:t xml:space="preserve">Federal y </w:t>
      </w:r>
      <w:r w:rsidR="007926FD">
        <w:rPr>
          <w:rFonts w:ascii="Arial Nova Light" w:eastAsia="Times New Roman" w:hAnsi="Arial Nova Light" w:cs="Segoe UI"/>
          <w:kern w:val="0"/>
          <w:sz w:val="24"/>
          <w:szCs w:val="24"/>
          <w:lang w:eastAsia="es-MX"/>
          <w14:ligatures w14:val="none"/>
        </w:rPr>
        <w:t>Local</w:t>
      </w:r>
      <w:r>
        <w:rPr>
          <w:rFonts w:ascii="Arial Nova Light" w:eastAsia="Times New Roman" w:hAnsi="Arial Nova Light" w:cs="Segoe UI"/>
          <w:kern w:val="0"/>
          <w:sz w:val="24"/>
          <w:szCs w:val="24"/>
          <w:lang w:eastAsia="es-MX"/>
          <w14:ligatures w14:val="none"/>
        </w:rPr>
        <w:t xml:space="preserve"> </w:t>
      </w:r>
      <w:r w:rsidR="009502BF">
        <w:rPr>
          <w:rFonts w:ascii="Arial Nova Light" w:eastAsia="Times New Roman" w:hAnsi="Arial Nova Light" w:cs="Segoe UI"/>
          <w:kern w:val="0"/>
          <w:sz w:val="24"/>
          <w:szCs w:val="24"/>
          <w:lang w:eastAsia="es-MX"/>
          <w14:ligatures w14:val="none"/>
        </w:rPr>
        <w:t xml:space="preserve">y, </w:t>
      </w:r>
      <w:r w:rsidR="009502BF" w:rsidRPr="00BF7932">
        <w:rPr>
          <w:rFonts w:ascii="Arial Nova Light" w:eastAsia="Times New Roman" w:hAnsi="Arial Nova Light" w:cs="Segoe UI"/>
          <w:kern w:val="0"/>
          <w:sz w:val="24"/>
          <w:szCs w:val="24"/>
          <w:lang w:eastAsia="es-MX"/>
          <w14:ligatures w14:val="none"/>
        </w:rPr>
        <w:t>Por</w:t>
      </w:r>
      <w:r w:rsidR="007926FD" w:rsidRPr="00BF7932">
        <w:rPr>
          <w:rFonts w:ascii="Arial Nova Light" w:eastAsia="Times New Roman" w:hAnsi="Arial Nova Light" w:cs="Segoe UI"/>
          <w:kern w:val="0"/>
          <w:sz w:val="24"/>
          <w:szCs w:val="24"/>
          <w:lang w:eastAsia="es-MX"/>
          <w14:ligatures w14:val="none"/>
        </w:rPr>
        <w:t xml:space="preserve"> ende, acorde a la argumentación expuesta</w:t>
      </w:r>
      <w:r>
        <w:rPr>
          <w:rFonts w:ascii="Arial Nova Light" w:eastAsia="Times New Roman" w:hAnsi="Arial Nova Light" w:cs="Segoe UI"/>
          <w:kern w:val="0"/>
          <w:sz w:val="24"/>
          <w:szCs w:val="24"/>
          <w:lang w:eastAsia="es-MX"/>
          <w14:ligatures w14:val="none"/>
        </w:rPr>
        <w:t xml:space="preserve"> de</w:t>
      </w:r>
      <w:r w:rsidR="007926FD" w:rsidRPr="00BF7932">
        <w:rPr>
          <w:rFonts w:ascii="Arial Nova Light" w:eastAsia="Times New Roman" w:hAnsi="Arial Nova Light" w:cs="Segoe UI"/>
          <w:kern w:val="0"/>
          <w:sz w:val="24"/>
          <w:szCs w:val="24"/>
          <w:lang w:eastAsia="es-MX"/>
          <w14:ligatures w14:val="none"/>
        </w:rPr>
        <w:t xml:space="preserve"> </w:t>
      </w:r>
      <w:r w:rsidR="007926FD">
        <w:rPr>
          <w:rFonts w:ascii="Arial Nova Light" w:eastAsia="Times New Roman" w:hAnsi="Arial Nova Light" w:cs="Segoe UI"/>
          <w:kern w:val="0"/>
          <w:sz w:val="24"/>
          <w:szCs w:val="24"/>
          <w:lang w:eastAsia="es-MX"/>
          <w14:ligatures w14:val="none"/>
        </w:rPr>
        <w:t xml:space="preserve">los agravios hechos valer por la parte promovente son </w:t>
      </w:r>
      <w:r w:rsidR="007926FD" w:rsidRPr="00AC3C8B">
        <w:rPr>
          <w:rFonts w:ascii="Arial Nova Light" w:eastAsia="Times New Roman" w:hAnsi="Arial Nova Light" w:cs="Segoe UI"/>
          <w:b/>
          <w:bCs/>
          <w:kern w:val="0"/>
          <w:sz w:val="24"/>
          <w:szCs w:val="24"/>
          <w:lang w:eastAsia="es-MX"/>
          <w14:ligatures w14:val="none"/>
        </w:rPr>
        <w:t>inoperantes</w:t>
      </w:r>
      <w:r w:rsidR="007926FD">
        <w:rPr>
          <w:rFonts w:ascii="Arial Nova Light" w:eastAsia="Times New Roman" w:hAnsi="Arial Nova Light" w:cs="Segoe UI"/>
          <w:kern w:val="0"/>
          <w:sz w:val="24"/>
          <w:szCs w:val="24"/>
          <w:lang w:eastAsia="es-MX"/>
          <w14:ligatures w14:val="none"/>
        </w:rPr>
        <w:t xml:space="preserve"> </w:t>
      </w:r>
      <w:proofErr w:type="gramStart"/>
      <w:r w:rsidR="007926FD">
        <w:rPr>
          <w:rFonts w:ascii="Arial Nova Light" w:eastAsia="Times New Roman" w:hAnsi="Arial Nova Light" w:cs="Segoe UI"/>
          <w:kern w:val="0"/>
          <w:sz w:val="24"/>
          <w:szCs w:val="24"/>
          <w:lang w:eastAsia="es-MX"/>
          <w14:ligatures w14:val="none"/>
        </w:rPr>
        <w:t>y</w:t>
      </w:r>
      <w:proofErr w:type="gramEnd"/>
      <w:r w:rsidR="007926FD">
        <w:rPr>
          <w:rFonts w:ascii="Arial Nova Light" w:eastAsia="Times New Roman" w:hAnsi="Arial Nova Light" w:cs="Segoe UI"/>
          <w:kern w:val="0"/>
          <w:sz w:val="24"/>
          <w:szCs w:val="24"/>
          <w:lang w:eastAsia="es-MX"/>
          <w14:ligatures w14:val="none"/>
        </w:rPr>
        <w:t xml:space="preserve"> </w:t>
      </w:r>
      <w:r>
        <w:rPr>
          <w:rFonts w:ascii="Arial Nova Light" w:eastAsia="Times New Roman" w:hAnsi="Arial Nova Light" w:cs="Segoe UI"/>
          <w:kern w:val="0"/>
          <w:sz w:val="24"/>
          <w:szCs w:val="24"/>
          <w:lang w:eastAsia="es-MX"/>
          <w14:ligatures w14:val="none"/>
        </w:rPr>
        <w:t xml:space="preserve">por tanto, </w:t>
      </w:r>
      <w:r w:rsidR="007926FD">
        <w:rPr>
          <w:rFonts w:ascii="Arial Nova Light" w:eastAsia="Times New Roman" w:hAnsi="Arial Nova Light" w:cs="Segoe UI"/>
          <w:kern w:val="0"/>
          <w:sz w:val="24"/>
          <w:szCs w:val="24"/>
          <w:lang w:eastAsia="es-MX"/>
          <w14:ligatures w14:val="none"/>
        </w:rPr>
        <w:t xml:space="preserve">se determina </w:t>
      </w:r>
      <w:r w:rsidR="007926FD" w:rsidRPr="00AC3C8B">
        <w:rPr>
          <w:rFonts w:ascii="Arial Nova Light" w:eastAsia="Times New Roman" w:hAnsi="Arial Nova Light" w:cs="Segoe UI"/>
          <w:b/>
          <w:bCs/>
          <w:kern w:val="0"/>
          <w:sz w:val="24"/>
          <w:szCs w:val="24"/>
          <w:lang w:eastAsia="es-MX"/>
          <w14:ligatures w14:val="none"/>
        </w:rPr>
        <w:t>confirmar</w:t>
      </w:r>
      <w:r w:rsidR="007926FD" w:rsidRPr="00BF7932">
        <w:rPr>
          <w:rFonts w:ascii="Arial Nova Light" w:eastAsia="Times New Roman" w:hAnsi="Arial Nova Light" w:cs="Segoe UI"/>
          <w:kern w:val="0"/>
          <w:sz w:val="24"/>
          <w:szCs w:val="24"/>
          <w:lang w:eastAsia="es-MX"/>
          <w14:ligatures w14:val="none"/>
        </w:rPr>
        <w:t xml:space="preserve"> </w:t>
      </w:r>
      <w:r w:rsidR="007926FD">
        <w:rPr>
          <w:rFonts w:ascii="Arial Nova Light" w:eastAsia="Times New Roman" w:hAnsi="Arial Nova Light" w:cs="Segoe UI"/>
          <w:kern w:val="0"/>
          <w:sz w:val="24"/>
          <w:szCs w:val="24"/>
          <w:lang w:eastAsia="es-MX"/>
          <w14:ligatures w14:val="none"/>
        </w:rPr>
        <w:t xml:space="preserve">el acuerdo emitido por el Consejo General identificado con la </w:t>
      </w:r>
      <w:r w:rsidR="007926FD" w:rsidRPr="00AC3C8B">
        <w:rPr>
          <w:rFonts w:ascii="Arial Nova Light" w:eastAsia="Times New Roman" w:hAnsi="Arial Nova Light" w:cs="Segoe UI"/>
          <w:b/>
          <w:bCs/>
          <w:kern w:val="0"/>
          <w:sz w:val="24"/>
          <w:szCs w:val="24"/>
          <w:lang w:eastAsia="es-MX"/>
          <w14:ligatures w14:val="none"/>
        </w:rPr>
        <w:t>clave CG-A-32/24 y su anexo.</w:t>
      </w:r>
      <w:r w:rsidR="007926FD">
        <w:rPr>
          <w:rFonts w:ascii="Arial Nova Light" w:eastAsia="Times New Roman" w:hAnsi="Arial Nova Light" w:cs="Segoe UI"/>
          <w:kern w:val="0"/>
          <w:sz w:val="24"/>
          <w:szCs w:val="24"/>
          <w:lang w:eastAsia="es-MX"/>
          <w14:ligatures w14:val="none"/>
        </w:rPr>
        <w:t xml:space="preserve"> </w:t>
      </w:r>
    </w:p>
    <w:p w14:paraId="52828BDE" w14:textId="77777777" w:rsidR="002A21E4" w:rsidRDefault="002A21E4" w:rsidP="007926FD">
      <w:pPr>
        <w:spacing w:after="0" w:line="360" w:lineRule="auto"/>
        <w:ind w:left="-30" w:right="-30"/>
        <w:jc w:val="both"/>
        <w:textAlignment w:val="baseline"/>
        <w:rPr>
          <w:rFonts w:ascii="Arial Nova Light" w:eastAsia="Times New Roman" w:hAnsi="Arial Nova Light" w:cs="Segoe UI"/>
          <w:kern w:val="0"/>
          <w:sz w:val="24"/>
          <w:szCs w:val="24"/>
          <w:lang w:eastAsia="es-MX"/>
          <w14:ligatures w14:val="none"/>
        </w:rPr>
      </w:pPr>
    </w:p>
    <w:p w14:paraId="0D31F813" w14:textId="2042B64B" w:rsidR="002A21E4" w:rsidRPr="006F63A2" w:rsidRDefault="002A21E4" w:rsidP="003C459C">
      <w:pPr>
        <w:pStyle w:val="Textocomentario"/>
        <w:spacing w:line="360" w:lineRule="auto"/>
        <w:jc w:val="both"/>
        <w:rPr>
          <w:rFonts w:ascii="Arial Nova Light" w:eastAsia="Times New Roman" w:hAnsi="Arial Nova Light" w:cs="Segoe UI"/>
          <w:kern w:val="0"/>
          <w:sz w:val="24"/>
          <w:szCs w:val="24"/>
          <w:lang w:eastAsia="es-MX"/>
          <w14:ligatures w14:val="none"/>
        </w:rPr>
      </w:pPr>
      <w:r w:rsidRPr="006F63A2">
        <w:rPr>
          <w:rFonts w:ascii="Arial Nova Light" w:hAnsi="Arial Nova Light"/>
          <w:sz w:val="24"/>
          <w:szCs w:val="24"/>
        </w:rPr>
        <w:t xml:space="preserve">Finalmente, </w:t>
      </w:r>
      <w:r w:rsidR="0080586F" w:rsidRPr="006F63A2">
        <w:rPr>
          <w:rFonts w:ascii="Arial Nova Light" w:hAnsi="Arial Nova Light"/>
          <w:sz w:val="24"/>
          <w:szCs w:val="24"/>
        </w:rPr>
        <w:t>y como ya se explicó,</w:t>
      </w:r>
      <w:r w:rsidR="00385355" w:rsidRPr="006F63A2">
        <w:rPr>
          <w:rFonts w:ascii="Arial Nova Light" w:hAnsi="Arial Nova Light"/>
          <w:sz w:val="24"/>
          <w:szCs w:val="24"/>
        </w:rPr>
        <w:t xml:space="preserve"> se arriba a la conclusión de que</w:t>
      </w:r>
      <w:r w:rsidR="0080586F" w:rsidRPr="006F63A2">
        <w:rPr>
          <w:rFonts w:ascii="Arial Nova Light" w:hAnsi="Arial Nova Light"/>
          <w:sz w:val="24"/>
          <w:szCs w:val="24"/>
        </w:rPr>
        <w:t xml:space="preserve"> </w:t>
      </w:r>
      <w:r w:rsidRPr="006F63A2">
        <w:rPr>
          <w:rFonts w:ascii="Arial Nova Light" w:hAnsi="Arial Nova Light"/>
          <w:sz w:val="24"/>
          <w:szCs w:val="24"/>
        </w:rPr>
        <w:t xml:space="preserve">la constitucionalidad de la norma, </w:t>
      </w:r>
      <w:r w:rsidR="003C459C" w:rsidRPr="006F63A2">
        <w:rPr>
          <w:rFonts w:ascii="Arial Nova Light" w:hAnsi="Arial Nova Light"/>
          <w:sz w:val="24"/>
          <w:szCs w:val="24"/>
        </w:rPr>
        <w:t xml:space="preserve">no resulta excesiva y atendiendo al precedente que cita el promovente relativo a TEEA-JDC-017/2021 y del cual pretende que se aplique ese criterio al caso </w:t>
      </w:r>
      <w:r w:rsidR="00385355" w:rsidRPr="006F63A2">
        <w:rPr>
          <w:rFonts w:ascii="Arial Nova Light" w:hAnsi="Arial Nova Light"/>
          <w:sz w:val="24"/>
          <w:szCs w:val="24"/>
        </w:rPr>
        <w:t>concreto</w:t>
      </w:r>
      <w:r w:rsidR="003C459C" w:rsidRPr="006F63A2">
        <w:rPr>
          <w:rFonts w:ascii="Arial Nova Light" w:hAnsi="Arial Nova Light"/>
          <w:sz w:val="24"/>
          <w:szCs w:val="24"/>
        </w:rPr>
        <w:t xml:space="preserve">, como ya se dijo </w:t>
      </w:r>
      <w:r w:rsidRPr="006F63A2">
        <w:rPr>
          <w:rFonts w:ascii="Arial Nova Light" w:eastAsia="Times New Roman" w:hAnsi="Arial Nova Light" w:cs="Segoe UI"/>
          <w:kern w:val="0"/>
          <w:sz w:val="24"/>
          <w:szCs w:val="24"/>
          <w:lang w:eastAsia="es-MX"/>
          <w14:ligatures w14:val="none"/>
        </w:rPr>
        <w:t>la litis</w:t>
      </w:r>
      <w:r w:rsidR="00385355" w:rsidRPr="006F63A2">
        <w:rPr>
          <w:rFonts w:ascii="Arial Nova Light" w:eastAsia="Times New Roman" w:hAnsi="Arial Nova Light" w:cs="Segoe UI"/>
          <w:kern w:val="0"/>
          <w:sz w:val="24"/>
          <w:szCs w:val="24"/>
          <w:lang w:eastAsia="es-MX"/>
          <w14:ligatures w14:val="none"/>
        </w:rPr>
        <w:t xml:space="preserve"> de aquel asunto</w:t>
      </w:r>
      <w:r w:rsidRPr="006F63A2">
        <w:rPr>
          <w:rFonts w:ascii="Arial Nova Light" w:eastAsia="Times New Roman" w:hAnsi="Arial Nova Light" w:cs="Segoe UI"/>
          <w:kern w:val="0"/>
          <w:sz w:val="24"/>
          <w:szCs w:val="24"/>
          <w:lang w:eastAsia="es-MX"/>
          <w14:ligatures w14:val="none"/>
        </w:rPr>
        <w:t xml:space="preserve"> se centraba en la posible separación de un cargo, </w:t>
      </w:r>
      <w:r w:rsidR="003C459C" w:rsidRPr="006F63A2">
        <w:rPr>
          <w:rFonts w:ascii="Arial Nova Light" w:eastAsia="Times New Roman" w:hAnsi="Arial Nova Light" w:cs="Segoe UI"/>
          <w:kern w:val="0"/>
          <w:sz w:val="24"/>
          <w:szCs w:val="24"/>
          <w:lang w:eastAsia="es-MX"/>
          <w14:ligatures w14:val="none"/>
        </w:rPr>
        <w:t xml:space="preserve">con la diferencia de </w:t>
      </w:r>
      <w:r w:rsidRPr="006F63A2">
        <w:rPr>
          <w:rFonts w:ascii="Arial Nova Light" w:eastAsia="Times New Roman" w:hAnsi="Arial Nova Light" w:cs="Segoe UI"/>
          <w:kern w:val="0"/>
          <w:sz w:val="24"/>
          <w:szCs w:val="24"/>
          <w:lang w:eastAsia="es-MX"/>
          <w14:ligatures w14:val="none"/>
        </w:rPr>
        <w:t>quien lo promovía era un ciudadano en su calidad de Diputado Local</w:t>
      </w:r>
      <w:r w:rsidR="003C459C" w:rsidRPr="006F63A2">
        <w:rPr>
          <w:rFonts w:ascii="Arial Nova Light" w:eastAsia="Times New Roman" w:hAnsi="Arial Nova Light" w:cs="Segoe UI"/>
          <w:kern w:val="0"/>
          <w:sz w:val="24"/>
          <w:szCs w:val="24"/>
          <w:lang w:eastAsia="es-MX"/>
          <w14:ligatures w14:val="none"/>
        </w:rPr>
        <w:t xml:space="preserve"> en el que la normativa señala que </w:t>
      </w:r>
      <w:r w:rsidRPr="006F63A2">
        <w:rPr>
          <w:rFonts w:ascii="Arial Nova Light" w:eastAsia="Times New Roman" w:hAnsi="Arial Nova Light" w:cs="Segoe UI"/>
          <w:kern w:val="0"/>
          <w:sz w:val="24"/>
          <w:szCs w:val="24"/>
          <w:lang w:eastAsia="es-MX"/>
          <w14:ligatures w14:val="none"/>
        </w:rPr>
        <w:t xml:space="preserve">coexiste la posibilidad de elegir sobre su separación o no, del cargo. </w:t>
      </w:r>
      <w:r w:rsidR="00630CA7" w:rsidRPr="006F63A2">
        <w:rPr>
          <w:rFonts w:ascii="Arial Nova Light" w:eastAsia="Times New Roman" w:hAnsi="Arial Nova Light" w:cs="Segoe UI"/>
          <w:kern w:val="0"/>
          <w:sz w:val="24"/>
          <w:szCs w:val="24"/>
          <w:lang w:eastAsia="es-MX"/>
          <w14:ligatures w14:val="none"/>
        </w:rPr>
        <w:t>Por lo que no resulta aplicable al asunto en cuestión.</w:t>
      </w:r>
    </w:p>
    <w:p w14:paraId="38CDA058" w14:textId="77777777" w:rsidR="002A21E4" w:rsidRPr="002A21E4" w:rsidRDefault="002A21E4" w:rsidP="002A21E4">
      <w:pPr>
        <w:pStyle w:val="Textocomentario"/>
        <w:rPr>
          <w:color w:val="FF0000"/>
        </w:rPr>
      </w:pPr>
    </w:p>
    <w:p w14:paraId="216315B3" w14:textId="11021AC1" w:rsidR="007926FD" w:rsidRPr="009E1AB4" w:rsidRDefault="007926FD" w:rsidP="003C459C">
      <w:pPr>
        <w:spacing w:after="0" w:line="360" w:lineRule="auto"/>
        <w:ind w:right="-30"/>
        <w:jc w:val="both"/>
        <w:textAlignment w:val="baseline"/>
        <w:rPr>
          <w:rFonts w:ascii="Arial Nova Light" w:eastAsia="Times New Roman" w:hAnsi="Arial Nova Light" w:cs="Segoe UI"/>
          <w:kern w:val="0"/>
          <w:sz w:val="24"/>
          <w:szCs w:val="24"/>
          <w:lang w:eastAsia="es-MX"/>
          <w14:ligatures w14:val="none"/>
        </w:rPr>
      </w:pPr>
      <w:r>
        <w:rPr>
          <w:rFonts w:ascii="Arial Nova Light" w:eastAsia="Times New Roman" w:hAnsi="Arial Nova Light" w:cs="Segoe UI"/>
          <w:kern w:val="0"/>
          <w:sz w:val="24"/>
          <w:szCs w:val="24"/>
          <w:lang w:eastAsia="es-MX"/>
          <w14:ligatures w14:val="none"/>
        </w:rPr>
        <w:t xml:space="preserve">Los razonamientos </w:t>
      </w:r>
      <w:r w:rsidR="00132FFA">
        <w:rPr>
          <w:rFonts w:ascii="Arial Nova Light" w:eastAsia="Times New Roman" w:hAnsi="Arial Nova Light" w:cs="Segoe UI"/>
          <w:kern w:val="0"/>
          <w:sz w:val="24"/>
          <w:szCs w:val="24"/>
          <w:lang w:eastAsia="es-MX"/>
          <w14:ligatures w14:val="none"/>
        </w:rPr>
        <w:t>esgrimidos</w:t>
      </w:r>
      <w:r>
        <w:rPr>
          <w:rFonts w:ascii="Arial Nova Light" w:eastAsia="Times New Roman" w:hAnsi="Arial Nova Light" w:cs="Segoe UI"/>
          <w:kern w:val="0"/>
          <w:sz w:val="24"/>
          <w:szCs w:val="24"/>
          <w:lang w:eastAsia="es-MX"/>
          <w14:ligatures w14:val="none"/>
        </w:rPr>
        <w:t xml:space="preserve"> en la presente sentencia </w:t>
      </w:r>
      <w:r w:rsidR="00132FFA">
        <w:rPr>
          <w:rFonts w:ascii="Arial Nova Light" w:eastAsia="Times New Roman" w:hAnsi="Arial Nova Light" w:cs="Segoe UI"/>
          <w:kern w:val="0"/>
          <w:sz w:val="24"/>
          <w:szCs w:val="24"/>
          <w:lang w:eastAsia="es-MX"/>
          <w14:ligatures w14:val="none"/>
        </w:rPr>
        <w:t xml:space="preserve">se soportan en </w:t>
      </w:r>
      <w:r>
        <w:rPr>
          <w:rFonts w:ascii="Arial Nova Light" w:eastAsia="Times New Roman" w:hAnsi="Arial Nova Light" w:cs="Segoe UI"/>
          <w:kern w:val="0"/>
          <w:sz w:val="24"/>
          <w:szCs w:val="24"/>
          <w:lang w:eastAsia="es-MX"/>
          <w14:ligatures w14:val="none"/>
        </w:rPr>
        <w:t>s</w:t>
      </w:r>
      <w:r w:rsidRPr="00BF7932">
        <w:rPr>
          <w:rFonts w:ascii="Arial Nova Light" w:eastAsia="Times New Roman" w:hAnsi="Arial Nova Light" w:cs="Segoe UI"/>
          <w:kern w:val="0"/>
          <w:sz w:val="24"/>
          <w:szCs w:val="24"/>
          <w:lang w:eastAsia="es-MX"/>
          <w14:ligatures w14:val="none"/>
        </w:rPr>
        <w:t>imilares criterios</w:t>
      </w:r>
      <w:r>
        <w:rPr>
          <w:rFonts w:ascii="Arial Nova Light" w:eastAsia="Times New Roman" w:hAnsi="Arial Nova Light" w:cs="Segoe UI"/>
          <w:kern w:val="0"/>
          <w:sz w:val="24"/>
          <w:szCs w:val="24"/>
          <w:lang w:eastAsia="es-MX"/>
          <w14:ligatures w14:val="none"/>
        </w:rPr>
        <w:t xml:space="preserve"> que </w:t>
      </w:r>
      <w:r w:rsidR="00132FFA">
        <w:rPr>
          <w:rFonts w:ascii="Arial Nova Light" w:eastAsia="Times New Roman" w:hAnsi="Arial Nova Light" w:cs="Segoe UI"/>
          <w:kern w:val="0"/>
          <w:sz w:val="24"/>
          <w:szCs w:val="24"/>
          <w:lang w:eastAsia="es-MX"/>
          <w14:ligatures w14:val="none"/>
        </w:rPr>
        <w:t xml:space="preserve">se </w:t>
      </w:r>
      <w:r>
        <w:rPr>
          <w:rFonts w:ascii="Arial Nova Light" w:eastAsia="Times New Roman" w:hAnsi="Arial Nova Light" w:cs="Segoe UI"/>
          <w:kern w:val="0"/>
          <w:sz w:val="24"/>
          <w:szCs w:val="24"/>
          <w:lang w:eastAsia="es-MX"/>
          <w14:ligatures w14:val="none"/>
        </w:rPr>
        <w:t>ha</w:t>
      </w:r>
      <w:r w:rsidR="00132FFA">
        <w:rPr>
          <w:rFonts w:ascii="Arial Nova Light" w:eastAsia="Times New Roman" w:hAnsi="Arial Nova Light" w:cs="Segoe UI"/>
          <w:kern w:val="0"/>
          <w:sz w:val="24"/>
          <w:szCs w:val="24"/>
          <w:lang w:eastAsia="es-MX"/>
          <w14:ligatures w14:val="none"/>
        </w:rPr>
        <w:t>n</w:t>
      </w:r>
      <w:r>
        <w:rPr>
          <w:rFonts w:ascii="Arial Nova Light" w:eastAsia="Times New Roman" w:hAnsi="Arial Nova Light" w:cs="Segoe UI"/>
          <w:kern w:val="0"/>
          <w:sz w:val="24"/>
          <w:szCs w:val="24"/>
          <w:lang w:eastAsia="es-MX"/>
          <w14:ligatures w14:val="none"/>
        </w:rPr>
        <w:t xml:space="preserve"> </w:t>
      </w:r>
      <w:r w:rsidR="00132FFA">
        <w:rPr>
          <w:rFonts w:ascii="Arial Nova Light" w:eastAsia="Times New Roman" w:hAnsi="Arial Nova Light" w:cs="Segoe UI"/>
          <w:kern w:val="0"/>
          <w:sz w:val="24"/>
          <w:szCs w:val="24"/>
          <w:lang w:eastAsia="es-MX"/>
          <w14:ligatures w14:val="none"/>
        </w:rPr>
        <w:t>emitido</w:t>
      </w:r>
      <w:r>
        <w:rPr>
          <w:rFonts w:ascii="Arial Nova Light" w:eastAsia="Times New Roman" w:hAnsi="Arial Nova Light" w:cs="Segoe UI"/>
          <w:kern w:val="0"/>
          <w:sz w:val="24"/>
          <w:szCs w:val="24"/>
          <w:lang w:eastAsia="es-MX"/>
          <w14:ligatures w14:val="none"/>
        </w:rPr>
        <w:t xml:space="preserve"> </w:t>
      </w:r>
      <w:r w:rsidR="00132FFA">
        <w:rPr>
          <w:rFonts w:ascii="Arial Nova Light" w:eastAsia="Times New Roman" w:hAnsi="Arial Nova Light" w:cs="Segoe UI"/>
          <w:kern w:val="0"/>
          <w:sz w:val="24"/>
          <w:szCs w:val="24"/>
          <w:lang w:eastAsia="es-MX"/>
          <w14:ligatures w14:val="none"/>
        </w:rPr>
        <w:t xml:space="preserve">en la </w:t>
      </w:r>
      <w:r>
        <w:rPr>
          <w:rFonts w:ascii="Arial Nova Light" w:eastAsia="Times New Roman" w:hAnsi="Arial Nova Light" w:cs="Segoe UI"/>
          <w:kern w:val="0"/>
          <w:sz w:val="24"/>
          <w:szCs w:val="24"/>
          <w:lang w:eastAsia="es-MX"/>
          <w14:ligatures w14:val="none"/>
        </w:rPr>
        <w:t>Sala Superior</w:t>
      </w:r>
      <w:r w:rsidRPr="00AC3C8B">
        <w:rPr>
          <w:rFonts w:ascii="Arial Nova Light" w:eastAsia="Times New Roman" w:hAnsi="Arial Nova Light" w:cs="Segoe UI"/>
          <w:kern w:val="0"/>
          <w:sz w:val="24"/>
          <w:szCs w:val="24"/>
          <w:lang w:eastAsia="es-MX"/>
          <w14:ligatures w14:val="none"/>
        </w:rPr>
        <w:t xml:space="preserve"> </w:t>
      </w:r>
      <w:r w:rsidRPr="00BF7932">
        <w:rPr>
          <w:rFonts w:ascii="Arial Nova Light" w:eastAsia="Times New Roman" w:hAnsi="Arial Nova Light" w:cs="Segoe UI"/>
          <w:kern w:val="0"/>
          <w:sz w:val="24"/>
          <w:szCs w:val="24"/>
          <w:lang w:eastAsia="es-MX"/>
          <w14:ligatures w14:val="none"/>
        </w:rPr>
        <w:t xml:space="preserve">en los expedientes </w:t>
      </w:r>
      <w:r w:rsidRPr="0052544B">
        <w:rPr>
          <w:rFonts w:ascii="Arial Nova Light" w:eastAsia="Times New Roman" w:hAnsi="Arial Nova Light" w:cs="Segoe UI"/>
          <w:kern w:val="0"/>
          <w:sz w:val="24"/>
          <w:szCs w:val="24"/>
          <w:lang w:eastAsia="es-MX"/>
          <w14:ligatures w14:val="none"/>
        </w:rPr>
        <w:t>SUP-REC-158/2021</w:t>
      </w:r>
      <w:r w:rsidRPr="0052544B">
        <w:rPr>
          <w:rStyle w:val="Refdenotaalpie"/>
          <w:rFonts w:ascii="Arial Nova Light" w:eastAsia="Times New Roman" w:hAnsi="Arial Nova Light" w:cs="Segoe UI"/>
          <w:kern w:val="0"/>
          <w:sz w:val="24"/>
          <w:szCs w:val="24"/>
          <w:lang w:eastAsia="es-MX"/>
          <w14:ligatures w14:val="none"/>
        </w:rPr>
        <w:footnoteReference w:id="26"/>
      </w:r>
      <w:r w:rsidRPr="0052544B">
        <w:rPr>
          <w:rFonts w:ascii="Arial Nova Light" w:eastAsia="Times New Roman" w:hAnsi="Arial Nova Light" w:cs="Segoe UI"/>
          <w:kern w:val="0"/>
          <w:sz w:val="24"/>
          <w:szCs w:val="24"/>
          <w:lang w:eastAsia="es-MX"/>
          <w14:ligatures w14:val="none"/>
        </w:rPr>
        <w:t>, SUP-REC-52/2021</w:t>
      </w:r>
      <w:r w:rsidRPr="0052544B">
        <w:rPr>
          <w:rStyle w:val="Refdenotaalpie"/>
          <w:rFonts w:ascii="Arial Nova Light" w:eastAsia="Times New Roman" w:hAnsi="Arial Nova Light" w:cs="Segoe UI"/>
          <w:kern w:val="0"/>
          <w:sz w:val="24"/>
          <w:szCs w:val="24"/>
          <w:lang w:eastAsia="es-MX"/>
          <w14:ligatures w14:val="none"/>
        </w:rPr>
        <w:footnoteReference w:id="27"/>
      </w:r>
      <w:r>
        <w:rPr>
          <w:rFonts w:ascii="Arial Nova Light" w:eastAsia="Times New Roman" w:hAnsi="Arial Nova Light" w:cs="Segoe UI"/>
          <w:kern w:val="0"/>
          <w:sz w:val="24"/>
          <w:szCs w:val="24"/>
          <w:lang w:eastAsia="es-MX"/>
          <w14:ligatures w14:val="none"/>
        </w:rPr>
        <w:t xml:space="preserve">; </w:t>
      </w:r>
      <w:r w:rsidRPr="0052544B">
        <w:rPr>
          <w:rFonts w:ascii="Arial Nova Light" w:eastAsia="Times New Roman" w:hAnsi="Arial Nova Light" w:cs="Segoe UI"/>
          <w:kern w:val="0"/>
          <w:sz w:val="24"/>
          <w:szCs w:val="24"/>
          <w:lang w:eastAsia="es-MX"/>
          <w14:ligatures w14:val="none"/>
        </w:rPr>
        <w:t>Sala Regional Monterrey SM-JDC-005/2021</w:t>
      </w:r>
      <w:r w:rsidRPr="0052544B">
        <w:rPr>
          <w:rStyle w:val="Refdenotaalpie"/>
          <w:rFonts w:ascii="Arial Nova Light" w:eastAsia="Times New Roman" w:hAnsi="Arial Nova Light" w:cs="Segoe UI"/>
          <w:kern w:val="0"/>
          <w:sz w:val="24"/>
          <w:szCs w:val="24"/>
          <w:lang w:eastAsia="es-MX"/>
          <w14:ligatures w14:val="none"/>
        </w:rPr>
        <w:footnoteReference w:id="28"/>
      </w:r>
      <w:r w:rsidRPr="0052544B">
        <w:rPr>
          <w:rFonts w:ascii="Arial Nova Light" w:eastAsia="Times New Roman" w:hAnsi="Arial Nova Light" w:cs="Segoe UI"/>
          <w:kern w:val="0"/>
          <w:sz w:val="24"/>
          <w:szCs w:val="24"/>
          <w:lang w:eastAsia="es-MX"/>
          <w14:ligatures w14:val="none"/>
        </w:rPr>
        <w:t>; y como criterio orientador lo sostenido en Sala Regional Xalapa en los expedientes SX-JDC-460/2021</w:t>
      </w:r>
      <w:r w:rsidRPr="0052544B">
        <w:rPr>
          <w:rStyle w:val="Refdenotaalpie"/>
          <w:rFonts w:ascii="Arial Nova Light" w:eastAsia="Times New Roman" w:hAnsi="Arial Nova Light" w:cs="Segoe UI"/>
          <w:kern w:val="0"/>
          <w:sz w:val="24"/>
          <w:szCs w:val="24"/>
          <w:lang w:eastAsia="es-MX"/>
          <w14:ligatures w14:val="none"/>
        </w:rPr>
        <w:footnoteReference w:id="29"/>
      </w:r>
      <w:r w:rsidRPr="0052544B">
        <w:rPr>
          <w:rFonts w:ascii="Arial Nova Light" w:eastAsia="Times New Roman" w:hAnsi="Arial Nova Light" w:cs="Segoe UI"/>
          <w:kern w:val="0"/>
          <w:sz w:val="24"/>
          <w:szCs w:val="24"/>
          <w:lang w:eastAsia="es-MX"/>
          <w14:ligatures w14:val="none"/>
        </w:rPr>
        <w:t>, SX-JDC-118/2021</w:t>
      </w:r>
      <w:r w:rsidRPr="0052544B">
        <w:rPr>
          <w:rStyle w:val="Refdenotaalpie"/>
          <w:rFonts w:ascii="Arial Nova Light" w:eastAsia="Times New Roman" w:hAnsi="Arial Nova Light" w:cs="Segoe UI"/>
          <w:kern w:val="0"/>
          <w:sz w:val="24"/>
          <w:szCs w:val="24"/>
          <w:lang w:eastAsia="es-MX"/>
          <w14:ligatures w14:val="none"/>
        </w:rPr>
        <w:footnoteReference w:id="30"/>
      </w:r>
      <w:r w:rsidRPr="0052544B">
        <w:rPr>
          <w:rFonts w:ascii="Arial Nova Light" w:eastAsia="Times New Roman" w:hAnsi="Arial Nova Light" w:cs="Segoe UI"/>
          <w:kern w:val="0"/>
          <w:sz w:val="24"/>
          <w:szCs w:val="24"/>
          <w:lang w:eastAsia="es-MX"/>
          <w14:ligatures w14:val="none"/>
        </w:rPr>
        <w:t>, SX-JDC-45/2024</w:t>
      </w:r>
      <w:r w:rsidRPr="0052544B">
        <w:rPr>
          <w:rStyle w:val="Refdenotaalpie"/>
          <w:rFonts w:ascii="Arial Nova Light" w:eastAsia="Times New Roman" w:hAnsi="Arial Nova Light" w:cs="Segoe UI"/>
          <w:kern w:val="0"/>
          <w:sz w:val="24"/>
          <w:szCs w:val="24"/>
          <w:lang w:eastAsia="es-MX"/>
          <w14:ligatures w14:val="none"/>
        </w:rPr>
        <w:footnoteReference w:id="31"/>
      </w:r>
      <w:r w:rsidRPr="0052544B">
        <w:rPr>
          <w:rFonts w:ascii="Arial Nova Light" w:eastAsia="Times New Roman" w:hAnsi="Arial Nova Light" w:cs="Segoe UI"/>
          <w:kern w:val="0"/>
          <w:sz w:val="24"/>
          <w:szCs w:val="24"/>
          <w:lang w:eastAsia="es-MX"/>
          <w14:ligatures w14:val="none"/>
        </w:rPr>
        <w:t>; así como lo dictado por Sala Regional Guadalajara en los expedientes SG-JDC-0094/2024</w:t>
      </w:r>
      <w:r w:rsidRPr="0052544B">
        <w:rPr>
          <w:rStyle w:val="Refdenotaalpie"/>
          <w:rFonts w:ascii="Arial Nova Light" w:eastAsia="Times New Roman" w:hAnsi="Arial Nova Light" w:cs="Segoe UI"/>
          <w:kern w:val="0"/>
          <w:sz w:val="24"/>
          <w:szCs w:val="24"/>
          <w:lang w:eastAsia="es-MX"/>
          <w14:ligatures w14:val="none"/>
        </w:rPr>
        <w:footnoteReference w:id="32"/>
      </w:r>
      <w:r w:rsidRPr="0052544B">
        <w:rPr>
          <w:rFonts w:ascii="Arial Nova Light" w:eastAsia="Times New Roman" w:hAnsi="Arial Nova Light" w:cs="Segoe UI"/>
          <w:kern w:val="0"/>
          <w:sz w:val="24"/>
          <w:szCs w:val="24"/>
          <w:lang w:eastAsia="es-MX"/>
          <w14:ligatures w14:val="none"/>
        </w:rPr>
        <w:t xml:space="preserve"> y sus acumulados. </w:t>
      </w:r>
    </w:p>
    <w:p w14:paraId="71443177" w14:textId="77777777" w:rsidR="007926FD" w:rsidRPr="009E1AB4" w:rsidRDefault="007926FD" w:rsidP="007926FD">
      <w:pPr>
        <w:spacing w:after="0" w:line="360" w:lineRule="auto"/>
        <w:ind w:left="-30" w:right="-30"/>
        <w:jc w:val="both"/>
        <w:textAlignment w:val="baseline"/>
        <w:rPr>
          <w:rFonts w:ascii="Arial Nova Light" w:eastAsia="Times New Roman" w:hAnsi="Arial Nova Light" w:cs="Segoe UI"/>
          <w:kern w:val="0"/>
          <w:sz w:val="24"/>
          <w:szCs w:val="24"/>
          <w:lang w:eastAsia="es-MX"/>
          <w14:ligatures w14:val="none"/>
        </w:rPr>
      </w:pPr>
    </w:p>
    <w:p w14:paraId="602AA055" w14:textId="77777777" w:rsidR="007926FD" w:rsidRPr="0006136F" w:rsidRDefault="007926FD" w:rsidP="007926FD">
      <w:pPr>
        <w:spacing w:after="0" w:line="360" w:lineRule="auto"/>
        <w:ind w:left="-30" w:right="-30"/>
        <w:jc w:val="both"/>
        <w:textAlignment w:val="baseline"/>
        <w:rPr>
          <w:rFonts w:ascii="Arial Nova Light" w:eastAsia="Times New Roman" w:hAnsi="Arial Nova Light" w:cs="Segoe UI"/>
          <w:kern w:val="0"/>
          <w:sz w:val="24"/>
          <w:szCs w:val="24"/>
          <w:lang w:eastAsia="es-MX"/>
          <w14:ligatures w14:val="none"/>
        </w:rPr>
      </w:pPr>
      <w:r>
        <w:rPr>
          <w:rFonts w:ascii="Arial Nova Light" w:eastAsia="Times New Roman" w:hAnsi="Arial Nova Light" w:cs="Segoe UI"/>
          <w:b/>
          <w:bCs/>
          <w:kern w:val="0"/>
          <w:sz w:val="24"/>
          <w:szCs w:val="24"/>
          <w:lang w:eastAsia="es-MX"/>
          <w14:ligatures w14:val="none"/>
        </w:rPr>
        <w:lastRenderedPageBreak/>
        <w:t xml:space="preserve">6. </w:t>
      </w:r>
      <w:r w:rsidRPr="0006136F">
        <w:rPr>
          <w:rFonts w:ascii="Arial Nova Light" w:eastAsia="Times New Roman" w:hAnsi="Arial Nova Light" w:cs="Segoe UI"/>
          <w:b/>
          <w:bCs/>
          <w:kern w:val="0"/>
          <w:sz w:val="24"/>
          <w:szCs w:val="24"/>
          <w:lang w:eastAsia="es-MX"/>
          <w14:ligatures w14:val="none"/>
        </w:rPr>
        <w:t>RESOLUTIVOS.</w:t>
      </w:r>
      <w:r w:rsidRPr="0006136F">
        <w:rPr>
          <w:rFonts w:ascii="Arial Nova Light" w:eastAsia="Times New Roman" w:hAnsi="Arial Nova Light" w:cs="Segoe UI"/>
          <w:kern w:val="0"/>
          <w:sz w:val="24"/>
          <w:szCs w:val="24"/>
          <w:lang w:eastAsia="es-MX"/>
          <w14:ligatures w14:val="none"/>
        </w:rPr>
        <w:t> </w:t>
      </w:r>
    </w:p>
    <w:p w14:paraId="1D5A53F6" w14:textId="77777777" w:rsidR="007926FD" w:rsidRDefault="007926FD" w:rsidP="007926FD">
      <w:pPr>
        <w:spacing w:after="0" w:line="360" w:lineRule="auto"/>
        <w:ind w:left="-30" w:right="-30"/>
        <w:jc w:val="both"/>
        <w:textAlignment w:val="baseline"/>
        <w:rPr>
          <w:rFonts w:ascii="Arial Nova Light" w:eastAsia="Times New Roman" w:hAnsi="Arial Nova Light" w:cs="Segoe UI"/>
          <w:kern w:val="0"/>
          <w:sz w:val="24"/>
          <w:szCs w:val="24"/>
          <w:lang w:eastAsia="es-MX"/>
          <w14:ligatures w14:val="none"/>
        </w:rPr>
      </w:pPr>
      <w:r w:rsidRPr="0006136F">
        <w:rPr>
          <w:rFonts w:ascii="Arial Nova Light" w:eastAsia="Times New Roman" w:hAnsi="Arial Nova Light" w:cs="Segoe UI"/>
          <w:b/>
          <w:bCs/>
          <w:kern w:val="0"/>
          <w:sz w:val="24"/>
          <w:szCs w:val="24"/>
          <w:lang w:eastAsia="es-MX"/>
          <w14:ligatures w14:val="none"/>
        </w:rPr>
        <w:t xml:space="preserve">PRIMERO. </w:t>
      </w:r>
      <w:r w:rsidRPr="0006136F">
        <w:rPr>
          <w:rFonts w:ascii="Arial Nova Light" w:eastAsia="Times New Roman" w:hAnsi="Arial Nova Light" w:cs="Segoe UI"/>
          <w:kern w:val="0"/>
          <w:sz w:val="24"/>
          <w:szCs w:val="24"/>
          <w:lang w:eastAsia="es-MX"/>
          <w14:ligatures w14:val="none"/>
        </w:rPr>
        <w:t xml:space="preserve">Se </w:t>
      </w:r>
      <w:r w:rsidRPr="00F24328">
        <w:rPr>
          <w:rFonts w:ascii="Arial Nova Light" w:eastAsia="Times New Roman" w:hAnsi="Arial Nova Light" w:cs="Segoe UI"/>
          <w:b/>
          <w:bCs/>
          <w:kern w:val="0"/>
          <w:sz w:val="24"/>
          <w:szCs w:val="24"/>
          <w:lang w:eastAsia="es-MX"/>
          <w14:ligatures w14:val="none"/>
        </w:rPr>
        <w:t>sobresee</w:t>
      </w:r>
      <w:r>
        <w:rPr>
          <w:rFonts w:ascii="Arial Nova Light" w:eastAsia="Times New Roman" w:hAnsi="Arial Nova Light" w:cs="Segoe UI"/>
          <w:kern w:val="0"/>
          <w:sz w:val="24"/>
          <w:szCs w:val="24"/>
          <w:lang w:eastAsia="es-MX"/>
          <w14:ligatures w14:val="none"/>
        </w:rPr>
        <w:t xml:space="preserve"> el TEEA-JDC-001/2024 por las consideraciones vertidas en la presente sentencia.</w:t>
      </w:r>
    </w:p>
    <w:p w14:paraId="01925632" w14:textId="77777777" w:rsidR="007926FD" w:rsidRDefault="007926FD" w:rsidP="007926FD">
      <w:pPr>
        <w:spacing w:after="0" w:line="360" w:lineRule="auto"/>
        <w:ind w:left="-30" w:right="-30"/>
        <w:jc w:val="both"/>
        <w:textAlignment w:val="baseline"/>
        <w:rPr>
          <w:rFonts w:ascii="Arial Nova Light" w:eastAsia="Times New Roman" w:hAnsi="Arial Nova Light" w:cs="Segoe UI"/>
          <w:kern w:val="0"/>
          <w:sz w:val="24"/>
          <w:szCs w:val="24"/>
          <w:lang w:eastAsia="es-MX"/>
          <w14:ligatures w14:val="none"/>
        </w:rPr>
      </w:pPr>
      <w:r w:rsidRPr="0006136F">
        <w:rPr>
          <w:rFonts w:ascii="Arial Nova Light" w:eastAsia="Times New Roman" w:hAnsi="Arial Nova Light" w:cs="Segoe UI"/>
          <w:b/>
          <w:bCs/>
          <w:kern w:val="0"/>
          <w:sz w:val="24"/>
          <w:szCs w:val="24"/>
          <w:lang w:eastAsia="es-MX"/>
          <w14:ligatures w14:val="none"/>
        </w:rPr>
        <w:t>SEGUNDO.</w:t>
      </w:r>
      <w:r>
        <w:rPr>
          <w:rFonts w:ascii="Arial Nova Light" w:eastAsia="Times New Roman" w:hAnsi="Arial Nova Light" w:cs="Segoe UI"/>
          <w:b/>
          <w:bCs/>
          <w:kern w:val="0"/>
          <w:sz w:val="24"/>
          <w:szCs w:val="24"/>
          <w:lang w:eastAsia="es-MX"/>
          <w14:ligatures w14:val="none"/>
        </w:rPr>
        <w:t xml:space="preserve"> </w:t>
      </w:r>
      <w:r w:rsidRPr="00491D38">
        <w:rPr>
          <w:rFonts w:ascii="Arial Nova Light" w:eastAsia="Times New Roman" w:hAnsi="Arial Nova Light" w:cs="Segoe UI"/>
          <w:kern w:val="0"/>
          <w:sz w:val="24"/>
          <w:szCs w:val="24"/>
          <w:lang w:eastAsia="es-MX"/>
          <w14:ligatures w14:val="none"/>
        </w:rPr>
        <w:t>Se</w:t>
      </w:r>
      <w:r>
        <w:rPr>
          <w:rFonts w:ascii="Arial Nova Light" w:eastAsia="Times New Roman" w:hAnsi="Arial Nova Light" w:cs="Segoe UI"/>
          <w:b/>
          <w:bCs/>
          <w:kern w:val="0"/>
          <w:sz w:val="24"/>
          <w:szCs w:val="24"/>
          <w:lang w:eastAsia="es-MX"/>
          <w14:ligatures w14:val="none"/>
        </w:rPr>
        <w:t xml:space="preserve"> confirma</w:t>
      </w:r>
      <w:r w:rsidRPr="0006136F">
        <w:rPr>
          <w:rFonts w:ascii="Arial Nova Light" w:eastAsia="Times New Roman" w:hAnsi="Arial Nova Light" w:cs="Segoe UI"/>
          <w:kern w:val="0"/>
          <w:sz w:val="24"/>
          <w:szCs w:val="24"/>
          <w:lang w:eastAsia="es-MX"/>
          <w14:ligatures w14:val="none"/>
        </w:rPr>
        <w:t xml:space="preserve"> el Acuerdo CG-A-32/24</w:t>
      </w:r>
      <w:r>
        <w:rPr>
          <w:rFonts w:ascii="Arial Nova Light" w:eastAsia="Times New Roman" w:hAnsi="Arial Nova Light" w:cs="Segoe UI"/>
          <w:kern w:val="0"/>
          <w:sz w:val="24"/>
          <w:szCs w:val="24"/>
          <w:lang w:eastAsia="es-MX"/>
          <w14:ligatures w14:val="none"/>
        </w:rPr>
        <w:t xml:space="preserve"> y su anexo</w:t>
      </w:r>
      <w:r w:rsidRPr="0006136F">
        <w:rPr>
          <w:rFonts w:ascii="Arial Nova Light" w:eastAsia="Times New Roman" w:hAnsi="Arial Nova Light" w:cs="Segoe UI"/>
          <w:kern w:val="0"/>
          <w:sz w:val="24"/>
          <w:szCs w:val="24"/>
          <w:lang w:eastAsia="es-MX"/>
          <w14:ligatures w14:val="none"/>
        </w:rPr>
        <w:t>, en lo que fue materia de impugnación</w:t>
      </w:r>
      <w:r>
        <w:rPr>
          <w:rFonts w:ascii="Arial Nova Light" w:eastAsia="Times New Roman" w:hAnsi="Arial Nova Light" w:cs="Segoe UI"/>
          <w:kern w:val="0"/>
          <w:sz w:val="24"/>
          <w:szCs w:val="24"/>
          <w:lang w:eastAsia="es-MX"/>
          <w14:ligatures w14:val="none"/>
        </w:rPr>
        <w:t>.</w:t>
      </w:r>
    </w:p>
    <w:p w14:paraId="3DB17281" w14:textId="5B8280E0" w:rsidR="00975CE4" w:rsidRPr="0006136F" w:rsidRDefault="007926FD" w:rsidP="00975CE4">
      <w:pPr>
        <w:spacing w:after="0" w:line="360" w:lineRule="auto"/>
        <w:ind w:left="-30" w:right="-30"/>
        <w:jc w:val="both"/>
        <w:textAlignment w:val="baseline"/>
        <w:rPr>
          <w:rFonts w:ascii="Arial Nova Light" w:eastAsia="Times New Roman" w:hAnsi="Arial Nova Light" w:cs="Segoe UI"/>
          <w:kern w:val="0"/>
          <w:sz w:val="24"/>
          <w:szCs w:val="24"/>
          <w:lang w:eastAsia="es-MX"/>
          <w14:ligatures w14:val="none"/>
        </w:rPr>
      </w:pPr>
      <w:r w:rsidRPr="00832D3D">
        <w:rPr>
          <w:rFonts w:ascii="Arial Nova Light" w:eastAsia="Times New Roman" w:hAnsi="Arial Nova Light" w:cs="Segoe UI"/>
          <w:b/>
          <w:bCs/>
          <w:kern w:val="0"/>
          <w:sz w:val="24"/>
          <w:szCs w:val="24"/>
          <w:lang w:eastAsia="es-MX"/>
          <w14:ligatures w14:val="none"/>
        </w:rPr>
        <w:t>TERCERO.</w:t>
      </w:r>
      <w:r>
        <w:rPr>
          <w:rFonts w:ascii="Arial Nova Light" w:eastAsia="Times New Roman" w:hAnsi="Arial Nova Light" w:cs="Segoe UI"/>
          <w:kern w:val="0"/>
          <w:sz w:val="24"/>
          <w:szCs w:val="24"/>
          <w:lang w:eastAsia="es-MX"/>
          <w14:ligatures w14:val="none"/>
        </w:rPr>
        <w:t xml:space="preserve"> Se </w:t>
      </w:r>
      <w:r w:rsidRPr="00F24328">
        <w:rPr>
          <w:rFonts w:ascii="Arial Nova Light" w:eastAsia="Times New Roman" w:hAnsi="Arial Nova Light" w:cs="Segoe UI"/>
          <w:b/>
          <w:bCs/>
          <w:kern w:val="0"/>
          <w:sz w:val="24"/>
          <w:szCs w:val="24"/>
          <w:lang w:eastAsia="es-MX"/>
          <w14:ligatures w14:val="none"/>
        </w:rPr>
        <w:t>instruye</w:t>
      </w:r>
      <w:r>
        <w:rPr>
          <w:rFonts w:ascii="Arial Nova Light" w:eastAsia="Times New Roman" w:hAnsi="Arial Nova Light" w:cs="Segoe UI"/>
          <w:kern w:val="0"/>
          <w:sz w:val="24"/>
          <w:szCs w:val="24"/>
          <w:lang w:eastAsia="es-MX"/>
          <w14:ligatures w14:val="none"/>
        </w:rPr>
        <w:t xml:space="preserve"> al </w:t>
      </w:r>
      <w:proofErr w:type="gramStart"/>
      <w:r>
        <w:rPr>
          <w:rFonts w:ascii="Arial Nova Light" w:eastAsia="Times New Roman" w:hAnsi="Arial Nova Light" w:cs="Segoe UI"/>
          <w:kern w:val="0"/>
          <w:sz w:val="24"/>
          <w:szCs w:val="24"/>
          <w:lang w:eastAsia="es-MX"/>
          <w14:ligatures w14:val="none"/>
        </w:rPr>
        <w:t>Secretario General</w:t>
      </w:r>
      <w:proofErr w:type="gramEnd"/>
      <w:r>
        <w:rPr>
          <w:rFonts w:ascii="Arial Nova Light" w:eastAsia="Times New Roman" w:hAnsi="Arial Nova Light" w:cs="Segoe UI"/>
          <w:kern w:val="0"/>
          <w:sz w:val="24"/>
          <w:szCs w:val="24"/>
          <w:lang w:eastAsia="es-MX"/>
          <w14:ligatures w14:val="none"/>
        </w:rPr>
        <w:t xml:space="preserve"> de Acuerdos de este Tribunal, que, en atención a la sentencia de reencauzamiento SM-AG-10/2024, notifique esta resolución de manera inmediata a la Sala Regional Monterrey del Tribunal Electoral del Poder Judicial de la Federación. </w:t>
      </w:r>
    </w:p>
    <w:p w14:paraId="6E1DEB07" w14:textId="77777777" w:rsidR="007926FD" w:rsidRPr="00975CE4" w:rsidRDefault="007926FD" w:rsidP="00132FFA">
      <w:pPr>
        <w:spacing w:after="0" w:line="240" w:lineRule="auto"/>
        <w:ind w:left="-30" w:right="-30"/>
        <w:textAlignment w:val="baseline"/>
        <w:rPr>
          <w:rFonts w:ascii="Arial Nova Light" w:eastAsia="Times New Roman" w:hAnsi="Arial Nova Light" w:cs="Segoe UI"/>
          <w:kern w:val="0"/>
          <w:sz w:val="24"/>
          <w:szCs w:val="24"/>
          <w:lang w:eastAsia="es-MX"/>
          <w14:ligatures w14:val="none"/>
        </w:rPr>
      </w:pPr>
      <w:r w:rsidRPr="00975CE4">
        <w:rPr>
          <w:rFonts w:ascii="Arial Nova Light" w:eastAsia="Times New Roman" w:hAnsi="Arial Nova Light" w:cs="Segoe UI"/>
          <w:b/>
          <w:bCs/>
          <w:kern w:val="0"/>
          <w:sz w:val="24"/>
          <w:szCs w:val="24"/>
          <w:lang w:eastAsia="es-MX"/>
          <w14:ligatures w14:val="none"/>
        </w:rPr>
        <w:t xml:space="preserve">NOTIFÍQUESE </w:t>
      </w:r>
      <w:r w:rsidRPr="00975CE4">
        <w:rPr>
          <w:rFonts w:ascii="Arial Nova Light" w:eastAsia="Times New Roman" w:hAnsi="Arial Nova Light" w:cs="Segoe UI"/>
          <w:kern w:val="0"/>
          <w:sz w:val="24"/>
          <w:szCs w:val="24"/>
          <w:lang w:eastAsia="es-MX"/>
          <w14:ligatures w14:val="none"/>
        </w:rPr>
        <w:t xml:space="preserve">como en derecho proceda y en su oportunidad, archívese el presente  </w:t>
      </w:r>
    </w:p>
    <w:p w14:paraId="0CCE5EA3" w14:textId="77777777" w:rsidR="007926FD" w:rsidRPr="00975CE4" w:rsidRDefault="007926FD" w:rsidP="00132FFA">
      <w:pPr>
        <w:spacing w:after="0" w:line="240" w:lineRule="auto"/>
        <w:ind w:left="-30" w:right="-30"/>
        <w:textAlignment w:val="baseline"/>
        <w:rPr>
          <w:rFonts w:ascii="Arial Nova Light" w:eastAsia="Times New Roman" w:hAnsi="Arial Nova Light" w:cs="Segoe UI"/>
          <w:kern w:val="0"/>
          <w:sz w:val="24"/>
          <w:szCs w:val="24"/>
          <w:lang w:eastAsia="es-MX"/>
          <w14:ligatures w14:val="none"/>
        </w:rPr>
      </w:pPr>
      <w:r w:rsidRPr="00975CE4">
        <w:rPr>
          <w:rFonts w:ascii="Arial Nova Light" w:eastAsia="Times New Roman" w:hAnsi="Arial Nova Light" w:cs="Segoe UI"/>
          <w:kern w:val="0"/>
          <w:sz w:val="24"/>
          <w:szCs w:val="24"/>
          <w:lang w:eastAsia="es-MX"/>
          <w14:ligatures w14:val="none"/>
        </w:rPr>
        <w:t>expediente como asunto concluido.  </w:t>
      </w:r>
    </w:p>
    <w:p w14:paraId="2074A3EF" w14:textId="77777777" w:rsidR="00132FFA" w:rsidRPr="00975CE4" w:rsidRDefault="00132FFA" w:rsidP="00132FFA">
      <w:pPr>
        <w:spacing w:after="0" w:line="240" w:lineRule="auto"/>
        <w:ind w:left="-30" w:right="-30"/>
        <w:textAlignment w:val="baseline"/>
        <w:rPr>
          <w:rFonts w:ascii="Arial Nova Light" w:eastAsia="Times New Roman" w:hAnsi="Arial Nova Light" w:cs="Segoe UI"/>
          <w:kern w:val="0"/>
          <w:sz w:val="24"/>
          <w:szCs w:val="24"/>
          <w:lang w:eastAsia="es-MX"/>
          <w14:ligatures w14:val="none"/>
        </w:rPr>
      </w:pPr>
    </w:p>
    <w:p w14:paraId="05D1C5FA" w14:textId="5CF28D15" w:rsidR="007926FD" w:rsidRDefault="007926FD" w:rsidP="00132FFA">
      <w:pPr>
        <w:spacing w:after="0" w:line="240" w:lineRule="auto"/>
        <w:ind w:left="-30" w:right="-30"/>
        <w:jc w:val="both"/>
        <w:textAlignment w:val="baseline"/>
        <w:rPr>
          <w:rFonts w:ascii="Arial Nova Light" w:eastAsia="Times New Roman" w:hAnsi="Arial Nova Light" w:cs="Segoe UI"/>
          <w:kern w:val="0"/>
          <w:sz w:val="24"/>
          <w:szCs w:val="24"/>
          <w:lang w:eastAsia="es-MX"/>
          <w14:ligatures w14:val="none"/>
        </w:rPr>
      </w:pPr>
      <w:r w:rsidRPr="00975CE4">
        <w:rPr>
          <w:rFonts w:ascii="Arial Nova Light" w:eastAsia="Times New Roman" w:hAnsi="Arial Nova Light" w:cs="Segoe UI"/>
          <w:kern w:val="0"/>
          <w:sz w:val="24"/>
          <w:szCs w:val="24"/>
          <w:lang w:eastAsia="es-MX"/>
          <w14:ligatures w14:val="none"/>
        </w:rPr>
        <w:t xml:space="preserve">Así lo resolvió el Tribunal Electoral del Estado de Aguascalientes, por </w:t>
      </w:r>
      <w:r w:rsidR="00687753" w:rsidRPr="00975CE4">
        <w:rPr>
          <w:rFonts w:ascii="Arial Nova Light" w:eastAsia="Times New Roman" w:hAnsi="Arial Nova Light" w:cs="Segoe UI"/>
          <w:kern w:val="0"/>
          <w:sz w:val="24"/>
          <w:szCs w:val="24"/>
          <w:lang w:eastAsia="es-MX"/>
          <w14:ligatures w14:val="none"/>
        </w:rPr>
        <w:t>unanimidad</w:t>
      </w:r>
      <w:r w:rsidRPr="00975CE4">
        <w:rPr>
          <w:rFonts w:ascii="Arial Nova Light" w:eastAsia="Times New Roman" w:hAnsi="Arial Nova Light" w:cs="Segoe UI"/>
          <w:kern w:val="0"/>
          <w:sz w:val="24"/>
          <w:szCs w:val="24"/>
          <w:lang w:eastAsia="es-MX"/>
          <w14:ligatures w14:val="none"/>
        </w:rPr>
        <w:t xml:space="preserve"> de votos del Magistrado, la Magistrada y el Magistrado en funciones que lo integran, ante el </w:t>
      </w:r>
      <w:proofErr w:type="gramStart"/>
      <w:r w:rsidRPr="00975CE4">
        <w:rPr>
          <w:rFonts w:ascii="Arial Nova Light" w:eastAsia="Times New Roman" w:hAnsi="Arial Nova Light" w:cs="Segoe UI"/>
          <w:kern w:val="0"/>
          <w:sz w:val="24"/>
          <w:szCs w:val="24"/>
          <w:lang w:eastAsia="es-MX"/>
          <w14:ligatures w14:val="none"/>
        </w:rPr>
        <w:t>Secretario General</w:t>
      </w:r>
      <w:proofErr w:type="gramEnd"/>
      <w:r w:rsidRPr="00975CE4">
        <w:rPr>
          <w:rFonts w:ascii="Arial Nova Light" w:eastAsia="Times New Roman" w:hAnsi="Arial Nova Light" w:cs="Segoe UI"/>
          <w:kern w:val="0"/>
          <w:sz w:val="24"/>
          <w:szCs w:val="24"/>
          <w:lang w:eastAsia="es-MX"/>
          <w14:ligatures w14:val="none"/>
        </w:rPr>
        <w:t xml:space="preserve"> de Acuerdos en funciones, quien autoriza y da fe.   </w:t>
      </w:r>
    </w:p>
    <w:p w14:paraId="793ADBED" w14:textId="77777777" w:rsidR="00975CE4" w:rsidRDefault="00975CE4" w:rsidP="00132FFA">
      <w:pPr>
        <w:spacing w:after="0" w:line="240" w:lineRule="auto"/>
        <w:ind w:left="-30" w:right="-30"/>
        <w:jc w:val="both"/>
        <w:textAlignment w:val="baseline"/>
        <w:rPr>
          <w:rFonts w:ascii="Arial Nova Light" w:eastAsia="Times New Roman" w:hAnsi="Arial Nova Light" w:cs="Segoe UI"/>
          <w:kern w:val="0"/>
          <w:sz w:val="24"/>
          <w:szCs w:val="24"/>
          <w:lang w:eastAsia="es-MX"/>
          <w14:ligatures w14:val="none"/>
        </w:rPr>
      </w:pPr>
    </w:p>
    <w:p w14:paraId="10EFCCF9" w14:textId="77777777" w:rsidR="00975CE4" w:rsidRDefault="00975CE4" w:rsidP="00132FFA">
      <w:pPr>
        <w:spacing w:after="0" w:line="240" w:lineRule="auto"/>
        <w:ind w:left="-30" w:right="-30"/>
        <w:jc w:val="both"/>
        <w:textAlignment w:val="baseline"/>
        <w:rPr>
          <w:rFonts w:ascii="Arial Nova Light" w:eastAsia="Times New Roman" w:hAnsi="Arial Nova Light" w:cs="Segoe UI"/>
          <w:kern w:val="0"/>
          <w:sz w:val="24"/>
          <w:szCs w:val="24"/>
          <w:lang w:eastAsia="es-MX"/>
          <w14:ligatures w14:val="none"/>
        </w:rPr>
      </w:pPr>
    </w:p>
    <w:p w14:paraId="348EE13E" w14:textId="77777777" w:rsidR="00975CE4" w:rsidRPr="00975CE4" w:rsidRDefault="00975CE4" w:rsidP="00132FFA">
      <w:pPr>
        <w:spacing w:after="0" w:line="240" w:lineRule="auto"/>
        <w:ind w:left="-30" w:right="-30"/>
        <w:jc w:val="both"/>
        <w:textAlignment w:val="baseline"/>
        <w:rPr>
          <w:rFonts w:ascii="Arial Nova Light" w:eastAsia="Times New Roman" w:hAnsi="Arial Nova Light" w:cs="Segoe UI"/>
          <w:kern w:val="0"/>
          <w:sz w:val="24"/>
          <w:szCs w:val="24"/>
          <w:lang w:eastAsia="es-MX"/>
          <w14:ligatures w14:val="none"/>
        </w:rPr>
      </w:pPr>
    </w:p>
    <w:tbl>
      <w:tblPr>
        <w:tblW w:w="883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14"/>
        <w:gridCol w:w="4424"/>
      </w:tblGrid>
      <w:tr w:rsidR="007926FD" w:rsidRPr="0006136F" w14:paraId="4DEB4C95" w14:textId="77777777" w:rsidTr="00132FFA">
        <w:trPr>
          <w:trHeight w:val="1725"/>
        </w:trPr>
        <w:tc>
          <w:tcPr>
            <w:tcW w:w="8838" w:type="dxa"/>
            <w:gridSpan w:val="2"/>
            <w:tcBorders>
              <w:top w:val="nil"/>
              <w:left w:val="nil"/>
              <w:bottom w:val="nil"/>
              <w:right w:val="nil"/>
            </w:tcBorders>
            <w:shd w:val="clear" w:color="auto" w:fill="auto"/>
            <w:hideMark/>
          </w:tcPr>
          <w:p w14:paraId="2BB5D384" w14:textId="77777777" w:rsidR="00132FFA" w:rsidRDefault="007926FD" w:rsidP="004E1DD7">
            <w:pPr>
              <w:spacing w:after="0" w:line="240" w:lineRule="auto"/>
              <w:ind w:left="-30" w:right="-30"/>
              <w:jc w:val="center"/>
              <w:textAlignment w:val="baseline"/>
              <w:rPr>
                <w:rFonts w:ascii="Arial Nova Light" w:eastAsia="Times New Roman" w:hAnsi="Arial Nova Light" w:cs="Segoe UI"/>
                <w:kern w:val="0"/>
                <w:sz w:val="24"/>
                <w:szCs w:val="24"/>
                <w:lang w:eastAsia="es-MX"/>
                <w14:ligatures w14:val="none"/>
              </w:rPr>
            </w:pPr>
            <w:r w:rsidRPr="0006136F">
              <w:rPr>
                <w:rFonts w:ascii="Arial Nova Light" w:eastAsia="Times New Roman" w:hAnsi="Arial Nova Light" w:cs="Segoe UI"/>
                <w:kern w:val="0"/>
                <w:sz w:val="24"/>
                <w:szCs w:val="24"/>
                <w:lang w:eastAsia="es-MX"/>
                <w14:ligatures w14:val="none"/>
              </w:rPr>
              <w:t>  </w:t>
            </w:r>
          </w:p>
          <w:p w14:paraId="59A0E50E" w14:textId="677FC502" w:rsidR="007926FD" w:rsidRPr="0006136F" w:rsidRDefault="007926FD" w:rsidP="004E1DD7">
            <w:pPr>
              <w:spacing w:after="0" w:line="240" w:lineRule="auto"/>
              <w:ind w:left="-30" w:right="-30"/>
              <w:jc w:val="center"/>
              <w:textAlignment w:val="baseline"/>
              <w:rPr>
                <w:rFonts w:ascii="Arial Nova Light" w:eastAsia="Times New Roman" w:hAnsi="Arial Nova Light" w:cs="Times New Roman"/>
                <w:kern w:val="0"/>
                <w:sz w:val="24"/>
                <w:szCs w:val="24"/>
                <w:lang w:eastAsia="es-MX"/>
                <w14:ligatures w14:val="none"/>
              </w:rPr>
            </w:pPr>
            <w:r w:rsidRPr="0006136F">
              <w:rPr>
                <w:rFonts w:ascii="Arial Nova Light" w:eastAsia="Times New Roman" w:hAnsi="Arial Nova Light" w:cs="Times New Roman"/>
                <w:b/>
                <w:bCs/>
                <w:kern w:val="0"/>
                <w:sz w:val="24"/>
                <w:szCs w:val="24"/>
                <w:lang w:eastAsia="es-MX"/>
                <w14:ligatures w14:val="none"/>
              </w:rPr>
              <w:t>MAGISTRADO PRESIDENTE</w:t>
            </w:r>
            <w:r w:rsidRPr="0006136F">
              <w:rPr>
                <w:rFonts w:ascii="Arial Nova Light" w:eastAsia="Times New Roman" w:hAnsi="Arial Nova Light" w:cs="Times New Roman"/>
                <w:kern w:val="0"/>
                <w:sz w:val="24"/>
                <w:szCs w:val="24"/>
                <w:lang w:eastAsia="es-MX"/>
                <w14:ligatures w14:val="none"/>
              </w:rPr>
              <w:t> </w:t>
            </w:r>
          </w:p>
          <w:p w14:paraId="0C803C35" w14:textId="77777777" w:rsidR="007926FD" w:rsidRPr="0006136F" w:rsidRDefault="007926FD" w:rsidP="004E1DD7">
            <w:pPr>
              <w:spacing w:after="0" w:line="240" w:lineRule="auto"/>
              <w:ind w:left="-30" w:right="-30"/>
              <w:jc w:val="center"/>
              <w:textAlignment w:val="baseline"/>
              <w:rPr>
                <w:rFonts w:ascii="Arial Nova Light" w:eastAsia="Times New Roman" w:hAnsi="Arial Nova Light" w:cs="Times New Roman"/>
                <w:kern w:val="0"/>
                <w:sz w:val="24"/>
                <w:szCs w:val="24"/>
                <w:lang w:eastAsia="es-MX"/>
                <w14:ligatures w14:val="none"/>
              </w:rPr>
            </w:pPr>
            <w:r w:rsidRPr="0006136F">
              <w:rPr>
                <w:rFonts w:ascii="Arial Nova Light" w:eastAsia="Times New Roman" w:hAnsi="Arial Nova Light" w:cs="Times New Roman"/>
                <w:kern w:val="0"/>
                <w:sz w:val="24"/>
                <w:szCs w:val="24"/>
                <w:lang w:eastAsia="es-MX"/>
                <w14:ligatures w14:val="none"/>
              </w:rPr>
              <w:t> </w:t>
            </w:r>
          </w:p>
          <w:p w14:paraId="2E9262DF" w14:textId="77777777" w:rsidR="007926FD" w:rsidRPr="0006136F" w:rsidRDefault="007926FD" w:rsidP="004E1DD7">
            <w:pPr>
              <w:spacing w:after="0" w:line="240" w:lineRule="auto"/>
              <w:ind w:left="-30" w:right="-30"/>
              <w:jc w:val="center"/>
              <w:textAlignment w:val="baseline"/>
              <w:rPr>
                <w:rFonts w:ascii="Arial Nova Light" w:eastAsia="Times New Roman" w:hAnsi="Arial Nova Light" w:cs="Times New Roman"/>
                <w:kern w:val="0"/>
                <w:sz w:val="24"/>
                <w:szCs w:val="24"/>
                <w:lang w:eastAsia="es-MX"/>
                <w14:ligatures w14:val="none"/>
              </w:rPr>
            </w:pPr>
            <w:r w:rsidRPr="0006136F">
              <w:rPr>
                <w:rFonts w:ascii="Arial Nova Light" w:eastAsia="Times New Roman" w:hAnsi="Arial Nova Light" w:cs="Times New Roman"/>
                <w:kern w:val="0"/>
                <w:sz w:val="24"/>
                <w:szCs w:val="24"/>
                <w:lang w:eastAsia="es-MX"/>
                <w14:ligatures w14:val="none"/>
              </w:rPr>
              <w:t> </w:t>
            </w:r>
          </w:p>
          <w:p w14:paraId="40E7BF88" w14:textId="77777777" w:rsidR="007926FD" w:rsidRDefault="007926FD" w:rsidP="004E1DD7">
            <w:pPr>
              <w:spacing w:after="0" w:line="240" w:lineRule="auto"/>
              <w:ind w:left="-30" w:right="-30"/>
              <w:jc w:val="center"/>
              <w:textAlignment w:val="baseline"/>
              <w:rPr>
                <w:rFonts w:ascii="Arial Nova Light" w:eastAsia="Times New Roman" w:hAnsi="Arial Nova Light" w:cs="Times New Roman"/>
                <w:b/>
                <w:bCs/>
                <w:kern w:val="0"/>
                <w:sz w:val="24"/>
                <w:szCs w:val="24"/>
                <w:lang w:eastAsia="es-MX"/>
                <w14:ligatures w14:val="none"/>
              </w:rPr>
            </w:pPr>
            <w:r w:rsidRPr="0006136F">
              <w:rPr>
                <w:rFonts w:ascii="Arial Nova Light" w:eastAsia="Times New Roman" w:hAnsi="Arial Nova Light" w:cs="Times New Roman"/>
                <w:b/>
                <w:bCs/>
                <w:kern w:val="0"/>
                <w:sz w:val="24"/>
                <w:szCs w:val="24"/>
                <w:lang w:eastAsia="es-MX"/>
                <w14:ligatures w14:val="none"/>
              </w:rPr>
              <w:t xml:space="preserve">HÉCTOR SALVADOR </w:t>
            </w:r>
          </w:p>
          <w:p w14:paraId="15AB98EE" w14:textId="77777777" w:rsidR="007926FD" w:rsidRPr="0006136F" w:rsidRDefault="007926FD" w:rsidP="004E1DD7">
            <w:pPr>
              <w:spacing w:after="0" w:line="240" w:lineRule="auto"/>
              <w:ind w:left="-30" w:right="-30"/>
              <w:jc w:val="center"/>
              <w:textAlignment w:val="baseline"/>
              <w:rPr>
                <w:rFonts w:ascii="Arial Nova Light" w:eastAsia="Times New Roman" w:hAnsi="Arial Nova Light" w:cs="Times New Roman"/>
                <w:kern w:val="0"/>
                <w:sz w:val="24"/>
                <w:szCs w:val="24"/>
                <w:lang w:eastAsia="es-MX"/>
                <w14:ligatures w14:val="none"/>
              </w:rPr>
            </w:pPr>
            <w:r w:rsidRPr="0006136F">
              <w:rPr>
                <w:rFonts w:ascii="Arial Nova Light" w:eastAsia="Times New Roman" w:hAnsi="Arial Nova Light" w:cs="Times New Roman"/>
                <w:b/>
                <w:bCs/>
                <w:kern w:val="0"/>
                <w:sz w:val="24"/>
                <w:szCs w:val="24"/>
                <w:lang w:eastAsia="es-MX"/>
                <w14:ligatures w14:val="none"/>
              </w:rPr>
              <w:t>HERNÁNDEZ GALLEGOS</w:t>
            </w:r>
            <w:r w:rsidRPr="0006136F">
              <w:rPr>
                <w:rFonts w:ascii="Arial Nova Light" w:eastAsia="Times New Roman" w:hAnsi="Arial Nova Light" w:cs="Times New Roman"/>
                <w:kern w:val="0"/>
                <w:sz w:val="24"/>
                <w:szCs w:val="24"/>
                <w:lang w:eastAsia="es-MX"/>
                <w14:ligatures w14:val="none"/>
              </w:rPr>
              <w:t> </w:t>
            </w:r>
          </w:p>
          <w:p w14:paraId="731691BD" w14:textId="77777777" w:rsidR="007926FD" w:rsidRPr="0006136F" w:rsidRDefault="007926FD" w:rsidP="004E1DD7">
            <w:pPr>
              <w:spacing w:after="0" w:line="240" w:lineRule="auto"/>
              <w:ind w:left="-30" w:right="-30"/>
              <w:jc w:val="center"/>
              <w:textAlignment w:val="baseline"/>
              <w:rPr>
                <w:rFonts w:ascii="Arial Nova Light" w:eastAsia="Times New Roman" w:hAnsi="Arial Nova Light" w:cs="Times New Roman"/>
                <w:kern w:val="0"/>
                <w:sz w:val="24"/>
                <w:szCs w:val="24"/>
                <w:lang w:eastAsia="es-MX"/>
                <w14:ligatures w14:val="none"/>
              </w:rPr>
            </w:pPr>
            <w:r w:rsidRPr="0006136F">
              <w:rPr>
                <w:rFonts w:ascii="Arial Nova Light" w:eastAsia="Times New Roman" w:hAnsi="Arial Nova Light" w:cs="Times New Roman"/>
                <w:kern w:val="0"/>
                <w:sz w:val="24"/>
                <w:szCs w:val="24"/>
                <w:lang w:eastAsia="es-MX"/>
                <w14:ligatures w14:val="none"/>
              </w:rPr>
              <w:t> </w:t>
            </w:r>
          </w:p>
          <w:p w14:paraId="4B3339EB" w14:textId="77777777" w:rsidR="007926FD" w:rsidRDefault="007926FD" w:rsidP="00132FFA">
            <w:pPr>
              <w:spacing w:after="0" w:line="240" w:lineRule="auto"/>
              <w:ind w:left="-30" w:right="-30"/>
              <w:textAlignment w:val="baseline"/>
              <w:rPr>
                <w:rFonts w:ascii="Arial Nova Light" w:eastAsia="Times New Roman" w:hAnsi="Arial Nova Light" w:cs="Times New Roman"/>
                <w:kern w:val="0"/>
                <w:sz w:val="24"/>
                <w:szCs w:val="24"/>
                <w:lang w:eastAsia="es-MX"/>
                <w14:ligatures w14:val="none"/>
              </w:rPr>
            </w:pPr>
            <w:r w:rsidRPr="0006136F">
              <w:rPr>
                <w:rFonts w:ascii="Arial Nova Light" w:eastAsia="Times New Roman" w:hAnsi="Arial Nova Light" w:cs="Times New Roman"/>
                <w:b/>
                <w:bCs/>
                <w:kern w:val="0"/>
                <w:sz w:val="24"/>
                <w:szCs w:val="24"/>
                <w:lang w:eastAsia="es-MX"/>
                <w14:ligatures w14:val="none"/>
              </w:rPr>
              <w:t> </w:t>
            </w:r>
            <w:r w:rsidRPr="0006136F">
              <w:rPr>
                <w:rFonts w:ascii="Arial Nova Light" w:eastAsia="Times New Roman" w:hAnsi="Arial Nova Light" w:cs="Times New Roman"/>
                <w:kern w:val="0"/>
                <w:sz w:val="24"/>
                <w:szCs w:val="24"/>
                <w:lang w:eastAsia="es-MX"/>
                <w14:ligatures w14:val="none"/>
              </w:rPr>
              <w:t> </w:t>
            </w:r>
          </w:p>
          <w:p w14:paraId="43E1F11A" w14:textId="7980371B" w:rsidR="00975CE4" w:rsidRPr="0006136F" w:rsidRDefault="00975CE4" w:rsidP="00132FFA">
            <w:pPr>
              <w:spacing w:after="0" w:line="240" w:lineRule="auto"/>
              <w:ind w:left="-30" w:right="-30"/>
              <w:textAlignment w:val="baseline"/>
              <w:rPr>
                <w:rFonts w:ascii="Arial Nova Light" w:eastAsia="Times New Roman" w:hAnsi="Arial Nova Light" w:cs="Times New Roman"/>
                <w:kern w:val="0"/>
                <w:sz w:val="24"/>
                <w:szCs w:val="24"/>
                <w:lang w:eastAsia="es-MX"/>
                <w14:ligatures w14:val="none"/>
              </w:rPr>
            </w:pPr>
          </w:p>
        </w:tc>
      </w:tr>
      <w:tr w:rsidR="007926FD" w:rsidRPr="0006136F" w14:paraId="0277C7CA" w14:textId="77777777" w:rsidTr="00132FFA">
        <w:trPr>
          <w:trHeight w:val="1755"/>
        </w:trPr>
        <w:tc>
          <w:tcPr>
            <w:tcW w:w="4414" w:type="dxa"/>
            <w:tcBorders>
              <w:top w:val="nil"/>
              <w:left w:val="nil"/>
              <w:bottom w:val="nil"/>
              <w:right w:val="nil"/>
            </w:tcBorders>
            <w:shd w:val="clear" w:color="auto" w:fill="auto"/>
            <w:hideMark/>
          </w:tcPr>
          <w:p w14:paraId="56E5DDAC" w14:textId="77777777" w:rsidR="007926FD" w:rsidRPr="0006136F" w:rsidRDefault="007926FD" w:rsidP="004E1DD7">
            <w:pPr>
              <w:spacing w:after="0" w:line="240" w:lineRule="auto"/>
              <w:ind w:left="-30" w:right="-30"/>
              <w:jc w:val="center"/>
              <w:textAlignment w:val="baseline"/>
              <w:rPr>
                <w:rFonts w:ascii="Arial Nova Light" w:eastAsia="Times New Roman" w:hAnsi="Arial Nova Light" w:cs="Times New Roman"/>
                <w:kern w:val="0"/>
                <w:sz w:val="24"/>
                <w:szCs w:val="24"/>
                <w:lang w:val="en-US" w:eastAsia="es-MX"/>
                <w14:ligatures w14:val="none"/>
              </w:rPr>
            </w:pPr>
            <w:r w:rsidRPr="0006136F">
              <w:rPr>
                <w:rFonts w:ascii="Arial Nova Light" w:eastAsia="Times New Roman" w:hAnsi="Arial Nova Light" w:cs="Times New Roman"/>
                <w:b/>
                <w:bCs/>
                <w:kern w:val="0"/>
                <w:sz w:val="24"/>
                <w:szCs w:val="24"/>
                <w:lang w:eastAsia="es-MX"/>
                <w14:ligatures w14:val="none"/>
              </w:rPr>
              <w:t>MAGISTRADA</w:t>
            </w:r>
            <w:r w:rsidRPr="0006136F">
              <w:rPr>
                <w:rFonts w:ascii="Arial Nova Light" w:eastAsia="Times New Roman" w:hAnsi="Arial Nova Light" w:cs="Times New Roman"/>
                <w:kern w:val="0"/>
                <w:sz w:val="24"/>
                <w:szCs w:val="24"/>
                <w:lang w:val="en-US" w:eastAsia="es-MX"/>
                <w14:ligatures w14:val="none"/>
              </w:rPr>
              <w:t> </w:t>
            </w:r>
          </w:p>
          <w:p w14:paraId="4B75FEC1" w14:textId="77777777" w:rsidR="007926FD" w:rsidRDefault="007926FD" w:rsidP="004E1DD7">
            <w:pPr>
              <w:spacing w:after="0" w:line="240" w:lineRule="auto"/>
              <w:ind w:left="-30" w:right="-30"/>
              <w:jc w:val="center"/>
              <w:textAlignment w:val="baseline"/>
              <w:rPr>
                <w:rFonts w:ascii="Arial Nova Light" w:eastAsia="Times New Roman" w:hAnsi="Arial Nova Light" w:cs="Times New Roman"/>
                <w:kern w:val="0"/>
                <w:sz w:val="24"/>
                <w:szCs w:val="24"/>
                <w:lang w:val="en-US" w:eastAsia="es-MX"/>
                <w14:ligatures w14:val="none"/>
              </w:rPr>
            </w:pPr>
            <w:r w:rsidRPr="0006136F">
              <w:rPr>
                <w:rFonts w:ascii="Arial Nova Light" w:eastAsia="Times New Roman" w:hAnsi="Arial Nova Light" w:cs="Times New Roman"/>
                <w:b/>
                <w:bCs/>
                <w:kern w:val="0"/>
                <w:sz w:val="24"/>
                <w:szCs w:val="24"/>
                <w:lang w:eastAsia="es-MX"/>
                <w14:ligatures w14:val="none"/>
              </w:rPr>
              <w:t> </w:t>
            </w:r>
            <w:r w:rsidRPr="0006136F">
              <w:rPr>
                <w:rFonts w:ascii="Arial Nova Light" w:eastAsia="Times New Roman" w:hAnsi="Arial Nova Light" w:cs="Times New Roman"/>
                <w:kern w:val="0"/>
                <w:sz w:val="24"/>
                <w:szCs w:val="24"/>
                <w:lang w:val="en-US" w:eastAsia="es-MX"/>
                <w14:ligatures w14:val="none"/>
              </w:rPr>
              <w:t> </w:t>
            </w:r>
          </w:p>
          <w:p w14:paraId="58093E24" w14:textId="77777777" w:rsidR="00975CE4" w:rsidRPr="0006136F" w:rsidRDefault="00975CE4" w:rsidP="004E1DD7">
            <w:pPr>
              <w:spacing w:after="0" w:line="240" w:lineRule="auto"/>
              <w:ind w:left="-30" w:right="-30"/>
              <w:jc w:val="center"/>
              <w:textAlignment w:val="baseline"/>
              <w:rPr>
                <w:rFonts w:ascii="Arial Nova Light" w:eastAsia="Times New Roman" w:hAnsi="Arial Nova Light" w:cs="Times New Roman"/>
                <w:kern w:val="0"/>
                <w:sz w:val="24"/>
                <w:szCs w:val="24"/>
                <w:lang w:val="en-US" w:eastAsia="es-MX"/>
                <w14:ligatures w14:val="none"/>
              </w:rPr>
            </w:pPr>
          </w:p>
          <w:p w14:paraId="094252C6" w14:textId="46CF03F0" w:rsidR="007926FD" w:rsidRPr="0006136F" w:rsidRDefault="007926FD" w:rsidP="004E1DD7">
            <w:pPr>
              <w:spacing w:after="0" w:line="240" w:lineRule="auto"/>
              <w:ind w:left="-30" w:right="-30"/>
              <w:jc w:val="center"/>
              <w:textAlignment w:val="baseline"/>
              <w:rPr>
                <w:rFonts w:ascii="Arial Nova Light" w:eastAsia="Times New Roman" w:hAnsi="Arial Nova Light" w:cs="Times New Roman"/>
                <w:kern w:val="0"/>
                <w:sz w:val="24"/>
                <w:szCs w:val="24"/>
                <w:lang w:val="en-US" w:eastAsia="es-MX"/>
                <w14:ligatures w14:val="none"/>
              </w:rPr>
            </w:pPr>
            <w:r w:rsidRPr="0006136F">
              <w:rPr>
                <w:rFonts w:ascii="Arial Nova Light" w:eastAsia="Times New Roman" w:hAnsi="Arial Nova Light" w:cs="Times New Roman"/>
                <w:b/>
                <w:bCs/>
                <w:kern w:val="0"/>
                <w:sz w:val="24"/>
                <w:szCs w:val="24"/>
                <w:lang w:eastAsia="es-MX"/>
                <w14:ligatures w14:val="none"/>
              </w:rPr>
              <w:t> </w:t>
            </w:r>
            <w:r w:rsidRPr="0006136F">
              <w:rPr>
                <w:rFonts w:ascii="Arial Nova Light" w:eastAsia="Times New Roman" w:hAnsi="Arial Nova Light" w:cs="Times New Roman"/>
                <w:kern w:val="0"/>
                <w:sz w:val="24"/>
                <w:szCs w:val="24"/>
                <w:lang w:val="en-US" w:eastAsia="es-MX"/>
                <w14:ligatures w14:val="none"/>
              </w:rPr>
              <w:t> </w:t>
            </w:r>
            <w:r w:rsidRPr="0006136F">
              <w:rPr>
                <w:rFonts w:ascii="Arial Nova Light" w:eastAsia="Times New Roman" w:hAnsi="Arial Nova Light" w:cs="Times New Roman"/>
                <w:b/>
                <w:bCs/>
                <w:kern w:val="0"/>
                <w:sz w:val="24"/>
                <w:szCs w:val="24"/>
                <w:lang w:eastAsia="es-MX"/>
                <w14:ligatures w14:val="none"/>
              </w:rPr>
              <w:t>LAURA HORTENSIA LLAMAS HERNÁNDEZ</w:t>
            </w:r>
            <w:r w:rsidRPr="0006136F">
              <w:rPr>
                <w:rFonts w:ascii="Arial Nova Light" w:eastAsia="Times New Roman" w:hAnsi="Arial Nova Light" w:cs="Times New Roman"/>
                <w:kern w:val="0"/>
                <w:sz w:val="24"/>
                <w:szCs w:val="24"/>
                <w:lang w:val="en-US" w:eastAsia="es-MX"/>
                <w14:ligatures w14:val="none"/>
              </w:rPr>
              <w:t> </w:t>
            </w:r>
          </w:p>
          <w:p w14:paraId="506E3C36" w14:textId="77777777" w:rsidR="007926FD" w:rsidRPr="0006136F" w:rsidRDefault="007926FD" w:rsidP="004E1DD7">
            <w:pPr>
              <w:spacing w:after="0" w:line="240" w:lineRule="auto"/>
              <w:ind w:left="-30" w:right="-30"/>
              <w:jc w:val="center"/>
              <w:textAlignment w:val="baseline"/>
              <w:rPr>
                <w:rFonts w:ascii="Arial Nova Light" w:eastAsia="Times New Roman" w:hAnsi="Arial Nova Light" w:cs="Times New Roman"/>
                <w:kern w:val="0"/>
                <w:sz w:val="24"/>
                <w:szCs w:val="24"/>
                <w:lang w:val="en-US" w:eastAsia="es-MX"/>
                <w14:ligatures w14:val="none"/>
              </w:rPr>
            </w:pPr>
            <w:r w:rsidRPr="0006136F">
              <w:rPr>
                <w:rFonts w:ascii="Arial Nova Light" w:eastAsia="Times New Roman" w:hAnsi="Arial Nova Light" w:cs="Times New Roman"/>
                <w:b/>
                <w:bCs/>
                <w:kern w:val="0"/>
                <w:sz w:val="24"/>
                <w:szCs w:val="24"/>
                <w:lang w:eastAsia="es-MX"/>
                <w14:ligatures w14:val="none"/>
              </w:rPr>
              <w:t> </w:t>
            </w:r>
          </w:p>
        </w:tc>
        <w:tc>
          <w:tcPr>
            <w:tcW w:w="4424" w:type="dxa"/>
            <w:tcBorders>
              <w:top w:val="nil"/>
              <w:left w:val="nil"/>
              <w:bottom w:val="nil"/>
              <w:right w:val="nil"/>
            </w:tcBorders>
            <w:shd w:val="clear" w:color="auto" w:fill="auto"/>
            <w:hideMark/>
          </w:tcPr>
          <w:p w14:paraId="3008CBFE" w14:textId="77777777" w:rsidR="007926FD" w:rsidRPr="0006136F" w:rsidRDefault="007926FD" w:rsidP="004E1DD7">
            <w:pPr>
              <w:spacing w:after="0" w:line="240" w:lineRule="auto"/>
              <w:ind w:left="-30" w:right="-30"/>
              <w:jc w:val="center"/>
              <w:textAlignment w:val="baseline"/>
              <w:rPr>
                <w:rFonts w:ascii="Arial Nova Light" w:eastAsia="Times New Roman" w:hAnsi="Arial Nova Light" w:cs="Times New Roman"/>
                <w:kern w:val="0"/>
                <w:sz w:val="24"/>
                <w:szCs w:val="24"/>
                <w:lang w:eastAsia="es-MX"/>
                <w14:ligatures w14:val="none"/>
              </w:rPr>
            </w:pPr>
            <w:r w:rsidRPr="0006136F">
              <w:rPr>
                <w:rFonts w:ascii="Arial Nova Light" w:eastAsia="Times New Roman" w:hAnsi="Arial Nova Light" w:cs="Times New Roman"/>
                <w:b/>
                <w:bCs/>
                <w:kern w:val="0"/>
                <w:sz w:val="24"/>
                <w:szCs w:val="24"/>
                <w:lang w:eastAsia="es-MX"/>
                <w14:ligatures w14:val="none"/>
              </w:rPr>
              <w:t>MAGISTRADO EN FUNCIONES</w:t>
            </w:r>
            <w:r w:rsidRPr="0006136F">
              <w:rPr>
                <w:rFonts w:ascii="Arial Nova Light" w:eastAsia="Times New Roman" w:hAnsi="Arial Nova Light" w:cs="Times New Roman"/>
                <w:kern w:val="0"/>
                <w:sz w:val="24"/>
                <w:szCs w:val="24"/>
                <w:lang w:eastAsia="es-MX"/>
                <w14:ligatures w14:val="none"/>
              </w:rPr>
              <w:t> </w:t>
            </w:r>
          </w:p>
          <w:p w14:paraId="5BCF88BD" w14:textId="77777777" w:rsidR="00975CE4" w:rsidRDefault="00975CE4" w:rsidP="004E1DD7">
            <w:pPr>
              <w:spacing w:after="0" w:line="240" w:lineRule="auto"/>
              <w:ind w:left="-30" w:right="-30"/>
              <w:jc w:val="center"/>
              <w:textAlignment w:val="baseline"/>
              <w:rPr>
                <w:rFonts w:ascii="Arial Nova Light" w:eastAsia="Times New Roman" w:hAnsi="Arial Nova Light" w:cs="Times New Roman"/>
                <w:b/>
                <w:bCs/>
                <w:kern w:val="0"/>
                <w:sz w:val="24"/>
                <w:szCs w:val="24"/>
                <w:lang w:eastAsia="es-MX"/>
                <w14:ligatures w14:val="none"/>
              </w:rPr>
            </w:pPr>
          </w:p>
          <w:p w14:paraId="5C86AA16" w14:textId="75A1D0AE" w:rsidR="007926FD" w:rsidRPr="0006136F" w:rsidRDefault="007926FD" w:rsidP="004E1DD7">
            <w:pPr>
              <w:spacing w:after="0" w:line="240" w:lineRule="auto"/>
              <w:ind w:left="-30" w:right="-30"/>
              <w:jc w:val="center"/>
              <w:textAlignment w:val="baseline"/>
              <w:rPr>
                <w:rFonts w:ascii="Arial Nova Light" w:eastAsia="Times New Roman" w:hAnsi="Arial Nova Light" w:cs="Times New Roman"/>
                <w:kern w:val="0"/>
                <w:sz w:val="24"/>
                <w:szCs w:val="24"/>
                <w:lang w:eastAsia="es-MX"/>
                <w14:ligatures w14:val="none"/>
              </w:rPr>
            </w:pPr>
            <w:r w:rsidRPr="0006136F">
              <w:rPr>
                <w:rFonts w:ascii="Arial Nova Light" w:eastAsia="Times New Roman" w:hAnsi="Arial Nova Light" w:cs="Times New Roman"/>
                <w:b/>
                <w:bCs/>
                <w:kern w:val="0"/>
                <w:sz w:val="24"/>
                <w:szCs w:val="24"/>
                <w:lang w:eastAsia="es-MX"/>
                <w14:ligatures w14:val="none"/>
              </w:rPr>
              <w:t> </w:t>
            </w:r>
            <w:r w:rsidRPr="0006136F">
              <w:rPr>
                <w:rFonts w:ascii="Arial Nova Light" w:eastAsia="Times New Roman" w:hAnsi="Arial Nova Light" w:cs="Times New Roman"/>
                <w:kern w:val="0"/>
                <w:sz w:val="24"/>
                <w:szCs w:val="24"/>
                <w:lang w:eastAsia="es-MX"/>
                <w14:ligatures w14:val="none"/>
              </w:rPr>
              <w:t> </w:t>
            </w:r>
          </w:p>
          <w:p w14:paraId="3DA01E39" w14:textId="0ED6F538" w:rsidR="007926FD" w:rsidRDefault="007926FD" w:rsidP="004E1DD7">
            <w:pPr>
              <w:spacing w:after="0" w:line="240" w:lineRule="auto"/>
              <w:ind w:left="-30" w:right="-30"/>
              <w:jc w:val="center"/>
              <w:textAlignment w:val="baseline"/>
              <w:rPr>
                <w:rFonts w:ascii="Arial Nova Light" w:eastAsia="Times New Roman" w:hAnsi="Arial Nova Light" w:cs="Times New Roman"/>
                <w:b/>
                <w:bCs/>
                <w:kern w:val="0"/>
                <w:sz w:val="24"/>
                <w:szCs w:val="24"/>
                <w:lang w:eastAsia="es-MX"/>
                <w14:ligatures w14:val="none"/>
              </w:rPr>
            </w:pPr>
            <w:r w:rsidRPr="0006136F">
              <w:rPr>
                <w:rFonts w:ascii="Arial Nova Light" w:eastAsia="Times New Roman" w:hAnsi="Arial Nova Light" w:cs="Times New Roman"/>
                <w:b/>
                <w:bCs/>
                <w:kern w:val="0"/>
                <w:sz w:val="24"/>
                <w:szCs w:val="24"/>
                <w:lang w:eastAsia="es-MX"/>
                <w14:ligatures w14:val="none"/>
              </w:rPr>
              <w:t> </w:t>
            </w:r>
            <w:r w:rsidRPr="0006136F">
              <w:rPr>
                <w:rFonts w:ascii="Arial Nova Light" w:eastAsia="Times New Roman" w:hAnsi="Arial Nova Light" w:cs="Times New Roman"/>
                <w:kern w:val="0"/>
                <w:sz w:val="24"/>
                <w:szCs w:val="24"/>
                <w:lang w:eastAsia="es-MX"/>
                <w14:ligatures w14:val="none"/>
              </w:rPr>
              <w:t> </w:t>
            </w:r>
            <w:r w:rsidRPr="0006136F">
              <w:rPr>
                <w:rFonts w:ascii="Arial Nova Light" w:eastAsia="Times New Roman" w:hAnsi="Arial Nova Light" w:cs="Times New Roman"/>
                <w:b/>
                <w:bCs/>
                <w:kern w:val="0"/>
                <w:sz w:val="24"/>
                <w:szCs w:val="24"/>
                <w:lang w:eastAsia="es-MX"/>
                <w14:ligatures w14:val="none"/>
              </w:rPr>
              <w:t>NÉSTOR ENRIQUE</w:t>
            </w:r>
          </w:p>
          <w:p w14:paraId="42B443CD" w14:textId="77777777" w:rsidR="007926FD" w:rsidRPr="0006136F" w:rsidRDefault="007926FD" w:rsidP="004E1DD7">
            <w:pPr>
              <w:spacing w:after="0" w:line="240" w:lineRule="auto"/>
              <w:ind w:left="-30" w:right="-30"/>
              <w:jc w:val="center"/>
              <w:textAlignment w:val="baseline"/>
              <w:rPr>
                <w:rFonts w:ascii="Arial Nova Light" w:eastAsia="Times New Roman" w:hAnsi="Arial Nova Light" w:cs="Times New Roman"/>
                <w:kern w:val="0"/>
                <w:sz w:val="24"/>
                <w:szCs w:val="24"/>
                <w:lang w:eastAsia="es-MX"/>
                <w14:ligatures w14:val="none"/>
              </w:rPr>
            </w:pPr>
            <w:r w:rsidRPr="0006136F">
              <w:rPr>
                <w:rFonts w:ascii="Arial Nova Light" w:eastAsia="Times New Roman" w:hAnsi="Arial Nova Light" w:cs="Times New Roman"/>
                <w:b/>
                <w:bCs/>
                <w:kern w:val="0"/>
                <w:sz w:val="24"/>
                <w:szCs w:val="24"/>
                <w:lang w:eastAsia="es-MX"/>
                <w14:ligatures w14:val="none"/>
              </w:rPr>
              <w:t xml:space="preserve"> RIVERA LÓPEZ</w:t>
            </w:r>
            <w:r w:rsidRPr="0006136F">
              <w:rPr>
                <w:rFonts w:ascii="Arial Nova Light" w:eastAsia="Times New Roman" w:hAnsi="Arial Nova Light" w:cs="Times New Roman"/>
                <w:kern w:val="0"/>
                <w:sz w:val="24"/>
                <w:szCs w:val="24"/>
                <w:lang w:eastAsia="es-MX"/>
                <w14:ligatures w14:val="none"/>
              </w:rPr>
              <w:t> </w:t>
            </w:r>
          </w:p>
          <w:p w14:paraId="5BAEBBE5" w14:textId="77777777" w:rsidR="00975CE4" w:rsidRDefault="00975CE4" w:rsidP="004E1DD7">
            <w:pPr>
              <w:spacing w:after="0" w:line="240" w:lineRule="auto"/>
              <w:ind w:left="-30" w:right="-30"/>
              <w:jc w:val="center"/>
              <w:textAlignment w:val="baseline"/>
              <w:rPr>
                <w:rFonts w:ascii="Arial Nova Light" w:eastAsia="Times New Roman" w:hAnsi="Arial Nova Light" w:cs="Times New Roman"/>
                <w:b/>
                <w:bCs/>
                <w:kern w:val="0"/>
                <w:sz w:val="24"/>
                <w:szCs w:val="24"/>
                <w:lang w:eastAsia="es-MX"/>
                <w14:ligatures w14:val="none"/>
              </w:rPr>
            </w:pPr>
          </w:p>
          <w:p w14:paraId="7617DE4F" w14:textId="77777777" w:rsidR="00975CE4" w:rsidRDefault="00975CE4" w:rsidP="004E1DD7">
            <w:pPr>
              <w:spacing w:after="0" w:line="240" w:lineRule="auto"/>
              <w:ind w:left="-30" w:right="-30"/>
              <w:jc w:val="center"/>
              <w:textAlignment w:val="baseline"/>
              <w:rPr>
                <w:rFonts w:ascii="Arial Nova Light" w:eastAsia="Times New Roman" w:hAnsi="Arial Nova Light" w:cs="Times New Roman"/>
                <w:b/>
                <w:bCs/>
                <w:kern w:val="0"/>
                <w:sz w:val="24"/>
                <w:szCs w:val="24"/>
                <w:lang w:eastAsia="es-MX"/>
                <w14:ligatures w14:val="none"/>
              </w:rPr>
            </w:pPr>
          </w:p>
          <w:p w14:paraId="196380B6" w14:textId="77777777" w:rsidR="00975CE4" w:rsidRDefault="00975CE4" w:rsidP="004E1DD7">
            <w:pPr>
              <w:spacing w:after="0" w:line="240" w:lineRule="auto"/>
              <w:ind w:left="-30" w:right="-30"/>
              <w:jc w:val="center"/>
              <w:textAlignment w:val="baseline"/>
              <w:rPr>
                <w:rFonts w:ascii="Arial Nova Light" w:eastAsia="Times New Roman" w:hAnsi="Arial Nova Light" w:cs="Times New Roman"/>
                <w:b/>
                <w:bCs/>
                <w:kern w:val="0"/>
                <w:sz w:val="24"/>
                <w:szCs w:val="24"/>
                <w:lang w:eastAsia="es-MX"/>
                <w14:ligatures w14:val="none"/>
              </w:rPr>
            </w:pPr>
          </w:p>
          <w:p w14:paraId="1899FA2C" w14:textId="43BD994B" w:rsidR="007926FD" w:rsidRPr="0006136F" w:rsidRDefault="007926FD" w:rsidP="004E1DD7">
            <w:pPr>
              <w:spacing w:after="0" w:line="240" w:lineRule="auto"/>
              <w:ind w:left="-30" w:right="-30"/>
              <w:jc w:val="center"/>
              <w:textAlignment w:val="baseline"/>
              <w:rPr>
                <w:rFonts w:ascii="Arial Nova Light" w:eastAsia="Times New Roman" w:hAnsi="Arial Nova Light" w:cs="Times New Roman"/>
                <w:kern w:val="0"/>
                <w:sz w:val="24"/>
                <w:szCs w:val="24"/>
                <w:lang w:eastAsia="es-MX"/>
                <w14:ligatures w14:val="none"/>
              </w:rPr>
            </w:pPr>
            <w:r w:rsidRPr="0006136F">
              <w:rPr>
                <w:rFonts w:ascii="Arial Nova Light" w:eastAsia="Times New Roman" w:hAnsi="Arial Nova Light" w:cs="Times New Roman"/>
                <w:b/>
                <w:bCs/>
                <w:kern w:val="0"/>
                <w:sz w:val="24"/>
                <w:szCs w:val="24"/>
                <w:lang w:eastAsia="es-MX"/>
                <w14:ligatures w14:val="none"/>
              </w:rPr>
              <w:t> </w:t>
            </w:r>
            <w:r w:rsidRPr="0006136F">
              <w:rPr>
                <w:rFonts w:ascii="Arial Nova Light" w:eastAsia="Times New Roman" w:hAnsi="Arial Nova Light" w:cs="Times New Roman"/>
                <w:kern w:val="0"/>
                <w:sz w:val="24"/>
                <w:szCs w:val="24"/>
                <w:lang w:eastAsia="es-MX"/>
                <w14:ligatures w14:val="none"/>
              </w:rPr>
              <w:t> </w:t>
            </w:r>
          </w:p>
          <w:p w14:paraId="661F36A2" w14:textId="77777777" w:rsidR="007926FD" w:rsidRPr="0006136F" w:rsidRDefault="007926FD" w:rsidP="004E1DD7">
            <w:pPr>
              <w:spacing w:after="0" w:line="240" w:lineRule="auto"/>
              <w:ind w:left="-30" w:right="-30"/>
              <w:jc w:val="center"/>
              <w:textAlignment w:val="baseline"/>
              <w:rPr>
                <w:rFonts w:ascii="Arial Nova Light" w:eastAsia="Times New Roman" w:hAnsi="Arial Nova Light" w:cs="Times New Roman"/>
                <w:kern w:val="0"/>
                <w:sz w:val="24"/>
                <w:szCs w:val="24"/>
                <w:lang w:eastAsia="es-MX"/>
                <w14:ligatures w14:val="none"/>
              </w:rPr>
            </w:pPr>
            <w:r w:rsidRPr="0006136F">
              <w:rPr>
                <w:rFonts w:ascii="Arial Nova Light" w:eastAsia="Times New Roman" w:hAnsi="Arial Nova Light" w:cs="Times New Roman"/>
                <w:kern w:val="0"/>
                <w:sz w:val="24"/>
                <w:szCs w:val="24"/>
                <w:lang w:eastAsia="es-MX"/>
                <w14:ligatures w14:val="none"/>
              </w:rPr>
              <w:t> </w:t>
            </w:r>
          </w:p>
          <w:p w14:paraId="567FDE16" w14:textId="77777777" w:rsidR="007926FD" w:rsidRPr="0006136F" w:rsidRDefault="007926FD" w:rsidP="004E1DD7">
            <w:pPr>
              <w:spacing w:after="0" w:line="240" w:lineRule="auto"/>
              <w:ind w:left="-30" w:right="-30"/>
              <w:textAlignment w:val="baseline"/>
              <w:rPr>
                <w:rFonts w:ascii="Arial Nova Light" w:eastAsia="Times New Roman" w:hAnsi="Arial Nova Light" w:cs="Times New Roman"/>
                <w:kern w:val="0"/>
                <w:sz w:val="24"/>
                <w:szCs w:val="24"/>
                <w:lang w:eastAsia="es-MX"/>
                <w14:ligatures w14:val="none"/>
              </w:rPr>
            </w:pPr>
          </w:p>
        </w:tc>
      </w:tr>
      <w:tr w:rsidR="007926FD" w:rsidRPr="0006136F" w14:paraId="5EEFA5F4" w14:textId="77777777" w:rsidTr="00132FFA">
        <w:trPr>
          <w:trHeight w:val="1410"/>
        </w:trPr>
        <w:tc>
          <w:tcPr>
            <w:tcW w:w="8838" w:type="dxa"/>
            <w:gridSpan w:val="2"/>
            <w:tcBorders>
              <w:top w:val="nil"/>
              <w:left w:val="nil"/>
              <w:bottom w:val="nil"/>
              <w:right w:val="nil"/>
            </w:tcBorders>
            <w:shd w:val="clear" w:color="auto" w:fill="auto"/>
            <w:hideMark/>
          </w:tcPr>
          <w:p w14:paraId="48384309" w14:textId="77777777" w:rsidR="007926FD" w:rsidRPr="0006136F" w:rsidRDefault="007926FD" w:rsidP="004E1DD7">
            <w:pPr>
              <w:spacing w:after="0" w:line="240" w:lineRule="auto"/>
              <w:ind w:left="-30" w:right="-30"/>
              <w:jc w:val="center"/>
              <w:textAlignment w:val="baseline"/>
              <w:rPr>
                <w:rFonts w:ascii="Arial Nova Light" w:eastAsia="Times New Roman" w:hAnsi="Arial Nova Light" w:cs="Times New Roman"/>
                <w:kern w:val="0"/>
                <w:sz w:val="24"/>
                <w:szCs w:val="24"/>
                <w:lang w:eastAsia="es-MX"/>
                <w14:ligatures w14:val="none"/>
              </w:rPr>
            </w:pPr>
            <w:r w:rsidRPr="0006136F">
              <w:rPr>
                <w:rFonts w:ascii="Arial Nova Light" w:eastAsia="Times New Roman" w:hAnsi="Arial Nova Light" w:cs="Times New Roman"/>
                <w:b/>
                <w:bCs/>
                <w:kern w:val="0"/>
                <w:sz w:val="24"/>
                <w:szCs w:val="24"/>
                <w:lang w:eastAsia="es-MX"/>
                <w14:ligatures w14:val="none"/>
              </w:rPr>
              <w:t>SECRETARIO GENERAL DE ACUERDOS EN FUNCIONES</w:t>
            </w:r>
            <w:r w:rsidRPr="0006136F">
              <w:rPr>
                <w:rFonts w:ascii="Arial Nova Light" w:eastAsia="Times New Roman" w:hAnsi="Arial Nova Light" w:cs="Times New Roman"/>
                <w:kern w:val="0"/>
                <w:sz w:val="24"/>
                <w:szCs w:val="24"/>
                <w:lang w:eastAsia="es-MX"/>
                <w14:ligatures w14:val="none"/>
              </w:rPr>
              <w:t> </w:t>
            </w:r>
          </w:p>
          <w:p w14:paraId="31708205" w14:textId="77777777" w:rsidR="007926FD" w:rsidRPr="0006136F" w:rsidRDefault="007926FD" w:rsidP="004E1DD7">
            <w:pPr>
              <w:spacing w:after="0" w:line="240" w:lineRule="auto"/>
              <w:ind w:left="-30" w:right="-30"/>
              <w:jc w:val="center"/>
              <w:textAlignment w:val="baseline"/>
              <w:rPr>
                <w:rFonts w:ascii="Arial Nova Light" w:eastAsia="Times New Roman" w:hAnsi="Arial Nova Light" w:cs="Times New Roman"/>
                <w:kern w:val="0"/>
                <w:sz w:val="24"/>
                <w:szCs w:val="24"/>
                <w:lang w:eastAsia="es-MX"/>
                <w14:ligatures w14:val="none"/>
              </w:rPr>
            </w:pPr>
            <w:r w:rsidRPr="0006136F">
              <w:rPr>
                <w:rFonts w:ascii="Arial Nova Light" w:eastAsia="Times New Roman" w:hAnsi="Arial Nova Light" w:cs="Times New Roman"/>
                <w:b/>
                <w:bCs/>
                <w:kern w:val="0"/>
                <w:sz w:val="24"/>
                <w:szCs w:val="24"/>
                <w:lang w:eastAsia="es-MX"/>
                <w14:ligatures w14:val="none"/>
              </w:rPr>
              <w:t> </w:t>
            </w:r>
            <w:r w:rsidRPr="0006136F">
              <w:rPr>
                <w:rFonts w:ascii="Arial Nova Light" w:eastAsia="Times New Roman" w:hAnsi="Arial Nova Light" w:cs="Times New Roman"/>
                <w:kern w:val="0"/>
                <w:sz w:val="24"/>
                <w:szCs w:val="24"/>
                <w:lang w:eastAsia="es-MX"/>
                <w14:ligatures w14:val="none"/>
              </w:rPr>
              <w:t> </w:t>
            </w:r>
          </w:p>
          <w:p w14:paraId="4438CAD0" w14:textId="77777777" w:rsidR="007926FD" w:rsidRPr="0006136F" w:rsidRDefault="007926FD" w:rsidP="004E1DD7">
            <w:pPr>
              <w:spacing w:after="0" w:line="240" w:lineRule="auto"/>
              <w:ind w:left="-30" w:right="-30"/>
              <w:jc w:val="center"/>
              <w:textAlignment w:val="baseline"/>
              <w:rPr>
                <w:rFonts w:ascii="Arial Nova Light" w:eastAsia="Times New Roman" w:hAnsi="Arial Nova Light" w:cs="Times New Roman"/>
                <w:kern w:val="0"/>
                <w:sz w:val="24"/>
                <w:szCs w:val="24"/>
                <w:lang w:eastAsia="es-MX"/>
                <w14:ligatures w14:val="none"/>
              </w:rPr>
            </w:pPr>
            <w:r w:rsidRPr="0006136F">
              <w:rPr>
                <w:rFonts w:ascii="Arial Nova Light" w:eastAsia="Times New Roman" w:hAnsi="Arial Nova Light" w:cs="Times New Roman"/>
                <w:b/>
                <w:bCs/>
                <w:kern w:val="0"/>
                <w:sz w:val="24"/>
                <w:szCs w:val="24"/>
                <w:lang w:eastAsia="es-MX"/>
                <w14:ligatures w14:val="none"/>
              </w:rPr>
              <w:t> </w:t>
            </w:r>
            <w:r w:rsidRPr="0006136F">
              <w:rPr>
                <w:rFonts w:ascii="Arial Nova Light" w:eastAsia="Times New Roman" w:hAnsi="Arial Nova Light" w:cs="Times New Roman"/>
                <w:kern w:val="0"/>
                <w:sz w:val="24"/>
                <w:szCs w:val="24"/>
                <w:lang w:eastAsia="es-MX"/>
                <w14:ligatures w14:val="none"/>
              </w:rPr>
              <w:t> </w:t>
            </w:r>
          </w:p>
          <w:p w14:paraId="51C974F6" w14:textId="77777777" w:rsidR="007926FD" w:rsidRDefault="007926FD" w:rsidP="004E1DD7">
            <w:pPr>
              <w:spacing w:after="0" w:line="240" w:lineRule="auto"/>
              <w:ind w:left="-30" w:right="-30"/>
              <w:jc w:val="center"/>
              <w:textAlignment w:val="baseline"/>
              <w:rPr>
                <w:rFonts w:ascii="Arial Nova Light" w:eastAsia="Times New Roman" w:hAnsi="Arial Nova Light" w:cs="Times New Roman"/>
                <w:b/>
                <w:bCs/>
                <w:kern w:val="0"/>
                <w:sz w:val="24"/>
                <w:szCs w:val="24"/>
                <w:lang w:eastAsia="es-MX"/>
                <w14:ligatures w14:val="none"/>
              </w:rPr>
            </w:pPr>
            <w:r w:rsidRPr="0006136F">
              <w:rPr>
                <w:rFonts w:ascii="Arial Nova Light" w:eastAsia="Times New Roman" w:hAnsi="Arial Nova Light" w:cs="Times New Roman"/>
                <w:b/>
                <w:bCs/>
                <w:kern w:val="0"/>
                <w:sz w:val="24"/>
                <w:szCs w:val="24"/>
                <w:lang w:eastAsia="es-MX"/>
                <w14:ligatures w14:val="none"/>
              </w:rPr>
              <w:t xml:space="preserve">JOEL VALENTIN </w:t>
            </w:r>
          </w:p>
          <w:p w14:paraId="3898F4AF" w14:textId="77777777" w:rsidR="007926FD" w:rsidRPr="0006136F" w:rsidRDefault="007926FD" w:rsidP="004E1DD7">
            <w:pPr>
              <w:spacing w:after="0" w:line="240" w:lineRule="auto"/>
              <w:ind w:left="-30" w:right="-30"/>
              <w:jc w:val="center"/>
              <w:textAlignment w:val="baseline"/>
              <w:rPr>
                <w:rFonts w:ascii="Arial Nova Light" w:eastAsia="Times New Roman" w:hAnsi="Arial Nova Light" w:cs="Times New Roman"/>
                <w:kern w:val="0"/>
                <w:sz w:val="24"/>
                <w:szCs w:val="24"/>
                <w:lang w:val="en-US" w:eastAsia="es-MX"/>
                <w14:ligatures w14:val="none"/>
              </w:rPr>
            </w:pPr>
            <w:r w:rsidRPr="0006136F">
              <w:rPr>
                <w:rFonts w:ascii="Arial Nova Light" w:eastAsia="Times New Roman" w:hAnsi="Arial Nova Light" w:cs="Times New Roman"/>
                <w:b/>
                <w:bCs/>
                <w:kern w:val="0"/>
                <w:sz w:val="24"/>
                <w:szCs w:val="24"/>
                <w:lang w:eastAsia="es-MX"/>
                <w14:ligatures w14:val="none"/>
              </w:rPr>
              <w:t>JIMÉNEZ ALMANZA</w:t>
            </w:r>
            <w:r w:rsidRPr="0006136F">
              <w:rPr>
                <w:rFonts w:ascii="Arial Nova Light" w:eastAsia="Times New Roman" w:hAnsi="Arial Nova Light" w:cs="Times New Roman"/>
                <w:kern w:val="0"/>
                <w:sz w:val="24"/>
                <w:szCs w:val="24"/>
                <w:lang w:val="en-US" w:eastAsia="es-MX"/>
                <w14:ligatures w14:val="none"/>
              </w:rPr>
              <w:t> </w:t>
            </w:r>
          </w:p>
        </w:tc>
      </w:tr>
    </w:tbl>
    <w:p w14:paraId="2145F25A" w14:textId="678A0F74" w:rsidR="00ED7009" w:rsidRDefault="007926FD" w:rsidP="00132FFA">
      <w:pPr>
        <w:spacing w:after="0" w:line="360" w:lineRule="auto"/>
        <w:textAlignment w:val="baseline"/>
      </w:pPr>
      <w:r w:rsidRPr="0006136F">
        <w:rPr>
          <w:rFonts w:ascii="Arial Nova Light" w:eastAsia="Times New Roman" w:hAnsi="Arial Nova Light" w:cs="Calibri"/>
          <w:kern w:val="0"/>
          <w:sz w:val="24"/>
          <w:szCs w:val="24"/>
          <w:lang w:val="es-ES" w:eastAsia="es-MX"/>
          <w14:ligatures w14:val="none"/>
        </w:rPr>
        <w:t> </w:t>
      </w:r>
    </w:p>
    <w:sectPr w:rsidR="00ED7009" w:rsidSect="00F03802">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7ED161" w14:textId="77777777" w:rsidR="00F03802" w:rsidRDefault="00F03802" w:rsidP="007926FD">
      <w:pPr>
        <w:spacing w:after="0" w:line="240" w:lineRule="auto"/>
      </w:pPr>
      <w:r>
        <w:separator/>
      </w:r>
    </w:p>
  </w:endnote>
  <w:endnote w:type="continuationSeparator" w:id="0">
    <w:p w14:paraId="4A63B12D" w14:textId="77777777" w:rsidR="00F03802" w:rsidRDefault="00F03802" w:rsidP="007926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ova Light">
    <w:altName w:val="Arial Nova Light"/>
    <w:charset w:val="00"/>
    <w:family w:val="swiss"/>
    <w:pitch w:val="variable"/>
    <w:sig w:usb0="0000028F" w:usb1="00000002"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ova">
    <w:altName w:val="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34609" w14:textId="77777777" w:rsidR="00145A88" w:rsidRDefault="00145A88">
    <w:pPr>
      <w:pStyle w:val="Piedepgina"/>
      <w:jc w:val="center"/>
      <w:rPr>
        <w:caps/>
        <w:color w:val="4472C4" w:themeColor="accent1"/>
      </w:rPr>
    </w:pPr>
    <w:r>
      <w:rPr>
        <w:caps/>
        <w:color w:val="4472C4" w:themeColor="accent1"/>
      </w:rPr>
      <w:fldChar w:fldCharType="begin"/>
    </w:r>
    <w:r>
      <w:rPr>
        <w:caps/>
        <w:color w:val="4472C4" w:themeColor="accent1"/>
      </w:rPr>
      <w:instrText>PAGE   \* MERGEFORMAT</w:instrText>
    </w:r>
    <w:r>
      <w:rPr>
        <w:caps/>
        <w:color w:val="4472C4" w:themeColor="accent1"/>
      </w:rPr>
      <w:fldChar w:fldCharType="separate"/>
    </w:r>
    <w:r>
      <w:rPr>
        <w:caps/>
        <w:color w:val="4472C4" w:themeColor="accent1"/>
        <w:lang w:val="es-ES"/>
      </w:rPr>
      <w:t>2</w:t>
    </w:r>
    <w:r>
      <w:rPr>
        <w:caps/>
        <w:color w:val="4472C4" w:themeColor="accent1"/>
      </w:rPr>
      <w:fldChar w:fldCharType="end"/>
    </w:r>
  </w:p>
  <w:p w14:paraId="5DA55BF6" w14:textId="77777777" w:rsidR="00020942" w:rsidRDefault="0002094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4A97B9" w14:textId="77777777" w:rsidR="00F03802" w:rsidRDefault="00F03802" w:rsidP="007926FD">
      <w:pPr>
        <w:spacing w:after="0" w:line="240" w:lineRule="auto"/>
      </w:pPr>
      <w:r>
        <w:separator/>
      </w:r>
    </w:p>
  </w:footnote>
  <w:footnote w:type="continuationSeparator" w:id="0">
    <w:p w14:paraId="79A0F46A" w14:textId="77777777" w:rsidR="00F03802" w:rsidRDefault="00F03802" w:rsidP="007926FD">
      <w:pPr>
        <w:spacing w:after="0" w:line="240" w:lineRule="auto"/>
      </w:pPr>
      <w:r>
        <w:continuationSeparator/>
      </w:r>
    </w:p>
  </w:footnote>
  <w:footnote w:id="1">
    <w:p w14:paraId="66747093" w14:textId="77777777" w:rsidR="007926FD" w:rsidRPr="00DE6A1B" w:rsidRDefault="007926FD" w:rsidP="007926FD">
      <w:pPr>
        <w:pStyle w:val="Textonotapie"/>
        <w:rPr>
          <w:rFonts w:ascii="Arial Nova Light" w:hAnsi="Arial Nova Light"/>
          <w:sz w:val="16"/>
          <w:szCs w:val="16"/>
        </w:rPr>
      </w:pPr>
      <w:r w:rsidRPr="00DE6A1B">
        <w:rPr>
          <w:rStyle w:val="Refdenotaalpie"/>
          <w:rFonts w:ascii="Arial Nova Light" w:hAnsi="Arial Nova Light"/>
          <w:sz w:val="16"/>
          <w:szCs w:val="16"/>
        </w:rPr>
        <w:footnoteRef/>
      </w:r>
      <w:r w:rsidRPr="00DE6A1B">
        <w:rPr>
          <w:rFonts w:ascii="Arial Nova Light" w:hAnsi="Arial Nova Light"/>
          <w:sz w:val="16"/>
          <w:szCs w:val="16"/>
        </w:rPr>
        <w:t xml:space="preserve"> Magistrado en Funciones por Ministerio de Ley. </w:t>
      </w:r>
    </w:p>
  </w:footnote>
  <w:footnote w:id="2">
    <w:p w14:paraId="1C0FA16E" w14:textId="77777777" w:rsidR="007926FD" w:rsidRPr="00DE6A1B" w:rsidRDefault="007926FD" w:rsidP="007926FD">
      <w:pPr>
        <w:pStyle w:val="Textonotapie"/>
        <w:rPr>
          <w:rFonts w:ascii="Arial Nova Light" w:hAnsi="Arial Nova Light"/>
          <w:sz w:val="16"/>
          <w:szCs w:val="16"/>
          <w:lang w:val="es-ES"/>
        </w:rPr>
      </w:pPr>
      <w:r w:rsidRPr="00DE6A1B">
        <w:rPr>
          <w:rStyle w:val="Refdenotaalpie"/>
          <w:rFonts w:ascii="Arial Nova Light" w:hAnsi="Arial Nova Light"/>
          <w:sz w:val="16"/>
          <w:szCs w:val="16"/>
        </w:rPr>
        <w:footnoteRef/>
      </w:r>
      <w:r w:rsidRPr="00DE6A1B">
        <w:rPr>
          <w:rFonts w:ascii="Arial Nova Light" w:hAnsi="Arial Nova Light"/>
          <w:sz w:val="16"/>
          <w:szCs w:val="16"/>
        </w:rPr>
        <w:t xml:space="preserve"> </w:t>
      </w:r>
      <w:r w:rsidRPr="00DE6A1B">
        <w:rPr>
          <w:rStyle w:val="normaltextrun"/>
          <w:rFonts w:ascii="Arial Nova Light" w:hAnsi="Arial Nova Light"/>
          <w:color w:val="000000"/>
          <w:sz w:val="16"/>
          <w:szCs w:val="16"/>
          <w:bdr w:val="none" w:sz="0" w:space="0" w:color="auto" w:frame="1"/>
        </w:rPr>
        <w:t>Todas las fechas corresponden al dos mil veinticuatro salvo precisión en contrario.</w:t>
      </w:r>
    </w:p>
  </w:footnote>
  <w:footnote w:id="3">
    <w:p w14:paraId="1EB0AD43" w14:textId="77777777" w:rsidR="007926FD" w:rsidRPr="00DE6A1B" w:rsidRDefault="007926FD" w:rsidP="007926FD">
      <w:pPr>
        <w:pStyle w:val="Textonotapie"/>
        <w:rPr>
          <w:rFonts w:ascii="Arial Nova Light" w:hAnsi="Arial Nova Light"/>
          <w:sz w:val="16"/>
          <w:szCs w:val="16"/>
          <w:lang w:val="es-ES"/>
        </w:rPr>
      </w:pPr>
      <w:r w:rsidRPr="00DE6A1B">
        <w:rPr>
          <w:rStyle w:val="Refdenotaalpie"/>
          <w:rFonts w:ascii="Arial Nova Light" w:hAnsi="Arial Nova Light"/>
          <w:sz w:val="16"/>
          <w:szCs w:val="16"/>
        </w:rPr>
        <w:footnoteRef/>
      </w:r>
      <w:r w:rsidRPr="00DE6A1B">
        <w:rPr>
          <w:rFonts w:ascii="Arial Nova Light" w:hAnsi="Arial Nova Light"/>
          <w:sz w:val="16"/>
          <w:szCs w:val="16"/>
        </w:rPr>
        <w:t xml:space="preserve"> </w:t>
      </w:r>
      <w:r w:rsidRPr="00DE6A1B">
        <w:rPr>
          <w:rFonts w:ascii="Arial Nova Light" w:hAnsi="Arial Nova Light"/>
          <w:noProof/>
          <w:sz w:val="16"/>
          <w:szCs w:val="16"/>
          <w:lang w:eastAsia="es-MX"/>
        </w:rPr>
        <w:drawing>
          <wp:inline distT="0" distB="0" distL="0" distR="0" wp14:anchorId="6778A5E0" wp14:editId="1A807159">
            <wp:extent cx="400050" cy="400050"/>
            <wp:effectExtent l="0" t="0" r="0" b="0"/>
            <wp:docPr id="71350016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830474" name=""/>
                    <pic:cNvPicPr/>
                  </pic:nvPicPr>
                  <pic:blipFill>
                    <a:blip r:embed="rId1"/>
                    <a:stretch>
                      <a:fillRect/>
                    </a:stretch>
                  </pic:blipFill>
                  <pic:spPr>
                    <a:xfrm flipH="1">
                      <a:off x="0" y="0"/>
                      <a:ext cx="400050" cy="400050"/>
                    </a:xfrm>
                    <a:prstGeom prst="rect">
                      <a:avLst/>
                    </a:prstGeom>
                  </pic:spPr>
                </pic:pic>
              </a:graphicData>
            </a:graphic>
          </wp:inline>
        </w:drawing>
      </w:r>
      <w:r w:rsidRPr="00DE6A1B">
        <w:rPr>
          <w:rFonts w:ascii="Arial Nova Light" w:hAnsi="Arial Nova Light"/>
          <w:sz w:val="16"/>
          <w:szCs w:val="16"/>
        </w:rPr>
        <w:t xml:space="preserve"> </w:t>
      </w:r>
      <w:r w:rsidRPr="00DE6A1B">
        <w:rPr>
          <w:rFonts w:ascii="Arial Nova Light" w:eastAsia="Times New Roman" w:hAnsi="Arial Nova Light" w:cs="Segoe UI"/>
          <w:kern w:val="0"/>
          <w:sz w:val="16"/>
          <w:szCs w:val="16"/>
          <w:lang w:eastAsia="es-MX"/>
          <w14:ligatures w14:val="none"/>
        </w:rPr>
        <w:t>Acuerdo CG-A-32/24 y su anexo.</w:t>
      </w:r>
    </w:p>
  </w:footnote>
  <w:footnote w:id="4">
    <w:p w14:paraId="7AF3B4EF" w14:textId="77777777" w:rsidR="007926FD" w:rsidRPr="00DE6A1B" w:rsidRDefault="007926FD" w:rsidP="007926FD">
      <w:pPr>
        <w:pBdr>
          <w:top w:val="nil"/>
          <w:left w:val="nil"/>
          <w:bottom w:val="nil"/>
          <w:right w:val="nil"/>
          <w:between w:val="nil"/>
        </w:pBdr>
        <w:spacing w:after="0" w:line="240" w:lineRule="auto"/>
        <w:jc w:val="both"/>
        <w:rPr>
          <w:rFonts w:ascii="Arial Nova Light" w:eastAsia="Arial Nova" w:hAnsi="Arial Nova Light" w:cs="Arial Nova"/>
          <w:sz w:val="16"/>
          <w:szCs w:val="16"/>
        </w:rPr>
      </w:pPr>
      <w:r w:rsidRPr="00DE6A1B">
        <w:rPr>
          <w:rFonts w:ascii="Arial Nova Light" w:hAnsi="Arial Nova Light"/>
          <w:sz w:val="16"/>
          <w:szCs w:val="16"/>
          <w:vertAlign w:val="superscript"/>
        </w:rPr>
        <w:footnoteRef/>
      </w:r>
      <w:r w:rsidRPr="00DE6A1B">
        <w:rPr>
          <w:rFonts w:ascii="Arial Nova Light" w:eastAsia="Arial Nova" w:hAnsi="Arial Nova Light" w:cs="Arial Nova"/>
          <w:color w:val="000000"/>
          <w:sz w:val="16"/>
          <w:szCs w:val="16"/>
        </w:rPr>
        <w:t xml:space="preserve"> Jurisprudencia 2/2004. De Rubro ACUMULACIÓN. NO CONFIGURA LA ADQUISICIÓN PROCESAL DE LAS PRETENSIONES. Disponible para consulta en la URL: </w:t>
      </w:r>
      <w:hyperlink r:id="rId2">
        <w:r w:rsidRPr="00DE6A1B">
          <w:rPr>
            <w:rFonts w:ascii="Arial Nova Light" w:eastAsia="Arial Nova" w:hAnsi="Arial Nova Light" w:cs="Arial Nova"/>
            <w:sz w:val="16"/>
            <w:szCs w:val="16"/>
            <w:u w:val="single"/>
          </w:rPr>
          <w:t>https://mexico.justia.com/federales/jurisprudencias-tesis/Tribunal-electoral/jurisprudencia-2-2004/</w:t>
        </w:r>
      </w:hyperlink>
      <w:r w:rsidRPr="00DE6A1B">
        <w:rPr>
          <w:rFonts w:ascii="Arial Nova Light" w:eastAsia="Arial Nova" w:hAnsi="Arial Nova Light" w:cs="Arial Nova"/>
          <w:sz w:val="16"/>
          <w:szCs w:val="16"/>
        </w:rPr>
        <w:t xml:space="preserve"> </w:t>
      </w:r>
    </w:p>
  </w:footnote>
  <w:footnote w:id="5">
    <w:p w14:paraId="72712D9B" w14:textId="77777777" w:rsidR="007926FD" w:rsidRPr="00DE6A1B" w:rsidRDefault="007926FD" w:rsidP="007926FD">
      <w:pPr>
        <w:pStyle w:val="Textonotapie"/>
        <w:jc w:val="both"/>
        <w:rPr>
          <w:rFonts w:ascii="Arial Nova Light" w:hAnsi="Arial Nova Light"/>
          <w:sz w:val="16"/>
          <w:szCs w:val="16"/>
        </w:rPr>
      </w:pPr>
      <w:r w:rsidRPr="00DE6A1B">
        <w:rPr>
          <w:rStyle w:val="Refdenotaalpie"/>
          <w:rFonts w:ascii="Arial Nova Light" w:hAnsi="Arial Nova Light"/>
          <w:sz w:val="16"/>
          <w:szCs w:val="16"/>
        </w:rPr>
        <w:footnoteRef/>
      </w:r>
      <w:r w:rsidRPr="00DE6A1B">
        <w:rPr>
          <w:rFonts w:ascii="Arial Nova Light" w:hAnsi="Arial Nova Light"/>
          <w:sz w:val="16"/>
          <w:szCs w:val="16"/>
        </w:rPr>
        <w:t xml:space="preserve"> Jurisprudencia 34/2002 de rubro: QUEDAR SIN MATERIA EL PROCEDIMIENTO ACTUALIZA LA CAUSAL RESPECTIVA Consultable en Justicia Electoral. Revista del Tribunal Electoral del Poder Judicial de la Federación, Suplemento 6, Año 2003, páginas 37 y 38.</w:t>
      </w:r>
    </w:p>
  </w:footnote>
  <w:footnote w:id="6">
    <w:p w14:paraId="7AEF8C04" w14:textId="77777777" w:rsidR="007926FD" w:rsidRPr="00DE6A1B" w:rsidRDefault="007926FD" w:rsidP="007926FD">
      <w:pPr>
        <w:pBdr>
          <w:top w:val="nil"/>
          <w:left w:val="nil"/>
          <w:bottom w:val="nil"/>
          <w:right w:val="nil"/>
          <w:between w:val="nil"/>
        </w:pBdr>
        <w:jc w:val="both"/>
        <w:rPr>
          <w:rFonts w:ascii="Arial Nova Light" w:eastAsia="Arial" w:hAnsi="Arial Nova Light" w:cs="Arial"/>
          <w:sz w:val="16"/>
          <w:szCs w:val="16"/>
        </w:rPr>
      </w:pPr>
      <w:r w:rsidRPr="00DE6A1B">
        <w:rPr>
          <w:rFonts w:ascii="Arial Nova Light" w:hAnsi="Arial Nova Light" w:cs="Arial"/>
          <w:sz w:val="16"/>
          <w:szCs w:val="16"/>
          <w:vertAlign w:val="superscript"/>
        </w:rPr>
        <w:footnoteRef/>
      </w:r>
      <w:r w:rsidRPr="00DE6A1B">
        <w:rPr>
          <w:rFonts w:ascii="Arial Nova Light" w:eastAsia="Arial" w:hAnsi="Arial Nova Light" w:cs="Arial"/>
          <w:sz w:val="16"/>
          <w:szCs w:val="16"/>
        </w:rPr>
        <w:t>Jurisprudencia 2a./J. 58/2010. CONCEPTOS DE VIOLACIÓN O AGRAVIOS. PARA CUMPLIR CON LOS PRINCIPIOS DE CONGRUENCIA Y EXHAUSTIVIDAD EN LAS SENTENCIAS DE AMPARO ES INNECESARIA SU TRANSCRIPCIÓN. Consultable en la U</w:t>
      </w:r>
      <w:r w:rsidRPr="00D567D6">
        <w:rPr>
          <w:rFonts w:ascii="Arial Nova Light" w:eastAsia="Arial" w:hAnsi="Arial Nova Light" w:cs="Arial"/>
          <w:sz w:val="16"/>
          <w:szCs w:val="16"/>
        </w:rPr>
        <w:t>RL:</w:t>
      </w:r>
      <w:hyperlink r:id="rId3" w:history="1">
        <w:r w:rsidRPr="00D567D6">
          <w:rPr>
            <w:rStyle w:val="Hipervnculo"/>
            <w:rFonts w:ascii="Arial Nova Light" w:eastAsia="Arial" w:hAnsi="Arial Nova Light" w:cs="Arial"/>
            <w:color w:val="auto"/>
            <w:sz w:val="16"/>
            <w:szCs w:val="16"/>
          </w:rPr>
          <w:t>https://sjf.scjn.gob.mx/sjfsist/Paginas/DetalleGeneralV2.aspx?Clase=DetalleTesisBL&amp;ID=164618&amp;Semanario=0</w:t>
        </w:r>
      </w:hyperlink>
    </w:p>
  </w:footnote>
  <w:footnote w:id="7">
    <w:p w14:paraId="52DB6745" w14:textId="77777777" w:rsidR="007926FD" w:rsidRPr="00DE6A1B" w:rsidRDefault="007926FD" w:rsidP="007926FD">
      <w:pPr>
        <w:pBdr>
          <w:top w:val="nil"/>
          <w:left w:val="nil"/>
          <w:bottom w:val="nil"/>
          <w:right w:val="nil"/>
          <w:between w:val="nil"/>
        </w:pBdr>
        <w:jc w:val="both"/>
        <w:rPr>
          <w:rFonts w:ascii="Arial Nova Light" w:eastAsia="Arial" w:hAnsi="Arial Nova Light" w:cs="Arial"/>
          <w:color w:val="000000"/>
          <w:sz w:val="16"/>
          <w:szCs w:val="16"/>
        </w:rPr>
      </w:pPr>
      <w:r w:rsidRPr="00DE6A1B">
        <w:rPr>
          <w:rFonts w:ascii="Arial Nova Light" w:hAnsi="Arial Nova Light" w:cs="Arial"/>
          <w:sz w:val="16"/>
          <w:szCs w:val="16"/>
          <w:vertAlign w:val="superscript"/>
        </w:rPr>
        <w:footnoteRef/>
      </w:r>
      <w:r w:rsidRPr="00DE6A1B">
        <w:rPr>
          <w:rFonts w:ascii="Arial Nova Light" w:eastAsia="Arial" w:hAnsi="Arial Nova Light" w:cs="Arial"/>
          <w:color w:val="000000"/>
          <w:sz w:val="16"/>
          <w:szCs w:val="16"/>
        </w:rPr>
        <w:t xml:space="preserve"> Visible a fojas 117 a 118, del Volumen 1, de la citada Compilación de Jurisprudencia y Tesis en la Materia.</w:t>
      </w:r>
      <w:r>
        <w:rPr>
          <w:rFonts w:ascii="Arial Nova Light" w:eastAsia="Arial" w:hAnsi="Arial Nova Light" w:cs="Arial"/>
          <w:color w:val="000000"/>
          <w:sz w:val="16"/>
          <w:szCs w:val="16"/>
        </w:rPr>
        <w:t xml:space="preserve"> Consultable en la URL: </w:t>
      </w:r>
      <w:r w:rsidRPr="005B377D">
        <w:rPr>
          <w:rFonts w:ascii="Arial Nova Light" w:eastAsia="Arial" w:hAnsi="Arial Nova Light" w:cs="Arial"/>
          <w:color w:val="000000"/>
          <w:sz w:val="16"/>
          <w:szCs w:val="16"/>
        </w:rPr>
        <w:t>https://www.te.gob.mx/IUSEapp/tesisjur.aspx?idtesis=3/2000&amp;tpoBusqueda=S&amp;sWord=3/2000</w:t>
      </w:r>
    </w:p>
  </w:footnote>
  <w:footnote w:id="8">
    <w:p w14:paraId="4615989C" w14:textId="77777777" w:rsidR="007926FD" w:rsidRPr="005B377D" w:rsidRDefault="007926FD" w:rsidP="007926FD">
      <w:pPr>
        <w:pBdr>
          <w:top w:val="nil"/>
          <w:left w:val="nil"/>
          <w:bottom w:val="nil"/>
          <w:right w:val="nil"/>
          <w:between w:val="nil"/>
        </w:pBdr>
        <w:jc w:val="both"/>
        <w:rPr>
          <w:rFonts w:ascii="Arial Nova Light" w:eastAsia="Arial" w:hAnsi="Arial Nova Light" w:cs="Arial"/>
          <w:color w:val="000000"/>
          <w:sz w:val="16"/>
          <w:szCs w:val="16"/>
        </w:rPr>
      </w:pPr>
      <w:r w:rsidRPr="00DE6A1B">
        <w:rPr>
          <w:rFonts w:ascii="Arial Nova Light" w:hAnsi="Arial Nova Light" w:cs="Arial"/>
          <w:sz w:val="16"/>
          <w:szCs w:val="16"/>
          <w:vertAlign w:val="superscript"/>
        </w:rPr>
        <w:footnoteRef/>
      </w:r>
      <w:r w:rsidRPr="00DE6A1B">
        <w:rPr>
          <w:rFonts w:ascii="Arial Nova Light" w:eastAsia="Arial" w:hAnsi="Arial Nova Light" w:cs="Arial"/>
          <w:color w:val="000000"/>
          <w:sz w:val="16"/>
          <w:szCs w:val="16"/>
        </w:rPr>
        <w:t xml:space="preserve"> </w:t>
      </w:r>
      <w:r w:rsidRPr="005B377D">
        <w:rPr>
          <w:rStyle w:val="bold"/>
          <w:rFonts w:ascii="Arial Nova Light" w:hAnsi="Arial Nova Light"/>
          <w:color w:val="212529"/>
          <w:sz w:val="16"/>
          <w:szCs w:val="16"/>
          <w:shd w:val="clear" w:color="auto" w:fill="FFFFFF"/>
        </w:rPr>
        <w:t>Registro digital: </w:t>
      </w:r>
      <w:r w:rsidRPr="005B377D">
        <w:rPr>
          <w:rFonts w:ascii="Arial Nova Light" w:hAnsi="Arial Nova Light"/>
          <w:color w:val="212529"/>
          <w:sz w:val="16"/>
          <w:szCs w:val="16"/>
          <w:shd w:val="clear" w:color="auto" w:fill="FFFFFF"/>
        </w:rPr>
        <w:t>162385</w:t>
      </w:r>
      <w:r w:rsidRPr="005B377D">
        <w:rPr>
          <w:rFonts w:ascii="Arial Nova Light" w:eastAsia="Arial" w:hAnsi="Arial Nova Light" w:cs="Arial"/>
          <w:sz w:val="16"/>
          <w:szCs w:val="16"/>
        </w:rPr>
        <w:t>,</w:t>
      </w:r>
      <w:r w:rsidRPr="005B377D">
        <w:rPr>
          <w:rFonts w:ascii="Arial Nova Light" w:eastAsia="Arial" w:hAnsi="Arial Nova Light" w:cs="Arial"/>
          <w:bCs/>
          <w:sz w:val="16"/>
          <w:szCs w:val="16"/>
        </w:rPr>
        <w:t xml:space="preserve"> DEMANDA. ESTUDIO INTEGRAL PARA DESENTRAÑAR LA CAUSA DE PEDIR</w:t>
      </w:r>
      <w:r>
        <w:rPr>
          <w:rFonts w:ascii="Arial Nova Light" w:eastAsia="Arial" w:hAnsi="Arial Nova Light" w:cs="Arial"/>
          <w:bCs/>
          <w:sz w:val="16"/>
          <w:szCs w:val="16"/>
        </w:rPr>
        <w:t>,</w:t>
      </w:r>
      <w:r w:rsidRPr="00DE6A1B">
        <w:rPr>
          <w:rFonts w:ascii="Arial Nova Light" w:eastAsia="Arial" w:hAnsi="Arial Nova Light" w:cs="Arial"/>
          <w:color w:val="000000"/>
          <w:sz w:val="16"/>
          <w:szCs w:val="16"/>
        </w:rPr>
        <w:t xml:space="preserve"> Cons</w:t>
      </w:r>
      <w:r>
        <w:rPr>
          <w:rFonts w:ascii="Arial Nova Light" w:eastAsia="Arial" w:hAnsi="Arial Nova Light" w:cs="Arial"/>
          <w:color w:val="000000"/>
          <w:sz w:val="16"/>
          <w:szCs w:val="16"/>
        </w:rPr>
        <w:t xml:space="preserve">ultable en la URL: </w:t>
      </w:r>
      <w:r w:rsidRPr="005B377D">
        <w:rPr>
          <w:rFonts w:ascii="Arial Nova Light" w:eastAsia="Arial" w:hAnsi="Arial Nova Light" w:cs="Arial"/>
          <w:color w:val="000000"/>
          <w:sz w:val="16"/>
          <w:szCs w:val="16"/>
        </w:rPr>
        <w:t>https://sjf2.scjn.gob.mx/detalle/tesis/162385</w:t>
      </w:r>
      <w:r w:rsidRPr="00DE6A1B">
        <w:rPr>
          <w:rFonts w:ascii="Arial Nova Light" w:eastAsia="Arial" w:hAnsi="Arial Nova Light" w:cs="Arial"/>
          <w:color w:val="000000"/>
          <w:sz w:val="16"/>
          <w:szCs w:val="16"/>
        </w:rPr>
        <w:t>.</w:t>
      </w:r>
    </w:p>
  </w:footnote>
  <w:footnote w:id="9">
    <w:p w14:paraId="458C6AA5" w14:textId="77777777" w:rsidR="007926FD" w:rsidRPr="005B377D" w:rsidRDefault="007926FD" w:rsidP="007926FD">
      <w:pPr>
        <w:pStyle w:val="Textonotapie"/>
        <w:jc w:val="both"/>
        <w:rPr>
          <w:lang w:val="es-ES"/>
        </w:rPr>
      </w:pPr>
      <w:r>
        <w:rPr>
          <w:rStyle w:val="Refdenotaalpie"/>
        </w:rPr>
        <w:footnoteRef/>
      </w:r>
      <w:r w:rsidRPr="005B377D">
        <w:rPr>
          <w:rFonts w:ascii="Arial Nova Light" w:eastAsia="Arial" w:hAnsi="Arial Nova Light" w:cs="Arial"/>
          <w:sz w:val="16"/>
          <w:szCs w:val="16"/>
        </w:rPr>
        <w:t>Convención Americana de Derechos Humanos</w:t>
      </w:r>
      <w:r>
        <w:rPr>
          <w:rFonts w:ascii="Arial Nova Light" w:eastAsia="Arial" w:hAnsi="Arial Nova Light" w:cs="Arial"/>
          <w:sz w:val="16"/>
          <w:szCs w:val="16"/>
        </w:rPr>
        <w:t>,</w:t>
      </w:r>
      <w:r w:rsidRPr="005B377D">
        <w:rPr>
          <w:rFonts w:ascii="Arial Nova Light" w:hAnsi="Arial Nova Light"/>
          <w:sz w:val="16"/>
          <w:szCs w:val="16"/>
        </w:rPr>
        <w:t xml:space="preserve"> Consultable en la URL: https://www.cndh.org.mx/sites/default/files/doc/Programas/TrataPersonas/MarcoNormativoTrata/InsInternacionales/Regionales/Convencion_ADH.pdf</w:t>
      </w:r>
    </w:p>
  </w:footnote>
  <w:footnote w:id="10">
    <w:p w14:paraId="36E40AD7" w14:textId="77777777" w:rsidR="007926FD" w:rsidRPr="005B377D" w:rsidRDefault="007926FD" w:rsidP="007926FD">
      <w:pPr>
        <w:pStyle w:val="Textonotapie"/>
        <w:jc w:val="both"/>
        <w:rPr>
          <w:lang w:val="es-ES"/>
        </w:rPr>
      </w:pPr>
      <w:r>
        <w:rPr>
          <w:rStyle w:val="Refdenotaalpie"/>
        </w:rPr>
        <w:footnoteRef/>
      </w:r>
      <w:r>
        <w:t xml:space="preserve"> </w:t>
      </w:r>
      <w:r w:rsidRPr="005B377D">
        <w:rPr>
          <w:rFonts w:ascii="Arial Nova Light" w:eastAsia="Arial" w:hAnsi="Arial Nova Light" w:cs="Arial"/>
          <w:sz w:val="16"/>
          <w:szCs w:val="16"/>
        </w:rPr>
        <w:t xml:space="preserve">Pacto Internacional de Derechos Civiles y Políticos, </w:t>
      </w:r>
      <w:r w:rsidRPr="005B377D">
        <w:rPr>
          <w:rFonts w:ascii="Arial Nova Light" w:hAnsi="Arial Nova Light"/>
          <w:sz w:val="16"/>
          <w:szCs w:val="16"/>
        </w:rPr>
        <w:t>Consultable en la URL:  http://www.ordenjuridico.gob.mx/TratInt/Derechos%20Humanos/D47.pdf</w:t>
      </w:r>
    </w:p>
  </w:footnote>
  <w:footnote w:id="11">
    <w:p w14:paraId="6580BE35" w14:textId="77777777" w:rsidR="007926FD" w:rsidRPr="00DE6A1B" w:rsidRDefault="007926FD" w:rsidP="007926FD">
      <w:pPr>
        <w:pStyle w:val="Textonotapie"/>
        <w:rPr>
          <w:rFonts w:ascii="Arial Nova Light" w:eastAsia="Arial" w:hAnsi="Arial Nova Light" w:cs="Arial"/>
          <w:sz w:val="16"/>
          <w:szCs w:val="16"/>
        </w:rPr>
      </w:pPr>
      <w:r w:rsidRPr="00DE6A1B">
        <w:rPr>
          <w:rStyle w:val="Refdenotaalpie"/>
          <w:rFonts w:ascii="Arial Nova Light" w:hAnsi="Arial Nova Light"/>
          <w:sz w:val="16"/>
          <w:szCs w:val="16"/>
        </w:rPr>
        <w:footnoteRef/>
      </w:r>
      <w:r w:rsidRPr="00DE6A1B">
        <w:rPr>
          <w:rFonts w:ascii="Arial Nova Light" w:hAnsi="Arial Nova Light"/>
          <w:sz w:val="16"/>
          <w:szCs w:val="16"/>
        </w:rPr>
        <w:t xml:space="preserve"> </w:t>
      </w:r>
      <w:r w:rsidRPr="00DE6A1B">
        <w:rPr>
          <w:rFonts w:ascii="Arial Nova Light" w:eastAsia="Arial" w:hAnsi="Arial Nova Light" w:cs="Arial"/>
          <w:sz w:val="16"/>
          <w:szCs w:val="16"/>
        </w:rPr>
        <w:t>Jurisprudencia 2/98, AGRAVIOS. PUEDEN ENCONTRARSE EN CUALQUIER PARTE DEL ESCRITO INICIAL.</w:t>
      </w:r>
    </w:p>
    <w:p w14:paraId="170DEADF" w14:textId="77777777" w:rsidR="007926FD" w:rsidRPr="00DE6A1B" w:rsidRDefault="007926FD" w:rsidP="007926FD">
      <w:pPr>
        <w:pStyle w:val="Textonotapie"/>
        <w:rPr>
          <w:rFonts w:ascii="Arial Nova Light" w:hAnsi="Arial Nova Light"/>
          <w:sz w:val="16"/>
          <w:szCs w:val="16"/>
        </w:rPr>
      </w:pPr>
      <w:r w:rsidRPr="00DE6A1B">
        <w:rPr>
          <w:rFonts w:ascii="Arial Nova Light" w:eastAsia="Arial" w:hAnsi="Arial Nova Light" w:cs="Arial"/>
          <w:sz w:val="16"/>
          <w:szCs w:val="16"/>
        </w:rPr>
        <w:t>Consultable en la URL</w:t>
      </w:r>
      <w:r w:rsidRPr="00D567D6">
        <w:rPr>
          <w:rFonts w:ascii="Arial Nova Light" w:eastAsia="Arial" w:hAnsi="Arial Nova Light" w:cs="Arial"/>
          <w:sz w:val="16"/>
          <w:szCs w:val="16"/>
        </w:rPr>
        <w:t>:</w:t>
      </w:r>
      <w:hyperlink r:id="rId4" w:history="1">
        <w:r w:rsidRPr="00D567D6">
          <w:rPr>
            <w:rStyle w:val="Hipervnculo"/>
            <w:rFonts w:ascii="Arial Nova Light" w:hAnsi="Arial Nova Light"/>
            <w:color w:val="auto"/>
            <w:sz w:val="16"/>
            <w:szCs w:val="16"/>
          </w:rPr>
          <w:t>https://www.te.gob.mx/IUSEapp/tesisjur.aspx?idtesis=2/98&amp;tpoBusqueda=S&amp;sWord=2</w:t>
        </w:r>
      </w:hyperlink>
    </w:p>
    <w:p w14:paraId="0BF82AE8" w14:textId="77777777" w:rsidR="007926FD" w:rsidRPr="00DE6A1B" w:rsidRDefault="007926FD" w:rsidP="007926FD">
      <w:pPr>
        <w:pStyle w:val="Textonotapie"/>
        <w:rPr>
          <w:rFonts w:ascii="Arial Nova Light" w:hAnsi="Arial Nova Light"/>
          <w:sz w:val="16"/>
          <w:szCs w:val="16"/>
        </w:rPr>
      </w:pPr>
    </w:p>
  </w:footnote>
  <w:footnote w:id="12">
    <w:p w14:paraId="4A92BB1B" w14:textId="77777777" w:rsidR="007926FD" w:rsidRPr="00DE6A1B" w:rsidRDefault="007926FD" w:rsidP="007926FD">
      <w:pPr>
        <w:pBdr>
          <w:top w:val="nil"/>
          <w:left w:val="nil"/>
          <w:bottom w:val="nil"/>
          <w:right w:val="nil"/>
          <w:between w:val="nil"/>
        </w:pBdr>
        <w:jc w:val="both"/>
        <w:rPr>
          <w:rFonts w:ascii="Arial Nova Light" w:eastAsia="Arial" w:hAnsi="Arial Nova Light" w:cs="Arial"/>
          <w:color w:val="000000"/>
          <w:sz w:val="16"/>
          <w:szCs w:val="16"/>
        </w:rPr>
      </w:pPr>
      <w:r w:rsidRPr="00DE6A1B">
        <w:rPr>
          <w:rFonts w:ascii="Arial Nova Light" w:hAnsi="Arial Nova Light" w:cs="Arial"/>
          <w:sz w:val="16"/>
          <w:szCs w:val="16"/>
          <w:vertAlign w:val="superscript"/>
        </w:rPr>
        <w:footnoteRef/>
      </w:r>
      <w:r w:rsidRPr="00DE6A1B">
        <w:rPr>
          <w:rFonts w:ascii="Arial Nova Light" w:eastAsia="Arial" w:hAnsi="Arial Nova Light" w:cs="Arial"/>
          <w:color w:val="000000"/>
          <w:sz w:val="16"/>
          <w:szCs w:val="16"/>
        </w:rPr>
        <w:t xml:space="preserve"> Al respecto, es orientadora la jurisprudencia 58/2010 de la Segunda Sala de la Suprema Corte de Justicia de la Nación de rubro y texto siguientes: “</w:t>
      </w:r>
      <w:r w:rsidRPr="00DE6A1B">
        <w:rPr>
          <w:rFonts w:ascii="Arial Nova Light" w:eastAsia="Arial" w:hAnsi="Arial Nova Light" w:cs="Arial"/>
          <w:b/>
          <w:color w:val="000000"/>
          <w:sz w:val="16"/>
          <w:szCs w:val="16"/>
        </w:rPr>
        <w:t>CONCEPTOS DE VIOLACIÓN O AGRAVIOS. PARA CUMPLIR CON LOS PRINCIPIOS DE CONGRUENCIA Y EXHAUSTIVIDAD EN LAS SENTENCIAS DE AMPARO ES INNECESARIA SU TRANSCRIPCIÓN</w:t>
      </w:r>
      <w:r w:rsidRPr="00DE6A1B">
        <w:rPr>
          <w:rFonts w:ascii="Arial Nova Light" w:eastAsia="Arial" w:hAnsi="Arial Nova Light" w:cs="Arial"/>
          <w:color w:val="000000"/>
          <w:sz w:val="16"/>
          <w:szCs w:val="16"/>
        </w:rPr>
        <w:t>. De los preceptos integrantes del capítulo X "De las sentencias", del título primero "Reglas generales", del libro primero "Del amparo en general", de la Ley de Amparo, no se advierte como obligación para el juzgador que transcriba los conceptos de violación o, en su caso, los agravios, para cumplir con los principios de congruencia y exhaustividad en las sentencias, pues tales principios se satisfacen cuando precisa los puntos sujetos a debate, derivados de la demanda de amparo o del escrito de expresión de agravios, los estudia y les da respuesta, la cual debe estar vinculada y corresponder a los planteamientos de legalidad o constitucionalidad efectivamente planteados en el pliego correspondiente, sin introducir aspectos distintos a los que conforman la litis. Sin embargo, no existe prohibición para hacer tal transcripción, quedando al prudente arbitrio del juzgador realizarla o no, atendiendo a las características especiales del caso, sin demérito de que para satisfacer los principios de exhaustividad y congruencia se estudien los planteamientos de legalidad o inconstitucionalidad que efectivamente se hayan hecho valer”.</w:t>
      </w:r>
    </w:p>
  </w:footnote>
  <w:footnote w:id="13">
    <w:p w14:paraId="7A20D6D1" w14:textId="77777777" w:rsidR="007926FD" w:rsidRPr="00DE6A1B" w:rsidRDefault="007926FD" w:rsidP="007926FD">
      <w:pPr>
        <w:pStyle w:val="Textonotapie"/>
        <w:jc w:val="both"/>
        <w:rPr>
          <w:rFonts w:ascii="Arial Nova Light" w:hAnsi="Arial Nova Light"/>
          <w:sz w:val="16"/>
          <w:szCs w:val="16"/>
          <w:lang w:val="es-ES"/>
        </w:rPr>
      </w:pPr>
      <w:r w:rsidRPr="00DE6A1B">
        <w:rPr>
          <w:rStyle w:val="Refdenotaalpie"/>
          <w:rFonts w:ascii="Arial Nova Light" w:hAnsi="Arial Nova Light"/>
          <w:sz w:val="16"/>
          <w:szCs w:val="16"/>
        </w:rPr>
        <w:footnoteRef/>
      </w:r>
      <w:r w:rsidRPr="00DE6A1B">
        <w:rPr>
          <w:rFonts w:ascii="Arial Nova Light" w:hAnsi="Arial Nova Light"/>
          <w:sz w:val="16"/>
          <w:szCs w:val="16"/>
        </w:rPr>
        <w:t xml:space="preserve"> </w:t>
      </w:r>
      <w:r w:rsidRPr="00DE6A1B">
        <w:rPr>
          <w:rStyle w:val="normaltextrun"/>
          <w:rFonts w:ascii="Arial Nova Light" w:hAnsi="Arial Nova Light"/>
          <w:i/>
          <w:iCs/>
          <w:color w:val="000000"/>
          <w:sz w:val="16"/>
          <w:szCs w:val="16"/>
          <w:shd w:val="clear" w:color="auto" w:fill="FFFFFF"/>
        </w:rPr>
        <w:t> Artículo 25 – La participación en los asuntos públicos y el derecho de voto 1. El artículo 25 del Pacto reconoce y ampara el derecho de todo ciudadano a participar en la dirección de los asuntos públicos, el derecho a votar y a ser elegido, y el derecho a tener acceso a la función pública. Cualquiera que sea la forma de constitución o gobierno que adopte un Estado, el Pacto impone a los Estados la obligación de adoptar las medidas legislativas o de otro tipo que puedan ser necesarias para garantizar que los ciudadanos tengan efectivamente la posibilidad de gozar de los derechos que ampara. El artículo 25 apoya el proceso del gobierno democrático basado en el consentimiento del pueblo y de conformidad con los principios del Pacto</w:t>
      </w:r>
      <w:r w:rsidRPr="00DE6A1B">
        <w:rPr>
          <w:rStyle w:val="eop"/>
          <w:rFonts w:ascii="Arial Nova Light" w:hAnsi="Arial Nova Light"/>
          <w:color w:val="000000"/>
          <w:sz w:val="16"/>
          <w:szCs w:val="16"/>
          <w:shd w:val="clear" w:color="auto" w:fill="FFFFFF"/>
        </w:rPr>
        <w:t> </w:t>
      </w:r>
    </w:p>
  </w:footnote>
  <w:footnote w:id="14">
    <w:p w14:paraId="58DE123A" w14:textId="77777777" w:rsidR="007926FD" w:rsidRPr="00DE6A1B" w:rsidRDefault="007926FD" w:rsidP="007926FD">
      <w:pPr>
        <w:pStyle w:val="paragraph"/>
        <w:spacing w:before="0" w:beforeAutospacing="0" w:after="0" w:afterAutospacing="0"/>
        <w:ind w:left="-30" w:right="-30"/>
        <w:textAlignment w:val="baseline"/>
        <w:rPr>
          <w:rFonts w:ascii="Arial Nova Light" w:hAnsi="Arial Nova Light" w:cs="Segoe UI"/>
          <w:i/>
          <w:iCs/>
          <w:color w:val="2F5496"/>
          <w:sz w:val="16"/>
          <w:szCs w:val="16"/>
          <w:lang w:val="es-ES"/>
        </w:rPr>
      </w:pPr>
      <w:r w:rsidRPr="00DE6A1B">
        <w:rPr>
          <w:rStyle w:val="Refdenotaalpie"/>
          <w:rFonts w:ascii="Arial Nova Light" w:hAnsi="Arial Nova Light"/>
          <w:sz w:val="16"/>
          <w:szCs w:val="16"/>
        </w:rPr>
        <w:footnoteRef/>
      </w:r>
      <w:r w:rsidRPr="00DE6A1B">
        <w:rPr>
          <w:rFonts w:ascii="Arial Nova Light" w:hAnsi="Arial Nova Light"/>
          <w:sz w:val="16"/>
          <w:szCs w:val="16"/>
        </w:rPr>
        <w:t xml:space="preserve"> </w:t>
      </w:r>
      <w:r w:rsidRPr="00DE6A1B">
        <w:rPr>
          <w:rStyle w:val="normaltextrun"/>
          <w:rFonts w:ascii="Arial Nova Light" w:hAnsi="Arial Nova Light" w:cs="Segoe UI"/>
          <w:i/>
          <w:iCs/>
          <w:sz w:val="16"/>
          <w:szCs w:val="16"/>
        </w:rPr>
        <w:t>Artículo 25</w:t>
      </w:r>
      <w:r w:rsidRPr="00DE6A1B">
        <w:rPr>
          <w:rStyle w:val="eop"/>
          <w:rFonts w:ascii="Arial Nova Light" w:hAnsi="Arial Nova Light" w:cs="Segoe UI"/>
          <w:i/>
          <w:iCs/>
          <w:sz w:val="16"/>
          <w:szCs w:val="16"/>
          <w:lang w:val="es-ES"/>
        </w:rPr>
        <w:t> </w:t>
      </w:r>
    </w:p>
    <w:p w14:paraId="5A6E101D" w14:textId="77777777" w:rsidR="007926FD" w:rsidRPr="00DE6A1B" w:rsidRDefault="007926FD" w:rsidP="007926FD">
      <w:pPr>
        <w:pStyle w:val="paragraph"/>
        <w:spacing w:before="0" w:beforeAutospacing="0" w:after="0" w:afterAutospacing="0"/>
        <w:ind w:left="-30" w:right="-30"/>
        <w:textAlignment w:val="baseline"/>
        <w:rPr>
          <w:rFonts w:ascii="Arial Nova Light" w:hAnsi="Arial Nova Light" w:cs="Segoe UI"/>
          <w:i/>
          <w:iCs/>
          <w:sz w:val="16"/>
          <w:szCs w:val="16"/>
          <w:lang w:val="es-ES"/>
        </w:rPr>
      </w:pPr>
      <w:r w:rsidRPr="00DE6A1B">
        <w:rPr>
          <w:rStyle w:val="normaltextrun"/>
          <w:rFonts w:ascii="Arial Nova Light" w:hAnsi="Arial Nova Light" w:cs="Segoe UI"/>
          <w:i/>
          <w:iCs/>
          <w:sz w:val="16"/>
          <w:szCs w:val="16"/>
        </w:rPr>
        <w:t>Todos los ciudadanos gozarán, sin ninguna de las distinciones mencionadas en el artículo 2, y sin restricciones indebidas, de los siguientes derechos y oportunidades:</w:t>
      </w:r>
      <w:r w:rsidRPr="00DE6A1B">
        <w:rPr>
          <w:rStyle w:val="eop"/>
          <w:rFonts w:ascii="Arial Nova Light" w:hAnsi="Arial Nova Light" w:cs="Segoe UI"/>
          <w:i/>
          <w:iCs/>
          <w:sz w:val="16"/>
          <w:szCs w:val="16"/>
          <w:lang w:val="es-ES"/>
        </w:rPr>
        <w:t> </w:t>
      </w:r>
    </w:p>
    <w:p w14:paraId="4B6D0898" w14:textId="77777777" w:rsidR="007926FD" w:rsidRPr="00DE6A1B" w:rsidRDefault="007926FD" w:rsidP="007926FD">
      <w:pPr>
        <w:pStyle w:val="paragraph"/>
        <w:spacing w:before="0" w:beforeAutospacing="0" w:after="0" w:afterAutospacing="0"/>
        <w:ind w:left="-30" w:right="-30"/>
        <w:textAlignment w:val="baseline"/>
        <w:rPr>
          <w:rFonts w:ascii="Arial Nova Light" w:hAnsi="Arial Nova Light" w:cs="Segoe UI"/>
          <w:i/>
          <w:iCs/>
          <w:sz w:val="16"/>
          <w:szCs w:val="16"/>
          <w:lang w:val="es-ES"/>
        </w:rPr>
      </w:pPr>
      <w:r w:rsidRPr="00DE6A1B">
        <w:rPr>
          <w:rStyle w:val="normaltextrun"/>
          <w:rFonts w:ascii="Arial Nova Light" w:hAnsi="Arial Nova Light" w:cs="Segoe UI"/>
          <w:i/>
          <w:iCs/>
          <w:sz w:val="16"/>
          <w:szCs w:val="16"/>
        </w:rPr>
        <w:t>a) Participar en la dirección de los asuntos públicos, directamente o por medio de representantes libremente elegidos;</w:t>
      </w:r>
      <w:r w:rsidRPr="00DE6A1B">
        <w:rPr>
          <w:rStyle w:val="eop"/>
          <w:rFonts w:ascii="Arial Nova Light" w:hAnsi="Arial Nova Light" w:cs="Segoe UI"/>
          <w:i/>
          <w:iCs/>
          <w:sz w:val="16"/>
          <w:szCs w:val="16"/>
          <w:lang w:val="es-ES"/>
        </w:rPr>
        <w:t> </w:t>
      </w:r>
    </w:p>
    <w:p w14:paraId="30EF83D0" w14:textId="77777777" w:rsidR="007926FD" w:rsidRPr="00DE6A1B" w:rsidRDefault="007926FD" w:rsidP="007926FD">
      <w:pPr>
        <w:pStyle w:val="paragraph"/>
        <w:spacing w:before="0" w:beforeAutospacing="0" w:after="0" w:afterAutospacing="0"/>
        <w:ind w:left="-30" w:right="-30"/>
        <w:textAlignment w:val="baseline"/>
        <w:rPr>
          <w:rFonts w:ascii="Arial Nova Light" w:hAnsi="Arial Nova Light" w:cs="Segoe UI"/>
          <w:i/>
          <w:iCs/>
          <w:sz w:val="16"/>
          <w:szCs w:val="16"/>
          <w:lang w:val="es-ES"/>
        </w:rPr>
      </w:pPr>
      <w:r w:rsidRPr="00DE6A1B">
        <w:rPr>
          <w:rStyle w:val="normaltextrun"/>
          <w:rFonts w:ascii="Arial Nova Light" w:hAnsi="Arial Nova Light" w:cs="Segoe UI"/>
          <w:i/>
          <w:iCs/>
          <w:sz w:val="16"/>
          <w:szCs w:val="16"/>
        </w:rPr>
        <w:t>b) Votar y ser elegidos en elecciones periódicas, auténticas, realizadas por sufragio universal e igual y por voto secreto que garantice la libre expresión de la voluntad de los electores;</w:t>
      </w:r>
      <w:r w:rsidRPr="00DE6A1B">
        <w:rPr>
          <w:rStyle w:val="eop"/>
          <w:rFonts w:ascii="Arial Nova Light" w:hAnsi="Arial Nova Light" w:cs="Segoe UI"/>
          <w:i/>
          <w:iCs/>
          <w:sz w:val="16"/>
          <w:szCs w:val="16"/>
          <w:lang w:val="es-ES"/>
        </w:rPr>
        <w:t> </w:t>
      </w:r>
    </w:p>
    <w:p w14:paraId="6FA09F2C" w14:textId="77777777" w:rsidR="007926FD" w:rsidRPr="00DE6A1B" w:rsidRDefault="007926FD" w:rsidP="007926FD">
      <w:pPr>
        <w:pStyle w:val="paragraph"/>
        <w:spacing w:before="0" w:beforeAutospacing="0" w:after="0" w:afterAutospacing="0"/>
        <w:ind w:left="-30" w:right="-30"/>
        <w:textAlignment w:val="baseline"/>
        <w:rPr>
          <w:rFonts w:ascii="Arial Nova Light" w:hAnsi="Arial Nova Light" w:cs="Segoe UI"/>
          <w:i/>
          <w:iCs/>
          <w:sz w:val="16"/>
          <w:szCs w:val="16"/>
          <w:lang w:val="es-ES"/>
        </w:rPr>
      </w:pPr>
      <w:r w:rsidRPr="00DE6A1B">
        <w:rPr>
          <w:rStyle w:val="normaltextrun"/>
          <w:rFonts w:ascii="Arial Nova Light" w:hAnsi="Arial Nova Light" w:cs="Segoe UI"/>
          <w:i/>
          <w:iCs/>
          <w:sz w:val="16"/>
          <w:szCs w:val="16"/>
        </w:rPr>
        <w:t>c) Tener acceso, en condiciones generales de igualdad, a las funciones públicas de su país</w:t>
      </w:r>
      <w:r w:rsidRPr="00DE6A1B">
        <w:rPr>
          <w:rStyle w:val="eop"/>
          <w:rFonts w:ascii="Arial Nova Light" w:hAnsi="Arial Nova Light" w:cs="Segoe UI"/>
          <w:i/>
          <w:iCs/>
          <w:sz w:val="16"/>
          <w:szCs w:val="16"/>
          <w:lang w:val="es-ES"/>
        </w:rPr>
        <w:t> </w:t>
      </w:r>
    </w:p>
    <w:p w14:paraId="0007484F" w14:textId="77777777" w:rsidR="007926FD" w:rsidRPr="00DE6A1B" w:rsidRDefault="007926FD" w:rsidP="007926FD">
      <w:pPr>
        <w:pStyle w:val="paragraph"/>
        <w:spacing w:before="0" w:beforeAutospacing="0" w:after="0" w:afterAutospacing="0"/>
        <w:textAlignment w:val="baseline"/>
        <w:rPr>
          <w:rFonts w:ascii="Arial Nova Light" w:hAnsi="Arial Nova Light" w:cs="Segoe UI"/>
          <w:i/>
          <w:iCs/>
          <w:sz w:val="16"/>
          <w:szCs w:val="16"/>
          <w:lang w:val="es-ES"/>
        </w:rPr>
      </w:pPr>
      <w:r w:rsidRPr="00DE6A1B">
        <w:rPr>
          <w:rStyle w:val="eop"/>
          <w:rFonts w:ascii="Arial Nova Light" w:hAnsi="Arial Nova Light" w:cs="Calibri"/>
          <w:i/>
          <w:iCs/>
          <w:sz w:val="16"/>
          <w:szCs w:val="16"/>
          <w:lang w:val="es-ES"/>
        </w:rPr>
        <w:t> </w:t>
      </w:r>
    </w:p>
    <w:p w14:paraId="326DB2C7" w14:textId="77777777" w:rsidR="007926FD" w:rsidRPr="00DE6A1B" w:rsidRDefault="007926FD" w:rsidP="007926FD">
      <w:pPr>
        <w:pStyle w:val="Textonotapie"/>
        <w:rPr>
          <w:rFonts w:ascii="Arial Nova Light" w:hAnsi="Arial Nova Light"/>
          <w:sz w:val="16"/>
          <w:szCs w:val="16"/>
          <w:lang w:val="es-ES"/>
        </w:rPr>
      </w:pPr>
    </w:p>
  </w:footnote>
  <w:footnote w:id="15">
    <w:p w14:paraId="357038FD" w14:textId="77777777" w:rsidR="007926FD" w:rsidRPr="00DE6A1B" w:rsidRDefault="007926FD" w:rsidP="007926FD">
      <w:pPr>
        <w:pStyle w:val="Textonotapie"/>
        <w:rPr>
          <w:rFonts w:ascii="Arial Nova Light" w:hAnsi="Arial Nova Light"/>
          <w:i/>
          <w:iCs/>
          <w:sz w:val="16"/>
          <w:szCs w:val="16"/>
          <w:lang w:val="es-ES"/>
        </w:rPr>
      </w:pPr>
      <w:r w:rsidRPr="00DE6A1B">
        <w:rPr>
          <w:rStyle w:val="Refdenotaalpie"/>
          <w:rFonts w:ascii="Arial Nova Light" w:hAnsi="Arial Nova Light"/>
          <w:i/>
          <w:iCs/>
          <w:sz w:val="16"/>
          <w:szCs w:val="16"/>
        </w:rPr>
        <w:footnoteRef/>
      </w:r>
      <w:r w:rsidRPr="00DE6A1B">
        <w:rPr>
          <w:rFonts w:ascii="Arial Nova Light" w:hAnsi="Arial Nova Light"/>
          <w:i/>
          <w:iCs/>
          <w:sz w:val="16"/>
          <w:szCs w:val="16"/>
        </w:rPr>
        <w:t xml:space="preserve"> </w:t>
      </w:r>
      <w:r w:rsidRPr="00DE6A1B">
        <w:rPr>
          <w:rStyle w:val="normaltextrun"/>
          <w:rFonts w:ascii="Arial Nova Light" w:hAnsi="Arial Nova Light"/>
          <w:i/>
          <w:iCs/>
          <w:color w:val="000000"/>
          <w:sz w:val="16"/>
          <w:szCs w:val="16"/>
          <w:shd w:val="clear" w:color="auto" w:fill="FFFFFF"/>
        </w:rPr>
        <w:t> Poder ser votada en condiciones de paridad para todos los cargos de elección popular, teniendo las calidades que establezca la ley. El derecho de solicitar el registro de candidatos y candidatas ante la autoridad electoral corresponde a los partidos políticos, así como a los ciudadanos y las ciudadanas que soliciten su registro de manera independiente y cumplan con los requisitos, condiciones y términos que determine la legislación;</w:t>
      </w:r>
      <w:r w:rsidRPr="00DE6A1B">
        <w:rPr>
          <w:rStyle w:val="eop"/>
          <w:rFonts w:ascii="Arial Nova Light" w:hAnsi="Arial Nova Light"/>
          <w:i/>
          <w:iCs/>
          <w:color w:val="000000"/>
          <w:sz w:val="16"/>
          <w:szCs w:val="16"/>
          <w:shd w:val="clear" w:color="auto" w:fill="FFFFFF"/>
        </w:rPr>
        <w:t> </w:t>
      </w:r>
    </w:p>
  </w:footnote>
  <w:footnote w:id="16">
    <w:p w14:paraId="2D4707F8" w14:textId="77777777" w:rsidR="007926FD" w:rsidRPr="00DE6A1B" w:rsidRDefault="007926FD" w:rsidP="007926FD">
      <w:pPr>
        <w:pStyle w:val="Textonotapie"/>
        <w:rPr>
          <w:rFonts w:ascii="Arial Nova Light" w:hAnsi="Arial Nova Light"/>
          <w:sz w:val="16"/>
          <w:szCs w:val="16"/>
        </w:rPr>
      </w:pPr>
      <w:r w:rsidRPr="00DE6A1B">
        <w:rPr>
          <w:rStyle w:val="Refdenotaalpie"/>
          <w:rFonts w:ascii="Arial Nova Light" w:hAnsi="Arial Nova Light"/>
          <w:sz w:val="16"/>
          <w:szCs w:val="16"/>
        </w:rPr>
        <w:footnoteRef/>
      </w:r>
      <w:r w:rsidRPr="00DE6A1B">
        <w:rPr>
          <w:rFonts w:ascii="Arial Nova Light" w:hAnsi="Arial Nova Light"/>
          <w:sz w:val="16"/>
          <w:szCs w:val="16"/>
        </w:rPr>
        <w:t xml:space="preserve"> Jurisprudencia 4/2000. </w:t>
      </w:r>
      <w:r w:rsidRPr="005B377D">
        <w:rPr>
          <w:rFonts w:ascii="Arial Nova Light" w:hAnsi="Arial Nova Light" w:cs="Arial"/>
          <w:color w:val="000000"/>
          <w:sz w:val="16"/>
          <w:szCs w:val="16"/>
          <w:shd w:val="clear" w:color="auto" w:fill="FFFFFF"/>
        </w:rPr>
        <w:t>AGRAVIOS, SU EXAMEN EN CONJUNTO O SEPARADO, NO CAUSA LESIÓN</w:t>
      </w:r>
      <w:r>
        <w:rPr>
          <w:rFonts w:ascii="Arial Nova Light" w:hAnsi="Arial Nova Light" w:cs="Arial"/>
          <w:color w:val="000000"/>
          <w:sz w:val="16"/>
          <w:szCs w:val="16"/>
          <w:shd w:val="clear" w:color="auto" w:fill="FFFFFF"/>
        </w:rPr>
        <w:t>, consultable en la URL:</w:t>
      </w:r>
      <w:r w:rsidRPr="005B377D">
        <w:t xml:space="preserve"> </w:t>
      </w:r>
      <w:r w:rsidRPr="005B377D">
        <w:rPr>
          <w:rFonts w:ascii="Arial Nova Light" w:hAnsi="Arial Nova Light" w:cs="Arial"/>
          <w:color w:val="000000"/>
          <w:sz w:val="16"/>
          <w:szCs w:val="16"/>
          <w:shd w:val="clear" w:color="auto" w:fill="FFFFFF"/>
        </w:rPr>
        <w:t>https://bj.scjn.gob.mx/doc/tesis/B_l2MHYBN_4klb4HPPdz/%22DOCE%22</w:t>
      </w:r>
    </w:p>
  </w:footnote>
  <w:footnote w:id="17">
    <w:p w14:paraId="19098891" w14:textId="77777777" w:rsidR="007926FD" w:rsidRDefault="007926FD" w:rsidP="007926FD">
      <w:pPr>
        <w:pStyle w:val="Textonotapie"/>
      </w:pPr>
      <w:r>
        <w:rPr>
          <w:rStyle w:val="Refdenotaalpie"/>
        </w:rPr>
        <w:footnoteRef/>
      </w:r>
      <w:r>
        <w:t xml:space="preserve"> </w:t>
      </w:r>
      <w:r w:rsidRPr="006E74E6">
        <w:rPr>
          <w:noProof/>
        </w:rPr>
        <w:drawing>
          <wp:inline distT="0" distB="0" distL="0" distR="0" wp14:anchorId="4C89172F" wp14:editId="424B343A">
            <wp:extent cx="581025" cy="581025"/>
            <wp:effectExtent l="0" t="0" r="9525" b="9525"/>
            <wp:docPr id="55585445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854451" name=""/>
                    <pic:cNvPicPr/>
                  </pic:nvPicPr>
                  <pic:blipFill>
                    <a:blip r:embed="rId5"/>
                    <a:stretch>
                      <a:fillRect/>
                    </a:stretch>
                  </pic:blipFill>
                  <pic:spPr>
                    <a:xfrm flipV="1">
                      <a:off x="0" y="0"/>
                      <a:ext cx="581025" cy="581025"/>
                    </a:xfrm>
                    <a:prstGeom prst="rect">
                      <a:avLst/>
                    </a:prstGeom>
                  </pic:spPr>
                </pic:pic>
              </a:graphicData>
            </a:graphic>
          </wp:inline>
        </w:drawing>
      </w:r>
      <w:r w:rsidRPr="005B377D">
        <w:rPr>
          <w:rFonts w:ascii="Arial Nova Light" w:hAnsi="Arial Nova Light"/>
          <w:sz w:val="16"/>
          <w:szCs w:val="16"/>
        </w:rPr>
        <w:t>JURISPRUDENCIA 98/2006</w:t>
      </w:r>
    </w:p>
  </w:footnote>
  <w:footnote w:id="18">
    <w:p w14:paraId="1DC8E37E" w14:textId="77777777" w:rsidR="007926FD" w:rsidRDefault="007926FD" w:rsidP="007926FD">
      <w:pPr>
        <w:pStyle w:val="Textonotapie"/>
      </w:pPr>
      <w:r>
        <w:rPr>
          <w:rStyle w:val="Refdenotaalpie"/>
        </w:rPr>
        <w:footnoteRef/>
      </w:r>
      <w:r>
        <w:t xml:space="preserve"> </w:t>
      </w:r>
      <w:r w:rsidRPr="006E74E6">
        <w:rPr>
          <w:noProof/>
        </w:rPr>
        <w:drawing>
          <wp:inline distT="0" distB="0" distL="0" distR="0" wp14:anchorId="5A1F59DA" wp14:editId="63BEBB70">
            <wp:extent cx="514720" cy="514720"/>
            <wp:effectExtent l="0" t="0" r="0" b="0"/>
            <wp:docPr id="87509996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099966" name=""/>
                    <pic:cNvPicPr/>
                  </pic:nvPicPr>
                  <pic:blipFill>
                    <a:blip r:embed="rId6"/>
                    <a:stretch>
                      <a:fillRect/>
                    </a:stretch>
                  </pic:blipFill>
                  <pic:spPr>
                    <a:xfrm flipH="1">
                      <a:off x="0" y="0"/>
                      <a:ext cx="518197" cy="518197"/>
                    </a:xfrm>
                    <a:prstGeom prst="rect">
                      <a:avLst/>
                    </a:prstGeom>
                  </pic:spPr>
                </pic:pic>
              </a:graphicData>
            </a:graphic>
          </wp:inline>
        </w:drawing>
      </w:r>
      <w:r w:rsidRPr="006E74E6">
        <w:rPr>
          <w:rFonts w:ascii="Arial Nova Light" w:hAnsi="Arial Nova Light" w:cs="Arial"/>
          <w:color w:val="FF0000"/>
          <w:sz w:val="24"/>
          <w:szCs w:val="24"/>
        </w:rPr>
        <w:t xml:space="preserve"> </w:t>
      </w:r>
      <w:r w:rsidRPr="006E74E6">
        <w:rPr>
          <w:rFonts w:ascii="Arial Nova Light" w:hAnsi="Arial Nova Light" w:cs="Arial"/>
          <w:sz w:val="16"/>
          <w:szCs w:val="16"/>
        </w:rPr>
        <w:t>SUP-CDC-10/2017</w:t>
      </w:r>
    </w:p>
  </w:footnote>
  <w:footnote w:id="19">
    <w:p w14:paraId="13C9E255" w14:textId="30949973" w:rsidR="00D567D6" w:rsidRPr="00145A88" w:rsidRDefault="00D567D6">
      <w:pPr>
        <w:pStyle w:val="Textonotapie"/>
      </w:pPr>
      <w:r>
        <w:rPr>
          <w:rStyle w:val="Refdenotaalpie"/>
        </w:rPr>
        <w:footnoteRef/>
      </w:r>
      <w:r w:rsidRPr="00145A88">
        <w:t xml:space="preserve"> </w:t>
      </w:r>
      <w:r w:rsidRPr="00D567D6">
        <w:rPr>
          <w:noProof/>
        </w:rPr>
        <w:drawing>
          <wp:inline distT="0" distB="0" distL="0" distR="0" wp14:anchorId="25C5E146" wp14:editId="6D11CD54">
            <wp:extent cx="532263" cy="532263"/>
            <wp:effectExtent l="0" t="0" r="1270" b="1270"/>
            <wp:docPr id="561989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9899" name=""/>
                    <pic:cNvPicPr/>
                  </pic:nvPicPr>
                  <pic:blipFill>
                    <a:blip r:embed="rId7"/>
                    <a:stretch>
                      <a:fillRect/>
                    </a:stretch>
                  </pic:blipFill>
                  <pic:spPr>
                    <a:xfrm>
                      <a:off x="0" y="0"/>
                      <a:ext cx="540237" cy="540237"/>
                    </a:xfrm>
                    <a:prstGeom prst="rect">
                      <a:avLst/>
                    </a:prstGeom>
                  </pic:spPr>
                </pic:pic>
              </a:graphicData>
            </a:graphic>
          </wp:inline>
        </w:drawing>
      </w:r>
      <w:r w:rsidRPr="00145A88">
        <w:rPr>
          <w:rFonts w:ascii="Arial Nova Light" w:hAnsi="Arial Nova Light" w:cs="Arial"/>
          <w:color w:val="FF0000"/>
          <w:sz w:val="24"/>
          <w:szCs w:val="24"/>
        </w:rPr>
        <w:t xml:space="preserve"> </w:t>
      </w:r>
      <w:r w:rsidRPr="00145A88">
        <w:rPr>
          <w:rFonts w:ascii="Arial Nova Light" w:hAnsi="Arial Nova Light" w:cs="Arial"/>
          <w:sz w:val="16"/>
          <w:szCs w:val="16"/>
        </w:rPr>
        <w:t>SUP-JDC-1014/2017</w:t>
      </w:r>
    </w:p>
  </w:footnote>
  <w:footnote w:id="20">
    <w:p w14:paraId="39F0349A" w14:textId="0546644F" w:rsidR="00D567D6" w:rsidRPr="00145A88" w:rsidRDefault="00D567D6">
      <w:pPr>
        <w:pStyle w:val="Textonotapie"/>
        <w:rPr>
          <w:lang w:val="en-US"/>
        </w:rPr>
      </w:pPr>
      <w:r>
        <w:rPr>
          <w:rStyle w:val="Refdenotaalpie"/>
        </w:rPr>
        <w:footnoteRef/>
      </w:r>
      <w:r w:rsidRPr="00145A88">
        <w:rPr>
          <w:lang w:val="en-US"/>
        </w:rPr>
        <w:t xml:space="preserve"> </w:t>
      </w:r>
      <w:r w:rsidRPr="00D567D6">
        <w:rPr>
          <w:noProof/>
        </w:rPr>
        <w:drawing>
          <wp:inline distT="0" distB="0" distL="0" distR="0" wp14:anchorId="7829947F" wp14:editId="4A08CCFC">
            <wp:extent cx="559558" cy="559558"/>
            <wp:effectExtent l="0" t="0" r="0" b="0"/>
            <wp:docPr id="87393332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933326" name=""/>
                    <pic:cNvPicPr/>
                  </pic:nvPicPr>
                  <pic:blipFill>
                    <a:blip r:embed="rId8"/>
                    <a:stretch>
                      <a:fillRect/>
                    </a:stretch>
                  </pic:blipFill>
                  <pic:spPr>
                    <a:xfrm>
                      <a:off x="0" y="0"/>
                      <a:ext cx="572956" cy="572956"/>
                    </a:xfrm>
                    <a:prstGeom prst="rect">
                      <a:avLst/>
                    </a:prstGeom>
                  </pic:spPr>
                </pic:pic>
              </a:graphicData>
            </a:graphic>
          </wp:inline>
        </w:drawing>
      </w:r>
      <w:r w:rsidRPr="00145A88">
        <w:rPr>
          <w:rFonts w:ascii="Arial Nova Light" w:hAnsi="Arial Nova Light" w:cs="Arial"/>
          <w:color w:val="FF0000"/>
          <w:sz w:val="24"/>
          <w:szCs w:val="24"/>
          <w:lang w:val="en-US"/>
        </w:rPr>
        <w:t xml:space="preserve"> </w:t>
      </w:r>
      <w:r w:rsidRPr="00145A88">
        <w:rPr>
          <w:rFonts w:ascii="Arial Nova Light" w:hAnsi="Arial Nova Light" w:cs="Arial"/>
          <w:sz w:val="16"/>
          <w:szCs w:val="16"/>
          <w:lang w:val="en-US"/>
        </w:rPr>
        <w:t>SUP-JRC-398/2017</w:t>
      </w:r>
    </w:p>
  </w:footnote>
  <w:footnote w:id="21">
    <w:p w14:paraId="5253039B" w14:textId="1ED4A72D" w:rsidR="0030697E" w:rsidRPr="00D567D6" w:rsidRDefault="0030697E">
      <w:pPr>
        <w:pStyle w:val="Textonotapie"/>
        <w:rPr>
          <w:lang w:val="en-US"/>
        </w:rPr>
      </w:pPr>
      <w:r>
        <w:rPr>
          <w:rStyle w:val="Refdenotaalpie"/>
        </w:rPr>
        <w:footnoteRef/>
      </w:r>
      <w:r w:rsidRPr="00D567D6">
        <w:rPr>
          <w:lang w:val="en-US"/>
        </w:rPr>
        <w:t xml:space="preserve"> </w:t>
      </w:r>
      <w:r w:rsidRPr="0030697E">
        <w:rPr>
          <w:noProof/>
        </w:rPr>
        <w:drawing>
          <wp:inline distT="0" distB="0" distL="0" distR="0" wp14:anchorId="7B68A23F" wp14:editId="7F02F393">
            <wp:extent cx="472966" cy="472966"/>
            <wp:effectExtent l="0" t="0" r="3810" b="3810"/>
            <wp:docPr id="125173081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730815" name=""/>
                    <pic:cNvPicPr/>
                  </pic:nvPicPr>
                  <pic:blipFill>
                    <a:blip r:embed="rId9"/>
                    <a:stretch>
                      <a:fillRect/>
                    </a:stretch>
                  </pic:blipFill>
                  <pic:spPr>
                    <a:xfrm>
                      <a:off x="0" y="0"/>
                      <a:ext cx="481217" cy="481217"/>
                    </a:xfrm>
                    <a:prstGeom prst="rect">
                      <a:avLst/>
                    </a:prstGeom>
                  </pic:spPr>
                </pic:pic>
              </a:graphicData>
            </a:graphic>
          </wp:inline>
        </w:drawing>
      </w:r>
      <w:r w:rsidR="00D567D6" w:rsidRPr="00D567D6">
        <w:rPr>
          <w:rFonts w:ascii="Arial Nova Light" w:hAnsi="Arial Nova Light" w:cs="Arial"/>
          <w:color w:val="FF0000"/>
          <w:sz w:val="24"/>
          <w:szCs w:val="24"/>
          <w:lang w:val="en-US"/>
        </w:rPr>
        <w:t xml:space="preserve"> </w:t>
      </w:r>
      <w:r w:rsidR="00D567D6" w:rsidRPr="00D567D6">
        <w:rPr>
          <w:rFonts w:ascii="Arial Nova Light" w:hAnsi="Arial Nova Light" w:cs="Arial"/>
          <w:sz w:val="16"/>
          <w:szCs w:val="16"/>
          <w:lang w:val="en-US"/>
        </w:rPr>
        <w:t>TEEA-RAP-018/2023</w:t>
      </w:r>
    </w:p>
  </w:footnote>
  <w:footnote w:id="22">
    <w:p w14:paraId="3ECC10D2" w14:textId="77777777" w:rsidR="007926FD" w:rsidRDefault="007926FD" w:rsidP="007926FD">
      <w:pPr>
        <w:pStyle w:val="Textonotapie"/>
      </w:pPr>
      <w:r>
        <w:rPr>
          <w:rStyle w:val="Refdenotaalpie"/>
        </w:rPr>
        <w:footnoteRef/>
      </w:r>
      <w:r w:rsidRPr="00D567D6">
        <w:rPr>
          <w:lang w:val="en-US"/>
        </w:rPr>
        <w:t xml:space="preserve"> </w:t>
      </w:r>
      <w:r w:rsidRPr="006E74E6">
        <w:rPr>
          <w:noProof/>
        </w:rPr>
        <w:drawing>
          <wp:inline distT="0" distB="0" distL="0" distR="0" wp14:anchorId="0EF16B8B" wp14:editId="02256BEC">
            <wp:extent cx="472966" cy="472966"/>
            <wp:effectExtent l="0" t="0" r="3810" b="3810"/>
            <wp:docPr id="6781758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17589" name=""/>
                    <pic:cNvPicPr/>
                  </pic:nvPicPr>
                  <pic:blipFill>
                    <a:blip r:embed="rId10"/>
                    <a:stretch>
                      <a:fillRect/>
                    </a:stretch>
                  </pic:blipFill>
                  <pic:spPr>
                    <a:xfrm flipV="1">
                      <a:off x="0" y="0"/>
                      <a:ext cx="475830" cy="475830"/>
                    </a:xfrm>
                    <a:prstGeom prst="rect">
                      <a:avLst/>
                    </a:prstGeom>
                  </pic:spPr>
                </pic:pic>
              </a:graphicData>
            </a:graphic>
          </wp:inline>
        </w:drawing>
      </w:r>
      <w:r w:rsidRPr="00D567D6">
        <w:rPr>
          <w:rFonts w:ascii="Arial Nova Light" w:eastAsia="Times New Roman" w:hAnsi="Arial Nova Light" w:cs="Segoe UI"/>
          <w:color w:val="FF0000"/>
          <w:kern w:val="0"/>
          <w:sz w:val="24"/>
          <w:szCs w:val="24"/>
          <w:lang w:val="en-US" w:eastAsia="es-MX"/>
          <w14:ligatures w14:val="none"/>
        </w:rPr>
        <w:t xml:space="preserve"> </w:t>
      </w:r>
      <w:r w:rsidRPr="00D567D6">
        <w:rPr>
          <w:rFonts w:ascii="Arial Nova Light" w:eastAsia="Times New Roman" w:hAnsi="Arial Nova Light" w:cs="Segoe UI"/>
          <w:kern w:val="0"/>
          <w:sz w:val="16"/>
          <w:szCs w:val="16"/>
          <w:lang w:val="en-US" w:eastAsia="es-MX"/>
          <w14:ligatures w14:val="none"/>
        </w:rPr>
        <w:t xml:space="preserve">Tesis: 1a. </w:t>
      </w:r>
      <w:r w:rsidRPr="006E74E6">
        <w:rPr>
          <w:rFonts w:ascii="Arial Nova Light" w:eastAsia="Times New Roman" w:hAnsi="Arial Nova Light" w:cs="Segoe UI"/>
          <w:kern w:val="0"/>
          <w:sz w:val="16"/>
          <w:szCs w:val="16"/>
          <w:lang w:eastAsia="es-MX"/>
          <w14:ligatures w14:val="none"/>
        </w:rPr>
        <w:t>CCLXV/2016 (10a.)</w:t>
      </w:r>
      <w:r w:rsidRPr="006E74E6">
        <w:rPr>
          <w:rFonts w:ascii="Arial Nova Light" w:eastAsia="Times New Roman" w:hAnsi="Arial Nova Light" w:cs="Segoe UI"/>
          <w:kern w:val="0"/>
          <w:sz w:val="24"/>
          <w:szCs w:val="24"/>
          <w:lang w:eastAsia="es-MX"/>
          <w14:ligatures w14:val="none"/>
        </w:rPr>
        <w:t xml:space="preserve">  </w:t>
      </w:r>
    </w:p>
  </w:footnote>
  <w:footnote w:id="23">
    <w:p w14:paraId="35AE1D09" w14:textId="77777777" w:rsidR="007926FD" w:rsidRPr="00F70B73" w:rsidRDefault="007926FD" w:rsidP="007926FD">
      <w:pPr>
        <w:pStyle w:val="Textonotapie"/>
        <w:rPr>
          <w:sz w:val="16"/>
          <w:szCs w:val="16"/>
          <w:lang w:val="es-ES"/>
        </w:rPr>
      </w:pPr>
      <w:r>
        <w:rPr>
          <w:rStyle w:val="Refdenotaalpie"/>
        </w:rPr>
        <w:footnoteRef/>
      </w:r>
      <w:r>
        <w:t xml:space="preserve"> </w:t>
      </w:r>
      <w:r w:rsidRPr="00F70B73">
        <w:rPr>
          <w:noProof/>
        </w:rPr>
        <w:drawing>
          <wp:inline distT="0" distB="0" distL="0" distR="0" wp14:anchorId="3CB1333C" wp14:editId="75074E00">
            <wp:extent cx="440652" cy="440652"/>
            <wp:effectExtent l="0" t="0" r="0" b="0"/>
            <wp:docPr id="9270642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064259" name=""/>
                    <pic:cNvPicPr/>
                  </pic:nvPicPr>
                  <pic:blipFill>
                    <a:blip r:embed="rId11"/>
                    <a:stretch>
                      <a:fillRect/>
                    </a:stretch>
                  </pic:blipFill>
                  <pic:spPr>
                    <a:xfrm flipH="1" flipV="1">
                      <a:off x="0" y="0"/>
                      <a:ext cx="466566" cy="466566"/>
                    </a:xfrm>
                    <a:prstGeom prst="rect">
                      <a:avLst/>
                    </a:prstGeom>
                  </pic:spPr>
                </pic:pic>
              </a:graphicData>
            </a:graphic>
          </wp:inline>
        </w:drawing>
      </w:r>
      <w:r w:rsidRPr="00F70B73">
        <w:rPr>
          <w:rFonts w:ascii="Arial Nova Light" w:eastAsia="Times New Roman" w:hAnsi="Arial Nova Light" w:cs="Segoe UI"/>
          <w:kern w:val="0"/>
          <w:sz w:val="24"/>
          <w:szCs w:val="24"/>
          <w:lang w:eastAsia="es-MX"/>
          <w14:ligatures w14:val="none"/>
        </w:rPr>
        <w:t xml:space="preserve"> </w:t>
      </w:r>
      <w:r w:rsidRPr="00F70B73">
        <w:rPr>
          <w:rFonts w:ascii="Arial Nova Light" w:eastAsia="Times New Roman" w:hAnsi="Arial Nova Light" w:cs="Segoe UI"/>
          <w:kern w:val="0"/>
          <w:sz w:val="16"/>
          <w:szCs w:val="16"/>
          <w:lang w:eastAsia="es-MX"/>
          <w14:ligatures w14:val="none"/>
        </w:rPr>
        <w:t>Tesis: 1a. CCLXVIII/2016 (10a.)</w:t>
      </w:r>
    </w:p>
  </w:footnote>
  <w:footnote w:id="24">
    <w:p w14:paraId="739CA674" w14:textId="77777777" w:rsidR="007926FD" w:rsidRPr="0052544B" w:rsidRDefault="007926FD" w:rsidP="007926FD">
      <w:pPr>
        <w:pStyle w:val="Textonotapie"/>
        <w:rPr>
          <w:lang w:val="es-ES"/>
        </w:rPr>
      </w:pPr>
      <w:r>
        <w:rPr>
          <w:rStyle w:val="Refdenotaalpie"/>
        </w:rPr>
        <w:footnoteRef/>
      </w:r>
      <w:r>
        <w:t xml:space="preserve"> </w:t>
      </w:r>
      <w:r w:rsidRPr="0052544B">
        <w:rPr>
          <w:noProof/>
        </w:rPr>
        <w:drawing>
          <wp:inline distT="0" distB="0" distL="0" distR="0" wp14:anchorId="34484199" wp14:editId="53095E20">
            <wp:extent cx="445273" cy="445273"/>
            <wp:effectExtent l="0" t="0" r="0" b="0"/>
            <wp:docPr id="86667080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670803" name=""/>
                    <pic:cNvPicPr/>
                  </pic:nvPicPr>
                  <pic:blipFill>
                    <a:blip r:embed="rId12"/>
                    <a:stretch>
                      <a:fillRect/>
                    </a:stretch>
                  </pic:blipFill>
                  <pic:spPr>
                    <a:xfrm>
                      <a:off x="0" y="0"/>
                      <a:ext cx="454936" cy="454936"/>
                    </a:xfrm>
                    <a:prstGeom prst="rect">
                      <a:avLst/>
                    </a:prstGeom>
                  </pic:spPr>
                </pic:pic>
              </a:graphicData>
            </a:graphic>
          </wp:inline>
        </w:drawing>
      </w:r>
      <w:r w:rsidRPr="0052544B">
        <w:rPr>
          <w:rFonts w:ascii="Arial Nova Light" w:eastAsia="Times New Roman" w:hAnsi="Arial Nova Light" w:cs="Segoe UI"/>
          <w:kern w:val="0"/>
          <w:sz w:val="24"/>
          <w:szCs w:val="24"/>
          <w:lang w:eastAsia="es-MX"/>
          <w14:ligatures w14:val="none"/>
        </w:rPr>
        <w:t xml:space="preserve"> </w:t>
      </w:r>
      <w:r w:rsidRPr="0052544B">
        <w:rPr>
          <w:rFonts w:ascii="Arial Nova Light" w:eastAsia="Times New Roman" w:hAnsi="Arial Nova Light" w:cs="Segoe UI"/>
          <w:kern w:val="0"/>
          <w:sz w:val="16"/>
          <w:szCs w:val="16"/>
          <w:lang w:eastAsia="es-MX"/>
          <w14:ligatures w14:val="none"/>
        </w:rPr>
        <w:t>Tesis: 1a. CCLXXII/2016 (10a.)</w:t>
      </w:r>
    </w:p>
  </w:footnote>
  <w:footnote w:id="25">
    <w:p w14:paraId="5BAA9538" w14:textId="77777777" w:rsidR="007926FD" w:rsidRPr="00145A88" w:rsidRDefault="007926FD" w:rsidP="007926FD">
      <w:pPr>
        <w:pStyle w:val="Textonotapie"/>
      </w:pPr>
      <w:r>
        <w:rPr>
          <w:rStyle w:val="Refdenotaalpie"/>
        </w:rPr>
        <w:footnoteRef/>
      </w:r>
      <w:r>
        <w:t xml:space="preserve"> </w:t>
      </w:r>
      <w:r w:rsidRPr="00F70B73">
        <w:rPr>
          <w:noProof/>
        </w:rPr>
        <w:drawing>
          <wp:inline distT="0" distB="0" distL="0" distR="0" wp14:anchorId="296CDFC5" wp14:editId="38B3C02B">
            <wp:extent cx="426544" cy="426544"/>
            <wp:effectExtent l="0" t="0" r="0" b="0"/>
            <wp:docPr id="11409598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959881" name=""/>
                    <pic:cNvPicPr/>
                  </pic:nvPicPr>
                  <pic:blipFill>
                    <a:blip r:embed="rId13"/>
                    <a:stretch>
                      <a:fillRect/>
                    </a:stretch>
                  </pic:blipFill>
                  <pic:spPr>
                    <a:xfrm>
                      <a:off x="0" y="0"/>
                      <a:ext cx="428280" cy="428280"/>
                    </a:xfrm>
                    <a:prstGeom prst="rect">
                      <a:avLst/>
                    </a:prstGeom>
                  </pic:spPr>
                </pic:pic>
              </a:graphicData>
            </a:graphic>
          </wp:inline>
        </w:drawing>
      </w:r>
      <w:r w:rsidRPr="00F70B73">
        <w:rPr>
          <w:rFonts w:ascii="Arial Nova Light" w:eastAsia="Times New Roman" w:hAnsi="Arial Nova Light" w:cs="Segoe UI"/>
          <w:color w:val="FF0000"/>
          <w:kern w:val="0"/>
          <w:sz w:val="24"/>
          <w:szCs w:val="24"/>
          <w:lang w:eastAsia="es-MX"/>
          <w14:ligatures w14:val="none"/>
        </w:rPr>
        <w:t xml:space="preserve"> </w:t>
      </w:r>
      <w:r w:rsidRPr="00F70B73">
        <w:rPr>
          <w:rFonts w:ascii="Arial Nova Light" w:eastAsia="Times New Roman" w:hAnsi="Arial Nova Light" w:cs="Segoe UI"/>
          <w:kern w:val="0"/>
          <w:sz w:val="16"/>
          <w:szCs w:val="16"/>
          <w:lang w:eastAsia="es-MX"/>
          <w14:ligatures w14:val="none"/>
        </w:rPr>
        <w:t xml:space="preserve">Tesis: 1a. </w:t>
      </w:r>
      <w:r w:rsidRPr="00145A88">
        <w:rPr>
          <w:rFonts w:ascii="Arial Nova Light" w:eastAsia="Times New Roman" w:hAnsi="Arial Nova Light" w:cs="Segoe UI"/>
          <w:kern w:val="0"/>
          <w:sz w:val="16"/>
          <w:szCs w:val="16"/>
          <w:lang w:eastAsia="es-MX"/>
          <w14:ligatures w14:val="none"/>
        </w:rPr>
        <w:t>CCLXXII/2016 (10a.)</w:t>
      </w:r>
    </w:p>
  </w:footnote>
  <w:footnote w:id="26">
    <w:p w14:paraId="3A2B6088" w14:textId="77777777" w:rsidR="007926FD" w:rsidRPr="00E372C3" w:rsidRDefault="007926FD" w:rsidP="007926FD">
      <w:pPr>
        <w:pStyle w:val="Textonotapie"/>
        <w:rPr>
          <w:lang w:val="fr-FR"/>
        </w:rPr>
      </w:pPr>
      <w:r>
        <w:rPr>
          <w:rStyle w:val="Refdenotaalpie"/>
        </w:rPr>
        <w:footnoteRef/>
      </w:r>
      <w:r w:rsidRPr="00E372C3">
        <w:rPr>
          <w:lang w:val="fr-FR"/>
        </w:rPr>
        <w:t xml:space="preserve"> </w:t>
      </w:r>
      <w:r w:rsidRPr="0052544B">
        <w:rPr>
          <w:noProof/>
        </w:rPr>
        <w:drawing>
          <wp:inline distT="0" distB="0" distL="0" distR="0" wp14:anchorId="0BCA40AE" wp14:editId="692013DF">
            <wp:extent cx="421005" cy="421005"/>
            <wp:effectExtent l="0" t="0" r="0" b="0"/>
            <wp:docPr id="177334075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340758" name=""/>
                    <pic:cNvPicPr/>
                  </pic:nvPicPr>
                  <pic:blipFill>
                    <a:blip r:embed="rId14"/>
                    <a:stretch>
                      <a:fillRect/>
                    </a:stretch>
                  </pic:blipFill>
                  <pic:spPr>
                    <a:xfrm flipH="1" flipV="1">
                      <a:off x="0" y="0"/>
                      <a:ext cx="430118" cy="430118"/>
                    </a:xfrm>
                    <a:prstGeom prst="rect">
                      <a:avLst/>
                    </a:prstGeom>
                  </pic:spPr>
                </pic:pic>
              </a:graphicData>
            </a:graphic>
          </wp:inline>
        </w:drawing>
      </w:r>
      <w:r w:rsidRPr="00E372C3">
        <w:rPr>
          <w:rFonts w:ascii="Arial Nova Light" w:eastAsia="Times New Roman" w:hAnsi="Arial Nova Light" w:cs="Segoe UI"/>
          <w:color w:val="FF0000"/>
          <w:kern w:val="0"/>
          <w:sz w:val="24"/>
          <w:szCs w:val="24"/>
          <w:lang w:val="fr-FR" w:eastAsia="es-MX"/>
          <w14:ligatures w14:val="none"/>
        </w:rPr>
        <w:t xml:space="preserve"> </w:t>
      </w:r>
      <w:r w:rsidRPr="00E372C3">
        <w:rPr>
          <w:rFonts w:ascii="Arial Nova Light" w:eastAsia="Times New Roman" w:hAnsi="Arial Nova Light" w:cs="Segoe UI"/>
          <w:kern w:val="0"/>
          <w:sz w:val="16"/>
          <w:szCs w:val="16"/>
          <w:lang w:val="fr-FR" w:eastAsia="es-MX"/>
          <w14:ligatures w14:val="none"/>
        </w:rPr>
        <w:t>SUP-REC-158/2021</w:t>
      </w:r>
    </w:p>
  </w:footnote>
  <w:footnote w:id="27">
    <w:p w14:paraId="2D231D6B" w14:textId="77777777" w:rsidR="007926FD" w:rsidRPr="00E372C3" w:rsidRDefault="007926FD" w:rsidP="007926FD">
      <w:pPr>
        <w:pStyle w:val="Textonotapie"/>
        <w:rPr>
          <w:lang w:val="fr-FR"/>
        </w:rPr>
      </w:pPr>
      <w:r>
        <w:rPr>
          <w:rStyle w:val="Refdenotaalpie"/>
        </w:rPr>
        <w:footnoteRef/>
      </w:r>
      <w:r w:rsidRPr="00E372C3">
        <w:rPr>
          <w:lang w:val="fr-FR"/>
        </w:rPr>
        <w:t xml:space="preserve"> </w:t>
      </w:r>
      <w:r w:rsidRPr="0052544B">
        <w:rPr>
          <w:noProof/>
        </w:rPr>
        <w:drawing>
          <wp:inline distT="0" distB="0" distL="0" distR="0" wp14:anchorId="0EA748DA" wp14:editId="42A289D1">
            <wp:extent cx="403907" cy="403907"/>
            <wp:effectExtent l="0" t="0" r="0" b="0"/>
            <wp:docPr id="5489898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98988" name=""/>
                    <pic:cNvPicPr/>
                  </pic:nvPicPr>
                  <pic:blipFill>
                    <a:blip r:embed="rId15"/>
                    <a:stretch>
                      <a:fillRect/>
                    </a:stretch>
                  </pic:blipFill>
                  <pic:spPr>
                    <a:xfrm flipV="1">
                      <a:off x="0" y="0"/>
                      <a:ext cx="418446" cy="418446"/>
                    </a:xfrm>
                    <a:prstGeom prst="rect">
                      <a:avLst/>
                    </a:prstGeom>
                  </pic:spPr>
                </pic:pic>
              </a:graphicData>
            </a:graphic>
          </wp:inline>
        </w:drawing>
      </w:r>
      <w:r w:rsidRPr="00E372C3">
        <w:rPr>
          <w:rFonts w:ascii="Arial Nova Light" w:eastAsia="Times New Roman" w:hAnsi="Arial Nova Light" w:cs="Segoe UI"/>
          <w:color w:val="FF0000"/>
          <w:kern w:val="0"/>
          <w:sz w:val="24"/>
          <w:szCs w:val="24"/>
          <w:lang w:val="fr-FR" w:eastAsia="es-MX"/>
          <w14:ligatures w14:val="none"/>
        </w:rPr>
        <w:t xml:space="preserve"> </w:t>
      </w:r>
      <w:r w:rsidRPr="00E372C3">
        <w:rPr>
          <w:rFonts w:ascii="Arial Nova Light" w:eastAsia="Times New Roman" w:hAnsi="Arial Nova Light" w:cs="Segoe UI"/>
          <w:kern w:val="0"/>
          <w:sz w:val="16"/>
          <w:szCs w:val="16"/>
          <w:lang w:val="fr-FR" w:eastAsia="es-MX"/>
          <w14:ligatures w14:val="none"/>
        </w:rPr>
        <w:t>SUP-REC-52/2021</w:t>
      </w:r>
    </w:p>
  </w:footnote>
  <w:footnote w:id="28">
    <w:p w14:paraId="372C6DCF" w14:textId="77777777" w:rsidR="007926FD" w:rsidRPr="00E372C3" w:rsidRDefault="007926FD" w:rsidP="007926FD">
      <w:pPr>
        <w:pStyle w:val="Textonotapie"/>
        <w:rPr>
          <w:lang w:val="fr-FR"/>
        </w:rPr>
      </w:pPr>
      <w:r>
        <w:rPr>
          <w:rStyle w:val="Refdenotaalpie"/>
        </w:rPr>
        <w:footnoteRef/>
      </w:r>
      <w:r w:rsidRPr="00E372C3">
        <w:rPr>
          <w:lang w:val="fr-FR"/>
        </w:rPr>
        <w:t xml:space="preserve"> </w:t>
      </w:r>
      <w:r w:rsidRPr="006556CA">
        <w:rPr>
          <w:noProof/>
        </w:rPr>
        <w:drawing>
          <wp:inline distT="0" distB="0" distL="0" distR="0" wp14:anchorId="708E00B9" wp14:editId="12BEA555">
            <wp:extent cx="436880" cy="436880"/>
            <wp:effectExtent l="0" t="0" r="1270" b="1270"/>
            <wp:docPr id="90545159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451598" name=""/>
                    <pic:cNvPicPr/>
                  </pic:nvPicPr>
                  <pic:blipFill>
                    <a:blip r:embed="rId16"/>
                    <a:stretch>
                      <a:fillRect/>
                    </a:stretch>
                  </pic:blipFill>
                  <pic:spPr>
                    <a:xfrm flipV="1">
                      <a:off x="0" y="0"/>
                      <a:ext cx="446308" cy="446308"/>
                    </a:xfrm>
                    <a:prstGeom prst="rect">
                      <a:avLst/>
                    </a:prstGeom>
                  </pic:spPr>
                </pic:pic>
              </a:graphicData>
            </a:graphic>
          </wp:inline>
        </w:drawing>
      </w:r>
      <w:r w:rsidRPr="00E372C3">
        <w:rPr>
          <w:rFonts w:ascii="Arial Nova Light" w:eastAsia="Times New Roman" w:hAnsi="Arial Nova Light" w:cs="Segoe UI"/>
          <w:kern w:val="0"/>
          <w:sz w:val="24"/>
          <w:szCs w:val="24"/>
          <w:lang w:val="fr-FR" w:eastAsia="es-MX"/>
          <w14:ligatures w14:val="none"/>
        </w:rPr>
        <w:t xml:space="preserve"> </w:t>
      </w:r>
      <w:r w:rsidRPr="00E372C3">
        <w:rPr>
          <w:rFonts w:ascii="Arial Nova Light" w:eastAsia="Times New Roman" w:hAnsi="Arial Nova Light" w:cs="Segoe UI"/>
          <w:kern w:val="0"/>
          <w:sz w:val="16"/>
          <w:szCs w:val="16"/>
          <w:lang w:val="fr-FR" w:eastAsia="es-MX"/>
          <w14:ligatures w14:val="none"/>
        </w:rPr>
        <w:t>SM-JDC-005/2021</w:t>
      </w:r>
    </w:p>
  </w:footnote>
  <w:footnote w:id="29">
    <w:p w14:paraId="3E7D732B" w14:textId="77777777" w:rsidR="007926FD" w:rsidRPr="00E372C3" w:rsidRDefault="007926FD" w:rsidP="007926FD">
      <w:pPr>
        <w:pStyle w:val="Textonotapie"/>
        <w:rPr>
          <w:lang w:val="fr-FR"/>
        </w:rPr>
      </w:pPr>
      <w:r>
        <w:rPr>
          <w:rStyle w:val="Refdenotaalpie"/>
        </w:rPr>
        <w:footnoteRef/>
      </w:r>
      <w:r w:rsidRPr="00E372C3">
        <w:rPr>
          <w:lang w:val="fr-FR"/>
        </w:rPr>
        <w:t xml:space="preserve"> </w:t>
      </w:r>
      <w:r w:rsidRPr="006556CA">
        <w:rPr>
          <w:noProof/>
        </w:rPr>
        <w:drawing>
          <wp:inline distT="0" distB="0" distL="0" distR="0" wp14:anchorId="36D9658D" wp14:editId="4D19AA7D">
            <wp:extent cx="421005" cy="421005"/>
            <wp:effectExtent l="0" t="0" r="0" b="0"/>
            <wp:docPr id="58714125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141255" name=""/>
                    <pic:cNvPicPr/>
                  </pic:nvPicPr>
                  <pic:blipFill>
                    <a:blip r:embed="rId17"/>
                    <a:stretch>
                      <a:fillRect/>
                    </a:stretch>
                  </pic:blipFill>
                  <pic:spPr>
                    <a:xfrm flipV="1">
                      <a:off x="0" y="0"/>
                      <a:ext cx="428528" cy="428528"/>
                    </a:xfrm>
                    <a:prstGeom prst="rect">
                      <a:avLst/>
                    </a:prstGeom>
                  </pic:spPr>
                </pic:pic>
              </a:graphicData>
            </a:graphic>
          </wp:inline>
        </w:drawing>
      </w:r>
      <w:r w:rsidRPr="00E372C3">
        <w:rPr>
          <w:rFonts w:ascii="Arial Nova Light" w:eastAsia="Times New Roman" w:hAnsi="Arial Nova Light" w:cs="Segoe UI"/>
          <w:color w:val="FF0000"/>
          <w:kern w:val="0"/>
          <w:sz w:val="24"/>
          <w:szCs w:val="24"/>
          <w:lang w:val="fr-FR" w:eastAsia="es-MX"/>
          <w14:ligatures w14:val="none"/>
        </w:rPr>
        <w:t xml:space="preserve"> </w:t>
      </w:r>
      <w:r w:rsidRPr="00E372C3">
        <w:rPr>
          <w:rFonts w:ascii="Arial Nova Light" w:eastAsia="Times New Roman" w:hAnsi="Arial Nova Light" w:cs="Segoe UI"/>
          <w:kern w:val="0"/>
          <w:sz w:val="16"/>
          <w:szCs w:val="16"/>
          <w:lang w:val="fr-FR" w:eastAsia="es-MX"/>
          <w14:ligatures w14:val="none"/>
        </w:rPr>
        <w:t>SX-JDC-460/2021</w:t>
      </w:r>
    </w:p>
  </w:footnote>
  <w:footnote w:id="30">
    <w:p w14:paraId="6DB811B5" w14:textId="77777777" w:rsidR="007926FD" w:rsidRPr="00E372C3" w:rsidRDefault="007926FD" w:rsidP="007926FD">
      <w:pPr>
        <w:pStyle w:val="Textonotapie"/>
        <w:rPr>
          <w:lang w:val="fr-FR"/>
        </w:rPr>
      </w:pPr>
      <w:r>
        <w:rPr>
          <w:rStyle w:val="Refdenotaalpie"/>
        </w:rPr>
        <w:footnoteRef/>
      </w:r>
      <w:r w:rsidRPr="00E372C3">
        <w:rPr>
          <w:lang w:val="fr-FR"/>
        </w:rPr>
        <w:t xml:space="preserve"> </w:t>
      </w:r>
      <w:r w:rsidRPr="0052544B">
        <w:rPr>
          <w:noProof/>
        </w:rPr>
        <w:drawing>
          <wp:inline distT="0" distB="0" distL="0" distR="0" wp14:anchorId="6CAE5633" wp14:editId="772DC5BB">
            <wp:extent cx="421005" cy="421005"/>
            <wp:effectExtent l="0" t="0" r="0" b="0"/>
            <wp:docPr id="36900615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006157" name=""/>
                    <pic:cNvPicPr/>
                  </pic:nvPicPr>
                  <pic:blipFill>
                    <a:blip r:embed="rId18"/>
                    <a:stretch>
                      <a:fillRect/>
                    </a:stretch>
                  </pic:blipFill>
                  <pic:spPr>
                    <a:xfrm flipH="1" flipV="1">
                      <a:off x="0" y="0"/>
                      <a:ext cx="437750" cy="437750"/>
                    </a:xfrm>
                    <a:prstGeom prst="rect">
                      <a:avLst/>
                    </a:prstGeom>
                  </pic:spPr>
                </pic:pic>
              </a:graphicData>
            </a:graphic>
          </wp:inline>
        </w:drawing>
      </w:r>
      <w:r w:rsidRPr="00E372C3">
        <w:rPr>
          <w:rFonts w:ascii="Arial Nova Light" w:eastAsia="Times New Roman" w:hAnsi="Arial Nova Light" w:cs="Segoe UI"/>
          <w:color w:val="FF0000"/>
          <w:kern w:val="0"/>
          <w:sz w:val="24"/>
          <w:szCs w:val="24"/>
          <w:lang w:val="fr-FR" w:eastAsia="es-MX"/>
          <w14:ligatures w14:val="none"/>
        </w:rPr>
        <w:t xml:space="preserve"> </w:t>
      </w:r>
      <w:r w:rsidRPr="00E372C3">
        <w:rPr>
          <w:rFonts w:ascii="Arial Nova Light" w:eastAsia="Times New Roman" w:hAnsi="Arial Nova Light" w:cs="Segoe UI"/>
          <w:kern w:val="0"/>
          <w:sz w:val="16"/>
          <w:szCs w:val="16"/>
          <w:lang w:val="fr-FR" w:eastAsia="es-MX"/>
          <w14:ligatures w14:val="none"/>
        </w:rPr>
        <w:t>SX-JDC-118/2021</w:t>
      </w:r>
    </w:p>
  </w:footnote>
  <w:footnote w:id="31">
    <w:p w14:paraId="498C4BD5" w14:textId="77777777" w:rsidR="007926FD" w:rsidRPr="00145A88" w:rsidRDefault="007926FD" w:rsidP="007926FD">
      <w:pPr>
        <w:pStyle w:val="Textonotapie"/>
        <w:rPr>
          <w:lang w:val="fr-FR"/>
        </w:rPr>
      </w:pPr>
      <w:r>
        <w:rPr>
          <w:rStyle w:val="Refdenotaalpie"/>
        </w:rPr>
        <w:footnoteRef/>
      </w:r>
      <w:r w:rsidRPr="00145A88">
        <w:rPr>
          <w:lang w:val="fr-FR"/>
        </w:rPr>
        <w:t xml:space="preserve"> </w:t>
      </w:r>
      <w:r w:rsidRPr="006556CA">
        <w:rPr>
          <w:noProof/>
        </w:rPr>
        <w:drawing>
          <wp:inline distT="0" distB="0" distL="0" distR="0" wp14:anchorId="320783A8" wp14:editId="65528D16">
            <wp:extent cx="437321" cy="437321"/>
            <wp:effectExtent l="0" t="0" r="1270" b="1270"/>
            <wp:docPr id="6018743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874361" name=""/>
                    <pic:cNvPicPr/>
                  </pic:nvPicPr>
                  <pic:blipFill>
                    <a:blip r:embed="rId19"/>
                    <a:stretch>
                      <a:fillRect/>
                    </a:stretch>
                  </pic:blipFill>
                  <pic:spPr>
                    <a:xfrm flipH="1">
                      <a:off x="0" y="0"/>
                      <a:ext cx="451465" cy="451465"/>
                    </a:xfrm>
                    <a:prstGeom prst="rect">
                      <a:avLst/>
                    </a:prstGeom>
                  </pic:spPr>
                </pic:pic>
              </a:graphicData>
            </a:graphic>
          </wp:inline>
        </w:drawing>
      </w:r>
      <w:r w:rsidRPr="00145A88">
        <w:rPr>
          <w:rFonts w:ascii="Arial Nova Light" w:eastAsia="Times New Roman" w:hAnsi="Arial Nova Light" w:cs="Segoe UI"/>
          <w:color w:val="FF0000"/>
          <w:kern w:val="0"/>
          <w:sz w:val="24"/>
          <w:szCs w:val="24"/>
          <w:lang w:val="fr-FR" w:eastAsia="es-MX"/>
          <w14:ligatures w14:val="none"/>
        </w:rPr>
        <w:t xml:space="preserve"> </w:t>
      </w:r>
      <w:r w:rsidRPr="00145A88">
        <w:rPr>
          <w:rFonts w:ascii="Arial Nova Light" w:eastAsia="Times New Roman" w:hAnsi="Arial Nova Light" w:cs="Segoe UI"/>
          <w:kern w:val="0"/>
          <w:sz w:val="16"/>
          <w:szCs w:val="16"/>
          <w:lang w:val="fr-FR" w:eastAsia="es-MX"/>
          <w14:ligatures w14:val="none"/>
        </w:rPr>
        <w:t>SX-JDC-45/2024</w:t>
      </w:r>
    </w:p>
  </w:footnote>
  <w:footnote w:id="32">
    <w:p w14:paraId="2646069E" w14:textId="77777777" w:rsidR="007926FD" w:rsidRPr="00145A88" w:rsidRDefault="007926FD" w:rsidP="007926FD">
      <w:pPr>
        <w:pStyle w:val="Textonotapie"/>
        <w:rPr>
          <w:lang w:val="fr-FR"/>
        </w:rPr>
      </w:pPr>
      <w:r>
        <w:rPr>
          <w:rStyle w:val="Refdenotaalpie"/>
        </w:rPr>
        <w:footnoteRef/>
      </w:r>
      <w:r w:rsidRPr="00145A88">
        <w:rPr>
          <w:lang w:val="fr-FR"/>
        </w:rPr>
        <w:t xml:space="preserve"> </w:t>
      </w:r>
      <w:r w:rsidRPr="00170786">
        <w:rPr>
          <w:noProof/>
        </w:rPr>
        <w:drawing>
          <wp:inline distT="0" distB="0" distL="0" distR="0" wp14:anchorId="2AFB62A7" wp14:editId="09047C75">
            <wp:extent cx="421419" cy="421419"/>
            <wp:effectExtent l="0" t="0" r="0" b="0"/>
            <wp:docPr id="200734658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346587" name=""/>
                    <pic:cNvPicPr/>
                  </pic:nvPicPr>
                  <pic:blipFill>
                    <a:blip r:embed="rId20"/>
                    <a:stretch>
                      <a:fillRect/>
                    </a:stretch>
                  </pic:blipFill>
                  <pic:spPr>
                    <a:xfrm>
                      <a:off x="0" y="0"/>
                      <a:ext cx="427815" cy="427815"/>
                    </a:xfrm>
                    <a:prstGeom prst="rect">
                      <a:avLst/>
                    </a:prstGeom>
                  </pic:spPr>
                </pic:pic>
              </a:graphicData>
            </a:graphic>
          </wp:inline>
        </w:drawing>
      </w:r>
      <w:r w:rsidRPr="00145A88">
        <w:rPr>
          <w:rFonts w:ascii="Arial Nova Light" w:eastAsia="Times New Roman" w:hAnsi="Arial Nova Light" w:cs="Segoe UI"/>
          <w:color w:val="FF0000"/>
          <w:kern w:val="0"/>
          <w:sz w:val="24"/>
          <w:szCs w:val="24"/>
          <w:lang w:val="fr-FR" w:eastAsia="es-MX"/>
          <w14:ligatures w14:val="none"/>
        </w:rPr>
        <w:t xml:space="preserve"> </w:t>
      </w:r>
      <w:r w:rsidRPr="00145A88">
        <w:rPr>
          <w:rFonts w:ascii="Arial Nova Light" w:eastAsia="Times New Roman" w:hAnsi="Arial Nova Light" w:cs="Segoe UI"/>
          <w:kern w:val="0"/>
          <w:sz w:val="16"/>
          <w:szCs w:val="16"/>
          <w:lang w:val="fr-FR" w:eastAsia="es-MX"/>
          <w14:ligatures w14:val="none"/>
        </w:rPr>
        <w:t>SG-JDC-0094/2024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75B8A" w14:textId="77777777" w:rsidR="00F02A98" w:rsidRDefault="00000000">
    <w:pPr>
      <w:pStyle w:val="Encabezado"/>
    </w:pPr>
    <w:r>
      <w:rPr>
        <w:noProof/>
        <w:lang w:eastAsia="es-MX"/>
      </w:rPr>
      <w:drawing>
        <wp:anchor distT="0" distB="0" distL="114300" distR="114300" simplePos="0" relativeHeight="251659264" behindDoc="0" locked="0" layoutInCell="1" hidden="0" allowOverlap="1" wp14:anchorId="2FDAD714" wp14:editId="6D1B31B8">
          <wp:simplePos x="0" y="0"/>
          <wp:positionH relativeFrom="leftMargin">
            <wp:posOffset>678180</wp:posOffset>
          </wp:positionH>
          <wp:positionV relativeFrom="paragraph">
            <wp:posOffset>129540</wp:posOffset>
          </wp:positionV>
          <wp:extent cx="998220" cy="880745"/>
          <wp:effectExtent l="0" t="0" r="0" b="0"/>
          <wp:wrapNone/>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998592" cy="881073"/>
                  </a:xfrm>
                  <a:prstGeom prst="rect">
                    <a:avLst/>
                  </a:prstGeom>
                  <a:ln/>
                </pic:spPr>
              </pic:pic>
            </a:graphicData>
          </a:graphic>
          <wp14:sizeRelH relativeFrom="margin">
            <wp14:pctWidth>0</wp14:pctWidth>
          </wp14:sizeRelH>
          <wp14:sizeRelV relativeFrom="margin">
            <wp14:pctHeight>0</wp14:pctHeight>
          </wp14:sizeRelV>
        </wp:anchor>
      </w:drawing>
    </w:r>
  </w:p>
  <w:p w14:paraId="5CEF781A" w14:textId="77777777" w:rsidR="00F02A98" w:rsidRDefault="00F02A98">
    <w:pPr>
      <w:pStyle w:val="Encabezado"/>
    </w:pPr>
  </w:p>
  <w:p w14:paraId="69DF5569" w14:textId="77777777" w:rsidR="00F02A98" w:rsidRDefault="00F02A98">
    <w:pPr>
      <w:pStyle w:val="Encabezado"/>
    </w:pPr>
  </w:p>
  <w:p w14:paraId="37DC806D" w14:textId="77777777" w:rsidR="00F02A98" w:rsidRDefault="00F02A98">
    <w:pPr>
      <w:pStyle w:val="Encabezado"/>
    </w:pPr>
  </w:p>
  <w:p w14:paraId="2137A2ED" w14:textId="77777777" w:rsidR="00F02A98" w:rsidRDefault="00F02A98">
    <w:pPr>
      <w:pStyle w:val="Encabezado"/>
    </w:pPr>
  </w:p>
  <w:p w14:paraId="6E7222F4" w14:textId="77777777" w:rsidR="00F02A98" w:rsidRDefault="00F02A9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9119B"/>
    <w:multiLevelType w:val="multilevel"/>
    <w:tmpl w:val="2BFCAD2A"/>
    <w:lvl w:ilvl="0">
      <w:start w:val="1"/>
      <w:numFmt w:val="upperRoman"/>
      <w:lvlText w:val="%1."/>
      <w:lvlJc w:val="right"/>
      <w:pPr>
        <w:tabs>
          <w:tab w:val="num" w:pos="720"/>
        </w:tabs>
        <w:ind w:left="720" w:hanging="360"/>
      </w:pPr>
      <w:rPr>
        <w:rFonts w:ascii="Arial Nova Light" w:hAnsi="Arial Nova Light" w:hint="default"/>
        <w:color w:val="auto"/>
      </w:r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 w15:restartNumberingAfterBreak="0">
    <w:nsid w:val="16631886"/>
    <w:multiLevelType w:val="hybridMultilevel"/>
    <w:tmpl w:val="3B3AA49A"/>
    <w:lvl w:ilvl="0" w:tplc="C8AE484E">
      <w:start w:val="1"/>
      <w:numFmt w:val="upperRoman"/>
      <w:lvlText w:val="%1."/>
      <w:lvlJc w:val="left"/>
      <w:pPr>
        <w:ind w:left="1080" w:hanging="720"/>
      </w:pPr>
      <w:rPr>
        <w:rFonts w:hint="default"/>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78F1069"/>
    <w:multiLevelType w:val="hybridMultilevel"/>
    <w:tmpl w:val="3196C09C"/>
    <w:lvl w:ilvl="0" w:tplc="CF10341A">
      <w:start w:val="1"/>
      <w:numFmt w:val="upp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51980681"/>
    <w:multiLevelType w:val="hybridMultilevel"/>
    <w:tmpl w:val="042432B0"/>
    <w:lvl w:ilvl="0" w:tplc="EE0CC952">
      <w:start w:val="1"/>
      <w:numFmt w:val="decimal"/>
      <w:lvlText w:val="%1."/>
      <w:lvlJc w:val="left"/>
      <w:pPr>
        <w:ind w:left="720" w:hanging="360"/>
      </w:pPr>
      <w:rPr>
        <w:rFonts w:ascii="Arial Nova Light" w:hAnsi="Arial Nova Light" w:hint="default"/>
        <w:b/>
        <w:color w:val="auto"/>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64BF34BF"/>
    <w:multiLevelType w:val="hybridMultilevel"/>
    <w:tmpl w:val="EBB4145E"/>
    <w:lvl w:ilvl="0" w:tplc="7EF2AA1E">
      <w:start w:val="1"/>
      <w:numFmt w:val="upperRoman"/>
      <w:lvlText w:val="%1."/>
      <w:lvlJc w:val="left"/>
      <w:pPr>
        <w:ind w:left="1854" w:hanging="720"/>
      </w:pPr>
      <w:rPr>
        <w:rFonts w:hint="default"/>
      </w:rPr>
    </w:lvl>
    <w:lvl w:ilvl="1" w:tplc="080A0019" w:tentative="1">
      <w:start w:val="1"/>
      <w:numFmt w:val="lowerLetter"/>
      <w:lvlText w:val="%2."/>
      <w:lvlJc w:val="left"/>
      <w:pPr>
        <w:ind w:left="2214" w:hanging="360"/>
      </w:pPr>
    </w:lvl>
    <w:lvl w:ilvl="2" w:tplc="080A001B" w:tentative="1">
      <w:start w:val="1"/>
      <w:numFmt w:val="lowerRoman"/>
      <w:lvlText w:val="%3."/>
      <w:lvlJc w:val="right"/>
      <w:pPr>
        <w:ind w:left="2934" w:hanging="180"/>
      </w:pPr>
    </w:lvl>
    <w:lvl w:ilvl="3" w:tplc="080A000F" w:tentative="1">
      <w:start w:val="1"/>
      <w:numFmt w:val="decimal"/>
      <w:lvlText w:val="%4."/>
      <w:lvlJc w:val="left"/>
      <w:pPr>
        <w:ind w:left="3654" w:hanging="360"/>
      </w:pPr>
    </w:lvl>
    <w:lvl w:ilvl="4" w:tplc="080A0019" w:tentative="1">
      <w:start w:val="1"/>
      <w:numFmt w:val="lowerLetter"/>
      <w:lvlText w:val="%5."/>
      <w:lvlJc w:val="left"/>
      <w:pPr>
        <w:ind w:left="4374" w:hanging="360"/>
      </w:pPr>
    </w:lvl>
    <w:lvl w:ilvl="5" w:tplc="080A001B" w:tentative="1">
      <w:start w:val="1"/>
      <w:numFmt w:val="lowerRoman"/>
      <w:lvlText w:val="%6."/>
      <w:lvlJc w:val="right"/>
      <w:pPr>
        <w:ind w:left="5094" w:hanging="180"/>
      </w:pPr>
    </w:lvl>
    <w:lvl w:ilvl="6" w:tplc="080A000F" w:tentative="1">
      <w:start w:val="1"/>
      <w:numFmt w:val="decimal"/>
      <w:lvlText w:val="%7."/>
      <w:lvlJc w:val="left"/>
      <w:pPr>
        <w:ind w:left="5814" w:hanging="360"/>
      </w:pPr>
    </w:lvl>
    <w:lvl w:ilvl="7" w:tplc="080A0019" w:tentative="1">
      <w:start w:val="1"/>
      <w:numFmt w:val="lowerLetter"/>
      <w:lvlText w:val="%8."/>
      <w:lvlJc w:val="left"/>
      <w:pPr>
        <w:ind w:left="6534" w:hanging="360"/>
      </w:pPr>
    </w:lvl>
    <w:lvl w:ilvl="8" w:tplc="080A001B" w:tentative="1">
      <w:start w:val="1"/>
      <w:numFmt w:val="lowerRoman"/>
      <w:lvlText w:val="%9."/>
      <w:lvlJc w:val="right"/>
      <w:pPr>
        <w:ind w:left="7254" w:hanging="180"/>
      </w:pPr>
    </w:lvl>
  </w:abstractNum>
  <w:abstractNum w:abstractNumId="5" w15:restartNumberingAfterBreak="0">
    <w:nsid w:val="6C0B2CD7"/>
    <w:multiLevelType w:val="hybridMultilevel"/>
    <w:tmpl w:val="A89CD1E6"/>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676805005">
    <w:abstractNumId w:val="0"/>
  </w:num>
  <w:num w:numId="2" w16cid:durableId="311174746">
    <w:abstractNumId w:val="3"/>
  </w:num>
  <w:num w:numId="3" w16cid:durableId="206064693">
    <w:abstractNumId w:val="1"/>
  </w:num>
  <w:num w:numId="4" w16cid:durableId="734547865">
    <w:abstractNumId w:val="5"/>
  </w:num>
  <w:num w:numId="5" w16cid:durableId="358824328">
    <w:abstractNumId w:val="2"/>
  </w:num>
  <w:num w:numId="6" w16cid:durableId="1160736486">
    <w:abstractNumId w:val="4"/>
  </w:num>
  <w:num w:numId="7" w16cid:durableId="7580642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6FD"/>
    <w:rsid w:val="00020942"/>
    <w:rsid w:val="00065727"/>
    <w:rsid w:val="000D563D"/>
    <w:rsid w:val="00132FFA"/>
    <w:rsid w:val="00145A88"/>
    <w:rsid w:val="00181AEE"/>
    <w:rsid w:val="001B4FDC"/>
    <w:rsid w:val="00214F4A"/>
    <w:rsid w:val="002549FC"/>
    <w:rsid w:val="002A21E4"/>
    <w:rsid w:val="0030697E"/>
    <w:rsid w:val="00385355"/>
    <w:rsid w:val="003C459C"/>
    <w:rsid w:val="00401CA4"/>
    <w:rsid w:val="004179CE"/>
    <w:rsid w:val="00491D38"/>
    <w:rsid w:val="005C381B"/>
    <w:rsid w:val="00630CA7"/>
    <w:rsid w:val="00687753"/>
    <w:rsid w:val="006C111B"/>
    <w:rsid w:val="006F63A2"/>
    <w:rsid w:val="0073138B"/>
    <w:rsid w:val="007926FD"/>
    <w:rsid w:val="007B096C"/>
    <w:rsid w:val="0080586F"/>
    <w:rsid w:val="008964C3"/>
    <w:rsid w:val="00940FD3"/>
    <w:rsid w:val="009502BF"/>
    <w:rsid w:val="00975CE4"/>
    <w:rsid w:val="00997BB1"/>
    <w:rsid w:val="009D19C3"/>
    <w:rsid w:val="00AD139A"/>
    <w:rsid w:val="00B5534E"/>
    <w:rsid w:val="00C41B9C"/>
    <w:rsid w:val="00C57D07"/>
    <w:rsid w:val="00C91C87"/>
    <w:rsid w:val="00D567D6"/>
    <w:rsid w:val="00ED7009"/>
    <w:rsid w:val="00EF7ADD"/>
    <w:rsid w:val="00F02A98"/>
    <w:rsid w:val="00F03802"/>
    <w:rsid w:val="00F35B2D"/>
    <w:rsid w:val="00F369CC"/>
    <w:rsid w:val="00F5689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D10E6D"/>
  <w15:chartTrackingRefBased/>
  <w15:docId w15:val="{A4B398E6-5A03-4FED-8634-2E3692CEB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26F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aragraph">
    <w:name w:val="paragraph"/>
    <w:basedOn w:val="Normal"/>
    <w:rsid w:val="007926FD"/>
    <w:pPr>
      <w:spacing w:before="100" w:beforeAutospacing="1" w:after="100" w:afterAutospacing="1" w:line="240" w:lineRule="auto"/>
    </w:pPr>
    <w:rPr>
      <w:rFonts w:ascii="Times New Roman" w:eastAsia="Times New Roman" w:hAnsi="Times New Roman" w:cs="Times New Roman"/>
      <w:kern w:val="0"/>
      <w:sz w:val="24"/>
      <w:szCs w:val="24"/>
      <w:lang w:eastAsia="es-MX"/>
      <w14:ligatures w14:val="none"/>
    </w:rPr>
  </w:style>
  <w:style w:type="character" w:customStyle="1" w:styleId="normaltextrun">
    <w:name w:val="normaltextrun"/>
    <w:basedOn w:val="Fuentedeprrafopredeter"/>
    <w:rsid w:val="007926FD"/>
  </w:style>
  <w:style w:type="character" w:customStyle="1" w:styleId="eop">
    <w:name w:val="eop"/>
    <w:basedOn w:val="Fuentedeprrafopredeter"/>
    <w:rsid w:val="007926FD"/>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7926FD"/>
    <w:pPr>
      <w:spacing w:after="0" w:line="240" w:lineRule="auto"/>
    </w:pPr>
    <w:rPr>
      <w:sz w:val="20"/>
      <w:szCs w:val="20"/>
    </w:rPr>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7926FD"/>
    <w:rPr>
      <w:sz w:val="20"/>
      <w:szCs w:val="20"/>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ftre,R"/>
    <w:basedOn w:val="Fuentedeprrafopredeter"/>
    <w:link w:val="4GChar"/>
    <w:uiPriority w:val="99"/>
    <w:unhideWhenUsed/>
    <w:qFormat/>
    <w:rsid w:val="007926FD"/>
    <w:rPr>
      <w:vertAlign w:val="superscript"/>
    </w:rPr>
  </w:style>
  <w:style w:type="paragraph" w:styleId="Encabezado">
    <w:name w:val="header"/>
    <w:basedOn w:val="Normal"/>
    <w:link w:val="EncabezadoCar"/>
    <w:uiPriority w:val="99"/>
    <w:unhideWhenUsed/>
    <w:rsid w:val="007926F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926FD"/>
  </w:style>
  <w:style w:type="paragraph" w:styleId="Prrafodelista">
    <w:name w:val="List Paragraph"/>
    <w:aliases w:val="CNBV Parrafo1,Párrafo de lista1,Cita texto,Parrafo 1,Lista multicolor - Énfasis 11,Lista vistosa - Énfasis 11,Cuadrícula media 1 - Énfasis 21,List Paragraph-Thesis,Footnote,Listas,List Paragraph2,List Paragraph1,Colorful List - Accent 1"/>
    <w:basedOn w:val="Normal"/>
    <w:link w:val="PrrafodelistaCar"/>
    <w:uiPriority w:val="34"/>
    <w:qFormat/>
    <w:rsid w:val="007926FD"/>
    <w:pPr>
      <w:ind w:left="720"/>
      <w:contextualSpacing/>
    </w:pPr>
  </w:style>
  <w:style w:type="paragraph" w:styleId="Citadestacada">
    <w:name w:val="Intense Quote"/>
    <w:basedOn w:val="Normal"/>
    <w:next w:val="Normal"/>
    <w:link w:val="CitadestacadaCar"/>
    <w:uiPriority w:val="30"/>
    <w:qFormat/>
    <w:rsid w:val="007926FD"/>
    <w:pPr>
      <w:pBdr>
        <w:top w:val="single" w:sz="4" w:space="10" w:color="auto"/>
        <w:left w:val="single" w:sz="4" w:space="4" w:color="auto"/>
        <w:bottom w:val="single" w:sz="4" w:space="10" w:color="auto"/>
        <w:right w:val="single" w:sz="4" w:space="4" w:color="auto"/>
      </w:pBdr>
      <w:spacing w:before="360" w:after="360"/>
      <w:ind w:left="864" w:right="864"/>
      <w:jc w:val="center"/>
    </w:pPr>
    <w:rPr>
      <w:i/>
      <w:iCs/>
    </w:rPr>
  </w:style>
  <w:style w:type="character" w:customStyle="1" w:styleId="CitadestacadaCar">
    <w:name w:val="Cita destacada Car"/>
    <w:basedOn w:val="Fuentedeprrafopredeter"/>
    <w:link w:val="Citadestacada"/>
    <w:uiPriority w:val="30"/>
    <w:rsid w:val="007926FD"/>
    <w:rPr>
      <w:i/>
      <w:iCs/>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7926FD"/>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7926FD"/>
    <w:pPr>
      <w:spacing w:after="0" w:line="240" w:lineRule="auto"/>
      <w:jc w:val="both"/>
    </w:pPr>
    <w:rPr>
      <w:vertAlign w:val="superscript"/>
    </w:rPr>
  </w:style>
  <w:style w:type="paragraph" w:customStyle="1" w:styleId="Estilo">
    <w:name w:val="Estilo"/>
    <w:basedOn w:val="Sinespaciado"/>
    <w:link w:val="EstiloCar"/>
    <w:qFormat/>
    <w:rsid w:val="007926FD"/>
    <w:pPr>
      <w:jc w:val="both"/>
    </w:pPr>
    <w:rPr>
      <w:rFonts w:ascii="Arial" w:hAnsi="Arial"/>
      <w:kern w:val="0"/>
      <w:sz w:val="24"/>
      <w14:ligatures w14:val="none"/>
    </w:rPr>
  </w:style>
  <w:style w:type="character" w:customStyle="1" w:styleId="EstiloCar">
    <w:name w:val="Estilo Car"/>
    <w:basedOn w:val="Fuentedeprrafopredeter"/>
    <w:link w:val="Estilo"/>
    <w:rsid w:val="007926FD"/>
    <w:rPr>
      <w:rFonts w:ascii="Arial" w:hAnsi="Arial"/>
      <w:kern w:val="0"/>
      <w:sz w:val="24"/>
      <w14:ligatures w14:val="none"/>
    </w:rPr>
  </w:style>
  <w:style w:type="paragraph" w:styleId="Sinespaciado">
    <w:name w:val="No Spacing"/>
    <w:uiPriority w:val="1"/>
    <w:qFormat/>
    <w:rsid w:val="007926FD"/>
    <w:pPr>
      <w:spacing w:after="0" w:line="240" w:lineRule="auto"/>
    </w:pPr>
  </w:style>
  <w:style w:type="character" w:styleId="Hipervnculo">
    <w:name w:val="Hyperlink"/>
    <w:basedOn w:val="Fuentedeprrafopredeter"/>
    <w:uiPriority w:val="99"/>
    <w:unhideWhenUsed/>
    <w:rsid w:val="007926FD"/>
    <w:rPr>
      <w:color w:val="0563C1" w:themeColor="hyperlink"/>
      <w:u w:val="single"/>
    </w:rPr>
  </w:style>
  <w:style w:type="character" w:customStyle="1" w:styleId="bold">
    <w:name w:val="bold"/>
    <w:basedOn w:val="Fuentedeprrafopredeter"/>
    <w:rsid w:val="007926FD"/>
  </w:style>
  <w:style w:type="paragraph" w:styleId="Piedepgina">
    <w:name w:val="footer"/>
    <w:basedOn w:val="Normal"/>
    <w:link w:val="PiedepginaCar"/>
    <w:uiPriority w:val="99"/>
    <w:unhideWhenUsed/>
    <w:rsid w:val="0002094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0942"/>
  </w:style>
  <w:style w:type="paragraph" w:styleId="Textocomentario">
    <w:name w:val="annotation text"/>
    <w:basedOn w:val="Normal"/>
    <w:link w:val="TextocomentarioCar"/>
    <w:uiPriority w:val="99"/>
    <w:unhideWhenUsed/>
    <w:rsid w:val="002A21E4"/>
    <w:pPr>
      <w:spacing w:line="240" w:lineRule="auto"/>
    </w:pPr>
    <w:rPr>
      <w:sz w:val="20"/>
      <w:szCs w:val="20"/>
    </w:rPr>
  </w:style>
  <w:style w:type="character" w:customStyle="1" w:styleId="TextocomentarioCar">
    <w:name w:val="Texto comentario Car"/>
    <w:basedOn w:val="Fuentedeprrafopredeter"/>
    <w:link w:val="Textocomentario"/>
    <w:uiPriority w:val="99"/>
    <w:rsid w:val="002A21E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3" Type="http://schemas.openxmlformats.org/officeDocument/2006/relationships/hyperlink" Target="https://sjf.scjn.gob.mx/sjfsist/Paginas/DetalleGeneralV2.aspx?Clase=DetalleTesisBL&amp;ID=164618&amp;Semanario=0" TargetMode="Externa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 Type="http://schemas.openxmlformats.org/officeDocument/2006/relationships/hyperlink" Target="https://mexico.justia.com/federales/jurisprudencias-tesis/tribunal-electoral/jurisprudencia-2-2004/" TargetMode="External"/><Relationship Id="rId16" Type="http://schemas.openxmlformats.org/officeDocument/2006/relationships/image" Target="media/image13.png"/><Relationship Id="rId20" Type="http://schemas.openxmlformats.org/officeDocument/2006/relationships/image" Target="media/image17.png"/><Relationship Id="rId1" Type="http://schemas.openxmlformats.org/officeDocument/2006/relationships/image" Target="media/image1.png"/><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19" Type="http://schemas.openxmlformats.org/officeDocument/2006/relationships/image" Target="media/image16.png"/><Relationship Id="rId4" Type="http://schemas.openxmlformats.org/officeDocument/2006/relationships/hyperlink" Target="https://www.te.gob.mx/IUSEapp/tesisjur.aspx?idtesis=2/98&amp;tpoBusqueda=S&amp;sWord=2" TargetMode="External"/><Relationship Id="rId9" Type="http://schemas.openxmlformats.org/officeDocument/2006/relationships/image" Target="media/image6.png"/><Relationship Id="rId14" Type="http://schemas.openxmlformats.org/officeDocument/2006/relationships/image" Target="media/image11.png"/></Relationships>
</file>

<file path=word/_rels/header1.xml.rels><?xml version="1.0" encoding="UTF-8" standalone="yes"?>
<Relationships xmlns="http://schemas.openxmlformats.org/package/2006/relationships"><Relationship Id="rId1" Type="http://schemas.openxmlformats.org/officeDocument/2006/relationships/image" Target="media/image1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55CD90-A618-4D1A-A23D-7B2172D850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23</Pages>
  <Words>7294</Words>
  <Characters>40119</Characters>
  <Application>Microsoft Office Word</Application>
  <DocSecurity>0</DocSecurity>
  <Lines>334</Lines>
  <Paragraphs>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 Nestor Rivera</dc:creator>
  <cp:keywords/>
  <dc:description/>
  <cp:lastModifiedBy>Valeria Acero</cp:lastModifiedBy>
  <cp:revision>3</cp:revision>
  <cp:lastPrinted>2024-03-19T23:56:00Z</cp:lastPrinted>
  <dcterms:created xsi:type="dcterms:W3CDTF">2024-03-19T20:50:00Z</dcterms:created>
  <dcterms:modified xsi:type="dcterms:W3CDTF">2024-03-19T23:57:00Z</dcterms:modified>
</cp:coreProperties>
</file>