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484B" w14:textId="77777777" w:rsidR="00BC7644" w:rsidRPr="009858D8" w:rsidRDefault="00BC7644" w:rsidP="00BC7644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9858D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DD47C" wp14:editId="15E25802">
                <wp:simplePos x="0" y="0"/>
                <wp:positionH relativeFrom="margin">
                  <wp:posOffset>2644140</wp:posOffset>
                </wp:positionH>
                <wp:positionV relativeFrom="paragraph">
                  <wp:posOffset>9525</wp:posOffset>
                </wp:positionV>
                <wp:extent cx="2994660" cy="14097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13D8E" w14:textId="7877C049" w:rsidR="00BC7644" w:rsidRPr="00F41C21" w:rsidRDefault="00C84BBA" w:rsidP="00BC764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Hlk61011002"/>
                            <w:r w:rsidRPr="00F41C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</w:p>
                          <w:p w14:paraId="0C384588" w14:textId="3F8E494F" w:rsidR="001372A8" w:rsidRPr="00F41C21" w:rsidRDefault="00BC7644" w:rsidP="001372A8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F41C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 w:rsidR="00F21BF8" w:rsidRPr="00F41C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F41C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6765B" w:rsidRPr="00F41C2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5A3E91" w:rsidRPr="00F41C2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Jennifer Kristel Parra Salas y otras</w:t>
                            </w:r>
                            <w:r w:rsidR="002F08F3" w:rsidRPr="00F41C2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4E14A6" w14:textId="414970DB" w:rsidR="00BC7644" w:rsidRPr="00F41C21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41C2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Responsable: </w:t>
                            </w:r>
                            <w:r w:rsidR="005A3E91" w:rsidRPr="00F41C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de Aguascalientes</w:t>
                            </w:r>
                            <w:r w:rsidR="009858D8" w:rsidRPr="00F41C2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0"/>
                          <w:p w14:paraId="767B0F39" w14:textId="77777777" w:rsidR="00BC7644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0405A0" w14:textId="77777777" w:rsidR="00BC7644" w:rsidRPr="009D2311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D4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2pt;margin-top:.75pt;width:235.8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" stroked="f">
                <v:textbox>
                  <w:txbxContent>
                    <w:p w14:paraId="24E13D8E" w14:textId="7877C049" w:rsidR="00BC7644" w:rsidRPr="00F41C21" w:rsidRDefault="00C84BBA" w:rsidP="00BC764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Hlk61011002"/>
                      <w:r w:rsidRPr="00F41C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</w:p>
                    <w:p w14:paraId="0C384588" w14:textId="3F8E494F" w:rsidR="001372A8" w:rsidRPr="00F41C21" w:rsidRDefault="00BC7644" w:rsidP="001372A8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F41C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 w:rsidR="00F21BF8" w:rsidRPr="00F41C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F41C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D6765B" w:rsidRPr="00F41C2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C. </w:t>
                      </w:r>
                      <w:r w:rsidR="005A3E91" w:rsidRPr="00F41C2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Jennifer Kristel Parra Salas y otras</w:t>
                      </w:r>
                      <w:r w:rsidR="002F08F3" w:rsidRPr="00F41C21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484E14A6" w14:textId="414970DB" w:rsidR="00BC7644" w:rsidRPr="00F41C21" w:rsidRDefault="00BC7644" w:rsidP="00BC764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41C2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Responsable: </w:t>
                      </w:r>
                      <w:r w:rsidR="005A3E91" w:rsidRPr="00F41C21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de Aguascalientes</w:t>
                      </w:r>
                      <w:r w:rsidR="009858D8" w:rsidRPr="00F41C21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bookmarkEnd w:id="1"/>
                    <w:p w14:paraId="767B0F39" w14:textId="77777777" w:rsidR="00BC7644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A0405A0" w14:textId="77777777" w:rsidR="00BC7644" w:rsidRPr="009D2311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EB51D1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3AEA056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D49BBD0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4A15972" w14:textId="77777777" w:rsidR="00270BFD" w:rsidRPr="009858D8" w:rsidRDefault="00270BFD" w:rsidP="00270BFD">
      <w:pPr>
        <w:spacing w:line="360" w:lineRule="auto"/>
        <w:ind w:firstLine="708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0E6870D" w14:textId="77777777" w:rsidR="009858D8" w:rsidRPr="009858D8" w:rsidRDefault="009858D8" w:rsidP="001C6C6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6A1C52B" w14:textId="1762158E" w:rsidR="00270BFD" w:rsidRPr="009858D8" w:rsidRDefault="00BC7644" w:rsidP="001C6C6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 la Magistrada Presidenta, Claudia Eloísa Díaz de León González, 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con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diversos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oficios de fecha </w:t>
      </w:r>
      <w:r w:rsidR="005A3E91">
        <w:rPr>
          <w:rFonts w:ascii="Arial" w:eastAsia="Times New Roman" w:hAnsi="Arial" w:cs="Arial"/>
          <w:bCs/>
          <w:sz w:val="24"/>
          <w:szCs w:val="24"/>
          <w:lang w:eastAsia="es-MX"/>
        </w:rPr>
        <w:t>veinticuatro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abril de dos mil veintiuno, remitido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la Oficialía de Partes de este Tribunal Electoral, y con la documentación que en 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</w:t>
      </w:r>
      <w:r w:rsidR="001C6C6E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B6F84D8" w14:textId="1E0F09A0" w:rsidR="00BC7644" w:rsidRPr="009858D8" w:rsidRDefault="00BC7644" w:rsidP="00270BFD">
      <w:pPr>
        <w:spacing w:line="36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5A3E9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veinticuatro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abril</w:t>
      </w: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veintiuno. </w:t>
      </w:r>
    </w:p>
    <w:p w14:paraId="068CB292" w14:textId="1CD33887" w:rsidR="009858D8" w:rsidRPr="009858D8" w:rsidRDefault="009858D8" w:rsidP="00BC7644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55567064"/>
      <w:r w:rsidRPr="009858D8">
        <w:rPr>
          <w:rFonts w:ascii="Arial" w:hAnsi="Arial" w:cs="Arial"/>
          <w:sz w:val="24"/>
          <w:szCs w:val="24"/>
        </w:rPr>
        <w:t>Vista la cuenta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IX, del Reglamento Interior del Tribunal Electoral del Estado de Aguascalientes,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  <w:bookmarkEnd w:id="2"/>
    </w:p>
    <w:p w14:paraId="7EC568F8" w14:textId="0E4559AF" w:rsidR="00D6765B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Cumplimiento.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 xml:space="preserve">Téngase por cumpliendo a la autoridad señalada como responsables, lo ordenado en el Acuerdo de requerimiento realizado por esta Presidencia, con fecha </w:t>
      </w:r>
      <w:r w:rsidR="005A3E91">
        <w:rPr>
          <w:rFonts w:ascii="Arial" w:eastAsia="Times New Roman" w:hAnsi="Arial" w:cs="Arial"/>
          <w:sz w:val="24"/>
          <w:szCs w:val="24"/>
          <w:lang w:eastAsia="es-MX"/>
        </w:rPr>
        <w:t>veinte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 xml:space="preserve"> de abril de dos mil veintiuno;</w:t>
      </w:r>
    </w:p>
    <w:p w14:paraId="5EEE3F80" w14:textId="7F9E6052" w:rsidR="00DF402E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Integración de expediente y turno.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>Con los escritos de cuenta y sus anexos, se ordena integrar los expedientes respectivos y registrarlos en el libro de gobierno con la clave y a las ponencias en el orden que a continuación se precisa</w:t>
      </w:r>
      <w:r w:rsidR="00953125" w:rsidRPr="009858D8">
        <w:rPr>
          <w:rFonts w:ascii="Arial" w:eastAsia="Times New Roman" w:hAnsi="Arial" w:cs="Arial"/>
          <w:sz w:val="24"/>
          <w:szCs w:val="24"/>
          <w:lang w:eastAsia="es-MX"/>
        </w:rPr>
        <w:t>, a efecto de garantizar el equilibrio de las cargas de trabajo</w:t>
      </w:r>
      <w:r w:rsidR="00123D9D" w:rsidRPr="009858D8">
        <w:rPr>
          <w:rFonts w:ascii="Arial" w:eastAsia="Times New Roman" w:hAnsi="Arial" w:cs="Arial"/>
          <w:sz w:val="24"/>
          <w:szCs w:val="24"/>
          <w:lang w:eastAsia="es-MX"/>
        </w:rPr>
        <w:t>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"/>
        <w:gridCol w:w="2773"/>
        <w:gridCol w:w="3118"/>
        <w:gridCol w:w="2454"/>
      </w:tblGrid>
      <w:tr w:rsidR="00D022AC" w:rsidRPr="009858D8" w14:paraId="71907D58" w14:textId="77777777" w:rsidTr="00416F57">
        <w:tc>
          <w:tcPr>
            <w:tcW w:w="483" w:type="dxa"/>
            <w:shd w:val="clear" w:color="auto" w:fill="BFBFBF" w:themeFill="background1" w:themeFillShade="BF"/>
          </w:tcPr>
          <w:p w14:paraId="1473AC3D" w14:textId="77777777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2773" w:type="dxa"/>
            <w:shd w:val="clear" w:color="auto" w:fill="BFBFBF" w:themeFill="background1" w:themeFillShade="BF"/>
          </w:tcPr>
          <w:p w14:paraId="28E82219" w14:textId="56686283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Expediente 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34A363BF" w14:textId="0230E5AF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Promovente</w:t>
            </w:r>
          </w:p>
        </w:tc>
        <w:tc>
          <w:tcPr>
            <w:tcW w:w="2454" w:type="dxa"/>
            <w:shd w:val="clear" w:color="auto" w:fill="BFBFBF" w:themeFill="background1" w:themeFillShade="BF"/>
          </w:tcPr>
          <w:p w14:paraId="7B366A14" w14:textId="0C77D385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Turno a ponencia</w:t>
            </w:r>
          </w:p>
        </w:tc>
      </w:tr>
      <w:tr w:rsidR="001D127B" w:rsidRPr="009858D8" w14:paraId="281D6E6A" w14:textId="77777777" w:rsidTr="00416F57">
        <w:tc>
          <w:tcPr>
            <w:tcW w:w="483" w:type="dxa"/>
          </w:tcPr>
          <w:p w14:paraId="4F259161" w14:textId="062630B7" w:rsidR="001D127B" w:rsidRPr="009858D8" w:rsidRDefault="001D127B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2773" w:type="dxa"/>
          </w:tcPr>
          <w:p w14:paraId="41D12B2E" w14:textId="51BF8B12" w:rsidR="001D127B" w:rsidRPr="009858D8" w:rsidRDefault="001D127B" w:rsidP="001D12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TEEA-</w:t>
            </w:r>
            <w:r w:rsidR="009858D8">
              <w:rPr>
                <w:rFonts w:ascii="Arial" w:hAnsi="Arial" w:cs="Arial"/>
                <w:sz w:val="24"/>
                <w:szCs w:val="24"/>
              </w:rPr>
              <w:t>RAP</w:t>
            </w:r>
            <w:r w:rsidRPr="009858D8">
              <w:rPr>
                <w:rFonts w:ascii="Arial" w:hAnsi="Arial" w:cs="Arial"/>
                <w:sz w:val="24"/>
                <w:szCs w:val="24"/>
              </w:rPr>
              <w:t>-0</w:t>
            </w:r>
            <w:r w:rsidR="005A3E91">
              <w:rPr>
                <w:rFonts w:ascii="Arial" w:hAnsi="Arial" w:cs="Arial"/>
                <w:sz w:val="24"/>
                <w:szCs w:val="24"/>
              </w:rPr>
              <w:t>14</w:t>
            </w:r>
            <w:r w:rsidRPr="009858D8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6F470C2E" w14:textId="6EDB9C38" w:rsidR="001D127B" w:rsidRPr="009858D8" w:rsidRDefault="009858D8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bCs/>
                <w:sz w:val="24"/>
                <w:szCs w:val="24"/>
              </w:rPr>
              <w:t>C.</w:t>
            </w:r>
            <w:r w:rsidR="005A3E9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A3E91" w:rsidRPr="005A3E91">
              <w:rPr>
                <w:rFonts w:ascii="Arial" w:hAnsi="Arial" w:cs="Arial"/>
                <w:bCs/>
                <w:sz w:val="24"/>
                <w:szCs w:val="24"/>
              </w:rPr>
              <w:t>Jennifer Kristel Parra Salas</w:t>
            </w:r>
            <w:r w:rsidR="005A3E91">
              <w:rPr>
                <w:rFonts w:ascii="Arial" w:hAnsi="Arial" w:cs="Arial"/>
                <w:bCs/>
                <w:sz w:val="24"/>
                <w:szCs w:val="24"/>
              </w:rPr>
              <w:t xml:space="preserve">, en su calidad de candidata a diputada local por el principio de MR en el dtto. XI. </w:t>
            </w:r>
          </w:p>
        </w:tc>
        <w:tc>
          <w:tcPr>
            <w:tcW w:w="2454" w:type="dxa"/>
          </w:tcPr>
          <w:p w14:paraId="13AB27AA" w14:textId="05022606" w:rsidR="001D127B" w:rsidRPr="009858D8" w:rsidRDefault="005A3E91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hAnsi="Arial" w:cs="Arial"/>
                <w:sz w:val="24"/>
                <w:szCs w:val="24"/>
                <w:lang w:eastAsia="es-MX"/>
              </w:rPr>
              <w:t>Claudia Eloisa Díaz de León González.</w:t>
            </w:r>
          </w:p>
        </w:tc>
      </w:tr>
      <w:tr w:rsidR="009858D8" w:rsidRPr="009858D8" w14:paraId="6D6F9136" w14:textId="77777777" w:rsidTr="00416F57">
        <w:tc>
          <w:tcPr>
            <w:tcW w:w="483" w:type="dxa"/>
          </w:tcPr>
          <w:p w14:paraId="34A1D014" w14:textId="5D0F8A72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2773" w:type="dxa"/>
          </w:tcPr>
          <w:p w14:paraId="0E703C6A" w14:textId="1A1C20A1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 w:rsidR="005A3E91">
              <w:rPr>
                <w:rFonts w:ascii="Arial" w:hAnsi="Arial" w:cs="Arial"/>
                <w:sz w:val="24"/>
                <w:szCs w:val="24"/>
              </w:rPr>
              <w:t>15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3EB86595" w14:textId="3E8DA1CB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C. </w:t>
            </w:r>
            <w:r w:rsidR="005A3E91">
              <w:rPr>
                <w:rFonts w:ascii="Arial" w:hAnsi="Arial" w:cs="Arial"/>
                <w:bCs/>
                <w:sz w:val="24"/>
                <w:szCs w:val="24"/>
              </w:rPr>
              <w:t>Pablo Israel Rodríguez Ramírez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, en su calidad de </w:t>
            </w:r>
            <w:r w:rsidR="00416F57">
              <w:rPr>
                <w:rFonts w:ascii="Arial" w:hAnsi="Arial" w:cs="Arial"/>
                <w:bCs/>
                <w:sz w:val="24"/>
                <w:szCs w:val="24"/>
              </w:rPr>
              <w:t>representante suplente del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16F57">
              <w:rPr>
                <w:rFonts w:ascii="Arial" w:hAnsi="Arial" w:cs="Arial"/>
                <w:bCs/>
                <w:sz w:val="24"/>
                <w:szCs w:val="24"/>
              </w:rPr>
              <w:lastRenderedPageBreak/>
              <w:t>P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artido</w:t>
            </w:r>
            <w:r w:rsidR="00416F57">
              <w:rPr>
                <w:rFonts w:ascii="Arial" w:hAnsi="Arial" w:cs="Arial"/>
                <w:bCs/>
                <w:sz w:val="24"/>
                <w:szCs w:val="24"/>
              </w:rPr>
              <w:t xml:space="preserve"> Político Redes Sociales Progresistas ante el CG del IEE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431DE88F" w14:textId="64719F93" w:rsidR="009858D8" w:rsidRPr="009858D8" w:rsidRDefault="00416F57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lastRenderedPageBreak/>
              <w:t>Laura Hortensia Llamas Hernández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</w:tr>
      <w:tr w:rsidR="00416F57" w:rsidRPr="009858D8" w14:paraId="5E840ADF" w14:textId="77777777" w:rsidTr="00416F57">
        <w:tc>
          <w:tcPr>
            <w:tcW w:w="483" w:type="dxa"/>
          </w:tcPr>
          <w:p w14:paraId="3D608765" w14:textId="0AA200DB" w:rsidR="00416F57" w:rsidRPr="009858D8" w:rsidRDefault="00416F57" w:rsidP="00416F5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2773" w:type="dxa"/>
          </w:tcPr>
          <w:p w14:paraId="2B84F68B" w14:textId="3E36A3A3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3B370762" w14:textId="00F4E94F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Pablo Israel Rodríguez Ramírez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, en su calidad de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representante suplente del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artido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Político Redes Sociales Progresistas ante el CG del IEE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4922FE56" w14:textId="44EDF9E3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16F57" w:rsidRPr="009858D8" w14:paraId="5939DB96" w14:textId="77777777" w:rsidTr="00416F57">
        <w:tc>
          <w:tcPr>
            <w:tcW w:w="483" w:type="dxa"/>
          </w:tcPr>
          <w:p w14:paraId="74D5DDA6" w14:textId="23CD5132" w:rsidR="00416F57" w:rsidRPr="009858D8" w:rsidRDefault="00416F57" w:rsidP="00416F5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2773" w:type="dxa"/>
          </w:tcPr>
          <w:p w14:paraId="552D27EB" w14:textId="7D9BD099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4BA531F9" w14:textId="3309B619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Pablo Israel Rodríguez Ramírez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, en su calidad de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representante suplente del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artido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Político Redes Sociales Progresistas ante el CG del IEE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1B7B034A" w14:textId="20EE5715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  <w:r w:rsidR="00F41C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16F57" w:rsidRPr="009858D8" w14:paraId="197A7EF6" w14:textId="77777777" w:rsidTr="00416F57">
        <w:tc>
          <w:tcPr>
            <w:tcW w:w="483" w:type="dxa"/>
          </w:tcPr>
          <w:p w14:paraId="1075ECFC" w14:textId="79E21947" w:rsidR="00416F57" w:rsidRPr="009858D8" w:rsidRDefault="00416F57" w:rsidP="00416F5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2773" w:type="dxa"/>
          </w:tcPr>
          <w:p w14:paraId="6BE2A5B6" w14:textId="6D0AA152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17113007" w14:textId="6658CBF6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Aurora Vanegas Martínez, en su calidad de representante propietaria de MORENA ante el CG del IEE</w:t>
            </w:r>
            <w:r w:rsidR="00F41C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096C4407" w14:textId="60AB1CE8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Laura Hortensia Llamas Hernández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</w:tr>
      <w:tr w:rsidR="00416F57" w:rsidRPr="009858D8" w14:paraId="744685D7" w14:textId="77777777" w:rsidTr="00416F57">
        <w:tc>
          <w:tcPr>
            <w:tcW w:w="483" w:type="dxa"/>
          </w:tcPr>
          <w:p w14:paraId="612FB80C" w14:textId="6C62F880" w:rsidR="00416F57" w:rsidRPr="009858D8" w:rsidRDefault="00F41C21" w:rsidP="00416F5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2773" w:type="dxa"/>
          </w:tcPr>
          <w:p w14:paraId="7EB4883C" w14:textId="76106781" w:rsidR="00416F57" w:rsidRPr="00401605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41C21">
              <w:rPr>
                <w:rFonts w:ascii="Arial" w:hAnsi="Arial" w:cs="Arial"/>
                <w:sz w:val="24"/>
                <w:szCs w:val="24"/>
              </w:rPr>
              <w:t>9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6EDB6ADE" w14:textId="6E5FA563" w:rsidR="00416F57" w:rsidRPr="009858D8" w:rsidRDefault="00416F57" w:rsidP="00416F5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Aurora Vanegas Martínez, en su calidad de representante propietaria de MORENA ante el CG del IEE</w:t>
            </w:r>
            <w:r w:rsidR="00F41C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729FB743" w14:textId="1A8AAF64" w:rsidR="00416F57" w:rsidRPr="009858D8" w:rsidRDefault="00416F57" w:rsidP="00416F57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  <w:r w:rsidR="00F41C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41C21" w:rsidRPr="009858D8" w14:paraId="66219CBC" w14:textId="77777777" w:rsidTr="00416F57">
        <w:tc>
          <w:tcPr>
            <w:tcW w:w="483" w:type="dxa"/>
          </w:tcPr>
          <w:p w14:paraId="0F3F6DB7" w14:textId="2BE4370B" w:rsidR="00F41C21" w:rsidRPr="009858D8" w:rsidRDefault="00F41C21" w:rsidP="00F41C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2773" w:type="dxa"/>
          </w:tcPr>
          <w:p w14:paraId="0F60B79C" w14:textId="0C4342BF" w:rsidR="00F41C21" w:rsidRPr="00401605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0C70A302" w14:textId="01DC967A" w:rsidR="00F41C21" w:rsidRPr="009858D8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Aurora Vanegas Martínez, en su calidad de representante propietaria de MORENA ante el CG del IEE.</w:t>
            </w:r>
          </w:p>
        </w:tc>
        <w:tc>
          <w:tcPr>
            <w:tcW w:w="2454" w:type="dxa"/>
          </w:tcPr>
          <w:p w14:paraId="582A3434" w14:textId="503BA08A" w:rsidR="00F41C21" w:rsidRPr="009858D8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41C21" w:rsidRPr="009858D8" w14:paraId="7C4D9486" w14:textId="77777777" w:rsidTr="00416F57">
        <w:tc>
          <w:tcPr>
            <w:tcW w:w="483" w:type="dxa"/>
          </w:tcPr>
          <w:p w14:paraId="26DE3243" w14:textId="6D20743D" w:rsidR="00F41C21" w:rsidRPr="009858D8" w:rsidRDefault="00F41C21" w:rsidP="00F41C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2773" w:type="dxa"/>
          </w:tcPr>
          <w:p w14:paraId="353B0EEE" w14:textId="0BD89397" w:rsidR="00F41C21" w:rsidRPr="00401605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35B88B17" w14:textId="67EA27A2" w:rsidR="00F41C21" w:rsidRPr="009858D8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Luz María Padilla de Luna</w:t>
            </w:r>
            <w:r>
              <w:rPr>
                <w:rFonts w:ascii="Arial" w:hAnsi="Arial" w:cs="Arial"/>
                <w:sz w:val="24"/>
                <w:szCs w:val="24"/>
              </w:rPr>
              <w:t xml:space="preserve">, en su calidad de representante propietaria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</w:t>
            </w:r>
            <w:r>
              <w:rPr>
                <w:rFonts w:ascii="Arial" w:hAnsi="Arial" w:cs="Arial"/>
                <w:sz w:val="24"/>
                <w:szCs w:val="24"/>
              </w:rPr>
              <w:t>l Partido Movimiento Ciudadano</w:t>
            </w:r>
            <w:r>
              <w:rPr>
                <w:rFonts w:ascii="Arial" w:hAnsi="Arial" w:cs="Arial"/>
                <w:sz w:val="24"/>
                <w:szCs w:val="24"/>
              </w:rPr>
              <w:t xml:space="preserve"> ante el CG del IEE.</w:t>
            </w:r>
          </w:p>
        </w:tc>
        <w:tc>
          <w:tcPr>
            <w:tcW w:w="2454" w:type="dxa"/>
          </w:tcPr>
          <w:p w14:paraId="03BCC7E7" w14:textId="0E4E9A31" w:rsidR="00F41C21" w:rsidRPr="009858D8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lastRenderedPageBreak/>
              <w:t>Laura Hortensia Llamas Hernández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</w:tr>
      <w:tr w:rsidR="00F41C21" w:rsidRPr="009858D8" w14:paraId="3188ADA3" w14:textId="77777777" w:rsidTr="00416F57">
        <w:tc>
          <w:tcPr>
            <w:tcW w:w="483" w:type="dxa"/>
          </w:tcPr>
          <w:p w14:paraId="21DBD8E9" w14:textId="111840CC" w:rsidR="00F41C21" w:rsidRPr="009858D8" w:rsidRDefault="00F41C21" w:rsidP="00F41C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2773" w:type="dxa"/>
          </w:tcPr>
          <w:p w14:paraId="0A1D1C32" w14:textId="062ED5DE" w:rsidR="00F41C21" w:rsidRPr="00401605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3118" w:type="dxa"/>
          </w:tcPr>
          <w:p w14:paraId="19CF58D9" w14:textId="210FECCA" w:rsidR="00F41C21" w:rsidRPr="009858D8" w:rsidRDefault="00F41C21" w:rsidP="00F41C2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Aurora Vanegas Martínez, en su calidad de representante propietaria de MORENA ante el CG del IEE.</w:t>
            </w:r>
          </w:p>
        </w:tc>
        <w:tc>
          <w:tcPr>
            <w:tcW w:w="2454" w:type="dxa"/>
          </w:tcPr>
          <w:p w14:paraId="42903687" w14:textId="04EBFD59" w:rsidR="00F41C21" w:rsidRPr="009858D8" w:rsidRDefault="00F41C21" w:rsidP="00F41C21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4302803" w14:textId="7963BA2F" w:rsidR="00DF402E" w:rsidRPr="009858D8" w:rsidRDefault="00DF402E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96BE089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7A91BE15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62DC09FC" w14:textId="495361B7" w:rsidR="00BC7644" w:rsidRPr="009858D8" w:rsidRDefault="00BC7644" w:rsidP="00491FE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Claudia Eloisa Díaz de León González, ante el Secretario General de Acuerdos, que autoriza y da fe.</w:t>
      </w:r>
    </w:p>
    <w:p w14:paraId="4D0E89C4" w14:textId="4501251E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51EBD6A3" w14:textId="1ED889B1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1A03D1BF" w14:textId="53ACCC3F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DD2B8D6" w14:textId="18ECBAAB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F7CB465" w14:textId="3D926C37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F392194" w14:textId="4D5CE8F4" w:rsidR="002046AC" w:rsidRPr="009858D8" w:rsidRDefault="00BC7644" w:rsidP="00491FEE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sectPr w:rsidR="002046AC" w:rsidRPr="009858D8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1A20" w14:textId="77777777" w:rsidR="00233C53" w:rsidRDefault="00233C53">
      <w:pPr>
        <w:spacing w:after="0" w:line="240" w:lineRule="auto"/>
      </w:pPr>
      <w:r>
        <w:separator/>
      </w:r>
    </w:p>
  </w:endnote>
  <w:endnote w:type="continuationSeparator" w:id="0">
    <w:p w14:paraId="5793D9C2" w14:textId="77777777" w:rsidR="00233C53" w:rsidRDefault="0023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09B6" w14:textId="77777777" w:rsidR="00F71849" w:rsidRDefault="00F41C21">
    <w:pPr>
      <w:pStyle w:val="Piedepgina"/>
      <w:jc w:val="right"/>
    </w:pPr>
  </w:p>
  <w:p w14:paraId="6F882EB5" w14:textId="77777777" w:rsidR="00F71849" w:rsidRDefault="00F41C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3ED9" w14:textId="77777777" w:rsidR="00233C53" w:rsidRDefault="00233C53">
      <w:pPr>
        <w:spacing w:after="0" w:line="240" w:lineRule="auto"/>
      </w:pPr>
      <w:r>
        <w:separator/>
      </w:r>
    </w:p>
  </w:footnote>
  <w:footnote w:type="continuationSeparator" w:id="0">
    <w:p w14:paraId="7D264F04" w14:textId="77777777" w:rsidR="00233C53" w:rsidRDefault="0023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E6D6" w14:textId="77777777" w:rsidR="00BE65DA" w:rsidRDefault="00BC7644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71C44EF" wp14:editId="728D75AA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7E7E9BA" wp14:editId="56FE5ED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4C7330" w14:textId="77777777" w:rsidR="00BE65DA" w:rsidRDefault="00BC764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417A26" w:rsidRPr="00417A2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E7E9BA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4C7330" w14:textId="77777777" w:rsidR="00BE65DA" w:rsidRDefault="00BC764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417A26" w:rsidRPr="00417A2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B867DDA" w14:textId="77777777" w:rsidR="00BE65DA" w:rsidRDefault="00F41C21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5196F36E" w14:textId="77777777" w:rsidR="00BE65DA" w:rsidRDefault="00F41C21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270597A2" w14:textId="77777777" w:rsidR="00F71849" w:rsidRDefault="00BC7644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1C96DF12" w14:textId="77777777" w:rsidR="00F71849" w:rsidRPr="00A46BD3" w:rsidRDefault="00BC7644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62F87860" w14:textId="5E65C0D7" w:rsidR="00F71849" w:rsidRDefault="00BC7644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C46EF5">
      <w:rPr>
        <w:rFonts w:ascii="Century Gothic" w:hAnsi="Century Gothic"/>
        <w:b/>
      </w:rPr>
      <w:t>turno</w:t>
    </w:r>
    <w:r w:rsidR="00F816BE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712ED59C" w14:textId="77777777" w:rsidR="00BE65DA" w:rsidRDefault="00F41C21" w:rsidP="00286141">
    <w:pPr>
      <w:pStyle w:val="Encabezado"/>
      <w:jc w:val="right"/>
      <w:rPr>
        <w:rFonts w:ascii="Century Gothic" w:hAnsi="Century Gothic"/>
      </w:rPr>
    </w:pPr>
  </w:p>
  <w:p w14:paraId="2CC5C09A" w14:textId="77777777" w:rsidR="00BE65DA" w:rsidRDefault="00F41C21" w:rsidP="00286141">
    <w:pPr>
      <w:pStyle w:val="Encabezado"/>
      <w:jc w:val="right"/>
      <w:rPr>
        <w:rFonts w:ascii="Century Gothic" w:hAnsi="Century Gothic"/>
      </w:rPr>
    </w:pPr>
  </w:p>
  <w:p w14:paraId="397AA265" w14:textId="77777777" w:rsidR="00BE65DA" w:rsidRDefault="00F41C21" w:rsidP="00286141">
    <w:pPr>
      <w:pStyle w:val="Encabezado"/>
      <w:jc w:val="right"/>
      <w:rPr>
        <w:rFonts w:ascii="Century Gothic" w:hAnsi="Century Gothic"/>
      </w:rPr>
    </w:pPr>
  </w:p>
  <w:p w14:paraId="30B4DD5A" w14:textId="77777777" w:rsidR="00BE65DA" w:rsidRPr="00A46BD3" w:rsidRDefault="00F41C21" w:rsidP="00286141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44"/>
    <w:rsid w:val="00123D9D"/>
    <w:rsid w:val="001372A8"/>
    <w:rsid w:val="00166F0E"/>
    <w:rsid w:val="001C6C6E"/>
    <w:rsid w:val="001D127B"/>
    <w:rsid w:val="002046AC"/>
    <w:rsid w:val="00233C53"/>
    <w:rsid w:val="00270BFD"/>
    <w:rsid w:val="002A3B51"/>
    <w:rsid w:val="002F08F3"/>
    <w:rsid w:val="003C0374"/>
    <w:rsid w:val="003D4E41"/>
    <w:rsid w:val="003E3A8D"/>
    <w:rsid w:val="00416F57"/>
    <w:rsid w:val="00417A26"/>
    <w:rsid w:val="00491FEE"/>
    <w:rsid w:val="004C5965"/>
    <w:rsid w:val="005A2705"/>
    <w:rsid w:val="005A3E91"/>
    <w:rsid w:val="00673B1D"/>
    <w:rsid w:val="00804DB9"/>
    <w:rsid w:val="0086192B"/>
    <w:rsid w:val="008F3937"/>
    <w:rsid w:val="009174F9"/>
    <w:rsid w:val="0092380E"/>
    <w:rsid w:val="00937A8F"/>
    <w:rsid w:val="00953125"/>
    <w:rsid w:val="0096277D"/>
    <w:rsid w:val="009858D8"/>
    <w:rsid w:val="009E7A54"/>
    <w:rsid w:val="00A070CA"/>
    <w:rsid w:val="00A1055E"/>
    <w:rsid w:val="00A16373"/>
    <w:rsid w:val="00A26B8E"/>
    <w:rsid w:val="00A515EA"/>
    <w:rsid w:val="00A96E49"/>
    <w:rsid w:val="00AD399C"/>
    <w:rsid w:val="00BC7644"/>
    <w:rsid w:val="00BE066B"/>
    <w:rsid w:val="00C46EF5"/>
    <w:rsid w:val="00C84BBA"/>
    <w:rsid w:val="00D022AC"/>
    <w:rsid w:val="00D47C29"/>
    <w:rsid w:val="00D559C3"/>
    <w:rsid w:val="00D6765B"/>
    <w:rsid w:val="00D83576"/>
    <w:rsid w:val="00DA1CE7"/>
    <w:rsid w:val="00DF402E"/>
    <w:rsid w:val="00E04FB2"/>
    <w:rsid w:val="00E72D51"/>
    <w:rsid w:val="00E977CE"/>
    <w:rsid w:val="00EA56F2"/>
    <w:rsid w:val="00F21BF8"/>
    <w:rsid w:val="00F41C21"/>
    <w:rsid w:val="00F816BE"/>
    <w:rsid w:val="00F94030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60F1"/>
  <w15:chartTrackingRefBased/>
  <w15:docId w15:val="{B7CBB0D5-38AA-4D80-809B-0F19D601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6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64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644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BC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70BFD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DF402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4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Teea_archivo</dc:creator>
  <cp:keywords/>
  <dc:description/>
  <cp:lastModifiedBy>Secretario Gral</cp:lastModifiedBy>
  <cp:revision>2</cp:revision>
  <cp:lastPrinted>2021-04-24T21:34:00Z</cp:lastPrinted>
  <dcterms:created xsi:type="dcterms:W3CDTF">2021-04-24T21:35:00Z</dcterms:created>
  <dcterms:modified xsi:type="dcterms:W3CDTF">2021-04-24T21:35:00Z</dcterms:modified>
</cp:coreProperties>
</file>