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142F3CA4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0002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520F9AE6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443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732E9886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3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Lic. Enrique Fernando Esparza Salazar, representante suplente del Partido Acción Nacional.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5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520F9AE6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4432AA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732E9886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432AA">
                        <w:rPr>
                          <w:rFonts w:ascii="Arial" w:hAnsi="Arial" w:cs="Arial"/>
                          <w:sz w:val="24"/>
                          <w:szCs w:val="24"/>
                        </w:rPr>
                        <w:t>Lic. Enrique Fernando Esparza Salazar, representante suplente del Partido Acción Nacional.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3C32BC6B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1732174" w14:textId="77777777" w:rsidR="00FB5B04" w:rsidRDefault="00FB5B04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2EF90FA5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>con el oficio con número</w:t>
      </w:r>
      <w:r w:rsidR="00FB5B0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4432AA">
        <w:rPr>
          <w:rFonts w:ascii="Arial" w:eastAsia="Times New Roman" w:hAnsi="Arial" w:cs="Arial"/>
          <w:bCs/>
          <w:sz w:val="24"/>
          <w:szCs w:val="24"/>
          <w:lang w:eastAsia="es-MX"/>
        </w:rPr>
        <w:t>309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4432AA">
        <w:rPr>
          <w:rFonts w:ascii="Arial" w:eastAsia="Times New Roman" w:hAnsi="Arial" w:cs="Arial"/>
          <w:bCs/>
          <w:sz w:val="24"/>
          <w:szCs w:val="24"/>
          <w:lang w:eastAsia="es-MX"/>
        </w:rPr>
        <w:t>seis de abril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7843747F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65187D">
              <w:rPr>
                <w:rFonts w:ascii="Arial" w:eastAsia="Times New Roman" w:hAnsi="Arial" w:cs="Arial"/>
                <w:lang w:eastAsia="es-MX"/>
              </w:rPr>
              <w:t>1148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4432AA">
              <w:rPr>
                <w:rFonts w:ascii="Arial" w:eastAsia="Times New Roman" w:hAnsi="Arial" w:cs="Arial"/>
                <w:lang w:eastAsia="es-MX"/>
              </w:rPr>
              <w:t>seis de abril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 xml:space="preserve">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IEE/RAP/00</w:t>
            </w:r>
            <w:r w:rsidR="004432AA">
              <w:rPr>
                <w:rFonts w:ascii="Arial" w:eastAsia="Times New Roman" w:hAnsi="Arial" w:cs="Arial"/>
                <w:lang w:eastAsia="es-MX"/>
              </w:rPr>
              <w:t>6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el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04964FAD" w:rsidR="00547DDF" w:rsidRPr="002E7919" w:rsidRDefault="00E15CBA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Resolución 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CG-R-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18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/2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1, mediante la cual atiende la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s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 solicitud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es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 de registro 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de candidaturas del Partido Revolucionario Institucional, a los cargos de diputaciones y regidurías por el principio de RP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, para el proceso electoral concurrente ordinario 2020-2021.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36DBAA07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443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seis de abril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7E7B06D9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443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7 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4607F396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6CF23" w14:textId="77777777" w:rsidR="00562591" w:rsidRDefault="00562591">
      <w:pPr>
        <w:spacing w:after="0" w:line="240" w:lineRule="auto"/>
      </w:pPr>
      <w:r>
        <w:separator/>
      </w:r>
    </w:p>
  </w:endnote>
  <w:endnote w:type="continuationSeparator" w:id="0">
    <w:p w14:paraId="6A5F5B3F" w14:textId="77777777" w:rsidR="00562591" w:rsidRDefault="0056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FB5B04">
    <w:pPr>
      <w:pStyle w:val="Piedepgina"/>
      <w:jc w:val="right"/>
    </w:pPr>
  </w:p>
  <w:p w14:paraId="1496D0B3" w14:textId="77777777" w:rsidR="00F71849" w:rsidRDefault="00FB5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55D21" w14:textId="77777777" w:rsidR="00562591" w:rsidRDefault="00562591">
      <w:pPr>
        <w:spacing w:after="0" w:line="240" w:lineRule="auto"/>
      </w:pPr>
      <w:r>
        <w:separator/>
      </w:r>
    </w:p>
  </w:footnote>
  <w:footnote w:type="continuationSeparator" w:id="0">
    <w:p w14:paraId="183B7F04" w14:textId="77777777" w:rsidR="00562591" w:rsidRDefault="00562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432AA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4481A"/>
    <w:rsid w:val="00547DDF"/>
    <w:rsid w:val="00562591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187D"/>
    <w:rsid w:val="006522E0"/>
    <w:rsid w:val="00652670"/>
    <w:rsid w:val="006622AC"/>
    <w:rsid w:val="00676D1A"/>
    <w:rsid w:val="006A713B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B5B04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2021-04-06T20:14:00Z</cp:lastPrinted>
  <dcterms:created xsi:type="dcterms:W3CDTF">2021-04-06T20:21:00Z</dcterms:created>
  <dcterms:modified xsi:type="dcterms:W3CDTF">2021-04-06T20:21:00Z</dcterms:modified>
</cp:coreProperties>
</file>