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bookmarkStart w:id="0" w:name="_Hlk236399859"/>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4D0847EC"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w:t>
      </w:r>
      <w:r w:rsidR="00FE3C97">
        <w:rPr>
          <w:rFonts w:ascii="Arial" w:eastAsia="Arial" w:hAnsi="Arial" w:cs="Arial"/>
          <w:bCs/>
        </w:rPr>
        <w:t>4</w:t>
      </w:r>
      <w:r w:rsidRPr="002D5ADA">
        <w:rPr>
          <w:rFonts w:ascii="Arial" w:eastAsia="Arial" w:hAnsi="Arial" w:cs="Arial"/>
          <w:bCs/>
        </w:rPr>
        <w:t>/202</w:t>
      </w:r>
      <w:r w:rsidR="002C57A7">
        <w:rPr>
          <w:rFonts w:ascii="Arial" w:eastAsia="Arial" w:hAnsi="Arial" w:cs="Arial"/>
          <w:bCs/>
        </w:rPr>
        <w:t>6</w:t>
      </w:r>
      <w:r w:rsidRPr="002D5ADA">
        <w:rPr>
          <w:rFonts w:ascii="Arial" w:eastAsia="Arial" w:hAnsi="Arial" w:cs="Arial"/>
          <w:bCs/>
        </w:rPr>
        <w:t>.</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59450C14" w14:textId="7F9A8B9C"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007F756C" w:rsidRPr="00BD259F">
        <w:rPr>
          <w:rFonts w:ascii="Arial" w:eastAsia="Arial" w:hAnsi="Arial" w:cs="Arial"/>
          <w:bCs/>
        </w:rPr>
        <w:t>ELIMINADO: DATO PERSONAL CONFIDENCIAL</w:t>
      </w:r>
      <w:r w:rsidR="007F756C">
        <w:rPr>
          <w:rStyle w:val="Refdenotaalpie"/>
          <w:rFonts w:ascii="Arial" w:eastAsia="Arial" w:hAnsi="Arial" w:cs="Arial"/>
          <w:bCs/>
        </w:rPr>
        <w:footnoteReference w:id="1"/>
      </w:r>
      <w:r w:rsidR="007F756C" w:rsidRPr="00BD259F">
        <w:rPr>
          <w:rFonts w:ascii="Arial" w:eastAsia="Arial" w:hAnsi="Arial" w:cs="Arial"/>
          <w:bCs/>
        </w:rPr>
        <w:t>.</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6370A454" w:rsidR="005828B2" w:rsidRPr="002C57A7" w:rsidRDefault="00FE3C97" w:rsidP="002D5ADA">
      <w:pPr>
        <w:tabs>
          <w:tab w:val="left" w:pos="3544"/>
        </w:tabs>
        <w:spacing w:after="0" w:line="240" w:lineRule="auto"/>
        <w:ind w:left="3969" w:right="51"/>
        <w:jc w:val="both"/>
        <w:rPr>
          <w:rFonts w:ascii="Arial" w:eastAsia="Arial" w:hAnsi="Arial" w:cs="Arial"/>
          <w:bCs/>
        </w:rPr>
      </w:pPr>
      <w:r>
        <w:rPr>
          <w:rFonts w:ascii="Arial" w:eastAsia="Arial" w:hAnsi="Arial" w:cs="Arial"/>
          <w:b/>
        </w:rPr>
        <w:t>PARTE DENUNCIADA</w:t>
      </w:r>
      <w:r w:rsidR="002C57A7">
        <w:rPr>
          <w:rFonts w:ascii="Arial" w:eastAsia="Arial" w:hAnsi="Arial" w:cs="Arial"/>
          <w:b/>
        </w:rPr>
        <w:t xml:space="preserve">: </w:t>
      </w:r>
      <w:r>
        <w:rPr>
          <w:rFonts w:ascii="Arial" w:eastAsia="Arial" w:hAnsi="Arial" w:cs="Arial"/>
          <w:bCs/>
        </w:rPr>
        <w:t>PÁGINA DE FACEBOOK DENOMINADA “LA MEMERIA”.</w:t>
      </w:r>
    </w:p>
    <w:bookmarkEnd w:id="0"/>
    <w:p w14:paraId="086E4AB7" w14:textId="77777777" w:rsidR="002D309A" w:rsidRDefault="002D309A" w:rsidP="002D309A">
      <w:pPr>
        <w:pStyle w:val="Sinespaciado"/>
      </w:pPr>
    </w:p>
    <w:p w14:paraId="1DD662CE" w14:textId="38CE3EE7" w:rsidR="007A1B99" w:rsidRPr="007A1B99" w:rsidRDefault="007A1B99" w:rsidP="002D309A">
      <w:pPr>
        <w:tabs>
          <w:tab w:val="right" w:pos="8789"/>
        </w:tabs>
        <w:spacing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a </w:t>
      </w:r>
      <w:r w:rsidR="00FE3C97">
        <w:rPr>
          <w:rFonts w:ascii="Arial" w:eastAsia="Arial" w:hAnsi="Arial" w:cs="Arial"/>
          <w:b/>
        </w:rPr>
        <w:t>treinta y uno</w:t>
      </w:r>
      <w:r w:rsidR="00B2145F">
        <w:rPr>
          <w:rFonts w:ascii="Arial" w:eastAsia="Arial" w:hAnsi="Arial" w:cs="Arial"/>
          <w:b/>
        </w:rPr>
        <w:t xml:space="preserve"> de julio</w:t>
      </w:r>
      <w:r w:rsidR="002C57A7">
        <w:rPr>
          <w:rFonts w:ascii="Arial" w:eastAsia="Arial" w:hAnsi="Arial" w:cs="Arial"/>
          <w:b/>
        </w:rPr>
        <w:t xml:space="preserve"> de dos mil veintiséis</w:t>
      </w:r>
      <w:r w:rsidRPr="009811BC">
        <w:rPr>
          <w:rFonts w:ascii="Arial" w:eastAsia="Arial" w:hAnsi="Arial" w:cs="Arial"/>
          <w:b/>
        </w:rPr>
        <w:t>.</w:t>
      </w:r>
    </w:p>
    <w:p w14:paraId="182E6885" w14:textId="7549A435"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2C57A7">
        <w:rPr>
          <w:rFonts w:ascii="Arial" w:eastAsia="Arial" w:hAnsi="Arial" w:cs="Arial"/>
        </w:rPr>
        <w:t>secretaria general</w:t>
      </w:r>
      <w:r w:rsidR="007507BF">
        <w:rPr>
          <w:rFonts w:ascii="Arial" w:eastAsia="Arial" w:hAnsi="Arial" w:cs="Arial"/>
        </w:rPr>
        <w:t xml:space="preserve"> de </w:t>
      </w:r>
      <w:r w:rsidR="002C57A7">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720CDA" w14:paraId="36A378FE" w14:textId="77777777" w:rsidTr="00DC4D60">
        <w:trPr>
          <w:trHeight w:val="361"/>
        </w:trPr>
        <w:tc>
          <w:tcPr>
            <w:tcW w:w="4248" w:type="dxa"/>
            <w:shd w:val="clear" w:color="auto" w:fill="E8E8E8"/>
            <w:vAlign w:val="center"/>
          </w:tcPr>
          <w:p w14:paraId="0B0C22F0"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Oficio remisorio</w:t>
            </w:r>
          </w:p>
        </w:tc>
        <w:tc>
          <w:tcPr>
            <w:tcW w:w="4580" w:type="dxa"/>
            <w:shd w:val="clear" w:color="auto" w:fill="E8E8E8"/>
            <w:vAlign w:val="center"/>
          </w:tcPr>
          <w:p w14:paraId="6BA511A9"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Documentación recibida</w:t>
            </w:r>
          </w:p>
        </w:tc>
      </w:tr>
      <w:tr w:rsidR="002D5ADA" w:rsidRPr="00720CDA" w14:paraId="5D0E9EC1" w14:textId="77777777" w:rsidTr="007578B9">
        <w:trPr>
          <w:trHeight w:val="2014"/>
        </w:trPr>
        <w:tc>
          <w:tcPr>
            <w:tcW w:w="4248" w:type="dxa"/>
          </w:tcPr>
          <w:p w14:paraId="38657C6B" w14:textId="724925BF" w:rsidR="002D5ADA" w:rsidRPr="00720CDA" w:rsidRDefault="002D5ADA" w:rsidP="002D5ADA">
            <w:pPr>
              <w:tabs>
                <w:tab w:val="right" w:pos="8789"/>
              </w:tabs>
              <w:spacing w:line="276" w:lineRule="auto"/>
              <w:jc w:val="both"/>
              <w:rPr>
                <w:rFonts w:ascii="Arial" w:eastAsia="Arial" w:hAnsi="Arial" w:cs="Arial"/>
                <w:sz w:val="20"/>
                <w:szCs w:val="20"/>
              </w:rPr>
            </w:pPr>
            <w:r w:rsidRPr="00720CDA">
              <w:rPr>
                <w:rFonts w:ascii="Arial" w:eastAsia="Arial" w:hAnsi="Arial" w:cs="Arial"/>
                <w:sz w:val="20"/>
                <w:szCs w:val="20"/>
              </w:rPr>
              <w:t xml:space="preserve">Oficio </w:t>
            </w:r>
            <w:r w:rsidRPr="00720CDA">
              <w:rPr>
                <w:rFonts w:ascii="Arial" w:eastAsia="Arial" w:hAnsi="Arial" w:cs="Arial"/>
                <w:b/>
                <w:bCs/>
                <w:sz w:val="20"/>
                <w:szCs w:val="20"/>
              </w:rPr>
              <w:t>TEEA-OP-0</w:t>
            </w:r>
            <w:r w:rsidR="000E57B8">
              <w:rPr>
                <w:rFonts w:ascii="Arial" w:eastAsia="Arial" w:hAnsi="Arial" w:cs="Arial"/>
                <w:b/>
                <w:bCs/>
                <w:sz w:val="20"/>
                <w:szCs w:val="20"/>
              </w:rPr>
              <w:t>1</w:t>
            </w:r>
            <w:r w:rsidR="00FE3C97">
              <w:rPr>
                <w:rFonts w:ascii="Arial" w:eastAsia="Arial" w:hAnsi="Arial" w:cs="Arial"/>
                <w:b/>
                <w:bCs/>
                <w:sz w:val="20"/>
                <w:szCs w:val="20"/>
              </w:rPr>
              <w:t>55</w:t>
            </w:r>
            <w:r w:rsidRPr="00720CDA">
              <w:rPr>
                <w:rFonts w:ascii="Arial" w:eastAsia="Arial" w:hAnsi="Arial" w:cs="Arial"/>
                <w:b/>
                <w:bCs/>
                <w:sz w:val="20"/>
                <w:szCs w:val="20"/>
              </w:rPr>
              <w:t>/202</w:t>
            </w:r>
            <w:r w:rsidR="00EB30A0" w:rsidRPr="00720CDA">
              <w:rPr>
                <w:rFonts w:ascii="Arial" w:eastAsia="Arial" w:hAnsi="Arial" w:cs="Arial"/>
                <w:b/>
                <w:bCs/>
                <w:sz w:val="20"/>
                <w:szCs w:val="20"/>
              </w:rPr>
              <w:t>6</w:t>
            </w:r>
            <w:r w:rsidRPr="00720CDA">
              <w:rPr>
                <w:rFonts w:ascii="Arial" w:eastAsia="Arial" w:hAnsi="Arial" w:cs="Arial"/>
                <w:sz w:val="20"/>
                <w:szCs w:val="20"/>
              </w:rPr>
              <w:t xml:space="preserve">, de fecha </w:t>
            </w:r>
            <w:r w:rsidR="00FE3C97">
              <w:rPr>
                <w:rFonts w:ascii="Arial" w:eastAsia="Arial" w:hAnsi="Arial" w:cs="Arial"/>
                <w:sz w:val="20"/>
                <w:szCs w:val="20"/>
              </w:rPr>
              <w:t>treinta y uno</w:t>
            </w:r>
            <w:r w:rsidR="000E57B8">
              <w:rPr>
                <w:rFonts w:ascii="Arial" w:eastAsia="Arial" w:hAnsi="Arial" w:cs="Arial"/>
                <w:sz w:val="20"/>
                <w:szCs w:val="20"/>
              </w:rPr>
              <w:t xml:space="preserve"> </w:t>
            </w:r>
            <w:r w:rsidR="00EB30A0" w:rsidRPr="00720CDA">
              <w:rPr>
                <w:rFonts w:ascii="Arial" w:eastAsia="Arial" w:hAnsi="Arial" w:cs="Arial"/>
                <w:sz w:val="20"/>
                <w:szCs w:val="20"/>
              </w:rPr>
              <w:t>de ju</w:t>
            </w:r>
            <w:r w:rsidR="00B2145F">
              <w:rPr>
                <w:rFonts w:ascii="Arial" w:eastAsia="Arial" w:hAnsi="Arial" w:cs="Arial"/>
                <w:sz w:val="20"/>
                <w:szCs w:val="20"/>
              </w:rPr>
              <w:t>l</w:t>
            </w:r>
            <w:r w:rsidR="00EB30A0" w:rsidRPr="00720CDA">
              <w:rPr>
                <w:rFonts w:ascii="Arial" w:eastAsia="Arial" w:hAnsi="Arial" w:cs="Arial"/>
                <w:sz w:val="20"/>
                <w:szCs w:val="20"/>
              </w:rPr>
              <w:t>io de dos mil veintiséis</w:t>
            </w:r>
            <w:r w:rsidRPr="00720CDA">
              <w:rPr>
                <w:rFonts w:ascii="Arial" w:eastAsia="Arial" w:hAnsi="Arial" w:cs="Arial"/>
                <w:sz w:val="20"/>
                <w:szCs w:val="20"/>
              </w:rPr>
              <w:t xml:space="preserve">, signado </w:t>
            </w:r>
            <w:r w:rsidR="00EB30A0" w:rsidRPr="00720CDA">
              <w:rPr>
                <w:rFonts w:ascii="Arial" w:eastAsia="Arial" w:hAnsi="Arial" w:cs="Arial"/>
                <w:sz w:val="20"/>
                <w:szCs w:val="20"/>
              </w:rPr>
              <w:t>por Zaira Noelia Márquez Pérez, encargada de despacho de la Oficialía de Partes.</w:t>
            </w:r>
          </w:p>
        </w:tc>
        <w:tc>
          <w:tcPr>
            <w:tcW w:w="4580" w:type="dxa"/>
          </w:tcPr>
          <w:p w14:paraId="7652AEF3" w14:textId="73819414" w:rsidR="002D5ADA" w:rsidRPr="00720CDA" w:rsidRDefault="007578B9" w:rsidP="002D5ADA">
            <w:pPr>
              <w:tabs>
                <w:tab w:val="left" w:pos="1628"/>
              </w:tabs>
              <w:spacing w:line="276" w:lineRule="auto"/>
              <w:jc w:val="both"/>
              <w:rPr>
                <w:rFonts w:ascii="Arial" w:eastAsia="Arial" w:hAnsi="Arial" w:cs="Arial"/>
                <w:sz w:val="20"/>
                <w:szCs w:val="20"/>
              </w:rPr>
            </w:pPr>
            <w:r w:rsidRPr="00720CDA">
              <w:rPr>
                <w:rFonts w:ascii="Arial" w:eastAsia="Arial" w:hAnsi="Arial" w:cs="Arial"/>
                <w:sz w:val="20"/>
                <w:szCs w:val="20"/>
              </w:rPr>
              <w:t>Oficio identificado con la clave IEE/SE/</w:t>
            </w:r>
            <w:r w:rsidR="00B2145F">
              <w:rPr>
                <w:rFonts w:ascii="Arial" w:eastAsia="Arial" w:hAnsi="Arial" w:cs="Arial"/>
                <w:sz w:val="20"/>
                <w:szCs w:val="20"/>
              </w:rPr>
              <w:t>0</w:t>
            </w:r>
            <w:r w:rsidR="00FE3C97">
              <w:rPr>
                <w:rFonts w:ascii="Arial" w:eastAsia="Arial" w:hAnsi="Arial" w:cs="Arial"/>
                <w:sz w:val="20"/>
                <w:szCs w:val="20"/>
              </w:rPr>
              <w:t>741</w:t>
            </w:r>
            <w:r w:rsidR="00EB30A0" w:rsidRPr="00720CDA">
              <w:rPr>
                <w:rFonts w:ascii="Arial" w:eastAsia="Arial" w:hAnsi="Arial" w:cs="Arial"/>
                <w:sz w:val="20"/>
                <w:szCs w:val="20"/>
              </w:rPr>
              <w:t>/2026</w:t>
            </w:r>
            <w:r w:rsidRPr="00720CDA">
              <w:rPr>
                <w:rFonts w:ascii="Arial" w:eastAsia="Arial" w:hAnsi="Arial" w:cs="Arial"/>
                <w:sz w:val="20"/>
                <w:szCs w:val="20"/>
              </w:rPr>
              <w:t xml:space="preserve"> de fecha </w:t>
            </w:r>
            <w:r w:rsidR="00FE3C97">
              <w:rPr>
                <w:rFonts w:ascii="Arial" w:eastAsia="Arial" w:hAnsi="Arial" w:cs="Arial"/>
                <w:sz w:val="20"/>
                <w:szCs w:val="20"/>
              </w:rPr>
              <w:t>treinta y uno</w:t>
            </w:r>
            <w:r w:rsidR="00EB30A0" w:rsidRPr="00720CDA">
              <w:rPr>
                <w:rFonts w:ascii="Arial" w:eastAsia="Arial" w:hAnsi="Arial" w:cs="Arial"/>
                <w:sz w:val="20"/>
                <w:szCs w:val="20"/>
              </w:rPr>
              <w:t xml:space="preserve"> de ju</w:t>
            </w:r>
            <w:r w:rsidR="00B2145F">
              <w:rPr>
                <w:rFonts w:ascii="Arial" w:eastAsia="Arial" w:hAnsi="Arial" w:cs="Arial"/>
                <w:sz w:val="20"/>
                <w:szCs w:val="20"/>
              </w:rPr>
              <w:t>l</w:t>
            </w:r>
            <w:r w:rsidR="00EB30A0" w:rsidRPr="00720CDA">
              <w:rPr>
                <w:rFonts w:ascii="Arial" w:eastAsia="Arial" w:hAnsi="Arial" w:cs="Arial"/>
                <w:sz w:val="20"/>
                <w:szCs w:val="20"/>
              </w:rPr>
              <w:t>io de dos mil veintiséis</w:t>
            </w:r>
            <w:r w:rsidRPr="00720CDA">
              <w:rPr>
                <w:rFonts w:ascii="Arial" w:eastAsia="Arial" w:hAnsi="Arial" w:cs="Arial"/>
                <w:sz w:val="20"/>
                <w:szCs w:val="20"/>
              </w:rPr>
              <w:t xml:space="preserve">, singado por la Lic. Tania Libertad Sánchez Mendoza, </w:t>
            </w:r>
            <w:r w:rsidR="00E756E5" w:rsidRPr="00720CDA">
              <w:rPr>
                <w:rFonts w:ascii="Arial" w:eastAsia="Arial" w:hAnsi="Arial" w:cs="Arial"/>
                <w:sz w:val="20"/>
                <w:szCs w:val="20"/>
              </w:rPr>
              <w:t>secretaria ejecutiva</w:t>
            </w:r>
            <w:r w:rsidRPr="00720CDA">
              <w:rPr>
                <w:rFonts w:ascii="Arial" w:eastAsia="Arial" w:hAnsi="Arial" w:cs="Arial"/>
                <w:sz w:val="20"/>
                <w:szCs w:val="20"/>
              </w:rPr>
              <w:t xml:space="preserve"> del Consejo General del </w:t>
            </w:r>
            <w:r w:rsidR="00E756E5" w:rsidRPr="00720CDA">
              <w:rPr>
                <w:rFonts w:ascii="Arial" w:eastAsia="Arial" w:hAnsi="Arial" w:cs="Arial"/>
                <w:sz w:val="20"/>
                <w:szCs w:val="20"/>
              </w:rPr>
              <w:t>Instituto Estatal Electoral de Aguascalientes</w:t>
            </w:r>
            <w:r w:rsidRPr="00720CDA">
              <w:rPr>
                <w:rFonts w:ascii="Arial" w:eastAsia="Arial" w:hAnsi="Arial" w:cs="Arial"/>
                <w:sz w:val="20"/>
                <w:szCs w:val="20"/>
              </w:rPr>
              <w:t>; mediante el cual se remite Procedimiento Especial Sancionador identificado con la clave IEE/PES/00</w:t>
            </w:r>
            <w:r w:rsidR="00FE3C97">
              <w:rPr>
                <w:rFonts w:ascii="Arial" w:eastAsia="Arial" w:hAnsi="Arial" w:cs="Arial"/>
                <w:sz w:val="20"/>
                <w:szCs w:val="20"/>
              </w:rPr>
              <w:t>5</w:t>
            </w:r>
            <w:r w:rsidRPr="00720CDA">
              <w:rPr>
                <w:rFonts w:ascii="Arial" w:eastAsia="Arial" w:hAnsi="Arial" w:cs="Arial"/>
                <w:sz w:val="20"/>
                <w:szCs w:val="20"/>
              </w:rPr>
              <w:t>/202</w:t>
            </w:r>
            <w:r w:rsidR="00E756E5" w:rsidRPr="00720CDA">
              <w:rPr>
                <w:rFonts w:ascii="Arial" w:eastAsia="Arial" w:hAnsi="Arial" w:cs="Arial"/>
                <w:sz w:val="20"/>
                <w:szCs w:val="20"/>
              </w:rPr>
              <w:t>6</w:t>
            </w:r>
            <w:r w:rsidRPr="00720CDA">
              <w:rPr>
                <w:rFonts w:ascii="Arial" w:eastAsia="Arial" w:hAnsi="Arial" w:cs="Arial"/>
                <w:sz w:val="20"/>
                <w:szCs w:val="20"/>
              </w:rPr>
              <w:t>.</w:t>
            </w:r>
          </w:p>
        </w:tc>
      </w:tr>
    </w:tbl>
    <w:p w14:paraId="2E99532B" w14:textId="77777777" w:rsidR="00ED2190" w:rsidRPr="009811BC" w:rsidRDefault="00ED2190" w:rsidP="007507BF">
      <w:pPr>
        <w:pStyle w:val="Sinespaciado"/>
      </w:pPr>
    </w:p>
    <w:p w14:paraId="71BEB442" w14:textId="0356980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xml:space="preserve">, fracción </w:t>
      </w:r>
      <w:r w:rsidR="002D309A">
        <w:rPr>
          <w:rFonts w:ascii="Arial" w:eastAsia="Arial" w:hAnsi="Arial" w:cs="Arial"/>
        </w:rPr>
        <w:t xml:space="preserve">VIII, inciso </w:t>
      </w:r>
      <w:r w:rsidR="005628ED" w:rsidRPr="00AD0EAC">
        <w:rPr>
          <w:rFonts w:ascii="Arial" w:eastAsia="Arial" w:hAnsi="Arial" w:cs="Arial"/>
        </w:rPr>
        <w:t>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1B5016">
        <w:rPr>
          <w:rFonts w:ascii="Arial" w:eastAsia="Arial" w:hAnsi="Arial" w:cs="Arial"/>
        </w:rPr>
        <w:t>I</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w:t>
      </w:r>
      <w:r w:rsidR="00720CDA">
        <w:rPr>
          <w:rStyle w:val="Refdenotaalpie"/>
          <w:rFonts w:ascii="Arial" w:eastAsia="Arial" w:hAnsi="Arial" w:cs="Arial"/>
        </w:rPr>
        <w:footnoteReference w:id="2"/>
      </w:r>
      <w:r w:rsidR="00DC4D04" w:rsidRPr="00DC4D04">
        <w:rPr>
          <w:rFonts w:ascii="Arial" w:eastAsia="Arial" w:hAnsi="Arial" w:cs="Arial"/>
        </w:rPr>
        <w:t>, se acuerda:</w:t>
      </w:r>
    </w:p>
    <w:p w14:paraId="2EC1A409" w14:textId="407C2C1D" w:rsidR="005628ED" w:rsidRDefault="00E64AAC" w:rsidP="00B66A91">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13C46735"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w:t>
      </w:r>
      <w:r w:rsidR="00FE3C97">
        <w:rPr>
          <w:rFonts w:ascii="Arial" w:eastAsia="Arial" w:hAnsi="Arial" w:cs="Arial"/>
          <w:b/>
        </w:rPr>
        <w:t>4</w:t>
      </w:r>
      <w:r w:rsidRPr="005E36B0">
        <w:rPr>
          <w:rFonts w:ascii="Arial" w:eastAsia="Arial" w:hAnsi="Arial" w:cs="Arial"/>
          <w:b/>
        </w:rPr>
        <w:t>/202</w:t>
      </w:r>
      <w:r w:rsidR="00E756E5">
        <w:rPr>
          <w:rFonts w:ascii="Arial" w:eastAsia="Arial" w:hAnsi="Arial" w:cs="Arial"/>
          <w:b/>
        </w:rPr>
        <w:t>6</w:t>
      </w:r>
      <w:r w:rsidRPr="005E36B0">
        <w:rPr>
          <w:rFonts w:ascii="Arial" w:eastAsia="Arial" w:hAnsi="Arial" w:cs="Arial"/>
          <w:b/>
        </w:rPr>
        <w:t>.</w:t>
      </w:r>
    </w:p>
    <w:bookmarkEnd w:id="1"/>
    <w:p w14:paraId="7FC985A3" w14:textId="684889D4" w:rsidR="002D5ADA" w:rsidRPr="001D112E" w:rsidRDefault="002D5ADA" w:rsidP="001D112E">
      <w:pPr>
        <w:spacing w:before="280" w:after="280" w:line="360" w:lineRule="auto"/>
        <w:jc w:val="both"/>
        <w:rPr>
          <w:rFonts w:ascii="Arial" w:eastAsia="Arial" w:hAnsi="Arial" w:cs="Arial"/>
          <w:bCs/>
        </w:rPr>
      </w:pPr>
      <w:r>
        <w:rPr>
          <w:rFonts w:ascii="Arial" w:eastAsia="Arial" w:hAnsi="Arial" w:cs="Arial"/>
          <w:b/>
        </w:rPr>
        <w:lastRenderedPageBreak/>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on fundamento en los artículos 3</w:t>
      </w:r>
      <w:r w:rsidR="007578B9">
        <w:rPr>
          <w:rFonts w:ascii="Arial" w:eastAsia="Arial" w:hAnsi="Arial" w:cs="Arial"/>
          <w:bCs/>
        </w:rPr>
        <w:t xml:space="preserve"> y</w:t>
      </w:r>
      <w:r w:rsidR="00DC4D04" w:rsidRPr="00DC4D04">
        <w:rPr>
          <w:rFonts w:ascii="Arial" w:eastAsia="Arial" w:hAnsi="Arial" w:cs="Arial"/>
          <w:bCs/>
        </w:rPr>
        <w:t xml:space="preserve"> 4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sidR="00FE3C97">
        <w:rPr>
          <w:rFonts w:ascii="Arial" w:eastAsia="Arial" w:hAnsi="Arial" w:cs="Arial"/>
        </w:rPr>
        <w:t xml:space="preserve">del </w:t>
      </w:r>
      <w:r w:rsidR="00FE3C97">
        <w:rPr>
          <w:rFonts w:ascii="Arial" w:eastAsia="Arial" w:hAnsi="Arial" w:cs="Arial"/>
          <w:b/>
          <w:bCs/>
        </w:rPr>
        <w:t>magistrado Horacio José Ricardo López Castañeda</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w:t>
      </w:r>
      <w:r w:rsidR="007578B9">
        <w:rPr>
          <w:rFonts w:ascii="Arial" w:eastAsia="Times New Roman" w:hAnsi="Arial" w:cs="Arial"/>
          <w:bCs/>
        </w:rPr>
        <w:t>el</w:t>
      </w:r>
      <w:r w:rsidRPr="001D309A">
        <w:rPr>
          <w:rFonts w:ascii="Arial" w:eastAsia="Times New Roman" w:hAnsi="Arial" w:cs="Arial"/>
          <w:bCs/>
        </w:rPr>
        <w:t xml:space="preserve"> </w:t>
      </w:r>
      <w:r w:rsidRPr="002D5ADA">
        <w:rPr>
          <w:rFonts w:ascii="Arial" w:eastAsia="Times New Roman" w:hAnsi="Arial" w:cs="Arial"/>
          <w:bCs/>
        </w:rPr>
        <w:t>Código Electoral</w:t>
      </w:r>
      <w:r w:rsidRPr="001D309A">
        <w:rPr>
          <w:rFonts w:ascii="Arial" w:hAnsi="Arial" w:cs="Arial"/>
          <w:smallCaps/>
        </w:rPr>
        <w:t>.</w:t>
      </w:r>
    </w:p>
    <w:p w14:paraId="3A338E93" w14:textId="39D86F13" w:rsidR="00021A7B" w:rsidRPr="005D21DB" w:rsidRDefault="002D5ADA" w:rsidP="00B66A91">
      <w:pPr>
        <w:spacing w:before="280" w:after="280" w:line="360" w:lineRule="auto"/>
        <w:jc w:val="both"/>
        <w:rPr>
          <w:rFonts w:ascii="Arial" w:eastAsia="Arial" w:hAnsi="Arial" w:cs="Arial"/>
          <w:bCs/>
        </w:rPr>
      </w:pPr>
      <w:r>
        <w:rPr>
          <w:rFonts w:ascii="Arial" w:eastAsia="Arial" w:hAnsi="Arial" w:cs="Arial"/>
          <w:b/>
        </w:rPr>
        <w:t>CUARTO</w:t>
      </w:r>
      <w:r w:rsidR="00FC4568" w:rsidRPr="009811BC">
        <w:rPr>
          <w:rFonts w:ascii="Arial" w:eastAsia="Arial" w:hAnsi="Arial" w:cs="Arial"/>
          <w:b/>
        </w:rPr>
        <w:t xml:space="preserve">. </w:t>
      </w:r>
      <w:bookmarkStart w:id="2" w:name="_Hlk191655970"/>
      <w:r>
        <w:rPr>
          <w:rFonts w:ascii="Arial" w:eastAsia="Arial" w:hAnsi="Arial" w:cs="Arial"/>
          <w:b/>
        </w:rPr>
        <w:t xml:space="preserve">Remisión del expediente. </w:t>
      </w:r>
      <w:r>
        <w:rPr>
          <w:rFonts w:ascii="Arial" w:eastAsia="Arial" w:hAnsi="Arial" w:cs="Arial"/>
        </w:rPr>
        <w:t>Se</w:t>
      </w:r>
      <w:r w:rsidRPr="006D00DA">
        <w:rPr>
          <w:rFonts w:ascii="Arial" w:eastAsia="Arial" w:hAnsi="Arial" w:cs="Arial"/>
          <w:b/>
        </w:rPr>
        <w:t xml:space="preserve"> </w:t>
      </w:r>
      <w:r w:rsidRPr="00B2145F">
        <w:rPr>
          <w:rFonts w:ascii="Arial" w:eastAsia="Arial" w:hAnsi="Arial" w:cs="Arial"/>
          <w:bCs/>
        </w:rPr>
        <w:t>ordena remitir</w:t>
      </w:r>
      <w:r>
        <w:rPr>
          <w:rFonts w:ascii="Arial" w:eastAsia="Arial" w:hAnsi="Arial" w:cs="Arial"/>
          <w:bCs/>
        </w:rPr>
        <w:t xml:space="preserve"> el expediente </w:t>
      </w:r>
      <w:r>
        <w:rPr>
          <w:rFonts w:ascii="Arial" w:eastAsia="Arial" w:hAnsi="Arial" w:cs="Arial"/>
          <w:b/>
        </w:rPr>
        <w:t>TEEA-PES-00</w:t>
      </w:r>
      <w:r w:rsidR="00FE3C97">
        <w:rPr>
          <w:rFonts w:ascii="Arial" w:eastAsia="Arial" w:hAnsi="Arial" w:cs="Arial"/>
          <w:b/>
        </w:rPr>
        <w:t>4</w:t>
      </w:r>
      <w:r>
        <w:rPr>
          <w:rFonts w:ascii="Arial" w:eastAsia="Arial" w:hAnsi="Arial" w:cs="Arial"/>
          <w:b/>
        </w:rPr>
        <w:t>/202</w:t>
      </w:r>
      <w:r w:rsidR="00E756E5">
        <w:rPr>
          <w:rFonts w:ascii="Arial" w:eastAsia="Arial" w:hAnsi="Arial" w:cs="Arial"/>
          <w:b/>
        </w:rPr>
        <w:t>6</w:t>
      </w:r>
      <w:r w:rsidR="007578B9">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 xml:space="preserve">cargo </w:t>
      </w:r>
      <w:r w:rsidR="00FE3C97">
        <w:rPr>
          <w:rFonts w:ascii="Arial" w:eastAsia="Arial" w:hAnsi="Arial" w:cs="Arial"/>
        </w:rPr>
        <w:t xml:space="preserve">del </w:t>
      </w:r>
      <w:r w:rsidR="00FE3C97">
        <w:rPr>
          <w:rFonts w:ascii="Arial" w:eastAsia="Arial" w:hAnsi="Arial" w:cs="Arial"/>
          <w:b/>
          <w:bCs/>
        </w:rPr>
        <w:t>magistrado Horacio José Ricardo López Castañeda</w:t>
      </w:r>
      <w:r w:rsidR="00B2145F">
        <w:rPr>
          <w:rFonts w:ascii="Arial" w:eastAsia="Arial" w:hAnsi="Arial" w:cs="Arial"/>
        </w:rPr>
        <w:t>.</w:t>
      </w:r>
    </w:p>
    <w:bookmarkEnd w:id="2"/>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53DEDD2A" w14:textId="1BD5E2A3" w:rsidR="00DC4D04" w:rsidRDefault="000E74DC">
      <w:pPr>
        <w:spacing w:before="280" w:after="280" w:line="360" w:lineRule="auto"/>
        <w:jc w:val="both"/>
        <w:rPr>
          <w:noProof/>
        </w:rPr>
      </w:pPr>
      <w:r w:rsidRPr="009811BC">
        <w:rPr>
          <w:rFonts w:ascii="Arial" w:eastAsia="Arial" w:hAnsi="Arial" w:cs="Arial"/>
        </w:rPr>
        <w:t xml:space="preserve">Así lo acordó y firma la </w:t>
      </w:r>
      <w:r w:rsidR="00E756E5">
        <w:rPr>
          <w:rFonts w:ascii="Arial" w:eastAsia="Arial" w:hAnsi="Arial" w:cs="Arial"/>
        </w:rPr>
        <w:t>m</w:t>
      </w:r>
      <w:r w:rsidRPr="009811BC">
        <w:rPr>
          <w:rFonts w:ascii="Arial" w:eastAsia="Arial" w:hAnsi="Arial" w:cs="Arial"/>
        </w:rPr>
        <w:t xml:space="preserve">agistrada </w:t>
      </w:r>
      <w:r w:rsidR="00E756E5"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E756E5" w:rsidRPr="009811BC">
        <w:rPr>
          <w:rFonts w:ascii="Arial" w:eastAsia="Arial" w:hAnsi="Arial" w:cs="Arial"/>
        </w:rPr>
        <w:t>secretaria general</w:t>
      </w:r>
      <w:r w:rsidRPr="009811BC">
        <w:rPr>
          <w:rFonts w:ascii="Arial" w:eastAsia="Arial" w:hAnsi="Arial" w:cs="Arial"/>
        </w:rPr>
        <w:t xml:space="preserve"> de </w:t>
      </w:r>
      <w:r w:rsidR="00E756E5">
        <w:rPr>
          <w:rFonts w:ascii="Arial" w:eastAsia="Arial" w:hAnsi="Arial" w:cs="Arial"/>
        </w:rPr>
        <w:t>a</w:t>
      </w:r>
      <w:r w:rsidRPr="009811BC">
        <w:rPr>
          <w:rFonts w:ascii="Arial" w:eastAsia="Arial" w:hAnsi="Arial" w:cs="Arial"/>
        </w:rPr>
        <w:t>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E756E5" w14:paraId="0C8ED7C3" w14:textId="77777777" w:rsidTr="00BE22E0">
        <w:trPr>
          <w:trHeight w:val="474"/>
        </w:trPr>
        <w:tc>
          <w:tcPr>
            <w:tcW w:w="3690" w:type="dxa"/>
          </w:tcPr>
          <w:p w14:paraId="6E96D5C0" w14:textId="77777777" w:rsidR="00616F66" w:rsidRPr="00E756E5"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rPr>
            </w:pPr>
            <w:r w:rsidRPr="00E756E5">
              <w:rPr>
                <w:rFonts w:ascii="Arial" w:eastAsia="Arial" w:hAnsi="Arial" w:cs="Arial"/>
                <w:bCs/>
                <w:color w:val="000000"/>
              </w:rPr>
              <w:t>MAGISTRADA PRESIDENTA</w:t>
            </w:r>
          </w:p>
          <w:p w14:paraId="1D08EF86" w14:textId="3CFC2EA4" w:rsidR="005828B2" w:rsidRPr="00E756E5"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p>
        </w:tc>
        <w:tc>
          <w:tcPr>
            <w:tcW w:w="4425" w:type="dxa"/>
          </w:tcPr>
          <w:p w14:paraId="67B1535A" w14:textId="646E08E2" w:rsidR="00616F66"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SECRETARI</w:t>
            </w:r>
            <w:r w:rsidR="008702F5" w:rsidRPr="00E756E5">
              <w:rPr>
                <w:rFonts w:ascii="Arial" w:eastAsia="Arial" w:hAnsi="Arial" w:cs="Arial"/>
                <w:bCs/>
                <w:color w:val="000000"/>
              </w:rPr>
              <w:t>A</w:t>
            </w:r>
            <w:r w:rsidRPr="00E756E5">
              <w:rPr>
                <w:rFonts w:ascii="Arial" w:eastAsia="Arial" w:hAnsi="Arial" w:cs="Arial"/>
                <w:bCs/>
                <w:color w:val="000000"/>
              </w:rPr>
              <w:t xml:space="preserve"> GENERAL </w:t>
            </w:r>
          </w:p>
          <w:p w14:paraId="7AD9B201" w14:textId="3196225F" w:rsidR="005828B2"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 xml:space="preserve">DE ACUERDOS EN FUNCIONES </w:t>
            </w:r>
          </w:p>
        </w:tc>
      </w:tr>
    </w:tbl>
    <w:p w14:paraId="5EF81001" w14:textId="77777777" w:rsidR="005828B2" w:rsidRPr="00E756E5" w:rsidRDefault="005828B2">
      <w:pPr>
        <w:spacing w:after="0" w:line="360" w:lineRule="auto"/>
        <w:rPr>
          <w:rFonts w:ascii="Arial" w:eastAsia="Arial" w:hAnsi="Arial" w:cs="Arial"/>
          <w:bCs/>
        </w:rPr>
      </w:pPr>
    </w:p>
    <w:sectPr w:rsidR="005828B2" w:rsidRPr="00E756E5" w:rsidSect="00720CDA">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0554164-FCD2-4AEA-93E3-14CE664C0B40}"/>
    <w:embedBold r:id="rId2" w:fontKey="{23F936B8-AF09-4B98-AD4E-CC1412E7DBE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63A39742-820F-4E65-9D34-C25DB960C63C}"/>
  </w:font>
  <w:font w:name="Georgia">
    <w:panose1 w:val="02040502050405020303"/>
    <w:charset w:val="00"/>
    <w:family w:val="roman"/>
    <w:pitch w:val="variable"/>
    <w:sig w:usb0="00000287" w:usb1="00000000" w:usb2="00000000" w:usb3="00000000" w:csb0="0000009F" w:csb1="00000000"/>
    <w:embedRegular r:id="rId4" w:fontKey="{3635FF75-D688-42B3-A538-7C99CD707BAF}"/>
    <w:embedItalic r:id="rId5" w:fontKey="{C436162D-5B25-48BC-A9CB-27B2D1075FAE}"/>
  </w:font>
  <w:font w:name="Calibri Light">
    <w:panose1 w:val="020F0302020204030204"/>
    <w:charset w:val="00"/>
    <w:family w:val="swiss"/>
    <w:pitch w:val="variable"/>
    <w:sig w:usb0="E4002EFF" w:usb1="C000247B" w:usb2="00000009" w:usb3="00000000" w:csb0="000001FF" w:csb1="00000000"/>
    <w:embedRegular r:id="rId6" w:fontKey="{A143DD42-287A-44C0-8F23-BF00358B3574}"/>
  </w:font>
  <w:font w:name="Century Gothic">
    <w:panose1 w:val="020B0502020202020204"/>
    <w:charset w:val="00"/>
    <w:family w:val="swiss"/>
    <w:pitch w:val="variable"/>
    <w:sig w:usb0="00000287" w:usb1="00000000" w:usb2="00000000" w:usb3="00000000" w:csb0="0000009F" w:csb1="00000000"/>
    <w:embedRegular r:id="rId7" w:fontKey="{42954E2B-6C0F-4466-8B5A-33CD833C9E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66EACCEA" w14:textId="77777777" w:rsidR="007F756C" w:rsidRDefault="007F756C" w:rsidP="007F756C">
      <w:pPr>
        <w:pStyle w:val="Textonotapie"/>
        <w:jc w:val="both"/>
      </w:pPr>
      <w:r>
        <w:rPr>
          <w:rStyle w:val="Refdenotaalpie"/>
        </w:rPr>
        <w:footnoteRef/>
      </w:r>
      <w:r>
        <w:t xml:space="preserve"> </w:t>
      </w:r>
      <w:r>
        <w:rPr>
          <w:rFonts w:ascii="Arial" w:hAnsi="Arial" w:cs="Arial"/>
        </w:rPr>
        <w:t>Te</w:t>
      </w:r>
      <w:r w:rsidRPr="00BD259F">
        <w:rPr>
          <w:rFonts w:ascii="Arial" w:hAnsi="Arial" w:cs="Arial"/>
        </w:rPr>
        <w:t>stado por contener datos personales que hacen a personas físicas identificables, por lo que se apreciará la leyenda: ELIMINADO: DATO PERSONAL CONFIDENCIAL; con fundamento en los Artículos 16, segundo párrafo, de la Constitución Política de los Estados Unidos Mexicanos; 23, 68, fracción VI y 116, de la Ley General de Transparencia y Acceso a la Información Pública; así como el artículo 3, fracción IX y 31, de la Ley General de Protección de Datos Personales en Posesión de Sujetos Obligados.</w:t>
      </w:r>
    </w:p>
  </w:footnote>
  <w:footnote w:id="2">
    <w:p w14:paraId="7A814DB6" w14:textId="3B559A62" w:rsidR="00720CDA" w:rsidRDefault="00720CDA">
      <w:pPr>
        <w:pStyle w:val="Textonotapie"/>
      </w:pPr>
      <w:r>
        <w:rPr>
          <w:rStyle w:val="Refdenotaalpie"/>
        </w:rPr>
        <w:footnoteRef/>
      </w:r>
      <w:r>
        <w:t xml:space="preserve"> </w:t>
      </w:r>
      <w:r w:rsidRPr="00720CDA">
        <w:rPr>
          <w:rFonts w:ascii="Arial" w:hAnsi="Arial" w:cs="Arial"/>
        </w:rPr>
        <w:t>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16930C32" w:rsidR="005828B2" w:rsidRDefault="00A11BB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150247751"/>
        <w:docPartObj>
          <w:docPartGallery w:val="Page Numbers (Margins)"/>
          <w:docPartUnique/>
        </w:docPartObj>
      </w:sdtPr>
      <w:sdtEndPr/>
      <w:sdtContent>
        <w:r w:rsidR="00720CDA" w:rsidRPr="00720CDA">
          <w:rPr>
            <w:rFonts w:ascii="Arial" w:eastAsia="Arial" w:hAnsi="Arial" w:cs="Arial"/>
            <w:noProof/>
            <w:color w:val="000000"/>
            <w:sz w:val="23"/>
            <w:szCs w:val="23"/>
          </w:rPr>
          <mc:AlternateContent>
            <mc:Choice Requires="wps">
              <w:drawing>
                <wp:anchor distT="0" distB="0" distL="114300" distR="114300" simplePos="0" relativeHeight="251663360" behindDoc="0" locked="0" layoutInCell="0" allowOverlap="1" wp14:anchorId="0305B551" wp14:editId="283FA46A">
                  <wp:simplePos x="0" y="0"/>
                  <wp:positionH relativeFrom="rightMargin">
                    <wp:align>center</wp:align>
                  </wp:positionH>
                  <wp:positionV relativeFrom="page">
                    <wp:align>center</wp:align>
                  </wp:positionV>
                  <wp:extent cx="762000" cy="895350"/>
                  <wp:effectExtent l="0" t="0" r="0" b="0"/>
                  <wp:wrapNone/>
                  <wp:docPr id="28137340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5B551" id="Rectángulo 4"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7ADF064" w14:textId="09C379C8" w:rsidR="000E57B8" w:rsidRDefault="000E57B8"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RECEPCIÓN DE CONSTANCIAS, TURNO Y REMISIÓN DEL EXPEDIENTE       </w:t>
    </w:r>
  </w:p>
  <w:p w14:paraId="54F3859F" w14:textId="66EC13E1" w:rsidR="005828B2" w:rsidRDefault="005828B2" w:rsidP="000E57B8">
    <w:pPr>
      <w:pBdr>
        <w:top w:val="nil"/>
        <w:left w:val="nil"/>
        <w:bottom w:val="nil"/>
        <w:right w:val="nil"/>
        <w:between w:val="nil"/>
      </w:pBdr>
      <w:tabs>
        <w:tab w:val="center" w:pos="4419"/>
        <w:tab w:val="left" w:pos="5103"/>
        <w:tab w:val="right" w:pos="8505"/>
      </w:tabs>
      <w:spacing w:after="0" w:line="240" w:lineRule="auto"/>
      <w:ind w:left="5103" w:hanging="4962"/>
      <w:jc w:val="right"/>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4B0A3C3" w:rsidR="005828B2" w:rsidRDefault="00A11BB6">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26323453"/>
        <w:docPartObj>
          <w:docPartGallery w:val="Page Numbers (Margins)"/>
          <w:docPartUnique/>
        </w:docPartObj>
      </w:sdtPr>
      <w:sdtEndPr/>
      <w:sdtContent>
        <w:r w:rsidR="00720CDA" w:rsidRPr="00720CDA">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3B661BD3" wp14:editId="1A3DA0B0">
                  <wp:simplePos x="0" y="0"/>
                  <wp:positionH relativeFrom="rightMargin">
                    <wp:align>center</wp:align>
                  </wp:positionH>
                  <wp:positionV relativeFrom="page">
                    <wp:align>center</wp:align>
                  </wp:positionV>
                  <wp:extent cx="762000" cy="895350"/>
                  <wp:effectExtent l="0" t="0" r="0" b="0"/>
                  <wp:wrapNone/>
                  <wp:docPr id="1149936260"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66591614"/>
                                <w:docPartObj>
                                  <w:docPartGallery w:val="Page Numbers (Margins)"/>
                                  <w:docPartUnique/>
                                </w:docPartObj>
                              </w:sdtPr>
                              <w:sdtEnd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61BD3" id="Rectángulo 5"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366591614"/>
                          <w:docPartObj>
                            <w:docPartGallery w:val="Page Numbers (Margins)"/>
                            <w:docPartUnique/>
                          </w:docPartObj>
                        </w:sdtPr>
                        <w:sdtEnd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15E016AE" w14:textId="77777777" w:rsidR="000E57B8" w:rsidRDefault="000E57B8" w:rsidP="000E57B8">
    <w:pPr>
      <w:pBdr>
        <w:top w:val="nil"/>
        <w:left w:val="nil"/>
        <w:bottom w:val="nil"/>
        <w:right w:val="nil"/>
        <w:between w:val="nil"/>
      </w:pBdr>
      <w:spacing w:after="0" w:line="240" w:lineRule="auto"/>
      <w:ind w:left="3969" w:right="49" w:hanging="3969"/>
      <w:jc w:val="both"/>
      <w:rPr>
        <w:rFonts w:ascii="Arial" w:eastAsia="Arial" w:hAnsi="Arial" w:cs="Arial"/>
        <w:color w:val="000000"/>
      </w:rPr>
    </w:pPr>
  </w:p>
  <w:p w14:paraId="3A9B49CC" w14:textId="06043905" w:rsidR="005828B2" w:rsidRDefault="000E74DC"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r w:rsidR="000E57B8">
      <w:rPr>
        <w:rFonts w:ascii="Arial" w:eastAsia="Arial" w:hAnsi="Arial" w:cs="Arial"/>
        <w:b/>
        <w:color w:val="000000"/>
      </w:rPr>
      <w:t xml:space="preserv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2C17"/>
    <w:rsid w:val="00064203"/>
    <w:rsid w:val="000840D2"/>
    <w:rsid w:val="000A1F37"/>
    <w:rsid w:val="000B007A"/>
    <w:rsid w:val="000D1470"/>
    <w:rsid w:val="000D7205"/>
    <w:rsid w:val="000E57B8"/>
    <w:rsid w:val="000E74DC"/>
    <w:rsid w:val="000F701E"/>
    <w:rsid w:val="001006BD"/>
    <w:rsid w:val="001012A0"/>
    <w:rsid w:val="00104C40"/>
    <w:rsid w:val="0011678A"/>
    <w:rsid w:val="00122335"/>
    <w:rsid w:val="00147BF9"/>
    <w:rsid w:val="00165139"/>
    <w:rsid w:val="001A0E89"/>
    <w:rsid w:val="001B5016"/>
    <w:rsid w:val="001C025B"/>
    <w:rsid w:val="001C5C55"/>
    <w:rsid w:val="001D0E82"/>
    <w:rsid w:val="001D112E"/>
    <w:rsid w:val="001D3D55"/>
    <w:rsid w:val="001E48A2"/>
    <w:rsid w:val="002138B1"/>
    <w:rsid w:val="0023041D"/>
    <w:rsid w:val="0023722B"/>
    <w:rsid w:val="002409E3"/>
    <w:rsid w:val="00243179"/>
    <w:rsid w:val="0029061E"/>
    <w:rsid w:val="00291B9D"/>
    <w:rsid w:val="00292199"/>
    <w:rsid w:val="002C57A7"/>
    <w:rsid w:val="002D309A"/>
    <w:rsid w:val="002D5ADA"/>
    <w:rsid w:val="002E6644"/>
    <w:rsid w:val="002F0EAE"/>
    <w:rsid w:val="0032463A"/>
    <w:rsid w:val="003345F2"/>
    <w:rsid w:val="0033578B"/>
    <w:rsid w:val="00352F2A"/>
    <w:rsid w:val="003564D2"/>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70474A"/>
    <w:rsid w:val="00720CDA"/>
    <w:rsid w:val="00744962"/>
    <w:rsid w:val="00750323"/>
    <w:rsid w:val="007507BF"/>
    <w:rsid w:val="007578B9"/>
    <w:rsid w:val="00757EE5"/>
    <w:rsid w:val="007A1B99"/>
    <w:rsid w:val="007A3571"/>
    <w:rsid w:val="007A39DB"/>
    <w:rsid w:val="007B27E3"/>
    <w:rsid w:val="007C00AE"/>
    <w:rsid w:val="007C71FB"/>
    <w:rsid w:val="007C7E28"/>
    <w:rsid w:val="007F756C"/>
    <w:rsid w:val="00841945"/>
    <w:rsid w:val="00842457"/>
    <w:rsid w:val="0086027B"/>
    <w:rsid w:val="008702F5"/>
    <w:rsid w:val="00891FC1"/>
    <w:rsid w:val="00895A71"/>
    <w:rsid w:val="008D5870"/>
    <w:rsid w:val="008D747E"/>
    <w:rsid w:val="008E45D7"/>
    <w:rsid w:val="008F67C5"/>
    <w:rsid w:val="00902FD8"/>
    <w:rsid w:val="00903B55"/>
    <w:rsid w:val="009116B7"/>
    <w:rsid w:val="00925A15"/>
    <w:rsid w:val="00930408"/>
    <w:rsid w:val="00947307"/>
    <w:rsid w:val="00967C17"/>
    <w:rsid w:val="00971EEE"/>
    <w:rsid w:val="009811BC"/>
    <w:rsid w:val="00994507"/>
    <w:rsid w:val="009C2C8A"/>
    <w:rsid w:val="009C4904"/>
    <w:rsid w:val="009E2027"/>
    <w:rsid w:val="00A06FD0"/>
    <w:rsid w:val="00A11BB6"/>
    <w:rsid w:val="00A279D2"/>
    <w:rsid w:val="00A364AD"/>
    <w:rsid w:val="00A41710"/>
    <w:rsid w:val="00A47CA5"/>
    <w:rsid w:val="00A530DC"/>
    <w:rsid w:val="00A66791"/>
    <w:rsid w:val="00A7327A"/>
    <w:rsid w:val="00A918AE"/>
    <w:rsid w:val="00AA27C2"/>
    <w:rsid w:val="00AA6D8A"/>
    <w:rsid w:val="00AA7F2B"/>
    <w:rsid w:val="00AB0299"/>
    <w:rsid w:val="00AB1590"/>
    <w:rsid w:val="00AB5993"/>
    <w:rsid w:val="00AD0EAC"/>
    <w:rsid w:val="00AD763F"/>
    <w:rsid w:val="00AF1623"/>
    <w:rsid w:val="00B0042D"/>
    <w:rsid w:val="00B04523"/>
    <w:rsid w:val="00B17981"/>
    <w:rsid w:val="00B2145F"/>
    <w:rsid w:val="00B35C20"/>
    <w:rsid w:val="00B45455"/>
    <w:rsid w:val="00B66A91"/>
    <w:rsid w:val="00B757CA"/>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04"/>
    <w:rsid w:val="00DC4D60"/>
    <w:rsid w:val="00DD17EB"/>
    <w:rsid w:val="00E07660"/>
    <w:rsid w:val="00E12FE7"/>
    <w:rsid w:val="00E21622"/>
    <w:rsid w:val="00E343B7"/>
    <w:rsid w:val="00E63584"/>
    <w:rsid w:val="00E64AAC"/>
    <w:rsid w:val="00E73D2D"/>
    <w:rsid w:val="00E756E5"/>
    <w:rsid w:val="00EB30A0"/>
    <w:rsid w:val="00EC0A2D"/>
    <w:rsid w:val="00ED2190"/>
    <w:rsid w:val="00F37A5D"/>
    <w:rsid w:val="00F54FD1"/>
    <w:rsid w:val="00F64F4D"/>
    <w:rsid w:val="00F9307A"/>
    <w:rsid w:val="00FB3696"/>
    <w:rsid w:val="00FB7248"/>
    <w:rsid w:val="00FC4568"/>
    <w:rsid w:val="00FD1F13"/>
    <w:rsid w:val="00FD5AF9"/>
    <w:rsid w:val="00FE3C9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2</Pages>
  <Words>401</Words>
  <Characters>2206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18</cp:revision>
  <cp:lastPrinted>2026-07-31T20:15:00Z</cp:lastPrinted>
  <dcterms:created xsi:type="dcterms:W3CDTF">2025-03-08T19:15:00Z</dcterms:created>
  <dcterms:modified xsi:type="dcterms:W3CDTF">2026-07-31T20:41:00Z</dcterms:modified>
</cp:coreProperties>
</file>