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4A546" w14:textId="3AF3BC3C" w:rsidR="002D5ADA" w:rsidRPr="002D5ADA" w:rsidRDefault="002D5ADA" w:rsidP="002D5ADA">
      <w:pPr>
        <w:tabs>
          <w:tab w:val="left" w:pos="3544"/>
        </w:tabs>
        <w:spacing w:after="0" w:line="240" w:lineRule="auto"/>
        <w:ind w:left="3969" w:right="51"/>
        <w:jc w:val="both"/>
        <w:rPr>
          <w:rFonts w:ascii="Arial" w:eastAsia="Arial" w:hAnsi="Arial" w:cs="Arial"/>
          <w:b/>
        </w:rPr>
      </w:pPr>
      <w:r w:rsidRPr="002D5ADA">
        <w:rPr>
          <w:rFonts w:ascii="Arial" w:eastAsia="Arial" w:hAnsi="Arial" w:cs="Arial"/>
          <w:b/>
        </w:rPr>
        <w:t>PROCEDIMIENTO ESPECIAL SANCIONADOR</w:t>
      </w:r>
    </w:p>
    <w:p w14:paraId="56853636" w14:textId="77777777" w:rsidR="002D5ADA" w:rsidRPr="002D5ADA" w:rsidRDefault="002D5ADA" w:rsidP="002D5ADA">
      <w:pPr>
        <w:tabs>
          <w:tab w:val="left" w:pos="3544"/>
        </w:tabs>
        <w:spacing w:after="0" w:line="240" w:lineRule="auto"/>
        <w:ind w:left="3969" w:right="51"/>
        <w:jc w:val="both"/>
        <w:rPr>
          <w:rFonts w:ascii="Arial" w:eastAsia="Arial" w:hAnsi="Arial" w:cs="Arial"/>
          <w:b/>
        </w:rPr>
      </w:pPr>
    </w:p>
    <w:p w14:paraId="4F7D8FE8" w14:textId="6F64CDB5" w:rsidR="002D5ADA" w:rsidRPr="002D5ADA" w:rsidRDefault="002D5ADA" w:rsidP="002D5ADA">
      <w:pPr>
        <w:tabs>
          <w:tab w:val="left" w:pos="3544"/>
        </w:tabs>
        <w:spacing w:after="0" w:line="240" w:lineRule="auto"/>
        <w:ind w:left="3969" w:right="51"/>
        <w:jc w:val="both"/>
        <w:rPr>
          <w:rFonts w:ascii="Arial" w:eastAsia="Arial" w:hAnsi="Arial" w:cs="Arial"/>
          <w:bCs/>
        </w:rPr>
      </w:pPr>
      <w:r w:rsidRPr="002D5ADA">
        <w:rPr>
          <w:rFonts w:ascii="Arial" w:eastAsia="Arial" w:hAnsi="Arial" w:cs="Arial"/>
          <w:b/>
        </w:rPr>
        <w:t xml:space="preserve">EXPEDIENTE: </w:t>
      </w:r>
      <w:r w:rsidRPr="002D5ADA">
        <w:rPr>
          <w:rFonts w:ascii="Arial" w:eastAsia="Arial" w:hAnsi="Arial" w:cs="Arial"/>
          <w:bCs/>
        </w:rPr>
        <w:t>TEEA-PES-00</w:t>
      </w:r>
      <w:r w:rsidR="007716C2">
        <w:rPr>
          <w:rFonts w:ascii="Arial" w:eastAsia="Arial" w:hAnsi="Arial" w:cs="Arial"/>
          <w:bCs/>
        </w:rPr>
        <w:t>4</w:t>
      </w:r>
      <w:r w:rsidRPr="002D5ADA">
        <w:rPr>
          <w:rFonts w:ascii="Arial" w:eastAsia="Arial" w:hAnsi="Arial" w:cs="Arial"/>
          <w:bCs/>
        </w:rPr>
        <w:t>/2025.</w:t>
      </w:r>
    </w:p>
    <w:p w14:paraId="1F068C67" w14:textId="77777777" w:rsidR="002D5ADA" w:rsidRPr="002D5ADA" w:rsidRDefault="002D5ADA" w:rsidP="002D5ADA">
      <w:pPr>
        <w:tabs>
          <w:tab w:val="left" w:pos="3544"/>
        </w:tabs>
        <w:spacing w:after="0" w:line="240" w:lineRule="auto"/>
        <w:ind w:left="3969" w:right="51"/>
        <w:jc w:val="both"/>
        <w:rPr>
          <w:rFonts w:ascii="Arial" w:eastAsia="Arial" w:hAnsi="Arial" w:cs="Arial"/>
          <w:b/>
        </w:rPr>
      </w:pPr>
    </w:p>
    <w:p w14:paraId="59450C14" w14:textId="0FE68726" w:rsidR="002D5ADA" w:rsidRPr="002D5ADA" w:rsidRDefault="002D5ADA" w:rsidP="002D5ADA">
      <w:pPr>
        <w:tabs>
          <w:tab w:val="left" w:pos="3544"/>
        </w:tabs>
        <w:spacing w:after="0" w:line="240" w:lineRule="auto"/>
        <w:ind w:left="3969" w:right="51"/>
        <w:jc w:val="both"/>
        <w:rPr>
          <w:rFonts w:ascii="Arial" w:eastAsia="Arial" w:hAnsi="Arial" w:cs="Arial"/>
          <w:b/>
        </w:rPr>
      </w:pPr>
      <w:r w:rsidRPr="002D5ADA">
        <w:rPr>
          <w:rFonts w:ascii="Arial" w:eastAsia="Arial" w:hAnsi="Arial" w:cs="Arial"/>
          <w:b/>
        </w:rPr>
        <w:t xml:space="preserve">DENUNCIANTE: </w:t>
      </w:r>
      <w:r w:rsidRPr="002D5ADA">
        <w:rPr>
          <w:rFonts w:ascii="Arial" w:eastAsia="Arial" w:hAnsi="Arial" w:cs="Arial"/>
          <w:bCs/>
        </w:rPr>
        <w:t xml:space="preserve">C. </w:t>
      </w:r>
      <w:r w:rsidR="007716C2">
        <w:rPr>
          <w:rFonts w:ascii="Arial" w:eastAsia="Arial" w:hAnsi="Arial" w:cs="Arial"/>
          <w:bCs/>
        </w:rPr>
        <w:t>ANA LILIA GUTIÉRREZ DELGADO</w:t>
      </w:r>
      <w:r w:rsidRPr="002D5ADA">
        <w:rPr>
          <w:rFonts w:ascii="Arial" w:eastAsia="Arial" w:hAnsi="Arial" w:cs="Arial"/>
          <w:bCs/>
        </w:rPr>
        <w:t xml:space="preserve">, EN SU CARÁCTER DE REGIDORA DEL </w:t>
      </w:r>
      <w:r w:rsidR="007716C2">
        <w:rPr>
          <w:rFonts w:ascii="Arial" w:eastAsia="Arial" w:hAnsi="Arial" w:cs="Arial"/>
          <w:bCs/>
        </w:rPr>
        <w:t xml:space="preserve">H. </w:t>
      </w:r>
      <w:r w:rsidRPr="002D5ADA">
        <w:rPr>
          <w:rFonts w:ascii="Arial" w:eastAsia="Arial" w:hAnsi="Arial" w:cs="Arial"/>
          <w:bCs/>
        </w:rPr>
        <w:t>AYUNTAMIENTO DE</w:t>
      </w:r>
      <w:r w:rsidR="007716C2">
        <w:rPr>
          <w:rFonts w:ascii="Arial" w:eastAsia="Arial" w:hAnsi="Arial" w:cs="Arial"/>
          <w:bCs/>
        </w:rPr>
        <w:t>L MUNICIPIO DE SAN FRANCISCO DE LOS ROMO,</w:t>
      </w:r>
      <w:r w:rsidRPr="002D5ADA">
        <w:rPr>
          <w:rFonts w:ascii="Arial" w:eastAsia="Arial" w:hAnsi="Arial" w:cs="Arial"/>
          <w:bCs/>
        </w:rPr>
        <w:t xml:space="preserve"> AGUASCALIENTES.</w:t>
      </w:r>
      <w:r w:rsidRPr="002D5ADA">
        <w:rPr>
          <w:rFonts w:ascii="Arial" w:eastAsia="Arial" w:hAnsi="Arial" w:cs="Arial"/>
          <w:b/>
        </w:rPr>
        <w:t xml:space="preserve"> </w:t>
      </w:r>
    </w:p>
    <w:p w14:paraId="48ED521A" w14:textId="77777777" w:rsidR="002D5ADA" w:rsidRPr="002D5ADA" w:rsidRDefault="002D5ADA" w:rsidP="002D5ADA">
      <w:pPr>
        <w:tabs>
          <w:tab w:val="left" w:pos="3544"/>
        </w:tabs>
        <w:spacing w:after="0" w:line="240" w:lineRule="auto"/>
        <w:ind w:left="3969" w:right="51"/>
        <w:jc w:val="both"/>
        <w:rPr>
          <w:rFonts w:ascii="Arial" w:eastAsia="Arial" w:hAnsi="Arial" w:cs="Arial"/>
          <w:b/>
        </w:rPr>
      </w:pPr>
    </w:p>
    <w:p w14:paraId="361B631F" w14:textId="4CEE34BA" w:rsidR="005828B2" w:rsidRPr="002D5ADA" w:rsidRDefault="002D5ADA" w:rsidP="002D5ADA">
      <w:pPr>
        <w:tabs>
          <w:tab w:val="left" w:pos="3544"/>
        </w:tabs>
        <w:spacing w:after="0" w:line="240" w:lineRule="auto"/>
        <w:ind w:left="3969" w:right="51"/>
        <w:jc w:val="both"/>
        <w:rPr>
          <w:rFonts w:ascii="Arial" w:eastAsia="Arial" w:hAnsi="Arial" w:cs="Arial"/>
          <w:bCs/>
        </w:rPr>
      </w:pPr>
      <w:r w:rsidRPr="002D5ADA">
        <w:rPr>
          <w:rFonts w:ascii="Arial" w:eastAsia="Arial" w:hAnsi="Arial" w:cs="Arial"/>
          <w:b/>
        </w:rPr>
        <w:t xml:space="preserve">PARTE DENUNCIADA: </w:t>
      </w:r>
      <w:r w:rsidRPr="002D5ADA">
        <w:rPr>
          <w:rFonts w:ascii="Arial" w:eastAsia="Arial" w:hAnsi="Arial" w:cs="Arial"/>
          <w:bCs/>
        </w:rPr>
        <w:t xml:space="preserve">C. </w:t>
      </w:r>
      <w:r w:rsidR="007716C2">
        <w:rPr>
          <w:rFonts w:ascii="Arial" w:eastAsia="Arial" w:hAnsi="Arial" w:cs="Arial"/>
          <w:bCs/>
        </w:rPr>
        <w:t>RODRIGO IVÁN GONZÁLEZ MIRELES</w:t>
      </w:r>
      <w:r w:rsidR="00E43F67">
        <w:rPr>
          <w:rFonts w:ascii="Arial" w:eastAsia="Arial" w:hAnsi="Arial" w:cs="Arial"/>
          <w:bCs/>
        </w:rPr>
        <w:t>, EN SU CARÁCTER DE DIPUTADO DEL H. CONGRESO DEL ESTADO DE AGUASCALIENTES.</w:t>
      </w:r>
    </w:p>
    <w:p w14:paraId="53B66ADC" w14:textId="77777777" w:rsidR="005828B2" w:rsidRPr="009811BC" w:rsidRDefault="005828B2">
      <w:pPr>
        <w:tabs>
          <w:tab w:val="left" w:pos="3544"/>
        </w:tabs>
        <w:spacing w:after="0" w:line="240" w:lineRule="auto"/>
        <w:ind w:left="4536" w:right="51"/>
        <w:jc w:val="both"/>
        <w:rPr>
          <w:rFonts w:ascii="Arial" w:eastAsia="Arial" w:hAnsi="Arial" w:cs="Arial"/>
        </w:rPr>
      </w:pPr>
    </w:p>
    <w:p w14:paraId="1DD662CE" w14:textId="4CB0670B" w:rsidR="007A1B99" w:rsidRPr="007A1B99" w:rsidRDefault="007A1B99" w:rsidP="007A1B99">
      <w:pPr>
        <w:tabs>
          <w:tab w:val="right" w:pos="8789"/>
        </w:tabs>
        <w:spacing w:before="280" w:after="280" w:line="360" w:lineRule="auto"/>
        <w:jc w:val="right"/>
        <w:rPr>
          <w:rFonts w:ascii="Arial" w:eastAsia="Arial" w:hAnsi="Arial" w:cs="Arial"/>
          <w:b/>
        </w:rPr>
      </w:pPr>
      <w:r w:rsidRPr="009811BC">
        <w:rPr>
          <w:rFonts w:ascii="Arial" w:eastAsia="Arial" w:hAnsi="Arial" w:cs="Arial"/>
          <w:b/>
        </w:rPr>
        <w:t xml:space="preserve">Aguascalientes, </w:t>
      </w:r>
      <w:proofErr w:type="spellStart"/>
      <w:r w:rsidRPr="009811BC">
        <w:rPr>
          <w:rFonts w:ascii="Arial" w:eastAsia="Arial" w:hAnsi="Arial" w:cs="Arial"/>
          <w:b/>
        </w:rPr>
        <w:t>Ags</w:t>
      </w:r>
      <w:proofErr w:type="spellEnd"/>
      <w:r w:rsidRPr="009811BC">
        <w:rPr>
          <w:rFonts w:ascii="Arial" w:eastAsia="Arial" w:hAnsi="Arial" w:cs="Arial"/>
          <w:b/>
        </w:rPr>
        <w:t xml:space="preserve">, </w:t>
      </w:r>
      <w:r w:rsidR="007716C2">
        <w:rPr>
          <w:rFonts w:ascii="Arial" w:eastAsia="Arial" w:hAnsi="Arial" w:cs="Arial"/>
          <w:b/>
        </w:rPr>
        <w:t>a trece de noviembre</w:t>
      </w:r>
      <w:r w:rsidRPr="009811BC">
        <w:rPr>
          <w:rFonts w:ascii="Arial" w:eastAsia="Arial" w:hAnsi="Arial" w:cs="Arial"/>
          <w:b/>
        </w:rPr>
        <w:t xml:space="preserve"> de dos mil veinticinco.</w:t>
      </w:r>
    </w:p>
    <w:p w14:paraId="182E6885" w14:textId="67BECBCE" w:rsidR="005828B2" w:rsidRPr="006D00DA" w:rsidRDefault="004261CD" w:rsidP="00F64F4D">
      <w:pPr>
        <w:tabs>
          <w:tab w:val="right" w:pos="8789"/>
        </w:tabs>
        <w:spacing w:after="280" w:line="360" w:lineRule="auto"/>
        <w:jc w:val="both"/>
        <w:rPr>
          <w:rFonts w:ascii="Arial" w:eastAsia="Arial" w:hAnsi="Arial" w:cs="Arial"/>
        </w:rPr>
      </w:pPr>
      <w:r>
        <w:rPr>
          <w:rFonts w:ascii="Arial" w:eastAsia="Arial" w:hAnsi="Arial" w:cs="Arial"/>
        </w:rPr>
        <w:tab/>
      </w:r>
      <w:r w:rsidR="007507BF">
        <w:rPr>
          <w:rFonts w:ascii="Arial" w:eastAsia="Arial" w:hAnsi="Arial" w:cs="Arial"/>
        </w:rPr>
        <w:t xml:space="preserve">La </w:t>
      </w:r>
      <w:proofErr w:type="gramStart"/>
      <w:r w:rsidR="00925A15">
        <w:rPr>
          <w:rFonts w:ascii="Arial" w:eastAsia="Arial" w:hAnsi="Arial" w:cs="Arial"/>
        </w:rPr>
        <w:t>S</w:t>
      </w:r>
      <w:r w:rsidR="007507BF">
        <w:rPr>
          <w:rFonts w:ascii="Arial" w:eastAsia="Arial" w:hAnsi="Arial" w:cs="Arial"/>
        </w:rPr>
        <w:t xml:space="preserve">ecretaria </w:t>
      </w:r>
      <w:r w:rsidR="00925A15">
        <w:rPr>
          <w:rFonts w:ascii="Arial" w:eastAsia="Arial" w:hAnsi="Arial" w:cs="Arial"/>
        </w:rPr>
        <w:t>G</w:t>
      </w:r>
      <w:r w:rsidR="007507BF">
        <w:rPr>
          <w:rFonts w:ascii="Arial" w:eastAsia="Arial" w:hAnsi="Arial" w:cs="Arial"/>
        </w:rPr>
        <w:t>eneral</w:t>
      </w:r>
      <w:proofErr w:type="gramEnd"/>
      <w:r w:rsidR="007507BF">
        <w:rPr>
          <w:rFonts w:ascii="Arial" w:eastAsia="Arial" w:hAnsi="Arial" w:cs="Arial"/>
        </w:rPr>
        <w:t xml:space="preserve"> de </w:t>
      </w:r>
      <w:r w:rsidR="00925A15">
        <w:rPr>
          <w:rFonts w:ascii="Arial" w:eastAsia="Arial" w:hAnsi="Arial" w:cs="Arial"/>
        </w:rPr>
        <w:t>A</w:t>
      </w:r>
      <w:r w:rsidR="007507BF">
        <w:rPr>
          <w:rFonts w:ascii="Arial" w:eastAsia="Arial" w:hAnsi="Arial" w:cs="Arial"/>
        </w:rPr>
        <w:t>cuerdos</w:t>
      </w:r>
      <w:r w:rsidR="007507BF" w:rsidRPr="009811BC">
        <w:rPr>
          <w:rFonts w:ascii="Arial" w:eastAsia="Arial" w:hAnsi="Arial" w:cs="Arial"/>
        </w:rPr>
        <w:t xml:space="preserve"> en funciones, da cuenta a la </w:t>
      </w:r>
      <w:r w:rsidR="00925A15">
        <w:rPr>
          <w:rFonts w:ascii="Arial" w:eastAsia="Arial" w:hAnsi="Arial" w:cs="Arial"/>
        </w:rPr>
        <w:t>m</w:t>
      </w:r>
      <w:r w:rsidR="007507BF" w:rsidRPr="009811BC">
        <w:rPr>
          <w:rFonts w:ascii="Arial" w:eastAsia="Arial" w:hAnsi="Arial" w:cs="Arial"/>
        </w:rPr>
        <w:t xml:space="preserve">agistrada Laura Hortensia Llamas Hernández, </w:t>
      </w:r>
      <w:r w:rsidR="006B258D" w:rsidRPr="009811BC">
        <w:rPr>
          <w:rFonts w:ascii="Arial" w:eastAsia="Arial" w:hAnsi="Arial" w:cs="Arial"/>
        </w:rPr>
        <w:t>presidenta</w:t>
      </w:r>
      <w:r w:rsidR="007507BF" w:rsidRPr="009811BC">
        <w:rPr>
          <w:rFonts w:ascii="Arial" w:eastAsia="Arial" w:hAnsi="Arial" w:cs="Arial"/>
        </w:rPr>
        <w:t xml:space="preserve"> de este </w:t>
      </w:r>
      <w:r w:rsidR="005400BD">
        <w:rPr>
          <w:rFonts w:ascii="Arial" w:eastAsia="Arial" w:hAnsi="Arial" w:cs="Arial"/>
        </w:rPr>
        <w:t>ó</w:t>
      </w:r>
      <w:r w:rsidR="007507BF" w:rsidRPr="009811BC">
        <w:rPr>
          <w:rFonts w:ascii="Arial" w:eastAsia="Arial" w:hAnsi="Arial" w:cs="Arial"/>
        </w:rPr>
        <w:t xml:space="preserve">rgano </w:t>
      </w:r>
      <w:r w:rsidR="005400BD">
        <w:rPr>
          <w:rFonts w:ascii="Arial" w:eastAsia="Arial" w:hAnsi="Arial" w:cs="Arial"/>
        </w:rPr>
        <w:t>ju</w:t>
      </w:r>
      <w:r w:rsidR="005400BD" w:rsidRPr="009811BC">
        <w:rPr>
          <w:rFonts w:ascii="Arial" w:eastAsia="Arial" w:hAnsi="Arial" w:cs="Arial"/>
        </w:rPr>
        <w:t>risdiccional</w:t>
      </w:r>
      <w:r w:rsidR="007507BF" w:rsidRPr="009811BC">
        <w:rPr>
          <w:rFonts w:ascii="Arial" w:eastAsia="Arial" w:hAnsi="Arial" w:cs="Arial"/>
        </w:rPr>
        <w:t xml:space="preserve"> electoral</w:t>
      </w:r>
      <w:r w:rsidR="00D71120">
        <w:rPr>
          <w:rFonts w:ascii="Arial" w:eastAsia="Arial" w:hAnsi="Arial" w:cs="Arial"/>
        </w:rPr>
        <w:t>,</w:t>
      </w:r>
      <w:r w:rsidR="00F64F4D">
        <w:rPr>
          <w:rFonts w:ascii="Arial" w:eastAsia="Arial" w:hAnsi="Arial" w:cs="Arial"/>
        </w:rPr>
        <w:t xml:space="preserve"> </w:t>
      </w:r>
      <w:r w:rsidR="00947307">
        <w:rPr>
          <w:rFonts w:ascii="Arial" w:eastAsia="Arial" w:hAnsi="Arial" w:cs="Arial"/>
        </w:rPr>
        <w:t>con la siguiente documentación</w:t>
      </w:r>
      <w:r w:rsidR="00757EE5">
        <w:rPr>
          <w:rFonts w:ascii="Arial" w:eastAsia="Arial" w:hAnsi="Arial" w:cs="Arial"/>
        </w:rPr>
        <w:t>:</w:t>
      </w:r>
    </w:p>
    <w:tbl>
      <w:tblPr>
        <w:tblStyle w:val="Tablaconcuadrcula"/>
        <w:tblW w:w="0" w:type="auto"/>
        <w:tblLook w:val="04A0" w:firstRow="1" w:lastRow="0" w:firstColumn="1" w:lastColumn="0" w:noHBand="0" w:noVBand="1"/>
      </w:tblPr>
      <w:tblGrid>
        <w:gridCol w:w="4248"/>
        <w:gridCol w:w="4580"/>
      </w:tblGrid>
      <w:tr w:rsidR="00947307" w:rsidRPr="00DD4966" w14:paraId="36A378FE" w14:textId="77777777" w:rsidTr="00DC4D60">
        <w:trPr>
          <w:trHeight w:val="361"/>
        </w:trPr>
        <w:tc>
          <w:tcPr>
            <w:tcW w:w="4248" w:type="dxa"/>
            <w:shd w:val="clear" w:color="auto" w:fill="E8E8E8"/>
            <w:vAlign w:val="center"/>
          </w:tcPr>
          <w:p w14:paraId="0B0C22F0" w14:textId="77777777" w:rsidR="00947307" w:rsidRPr="00A47CA5" w:rsidRDefault="00947307" w:rsidP="006D427F">
            <w:pPr>
              <w:jc w:val="center"/>
              <w:rPr>
                <w:rFonts w:ascii="Arial" w:hAnsi="Arial" w:cs="Arial"/>
                <w:b/>
                <w:bCs/>
                <w:sz w:val="20"/>
                <w:szCs w:val="20"/>
              </w:rPr>
            </w:pPr>
            <w:r w:rsidRPr="00A47CA5">
              <w:rPr>
                <w:rFonts w:ascii="Arial" w:hAnsi="Arial" w:cs="Arial"/>
                <w:b/>
                <w:bCs/>
                <w:sz w:val="20"/>
                <w:szCs w:val="20"/>
              </w:rPr>
              <w:t>Oficio remisorio</w:t>
            </w:r>
          </w:p>
        </w:tc>
        <w:tc>
          <w:tcPr>
            <w:tcW w:w="4580" w:type="dxa"/>
            <w:shd w:val="clear" w:color="auto" w:fill="E8E8E8"/>
            <w:vAlign w:val="center"/>
          </w:tcPr>
          <w:p w14:paraId="6BA511A9" w14:textId="77777777" w:rsidR="00947307" w:rsidRPr="00A47CA5" w:rsidRDefault="00947307" w:rsidP="006D427F">
            <w:pPr>
              <w:jc w:val="center"/>
              <w:rPr>
                <w:rFonts w:ascii="Arial" w:hAnsi="Arial" w:cs="Arial"/>
                <w:b/>
                <w:bCs/>
                <w:sz w:val="20"/>
                <w:szCs w:val="20"/>
              </w:rPr>
            </w:pPr>
            <w:r w:rsidRPr="00A47CA5">
              <w:rPr>
                <w:rFonts w:ascii="Arial" w:hAnsi="Arial" w:cs="Arial"/>
                <w:b/>
                <w:bCs/>
                <w:sz w:val="20"/>
                <w:szCs w:val="20"/>
              </w:rPr>
              <w:t>Documentación recibida</w:t>
            </w:r>
          </w:p>
        </w:tc>
      </w:tr>
      <w:tr w:rsidR="002D5ADA" w:rsidRPr="00DD4966" w14:paraId="5D0E9EC1" w14:textId="77777777" w:rsidTr="007578B9">
        <w:trPr>
          <w:trHeight w:val="2014"/>
        </w:trPr>
        <w:tc>
          <w:tcPr>
            <w:tcW w:w="4248" w:type="dxa"/>
          </w:tcPr>
          <w:p w14:paraId="38657C6B" w14:textId="6233EA7F" w:rsidR="002D5ADA" w:rsidRPr="007578B9" w:rsidRDefault="002D5ADA" w:rsidP="002D5ADA">
            <w:pPr>
              <w:tabs>
                <w:tab w:val="right" w:pos="8789"/>
              </w:tabs>
              <w:spacing w:line="276" w:lineRule="auto"/>
              <w:jc w:val="both"/>
              <w:rPr>
                <w:rFonts w:ascii="Arial" w:eastAsia="Arial" w:hAnsi="Arial" w:cs="Arial"/>
                <w:sz w:val="20"/>
                <w:szCs w:val="20"/>
              </w:rPr>
            </w:pPr>
            <w:r w:rsidRPr="007578B9">
              <w:rPr>
                <w:rFonts w:ascii="Arial" w:eastAsia="Arial" w:hAnsi="Arial" w:cs="Arial"/>
                <w:sz w:val="20"/>
                <w:szCs w:val="20"/>
              </w:rPr>
              <w:t xml:space="preserve">Oficio </w:t>
            </w:r>
            <w:r w:rsidRPr="007578B9">
              <w:rPr>
                <w:rFonts w:ascii="Arial" w:eastAsia="Arial" w:hAnsi="Arial" w:cs="Arial"/>
                <w:b/>
                <w:bCs/>
                <w:sz w:val="20"/>
                <w:szCs w:val="20"/>
              </w:rPr>
              <w:t>TEEA-OP-</w:t>
            </w:r>
            <w:r w:rsidRPr="00E43F67">
              <w:rPr>
                <w:rFonts w:ascii="Arial" w:eastAsia="Arial" w:hAnsi="Arial" w:cs="Arial"/>
                <w:b/>
                <w:bCs/>
                <w:sz w:val="20"/>
                <w:szCs w:val="20"/>
              </w:rPr>
              <w:t>04</w:t>
            </w:r>
            <w:r w:rsidR="00E43F67" w:rsidRPr="00E43F67">
              <w:rPr>
                <w:rFonts w:ascii="Arial" w:eastAsia="Arial" w:hAnsi="Arial" w:cs="Arial"/>
                <w:b/>
                <w:bCs/>
                <w:sz w:val="20"/>
                <w:szCs w:val="20"/>
              </w:rPr>
              <w:t>30</w:t>
            </w:r>
            <w:r w:rsidRPr="007578B9">
              <w:rPr>
                <w:rFonts w:ascii="Arial" w:eastAsia="Arial" w:hAnsi="Arial" w:cs="Arial"/>
                <w:b/>
                <w:bCs/>
                <w:sz w:val="20"/>
                <w:szCs w:val="20"/>
              </w:rPr>
              <w:t>/2025</w:t>
            </w:r>
            <w:r w:rsidRPr="007578B9">
              <w:rPr>
                <w:rFonts w:ascii="Arial" w:eastAsia="Arial" w:hAnsi="Arial" w:cs="Arial"/>
                <w:sz w:val="20"/>
                <w:szCs w:val="20"/>
              </w:rPr>
              <w:t xml:space="preserve">, de fecha </w:t>
            </w:r>
            <w:r w:rsidR="007716C2">
              <w:rPr>
                <w:rFonts w:ascii="Arial" w:eastAsia="Arial" w:hAnsi="Arial" w:cs="Arial"/>
                <w:sz w:val="20"/>
                <w:szCs w:val="20"/>
              </w:rPr>
              <w:t>doce de noviembre</w:t>
            </w:r>
            <w:r w:rsidRPr="007578B9">
              <w:rPr>
                <w:rFonts w:ascii="Arial" w:eastAsia="Arial" w:hAnsi="Arial" w:cs="Arial"/>
                <w:sz w:val="20"/>
                <w:szCs w:val="20"/>
              </w:rPr>
              <w:t xml:space="preserve"> de dos mil veinticinco, signado por </w:t>
            </w:r>
            <w:r w:rsidR="007716C2">
              <w:rPr>
                <w:rFonts w:ascii="Arial" w:eastAsia="Arial" w:hAnsi="Arial" w:cs="Arial"/>
                <w:sz w:val="20"/>
                <w:szCs w:val="20"/>
              </w:rPr>
              <w:t xml:space="preserve">la Oficial de Partes, </w:t>
            </w:r>
            <w:r w:rsidRPr="007578B9">
              <w:rPr>
                <w:rFonts w:ascii="Arial" w:eastAsia="Arial" w:hAnsi="Arial" w:cs="Arial"/>
                <w:sz w:val="20"/>
                <w:szCs w:val="20"/>
              </w:rPr>
              <w:t>con la documentación que en él se describe.</w:t>
            </w:r>
          </w:p>
        </w:tc>
        <w:tc>
          <w:tcPr>
            <w:tcW w:w="4580" w:type="dxa"/>
          </w:tcPr>
          <w:p w14:paraId="7652AEF3" w14:textId="34633653" w:rsidR="002D5ADA" w:rsidRPr="007578B9" w:rsidRDefault="007578B9" w:rsidP="002D5ADA">
            <w:pPr>
              <w:tabs>
                <w:tab w:val="left" w:pos="1628"/>
              </w:tabs>
              <w:spacing w:line="276" w:lineRule="auto"/>
              <w:jc w:val="both"/>
              <w:rPr>
                <w:rFonts w:ascii="Arial" w:eastAsia="Arial" w:hAnsi="Arial" w:cs="Arial"/>
                <w:sz w:val="20"/>
                <w:szCs w:val="20"/>
              </w:rPr>
            </w:pPr>
            <w:r>
              <w:rPr>
                <w:rFonts w:ascii="Arial" w:eastAsia="Arial" w:hAnsi="Arial" w:cs="Arial"/>
                <w:sz w:val="20"/>
                <w:szCs w:val="20"/>
              </w:rPr>
              <w:t>Oficio identificado con la clave IEE/SE/1</w:t>
            </w:r>
            <w:r w:rsidR="007716C2">
              <w:rPr>
                <w:rFonts w:ascii="Arial" w:eastAsia="Arial" w:hAnsi="Arial" w:cs="Arial"/>
                <w:sz w:val="20"/>
                <w:szCs w:val="20"/>
              </w:rPr>
              <w:t>423</w:t>
            </w:r>
            <w:r>
              <w:rPr>
                <w:rFonts w:ascii="Arial" w:eastAsia="Arial" w:hAnsi="Arial" w:cs="Arial"/>
                <w:sz w:val="20"/>
                <w:szCs w:val="20"/>
              </w:rPr>
              <w:t xml:space="preserve">/2025 de fecha </w:t>
            </w:r>
            <w:r w:rsidR="007716C2">
              <w:rPr>
                <w:rFonts w:ascii="Arial" w:eastAsia="Arial" w:hAnsi="Arial" w:cs="Arial"/>
                <w:sz w:val="20"/>
                <w:szCs w:val="20"/>
              </w:rPr>
              <w:t>doce de noviembre</w:t>
            </w:r>
            <w:r>
              <w:rPr>
                <w:rFonts w:ascii="Arial" w:eastAsia="Arial" w:hAnsi="Arial" w:cs="Arial"/>
                <w:sz w:val="20"/>
                <w:szCs w:val="20"/>
              </w:rPr>
              <w:t xml:space="preserve"> de dos mil veinticinco, singado por la Lic. Tania Libertad Sánchez Mendoza, </w:t>
            </w:r>
            <w:proofErr w:type="gramStart"/>
            <w:r>
              <w:rPr>
                <w:rFonts w:ascii="Arial" w:eastAsia="Arial" w:hAnsi="Arial" w:cs="Arial"/>
                <w:sz w:val="20"/>
                <w:szCs w:val="20"/>
              </w:rPr>
              <w:t>Secretaria Ejecutiva</w:t>
            </w:r>
            <w:proofErr w:type="gramEnd"/>
            <w:r>
              <w:rPr>
                <w:rFonts w:ascii="Arial" w:eastAsia="Arial" w:hAnsi="Arial" w:cs="Arial"/>
                <w:sz w:val="20"/>
                <w:szCs w:val="20"/>
              </w:rPr>
              <w:t xml:space="preserve"> del Consejo General del IEE; mediante el cual se remite Procedimiento Especial Sancionador identificado con la clave IEE/PES/00</w:t>
            </w:r>
            <w:r w:rsidR="007716C2">
              <w:rPr>
                <w:rFonts w:ascii="Arial" w:eastAsia="Arial" w:hAnsi="Arial" w:cs="Arial"/>
                <w:sz w:val="20"/>
                <w:szCs w:val="20"/>
              </w:rPr>
              <w:t>6</w:t>
            </w:r>
            <w:r>
              <w:rPr>
                <w:rFonts w:ascii="Arial" w:eastAsia="Arial" w:hAnsi="Arial" w:cs="Arial"/>
                <w:sz w:val="20"/>
                <w:szCs w:val="20"/>
              </w:rPr>
              <w:t>/2025.</w:t>
            </w:r>
          </w:p>
        </w:tc>
      </w:tr>
    </w:tbl>
    <w:p w14:paraId="2E99532B" w14:textId="77777777" w:rsidR="00ED2190" w:rsidRPr="009811BC" w:rsidRDefault="00ED2190" w:rsidP="007507BF">
      <w:pPr>
        <w:pStyle w:val="Sinespaciado"/>
      </w:pPr>
    </w:p>
    <w:p w14:paraId="71BEB442" w14:textId="5733A1C6" w:rsidR="00352F2A" w:rsidRDefault="000E74DC">
      <w:pPr>
        <w:spacing w:before="280" w:after="280" w:line="360" w:lineRule="auto"/>
        <w:jc w:val="both"/>
        <w:rPr>
          <w:rFonts w:ascii="Arial" w:eastAsia="Arial" w:hAnsi="Arial" w:cs="Arial"/>
        </w:rPr>
      </w:pPr>
      <w:r w:rsidRPr="009811BC">
        <w:rPr>
          <w:rFonts w:ascii="Arial" w:eastAsia="Arial" w:hAnsi="Arial" w:cs="Arial"/>
        </w:rPr>
        <w:t xml:space="preserve">Vista la cuenta, con fundamento en los artículos </w:t>
      </w:r>
      <w:r w:rsidRPr="00AD0EAC">
        <w:rPr>
          <w:rFonts w:ascii="Arial" w:eastAsia="Arial" w:hAnsi="Arial" w:cs="Arial"/>
        </w:rPr>
        <w:t>298, 299</w:t>
      </w:r>
      <w:r w:rsidR="005628ED" w:rsidRPr="00AD0EAC">
        <w:rPr>
          <w:rFonts w:ascii="Arial" w:eastAsia="Arial" w:hAnsi="Arial" w:cs="Arial"/>
        </w:rPr>
        <w:t>,</w:t>
      </w:r>
      <w:r w:rsidR="007C71FB" w:rsidRPr="00AD0EAC">
        <w:rPr>
          <w:rFonts w:ascii="Arial" w:eastAsia="Arial" w:hAnsi="Arial" w:cs="Arial"/>
        </w:rPr>
        <w:t xml:space="preserve"> 354</w:t>
      </w:r>
      <w:r w:rsidR="00E64AAC" w:rsidRPr="00AD0EAC">
        <w:rPr>
          <w:rFonts w:ascii="Arial" w:eastAsia="Arial" w:hAnsi="Arial" w:cs="Arial"/>
        </w:rPr>
        <w:t>,</w:t>
      </w:r>
      <w:r w:rsidR="00FC4568" w:rsidRPr="00AD0EAC">
        <w:rPr>
          <w:rFonts w:ascii="Arial" w:eastAsia="Arial" w:hAnsi="Arial" w:cs="Arial"/>
        </w:rPr>
        <w:t xml:space="preserve"> </w:t>
      </w:r>
      <w:r w:rsidR="007C71FB" w:rsidRPr="00AD0EAC">
        <w:rPr>
          <w:rFonts w:ascii="Arial" w:eastAsia="Arial" w:hAnsi="Arial" w:cs="Arial"/>
        </w:rPr>
        <w:t>y 35</w:t>
      </w:r>
      <w:r w:rsidR="000840D2" w:rsidRPr="00AD0EAC">
        <w:rPr>
          <w:rFonts w:ascii="Arial" w:eastAsia="Arial" w:hAnsi="Arial" w:cs="Arial"/>
        </w:rPr>
        <w:t>7</w:t>
      </w:r>
      <w:r w:rsidR="005628ED" w:rsidRPr="00AD0EAC">
        <w:rPr>
          <w:rFonts w:ascii="Arial" w:eastAsia="Arial" w:hAnsi="Arial" w:cs="Arial"/>
        </w:rPr>
        <w:t>, fracción e),</w:t>
      </w:r>
      <w:r w:rsidR="007C71FB" w:rsidRPr="00AD0EAC">
        <w:rPr>
          <w:rFonts w:ascii="Arial" w:eastAsia="Arial" w:hAnsi="Arial" w:cs="Arial"/>
        </w:rPr>
        <w:t xml:space="preserve"> del Código Electoral del Estado de Aguascalientes; </w:t>
      </w:r>
      <w:r w:rsidR="00E64AAC" w:rsidRPr="00AD0EAC">
        <w:rPr>
          <w:rFonts w:ascii="Arial" w:eastAsia="Arial" w:hAnsi="Arial" w:cs="Arial"/>
        </w:rPr>
        <w:t>1</w:t>
      </w:r>
      <w:r w:rsidR="004261CD">
        <w:rPr>
          <w:rFonts w:ascii="Arial" w:eastAsia="Arial" w:hAnsi="Arial" w:cs="Arial"/>
        </w:rPr>
        <w:t>0</w:t>
      </w:r>
      <w:r w:rsidR="00E64AAC" w:rsidRPr="00AD0EAC">
        <w:rPr>
          <w:rFonts w:ascii="Arial" w:eastAsia="Arial" w:hAnsi="Arial" w:cs="Arial"/>
        </w:rPr>
        <w:t xml:space="preserve">, </w:t>
      </w:r>
      <w:r w:rsidR="006B258D" w:rsidRPr="00AD0EAC">
        <w:rPr>
          <w:rFonts w:ascii="Arial" w:eastAsia="Arial" w:hAnsi="Arial" w:cs="Arial"/>
        </w:rPr>
        <w:t xml:space="preserve">fracción </w:t>
      </w:r>
      <w:r w:rsidR="004261CD">
        <w:rPr>
          <w:rFonts w:ascii="Arial" w:eastAsia="Arial" w:hAnsi="Arial" w:cs="Arial"/>
        </w:rPr>
        <w:t>V</w:t>
      </w:r>
      <w:r w:rsidR="006B258D" w:rsidRPr="00AD0EAC">
        <w:rPr>
          <w:rFonts w:ascii="Arial" w:eastAsia="Arial" w:hAnsi="Arial" w:cs="Arial"/>
        </w:rPr>
        <w:t xml:space="preserve">, </w:t>
      </w:r>
      <w:r w:rsidR="007C71FB" w:rsidRPr="00AD0EAC">
        <w:rPr>
          <w:rFonts w:ascii="Arial" w:eastAsia="Arial" w:hAnsi="Arial" w:cs="Arial"/>
        </w:rPr>
        <w:t>1</w:t>
      </w:r>
      <w:r w:rsidR="004261CD">
        <w:rPr>
          <w:rFonts w:ascii="Arial" w:eastAsia="Arial" w:hAnsi="Arial" w:cs="Arial"/>
        </w:rPr>
        <w:t>9</w:t>
      </w:r>
      <w:r w:rsidR="007C71FB" w:rsidRPr="00AD0EAC">
        <w:rPr>
          <w:rFonts w:ascii="Arial" w:eastAsia="Arial" w:hAnsi="Arial" w:cs="Arial"/>
        </w:rPr>
        <w:t xml:space="preserve">, fracción </w:t>
      </w:r>
      <w:r w:rsidR="00CE6B28" w:rsidRPr="00AD0EAC">
        <w:rPr>
          <w:rFonts w:ascii="Arial" w:eastAsia="Arial" w:hAnsi="Arial" w:cs="Arial"/>
        </w:rPr>
        <w:t>X</w:t>
      </w:r>
      <w:r w:rsidR="004261CD">
        <w:rPr>
          <w:rFonts w:ascii="Arial" w:eastAsia="Arial" w:hAnsi="Arial" w:cs="Arial"/>
        </w:rPr>
        <w:t>V</w:t>
      </w:r>
      <w:r w:rsidR="00CE6B28" w:rsidRPr="00AD0EAC">
        <w:rPr>
          <w:rFonts w:ascii="Arial" w:eastAsia="Arial" w:hAnsi="Arial" w:cs="Arial"/>
        </w:rPr>
        <w:t xml:space="preserve">II, </w:t>
      </w:r>
      <w:r w:rsidR="00AD0EAC" w:rsidRPr="00AD0EAC">
        <w:rPr>
          <w:rFonts w:ascii="Arial" w:eastAsia="Arial" w:hAnsi="Arial" w:cs="Arial"/>
        </w:rPr>
        <w:t>204</w:t>
      </w:r>
      <w:r w:rsidR="007C71FB" w:rsidRPr="00AD0EAC">
        <w:rPr>
          <w:rFonts w:ascii="Arial" w:eastAsia="Arial" w:hAnsi="Arial" w:cs="Arial"/>
        </w:rPr>
        <w:t xml:space="preserve">, </w:t>
      </w:r>
      <w:r w:rsidR="00AD0EAC" w:rsidRPr="00AD0EAC">
        <w:rPr>
          <w:rFonts w:ascii="Arial" w:eastAsia="Arial" w:hAnsi="Arial" w:cs="Arial"/>
        </w:rPr>
        <w:t>206</w:t>
      </w:r>
      <w:r w:rsidR="002D5ADA">
        <w:rPr>
          <w:rFonts w:ascii="Arial" w:eastAsia="Arial" w:hAnsi="Arial" w:cs="Arial"/>
        </w:rPr>
        <w:t xml:space="preserve"> y </w:t>
      </w:r>
      <w:r w:rsidR="00AD0EAC" w:rsidRPr="00AD0EAC">
        <w:rPr>
          <w:rFonts w:ascii="Arial" w:eastAsia="Arial" w:hAnsi="Arial" w:cs="Arial"/>
        </w:rPr>
        <w:t>209</w:t>
      </w:r>
      <w:r w:rsidR="007C71FB" w:rsidRPr="00AD0EAC">
        <w:rPr>
          <w:rFonts w:ascii="Arial" w:eastAsia="Arial" w:hAnsi="Arial" w:cs="Arial"/>
        </w:rPr>
        <w:t xml:space="preserve"> </w:t>
      </w:r>
      <w:r w:rsidR="007C71FB">
        <w:rPr>
          <w:rFonts w:ascii="Arial" w:eastAsia="Arial" w:hAnsi="Arial" w:cs="Arial"/>
        </w:rPr>
        <w:t>del Reglamento Interior del Tribunal Electoral del Estado de Aguascalientes</w:t>
      </w:r>
      <w:r w:rsidR="00DC4D04">
        <w:rPr>
          <w:rFonts w:ascii="Arial" w:eastAsia="Arial" w:hAnsi="Arial" w:cs="Arial"/>
        </w:rPr>
        <w:t xml:space="preserve">, </w:t>
      </w:r>
      <w:r w:rsidR="00DC4D04" w:rsidRPr="00DC4D04">
        <w:rPr>
          <w:rFonts w:ascii="Arial" w:eastAsia="Arial" w:hAnsi="Arial" w:cs="Arial"/>
        </w:rPr>
        <w:t xml:space="preserve">así como </w:t>
      </w:r>
      <w:r w:rsidR="002D5ADA" w:rsidRPr="00DC4D04">
        <w:rPr>
          <w:rFonts w:ascii="Arial" w:eastAsia="Arial" w:hAnsi="Arial" w:cs="Arial"/>
        </w:rPr>
        <w:t xml:space="preserve">1°, </w:t>
      </w:r>
      <w:r w:rsidR="002D5ADA">
        <w:rPr>
          <w:rFonts w:ascii="Arial" w:eastAsia="Arial" w:hAnsi="Arial" w:cs="Arial"/>
        </w:rPr>
        <w:t>3° y 4°</w:t>
      </w:r>
      <w:r w:rsidR="002D5ADA" w:rsidRPr="00DC4D04">
        <w:rPr>
          <w:rFonts w:ascii="Arial" w:eastAsia="Arial" w:hAnsi="Arial" w:cs="Arial"/>
        </w:rPr>
        <w:t xml:space="preserve"> </w:t>
      </w:r>
      <w:r w:rsidR="002D5ADA">
        <w:rPr>
          <w:rFonts w:ascii="Arial" w:eastAsia="Arial" w:hAnsi="Arial" w:cs="Arial"/>
        </w:rPr>
        <w:t xml:space="preserve">de </w:t>
      </w:r>
      <w:r w:rsidR="00DC4D04" w:rsidRPr="00DC4D04">
        <w:rPr>
          <w:rFonts w:ascii="Arial" w:eastAsia="Arial" w:hAnsi="Arial" w:cs="Arial"/>
        </w:rPr>
        <w:t>los Lineamientos para el turno de los medios de impugnación y procedimientos especiales sancionadores que se presenten ante el Tribunal Electoral del Estado de Aguascalientes, se acuerda:</w:t>
      </w:r>
    </w:p>
    <w:p w14:paraId="2EC1A409" w14:textId="407C2C1D" w:rsidR="005628ED" w:rsidRDefault="00E64AAC" w:rsidP="00B66A91">
      <w:pPr>
        <w:spacing w:before="280" w:after="280" w:line="360" w:lineRule="auto"/>
        <w:jc w:val="both"/>
        <w:rPr>
          <w:rFonts w:ascii="Arial" w:eastAsia="Arial" w:hAnsi="Arial" w:cs="Arial"/>
          <w:b/>
        </w:rPr>
      </w:pPr>
      <w:bookmarkStart w:id="0" w:name="_Hlk191645531"/>
      <w:r w:rsidRPr="009811BC">
        <w:rPr>
          <w:rFonts w:ascii="Arial" w:eastAsia="Arial" w:hAnsi="Arial" w:cs="Arial"/>
          <w:b/>
        </w:rPr>
        <w:t xml:space="preserve">PRIMERO. </w:t>
      </w:r>
      <w:r w:rsidR="005628ED">
        <w:rPr>
          <w:rFonts w:ascii="Arial" w:eastAsia="Arial" w:hAnsi="Arial" w:cs="Arial"/>
          <w:b/>
        </w:rPr>
        <w:t xml:space="preserve">Recepción de constancias. </w:t>
      </w:r>
      <w:r w:rsidR="006B258D" w:rsidRPr="00FE5022">
        <w:rPr>
          <w:rFonts w:ascii="Arial" w:eastAsia="Arial" w:hAnsi="Arial" w:cs="Arial"/>
        </w:rPr>
        <w:t>Se tiene por recibida la documentación de cuenta</w:t>
      </w:r>
      <w:r w:rsidR="006B258D">
        <w:rPr>
          <w:rFonts w:ascii="Arial" w:eastAsia="Arial" w:hAnsi="Arial" w:cs="Arial"/>
        </w:rPr>
        <w:t>.</w:t>
      </w:r>
    </w:p>
    <w:p w14:paraId="19C667F4" w14:textId="5F212B43" w:rsidR="006B258D" w:rsidRDefault="006B258D" w:rsidP="006B258D">
      <w:pPr>
        <w:spacing w:before="280" w:after="280" w:line="360" w:lineRule="auto"/>
        <w:jc w:val="both"/>
        <w:rPr>
          <w:rFonts w:ascii="Arial" w:eastAsia="Arial" w:hAnsi="Arial" w:cs="Arial"/>
          <w:b/>
        </w:rPr>
      </w:pPr>
      <w:r>
        <w:rPr>
          <w:rFonts w:ascii="Arial" w:eastAsia="Arial" w:hAnsi="Arial" w:cs="Arial"/>
          <w:b/>
        </w:rPr>
        <w:t>SEGUNDO</w:t>
      </w:r>
      <w:r w:rsidRPr="009811BC">
        <w:rPr>
          <w:rFonts w:ascii="Arial" w:eastAsia="Arial" w:hAnsi="Arial" w:cs="Arial"/>
          <w:b/>
        </w:rPr>
        <w:t xml:space="preserve">. </w:t>
      </w:r>
      <w:r>
        <w:rPr>
          <w:rFonts w:ascii="Arial" w:eastAsia="Arial" w:hAnsi="Arial" w:cs="Arial"/>
          <w:b/>
        </w:rPr>
        <w:t xml:space="preserve">Integración del expediente. </w:t>
      </w:r>
      <w:r w:rsidRPr="005E36B0">
        <w:rPr>
          <w:rFonts w:ascii="Arial" w:eastAsia="Arial" w:hAnsi="Arial" w:cs="Arial"/>
          <w:bCs/>
        </w:rPr>
        <w:t xml:space="preserve">Con </w:t>
      </w:r>
      <w:r>
        <w:rPr>
          <w:rFonts w:ascii="Arial" w:eastAsia="Arial" w:hAnsi="Arial" w:cs="Arial"/>
          <w:bCs/>
        </w:rPr>
        <w:t>los</w:t>
      </w:r>
      <w:r w:rsidRPr="005E36B0">
        <w:rPr>
          <w:rFonts w:ascii="Arial" w:eastAsia="Arial" w:hAnsi="Arial" w:cs="Arial"/>
          <w:bCs/>
        </w:rPr>
        <w:t xml:space="preserve"> escrito</w:t>
      </w:r>
      <w:r>
        <w:rPr>
          <w:rFonts w:ascii="Arial" w:eastAsia="Arial" w:hAnsi="Arial" w:cs="Arial"/>
          <w:bCs/>
        </w:rPr>
        <w:t>s</w:t>
      </w:r>
      <w:r w:rsidRPr="005E36B0">
        <w:rPr>
          <w:rFonts w:ascii="Arial" w:eastAsia="Arial" w:hAnsi="Arial" w:cs="Arial"/>
          <w:bCs/>
        </w:rPr>
        <w:t xml:space="preserve"> de cuenta y sus anexos, intégrese el expediente respectivo y regístrese en el Libro de Gobierno con la clave </w:t>
      </w:r>
      <w:r w:rsidRPr="005E36B0">
        <w:rPr>
          <w:rFonts w:ascii="Arial" w:eastAsia="Arial" w:hAnsi="Arial" w:cs="Arial"/>
          <w:b/>
        </w:rPr>
        <w:t>TEEA-</w:t>
      </w:r>
      <w:r w:rsidR="002D5ADA">
        <w:rPr>
          <w:rFonts w:ascii="Arial" w:eastAsia="Arial" w:hAnsi="Arial" w:cs="Arial"/>
          <w:b/>
        </w:rPr>
        <w:t>PES</w:t>
      </w:r>
      <w:r>
        <w:rPr>
          <w:rFonts w:ascii="Arial" w:eastAsia="Arial" w:hAnsi="Arial" w:cs="Arial"/>
          <w:b/>
        </w:rPr>
        <w:t>-</w:t>
      </w:r>
      <w:r w:rsidR="002D5ADA">
        <w:rPr>
          <w:rFonts w:ascii="Arial" w:eastAsia="Arial" w:hAnsi="Arial" w:cs="Arial"/>
          <w:b/>
        </w:rPr>
        <w:t>00</w:t>
      </w:r>
      <w:r w:rsidR="007716C2">
        <w:rPr>
          <w:rFonts w:ascii="Arial" w:eastAsia="Arial" w:hAnsi="Arial" w:cs="Arial"/>
          <w:b/>
        </w:rPr>
        <w:t>4</w:t>
      </w:r>
      <w:r w:rsidRPr="005E36B0">
        <w:rPr>
          <w:rFonts w:ascii="Arial" w:eastAsia="Arial" w:hAnsi="Arial" w:cs="Arial"/>
          <w:b/>
        </w:rPr>
        <w:t>/202</w:t>
      </w:r>
      <w:r>
        <w:rPr>
          <w:rFonts w:ascii="Arial" w:eastAsia="Arial" w:hAnsi="Arial" w:cs="Arial"/>
          <w:b/>
        </w:rPr>
        <w:t>5</w:t>
      </w:r>
      <w:r w:rsidRPr="005E36B0">
        <w:rPr>
          <w:rFonts w:ascii="Arial" w:eastAsia="Arial" w:hAnsi="Arial" w:cs="Arial"/>
          <w:b/>
        </w:rPr>
        <w:t>.</w:t>
      </w:r>
    </w:p>
    <w:bookmarkEnd w:id="0"/>
    <w:p w14:paraId="7FC985A3" w14:textId="1E41C01A" w:rsidR="002D5ADA" w:rsidRPr="001D112E" w:rsidRDefault="002D5ADA" w:rsidP="001D112E">
      <w:pPr>
        <w:spacing w:before="280" w:after="280" w:line="360" w:lineRule="auto"/>
        <w:jc w:val="both"/>
        <w:rPr>
          <w:rFonts w:ascii="Arial" w:eastAsia="Arial" w:hAnsi="Arial" w:cs="Arial"/>
          <w:bCs/>
        </w:rPr>
      </w:pPr>
      <w:r>
        <w:rPr>
          <w:rFonts w:ascii="Arial" w:eastAsia="Arial" w:hAnsi="Arial" w:cs="Arial"/>
          <w:b/>
        </w:rPr>
        <w:t>TERCERO</w:t>
      </w:r>
      <w:r w:rsidR="00DC4D04" w:rsidRPr="00DC4D04">
        <w:rPr>
          <w:rFonts w:ascii="Arial" w:eastAsia="Arial" w:hAnsi="Arial" w:cs="Arial"/>
          <w:b/>
        </w:rPr>
        <w:t xml:space="preserve">. Turno. </w:t>
      </w:r>
      <w:r>
        <w:rPr>
          <w:rFonts w:ascii="Arial" w:eastAsia="Arial" w:hAnsi="Arial" w:cs="Arial"/>
          <w:bCs/>
        </w:rPr>
        <w:t>C</w:t>
      </w:r>
      <w:r w:rsidR="00DC4D04" w:rsidRPr="00DC4D04">
        <w:rPr>
          <w:rFonts w:ascii="Arial" w:eastAsia="Arial" w:hAnsi="Arial" w:cs="Arial"/>
          <w:bCs/>
        </w:rPr>
        <w:t>on fundamento en los artículos 3</w:t>
      </w:r>
      <w:r w:rsidR="007578B9">
        <w:rPr>
          <w:rFonts w:ascii="Arial" w:eastAsia="Arial" w:hAnsi="Arial" w:cs="Arial"/>
          <w:bCs/>
        </w:rPr>
        <w:t xml:space="preserve"> y</w:t>
      </w:r>
      <w:r w:rsidR="00DC4D04" w:rsidRPr="00DC4D04">
        <w:rPr>
          <w:rFonts w:ascii="Arial" w:eastAsia="Arial" w:hAnsi="Arial" w:cs="Arial"/>
          <w:bCs/>
        </w:rPr>
        <w:t xml:space="preserve"> 4 de los </w:t>
      </w:r>
      <w:r w:rsidR="00DC4D04" w:rsidRPr="00DC4D04">
        <w:rPr>
          <w:rFonts w:ascii="Arial" w:eastAsia="Arial" w:hAnsi="Arial" w:cs="Arial"/>
          <w:bCs/>
          <w:i/>
          <w:iCs/>
        </w:rPr>
        <w:t>Lineamientos para el turno</w:t>
      </w:r>
      <w:r w:rsidR="00DC4D04" w:rsidRPr="00DC4D04">
        <w:rPr>
          <w:rFonts w:ascii="Arial" w:eastAsia="Arial" w:hAnsi="Arial" w:cs="Arial"/>
          <w:bCs/>
        </w:rPr>
        <w:t xml:space="preserve">, túrnese los autos a la ponencia </w:t>
      </w:r>
      <w:r w:rsidR="001D112E">
        <w:rPr>
          <w:rFonts w:ascii="Arial" w:eastAsia="Arial" w:hAnsi="Arial" w:cs="Arial"/>
        </w:rPr>
        <w:t>de</w:t>
      </w:r>
      <w:r w:rsidR="007716C2">
        <w:rPr>
          <w:rFonts w:ascii="Arial" w:eastAsia="Arial" w:hAnsi="Arial" w:cs="Arial"/>
        </w:rPr>
        <w:t xml:space="preserve"> la suscrita magistrada </w:t>
      </w:r>
      <w:r w:rsidR="007716C2" w:rsidRPr="00E43F67">
        <w:rPr>
          <w:rFonts w:ascii="Arial" w:eastAsia="Arial" w:hAnsi="Arial" w:cs="Arial"/>
          <w:b/>
          <w:bCs/>
        </w:rPr>
        <w:t>Laura Hortensia Llamas Hernández</w:t>
      </w:r>
      <w:r w:rsidRPr="001D309A">
        <w:rPr>
          <w:rFonts w:ascii="Arial" w:eastAsia="Times New Roman" w:hAnsi="Arial" w:cs="Arial"/>
          <w:bCs/>
        </w:rPr>
        <w:t>,</w:t>
      </w:r>
      <w:r w:rsidRPr="001D309A">
        <w:rPr>
          <w:rFonts w:ascii="Arial" w:eastAsia="Times New Roman" w:hAnsi="Arial" w:cs="Arial"/>
          <w:b/>
        </w:rPr>
        <w:t xml:space="preserve"> </w:t>
      </w:r>
      <w:r w:rsidRPr="001D309A">
        <w:rPr>
          <w:rFonts w:ascii="Arial" w:eastAsia="Times New Roman" w:hAnsi="Arial" w:cs="Arial"/>
          <w:bCs/>
        </w:rPr>
        <w:t xml:space="preserve">para los efectos previstos en </w:t>
      </w:r>
      <w:r w:rsidR="007578B9">
        <w:rPr>
          <w:rFonts w:ascii="Arial" w:eastAsia="Times New Roman" w:hAnsi="Arial" w:cs="Arial"/>
          <w:bCs/>
        </w:rPr>
        <w:t>el</w:t>
      </w:r>
      <w:r w:rsidRPr="001D309A">
        <w:rPr>
          <w:rFonts w:ascii="Arial" w:eastAsia="Times New Roman" w:hAnsi="Arial" w:cs="Arial"/>
          <w:bCs/>
        </w:rPr>
        <w:t xml:space="preserve"> </w:t>
      </w:r>
      <w:r w:rsidRPr="002D5ADA">
        <w:rPr>
          <w:rFonts w:ascii="Arial" w:eastAsia="Times New Roman" w:hAnsi="Arial" w:cs="Arial"/>
          <w:bCs/>
        </w:rPr>
        <w:t>Código Electoral</w:t>
      </w:r>
      <w:r w:rsidRPr="001D309A">
        <w:rPr>
          <w:rFonts w:ascii="Arial" w:hAnsi="Arial" w:cs="Arial"/>
          <w:smallCaps/>
        </w:rPr>
        <w:t>.</w:t>
      </w:r>
    </w:p>
    <w:p w14:paraId="6EF6D77F" w14:textId="7118CBFA" w:rsidR="00DC4D04" w:rsidRPr="00DC4D04" w:rsidRDefault="00DC4D04" w:rsidP="00DC4D04">
      <w:pPr>
        <w:spacing w:before="280" w:after="280" w:line="360" w:lineRule="auto"/>
        <w:jc w:val="both"/>
        <w:rPr>
          <w:rFonts w:ascii="Arial" w:eastAsia="Arial" w:hAnsi="Arial" w:cs="Arial"/>
          <w:bCs/>
        </w:rPr>
      </w:pPr>
    </w:p>
    <w:p w14:paraId="6224AB79" w14:textId="77777777" w:rsidR="007716C2" w:rsidRDefault="002D5ADA">
      <w:pPr>
        <w:spacing w:before="280" w:after="280" w:line="360" w:lineRule="auto"/>
        <w:jc w:val="both"/>
        <w:rPr>
          <w:rFonts w:ascii="Arial" w:eastAsia="Arial" w:hAnsi="Arial" w:cs="Arial"/>
        </w:rPr>
      </w:pPr>
      <w:r>
        <w:rPr>
          <w:rFonts w:ascii="Arial" w:eastAsia="Arial" w:hAnsi="Arial" w:cs="Arial"/>
          <w:b/>
        </w:rPr>
        <w:lastRenderedPageBreak/>
        <w:t>CUARTO</w:t>
      </w:r>
      <w:r w:rsidR="00FC4568" w:rsidRPr="009811BC">
        <w:rPr>
          <w:rFonts w:ascii="Arial" w:eastAsia="Arial" w:hAnsi="Arial" w:cs="Arial"/>
          <w:b/>
        </w:rPr>
        <w:t xml:space="preserve">. </w:t>
      </w:r>
      <w:bookmarkStart w:id="1" w:name="_Hlk191655970"/>
      <w:r>
        <w:rPr>
          <w:rFonts w:ascii="Arial" w:eastAsia="Arial" w:hAnsi="Arial" w:cs="Arial"/>
          <w:b/>
        </w:rPr>
        <w:t xml:space="preserve">Remisión del expediente. </w:t>
      </w:r>
      <w:r>
        <w:rPr>
          <w:rFonts w:ascii="Arial" w:eastAsia="Arial" w:hAnsi="Arial" w:cs="Arial"/>
        </w:rPr>
        <w:t>Se</w:t>
      </w:r>
      <w:r w:rsidRPr="006D00DA">
        <w:rPr>
          <w:rFonts w:ascii="Arial" w:eastAsia="Arial" w:hAnsi="Arial" w:cs="Arial"/>
          <w:b/>
        </w:rPr>
        <w:t xml:space="preserve"> ordena remitir</w:t>
      </w:r>
      <w:r>
        <w:rPr>
          <w:rFonts w:ascii="Arial" w:eastAsia="Arial" w:hAnsi="Arial" w:cs="Arial"/>
          <w:bCs/>
        </w:rPr>
        <w:t xml:space="preserve"> el expediente </w:t>
      </w:r>
      <w:r>
        <w:rPr>
          <w:rFonts w:ascii="Arial" w:eastAsia="Arial" w:hAnsi="Arial" w:cs="Arial"/>
          <w:b/>
        </w:rPr>
        <w:t>TEEA-PES-00</w:t>
      </w:r>
      <w:r w:rsidR="007716C2">
        <w:rPr>
          <w:rFonts w:ascii="Arial" w:eastAsia="Arial" w:hAnsi="Arial" w:cs="Arial"/>
          <w:b/>
        </w:rPr>
        <w:t>4</w:t>
      </w:r>
      <w:r>
        <w:rPr>
          <w:rFonts w:ascii="Arial" w:eastAsia="Arial" w:hAnsi="Arial" w:cs="Arial"/>
          <w:b/>
        </w:rPr>
        <w:t>/2025</w:t>
      </w:r>
      <w:r w:rsidR="007578B9">
        <w:rPr>
          <w:rFonts w:ascii="Arial" w:eastAsia="Arial" w:hAnsi="Arial" w:cs="Arial"/>
          <w:b/>
        </w:rPr>
        <w:t xml:space="preserve"> </w:t>
      </w:r>
      <w:r>
        <w:rPr>
          <w:rFonts w:ascii="Arial" w:eastAsia="Arial" w:hAnsi="Arial" w:cs="Arial"/>
          <w:bCs/>
        </w:rPr>
        <w:t xml:space="preserve">a la ponencia instructora </w:t>
      </w:r>
      <w:r w:rsidRPr="009811BC">
        <w:rPr>
          <w:rFonts w:ascii="Arial" w:eastAsia="Arial" w:hAnsi="Arial" w:cs="Arial"/>
        </w:rPr>
        <w:t xml:space="preserve">a </w:t>
      </w:r>
      <w:r>
        <w:rPr>
          <w:rFonts w:ascii="Arial" w:eastAsia="Arial" w:hAnsi="Arial" w:cs="Arial"/>
        </w:rPr>
        <w:t xml:space="preserve">cargo </w:t>
      </w:r>
      <w:bookmarkEnd w:id="1"/>
      <w:r w:rsidR="007716C2">
        <w:rPr>
          <w:rFonts w:ascii="Arial" w:eastAsia="Arial" w:hAnsi="Arial" w:cs="Arial"/>
        </w:rPr>
        <w:t>de la suscrita magistrada Laura Hortensia Llamas Hernández.</w:t>
      </w:r>
    </w:p>
    <w:p w14:paraId="1F72BD77" w14:textId="3E3DC112" w:rsidR="001006BD" w:rsidRPr="009811BC" w:rsidRDefault="001006BD">
      <w:pPr>
        <w:spacing w:before="280" w:after="280" w:line="360" w:lineRule="auto"/>
        <w:jc w:val="both"/>
        <w:rPr>
          <w:rFonts w:ascii="Arial" w:eastAsia="Arial" w:hAnsi="Arial" w:cs="Arial"/>
        </w:rPr>
      </w:pPr>
      <w:r>
        <w:rPr>
          <w:rFonts w:ascii="Arial" w:eastAsia="Arial" w:hAnsi="Arial" w:cs="Arial"/>
        </w:rPr>
        <w:t>Hágase la publicación del presente acuerdo en los estrados físicos y electrónicos de este Tribunal.</w:t>
      </w:r>
    </w:p>
    <w:p w14:paraId="28AABD06" w14:textId="77777777" w:rsidR="005828B2" w:rsidRPr="009811BC" w:rsidRDefault="000E74DC">
      <w:pPr>
        <w:spacing w:before="280" w:after="280" w:line="360" w:lineRule="auto"/>
        <w:jc w:val="both"/>
        <w:rPr>
          <w:rFonts w:ascii="Arial" w:eastAsia="Arial" w:hAnsi="Arial" w:cs="Arial"/>
        </w:rPr>
      </w:pPr>
      <w:bookmarkStart w:id="2" w:name="_heading=h.1fob9te" w:colFirst="0" w:colLast="0"/>
      <w:bookmarkEnd w:id="2"/>
      <w:r w:rsidRPr="009811BC">
        <w:rPr>
          <w:rFonts w:ascii="Arial" w:eastAsia="Arial" w:hAnsi="Arial" w:cs="Arial"/>
          <w:b/>
        </w:rPr>
        <w:t xml:space="preserve">NOTIFÍQUESE. </w:t>
      </w:r>
    </w:p>
    <w:p w14:paraId="53DEDD2A" w14:textId="51DE1CA9" w:rsidR="00DC4D04" w:rsidRDefault="000E74DC">
      <w:pPr>
        <w:spacing w:before="280" w:after="280" w:line="360" w:lineRule="auto"/>
        <w:jc w:val="both"/>
        <w:rPr>
          <w:noProof/>
        </w:rPr>
      </w:pPr>
      <w:r w:rsidRPr="009811BC">
        <w:rPr>
          <w:rFonts w:ascii="Arial" w:eastAsia="Arial" w:hAnsi="Arial" w:cs="Arial"/>
        </w:rPr>
        <w:t xml:space="preserve">Así lo acordó y firma la Magistrada </w:t>
      </w:r>
      <w:proofErr w:type="gramStart"/>
      <w:r w:rsidRPr="009811BC">
        <w:rPr>
          <w:rFonts w:ascii="Arial" w:eastAsia="Arial" w:hAnsi="Arial" w:cs="Arial"/>
        </w:rPr>
        <w:t>Presidenta</w:t>
      </w:r>
      <w:proofErr w:type="gramEnd"/>
      <w:r w:rsidRPr="009811BC">
        <w:rPr>
          <w:rFonts w:ascii="Arial" w:eastAsia="Arial" w:hAnsi="Arial" w:cs="Arial"/>
        </w:rPr>
        <w:t xml:space="preserve"> de este Tribunal Electoral, Laura Hortensia Llamas Hernández, ante </w:t>
      </w:r>
      <w:r w:rsidR="00757EE5">
        <w:rPr>
          <w:rFonts w:ascii="Arial" w:eastAsia="Arial" w:hAnsi="Arial" w:cs="Arial"/>
        </w:rPr>
        <w:t>la</w:t>
      </w:r>
      <w:r w:rsidRPr="009811BC">
        <w:rPr>
          <w:rFonts w:ascii="Arial" w:eastAsia="Arial" w:hAnsi="Arial" w:cs="Arial"/>
        </w:rPr>
        <w:t xml:space="preserve"> </w:t>
      </w:r>
      <w:proofErr w:type="gramStart"/>
      <w:r w:rsidRPr="009811BC">
        <w:rPr>
          <w:rFonts w:ascii="Arial" w:eastAsia="Arial" w:hAnsi="Arial" w:cs="Arial"/>
        </w:rPr>
        <w:t>Secretari</w:t>
      </w:r>
      <w:r w:rsidR="00D3103F">
        <w:rPr>
          <w:rFonts w:ascii="Arial" w:eastAsia="Arial" w:hAnsi="Arial" w:cs="Arial"/>
        </w:rPr>
        <w:t>a</w:t>
      </w:r>
      <w:r w:rsidRPr="009811BC">
        <w:rPr>
          <w:rFonts w:ascii="Arial" w:eastAsia="Arial" w:hAnsi="Arial" w:cs="Arial"/>
        </w:rPr>
        <w:t xml:space="preserve"> General</w:t>
      </w:r>
      <w:proofErr w:type="gramEnd"/>
      <w:r w:rsidRPr="009811BC">
        <w:rPr>
          <w:rFonts w:ascii="Arial" w:eastAsia="Arial" w:hAnsi="Arial" w:cs="Arial"/>
        </w:rPr>
        <w:t xml:space="preserve"> de Acuerdos en funciones</w:t>
      </w:r>
      <w:r w:rsidR="00AD0EAC">
        <w:rPr>
          <w:rFonts w:ascii="Arial" w:eastAsia="Arial" w:hAnsi="Arial" w:cs="Arial"/>
        </w:rPr>
        <w:t xml:space="preserve"> quien </w:t>
      </w:r>
      <w:r w:rsidRPr="009811BC">
        <w:rPr>
          <w:rFonts w:ascii="Arial" w:eastAsia="Arial" w:hAnsi="Arial" w:cs="Arial"/>
        </w:rPr>
        <w:t>autoriza y da fe.</w:t>
      </w:r>
      <w:r w:rsidR="00C86AC3" w:rsidRPr="00C86AC3">
        <w:rPr>
          <w:noProof/>
        </w:rPr>
        <w:t xml:space="preserve"> </w:t>
      </w:r>
    </w:p>
    <w:p w14:paraId="2748B285" w14:textId="77777777" w:rsidR="00DC4D04" w:rsidRDefault="00DC4D04">
      <w:pPr>
        <w:spacing w:before="280" w:after="280" w:line="360" w:lineRule="auto"/>
        <w:jc w:val="both"/>
        <w:rPr>
          <w:noProof/>
        </w:rPr>
      </w:pPr>
    </w:p>
    <w:p w14:paraId="0BB67628" w14:textId="77777777" w:rsidR="002D5ADA" w:rsidRDefault="002D5ADA">
      <w:pPr>
        <w:spacing w:before="280" w:after="280" w:line="360" w:lineRule="auto"/>
        <w:jc w:val="both"/>
        <w:rPr>
          <w:noProof/>
        </w:rPr>
      </w:pPr>
    </w:p>
    <w:p w14:paraId="2B9B4C42" w14:textId="77777777" w:rsidR="002D5ADA" w:rsidRDefault="002D5ADA">
      <w:pPr>
        <w:spacing w:before="280" w:after="280" w:line="360" w:lineRule="auto"/>
        <w:jc w:val="both"/>
        <w:rPr>
          <w:noProof/>
        </w:rPr>
      </w:pPr>
    </w:p>
    <w:p w14:paraId="4CAE782C" w14:textId="77777777" w:rsidR="00DC4D04" w:rsidRPr="009811BC" w:rsidRDefault="00DC4D04" w:rsidP="00DC4D04">
      <w:pPr>
        <w:pStyle w:val="Sinespaciado"/>
      </w:pPr>
    </w:p>
    <w:tbl>
      <w:tblPr>
        <w:tblStyle w:val="TableNormal"/>
        <w:tblpPr w:leftFromText="141" w:rightFromText="141" w:vertAnchor="text" w:tblpXSpec="center" w:tblpY="58"/>
        <w:tblW w:w="8115" w:type="dxa"/>
        <w:tblInd w:w="0" w:type="dxa"/>
        <w:tblLayout w:type="fixed"/>
        <w:tblLook w:val="0400" w:firstRow="0" w:lastRow="0" w:firstColumn="0" w:lastColumn="0" w:noHBand="0" w:noVBand="1"/>
      </w:tblPr>
      <w:tblGrid>
        <w:gridCol w:w="3690"/>
        <w:gridCol w:w="4425"/>
      </w:tblGrid>
      <w:tr w:rsidR="005828B2" w:rsidRPr="009811BC" w14:paraId="5AB997FF" w14:textId="77777777" w:rsidTr="00BE22E0">
        <w:trPr>
          <w:trHeight w:val="422"/>
        </w:trPr>
        <w:tc>
          <w:tcPr>
            <w:tcW w:w="3690" w:type="dxa"/>
          </w:tcPr>
          <w:p w14:paraId="24C97387" w14:textId="49A115D5" w:rsidR="005828B2" w:rsidRPr="009811BC" w:rsidRDefault="000E74DC"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rPr>
            </w:pPr>
            <w:r w:rsidRPr="009811BC">
              <w:rPr>
                <w:rFonts w:ascii="Arial" w:eastAsia="Arial" w:hAnsi="Arial" w:cs="Arial"/>
                <w:b/>
                <w:color w:val="000000"/>
              </w:rPr>
              <w:t>LAURA HORTENSIA</w:t>
            </w:r>
          </w:p>
          <w:p w14:paraId="03316D2E" w14:textId="56840C7F" w:rsidR="005828B2" w:rsidRPr="009811BC" w:rsidRDefault="000E74DC" w:rsidP="00616F66">
            <w:pPr>
              <w:widowControl w:val="0"/>
              <w:pBdr>
                <w:top w:val="nil"/>
                <w:left w:val="nil"/>
                <w:bottom w:val="nil"/>
                <w:right w:val="nil"/>
                <w:between w:val="nil"/>
              </w:pBdr>
              <w:spacing w:after="0" w:line="240" w:lineRule="auto"/>
              <w:jc w:val="center"/>
              <w:rPr>
                <w:rFonts w:ascii="Arial" w:eastAsia="Arial" w:hAnsi="Arial" w:cs="Arial"/>
                <w:b/>
                <w:color w:val="000000"/>
              </w:rPr>
            </w:pPr>
            <w:r w:rsidRPr="009811BC">
              <w:rPr>
                <w:rFonts w:ascii="Arial" w:eastAsia="Arial" w:hAnsi="Arial" w:cs="Arial"/>
                <w:b/>
                <w:color w:val="000000"/>
              </w:rPr>
              <w:t>LLAMAS HERNÁNDEZ</w:t>
            </w:r>
          </w:p>
        </w:tc>
        <w:tc>
          <w:tcPr>
            <w:tcW w:w="4425" w:type="dxa"/>
          </w:tcPr>
          <w:p w14:paraId="5D45E07F" w14:textId="77777777" w:rsidR="005828B2" w:rsidRDefault="00757EE5"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
              </w:rPr>
            </w:pPr>
            <w:r>
              <w:rPr>
                <w:rFonts w:ascii="Arial" w:eastAsia="Arial" w:hAnsi="Arial" w:cs="Arial"/>
                <w:b/>
              </w:rPr>
              <w:t>GUADALUPE JOCELYN</w:t>
            </w:r>
          </w:p>
          <w:p w14:paraId="0D56EC72" w14:textId="03AF0DD9" w:rsidR="00757EE5" w:rsidRPr="009811BC" w:rsidRDefault="00757EE5"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rPr>
            </w:pPr>
            <w:r>
              <w:rPr>
                <w:rFonts w:ascii="Arial" w:eastAsia="Arial" w:hAnsi="Arial" w:cs="Arial"/>
                <w:b/>
              </w:rPr>
              <w:t>MARTÍNEZ TAVAREZ</w:t>
            </w:r>
          </w:p>
        </w:tc>
      </w:tr>
      <w:tr w:rsidR="005828B2" w:rsidRPr="002F0EAE" w14:paraId="0C8ED7C3" w14:textId="77777777" w:rsidTr="00BE22E0">
        <w:trPr>
          <w:trHeight w:val="474"/>
        </w:trPr>
        <w:tc>
          <w:tcPr>
            <w:tcW w:w="3690" w:type="dxa"/>
          </w:tcPr>
          <w:p w14:paraId="6E96D5C0" w14:textId="77777777" w:rsidR="00616F66" w:rsidRPr="009811BC" w:rsidRDefault="00616F66" w:rsidP="00616F66">
            <w:pPr>
              <w:widowControl w:val="0"/>
              <w:pBdr>
                <w:top w:val="nil"/>
                <w:left w:val="nil"/>
                <w:bottom w:val="nil"/>
                <w:right w:val="nil"/>
                <w:between w:val="nil"/>
              </w:pBdr>
              <w:spacing w:after="0" w:line="240" w:lineRule="auto"/>
              <w:jc w:val="center"/>
              <w:rPr>
                <w:rFonts w:ascii="Arial" w:eastAsia="Arial" w:hAnsi="Arial" w:cs="Arial"/>
                <w:b/>
                <w:color w:val="000000"/>
              </w:rPr>
            </w:pPr>
            <w:r w:rsidRPr="009811BC">
              <w:rPr>
                <w:rFonts w:ascii="Arial" w:eastAsia="Arial" w:hAnsi="Arial" w:cs="Arial"/>
                <w:b/>
                <w:color w:val="000000"/>
              </w:rPr>
              <w:t>MAGISTRADA PRESIDENTA</w:t>
            </w:r>
          </w:p>
          <w:p w14:paraId="1D08EF86" w14:textId="3CFC2EA4" w:rsidR="005828B2" w:rsidRPr="009811BC" w:rsidRDefault="005828B2"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rPr>
            </w:pPr>
          </w:p>
        </w:tc>
        <w:tc>
          <w:tcPr>
            <w:tcW w:w="4425" w:type="dxa"/>
          </w:tcPr>
          <w:p w14:paraId="67B1535A" w14:textId="646E08E2" w:rsidR="00616F66" w:rsidRPr="009811BC" w:rsidRDefault="00616F66"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rPr>
            </w:pPr>
            <w:r w:rsidRPr="009811BC">
              <w:rPr>
                <w:rFonts w:ascii="Arial" w:eastAsia="Arial" w:hAnsi="Arial" w:cs="Arial"/>
                <w:b/>
                <w:color w:val="000000"/>
              </w:rPr>
              <w:t>SECRETARI</w:t>
            </w:r>
            <w:r w:rsidR="008702F5">
              <w:rPr>
                <w:rFonts w:ascii="Arial" w:eastAsia="Arial" w:hAnsi="Arial" w:cs="Arial"/>
                <w:b/>
                <w:color w:val="000000"/>
              </w:rPr>
              <w:t>A</w:t>
            </w:r>
            <w:r w:rsidRPr="009811BC">
              <w:rPr>
                <w:rFonts w:ascii="Arial" w:eastAsia="Arial" w:hAnsi="Arial" w:cs="Arial"/>
                <w:b/>
                <w:color w:val="000000"/>
              </w:rPr>
              <w:t xml:space="preserve"> GENERAL </w:t>
            </w:r>
          </w:p>
          <w:p w14:paraId="7AD9B201" w14:textId="3196225F" w:rsidR="005828B2" w:rsidRPr="00616F66" w:rsidRDefault="00616F66"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Cs/>
                <w:color w:val="000000"/>
              </w:rPr>
            </w:pPr>
            <w:r w:rsidRPr="009811BC">
              <w:rPr>
                <w:rFonts w:ascii="Arial" w:eastAsia="Arial" w:hAnsi="Arial" w:cs="Arial"/>
                <w:b/>
                <w:color w:val="000000"/>
              </w:rPr>
              <w:t>DE ACUERDOS EN FUNCIONES</w:t>
            </w:r>
            <w:r w:rsidRPr="00616F66">
              <w:rPr>
                <w:rFonts w:ascii="Arial" w:eastAsia="Arial" w:hAnsi="Arial" w:cs="Arial"/>
                <w:bCs/>
                <w:color w:val="000000"/>
              </w:rPr>
              <w:t xml:space="preserve"> </w:t>
            </w:r>
          </w:p>
        </w:tc>
      </w:tr>
    </w:tbl>
    <w:p w14:paraId="5EF81001" w14:textId="77777777" w:rsidR="005828B2" w:rsidRPr="002F0EAE" w:rsidRDefault="005828B2">
      <w:pPr>
        <w:spacing w:after="0" w:line="360" w:lineRule="auto"/>
        <w:rPr>
          <w:rFonts w:ascii="Arial" w:eastAsia="Arial" w:hAnsi="Arial" w:cs="Arial"/>
          <w:b/>
        </w:rPr>
      </w:pPr>
    </w:p>
    <w:sectPr w:rsidR="005828B2" w:rsidRPr="002F0EAE" w:rsidSect="00925A15">
      <w:headerReference w:type="even" r:id="rId9"/>
      <w:headerReference w:type="default" r:id="rId10"/>
      <w:footerReference w:type="default" r:id="rId11"/>
      <w:pgSz w:w="12240" w:h="20160"/>
      <w:pgMar w:top="2977" w:right="1701" w:bottom="1418" w:left="1701" w:header="709" w:footer="113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9C9286" w14:textId="77777777" w:rsidR="009C2C8A" w:rsidRDefault="009C2C8A">
      <w:pPr>
        <w:spacing w:after="0" w:line="240" w:lineRule="auto"/>
      </w:pPr>
      <w:r>
        <w:separator/>
      </w:r>
    </w:p>
  </w:endnote>
  <w:endnote w:type="continuationSeparator" w:id="0">
    <w:p w14:paraId="3085BF1A" w14:textId="77777777" w:rsidR="009C2C8A" w:rsidRDefault="009C2C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6F5A331C-5E56-4932-A283-3DC36DF42EDC}"/>
    <w:embedBold r:id="rId2" w:fontKey="{758723CF-FB07-468C-8FF7-C03811ABD048}"/>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3" w:fontKey="{455B796F-4EBB-40AC-9501-19D45C1C59E7}"/>
  </w:font>
  <w:font w:name="Georgia">
    <w:panose1 w:val="02040502050405020303"/>
    <w:charset w:val="00"/>
    <w:family w:val="roman"/>
    <w:pitch w:val="variable"/>
    <w:sig w:usb0="00000287" w:usb1="00000000" w:usb2="00000000" w:usb3="00000000" w:csb0="0000009F" w:csb1="00000000"/>
    <w:embedRegular r:id="rId4" w:fontKey="{409FB94F-F751-42FF-9E84-FDC434591EDE}"/>
    <w:embedItalic r:id="rId5" w:fontKey="{5D015759-9A08-40DA-BCE4-5A6D0A72C3A7}"/>
  </w:font>
  <w:font w:name="Century Gothic">
    <w:panose1 w:val="020B0502020202020204"/>
    <w:charset w:val="00"/>
    <w:family w:val="swiss"/>
    <w:pitch w:val="variable"/>
    <w:sig w:usb0="00000287" w:usb1="00000000" w:usb2="00000000" w:usb3="00000000" w:csb0="0000009F" w:csb1="00000000"/>
    <w:embedRegular r:id="rId6" w:fontKey="{AC8304E4-9DA2-4E38-8B3F-40B75722195B}"/>
  </w:font>
  <w:font w:name="Calibri Light">
    <w:panose1 w:val="020F0302020204030204"/>
    <w:charset w:val="00"/>
    <w:family w:val="swiss"/>
    <w:pitch w:val="variable"/>
    <w:sig w:usb0="E4002EFF" w:usb1="C000247B" w:usb2="00000009" w:usb3="00000000" w:csb0="000001FF" w:csb1="00000000"/>
    <w:embedRegular r:id="rId7" w:fontKey="{06F02E18-0EC6-44F8-8F57-121BB1BDAA4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92254" w14:textId="77777777" w:rsidR="005828B2" w:rsidRDefault="005828B2">
    <w:pPr>
      <w:pBdr>
        <w:top w:val="nil"/>
        <w:left w:val="nil"/>
        <w:bottom w:val="nil"/>
        <w:right w:val="nil"/>
        <w:between w:val="nil"/>
      </w:pBdr>
      <w:tabs>
        <w:tab w:val="center" w:pos="4419"/>
        <w:tab w:val="right" w:pos="8838"/>
      </w:tabs>
      <w:spacing w:after="0" w:line="240" w:lineRule="auto"/>
      <w:jc w:val="right"/>
      <w:rPr>
        <w:rFonts w:cs="Calibri"/>
        <w:color w:val="000000"/>
      </w:rPr>
    </w:pPr>
  </w:p>
  <w:p w14:paraId="1E6693A9" w14:textId="77777777" w:rsidR="005828B2" w:rsidRDefault="005828B2">
    <w:pPr>
      <w:pBdr>
        <w:top w:val="nil"/>
        <w:left w:val="nil"/>
        <w:bottom w:val="nil"/>
        <w:right w:val="nil"/>
        <w:between w:val="nil"/>
      </w:pBdr>
      <w:tabs>
        <w:tab w:val="center" w:pos="4419"/>
        <w:tab w:val="right" w:pos="8838"/>
      </w:tabs>
      <w:spacing w:after="0" w:line="240" w:lineRule="auto"/>
      <w:rPr>
        <w:rFonts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59600" w14:textId="77777777" w:rsidR="009C2C8A" w:rsidRDefault="009C2C8A">
      <w:pPr>
        <w:spacing w:after="0" w:line="240" w:lineRule="auto"/>
      </w:pPr>
      <w:r>
        <w:separator/>
      </w:r>
    </w:p>
  </w:footnote>
  <w:footnote w:type="continuationSeparator" w:id="0">
    <w:p w14:paraId="687EF5A5" w14:textId="77777777" w:rsidR="009C2C8A" w:rsidRDefault="009C2C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C2FB3" w14:textId="77777777" w:rsidR="005828B2" w:rsidRDefault="000E74DC">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3"/>
        <w:szCs w:val="23"/>
      </w:rPr>
    </w:pPr>
    <w:r>
      <w:rPr>
        <w:rFonts w:ascii="Arial" w:eastAsia="Arial" w:hAnsi="Arial" w:cs="Arial"/>
        <w:color w:val="000000"/>
        <w:sz w:val="23"/>
        <w:szCs w:val="23"/>
      </w:rPr>
      <w:tab/>
    </w:r>
    <w:r>
      <w:rPr>
        <w:rFonts w:ascii="Arial" w:eastAsia="Arial" w:hAnsi="Arial" w:cs="Arial"/>
        <w:color w:val="000000"/>
        <w:sz w:val="23"/>
        <w:szCs w:val="23"/>
      </w:rPr>
      <w:tab/>
    </w:r>
  </w:p>
  <w:p w14:paraId="2A7E93A9" w14:textId="205ACCBF" w:rsidR="005828B2" w:rsidRDefault="00D34ADA">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3"/>
        <w:szCs w:val="23"/>
      </w:rPr>
    </w:pPr>
    <w:r>
      <w:rPr>
        <w:noProof/>
      </w:rPr>
      <w:drawing>
        <wp:anchor distT="0" distB="0" distL="0" distR="0" simplePos="0" relativeHeight="251661312" behindDoc="1" locked="0" layoutInCell="1" hidden="0" allowOverlap="1" wp14:anchorId="507EA7EF" wp14:editId="354BE39A">
          <wp:simplePos x="0" y="0"/>
          <wp:positionH relativeFrom="column">
            <wp:posOffset>-97434</wp:posOffset>
          </wp:positionH>
          <wp:positionV relativeFrom="paragraph">
            <wp:posOffset>100940</wp:posOffset>
          </wp:positionV>
          <wp:extent cx="1327457" cy="1376171"/>
          <wp:effectExtent l="0" t="0" r="6350" b="0"/>
          <wp:wrapNone/>
          <wp:docPr id="33866149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5444" t="5757" r="14414" b="12913"/>
                  <a:stretch>
                    <a:fillRect/>
                  </a:stretch>
                </pic:blipFill>
                <pic:spPr>
                  <a:xfrm>
                    <a:off x="0" y="0"/>
                    <a:ext cx="1327457" cy="1376171"/>
                  </a:xfrm>
                  <a:prstGeom prst="rect">
                    <a:avLst/>
                  </a:prstGeom>
                  <a:ln/>
                </pic:spPr>
              </pic:pic>
            </a:graphicData>
          </a:graphic>
        </wp:anchor>
      </w:drawing>
    </w:r>
  </w:p>
  <w:p w14:paraId="11E301C7" w14:textId="72D995F5" w:rsidR="008702F5" w:rsidRDefault="000E74DC" w:rsidP="008702F5">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r>
      <w:rPr>
        <w:rFonts w:ascii="Arial" w:eastAsia="Arial" w:hAnsi="Arial" w:cs="Arial"/>
        <w:color w:val="000000"/>
        <w:sz w:val="23"/>
        <w:szCs w:val="23"/>
      </w:rPr>
      <w:tab/>
    </w:r>
    <w:r>
      <w:rPr>
        <w:rFonts w:ascii="Arial" w:eastAsia="Arial" w:hAnsi="Arial" w:cs="Arial"/>
        <w:color w:val="000000"/>
        <w:sz w:val="23"/>
        <w:szCs w:val="23"/>
      </w:rPr>
      <w:tab/>
    </w:r>
  </w:p>
  <w:p w14:paraId="4CC7F726" w14:textId="77777777" w:rsidR="008702F5" w:rsidRDefault="008702F5" w:rsidP="008702F5">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2E614E10" w14:textId="77777777" w:rsidR="008702F5" w:rsidRDefault="008702F5" w:rsidP="008702F5">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65FC8CCF" w14:textId="77777777" w:rsidR="008702F5" w:rsidRDefault="008702F5" w:rsidP="008702F5">
    <w:pPr>
      <w:pBdr>
        <w:top w:val="nil"/>
        <w:left w:val="nil"/>
        <w:bottom w:val="nil"/>
        <w:right w:val="nil"/>
        <w:between w:val="nil"/>
      </w:pBdr>
      <w:tabs>
        <w:tab w:val="center" w:pos="4419"/>
        <w:tab w:val="left" w:pos="5103"/>
        <w:tab w:val="right" w:pos="8505"/>
      </w:tabs>
      <w:spacing w:after="0" w:line="240" w:lineRule="auto"/>
      <w:ind w:left="5103" w:hanging="4962"/>
      <w:jc w:val="right"/>
      <w:rPr>
        <w:rFonts w:ascii="Arial" w:eastAsia="Arial" w:hAnsi="Arial" w:cs="Arial"/>
        <w:b/>
        <w:color w:val="000000"/>
      </w:rPr>
    </w:pPr>
    <w:r>
      <w:rPr>
        <w:rFonts w:ascii="Arial" w:eastAsia="Arial" w:hAnsi="Arial" w:cs="Arial"/>
        <w:color w:val="000000"/>
      </w:rPr>
      <w:t xml:space="preserve">                                                          </w:t>
    </w:r>
    <w:r>
      <w:rPr>
        <w:rFonts w:ascii="Arial" w:eastAsia="Arial" w:hAnsi="Arial" w:cs="Arial"/>
        <w:b/>
        <w:color w:val="000000"/>
      </w:rPr>
      <w:t>ACUERDO DE RECEPCIÓN DE CONSTANCIAS,</w:t>
    </w:r>
  </w:p>
  <w:p w14:paraId="24B2C89A" w14:textId="77777777" w:rsidR="008702F5" w:rsidRDefault="008702F5" w:rsidP="008702F5">
    <w:pPr>
      <w:pBdr>
        <w:top w:val="nil"/>
        <w:left w:val="nil"/>
        <w:bottom w:val="nil"/>
        <w:right w:val="nil"/>
        <w:between w:val="nil"/>
      </w:pBdr>
      <w:tabs>
        <w:tab w:val="center" w:pos="4419"/>
        <w:tab w:val="left" w:pos="5103"/>
        <w:tab w:val="right" w:pos="8505"/>
      </w:tabs>
      <w:spacing w:after="0" w:line="240" w:lineRule="auto"/>
      <w:ind w:left="5103" w:hanging="4962"/>
      <w:jc w:val="right"/>
      <w:rPr>
        <w:rFonts w:ascii="Arial" w:eastAsia="Arial" w:hAnsi="Arial" w:cs="Arial"/>
        <w:b/>
        <w:color w:val="000000"/>
      </w:rPr>
    </w:pPr>
    <w:r>
      <w:rPr>
        <w:rFonts w:ascii="Arial" w:eastAsia="Arial" w:hAnsi="Arial" w:cs="Arial"/>
        <w:b/>
        <w:color w:val="000000"/>
      </w:rPr>
      <w:t xml:space="preserve">TURNO Y REMISIÓN DEL EXPEDIENTE       </w:t>
    </w:r>
  </w:p>
  <w:p w14:paraId="54F3859F" w14:textId="057E0D65" w:rsidR="005828B2" w:rsidRDefault="005828B2">
    <w:pPr>
      <w:pBdr>
        <w:top w:val="nil"/>
        <w:left w:val="nil"/>
        <w:bottom w:val="nil"/>
        <w:right w:val="nil"/>
        <w:between w:val="nil"/>
      </w:pBdr>
      <w:tabs>
        <w:tab w:val="center" w:pos="4419"/>
        <w:tab w:val="right" w:pos="8838"/>
      </w:tabs>
      <w:spacing w:after="0" w:line="240" w:lineRule="auto"/>
      <w:rPr>
        <w:rFonts w:cs="Calibri"/>
        <w:b/>
        <w:color w:val="000000"/>
      </w:rPr>
    </w:pPr>
  </w:p>
  <w:p w14:paraId="29B5E896" w14:textId="77777777" w:rsidR="008702F5" w:rsidRDefault="008702F5">
    <w:pPr>
      <w:pBdr>
        <w:top w:val="nil"/>
        <w:left w:val="nil"/>
        <w:bottom w:val="nil"/>
        <w:right w:val="nil"/>
        <w:between w:val="nil"/>
      </w:pBdr>
      <w:tabs>
        <w:tab w:val="center" w:pos="4419"/>
        <w:tab w:val="right" w:pos="8838"/>
      </w:tabs>
      <w:spacing w:after="0" w:line="240" w:lineRule="auto"/>
      <w:rPr>
        <w:rFonts w:cs="Calibri"/>
        <w:b/>
        <w:color w:val="000000"/>
      </w:rPr>
    </w:pPr>
  </w:p>
  <w:p w14:paraId="5F4B453F" w14:textId="77777777" w:rsidR="008702F5" w:rsidRDefault="008702F5">
    <w:pPr>
      <w:pBdr>
        <w:top w:val="nil"/>
        <w:left w:val="nil"/>
        <w:bottom w:val="nil"/>
        <w:right w:val="nil"/>
        <w:between w:val="nil"/>
      </w:pBdr>
      <w:tabs>
        <w:tab w:val="center" w:pos="4419"/>
        <w:tab w:val="right" w:pos="8838"/>
      </w:tabs>
      <w:spacing w:after="0" w:line="240" w:lineRule="auto"/>
      <w:rPr>
        <w:rFonts w:cs="Calibri"/>
        <w:b/>
        <w:color w:val="000000"/>
      </w:rPr>
    </w:pPr>
  </w:p>
  <w:p w14:paraId="5737D4EF" w14:textId="77777777" w:rsidR="008702F5" w:rsidRPr="008702F5" w:rsidRDefault="008702F5" w:rsidP="008702F5">
    <w:pPr>
      <w:pStyle w:val="Sinespaciado"/>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5934E" w14:textId="2BCBC747" w:rsidR="005828B2" w:rsidRDefault="000E74DC">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r>
      <w:rPr>
        <w:noProof/>
      </w:rPr>
      <w:drawing>
        <wp:anchor distT="0" distB="0" distL="0" distR="0" simplePos="0" relativeHeight="251659264" behindDoc="1" locked="0" layoutInCell="1" hidden="0" allowOverlap="1" wp14:anchorId="469DC201" wp14:editId="74F5E61B">
          <wp:simplePos x="0" y="0"/>
          <wp:positionH relativeFrom="column">
            <wp:posOffset>-134924</wp:posOffset>
          </wp:positionH>
          <wp:positionV relativeFrom="paragraph">
            <wp:posOffset>-52705</wp:posOffset>
          </wp:positionV>
          <wp:extent cx="1327457" cy="1376171"/>
          <wp:effectExtent l="0" t="0" r="6350" b="0"/>
          <wp:wrapNone/>
          <wp:docPr id="144830235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5444" t="5757" r="14414" b="12913"/>
                  <a:stretch>
                    <a:fillRect/>
                  </a:stretch>
                </pic:blipFill>
                <pic:spPr>
                  <a:xfrm>
                    <a:off x="0" y="0"/>
                    <a:ext cx="1327457" cy="1376171"/>
                  </a:xfrm>
                  <a:prstGeom prst="rect">
                    <a:avLst/>
                  </a:prstGeom>
                  <a:ln/>
                </pic:spPr>
              </pic:pic>
            </a:graphicData>
          </a:graphic>
        </wp:anchor>
      </w:drawing>
    </w:r>
  </w:p>
  <w:p w14:paraId="4510E93C" w14:textId="77777777" w:rsidR="005828B2" w:rsidRDefault="005828B2">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34D06ABB" w14:textId="77777777" w:rsidR="005828B2" w:rsidRDefault="005828B2">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71FE96DA" w14:textId="77777777" w:rsidR="008702F5" w:rsidRDefault="000E74DC" w:rsidP="008702F5">
    <w:pPr>
      <w:pBdr>
        <w:top w:val="nil"/>
        <w:left w:val="nil"/>
        <w:bottom w:val="nil"/>
        <w:right w:val="nil"/>
        <w:between w:val="nil"/>
      </w:pBdr>
      <w:tabs>
        <w:tab w:val="center" w:pos="4419"/>
        <w:tab w:val="left" w:pos="5103"/>
        <w:tab w:val="right" w:pos="8505"/>
      </w:tabs>
      <w:spacing w:after="0" w:line="240" w:lineRule="auto"/>
      <w:ind w:left="5103" w:hanging="4962"/>
      <w:jc w:val="right"/>
      <w:rPr>
        <w:rFonts w:ascii="Arial" w:eastAsia="Arial" w:hAnsi="Arial" w:cs="Arial"/>
        <w:b/>
        <w:color w:val="000000"/>
      </w:rPr>
    </w:pPr>
    <w:r>
      <w:rPr>
        <w:rFonts w:ascii="Arial" w:eastAsia="Arial" w:hAnsi="Arial" w:cs="Arial"/>
        <w:color w:val="000000"/>
      </w:rPr>
      <w:t xml:space="preserve">                                                          </w:t>
    </w:r>
    <w:r>
      <w:rPr>
        <w:rFonts w:ascii="Arial" w:eastAsia="Arial" w:hAnsi="Arial" w:cs="Arial"/>
        <w:b/>
        <w:color w:val="000000"/>
      </w:rPr>
      <w:t xml:space="preserve">ACUERDO DE </w:t>
    </w:r>
    <w:r w:rsidR="00584465">
      <w:rPr>
        <w:rFonts w:ascii="Arial" w:eastAsia="Arial" w:hAnsi="Arial" w:cs="Arial"/>
        <w:b/>
        <w:color w:val="000000"/>
      </w:rPr>
      <w:t>RECEPCIÓN DE</w:t>
    </w:r>
    <w:r w:rsidR="00A06FD0">
      <w:rPr>
        <w:rFonts w:ascii="Arial" w:eastAsia="Arial" w:hAnsi="Arial" w:cs="Arial"/>
        <w:b/>
        <w:color w:val="000000"/>
      </w:rPr>
      <w:t xml:space="preserve"> </w:t>
    </w:r>
    <w:r w:rsidR="00584465">
      <w:rPr>
        <w:rFonts w:ascii="Arial" w:eastAsia="Arial" w:hAnsi="Arial" w:cs="Arial"/>
        <w:b/>
        <w:color w:val="000000"/>
      </w:rPr>
      <w:t>CONSTANCIAS</w:t>
    </w:r>
    <w:r w:rsidR="008702F5">
      <w:rPr>
        <w:rFonts w:ascii="Arial" w:eastAsia="Arial" w:hAnsi="Arial" w:cs="Arial"/>
        <w:b/>
        <w:color w:val="000000"/>
      </w:rPr>
      <w:t>,</w:t>
    </w:r>
  </w:p>
  <w:p w14:paraId="3A9B49CC" w14:textId="57A50D5D" w:rsidR="005828B2" w:rsidRDefault="00A06FD0" w:rsidP="008702F5">
    <w:pPr>
      <w:pBdr>
        <w:top w:val="nil"/>
        <w:left w:val="nil"/>
        <w:bottom w:val="nil"/>
        <w:right w:val="nil"/>
        <w:between w:val="nil"/>
      </w:pBdr>
      <w:tabs>
        <w:tab w:val="center" w:pos="4419"/>
        <w:tab w:val="left" w:pos="5103"/>
        <w:tab w:val="right" w:pos="8505"/>
      </w:tabs>
      <w:spacing w:after="0" w:line="240" w:lineRule="auto"/>
      <w:ind w:left="5103" w:hanging="4962"/>
      <w:jc w:val="right"/>
      <w:rPr>
        <w:rFonts w:ascii="Arial" w:eastAsia="Arial" w:hAnsi="Arial" w:cs="Arial"/>
        <w:b/>
        <w:color w:val="000000"/>
      </w:rPr>
    </w:pPr>
    <w:r>
      <w:rPr>
        <w:rFonts w:ascii="Arial" w:eastAsia="Arial" w:hAnsi="Arial" w:cs="Arial"/>
        <w:b/>
        <w:color w:val="000000"/>
      </w:rPr>
      <w:t>TURNO</w:t>
    </w:r>
    <w:r w:rsidR="008702F5">
      <w:rPr>
        <w:rFonts w:ascii="Arial" w:eastAsia="Arial" w:hAnsi="Arial" w:cs="Arial"/>
        <w:b/>
        <w:color w:val="000000"/>
      </w:rPr>
      <w:t xml:space="preserve"> Y REMISIÓN DEL EXPEDIENTE</w:t>
    </w:r>
    <w:r w:rsidR="00584465">
      <w:rPr>
        <w:rFonts w:ascii="Arial" w:eastAsia="Arial" w:hAnsi="Arial" w:cs="Arial"/>
        <w:b/>
        <w:color w:val="00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9316D"/>
    <w:multiLevelType w:val="hybridMultilevel"/>
    <w:tmpl w:val="2710E426"/>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54817C1"/>
    <w:multiLevelType w:val="hybridMultilevel"/>
    <w:tmpl w:val="3DBCB4E0"/>
    <w:lvl w:ilvl="0" w:tplc="A6EE87C0">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74967EDD"/>
    <w:multiLevelType w:val="hybridMultilevel"/>
    <w:tmpl w:val="D96A5EA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791A281B"/>
    <w:multiLevelType w:val="hybridMultilevel"/>
    <w:tmpl w:val="25BCF014"/>
    <w:lvl w:ilvl="0" w:tplc="093A6F88">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7EAB334F"/>
    <w:multiLevelType w:val="hybridMultilevel"/>
    <w:tmpl w:val="729E80D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800297321">
    <w:abstractNumId w:val="3"/>
  </w:num>
  <w:num w:numId="2" w16cid:durableId="1417363288">
    <w:abstractNumId w:val="1"/>
  </w:num>
  <w:num w:numId="3" w16cid:durableId="25303570">
    <w:abstractNumId w:val="2"/>
  </w:num>
  <w:num w:numId="4" w16cid:durableId="720594411">
    <w:abstractNumId w:val="4"/>
  </w:num>
  <w:num w:numId="5" w16cid:durableId="806815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proofState w:spelling="clean" w:grammar="clean"/>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8B2"/>
    <w:rsid w:val="000035CE"/>
    <w:rsid w:val="00021A7B"/>
    <w:rsid w:val="00056C86"/>
    <w:rsid w:val="00062C17"/>
    <w:rsid w:val="00064203"/>
    <w:rsid w:val="000840D2"/>
    <w:rsid w:val="000A1F37"/>
    <w:rsid w:val="000B007A"/>
    <w:rsid w:val="000D1470"/>
    <w:rsid w:val="000D7205"/>
    <w:rsid w:val="000E74DC"/>
    <w:rsid w:val="000F701E"/>
    <w:rsid w:val="001006BD"/>
    <w:rsid w:val="001012A0"/>
    <w:rsid w:val="00104C40"/>
    <w:rsid w:val="0011678A"/>
    <w:rsid w:val="00122335"/>
    <w:rsid w:val="00147BF9"/>
    <w:rsid w:val="00165139"/>
    <w:rsid w:val="001A0E89"/>
    <w:rsid w:val="001C025B"/>
    <w:rsid w:val="001C5C55"/>
    <w:rsid w:val="001D0E82"/>
    <w:rsid w:val="001D112E"/>
    <w:rsid w:val="001D3D55"/>
    <w:rsid w:val="001E48A2"/>
    <w:rsid w:val="002138B1"/>
    <w:rsid w:val="0023041D"/>
    <w:rsid w:val="0023722B"/>
    <w:rsid w:val="00243179"/>
    <w:rsid w:val="00291B9D"/>
    <w:rsid w:val="00292199"/>
    <w:rsid w:val="002D5ADA"/>
    <w:rsid w:val="002E6644"/>
    <w:rsid w:val="002F0EAE"/>
    <w:rsid w:val="0032463A"/>
    <w:rsid w:val="003345F2"/>
    <w:rsid w:val="0033578B"/>
    <w:rsid w:val="00352F2A"/>
    <w:rsid w:val="00362D49"/>
    <w:rsid w:val="003675A0"/>
    <w:rsid w:val="00374A67"/>
    <w:rsid w:val="00376180"/>
    <w:rsid w:val="003C3D0C"/>
    <w:rsid w:val="003D2D82"/>
    <w:rsid w:val="003F1A63"/>
    <w:rsid w:val="003F6F05"/>
    <w:rsid w:val="0040226B"/>
    <w:rsid w:val="00421E19"/>
    <w:rsid w:val="004261CD"/>
    <w:rsid w:val="00431BD0"/>
    <w:rsid w:val="00436CC4"/>
    <w:rsid w:val="004460D2"/>
    <w:rsid w:val="00446E76"/>
    <w:rsid w:val="00466009"/>
    <w:rsid w:val="00467FC5"/>
    <w:rsid w:val="0047114A"/>
    <w:rsid w:val="00474C25"/>
    <w:rsid w:val="004D0033"/>
    <w:rsid w:val="004D270A"/>
    <w:rsid w:val="004F2D8E"/>
    <w:rsid w:val="005400BD"/>
    <w:rsid w:val="005628ED"/>
    <w:rsid w:val="005828B2"/>
    <w:rsid w:val="00584465"/>
    <w:rsid w:val="00587178"/>
    <w:rsid w:val="005A7CAA"/>
    <w:rsid w:val="005C768A"/>
    <w:rsid w:val="005D21DB"/>
    <w:rsid w:val="005E36B0"/>
    <w:rsid w:val="005E4E28"/>
    <w:rsid w:val="005F6C7D"/>
    <w:rsid w:val="005F757E"/>
    <w:rsid w:val="00603CCC"/>
    <w:rsid w:val="00616F66"/>
    <w:rsid w:val="00616FEB"/>
    <w:rsid w:val="0062314C"/>
    <w:rsid w:val="0062618D"/>
    <w:rsid w:val="006326D6"/>
    <w:rsid w:val="00643885"/>
    <w:rsid w:val="006501B6"/>
    <w:rsid w:val="00664856"/>
    <w:rsid w:val="006B258D"/>
    <w:rsid w:val="006D00DA"/>
    <w:rsid w:val="0070474A"/>
    <w:rsid w:val="00744962"/>
    <w:rsid w:val="00750323"/>
    <w:rsid w:val="007507BF"/>
    <w:rsid w:val="007578B9"/>
    <w:rsid w:val="00757EE5"/>
    <w:rsid w:val="007716C2"/>
    <w:rsid w:val="007A1B99"/>
    <w:rsid w:val="007A3571"/>
    <w:rsid w:val="007A39DB"/>
    <w:rsid w:val="007B18D9"/>
    <w:rsid w:val="007B27E3"/>
    <w:rsid w:val="007C00AE"/>
    <w:rsid w:val="007C71FB"/>
    <w:rsid w:val="007C7E28"/>
    <w:rsid w:val="00841945"/>
    <w:rsid w:val="00842457"/>
    <w:rsid w:val="0086027B"/>
    <w:rsid w:val="008702F5"/>
    <w:rsid w:val="00891FC1"/>
    <w:rsid w:val="00895A71"/>
    <w:rsid w:val="008D5870"/>
    <w:rsid w:val="008E45D7"/>
    <w:rsid w:val="008F67C5"/>
    <w:rsid w:val="00902FD8"/>
    <w:rsid w:val="00903B55"/>
    <w:rsid w:val="009116B7"/>
    <w:rsid w:val="00925A15"/>
    <w:rsid w:val="00930408"/>
    <w:rsid w:val="00947307"/>
    <w:rsid w:val="00967C17"/>
    <w:rsid w:val="009811BC"/>
    <w:rsid w:val="00994507"/>
    <w:rsid w:val="009C2C8A"/>
    <w:rsid w:val="009C4904"/>
    <w:rsid w:val="009E2027"/>
    <w:rsid w:val="00A06FD0"/>
    <w:rsid w:val="00A279D2"/>
    <w:rsid w:val="00A364AD"/>
    <w:rsid w:val="00A41710"/>
    <w:rsid w:val="00A47CA5"/>
    <w:rsid w:val="00A530DC"/>
    <w:rsid w:val="00A66791"/>
    <w:rsid w:val="00A7327A"/>
    <w:rsid w:val="00A918AE"/>
    <w:rsid w:val="00AA27C2"/>
    <w:rsid w:val="00AA6D8A"/>
    <w:rsid w:val="00AA7F2B"/>
    <w:rsid w:val="00AB1590"/>
    <w:rsid w:val="00AB5993"/>
    <w:rsid w:val="00AD0EAC"/>
    <w:rsid w:val="00AD763F"/>
    <w:rsid w:val="00AF1623"/>
    <w:rsid w:val="00B0042D"/>
    <w:rsid w:val="00B04523"/>
    <w:rsid w:val="00B17981"/>
    <w:rsid w:val="00B45455"/>
    <w:rsid w:val="00B66A91"/>
    <w:rsid w:val="00B97D6D"/>
    <w:rsid w:val="00BB448B"/>
    <w:rsid w:val="00BD6BD2"/>
    <w:rsid w:val="00BE22E0"/>
    <w:rsid w:val="00BE75E6"/>
    <w:rsid w:val="00BF64CE"/>
    <w:rsid w:val="00BF7AF7"/>
    <w:rsid w:val="00C0096B"/>
    <w:rsid w:val="00C024EF"/>
    <w:rsid w:val="00C048AA"/>
    <w:rsid w:val="00C04EA0"/>
    <w:rsid w:val="00C10DC4"/>
    <w:rsid w:val="00C31344"/>
    <w:rsid w:val="00C55765"/>
    <w:rsid w:val="00C759D2"/>
    <w:rsid w:val="00C86AC3"/>
    <w:rsid w:val="00C956DF"/>
    <w:rsid w:val="00CA4625"/>
    <w:rsid w:val="00CA75E9"/>
    <w:rsid w:val="00CB1124"/>
    <w:rsid w:val="00CD24BB"/>
    <w:rsid w:val="00CE3C33"/>
    <w:rsid w:val="00CE6B28"/>
    <w:rsid w:val="00CE78AD"/>
    <w:rsid w:val="00D240D4"/>
    <w:rsid w:val="00D300C9"/>
    <w:rsid w:val="00D3103F"/>
    <w:rsid w:val="00D34ADA"/>
    <w:rsid w:val="00D517F0"/>
    <w:rsid w:val="00D54154"/>
    <w:rsid w:val="00D67383"/>
    <w:rsid w:val="00D71120"/>
    <w:rsid w:val="00D85CFD"/>
    <w:rsid w:val="00D93987"/>
    <w:rsid w:val="00DB6CCA"/>
    <w:rsid w:val="00DC4D04"/>
    <w:rsid w:val="00DC4D60"/>
    <w:rsid w:val="00DD17EB"/>
    <w:rsid w:val="00E07660"/>
    <w:rsid w:val="00E12FE7"/>
    <w:rsid w:val="00E21622"/>
    <w:rsid w:val="00E343B7"/>
    <w:rsid w:val="00E43F67"/>
    <w:rsid w:val="00E63584"/>
    <w:rsid w:val="00E64AAC"/>
    <w:rsid w:val="00E73D2D"/>
    <w:rsid w:val="00EC0A2D"/>
    <w:rsid w:val="00ED2190"/>
    <w:rsid w:val="00F37A5D"/>
    <w:rsid w:val="00F54FD1"/>
    <w:rsid w:val="00F64F4D"/>
    <w:rsid w:val="00F9307A"/>
    <w:rsid w:val="00FB3696"/>
    <w:rsid w:val="00FB7248"/>
    <w:rsid w:val="00FC4568"/>
    <w:rsid w:val="00FD1F13"/>
    <w:rsid w:val="00FD5AF9"/>
    <w:rsid w:val="00FE5F7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378953"/>
  <w15:docId w15:val="{E0859886-F430-46DE-867C-EFD7D5146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MX"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873"/>
    <w:rPr>
      <w:rFonts w:cs="Times New Roman"/>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02687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26873"/>
    <w:rPr>
      <w:rFonts w:ascii="Calibri" w:eastAsia="Calibri" w:hAnsi="Calibri" w:cs="Times New Roman"/>
    </w:rPr>
  </w:style>
  <w:style w:type="paragraph" w:styleId="Piedepgina">
    <w:name w:val="footer"/>
    <w:basedOn w:val="Normal"/>
    <w:link w:val="PiedepginaCar"/>
    <w:uiPriority w:val="99"/>
    <w:unhideWhenUsed/>
    <w:rsid w:val="0002687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26873"/>
    <w:rPr>
      <w:rFonts w:ascii="Calibri" w:eastAsia="Calibri" w:hAnsi="Calibri" w:cs="Times New Roman"/>
    </w:rPr>
  </w:style>
  <w:style w:type="table" w:styleId="Tablaconcuadrcula">
    <w:name w:val="Table Grid"/>
    <w:basedOn w:val="Tablanormal"/>
    <w:uiPriority w:val="39"/>
    <w:rsid w:val="000268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72022B"/>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72022B"/>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72022B"/>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965856"/>
    <w:pPr>
      <w:spacing w:after="0" w:line="240" w:lineRule="auto"/>
      <w:jc w:val="both"/>
    </w:pPr>
    <w:rPr>
      <w:rFonts w:asciiTheme="minorHAnsi" w:eastAsiaTheme="minorHAnsi" w:hAnsiTheme="minorHAnsi" w:cstheme="minorBidi"/>
      <w:vertAlign w:val="superscript"/>
    </w:rPr>
  </w:style>
  <w:style w:type="paragraph" w:styleId="NormalWeb">
    <w:name w:val="Normal (Web)"/>
    <w:basedOn w:val="Normal"/>
    <w:uiPriority w:val="99"/>
    <w:semiHidden/>
    <w:unhideWhenUsed/>
    <w:rsid w:val="00DA5E73"/>
    <w:pPr>
      <w:spacing w:before="100" w:beforeAutospacing="1" w:after="100" w:afterAutospacing="1" w:line="240" w:lineRule="auto"/>
    </w:pPr>
    <w:rPr>
      <w:rFonts w:ascii="Times New Roman" w:eastAsia="Times New Roman" w:hAnsi="Times New Roman"/>
      <w:sz w:val="24"/>
      <w:szCs w:val="24"/>
    </w:rPr>
  </w:style>
  <w:style w:type="paragraph" w:styleId="Textoindependiente">
    <w:name w:val="Body Text"/>
    <w:basedOn w:val="Normal"/>
    <w:link w:val="TextoindependienteCar"/>
    <w:uiPriority w:val="1"/>
    <w:qFormat/>
    <w:rsid w:val="00B27269"/>
    <w:pPr>
      <w:widowControl w:val="0"/>
      <w:autoSpaceDE w:val="0"/>
      <w:autoSpaceDN w:val="0"/>
      <w:spacing w:after="0" w:line="240" w:lineRule="auto"/>
    </w:pPr>
    <w:rPr>
      <w:rFonts w:ascii="Arial" w:eastAsia="Arial" w:hAnsi="Arial" w:cs="Arial"/>
      <w:sz w:val="19"/>
      <w:szCs w:val="19"/>
      <w:lang w:val="es-ES"/>
    </w:rPr>
  </w:style>
  <w:style w:type="character" w:customStyle="1" w:styleId="TextoindependienteCar">
    <w:name w:val="Texto independiente Car"/>
    <w:basedOn w:val="Fuentedeprrafopredeter"/>
    <w:link w:val="Textoindependiente"/>
    <w:uiPriority w:val="1"/>
    <w:rsid w:val="00B27269"/>
    <w:rPr>
      <w:rFonts w:ascii="Arial" w:eastAsia="Arial" w:hAnsi="Arial" w:cs="Arial"/>
      <w:sz w:val="19"/>
      <w:szCs w:val="19"/>
      <w:lang w:val="es-ES"/>
    </w:rPr>
  </w:style>
  <w:style w:type="paragraph" w:customStyle="1" w:styleId="TableParagraph">
    <w:name w:val="Table Paragraph"/>
    <w:basedOn w:val="Normal"/>
    <w:uiPriority w:val="1"/>
    <w:qFormat/>
    <w:rsid w:val="00B27269"/>
    <w:pPr>
      <w:widowControl w:val="0"/>
      <w:autoSpaceDE w:val="0"/>
      <w:autoSpaceDN w:val="0"/>
      <w:spacing w:after="0" w:line="240" w:lineRule="auto"/>
    </w:pPr>
    <w:rPr>
      <w:rFonts w:ascii="Tahoma" w:eastAsia="Tahoma" w:hAnsi="Tahoma" w:cs="Tahoma"/>
      <w:lang w:val="es-ES"/>
    </w:rPr>
  </w:style>
  <w:style w:type="paragraph" w:styleId="Prrafodelista">
    <w:name w:val="List Paragraph"/>
    <w:basedOn w:val="Normal"/>
    <w:uiPriority w:val="34"/>
    <w:qFormat/>
    <w:rsid w:val="00073193"/>
    <w:pPr>
      <w:ind w:left="720"/>
      <w:contextualSpacing/>
    </w:pPr>
  </w:style>
  <w:style w:type="paragraph" w:styleId="Revisin">
    <w:name w:val="Revision"/>
    <w:hidden/>
    <w:uiPriority w:val="99"/>
    <w:semiHidden/>
    <w:rsid w:val="00134EF2"/>
    <w:pPr>
      <w:spacing w:after="0" w:line="240" w:lineRule="auto"/>
    </w:pPr>
    <w:rPr>
      <w:rFonts w:cs="Times New Roman"/>
    </w:rPr>
  </w:style>
  <w:style w:type="character" w:styleId="Refdecomentario">
    <w:name w:val="annotation reference"/>
    <w:basedOn w:val="Fuentedeprrafopredeter"/>
    <w:uiPriority w:val="99"/>
    <w:semiHidden/>
    <w:unhideWhenUsed/>
    <w:rsid w:val="00913BB5"/>
    <w:rPr>
      <w:sz w:val="16"/>
      <w:szCs w:val="16"/>
    </w:rPr>
  </w:style>
  <w:style w:type="paragraph" w:styleId="Textocomentario">
    <w:name w:val="annotation text"/>
    <w:basedOn w:val="Normal"/>
    <w:link w:val="TextocomentarioCar"/>
    <w:uiPriority w:val="99"/>
    <w:unhideWhenUsed/>
    <w:rsid w:val="00913BB5"/>
    <w:pPr>
      <w:spacing w:line="240" w:lineRule="auto"/>
    </w:pPr>
    <w:rPr>
      <w:sz w:val="20"/>
      <w:szCs w:val="20"/>
    </w:rPr>
  </w:style>
  <w:style w:type="character" w:customStyle="1" w:styleId="TextocomentarioCar">
    <w:name w:val="Texto comentario Car"/>
    <w:basedOn w:val="Fuentedeprrafopredeter"/>
    <w:link w:val="Textocomentario"/>
    <w:uiPriority w:val="99"/>
    <w:rsid w:val="00913BB5"/>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913BB5"/>
    <w:rPr>
      <w:b/>
      <w:bCs/>
    </w:rPr>
  </w:style>
  <w:style w:type="character" w:customStyle="1" w:styleId="AsuntodelcomentarioCar">
    <w:name w:val="Asunto del comentario Car"/>
    <w:basedOn w:val="TextocomentarioCar"/>
    <w:link w:val="Asuntodelcomentario"/>
    <w:uiPriority w:val="99"/>
    <w:semiHidden/>
    <w:rsid w:val="00913BB5"/>
    <w:rPr>
      <w:rFonts w:ascii="Calibri" w:eastAsia="Calibri" w:hAnsi="Calibri" w:cs="Times New Roman"/>
      <w:b/>
      <w:bCs/>
      <w:sz w:val="20"/>
      <w:szCs w:val="20"/>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styleId="Tablaconcuadrcula1clara">
    <w:name w:val="Grid Table 1 Light"/>
    <w:basedOn w:val="Tablanormal"/>
    <w:uiPriority w:val="46"/>
    <w:rsid w:val="00616F6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Sinespaciado">
    <w:name w:val="No Spacing"/>
    <w:uiPriority w:val="1"/>
    <w:qFormat/>
    <w:rsid w:val="007507BF"/>
    <w:pPr>
      <w:spacing w:after="0" w:line="240" w:lineRule="auto"/>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618972">
      <w:bodyDiv w:val="1"/>
      <w:marLeft w:val="0"/>
      <w:marRight w:val="0"/>
      <w:marTop w:val="0"/>
      <w:marBottom w:val="0"/>
      <w:divBdr>
        <w:top w:val="none" w:sz="0" w:space="0" w:color="auto"/>
        <w:left w:val="none" w:sz="0" w:space="0" w:color="auto"/>
        <w:bottom w:val="none" w:sz="0" w:space="0" w:color="auto"/>
        <w:right w:val="none" w:sz="0" w:space="0" w:color="auto"/>
      </w:divBdr>
    </w:div>
    <w:div w:id="397093343">
      <w:bodyDiv w:val="1"/>
      <w:marLeft w:val="0"/>
      <w:marRight w:val="0"/>
      <w:marTop w:val="0"/>
      <w:marBottom w:val="0"/>
      <w:divBdr>
        <w:top w:val="none" w:sz="0" w:space="0" w:color="auto"/>
        <w:left w:val="none" w:sz="0" w:space="0" w:color="auto"/>
        <w:bottom w:val="none" w:sz="0" w:space="0" w:color="auto"/>
        <w:right w:val="none" w:sz="0" w:space="0" w:color="auto"/>
      </w:divBdr>
    </w:div>
    <w:div w:id="20347624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w2vgTTZobhHKxbjQvvZ/bcKcOw==">CgMxLjAyCGguZ2pkZ3hzMgloLjMwajB6bGwyCWguMWZvYjl0ZTgAciExT0lUaGlnUmlqLXNibFAwNGg0N1pfaTU1OG80OFl4V1k=</go:docsCustomData>
</go:gDocsCustomXmlDataStorage>
</file>

<file path=customXml/itemProps1.xml><?xml version="1.0" encoding="utf-8"?>
<ds:datastoreItem xmlns:ds="http://schemas.openxmlformats.org/officeDocument/2006/customXml" ds:itemID="{8E9285F1-6C71-44FE-945E-DCC2B20B09F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259</TotalTime>
  <Pages>2</Pages>
  <Words>416</Words>
  <Characters>2293</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MCRZ</dc:creator>
  <cp:lastModifiedBy>Jocelyn Martinez</cp:lastModifiedBy>
  <cp:revision>15</cp:revision>
  <cp:lastPrinted>2025-11-13T17:09:00Z</cp:lastPrinted>
  <dcterms:created xsi:type="dcterms:W3CDTF">2025-03-08T19:15:00Z</dcterms:created>
  <dcterms:modified xsi:type="dcterms:W3CDTF">2025-11-13T17:09:00Z</dcterms:modified>
</cp:coreProperties>
</file>