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bookmarkStart w:id="0" w:name="_Hlk75943613"/>
      <w:r w:rsidRPr="009979B8">
        <w:rPr>
          <w:rFonts w:ascii="Arial" w:eastAsia="Arial Nova" w:hAnsi="Arial" w:cs="Arial"/>
          <w:b/>
        </w:rPr>
        <w:t>PROCEDIMIENTO ESPECIAL SANCIONADOR</w:t>
      </w:r>
    </w:p>
    <w:p w14:paraId="329F18A5" w14:textId="77777777" w:rsidR="0035426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p>
    <w:p w14:paraId="2F565E07" w14:textId="7224A4C1"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 xml:space="preserve">EXPEDIENTE: </w:t>
      </w:r>
      <w:r w:rsidR="00354263" w:rsidRPr="009979B8">
        <w:rPr>
          <w:rFonts w:ascii="Arial" w:hAnsi="Arial" w:cs="Arial"/>
        </w:rPr>
        <w:t>TEEA-PES-00</w:t>
      </w:r>
      <w:r w:rsidR="00E575AE" w:rsidRPr="009979B8">
        <w:rPr>
          <w:rFonts w:ascii="Arial" w:hAnsi="Arial" w:cs="Arial"/>
        </w:rPr>
        <w:t>6</w:t>
      </w:r>
      <w:r w:rsidR="00354263" w:rsidRPr="009979B8">
        <w:rPr>
          <w:rFonts w:ascii="Arial" w:hAnsi="Arial" w:cs="Arial"/>
        </w:rPr>
        <w:t>/2024.</w:t>
      </w:r>
    </w:p>
    <w:p w14:paraId="1F6209B0" w14:textId="77777777"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0F1A61EF" w14:textId="291035F2" w:rsidR="00891DD3" w:rsidRPr="009979B8" w:rsidRDefault="0016122C" w:rsidP="00E575AE">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DENUNCIANTE</w:t>
      </w:r>
      <w:r w:rsidR="00380D5F" w:rsidRPr="009979B8">
        <w:rPr>
          <w:rFonts w:ascii="Arial" w:hAnsi="Arial" w:cs="Arial"/>
          <w:b/>
        </w:rPr>
        <w:t>:</w:t>
      </w:r>
      <w:r w:rsidR="00380D5F" w:rsidRPr="009979B8">
        <w:rPr>
          <w:rFonts w:ascii="Arial" w:hAnsi="Arial" w:cs="Arial"/>
        </w:rPr>
        <w:t xml:space="preserve"> LIC. ALAN YANIC MONTOYA </w:t>
      </w:r>
      <w:proofErr w:type="spellStart"/>
      <w:r w:rsidR="00380D5F" w:rsidRPr="009979B8">
        <w:rPr>
          <w:rFonts w:ascii="Arial" w:hAnsi="Arial" w:cs="Arial"/>
        </w:rPr>
        <w:t>MONTOYA</w:t>
      </w:r>
      <w:proofErr w:type="spellEnd"/>
      <w:r w:rsidR="00380D5F" w:rsidRPr="009979B8">
        <w:rPr>
          <w:rFonts w:ascii="Arial" w:hAnsi="Arial" w:cs="Arial"/>
        </w:rPr>
        <w:t>, EN SU CARÁCTER DE REPRESENTANTE PROPIETARIO DEL PARTIDO MOVIMIENTO DE REGENERACIÓN NACIONAL, ANTE EL CONSEJO DISTRITAL IX, DEL INSTITUTO ESTATAL ELECTORAL DE AGUASCALIENTES.</w:t>
      </w:r>
    </w:p>
    <w:p w14:paraId="022BBBC2" w14:textId="77777777"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rPr>
      </w:pPr>
    </w:p>
    <w:p w14:paraId="69619631" w14:textId="44416205" w:rsidR="00E575AE" w:rsidRPr="009979B8" w:rsidRDefault="00380D5F"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sidRPr="009979B8">
        <w:rPr>
          <w:rFonts w:ascii="Arial" w:hAnsi="Arial" w:cs="Arial"/>
          <w:b/>
        </w:rPr>
        <w:t>PARTE DENUNCIADA:</w:t>
      </w:r>
      <w:r w:rsidRPr="009979B8">
        <w:rPr>
          <w:rFonts w:ascii="Arial" w:hAnsi="Arial" w:cs="Arial"/>
          <w:bCs/>
        </w:rPr>
        <w:t xml:space="preserve"> </w:t>
      </w:r>
      <w:r w:rsidR="005B3DFD" w:rsidRPr="009979B8">
        <w:rPr>
          <w:rFonts w:ascii="Arial" w:hAnsi="Arial" w:cs="Arial"/>
          <w:bCs/>
        </w:rPr>
        <w:t>C. SALVADOR MAXIMILIANO RAMÍREZ HERNÁNDEZ, EN SU CALIDAD DE CANDIDATO A DIPUTADO LOCAL POR EL DISTRITO 17; A LA COALICIÓN DENOMINADA “FUERZA Y CORAZÓN POR AGUASCALIENTES; AL PARTIDO ACCIÓN NACIONAL; AL PARTIDO REVOLUCIONARIO INSTITUCIONAL; Y AL PARTIDO DE LA REVOLUCIÓN DEMOCRÁTICA.</w:t>
      </w:r>
    </w:p>
    <w:p w14:paraId="29B297FA" w14:textId="77777777" w:rsidR="00E575AE" w:rsidRDefault="00E575AE"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p w14:paraId="3EEC7A47" w14:textId="77777777" w:rsidR="00794ABA"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2D3C3E92"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Cs/>
          <w:sz w:val="23"/>
          <w:szCs w:val="23"/>
          <w:lang w:eastAsia="es-MX"/>
        </w:rPr>
        <w:t xml:space="preserve">El Secretario General de Acuerdos, da cuenta al </w:t>
      </w:r>
      <w:bookmarkStart w:id="1" w:name="_Hlk166577283"/>
      <w:r w:rsidRPr="00794ABA">
        <w:rPr>
          <w:rFonts w:ascii="Arial" w:eastAsia="Times New Roman" w:hAnsi="Arial" w:cs="Arial"/>
          <w:bCs/>
          <w:sz w:val="23"/>
          <w:szCs w:val="23"/>
          <w:lang w:eastAsia="es-MX"/>
        </w:rPr>
        <w:t>Magistrado</w:t>
      </w:r>
      <w:r w:rsidR="006A6CC0">
        <w:rPr>
          <w:rFonts w:ascii="Arial" w:eastAsia="Times New Roman" w:hAnsi="Arial" w:cs="Arial"/>
          <w:bCs/>
          <w:sz w:val="23"/>
          <w:szCs w:val="23"/>
          <w:lang w:eastAsia="es-MX"/>
        </w:rPr>
        <w:t xml:space="preserve"> Presidente</w:t>
      </w:r>
      <w:r w:rsidRPr="00794ABA">
        <w:rPr>
          <w:rFonts w:ascii="Arial" w:eastAsia="Times New Roman" w:hAnsi="Arial" w:cs="Arial"/>
          <w:bCs/>
          <w:sz w:val="23"/>
          <w:szCs w:val="23"/>
          <w:lang w:eastAsia="es-MX"/>
        </w:rPr>
        <w:t xml:space="preserve"> Héctor Salvador Hernández Gallegos</w:t>
      </w:r>
      <w:bookmarkEnd w:id="1"/>
      <w:r w:rsidRPr="00794ABA">
        <w:rPr>
          <w:rFonts w:ascii="Arial" w:eastAsia="Times New Roman" w:hAnsi="Arial" w:cs="Arial"/>
          <w:bCs/>
          <w:sz w:val="23"/>
          <w:szCs w:val="23"/>
          <w:lang w:eastAsia="es-MX"/>
        </w:rPr>
        <w:t xml:space="preserve">, presidente de este órgano jurisdiccional electoral, con el oficio </w:t>
      </w:r>
      <w:r w:rsidR="005A1D9A" w:rsidRPr="00794ABA">
        <w:rPr>
          <w:rFonts w:ascii="Arial" w:eastAsia="Times New Roman" w:hAnsi="Arial" w:cs="Arial"/>
          <w:bCs/>
          <w:sz w:val="23"/>
          <w:szCs w:val="23"/>
          <w:lang w:eastAsia="es-MX"/>
        </w:rPr>
        <w:t xml:space="preserve">número </w:t>
      </w:r>
      <w:r w:rsidRPr="00EA7BA3">
        <w:rPr>
          <w:rFonts w:ascii="Arial" w:eastAsia="Times New Roman" w:hAnsi="Arial" w:cs="Arial"/>
          <w:b/>
          <w:sz w:val="23"/>
          <w:szCs w:val="23"/>
          <w:lang w:eastAsia="es-MX"/>
        </w:rPr>
        <w:t>TEEA-OP-0</w:t>
      </w:r>
      <w:r w:rsidR="00B2019C" w:rsidRPr="00EA7BA3">
        <w:rPr>
          <w:rFonts w:ascii="Arial" w:eastAsia="Times New Roman" w:hAnsi="Arial" w:cs="Arial"/>
          <w:b/>
          <w:sz w:val="23"/>
          <w:szCs w:val="23"/>
          <w:lang w:eastAsia="es-MX"/>
        </w:rPr>
        <w:t>1</w:t>
      </w:r>
      <w:r w:rsidR="00DF5763">
        <w:rPr>
          <w:rFonts w:ascii="Arial" w:eastAsia="Times New Roman" w:hAnsi="Arial" w:cs="Arial"/>
          <w:b/>
          <w:sz w:val="23"/>
          <w:szCs w:val="23"/>
          <w:lang w:eastAsia="es-MX"/>
        </w:rPr>
        <w:t>40</w:t>
      </w:r>
      <w:r w:rsidRPr="00EA7BA3">
        <w:rPr>
          <w:rFonts w:ascii="Arial" w:eastAsia="Times New Roman" w:hAnsi="Arial" w:cs="Arial"/>
          <w:b/>
          <w:sz w:val="23"/>
          <w:szCs w:val="23"/>
          <w:lang w:eastAsia="es-MX"/>
        </w:rPr>
        <w:t>/2024</w:t>
      </w:r>
      <w:r w:rsidRPr="00794ABA">
        <w:rPr>
          <w:rFonts w:ascii="Arial" w:eastAsia="Times New Roman" w:hAnsi="Arial" w:cs="Arial"/>
          <w:bCs/>
          <w:sz w:val="23"/>
          <w:szCs w:val="23"/>
          <w:lang w:eastAsia="es-MX"/>
        </w:rPr>
        <w:t xml:space="preserve">, de fecha </w:t>
      </w:r>
      <w:r w:rsidR="005B3DFD">
        <w:rPr>
          <w:rFonts w:ascii="Arial" w:eastAsia="Times New Roman" w:hAnsi="Arial" w:cs="Arial"/>
          <w:bCs/>
          <w:sz w:val="23"/>
          <w:szCs w:val="23"/>
          <w:lang w:eastAsia="es-MX"/>
        </w:rPr>
        <w:t>dieciséis</w:t>
      </w:r>
      <w:r w:rsidR="005A1D9A" w:rsidRPr="00794ABA">
        <w:rPr>
          <w:rFonts w:ascii="Arial" w:eastAsia="Times New Roman" w:hAnsi="Arial" w:cs="Arial"/>
          <w:bCs/>
          <w:sz w:val="23"/>
          <w:szCs w:val="23"/>
          <w:lang w:eastAsia="es-MX"/>
        </w:rPr>
        <w:t xml:space="preserve"> de mayo del dos mil veinticuatro</w:t>
      </w:r>
      <w:r w:rsidRPr="00794AB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94ABA">
        <w:rPr>
          <w:rFonts w:ascii="Arial" w:eastAsia="Times New Roman" w:hAnsi="Arial" w:cs="Arial"/>
          <w:bCs/>
          <w:sz w:val="23"/>
          <w:szCs w:val="23"/>
          <w:lang w:eastAsia="es-MX"/>
        </w:rPr>
        <w:t>él</w:t>
      </w:r>
      <w:r w:rsidRPr="00794AB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446B7219" w:rsidR="00891DD3" w:rsidRPr="009979B8" w:rsidRDefault="00505416" w:rsidP="00505416">
            <w:pPr>
              <w:spacing w:before="100" w:beforeAutospacing="1" w:after="100" w:afterAutospacing="1" w:line="240" w:lineRule="auto"/>
              <w:jc w:val="both"/>
              <w:rPr>
                <w:rFonts w:ascii="Arial" w:hAnsi="Arial" w:cs="Arial"/>
                <w:bCs/>
              </w:rPr>
            </w:pPr>
            <w:r w:rsidRPr="009979B8">
              <w:rPr>
                <w:rFonts w:ascii="Arial" w:hAnsi="Arial" w:cs="Arial"/>
                <w:bCs/>
              </w:rPr>
              <w:t xml:space="preserve">Oficio identificado con la clave </w:t>
            </w:r>
            <w:r w:rsidR="00D25742" w:rsidRPr="009979B8">
              <w:rPr>
                <w:rFonts w:ascii="Arial" w:hAnsi="Arial" w:cs="Arial"/>
                <w:bCs/>
              </w:rPr>
              <w:t>IEE/SE/</w:t>
            </w:r>
            <w:r w:rsidR="00F25876" w:rsidRPr="009979B8">
              <w:rPr>
                <w:rFonts w:ascii="Arial" w:hAnsi="Arial" w:cs="Arial"/>
                <w:bCs/>
              </w:rPr>
              <w:t>15</w:t>
            </w:r>
            <w:r w:rsidR="00E575AE" w:rsidRPr="009979B8">
              <w:rPr>
                <w:rFonts w:ascii="Arial" w:hAnsi="Arial" w:cs="Arial"/>
                <w:bCs/>
              </w:rPr>
              <w:t>72</w:t>
            </w:r>
            <w:r w:rsidR="00D25742" w:rsidRPr="009979B8">
              <w:rPr>
                <w:rFonts w:ascii="Arial" w:hAnsi="Arial" w:cs="Arial"/>
                <w:bCs/>
              </w:rPr>
              <w:t xml:space="preserve">/2024 de fecha </w:t>
            </w:r>
            <w:r w:rsidR="00D17E53" w:rsidRPr="009979B8">
              <w:rPr>
                <w:rFonts w:ascii="Arial" w:hAnsi="Arial" w:cs="Arial"/>
                <w:bCs/>
              </w:rPr>
              <w:t>catorce</w:t>
            </w:r>
            <w:r w:rsidR="00D25742" w:rsidRPr="009979B8">
              <w:rPr>
                <w:rFonts w:ascii="Arial" w:hAnsi="Arial" w:cs="Arial"/>
                <w:bCs/>
              </w:rPr>
              <w:t xml:space="preserve"> de mayo de dos mil veinticuatro, firmado por el Mtro. Fidel Moisés </w:t>
            </w:r>
            <w:proofErr w:type="spellStart"/>
            <w:r w:rsidR="00D25742" w:rsidRPr="009979B8">
              <w:rPr>
                <w:rFonts w:ascii="Arial" w:hAnsi="Arial" w:cs="Arial"/>
                <w:bCs/>
              </w:rPr>
              <w:t>Cazarín</w:t>
            </w:r>
            <w:proofErr w:type="spellEnd"/>
            <w:r w:rsidR="00D25742" w:rsidRPr="009979B8">
              <w:rPr>
                <w:rFonts w:ascii="Arial" w:hAnsi="Arial" w:cs="Arial"/>
                <w:bCs/>
              </w:rPr>
              <w:t xml:space="preserve"> Caloca, Secretario Ejecutivo Interino del Consejo General del IEE; mediante el cual remite Procedimiento Especial Sancionador identificado con la clave IEE/PES/0</w:t>
            </w:r>
            <w:r w:rsidR="00A95356" w:rsidRPr="009979B8">
              <w:rPr>
                <w:rFonts w:ascii="Arial" w:hAnsi="Arial" w:cs="Arial"/>
                <w:bCs/>
              </w:rPr>
              <w:t>1</w:t>
            </w:r>
            <w:r w:rsidR="00E575AE" w:rsidRPr="009979B8">
              <w:rPr>
                <w:rFonts w:ascii="Arial" w:hAnsi="Arial" w:cs="Arial"/>
                <w:bCs/>
              </w:rPr>
              <w:t>9</w:t>
            </w:r>
            <w:r w:rsidR="00D25742" w:rsidRPr="009979B8">
              <w:rPr>
                <w:rFonts w:ascii="Arial" w:hAnsi="Arial" w:cs="Arial"/>
                <w:bCs/>
              </w:rPr>
              <w:t>/2024</w:t>
            </w:r>
            <w:r w:rsidRPr="009979B8">
              <w:rPr>
                <w:rFonts w:ascii="Arial" w:hAnsi="Arial" w:cs="Arial"/>
                <w:bCs/>
              </w:rPr>
              <w:t xml:space="preserve">. </w:t>
            </w:r>
          </w:p>
        </w:tc>
        <w:tc>
          <w:tcPr>
            <w:tcW w:w="4438" w:type="dxa"/>
          </w:tcPr>
          <w:p w14:paraId="51AC3098" w14:textId="77777777" w:rsidR="005B3DFD" w:rsidRPr="009979B8" w:rsidRDefault="005B3DFD" w:rsidP="005B3DFD">
            <w:pPr>
              <w:pStyle w:val="Prrafodelista"/>
              <w:numPr>
                <w:ilvl w:val="0"/>
                <w:numId w:val="1"/>
              </w:numPr>
              <w:spacing w:before="100" w:beforeAutospacing="1" w:after="100" w:afterAutospacing="1" w:line="240" w:lineRule="auto"/>
              <w:jc w:val="both"/>
              <w:rPr>
                <w:rFonts w:ascii="Arial" w:hAnsi="Arial" w:cs="Arial"/>
                <w:bCs/>
              </w:rPr>
            </w:pPr>
            <w:r w:rsidRPr="009979B8">
              <w:rPr>
                <w:rFonts w:ascii="Arial" w:hAnsi="Arial" w:cs="Arial"/>
                <w:bCs/>
              </w:rPr>
              <w:t>T</w:t>
            </w:r>
            <w:r w:rsidR="00B228F6" w:rsidRPr="009979B8">
              <w:rPr>
                <w:rFonts w:ascii="Arial" w:hAnsi="Arial" w:cs="Arial"/>
                <w:bCs/>
              </w:rPr>
              <w:t xml:space="preserve">ransgresión a las normas en materia de propaganda electoral; </w:t>
            </w:r>
          </w:p>
          <w:p w14:paraId="5BD7BFA7" w14:textId="77777777" w:rsidR="005B3DFD" w:rsidRPr="009979B8" w:rsidRDefault="005B3DFD" w:rsidP="005B3DFD">
            <w:pPr>
              <w:pStyle w:val="Prrafodelista"/>
              <w:numPr>
                <w:ilvl w:val="0"/>
                <w:numId w:val="1"/>
              </w:numPr>
              <w:spacing w:before="100" w:beforeAutospacing="1" w:after="100" w:afterAutospacing="1" w:line="240" w:lineRule="auto"/>
              <w:jc w:val="both"/>
              <w:rPr>
                <w:rFonts w:ascii="Arial" w:hAnsi="Arial" w:cs="Arial"/>
                <w:bCs/>
              </w:rPr>
            </w:pPr>
            <w:r w:rsidRPr="009979B8">
              <w:rPr>
                <w:rFonts w:ascii="Arial" w:hAnsi="Arial" w:cs="Arial"/>
                <w:bCs/>
              </w:rPr>
              <w:t>A</w:t>
            </w:r>
            <w:r w:rsidR="00B228F6" w:rsidRPr="009979B8">
              <w:rPr>
                <w:rFonts w:ascii="Arial" w:hAnsi="Arial" w:cs="Arial"/>
                <w:bCs/>
              </w:rPr>
              <w:t>ctos electorales fuera de la jurisdicción electoral distrital</w:t>
            </w:r>
            <w:r w:rsidRPr="009979B8">
              <w:rPr>
                <w:rFonts w:ascii="Arial" w:hAnsi="Arial" w:cs="Arial"/>
                <w:bCs/>
              </w:rPr>
              <w:t>;</w:t>
            </w:r>
            <w:r w:rsidR="00B228F6" w:rsidRPr="009979B8">
              <w:rPr>
                <w:rFonts w:ascii="Arial" w:hAnsi="Arial" w:cs="Arial"/>
                <w:bCs/>
              </w:rPr>
              <w:t xml:space="preserve"> y</w:t>
            </w:r>
            <w:r w:rsidRPr="009979B8">
              <w:rPr>
                <w:rFonts w:ascii="Arial" w:hAnsi="Arial" w:cs="Arial"/>
                <w:bCs/>
              </w:rPr>
              <w:t xml:space="preserve">, </w:t>
            </w:r>
          </w:p>
          <w:p w14:paraId="05351D18" w14:textId="2AAF46FB" w:rsidR="00794ABA" w:rsidRPr="009979B8" w:rsidRDefault="005B3DFD" w:rsidP="005B3DFD">
            <w:pPr>
              <w:pStyle w:val="Prrafodelista"/>
              <w:numPr>
                <w:ilvl w:val="0"/>
                <w:numId w:val="1"/>
              </w:numPr>
              <w:spacing w:before="100" w:beforeAutospacing="1" w:after="100" w:afterAutospacing="1" w:line="240" w:lineRule="auto"/>
              <w:jc w:val="both"/>
              <w:rPr>
                <w:rFonts w:ascii="Arial" w:eastAsia="Times New Roman" w:hAnsi="Arial" w:cs="Arial"/>
                <w:bCs/>
                <w:lang w:eastAsia="es-MX"/>
              </w:rPr>
            </w:pPr>
            <w:r w:rsidRPr="009979B8">
              <w:rPr>
                <w:rFonts w:ascii="Arial" w:hAnsi="Arial" w:cs="Arial"/>
                <w:bCs/>
              </w:rPr>
              <w:t>R</w:t>
            </w:r>
            <w:r w:rsidR="00B228F6" w:rsidRPr="009979B8">
              <w:rPr>
                <w:rFonts w:ascii="Arial" w:hAnsi="Arial" w:cs="Arial"/>
                <w:bCs/>
              </w:rPr>
              <w:t>ebase excesivo en los gastos de campaña</w:t>
            </w:r>
            <w:r w:rsidR="00553026">
              <w:rPr>
                <w:rFonts w:ascii="Arial" w:hAnsi="Arial" w:cs="Arial"/>
                <w:bCs/>
              </w:rPr>
              <w:t>,</w:t>
            </w:r>
            <w:r w:rsidR="00B228F6" w:rsidRPr="009979B8">
              <w:rPr>
                <w:rFonts w:ascii="Arial" w:hAnsi="Arial" w:cs="Arial"/>
                <w:bCs/>
              </w:rPr>
              <w:t xml:space="preserve"> al encontrarse allanando m</w:t>
            </w:r>
            <w:r w:rsidR="004D2A9C">
              <w:rPr>
                <w:rFonts w:ascii="Arial" w:hAnsi="Arial" w:cs="Arial"/>
                <w:bCs/>
              </w:rPr>
              <w:t>á</w:t>
            </w:r>
            <w:r w:rsidR="00B228F6" w:rsidRPr="009979B8">
              <w:rPr>
                <w:rFonts w:ascii="Arial" w:hAnsi="Arial" w:cs="Arial"/>
                <w:bCs/>
              </w:rPr>
              <w:t>s de dos distritos locales electorales con disturbio social electoral</w:t>
            </w:r>
            <w:r w:rsidR="00553026">
              <w:rPr>
                <w:rFonts w:ascii="Arial" w:hAnsi="Arial" w:cs="Arial"/>
                <w:bCs/>
              </w:rPr>
              <w:t>,</w:t>
            </w:r>
            <w:r w:rsidR="00B228F6" w:rsidRPr="009979B8">
              <w:rPr>
                <w:rFonts w:ascii="Arial" w:hAnsi="Arial" w:cs="Arial"/>
                <w:bCs/>
              </w:rPr>
              <w:t xml:space="preserve"> por tales hechos al triplicar gastos en más de dos distritos electorales </w:t>
            </w:r>
            <w:r w:rsidRPr="009979B8">
              <w:rPr>
                <w:rFonts w:ascii="Arial" w:hAnsi="Arial" w:cs="Arial"/>
                <w:bCs/>
              </w:rPr>
              <w:t>en los cuales no se encuentra autorizado.</w:t>
            </w:r>
            <w:r w:rsidR="00B228F6" w:rsidRPr="009979B8">
              <w:rPr>
                <w:rFonts w:ascii="Arial" w:hAnsi="Arial" w:cs="Arial"/>
                <w:bCs/>
              </w:rPr>
              <w:t xml:space="preserve"> </w:t>
            </w:r>
          </w:p>
        </w:tc>
      </w:tr>
    </w:tbl>
    <w:p w14:paraId="48BE4F5B" w14:textId="1E9FA989"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5B3DFD">
        <w:rPr>
          <w:rFonts w:ascii="Arial" w:hAnsi="Arial" w:cs="Arial"/>
          <w:b/>
          <w:bCs/>
          <w:sz w:val="23"/>
          <w:szCs w:val="23"/>
        </w:rPr>
        <w:t>dieciséis</w:t>
      </w:r>
      <w:r w:rsidR="003E043E">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 xml:space="preserve">102, del Reglamento Interior del Tribunal Electoral del Estado </w:t>
      </w:r>
      <w:r w:rsidRPr="00794ABA">
        <w:rPr>
          <w:rFonts w:ascii="Arial" w:hAnsi="Arial" w:cs="Arial"/>
          <w:sz w:val="23"/>
          <w:szCs w:val="23"/>
        </w:rPr>
        <w:lastRenderedPageBreak/>
        <w:t>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3CA510EA"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TEEA-PES-00</w:t>
      </w:r>
      <w:r w:rsidR="00E575AE">
        <w:rPr>
          <w:rFonts w:ascii="Arial" w:eastAsia="Times New Roman" w:hAnsi="Arial" w:cs="Arial"/>
          <w:b/>
          <w:bCs/>
          <w:sz w:val="23"/>
          <w:szCs w:val="23"/>
          <w:lang w:eastAsia="es-MX"/>
        </w:rPr>
        <w:t>6</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3EEFD015"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6A6CC0">
        <w:rPr>
          <w:rFonts w:ascii="Arial" w:eastAsia="Times New Roman" w:hAnsi="Arial" w:cs="Arial"/>
          <w:bCs/>
          <w:sz w:val="23"/>
          <w:szCs w:val="23"/>
          <w:lang w:eastAsia="es-MX"/>
        </w:rPr>
        <w:t xml:space="preserve">l </w:t>
      </w:r>
      <w:r w:rsidR="006A6CC0" w:rsidRPr="006A6CC0">
        <w:rPr>
          <w:rFonts w:ascii="Arial" w:eastAsia="Times New Roman" w:hAnsi="Arial" w:cs="Arial"/>
          <w:b/>
          <w:sz w:val="23"/>
          <w:szCs w:val="23"/>
          <w:lang w:eastAsia="es-MX"/>
        </w:rPr>
        <w:t>Magistrado</w:t>
      </w:r>
      <w:r w:rsidR="005B3DFD">
        <w:rPr>
          <w:rFonts w:ascii="Arial" w:eastAsia="Times New Roman" w:hAnsi="Arial" w:cs="Arial"/>
          <w:b/>
          <w:sz w:val="23"/>
          <w:szCs w:val="23"/>
          <w:lang w:eastAsia="es-MX"/>
        </w:rPr>
        <w:t xml:space="preserve"> en funciones Néstor Enrique Rivera López</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proofState w:spelling="clean"/>
  <w:defaultTabStop w:val="708"/>
  <w:hyphenationZone w:val="425"/>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6F35"/>
    <w:rsid w:val="000D2485"/>
    <w:rsid w:val="000E35F1"/>
    <w:rsid w:val="00113DAE"/>
    <w:rsid w:val="0016122C"/>
    <w:rsid w:val="00183DD5"/>
    <w:rsid w:val="001E0B19"/>
    <w:rsid w:val="001E189A"/>
    <w:rsid w:val="001E52FD"/>
    <w:rsid w:val="00241E79"/>
    <w:rsid w:val="002529F4"/>
    <w:rsid w:val="00256B2A"/>
    <w:rsid w:val="00262EB4"/>
    <w:rsid w:val="0027301E"/>
    <w:rsid w:val="002E5B8E"/>
    <w:rsid w:val="0031732D"/>
    <w:rsid w:val="00354263"/>
    <w:rsid w:val="003553B5"/>
    <w:rsid w:val="003643AD"/>
    <w:rsid w:val="00380D5F"/>
    <w:rsid w:val="003E043E"/>
    <w:rsid w:val="00425AFB"/>
    <w:rsid w:val="00425D3A"/>
    <w:rsid w:val="00455DAA"/>
    <w:rsid w:val="0047706D"/>
    <w:rsid w:val="004D042B"/>
    <w:rsid w:val="004D2A9C"/>
    <w:rsid w:val="004E5076"/>
    <w:rsid w:val="00505416"/>
    <w:rsid w:val="00553026"/>
    <w:rsid w:val="00561412"/>
    <w:rsid w:val="005642C8"/>
    <w:rsid w:val="0057036A"/>
    <w:rsid w:val="005A1D9A"/>
    <w:rsid w:val="005A2DED"/>
    <w:rsid w:val="005B3DFD"/>
    <w:rsid w:val="005C71ED"/>
    <w:rsid w:val="005E7590"/>
    <w:rsid w:val="00631D49"/>
    <w:rsid w:val="006A6CC0"/>
    <w:rsid w:val="006E0688"/>
    <w:rsid w:val="006F1B0C"/>
    <w:rsid w:val="00704041"/>
    <w:rsid w:val="00794ABA"/>
    <w:rsid w:val="007C5840"/>
    <w:rsid w:val="007F50D3"/>
    <w:rsid w:val="007F71D4"/>
    <w:rsid w:val="00800CE2"/>
    <w:rsid w:val="008455B6"/>
    <w:rsid w:val="00851230"/>
    <w:rsid w:val="00852568"/>
    <w:rsid w:val="00891DD3"/>
    <w:rsid w:val="008C4FAD"/>
    <w:rsid w:val="008C549E"/>
    <w:rsid w:val="0095028D"/>
    <w:rsid w:val="009979B8"/>
    <w:rsid w:val="009C433D"/>
    <w:rsid w:val="009D2049"/>
    <w:rsid w:val="00A45370"/>
    <w:rsid w:val="00A60C9E"/>
    <w:rsid w:val="00A83545"/>
    <w:rsid w:val="00A95356"/>
    <w:rsid w:val="00AA3CAA"/>
    <w:rsid w:val="00AF4791"/>
    <w:rsid w:val="00AF519C"/>
    <w:rsid w:val="00B02831"/>
    <w:rsid w:val="00B11EB5"/>
    <w:rsid w:val="00B2019C"/>
    <w:rsid w:val="00B228F6"/>
    <w:rsid w:val="00B66CEF"/>
    <w:rsid w:val="00B82A9B"/>
    <w:rsid w:val="00BA6FDE"/>
    <w:rsid w:val="00BB4B50"/>
    <w:rsid w:val="00BE17B2"/>
    <w:rsid w:val="00C13CD4"/>
    <w:rsid w:val="00C35304"/>
    <w:rsid w:val="00C507AE"/>
    <w:rsid w:val="00C6669B"/>
    <w:rsid w:val="00C72DB1"/>
    <w:rsid w:val="00CC2F5C"/>
    <w:rsid w:val="00CE08EC"/>
    <w:rsid w:val="00CE50EB"/>
    <w:rsid w:val="00CF37E0"/>
    <w:rsid w:val="00D17E53"/>
    <w:rsid w:val="00D25742"/>
    <w:rsid w:val="00D333EB"/>
    <w:rsid w:val="00D608D9"/>
    <w:rsid w:val="00D72169"/>
    <w:rsid w:val="00D80A7C"/>
    <w:rsid w:val="00DE2E9E"/>
    <w:rsid w:val="00DF5763"/>
    <w:rsid w:val="00E1627B"/>
    <w:rsid w:val="00E468A4"/>
    <w:rsid w:val="00E575AE"/>
    <w:rsid w:val="00E57E79"/>
    <w:rsid w:val="00EA7BA3"/>
    <w:rsid w:val="00EB0830"/>
    <w:rsid w:val="00EE3F65"/>
    <w:rsid w:val="00F25876"/>
    <w:rsid w:val="00F7746C"/>
    <w:rsid w:val="00FB3F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492</Words>
  <Characters>2706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125</cp:revision>
  <cp:lastPrinted>2024-05-16T19:05:00Z</cp:lastPrinted>
  <dcterms:created xsi:type="dcterms:W3CDTF">2023-03-27T21:33:00Z</dcterms:created>
  <dcterms:modified xsi:type="dcterms:W3CDTF">2024-05-16T19:06:00Z</dcterms:modified>
</cp:coreProperties>
</file>