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7BC8" w14:textId="77777777" w:rsidR="007C5928" w:rsidRPr="000D4461" w:rsidRDefault="007C5928" w:rsidP="003D72FE">
      <w:pPr>
        <w:tabs>
          <w:tab w:val="left" w:pos="3544"/>
        </w:tabs>
        <w:spacing w:before="100" w:beforeAutospacing="1" w:after="100" w:afterAutospacing="1"/>
        <w:ind w:left="4820"/>
        <w:jc w:val="both"/>
        <w:rPr>
          <w:rFonts w:ascii="Verdana" w:eastAsia="Arial Nova Light" w:hAnsi="Verdana" w:cs="Arial Nova Light"/>
          <w:b/>
          <w:sz w:val="22"/>
          <w:szCs w:val="22"/>
        </w:rPr>
      </w:pPr>
      <w:bookmarkStart w:id="0" w:name="_gjdgxs" w:colFirst="0" w:colLast="0"/>
      <w:bookmarkStart w:id="1" w:name="_Hlk69391451"/>
      <w:bookmarkEnd w:id="0"/>
      <w:r w:rsidRPr="000D4461">
        <w:rPr>
          <w:rFonts w:ascii="Verdana" w:eastAsia="Arial Nova Light" w:hAnsi="Verdana" w:cs="Arial Nova Light"/>
          <w:b/>
          <w:sz w:val="22"/>
          <w:szCs w:val="22"/>
        </w:rPr>
        <w:t>PROCEDIMIENTO ESPECIAL SANCIONADOR</w:t>
      </w:r>
    </w:p>
    <w:p w14:paraId="1BA3872A" w14:textId="77777777" w:rsidR="007C5928" w:rsidRPr="000D4461" w:rsidRDefault="007C5928" w:rsidP="003D72FE">
      <w:pPr>
        <w:tabs>
          <w:tab w:val="left" w:pos="3544"/>
        </w:tabs>
        <w:spacing w:before="100" w:beforeAutospacing="1" w:after="100" w:afterAutospacing="1"/>
        <w:ind w:left="4820"/>
        <w:jc w:val="both"/>
        <w:rPr>
          <w:rFonts w:ascii="Verdana" w:eastAsia="Arial Nova Light" w:hAnsi="Verdana" w:cs="Arial Nova Light"/>
          <w:sz w:val="22"/>
          <w:szCs w:val="22"/>
        </w:rPr>
      </w:pPr>
      <w:r w:rsidRPr="000D4461">
        <w:rPr>
          <w:rFonts w:ascii="Verdana" w:eastAsia="Arial Nova Light" w:hAnsi="Verdana" w:cs="Arial Nova Light"/>
          <w:b/>
          <w:sz w:val="22"/>
          <w:szCs w:val="22"/>
        </w:rPr>
        <w:t xml:space="preserve">EXPEDIENTE: </w:t>
      </w:r>
      <w:r w:rsidRPr="000D4461">
        <w:rPr>
          <w:rFonts w:ascii="Verdana" w:eastAsia="Arial Nova Light" w:hAnsi="Verdana" w:cs="Arial Nova Light"/>
          <w:sz w:val="22"/>
          <w:szCs w:val="22"/>
        </w:rPr>
        <w:t>TEEA-PES-088/2022</w:t>
      </w:r>
      <w:r>
        <w:rPr>
          <w:rFonts w:ascii="Verdana" w:eastAsia="Arial Nova Light" w:hAnsi="Verdana" w:cs="Arial Nova Light"/>
          <w:sz w:val="22"/>
          <w:szCs w:val="22"/>
        </w:rPr>
        <w:t>.</w:t>
      </w:r>
    </w:p>
    <w:p w14:paraId="6B85095B" w14:textId="77777777" w:rsidR="007C5928" w:rsidRPr="00DE5DC1" w:rsidRDefault="007C5928" w:rsidP="003D72FE">
      <w:pPr>
        <w:tabs>
          <w:tab w:val="left" w:pos="3544"/>
        </w:tabs>
        <w:spacing w:before="100" w:beforeAutospacing="1" w:after="100" w:afterAutospacing="1"/>
        <w:ind w:left="4820"/>
        <w:jc w:val="both"/>
        <w:rPr>
          <w:rFonts w:ascii="Verdana" w:eastAsia="Arial Nova Light" w:hAnsi="Verdana" w:cs="Arial Nova Light"/>
          <w:sz w:val="20"/>
          <w:szCs w:val="20"/>
        </w:rPr>
      </w:pPr>
      <w:r w:rsidRPr="000D4461">
        <w:rPr>
          <w:rFonts w:ascii="Verdana" w:eastAsia="Arial Nova Light" w:hAnsi="Verdana" w:cs="Arial Nova Light"/>
          <w:b/>
          <w:sz w:val="22"/>
          <w:szCs w:val="22"/>
        </w:rPr>
        <w:t>P</w:t>
      </w:r>
      <w:r>
        <w:rPr>
          <w:rFonts w:ascii="Verdana" w:eastAsia="Arial Nova Light" w:hAnsi="Verdana" w:cs="Arial Nova Light"/>
          <w:b/>
          <w:sz w:val="22"/>
          <w:szCs w:val="22"/>
        </w:rPr>
        <w:t>ERSONA</w:t>
      </w:r>
      <w:r w:rsidRPr="000D4461">
        <w:rPr>
          <w:rFonts w:ascii="Verdana" w:eastAsia="Arial Nova Light" w:hAnsi="Verdana" w:cs="Arial Nova Light"/>
          <w:b/>
          <w:sz w:val="22"/>
          <w:szCs w:val="22"/>
        </w:rPr>
        <w:t xml:space="preserve"> DENUNCIANTE:</w:t>
      </w:r>
      <w:r>
        <w:rPr>
          <w:rFonts w:ascii="Verdana" w:eastAsia="Arial Nova Light" w:hAnsi="Verdana" w:cs="Arial Nova Light"/>
          <w:b/>
          <w:sz w:val="22"/>
          <w:szCs w:val="22"/>
        </w:rPr>
        <w:t xml:space="preserve"> </w:t>
      </w:r>
      <w:r w:rsidRPr="00DE5DC1">
        <w:rPr>
          <w:rFonts w:ascii="Verdana" w:eastAsia="Arial Nova Light" w:hAnsi="Verdana" w:cs="Arial Nova Light"/>
          <w:color w:val="FFFFFF"/>
          <w:sz w:val="22"/>
          <w:szCs w:val="22"/>
          <w:highlight w:val="black"/>
        </w:rPr>
        <w:t>ELIMINADO: DATO PERSONAL CONFIDENCIAL</w:t>
      </w:r>
      <w:r w:rsidRPr="00DE5DC1">
        <w:rPr>
          <w:rFonts w:ascii="Verdana" w:eastAsia="Arial Nova Light" w:hAnsi="Verdana" w:cs="Arial Nova Light"/>
          <w:color w:val="FFFFFF"/>
          <w:sz w:val="22"/>
          <w:szCs w:val="22"/>
          <w:highlight w:val="black"/>
          <w:vertAlign w:val="superscript"/>
        </w:rPr>
        <w:footnoteReference w:id="1"/>
      </w:r>
    </w:p>
    <w:p w14:paraId="69C4E39D" w14:textId="77777777" w:rsidR="007C5928" w:rsidRPr="000D4461" w:rsidRDefault="007C5928" w:rsidP="003D72FE">
      <w:pPr>
        <w:tabs>
          <w:tab w:val="left" w:pos="3544"/>
        </w:tabs>
        <w:spacing w:before="100" w:beforeAutospacing="1" w:after="100" w:afterAutospacing="1"/>
        <w:ind w:left="4820"/>
        <w:jc w:val="both"/>
        <w:rPr>
          <w:rFonts w:ascii="Verdana" w:eastAsia="Arial Nova Light" w:hAnsi="Verdana" w:cs="Arial Nova Light"/>
          <w:sz w:val="22"/>
          <w:szCs w:val="22"/>
        </w:rPr>
      </w:pPr>
      <w:bookmarkStart w:id="2" w:name="_30j0zll" w:colFirst="0" w:colLast="0"/>
      <w:bookmarkEnd w:id="2"/>
      <w:r w:rsidRPr="000D4461">
        <w:rPr>
          <w:rFonts w:ascii="Verdana" w:eastAsia="Arial Nova Light" w:hAnsi="Verdana" w:cs="Arial Nova Light"/>
          <w:b/>
          <w:sz w:val="22"/>
          <w:szCs w:val="22"/>
        </w:rPr>
        <w:t>P</w:t>
      </w:r>
      <w:r>
        <w:rPr>
          <w:rFonts w:ascii="Verdana" w:eastAsia="Arial Nova Light" w:hAnsi="Verdana" w:cs="Arial Nova Light"/>
          <w:b/>
          <w:sz w:val="22"/>
          <w:szCs w:val="22"/>
        </w:rPr>
        <w:t>ERSONAS</w:t>
      </w:r>
      <w:r w:rsidRPr="000D4461">
        <w:rPr>
          <w:rFonts w:ascii="Verdana" w:eastAsia="Arial Nova Light" w:hAnsi="Verdana" w:cs="Arial Nova Light"/>
          <w:b/>
          <w:sz w:val="22"/>
          <w:szCs w:val="22"/>
        </w:rPr>
        <w:t xml:space="preserve"> DENUNCIADAS:</w:t>
      </w:r>
      <w:r w:rsidRPr="000D4461">
        <w:rPr>
          <w:rFonts w:ascii="Verdana" w:eastAsia="Arial Nova Light" w:hAnsi="Verdana" w:cs="Arial Nova Light"/>
          <w:sz w:val="22"/>
          <w:szCs w:val="22"/>
        </w:rPr>
        <w:t xml:space="preserve"> Omar Alejandro Valdés Reyes y otras.</w:t>
      </w:r>
    </w:p>
    <w:p w14:paraId="415CEC1B" w14:textId="77777777" w:rsidR="007C5928" w:rsidRDefault="007C5928" w:rsidP="003D72FE">
      <w:pPr>
        <w:tabs>
          <w:tab w:val="left" w:pos="3544"/>
        </w:tabs>
        <w:spacing w:before="100" w:beforeAutospacing="1" w:after="100" w:afterAutospacing="1"/>
        <w:ind w:left="4820"/>
        <w:jc w:val="both"/>
        <w:rPr>
          <w:rFonts w:ascii="Verdana" w:eastAsia="Arial Nova Light" w:hAnsi="Verdana" w:cs="Arial Nova Light"/>
          <w:sz w:val="22"/>
          <w:szCs w:val="22"/>
        </w:rPr>
      </w:pPr>
      <w:r w:rsidRPr="000D4461">
        <w:rPr>
          <w:rFonts w:ascii="Verdana" w:eastAsia="Arial Nova Light" w:hAnsi="Verdana" w:cs="Arial Nova Light"/>
          <w:b/>
          <w:sz w:val="22"/>
          <w:szCs w:val="22"/>
        </w:rPr>
        <w:t xml:space="preserve">MAGISTRATURA PONENTE: </w:t>
      </w:r>
      <w:r w:rsidRPr="000D4461">
        <w:rPr>
          <w:rFonts w:ascii="Verdana" w:eastAsia="Arial Nova Light" w:hAnsi="Verdana" w:cs="Arial Nova Light"/>
          <w:sz w:val="22"/>
          <w:szCs w:val="22"/>
        </w:rPr>
        <w:t>Jesús Ociel Baena Saucedo.</w:t>
      </w:r>
    </w:p>
    <w:p w14:paraId="24DA9B21" w14:textId="77777777" w:rsidR="007C5928" w:rsidRPr="000D4461" w:rsidRDefault="007C5928" w:rsidP="003D72FE">
      <w:pPr>
        <w:tabs>
          <w:tab w:val="left" w:pos="3544"/>
        </w:tabs>
        <w:spacing w:before="100" w:beforeAutospacing="1" w:after="100" w:afterAutospacing="1"/>
        <w:ind w:left="4820"/>
        <w:jc w:val="both"/>
        <w:rPr>
          <w:rFonts w:ascii="Verdana" w:eastAsia="Arial Nova Light" w:hAnsi="Verdana" w:cs="Arial Nova Light"/>
          <w:sz w:val="22"/>
          <w:szCs w:val="22"/>
        </w:rPr>
      </w:pPr>
      <w:r>
        <w:rPr>
          <w:rFonts w:ascii="Verdana" w:eastAsia="Arial Nova Light" w:hAnsi="Verdana" w:cs="Arial Nova Light"/>
          <w:b/>
          <w:sz w:val="22"/>
          <w:szCs w:val="22"/>
        </w:rPr>
        <w:t>SECRETARIADO DE ESTUDIO:</w:t>
      </w:r>
      <w:r>
        <w:rPr>
          <w:rFonts w:ascii="Verdana" w:eastAsia="Arial Nova Light" w:hAnsi="Verdana" w:cs="Arial Nova Light"/>
          <w:sz w:val="22"/>
          <w:szCs w:val="22"/>
        </w:rPr>
        <w:t xml:space="preserve"> Daniela Vega Rangel.</w:t>
      </w:r>
    </w:p>
    <w:p w14:paraId="717E1A3A" w14:textId="77777777" w:rsidR="007C5928" w:rsidRPr="000D4461" w:rsidRDefault="007C5928" w:rsidP="00060181">
      <w:pPr>
        <w:tabs>
          <w:tab w:val="left" w:pos="3544"/>
        </w:tabs>
        <w:spacing w:before="100" w:beforeAutospacing="1" w:after="100" w:afterAutospacing="1" w:line="360" w:lineRule="auto"/>
        <w:jc w:val="both"/>
        <w:rPr>
          <w:rFonts w:ascii="Verdana" w:eastAsia="Arial Nova Light" w:hAnsi="Verdana" w:cs="Arial Nova Light"/>
          <w:sz w:val="22"/>
          <w:szCs w:val="22"/>
        </w:rPr>
      </w:pPr>
      <w:bookmarkStart w:id="3" w:name="_1fob9te" w:colFirst="0" w:colLast="0"/>
      <w:bookmarkEnd w:id="3"/>
    </w:p>
    <w:p w14:paraId="0DC109BA" w14:textId="77777777" w:rsidR="007C5928" w:rsidRPr="000D4461" w:rsidRDefault="007C5928" w:rsidP="00060181">
      <w:pPr>
        <w:tabs>
          <w:tab w:val="left" w:pos="3544"/>
        </w:tabs>
        <w:spacing w:before="100" w:beforeAutospacing="1" w:after="100" w:afterAutospacing="1" w:line="360" w:lineRule="auto"/>
        <w:jc w:val="both"/>
        <w:rPr>
          <w:rFonts w:ascii="Verdana" w:eastAsia="Arial Nova Light" w:hAnsi="Verdana" w:cs="Arial Nova Light"/>
          <w:i/>
          <w:iCs/>
          <w:sz w:val="22"/>
          <w:szCs w:val="22"/>
        </w:rPr>
      </w:pPr>
      <w:r w:rsidRPr="000D4461">
        <w:rPr>
          <w:rFonts w:ascii="Verdana" w:eastAsia="Arial Nova Light" w:hAnsi="Verdana" w:cs="Arial Nova Light"/>
          <w:i/>
          <w:iCs/>
          <w:sz w:val="22"/>
          <w:szCs w:val="22"/>
        </w:rPr>
        <w:t xml:space="preserve">Aguascalientes, Aguascalientes, a </w:t>
      </w:r>
      <w:r>
        <w:rPr>
          <w:rFonts w:ascii="Verdana" w:eastAsia="Arial Nova Light" w:hAnsi="Verdana" w:cs="Arial Nova Light"/>
          <w:i/>
          <w:iCs/>
          <w:sz w:val="22"/>
          <w:szCs w:val="22"/>
        </w:rPr>
        <w:t>siete</w:t>
      </w:r>
      <w:r w:rsidRPr="000D4461">
        <w:rPr>
          <w:rFonts w:ascii="Verdana" w:eastAsia="Arial Nova Light" w:hAnsi="Verdana" w:cs="Arial Nova Light"/>
          <w:i/>
          <w:iCs/>
          <w:sz w:val="22"/>
          <w:szCs w:val="22"/>
        </w:rPr>
        <w:t xml:space="preserve"> de febrero de dos mil veintitrés</w:t>
      </w:r>
      <w:r w:rsidRPr="000D4461">
        <w:rPr>
          <w:rFonts w:ascii="Verdana" w:eastAsia="Arial Nova Light" w:hAnsi="Verdana" w:cs="Arial Nova Light"/>
          <w:i/>
          <w:iCs/>
          <w:sz w:val="22"/>
          <w:szCs w:val="22"/>
          <w:vertAlign w:val="superscript"/>
        </w:rPr>
        <w:footnoteReference w:id="2"/>
      </w:r>
      <w:r w:rsidRPr="000D4461">
        <w:rPr>
          <w:rFonts w:ascii="Verdana" w:eastAsia="Arial Nova Light" w:hAnsi="Verdana" w:cs="Arial Nova Light"/>
          <w:i/>
          <w:iCs/>
          <w:sz w:val="22"/>
          <w:szCs w:val="22"/>
        </w:rPr>
        <w:t>.</w:t>
      </w:r>
    </w:p>
    <w:p w14:paraId="04F89FDD" w14:textId="77777777" w:rsidR="007C5928" w:rsidRDefault="007C5928" w:rsidP="00060181">
      <w:pPr>
        <w:pBdr>
          <w:top w:val="nil"/>
          <w:left w:val="nil"/>
          <w:bottom w:val="nil"/>
          <w:right w:val="nil"/>
          <w:between w:val="nil"/>
        </w:pBdr>
        <w:tabs>
          <w:tab w:val="left" w:pos="284"/>
        </w:tabs>
        <w:spacing w:before="100" w:beforeAutospacing="1" w:after="100" w:afterAutospacing="1" w:line="360" w:lineRule="auto"/>
        <w:ind w:right="-142"/>
        <w:jc w:val="both"/>
        <w:rPr>
          <w:rFonts w:ascii="Verdana" w:eastAsia="Arial Nova Light" w:hAnsi="Verdana" w:cs="Arial Nova Light"/>
          <w:color w:val="000000"/>
          <w:sz w:val="22"/>
          <w:szCs w:val="22"/>
        </w:rPr>
      </w:pPr>
      <w:bookmarkStart w:id="4" w:name="_Hlk126665181"/>
      <w:r w:rsidRPr="00304055">
        <w:rPr>
          <w:rFonts w:ascii="Verdana" w:eastAsia="Arial Nova Light" w:hAnsi="Verdana" w:cs="Arial Nova Light"/>
          <w:bCs/>
          <w:color w:val="000000"/>
          <w:sz w:val="22"/>
          <w:szCs w:val="22"/>
        </w:rPr>
        <w:t>En</w:t>
      </w:r>
      <w:r>
        <w:rPr>
          <w:rFonts w:ascii="Verdana" w:eastAsia="Arial Nova Light" w:hAnsi="Verdana" w:cs="Arial Nova Light"/>
          <w:bCs/>
          <w:color w:val="000000"/>
          <w:sz w:val="22"/>
          <w:szCs w:val="22"/>
        </w:rPr>
        <w:t xml:space="preserve"> cumplimiento a la sentencia de fecha veintiséis de enero, dictada por la Sala Regional del Tribunal Electoral del Poder Judicial de la Federación, correspondiente a la </w:t>
      </w:r>
      <w:r w:rsidRPr="00304055">
        <w:rPr>
          <w:rFonts w:ascii="Verdana" w:eastAsia="Arial Nova Light" w:hAnsi="Verdana" w:cs="Arial Nova Light"/>
          <w:bCs/>
          <w:color w:val="000000"/>
          <w:sz w:val="22"/>
          <w:szCs w:val="22"/>
        </w:rPr>
        <w:t>Segunda Circunscripción Electoral Plurinominal (</w:t>
      </w:r>
      <w:r w:rsidRPr="00304055">
        <w:rPr>
          <w:rFonts w:ascii="Verdana" w:eastAsia="Arial Nova Light" w:hAnsi="Verdana" w:cs="Arial Nova Light"/>
          <w:bCs/>
          <w:smallCaps/>
          <w:color w:val="000000"/>
          <w:sz w:val="22"/>
          <w:szCs w:val="22"/>
        </w:rPr>
        <w:t>Sala Monter</w:t>
      </w:r>
      <w:r>
        <w:rPr>
          <w:rFonts w:ascii="Verdana" w:eastAsia="Arial Nova Light" w:hAnsi="Verdana" w:cs="Arial Nova Light"/>
          <w:bCs/>
          <w:smallCaps/>
          <w:color w:val="000000"/>
          <w:sz w:val="22"/>
          <w:szCs w:val="22"/>
        </w:rPr>
        <w:t>r</w:t>
      </w:r>
      <w:r w:rsidRPr="00304055">
        <w:rPr>
          <w:rFonts w:ascii="Verdana" w:eastAsia="Arial Nova Light" w:hAnsi="Verdana" w:cs="Arial Nova Light"/>
          <w:bCs/>
          <w:smallCaps/>
          <w:color w:val="000000"/>
          <w:sz w:val="22"/>
          <w:szCs w:val="22"/>
        </w:rPr>
        <w:t>ey</w:t>
      </w:r>
      <w:r w:rsidRPr="00304055">
        <w:rPr>
          <w:rFonts w:ascii="Verdana" w:eastAsia="Arial Nova Light" w:hAnsi="Verdana" w:cs="Arial Nova Light"/>
          <w:bCs/>
          <w:color w:val="000000"/>
          <w:sz w:val="22"/>
          <w:szCs w:val="22"/>
        </w:rPr>
        <w:t>), en el expediente SM-J</w:t>
      </w:r>
      <w:r>
        <w:rPr>
          <w:rFonts w:ascii="Verdana" w:eastAsia="Arial Nova Light" w:hAnsi="Verdana" w:cs="Arial Nova Light"/>
          <w:bCs/>
          <w:color w:val="000000"/>
          <w:sz w:val="22"/>
          <w:szCs w:val="22"/>
        </w:rPr>
        <w:t>DC</w:t>
      </w:r>
      <w:r w:rsidRPr="00304055">
        <w:rPr>
          <w:rFonts w:ascii="Verdana" w:eastAsia="Arial Nova Light" w:hAnsi="Verdana" w:cs="Arial Nova Light"/>
          <w:bCs/>
          <w:color w:val="000000"/>
          <w:sz w:val="22"/>
          <w:szCs w:val="22"/>
        </w:rPr>
        <w:t>-2/202</w:t>
      </w:r>
      <w:r>
        <w:rPr>
          <w:rFonts w:ascii="Verdana" w:eastAsia="Arial Nova Light" w:hAnsi="Verdana" w:cs="Arial Nova Light"/>
          <w:bCs/>
          <w:color w:val="000000"/>
          <w:sz w:val="22"/>
          <w:szCs w:val="22"/>
        </w:rPr>
        <w:t xml:space="preserve">3; </w:t>
      </w:r>
      <w:bookmarkEnd w:id="4"/>
      <w:r>
        <w:rPr>
          <w:rFonts w:ascii="Verdana" w:eastAsia="Arial Nova Light" w:hAnsi="Verdana" w:cs="Arial Nova Light"/>
          <w:bCs/>
          <w:color w:val="000000"/>
          <w:sz w:val="22"/>
          <w:szCs w:val="22"/>
        </w:rPr>
        <w:t xml:space="preserve">se emite </w:t>
      </w:r>
      <w:r w:rsidRPr="000D4461">
        <w:rPr>
          <w:rFonts w:ascii="Verdana" w:eastAsia="Arial Nova Light" w:hAnsi="Verdana" w:cs="Arial Nova Light"/>
          <w:b/>
          <w:color w:val="000000"/>
          <w:sz w:val="22"/>
          <w:szCs w:val="22"/>
        </w:rPr>
        <w:t xml:space="preserve">Sentencia que </w:t>
      </w:r>
      <w:r w:rsidRPr="000D4461">
        <w:rPr>
          <w:rFonts w:ascii="Verdana" w:eastAsia="Arial Nova Light" w:hAnsi="Verdana" w:cs="Arial Nova Light"/>
          <w:color w:val="000000"/>
          <w:sz w:val="22"/>
          <w:szCs w:val="22"/>
        </w:rPr>
        <w:t>de</w:t>
      </w:r>
      <w:r>
        <w:rPr>
          <w:rFonts w:ascii="Verdana" w:eastAsia="Arial Nova Light" w:hAnsi="Verdana" w:cs="Arial Nova Light"/>
          <w:color w:val="000000"/>
          <w:sz w:val="22"/>
          <w:szCs w:val="22"/>
        </w:rPr>
        <w:t>clara</w:t>
      </w:r>
      <w:r w:rsidRPr="000D4461">
        <w:rPr>
          <w:rFonts w:ascii="Verdana" w:eastAsia="Arial Nova Light" w:hAnsi="Verdana" w:cs="Arial Nova Light"/>
          <w:b/>
          <w:color w:val="000000"/>
          <w:sz w:val="22"/>
          <w:szCs w:val="22"/>
        </w:rPr>
        <w:t xml:space="preserve"> existen</w:t>
      </w:r>
      <w:r>
        <w:rPr>
          <w:rFonts w:ascii="Verdana" w:eastAsia="Arial Nova Light" w:hAnsi="Verdana" w:cs="Arial Nova Light"/>
          <w:b/>
          <w:color w:val="000000"/>
          <w:sz w:val="22"/>
          <w:szCs w:val="22"/>
        </w:rPr>
        <w:t>te</w:t>
      </w:r>
      <w:r w:rsidRPr="000D4461">
        <w:rPr>
          <w:rFonts w:ascii="Verdana" w:eastAsia="Arial Nova Light" w:hAnsi="Verdana" w:cs="Arial Nova Light"/>
          <w:b/>
          <w:color w:val="000000"/>
          <w:sz w:val="22"/>
          <w:szCs w:val="22"/>
        </w:rPr>
        <w:t xml:space="preserve"> </w:t>
      </w:r>
      <w:r w:rsidRPr="000D4461">
        <w:rPr>
          <w:rFonts w:ascii="Verdana" w:eastAsia="Arial Nova Light" w:hAnsi="Verdana" w:cs="Arial Nova Light"/>
          <w:color w:val="000000"/>
          <w:sz w:val="22"/>
          <w:szCs w:val="22"/>
        </w:rPr>
        <w:t xml:space="preserve">la </w:t>
      </w:r>
      <w:r>
        <w:rPr>
          <w:rFonts w:ascii="Verdana" w:eastAsia="Arial Nova Light" w:hAnsi="Verdana" w:cs="Arial Nova Light"/>
          <w:color w:val="000000"/>
          <w:sz w:val="22"/>
          <w:szCs w:val="22"/>
        </w:rPr>
        <w:t xml:space="preserve">conducta </w:t>
      </w:r>
      <w:r w:rsidRPr="000D4461">
        <w:rPr>
          <w:rFonts w:ascii="Verdana" w:eastAsia="Arial Nova Light" w:hAnsi="Verdana" w:cs="Arial Nova Light"/>
          <w:color w:val="000000"/>
          <w:sz w:val="22"/>
          <w:szCs w:val="22"/>
        </w:rPr>
        <w:t>infrac</w:t>
      </w:r>
      <w:r>
        <w:rPr>
          <w:rFonts w:ascii="Verdana" w:eastAsia="Arial Nova Light" w:hAnsi="Verdana" w:cs="Arial Nova Light"/>
          <w:color w:val="000000"/>
          <w:sz w:val="22"/>
          <w:szCs w:val="22"/>
        </w:rPr>
        <w:t>tora</w:t>
      </w:r>
      <w:r w:rsidRPr="000D4461">
        <w:rPr>
          <w:rFonts w:ascii="Verdana" w:eastAsia="Arial Nova Light" w:hAnsi="Verdana" w:cs="Arial Nova Light"/>
          <w:color w:val="000000"/>
          <w:sz w:val="22"/>
          <w:szCs w:val="22"/>
        </w:rPr>
        <w:t xml:space="preserve"> atribuida a </w:t>
      </w:r>
      <w:r w:rsidRPr="000D4461">
        <w:rPr>
          <w:rFonts w:ascii="Verdana" w:eastAsia="Arial Nova Light" w:hAnsi="Verdana" w:cs="Arial Nova Light"/>
          <w:b/>
          <w:color w:val="000000"/>
          <w:sz w:val="22"/>
          <w:szCs w:val="22"/>
        </w:rPr>
        <w:t>Omar Alejandro Valdés Reyes</w:t>
      </w:r>
      <w:r>
        <w:rPr>
          <w:rFonts w:ascii="Verdana" w:eastAsia="Arial Nova Light" w:hAnsi="Verdana" w:cs="Arial Nova Light"/>
          <w:color w:val="000000"/>
          <w:sz w:val="22"/>
          <w:szCs w:val="22"/>
        </w:rPr>
        <w:t xml:space="preserve"> (</w:t>
      </w:r>
      <w:r>
        <w:rPr>
          <w:rFonts w:ascii="Verdana" w:hAnsi="Verdana"/>
          <w:smallCaps/>
          <w:sz w:val="22"/>
          <w:szCs w:val="22"/>
        </w:rPr>
        <w:t>Persona Denunciada</w:t>
      </w:r>
      <w:r>
        <w:rPr>
          <w:rFonts w:ascii="Verdana" w:eastAsia="Arial Nova Light" w:hAnsi="Verdana" w:cs="Arial Nova Light"/>
          <w:color w:val="000000"/>
          <w:sz w:val="22"/>
          <w:szCs w:val="22"/>
        </w:rPr>
        <w:t>),</w:t>
      </w:r>
      <w:r w:rsidRPr="000D4461">
        <w:rPr>
          <w:rFonts w:ascii="Verdana" w:eastAsia="Arial Nova Light" w:hAnsi="Verdana" w:cs="Arial Nova Light"/>
          <w:color w:val="000000"/>
          <w:sz w:val="22"/>
          <w:szCs w:val="22"/>
        </w:rPr>
        <w:t xml:space="preserve"> consistente en violencia política contra las mujeres en razón de género</w:t>
      </w:r>
      <w:r>
        <w:rPr>
          <w:rFonts w:ascii="Verdana" w:eastAsia="Arial Nova Light" w:hAnsi="Verdana" w:cs="Arial Nova Light"/>
          <w:color w:val="000000"/>
          <w:sz w:val="22"/>
          <w:szCs w:val="22"/>
        </w:rPr>
        <w:t xml:space="preserve">, infracción denunciada por </w:t>
      </w:r>
      <w:bookmarkStart w:id="5" w:name="_Hlk126431754"/>
      <w:r w:rsidRPr="00DE5DC1">
        <w:rPr>
          <w:rFonts w:ascii="Verdana" w:eastAsia="Arial Nova Light" w:hAnsi="Verdana" w:cs="Arial Nova Light"/>
          <w:color w:val="FFFFFF"/>
          <w:sz w:val="22"/>
          <w:szCs w:val="22"/>
          <w:highlight w:val="black"/>
        </w:rPr>
        <w:t>ELIMINADO: DATO PERSONAL CONFIDENCIAL</w:t>
      </w:r>
      <w:r w:rsidRPr="00DE5DC1">
        <w:rPr>
          <w:rFonts w:ascii="Arial Nova Light" w:eastAsia="Arial Nova Light" w:hAnsi="Arial Nova Light" w:cs="Arial Nova Light"/>
          <w:i/>
          <w:iCs/>
          <w:color w:val="FFFFFF"/>
          <w:sz w:val="22"/>
          <w:szCs w:val="22"/>
          <w:highlight w:val="black"/>
        </w:rPr>
        <w:t xml:space="preserve"> </w:t>
      </w:r>
      <w:bookmarkEnd w:id="5"/>
      <w:r>
        <w:rPr>
          <w:rFonts w:ascii="Verdana" w:eastAsia="Arial Nova Light" w:hAnsi="Verdana" w:cs="Arial Nova Light"/>
          <w:color w:val="000000"/>
          <w:sz w:val="22"/>
          <w:szCs w:val="22"/>
        </w:rPr>
        <w:t>(</w:t>
      </w:r>
      <w:r>
        <w:rPr>
          <w:rFonts w:ascii="Verdana" w:hAnsi="Verdana"/>
          <w:smallCaps/>
          <w:sz w:val="22"/>
          <w:szCs w:val="22"/>
        </w:rPr>
        <w:t>Persona Denunciante)</w:t>
      </w:r>
      <w:r w:rsidRPr="000D4461">
        <w:rPr>
          <w:rFonts w:ascii="Verdana" w:eastAsia="Arial Nova Light" w:hAnsi="Verdana" w:cs="Arial Nova Light"/>
          <w:color w:val="000000"/>
          <w:sz w:val="22"/>
          <w:szCs w:val="22"/>
        </w:rPr>
        <w:t>.</w:t>
      </w:r>
    </w:p>
    <w:p w14:paraId="5E4D046C" w14:textId="77777777" w:rsidR="007C5928" w:rsidRPr="000D4461" w:rsidRDefault="007C5928" w:rsidP="00060181">
      <w:pPr>
        <w:pBdr>
          <w:top w:val="nil"/>
          <w:left w:val="nil"/>
          <w:bottom w:val="nil"/>
          <w:right w:val="nil"/>
          <w:between w:val="nil"/>
        </w:pBdr>
        <w:tabs>
          <w:tab w:val="left" w:pos="284"/>
        </w:tabs>
        <w:spacing w:before="100" w:beforeAutospacing="1" w:after="100" w:afterAutospacing="1" w:line="360" w:lineRule="auto"/>
        <w:ind w:right="-142"/>
        <w:jc w:val="both"/>
        <w:rPr>
          <w:rFonts w:ascii="Verdana" w:eastAsia="Arial Nova Light" w:hAnsi="Verdana" w:cs="Arial Nova Light"/>
          <w:color w:val="000000"/>
          <w:sz w:val="22"/>
          <w:szCs w:val="22"/>
        </w:rPr>
      </w:pPr>
      <w:r w:rsidRPr="000E7CA6">
        <w:rPr>
          <w:rFonts w:ascii="Verdana" w:eastAsia="Arial Nova Light" w:hAnsi="Verdana" w:cs="Arial Nova Light"/>
          <w:color w:val="000000"/>
          <w:sz w:val="22"/>
          <w:szCs w:val="22"/>
        </w:rPr>
        <w:t>Esta determinación se fundamenta en los preceptos legales, antecedentes y en las consideraciones de Derecho que enseguida se manifiestan.</w:t>
      </w:r>
    </w:p>
    <w:p w14:paraId="29DEEB3A" w14:textId="77777777" w:rsidR="007C5928" w:rsidRPr="00267F99" w:rsidRDefault="007C5928" w:rsidP="00060181">
      <w:pPr>
        <w:pBdr>
          <w:top w:val="nil"/>
          <w:left w:val="nil"/>
          <w:bottom w:val="nil"/>
          <w:right w:val="nil"/>
          <w:between w:val="nil"/>
        </w:pBdr>
        <w:spacing w:before="100" w:beforeAutospacing="1" w:after="100" w:afterAutospacing="1" w:line="360" w:lineRule="auto"/>
        <w:jc w:val="center"/>
        <w:rPr>
          <w:rFonts w:ascii="Verdana" w:eastAsia="Arial Nova Light" w:hAnsi="Verdana" w:cs="Arial Nova Light"/>
          <w:b/>
          <w:color w:val="000000"/>
          <w:sz w:val="22"/>
          <w:szCs w:val="22"/>
        </w:rPr>
      </w:pPr>
      <w:r w:rsidRPr="000D4461">
        <w:rPr>
          <w:rFonts w:ascii="Verdana" w:eastAsia="Arial Nova Light" w:hAnsi="Verdana" w:cs="Arial Nova Light"/>
          <w:b/>
          <w:color w:val="000000"/>
          <w:sz w:val="22"/>
          <w:szCs w:val="22"/>
        </w:rPr>
        <w:t>ANTECEDENTES</w:t>
      </w:r>
    </w:p>
    <w:p w14:paraId="67F2D5AD" w14:textId="77777777" w:rsidR="007C5928" w:rsidRDefault="007C5928" w:rsidP="00060181">
      <w:pPr>
        <w:numPr>
          <w:ilvl w:val="1"/>
          <w:numId w:val="34"/>
        </w:numPr>
        <w:pBdr>
          <w:top w:val="nil"/>
          <w:left w:val="nil"/>
          <w:bottom w:val="nil"/>
          <w:right w:val="nil"/>
          <w:between w:val="nil"/>
        </w:pBdr>
        <w:spacing w:before="100" w:beforeAutospacing="1" w:after="100" w:afterAutospacing="1" w:line="360" w:lineRule="auto"/>
        <w:ind w:left="0" w:firstLine="0"/>
        <w:jc w:val="both"/>
        <w:rPr>
          <w:rFonts w:ascii="Verdana" w:eastAsia="Arial Nova Light" w:hAnsi="Verdana" w:cs="Arial Nova Light"/>
          <w:color w:val="000000"/>
          <w:sz w:val="22"/>
          <w:szCs w:val="22"/>
        </w:rPr>
      </w:pPr>
      <w:bookmarkStart w:id="6" w:name="_3znysh7" w:colFirst="0" w:colLast="0"/>
      <w:bookmarkEnd w:id="6"/>
      <w:r>
        <w:rPr>
          <w:rFonts w:ascii="Verdana" w:hAnsi="Verdana" w:cs="Arial"/>
          <w:b/>
          <w:bCs/>
          <w:sz w:val="22"/>
          <w:szCs w:val="22"/>
        </w:rPr>
        <w:lastRenderedPageBreak/>
        <w:t>Interposición de la denuncia</w:t>
      </w:r>
    </w:p>
    <w:p w14:paraId="2D5AEAE7" w14:textId="13F25FAF" w:rsidR="00060181" w:rsidRPr="000D4461"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El doce de octubre</w:t>
      </w:r>
      <w:r>
        <w:rPr>
          <w:rFonts w:ascii="Verdana" w:eastAsia="Arial Nova Light" w:hAnsi="Verdana" w:cs="Arial Nova Light"/>
          <w:color w:val="000000"/>
          <w:sz w:val="22"/>
          <w:szCs w:val="22"/>
        </w:rPr>
        <w:t xml:space="preserve"> de dos mil veintidós</w:t>
      </w:r>
      <w:r w:rsidRPr="000D4461">
        <w:rPr>
          <w:rFonts w:ascii="Verdana" w:eastAsia="Arial Nova Light" w:hAnsi="Verdana" w:cs="Arial Nova Light"/>
          <w:color w:val="000000"/>
          <w:sz w:val="22"/>
          <w:szCs w:val="22"/>
        </w:rPr>
        <w:t>,</w:t>
      </w:r>
      <w:r>
        <w:rPr>
          <w:rFonts w:ascii="Verdana" w:eastAsia="Arial Nova Light" w:hAnsi="Verdana" w:cs="Arial Nova Light"/>
          <w:color w:val="000000"/>
          <w:sz w:val="22"/>
          <w:szCs w:val="22"/>
        </w:rPr>
        <w:t xml:space="preserve"> la</w:t>
      </w:r>
      <w:r w:rsidRPr="000D4461">
        <w:rPr>
          <w:rFonts w:ascii="Verdana" w:eastAsia="Arial Nova Light" w:hAnsi="Verdana" w:cs="Arial Nova Light"/>
          <w:color w:val="000000"/>
          <w:sz w:val="22"/>
          <w:szCs w:val="22"/>
        </w:rPr>
        <w:t xml:space="preserve"> </w:t>
      </w:r>
      <w:r>
        <w:rPr>
          <w:rFonts w:ascii="Verdana" w:hAnsi="Verdana"/>
          <w:smallCaps/>
          <w:sz w:val="22"/>
          <w:szCs w:val="22"/>
        </w:rPr>
        <w:t xml:space="preserve">Persona Denunciante </w:t>
      </w:r>
      <w:r w:rsidRPr="000D4461">
        <w:rPr>
          <w:rFonts w:ascii="Verdana" w:eastAsia="Arial Nova Light" w:hAnsi="Verdana" w:cs="Arial Nova Light"/>
          <w:color w:val="000000"/>
          <w:sz w:val="22"/>
          <w:szCs w:val="22"/>
        </w:rPr>
        <w:t>en su calidad de Diputada Local por el Partido Acción Nacional, presentó denuncia ante el</w:t>
      </w:r>
      <w:r>
        <w:rPr>
          <w:rFonts w:ascii="Verdana" w:eastAsia="Arial Nova Light" w:hAnsi="Verdana" w:cs="Arial Nova Light"/>
          <w:color w:val="000000"/>
          <w:sz w:val="22"/>
          <w:szCs w:val="22"/>
        </w:rPr>
        <w:t xml:space="preserve"> </w:t>
      </w:r>
      <w:r w:rsidRPr="00776B8D">
        <w:rPr>
          <w:rFonts w:ascii="Verdana" w:eastAsia="Arial Nova Light" w:hAnsi="Verdana" w:cs="Arial Nova Light"/>
          <w:color w:val="000000"/>
          <w:sz w:val="22"/>
          <w:szCs w:val="22"/>
        </w:rPr>
        <w:t>Instituto Estatal Electoral de Aguascalientes</w:t>
      </w:r>
      <w:r w:rsidRPr="000D446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w:t>
      </w:r>
      <w:proofErr w:type="spellStart"/>
      <w:r w:rsidRPr="00776B8D">
        <w:rPr>
          <w:rFonts w:ascii="Verdana" w:eastAsia="Arial Nova Light" w:hAnsi="Verdana" w:cs="Arial Nova Light"/>
          <w:smallCaps/>
          <w:color w:val="000000"/>
          <w:sz w:val="22"/>
          <w:szCs w:val="22"/>
        </w:rPr>
        <w:t>Iee</w:t>
      </w:r>
      <w:proofErr w:type="spellEnd"/>
      <w:r>
        <w:rPr>
          <w:rFonts w:ascii="Verdana" w:eastAsia="Arial Nova Light" w:hAnsi="Verdana" w:cs="Arial Nova Light"/>
          <w:color w:val="000000"/>
          <w:sz w:val="22"/>
          <w:szCs w:val="22"/>
        </w:rPr>
        <w:t>)</w:t>
      </w:r>
      <w:r w:rsidRPr="000D4461">
        <w:rPr>
          <w:rFonts w:ascii="Verdana" w:eastAsia="Arial Nova Light" w:hAnsi="Verdana" w:cs="Arial Nova Light"/>
          <w:color w:val="000000"/>
          <w:sz w:val="22"/>
          <w:szCs w:val="22"/>
        </w:rPr>
        <w:t xml:space="preserve">, por presuntos actos de violencia política contra las mujeres en razón de género atribuida a </w:t>
      </w:r>
      <w:r>
        <w:rPr>
          <w:rFonts w:ascii="Verdana" w:hAnsi="Verdana"/>
          <w:sz w:val="22"/>
          <w:szCs w:val="22"/>
        </w:rPr>
        <w:t xml:space="preserve">las </w:t>
      </w:r>
      <w:r>
        <w:rPr>
          <w:rFonts w:ascii="Verdana" w:hAnsi="Verdana"/>
          <w:smallCaps/>
          <w:sz w:val="22"/>
          <w:szCs w:val="22"/>
        </w:rPr>
        <w:t>Personas Denunciadas</w:t>
      </w:r>
      <w:r w:rsidRPr="000D4461">
        <w:rPr>
          <w:rFonts w:ascii="Verdana" w:eastAsia="Arial Nova Light" w:hAnsi="Verdana" w:cs="Arial Nova Light"/>
          <w:color w:val="000000"/>
          <w:sz w:val="22"/>
          <w:szCs w:val="22"/>
        </w:rPr>
        <w:t xml:space="preserve">. </w:t>
      </w:r>
    </w:p>
    <w:p w14:paraId="0DD28B57" w14:textId="77777777" w:rsidR="007C5928" w:rsidRPr="00267F99" w:rsidRDefault="007C5928" w:rsidP="00060181">
      <w:pPr>
        <w:numPr>
          <w:ilvl w:val="1"/>
          <w:numId w:val="34"/>
        </w:numPr>
        <w:pBdr>
          <w:top w:val="nil"/>
          <w:left w:val="nil"/>
          <w:bottom w:val="nil"/>
          <w:right w:val="nil"/>
          <w:between w:val="nil"/>
        </w:pBdr>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Radicación de la denuncia en el IEE</w:t>
      </w:r>
      <w:r w:rsidRPr="000D4461">
        <w:rPr>
          <w:rFonts w:ascii="Verdana" w:eastAsia="Arial Nova Light" w:hAnsi="Verdana" w:cs="Arial Nova Light"/>
          <w:color w:val="000000"/>
          <w:sz w:val="22"/>
          <w:szCs w:val="22"/>
        </w:rPr>
        <w:t xml:space="preserve">. </w:t>
      </w:r>
    </w:p>
    <w:p w14:paraId="61383E67" w14:textId="77777777" w:rsidR="007C5928" w:rsidRPr="000D4461"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0E7CA6">
        <w:rPr>
          <w:rFonts w:ascii="Verdana" w:eastAsia="Arial Nova Light" w:hAnsi="Verdana" w:cs="Arial Nova Light"/>
          <w:color w:val="000000"/>
          <w:sz w:val="22"/>
          <w:szCs w:val="22"/>
        </w:rPr>
        <w:t xml:space="preserve">El trece de octubre de dos mil veintidós, la Secretaría Ejecutiva del </w:t>
      </w:r>
      <w:r w:rsidRPr="000E7CA6">
        <w:rPr>
          <w:rFonts w:ascii="Verdana" w:eastAsia="Arial Nova Light" w:hAnsi="Verdana" w:cs="Arial Nova Light"/>
          <w:smallCaps/>
          <w:color w:val="000000"/>
          <w:sz w:val="22"/>
          <w:szCs w:val="22"/>
        </w:rPr>
        <w:t>IEE</w:t>
      </w:r>
      <w:r w:rsidRPr="000E7CA6">
        <w:rPr>
          <w:rFonts w:ascii="Verdana" w:eastAsia="Arial Nova Light" w:hAnsi="Verdana" w:cs="Arial Nova Light"/>
          <w:color w:val="000000"/>
          <w:sz w:val="22"/>
          <w:szCs w:val="22"/>
        </w:rPr>
        <w:t xml:space="preserve"> recibió la denuncia de mérito y la radicó bajo el número de expediente IEE/PES/119/2022.</w:t>
      </w:r>
    </w:p>
    <w:p w14:paraId="45BEDF4B" w14:textId="77777777" w:rsidR="007C5928" w:rsidRPr="00267F99" w:rsidRDefault="007C5928" w:rsidP="00060181">
      <w:pPr>
        <w:numPr>
          <w:ilvl w:val="1"/>
          <w:numId w:val="34"/>
        </w:numPr>
        <w:pBdr>
          <w:top w:val="nil"/>
          <w:left w:val="nil"/>
          <w:bottom w:val="nil"/>
          <w:right w:val="nil"/>
          <w:between w:val="nil"/>
        </w:pBdr>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 xml:space="preserve">Diligencias para mejor proveer. </w:t>
      </w:r>
    </w:p>
    <w:p w14:paraId="46890CF9" w14:textId="77777777" w:rsidR="007C5928" w:rsidRPr="00267F99"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En la misma fecha del punto que antecede, la Secretaría Ejecutiva del IEE ordenó certificar la existencia y contenido de los archivos que se encuentran alojados en el medio magnético denominado CD-ROM adjunto al escrito de denuncia.</w:t>
      </w:r>
    </w:p>
    <w:p w14:paraId="12C3864D" w14:textId="77777777" w:rsidR="007C5928" w:rsidRPr="000D4461"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0D4461">
        <w:rPr>
          <w:rFonts w:ascii="Verdana" w:eastAsia="Arial Nova Light" w:hAnsi="Verdana" w:cs="Arial Nova Light"/>
          <w:sz w:val="22"/>
          <w:szCs w:val="22"/>
        </w:rPr>
        <w:t xml:space="preserve">Así mismo, al advertir la participación de Dora Alejandra Marrón Dávila, </w:t>
      </w:r>
      <w:proofErr w:type="spellStart"/>
      <w:r w:rsidRPr="000D4461">
        <w:rPr>
          <w:rFonts w:ascii="Verdana" w:eastAsia="Arial Nova Light" w:hAnsi="Verdana" w:cs="Arial Nova Light"/>
          <w:sz w:val="22"/>
          <w:szCs w:val="22"/>
        </w:rPr>
        <w:t>Anain</w:t>
      </w:r>
      <w:proofErr w:type="spellEnd"/>
      <w:r w:rsidRPr="000D4461">
        <w:rPr>
          <w:rFonts w:ascii="Verdana" w:eastAsia="Arial Nova Light" w:hAnsi="Verdana" w:cs="Arial Nova Light"/>
          <w:sz w:val="22"/>
          <w:szCs w:val="22"/>
        </w:rPr>
        <w:t xml:space="preserve"> Yesenia Acosta Mercado, Marla Fabiola Moreno Guzmán y Francisco Valdés Reyes, solicitó a la Vocalía Ejecutiva de la Junta Local Ejecutiva de Aguascalientes del Instituto Nacional Electoral, los domicilios para la sustanciación del procedimiento.</w:t>
      </w:r>
    </w:p>
    <w:p w14:paraId="7203E347" w14:textId="77777777" w:rsidR="007C5928" w:rsidRDefault="007C5928" w:rsidP="00060181">
      <w:pPr>
        <w:numPr>
          <w:ilvl w:val="1"/>
          <w:numId w:val="34"/>
        </w:numPr>
        <w:pBdr>
          <w:top w:val="nil"/>
          <w:left w:val="nil"/>
          <w:bottom w:val="nil"/>
          <w:right w:val="nil"/>
          <w:between w:val="nil"/>
        </w:pBdr>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Oficialía Electoral.</w:t>
      </w:r>
      <w:r w:rsidRPr="000D4461">
        <w:rPr>
          <w:rFonts w:ascii="Verdana" w:eastAsia="Arial Nova Light" w:hAnsi="Verdana" w:cs="Arial Nova Light"/>
          <w:color w:val="000000"/>
          <w:sz w:val="22"/>
          <w:szCs w:val="22"/>
        </w:rPr>
        <w:t xml:space="preserve"> </w:t>
      </w:r>
    </w:p>
    <w:p w14:paraId="1A331A8C" w14:textId="77777777" w:rsidR="007C5928" w:rsidRPr="000D4461"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El diecisiete de octubre</w:t>
      </w:r>
      <w:r w:rsidRPr="00776B8D">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 se llevó a cabo la diligencia IEE/OE/152/2022 relativa al contenido de los archivos alojados en medio magnético denominado CD-ROM.</w:t>
      </w:r>
    </w:p>
    <w:p w14:paraId="358E3B29" w14:textId="77777777" w:rsidR="007C5928" w:rsidRPr="00267F99" w:rsidRDefault="007C5928" w:rsidP="00060181">
      <w:pPr>
        <w:numPr>
          <w:ilvl w:val="1"/>
          <w:numId w:val="34"/>
        </w:numPr>
        <w:pBdr>
          <w:top w:val="nil"/>
          <w:left w:val="nil"/>
          <w:bottom w:val="nil"/>
          <w:right w:val="nil"/>
          <w:between w:val="nil"/>
        </w:pBdr>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 xml:space="preserve">Medidas cautelares. </w:t>
      </w:r>
    </w:p>
    <w:p w14:paraId="2C80669E" w14:textId="77777777" w:rsidR="007C5928"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En su escrito</w:t>
      </w:r>
      <w:r>
        <w:rPr>
          <w:rFonts w:ascii="Verdana" w:eastAsia="Arial Nova Light" w:hAnsi="Verdana" w:cs="Arial Nova Light"/>
          <w:color w:val="000000"/>
          <w:sz w:val="22"/>
          <w:szCs w:val="22"/>
        </w:rPr>
        <w:t xml:space="preserve"> de denuncia</w:t>
      </w:r>
      <w:r w:rsidRPr="000D4461">
        <w:rPr>
          <w:rFonts w:ascii="Verdana" w:eastAsia="Arial Nova Light" w:hAnsi="Verdana" w:cs="Arial Nova Light"/>
          <w:color w:val="000000"/>
          <w:sz w:val="22"/>
          <w:szCs w:val="22"/>
        </w:rPr>
        <w:t xml:space="preserve">, la </w:t>
      </w:r>
      <w:r>
        <w:rPr>
          <w:rFonts w:ascii="Verdana" w:hAnsi="Verdana"/>
          <w:smallCaps/>
          <w:sz w:val="22"/>
          <w:szCs w:val="22"/>
        </w:rPr>
        <w:t>Persona Denunciante</w:t>
      </w:r>
      <w:r w:rsidRPr="000D4461">
        <w:rPr>
          <w:rFonts w:ascii="Verdana" w:eastAsia="Arial Nova Light" w:hAnsi="Verdana" w:cs="Arial Nova Light"/>
          <w:color w:val="000000"/>
          <w:sz w:val="22"/>
          <w:szCs w:val="22"/>
        </w:rPr>
        <w:t xml:space="preserve"> solicit</w:t>
      </w:r>
      <w:r>
        <w:rPr>
          <w:rFonts w:ascii="Verdana" w:eastAsia="Arial Nova Light" w:hAnsi="Verdana" w:cs="Arial Nova Light"/>
          <w:color w:val="000000"/>
          <w:sz w:val="22"/>
          <w:szCs w:val="22"/>
        </w:rPr>
        <w:t>ó</w:t>
      </w:r>
      <w:r w:rsidRPr="000D4461">
        <w:rPr>
          <w:rFonts w:ascii="Verdana" w:eastAsia="Arial Nova Light" w:hAnsi="Verdana" w:cs="Arial Nova Light"/>
          <w:color w:val="000000"/>
          <w:sz w:val="22"/>
          <w:szCs w:val="22"/>
        </w:rPr>
        <w:t xml:space="preserve"> que se emitan medidas cautelares, para que se ordene</w:t>
      </w:r>
      <w:r>
        <w:rPr>
          <w:rFonts w:ascii="Verdana" w:eastAsia="Arial Nova Light" w:hAnsi="Verdana" w:cs="Arial Nova Light"/>
          <w:color w:val="000000"/>
          <w:sz w:val="22"/>
          <w:szCs w:val="22"/>
        </w:rPr>
        <w:t>:</w:t>
      </w:r>
    </w:p>
    <w:p w14:paraId="36D135DF" w14:textId="24013DD7" w:rsidR="007C5928" w:rsidRPr="000D4461" w:rsidRDefault="007C5928" w:rsidP="003D72FE">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Pr>
          <w:rFonts w:ascii="Verdana" w:eastAsia="Arial Nova Light" w:hAnsi="Verdana" w:cs="Arial Nova Light"/>
          <w:b/>
          <w:color w:val="000000"/>
          <w:sz w:val="22"/>
          <w:szCs w:val="22"/>
        </w:rPr>
        <w:lastRenderedPageBreak/>
        <w:t>a</w:t>
      </w:r>
      <w:r w:rsidRPr="000D4461">
        <w:rPr>
          <w:rFonts w:ascii="Verdana" w:eastAsia="Arial Nova Light" w:hAnsi="Verdana" w:cs="Arial Nova Light"/>
          <w:b/>
          <w:color w:val="000000"/>
          <w:sz w:val="22"/>
          <w:szCs w:val="22"/>
        </w:rPr>
        <w:t xml:space="preserve">) </w:t>
      </w:r>
      <w:r>
        <w:rPr>
          <w:rFonts w:ascii="Verdana" w:eastAsia="Arial Nova Light" w:hAnsi="Verdana" w:cs="Arial Nova Light"/>
          <w:color w:val="000000"/>
          <w:sz w:val="22"/>
          <w:szCs w:val="22"/>
        </w:rPr>
        <w:t>A</w:t>
      </w:r>
      <w:r w:rsidRPr="000D4461">
        <w:rPr>
          <w:rFonts w:ascii="Verdana" w:eastAsia="Arial Nova Light" w:hAnsi="Verdana" w:cs="Arial Nova Light"/>
          <w:color w:val="000000"/>
          <w:sz w:val="22"/>
          <w:szCs w:val="22"/>
        </w:rPr>
        <w:t xml:space="preserve"> “Omar Alejandro Valdés Reyes y a Mónica Patricia Martínez Salado, abstenerse de realizar actos de intimidación y difamación tanto en contra” de la parte denunciante como de su equipo de trabajo, así como de las personas que acudieron a declarar a rendir testimonio en el presente procedimiento.</w:t>
      </w:r>
    </w:p>
    <w:p w14:paraId="130C7D03" w14:textId="77777777" w:rsidR="007C5928" w:rsidRDefault="007C5928" w:rsidP="00060181">
      <w:pPr>
        <w:pBdr>
          <w:top w:val="nil"/>
          <w:left w:val="nil"/>
          <w:bottom w:val="nil"/>
          <w:right w:val="nil"/>
          <w:between w:val="nil"/>
        </w:pBdr>
        <w:shd w:val="clear" w:color="auto" w:fill="FFFFFF"/>
        <w:tabs>
          <w:tab w:val="left" w:pos="284"/>
          <w:tab w:val="left" w:pos="426"/>
        </w:tabs>
        <w:spacing w:before="100" w:beforeAutospacing="1" w:after="100" w:afterAutospacing="1" w:line="360" w:lineRule="auto"/>
        <w:jc w:val="both"/>
        <w:rPr>
          <w:rFonts w:ascii="Verdana" w:eastAsia="Arial Nova Light" w:hAnsi="Verdana" w:cs="Arial Nova Light"/>
          <w:color w:val="000000"/>
          <w:sz w:val="22"/>
          <w:szCs w:val="22"/>
        </w:rPr>
      </w:pPr>
      <w:r>
        <w:rPr>
          <w:rFonts w:ascii="Verdana" w:eastAsia="Arial Nova Light" w:hAnsi="Verdana" w:cs="Arial Nova Light"/>
          <w:b/>
          <w:color w:val="000000"/>
          <w:sz w:val="22"/>
          <w:szCs w:val="22"/>
        </w:rPr>
        <w:t>b</w:t>
      </w:r>
      <w:r w:rsidRPr="000D4461">
        <w:rPr>
          <w:rFonts w:ascii="Verdana" w:eastAsia="Arial Nova Light" w:hAnsi="Verdana" w:cs="Arial Nova Light"/>
          <w:b/>
          <w:color w:val="000000"/>
          <w:sz w:val="22"/>
          <w:szCs w:val="22"/>
        </w:rPr>
        <w:t xml:space="preserve">) </w:t>
      </w:r>
      <w:r w:rsidRPr="000D4461">
        <w:rPr>
          <w:rFonts w:ascii="Verdana" w:eastAsia="Arial Nova Light" w:hAnsi="Verdana" w:cs="Arial Nova Light"/>
          <w:color w:val="000000"/>
          <w:sz w:val="22"/>
          <w:szCs w:val="22"/>
        </w:rPr>
        <w:t>También solicitó que:</w:t>
      </w:r>
      <w:r w:rsidRPr="000D4461">
        <w:rPr>
          <w:rFonts w:ascii="Verdana" w:eastAsia="Arial Nova Light" w:hAnsi="Verdana" w:cs="Arial Nova Light"/>
          <w:b/>
          <w:color w:val="000000"/>
          <w:sz w:val="22"/>
          <w:szCs w:val="22"/>
        </w:rPr>
        <w:t xml:space="preserve"> “</w:t>
      </w:r>
      <w:r w:rsidRPr="000D4461">
        <w:rPr>
          <w:rFonts w:ascii="Verdana" w:eastAsia="Arial Nova Light" w:hAnsi="Verdana" w:cs="Arial Nova Light"/>
          <w:color w:val="000000"/>
          <w:sz w:val="22"/>
          <w:szCs w:val="22"/>
        </w:rPr>
        <w:t xml:space="preserve">En términos del artículo 463 Bis de la Ley General de Instituciones y Procedimientos Electorales; a) ordenar la suspensión de los derechos partidistas dentro del Partido Acción Nacional de las personas agresoras; b) que se dé el alta a las partes demandadas en el Catálogo de sujetos sancionados en materia de violencia política contra las mujeres en razón de género; </w:t>
      </w:r>
    </w:p>
    <w:p w14:paraId="61249D20" w14:textId="77777777" w:rsidR="007C5928" w:rsidRPr="000D4461" w:rsidRDefault="007C5928" w:rsidP="00060181">
      <w:pPr>
        <w:pBdr>
          <w:top w:val="nil"/>
          <w:left w:val="nil"/>
          <w:bottom w:val="nil"/>
          <w:right w:val="nil"/>
          <w:between w:val="nil"/>
        </w:pBdr>
        <w:shd w:val="clear" w:color="auto" w:fill="FFFFFF"/>
        <w:tabs>
          <w:tab w:val="left" w:pos="284"/>
          <w:tab w:val="left" w:pos="426"/>
        </w:tabs>
        <w:spacing w:before="100" w:beforeAutospacing="1" w:after="100" w:afterAutospacing="1" w:line="360" w:lineRule="auto"/>
        <w:jc w:val="both"/>
        <w:rPr>
          <w:rFonts w:ascii="Verdana" w:eastAsia="Arial Nova Light" w:hAnsi="Verdana" w:cs="Arial Nova Light"/>
          <w:color w:val="000000"/>
          <w:sz w:val="22"/>
          <w:szCs w:val="22"/>
        </w:rPr>
      </w:pPr>
      <w:r w:rsidRPr="00F029A8">
        <w:rPr>
          <w:rFonts w:ascii="Verdana" w:eastAsia="Arial Nova Light" w:hAnsi="Verdana" w:cs="Arial Nova Light"/>
          <w:b/>
          <w:bCs/>
          <w:color w:val="000000"/>
          <w:sz w:val="22"/>
          <w:szCs w:val="22"/>
        </w:rPr>
        <w:t>c)</w:t>
      </w:r>
      <w:r w:rsidRPr="000D446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S</w:t>
      </w:r>
      <w:r w:rsidRPr="000D4461">
        <w:rPr>
          <w:rFonts w:ascii="Verdana" w:eastAsia="Arial Nova Light" w:hAnsi="Verdana" w:cs="Arial Nova Light"/>
          <w:color w:val="000000"/>
          <w:sz w:val="22"/>
          <w:szCs w:val="22"/>
        </w:rPr>
        <w:t>e de vista a la Fiscalía Especial en Materia de Delitos Electorales para la realización de un análisis de riesgos y un plan de seguridad, para dictar cualquier otra medida de protección</w:t>
      </w:r>
      <w:r>
        <w:rPr>
          <w:rFonts w:ascii="Verdana" w:eastAsia="Arial Nova Light" w:hAnsi="Verdana" w:cs="Arial Nova Light"/>
          <w:color w:val="000000"/>
          <w:sz w:val="22"/>
          <w:szCs w:val="22"/>
        </w:rPr>
        <w:t>.</w:t>
      </w:r>
    </w:p>
    <w:p w14:paraId="54ACC7F0" w14:textId="77777777" w:rsidR="007C5928" w:rsidRDefault="007C5928" w:rsidP="00060181">
      <w:pPr>
        <w:pBdr>
          <w:top w:val="nil"/>
          <w:left w:val="nil"/>
          <w:bottom w:val="nil"/>
          <w:right w:val="nil"/>
          <w:between w:val="nil"/>
        </w:pBdr>
        <w:shd w:val="clear" w:color="auto" w:fill="FFFFFF"/>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Al respecto, en fecha diecinueve de octubre</w:t>
      </w:r>
      <w:r w:rsidRPr="00776B8D">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 la Secretaría Ejecutiva del IEE consideró la no adopción de una parte de las medidas cautelares, puesto que, en el inciso c), se deben de precisar el acto o el hecho que se pretende hacer cesar, así como identificar el daño cuya irreparabilidad se pretende evitar, mientras que, otras de las solicitadas fueron sometidas a consideración de la Comisión de Quejas y Denuncias del IEE, quien en fecha veinte de octubre</w:t>
      </w:r>
      <w:r w:rsidRPr="00776B8D">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 xml:space="preserve">, aprobó la resolución </w:t>
      </w:r>
      <w:r w:rsidRPr="000D4461">
        <w:rPr>
          <w:rFonts w:ascii="Verdana" w:eastAsia="Arial Nova Light" w:hAnsi="Verdana" w:cs="Arial Nova Light"/>
          <w:b/>
          <w:color w:val="000000"/>
          <w:sz w:val="22"/>
          <w:szCs w:val="22"/>
        </w:rPr>
        <w:t>CQD-R-20/2022</w:t>
      </w:r>
      <w:r w:rsidRPr="000D4461">
        <w:rPr>
          <w:rFonts w:ascii="Verdana" w:eastAsia="Arial Nova Light" w:hAnsi="Verdana" w:cs="Arial Nova Light"/>
          <w:color w:val="000000"/>
          <w:sz w:val="22"/>
          <w:szCs w:val="22"/>
        </w:rPr>
        <w:t xml:space="preserve"> en el que determinó adoptar parcialmente las medidas cautelares consistentes en vincular a las</w:t>
      </w:r>
      <w:r>
        <w:rPr>
          <w:rFonts w:ascii="Verdana" w:hAnsi="Verdana"/>
          <w:sz w:val="22"/>
          <w:szCs w:val="22"/>
        </w:rPr>
        <w:t xml:space="preserve"> </w:t>
      </w:r>
      <w:r>
        <w:rPr>
          <w:rFonts w:ascii="Verdana" w:hAnsi="Verdana"/>
          <w:smallCaps/>
          <w:sz w:val="22"/>
          <w:szCs w:val="22"/>
        </w:rPr>
        <w:t>Personas Denunciadas</w:t>
      </w:r>
      <w:r w:rsidRPr="000D4461">
        <w:rPr>
          <w:rFonts w:ascii="Verdana" w:eastAsia="Arial Nova Light" w:hAnsi="Verdana" w:cs="Arial Nova Light"/>
          <w:color w:val="000000"/>
          <w:sz w:val="22"/>
          <w:szCs w:val="22"/>
        </w:rPr>
        <w:t xml:space="preserve">, a razón de que pudieran atentar contra la dignidad y reputación de la </w:t>
      </w:r>
      <w:r>
        <w:rPr>
          <w:rFonts w:ascii="Verdana" w:hAnsi="Verdana"/>
          <w:smallCaps/>
          <w:sz w:val="22"/>
          <w:szCs w:val="22"/>
        </w:rPr>
        <w:t>Persona Denunciante</w:t>
      </w:r>
      <w:r w:rsidRPr="000D4461">
        <w:rPr>
          <w:rFonts w:ascii="Verdana" w:eastAsia="Arial Nova Light" w:hAnsi="Verdana" w:cs="Arial Nova Light"/>
          <w:color w:val="000000"/>
          <w:sz w:val="22"/>
          <w:szCs w:val="22"/>
        </w:rPr>
        <w:t>, afectando sus derechos político-electorales y la esfera intrínseca de su persona como ente político social y su equipo de trabajo.</w:t>
      </w:r>
    </w:p>
    <w:p w14:paraId="037F30EF" w14:textId="77777777" w:rsidR="007C5928" w:rsidRPr="000D4461" w:rsidRDefault="007C5928" w:rsidP="00060181">
      <w:pPr>
        <w:pBdr>
          <w:top w:val="nil"/>
          <w:left w:val="nil"/>
          <w:bottom w:val="nil"/>
          <w:right w:val="nil"/>
          <w:between w:val="nil"/>
        </w:pBdr>
        <w:shd w:val="clear" w:color="auto" w:fill="FFFFFF"/>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Así mismo, determinó adoptar la medida de protección consistente en dar vista a la Fiscalía Especializada en Delitos Electorales del Aguascalientes, para que en el ámbito de su competencia determine la viabilidad de un análisis de riesgo.</w:t>
      </w:r>
    </w:p>
    <w:p w14:paraId="41850622" w14:textId="77777777" w:rsidR="007C5928" w:rsidRPr="00F029A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 xml:space="preserve">Admisión de la denuncia. </w:t>
      </w:r>
    </w:p>
    <w:p w14:paraId="274920DE" w14:textId="77777777" w:rsidR="007C5928" w:rsidRPr="000D4461"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lastRenderedPageBreak/>
        <w:t>El veinte de octubre</w:t>
      </w:r>
      <w:r w:rsidRPr="0017501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 la Secretaría Ejecutiva del IEE dictó el acuerdo de admisión, señalando fecha para la celebración de la Audiencia de Pruebas y Alegatos.</w:t>
      </w:r>
    </w:p>
    <w:p w14:paraId="3B7EA84F"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Audiencia de pruebas y alegatos.</w:t>
      </w:r>
      <w:r w:rsidRPr="000D4461">
        <w:rPr>
          <w:rFonts w:ascii="Verdana" w:eastAsia="Arial Nova Light" w:hAnsi="Verdana" w:cs="Arial Nova Light"/>
          <w:color w:val="000000"/>
          <w:sz w:val="22"/>
          <w:szCs w:val="22"/>
        </w:rPr>
        <w:t xml:space="preserve"> </w:t>
      </w:r>
    </w:p>
    <w:p w14:paraId="2DD2F662" w14:textId="5EAE35FF" w:rsidR="007C5928" w:rsidRPr="000D4461" w:rsidRDefault="007C5928" w:rsidP="003D72FE">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El veintisiete de octubre</w:t>
      </w:r>
      <w:r w:rsidRPr="0017501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 en las instalaciones del IEE, se celebró la audiencia y una vez concluida, la Secretaría Ejecutiva ordenó realizar el informe circunstanciado para turnar el expediente a este órgano jurisdiccional.</w:t>
      </w:r>
    </w:p>
    <w:p w14:paraId="1142E007"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color w:val="000000"/>
          <w:sz w:val="22"/>
          <w:szCs w:val="22"/>
        </w:rPr>
      </w:pPr>
      <w:r>
        <w:rPr>
          <w:rFonts w:ascii="Verdana" w:eastAsia="Arial Nova Light" w:hAnsi="Verdana" w:cs="Arial Nova Light"/>
          <w:b/>
          <w:color w:val="000000"/>
          <w:sz w:val="22"/>
          <w:szCs w:val="22"/>
        </w:rPr>
        <w:t>R</w:t>
      </w:r>
      <w:r w:rsidRPr="000D4461">
        <w:rPr>
          <w:rFonts w:ascii="Verdana" w:eastAsia="Arial Nova Light" w:hAnsi="Verdana" w:cs="Arial Nova Light"/>
          <w:b/>
          <w:color w:val="000000"/>
          <w:sz w:val="22"/>
          <w:szCs w:val="22"/>
        </w:rPr>
        <w:t>emisión del expediente IEE/PES/119/2022 al Tribunal</w:t>
      </w:r>
      <w:r w:rsidRPr="000D4461">
        <w:rPr>
          <w:rFonts w:ascii="Verdana" w:eastAsia="Arial Nova Light" w:hAnsi="Verdana" w:cs="Arial Nova Light"/>
          <w:color w:val="000000"/>
          <w:sz w:val="22"/>
          <w:szCs w:val="22"/>
        </w:rPr>
        <w:t xml:space="preserve">. </w:t>
      </w:r>
    </w:p>
    <w:p w14:paraId="4D991886" w14:textId="77777777" w:rsidR="007C5928" w:rsidRPr="000D4461"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La Secretaría Ejecutiva, al considerar debidamente integrado el expediente, ordenó remitirlo a este Tribunal, en fecha ocho de noviembre</w:t>
      </w:r>
      <w:r w:rsidRPr="0017501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w:t>
      </w:r>
    </w:p>
    <w:p w14:paraId="054EBE6D"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Turno del expediente</w:t>
      </w:r>
      <w:r w:rsidRPr="000D4461">
        <w:rPr>
          <w:rFonts w:ascii="Verdana" w:eastAsia="Arial Nova Light" w:hAnsi="Verdana" w:cs="Arial Nova Light"/>
          <w:color w:val="000000"/>
          <w:sz w:val="22"/>
          <w:szCs w:val="22"/>
        </w:rPr>
        <w:t xml:space="preserve">. </w:t>
      </w:r>
    </w:p>
    <w:p w14:paraId="38EC04BC" w14:textId="77777777" w:rsidR="007C5928" w:rsidRPr="000D4461"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Mediante acuerdo de turno de fecha nueve de noviembre</w:t>
      </w:r>
      <w:r w:rsidRPr="0017501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 la Magistratura que preside ordenó el registro del asunto en el Libro de Gobierno de Procedimientos Especiales Sancionadores bajo el número de expediente TEEA-PES-088/2022; en el mismo auto, se turnó el expediente a la Ponencia del Magistrade en funciones Jesús Ociel Baena Saucedo.</w:t>
      </w:r>
    </w:p>
    <w:p w14:paraId="517E6F6C"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Radicación y Acuerdo Plenario de reposición del procedimiento</w:t>
      </w:r>
      <w:r w:rsidRPr="000D4461">
        <w:rPr>
          <w:rFonts w:ascii="Verdana" w:eastAsia="Arial Nova Light" w:hAnsi="Verdana" w:cs="Arial Nova Light"/>
          <w:color w:val="000000"/>
          <w:sz w:val="22"/>
          <w:szCs w:val="22"/>
        </w:rPr>
        <w:t xml:space="preserve">. </w:t>
      </w:r>
    </w:p>
    <w:p w14:paraId="7A8554E1" w14:textId="77777777" w:rsidR="007C5928" w:rsidRPr="000D4461"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En fecha once de noviembre</w:t>
      </w:r>
      <w:r w:rsidRPr="0017501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 xml:space="preserve">, se radicó el expediente en la ponencia de la Magistratura Electoral precisada, dictando Acuerdo Plenario de reposición de procedimiento a efecto de que el IEE realice las diligencias necesarias de emplazamiento a las personas mencionadas en los hechos denunciados siendo estos: Dora Alejandra Marrón Dávila, </w:t>
      </w:r>
      <w:proofErr w:type="spellStart"/>
      <w:r w:rsidRPr="000D4461">
        <w:rPr>
          <w:rFonts w:ascii="Verdana" w:eastAsia="Arial Nova Light" w:hAnsi="Verdana" w:cs="Arial Nova Light"/>
          <w:color w:val="000000"/>
          <w:sz w:val="22"/>
          <w:szCs w:val="22"/>
        </w:rPr>
        <w:t>Anain</w:t>
      </w:r>
      <w:proofErr w:type="spellEnd"/>
      <w:r w:rsidRPr="000D4461">
        <w:rPr>
          <w:rFonts w:ascii="Verdana" w:eastAsia="Arial Nova Light" w:hAnsi="Verdana" w:cs="Arial Nova Light"/>
          <w:color w:val="000000"/>
          <w:sz w:val="22"/>
          <w:szCs w:val="22"/>
        </w:rPr>
        <w:t xml:space="preserve"> Yesenia Acosta Mercado y Francisco Valdés Reyes.</w:t>
      </w:r>
    </w:p>
    <w:p w14:paraId="681622FD"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Audiencia de pruebas y alegatos.</w:t>
      </w:r>
      <w:r w:rsidRPr="000D4461">
        <w:rPr>
          <w:rFonts w:ascii="Verdana" w:eastAsia="Arial Nova Light" w:hAnsi="Verdana" w:cs="Arial Nova Light"/>
          <w:color w:val="000000"/>
          <w:sz w:val="22"/>
          <w:szCs w:val="22"/>
        </w:rPr>
        <w:t xml:space="preserve"> </w:t>
      </w:r>
    </w:p>
    <w:p w14:paraId="34492970" w14:textId="77777777" w:rsidR="007C5928" w:rsidRPr="000D4461"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lastRenderedPageBreak/>
        <w:t>El veintinueve de noviembre</w:t>
      </w:r>
      <w:r w:rsidRPr="0017501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 en las instalaciones del IEE, se celebró la audiencia de pruebas y alegatos.</w:t>
      </w:r>
    </w:p>
    <w:p w14:paraId="75C78C3E"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Remisión al Tribunal.</w:t>
      </w:r>
      <w:r w:rsidRPr="000D4461">
        <w:rPr>
          <w:rFonts w:ascii="Verdana" w:eastAsia="Arial Nova Light" w:hAnsi="Verdana" w:cs="Arial Nova Light"/>
          <w:color w:val="000000"/>
          <w:sz w:val="22"/>
          <w:szCs w:val="22"/>
        </w:rPr>
        <w:t xml:space="preserve"> </w:t>
      </w:r>
    </w:p>
    <w:p w14:paraId="035C2F92" w14:textId="77777777" w:rsidR="007C5928" w:rsidRPr="000D4461"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F029A8">
        <w:rPr>
          <w:rFonts w:ascii="Verdana" w:eastAsia="Arial Nova Light" w:hAnsi="Verdana" w:cs="Arial Nova Light"/>
          <w:color w:val="000000"/>
          <w:sz w:val="22"/>
          <w:szCs w:val="22"/>
        </w:rPr>
        <w:t>La Secretaría Ejecutiva, al considerar debidamente integrado el expediente IEE/PES/119/2022 ordenó remitirlo a este Tribunal, en fecha treinta de noviembre de dos mil veintidós.</w:t>
      </w:r>
    </w:p>
    <w:p w14:paraId="0299B010"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color w:val="000000"/>
          <w:sz w:val="22"/>
          <w:szCs w:val="22"/>
        </w:rPr>
      </w:pPr>
      <w:r w:rsidRPr="000D4461">
        <w:rPr>
          <w:rFonts w:ascii="Verdana" w:eastAsia="Arial Nova Light" w:hAnsi="Verdana" w:cs="Arial Nova Light"/>
          <w:b/>
          <w:color w:val="000000"/>
          <w:sz w:val="22"/>
          <w:szCs w:val="22"/>
        </w:rPr>
        <w:t>Formulación del proyecto de resolución.</w:t>
      </w:r>
      <w:r w:rsidRPr="000D4461">
        <w:rPr>
          <w:rFonts w:ascii="Verdana" w:eastAsia="Arial Nova Light" w:hAnsi="Verdana" w:cs="Arial Nova Light"/>
          <w:color w:val="000000"/>
          <w:sz w:val="22"/>
          <w:szCs w:val="22"/>
        </w:rPr>
        <w:t xml:space="preserve">  </w:t>
      </w:r>
    </w:p>
    <w:p w14:paraId="5D03F5E1" w14:textId="77777777" w:rsidR="007C5928" w:rsidRPr="00F029A8"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0D4461">
        <w:rPr>
          <w:rFonts w:ascii="Verdana" w:eastAsia="Arial Nova Light" w:hAnsi="Verdana" w:cs="Arial Nova Light"/>
          <w:color w:val="000000"/>
          <w:sz w:val="22"/>
          <w:szCs w:val="22"/>
        </w:rPr>
        <w:t>Conforme lo previsto en la fracción IV, artículo 274 del Código Electoral</w:t>
      </w:r>
      <w:r>
        <w:rPr>
          <w:rFonts w:ascii="Verdana" w:eastAsia="Arial Nova Light" w:hAnsi="Verdana" w:cs="Arial Nova Light"/>
          <w:color w:val="000000"/>
          <w:sz w:val="22"/>
          <w:szCs w:val="22"/>
        </w:rPr>
        <w:t xml:space="preserve"> del Estado de Aguascalientes (</w:t>
      </w:r>
      <w:r>
        <w:rPr>
          <w:rFonts w:ascii="Verdana" w:hAnsi="Verdana" w:cs="Arial"/>
          <w:bCs/>
          <w:smallCaps/>
          <w:sz w:val="22"/>
          <w:szCs w:val="22"/>
        </w:rPr>
        <w:t>Código Electoral</w:t>
      </w:r>
      <w:r>
        <w:rPr>
          <w:rFonts w:ascii="Verdana" w:eastAsia="Arial Nova Light" w:hAnsi="Verdana" w:cs="Arial Nova Light"/>
          <w:color w:val="000000"/>
          <w:sz w:val="22"/>
          <w:szCs w:val="22"/>
        </w:rPr>
        <w:t>)</w:t>
      </w:r>
      <w:r w:rsidRPr="000D4461">
        <w:rPr>
          <w:rFonts w:ascii="Verdana" w:eastAsia="Arial Nova Light" w:hAnsi="Verdana" w:cs="Arial Nova Light"/>
          <w:color w:val="000000"/>
          <w:sz w:val="22"/>
          <w:szCs w:val="22"/>
        </w:rPr>
        <w:t>, el siete de diciembre</w:t>
      </w:r>
      <w:r w:rsidRPr="0017501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de dos mil veintidós</w:t>
      </w:r>
      <w:r w:rsidRPr="000D4461">
        <w:rPr>
          <w:rFonts w:ascii="Verdana" w:eastAsia="Arial Nova Light" w:hAnsi="Verdana" w:cs="Arial Nova Light"/>
          <w:color w:val="000000"/>
          <w:sz w:val="22"/>
          <w:szCs w:val="22"/>
        </w:rPr>
        <w:t>, se ordenó formular el proyecto de resolución y ponerlo a consideración del Pleno.</w:t>
      </w:r>
    </w:p>
    <w:p w14:paraId="7BFCAF0D"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b/>
          <w:bCs/>
          <w:color w:val="000000"/>
          <w:sz w:val="22"/>
          <w:szCs w:val="22"/>
        </w:rPr>
      </w:pPr>
      <w:r w:rsidRPr="000D4461">
        <w:rPr>
          <w:rFonts w:ascii="Verdana" w:eastAsia="Arial Nova Light" w:hAnsi="Verdana" w:cs="Arial Nova Light"/>
          <w:b/>
          <w:bCs/>
          <w:color w:val="000000"/>
          <w:sz w:val="22"/>
          <w:szCs w:val="22"/>
        </w:rPr>
        <w:t xml:space="preserve">Sentencia del Tribunal Electoral de Aguascalientes. </w:t>
      </w:r>
    </w:p>
    <w:p w14:paraId="1BBE8DE7" w14:textId="5C5A701F" w:rsidR="007C5928" w:rsidRPr="003D72FE"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0D4461">
        <w:rPr>
          <w:rFonts w:ascii="Verdana" w:eastAsia="Arial Nova Light" w:hAnsi="Verdana" w:cs="Arial Nova Light"/>
          <w:color w:val="000000"/>
          <w:sz w:val="22"/>
          <w:szCs w:val="22"/>
        </w:rPr>
        <w:t xml:space="preserve">El nueve de diciembre de dos mil veintidós, </w:t>
      </w:r>
      <w:r>
        <w:rPr>
          <w:rFonts w:ascii="Verdana" w:eastAsia="Arial Nova Light" w:hAnsi="Verdana" w:cs="Arial Nova Light"/>
          <w:color w:val="000000"/>
          <w:sz w:val="22"/>
          <w:szCs w:val="22"/>
        </w:rPr>
        <w:t xml:space="preserve">este </w:t>
      </w:r>
      <w:r w:rsidRPr="00DB10B3">
        <w:rPr>
          <w:rFonts w:ascii="Verdana" w:eastAsia="Arial Nova Light" w:hAnsi="Verdana" w:cs="Arial Nova Light"/>
          <w:smallCaps/>
          <w:color w:val="000000"/>
          <w:sz w:val="22"/>
          <w:szCs w:val="22"/>
        </w:rPr>
        <w:t>Tribunal</w:t>
      </w:r>
      <w:r>
        <w:rPr>
          <w:rFonts w:ascii="Verdana" w:eastAsia="Arial Nova Light" w:hAnsi="Verdana" w:cs="Arial Nova Light"/>
          <w:color w:val="000000"/>
          <w:sz w:val="22"/>
          <w:szCs w:val="22"/>
        </w:rPr>
        <w:t xml:space="preserve"> dictó sentencia en el presente expediente, cuyos puntos resolutivos fueron los siguientes</w:t>
      </w:r>
      <w:r w:rsidRPr="000D4461">
        <w:rPr>
          <w:rFonts w:ascii="Verdana" w:eastAsia="Arial Nova Light" w:hAnsi="Verdana" w:cs="Arial Nova Light"/>
          <w:color w:val="000000"/>
          <w:sz w:val="22"/>
          <w:szCs w:val="22"/>
        </w:rPr>
        <w:t>:</w:t>
      </w:r>
    </w:p>
    <w:p w14:paraId="7856A1D8" w14:textId="77777777" w:rsidR="007C5928" w:rsidRPr="00C115BC" w:rsidRDefault="007C5928" w:rsidP="004B1428">
      <w:pPr>
        <w:pBdr>
          <w:top w:val="nil"/>
          <w:left w:val="nil"/>
          <w:bottom w:val="nil"/>
          <w:right w:val="nil"/>
          <w:between w:val="nil"/>
        </w:pBdr>
        <w:spacing w:before="0" w:after="0"/>
        <w:ind w:left="567" w:right="567"/>
        <w:jc w:val="both"/>
        <w:rPr>
          <w:rFonts w:ascii="Arial Nova Light" w:eastAsia="Arial Nova Light" w:hAnsi="Arial Nova Light" w:cs="Arial Nova Light"/>
          <w:b/>
          <w:i/>
          <w:iCs/>
          <w:color w:val="000000"/>
        </w:rPr>
      </w:pPr>
      <w:r w:rsidRPr="00C115BC">
        <w:rPr>
          <w:rFonts w:ascii="Arial Nova Light" w:eastAsia="Arial Nova Light" w:hAnsi="Arial Nova Light" w:cs="Arial Nova Light"/>
          <w:b/>
          <w:i/>
          <w:iCs/>
          <w:color w:val="000000"/>
        </w:rPr>
        <w:t xml:space="preserve">“PRIMERO. </w:t>
      </w:r>
      <w:r w:rsidRPr="00C115BC">
        <w:rPr>
          <w:rFonts w:ascii="Arial Nova Light" w:eastAsia="Arial Nova Light" w:hAnsi="Arial Nova Light" w:cs="Arial Nova Light"/>
          <w:i/>
          <w:iCs/>
        </w:rPr>
        <w:t xml:space="preserve">Se declara la </w:t>
      </w:r>
      <w:r w:rsidRPr="00C115BC">
        <w:rPr>
          <w:rFonts w:ascii="Arial Nova Light" w:eastAsia="Arial Nova Light" w:hAnsi="Arial Nova Light" w:cs="Arial Nova Light"/>
          <w:b/>
          <w:i/>
          <w:iCs/>
        </w:rPr>
        <w:t>existencia</w:t>
      </w:r>
      <w:r w:rsidRPr="00C115BC">
        <w:rPr>
          <w:rFonts w:ascii="Arial Nova Light" w:eastAsia="Arial Nova Light" w:hAnsi="Arial Nova Light" w:cs="Arial Nova Light"/>
          <w:i/>
          <w:iCs/>
        </w:rPr>
        <w:t xml:space="preserve"> de la infracción denunciada atribuida a </w:t>
      </w:r>
      <w:r w:rsidRPr="00C115BC">
        <w:rPr>
          <w:rFonts w:ascii="Arial Nova Light" w:eastAsia="Arial Nova Light" w:hAnsi="Arial Nova Light" w:cs="Arial Nova Light"/>
          <w:b/>
          <w:i/>
          <w:iCs/>
        </w:rPr>
        <w:t>Omar Alejandro Valdés Reyes</w:t>
      </w:r>
      <w:r w:rsidRPr="00C115BC">
        <w:rPr>
          <w:rFonts w:ascii="Arial Nova Light" w:eastAsia="Arial Nova Light" w:hAnsi="Arial Nova Light" w:cs="Arial Nova Light"/>
          <w:i/>
          <w:iCs/>
        </w:rPr>
        <w:t xml:space="preserve"> consistente en la comisión de </w:t>
      </w:r>
      <w:r w:rsidRPr="00C115BC">
        <w:rPr>
          <w:rFonts w:ascii="Arial Nova Light" w:eastAsia="Arial Nova Light" w:hAnsi="Arial Nova Light" w:cs="Arial Nova Light"/>
          <w:i/>
          <w:iCs/>
          <w:color w:val="000000"/>
        </w:rPr>
        <w:t>violencia política contra las mujeres en razón de género.</w:t>
      </w:r>
    </w:p>
    <w:p w14:paraId="2E8BCDE3" w14:textId="77777777" w:rsidR="007C5928" w:rsidRPr="00C115BC" w:rsidRDefault="007C5928" w:rsidP="004B1428">
      <w:pPr>
        <w:pBdr>
          <w:top w:val="nil"/>
          <w:left w:val="nil"/>
          <w:bottom w:val="nil"/>
          <w:right w:val="nil"/>
          <w:between w:val="nil"/>
        </w:pBdr>
        <w:spacing w:before="0" w:after="0"/>
        <w:ind w:left="567" w:right="567"/>
        <w:jc w:val="both"/>
        <w:rPr>
          <w:rFonts w:ascii="Arial Nova Light" w:eastAsia="Arial Nova Light" w:hAnsi="Arial Nova Light" w:cs="Arial Nova Light"/>
          <w:i/>
          <w:iCs/>
          <w:color w:val="000000"/>
        </w:rPr>
      </w:pPr>
      <w:r w:rsidRPr="00C115BC">
        <w:rPr>
          <w:rFonts w:ascii="Arial Nova Light" w:eastAsia="Arial Nova Light" w:hAnsi="Arial Nova Light" w:cs="Arial Nova Light"/>
          <w:b/>
          <w:i/>
          <w:iCs/>
          <w:color w:val="000000"/>
        </w:rPr>
        <w:t xml:space="preserve">SEGUNDO. </w:t>
      </w:r>
      <w:r w:rsidRPr="00C115BC">
        <w:rPr>
          <w:rFonts w:ascii="Arial Nova Light" w:eastAsia="Arial Nova Light" w:hAnsi="Arial Nova Light" w:cs="Arial Nova Light"/>
          <w:i/>
          <w:iCs/>
          <w:color w:val="000000"/>
        </w:rPr>
        <w:t xml:space="preserve">Se impone al sujeto responsable una multa consistente en cincuenta veces el valor de la unidad de medida y actualización, equivalente a la cantidad de </w:t>
      </w:r>
      <w:r w:rsidRPr="00C115BC">
        <w:rPr>
          <w:rFonts w:ascii="Arial Nova Light" w:eastAsia="Arial Nova Light" w:hAnsi="Arial Nova Light" w:cs="Arial Nova Light"/>
          <w:b/>
          <w:bCs/>
          <w:i/>
          <w:iCs/>
          <w:color w:val="000000"/>
        </w:rPr>
        <w:t>$4,</w:t>
      </w:r>
      <w:r w:rsidRPr="00C115BC">
        <w:rPr>
          <w:rFonts w:ascii="Arial Nova Light" w:eastAsia="Arial Nova Light" w:hAnsi="Arial Nova Light" w:cs="Arial Nova Light"/>
          <w:b/>
          <w:i/>
          <w:iCs/>
          <w:color w:val="000000"/>
        </w:rPr>
        <w:t>811.00 (cuatro mil ochocientos once pesos 00/100 m.n.),</w:t>
      </w:r>
      <w:r w:rsidRPr="00C115BC">
        <w:rPr>
          <w:rFonts w:ascii="Arial Nova Light" w:eastAsia="Arial Nova Light" w:hAnsi="Arial Nova Light" w:cs="Arial Nova Light"/>
          <w:i/>
          <w:iCs/>
          <w:color w:val="000000"/>
        </w:rPr>
        <w:t xml:space="preserve"> además de las </w:t>
      </w:r>
      <w:r w:rsidRPr="00C115BC">
        <w:rPr>
          <w:rFonts w:ascii="Arial Nova Light" w:eastAsia="Arial Nova Light" w:hAnsi="Arial Nova Light" w:cs="Arial Nova Light"/>
          <w:b/>
          <w:i/>
          <w:iCs/>
          <w:color w:val="000000"/>
        </w:rPr>
        <w:t>medidas de reparación</w:t>
      </w:r>
      <w:r w:rsidRPr="00C115BC">
        <w:rPr>
          <w:rFonts w:ascii="Arial Nova Light" w:eastAsia="Arial Nova Light" w:hAnsi="Arial Nova Light" w:cs="Arial Nova Light"/>
          <w:i/>
          <w:iCs/>
          <w:color w:val="000000"/>
        </w:rPr>
        <w:t xml:space="preserve"> integral previstas.</w:t>
      </w:r>
    </w:p>
    <w:p w14:paraId="44663F07" w14:textId="77777777" w:rsidR="007C5928" w:rsidRPr="00C115BC" w:rsidRDefault="007C5928" w:rsidP="004B1428">
      <w:pPr>
        <w:spacing w:before="0" w:after="0"/>
        <w:ind w:left="567" w:right="567"/>
        <w:jc w:val="both"/>
        <w:rPr>
          <w:rFonts w:ascii="Arial Nova Light" w:eastAsia="Arial Nova Light" w:hAnsi="Arial Nova Light" w:cs="Arial Nova Light"/>
          <w:i/>
          <w:iCs/>
        </w:rPr>
      </w:pPr>
      <w:r w:rsidRPr="00C115BC">
        <w:rPr>
          <w:rFonts w:ascii="Arial Nova Light" w:eastAsia="Arial Nova Light" w:hAnsi="Arial Nova Light" w:cs="Arial Nova Light"/>
          <w:b/>
          <w:i/>
          <w:iCs/>
          <w:color w:val="000000"/>
        </w:rPr>
        <w:t xml:space="preserve">TERCERO. Se instruye al IEE, realice la inscripción en el </w:t>
      </w:r>
      <w:r w:rsidRPr="00C115BC">
        <w:rPr>
          <w:rFonts w:ascii="Arial Nova Light" w:eastAsia="Arial Nova Light" w:hAnsi="Arial Nova Light" w:cs="Arial Nova Light"/>
          <w:i/>
          <w:iCs/>
        </w:rPr>
        <w:t>Registro Estatal de Personas Sancionadas en Materia de Violencia Política contra las Mujeres en Razón de Género, una vez que adquiera firmeza la presente sentencia por el periodo de treinta días.</w:t>
      </w:r>
    </w:p>
    <w:p w14:paraId="218CC6E9" w14:textId="77777777" w:rsidR="007C5928" w:rsidRPr="00C115BC" w:rsidRDefault="007C5928" w:rsidP="004B1428">
      <w:pPr>
        <w:pBdr>
          <w:top w:val="nil"/>
          <w:left w:val="nil"/>
          <w:bottom w:val="nil"/>
          <w:right w:val="nil"/>
          <w:between w:val="nil"/>
        </w:pBdr>
        <w:spacing w:before="0" w:after="0"/>
        <w:ind w:left="567" w:right="567"/>
        <w:jc w:val="both"/>
        <w:rPr>
          <w:rFonts w:ascii="Arial Nova Light" w:eastAsia="Arial Nova Light" w:hAnsi="Arial Nova Light" w:cs="Arial Nova Light"/>
          <w:i/>
          <w:iCs/>
          <w:color w:val="000000"/>
        </w:rPr>
      </w:pPr>
      <w:r w:rsidRPr="00C115BC">
        <w:rPr>
          <w:rFonts w:ascii="Arial Nova Light" w:eastAsia="Arial Nova Light" w:hAnsi="Arial Nova Light" w:cs="Arial Nova Light"/>
          <w:b/>
          <w:bCs/>
          <w:i/>
          <w:iCs/>
          <w:color w:val="000000"/>
        </w:rPr>
        <w:t>CUARTO.</w:t>
      </w:r>
      <w:r w:rsidRPr="00C115BC">
        <w:rPr>
          <w:rFonts w:ascii="Arial Nova Light" w:eastAsia="Arial Nova Light" w:hAnsi="Arial Nova Light" w:cs="Arial Nova Light"/>
          <w:i/>
          <w:iCs/>
          <w:color w:val="000000"/>
        </w:rPr>
        <w:t xml:space="preserve"> Publíquese esta sentencia en la página de internet de este Tribunal, y en el Catálogo de Sujetos Sancionados.”</w:t>
      </w:r>
    </w:p>
    <w:p w14:paraId="30B7AA8B"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b/>
          <w:bCs/>
          <w:color w:val="000000"/>
          <w:sz w:val="22"/>
          <w:szCs w:val="22"/>
        </w:rPr>
      </w:pPr>
      <w:r>
        <w:rPr>
          <w:rFonts w:ascii="Verdana" w:eastAsia="Arial Nova Light" w:hAnsi="Verdana" w:cs="Arial Nova Light"/>
          <w:b/>
          <w:bCs/>
          <w:color w:val="000000"/>
          <w:sz w:val="22"/>
          <w:szCs w:val="22"/>
        </w:rPr>
        <w:t>M</w:t>
      </w:r>
      <w:r w:rsidRPr="000D4461">
        <w:rPr>
          <w:rFonts w:ascii="Verdana" w:eastAsia="Arial Nova Light" w:hAnsi="Verdana" w:cs="Arial Nova Light"/>
          <w:b/>
          <w:bCs/>
          <w:color w:val="000000"/>
          <w:sz w:val="22"/>
          <w:szCs w:val="22"/>
        </w:rPr>
        <w:t xml:space="preserve">edio de impugnación. </w:t>
      </w:r>
    </w:p>
    <w:p w14:paraId="11165E6E" w14:textId="77777777" w:rsidR="007C5928" w:rsidRPr="00DB10B3"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0D4461">
        <w:rPr>
          <w:rFonts w:ascii="Verdana" w:eastAsia="Arial Nova Light" w:hAnsi="Verdana" w:cs="Arial Nova Light"/>
          <w:color w:val="000000"/>
          <w:sz w:val="22"/>
          <w:szCs w:val="22"/>
        </w:rPr>
        <w:t xml:space="preserve">Inconforme con la resolución, </w:t>
      </w:r>
      <w:r>
        <w:rPr>
          <w:rFonts w:ascii="Verdana" w:hAnsi="Verdana"/>
          <w:sz w:val="22"/>
          <w:szCs w:val="22"/>
        </w:rPr>
        <w:t xml:space="preserve">la </w:t>
      </w:r>
      <w:r>
        <w:rPr>
          <w:rFonts w:ascii="Verdana" w:hAnsi="Verdana"/>
          <w:smallCaps/>
          <w:sz w:val="22"/>
          <w:szCs w:val="22"/>
        </w:rPr>
        <w:t>Persona Denunciada,</w:t>
      </w:r>
      <w:r w:rsidRPr="000D4461">
        <w:rPr>
          <w:rFonts w:ascii="Verdana" w:eastAsia="Arial Nova Light" w:hAnsi="Verdana" w:cs="Arial Nova Light"/>
          <w:color w:val="000000"/>
          <w:sz w:val="22"/>
          <w:szCs w:val="22"/>
        </w:rPr>
        <w:t xml:space="preserve"> el dos de enero de dos mil veintitrés, promovió </w:t>
      </w:r>
      <w:r>
        <w:rPr>
          <w:rFonts w:ascii="Verdana" w:eastAsia="Arial Nova Light" w:hAnsi="Verdana" w:cs="Arial Nova Light"/>
          <w:color w:val="000000"/>
          <w:sz w:val="22"/>
          <w:szCs w:val="22"/>
        </w:rPr>
        <w:t>J</w:t>
      </w:r>
      <w:r w:rsidRPr="000D4461">
        <w:rPr>
          <w:rFonts w:ascii="Verdana" w:eastAsia="Arial Nova Light" w:hAnsi="Verdana" w:cs="Arial Nova Light"/>
          <w:color w:val="000000"/>
          <w:sz w:val="22"/>
          <w:szCs w:val="22"/>
        </w:rPr>
        <w:t>uicio para</w:t>
      </w:r>
      <w:r>
        <w:rPr>
          <w:rFonts w:ascii="Verdana" w:eastAsia="Arial Nova Light" w:hAnsi="Verdana" w:cs="Arial Nova Light"/>
          <w:color w:val="000000"/>
          <w:sz w:val="22"/>
          <w:szCs w:val="22"/>
        </w:rPr>
        <w:t xml:space="preserve"> la Protección de los Derechos Político-Electorales de</w:t>
      </w:r>
      <w:r w:rsidRPr="000D4461">
        <w:rPr>
          <w:rFonts w:ascii="Verdana" w:eastAsia="Arial Nova Light" w:hAnsi="Verdana" w:cs="Arial Nova Light"/>
          <w:color w:val="000000"/>
          <w:sz w:val="22"/>
          <w:szCs w:val="22"/>
        </w:rPr>
        <w:t xml:space="preserve"> la </w:t>
      </w:r>
      <w:r>
        <w:rPr>
          <w:rFonts w:ascii="Verdana" w:eastAsia="Arial Nova Light" w:hAnsi="Verdana" w:cs="Arial Nova Light"/>
          <w:color w:val="000000"/>
          <w:sz w:val="22"/>
          <w:szCs w:val="22"/>
        </w:rPr>
        <w:t>C</w:t>
      </w:r>
      <w:r w:rsidRPr="000D4461">
        <w:rPr>
          <w:rFonts w:ascii="Verdana" w:eastAsia="Arial Nova Light" w:hAnsi="Verdana" w:cs="Arial Nova Light"/>
          <w:color w:val="000000"/>
          <w:sz w:val="22"/>
          <w:szCs w:val="22"/>
        </w:rPr>
        <w:t xml:space="preserve">iudadanía ante la </w:t>
      </w:r>
      <w:r w:rsidRPr="00DB10B3">
        <w:rPr>
          <w:rFonts w:ascii="Verdana" w:eastAsia="Arial Nova Light" w:hAnsi="Verdana" w:cs="Arial Nova Light"/>
          <w:smallCaps/>
          <w:color w:val="000000"/>
          <w:sz w:val="22"/>
          <w:szCs w:val="22"/>
        </w:rPr>
        <w:t>Sala Monterrey</w:t>
      </w:r>
      <w:r w:rsidRPr="000D4461">
        <w:rPr>
          <w:rFonts w:ascii="Verdana" w:eastAsia="Arial Nova Light" w:hAnsi="Verdana" w:cs="Arial Nova Light"/>
          <w:color w:val="000000"/>
          <w:sz w:val="22"/>
          <w:szCs w:val="22"/>
        </w:rPr>
        <w:t>.</w:t>
      </w:r>
    </w:p>
    <w:p w14:paraId="223163D3" w14:textId="77777777" w:rsidR="007C5928" w:rsidRDefault="007C5928" w:rsidP="00060181">
      <w:pPr>
        <w:numPr>
          <w:ilvl w:val="1"/>
          <w:numId w:val="34"/>
        </w:numPr>
        <w:pBdr>
          <w:top w:val="nil"/>
          <w:left w:val="nil"/>
          <w:bottom w:val="nil"/>
          <w:right w:val="nil"/>
          <w:between w:val="nil"/>
        </w:pBdr>
        <w:shd w:val="clear" w:color="auto" w:fill="FFFFFF"/>
        <w:tabs>
          <w:tab w:val="left" w:pos="284"/>
        </w:tabs>
        <w:spacing w:before="100" w:beforeAutospacing="1" w:after="100" w:afterAutospacing="1" w:line="360" w:lineRule="auto"/>
        <w:ind w:left="0" w:firstLine="0"/>
        <w:jc w:val="both"/>
        <w:rPr>
          <w:rFonts w:ascii="Verdana" w:eastAsia="Arial Nova Light" w:hAnsi="Verdana" w:cs="Arial Nova Light"/>
          <w:b/>
          <w:bCs/>
          <w:color w:val="000000"/>
          <w:sz w:val="22"/>
          <w:szCs w:val="22"/>
        </w:rPr>
      </w:pPr>
      <w:r>
        <w:rPr>
          <w:rFonts w:ascii="Verdana" w:eastAsia="Arial Nova Light" w:hAnsi="Verdana" w:cs="Arial Nova Light"/>
          <w:b/>
          <w:bCs/>
          <w:color w:val="000000"/>
          <w:sz w:val="22"/>
          <w:szCs w:val="22"/>
        </w:rPr>
        <w:lastRenderedPageBreak/>
        <w:t xml:space="preserve">Sentencia </w:t>
      </w:r>
      <w:r w:rsidRPr="00C115BC">
        <w:rPr>
          <w:rFonts w:ascii="Verdana" w:eastAsia="Arial Nova Light" w:hAnsi="Verdana" w:cs="Arial Nova Light"/>
          <w:b/>
          <w:bCs/>
          <w:smallCaps/>
          <w:color w:val="000000"/>
          <w:sz w:val="22"/>
          <w:szCs w:val="22"/>
        </w:rPr>
        <w:t>Sala Monterrey</w:t>
      </w:r>
      <w:r w:rsidRPr="000D4461">
        <w:rPr>
          <w:rFonts w:ascii="Verdana" w:eastAsia="Arial Nova Light" w:hAnsi="Verdana" w:cs="Arial Nova Light"/>
          <w:b/>
          <w:bCs/>
          <w:color w:val="000000"/>
          <w:sz w:val="22"/>
          <w:szCs w:val="22"/>
        </w:rPr>
        <w:t xml:space="preserve">. </w:t>
      </w:r>
    </w:p>
    <w:p w14:paraId="5BCF6287" w14:textId="77777777" w:rsidR="007C5928" w:rsidRPr="000D4461" w:rsidRDefault="007C5928" w:rsidP="00060181">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0D4461">
        <w:rPr>
          <w:rFonts w:ascii="Verdana" w:eastAsia="Arial Nova Light" w:hAnsi="Verdana" w:cs="Arial Nova Light"/>
          <w:color w:val="000000"/>
          <w:sz w:val="22"/>
          <w:szCs w:val="22"/>
        </w:rPr>
        <w:t xml:space="preserve">El veintiséis de enero de dos mil veintitrés, la </w:t>
      </w:r>
      <w:r>
        <w:rPr>
          <w:rFonts w:ascii="Verdana" w:eastAsia="Arial Nova Light" w:hAnsi="Verdana" w:cs="Arial Nova Light"/>
          <w:smallCaps/>
          <w:color w:val="000000"/>
          <w:sz w:val="22"/>
          <w:szCs w:val="22"/>
        </w:rPr>
        <w:t>Sala Monterrey</w:t>
      </w:r>
      <w:r w:rsidRPr="000D4461">
        <w:rPr>
          <w:rFonts w:ascii="Verdana" w:eastAsia="Arial Nova Light" w:hAnsi="Verdana" w:cs="Arial Nova Light"/>
          <w:color w:val="000000"/>
          <w:sz w:val="22"/>
          <w:szCs w:val="22"/>
        </w:rPr>
        <w:t xml:space="preserve">, </w:t>
      </w:r>
      <w:r>
        <w:rPr>
          <w:rFonts w:ascii="Verdana" w:eastAsia="Arial Nova Light" w:hAnsi="Verdana" w:cs="Arial Nova Light"/>
          <w:color w:val="000000"/>
          <w:sz w:val="22"/>
          <w:szCs w:val="22"/>
        </w:rPr>
        <w:t>dictó sentencia en el expediente SM-JDC-2/2023, cuyos efectos son del tenor literal siguiente</w:t>
      </w:r>
      <w:r w:rsidRPr="000D4461">
        <w:rPr>
          <w:rFonts w:ascii="Verdana" w:eastAsia="Arial Nova Light" w:hAnsi="Verdana" w:cs="Arial Nova Light"/>
          <w:color w:val="000000"/>
          <w:sz w:val="22"/>
          <w:szCs w:val="22"/>
        </w:rPr>
        <w:t>:</w:t>
      </w:r>
    </w:p>
    <w:p w14:paraId="306F8DB8" w14:textId="616AC4F1" w:rsidR="007C5928" w:rsidRPr="001360B8" w:rsidRDefault="007C5928" w:rsidP="004B1428">
      <w:pPr>
        <w:pStyle w:val="NormalWeb"/>
        <w:shd w:val="clear" w:color="auto" w:fill="FFFFFF"/>
        <w:spacing w:before="0" w:beforeAutospacing="0" w:after="0" w:afterAutospacing="0"/>
        <w:ind w:left="567" w:right="567" w:hanging="360"/>
        <w:jc w:val="both"/>
        <w:rPr>
          <w:rFonts w:ascii="Verdana" w:hAnsi="Verdana" w:cs="Arial"/>
          <w:i/>
          <w:iCs/>
          <w:sz w:val="22"/>
          <w:szCs w:val="22"/>
        </w:rPr>
      </w:pPr>
      <w:r w:rsidRPr="001360B8">
        <w:rPr>
          <w:rFonts w:ascii="Verdana" w:hAnsi="Verdana" w:cs="Arial"/>
          <w:b/>
          <w:bCs/>
          <w:i/>
          <w:iCs/>
          <w:sz w:val="22"/>
          <w:szCs w:val="22"/>
        </w:rPr>
        <w:t>a)</w:t>
      </w:r>
      <w:r w:rsidRPr="001360B8">
        <w:rPr>
          <w:rFonts w:ascii="Verdana" w:hAnsi="Verdana"/>
          <w:i/>
          <w:iCs/>
          <w:sz w:val="22"/>
          <w:szCs w:val="22"/>
        </w:rPr>
        <w:t>     </w:t>
      </w:r>
      <w:r w:rsidRPr="001360B8">
        <w:rPr>
          <w:rFonts w:ascii="Verdana" w:hAnsi="Verdana" w:cs="Arial"/>
          <w:b/>
          <w:bCs/>
          <w:i/>
          <w:iCs/>
          <w:sz w:val="22"/>
          <w:szCs w:val="22"/>
        </w:rPr>
        <w:t>Dejar</w:t>
      </w:r>
      <w:r w:rsidRPr="001360B8">
        <w:rPr>
          <w:rFonts w:ascii="Verdana" w:hAnsi="Verdana" w:cs="Arial"/>
          <w:i/>
          <w:iCs/>
          <w:sz w:val="22"/>
          <w:szCs w:val="22"/>
        </w:rPr>
        <w:t> </w:t>
      </w:r>
      <w:r w:rsidRPr="001360B8">
        <w:rPr>
          <w:rFonts w:ascii="Verdana" w:hAnsi="Verdana" w:cs="Arial"/>
          <w:b/>
          <w:bCs/>
          <w:i/>
          <w:iCs/>
          <w:sz w:val="22"/>
          <w:szCs w:val="22"/>
        </w:rPr>
        <w:t>insubsistentes, sólo las consideraciones por las que determinó la existencia de VPG atribuida al hoy actor</w:t>
      </w:r>
      <w:r w:rsidRPr="001360B8">
        <w:rPr>
          <w:rFonts w:ascii="Verdana" w:hAnsi="Verdana" w:cs="Arial"/>
          <w:i/>
          <w:iCs/>
          <w:sz w:val="22"/>
          <w:szCs w:val="22"/>
        </w:rPr>
        <w:t>, la multa impuesta y la instrucción de inscribirlo en el Registro Estatal de Personas Sancionadas en Materia de Violencia Política contra las Mujeres en Razón de Género y en el Registro de Sujetos Sancionados del Tribunal local, derivados de la sentencia que se modifica.</w:t>
      </w:r>
    </w:p>
    <w:p w14:paraId="0E987BBB" w14:textId="5010FF38" w:rsidR="007C5928" w:rsidRPr="001360B8" w:rsidRDefault="007C5928" w:rsidP="004B1428">
      <w:pPr>
        <w:pStyle w:val="NormalWeb"/>
        <w:shd w:val="clear" w:color="auto" w:fill="FFFFFF"/>
        <w:spacing w:before="0" w:beforeAutospacing="0" w:after="0" w:afterAutospacing="0"/>
        <w:ind w:left="567" w:right="567" w:hanging="360"/>
        <w:jc w:val="both"/>
        <w:rPr>
          <w:rFonts w:ascii="Verdana" w:hAnsi="Verdana" w:cs="Arial"/>
          <w:i/>
          <w:iCs/>
          <w:sz w:val="22"/>
          <w:szCs w:val="22"/>
        </w:rPr>
      </w:pPr>
      <w:r w:rsidRPr="001360B8">
        <w:rPr>
          <w:rFonts w:ascii="Verdana" w:hAnsi="Verdana" w:cs="Arial"/>
          <w:b/>
          <w:bCs/>
          <w:i/>
          <w:iCs/>
          <w:sz w:val="22"/>
          <w:szCs w:val="22"/>
        </w:rPr>
        <w:t>b)</w:t>
      </w:r>
      <w:r w:rsidRPr="001360B8">
        <w:rPr>
          <w:rFonts w:ascii="Verdana" w:hAnsi="Verdana"/>
          <w:i/>
          <w:iCs/>
          <w:sz w:val="22"/>
          <w:szCs w:val="22"/>
        </w:rPr>
        <w:t>     </w:t>
      </w:r>
      <w:r w:rsidRPr="001360B8">
        <w:rPr>
          <w:rFonts w:ascii="Verdana" w:hAnsi="Verdana" w:cs="Arial"/>
          <w:b/>
          <w:bCs/>
          <w:i/>
          <w:iCs/>
          <w:sz w:val="22"/>
          <w:szCs w:val="22"/>
        </w:rPr>
        <w:t>Ordenar al Tribunal local que emita otra sentencia en la que determine, con base en los elementos que obran en el expediente, las pruebas admitidas y conforme a lo determinado en esta ejecutoria sobre la reversión de la carga de la prueba, si se acreditan o no los hechos denunciados que se atribuyen sólo al actor, en su caso, la existencia o inexistencia de VPG atribuida al promovente y, de considerarlo procedente, imponga las sanciones y/o dicte las medidas que estime conforme a Derecho</w:t>
      </w:r>
      <w:r w:rsidRPr="001360B8">
        <w:rPr>
          <w:rFonts w:ascii="Verdana" w:hAnsi="Verdana" w:cs="Arial"/>
          <w:i/>
          <w:iCs/>
          <w:sz w:val="22"/>
          <w:szCs w:val="22"/>
        </w:rPr>
        <w:t>. Lo anterior, </w:t>
      </w:r>
      <w:r w:rsidRPr="001360B8">
        <w:rPr>
          <w:rFonts w:ascii="Verdana" w:hAnsi="Verdana" w:cs="Arial"/>
          <w:b/>
          <w:bCs/>
          <w:i/>
          <w:iCs/>
          <w:sz w:val="22"/>
          <w:szCs w:val="22"/>
          <w:u w:val="single"/>
        </w:rPr>
        <w:t>en breve plazo</w:t>
      </w:r>
      <w:r w:rsidRPr="001360B8">
        <w:rPr>
          <w:rFonts w:ascii="Verdana" w:hAnsi="Verdana" w:cs="Arial"/>
          <w:i/>
          <w:iCs/>
          <w:sz w:val="22"/>
          <w:szCs w:val="22"/>
        </w:rPr>
        <w:t> a partir de que se le notifique la presente ejecutoria.</w:t>
      </w:r>
    </w:p>
    <w:p w14:paraId="551B70D4" w14:textId="43611C55" w:rsidR="007C5928" w:rsidRPr="001360B8" w:rsidRDefault="007C5928" w:rsidP="004B1428">
      <w:pPr>
        <w:pStyle w:val="NormalWeb"/>
        <w:shd w:val="clear" w:color="auto" w:fill="FFFFFF"/>
        <w:spacing w:before="0" w:beforeAutospacing="0" w:after="0" w:afterAutospacing="0"/>
        <w:ind w:left="567" w:right="567"/>
        <w:jc w:val="both"/>
        <w:rPr>
          <w:rFonts w:ascii="Verdana" w:hAnsi="Verdana" w:cs="Arial"/>
          <w:i/>
          <w:iCs/>
          <w:sz w:val="22"/>
          <w:szCs w:val="22"/>
        </w:rPr>
      </w:pPr>
      <w:r w:rsidRPr="001360B8">
        <w:rPr>
          <w:rFonts w:ascii="Verdana" w:hAnsi="Verdana" w:cs="Arial"/>
          <w:i/>
          <w:iCs/>
          <w:sz w:val="22"/>
          <w:szCs w:val="22"/>
        </w:rPr>
        <w:t>Lo anterior, atendiendo a que los artículos 274 y 275, del Código Electoral del Estado de Aguascalientes, establecen que es facultad originaria del Tribunal local resolver los procedimientos especiales sancionadores, los cuales </w:t>
      </w:r>
      <w:r w:rsidRPr="001360B8">
        <w:rPr>
          <w:rFonts w:ascii="Verdana" w:hAnsi="Verdana" w:cs="Arial"/>
          <w:b/>
          <w:bCs/>
          <w:i/>
          <w:iCs/>
          <w:sz w:val="22"/>
          <w:szCs w:val="22"/>
        </w:rPr>
        <w:t>podrán tener los efectos de declarar la existencia o inexistencia de la violación objeto de la queja o denuncia</w:t>
      </w:r>
      <w:r w:rsidRPr="001360B8">
        <w:rPr>
          <w:rFonts w:ascii="Verdana" w:hAnsi="Verdana" w:cs="Arial"/>
          <w:i/>
          <w:iCs/>
          <w:sz w:val="22"/>
          <w:szCs w:val="22"/>
        </w:rPr>
        <w:t>.</w:t>
      </w:r>
    </w:p>
    <w:p w14:paraId="3F98E7A4" w14:textId="3D6C1577" w:rsidR="007C5928" w:rsidRPr="001360B8" w:rsidRDefault="007C5928" w:rsidP="004B1428">
      <w:pPr>
        <w:pStyle w:val="NormalWeb"/>
        <w:shd w:val="clear" w:color="auto" w:fill="FFFFFF"/>
        <w:spacing w:before="0" w:beforeAutospacing="0" w:after="0" w:afterAutospacing="0"/>
        <w:ind w:left="567" w:right="567" w:hanging="360"/>
        <w:jc w:val="both"/>
        <w:rPr>
          <w:rFonts w:ascii="Verdana" w:hAnsi="Verdana" w:cs="Arial"/>
          <w:i/>
          <w:iCs/>
          <w:sz w:val="22"/>
          <w:szCs w:val="22"/>
        </w:rPr>
      </w:pPr>
      <w:r w:rsidRPr="001360B8">
        <w:rPr>
          <w:rFonts w:ascii="Verdana" w:hAnsi="Verdana" w:cs="Arial"/>
          <w:b/>
          <w:bCs/>
          <w:i/>
          <w:iCs/>
          <w:sz w:val="22"/>
          <w:szCs w:val="22"/>
        </w:rPr>
        <w:t>c)</w:t>
      </w:r>
      <w:r w:rsidRPr="001360B8">
        <w:rPr>
          <w:rFonts w:ascii="Verdana" w:hAnsi="Verdana"/>
          <w:i/>
          <w:iCs/>
          <w:sz w:val="22"/>
          <w:szCs w:val="22"/>
        </w:rPr>
        <w:t>     </w:t>
      </w:r>
      <w:r w:rsidRPr="001360B8">
        <w:rPr>
          <w:rFonts w:ascii="Verdana" w:hAnsi="Verdana" w:cs="Arial"/>
          <w:b/>
          <w:bCs/>
          <w:i/>
          <w:iCs/>
          <w:sz w:val="22"/>
          <w:szCs w:val="22"/>
        </w:rPr>
        <w:t>Vincular al Instituto Estatal Electoral de Aguascalientes</w:t>
      </w:r>
      <w:r w:rsidRPr="001360B8">
        <w:rPr>
          <w:rFonts w:ascii="Verdana" w:hAnsi="Verdana" w:cs="Arial"/>
          <w:i/>
          <w:iCs/>
          <w:sz w:val="22"/>
          <w:szCs w:val="22"/>
        </w:rPr>
        <w:t>, para que </w:t>
      </w:r>
      <w:r w:rsidRPr="001360B8">
        <w:rPr>
          <w:rFonts w:ascii="Verdana" w:hAnsi="Verdana" w:cs="Arial"/>
          <w:b/>
          <w:bCs/>
          <w:i/>
          <w:iCs/>
          <w:sz w:val="22"/>
          <w:szCs w:val="22"/>
        </w:rPr>
        <w:t>elimine el nombre del actor </w:t>
      </w:r>
      <w:r w:rsidRPr="001360B8">
        <w:rPr>
          <w:rFonts w:ascii="Verdana" w:hAnsi="Verdana" w:cs="Arial"/>
          <w:i/>
          <w:iCs/>
          <w:sz w:val="22"/>
          <w:szCs w:val="22"/>
        </w:rPr>
        <w:t>del Registro Estatal de Personas Sancionadas en Materia de Violencia Política contra las Mujeres en Razón de Género, </w:t>
      </w:r>
      <w:r w:rsidRPr="001360B8">
        <w:rPr>
          <w:rFonts w:ascii="Verdana" w:hAnsi="Verdana" w:cs="Arial"/>
          <w:b/>
          <w:bCs/>
          <w:i/>
          <w:iCs/>
          <w:sz w:val="22"/>
          <w:szCs w:val="22"/>
          <w:u w:val="single"/>
        </w:rPr>
        <w:t>en un plazo de tres días hábiles</w:t>
      </w:r>
      <w:r w:rsidRPr="001360B8">
        <w:rPr>
          <w:rFonts w:ascii="Verdana" w:hAnsi="Verdana" w:cs="Arial"/>
          <w:i/>
          <w:iCs/>
          <w:sz w:val="22"/>
          <w:szCs w:val="22"/>
        </w:rPr>
        <w:t> contados a partir de que le sea notificada la presente ejecutoria; esto, en el supuesto de que haya inscrito al actor en cumplimiento a la sentencia del Tribunal local que hoy se modifica.</w:t>
      </w:r>
    </w:p>
    <w:p w14:paraId="32A97974" w14:textId="307EB764" w:rsidR="007C5928" w:rsidRPr="001360B8" w:rsidRDefault="007C5928" w:rsidP="004B1428">
      <w:pPr>
        <w:pStyle w:val="NormalWeb"/>
        <w:shd w:val="clear" w:color="auto" w:fill="FFFFFF"/>
        <w:spacing w:before="0" w:beforeAutospacing="0" w:after="0" w:afterAutospacing="0"/>
        <w:ind w:left="567" w:right="567" w:hanging="360"/>
        <w:jc w:val="both"/>
        <w:rPr>
          <w:rFonts w:ascii="Verdana" w:hAnsi="Verdana" w:cs="Arial"/>
          <w:i/>
          <w:iCs/>
          <w:sz w:val="22"/>
          <w:szCs w:val="22"/>
        </w:rPr>
      </w:pPr>
      <w:r w:rsidRPr="001360B8">
        <w:rPr>
          <w:rFonts w:ascii="Verdana" w:hAnsi="Verdana" w:cs="Arial"/>
          <w:b/>
          <w:bCs/>
          <w:i/>
          <w:iCs/>
          <w:sz w:val="22"/>
          <w:szCs w:val="22"/>
        </w:rPr>
        <w:t>d)</w:t>
      </w:r>
      <w:r w:rsidRPr="001360B8">
        <w:rPr>
          <w:rFonts w:ascii="Verdana" w:hAnsi="Verdana"/>
          <w:i/>
          <w:iCs/>
          <w:sz w:val="22"/>
          <w:szCs w:val="22"/>
        </w:rPr>
        <w:t>     </w:t>
      </w:r>
      <w:r w:rsidRPr="001360B8">
        <w:rPr>
          <w:rFonts w:ascii="Verdana" w:hAnsi="Verdana" w:cs="Arial"/>
          <w:b/>
          <w:bCs/>
          <w:i/>
          <w:iCs/>
          <w:sz w:val="22"/>
          <w:szCs w:val="22"/>
        </w:rPr>
        <w:t>Ordenar al Tribunal local</w:t>
      </w:r>
      <w:r w:rsidRPr="001360B8">
        <w:rPr>
          <w:rFonts w:ascii="Verdana" w:hAnsi="Verdana" w:cs="Arial"/>
          <w:i/>
          <w:iCs/>
          <w:sz w:val="22"/>
          <w:szCs w:val="22"/>
        </w:rPr>
        <w:t> que </w:t>
      </w:r>
      <w:r w:rsidRPr="001360B8">
        <w:rPr>
          <w:rFonts w:ascii="Verdana" w:hAnsi="Verdana" w:cs="Arial"/>
          <w:b/>
          <w:bCs/>
          <w:i/>
          <w:iCs/>
          <w:sz w:val="22"/>
          <w:szCs w:val="22"/>
        </w:rPr>
        <w:t>elimine el nombre del actor </w:t>
      </w:r>
      <w:r w:rsidRPr="001360B8">
        <w:rPr>
          <w:rFonts w:ascii="Verdana" w:hAnsi="Verdana" w:cs="Arial"/>
          <w:i/>
          <w:iCs/>
          <w:sz w:val="22"/>
          <w:szCs w:val="22"/>
        </w:rPr>
        <w:t>de su Registro de Sujetos Sancionados, </w:t>
      </w:r>
      <w:r w:rsidRPr="001360B8">
        <w:rPr>
          <w:rFonts w:ascii="Verdana" w:hAnsi="Verdana" w:cs="Arial"/>
          <w:b/>
          <w:bCs/>
          <w:i/>
          <w:iCs/>
          <w:sz w:val="22"/>
          <w:szCs w:val="22"/>
          <w:u w:val="single"/>
        </w:rPr>
        <w:t>en un plazo de tres días hábiles</w:t>
      </w:r>
      <w:r w:rsidRPr="001360B8">
        <w:rPr>
          <w:rFonts w:ascii="Verdana" w:hAnsi="Verdana" w:cs="Arial"/>
          <w:i/>
          <w:iCs/>
          <w:sz w:val="22"/>
          <w:szCs w:val="22"/>
        </w:rPr>
        <w:t> contados a partir de que le sea notificada la presente ejecutoria; esto, en el supuesto de que haya inscrito al actor en cumplimiento a su sentencia que hoy se modifica.</w:t>
      </w:r>
    </w:p>
    <w:p w14:paraId="1F2F5507" w14:textId="084E32E6" w:rsidR="007C5928" w:rsidRPr="003D72FE" w:rsidRDefault="007C5928" w:rsidP="004B1428">
      <w:pPr>
        <w:pStyle w:val="NormalWeb"/>
        <w:shd w:val="clear" w:color="auto" w:fill="FFFFFF"/>
        <w:spacing w:before="0" w:beforeAutospacing="0" w:after="0" w:afterAutospacing="0"/>
        <w:ind w:left="567" w:right="567" w:hanging="360"/>
        <w:jc w:val="both"/>
        <w:rPr>
          <w:rFonts w:ascii="Verdana" w:hAnsi="Verdana" w:cs="Arial"/>
          <w:i/>
          <w:iCs/>
          <w:sz w:val="22"/>
          <w:szCs w:val="22"/>
        </w:rPr>
      </w:pPr>
      <w:r w:rsidRPr="001360B8">
        <w:rPr>
          <w:rFonts w:ascii="Verdana" w:hAnsi="Verdana" w:cs="Arial"/>
          <w:b/>
          <w:bCs/>
          <w:i/>
          <w:iCs/>
          <w:sz w:val="22"/>
          <w:szCs w:val="22"/>
        </w:rPr>
        <w:t>e)</w:t>
      </w:r>
      <w:r w:rsidRPr="001360B8">
        <w:rPr>
          <w:rFonts w:ascii="Verdana" w:hAnsi="Verdana"/>
          <w:i/>
          <w:iCs/>
          <w:sz w:val="22"/>
          <w:szCs w:val="22"/>
        </w:rPr>
        <w:t>     </w:t>
      </w:r>
      <w:r w:rsidRPr="001360B8">
        <w:rPr>
          <w:rFonts w:ascii="Verdana" w:hAnsi="Verdana" w:cs="Arial"/>
          <w:b/>
          <w:bCs/>
          <w:i/>
          <w:iCs/>
          <w:sz w:val="22"/>
          <w:szCs w:val="22"/>
          <w:u w:val="single"/>
        </w:rPr>
        <w:t>Dejar subsistentes </w:t>
      </w:r>
      <w:r w:rsidRPr="001360B8">
        <w:rPr>
          <w:rFonts w:ascii="Verdana" w:hAnsi="Verdana" w:cs="Arial"/>
          <w:i/>
          <w:iCs/>
          <w:sz w:val="22"/>
          <w:szCs w:val="22"/>
        </w:rPr>
        <w:t>el resto de las consideraciones del fallo combatido.</w:t>
      </w:r>
    </w:p>
    <w:bookmarkEnd w:id="1"/>
    <w:p w14:paraId="75DDC0A3" w14:textId="77777777" w:rsidR="007C5928" w:rsidRPr="00BE3B1A" w:rsidRDefault="007C5928" w:rsidP="00060181">
      <w:pPr>
        <w:spacing w:before="100" w:beforeAutospacing="1" w:after="100" w:afterAutospacing="1" w:line="360" w:lineRule="auto"/>
        <w:jc w:val="center"/>
        <w:rPr>
          <w:rFonts w:ascii="Verdana" w:hAnsi="Verdana" w:cs="Arial"/>
          <w:b/>
          <w:sz w:val="22"/>
          <w:szCs w:val="22"/>
        </w:rPr>
      </w:pPr>
      <w:r w:rsidRPr="00BE3B1A">
        <w:rPr>
          <w:rFonts w:ascii="Verdana" w:hAnsi="Verdana" w:cs="Arial"/>
          <w:b/>
          <w:sz w:val="22"/>
          <w:szCs w:val="22"/>
        </w:rPr>
        <w:t>CONSIDERACIONES</w:t>
      </w:r>
    </w:p>
    <w:p w14:paraId="573417E9" w14:textId="77777777" w:rsidR="007C5928" w:rsidRPr="00BE3B1A" w:rsidRDefault="007C5928" w:rsidP="00060181">
      <w:pPr>
        <w:tabs>
          <w:tab w:val="left" w:pos="5405"/>
        </w:tabs>
        <w:spacing w:before="100" w:beforeAutospacing="1" w:after="100" w:afterAutospacing="1" w:line="360" w:lineRule="auto"/>
        <w:jc w:val="both"/>
        <w:rPr>
          <w:rFonts w:ascii="Verdana" w:hAnsi="Verdana" w:cs="Arial"/>
          <w:sz w:val="22"/>
          <w:szCs w:val="22"/>
        </w:rPr>
      </w:pPr>
      <w:r w:rsidRPr="00BE3B1A">
        <w:rPr>
          <w:rFonts w:ascii="Verdana" w:hAnsi="Verdana" w:cs="Arial"/>
          <w:b/>
          <w:sz w:val="22"/>
          <w:szCs w:val="22"/>
        </w:rPr>
        <w:t>PRIMERA. Jurisdicción y competencia</w:t>
      </w:r>
    </w:p>
    <w:p w14:paraId="048638AA" w14:textId="77777777" w:rsidR="007C5928" w:rsidRPr="00BE3B1A" w:rsidRDefault="007C5928" w:rsidP="00060181">
      <w:pPr>
        <w:spacing w:before="100" w:beforeAutospacing="1" w:after="100" w:afterAutospacing="1" w:line="360" w:lineRule="auto"/>
        <w:jc w:val="both"/>
        <w:rPr>
          <w:rFonts w:ascii="Verdana" w:hAnsi="Verdana" w:cs="Arial"/>
          <w:sz w:val="22"/>
          <w:szCs w:val="22"/>
        </w:rPr>
      </w:pPr>
      <w:r w:rsidRPr="00BE3B1A">
        <w:rPr>
          <w:rFonts w:ascii="Verdana" w:hAnsi="Verdana" w:cs="Arial"/>
          <w:sz w:val="22"/>
          <w:szCs w:val="22"/>
        </w:rPr>
        <w:lastRenderedPageBreak/>
        <w:t xml:space="preserve">Este </w:t>
      </w:r>
      <w:r w:rsidRPr="00180C8B">
        <w:rPr>
          <w:rFonts w:ascii="Verdana" w:hAnsi="Verdana" w:cs="Arial"/>
          <w:smallCaps/>
          <w:sz w:val="22"/>
          <w:szCs w:val="22"/>
        </w:rPr>
        <w:t>Tribunal Electoral</w:t>
      </w:r>
      <w:r w:rsidRPr="00BE3B1A">
        <w:rPr>
          <w:rFonts w:ascii="Verdana" w:hAnsi="Verdana" w:cs="Arial"/>
          <w:sz w:val="22"/>
          <w:szCs w:val="22"/>
        </w:rPr>
        <w:t>, ejerce jurisdicción y el Pleno tiene competencia para conocer y resolver el presente procedimiento especial sancionador, de conformidad con lo dispuesto en los artículos 252, fracción II, 268, fracción IV, 274 y 275 del Código Electoral del Estado.</w:t>
      </w:r>
      <w:r w:rsidRPr="00BE3B1A">
        <w:rPr>
          <w:rStyle w:val="Refdenotaalpie"/>
          <w:rFonts w:ascii="Verdana" w:eastAsiaTheme="majorEastAsia" w:hAnsi="Verdana" w:cs="Arial"/>
          <w:sz w:val="22"/>
          <w:szCs w:val="22"/>
        </w:rPr>
        <w:footnoteReference w:id="3"/>
      </w:r>
    </w:p>
    <w:p w14:paraId="2C387E44" w14:textId="77777777" w:rsidR="007C5928" w:rsidRPr="00BE3B1A" w:rsidRDefault="007C5928" w:rsidP="00060181">
      <w:pPr>
        <w:spacing w:before="100" w:beforeAutospacing="1" w:after="100" w:afterAutospacing="1" w:line="360" w:lineRule="auto"/>
        <w:jc w:val="both"/>
        <w:rPr>
          <w:rFonts w:ascii="Verdana" w:hAnsi="Verdana" w:cs="Arial"/>
          <w:sz w:val="22"/>
          <w:szCs w:val="22"/>
        </w:rPr>
      </w:pPr>
      <w:r w:rsidRPr="00BE3B1A">
        <w:rPr>
          <w:rFonts w:ascii="Verdana" w:hAnsi="Verdana" w:cs="Arial"/>
          <w:sz w:val="22"/>
          <w:szCs w:val="22"/>
        </w:rPr>
        <w:t>Lo anterior, en virtud de que la denuncia bajo estudio podría configurar una infracción a la normatividad electoral, en específico por la supuesta comisión de violencia política contra las mujeres en razón de género.</w:t>
      </w:r>
    </w:p>
    <w:p w14:paraId="0E50CC80" w14:textId="77777777" w:rsidR="007C5928" w:rsidRPr="00BE3B1A" w:rsidRDefault="007C5928" w:rsidP="00060181">
      <w:pPr>
        <w:spacing w:before="100" w:beforeAutospacing="1" w:after="100" w:afterAutospacing="1" w:line="360" w:lineRule="auto"/>
        <w:jc w:val="both"/>
        <w:rPr>
          <w:rFonts w:ascii="Verdana" w:hAnsi="Verdana" w:cs="Arial"/>
          <w:sz w:val="22"/>
          <w:szCs w:val="22"/>
        </w:rPr>
      </w:pPr>
      <w:r w:rsidRPr="00BE3B1A">
        <w:rPr>
          <w:rFonts w:ascii="Verdana" w:hAnsi="Verdana" w:cs="Arial"/>
          <w:sz w:val="22"/>
          <w:szCs w:val="22"/>
        </w:rPr>
        <w:t>Además, lo precisado encuentra sustento en la Jurisprudencia 25/2015 de rubro: COMPETENCIA. SISTEMA DE DISTRIBUCIÓN PARA CONOCER, SUSTANCIAR Y RESOLVER PROCEDIMIENTOS SANCIONADORES. De ahí que, este Tribunal es competente para resolver el asunto de mérito.</w:t>
      </w:r>
    </w:p>
    <w:p w14:paraId="4CC1FD27" w14:textId="77777777" w:rsidR="007C5928" w:rsidRPr="00BE3B1A" w:rsidRDefault="007C5928" w:rsidP="00060181">
      <w:pPr>
        <w:tabs>
          <w:tab w:val="left" w:pos="2955"/>
        </w:tabs>
        <w:spacing w:before="100" w:beforeAutospacing="1" w:after="100" w:afterAutospacing="1" w:line="360" w:lineRule="auto"/>
        <w:jc w:val="both"/>
        <w:rPr>
          <w:rFonts w:ascii="Verdana" w:hAnsi="Verdana" w:cs="Arial"/>
          <w:b/>
          <w:bCs/>
          <w:sz w:val="22"/>
          <w:szCs w:val="22"/>
        </w:rPr>
      </w:pPr>
      <w:r w:rsidRPr="00BE3B1A">
        <w:rPr>
          <w:rFonts w:ascii="Verdana" w:hAnsi="Verdana" w:cs="Arial"/>
          <w:b/>
          <w:bCs/>
          <w:sz w:val="22"/>
          <w:szCs w:val="22"/>
        </w:rPr>
        <w:t>SEGUNDA. Causales de sobreseimiento.</w:t>
      </w:r>
    </w:p>
    <w:p w14:paraId="491992EA" w14:textId="77777777" w:rsidR="007C5928" w:rsidRPr="00A5241B" w:rsidRDefault="007C5928" w:rsidP="00060181">
      <w:pPr>
        <w:tabs>
          <w:tab w:val="left" w:pos="2955"/>
        </w:tabs>
        <w:spacing w:before="100" w:beforeAutospacing="1" w:after="100" w:afterAutospacing="1" w:line="360" w:lineRule="auto"/>
        <w:jc w:val="both"/>
        <w:rPr>
          <w:rFonts w:ascii="Verdana" w:hAnsi="Verdana" w:cs="Arial"/>
          <w:sz w:val="22"/>
          <w:szCs w:val="22"/>
        </w:rPr>
      </w:pPr>
      <w:r w:rsidRPr="00BE3B1A">
        <w:rPr>
          <w:rFonts w:ascii="Verdana" w:hAnsi="Verdana" w:cs="Arial"/>
          <w:sz w:val="22"/>
          <w:szCs w:val="22"/>
        </w:rPr>
        <w:t>Los artículos</w:t>
      </w:r>
      <w:r w:rsidRPr="00A5241B">
        <w:rPr>
          <w:rFonts w:ascii="Verdana" w:hAnsi="Verdana" w:cs="Arial"/>
          <w:sz w:val="22"/>
          <w:szCs w:val="22"/>
        </w:rPr>
        <w:t xml:space="preserve"> 262, 263 y </w:t>
      </w:r>
      <w:r w:rsidRPr="00A5241B">
        <w:rPr>
          <w:rFonts w:ascii="Verdana" w:hAnsi="Verdana" w:cs="Arial"/>
          <w:bCs/>
          <w:sz w:val="22"/>
          <w:szCs w:val="22"/>
        </w:rPr>
        <w:t xml:space="preserve">303, </w:t>
      </w:r>
      <w:r w:rsidRPr="00A5241B">
        <w:rPr>
          <w:rFonts w:ascii="Verdana" w:hAnsi="Verdana" w:cs="Arial"/>
          <w:sz w:val="22"/>
          <w:szCs w:val="22"/>
        </w:rPr>
        <w:t xml:space="preserve">del </w:t>
      </w:r>
      <w:r w:rsidRPr="00A5241B">
        <w:rPr>
          <w:rFonts w:ascii="Verdana" w:hAnsi="Verdana" w:cs="Arial"/>
          <w:smallCaps/>
          <w:sz w:val="22"/>
          <w:szCs w:val="22"/>
        </w:rPr>
        <w:t>Código Electoral</w:t>
      </w:r>
      <w:r w:rsidRPr="00A5241B">
        <w:rPr>
          <w:rFonts w:ascii="Verdana" w:hAnsi="Verdana" w:cs="Arial"/>
          <w:sz w:val="22"/>
          <w:szCs w:val="22"/>
        </w:rPr>
        <w:t xml:space="preserve">, señalan que este </w:t>
      </w:r>
      <w:r w:rsidRPr="00A5241B">
        <w:rPr>
          <w:rFonts w:ascii="Verdana" w:hAnsi="Verdana" w:cs="Arial"/>
          <w:smallCaps/>
          <w:sz w:val="22"/>
          <w:szCs w:val="22"/>
        </w:rPr>
        <w:t>Tribunal Electoral</w:t>
      </w:r>
      <w:r w:rsidRPr="00A5241B">
        <w:rPr>
          <w:rFonts w:ascii="Verdana" w:hAnsi="Verdana" w:cs="Arial"/>
          <w:sz w:val="22"/>
          <w:szCs w:val="22"/>
        </w:rPr>
        <w:t xml:space="preserve">, tiene el deber de estudiar de oficio, las causales de sobreseimiento que pudieran actualizarse, en razón de que son una cuestión de orden público y de estudio preferente, las aleguen o no las partes, </w:t>
      </w:r>
      <w:bookmarkStart w:id="7" w:name="_Hlk77163763"/>
      <w:r w:rsidRPr="00A5241B">
        <w:rPr>
          <w:rFonts w:ascii="Verdana" w:hAnsi="Verdana" w:cs="Arial"/>
          <w:sz w:val="22"/>
          <w:szCs w:val="22"/>
        </w:rPr>
        <w:t xml:space="preserve">pues de actualizarse alguna de ellas, constituye un obstáculo procesal que impide a este órgano jurisdiccional realizar el estudio de fondo de la cuestión planteada. </w:t>
      </w:r>
    </w:p>
    <w:p w14:paraId="7525FB5D" w14:textId="77777777" w:rsidR="007C5928" w:rsidRPr="00A5241B" w:rsidRDefault="007C5928" w:rsidP="00060181">
      <w:pPr>
        <w:tabs>
          <w:tab w:val="left" w:pos="2955"/>
        </w:tabs>
        <w:spacing w:before="100" w:beforeAutospacing="1" w:after="100" w:afterAutospacing="1" w:line="360" w:lineRule="auto"/>
        <w:jc w:val="both"/>
        <w:rPr>
          <w:rFonts w:ascii="Verdana" w:hAnsi="Verdana" w:cs="Arial"/>
          <w:sz w:val="22"/>
          <w:szCs w:val="22"/>
        </w:rPr>
      </w:pPr>
      <w:bookmarkStart w:id="8" w:name="_Hlk76980141"/>
      <w:bookmarkEnd w:id="7"/>
      <w:r w:rsidRPr="00A5241B">
        <w:rPr>
          <w:rFonts w:ascii="Verdana" w:hAnsi="Verdana" w:cs="Arial"/>
          <w:sz w:val="22"/>
          <w:szCs w:val="22"/>
        </w:rPr>
        <w:t xml:space="preserve">Al respecto, este </w:t>
      </w:r>
      <w:r w:rsidRPr="00A5241B">
        <w:rPr>
          <w:rFonts w:ascii="Verdana" w:hAnsi="Verdana" w:cs="Arial"/>
          <w:smallCaps/>
          <w:sz w:val="22"/>
          <w:szCs w:val="22"/>
        </w:rPr>
        <w:t>Tribunal Electoral</w:t>
      </w:r>
      <w:r w:rsidRPr="00A5241B">
        <w:rPr>
          <w:rFonts w:ascii="Verdana" w:hAnsi="Verdana" w:cs="Arial"/>
          <w:sz w:val="22"/>
          <w:szCs w:val="22"/>
        </w:rPr>
        <w:t xml:space="preserve">, no advierte de oficio ninguna causal de sobreseimiento manifiesta que impida el análisis de fondo. </w:t>
      </w:r>
    </w:p>
    <w:bookmarkEnd w:id="8"/>
    <w:p w14:paraId="4D290F41" w14:textId="77777777" w:rsidR="007C5928" w:rsidRPr="00A5241B" w:rsidRDefault="007C5928" w:rsidP="00060181">
      <w:pPr>
        <w:tabs>
          <w:tab w:val="left" w:pos="2955"/>
        </w:tabs>
        <w:spacing w:before="100" w:beforeAutospacing="1" w:after="100" w:afterAutospacing="1" w:line="360" w:lineRule="auto"/>
        <w:jc w:val="both"/>
        <w:rPr>
          <w:rFonts w:ascii="Verdana" w:hAnsi="Verdana" w:cs="Arial"/>
          <w:b/>
          <w:bCs/>
          <w:sz w:val="22"/>
          <w:szCs w:val="22"/>
        </w:rPr>
      </w:pPr>
      <w:r w:rsidRPr="00A5241B">
        <w:rPr>
          <w:rFonts w:ascii="Verdana" w:hAnsi="Verdana" w:cs="Arial"/>
          <w:b/>
          <w:bCs/>
          <w:sz w:val="22"/>
          <w:szCs w:val="22"/>
        </w:rPr>
        <w:t>TERCERA. Conductas denunciadas y defensa.</w:t>
      </w:r>
    </w:p>
    <w:p w14:paraId="3B3AFCD1" w14:textId="77777777" w:rsidR="007C5928" w:rsidRPr="00AF5C49" w:rsidRDefault="007C5928" w:rsidP="00060181">
      <w:pPr>
        <w:spacing w:before="100" w:beforeAutospacing="1" w:after="100" w:afterAutospacing="1" w:line="360" w:lineRule="auto"/>
        <w:jc w:val="both"/>
        <w:rPr>
          <w:rFonts w:ascii="Verdana" w:hAnsi="Verdana" w:cs="Arial"/>
          <w:b/>
          <w:bCs/>
          <w:sz w:val="22"/>
          <w:szCs w:val="22"/>
        </w:rPr>
      </w:pPr>
      <w:r w:rsidRPr="00AF5C49">
        <w:rPr>
          <w:rFonts w:ascii="Verdana" w:hAnsi="Verdana" w:cs="Arial"/>
          <w:b/>
          <w:bCs/>
          <w:sz w:val="22"/>
          <w:szCs w:val="22"/>
        </w:rPr>
        <w:t>I.</w:t>
      </w:r>
      <w:r>
        <w:rPr>
          <w:rFonts w:ascii="Verdana" w:hAnsi="Verdana" w:cs="Arial"/>
          <w:b/>
          <w:bCs/>
          <w:sz w:val="22"/>
          <w:szCs w:val="22"/>
        </w:rPr>
        <w:t xml:space="preserve"> </w:t>
      </w:r>
      <w:r w:rsidRPr="00AF5C49">
        <w:rPr>
          <w:rFonts w:ascii="Verdana" w:hAnsi="Verdana" w:cs="Arial"/>
          <w:b/>
          <w:bCs/>
          <w:sz w:val="22"/>
          <w:szCs w:val="22"/>
        </w:rPr>
        <w:t xml:space="preserve">La </w:t>
      </w:r>
      <w:r w:rsidRPr="00AF5C49">
        <w:rPr>
          <w:rFonts w:ascii="Verdana" w:hAnsi="Verdana" w:cs="Arial"/>
          <w:b/>
          <w:bCs/>
          <w:smallCaps/>
          <w:sz w:val="22"/>
          <w:szCs w:val="22"/>
        </w:rPr>
        <w:t xml:space="preserve">Persona </w:t>
      </w:r>
      <w:r w:rsidRPr="00AF5C49">
        <w:rPr>
          <w:rFonts w:ascii="Verdana" w:eastAsia="Calibri" w:hAnsi="Verdana" w:cs="Arial"/>
          <w:b/>
          <w:bCs/>
          <w:smallCaps/>
          <w:sz w:val="22"/>
          <w:szCs w:val="22"/>
          <w:lang w:val="es-419" w:eastAsia="en-US"/>
        </w:rPr>
        <w:t>Denunciante</w:t>
      </w:r>
      <w:r w:rsidRPr="00AF5C49">
        <w:rPr>
          <w:rFonts w:ascii="Verdana" w:hAnsi="Verdana" w:cs="Arial"/>
          <w:b/>
          <w:bCs/>
          <w:sz w:val="22"/>
          <w:szCs w:val="22"/>
        </w:rPr>
        <w:t>:</w:t>
      </w:r>
    </w:p>
    <w:p w14:paraId="6101AD59" w14:textId="77777777" w:rsidR="007C5928" w:rsidRPr="00A5241B" w:rsidRDefault="007C5928" w:rsidP="00060181">
      <w:pPr>
        <w:pStyle w:val="Prrafodelista"/>
        <w:numPr>
          <w:ilvl w:val="0"/>
          <w:numId w:val="24"/>
        </w:numPr>
        <w:shd w:val="clear" w:color="auto" w:fill="FFFFFF"/>
        <w:spacing w:before="100" w:beforeAutospacing="1" w:after="100" w:afterAutospacing="1" w:line="360" w:lineRule="auto"/>
        <w:ind w:firstLine="0"/>
        <w:jc w:val="both"/>
        <w:rPr>
          <w:rFonts w:ascii="Verdana" w:hAnsi="Verdana" w:cs="Arial"/>
          <w:sz w:val="22"/>
          <w:szCs w:val="22"/>
          <w:lang w:eastAsia="es-MX"/>
        </w:rPr>
      </w:pPr>
      <w:r w:rsidRPr="00A5241B">
        <w:rPr>
          <w:rFonts w:ascii="Verdana" w:hAnsi="Verdana"/>
          <w:sz w:val="22"/>
          <w:szCs w:val="22"/>
        </w:rPr>
        <w:t xml:space="preserve">Desde el año dos mil nueve la denunciante y Omar Alejandro Valdés Reyes, como miembros activos del PAN, iniciaron un proyecto común en el distrito electoral local XV en el </w:t>
      </w:r>
      <w:r>
        <w:rPr>
          <w:rFonts w:ascii="Verdana" w:hAnsi="Verdana"/>
          <w:sz w:val="22"/>
          <w:szCs w:val="22"/>
        </w:rPr>
        <w:t>E</w:t>
      </w:r>
      <w:r w:rsidRPr="00A5241B">
        <w:rPr>
          <w:rFonts w:ascii="Verdana" w:hAnsi="Verdana"/>
          <w:sz w:val="22"/>
          <w:szCs w:val="22"/>
        </w:rPr>
        <w:t xml:space="preserve">stado de Aguascalientes. </w:t>
      </w:r>
    </w:p>
    <w:p w14:paraId="18641DDB" w14:textId="77777777" w:rsidR="007C5928" w:rsidRPr="00A5241B" w:rsidRDefault="007C5928" w:rsidP="00060181">
      <w:pPr>
        <w:pStyle w:val="Prrafodelista"/>
        <w:numPr>
          <w:ilvl w:val="0"/>
          <w:numId w:val="24"/>
        </w:numPr>
        <w:shd w:val="clear" w:color="auto" w:fill="FFFFFF"/>
        <w:spacing w:before="100" w:beforeAutospacing="1" w:after="100" w:afterAutospacing="1" w:line="360" w:lineRule="auto"/>
        <w:ind w:firstLine="0"/>
        <w:jc w:val="both"/>
        <w:rPr>
          <w:rFonts w:ascii="Verdana" w:hAnsi="Verdana" w:cs="Arial"/>
          <w:sz w:val="22"/>
          <w:szCs w:val="22"/>
          <w:lang w:eastAsia="es-MX"/>
        </w:rPr>
      </w:pPr>
      <w:r w:rsidRPr="00A5241B">
        <w:rPr>
          <w:rFonts w:ascii="Verdana" w:hAnsi="Verdana"/>
          <w:sz w:val="22"/>
          <w:szCs w:val="22"/>
        </w:rPr>
        <w:t xml:space="preserve">Para el proceso electoral local 2020-2021, el denunciado pretendía ser candidato a una diputación local por el citado </w:t>
      </w:r>
      <w:r w:rsidRPr="00A5241B">
        <w:rPr>
          <w:rFonts w:ascii="Verdana" w:hAnsi="Verdana"/>
          <w:sz w:val="22"/>
          <w:szCs w:val="22"/>
        </w:rPr>
        <w:lastRenderedPageBreak/>
        <w:t xml:space="preserve">distrito, pero para cumplir con el principio de paridad, dicho distrito se reservó para mujeres, por lo que la candidatura la ocupó la denunciante y resultó electa. </w:t>
      </w:r>
    </w:p>
    <w:p w14:paraId="53DA0AF6" w14:textId="77777777" w:rsidR="007C5928" w:rsidRPr="00A5241B" w:rsidRDefault="007C5928" w:rsidP="00060181">
      <w:pPr>
        <w:pStyle w:val="Prrafodelista"/>
        <w:numPr>
          <w:ilvl w:val="0"/>
          <w:numId w:val="24"/>
        </w:numPr>
        <w:shd w:val="clear" w:color="auto" w:fill="FFFFFF"/>
        <w:spacing w:before="100" w:beforeAutospacing="1" w:after="100" w:afterAutospacing="1" w:line="360" w:lineRule="auto"/>
        <w:ind w:firstLine="0"/>
        <w:jc w:val="both"/>
        <w:rPr>
          <w:rFonts w:ascii="Verdana" w:hAnsi="Verdana" w:cs="Arial"/>
          <w:sz w:val="22"/>
          <w:szCs w:val="22"/>
          <w:lang w:eastAsia="es-MX"/>
        </w:rPr>
      </w:pPr>
      <w:r w:rsidRPr="00A5241B">
        <w:rPr>
          <w:rFonts w:ascii="Verdana" w:hAnsi="Verdana"/>
          <w:sz w:val="22"/>
          <w:szCs w:val="22"/>
        </w:rPr>
        <w:t xml:space="preserve"> La denunciante señaló que, desde el inicio de su encargo como Diputada, </w:t>
      </w:r>
      <w:r>
        <w:rPr>
          <w:rFonts w:ascii="Verdana" w:hAnsi="Verdana"/>
          <w:sz w:val="22"/>
          <w:szCs w:val="22"/>
        </w:rPr>
        <w:t xml:space="preserve">la </w:t>
      </w:r>
      <w:r w:rsidRPr="0095530A">
        <w:rPr>
          <w:rFonts w:ascii="Verdana" w:hAnsi="Verdana"/>
          <w:smallCaps/>
          <w:sz w:val="22"/>
          <w:szCs w:val="22"/>
        </w:rPr>
        <w:t>Persona Denunciada</w:t>
      </w:r>
      <w:r w:rsidRPr="00A5241B">
        <w:rPr>
          <w:rFonts w:ascii="Verdana" w:hAnsi="Verdana"/>
          <w:sz w:val="22"/>
          <w:szCs w:val="22"/>
        </w:rPr>
        <w:t xml:space="preserve"> le comentó que: </w:t>
      </w:r>
    </w:p>
    <w:p w14:paraId="6EE3663E" w14:textId="77777777" w:rsidR="007C5928" w:rsidRPr="00A5241B" w:rsidRDefault="007C5928" w:rsidP="00060181">
      <w:pPr>
        <w:pStyle w:val="Prrafodelista"/>
        <w:numPr>
          <w:ilvl w:val="0"/>
          <w:numId w:val="27"/>
        </w:numPr>
        <w:shd w:val="clear" w:color="auto" w:fill="FFFFFF"/>
        <w:spacing w:before="100" w:beforeAutospacing="1" w:after="100" w:afterAutospacing="1" w:line="360" w:lineRule="auto"/>
        <w:jc w:val="both"/>
        <w:rPr>
          <w:rFonts w:ascii="Verdana" w:hAnsi="Verdana" w:cs="Arial"/>
          <w:sz w:val="22"/>
          <w:szCs w:val="22"/>
          <w:lang w:eastAsia="es-MX"/>
        </w:rPr>
      </w:pPr>
      <w:r w:rsidRPr="00A5241B">
        <w:rPr>
          <w:rFonts w:ascii="Verdana" w:hAnsi="Verdana"/>
          <w:sz w:val="22"/>
          <w:szCs w:val="22"/>
        </w:rPr>
        <w:t xml:space="preserve">La candidatura originalmente le correspondía a él, por lo que sería él quien tomaría las decisiones relacionadas con dicho cargo. </w:t>
      </w:r>
    </w:p>
    <w:p w14:paraId="24D6416D" w14:textId="77777777" w:rsidR="007C5928" w:rsidRPr="00A5241B" w:rsidRDefault="007C5928" w:rsidP="00060181">
      <w:pPr>
        <w:pStyle w:val="Prrafodelista"/>
        <w:numPr>
          <w:ilvl w:val="0"/>
          <w:numId w:val="27"/>
        </w:numPr>
        <w:shd w:val="clear" w:color="auto" w:fill="FFFFFF"/>
        <w:spacing w:before="100" w:beforeAutospacing="1" w:after="100" w:afterAutospacing="1" w:line="360" w:lineRule="auto"/>
        <w:jc w:val="both"/>
        <w:rPr>
          <w:rFonts w:ascii="Verdana" w:hAnsi="Verdana" w:cs="Arial"/>
          <w:sz w:val="22"/>
          <w:szCs w:val="22"/>
          <w:lang w:eastAsia="es-MX"/>
        </w:rPr>
      </w:pPr>
      <w:r w:rsidRPr="00A5241B">
        <w:rPr>
          <w:rFonts w:ascii="Verdana" w:hAnsi="Verdana"/>
          <w:sz w:val="22"/>
          <w:szCs w:val="22"/>
        </w:rPr>
        <w:t>Para la asignación de plazas en el Congreso relacionadas con el cargo de la Diputada, el denunciado le dijo: Que no se te olvide que quien toma las decisiones soy yo. Por lo que fue él quien decidió quién ingresaría a laborar al Congres</w:t>
      </w:r>
      <w:r>
        <w:rPr>
          <w:rFonts w:ascii="Verdana" w:hAnsi="Verdana"/>
          <w:sz w:val="22"/>
          <w:szCs w:val="22"/>
        </w:rPr>
        <w:t>o</w:t>
      </w:r>
      <w:r w:rsidRPr="00A5241B">
        <w:rPr>
          <w:rFonts w:ascii="Verdana" w:hAnsi="Verdana"/>
          <w:sz w:val="22"/>
          <w:szCs w:val="22"/>
        </w:rPr>
        <w:t xml:space="preserve"> local. </w:t>
      </w:r>
    </w:p>
    <w:p w14:paraId="4A98B176" w14:textId="77777777" w:rsidR="007C5928" w:rsidRPr="00A5241B" w:rsidRDefault="007C5928" w:rsidP="00060181">
      <w:pPr>
        <w:pStyle w:val="Prrafodelista"/>
        <w:numPr>
          <w:ilvl w:val="0"/>
          <w:numId w:val="27"/>
        </w:numPr>
        <w:shd w:val="clear" w:color="auto" w:fill="FFFFFF"/>
        <w:spacing w:before="100" w:beforeAutospacing="1" w:after="100" w:afterAutospacing="1" w:line="360" w:lineRule="auto"/>
        <w:jc w:val="both"/>
        <w:rPr>
          <w:rFonts w:ascii="Verdana" w:hAnsi="Verdana" w:cs="Arial"/>
          <w:sz w:val="22"/>
          <w:szCs w:val="22"/>
          <w:lang w:eastAsia="es-MX"/>
        </w:rPr>
      </w:pPr>
      <w:r w:rsidRPr="00A5241B">
        <w:rPr>
          <w:rFonts w:ascii="Verdana" w:hAnsi="Verdana"/>
          <w:sz w:val="22"/>
          <w:szCs w:val="22"/>
        </w:rPr>
        <w:t xml:space="preserve">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continúo organizando eventos con la gente del mencionado distrito y le solicitaba a la </w:t>
      </w:r>
      <w:r w:rsidRPr="00180C8B">
        <w:rPr>
          <w:rFonts w:ascii="Verdana" w:hAnsi="Verdana"/>
          <w:smallCaps/>
          <w:sz w:val="22"/>
          <w:szCs w:val="22"/>
        </w:rPr>
        <w:t>Persona Denunciante</w:t>
      </w:r>
      <w:r w:rsidRPr="00A5241B">
        <w:rPr>
          <w:rFonts w:ascii="Verdana" w:hAnsi="Verdana"/>
          <w:sz w:val="22"/>
          <w:szCs w:val="22"/>
        </w:rPr>
        <w:t xml:space="preserve"> que cubriera los gastos, a lo cual accedió. </w:t>
      </w:r>
    </w:p>
    <w:p w14:paraId="5EDCE4EA" w14:textId="77777777" w:rsidR="007C5928" w:rsidRPr="00A5241B" w:rsidRDefault="007C5928" w:rsidP="00060181">
      <w:pPr>
        <w:pStyle w:val="Prrafodelista"/>
        <w:numPr>
          <w:ilvl w:val="0"/>
          <w:numId w:val="27"/>
        </w:numPr>
        <w:shd w:val="clear" w:color="auto" w:fill="FFFFFF"/>
        <w:spacing w:before="100" w:beforeAutospacing="1" w:after="100" w:afterAutospacing="1" w:line="360" w:lineRule="auto"/>
        <w:jc w:val="both"/>
        <w:rPr>
          <w:rFonts w:ascii="Verdana" w:hAnsi="Verdana" w:cs="Arial"/>
          <w:sz w:val="22"/>
          <w:szCs w:val="22"/>
          <w:lang w:eastAsia="es-MX"/>
        </w:rPr>
      </w:pPr>
      <w:r w:rsidRPr="00A5241B">
        <w:rPr>
          <w:rFonts w:ascii="Verdana" w:hAnsi="Verdana"/>
          <w:sz w:val="22"/>
          <w:szCs w:val="22"/>
        </w:rPr>
        <w:t xml:space="preserve">Que constantemente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trataba de minimizar sus actividades como Diputada y degradaba su participación en la toma de decisiones, pues constantemente le decía: y eso qué; qu</w:t>
      </w:r>
      <w:r>
        <w:rPr>
          <w:rFonts w:ascii="Verdana" w:hAnsi="Verdana"/>
          <w:sz w:val="22"/>
          <w:szCs w:val="22"/>
        </w:rPr>
        <w:t>é</w:t>
      </w:r>
      <w:r w:rsidRPr="00A5241B">
        <w:rPr>
          <w:rFonts w:ascii="Verdana" w:hAnsi="Verdana"/>
          <w:sz w:val="22"/>
          <w:szCs w:val="22"/>
        </w:rPr>
        <w:t xml:space="preserve"> atrasada estás de noticias y eso no es importante. </w:t>
      </w:r>
    </w:p>
    <w:p w14:paraId="5B46D82C"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A5241B">
        <w:rPr>
          <w:rFonts w:ascii="Verdana" w:hAnsi="Verdana"/>
          <w:sz w:val="22"/>
          <w:szCs w:val="22"/>
        </w:rPr>
        <w:t xml:space="preserve">En diciembre de dos mil veintiuno, la relación con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xml:space="preserve"> fue más ríspida, porque él le dijo a la </w:t>
      </w:r>
      <w:r>
        <w:rPr>
          <w:rFonts w:ascii="Verdana" w:hAnsi="Verdana"/>
          <w:smallCaps/>
          <w:sz w:val="22"/>
          <w:szCs w:val="22"/>
        </w:rPr>
        <w:t>Persona Denunciante</w:t>
      </w:r>
      <w:r w:rsidRPr="00A5241B">
        <w:rPr>
          <w:rFonts w:ascii="Verdana" w:hAnsi="Verdana"/>
          <w:sz w:val="22"/>
          <w:szCs w:val="22"/>
        </w:rPr>
        <w:t xml:space="preserve"> que ya no formaba parte de su equipo y que formara el suyo, por lo que ya no la ayudaría para la entrega de apoyo a la gente, gestiones y eventos en el mencionado </w:t>
      </w:r>
      <w:r>
        <w:rPr>
          <w:rFonts w:ascii="Verdana" w:hAnsi="Verdana"/>
          <w:sz w:val="22"/>
          <w:szCs w:val="22"/>
        </w:rPr>
        <w:t>D</w:t>
      </w:r>
      <w:r w:rsidRPr="00A5241B">
        <w:rPr>
          <w:rFonts w:ascii="Verdana" w:hAnsi="Verdana"/>
          <w:sz w:val="22"/>
          <w:szCs w:val="22"/>
        </w:rPr>
        <w:t>istrito.</w:t>
      </w:r>
    </w:p>
    <w:p w14:paraId="47DFF0CB"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A5241B">
        <w:rPr>
          <w:rFonts w:ascii="Verdana" w:hAnsi="Verdana"/>
          <w:sz w:val="22"/>
          <w:szCs w:val="22"/>
        </w:rPr>
        <w:t xml:space="preserve">A partir del rumor de que la </w:t>
      </w:r>
      <w:r>
        <w:rPr>
          <w:rFonts w:ascii="Verdana" w:hAnsi="Verdana"/>
          <w:smallCaps/>
          <w:sz w:val="22"/>
          <w:szCs w:val="22"/>
        </w:rPr>
        <w:t>Persona Denunciante</w:t>
      </w:r>
      <w:r w:rsidRPr="00A5241B">
        <w:rPr>
          <w:rFonts w:ascii="Verdana" w:hAnsi="Verdana"/>
          <w:sz w:val="22"/>
          <w:szCs w:val="22"/>
        </w:rPr>
        <w:t xml:space="preserve"> estaba trabajando en el Distrito para buscar la reelección,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tuvo actitudes de indiferencia, no la consideró para reuniones con su estructura política y no le pedía opiniones sobre decisiones políticas que siempre tomaban en conjunto. </w:t>
      </w:r>
    </w:p>
    <w:p w14:paraId="7525694B"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A5241B">
        <w:rPr>
          <w:rFonts w:ascii="Verdana" w:hAnsi="Verdana"/>
          <w:sz w:val="22"/>
          <w:szCs w:val="22"/>
        </w:rPr>
        <w:t xml:space="preserv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inició una campaña de desprestigio contra la </w:t>
      </w:r>
      <w:r>
        <w:rPr>
          <w:rFonts w:ascii="Verdana" w:hAnsi="Verdana"/>
          <w:smallCaps/>
          <w:sz w:val="22"/>
          <w:szCs w:val="22"/>
        </w:rPr>
        <w:t>Persona Denunciante</w:t>
      </w:r>
      <w:r w:rsidRPr="00A5241B">
        <w:rPr>
          <w:rFonts w:ascii="Verdana" w:hAnsi="Verdana"/>
          <w:sz w:val="22"/>
          <w:szCs w:val="22"/>
        </w:rPr>
        <w:t xml:space="preserve">, primero con su equipo político, a </w:t>
      </w:r>
      <w:r w:rsidRPr="00A5241B">
        <w:rPr>
          <w:rFonts w:ascii="Verdana" w:hAnsi="Verdana"/>
          <w:sz w:val="22"/>
          <w:szCs w:val="22"/>
        </w:rPr>
        <w:lastRenderedPageBreak/>
        <w:t xml:space="preserve">quienes les prohibió compartir información sobre acciones y eventos en el Distrito XV o los despediría. </w:t>
      </w:r>
    </w:p>
    <w:p w14:paraId="37456260"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A5241B">
        <w:rPr>
          <w:rFonts w:ascii="Verdana" w:hAnsi="Verdana"/>
          <w:sz w:val="22"/>
          <w:szCs w:val="22"/>
        </w:rPr>
        <w:t xml:space="preserv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le ha creado mala fama a la denunciante con </w:t>
      </w:r>
      <w:proofErr w:type="gramStart"/>
      <w:r w:rsidRPr="00A5241B">
        <w:rPr>
          <w:rFonts w:ascii="Verdana" w:hAnsi="Verdana"/>
          <w:sz w:val="22"/>
          <w:szCs w:val="22"/>
        </w:rPr>
        <w:t>Secretarios</w:t>
      </w:r>
      <w:proofErr w:type="gramEnd"/>
      <w:r w:rsidRPr="00A5241B">
        <w:rPr>
          <w:rFonts w:ascii="Verdana" w:hAnsi="Verdana"/>
          <w:sz w:val="22"/>
          <w:szCs w:val="22"/>
        </w:rPr>
        <w:t xml:space="preserve"> de Estado, Diputados locales y federales, pidiéndoles que ya no trabajen con ella, porque él sigue como Diputado.</w:t>
      </w:r>
    </w:p>
    <w:p w14:paraId="7BDBC7BA"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ha compartido a la población del Distrito XV mensajes de desprecio hacia la denunciante, por lo que la gente no acude a sus eventos y cursos. </w:t>
      </w:r>
    </w:p>
    <w:p w14:paraId="398A1605"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A5241B">
        <w:rPr>
          <w:rFonts w:ascii="Verdana" w:hAnsi="Verdana"/>
          <w:sz w:val="22"/>
          <w:szCs w:val="22"/>
        </w:rPr>
        <w:t xml:space="preserve">Desde la segunda semana de agosto de dos mil veintidós, su asistente particular le comunicó que le llegaron varias capturas de pantalla de conversaciones en WhatsApp y dos audios donde se menciona el nombre de la </w:t>
      </w:r>
      <w:r>
        <w:rPr>
          <w:rFonts w:ascii="Verdana" w:hAnsi="Verdana"/>
          <w:smallCaps/>
          <w:sz w:val="22"/>
          <w:szCs w:val="22"/>
        </w:rPr>
        <w:t>Persona Denunciante</w:t>
      </w:r>
      <w:r w:rsidRPr="00A5241B">
        <w:rPr>
          <w:rFonts w:ascii="Verdana" w:hAnsi="Verdana"/>
          <w:sz w:val="22"/>
          <w:szCs w:val="22"/>
        </w:rPr>
        <w:t xml:space="preserve"> de forma despectiva, denigrante y palabras que pueden constituir VPG, los cuales describe en su escrito de denuncia. </w:t>
      </w:r>
    </w:p>
    <w:p w14:paraId="017B8394"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A5241B">
        <w:rPr>
          <w:rFonts w:ascii="Verdana" w:hAnsi="Verdana"/>
          <w:sz w:val="22"/>
          <w:szCs w:val="22"/>
        </w:rPr>
        <w:t xml:space="preserve">En la página de Facebook de la </w:t>
      </w:r>
      <w:r>
        <w:rPr>
          <w:rFonts w:ascii="Verdana" w:hAnsi="Verdana"/>
          <w:smallCaps/>
          <w:sz w:val="22"/>
          <w:szCs w:val="22"/>
        </w:rPr>
        <w:t>Persona Denunciante</w:t>
      </w:r>
      <w:r w:rsidRPr="00A5241B">
        <w:rPr>
          <w:rFonts w:ascii="Verdana" w:hAnsi="Verdana"/>
          <w:sz w:val="22"/>
          <w:szCs w:val="22"/>
        </w:rPr>
        <w:t xml:space="preserve">, en </w:t>
      </w:r>
      <w:proofErr w:type="gramStart"/>
      <w:r w:rsidRPr="00A5241B">
        <w:rPr>
          <w:rFonts w:ascii="Verdana" w:hAnsi="Verdana"/>
          <w:sz w:val="22"/>
          <w:szCs w:val="22"/>
        </w:rPr>
        <w:t>los po</w:t>
      </w:r>
      <w:r>
        <w:rPr>
          <w:rFonts w:ascii="Verdana" w:hAnsi="Verdana"/>
          <w:sz w:val="22"/>
          <w:szCs w:val="22"/>
        </w:rPr>
        <w:t>s</w:t>
      </w:r>
      <w:r w:rsidRPr="00A5241B">
        <w:rPr>
          <w:rFonts w:ascii="Verdana" w:hAnsi="Verdana"/>
          <w:sz w:val="22"/>
          <w:szCs w:val="22"/>
        </w:rPr>
        <w:t>t</w:t>
      </w:r>
      <w:proofErr w:type="gramEnd"/>
      <w:r w:rsidRPr="00A5241B">
        <w:rPr>
          <w:rFonts w:ascii="Verdana" w:hAnsi="Verdana"/>
          <w:sz w:val="22"/>
          <w:szCs w:val="22"/>
        </w:rPr>
        <w:t xml:space="preserve"> de diez y once de septiembre de dos mil veintidós, aparecen las reacciones de Mónica Patricia Martínez Salado burlándose de la </w:t>
      </w:r>
      <w:r>
        <w:rPr>
          <w:rFonts w:ascii="Verdana" w:hAnsi="Verdana"/>
          <w:smallCaps/>
          <w:sz w:val="22"/>
          <w:szCs w:val="22"/>
        </w:rPr>
        <w:t>Persona Denunciante</w:t>
      </w:r>
      <w:r w:rsidRPr="00A5241B">
        <w:rPr>
          <w:rFonts w:ascii="Verdana" w:hAnsi="Verdana"/>
          <w:sz w:val="22"/>
          <w:szCs w:val="22"/>
        </w:rPr>
        <w:t xml:space="preserve">, lo que considera hostigamiento. </w:t>
      </w:r>
    </w:p>
    <w:p w14:paraId="7A737C5C"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A5241B">
        <w:rPr>
          <w:rFonts w:ascii="Verdana" w:hAnsi="Verdana"/>
          <w:sz w:val="22"/>
          <w:szCs w:val="22"/>
        </w:rPr>
        <w:t>Las expresiones que aparecen en esas redes sociales son para denigrarla y generar mala imagen con los colaboradores del grupo político, y provocar odio y desprecio hacia su persona, lo que impide que realice su trabajo en el Distrito XV.</w:t>
      </w:r>
    </w:p>
    <w:p w14:paraId="3B76CD16"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y Mónica Patricia Martínez Salado han enviado personas a interrumpir las reuniones del equipo de trabajo de la </w:t>
      </w:r>
      <w:r>
        <w:rPr>
          <w:rFonts w:ascii="Verdana" w:hAnsi="Verdana"/>
          <w:smallCaps/>
          <w:sz w:val="22"/>
          <w:szCs w:val="22"/>
        </w:rPr>
        <w:t>Persona Denunciante</w:t>
      </w:r>
      <w:r w:rsidRPr="00A5241B">
        <w:rPr>
          <w:rFonts w:ascii="Verdana" w:hAnsi="Verdana"/>
          <w:sz w:val="22"/>
          <w:szCs w:val="22"/>
        </w:rPr>
        <w:t xml:space="preserve"> con vecinos del Distrito XV, como sucedió en la reunión con vecinos el catorce de septiembre de dos mil veintidós, aproximadamente a las 18:30 horas, en la calle Estación Cañada 214, Fraccionamiento Ojocaliente III, donde la señora Fabiola Moreno Guzmán, quien es líder de la colonia y trabaja con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xml:space="preserve">, comenzó a gritar de manera agresiva y en tonos burlones frente a la gente, expresando que la </w:t>
      </w:r>
      <w:r>
        <w:rPr>
          <w:rFonts w:ascii="Verdana" w:hAnsi="Verdana"/>
          <w:smallCaps/>
          <w:sz w:val="22"/>
          <w:szCs w:val="22"/>
        </w:rPr>
        <w:t>Persona Denunciante</w:t>
      </w:r>
      <w:r w:rsidRPr="00A5241B">
        <w:rPr>
          <w:rFonts w:ascii="Verdana" w:hAnsi="Verdana"/>
          <w:sz w:val="22"/>
          <w:szCs w:val="22"/>
        </w:rPr>
        <w:t xml:space="preserve"> no tenía vergüenza en hacer reuniones cuando tenían problemas de agua y que no les había ayudado y que no formaban parte del equipo que lidera el distrito; y que al </w:t>
      </w:r>
      <w:r w:rsidRPr="00A5241B">
        <w:rPr>
          <w:rFonts w:ascii="Verdana" w:hAnsi="Verdana"/>
          <w:sz w:val="22"/>
          <w:szCs w:val="22"/>
        </w:rPr>
        <w:lastRenderedPageBreak/>
        <w:t xml:space="preserve">terminar la reunión se percató que la señora Fabiola estaba en el auto de Mónica, quien los estaba vigilando. </w:t>
      </w:r>
    </w:p>
    <w:p w14:paraId="57A68727"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A5241B">
        <w:rPr>
          <w:rFonts w:ascii="Verdana" w:hAnsi="Verdana"/>
          <w:sz w:val="22"/>
          <w:szCs w:val="22"/>
        </w:rPr>
        <w:t xml:space="preserve">El treinta y uno de agosto de dos mil veintidós, la </w:t>
      </w:r>
      <w:r>
        <w:rPr>
          <w:rFonts w:ascii="Verdana" w:hAnsi="Verdana"/>
          <w:smallCaps/>
          <w:sz w:val="22"/>
          <w:szCs w:val="22"/>
        </w:rPr>
        <w:t>Persona Denunciante</w:t>
      </w:r>
      <w:r w:rsidRPr="00A5241B">
        <w:rPr>
          <w:rFonts w:ascii="Verdana" w:hAnsi="Verdana"/>
          <w:sz w:val="22"/>
          <w:szCs w:val="22"/>
        </w:rPr>
        <w:t xml:space="preserve"> asistió a una reunión alrededor de las 19:00 horas, en la calle Carmen Serdán esquina Voceadores, del Fraccionamiento Periodistas, donde se llevó a cabo un taller de tecnologías domésticas que ofreció para mujeres del distrito y que después de que se retiró, una persona de nombre Fabiola Guadalupe Torres Velasco le comentó a la </w:t>
      </w:r>
      <w:r>
        <w:rPr>
          <w:rFonts w:ascii="Verdana" w:hAnsi="Verdana"/>
          <w:smallCaps/>
          <w:sz w:val="22"/>
          <w:szCs w:val="22"/>
        </w:rPr>
        <w:t>Persona Denunciante</w:t>
      </w:r>
      <w:r w:rsidRPr="00A5241B">
        <w:rPr>
          <w:rFonts w:ascii="Verdana" w:hAnsi="Verdana"/>
          <w:sz w:val="22"/>
          <w:szCs w:val="22"/>
        </w:rPr>
        <w:t xml:space="preserve"> que llegó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xml:space="preserve"> a reclamarle a la persona que ofreció su casa para el curso, y le mencionó que no había seguido las indicaciones que se dieron en el grupo de WhatsApp</w:t>
      </w:r>
    </w:p>
    <w:p w14:paraId="2A9BCBEB" w14:textId="77777777" w:rsidR="007C5928" w:rsidRPr="00A5241B" w:rsidRDefault="007C5928" w:rsidP="00060181">
      <w:pPr>
        <w:pStyle w:val="Prrafodelista"/>
        <w:numPr>
          <w:ilvl w:val="0"/>
          <w:numId w:val="28"/>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A5241B">
        <w:rPr>
          <w:rFonts w:ascii="Verdana" w:hAnsi="Verdana"/>
          <w:sz w:val="22"/>
          <w:szCs w:val="22"/>
        </w:rPr>
        <w:t xml:space="preserve">Por lo anterior, la </w:t>
      </w:r>
      <w:r>
        <w:rPr>
          <w:rFonts w:ascii="Verdana" w:hAnsi="Verdana"/>
          <w:smallCaps/>
          <w:sz w:val="22"/>
          <w:szCs w:val="22"/>
        </w:rPr>
        <w:t>Persona Denunciante</w:t>
      </w:r>
      <w:r w:rsidRPr="00A5241B">
        <w:rPr>
          <w:rFonts w:ascii="Verdana" w:hAnsi="Verdana"/>
          <w:sz w:val="22"/>
          <w:szCs w:val="22"/>
        </w:rPr>
        <w:t xml:space="preserve"> tiene temor por su seguridad y su integridad física y que en el aspecto emocional le ha provocado pánico y ansiedad, lo que le impide salir libremente de su domicilio y ha afectado su ámbito laboral, pues con la campaña de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han provocado que terceras personas le impidan realizar eventos, vigilen y persigan a la denunciante y a su equipo de trabajo con amenazas y violencia.</w:t>
      </w:r>
    </w:p>
    <w:p w14:paraId="35EACDAA" w14:textId="77777777" w:rsidR="007C5928" w:rsidRDefault="007C5928" w:rsidP="00060181">
      <w:pPr>
        <w:spacing w:before="100" w:beforeAutospacing="1" w:after="100" w:afterAutospacing="1" w:line="360" w:lineRule="auto"/>
        <w:ind w:left="720"/>
        <w:rPr>
          <w:rFonts w:ascii="Verdana" w:hAnsi="Verdana" w:cs="Arial"/>
          <w:b/>
          <w:bCs/>
          <w:sz w:val="22"/>
          <w:szCs w:val="22"/>
        </w:rPr>
      </w:pPr>
      <w:r w:rsidRPr="00AF5C49">
        <w:rPr>
          <w:rFonts w:ascii="Verdana" w:hAnsi="Verdana" w:cs="Arial"/>
          <w:b/>
          <w:bCs/>
          <w:sz w:val="22"/>
          <w:szCs w:val="22"/>
        </w:rPr>
        <w:t xml:space="preserve">II. Defensa de </w:t>
      </w:r>
      <w:r w:rsidRPr="00AF5C49">
        <w:rPr>
          <w:rFonts w:ascii="Verdana" w:hAnsi="Verdana"/>
          <w:b/>
          <w:bCs/>
          <w:sz w:val="22"/>
          <w:szCs w:val="22"/>
        </w:rPr>
        <w:t>la</w:t>
      </w:r>
      <w:r>
        <w:rPr>
          <w:rFonts w:ascii="Verdana" w:hAnsi="Verdana"/>
          <w:b/>
          <w:bCs/>
          <w:sz w:val="22"/>
          <w:szCs w:val="22"/>
        </w:rPr>
        <w:t>s</w:t>
      </w:r>
      <w:r w:rsidRPr="00AF5C49">
        <w:rPr>
          <w:rFonts w:ascii="Verdana" w:hAnsi="Verdana"/>
          <w:b/>
          <w:bCs/>
          <w:sz w:val="22"/>
          <w:szCs w:val="22"/>
        </w:rPr>
        <w:t xml:space="preserve"> </w:t>
      </w:r>
      <w:r w:rsidRPr="00AF5C49">
        <w:rPr>
          <w:rFonts w:ascii="Verdana" w:hAnsi="Verdana"/>
          <w:b/>
          <w:bCs/>
          <w:smallCaps/>
          <w:sz w:val="22"/>
          <w:szCs w:val="22"/>
        </w:rPr>
        <w:t>Persona</w:t>
      </w:r>
      <w:r>
        <w:rPr>
          <w:rFonts w:ascii="Verdana" w:hAnsi="Verdana"/>
          <w:b/>
          <w:bCs/>
          <w:smallCaps/>
          <w:sz w:val="22"/>
          <w:szCs w:val="22"/>
        </w:rPr>
        <w:t>s</w:t>
      </w:r>
      <w:r w:rsidRPr="00AF5C49">
        <w:rPr>
          <w:rFonts w:ascii="Verdana" w:hAnsi="Verdana"/>
          <w:b/>
          <w:bCs/>
          <w:smallCaps/>
          <w:sz w:val="22"/>
          <w:szCs w:val="22"/>
        </w:rPr>
        <w:t xml:space="preserve"> Denunciada</w:t>
      </w:r>
      <w:r>
        <w:rPr>
          <w:rFonts w:ascii="Verdana" w:hAnsi="Verdana"/>
          <w:b/>
          <w:bCs/>
          <w:smallCaps/>
          <w:sz w:val="22"/>
          <w:szCs w:val="22"/>
        </w:rPr>
        <w:t>s</w:t>
      </w:r>
      <w:r>
        <w:rPr>
          <w:rFonts w:ascii="Verdana" w:hAnsi="Verdana" w:cs="Arial"/>
          <w:b/>
          <w:bCs/>
          <w:sz w:val="22"/>
          <w:szCs w:val="22"/>
        </w:rPr>
        <w:t>:</w:t>
      </w:r>
    </w:p>
    <w:p w14:paraId="0BE0BDB1" w14:textId="77777777" w:rsidR="007C5928" w:rsidRPr="00793156" w:rsidRDefault="007C5928" w:rsidP="00060181">
      <w:pPr>
        <w:numPr>
          <w:ilvl w:val="0"/>
          <w:numId w:val="36"/>
        </w:numPr>
        <w:spacing w:before="100" w:beforeAutospacing="1" w:after="100" w:afterAutospacing="1" w:line="360" w:lineRule="auto"/>
        <w:rPr>
          <w:rFonts w:ascii="Verdana" w:hAnsi="Verdana" w:cs="Arial"/>
          <w:sz w:val="22"/>
          <w:szCs w:val="22"/>
        </w:rPr>
      </w:pPr>
      <w:r w:rsidRPr="00793156">
        <w:rPr>
          <w:rFonts w:ascii="Verdana" w:hAnsi="Verdana" w:cs="Arial"/>
          <w:sz w:val="22"/>
          <w:szCs w:val="22"/>
        </w:rPr>
        <w:t xml:space="preserve">No manifestó defensas. </w:t>
      </w:r>
    </w:p>
    <w:p w14:paraId="47D9D4FD" w14:textId="77777777" w:rsidR="007C5928" w:rsidRPr="00A5241B" w:rsidRDefault="007C5928" w:rsidP="00060181">
      <w:pPr>
        <w:spacing w:before="100" w:beforeAutospacing="1" w:after="100" w:afterAutospacing="1" w:line="360" w:lineRule="auto"/>
        <w:jc w:val="both"/>
        <w:rPr>
          <w:rFonts w:ascii="Verdana" w:hAnsi="Verdana" w:cs="Arial"/>
          <w:b/>
          <w:sz w:val="22"/>
          <w:szCs w:val="22"/>
        </w:rPr>
      </w:pPr>
      <w:r>
        <w:rPr>
          <w:rFonts w:ascii="Verdana" w:hAnsi="Verdana" w:cs="Arial"/>
          <w:b/>
          <w:bCs/>
          <w:sz w:val="22"/>
          <w:szCs w:val="22"/>
        </w:rPr>
        <w:t>CUARTA</w:t>
      </w:r>
      <w:r w:rsidRPr="00A5241B">
        <w:rPr>
          <w:rFonts w:ascii="Verdana" w:hAnsi="Verdana" w:cs="Arial"/>
          <w:b/>
          <w:bCs/>
          <w:sz w:val="22"/>
          <w:szCs w:val="22"/>
        </w:rPr>
        <w:t>.</w:t>
      </w:r>
      <w:r w:rsidRPr="00A5241B">
        <w:rPr>
          <w:rFonts w:ascii="Verdana" w:hAnsi="Verdana" w:cs="Arial"/>
          <w:sz w:val="22"/>
          <w:szCs w:val="22"/>
        </w:rPr>
        <w:t xml:space="preserve"> </w:t>
      </w:r>
      <w:r w:rsidRPr="00A5241B">
        <w:rPr>
          <w:rFonts w:ascii="Verdana" w:hAnsi="Verdana" w:cs="Arial"/>
          <w:b/>
          <w:sz w:val="22"/>
          <w:szCs w:val="22"/>
        </w:rPr>
        <w:t>Medios de prueba</w:t>
      </w:r>
    </w:p>
    <w:p w14:paraId="0ACCD5C4" w14:textId="77777777" w:rsidR="007C5928" w:rsidRPr="00A5241B" w:rsidRDefault="007C5928" w:rsidP="00060181">
      <w:pPr>
        <w:spacing w:before="100" w:beforeAutospacing="1" w:after="100" w:afterAutospacing="1" w:line="360" w:lineRule="auto"/>
        <w:jc w:val="both"/>
        <w:rPr>
          <w:rFonts w:ascii="Verdana" w:hAnsi="Verdana" w:cs="Arial"/>
          <w:b/>
          <w:sz w:val="22"/>
          <w:szCs w:val="22"/>
        </w:rPr>
      </w:pPr>
      <w:r w:rsidRPr="00A5241B">
        <w:rPr>
          <w:rFonts w:ascii="Verdana" w:hAnsi="Verdana" w:cs="Arial"/>
          <w:bCs/>
          <w:sz w:val="22"/>
          <w:szCs w:val="22"/>
        </w:rPr>
        <w:t>Antes de analizar la legalidad o no de los hechos denunciados materia del presente asunto, es necesario verificar su existencia y las circunstancias en que se realizaron, a partir de los medios de prueba que fueron admitidos por la autoridad sustanciadora y que obran en el expediente.</w:t>
      </w:r>
    </w:p>
    <w:p w14:paraId="6F316A3C" w14:textId="77777777" w:rsidR="007C5928" w:rsidRPr="00A5241B" w:rsidRDefault="007C5928" w:rsidP="00060181">
      <w:pPr>
        <w:pStyle w:val="Prrafodelista"/>
        <w:numPr>
          <w:ilvl w:val="0"/>
          <w:numId w:val="22"/>
        </w:numPr>
        <w:spacing w:before="100" w:beforeAutospacing="1" w:after="100" w:afterAutospacing="1" w:line="360" w:lineRule="auto"/>
        <w:ind w:left="0" w:firstLine="0"/>
        <w:jc w:val="both"/>
        <w:rPr>
          <w:rFonts w:ascii="Verdana" w:hAnsi="Verdana" w:cs="Arial"/>
          <w:bCs/>
          <w:sz w:val="22"/>
          <w:szCs w:val="22"/>
        </w:rPr>
      </w:pPr>
      <w:r>
        <w:rPr>
          <w:rFonts w:ascii="Verdana" w:hAnsi="Verdana" w:cs="Arial"/>
          <w:b/>
          <w:smallCaps/>
          <w:sz w:val="22"/>
          <w:szCs w:val="22"/>
        </w:rPr>
        <w:t xml:space="preserve">Persona </w:t>
      </w:r>
      <w:r w:rsidRPr="00A5241B">
        <w:rPr>
          <w:rFonts w:ascii="Verdana" w:hAnsi="Verdana" w:cs="Arial"/>
          <w:b/>
          <w:smallCaps/>
          <w:sz w:val="22"/>
          <w:szCs w:val="22"/>
        </w:rPr>
        <w:t xml:space="preserve">Denunciante: </w:t>
      </w:r>
    </w:p>
    <w:p w14:paraId="55C57C2D" w14:textId="77777777" w:rsidR="007C5928" w:rsidRPr="00A5241B" w:rsidRDefault="007C5928" w:rsidP="00060181">
      <w:pPr>
        <w:pStyle w:val="Prrafodelista"/>
        <w:spacing w:before="100" w:beforeAutospacing="1" w:after="100" w:afterAutospacing="1" w:line="360" w:lineRule="auto"/>
        <w:ind w:left="0"/>
        <w:jc w:val="both"/>
        <w:rPr>
          <w:rFonts w:ascii="Verdana" w:hAnsi="Verdana" w:cs="Arial"/>
          <w:bCs/>
          <w:sz w:val="22"/>
          <w:szCs w:val="22"/>
        </w:rPr>
      </w:pPr>
      <w:r w:rsidRPr="00A5241B">
        <w:rPr>
          <w:rFonts w:ascii="Verdana" w:hAnsi="Verdana" w:cs="Arial"/>
          <w:bCs/>
          <w:sz w:val="22"/>
          <w:szCs w:val="22"/>
        </w:rPr>
        <w:t>La autoridad sustanciadora admitió</w:t>
      </w:r>
      <w:r>
        <w:rPr>
          <w:rFonts w:ascii="Verdana" w:hAnsi="Verdana" w:cs="Arial"/>
          <w:bCs/>
          <w:sz w:val="22"/>
          <w:szCs w:val="22"/>
        </w:rPr>
        <w:t xml:space="preserve"> a la </w:t>
      </w:r>
      <w:r>
        <w:rPr>
          <w:rFonts w:ascii="Verdana" w:hAnsi="Verdana"/>
          <w:smallCaps/>
          <w:sz w:val="22"/>
          <w:szCs w:val="22"/>
        </w:rPr>
        <w:t>Persona Denunciante,</w:t>
      </w:r>
      <w:r w:rsidRPr="00A5241B">
        <w:rPr>
          <w:rFonts w:ascii="Verdana" w:hAnsi="Verdana" w:cs="Arial"/>
          <w:bCs/>
          <w:sz w:val="22"/>
          <w:szCs w:val="22"/>
        </w:rPr>
        <w:t xml:space="preserve"> las siguientes pruebas:</w:t>
      </w:r>
    </w:p>
    <w:p w14:paraId="1439B845" w14:textId="77777777" w:rsidR="007C5928" w:rsidRPr="00A5241B" w:rsidRDefault="007C5928" w:rsidP="00060181">
      <w:pPr>
        <w:pStyle w:val="Prrafodelista"/>
        <w:numPr>
          <w:ilvl w:val="0"/>
          <w:numId w:val="29"/>
        </w:numPr>
        <w:spacing w:before="100" w:beforeAutospacing="1" w:after="100" w:afterAutospacing="1" w:line="360" w:lineRule="auto"/>
        <w:jc w:val="both"/>
        <w:rPr>
          <w:rFonts w:ascii="Verdana" w:hAnsi="Verdana" w:cs="Arial"/>
          <w:bCs/>
          <w:sz w:val="22"/>
          <w:szCs w:val="22"/>
        </w:rPr>
      </w:pPr>
      <w:bookmarkStart w:id="9" w:name="_Hlk126346638"/>
      <w:r w:rsidRPr="006B5B18">
        <w:rPr>
          <w:rFonts w:ascii="Verdana" w:hAnsi="Verdana"/>
          <w:b/>
          <w:bCs/>
          <w:sz w:val="22"/>
          <w:szCs w:val="22"/>
        </w:rPr>
        <w:lastRenderedPageBreak/>
        <w:t xml:space="preserve">Documental </w:t>
      </w:r>
      <w:r w:rsidRPr="00987AC2">
        <w:rPr>
          <w:rFonts w:ascii="Verdana" w:hAnsi="Verdana"/>
          <w:b/>
          <w:bCs/>
          <w:sz w:val="22"/>
          <w:szCs w:val="22"/>
        </w:rPr>
        <w:t>Privada</w:t>
      </w:r>
      <w:r w:rsidRPr="00987AC2">
        <w:rPr>
          <w:rFonts w:ascii="Verdana" w:hAnsi="Verdana"/>
          <w:sz w:val="22"/>
          <w:szCs w:val="22"/>
        </w:rPr>
        <w:t>,</w:t>
      </w:r>
      <w:r w:rsidRPr="00A5241B">
        <w:rPr>
          <w:rFonts w:ascii="Verdana" w:hAnsi="Verdana"/>
          <w:sz w:val="22"/>
          <w:szCs w:val="22"/>
        </w:rPr>
        <w:t xml:space="preserve"> consistente en Copia Certificada de la Fe de Hechos e Interpelación, que consta en el instrumento número cuarenta y siete mil novecientos cincuenta y tres, volumen DCCCLIX, del día veintitrés de septiembre de dos mil veintidós, ante la Licenciada Graciela González del Villar, Notaria Pública en ejercicio a cargo de la Notaría Pública número treinta y dos del Estado. </w:t>
      </w:r>
    </w:p>
    <w:p w14:paraId="055EF474" w14:textId="77777777" w:rsidR="007C5928" w:rsidRDefault="007C5928" w:rsidP="00060181">
      <w:pPr>
        <w:pStyle w:val="Prrafodelista"/>
        <w:numPr>
          <w:ilvl w:val="0"/>
          <w:numId w:val="29"/>
        </w:numPr>
        <w:tabs>
          <w:tab w:val="left" w:pos="2955"/>
        </w:tabs>
        <w:spacing w:before="100" w:beforeAutospacing="1" w:after="100" w:afterAutospacing="1" w:line="360" w:lineRule="auto"/>
        <w:jc w:val="both"/>
        <w:rPr>
          <w:rFonts w:ascii="Verdana" w:hAnsi="Verdana"/>
          <w:sz w:val="22"/>
          <w:szCs w:val="22"/>
        </w:rPr>
      </w:pPr>
      <w:r w:rsidRPr="006B5B18">
        <w:rPr>
          <w:rFonts w:ascii="Verdana" w:hAnsi="Verdana"/>
          <w:b/>
          <w:bCs/>
          <w:sz w:val="22"/>
          <w:szCs w:val="22"/>
        </w:rPr>
        <w:t xml:space="preserve">Documental </w:t>
      </w:r>
      <w:r w:rsidRPr="00987AC2">
        <w:rPr>
          <w:rFonts w:ascii="Verdana" w:hAnsi="Verdana"/>
          <w:b/>
          <w:bCs/>
          <w:sz w:val="22"/>
          <w:szCs w:val="22"/>
        </w:rPr>
        <w:t>Privada</w:t>
      </w:r>
      <w:r w:rsidRPr="00A5241B">
        <w:rPr>
          <w:rFonts w:ascii="Verdana" w:hAnsi="Verdana"/>
          <w:sz w:val="22"/>
          <w:szCs w:val="22"/>
        </w:rPr>
        <w:t xml:space="preserve">, consistente en Copia Certificada de la Fe de Hechos e Interpelación, que consta en el instrumento número cuarenta y siete mil novecientos cincuenta y cinco, volumen DCCCLIX, del día veintitrés de septiembre de dos mil veintidós, ante la Licenciada Graciela González del Villar, Notaria Pública en ejercicio a cargo de la Notaría Pública número treinta y dos del Estado, solicitada por Germán Esparza Núñez y Fabiola Guadalupe Torres Velasco.  </w:t>
      </w:r>
    </w:p>
    <w:p w14:paraId="26D4C143" w14:textId="77777777" w:rsidR="007C5928" w:rsidRPr="00A5241B" w:rsidRDefault="007C5928" w:rsidP="00060181">
      <w:pPr>
        <w:pStyle w:val="Prrafodelista"/>
        <w:numPr>
          <w:ilvl w:val="0"/>
          <w:numId w:val="29"/>
        </w:numPr>
        <w:tabs>
          <w:tab w:val="left" w:pos="2955"/>
        </w:tabs>
        <w:spacing w:before="100" w:beforeAutospacing="1" w:after="100" w:afterAutospacing="1" w:line="360" w:lineRule="auto"/>
        <w:jc w:val="both"/>
        <w:rPr>
          <w:rFonts w:ascii="Verdana" w:hAnsi="Verdana"/>
          <w:sz w:val="22"/>
          <w:szCs w:val="22"/>
        </w:rPr>
      </w:pPr>
      <w:r w:rsidRPr="006B5B18">
        <w:rPr>
          <w:rFonts w:ascii="Verdana" w:hAnsi="Verdana"/>
          <w:b/>
          <w:bCs/>
          <w:sz w:val="22"/>
          <w:szCs w:val="22"/>
        </w:rPr>
        <w:t>Documental Privada</w:t>
      </w:r>
      <w:r w:rsidRPr="00A5241B">
        <w:rPr>
          <w:rFonts w:ascii="Verdana" w:hAnsi="Verdana"/>
          <w:sz w:val="22"/>
          <w:szCs w:val="22"/>
        </w:rPr>
        <w:t>, consistente en Constancia Médica de consulta por ansiedad, emitida el veintiséis de septiembre de dos mil veintidós, por la Psicóloga Clínica y Tanatóloga, Clara Aurora Rodríguez Romo.</w:t>
      </w:r>
    </w:p>
    <w:p w14:paraId="4B06E6E1" w14:textId="77777777" w:rsidR="007C5928" w:rsidRPr="00A5241B" w:rsidRDefault="007C5928" w:rsidP="00060181">
      <w:pPr>
        <w:pStyle w:val="Prrafodelista"/>
        <w:numPr>
          <w:ilvl w:val="0"/>
          <w:numId w:val="29"/>
        </w:numPr>
        <w:tabs>
          <w:tab w:val="left" w:pos="2955"/>
        </w:tabs>
        <w:spacing w:before="100" w:beforeAutospacing="1" w:after="100" w:afterAutospacing="1" w:line="360" w:lineRule="auto"/>
        <w:jc w:val="both"/>
        <w:rPr>
          <w:rFonts w:ascii="Verdana" w:hAnsi="Verdana"/>
          <w:sz w:val="22"/>
          <w:szCs w:val="22"/>
        </w:rPr>
      </w:pPr>
      <w:r w:rsidRPr="006B5B18">
        <w:rPr>
          <w:rFonts w:ascii="Verdana" w:hAnsi="Verdana"/>
          <w:b/>
          <w:bCs/>
          <w:sz w:val="22"/>
          <w:szCs w:val="22"/>
        </w:rPr>
        <w:t>Técnica</w:t>
      </w:r>
      <w:r>
        <w:rPr>
          <w:rFonts w:ascii="Verdana" w:hAnsi="Verdana"/>
          <w:sz w:val="22"/>
          <w:szCs w:val="22"/>
        </w:rPr>
        <w:t xml:space="preserve">, </w:t>
      </w:r>
      <w:r w:rsidRPr="00A5241B">
        <w:rPr>
          <w:rFonts w:ascii="Verdana" w:hAnsi="Verdana"/>
          <w:sz w:val="22"/>
          <w:szCs w:val="22"/>
        </w:rPr>
        <w:t>consistente en imágenes y audios.</w:t>
      </w:r>
    </w:p>
    <w:p w14:paraId="62D420C6" w14:textId="77777777" w:rsidR="007C5928" w:rsidRPr="00A5241B" w:rsidRDefault="007C5928" w:rsidP="00060181">
      <w:pPr>
        <w:pStyle w:val="Prrafodelista"/>
        <w:numPr>
          <w:ilvl w:val="0"/>
          <w:numId w:val="29"/>
        </w:numPr>
        <w:tabs>
          <w:tab w:val="left" w:pos="2955"/>
        </w:tabs>
        <w:spacing w:before="100" w:beforeAutospacing="1" w:after="100" w:afterAutospacing="1" w:line="360" w:lineRule="auto"/>
        <w:jc w:val="both"/>
        <w:rPr>
          <w:rFonts w:ascii="Verdana" w:hAnsi="Verdana"/>
          <w:sz w:val="22"/>
          <w:szCs w:val="22"/>
        </w:rPr>
      </w:pPr>
      <w:proofErr w:type="gramStart"/>
      <w:r w:rsidRPr="00A5241B">
        <w:rPr>
          <w:rFonts w:ascii="Verdana" w:hAnsi="Verdana"/>
          <w:sz w:val="22"/>
          <w:szCs w:val="22"/>
        </w:rPr>
        <w:t>Instrumental pública</w:t>
      </w:r>
      <w:proofErr w:type="gramEnd"/>
      <w:r w:rsidRPr="00A5241B">
        <w:rPr>
          <w:rFonts w:ascii="Verdana" w:hAnsi="Verdana"/>
          <w:sz w:val="22"/>
          <w:szCs w:val="22"/>
        </w:rPr>
        <w:t xml:space="preserve"> de actuaciones.</w:t>
      </w:r>
    </w:p>
    <w:p w14:paraId="7EFA405D" w14:textId="77777777" w:rsidR="007C5928" w:rsidRDefault="007C5928" w:rsidP="00060181">
      <w:pPr>
        <w:pStyle w:val="Prrafodelista"/>
        <w:numPr>
          <w:ilvl w:val="0"/>
          <w:numId w:val="29"/>
        </w:num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Presuncional legal y humana.</w:t>
      </w:r>
    </w:p>
    <w:p w14:paraId="61843A53" w14:textId="77777777" w:rsidR="007C5928" w:rsidRPr="00987AC2" w:rsidRDefault="007C5928" w:rsidP="00060181">
      <w:pPr>
        <w:tabs>
          <w:tab w:val="left" w:pos="2955"/>
        </w:tabs>
        <w:spacing w:before="100" w:beforeAutospacing="1" w:after="100" w:afterAutospacing="1" w:line="360" w:lineRule="auto"/>
        <w:jc w:val="both"/>
        <w:rPr>
          <w:rFonts w:ascii="Verdana" w:hAnsi="Verdana"/>
          <w:sz w:val="22"/>
          <w:szCs w:val="22"/>
        </w:rPr>
      </w:pPr>
      <w:r w:rsidRPr="00C95FA4">
        <w:rPr>
          <w:rFonts w:ascii="Verdana" w:hAnsi="Verdana"/>
          <w:sz w:val="22"/>
          <w:szCs w:val="22"/>
        </w:rPr>
        <w:t xml:space="preserve">Es importante precisar que, si bien la autoridad sustanciadora admitió las pruebas referidas en los incisos </w:t>
      </w:r>
      <w:r w:rsidRPr="00C95FA4">
        <w:rPr>
          <w:rFonts w:ascii="Verdana" w:hAnsi="Verdana"/>
          <w:b/>
          <w:bCs/>
          <w:sz w:val="22"/>
          <w:szCs w:val="22"/>
        </w:rPr>
        <w:t>a)</w:t>
      </w:r>
      <w:r w:rsidRPr="00C95FA4">
        <w:rPr>
          <w:rFonts w:ascii="Verdana" w:hAnsi="Verdana"/>
          <w:sz w:val="22"/>
          <w:szCs w:val="22"/>
        </w:rPr>
        <w:t xml:space="preserve"> y </w:t>
      </w:r>
      <w:r w:rsidRPr="00C95FA4">
        <w:rPr>
          <w:rFonts w:ascii="Verdana" w:hAnsi="Verdana"/>
          <w:b/>
          <w:bCs/>
          <w:sz w:val="22"/>
          <w:szCs w:val="22"/>
        </w:rPr>
        <w:t>b)</w:t>
      </w:r>
      <w:r w:rsidRPr="00C95FA4">
        <w:rPr>
          <w:rFonts w:ascii="Verdana" w:hAnsi="Verdana"/>
          <w:sz w:val="22"/>
          <w:szCs w:val="22"/>
        </w:rPr>
        <w:t xml:space="preserve"> como documentales públicas, lo correcto es valorarlas como documentales privadas, ya que en ellas se hacen constar las declaraciones de diversas personas debidamente identificadas, que de acuerdo con la normatividad electoral aplicable, únicamente tienen el valor de indicios, ya que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r w:rsidRPr="00C95FA4">
        <w:rPr>
          <w:rStyle w:val="Refdenotaalpie"/>
          <w:rFonts w:ascii="Verdana" w:eastAsiaTheme="majorEastAsia" w:hAnsi="Verdana"/>
          <w:sz w:val="22"/>
          <w:szCs w:val="22"/>
        </w:rPr>
        <w:footnoteReference w:id="4"/>
      </w:r>
    </w:p>
    <w:p w14:paraId="28BE7CD0" w14:textId="77777777" w:rsidR="007C5928" w:rsidRPr="0095530A" w:rsidRDefault="007C5928" w:rsidP="00060181">
      <w:pPr>
        <w:tabs>
          <w:tab w:val="left" w:pos="2955"/>
        </w:tabs>
        <w:spacing w:before="100" w:beforeAutospacing="1" w:after="100" w:afterAutospacing="1" w:line="360" w:lineRule="auto"/>
        <w:jc w:val="both"/>
        <w:rPr>
          <w:rFonts w:ascii="Verdana" w:hAnsi="Verdana" w:cs="Arial"/>
          <w:b/>
          <w:smallCaps/>
          <w:sz w:val="22"/>
          <w:szCs w:val="22"/>
        </w:rPr>
      </w:pPr>
      <w:r w:rsidRPr="0095530A">
        <w:rPr>
          <w:rFonts w:ascii="Verdana" w:hAnsi="Verdana" w:cs="Arial"/>
          <w:b/>
          <w:sz w:val="22"/>
          <w:szCs w:val="22"/>
        </w:rPr>
        <w:lastRenderedPageBreak/>
        <w:t xml:space="preserve">2. </w:t>
      </w:r>
      <w:r w:rsidRPr="00DC6A32">
        <w:rPr>
          <w:rFonts w:ascii="Verdana" w:hAnsi="Verdana"/>
          <w:b/>
          <w:bCs/>
          <w:smallCaps/>
          <w:sz w:val="22"/>
          <w:szCs w:val="22"/>
        </w:rPr>
        <w:t>Persona Denunciada</w:t>
      </w:r>
    </w:p>
    <w:p w14:paraId="2EC6F84D" w14:textId="77777777" w:rsidR="007C5928" w:rsidRPr="0095530A" w:rsidRDefault="007C5928" w:rsidP="00060181">
      <w:pPr>
        <w:pStyle w:val="Prrafodelista"/>
        <w:numPr>
          <w:ilvl w:val="0"/>
          <w:numId w:val="30"/>
        </w:numPr>
        <w:spacing w:before="100" w:beforeAutospacing="1" w:after="100" w:afterAutospacing="1" w:line="360" w:lineRule="auto"/>
        <w:jc w:val="both"/>
        <w:rPr>
          <w:rFonts w:ascii="Verdana" w:hAnsi="Verdana" w:cs="Arial"/>
          <w:bCs/>
          <w:sz w:val="22"/>
          <w:szCs w:val="22"/>
        </w:rPr>
      </w:pPr>
      <w:r w:rsidRPr="0095530A">
        <w:rPr>
          <w:rFonts w:ascii="Verdana" w:hAnsi="Verdana" w:cs="Arial"/>
          <w:bCs/>
          <w:sz w:val="22"/>
          <w:szCs w:val="22"/>
        </w:rPr>
        <w:t>No ofreció medio de prueba alguno.</w:t>
      </w:r>
    </w:p>
    <w:p w14:paraId="2230796B"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b/>
          <w:sz w:val="22"/>
          <w:szCs w:val="22"/>
        </w:rPr>
        <w:t>3. Medios recabados de oficio por la autoridad administrativa</w:t>
      </w:r>
    </w:p>
    <w:p w14:paraId="38AEB060" w14:textId="77777777" w:rsidR="007C5928" w:rsidRPr="00C33109" w:rsidRDefault="007C5928" w:rsidP="00060181">
      <w:pPr>
        <w:pStyle w:val="Prrafodelista"/>
        <w:numPr>
          <w:ilvl w:val="0"/>
          <w:numId w:val="30"/>
        </w:numPr>
        <w:spacing w:before="100" w:beforeAutospacing="1" w:after="100" w:afterAutospacing="1" w:line="360" w:lineRule="auto"/>
        <w:jc w:val="both"/>
        <w:rPr>
          <w:rFonts w:ascii="Verdana" w:hAnsi="Verdana" w:cs="Arial"/>
          <w:bCs/>
          <w:sz w:val="22"/>
          <w:szCs w:val="22"/>
        </w:rPr>
      </w:pPr>
      <w:r w:rsidRPr="00C33109">
        <w:rPr>
          <w:rFonts w:ascii="Verdana" w:hAnsi="Verdana" w:cs="Arial"/>
          <w:b/>
          <w:sz w:val="22"/>
          <w:szCs w:val="22"/>
        </w:rPr>
        <w:t xml:space="preserve">Documental </w:t>
      </w:r>
      <w:r>
        <w:rPr>
          <w:rFonts w:ascii="Verdana" w:hAnsi="Verdana" w:cs="Arial"/>
          <w:b/>
          <w:sz w:val="22"/>
          <w:szCs w:val="22"/>
        </w:rPr>
        <w:t>P</w:t>
      </w:r>
      <w:r w:rsidRPr="00C33109">
        <w:rPr>
          <w:rFonts w:ascii="Verdana" w:hAnsi="Verdana" w:cs="Arial"/>
          <w:b/>
          <w:sz w:val="22"/>
          <w:szCs w:val="22"/>
        </w:rPr>
        <w:t>ública</w:t>
      </w:r>
      <w:r>
        <w:rPr>
          <w:rFonts w:ascii="Verdana" w:hAnsi="Verdana" w:cs="Arial"/>
          <w:b/>
          <w:sz w:val="22"/>
          <w:szCs w:val="22"/>
        </w:rPr>
        <w:t xml:space="preserve">, </w:t>
      </w:r>
      <w:r>
        <w:rPr>
          <w:rFonts w:ascii="Verdana" w:hAnsi="Verdana" w:cs="Arial"/>
          <w:bCs/>
          <w:sz w:val="22"/>
          <w:szCs w:val="22"/>
        </w:rPr>
        <w:t>c</w:t>
      </w:r>
      <w:r w:rsidRPr="00C33109">
        <w:rPr>
          <w:rFonts w:ascii="Verdana" w:hAnsi="Verdana" w:cs="Arial"/>
          <w:bCs/>
          <w:sz w:val="22"/>
          <w:szCs w:val="22"/>
        </w:rPr>
        <w:t xml:space="preserve">onsistente en el acta de oficialía electoral, Diligencia: </w:t>
      </w:r>
      <w:r w:rsidRPr="00C33109">
        <w:rPr>
          <w:rFonts w:ascii="Verdana" w:hAnsi="Verdana"/>
          <w:sz w:val="22"/>
          <w:szCs w:val="22"/>
        </w:rPr>
        <w:t>IEE/OE/152/2022</w:t>
      </w:r>
      <w:r w:rsidRPr="00C33109">
        <w:rPr>
          <w:rFonts w:ascii="Verdana" w:hAnsi="Verdana" w:cs="Arial"/>
          <w:bCs/>
          <w:sz w:val="22"/>
          <w:szCs w:val="22"/>
        </w:rPr>
        <w:t>, de fecha diecisiete de octubre de dos mil veintidós.</w:t>
      </w:r>
    </w:p>
    <w:p w14:paraId="20B116B0" w14:textId="77777777" w:rsidR="007C5928" w:rsidRPr="00C33109" w:rsidRDefault="007C5928" w:rsidP="00060181">
      <w:pPr>
        <w:spacing w:before="100" w:beforeAutospacing="1" w:after="100" w:afterAutospacing="1" w:line="360" w:lineRule="auto"/>
        <w:jc w:val="both"/>
        <w:rPr>
          <w:rFonts w:ascii="Verdana" w:hAnsi="Verdana" w:cs="Arial"/>
          <w:b/>
          <w:sz w:val="22"/>
          <w:szCs w:val="22"/>
        </w:rPr>
      </w:pPr>
      <w:r w:rsidRPr="00C33109">
        <w:rPr>
          <w:rFonts w:ascii="Verdana" w:hAnsi="Verdana" w:cs="Arial"/>
          <w:b/>
          <w:sz w:val="22"/>
          <w:szCs w:val="22"/>
        </w:rPr>
        <w:t xml:space="preserve">4. </w:t>
      </w:r>
      <w:r>
        <w:rPr>
          <w:rFonts w:ascii="Verdana" w:hAnsi="Verdana" w:cs="Arial"/>
          <w:b/>
          <w:sz w:val="22"/>
          <w:szCs w:val="22"/>
        </w:rPr>
        <w:t>Medios recabados de oficio por la autoridad jurisdiccional</w:t>
      </w:r>
    </w:p>
    <w:p w14:paraId="44C0202D" w14:textId="77777777" w:rsidR="007C5928" w:rsidRPr="00C33109" w:rsidRDefault="007C5928" w:rsidP="00060181">
      <w:pPr>
        <w:pStyle w:val="Prrafodelista"/>
        <w:numPr>
          <w:ilvl w:val="0"/>
          <w:numId w:val="30"/>
        </w:numPr>
        <w:spacing w:before="100" w:beforeAutospacing="1" w:after="100" w:afterAutospacing="1" w:line="360" w:lineRule="auto"/>
        <w:jc w:val="both"/>
        <w:rPr>
          <w:rFonts w:ascii="Verdana" w:hAnsi="Verdana"/>
          <w:sz w:val="22"/>
          <w:szCs w:val="22"/>
        </w:rPr>
      </w:pPr>
      <w:r>
        <w:rPr>
          <w:rFonts w:ascii="Verdana" w:hAnsi="Verdana"/>
          <w:b/>
          <w:bCs/>
          <w:sz w:val="22"/>
          <w:szCs w:val="22"/>
        </w:rPr>
        <w:t>Inspección judicial</w:t>
      </w:r>
      <w:r>
        <w:rPr>
          <w:rFonts w:ascii="Verdana" w:hAnsi="Verdana"/>
          <w:sz w:val="22"/>
          <w:szCs w:val="22"/>
        </w:rPr>
        <w:t xml:space="preserve">, consistente en inspección ocular realizada el dos de diciembre de dos mil veintidós. </w:t>
      </w:r>
    </w:p>
    <w:bookmarkEnd w:id="9"/>
    <w:p w14:paraId="199F27B5"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Pr>
          <w:rFonts w:ascii="Verdana" w:hAnsi="Verdana" w:cs="Arial"/>
          <w:b/>
          <w:sz w:val="22"/>
          <w:szCs w:val="22"/>
        </w:rPr>
        <w:t>5</w:t>
      </w:r>
      <w:r w:rsidRPr="00A5241B">
        <w:rPr>
          <w:rFonts w:ascii="Verdana" w:hAnsi="Verdana" w:cs="Arial"/>
          <w:b/>
          <w:sz w:val="22"/>
          <w:szCs w:val="22"/>
        </w:rPr>
        <w:t xml:space="preserve">. </w:t>
      </w:r>
      <w:r w:rsidRPr="00A5241B">
        <w:rPr>
          <w:rFonts w:ascii="Verdana" w:hAnsi="Verdana" w:cs="Arial"/>
          <w:b/>
          <w:bCs/>
          <w:sz w:val="22"/>
          <w:szCs w:val="22"/>
        </w:rPr>
        <w:t>Valoración de pruebas</w:t>
      </w:r>
    </w:p>
    <w:p w14:paraId="09C2F791" w14:textId="77777777" w:rsidR="007C5928" w:rsidRPr="00A5241B" w:rsidRDefault="007C5928" w:rsidP="00060181">
      <w:pPr>
        <w:tabs>
          <w:tab w:val="left" w:pos="1000"/>
        </w:tabs>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Pruebas ofrecidas por las partes que serán valoradas de conformidad </w:t>
      </w:r>
      <w:r w:rsidRPr="00A5241B">
        <w:rPr>
          <w:rFonts w:ascii="Verdana" w:hAnsi="Verdana" w:cs="Arial"/>
          <w:bCs/>
          <w:sz w:val="22"/>
          <w:szCs w:val="22"/>
        </w:rPr>
        <w:t xml:space="preserve">a los artículos 240, fracción IX, 256 y 310 del </w:t>
      </w:r>
      <w:r w:rsidRPr="00A5241B">
        <w:rPr>
          <w:rFonts w:ascii="Verdana" w:hAnsi="Verdana" w:cs="Arial"/>
          <w:bCs/>
          <w:smallCaps/>
          <w:sz w:val="22"/>
          <w:szCs w:val="22"/>
        </w:rPr>
        <w:t>Código Electoral</w:t>
      </w:r>
      <w:r w:rsidRPr="00A5241B">
        <w:rPr>
          <w:rFonts w:ascii="Verdana" w:hAnsi="Verdana" w:cs="Arial"/>
          <w:sz w:val="22"/>
          <w:szCs w:val="22"/>
        </w:rPr>
        <w:t>.</w:t>
      </w:r>
    </w:p>
    <w:p w14:paraId="17A01A9E" w14:textId="77777777" w:rsidR="007C5928" w:rsidRPr="00A5241B" w:rsidRDefault="007C5928" w:rsidP="00060181">
      <w:pPr>
        <w:tabs>
          <w:tab w:val="left" w:pos="1000"/>
        </w:tabs>
        <w:spacing w:before="100" w:beforeAutospacing="1" w:after="100" w:afterAutospacing="1" w:line="360" w:lineRule="auto"/>
        <w:jc w:val="both"/>
        <w:rPr>
          <w:rFonts w:ascii="Verdana" w:hAnsi="Verdana" w:cs="Arial"/>
          <w:smallCaps/>
          <w:sz w:val="22"/>
          <w:szCs w:val="22"/>
        </w:rPr>
      </w:pPr>
      <w:r w:rsidRPr="00A5241B">
        <w:rPr>
          <w:rFonts w:ascii="Verdana" w:hAnsi="Verdana" w:cs="Arial"/>
          <w:sz w:val="22"/>
          <w:szCs w:val="22"/>
        </w:rPr>
        <w:t>En cuanto a las pruebas técnicas y documentales ofrecidas</w:t>
      </w:r>
      <w:r w:rsidRPr="00A5241B">
        <w:rPr>
          <w:rFonts w:ascii="Verdana" w:hAnsi="Verdana" w:cs="Arial"/>
          <w:smallCaps/>
          <w:sz w:val="22"/>
          <w:szCs w:val="22"/>
        </w:rPr>
        <w:t xml:space="preserve">, </w:t>
      </w:r>
      <w:r w:rsidRPr="00A5241B">
        <w:rPr>
          <w:rFonts w:ascii="Verdana" w:hAnsi="Verdana" w:cs="Arial"/>
          <w:sz w:val="22"/>
          <w:szCs w:val="22"/>
        </w:rPr>
        <w:t xml:space="preserve">en términos del citado numeral </w:t>
      </w:r>
      <w:r w:rsidRPr="00A5241B">
        <w:rPr>
          <w:rFonts w:ascii="Verdana" w:hAnsi="Verdana" w:cs="Arial"/>
          <w:bCs/>
          <w:sz w:val="22"/>
          <w:szCs w:val="22"/>
        </w:rPr>
        <w:t>256</w:t>
      </w:r>
      <w:r>
        <w:rPr>
          <w:rFonts w:ascii="Verdana" w:hAnsi="Verdana" w:cs="Arial"/>
          <w:bCs/>
          <w:sz w:val="22"/>
          <w:szCs w:val="22"/>
        </w:rPr>
        <w:t>,</w:t>
      </w:r>
      <w:r w:rsidRPr="00A5241B">
        <w:rPr>
          <w:rFonts w:ascii="Verdana" w:hAnsi="Verdana" w:cs="Arial"/>
          <w:bCs/>
          <w:sz w:val="22"/>
          <w:szCs w:val="22"/>
        </w:rPr>
        <w:t xml:space="preserve"> tercer párrafo</w:t>
      </w:r>
      <w:r>
        <w:rPr>
          <w:rFonts w:ascii="Verdana" w:hAnsi="Verdana" w:cs="Arial"/>
          <w:bCs/>
          <w:sz w:val="22"/>
          <w:szCs w:val="22"/>
        </w:rPr>
        <w:t>,</w:t>
      </w:r>
      <w:r w:rsidRPr="00A5241B">
        <w:rPr>
          <w:rFonts w:ascii="Verdana" w:hAnsi="Verdana" w:cs="Arial"/>
          <w:bCs/>
          <w:sz w:val="22"/>
          <w:szCs w:val="22"/>
        </w:rPr>
        <w:t xml:space="preserve"> del </w:t>
      </w:r>
      <w:r w:rsidRPr="00A5241B">
        <w:rPr>
          <w:rFonts w:ascii="Verdana" w:hAnsi="Verdana" w:cs="Arial"/>
          <w:bCs/>
          <w:smallCaps/>
          <w:sz w:val="22"/>
          <w:szCs w:val="22"/>
        </w:rPr>
        <w:t>Código Electoral</w:t>
      </w:r>
      <w:r w:rsidRPr="00A5241B">
        <w:rPr>
          <w:rFonts w:ascii="Verdana" w:hAnsi="Verdana" w:cs="Arial"/>
          <w:sz w:val="22"/>
          <w:szCs w:val="22"/>
        </w:rPr>
        <w:t>, adquiere</w:t>
      </w:r>
      <w:r>
        <w:rPr>
          <w:rFonts w:ascii="Verdana" w:hAnsi="Verdana" w:cs="Arial"/>
          <w:sz w:val="22"/>
          <w:szCs w:val="22"/>
        </w:rPr>
        <w:t>n</w:t>
      </w:r>
      <w:r w:rsidRPr="00A5241B">
        <w:rPr>
          <w:rFonts w:ascii="Verdana" w:hAnsi="Verdana" w:cs="Arial"/>
          <w:sz w:val="22"/>
          <w:szCs w:val="22"/>
        </w:rPr>
        <w:t xml:space="preserve"> valor de indicio.</w:t>
      </w:r>
      <w:r w:rsidRPr="00A5241B">
        <w:rPr>
          <w:rFonts w:ascii="Verdana" w:hAnsi="Verdana" w:cs="Arial"/>
          <w:smallCaps/>
          <w:sz w:val="22"/>
          <w:szCs w:val="22"/>
        </w:rPr>
        <w:t xml:space="preserve"> </w:t>
      </w:r>
    </w:p>
    <w:p w14:paraId="7429E7ED" w14:textId="77777777" w:rsidR="007C5928" w:rsidRPr="00A5241B" w:rsidRDefault="007C5928" w:rsidP="00060181">
      <w:pPr>
        <w:tabs>
          <w:tab w:val="left" w:pos="1000"/>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En cuanto a las pruebas presuncional e instrumental de actuaciones, ofrecidas, de conformidad al artículo 256 de la citada norma, este </w:t>
      </w:r>
      <w:r w:rsidRPr="00A5241B">
        <w:rPr>
          <w:rFonts w:ascii="Verdana" w:hAnsi="Verdana"/>
          <w:smallCaps/>
          <w:sz w:val="22"/>
          <w:szCs w:val="22"/>
        </w:rPr>
        <w:t>Tribunal</w:t>
      </w:r>
      <w:r>
        <w:rPr>
          <w:rFonts w:ascii="Verdana" w:hAnsi="Verdana"/>
          <w:smallCaps/>
          <w:sz w:val="22"/>
          <w:szCs w:val="22"/>
        </w:rPr>
        <w:t xml:space="preserve"> Electoral</w:t>
      </w:r>
      <w:r w:rsidRPr="00A5241B">
        <w:rPr>
          <w:rFonts w:ascii="Verdana" w:hAnsi="Verdana"/>
          <w:sz w:val="22"/>
          <w:szCs w:val="22"/>
        </w:rPr>
        <w:t>, tiene la obligación de revisar la totalidad de las constancias, para emitir el fallo correspondiente.</w:t>
      </w:r>
    </w:p>
    <w:p w14:paraId="06B368B6" w14:textId="77777777" w:rsidR="007C5928" w:rsidRPr="00A5241B" w:rsidRDefault="007C5928" w:rsidP="00060181">
      <w:pPr>
        <w:tabs>
          <w:tab w:val="left" w:pos="1000"/>
        </w:tabs>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Es oportuno destacar que la totalidad de los elementos probatorios aportados, así como los integrados por la autoridad administrativa electoral</w:t>
      </w:r>
      <w:r>
        <w:rPr>
          <w:rFonts w:ascii="Verdana" w:hAnsi="Verdana" w:cs="Arial"/>
          <w:sz w:val="22"/>
          <w:szCs w:val="22"/>
        </w:rPr>
        <w:t xml:space="preserve"> y por este </w:t>
      </w:r>
      <w:r>
        <w:rPr>
          <w:rFonts w:ascii="Verdana" w:hAnsi="Verdana"/>
          <w:smallCaps/>
          <w:sz w:val="22"/>
          <w:szCs w:val="22"/>
        </w:rPr>
        <w:t>Tribunal Electoral</w:t>
      </w:r>
      <w:r w:rsidRPr="00A5241B">
        <w:rPr>
          <w:rFonts w:ascii="Verdana" w:hAnsi="Verdana" w:cs="Arial"/>
          <w:sz w:val="22"/>
          <w:szCs w:val="22"/>
        </w:rPr>
        <w:t xml:space="preserve">, serán analizados y valorados de manera conjunta, en atención al principio de adquisición procesal. </w:t>
      </w:r>
    </w:p>
    <w:p w14:paraId="2BC4BA1A" w14:textId="77777777" w:rsidR="007C5928" w:rsidRDefault="007C5928" w:rsidP="00060181">
      <w:pPr>
        <w:tabs>
          <w:tab w:val="left" w:pos="1000"/>
        </w:tabs>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El cual, consiste en que la fuerza convictiva de los elementos probatorios, debe valorarse en relación con las pretensiones de las partes y no sólo de la persona oferente, puesto que el proceso se concibe como un todo unitario e indivisible, integrado por la secuencia de actos que se </w:t>
      </w:r>
      <w:r w:rsidRPr="00A5241B">
        <w:rPr>
          <w:rFonts w:ascii="Verdana" w:hAnsi="Verdana" w:cs="Arial"/>
          <w:sz w:val="22"/>
          <w:szCs w:val="22"/>
        </w:rPr>
        <w:lastRenderedPageBreak/>
        <w:t>desarrollan progresivamente con el objeto de resolver una controversia, al tener como finalidad el esclarecimiento de la verdad legal.</w:t>
      </w:r>
      <w:r w:rsidRPr="00A5241B">
        <w:rPr>
          <w:rStyle w:val="Refdenotaalpie"/>
          <w:rFonts w:ascii="Verdana" w:eastAsiaTheme="majorEastAsia" w:hAnsi="Verdana" w:cs="Arial"/>
          <w:sz w:val="22"/>
          <w:szCs w:val="22"/>
        </w:rPr>
        <w:footnoteReference w:id="5"/>
      </w:r>
    </w:p>
    <w:p w14:paraId="352442D3" w14:textId="77777777" w:rsidR="007C5928" w:rsidRPr="00F014A3" w:rsidRDefault="007C5928" w:rsidP="00060181">
      <w:pPr>
        <w:tabs>
          <w:tab w:val="left" w:pos="1000"/>
        </w:tabs>
        <w:spacing w:before="100" w:beforeAutospacing="1" w:after="100" w:afterAutospacing="1" w:line="360" w:lineRule="auto"/>
        <w:jc w:val="both"/>
        <w:rPr>
          <w:rFonts w:ascii="Verdana" w:hAnsi="Verdana" w:cs="Arial"/>
          <w:sz w:val="22"/>
          <w:szCs w:val="22"/>
        </w:rPr>
      </w:pPr>
      <w:r w:rsidRPr="00F014A3">
        <w:rPr>
          <w:rFonts w:ascii="Verdana" w:hAnsi="Verdana" w:cs="Arial"/>
          <w:sz w:val="22"/>
          <w:szCs w:val="22"/>
        </w:rPr>
        <w:t>De acuerdo con el criterio establecido por la Sala Superior</w:t>
      </w:r>
      <w:r w:rsidRPr="00F014A3">
        <w:rPr>
          <w:rStyle w:val="Refdenotaalpie"/>
          <w:rFonts w:ascii="Verdana" w:eastAsiaTheme="majorEastAsia" w:hAnsi="Verdana" w:cs="Arial"/>
          <w:sz w:val="22"/>
          <w:szCs w:val="22"/>
        </w:rPr>
        <w:footnoteReference w:id="6"/>
      </w:r>
      <w:r w:rsidRPr="00F014A3">
        <w:rPr>
          <w:rFonts w:ascii="Verdana" w:hAnsi="Verdana" w:cs="Arial"/>
          <w:sz w:val="22"/>
          <w:szCs w:val="22"/>
        </w:rPr>
        <w:t xml:space="preserve">, la violencia política contra las mujeres por razón de género, no responde a un patrón común que pueda evidenciarse fácilmente y hacerse visible, sobre todo en casos en que los simbolismos discriminatorios y de desigualdad a la persona violentada, forman parte de una estructura social. </w:t>
      </w:r>
    </w:p>
    <w:p w14:paraId="4B246827" w14:textId="77777777" w:rsidR="007C5928" w:rsidRPr="00F014A3" w:rsidRDefault="007C5928" w:rsidP="00060181">
      <w:pPr>
        <w:tabs>
          <w:tab w:val="left" w:pos="1000"/>
        </w:tabs>
        <w:spacing w:before="100" w:beforeAutospacing="1" w:after="100" w:afterAutospacing="1" w:line="360" w:lineRule="auto"/>
        <w:jc w:val="both"/>
        <w:rPr>
          <w:rFonts w:ascii="Verdana" w:hAnsi="Verdana" w:cs="Arial"/>
          <w:sz w:val="22"/>
          <w:szCs w:val="22"/>
        </w:rPr>
      </w:pPr>
      <w:r w:rsidRPr="00F014A3">
        <w:rPr>
          <w:rFonts w:ascii="Verdana" w:hAnsi="Verdana" w:cs="Arial"/>
          <w:sz w:val="22"/>
          <w:szCs w:val="22"/>
        </w:rPr>
        <w:t>Por lo que, en ese sentido, si la manifestación de la víctima se enlaza a cualquier otro indicio o conjunto de indicios probatorios, aunque no sean de la misma calidad, en conjunto pueden integrar prueba circunstancial de valor pleno.</w:t>
      </w:r>
    </w:p>
    <w:p w14:paraId="4EBC6F4B" w14:textId="77777777" w:rsidR="007C5928" w:rsidRPr="00F014A3" w:rsidRDefault="007C5928" w:rsidP="00060181">
      <w:pPr>
        <w:tabs>
          <w:tab w:val="left" w:pos="1000"/>
        </w:tabs>
        <w:spacing w:before="100" w:beforeAutospacing="1" w:after="100" w:afterAutospacing="1" w:line="360" w:lineRule="auto"/>
        <w:jc w:val="both"/>
        <w:rPr>
          <w:rFonts w:ascii="Verdana" w:hAnsi="Verdana" w:cs="Arial"/>
          <w:sz w:val="22"/>
          <w:szCs w:val="22"/>
        </w:rPr>
      </w:pPr>
      <w:r w:rsidRPr="00F014A3">
        <w:rPr>
          <w:rFonts w:ascii="Verdana" w:hAnsi="Verdana" w:cs="Arial"/>
          <w:sz w:val="22"/>
          <w:szCs w:val="22"/>
        </w:rPr>
        <w:t>En ese orden de ideas, la valoración de las pruebas en los casos de violencia política en razón de género debe realizarse con perspectiva de género, en el cual no se traslade a las víctimas la responsabilidad de aportar lo necesario para probar los hechos, ello, con el fin de impedir una interpretación estereotipada a las pruebas, y de dictar resoluciones carentes de consideraciones de género, lo cual obstaculiza, el acceso de las mujeres víctimas a la justicia y la visión libre de estigmas respecto de las mujeres que se atreven a denunciar.</w:t>
      </w:r>
    </w:p>
    <w:p w14:paraId="2E0662E5" w14:textId="77777777" w:rsidR="007C5928" w:rsidRDefault="007C5928" w:rsidP="00060181">
      <w:pPr>
        <w:tabs>
          <w:tab w:val="left" w:pos="1000"/>
        </w:tabs>
        <w:spacing w:before="100" w:beforeAutospacing="1" w:after="100" w:afterAutospacing="1" w:line="360" w:lineRule="auto"/>
        <w:jc w:val="both"/>
        <w:rPr>
          <w:rFonts w:ascii="Verdana" w:hAnsi="Verdana" w:cs="Arial"/>
          <w:sz w:val="22"/>
          <w:szCs w:val="22"/>
        </w:rPr>
      </w:pPr>
      <w:r w:rsidRPr="00F014A3">
        <w:rPr>
          <w:rFonts w:ascii="Verdana" w:hAnsi="Verdana" w:cs="Arial"/>
          <w:sz w:val="22"/>
          <w:szCs w:val="22"/>
        </w:rPr>
        <w:t>Consecuentemente, los actos de violencia política en razón de género no pueden someterse a un estándar imposible de prueba, por lo que su comprobación debe tener como base principal el dicho de la víctima leído en el contexto del resto de los hechos que se manifiestan en el caso concreto.</w:t>
      </w:r>
    </w:p>
    <w:p w14:paraId="460CAC14" w14:textId="77777777" w:rsidR="007C5928" w:rsidRPr="00A5241B" w:rsidRDefault="007C5928" w:rsidP="00060181">
      <w:pPr>
        <w:spacing w:before="100" w:beforeAutospacing="1" w:after="100" w:afterAutospacing="1" w:line="360" w:lineRule="auto"/>
        <w:jc w:val="both"/>
        <w:rPr>
          <w:rFonts w:ascii="Verdana" w:hAnsi="Verdana" w:cs="Arial"/>
          <w:bCs/>
          <w:sz w:val="22"/>
          <w:szCs w:val="22"/>
        </w:rPr>
      </w:pPr>
      <w:r>
        <w:rPr>
          <w:rFonts w:ascii="Verdana" w:hAnsi="Verdana" w:cs="Arial"/>
          <w:b/>
          <w:sz w:val="22"/>
          <w:szCs w:val="22"/>
        </w:rPr>
        <w:t>QUINTA</w:t>
      </w:r>
      <w:r w:rsidRPr="00A5241B">
        <w:rPr>
          <w:rFonts w:ascii="Verdana" w:hAnsi="Verdana" w:cs="Arial"/>
          <w:b/>
          <w:sz w:val="22"/>
          <w:szCs w:val="22"/>
        </w:rPr>
        <w:t>. Calidad de las personas involucradas.</w:t>
      </w:r>
    </w:p>
    <w:p w14:paraId="6F3260A4" w14:textId="77777777" w:rsidR="007C5928" w:rsidRPr="00B96C29" w:rsidRDefault="007C5928" w:rsidP="00060181">
      <w:pPr>
        <w:spacing w:before="100" w:beforeAutospacing="1" w:after="100" w:afterAutospacing="1" w:line="360" w:lineRule="auto"/>
        <w:jc w:val="both"/>
        <w:rPr>
          <w:rFonts w:ascii="Verdana" w:hAnsi="Verdana" w:cs="Arial"/>
          <w:sz w:val="22"/>
          <w:szCs w:val="22"/>
          <w:highlight w:val="red"/>
        </w:rPr>
      </w:pP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cs="Arial"/>
          <w:bCs/>
          <w:sz w:val="22"/>
          <w:szCs w:val="22"/>
        </w:rPr>
        <w:t xml:space="preserve">tiene el carácter de </w:t>
      </w:r>
      <w:r>
        <w:rPr>
          <w:rFonts w:ascii="Verdana" w:hAnsi="Verdana" w:cs="Arial"/>
          <w:sz w:val="22"/>
          <w:szCs w:val="22"/>
        </w:rPr>
        <w:t>integrante activo del Partido Acción Nacional.</w:t>
      </w:r>
      <w:r>
        <w:rPr>
          <w:rStyle w:val="Refdenotaalpie"/>
          <w:rFonts w:ascii="Verdana" w:eastAsiaTheme="majorEastAsia" w:hAnsi="Verdana" w:cs="Arial"/>
          <w:sz w:val="22"/>
          <w:szCs w:val="22"/>
        </w:rPr>
        <w:footnoteReference w:id="7"/>
      </w:r>
      <w:r>
        <w:rPr>
          <w:rFonts w:ascii="Verdana" w:hAnsi="Verdana" w:cs="Arial"/>
          <w:sz w:val="22"/>
          <w:szCs w:val="22"/>
        </w:rPr>
        <w:t xml:space="preserve"> </w:t>
      </w:r>
    </w:p>
    <w:p w14:paraId="7AB26A90" w14:textId="77777777" w:rsidR="007C5928" w:rsidRPr="00A5241B" w:rsidRDefault="007C5928" w:rsidP="00060181">
      <w:pPr>
        <w:spacing w:before="100" w:beforeAutospacing="1" w:after="100" w:afterAutospacing="1" w:line="360" w:lineRule="auto"/>
        <w:jc w:val="both"/>
        <w:rPr>
          <w:rFonts w:ascii="Verdana" w:hAnsi="Verdana" w:cs="Arial"/>
          <w:bCs/>
          <w:sz w:val="22"/>
          <w:szCs w:val="22"/>
        </w:rPr>
      </w:pPr>
      <w:r w:rsidRPr="00A5241B">
        <w:rPr>
          <w:rFonts w:ascii="Verdana" w:hAnsi="Verdana" w:cs="Arial"/>
          <w:bCs/>
          <w:sz w:val="22"/>
          <w:szCs w:val="22"/>
        </w:rPr>
        <w:lastRenderedPageBreak/>
        <w:t xml:space="preserve">La </w:t>
      </w:r>
      <w:r>
        <w:rPr>
          <w:rFonts w:ascii="Verdana" w:hAnsi="Verdana"/>
          <w:smallCaps/>
          <w:sz w:val="22"/>
          <w:szCs w:val="22"/>
        </w:rPr>
        <w:t>Persona Denunciante</w:t>
      </w:r>
      <w:r w:rsidRPr="00A5241B">
        <w:rPr>
          <w:rFonts w:ascii="Verdana" w:hAnsi="Verdana" w:cs="Arial"/>
          <w:bCs/>
          <w:smallCaps/>
          <w:sz w:val="22"/>
          <w:szCs w:val="22"/>
        </w:rPr>
        <w:t xml:space="preserve">, </w:t>
      </w:r>
      <w:r w:rsidRPr="00A5241B">
        <w:rPr>
          <w:rFonts w:ascii="Verdana" w:hAnsi="Verdana" w:cs="Arial"/>
          <w:bCs/>
          <w:sz w:val="22"/>
          <w:szCs w:val="22"/>
        </w:rPr>
        <w:t xml:space="preserve">tiene el carácter de </w:t>
      </w:r>
      <w:r>
        <w:rPr>
          <w:rFonts w:ascii="Verdana" w:hAnsi="Verdana" w:cs="Arial"/>
          <w:bCs/>
          <w:sz w:val="22"/>
          <w:szCs w:val="22"/>
        </w:rPr>
        <w:t>D</w:t>
      </w:r>
      <w:r w:rsidRPr="00A5241B">
        <w:rPr>
          <w:rFonts w:ascii="Verdana" w:hAnsi="Verdana" w:cs="Arial"/>
          <w:bCs/>
          <w:sz w:val="22"/>
          <w:szCs w:val="22"/>
        </w:rPr>
        <w:t>iputada</w:t>
      </w:r>
      <w:r>
        <w:rPr>
          <w:rFonts w:ascii="Verdana" w:hAnsi="Verdana" w:cs="Arial"/>
          <w:bCs/>
          <w:sz w:val="22"/>
          <w:szCs w:val="22"/>
        </w:rPr>
        <w:t xml:space="preserve"> Local</w:t>
      </w:r>
      <w:r w:rsidRPr="00A5241B">
        <w:rPr>
          <w:rFonts w:ascii="Verdana" w:hAnsi="Verdana" w:cs="Arial"/>
          <w:bCs/>
          <w:sz w:val="22"/>
          <w:szCs w:val="22"/>
        </w:rPr>
        <w:t>.</w:t>
      </w:r>
      <w:r w:rsidRPr="00A5241B">
        <w:rPr>
          <w:rStyle w:val="Refdenotaalpie"/>
          <w:rFonts w:ascii="Verdana" w:eastAsiaTheme="majorEastAsia" w:hAnsi="Verdana" w:cs="Arial"/>
          <w:bCs/>
          <w:sz w:val="22"/>
          <w:szCs w:val="22"/>
        </w:rPr>
        <w:footnoteReference w:id="8"/>
      </w:r>
    </w:p>
    <w:p w14:paraId="29AF013D" w14:textId="77777777" w:rsidR="007C5928" w:rsidRPr="00A5241B" w:rsidRDefault="007C5928" w:rsidP="00060181">
      <w:pPr>
        <w:spacing w:before="100" w:beforeAutospacing="1" w:after="100" w:afterAutospacing="1" w:line="360" w:lineRule="auto"/>
        <w:jc w:val="both"/>
        <w:rPr>
          <w:rFonts w:ascii="Verdana" w:hAnsi="Verdana" w:cs="Arial"/>
          <w:b/>
          <w:sz w:val="22"/>
          <w:szCs w:val="22"/>
        </w:rPr>
      </w:pPr>
      <w:r>
        <w:rPr>
          <w:rFonts w:ascii="Verdana" w:hAnsi="Verdana" w:cs="Arial"/>
          <w:b/>
          <w:sz w:val="22"/>
          <w:szCs w:val="22"/>
        </w:rPr>
        <w:t>SEXTA</w:t>
      </w:r>
      <w:r w:rsidRPr="00A5241B">
        <w:rPr>
          <w:rFonts w:ascii="Verdana" w:hAnsi="Verdana" w:cs="Arial"/>
          <w:b/>
          <w:sz w:val="22"/>
          <w:szCs w:val="22"/>
        </w:rPr>
        <w:t>. Estudio de fondo.</w:t>
      </w:r>
    </w:p>
    <w:p w14:paraId="39CF3C6E" w14:textId="77777777" w:rsidR="007C5928" w:rsidRPr="00A5241B" w:rsidRDefault="007C5928" w:rsidP="00060181">
      <w:pPr>
        <w:pStyle w:val="Prrafodelista"/>
        <w:widowControl w:val="0"/>
        <w:numPr>
          <w:ilvl w:val="0"/>
          <w:numId w:val="23"/>
        </w:numPr>
        <w:spacing w:before="100" w:beforeAutospacing="1" w:after="100" w:afterAutospacing="1" w:line="360" w:lineRule="auto"/>
        <w:ind w:firstLine="0"/>
        <w:jc w:val="both"/>
        <w:rPr>
          <w:rFonts w:ascii="Verdana" w:hAnsi="Verdana" w:cs="Arial"/>
          <w:b/>
          <w:sz w:val="22"/>
          <w:szCs w:val="22"/>
        </w:rPr>
      </w:pPr>
      <w:bookmarkStart w:id="10" w:name="_Hlk66960006"/>
      <w:r w:rsidRPr="00A5241B">
        <w:rPr>
          <w:rFonts w:ascii="Verdana" w:hAnsi="Verdana" w:cs="Arial"/>
          <w:b/>
          <w:sz w:val="22"/>
          <w:szCs w:val="22"/>
        </w:rPr>
        <w:t>Marco normativo.</w:t>
      </w:r>
    </w:p>
    <w:p w14:paraId="5E4E156F"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bookmarkStart w:id="11" w:name="_Hlk68467375"/>
      <w:r w:rsidRPr="00A5241B">
        <w:rPr>
          <w:rFonts w:ascii="Verdana" w:hAnsi="Verdana" w:cs="Arial"/>
          <w:bCs/>
          <w:sz w:val="22"/>
          <w:szCs w:val="22"/>
        </w:rPr>
        <w:t>Los artículos 1 y 4, de la</w:t>
      </w:r>
      <w:r>
        <w:rPr>
          <w:rFonts w:ascii="Verdana" w:hAnsi="Verdana" w:cs="Arial"/>
          <w:bCs/>
          <w:sz w:val="22"/>
          <w:szCs w:val="22"/>
        </w:rPr>
        <w:t xml:space="preserve"> Constitución Política de los Estados Unidos Mexicanos</w:t>
      </w:r>
      <w:r w:rsidRPr="00A5241B">
        <w:rPr>
          <w:rFonts w:ascii="Verdana" w:hAnsi="Verdana" w:cs="Arial"/>
          <w:bCs/>
          <w:sz w:val="22"/>
          <w:szCs w:val="22"/>
        </w:rPr>
        <w:t xml:space="preserve"> </w:t>
      </w:r>
      <w:r w:rsidRPr="00567F17">
        <w:rPr>
          <w:rFonts w:ascii="Verdana" w:hAnsi="Verdana" w:cs="Arial"/>
          <w:bCs/>
          <w:sz w:val="22"/>
          <w:szCs w:val="22"/>
        </w:rPr>
        <w:t>(</w:t>
      </w:r>
      <w:r w:rsidRPr="00567F17">
        <w:rPr>
          <w:rFonts w:ascii="Verdana" w:hAnsi="Verdana" w:cs="Arial"/>
          <w:bCs/>
          <w:smallCaps/>
          <w:sz w:val="22"/>
          <w:szCs w:val="22"/>
        </w:rPr>
        <w:t>Constitución Federal)</w:t>
      </w:r>
      <w:r w:rsidRPr="00A5241B">
        <w:rPr>
          <w:rFonts w:ascii="Verdana" w:hAnsi="Verdana" w:cs="Arial"/>
          <w:bCs/>
          <w:sz w:val="22"/>
          <w:szCs w:val="22"/>
        </w:rPr>
        <w:t xml:space="preserve"> disponen que el hombre y la mujer son iguales ante la ley; y, prohíbe la discriminación por motivos de género; asimismo, que el </w:t>
      </w:r>
      <w:r w:rsidRPr="00A5241B">
        <w:rPr>
          <w:rFonts w:ascii="Verdana" w:hAnsi="Verdana" w:cs="Arial"/>
          <w:sz w:val="22"/>
          <w:szCs w:val="22"/>
        </w:rPr>
        <w:t>Estado deberá prevenir, investigar, sancionar y reparar las violaciones a los derechos humanos, en los términos que establezca la ley.</w:t>
      </w:r>
    </w:p>
    <w:p w14:paraId="74993C7B"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Por su parte los artículos 2º</w:t>
      </w:r>
      <w:r>
        <w:rPr>
          <w:rFonts w:ascii="Verdana" w:hAnsi="Verdana" w:cs="Arial"/>
          <w:sz w:val="22"/>
          <w:szCs w:val="22"/>
        </w:rPr>
        <w:t>,</w:t>
      </w:r>
      <w:r w:rsidRPr="00A5241B">
        <w:rPr>
          <w:rFonts w:ascii="Verdana" w:hAnsi="Verdana" w:cs="Arial"/>
          <w:sz w:val="22"/>
          <w:szCs w:val="22"/>
        </w:rPr>
        <w:t xml:space="preserve"> séptimo párrafo</w:t>
      </w:r>
      <w:r>
        <w:rPr>
          <w:rFonts w:ascii="Verdana" w:hAnsi="Verdana" w:cs="Arial"/>
          <w:sz w:val="22"/>
          <w:szCs w:val="22"/>
        </w:rPr>
        <w:t>,</w:t>
      </w:r>
      <w:r w:rsidRPr="00A5241B">
        <w:rPr>
          <w:rFonts w:ascii="Verdana" w:hAnsi="Verdana" w:cs="Arial"/>
          <w:sz w:val="22"/>
          <w:szCs w:val="22"/>
        </w:rPr>
        <w:t xml:space="preserve"> y 4º</w:t>
      </w:r>
      <w:r>
        <w:rPr>
          <w:rFonts w:ascii="Verdana" w:hAnsi="Verdana" w:cs="Arial"/>
          <w:sz w:val="22"/>
          <w:szCs w:val="22"/>
        </w:rPr>
        <w:t>,</w:t>
      </w:r>
      <w:r w:rsidRPr="00A5241B">
        <w:rPr>
          <w:rFonts w:ascii="Verdana" w:hAnsi="Verdana" w:cs="Arial"/>
          <w:sz w:val="22"/>
          <w:szCs w:val="22"/>
        </w:rPr>
        <w:t xml:space="preserve"> séptimo párrafo, de la </w:t>
      </w:r>
      <w:r>
        <w:rPr>
          <w:rFonts w:ascii="Verdana" w:hAnsi="Verdana"/>
          <w:sz w:val="22"/>
          <w:szCs w:val="22"/>
        </w:rPr>
        <w:t xml:space="preserve">Constitución Política del Estado de </w:t>
      </w:r>
      <w:r w:rsidRPr="00B364D0">
        <w:rPr>
          <w:rFonts w:ascii="Verdana" w:hAnsi="Verdana"/>
          <w:sz w:val="22"/>
          <w:szCs w:val="22"/>
        </w:rPr>
        <w:t>Aguascalientes</w:t>
      </w:r>
      <w:r w:rsidRPr="00B364D0">
        <w:rPr>
          <w:rFonts w:ascii="Verdana" w:hAnsi="Verdana" w:cs="Arial"/>
          <w:smallCaps/>
          <w:sz w:val="22"/>
          <w:szCs w:val="22"/>
        </w:rPr>
        <w:t xml:space="preserve"> (Constitución Local</w:t>
      </w:r>
      <w:r>
        <w:rPr>
          <w:rFonts w:ascii="Verdana" w:hAnsi="Verdana" w:cs="Arial"/>
          <w:smallCaps/>
          <w:sz w:val="22"/>
          <w:szCs w:val="22"/>
        </w:rPr>
        <w:t>)</w:t>
      </w:r>
      <w:r w:rsidRPr="00A5241B">
        <w:rPr>
          <w:rFonts w:ascii="Verdana" w:hAnsi="Verdana" w:cs="Arial"/>
          <w:smallCaps/>
          <w:sz w:val="22"/>
          <w:szCs w:val="22"/>
        </w:rPr>
        <w:t xml:space="preserve">, </w:t>
      </w:r>
      <w:r w:rsidRPr="00A5241B">
        <w:rPr>
          <w:rFonts w:ascii="Verdana" w:hAnsi="Verdana" w:cs="Arial"/>
          <w:sz w:val="22"/>
          <w:szCs w:val="22"/>
        </w:rPr>
        <w:t>expresa</w:t>
      </w:r>
      <w:r>
        <w:rPr>
          <w:rFonts w:ascii="Verdana" w:hAnsi="Verdana" w:cs="Arial"/>
          <w:sz w:val="22"/>
          <w:szCs w:val="22"/>
        </w:rPr>
        <w:t>n</w:t>
      </w:r>
      <w:r w:rsidRPr="00A5241B">
        <w:rPr>
          <w:rFonts w:ascii="Verdana" w:hAnsi="Verdana" w:cs="Arial"/>
          <w:sz w:val="22"/>
          <w:szCs w:val="22"/>
        </w:rPr>
        <w:t xml:space="preserve"> que, en el Estado de Aguascalientes, la mujer y el hombre son iguales ante la Ley; y, queda prohibida toda discriminación motivada por el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35B22FDF" w14:textId="77777777" w:rsidR="007C5928" w:rsidRPr="00A5241B" w:rsidRDefault="007C5928" w:rsidP="00060181">
      <w:pPr>
        <w:widowControl w:val="0"/>
        <w:spacing w:before="100" w:beforeAutospacing="1" w:after="100" w:afterAutospacing="1" w:line="360" w:lineRule="auto"/>
        <w:jc w:val="both"/>
        <w:rPr>
          <w:rFonts w:ascii="Verdana" w:hAnsi="Verdana" w:cs="Arial"/>
          <w:bCs/>
          <w:sz w:val="22"/>
          <w:szCs w:val="22"/>
        </w:rPr>
      </w:pPr>
      <w:r w:rsidRPr="00A5241B">
        <w:rPr>
          <w:rFonts w:ascii="Verdana" w:hAnsi="Verdana" w:cs="Arial"/>
          <w:bCs/>
          <w:sz w:val="22"/>
          <w:szCs w:val="22"/>
        </w:rPr>
        <w:t xml:space="preserve">Al respecto, los artículos </w:t>
      </w:r>
      <w:r w:rsidRPr="00A5241B">
        <w:rPr>
          <w:rFonts w:ascii="Verdana" w:hAnsi="Verdana" w:cs="Arial"/>
          <w:sz w:val="22"/>
          <w:szCs w:val="22"/>
        </w:rPr>
        <w:t>20 Bis y 20 Ter, de</w:t>
      </w:r>
      <w:r>
        <w:rPr>
          <w:rFonts w:ascii="Verdana" w:hAnsi="Verdana" w:cs="Arial"/>
          <w:sz w:val="22"/>
          <w:szCs w:val="22"/>
        </w:rPr>
        <w:t xml:space="preserve"> la Ley General de Acceso de las Mujeres a una Vida Libre de Violencia (</w:t>
      </w:r>
      <w:r>
        <w:rPr>
          <w:rFonts w:ascii="Verdana" w:hAnsi="Verdana" w:cs="Arial"/>
          <w:smallCaps/>
          <w:sz w:val="22"/>
          <w:szCs w:val="22"/>
        </w:rPr>
        <w:t>Ley General a una Vida Libre de Violencia</w:t>
      </w:r>
      <w:r>
        <w:rPr>
          <w:rFonts w:ascii="Verdana" w:hAnsi="Verdana" w:cs="Arial"/>
          <w:sz w:val="22"/>
          <w:szCs w:val="22"/>
        </w:rPr>
        <w:t>)</w:t>
      </w:r>
      <w:r w:rsidRPr="00A5241B">
        <w:rPr>
          <w:rFonts w:ascii="Verdana" w:hAnsi="Verdana" w:cs="Arial"/>
          <w:sz w:val="22"/>
          <w:szCs w:val="22"/>
        </w:rPr>
        <w:t>; y, artículo 442 Bis</w:t>
      </w:r>
      <w:r>
        <w:rPr>
          <w:rFonts w:ascii="Verdana" w:hAnsi="Verdana" w:cs="Arial"/>
          <w:sz w:val="22"/>
          <w:szCs w:val="22"/>
        </w:rPr>
        <w:t>,</w:t>
      </w:r>
      <w:r w:rsidRPr="00A5241B">
        <w:rPr>
          <w:rFonts w:ascii="Verdana" w:hAnsi="Verdana" w:cs="Arial"/>
          <w:sz w:val="22"/>
          <w:szCs w:val="22"/>
        </w:rPr>
        <w:t xml:space="preserve"> de la</w:t>
      </w:r>
      <w:r>
        <w:rPr>
          <w:rFonts w:ascii="Verdana" w:hAnsi="Verdana" w:cs="Arial"/>
          <w:sz w:val="22"/>
          <w:szCs w:val="22"/>
        </w:rPr>
        <w:t xml:space="preserve"> Ley General de Instituciones y Procedimientos Electorales</w:t>
      </w:r>
      <w:r w:rsidRPr="00A5241B">
        <w:rPr>
          <w:rFonts w:ascii="Verdana" w:hAnsi="Verdana" w:cs="Arial"/>
          <w:sz w:val="22"/>
          <w:szCs w:val="22"/>
        </w:rPr>
        <w:t xml:space="preserve"> </w:t>
      </w:r>
      <w:r>
        <w:rPr>
          <w:rFonts w:ascii="Verdana" w:hAnsi="Verdana" w:cs="Arial"/>
          <w:sz w:val="22"/>
          <w:szCs w:val="22"/>
        </w:rPr>
        <w:t>(</w:t>
      </w:r>
      <w:r w:rsidRPr="00A5241B">
        <w:rPr>
          <w:rFonts w:ascii="Verdana" w:hAnsi="Verdana" w:cs="Arial"/>
          <w:smallCaps/>
          <w:sz w:val="22"/>
          <w:szCs w:val="22"/>
        </w:rPr>
        <w:t>Ley General de Instituciones</w:t>
      </w:r>
      <w:r>
        <w:rPr>
          <w:rFonts w:ascii="Verdana" w:hAnsi="Verdana" w:cs="Arial"/>
          <w:smallCaps/>
          <w:sz w:val="22"/>
          <w:szCs w:val="22"/>
        </w:rPr>
        <w:t>)</w:t>
      </w:r>
      <w:r w:rsidRPr="00A5241B">
        <w:rPr>
          <w:rFonts w:ascii="Verdana" w:hAnsi="Verdana" w:cs="Arial"/>
          <w:sz w:val="22"/>
          <w:szCs w:val="22"/>
        </w:rPr>
        <w:t xml:space="preserve">, disponen que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w:t>
      </w:r>
      <w:r w:rsidRPr="00A5241B">
        <w:rPr>
          <w:rFonts w:ascii="Verdana" w:hAnsi="Verdana" w:cs="Arial"/>
          <w:sz w:val="22"/>
          <w:szCs w:val="22"/>
        </w:rPr>
        <w:lastRenderedPageBreak/>
        <w:t xml:space="preserve">prerrogativas, tratándose de precandidaturas, candidaturas, funciones o cargos públicos del mismo tipo y </w:t>
      </w:r>
      <w:r w:rsidRPr="00A5241B">
        <w:rPr>
          <w:rFonts w:ascii="Verdana" w:hAnsi="Verdana" w:cs="Arial"/>
          <w:bCs/>
          <w:sz w:val="22"/>
          <w:szCs w:val="22"/>
        </w:rPr>
        <w:t xml:space="preserve">puede expresarse, a través de conductas </w:t>
      </w:r>
      <w:r w:rsidRPr="00A5241B">
        <w:rPr>
          <w:rFonts w:ascii="Verdana" w:hAnsi="Verdana" w:cs="Arial"/>
          <w:sz w:val="22"/>
          <w:szCs w:val="22"/>
        </w:rPr>
        <w:t>que pueden ser sancionadas en los términos establecidos en la legislación electoral, penal y de responsabilidades administrativas.</w:t>
      </w:r>
    </w:p>
    <w:p w14:paraId="0FE35B27" w14:textId="77777777" w:rsidR="007C5928" w:rsidRPr="00A5241B" w:rsidRDefault="007C5928" w:rsidP="00060181">
      <w:pPr>
        <w:widowControl w:val="0"/>
        <w:spacing w:before="100" w:beforeAutospacing="1" w:after="100" w:afterAutospacing="1" w:line="360" w:lineRule="auto"/>
        <w:jc w:val="both"/>
        <w:rPr>
          <w:rFonts w:ascii="Verdana" w:hAnsi="Verdana"/>
          <w:sz w:val="22"/>
          <w:szCs w:val="22"/>
        </w:rPr>
      </w:pPr>
      <w:r w:rsidRPr="00A5241B">
        <w:rPr>
          <w:rFonts w:ascii="Verdana" w:hAnsi="Verdana" w:cs="Arial"/>
          <w:bCs/>
          <w:sz w:val="22"/>
          <w:szCs w:val="22"/>
        </w:rPr>
        <w:t xml:space="preserve">Por su parte, el artículo 2, fracción XVII, del </w:t>
      </w:r>
      <w:r w:rsidRPr="00A5241B">
        <w:rPr>
          <w:rFonts w:ascii="Verdana" w:hAnsi="Verdana" w:cs="Arial"/>
          <w:bCs/>
          <w:smallCaps/>
          <w:sz w:val="22"/>
          <w:szCs w:val="22"/>
        </w:rPr>
        <w:t xml:space="preserve">Código Electoral, </w:t>
      </w:r>
      <w:r w:rsidRPr="00A5241B">
        <w:rPr>
          <w:rFonts w:ascii="Verdana" w:hAnsi="Verdana" w:cs="Arial"/>
          <w:bCs/>
          <w:sz w:val="22"/>
          <w:szCs w:val="22"/>
        </w:rPr>
        <w:t>y el artículo 8</w:t>
      </w:r>
      <w:r>
        <w:rPr>
          <w:rFonts w:ascii="Verdana" w:hAnsi="Verdana" w:cs="Arial"/>
          <w:bCs/>
          <w:sz w:val="22"/>
          <w:szCs w:val="22"/>
        </w:rPr>
        <w:t>,</w:t>
      </w:r>
      <w:r w:rsidRPr="00A5241B">
        <w:rPr>
          <w:rFonts w:ascii="Verdana" w:hAnsi="Verdana" w:cs="Arial"/>
          <w:bCs/>
          <w:sz w:val="22"/>
          <w:szCs w:val="22"/>
        </w:rPr>
        <w:t xml:space="preserve"> fracción VIII, de la </w:t>
      </w:r>
      <w:r w:rsidRPr="00A5241B">
        <w:rPr>
          <w:rFonts w:ascii="Verdana" w:hAnsi="Verdana"/>
          <w:sz w:val="22"/>
          <w:szCs w:val="22"/>
        </w:rPr>
        <w:t xml:space="preserve">Ley de Acceso de las Mujeres a una Vida Libre de Violencia para el Estado de Aguascalientes, </w:t>
      </w:r>
      <w:r w:rsidRPr="00A5241B">
        <w:rPr>
          <w:rFonts w:ascii="Verdana" w:hAnsi="Verdana" w:cs="Arial"/>
          <w:sz w:val="22"/>
          <w:szCs w:val="22"/>
          <w:lang w:eastAsia="es-MX"/>
        </w:rPr>
        <w:t>(</w:t>
      </w:r>
      <w:r w:rsidRPr="00A5241B">
        <w:rPr>
          <w:rFonts w:ascii="Verdana" w:hAnsi="Verdana" w:cs="Arial"/>
          <w:smallCaps/>
          <w:sz w:val="22"/>
          <w:szCs w:val="22"/>
        </w:rPr>
        <w:t>Ley Local a una Vida Libre de Violencia)</w:t>
      </w:r>
      <w:r w:rsidRPr="00A5241B">
        <w:rPr>
          <w:rFonts w:ascii="Verdana" w:hAnsi="Verdana" w:cs="Arial"/>
          <w:sz w:val="22"/>
          <w:szCs w:val="22"/>
          <w:lang w:eastAsia="es-MX"/>
        </w:rPr>
        <w:t xml:space="preserve">, </w:t>
      </w:r>
      <w:r w:rsidRPr="00A5241B">
        <w:rPr>
          <w:rFonts w:ascii="Verdana" w:hAnsi="Verdana"/>
          <w:sz w:val="22"/>
          <w:szCs w:val="22"/>
        </w:rPr>
        <w:t xml:space="preserve"> </w:t>
      </w:r>
      <w:r w:rsidRPr="00A5241B">
        <w:rPr>
          <w:rFonts w:ascii="Verdana" w:hAnsi="Verdana" w:cs="Arial"/>
          <w:bCs/>
          <w:sz w:val="22"/>
          <w:szCs w:val="22"/>
        </w:rPr>
        <w:t xml:space="preserve">señalan que la violencia política contra las mujeres en razón de género </w:t>
      </w:r>
      <w:r>
        <w:rPr>
          <w:rFonts w:ascii="Verdana" w:hAnsi="Verdana" w:cs="Arial"/>
          <w:bCs/>
          <w:sz w:val="22"/>
          <w:szCs w:val="22"/>
        </w:rPr>
        <w:t>e</w:t>
      </w:r>
      <w:r w:rsidRPr="00A5241B">
        <w:rPr>
          <w:rFonts w:ascii="Verdana" w:hAnsi="Verdana" w:cs="Arial"/>
          <w:bCs/>
          <w:sz w:val="22"/>
          <w:szCs w:val="22"/>
        </w:rPr>
        <w:t xml:space="preserv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w:t>
      </w:r>
      <w:r w:rsidRPr="00A5241B">
        <w:rPr>
          <w:rFonts w:ascii="Verdana" w:hAnsi="Verdana"/>
          <w:sz w:val="22"/>
          <w:szCs w:val="22"/>
        </w:rPr>
        <w:t>de organización, así como el acceso y ejercicio a las prerrogativas, tratándose de precandidaturas, candidaturas y funciones para cargos públicos del mismo tipo.</w:t>
      </w:r>
    </w:p>
    <w:p w14:paraId="202C922E" w14:textId="77777777" w:rsidR="007C5928" w:rsidRPr="00A5241B" w:rsidRDefault="007C5928" w:rsidP="00060181">
      <w:pPr>
        <w:widowControl w:val="0"/>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Se entenderá que las acciones y omisiones se basan en elementos de género, cuando se dirijan a una mujer por ser mujer, le afecten desproporcionadamente o tengan un impacto diferenciado injusto en ella. </w:t>
      </w:r>
    </w:p>
    <w:p w14:paraId="68F0AC3A" w14:textId="77777777" w:rsidR="007C5928" w:rsidRPr="00A5241B" w:rsidRDefault="007C5928" w:rsidP="00060181">
      <w:pPr>
        <w:widowControl w:val="0"/>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Puede manifestarse a través de cualquiera de los tipos de violencia reconocidos en la </w:t>
      </w:r>
      <w:r w:rsidRPr="00A5241B">
        <w:rPr>
          <w:rFonts w:ascii="Verdana" w:hAnsi="Verdana" w:cs="Arial"/>
          <w:smallCaps/>
          <w:sz w:val="22"/>
          <w:szCs w:val="22"/>
        </w:rPr>
        <w:t>Ley Local a una Vida Libre de Violencia</w:t>
      </w:r>
      <w:r w:rsidRPr="00A5241B">
        <w:rPr>
          <w:rFonts w:ascii="Verdana" w:hAnsi="Verdana"/>
          <w:sz w:val="22"/>
          <w:szCs w:val="22"/>
        </w:rPr>
        <w:t>, y ser perpetrada indistintamente por agentes estatales, por superiores jerárquicos, colegas de trabajo, dirigentes o representantes de partidos políticos, militantes, simpatizantes, precandidatas, precandidatos, candidatas o candidatos, medios de comunicación y particulares.</w:t>
      </w:r>
    </w:p>
    <w:p w14:paraId="740C0BC7" w14:textId="77777777" w:rsidR="007C5928" w:rsidRPr="00A5241B" w:rsidRDefault="007C5928" w:rsidP="00060181">
      <w:pPr>
        <w:pStyle w:val="Prrafodelista"/>
        <w:numPr>
          <w:ilvl w:val="0"/>
          <w:numId w:val="25"/>
        </w:numPr>
        <w:spacing w:before="100" w:beforeAutospacing="1" w:after="100" w:afterAutospacing="1" w:line="360" w:lineRule="auto"/>
        <w:ind w:firstLine="0"/>
        <w:jc w:val="both"/>
        <w:rPr>
          <w:rFonts w:ascii="Verdana" w:hAnsi="Verdana" w:cs="Arial"/>
          <w:b/>
          <w:sz w:val="22"/>
          <w:szCs w:val="22"/>
        </w:rPr>
      </w:pPr>
      <w:bookmarkStart w:id="12" w:name="_Hlk67849822"/>
      <w:bookmarkEnd w:id="10"/>
      <w:bookmarkEnd w:id="11"/>
      <w:r w:rsidRPr="00A5241B">
        <w:rPr>
          <w:rFonts w:ascii="Verdana" w:hAnsi="Verdana" w:cs="Arial"/>
          <w:b/>
          <w:sz w:val="22"/>
          <w:szCs w:val="22"/>
        </w:rPr>
        <w:t>Juzgar con perspectiva de género</w:t>
      </w:r>
    </w:p>
    <w:p w14:paraId="0D2CC1EA" w14:textId="77777777" w:rsidR="007C5928" w:rsidRPr="00A5241B" w:rsidRDefault="007C5928" w:rsidP="00060181">
      <w:pPr>
        <w:spacing w:before="100" w:beforeAutospacing="1" w:after="100" w:afterAutospacing="1" w:line="360" w:lineRule="auto"/>
        <w:jc w:val="both"/>
        <w:rPr>
          <w:rFonts w:ascii="Verdana" w:hAnsi="Verdana" w:cs="Arial"/>
          <w:bCs/>
          <w:sz w:val="22"/>
          <w:szCs w:val="22"/>
          <w:bdr w:val="none" w:sz="0" w:space="0" w:color="auto" w:frame="1"/>
        </w:rPr>
      </w:pPr>
      <w:r w:rsidRPr="00A5241B">
        <w:rPr>
          <w:rFonts w:ascii="Verdana" w:hAnsi="Verdana" w:cs="Arial"/>
          <w:sz w:val="22"/>
          <w:szCs w:val="22"/>
        </w:rPr>
        <w:t>La</w:t>
      </w:r>
      <w:r>
        <w:rPr>
          <w:rFonts w:ascii="Verdana" w:hAnsi="Verdana" w:cs="Arial"/>
          <w:sz w:val="22"/>
          <w:szCs w:val="22"/>
        </w:rPr>
        <w:t xml:space="preserve"> Sala Superior del Tribunal Electoral de Poder Judicial de la Federación</w:t>
      </w:r>
      <w:r w:rsidRPr="00A5241B">
        <w:rPr>
          <w:rFonts w:ascii="Verdana" w:hAnsi="Verdana" w:cs="Arial"/>
          <w:sz w:val="22"/>
          <w:szCs w:val="22"/>
        </w:rPr>
        <w:t xml:space="preserve"> </w:t>
      </w:r>
      <w:r>
        <w:rPr>
          <w:rFonts w:ascii="Verdana" w:hAnsi="Verdana" w:cs="Arial"/>
          <w:sz w:val="22"/>
          <w:szCs w:val="22"/>
        </w:rPr>
        <w:t>(</w:t>
      </w:r>
      <w:r w:rsidRPr="00A5241B">
        <w:rPr>
          <w:rFonts w:ascii="Verdana" w:hAnsi="Verdana" w:cs="Arial"/>
          <w:smallCaps/>
          <w:sz w:val="22"/>
          <w:szCs w:val="22"/>
        </w:rPr>
        <w:t>Sala Superior</w:t>
      </w:r>
      <w:r>
        <w:rPr>
          <w:rFonts w:ascii="Verdana" w:hAnsi="Verdana" w:cs="Arial"/>
          <w:smallCaps/>
          <w:sz w:val="22"/>
          <w:szCs w:val="22"/>
        </w:rPr>
        <w:t>)</w:t>
      </w:r>
      <w:r w:rsidRPr="00A5241B">
        <w:rPr>
          <w:rStyle w:val="Refdenotaalpie"/>
          <w:rFonts w:ascii="Verdana" w:eastAsiaTheme="majorEastAsia" w:hAnsi="Verdana" w:cs="Arial"/>
          <w:sz w:val="22"/>
          <w:szCs w:val="22"/>
        </w:rPr>
        <w:footnoteReference w:id="9"/>
      </w:r>
      <w:r w:rsidRPr="00A5241B">
        <w:rPr>
          <w:rFonts w:ascii="Verdana" w:hAnsi="Verdana" w:cs="Arial"/>
          <w:sz w:val="22"/>
          <w:szCs w:val="22"/>
        </w:rPr>
        <w:t xml:space="preserve"> y la Suprema Corte de Justicia de la Nación (</w:t>
      </w:r>
      <w:r w:rsidRPr="00A5241B">
        <w:rPr>
          <w:rFonts w:ascii="Verdana" w:hAnsi="Verdana" w:cs="Arial"/>
          <w:smallCaps/>
          <w:sz w:val="22"/>
          <w:szCs w:val="22"/>
        </w:rPr>
        <w:t xml:space="preserve">Suprema </w:t>
      </w:r>
      <w:r w:rsidRPr="00A5241B">
        <w:rPr>
          <w:rFonts w:ascii="Verdana" w:hAnsi="Verdana" w:cs="Arial"/>
          <w:smallCaps/>
          <w:sz w:val="22"/>
          <w:szCs w:val="22"/>
        </w:rPr>
        <w:lastRenderedPageBreak/>
        <w:t>Corte)</w:t>
      </w:r>
      <w:r w:rsidRPr="00A5241B">
        <w:rPr>
          <w:rStyle w:val="Refdenotaalpie"/>
          <w:rFonts w:ascii="Verdana" w:eastAsiaTheme="majorEastAsia" w:hAnsi="Verdana" w:cs="Arial"/>
          <w:sz w:val="22"/>
          <w:szCs w:val="22"/>
        </w:rPr>
        <w:footnoteReference w:id="10"/>
      </w:r>
      <w:r w:rsidRPr="00A5241B">
        <w:rPr>
          <w:rFonts w:ascii="Verdana" w:hAnsi="Verdana" w:cs="Arial"/>
          <w:sz w:val="22"/>
          <w:szCs w:val="22"/>
        </w:rPr>
        <w:t xml:space="preserve">, han considerado que la </w:t>
      </w:r>
      <w:r w:rsidRPr="00A5241B">
        <w:rPr>
          <w:rFonts w:ascii="Verdana" w:hAnsi="Verdana" w:cs="Arial"/>
          <w:bCs/>
          <w:sz w:val="22"/>
          <w:szCs w:val="22"/>
          <w:bdr w:val="none" w:sz="0" w:space="0" w:color="auto" w:frame="1"/>
        </w:rPr>
        <w:t>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Pr="00A5241B">
        <w:rPr>
          <w:rStyle w:val="Refdenotaalpie"/>
          <w:rFonts w:ascii="Verdana" w:eastAsiaTheme="majorEastAsia" w:hAnsi="Verdana" w:cs="Arial"/>
          <w:sz w:val="22"/>
          <w:szCs w:val="22"/>
          <w:bdr w:val="none" w:sz="0" w:space="0" w:color="auto" w:frame="1"/>
        </w:rPr>
        <w:footnoteReference w:id="11"/>
      </w:r>
      <w:r w:rsidRPr="00A5241B">
        <w:rPr>
          <w:rFonts w:ascii="Verdana" w:hAnsi="Verdana" w:cs="Arial"/>
          <w:bCs/>
          <w:sz w:val="22"/>
          <w:szCs w:val="22"/>
          <w:bdr w:val="none" w:sz="0" w:space="0" w:color="auto" w:frame="1"/>
        </w:rPr>
        <w:t>.</w:t>
      </w:r>
    </w:p>
    <w:p w14:paraId="0917E1C9"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Al respecto el artículo 1° de la C</w:t>
      </w:r>
      <w:r w:rsidRPr="00A5241B">
        <w:rPr>
          <w:rStyle w:val="Textoennegrita"/>
          <w:rFonts w:ascii="Verdana" w:hAnsi="Verdana" w:cs="Arial"/>
          <w:sz w:val="22"/>
          <w:szCs w:val="22"/>
        </w:rPr>
        <w:t xml:space="preserve">onvención Interamericana para Prevenir, Sancionar y Erradicar la Violencia Contra la Mujer "CONVENCIÓN DE BELEM DO PARA", y el Artículo 5, fracción IV, la </w:t>
      </w:r>
      <w:r w:rsidRPr="00A5241B">
        <w:rPr>
          <w:rFonts w:ascii="Verdana" w:hAnsi="Verdana" w:cs="Arial"/>
          <w:smallCaps/>
          <w:sz w:val="22"/>
          <w:szCs w:val="22"/>
        </w:rPr>
        <w:t>Ley General a una Vida Libre de Violencia</w:t>
      </w:r>
      <w:r w:rsidRPr="00A5241B">
        <w:rPr>
          <w:rStyle w:val="Textoennegrita"/>
          <w:rFonts w:ascii="Verdana" w:hAnsi="Verdana" w:cs="Arial"/>
          <w:sz w:val="22"/>
          <w:szCs w:val="22"/>
        </w:rPr>
        <w:t xml:space="preserve">, definen a </w:t>
      </w:r>
      <w:r w:rsidRPr="00A5241B">
        <w:rPr>
          <w:rFonts w:ascii="Verdana" w:hAnsi="Verdana" w:cs="Arial"/>
          <w:sz w:val="22"/>
          <w:szCs w:val="22"/>
        </w:rPr>
        <w:t>la violencia contra las mujeres como cualquier acción o conducta, basada en su género, que cause la muerte, daño o sufrimiento físico, sexual o psicológico a las mujeres tanto en el ámbito público como el privado.</w:t>
      </w:r>
    </w:p>
    <w:p w14:paraId="743DA333" w14:textId="77777777" w:rsidR="007C5928" w:rsidRPr="00A5241B" w:rsidRDefault="007C5928" w:rsidP="00060181">
      <w:pPr>
        <w:spacing w:before="100" w:beforeAutospacing="1" w:after="100" w:afterAutospacing="1" w:line="360" w:lineRule="auto"/>
        <w:jc w:val="both"/>
        <w:rPr>
          <w:rFonts w:ascii="Verdana" w:hAnsi="Verdana" w:cs="Arial"/>
          <w:bCs/>
          <w:sz w:val="22"/>
          <w:szCs w:val="22"/>
        </w:rPr>
      </w:pPr>
      <w:r w:rsidRPr="00A5241B">
        <w:rPr>
          <w:rFonts w:ascii="Verdana" w:hAnsi="Verdana" w:cs="Arial"/>
          <w:bCs/>
          <w:sz w:val="22"/>
          <w:szCs w:val="22"/>
        </w:rPr>
        <w:t xml:space="preserve">Por su parte la </w:t>
      </w:r>
      <w:r w:rsidRPr="00A5241B">
        <w:rPr>
          <w:rFonts w:ascii="Verdana" w:hAnsi="Verdana" w:cs="Arial"/>
          <w:smallCaps/>
          <w:sz w:val="22"/>
          <w:szCs w:val="22"/>
        </w:rPr>
        <w:t xml:space="preserve">Sala Monterrey </w:t>
      </w:r>
      <w:r w:rsidRPr="00A5241B">
        <w:rPr>
          <w:rFonts w:ascii="Verdana" w:hAnsi="Verdana" w:cs="Arial"/>
          <w:sz w:val="22"/>
          <w:szCs w:val="22"/>
        </w:rPr>
        <w:t>ha considerado que c</w:t>
      </w:r>
      <w:r w:rsidRPr="00A5241B">
        <w:rPr>
          <w:rFonts w:ascii="Verdana" w:hAnsi="Verdana" w:cs="Arial"/>
          <w:bCs/>
          <w:sz w:val="22"/>
          <w:szCs w:val="22"/>
        </w:rPr>
        <w:t xml:space="preserve">on base en los artículos 2º, incisos a) y c) y 3º de la </w:t>
      </w:r>
      <w:r w:rsidRPr="00A5241B">
        <w:rPr>
          <w:rFonts w:ascii="Verdana" w:hAnsi="Verdana" w:cs="Arial"/>
          <w:sz w:val="22"/>
          <w:szCs w:val="22"/>
        </w:rPr>
        <w:t>Convención sobre la Eliminación de Todas las Formas de Discriminación contra la Mujer (</w:t>
      </w:r>
      <w:proofErr w:type="spellStart"/>
      <w:r w:rsidRPr="00B364D0">
        <w:rPr>
          <w:rFonts w:ascii="Verdana" w:hAnsi="Verdana" w:cs="Arial"/>
          <w:smallCaps/>
          <w:sz w:val="22"/>
          <w:szCs w:val="22"/>
        </w:rPr>
        <w:t>Cedaw</w:t>
      </w:r>
      <w:proofErr w:type="spellEnd"/>
      <w:r w:rsidRPr="00A5241B">
        <w:rPr>
          <w:rFonts w:ascii="Verdana" w:hAnsi="Verdana" w:cs="Arial"/>
          <w:sz w:val="22"/>
          <w:szCs w:val="22"/>
        </w:rPr>
        <w:t xml:space="preserve">, por sus siglas en inglés), </w:t>
      </w:r>
      <w:r w:rsidRPr="00A5241B">
        <w:rPr>
          <w:rFonts w:ascii="Verdana" w:hAnsi="Verdana" w:cs="Arial"/>
          <w:bCs/>
          <w:sz w:val="22"/>
          <w:szCs w:val="22"/>
        </w:rPr>
        <w:t>el Estado Mexicano se comprometió a asegurar por ley u otros medios apropiados la realización práctica del principio de igualdad del hombre y la mujer, incluyendo fortalecer su protección jurídica efectiva, por conducto de los tribunales competentes, y de acuerdo a la materia de la que se hable nos corresponde vigilar el irrestricto cumplimiento de las normas, potencializando sus efectos en la medida en que acorde a su cometido pueda ser atendido el mandato de maximizar el principio de igualdad en los hechos. Ello es congruente con el principio de progresividad que rige la tutela de derechos fundamentales.</w:t>
      </w:r>
      <w:r w:rsidRPr="00A5241B">
        <w:rPr>
          <w:rStyle w:val="Refdenotaalpie"/>
          <w:rFonts w:ascii="Verdana" w:eastAsiaTheme="majorEastAsia" w:hAnsi="Verdana" w:cs="Arial"/>
          <w:sz w:val="22"/>
          <w:szCs w:val="22"/>
        </w:rPr>
        <w:footnoteReference w:id="12"/>
      </w:r>
    </w:p>
    <w:p w14:paraId="7BAACACB" w14:textId="77777777" w:rsidR="007C5928" w:rsidRPr="00A5241B" w:rsidRDefault="007C5928" w:rsidP="00060181">
      <w:pPr>
        <w:spacing w:before="100" w:beforeAutospacing="1" w:after="100" w:afterAutospacing="1" w:line="360" w:lineRule="auto"/>
        <w:jc w:val="both"/>
        <w:rPr>
          <w:rFonts w:ascii="Verdana" w:hAnsi="Verdana" w:cs="Arial"/>
          <w:bCs/>
          <w:sz w:val="22"/>
          <w:szCs w:val="22"/>
        </w:rPr>
      </w:pPr>
      <w:r w:rsidRPr="00A5241B">
        <w:rPr>
          <w:rFonts w:ascii="Verdana" w:hAnsi="Verdana" w:cs="Arial"/>
          <w:bCs/>
          <w:sz w:val="22"/>
          <w:szCs w:val="22"/>
        </w:rPr>
        <w:lastRenderedPageBreak/>
        <w:t>Al respecto, el Protocolo para Juzgar con Perspectiva de Género, señala que para hacer realidad el derecho a la igualdad</w:t>
      </w:r>
      <w:r>
        <w:rPr>
          <w:rFonts w:ascii="Verdana" w:hAnsi="Verdana" w:cs="Arial"/>
          <w:bCs/>
          <w:sz w:val="22"/>
          <w:szCs w:val="22"/>
        </w:rPr>
        <w:t>, que</w:t>
      </w:r>
      <w:r w:rsidRPr="00A5241B">
        <w:rPr>
          <w:rFonts w:ascii="Verdana" w:hAnsi="Verdana" w:cs="Arial"/>
          <w:bCs/>
          <w:sz w:val="22"/>
          <w:szCs w:val="22"/>
        </w:rPr>
        <w:t xml:space="preserve"> es un mandato derivado de la Constitución y de los instrumentos internacionales que atañe a toda persona que aplica derecho, por ello, todos y todas las impartidoras de justicia tienen el deber de juzgar con perspectiva de género. La perspectiva de género es un método que debe ser aplicado aún y cuando las partes involucradas en el caso no la hayan contemplado en sus alegaciones.</w:t>
      </w:r>
      <w:r w:rsidRPr="00A5241B">
        <w:rPr>
          <w:rStyle w:val="Refdenotaalpie"/>
          <w:rFonts w:ascii="Verdana" w:eastAsiaTheme="majorEastAsia" w:hAnsi="Verdana" w:cs="Arial"/>
          <w:bCs/>
          <w:sz w:val="22"/>
          <w:szCs w:val="22"/>
        </w:rPr>
        <w:footnoteReference w:id="13"/>
      </w:r>
    </w:p>
    <w:p w14:paraId="6232C3E8" w14:textId="77777777" w:rsidR="007C5928" w:rsidRPr="00A5241B" w:rsidRDefault="007C5928" w:rsidP="00060181">
      <w:pPr>
        <w:spacing w:before="100" w:beforeAutospacing="1" w:after="100" w:afterAutospacing="1" w:line="360" w:lineRule="auto"/>
        <w:jc w:val="both"/>
        <w:rPr>
          <w:rFonts w:ascii="Verdana" w:hAnsi="Verdana" w:cs="Arial"/>
          <w:bCs/>
          <w:sz w:val="22"/>
          <w:szCs w:val="22"/>
        </w:rPr>
      </w:pPr>
      <w:r w:rsidRPr="00A5241B">
        <w:rPr>
          <w:rFonts w:ascii="Verdana" w:hAnsi="Verdana" w:cs="Arial"/>
          <w:bCs/>
          <w:sz w:val="22"/>
          <w:szCs w:val="22"/>
        </w:rPr>
        <w:t>En ese contexto, juzgar con perspectiva de género, implica la necesidad de detectar en cada caso concreto, sometido a juzgamiento, posibles situaciones de desequilibrio de poder entre las partes como consecuencia de su género, seguida de un deber de cuestionar la neutralidad de las pruebas y el marco normativo aplicable, así como de recopilar las pruebas necesarias para visualizar el contexto de violencia o discriminación;</w:t>
      </w:r>
      <w:r w:rsidRPr="00A5241B">
        <w:rPr>
          <w:rStyle w:val="Refdenotaalpie"/>
          <w:rFonts w:ascii="Verdana" w:eastAsiaTheme="majorEastAsia" w:hAnsi="Verdana" w:cs="Arial"/>
          <w:sz w:val="22"/>
          <w:szCs w:val="22"/>
        </w:rPr>
        <w:footnoteReference w:id="14"/>
      </w:r>
      <w:r w:rsidRPr="00A5241B">
        <w:rPr>
          <w:rFonts w:ascii="Verdana" w:hAnsi="Verdana" w:cs="Arial"/>
          <w:bCs/>
          <w:sz w:val="22"/>
          <w:szCs w:val="22"/>
        </w:rPr>
        <w:t xml:space="preserve"> y, por tanto, resolver los casos conforme a sus peculiaridades, con la finalidad de alcanzar una igualdad sustantiva.</w:t>
      </w:r>
    </w:p>
    <w:p w14:paraId="5092865A" w14:textId="77777777" w:rsidR="007C5928" w:rsidRPr="00A5241B" w:rsidRDefault="007C5928" w:rsidP="00060181">
      <w:pPr>
        <w:pStyle w:val="Prrafodelista"/>
        <w:numPr>
          <w:ilvl w:val="0"/>
          <w:numId w:val="25"/>
        </w:numPr>
        <w:spacing w:before="100" w:beforeAutospacing="1" w:after="100" w:afterAutospacing="1" w:line="360" w:lineRule="auto"/>
        <w:ind w:firstLine="0"/>
        <w:jc w:val="both"/>
        <w:rPr>
          <w:rFonts w:ascii="Verdana" w:hAnsi="Verdana" w:cs="Arial"/>
          <w:b/>
          <w:sz w:val="22"/>
          <w:szCs w:val="22"/>
        </w:rPr>
      </w:pPr>
      <w:r w:rsidRPr="00A5241B">
        <w:rPr>
          <w:rFonts w:ascii="Verdana" w:hAnsi="Verdana" w:cs="Arial"/>
          <w:b/>
          <w:sz w:val="22"/>
          <w:szCs w:val="22"/>
        </w:rPr>
        <w:t>Metodología de análisis para la violencia política de género.</w:t>
      </w:r>
    </w:p>
    <w:bookmarkEnd w:id="12"/>
    <w:p w14:paraId="20391A31" w14:textId="77777777" w:rsidR="007C5928" w:rsidRPr="00A5241B" w:rsidRDefault="007C5928" w:rsidP="00060181">
      <w:pPr>
        <w:widowControl w:val="0"/>
        <w:spacing w:before="100" w:beforeAutospacing="1" w:after="100" w:afterAutospacing="1" w:line="360" w:lineRule="auto"/>
        <w:jc w:val="both"/>
        <w:rPr>
          <w:rFonts w:ascii="Verdana" w:hAnsi="Verdana" w:cs="Arial"/>
          <w:b/>
          <w:sz w:val="22"/>
          <w:szCs w:val="22"/>
        </w:rPr>
      </w:pPr>
      <w:r w:rsidRPr="00A5241B">
        <w:rPr>
          <w:rFonts w:ascii="Verdana" w:hAnsi="Verdana" w:cs="Arial"/>
          <w:bCs/>
          <w:sz w:val="22"/>
          <w:szCs w:val="22"/>
        </w:rPr>
        <w:t xml:space="preserve">La </w:t>
      </w:r>
      <w:r w:rsidRPr="00A5241B">
        <w:rPr>
          <w:rFonts w:ascii="Verdana" w:hAnsi="Verdana" w:cs="Arial"/>
          <w:bCs/>
          <w:smallCaps/>
          <w:sz w:val="22"/>
          <w:szCs w:val="22"/>
        </w:rPr>
        <w:t>Sala Monterrey</w:t>
      </w:r>
      <w:r w:rsidRPr="00A5241B">
        <w:rPr>
          <w:rFonts w:ascii="Verdana" w:hAnsi="Verdana" w:cs="Arial"/>
          <w:bCs/>
          <w:sz w:val="22"/>
          <w:szCs w:val="22"/>
        </w:rPr>
        <w:t>, ha considerado que debe atenderse a una metodología apropiada para el estudio y análisis de la trasgresión a derechos político-electorales con elementos de violencia política de género, conforme</w:t>
      </w:r>
      <w:r w:rsidRPr="00A5241B">
        <w:rPr>
          <w:rFonts w:ascii="Verdana" w:hAnsi="Verdana" w:cs="Arial"/>
          <w:sz w:val="22"/>
          <w:szCs w:val="22"/>
        </w:rPr>
        <w:t xml:space="preserve"> a lo siguiente:</w:t>
      </w:r>
      <w:r w:rsidRPr="00A5241B">
        <w:rPr>
          <w:rStyle w:val="Refdenotaalpie"/>
          <w:rFonts w:ascii="Verdana" w:eastAsiaTheme="majorEastAsia" w:hAnsi="Verdana" w:cs="Arial"/>
          <w:sz w:val="22"/>
          <w:szCs w:val="22"/>
        </w:rPr>
        <w:footnoteReference w:id="15"/>
      </w:r>
      <w:r w:rsidRPr="00A5241B">
        <w:rPr>
          <w:rFonts w:ascii="Verdana" w:hAnsi="Verdana" w:cs="Arial"/>
          <w:b/>
          <w:sz w:val="22"/>
          <w:szCs w:val="22"/>
        </w:rPr>
        <w:t xml:space="preserve"> </w:t>
      </w:r>
    </w:p>
    <w:p w14:paraId="49AE8811" w14:textId="77777777" w:rsidR="007C5928" w:rsidRPr="00A5241B" w:rsidRDefault="007C5928" w:rsidP="00060181">
      <w:pPr>
        <w:pStyle w:val="NormalWeb"/>
        <w:spacing w:line="360" w:lineRule="auto"/>
        <w:jc w:val="both"/>
        <w:rPr>
          <w:rFonts w:ascii="Verdana" w:hAnsi="Verdana" w:cs="Arial"/>
          <w:sz w:val="22"/>
          <w:szCs w:val="22"/>
        </w:rPr>
      </w:pPr>
      <w:r w:rsidRPr="00A5241B">
        <w:rPr>
          <w:rFonts w:ascii="Verdana" w:hAnsi="Verdana" w:cs="Arial"/>
          <w:b/>
          <w:bCs/>
          <w:sz w:val="22"/>
          <w:szCs w:val="22"/>
        </w:rPr>
        <w:t>1.</w:t>
      </w:r>
      <w:r w:rsidRPr="00A5241B">
        <w:rPr>
          <w:rFonts w:ascii="Verdana" w:hAnsi="Verdana" w:cs="Arial"/>
          <w:sz w:val="22"/>
          <w:szCs w:val="22"/>
        </w:rPr>
        <w:t xml:space="preserve"> En un primer nivel de análisis, corresponde al estudio individualizado de las conductas denunciadas, para determinar su naturaleza y características específicas propias.</w:t>
      </w:r>
    </w:p>
    <w:p w14:paraId="47A6CBD7" w14:textId="77777777" w:rsidR="007C5928" w:rsidRPr="00A5241B" w:rsidRDefault="007C5928" w:rsidP="00060181">
      <w:pPr>
        <w:pStyle w:val="NormalWeb"/>
        <w:spacing w:line="360" w:lineRule="auto"/>
        <w:jc w:val="both"/>
        <w:rPr>
          <w:rFonts w:ascii="Verdana" w:hAnsi="Verdana" w:cs="Arial"/>
          <w:sz w:val="22"/>
          <w:szCs w:val="22"/>
        </w:rPr>
      </w:pPr>
      <w:r w:rsidRPr="00A5241B">
        <w:rPr>
          <w:rFonts w:ascii="Verdana" w:hAnsi="Verdana" w:cs="Arial"/>
          <w:b/>
          <w:bCs/>
          <w:sz w:val="22"/>
          <w:szCs w:val="22"/>
        </w:rPr>
        <w:t xml:space="preserve">2. </w:t>
      </w:r>
      <w:r w:rsidRPr="00A5241B">
        <w:rPr>
          <w:rFonts w:ascii="Verdana" w:hAnsi="Verdana" w:cs="Arial"/>
          <w:sz w:val="22"/>
          <w:szCs w:val="22"/>
        </w:rPr>
        <w:t xml:space="preserve">Como segundo paso, estudiar de manera individual si las conductas encuadran en algún supuesto de violencia política de género y, en su caso, un análisis en conjunto de los supuestos, a fin de que, bajo una </w:t>
      </w:r>
      <w:r w:rsidRPr="00A5241B">
        <w:rPr>
          <w:rFonts w:ascii="Verdana" w:hAnsi="Verdana" w:cs="Arial"/>
          <w:sz w:val="22"/>
          <w:szCs w:val="22"/>
        </w:rPr>
        <w:lastRenderedPageBreak/>
        <w:t xml:space="preserve">perspectiva sensible o reforzada, permita advertir si existen mayores elementos para considerar una sistematicidad o continuidad de acciones </w:t>
      </w:r>
      <w:r w:rsidRPr="00A5241B">
        <w:rPr>
          <w:rFonts w:ascii="Verdana" w:hAnsi="Verdana" w:cs="Arial"/>
          <w:b/>
          <w:sz w:val="22"/>
          <w:szCs w:val="22"/>
        </w:rPr>
        <w:t>que afectan los derechos político-electorales involucrados</w:t>
      </w:r>
      <w:r w:rsidRPr="00A5241B">
        <w:rPr>
          <w:rFonts w:ascii="Verdana" w:hAnsi="Verdana" w:cs="Arial"/>
          <w:sz w:val="22"/>
          <w:szCs w:val="22"/>
        </w:rPr>
        <w:t>.</w:t>
      </w:r>
    </w:p>
    <w:p w14:paraId="64E6E4E0" w14:textId="77777777" w:rsidR="007C5928" w:rsidRPr="00A5241B" w:rsidRDefault="007C5928" w:rsidP="00060181">
      <w:pPr>
        <w:pStyle w:val="NormalWeb"/>
        <w:spacing w:line="360" w:lineRule="auto"/>
        <w:jc w:val="both"/>
        <w:rPr>
          <w:rFonts w:ascii="Verdana" w:hAnsi="Verdana" w:cs="Arial"/>
          <w:sz w:val="22"/>
          <w:szCs w:val="22"/>
        </w:rPr>
      </w:pPr>
      <w:bookmarkStart w:id="13" w:name="_Hlk126279175"/>
      <w:r w:rsidRPr="00A5241B">
        <w:rPr>
          <w:rFonts w:ascii="Verdana" w:hAnsi="Verdana" w:cs="Arial"/>
          <w:b/>
          <w:bCs/>
          <w:sz w:val="22"/>
          <w:szCs w:val="22"/>
        </w:rPr>
        <w:t xml:space="preserve">3. </w:t>
      </w:r>
      <w:r w:rsidRPr="00A5241B">
        <w:rPr>
          <w:rFonts w:ascii="Verdana" w:hAnsi="Verdana" w:cs="Arial"/>
          <w:bCs/>
          <w:sz w:val="22"/>
          <w:szCs w:val="22"/>
        </w:rPr>
        <w:t xml:space="preserve">En caso de que se acredite la afectación respecto un derecho político electoral, procedería al análisis sobre la acreditación de la violencia política de género, </w:t>
      </w:r>
      <w:r w:rsidRPr="00A5241B">
        <w:rPr>
          <w:rFonts w:ascii="Verdana" w:eastAsia="Arial" w:hAnsi="Verdana" w:cs="Arial"/>
          <w:bCs/>
          <w:sz w:val="22"/>
          <w:szCs w:val="22"/>
        </w:rPr>
        <w:t>conforme</w:t>
      </w:r>
      <w:r w:rsidRPr="00A5241B">
        <w:rPr>
          <w:rFonts w:ascii="Verdana" w:eastAsia="Arial" w:hAnsi="Verdana" w:cs="Arial"/>
          <w:sz w:val="22"/>
          <w:szCs w:val="22"/>
        </w:rPr>
        <w:t xml:space="preserve"> a los elementos identificados en la ley de la materia, derivado de lo cual pueden presentarse fundamentalmente dos escenarios: </w:t>
      </w:r>
      <w:r w:rsidRPr="00A5241B">
        <w:rPr>
          <w:rFonts w:ascii="Verdana" w:eastAsia="Arial" w:hAnsi="Verdana" w:cs="Arial"/>
          <w:b/>
          <w:bCs/>
          <w:sz w:val="22"/>
          <w:szCs w:val="22"/>
        </w:rPr>
        <w:t xml:space="preserve">a. </w:t>
      </w:r>
      <w:r w:rsidRPr="00A5241B">
        <w:rPr>
          <w:rFonts w:ascii="Verdana" w:eastAsia="Arial" w:hAnsi="Verdana" w:cs="Arial"/>
          <w:sz w:val="22"/>
          <w:szCs w:val="22"/>
        </w:rPr>
        <w:t>Que la conducta no esté en algún supuesto, o bien,</w:t>
      </w:r>
      <w:r w:rsidRPr="00A5241B">
        <w:rPr>
          <w:rFonts w:ascii="Verdana" w:eastAsia="Arial" w:hAnsi="Verdana" w:cs="Arial"/>
          <w:b/>
          <w:bCs/>
          <w:sz w:val="22"/>
          <w:szCs w:val="22"/>
        </w:rPr>
        <w:t xml:space="preserve"> b. </w:t>
      </w:r>
      <w:r w:rsidRPr="00A5241B">
        <w:rPr>
          <w:rFonts w:ascii="Verdana" w:eastAsia="Arial" w:hAnsi="Verdana" w:cs="Arial"/>
          <w:sz w:val="22"/>
          <w:szCs w:val="22"/>
        </w:rPr>
        <w:t xml:space="preserve">La demostración de la conducta con algún supuesto de </w:t>
      </w:r>
      <w:r w:rsidRPr="00A5241B">
        <w:rPr>
          <w:rFonts w:ascii="Verdana" w:hAnsi="Verdana" w:cs="Arial"/>
          <w:sz w:val="22"/>
          <w:szCs w:val="22"/>
        </w:rPr>
        <w:t>violencia política de género</w:t>
      </w:r>
      <w:r w:rsidRPr="00A5241B">
        <w:rPr>
          <w:rFonts w:ascii="Verdana" w:eastAsia="Arial" w:hAnsi="Verdana" w:cs="Arial"/>
          <w:sz w:val="22"/>
          <w:szCs w:val="22"/>
        </w:rPr>
        <w:t>. En este último caso, deberá procederse a la etapa de evaluación o test para determinar si lo demostrado debe ser calificado como violencia contra la mujer.</w:t>
      </w:r>
    </w:p>
    <w:p w14:paraId="08E74330" w14:textId="77777777" w:rsidR="007C5928" w:rsidRPr="00A5241B" w:rsidRDefault="007C5928" w:rsidP="00060181">
      <w:pPr>
        <w:pStyle w:val="NormalWeb"/>
        <w:spacing w:line="360" w:lineRule="auto"/>
        <w:jc w:val="both"/>
        <w:rPr>
          <w:rFonts w:ascii="Verdana" w:hAnsi="Verdana" w:cs="Arial"/>
          <w:sz w:val="22"/>
          <w:szCs w:val="22"/>
        </w:rPr>
      </w:pPr>
      <w:r w:rsidRPr="00A5241B">
        <w:rPr>
          <w:rFonts w:ascii="Verdana" w:hAnsi="Verdana" w:cs="Arial"/>
          <w:sz w:val="22"/>
          <w:szCs w:val="22"/>
        </w:rPr>
        <w:t>En relación con este último aspecto, analizar cada uno de los elementos de comprobación que dispone la jurisprudencia 21/2018</w:t>
      </w:r>
      <w:r w:rsidRPr="00A5241B">
        <w:rPr>
          <w:rStyle w:val="Refdenotaalpie"/>
          <w:rFonts w:ascii="Verdana" w:eastAsiaTheme="majorEastAsia" w:hAnsi="Verdana" w:cs="Arial"/>
          <w:sz w:val="22"/>
          <w:szCs w:val="22"/>
        </w:rPr>
        <w:footnoteReference w:id="16"/>
      </w:r>
      <w:r w:rsidRPr="00A5241B">
        <w:rPr>
          <w:rFonts w:ascii="Verdana" w:hAnsi="Verdana" w:cs="Arial"/>
          <w:sz w:val="22"/>
          <w:szCs w:val="22"/>
        </w:rPr>
        <w:t>:</w:t>
      </w:r>
    </w:p>
    <w:p w14:paraId="2B094BCD" w14:textId="77777777" w:rsidR="007C5928" w:rsidRPr="00A5241B" w:rsidRDefault="007C5928" w:rsidP="00060181">
      <w:pPr>
        <w:pStyle w:val="NormalWeb"/>
        <w:spacing w:line="360" w:lineRule="auto"/>
        <w:jc w:val="both"/>
        <w:rPr>
          <w:rFonts w:ascii="Verdana" w:hAnsi="Verdana" w:cs="Arial"/>
          <w:sz w:val="22"/>
          <w:szCs w:val="22"/>
        </w:rPr>
      </w:pPr>
      <w:r w:rsidRPr="007D73DD">
        <w:rPr>
          <w:rFonts w:ascii="Verdana" w:hAnsi="Verdana" w:cs="Arial"/>
          <w:b/>
          <w:bCs/>
          <w:sz w:val="22"/>
          <w:szCs w:val="22"/>
        </w:rPr>
        <w:t>a)</w:t>
      </w:r>
      <w:r w:rsidRPr="00A5241B">
        <w:rPr>
          <w:rFonts w:ascii="Verdana" w:hAnsi="Verdana" w:cs="Arial"/>
          <w:sz w:val="22"/>
          <w:szCs w:val="22"/>
        </w:rPr>
        <w:t xml:space="preserve"> Que la violencia se presente en el marco del ejercicio de derechos político-electorales, o bien, de un cargo público de elección popular</w:t>
      </w:r>
      <w:r w:rsidRPr="00A5241B">
        <w:rPr>
          <w:rStyle w:val="Refdenotaalpie"/>
          <w:rFonts w:ascii="Verdana" w:eastAsiaTheme="majorEastAsia" w:hAnsi="Verdana" w:cs="Arial"/>
          <w:sz w:val="22"/>
          <w:szCs w:val="22"/>
        </w:rPr>
        <w:footnoteReference w:id="17"/>
      </w:r>
      <w:r w:rsidRPr="00A5241B">
        <w:rPr>
          <w:rFonts w:ascii="Verdana" w:hAnsi="Verdana" w:cs="Arial"/>
          <w:sz w:val="22"/>
          <w:szCs w:val="22"/>
        </w:rPr>
        <w:t>.</w:t>
      </w:r>
    </w:p>
    <w:p w14:paraId="1EADB644" w14:textId="77777777" w:rsidR="007C5928" w:rsidRPr="00A5241B" w:rsidRDefault="007C5928" w:rsidP="00060181">
      <w:pPr>
        <w:pStyle w:val="NormalWeb"/>
        <w:spacing w:line="360" w:lineRule="auto"/>
        <w:jc w:val="both"/>
        <w:rPr>
          <w:rFonts w:ascii="Verdana" w:hAnsi="Verdana" w:cs="Arial"/>
          <w:sz w:val="22"/>
          <w:szCs w:val="22"/>
        </w:rPr>
      </w:pPr>
      <w:r w:rsidRPr="007D73DD">
        <w:rPr>
          <w:rFonts w:ascii="Verdana" w:hAnsi="Verdana" w:cs="Arial"/>
          <w:b/>
          <w:bCs/>
          <w:sz w:val="22"/>
          <w:szCs w:val="22"/>
        </w:rPr>
        <w:t>b)</w:t>
      </w:r>
      <w:r w:rsidRPr="00A5241B">
        <w:rPr>
          <w:rFonts w:ascii="Verdana" w:hAnsi="Verdana" w:cs="Arial"/>
          <w:sz w:val="22"/>
          <w:szCs w:val="22"/>
        </w:rPr>
        <w:t xml:space="preserve"> Que sea realizada por el estado o sus agentes, por superiores jerárquicos, colegas de trabajo, partidos políticos o representantes de los mismos, medios de comunicación y sus integrantes, un particular o un grupo de personas.</w:t>
      </w:r>
    </w:p>
    <w:p w14:paraId="09360A6D" w14:textId="77777777" w:rsidR="007C5928" w:rsidRPr="00A5241B" w:rsidRDefault="007C5928" w:rsidP="00060181">
      <w:pPr>
        <w:pStyle w:val="NormalWeb"/>
        <w:spacing w:line="360" w:lineRule="auto"/>
        <w:jc w:val="both"/>
        <w:rPr>
          <w:rFonts w:ascii="Verdana" w:hAnsi="Verdana" w:cs="Arial"/>
          <w:sz w:val="22"/>
          <w:szCs w:val="22"/>
        </w:rPr>
      </w:pPr>
      <w:r w:rsidRPr="007D73DD">
        <w:rPr>
          <w:rFonts w:ascii="Verdana" w:hAnsi="Verdana" w:cs="Arial"/>
          <w:b/>
          <w:bCs/>
          <w:sz w:val="22"/>
          <w:szCs w:val="22"/>
        </w:rPr>
        <w:t>c)</w:t>
      </w:r>
      <w:r w:rsidRPr="00A5241B">
        <w:rPr>
          <w:rFonts w:ascii="Verdana" w:hAnsi="Verdana" w:cs="Arial"/>
          <w:sz w:val="22"/>
          <w:szCs w:val="22"/>
        </w:rPr>
        <w:t xml:space="preserve"> Que la afectación sea simbólica, verbal, patrimonial, económica, física, sexual o psicológica.</w:t>
      </w:r>
    </w:p>
    <w:p w14:paraId="793AA227" w14:textId="77777777" w:rsidR="007C5928" w:rsidRPr="00A5241B" w:rsidRDefault="007C5928" w:rsidP="00060181">
      <w:pPr>
        <w:pStyle w:val="NormalWeb"/>
        <w:spacing w:line="360" w:lineRule="auto"/>
        <w:jc w:val="both"/>
        <w:rPr>
          <w:rFonts w:ascii="Verdana" w:hAnsi="Verdana" w:cs="Arial"/>
          <w:sz w:val="22"/>
          <w:szCs w:val="22"/>
        </w:rPr>
      </w:pPr>
      <w:r w:rsidRPr="007D73DD">
        <w:rPr>
          <w:rFonts w:ascii="Verdana" w:hAnsi="Verdana" w:cs="Arial"/>
          <w:b/>
          <w:bCs/>
          <w:sz w:val="22"/>
          <w:szCs w:val="22"/>
        </w:rPr>
        <w:t>d)</w:t>
      </w:r>
      <w:r w:rsidRPr="00A5241B">
        <w:rPr>
          <w:rFonts w:ascii="Verdana" w:hAnsi="Verdana" w:cs="Arial"/>
          <w:sz w:val="22"/>
          <w:szCs w:val="22"/>
        </w:rPr>
        <w:t xml:space="preserve"> Que tenga por objeto o resultado perjudicar o anular el reconocimiento, goce o ejercicio de los derechos político-electorales de las mujeres.</w:t>
      </w:r>
    </w:p>
    <w:p w14:paraId="596BB8F6" w14:textId="77777777" w:rsidR="007C5928" w:rsidRPr="00A5241B" w:rsidRDefault="007C5928" w:rsidP="00060181">
      <w:pPr>
        <w:spacing w:before="100" w:beforeAutospacing="1" w:after="100" w:afterAutospacing="1" w:line="360" w:lineRule="auto"/>
        <w:jc w:val="both"/>
        <w:rPr>
          <w:rFonts w:ascii="Verdana" w:hAnsi="Verdana" w:cs="Arial"/>
          <w:sz w:val="22"/>
          <w:szCs w:val="22"/>
          <w:lang w:eastAsia="es-MX"/>
        </w:rPr>
      </w:pPr>
      <w:r w:rsidRPr="007D73DD">
        <w:rPr>
          <w:rFonts w:ascii="Verdana" w:hAnsi="Verdana" w:cs="Arial"/>
          <w:b/>
          <w:bCs/>
          <w:sz w:val="22"/>
          <w:szCs w:val="22"/>
          <w:lang w:eastAsia="es-MX"/>
        </w:rPr>
        <w:t>e)</w:t>
      </w:r>
      <w:r w:rsidRPr="00A5241B">
        <w:rPr>
          <w:rFonts w:ascii="Verdana" w:hAnsi="Verdana" w:cs="Arial"/>
          <w:sz w:val="22"/>
          <w:szCs w:val="22"/>
          <w:lang w:eastAsia="es-MX"/>
        </w:rPr>
        <w:t xml:space="preserve"> Contenga elementos de género, es decir: </w:t>
      </w:r>
      <w:r w:rsidRPr="007D73DD">
        <w:rPr>
          <w:rFonts w:ascii="Verdana" w:hAnsi="Verdana" w:cs="Arial"/>
          <w:b/>
          <w:bCs/>
          <w:sz w:val="22"/>
          <w:szCs w:val="22"/>
          <w:lang w:eastAsia="es-MX"/>
        </w:rPr>
        <w:t>i.</w:t>
      </w:r>
      <w:r w:rsidRPr="00A5241B">
        <w:rPr>
          <w:rFonts w:ascii="Verdana" w:hAnsi="Verdana" w:cs="Arial"/>
          <w:sz w:val="22"/>
          <w:szCs w:val="22"/>
          <w:lang w:eastAsia="es-MX"/>
        </w:rPr>
        <w:t xml:space="preserve"> se dirija a una mujer por ser mujer, </w:t>
      </w:r>
      <w:r w:rsidRPr="007D73DD">
        <w:rPr>
          <w:rFonts w:ascii="Verdana" w:hAnsi="Verdana" w:cs="Arial"/>
          <w:b/>
          <w:bCs/>
          <w:sz w:val="22"/>
          <w:szCs w:val="22"/>
          <w:lang w:eastAsia="es-MX"/>
        </w:rPr>
        <w:t>ii.</w:t>
      </w:r>
      <w:r w:rsidRPr="00A5241B">
        <w:rPr>
          <w:rFonts w:ascii="Verdana" w:hAnsi="Verdana" w:cs="Arial"/>
          <w:sz w:val="22"/>
          <w:szCs w:val="22"/>
          <w:lang w:eastAsia="es-MX"/>
        </w:rPr>
        <w:t xml:space="preserve"> tenga un impacto diferenciado en las mujeres; o </w:t>
      </w:r>
      <w:r w:rsidRPr="007D73DD">
        <w:rPr>
          <w:rFonts w:ascii="Verdana" w:hAnsi="Verdana" w:cs="Arial"/>
          <w:b/>
          <w:bCs/>
          <w:sz w:val="22"/>
          <w:szCs w:val="22"/>
          <w:lang w:eastAsia="es-MX"/>
        </w:rPr>
        <w:t>iii.</w:t>
      </w:r>
      <w:r w:rsidRPr="00A5241B">
        <w:rPr>
          <w:rFonts w:ascii="Verdana" w:hAnsi="Verdana" w:cs="Arial"/>
          <w:sz w:val="22"/>
          <w:szCs w:val="22"/>
          <w:lang w:eastAsia="es-MX"/>
        </w:rPr>
        <w:t xml:space="preserve"> afecte desproporcionadamente a las mujeres.</w:t>
      </w:r>
    </w:p>
    <w:bookmarkEnd w:id="13"/>
    <w:p w14:paraId="14A3ACE1" w14:textId="77777777" w:rsidR="007C5928" w:rsidRPr="00A5241B" w:rsidRDefault="007C5928" w:rsidP="00060181">
      <w:pPr>
        <w:pStyle w:val="Prrafodelista"/>
        <w:numPr>
          <w:ilvl w:val="0"/>
          <w:numId w:val="25"/>
        </w:numPr>
        <w:spacing w:before="100" w:beforeAutospacing="1" w:after="100" w:afterAutospacing="1" w:line="360" w:lineRule="auto"/>
        <w:ind w:firstLine="0"/>
        <w:jc w:val="both"/>
        <w:rPr>
          <w:rFonts w:ascii="Verdana" w:hAnsi="Verdana" w:cs="Arial"/>
          <w:b/>
          <w:sz w:val="22"/>
          <w:szCs w:val="22"/>
        </w:rPr>
      </w:pPr>
      <w:r w:rsidRPr="00A5241B">
        <w:rPr>
          <w:rFonts w:ascii="Verdana" w:hAnsi="Verdana" w:cs="Arial"/>
          <w:b/>
          <w:sz w:val="22"/>
          <w:szCs w:val="22"/>
        </w:rPr>
        <w:lastRenderedPageBreak/>
        <w:t>Análisis para la violencia política de género.</w:t>
      </w:r>
    </w:p>
    <w:p w14:paraId="662C02B6" w14:textId="77777777" w:rsidR="007C5928" w:rsidRPr="00A5241B" w:rsidRDefault="007C5928" w:rsidP="00060181">
      <w:pPr>
        <w:pStyle w:val="NormalWeb"/>
        <w:spacing w:line="360" w:lineRule="auto"/>
        <w:jc w:val="both"/>
        <w:rPr>
          <w:rFonts w:ascii="Verdana" w:hAnsi="Verdana" w:cs="Arial"/>
          <w:b/>
          <w:sz w:val="22"/>
          <w:szCs w:val="22"/>
        </w:rPr>
      </w:pPr>
      <w:r w:rsidRPr="00A5241B">
        <w:rPr>
          <w:rFonts w:ascii="Verdana" w:hAnsi="Verdana" w:cs="Arial"/>
          <w:b/>
          <w:i/>
          <w:iCs/>
          <w:sz w:val="22"/>
          <w:szCs w:val="22"/>
        </w:rPr>
        <w:t>a)</w:t>
      </w:r>
      <w:r w:rsidRPr="00A5241B">
        <w:rPr>
          <w:rFonts w:ascii="Verdana" w:hAnsi="Verdana" w:cs="Arial"/>
          <w:b/>
          <w:sz w:val="22"/>
          <w:szCs w:val="22"/>
        </w:rPr>
        <w:t xml:space="preserve"> En ese contexto, se procede al análisis del </w:t>
      </w:r>
      <w:r w:rsidRPr="00A5241B">
        <w:rPr>
          <w:rFonts w:ascii="Verdana" w:hAnsi="Verdana" w:cs="Arial"/>
          <w:b/>
          <w:sz w:val="22"/>
          <w:szCs w:val="22"/>
          <w:u w:val="single"/>
        </w:rPr>
        <w:t>primer nivel</w:t>
      </w:r>
      <w:r w:rsidRPr="00A5241B">
        <w:rPr>
          <w:rFonts w:ascii="Verdana" w:hAnsi="Verdana" w:cs="Arial"/>
          <w:b/>
          <w:sz w:val="22"/>
          <w:szCs w:val="22"/>
        </w:rPr>
        <w:t xml:space="preserve"> consistente en el estudio individualizado de las conductas denunciadas, para determinar su naturaleza y características específicas propias.</w:t>
      </w:r>
    </w:p>
    <w:p w14:paraId="4170EB31" w14:textId="77777777" w:rsidR="007C5928" w:rsidRPr="00A5241B" w:rsidRDefault="007C5928" w:rsidP="00060181">
      <w:pPr>
        <w:shd w:val="clear" w:color="auto" w:fill="FFFFFF"/>
        <w:spacing w:before="100" w:beforeAutospacing="1" w:after="100" w:afterAutospacing="1" w:line="360" w:lineRule="auto"/>
        <w:jc w:val="both"/>
        <w:rPr>
          <w:rFonts w:ascii="Verdana" w:hAnsi="Verdana" w:cs="Arial"/>
          <w:bCs/>
          <w:sz w:val="22"/>
          <w:szCs w:val="22"/>
        </w:rPr>
      </w:pPr>
      <w:r w:rsidRPr="00A5241B">
        <w:rPr>
          <w:rFonts w:ascii="Verdana" w:hAnsi="Verdana" w:cs="Arial"/>
          <w:sz w:val="22"/>
          <w:szCs w:val="22"/>
        </w:rPr>
        <w:t xml:space="preserve">Al efecto, la </w:t>
      </w:r>
      <w:r>
        <w:rPr>
          <w:rFonts w:ascii="Verdana" w:hAnsi="Verdana"/>
          <w:smallCaps/>
          <w:sz w:val="22"/>
          <w:szCs w:val="22"/>
        </w:rPr>
        <w:t>Persona Denunciante</w:t>
      </w:r>
      <w:r w:rsidRPr="00A5241B">
        <w:rPr>
          <w:rFonts w:ascii="Verdana" w:hAnsi="Verdana" w:cs="Arial"/>
          <w:bCs/>
          <w:smallCaps/>
          <w:sz w:val="22"/>
          <w:szCs w:val="22"/>
        </w:rPr>
        <w:t xml:space="preserve">, </w:t>
      </w:r>
      <w:r w:rsidRPr="00A5241B">
        <w:rPr>
          <w:rFonts w:ascii="Verdana" w:hAnsi="Verdana" w:cs="Arial"/>
          <w:b/>
          <w:sz w:val="22"/>
          <w:szCs w:val="22"/>
        </w:rPr>
        <w:t>señala que haber sufrido violencia física, psicológica, en la comunidad y digital</w:t>
      </w:r>
      <w:r w:rsidRPr="00A5241B">
        <w:rPr>
          <w:rFonts w:ascii="Verdana" w:hAnsi="Verdana" w:cs="Arial"/>
          <w:sz w:val="22"/>
          <w:szCs w:val="22"/>
        </w:rPr>
        <w:t xml:space="preserve">, por parte de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cs="Arial"/>
          <w:bCs/>
          <w:smallCaps/>
          <w:sz w:val="22"/>
          <w:szCs w:val="22"/>
        </w:rPr>
        <w:t xml:space="preserve">, </w:t>
      </w:r>
      <w:r w:rsidRPr="00A5241B">
        <w:rPr>
          <w:rFonts w:ascii="Verdana" w:hAnsi="Verdana" w:cs="Arial"/>
          <w:bCs/>
          <w:sz w:val="22"/>
          <w:szCs w:val="22"/>
        </w:rPr>
        <w:t>derivado de los hechos narrados en su denuncia.</w:t>
      </w:r>
    </w:p>
    <w:p w14:paraId="23FB7FEF" w14:textId="77777777" w:rsidR="007C5928" w:rsidRPr="00A5241B" w:rsidRDefault="007C5928" w:rsidP="00060181">
      <w:pPr>
        <w:shd w:val="clear" w:color="auto" w:fill="FFFFFF"/>
        <w:spacing w:before="100" w:beforeAutospacing="1" w:after="100" w:afterAutospacing="1" w:line="360" w:lineRule="auto"/>
        <w:jc w:val="both"/>
        <w:rPr>
          <w:rFonts w:ascii="Verdana" w:hAnsi="Verdana" w:cs="Arial"/>
          <w:b/>
          <w:bCs/>
          <w:sz w:val="22"/>
          <w:szCs w:val="22"/>
          <w:lang w:eastAsia="es-MX"/>
        </w:rPr>
      </w:pPr>
      <w:r w:rsidRPr="00A5241B">
        <w:rPr>
          <w:rFonts w:ascii="Verdana" w:hAnsi="Verdana" w:cs="Arial"/>
          <w:b/>
          <w:bCs/>
          <w:sz w:val="22"/>
          <w:szCs w:val="22"/>
          <w:lang w:eastAsia="es-MX"/>
        </w:rPr>
        <w:t>I.- Violencia física</w:t>
      </w:r>
    </w:p>
    <w:p w14:paraId="0267B218" w14:textId="77777777" w:rsidR="007C5928" w:rsidRPr="00A5241B" w:rsidRDefault="007C5928" w:rsidP="00060181">
      <w:pPr>
        <w:shd w:val="clear" w:color="auto" w:fill="FFFFFF"/>
        <w:spacing w:before="100" w:beforeAutospacing="1" w:after="100" w:afterAutospacing="1" w:line="360" w:lineRule="auto"/>
        <w:jc w:val="both"/>
        <w:rPr>
          <w:rFonts w:ascii="Verdana" w:hAnsi="Verdana" w:cs="Arial"/>
          <w:sz w:val="22"/>
          <w:szCs w:val="22"/>
          <w:lang w:eastAsia="es-MX"/>
        </w:rPr>
      </w:pPr>
      <w:r w:rsidRPr="00A5241B">
        <w:rPr>
          <w:rFonts w:ascii="Verdana" w:hAnsi="Verdana" w:cs="Arial"/>
          <w:sz w:val="22"/>
          <w:szCs w:val="22"/>
          <w:lang w:eastAsia="es-MX"/>
        </w:rPr>
        <w:t xml:space="preserve">Al respecto, el artículo 6, fracción II, de </w:t>
      </w:r>
      <w:r w:rsidRPr="00A5241B">
        <w:rPr>
          <w:rFonts w:ascii="Verdana" w:hAnsi="Verdana" w:cs="Arial"/>
          <w:sz w:val="22"/>
          <w:szCs w:val="22"/>
        </w:rPr>
        <w:t xml:space="preserve">la </w:t>
      </w:r>
      <w:r w:rsidRPr="00A5241B">
        <w:rPr>
          <w:rFonts w:ascii="Verdana" w:hAnsi="Verdana" w:cs="Arial"/>
          <w:smallCaps/>
          <w:sz w:val="22"/>
          <w:szCs w:val="22"/>
        </w:rPr>
        <w:t>Ley General a una Vida Libre de Violencia</w:t>
      </w:r>
      <w:r w:rsidRPr="00A5241B">
        <w:rPr>
          <w:rFonts w:ascii="Verdana" w:hAnsi="Verdana" w:cs="Arial"/>
          <w:sz w:val="22"/>
          <w:szCs w:val="22"/>
        </w:rPr>
        <w:t xml:space="preserve">, y el </w:t>
      </w:r>
      <w:r w:rsidRPr="00A5241B">
        <w:rPr>
          <w:rFonts w:ascii="Verdana" w:hAnsi="Verdana" w:cs="Arial"/>
          <w:sz w:val="22"/>
          <w:szCs w:val="22"/>
          <w:lang w:eastAsia="es-MX"/>
        </w:rPr>
        <w:t xml:space="preserve">artículo 8, fracción II, de </w:t>
      </w:r>
      <w:r w:rsidRPr="00A5241B">
        <w:rPr>
          <w:rFonts w:ascii="Verdana" w:hAnsi="Verdana" w:cs="Arial"/>
          <w:sz w:val="22"/>
          <w:szCs w:val="22"/>
        </w:rPr>
        <w:t xml:space="preserve">la </w:t>
      </w:r>
      <w:r w:rsidRPr="00A5241B">
        <w:rPr>
          <w:rFonts w:ascii="Verdana" w:hAnsi="Verdana" w:cs="Arial"/>
          <w:smallCaps/>
          <w:sz w:val="22"/>
          <w:szCs w:val="22"/>
        </w:rPr>
        <w:t>Ley Local a una Vida Libre de Violencia</w:t>
      </w:r>
      <w:r w:rsidRPr="00A5241B">
        <w:rPr>
          <w:rFonts w:ascii="Verdana" w:hAnsi="Verdana" w:cs="Arial"/>
          <w:sz w:val="22"/>
          <w:szCs w:val="22"/>
          <w:lang w:eastAsia="es-MX"/>
        </w:rPr>
        <w:t xml:space="preserve">, definen </w:t>
      </w:r>
      <w:r w:rsidRPr="00A5241B">
        <w:rPr>
          <w:rFonts w:ascii="Verdana" w:hAnsi="Verdana" w:cs="Arial"/>
          <w:sz w:val="22"/>
          <w:szCs w:val="22"/>
        </w:rPr>
        <w:t>l</w:t>
      </w:r>
      <w:r w:rsidRPr="00A5241B">
        <w:rPr>
          <w:rFonts w:ascii="Verdana" w:hAnsi="Verdana" w:cs="Arial"/>
          <w:sz w:val="22"/>
          <w:szCs w:val="22"/>
          <w:lang w:eastAsia="es-MX"/>
        </w:rPr>
        <w:t>a violencia física, como cualquier acto que inflige daño no accidental, usando la fuerza física o algún tipo de arma u objeto que pueda provocar o no lesiones ya sean internas, externas, o ambas.</w:t>
      </w:r>
    </w:p>
    <w:p w14:paraId="5F27F405" w14:textId="77777777" w:rsidR="007C5928" w:rsidRPr="00A5241B" w:rsidRDefault="007C5928" w:rsidP="00060181">
      <w:pPr>
        <w:shd w:val="clear" w:color="auto" w:fill="FFFFFF"/>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lang w:eastAsia="es-MX"/>
        </w:rPr>
        <w:t xml:space="preserve">Al respecto la </w:t>
      </w:r>
      <w:r>
        <w:rPr>
          <w:rFonts w:ascii="Verdana" w:hAnsi="Verdana"/>
          <w:smallCaps/>
          <w:sz w:val="22"/>
          <w:szCs w:val="22"/>
        </w:rPr>
        <w:t>Persona Denunciante</w:t>
      </w:r>
      <w:r w:rsidRPr="00A5241B">
        <w:rPr>
          <w:rFonts w:ascii="Verdana" w:hAnsi="Verdana" w:cs="Arial"/>
          <w:sz w:val="22"/>
          <w:szCs w:val="22"/>
          <w:lang w:eastAsia="es-MX"/>
        </w:rPr>
        <w:t xml:space="preserve"> señaló haber sufrido violencia física; y, para acreditar su dicho aportó las pruebas que consideró pertinentes</w:t>
      </w:r>
      <w:r w:rsidRPr="00A5241B">
        <w:rPr>
          <w:rFonts w:ascii="Verdana" w:hAnsi="Verdana" w:cs="Arial"/>
          <w:sz w:val="22"/>
          <w:szCs w:val="22"/>
        </w:rPr>
        <w:t>, de las cuales se aprecia lo siguiente:</w:t>
      </w:r>
    </w:p>
    <w:p w14:paraId="1AC95197"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b/>
          <w:bCs/>
          <w:sz w:val="22"/>
          <w:szCs w:val="22"/>
        </w:rPr>
        <w:t>a)</w:t>
      </w:r>
      <w:r w:rsidRPr="00A5241B">
        <w:rPr>
          <w:rFonts w:ascii="Verdana" w:hAnsi="Verdana"/>
          <w:sz w:val="22"/>
          <w:szCs w:val="22"/>
        </w:rPr>
        <w:t xml:space="preserve"> DOCUMENTAL PRIVADA, </w:t>
      </w:r>
      <w:bookmarkStart w:id="14" w:name="_Hlk126323666"/>
      <w:r w:rsidRPr="00A5241B">
        <w:rPr>
          <w:rFonts w:ascii="Verdana" w:hAnsi="Verdana"/>
          <w:sz w:val="22"/>
          <w:szCs w:val="22"/>
        </w:rPr>
        <w:t>consistente en Copia Certificada de la Fe de Hechos e Interpelación, que consta en el instrumento número cuarenta y siete mil novecientos cincuenta y tres, volumen DCCCLIX, del día veintitrés de septiembre de dos mil veintidós, ante la Licenciada Graciela González del Villar, Notaria Pública en ejercicio a cargo de la Notaría Pública número treinta y dos del Estado</w:t>
      </w:r>
      <w:bookmarkEnd w:id="14"/>
      <w:r w:rsidRPr="00A5241B">
        <w:rPr>
          <w:rFonts w:ascii="Verdana" w:hAnsi="Verdana"/>
          <w:sz w:val="22"/>
          <w:szCs w:val="22"/>
        </w:rPr>
        <w:t xml:space="preserve">, solicitada por la </w:t>
      </w:r>
      <w:r>
        <w:rPr>
          <w:rFonts w:ascii="Verdana" w:hAnsi="Verdana"/>
          <w:smallCaps/>
          <w:sz w:val="22"/>
          <w:szCs w:val="22"/>
        </w:rPr>
        <w:t>Persona Denunciante</w:t>
      </w:r>
      <w:r w:rsidRPr="00A5241B">
        <w:rPr>
          <w:rFonts w:ascii="Verdana" w:hAnsi="Verdana"/>
          <w:sz w:val="22"/>
          <w:szCs w:val="22"/>
        </w:rPr>
        <w:t>:</w:t>
      </w:r>
    </w:p>
    <w:p w14:paraId="384BDC4E" w14:textId="77777777" w:rsidR="007C5928" w:rsidRPr="00A5241B" w:rsidRDefault="007C5928" w:rsidP="00260801">
      <w:pPr>
        <w:spacing w:before="0" w:after="0"/>
        <w:ind w:left="567" w:right="567"/>
        <w:jc w:val="both"/>
        <w:rPr>
          <w:rFonts w:ascii="Verdana" w:hAnsi="Verdana"/>
          <w:i/>
          <w:iCs/>
          <w:sz w:val="22"/>
          <w:szCs w:val="22"/>
        </w:rPr>
      </w:pPr>
      <w:r>
        <w:rPr>
          <w:rFonts w:ascii="Verdana" w:hAnsi="Verdana"/>
          <w:i/>
          <w:iCs/>
          <w:sz w:val="22"/>
          <w:szCs w:val="22"/>
        </w:rPr>
        <w:t xml:space="preserve">La Diputada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w:t>
      </w:r>
      <w:r w:rsidRPr="00A5241B">
        <w:rPr>
          <w:rFonts w:ascii="Verdana" w:hAnsi="Verdana"/>
          <w:i/>
          <w:iCs/>
          <w:sz w:val="22"/>
          <w:szCs w:val="22"/>
        </w:rPr>
        <w:t xml:space="preserve"> manifestó BAJO PROTESTA DE DECIR VERDAD que en fecha treinta y uno de agosto del año dos mil veintidós, siendo aproximadamente las quince horas, el ciudadano   Germán Esparza Núñez, quien se desempeña como su   asistente particular, le comunicó que le habían llegado varias capturas de pantalla de conversaciones sostenidas vía WhatsApp y (dos audios en los cuales se mencionaba su nombre en conforme despectiva, denigrante, con palabras que pueden ser constitutivas de violencia política de género. Dichos mensajes </w:t>
      </w:r>
      <w:r w:rsidRPr="00A5241B">
        <w:rPr>
          <w:rFonts w:ascii="Verdana" w:hAnsi="Verdana"/>
          <w:i/>
          <w:iCs/>
          <w:sz w:val="22"/>
          <w:szCs w:val="22"/>
        </w:rPr>
        <w:lastRenderedPageBreak/>
        <w:t xml:space="preserve">fueron compartidos en diferentes grupos de trabajo del Distrito XV por varias líderes de diferentes colonias del Distrito XV, </w:t>
      </w:r>
      <w:r>
        <w:rPr>
          <w:rFonts w:ascii="Verdana" w:hAnsi="Verdana"/>
          <w:i/>
          <w:iCs/>
          <w:sz w:val="22"/>
          <w:szCs w:val="22"/>
        </w:rPr>
        <w:t>el</w:t>
      </w:r>
      <w:r w:rsidRPr="00A5241B">
        <w:rPr>
          <w:rFonts w:ascii="Verdana" w:hAnsi="Verdana"/>
          <w:i/>
          <w:iCs/>
          <w:sz w:val="22"/>
          <w:szCs w:val="22"/>
        </w:rPr>
        <w:t xml:space="preserve"> c</w:t>
      </w:r>
      <w:r>
        <w:rPr>
          <w:rFonts w:ascii="Verdana" w:hAnsi="Verdana"/>
          <w:i/>
          <w:iCs/>
          <w:sz w:val="22"/>
          <w:szCs w:val="22"/>
        </w:rPr>
        <w:t>u</w:t>
      </w:r>
      <w:r w:rsidRPr="00A5241B">
        <w:rPr>
          <w:rFonts w:ascii="Verdana" w:hAnsi="Verdana"/>
          <w:i/>
          <w:iCs/>
          <w:sz w:val="22"/>
          <w:szCs w:val="22"/>
        </w:rPr>
        <w:t>al representa como Diputada int</w:t>
      </w:r>
      <w:r>
        <w:rPr>
          <w:rFonts w:ascii="Verdana" w:hAnsi="Verdana"/>
          <w:i/>
          <w:iCs/>
          <w:sz w:val="22"/>
          <w:szCs w:val="22"/>
        </w:rPr>
        <w:t>e</w:t>
      </w:r>
      <w:r w:rsidRPr="00A5241B">
        <w:rPr>
          <w:rFonts w:ascii="Verdana" w:hAnsi="Verdana"/>
          <w:i/>
          <w:iCs/>
          <w:sz w:val="22"/>
          <w:szCs w:val="22"/>
        </w:rPr>
        <w:t>gra</w:t>
      </w:r>
      <w:r>
        <w:rPr>
          <w:rFonts w:ascii="Verdana" w:hAnsi="Verdana"/>
          <w:i/>
          <w:iCs/>
          <w:sz w:val="22"/>
          <w:szCs w:val="22"/>
        </w:rPr>
        <w:t>n</w:t>
      </w:r>
      <w:r w:rsidRPr="00A5241B">
        <w:rPr>
          <w:rFonts w:ascii="Verdana" w:hAnsi="Verdana"/>
          <w:i/>
          <w:iCs/>
          <w:sz w:val="22"/>
          <w:szCs w:val="22"/>
        </w:rPr>
        <w:t>te de</w:t>
      </w:r>
      <w:r>
        <w:rPr>
          <w:rFonts w:ascii="Verdana" w:hAnsi="Verdana"/>
          <w:i/>
          <w:iCs/>
          <w:sz w:val="22"/>
          <w:szCs w:val="22"/>
        </w:rPr>
        <w:t xml:space="preserve"> l</w:t>
      </w:r>
      <w:r w:rsidRPr="00A5241B">
        <w:rPr>
          <w:rFonts w:ascii="Verdana" w:hAnsi="Verdana"/>
          <w:i/>
          <w:iCs/>
          <w:sz w:val="22"/>
          <w:szCs w:val="22"/>
        </w:rPr>
        <w:t xml:space="preserve">a </w:t>
      </w:r>
      <w:r>
        <w:rPr>
          <w:rFonts w:ascii="Verdana" w:hAnsi="Verdana"/>
          <w:i/>
          <w:iCs/>
          <w:sz w:val="22"/>
          <w:szCs w:val="22"/>
        </w:rPr>
        <w:t>LXV</w:t>
      </w:r>
      <w:r w:rsidRPr="00A5241B">
        <w:rPr>
          <w:rFonts w:ascii="Verdana" w:hAnsi="Verdana"/>
          <w:i/>
          <w:iCs/>
          <w:sz w:val="22"/>
          <w:szCs w:val="22"/>
        </w:rPr>
        <w:t xml:space="preserve"> Legislatura del Congreso Local. A los diferentes grupos de WhatsApp a los que pertenecen seccionales, líderes de colonia y equipo de trabajo del Distrito XV, mensajes a través de los cuales se les daba instrucciones a todos los integrantes de que </w:t>
      </w:r>
      <w:proofErr w:type="gramStart"/>
      <w:r w:rsidRPr="00A5241B">
        <w:rPr>
          <w:rFonts w:ascii="Verdana" w:hAnsi="Verdana"/>
          <w:i/>
          <w:iCs/>
          <w:sz w:val="22"/>
          <w:szCs w:val="22"/>
        </w:rPr>
        <w:t>no  se</w:t>
      </w:r>
      <w:proofErr w:type="gramEnd"/>
      <w:r w:rsidRPr="00A5241B">
        <w:rPr>
          <w:rFonts w:ascii="Verdana" w:hAnsi="Verdana"/>
          <w:i/>
          <w:iCs/>
          <w:sz w:val="22"/>
          <w:szCs w:val="22"/>
        </w:rPr>
        <w:t xml:space="preserve"> le apoyara en ningún tipo de actividad que ella quisiera hacer como labor legislativa. Estas imágenes y videos se los enviaron a su teléfono para los efectos legales correspondientes</w:t>
      </w:r>
      <w:r>
        <w:rPr>
          <w:rFonts w:ascii="Verdana" w:hAnsi="Verdana"/>
          <w:i/>
          <w:iCs/>
          <w:sz w:val="22"/>
          <w:szCs w:val="22"/>
        </w:rPr>
        <w:t>:</w:t>
      </w:r>
      <w:r w:rsidRPr="00A5241B">
        <w:rPr>
          <w:rFonts w:ascii="Verdana" w:hAnsi="Verdana"/>
          <w:i/>
          <w:iCs/>
          <w:sz w:val="22"/>
          <w:szCs w:val="22"/>
        </w:rPr>
        <w:t xml:space="preserve"> -------</w:t>
      </w:r>
    </w:p>
    <w:p w14:paraId="514F7CFE" w14:textId="2BDCF5F1" w:rsidR="007C5928" w:rsidRPr="00A5241B" w:rsidRDefault="007C5928" w:rsidP="00260801">
      <w:pPr>
        <w:spacing w:before="0" w:after="0"/>
        <w:ind w:left="567" w:right="567"/>
        <w:jc w:val="both"/>
        <w:rPr>
          <w:rFonts w:ascii="Verdana" w:hAnsi="Verdana"/>
          <w:i/>
          <w:iCs/>
          <w:sz w:val="22"/>
          <w:szCs w:val="22"/>
        </w:rPr>
      </w:pPr>
      <w:r w:rsidRPr="00A5241B">
        <w:rPr>
          <w:rFonts w:ascii="Verdana" w:hAnsi="Verdana"/>
          <w:i/>
          <w:iCs/>
          <w:sz w:val="22"/>
          <w:szCs w:val="22"/>
        </w:rPr>
        <w:t>---Al dar clic</w:t>
      </w:r>
      <w:r>
        <w:rPr>
          <w:rFonts w:ascii="Verdana" w:hAnsi="Verdana"/>
          <w:i/>
          <w:iCs/>
          <w:sz w:val="22"/>
          <w:szCs w:val="22"/>
        </w:rPr>
        <w:t>k</w:t>
      </w:r>
      <w:r w:rsidRPr="00A5241B">
        <w:rPr>
          <w:rFonts w:ascii="Verdana" w:hAnsi="Verdana"/>
          <w:i/>
          <w:iCs/>
          <w:sz w:val="22"/>
          <w:szCs w:val="22"/>
        </w:rPr>
        <w:t xml:space="preserve"> En el AUDIO uno el cual tiene una duración de un minuto con cinco segundos, se escucha la voz de: "...Omar Alejandro Valdés Reyes..." del cual surgen las siguientes palabras: ..Está yendo, está yendo Germán, de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y con otro chavo, entonces obviamente </w:t>
      </w:r>
      <w:proofErr w:type="spellStart"/>
      <w:r w:rsidRPr="00A5241B">
        <w:rPr>
          <w:rFonts w:ascii="Verdana" w:hAnsi="Verdana"/>
          <w:i/>
          <w:iCs/>
          <w:sz w:val="22"/>
          <w:szCs w:val="22"/>
        </w:rPr>
        <w:t>ps</w:t>
      </w:r>
      <w:proofErr w:type="spellEnd"/>
      <w:r w:rsidRPr="00A5241B">
        <w:rPr>
          <w:rFonts w:ascii="Verdana" w:hAnsi="Verdana"/>
          <w:i/>
          <w:iCs/>
          <w:sz w:val="22"/>
          <w:szCs w:val="22"/>
        </w:rPr>
        <w:t xml:space="preserve"> ya quieren ahí, nos están diciendo que para invitarlos a una reunión de todos los de la estructura para ver las necesidades de la colonia </w:t>
      </w:r>
      <w:proofErr w:type="spellStart"/>
      <w:r w:rsidRPr="00A5241B">
        <w:rPr>
          <w:rFonts w:ascii="Verdana" w:hAnsi="Verdana"/>
          <w:i/>
          <w:iCs/>
          <w:sz w:val="22"/>
          <w:szCs w:val="22"/>
        </w:rPr>
        <w:t>blah</w:t>
      </w:r>
      <w:proofErr w:type="spellEnd"/>
      <w:r w:rsidRPr="00A5241B">
        <w:rPr>
          <w:rFonts w:ascii="Verdana" w:hAnsi="Verdana"/>
          <w:i/>
          <w:iCs/>
          <w:sz w:val="22"/>
          <w:szCs w:val="22"/>
        </w:rPr>
        <w:t xml:space="preserve"> </w:t>
      </w:r>
      <w:proofErr w:type="spellStart"/>
      <w:r w:rsidRPr="00A5241B">
        <w:rPr>
          <w:rFonts w:ascii="Verdana" w:hAnsi="Verdana"/>
          <w:i/>
          <w:iCs/>
          <w:sz w:val="22"/>
          <w:szCs w:val="22"/>
        </w:rPr>
        <w:t>blah</w:t>
      </w:r>
      <w:proofErr w:type="spellEnd"/>
      <w:r w:rsidRPr="00A5241B">
        <w:rPr>
          <w:rFonts w:ascii="Verdana" w:hAnsi="Verdana"/>
          <w:i/>
          <w:iCs/>
          <w:sz w:val="22"/>
          <w:szCs w:val="22"/>
        </w:rPr>
        <w:t xml:space="preserve"> </w:t>
      </w:r>
      <w:proofErr w:type="spellStart"/>
      <w:r w:rsidRPr="00A5241B">
        <w:rPr>
          <w:rFonts w:ascii="Verdana" w:hAnsi="Verdana"/>
          <w:i/>
          <w:iCs/>
          <w:sz w:val="22"/>
          <w:szCs w:val="22"/>
        </w:rPr>
        <w:t>blah</w:t>
      </w:r>
      <w:proofErr w:type="spellEnd"/>
      <w:r w:rsidRPr="00A5241B">
        <w:rPr>
          <w:rFonts w:ascii="Verdana" w:hAnsi="Verdana"/>
          <w:i/>
          <w:iCs/>
          <w:sz w:val="22"/>
          <w:szCs w:val="22"/>
        </w:rPr>
        <w:t xml:space="preserve">, entonces este, por fa, para que, este, para que les diga que no, que si   no son ustedes los que les dan la indicación que ya nada que ver, que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obviamente ya no está con nosotros, este, porqué, </w:t>
      </w:r>
      <w:proofErr w:type="spellStart"/>
      <w:r w:rsidRPr="00A5241B">
        <w:rPr>
          <w:rFonts w:ascii="Verdana" w:hAnsi="Verdana"/>
          <w:i/>
          <w:iCs/>
          <w:sz w:val="22"/>
          <w:szCs w:val="22"/>
        </w:rPr>
        <w:t>ps</w:t>
      </w:r>
      <w:proofErr w:type="spellEnd"/>
      <w:r w:rsidRPr="00A5241B">
        <w:rPr>
          <w:rFonts w:ascii="Verdana" w:hAnsi="Verdana"/>
          <w:i/>
          <w:iCs/>
          <w:sz w:val="22"/>
          <w:szCs w:val="22"/>
        </w:rPr>
        <w:t xml:space="preserve"> porque es una mal agradecida, este, una aprovechada, una aprovechada, una abusiva, entre otras cosas, entonces, este, pues si a mí me hizo eso, que no le va hacer a ellos, o sea la verdad, entonces, si les recomiendo que hablen bien con sus seccionales. De todas maneras, voy a ver, voy a darme el tiempo para convocar a una reunión con ellos, este, para, </w:t>
      </w:r>
      <w:proofErr w:type="spellStart"/>
      <w:r w:rsidRPr="00A5241B">
        <w:rPr>
          <w:rFonts w:ascii="Verdana" w:hAnsi="Verdana"/>
          <w:i/>
          <w:iCs/>
          <w:sz w:val="22"/>
          <w:szCs w:val="22"/>
        </w:rPr>
        <w:t>ps</w:t>
      </w:r>
      <w:proofErr w:type="spellEnd"/>
      <w:r w:rsidRPr="00A5241B">
        <w:rPr>
          <w:rFonts w:ascii="Verdana" w:hAnsi="Verdana"/>
          <w:i/>
          <w:iCs/>
          <w:sz w:val="22"/>
          <w:szCs w:val="22"/>
        </w:rPr>
        <w:t xml:space="preserve"> si para platicar con ellos yo también, pero de momento necesito que les digan, este, las cosas para que no haya novedades y sorpresas; que sé que la gente sabe quién soy y sabe quién es ella, entonces yo no veo que haya mucho problema, pero si necesito   que por favor me   echen la mano con ese asunto...". </w:t>
      </w:r>
      <w:r>
        <w:rPr>
          <w:rFonts w:ascii="Verdana" w:hAnsi="Verdana"/>
          <w:i/>
          <w:iCs/>
          <w:sz w:val="22"/>
          <w:szCs w:val="22"/>
        </w:rPr>
        <w:t>..</w:t>
      </w:r>
      <w:r w:rsidRPr="00A5241B">
        <w:rPr>
          <w:rFonts w:ascii="Verdana" w:hAnsi="Verdana"/>
          <w:i/>
          <w:iCs/>
          <w:sz w:val="22"/>
          <w:szCs w:val="22"/>
        </w:rPr>
        <w:t>. -------------------------------</w:t>
      </w:r>
      <w:r>
        <w:rPr>
          <w:rFonts w:ascii="Verdana" w:hAnsi="Verdana"/>
          <w:i/>
          <w:iCs/>
          <w:sz w:val="22"/>
          <w:szCs w:val="22"/>
        </w:rPr>
        <w:t>-------------</w:t>
      </w:r>
      <w:r w:rsidRPr="00A5241B">
        <w:rPr>
          <w:rFonts w:ascii="Verdana" w:hAnsi="Verdana"/>
          <w:i/>
          <w:iCs/>
          <w:sz w:val="22"/>
          <w:szCs w:val="22"/>
        </w:rPr>
        <w:t xml:space="preserve"> Al dar click En el AUDIO dos el cual tiene una duración de veintiséis segundos, se escucha de: "...Omar Alejandro Valdés Reyes..." del c</w:t>
      </w:r>
      <w:r>
        <w:rPr>
          <w:rFonts w:ascii="Verdana" w:hAnsi="Verdana"/>
          <w:i/>
          <w:iCs/>
          <w:sz w:val="22"/>
          <w:szCs w:val="22"/>
        </w:rPr>
        <w:t>u</w:t>
      </w:r>
      <w:r w:rsidRPr="00A5241B">
        <w:rPr>
          <w:rFonts w:ascii="Verdana" w:hAnsi="Verdana"/>
          <w:i/>
          <w:iCs/>
          <w:sz w:val="22"/>
          <w:szCs w:val="22"/>
        </w:rPr>
        <w:t xml:space="preserve">al surgen las siguientes palabras: </w:t>
      </w:r>
      <w:r>
        <w:rPr>
          <w:rFonts w:ascii="Verdana" w:hAnsi="Verdana"/>
          <w:i/>
          <w:iCs/>
          <w:sz w:val="22"/>
          <w:szCs w:val="22"/>
        </w:rPr>
        <w:t>“.</w:t>
      </w:r>
      <w:r w:rsidRPr="00A5241B">
        <w:rPr>
          <w:rFonts w:ascii="Verdana" w:hAnsi="Verdana"/>
          <w:i/>
          <w:iCs/>
          <w:sz w:val="22"/>
          <w:szCs w:val="22"/>
        </w:rPr>
        <w:t>..Por fa,</w:t>
      </w:r>
      <w:r>
        <w:rPr>
          <w:rFonts w:ascii="Verdana" w:hAnsi="Verdana"/>
          <w:i/>
          <w:iCs/>
          <w:sz w:val="22"/>
          <w:szCs w:val="22"/>
        </w:rPr>
        <w:t xml:space="preserve"> este, si </w:t>
      </w:r>
      <w:r w:rsidRPr="00A5241B">
        <w:rPr>
          <w:rFonts w:ascii="Verdana" w:hAnsi="Verdana"/>
          <w:i/>
          <w:iCs/>
          <w:sz w:val="22"/>
          <w:szCs w:val="22"/>
        </w:rPr>
        <w:t xml:space="preserve">me pueden echar la mano a subir la foto de Germán, este, de Meche, de este Carlos este, si son las únicas tres personas que, pues que les dio trabajo ella, porque todos los demás Murillo que en el Congreso, </w:t>
      </w:r>
      <w:proofErr w:type="spellStart"/>
      <w:r w:rsidRPr="00A5241B">
        <w:rPr>
          <w:rFonts w:ascii="Verdana" w:hAnsi="Verdana"/>
          <w:i/>
          <w:iCs/>
          <w:sz w:val="22"/>
          <w:szCs w:val="22"/>
        </w:rPr>
        <w:t>ps</w:t>
      </w:r>
      <w:proofErr w:type="spellEnd"/>
      <w:r w:rsidRPr="00A5241B">
        <w:rPr>
          <w:rFonts w:ascii="Verdana" w:hAnsi="Verdana"/>
          <w:i/>
          <w:iCs/>
          <w:sz w:val="22"/>
          <w:szCs w:val="22"/>
        </w:rPr>
        <w:t xml:space="preserve"> los metí estaban yo, este, por fa que me echen la mano para que suban las foto</w:t>
      </w:r>
      <w:r>
        <w:rPr>
          <w:rFonts w:ascii="Verdana" w:hAnsi="Verdana"/>
          <w:i/>
          <w:iCs/>
          <w:sz w:val="22"/>
          <w:szCs w:val="22"/>
        </w:rPr>
        <w:t>s y que a</w:t>
      </w:r>
      <w:r w:rsidRPr="00A5241B">
        <w:rPr>
          <w:rFonts w:ascii="Verdana" w:hAnsi="Verdana"/>
          <w:i/>
          <w:iCs/>
          <w:sz w:val="22"/>
          <w:szCs w:val="22"/>
        </w:rPr>
        <w:t xml:space="preserve"> ellos no les hagan, por fa caso. O sea que los tengan prevenidos </w:t>
      </w:r>
      <w:proofErr w:type="gramStart"/>
      <w:r w:rsidRPr="00A5241B">
        <w:rPr>
          <w:rFonts w:ascii="Verdana" w:hAnsi="Verdana"/>
          <w:i/>
          <w:iCs/>
          <w:sz w:val="22"/>
          <w:szCs w:val="22"/>
        </w:rPr>
        <w:t>pues..</w:t>
      </w:r>
      <w:proofErr w:type="gramEnd"/>
      <w:r>
        <w:rPr>
          <w:rFonts w:ascii="Verdana" w:hAnsi="Verdana"/>
          <w:i/>
          <w:iCs/>
          <w:sz w:val="22"/>
          <w:szCs w:val="22"/>
        </w:rPr>
        <w:t>”</w:t>
      </w:r>
      <w:r w:rsidRPr="00A5241B">
        <w:rPr>
          <w:rFonts w:ascii="Verdana" w:hAnsi="Verdana"/>
          <w:i/>
          <w:iCs/>
          <w:sz w:val="22"/>
          <w:szCs w:val="22"/>
        </w:rPr>
        <w:t>.</w:t>
      </w:r>
      <w:r>
        <w:rPr>
          <w:rFonts w:ascii="Verdana" w:hAnsi="Verdana"/>
          <w:i/>
          <w:iCs/>
          <w:sz w:val="22"/>
          <w:szCs w:val="22"/>
        </w:rPr>
        <w:t>.</w:t>
      </w:r>
      <w:r w:rsidRPr="00A5241B">
        <w:rPr>
          <w:rFonts w:ascii="Verdana" w:hAnsi="Verdana"/>
          <w:i/>
          <w:iCs/>
          <w:sz w:val="22"/>
          <w:szCs w:val="22"/>
        </w:rPr>
        <w:t>. -----------------------------------------</w:t>
      </w:r>
      <w:r>
        <w:rPr>
          <w:rFonts w:ascii="Verdana" w:hAnsi="Verdana"/>
          <w:i/>
          <w:iCs/>
          <w:sz w:val="22"/>
          <w:szCs w:val="22"/>
        </w:rPr>
        <w:t>----</w:t>
      </w:r>
    </w:p>
    <w:p w14:paraId="717B0240" w14:textId="77777777" w:rsidR="007C5928" w:rsidRDefault="007C5928" w:rsidP="00260801">
      <w:pPr>
        <w:spacing w:before="0" w:after="0"/>
        <w:ind w:left="567" w:right="567"/>
        <w:jc w:val="both"/>
        <w:rPr>
          <w:rFonts w:ascii="Verdana" w:hAnsi="Verdana"/>
          <w:i/>
          <w:iCs/>
          <w:sz w:val="22"/>
          <w:szCs w:val="22"/>
        </w:rPr>
      </w:pPr>
      <w:r w:rsidRPr="00A5241B">
        <w:rPr>
          <w:rFonts w:ascii="Verdana" w:hAnsi="Verdana"/>
          <w:i/>
          <w:iCs/>
          <w:sz w:val="22"/>
          <w:szCs w:val="22"/>
        </w:rPr>
        <w:t xml:space="preserve"> --- Después de dichos audios mencionados, la compareciente muestra diversas imágenes, la primera de ellas contiene texto escrito por: "...</w:t>
      </w:r>
      <w:proofErr w:type="spellStart"/>
      <w:r w:rsidRPr="00A5241B">
        <w:rPr>
          <w:rFonts w:ascii="Verdana" w:hAnsi="Verdana"/>
          <w:i/>
          <w:iCs/>
          <w:sz w:val="22"/>
          <w:szCs w:val="22"/>
        </w:rPr>
        <w:t>Mony</w:t>
      </w:r>
      <w:proofErr w:type="spellEnd"/>
      <w:r w:rsidRPr="00A5241B">
        <w:rPr>
          <w:rFonts w:ascii="Verdana" w:hAnsi="Verdana"/>
          <w:i/>
          <w:iCs/>
          <w:sz w:val="22"/>
          <w:szCs w:val="22"/>
        </w:rPr>
        <w:t>...", a quien identifica como MONICA PATRICIA MARTÍNEZ SALADO de la cual se transcribe el texto de la conversación contenida vía WhatsApp."</w:t>
      </w:r>
      <w:r>
        <w:rPr>
          <w:rFonts w:ascii="Verdana" w:hAnsi="Verdana"/>
          <w:i/>
          <w:iCs/>
          <w:sz w:val="22"/>
          <w:szCs w:val="22"/>
        </w:rPr>
        <w:t>.</w:t>
      </w:r>
      <w:r w:rsidRPr="00A5241B">
        <w:rPr>
          <w:rFonts w:ascii="Verdana" w:hAnsi="Verdana"/>
          <w:i/>
          <w:iCs/>
          <w:sz w:val="22"/>
          <w:szCs w:val="22"/>
        </w:rPr>
        <w:t>..</w:t>
      </w:r>
      <w:proofErr w:type="spellStart"/>
      <w:proofErr w:type="gramStart"/>
      <w:r w:rsidRPr="00A5241B">
        <w:rPr>
          <w:rFonts w:ascii="Verdana" w:hAnsi="Verdana"/>
          <w:i/>
          <w:iCs/>
          <w:sz w:val="22"/>
          <w:szCs w:val="22"/>
        </w:rPr>
        <w:t>Mony</w:t>
      </w:r>
      <w:proofErr w:type="spellEnd"/>
      <w:r w:rsidRPr="00A5241B">
        <w:rPr>
          <w:rFonts w:ascii="Verdana" w:hAnsi="Verdana"/>
          <w:i/>
          <w:iCs/>
          <w:sz w:val="22"/>
          <w:szCs w:val="22"/>
        </w:rPr>
        <w:t>.-</w:t>
      </w:r>
      <w:proofErr w:type="gramEnd"/>
      <w:r w:rsidRPr="00A5241B">
        <w:rPr>
          <w:rFonts w:ascii="Verdana" w:hAnsi="Verdana"/>
          <w:i/>
          <w:iCs/>
          <w:sz w:val="22"/>
          <w:szCs w:val="22"/>
        </w:rPr>
        <w:t xml:space="preserve"> Perdón pero se está pasando de </w:t>
      </w:r>
      <w:proofErr w:type="spellStart"/>
      <w:r w:rsidRPr="00A5241B">
        <w:rPr>
          <w:rFonts w:ascii="Verdana" w:hAnsi="Verdana"/>
          <w:i/>
          <w:iCs/>
          <w:sz w:val="22"/>
          <w:szCs w:val="22"/>
        </w:rPr>
        <w:t>hdspm</w:t>
      </w:r>
      <w:proofErr w:type="spellEnd"/>
      <w:r w:rsidRPr="00A5241B">
        <w:rPr>
          <w:rFonts w:ascii="Verdana" w:hAnsi="Verdana"/>
          <w:i/>
          <w:iCs/>
          <w:sz w:val="22"/>
          <w:szCs w:val="22"/>
        </w:rPr>
        <w:t xml:space="preserve">, pinche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mal agradecida, la gente y nuestro trabajo la. Puso en dónde está y ella nos paga con estás </w:t>
      </w:r>
      <w:proofErr w:type="spellStart"/>
      <w:r w:rsidRPr="00A5241B">
        <w:rPr>
          <w:rFonts w:ascii="Verdana" w:hAnsi="Verdana"/>
          <w:i/>
          <w:iCs/>
          <w:sz w:val="22"/>
          <w:szCs w:val="22"/>
        </w:rPr>
        <w:t>má</w:t>
      </w:r>
      <w:proofErr w:type="spellEnd"/>
      <w:r w:rsidRPr="00A5241B">
        <w:rPr>
          <w:rFonts w:ascii="Verdana" w:hAnsi="Verdana"/>
          <w:i/>
          <w:iCs/>
          <w:sz w:val="22"/>
          <w:szCs w:val="22"/>
        </w:rPr>
        <w:t xml:space="preserve">... ya fue a buscar a mis seccionales y lideres desde antier en </w:t>
      </w:r>
      <w:r w:rsidRPr="00A5241B">
        <w:rPr>
          <w:rFonts w:ascii="Verdana" w:hAnsi="Verdana"/>
          <w:i/>
          <w:iCs/>
          <w:sz w:val="22"/>
          <w:szCs w:val="22"/>
        </w:rPr>
        <w:lastRenderedPageBreak/>
        <w:t xml:space="preserve">Ojocaliente 3, les está prometiendo útiles porque eso pidió la gente y sé que no </w:t>
      </w:r>
      <w:r>
        <w:rPr>
          <w:rFonts w:ascii="Verdana" w:hAnsi="Verdana"/>
          <w:i/>
          <w:iCs/>
          <w:sz w:val="22"/>
          <w:szCs w:val="22"/>
        </w:rPr>
        <w:t>l</w:t>
      </w:r>
      <w:r w:rsidRPr="00A5241B">
        <w:rPr>
          <w:rFonts w:ascii="Verdana" w:hAnsi="Verdana"/>
          <w:i/>
          <w:iCs/>
          <w:sz w:val="22"/>
          <w:szCs w:val="22"/>
        </w:rPr>
        <w:t>o cumplirá porque a ella solo le importa robar, desde que la pusimos en ese lugar no ha hecho nada por la gente con lo se roba solo puede darles 500 miserables pesos para problemas de enfermedades graves, no hagamos caso omiso, cuidemos nuestro trabajo con las estructuras y liderazgos que valen la pena, a nadie le ha cumplido y los que la conocemos sabemos que no lo hará y que no es justo que se agarre de nuestro trabajo cuando ella siempre ha sido una sanguijuela cobijada por el trabajo de todos y sin mover un pinche dedo...".</w:t>
      </w:r>
      <w:r>
        <w:rPr>
          <w:rFonts w:ascii="Verdana" w:hAnsi="Verdana"/>
          <w:i/>
          <w:iCs/>
          <w:sz w:val="22"/>
          <w:szCs w:val="22"/>
        </w:rPr>
        <w:t>.</w:t>
      </w:r>
      <w:r w:rsidRPr="00A5241B">
        <w:rPr>
          <w:rFonts w:ascii="Verdana" w:hAnsi="Verdana"/>
          <w:i/>
          <w:iCs/>
          <w:sz w:val="22"/>
          <w:szCs w:val="22"/>
        </w:rPr>
        <w:t>.----------------------------</w:t>
      </w:r>
      <w:r>
        <w:rPr>
          <w:rFonts w:ascii="Verdana" w:hAnsi="Verdana"/>
          <w:i/>
          <w:iCs/>
          <w:sz w:val="22"/>
          <w:szCs w:val="22"/>
        </w:rPr>
        <w:t>-</w:t>
      </w:r>
      <w:r w:rsidRPr="00A5241B">
        <w:rPr>
          <w:rFonts w:ascii="Verdana" w:hAnsi="Verdana"/>
          <w:i/>
          <w:iCs/>
          <w:sz w:val="22"/>
          <w:szCs w:val="22"/>
        </w:rPr>
        <w:t xml:space="preserve"> En el mismo sentido, las capturas de pantalla de la conversación de WhatsApp denominado </w:t>
      </w:r>
      <w:r>
        <w:rPr>
          <w:rFonts w:ascii="Verdana" w:hAnsi="Verdana"/>
          <w:i/>
          <w:iCs/>
          <w:sz w:val="22"/>
          <w:szCs w:val="22"/>
        </w:rPr>
        <w:t>“…</w:t>
      </w:r>
      <w:r w:rsidRPr="00A5241B">
        <w:rPr>
          <w:rFonts w:ascii="Verdana" w:hAnsi="Verdana"/>
          <w:i/>
          <w:iCs/>
          <w:sz w:val="22"/>
          <w:szCs w:val="22"/>
        </w:rPr>
        <w:t xml:space="preserve">Reuniones </w:t>
      </w:r>
      <w:proofErr w:type="spellStart"/>
      <w:r>
        <w:rPr>
          <w:rFonts w:ascii="Verdana" w:hAnsi="Verdana"/>
          <w:i/>
          <w:iCs/>
          <w:sz w:val="22"/>
          <w:szCs w:val="22"/>
        </w:rPr>
        <w:t>t</w:t>
      </w:r>
      <w:r w:rsidRPr="00A5241B">
        <w:rPr>
          <w:rFonts w:ascii="Verdana" w:hAnsi="Verdana"/>
          <w:i/>
          <w:iCs/>
          <w:sz w:val="22"/>
          <w:szCs w:val="22"/>
        </w:rPr>
        <w:t>ere</w:t>
      </w:r>
      <w:proofErr w:type="spellEnd"/>
      <w:r w:rsidRPr="00A5241B">
        <w:rPr>
          <w:rFonts w:ascii="Verdana" w:hAnsi="Verdana"/>
          <w:i/>
          <w:iCs/>
          <w:sz w:val="22"/>
          <w:szCs w:val="22"/>
        </w:rPr>
        <w:t xml:space="preserve">..." "..Tan bien pon la foto de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del antes y después para que no salga el otro traicionero y diga que no la conocía y por eso la ayudo con eso de luego </w:t>
      </w:r>
      <w:proofErr w:type="spellStart"/>
      <w:r w:rsidRPr="00A5241B">
        <w:rPr>
          <w:rFonts w:ascii="Verdana" w:hAnsi="Verdana"/>
          <w:i/>
          <w:iCs/>
          <w:sz w:val="22"/>
          <w:szCs w:val="22"/>
        </w:rPr>
        <w:t>luego</w:t>
      </w:r>
      <w:proofErr w:type="spellEnd"/>
      <w:r w:rsidRPr="00A5241B">
        <w:rPr>
          <w:rFonts w:ascii="Verdana" w:hAnsi="Verdana"/>
          <w:i/>
          <w:iCs/>
          <w:sz w:val="22"/>
          <w:szCs w:val="22"/>
        </w:rPr>
        <w:t xml:space="preserve"> se </w:t>
      </w:r>
      <w:proofErr w:type="spellStart"/>
      <w:r w:rsidRPr="00A5241B">
        <w:rPr>
          <w:rFonts w:ascii="Verdana" w:hAnsi="Verdana"/>
          <w:i/>
          <w:iCs/>
          <w:sz w:val="22"/>
          <w:szCs w:val="22"/>
        </w:rPr>
        <w:t>asen</w:t>
      </w:r>
      <w:proofErr w:type="spellEnd"/>
      <w:r w:rsidRPr="00A5241B">
        <w:rPr>
          <w:rFonts w:ascii="Verdana" w:hAnsi="Verdana"/>
          <w:i/>
          <w:iCs/>
          <w:sz w:val="22"/>
          <w:szCs w:val="22"/>
        </w:rPr>
        <w:t xml:space="preserve"> cirugías con </w:t>
      </w:r>
      <w:proofErr w:type="spellStart"/>
      <w:r w:rsidRPr="00A5241B">
        <w:rPr>
          <w:rFonts w:ascii="Verdana" w:hAnsi="Verdana"/>
          <w:i/>
          <w:iCs/>
          <w:sz w:val="22"/>
          <w:szCs w:val="22"/>
        </w:rPr>
        <w:t>lon</w:t>
      </w:r>
      <w:proofErr w:type="spellEnd"/>
      <w:r w:rsidRPr="00A5241B">
        <w:rPr>
          <w:rFonts w:ascii="Verdana" w:hAnsi="Verdana"/>
          <w:i/>
          <w:iCs/>
          <w:sz w:val="22"/>
          <w:szCs w:val="22"/>
        </w:rPr>
        <w:t xml:space="preserve"> los apoyos que no entrega la diputada </w:t>
      </w:r>
      <w:proofErr w:type="spellStart"/>
      <w:r w:rsidRPr="00A5241B">
        <w:rPr>
          <w:rFonts w:ascii="Verdana" w:hAnsi="Verdana"/>
          <w:i/>
          <w:iCs/>
          <w:sz w:val="22"/>
          <w:szCs w:val="22"/>
        </w:rPr>
        <w:t>ala</w:t>
      </w:r>
      <w:proofErr w:type="spellEnd"/>
      <w:r w:rsidRPr="00A5241B">
        <w:rPr>
          <w:rFonts w:ascii="Verdana" w:hAnsi="Verdana"/>
          <w:i/>
          <w:iCs/>
          <w:sz w:val="22"/>
          <w:szCs w:val="22"/>
        </w:rPr>
        <w:t xml:space="preserve"> gente..." ; A continuación se aprecia que Omar Valdés envió un mensaje de audio del cual se desconoce su contenido, enseguida de ese audio se puede apreciar que: "...Yesi..", a quien identifica como </w:t>
      </w:r>
      <w:proofErr w:type="spellStart"/>
      <w:r w:rsidRPr="00A5241B">
        <w:rPr>
          <w:rFonts w:ascii="Verdana" w:hAnsi="Verdana"/>
          <w:i/>
          <w:iCs/>
          <w:sz w:val="22"/>
          <w:szCs w:val="22"/>
        </w:rPr>
        <w:t>Anain</w:t>
      </w:r>
      <w:proofErr w:type="spellEnd"/>
      <w:r w:rsidRPr="00A5241B">
        <w:rPr>
          <w:rFonts w:ascii="Verdana" w:hAnsi="Verdana"/>
          <w:i/>
          <w:iCs/>
          <w:sz w:val="22"/>
          <w:szCs w:val="22"/>
        </w:rPr>
        <w:t xml:space="preserve"> Yesenia Acosta Mercado, escribió en dicho mensaje: "...Poda de los árboles de la Plazuela P..."."... Por favor..."; se observa en el siguiente mensaje que una persona registrada como "..Ale </w:t>
      </w:r>
      <w:proofErr w:type="spellStart"/>
      <w:r w:rsidRPr="00A5241B">
        <w:rPr>
          <w:rFonts w:ascii="Verdana" w:hAnsi="Verdana"/>
          <w:i/>
          <w:iCs/>
          <w:sz w:val="22"/>
          <w:szCs w:val="22"/>
        </w:rPr>
        <w:t>Almacen</w:t>
      </w:r>
      <w:proofErr w:type="spellEnd"/>
      <w:r w:rsidRPr="00A5241B">
        <w:rPr>
          <w:rFonts w:ascii="Verdana" w:hAnsi="Verdana"/>
          <w:i/>
          <w:iCs/>
          <w:sz w:val="22"/>
          <w:szCs w:val="22"/>
        </w:rPr>
        <w:t>..." , a quien identifica como Dora Alejandra Marrón Dávila, menciona lo siguiente: Todos sabemos el tipo de persona que es esa traicionera, ella jamás salió a caminar las calles y ahora resulta que quiere visitar a la estructura, quiere seguir robando dinero para seguir haciéndose cirugías..."; en dicho mensaje se alcanza apreciar dos emoticones de cara de puerco; "... sabemos que le encanta robar!..; se aprecia que después de dicho comentario envía dos emoticones de cara de ratón, "... Qué lástima de persona..."; al final de dicho mensaje se aprecian tres emoticones de caras llorando.</w:t>
      </w:r>
      <w:r>
        <w:rPr>
          <w:rFonts w:ascii="Verdana" w:hAnsi="Verdana"/>
          <w:i/>
          <w:iCs/>
          <w:sz w:val="22"/>
          <w:szCs w:val="22"/>
        </w:rPr>
        <w:t>.</w:t>
      </w:r>
      <w:r w:rsidRPr="00A5241B">
        <w:rPr>
          <w:rFonts w:ascii="Verdana" w:hAnsi="Verdana"/>
          <w:i/>
          <w:iCs/>
          <w:sz w:val="22"/>
          <w:szCs w:val="22"/>
        </w:rPr>
        <w:t>. ----------------------</w:t>
      </w:r>
      <w:r>
        <w:rPr>
          <w:rFonts w:ascii="Verdana" w:hAnsi="Verdana"/>
          <w:i/>
          <w:iCs/>
          <w:sz w:val="22"/>
          <w:szCs w:val="22"/>
        </w:rPr>
        <w:t>--------------------------------------</w:t>
      </w:r>
      <w:r w:rsidRPr="00A5241B">
        <w:rPr>
          <w:rFonts w:ascii="Verdana" w:hAnsi="Verdana"/>
          <w:i/>
          <w:iCs/>
          <w:sz w:val="22"/>
          <w:szCs w:val="22"/>
        </w:rPr>
        <w:t xml:space="preserve">En el grupo de </w:t>
      </w:r>
      <w:proofErr w:type="spellStart"/>
      <w:r w:rsidRPr="00A5241B">
        <w:rPr>
          <w:rFonts w:ascii="Verdana" w:hAnsi="Verdana"/>
          <w:i/>
          <w:iCs/>
          <w:sz w:val="22"/>
          <w:szCs w:val="22"/>
        </w:rPr>
        <w:t>whatsapp</w:t>
      </w:r>
      <w:proofErr w:type="spellEnd"/>
      <w:r w:rsidRPr="00A5241B">
        <w:rPr>
          <w:rFonts w:ascii="Verdana" w:hAnsi="Verdana"/>
          <w:i/>
          <w:iCs/>
          <w:sz w:val="22"/>
          <w:szCs w:val="22"/>
        </w:rPr>
        <w:t xml:space="preserve"> anteriormente referido se observa que comparten una fotografía de una persona de sexo masculino y al pie de la foto aparece el nombre de "...Carlos Murillo..." la cual fue compartida por una persona registrada como   “...</w:t>
      </w:r>
      <w:proofErr w:type="spellStart"/>
      <w:r w:rsidRPr="00A5241B">
        <w:rPr>
          <w:rFonts w:ascii="Verdana" w:hAnsi="Verdana"/>
          <w:i/>
          <w:iCs/>
          <w:sz w:val="22"/>
          <w:szCs w:val="22"/>
        </w:rPr>
        <w:t>Pris</w:t>
      </w:r>
      <w:proofErr w:type="spellEnd"/>
      <w:r w:rsidRPr="00A5241B">
        <w:rPr>
          <w:rFonts w:ascii="Verdana" w:hAnsi="Verdana"/>
          <w:i/>
          <w:iCs/>
          <w:sz w:val="22"/>
          <w:szCs w:val="22"/>
        </w:rPr>
        <w:t xml:space="preserve">...",  a quien identifica como </w:t>
      </w:r>
      <w:proofErr w:type="spellStart"/>
      <w:r w:rsidRPr="00A5241B">
        <w:rPr>
          <w:rFonts w:ascii="Verdana" w:hAnsi="Verdana"/>
          <w:i/>
          <w:iCs/>
          <w:sz w:val="22"/>
          <w:szCs w:val="22"/>
        </w:rPr>
        <w:t>Yoceline</w:t>
      </w:r>
      <w:proofErr w:type="spellEnd"/>
      <w:r w:rsidRPr="00A5241B">
        <w:rPr>
          <w:rFonts w:ascii="Verdana" w:hAnsi="Verdana"/>
          <w:i/>
          <w:iCs/>
          <w:sz w:val="22"/>
          <w:szCs w:val="22"/>
        </w:rPr>
        <w:t xml:space="preserve"> </w:t>
      </w:r>
      <w:proofErr w:type="spellStart"/>
      <w:r w:rsidRPr="00A5241B">
        <w:rPr>
          <w:rFonts w:ascii="Verdana" w:hAnsi="Verdana"/>
          <w:i/>
          <w:iCs/>
          <w:sz w:val="22"/>
          <w:szCs w:val="22"/>
        </w:rPr>
        <w:t>Prisila</w:t>
      </w:r>
      <w:proofErr w:type="spellEnd"/>
      <w:r w:rsidRPr="00A5241B">
        <w:rPr>
          <w:rFonts w:ascii="Verdana" w:hAnsi="Verdana"/>
          <w:i/>
          <w:iCs/>
          <w:sz w:val="22"/>
          <w:szCs w:val="22"/>
        </w:rPr>
        <w:t xml:space="preserve"> </w:t>
      </w:r>
      <w:proofErr w:type="spellStart"/>
      <w:r w:rsidRPr="00A5241B">
        <w:rPr>
          <w:rFonts w:ascii="Verdana" w:hAnsi="Verdana"/>
          <w:i/>
          <w:iCs/>
          <w:sz w:val="22"/>
          <w:szCs w:val="22"/>
        </w:rPr>
        <w:t>Velazquez</w:t>
      </w:r>
      <w:proofErr w:type="spellEnd"/>
      <w:r w:rsidRPr="00A5241B">
        <w:rPr>
          <w:rFonts w:ascii="Verdana" w:hAnsi="Verdana"/>
          <w:i/>
          <w:iCs/>
          <w:sz w:val="22"/>
          <w:szCs w:val="22"/>
        </w:rPr>
        <w:t xml:space="preserve"> Acevedo, dicha persona comparte una nota de audio que fue enviada primeramente por Bertha </w:t>
      </w:r>
      <w:proofErr w:type="spellStart"/>
      <w:r w:rsidRPr="00A5241B">
        <w:rPr>
          <w:rFonts w:ascii="Verdana" w:hAnsi="Verdana"/>
          <w:i/>
          <w:iCs/>
          <w:sz w:val="22"/>
          <w:szCs w:val="22"/>
        </w:rPr>
        <w:t>Viscenzio</w:t>
      </w:r>
      <w:proofErr w:type="spellEnd"/>
      <w:r w:rsidRPr="00A5241B">
        <w:rPr>
          <w:rFonts w:ascii="Verdana" w:hAnsi="Verdana"/>
          <w:i/>
          <w:iCs/>
          <w:sz w:val="22"/>
          <w:szCs w:val="22"/>
        </w:rPr>
        <w:t xml:space="preserve">...", del cual no se   cuenta con el contenido del audio y al pie de dicha imagen aparece   el texto: "…..Pero esta vez no! </w:t>
      </w:r>
      <w:proofErr w:type="spellStart"/>
      <w:r w:rsidRPr="00A5241B">
        <w:rPr>
          <w:rFonts w:ascii="Verdana" w:hAnsi="Verdana"/>
          <w:i/>
          <w:iCs/>
          <w:sz w:val="22"/>
          <w:szCs w:val="22"/>
        </w:rPr>
        <w:t>Bastaaaa</w:t>
      </w:r>
      <w:proofErr w:type="spellEnd"/>
      <w:r w:rsidRPr="00A5241B">
        <w:rPr>
          <w:rFonts w:ascii="Verdana" w:hAnsi="Verdana"/>
          <w:i/>
          <w:iCs/>
          <w:sz w:val="22"/>
          <w:szCs w:val="22"/>
        </w:rPr>
        <w:t>…. Enseguida se observa otro mensaje de texto enviado por una persona registrada como: "...Gaby Villa Taurina...", a quien identifica como Gabriela Montoya y   el cual a la letra dice: “</w:t>
      </w:r>
      <w:proofErr w:type="gramStart"/>
      <w:r w:rsidRPr="00A5241B">
        <w:rPr>
          <w:rFonts w:ascii="Verdana" w:hAnsi="Verdana"/>
          <w:i/>
          <w:iCs/>
          <w:sz w:val="22"/>
          <w:szCs w:val="22"/>
        </w:rPr>
        <w:t xml:space="preserve"> ..</w:t>
      </w:r>
      <w:proofErr w:type="gramEnd"/>
      <w:r w:rsidRPr="00A5241B">
        <w:rPr>
          <w:rFonts w:ascii="Verdana" w:hAnsi="Verdana"/>
          <w:i/>
          <w:iCs/>
          <w:sz w:val="22"/>
          <w:szCs w:val="22"/>
        </w:rPr>
        <w:t xml:space="preserve">Tan bien no salga el otro traicionero y diga pon la foto de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del antes y el después para que </w:t>
      </w:r>
      <w:proofErr w:type="spellStart"/>
      <w:r w:rsidRPr="00A5241B">
        <w:rPr>
          <w:rFonts w:ascii="Verdana" w:hAnsi="Verdana"/>
          <w:i/>
          <w:iCs/>
          <w:sz w:val="22"/>
          <w:szCs w:val="22"/>
        </w:rPr>
        <w:t>que</w:t>
      </w:r>
      <w:proofErr w:type="spellEnd"/>
      <w:r w:rsidRPr="00A5241B">
        <w:rPr>
          <w:rFonts w:ascii="Verdana" w:hAnsi="Verdana"/>
          <w:i/>
          <w:iCs/>
          <w:sz w:val="22"/>
          <w:szCs w:val="22"/>
        </w:rPr>
        <w:t xml:space="preserve"> no la conocía y por eso la ayudo con eso de luego </w:t>
      </w:r>
      <w:proofErr w:type="spellStart"/>
      <w:r w:rsidRPr="00A5241B">
        <w:rPr>
          <w:rFonts w:ascii="Verdana" w:hAnsi="Verdana"/>
          <w:i/>
          <w:iCs/>
          <w:sz w:val="22"/>
          <w:szCs w:val="22"/>
        </w:rPr>
        <w:t>luego</w:t>
      </w:r>
      <w:proofErr w:type="spellEnd"/>
      <w:r w:rsidRPr="00A5241B">
        <w:rPr>
          <w:rFonts w:ascii="Verdana" w:hAnsi="Verdana"/>
          <w:i/>
          <w:iCs/>
          <w:sz w:val="22"/>
          <w:szCs w:val="22"/>
        </w:rPr>
        <w:t xml:space="preserve"> se hacen cirugías con lo los apoyos que no entrega la diputada </w:t>
      </w:r>
      <w:proofErr w:type="spellStart"/>
      <w:r w:rsidRPr="00A5241B">
        <w:rPr>
          <w:rFonts w:ascii="Verdana" w:hAnsi="Verdana"/>
          <w:i/>
          <w:iCs/>
          <w:sz w:val="22"/>
          <w:szCs w:val="22"/>
        </w:rPr>
        <w:t>ala</w:t>
      </w:r>
      <w:proofErr w:type="spellEnd"/>
      <w:r w:rsidRPr="00A5241B">
        <w:rPr>
          <w:rFonts w:ascii="Verdana" w:hAnsi="Verdana"/>
          <w:i/>
          <w:iCs/>
          <w:sz w:val="22"/>
          <w:szCs w:val="22"/>
        </w:rPr>
        <w:t xml:space="preserve"> gente...'. --------------Posteriormente, la compareciente, exhibe otra imagen de una persona llamada Yesi a quien identifica como Yesenia </w:t>
      </w:r>
      <w:proofErr w:type="spellStart"/>
      <w:r w:rsidRPr="00A5241B">
        <w:rPr>
          <w:rFonts w:ascii="Verdana" w:hAnsi="Verdana"/>
          <w:i/>
          <w:iCs/>
          <w:sz w:val="22"/>
          <w:szCs w:val="22"/>
        </w:rPr>
        <w:t>Anain</w:t>
      </w:r>
      <w:proofErr w:type="spellEnd"/>
      <w:r w:rsidRPr="00A5241B">
        <w:rPr>
          <w:rFonts w:ascii="Verdana" w:hAnsi="Verdana"/>
          <w:i/>
          <w:iCs/>
          <w:sz w:val="22"/>
          <w:szCs w:val="22"/>
        </w:rPr>
        <w:t xml:space="preserve"> Acosta Mercado </w:t>
      </w:r>
      <w:r w:rsidRPr="00A5241B">
        <w:rPr>
          <w:rFonts w:ascii="Verdana" w:hAnsi="Verdana"/>
          <w:i/>
          <w:iCs/>
          <w:sz w:val="22"/>
          <w:szCs w:val="22"/>
        </w:rPr>
        <w:lastRenderedPageBreak/>
        <w:t>comparte la foto de Germán su asistente particular y Paco a quien identifica como Francisco Valdés Reyes comparte la imagen de Meche, parte de su equipo político</w:t>
      </w:r>
      <w:r>
        <w:rPr>
          <w:rFonts w:ascii="Verdana" w:hAnsi="Verdana"/>
          <w:i/>
          <w:iCs/>
          <w:sz w:val="22"/>
          <w:szCs w:val="22"/>
        </w:rPr>
        <w:t>…---</w:t>
      </w:r>
    </w:p>
    <w:p w14:paraId="17123342"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Posteriormente, la </w:t>
      </w:r>
      <w:r>
        <w:rPr>
          <w:rFonts w:ascii="Verdana" w:hAnsi="Verdana"/>
          <w:smallCaps/>
          <w:sz w:val="22"/>
          <w:szCs w:val="22"/>
        </w:rPr>
        <w:t>Persona Denunciante</w:t>
      </w:r>
      <w:r w:rsidRPr="00A5241B">
        <w:rPr>
          <w:rFonts w:ascii="Verdana" w:hAnsi="Verdana"/>
          <w:sz w:val="22"/>
          <w:szCs w:val="22"/>
        </w:rPr>
        <w:t xml:space="preserve"> mostró diversas imágenes, mismas que obran descritas en la </w:t>
      </w:r>
      <w:r w:rsidRPr="00A5241B">
        <w:rPr>
          <w:rFonts w:ascii="Verdana" w:hAnsi="Verdana"/>
          <w:smallCaps/>
          <w:sz w:val="22"/>
          <w:szCs w:val="22"/>
        </w:rPr>
        <w:t>Documental Privada</w:t>
      </w:r>
      <w:r w:rsidRPr="00A5241B">
        <w:rPr>
          <w:rFonts w:ascii="Verdana" w:hAnsi="Verdana"/>
          <w:sz w:val="22"/>
          <w:szCs w:val="22"/>
        </w:rPr>
        <w:t xml:space="preserve"> que se analiza. </w:t>
      </w:r>
    </w:p>
    <w:p w14:paraId="304534EF"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Primera imagen:</w:t>
      </w:r>
    </w:p>
    <w:p w14:paraId="6A0C7303" w14:textId="77777777" w:rsidR="007C5928" w:rsidRPr="00A5241B" w:rsidRDefault="007C5928" w:rsidP="00060181">
      <w:pPr>
        <w:pStyle w:val="Prrafodelista"/>
        <w:tabs>
          <w:tab w:val="left" w:pos="2955"/>
        </w:tabs>
        <w:spacing w:before="100" w:beforeAutospacing="1" w:after="100" w:afterAutospacing="1" w:line="360" w:lineRule="auto"/>
        <w:ind w:left="720"/>
        <w:jc w:val="center"/>
        <w:rPr>
          <w:rFonts w:ascii="Verdana" w:hAnsi="Verdana"/>
          <w:sz w:val="22"/>
          <w:szCs w:val="22"/>
        </w:rPr>
      </w:pPr>
      <w:r w:rsidRPr="00A5241B">
        <w:rPr>
          <w:rFonts w:ascii="Verdana" w:hAnsi="Verdana"/>
          <w:noProof/>
          <w:sz w:val="22"/>
          <w:szCs w:val="22"/>
        </w:rPr>
        <w:drawing>
          <wp:inline distT="0" distB="0" distL="0" distR="0" wp14:anchorId="7F644A1D" wp14:editId="457C36C4">
            <wp:extent cx="3438525" cy="53340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38525" cy="5334000"/>
                    </a:xfrm>
                    <a:prstGeom prst="rect">
                      <a:avLst/>
                    </a:prstGeom>
                  </pic:spPr>
                </pic:pic>
              </a:graphicData>
            </a:graphic>
          </wp:inline>
        </w:drawing>
      </w:r>
    </w:p>
    <w:p w14:paraId="7AA53126"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Cuya transcripción es la siguiente: </w:t>
      </w:r>
    </w:p>
    <w:p w14:paraId="2E5B70B2" w14:textId="77777777" w:rsidR="007C5928" w:rsidRPr="00A5241B" w:rsidRDefault="007C5928" w:rsidP="000317BA">
      <w:pPr>
        <w:spacing w:before="0" w:after="0"/>
        <w:ind w:left="709"/>
        <w:jc w:val="both"/>
        <w:rPr>
          <w:rFonts w:ascii="Verdana" w:hAnsi="Verdana" w:cs="Arial"/>
          <w:i/>
          <w:iCs/>
          <w:sz w:val="22"/>
          <w:szCs w:val="22"/>
          <w:lang w:eastAsia="en-US"/>
        </w:rPr>
      </w:pPr>
      <w:proofErr w:type="spellStart"/>
      <w:r w:rsidRPr="00A5241B">
        <w:rPr>
          <w:rFonts w:ascii="Verdana" w:hAnsi="Verdana" w:cs="Arial"/>
          <w:i/>
          <w:iCs/>
          <w:sz w:val="22"/>
          <w:szCs w:val="22"/>
        </w:rPr>
        <w:t>Mony</w:t>
      </w:r>
      <w:proofErr w:type="spellEnd"/>
      <w:r w:rsidRPr="00A5241B">
        <w:rPr>
          <w:rFonts w:ascii="Verdana" w:hAnsi="Verdana" w:cs="Arial"/>
          <w:i/>
          <w:iCs/>
          <w:sz w:val="22"/>
          <w:szCs w:val="22"/>
        </w:rPr>
        <w:t xml:space="preserve">: </w:t>
      </w:r>
    </w:p>
    <w:p w14:paraId="04FF3A1B" w14:textId="77777777" w:rsidR="007C5928" w:rsidRPr="00A5241B" w:rsidRDefault="007C5928" w:rsidP="000317BA">
      <w:pPr>
        <w:spacing w:before="0" w:after="0"/>
        <w:ind w:left="709"/>
        <w:jc w:val="both"/>
        <w:rPr>
          <w:rFonts w:ascii="Verdana" w:hAnsi="Verdana" w:cs="Arial"/>
          <w:i/>
          <w:iCs/>
          <w:sz w:val="22"/>
          <w:szCs w:val="22"/>
        </w:rPr>
      </w:pPr>
      <w:r w:rsidRPr="00A5241B">
        <w:rPr>
          <w:rFonts w:ascii="Verdana" w:hAnsi="Verdana" w:cs="Arial"/>
          <w:i/>
          <w:iCs/>
          <w:sz w:val="22"/>
          <w:szCs w:val="22"/>
        </w:rPr>
        <w:t xml:space="preserve">Perdón pero se está pasando de </w:t>
      </w:r>
      <w:proofErr w:type="spellStart"/>
      <w:r w:rsidRPr="00A5241B">
        <w:rPr>
          <w:rFonts w:ascii="Verdana" w:hAnsi="Verdana" w:cs="Arial"/>
          <w:i/>
          <w:iCs/>
          <w:sz w:val="22"/>
          <w:szCs w:val="22"/>
        </w:rPr>
        <w:t>hdspm</w:t>
      </w:r>
      <w:proofErr w:type="spellEnd"/>
      <w:r w:rsidRPr="00A5241B">
        <w:rPr>
          <w:rFonts w:ascii="Verdana" w:hAnsi="Verdana" w:cs="Arial"/>
          <w:i/>
          <w:iCs/>
          <w:sz w:val="22"/>
          <w:szCs w:val="22"/>
        </w:rPr>
        <w:t xml:space="preserve">, pinche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cs="Arial"/>
          <w:i/>
          <w:iCs/>
          <w:sz w:val="22"/>
          <w:szCs w:val="22"/>
        </w:rPr>
        <w:t xml:space="preserve"> mal agradecida, la gente y nuestro trabajo la puso en dónde está y ella nos paga con estás </w:t>
      </w:r>
      <w:proofErr w:type="spellStart"/>
      <w:r w:rsidRPr="00A5241B">
        <w:rPr>
          <w:rFonts w:ascii="Verdana" w:hAnsi="Verdana" w:cs="Arial"/>
          <w:i/>
          <w:iCs/>
          <w:sz w:val="22"/>
          <w:szCs w:val="22"/>
        </w:rPr>
        <w:t>má</w:t>
      </w:r>
      <w:proofErr w:type="spellEnd"/>
      <w:r w:rsidRPr="00A5241B">
        <w:rPr>
          <w:rFonts w:ascii="Verdana" w:hAnsi="Verdana" w:cs="Arial"/>
          <w:i/>
          <w:iCs/>
          <w:sz w:val="22"/>
          <w:szCs w:val="22"/>
        </w:rPr>
        <w:t xml:space="preserve">… ya fue a buscar a mis seccionales y líderes desde antier en Ojocaliente 3, les está prometiendo útiles porque eso pidió la gente y sé que no lo cumplirá porque a ella solo le importa robar, desde que la pusimos en ese lugar no ha hecho nada por la gente con lo se roba </w:t>
      </w:r>
      <w:r w:rsidRPr="00A5241B">
        <w:rPr>
          <w:rFonts w:ascii="Verdana" w:hAnsi="Verdana" w:cs="Arial"/>
          <w:i/>
          <w:iCs/>
          <w:sz w:val="22"/>
          <w:szCs w:val="22"/>
        </w:rPr>
        <w:lastRenderedPageBreak/>
        <w:t xml:space="preserve">solo puede darles 500 miserables pesos para problemas de enfermedades graves, no hagamos caso omiso, cuidemos nuestro trabajo con las estructuras y liderazgos que valen la pena, a nadie le ha cumplido y los que la conocemos sabemos que no lo hará y que no es justo que se agarre de nuestro trabajo cuando ella siempre ha sido una sanguijuela cobijada por el trabajo de todos y sin mover un pinche dedo. </w:t>
      </w:r>
    </w:p>
    <w:p w14:paraId="4E64BE54"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Segunda imagen:</w:t>
      </w:r>
    </w:p>
    <w:p w14:paraId="09E66FEA" w14:textId="77777777" w:rsidR="007C5928" w:rsidRPr="00A5241B" w:rsidRDefault="007C5928" w:rsidP="00060181">
      <w:pPr>
        <w:pStyle w:val="Prrafodelista"/>
        <w:tabs>
          <w:tab w:val="left" w:pos="2955"/>
        </w:tabs>
        <w:spacing w:before="100" w:beforeAutospacing="1" w:after="100" w:afterAutospacing="1" w:line="360" w:lineRule="auto"/>
        <w:ind w:left="720"/>
        <w:jc w:val="center"/>
        <w:rPr>
          <w:rFonts w:ascii="Verdana" w:hAnsi="Verdana"/>
          <w:sz w:val="22"/>
          <w:szCs w:val="22"/>
        </w:rPr>
      </w:pPr>
      <w:r w:rsidRPr="00A5241B">
        <w:rPr>
          <w:rFonts w:ascii="Verdana" w:hAnsi="Verdana"/>
          <w:noProof/>
          <w:sz w:val="22"/>
          <w:szCs w:val="22"/>
        </w:rPr>
        <w:drawing>
          <wp:inline distT="0" distB="0" distL="0" distR="0" wp14:anchorId="494DDD56" wp14:editId="4B3107CE">
            <wp:extent cx="2562225" cy="49149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62225" cy="4914900"/>
                    </a:xfrm>
                    <a:prstGeom prst="rect">
                      <a:avLst/>
                    </a:prstGeom>
                  </pic:spPr>
                </pic:pic>
              </a:graphicData>
            </a:graphic>
          </wp:inline>
        </w:drawing>
      </w:r>
    </w:p>
    <w:p w14:paraId="68601DDA"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sz w:val="22"/>
          <w:szCs w:val="22"/>
        </w:rPr>
        <w:t xml:space="preserve">Tercera imagen, correspondiente </w:t>
      </w:r>
      <w:r w:rsidRPr="00A5241B">
        <w:rPr>
          <w:rFonts w:ascii="Verdana" w:hAnsi="Verdana" w:cs="Arial"/>
          <w:sz w:val="22"/>
          <w:szCs w:val="22"/>
        </w:rPr>
        <w:t xml:space="preserve">al chat “Reuniones </w:t>
      </w:r>
      <w:proofErr w:type="spellStart"/>
      <w:r w:rsidRPr="00A5241B">
        <w:rPr>
          <w:rFonts w:ascii="Verdana" w:hAnsi="Verdana" w:cs="Arial"/>
          <w:sz w:val="22"/>
          <w:szCs w:val="22"/>
        </w:rPr>
        <w:t>tere</w:t>
      </w:r>
      <w:proofErr w:type="spellEnd"/>
      <w:r w:rsidRPr="00A5241B">
        <w:rPr>
          <w:rFonts w:ascii="Verdana" w:hAnsi="Verdana" w:cs="Arial"/>
          <w:sz w:val="22"/>
          <w:szCs w:val="22"/>
        </w:rPr>
        <w:t xml:space="preserve">”, con personas integrantes “Ale, Ale </w:t>
      </w:r>
      <w:proofErr w:type="spellStart"/>
      <w:r w:rsidRPr="00A5241B">
        <w:rPr>
          <w:rFonts w:ascii="Verdana" w:hAnsi="Verdana" w:cs="Arial"/>
          <w:sz w:val="22"/>
          <w:szCs w:val="22"/>
        </w:rPr>
        <w:t>Almacen</w:t>
      </w:r>
      <w:proofErr w:type="spellEnd"/>
      <w:r w:rsidRPr="00A5241B">
        <w:rPr>
          <w:rFonts w:ascii="Verdana" w:hAnsi="Verdana" w:cs="Arial"/>
          <w:sz w:val="22"/>
          <w:szCs w:val="22"/>
        </w:rPr>
        <w:t xml:space="preserve">, Anais, Bertha, Chris…”, donde enviaron los siguientes mensajes: </w:t>
      </w:r>
    </w:p>
    <w:p w14:paraId="4A6616BA"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lastRenderedPageBreak/>
        <w:drawing>
          <wp:inline distT="0" distB="0" distL="0" distR="0" wp14:anchorId="33054254" wp14:editId="6BCE57D8">
            <wp:extent cx="3261995" cy="384175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261995" cy="3841750"/>
                    </a:xfrm>
                    <a:prstGeom prst="rect">
                      <a:avLst/>
                    </a:prstGeom>
                  </pic:spPr>
                </pic:pic>
              </a:graphicData>
            </a:graphic>
          </wp:inline>
        </w:drawing>
      </w:r>
    </w:p>
    <w:p w14:paraId="4982B1F0"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Cuarta imagen:</w:t>
      </w:r>
    </w:p>
    <w:p w14:paraId="35F13242"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drawing>
          <wp:inline distT="0" distB="0" distL="0" distR="0" wp14:anchorId="660CF6AC" wp14:editId="1A601268">
            <wp:extent cx="2806700" cy="30746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806700" cy="3074670"/>
                    </a:xfrm>
                    <a:prstGeom prst="rect">
                      <a:avLst/>
                    </a:prstGeom>
                  </pic:spPr>
                </pic:pic>
              </a:graphicData>
            </a:graphic>
          </wp:inline>
        </w:drawing>
      </w:r>
    </w:p>
    <w:p w14:paraId="0121E14D"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Posteriormente, en el instrumento notarial obra la captura de pantalla de la red social Facebook, referente a una publicación realizada por el perfil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sz w:val="22"/>
          <w:szCs w:val="22"/>
        </w:rPr>
        <w:t>” el diez de septiembre a las catorce horas con ocho minutos:</w:t>
      </w:r>
    </w:p>
    <w:p w14:paraId="0BCCF9DA" w14:textId="77777777" w:rsidR="007C5928" w:rsidRPr="00A5241B" w:rsidRDefault="007C5928" w:rsidP="000317BA">
      <w:pPr>
        <w:tabs>
          <w:tab w:val="left" w:pos="2955"/>
        </w:tabs>
        <w:spacing w:before="0" w:after="0"/>
        <w:jc w:val="both"/>
        <w:rPr>
          <w:rFonts w:ascii="Verdana" w:hAnsi="Verdana"/>
          <w:i/>
          <w:iCs/>
          <w:sz w:val="22"/>
          <w:szCs w:val="22"/>
        </w:rPr>
      </w:pPr>
      <w:r w:rsidRPr="00A5241B">
        <w:rPr>
          <w:rFonts w:ascii="Verdana" w:hAnsi="Verdana"/>
          <w:i/>
          <w:iCs/>
          <w:sz w:val="22"/>
          <w:szCs w:val="22"/>
        </w:rPr>
        <w:lastRenderedPageBreak/>
        <w:t>“Taller de tecnologías domésticas con las vecinas del Ojocaliente II, mi propósito con estas actividades es que aprendan a crear productos y así poder emprender su propio negocio, ser mujeres más independientes y empoderadas.</w:t>
      </w:r>
    </w:p>
    <w:p w14:paraId="5199E07C" w14:textId="77777777" w:rsidR="007C5928" w:rsidRPr="00A5241B" w:rsidRDefault="007C5928" w:rsidP="000317BA">
      <w:pPr>
        <w:tabs>
          <w:tab w:val="left" w:pos="2955"/>
        </w:tabs>
        <w:spacing w:before="0" w:after="0"/>
        <w:jc w:val="both"/>
        <w:rPr>
          <w:rFonts w:ascii="Verdana" w:hAnsi="Verdana"/>
          <w:i/>
          <w:iCs/>
          <w:sz w:val="22"/>
          <w:szCs w:val="22"/>
        </w:rPr>
      </w:pPr>
      <w:r w:rsidRPr="00A5241B">
        <w:rPr>
          <w:rFonts w:ascii="Verdana" w:hAnsi="Verdana"/>
          <w:i/>
          <w:iCs/>
          <w:sz w:val="22"/>
          <w:szCs w:val="22"/>
        </w:rPr>
        <w:t>#PoniendoElCorazon (emoji de corazón color azul)”</w:t>
      </w:r>
    </w:p>
    <w:p w14:paraId="1745D48C"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drawing>
          <wp:inline distT="0" distB="0" distL="0" distR="0" wp14:anchorId="72AEE529" wp14:editId="3A9A5DBD">
            <wp:extent cx="4196080" cy="294640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196080" cy="2946400"/>
                    </a:xfrm>
                    <a:prstGeom prst="rect">
                      <a:avLst/>
                    </a:prstGeom>
                  </pic:spPr>
                </pic:pic>
              </a:graphicData>
            </a:graphic>
          </wp:inline>
        </w:drawing>
      </w:r>
    </w:p>
    <w:p w14:paraId="6CF7B268"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drawing>
          <wp:inline distT="0" distB="0" distL="0" distR="0" wp14:anchorId="4F0B01A3" wp14:editId="744AAC38">
            <wp:extent cx="4051300" cy="302831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051300" cy="3028315"/>
                    </a:xfrm>
                    <a:prstGeom prst="rect">
                      <a:avLst/>
                    </a:prstGeom>
                  </pic:spPr>
                </pic:pic>
              </a:graphicData>
            </a:graphic>
          </wp:inline>
        </w:drawing>
      </w:r>
    </w:p>
    <w:p w14:paraId="75843EC8"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Así como otra captura de la misma red social, realizada por el perfil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sz w:val="22"/>
          <w:szCs w:val="22"/>
        </w:rPr>
        <w:t>”, el once de septiembre a las trece horas con cuarenta minutos:</w:t>
      </w:r>
    </w:p>
    <w:p w14:paraId="6D697A5C" w14:textId="77777777" w:rsidR="007C5928" w:rsidRPr="00A5241B" w:rsidRDefault="007C5928" w:rsidP="000317BA">
      <w:pPr>
        <w:tabs>
          <w:tab w:val="left" w:pos="2955"/>
        </w:tabs>
        <w:spacing w:before="0" w:after="0"/>
        <w:jc w:val="both"/>
        <w:rPr>
          <w:rFonts w:ascii="Verdana" w:hAnsi="Verdana"/>
          <w:i/>
          <w:iCs/>
          <w:sz w:val="22"/>
          <w:szCs w:val="22"/>
        </w:rPr>
      </w:pPr>
      <w:r w:rsidRPr="00A5241B">
        <w:rPr>
          <w:rFonts w:ascii="Verdana" w:hAnsi="Verdana"/>
          <w:sz w:val="22"/>
          <w:szCs w:val="22"/>
        </w:rPr>
        <w:t>“</w:t>
      </w:r>
      <w:r w:rsidRPr="00A5241B">
        <w:rPr>
          <w:rFonts w:ascii="Verdana" w:hAnsi="Verdana"/>
          <w:i/>
          <w:iCs/>
          <w:sz w:val="22"/>
          <w:szCs w:val="22"/>
        </w:rPr>
        <w:t>Ahora más que nunca los niños necesitan ser felices (emoji de dos corazones)</w:t>
      </w:r>
    </w:p>
    <w:p w14:paraId="0288176F" w14:textId="77777777" w:rsidR="007C5928" w:rsidRPr="00A5241B" w:rsidRDefault="007C5928" w:rsidP="000317BA">
      <w:pPr>
        <w:tabs>
          <w:tab w:val="left" w:pos="2955"/>
        </w:tabs>
        <w:spacing w:before="0" w:after="0"/>
        <w:jc w:val="both"/>
        <w:rPr>
          <w:rFonts w:ascii="Verdana" w:hAnsi="Verdana"/>
          <w:i/>
          <w:iCs/>
          <w:sz w:val="22"/>
          <w:szCs w:val="22"/>
        </w:rPr>
      </w:pPr>
      <w:r w:rsidRPr="00A5241B">
        <w:rPr>
          <w:rFonts w:ascii="Verdana" w:hAnsi="Verdana"/>
          <w:i/>
          <w:iCs/>
          <w:sz w:val="22"/>
          <w:szCs w:val="22"/>
        </w:rPr>
        <w:t>Feliz cumpleaños Jonathan, mi vecino favorito del Ojocaliente 3 (emoji de regalo)</w:t>
      </w:r>
    </w:p>
    <w:p w14:paraId="39F7A21D" w14:textId="77777777" w:rsidR="007C5928" w:rsidRPr="00A5241B" w:rsidRDefault="007C5928" w:rsidP="000317BA">
      <w:pPr>
        <w:tabs>
          <w:tab w:val="left" w:pos="2955"/>
        </w:tabs>
        <w:spacing w:before="0" w:after="0"/>
        <w:jc w:val="both"/>
        <w:rPr>
          <w:rFonts w:ascii="Verdana" w:hAnsi="Verdana"/>
          <w:sz w:val="22"/>
          <w:szCs w:val="22"/>
        </w:rPr>
      </w:pPr>
      <w:r w:rsidRPr="00A5241B">
        <w:rPr>
          <w:rFonts w:ascii="Verdana" w:hAnsi="Verdana"/>
          <w:i/>
          <w:iCs/>
          <w:sz w:val="22"/>
          <w:szCs w:val="22"/>
        </w:rPr>
        <w:lastRenderedPageBreak/>
        <w:t>#poniendoelcorazon</w:t>
      </w:r>
      <w:r w:rsidRPr="00A5241B">
        <w:rPr>
          <w:rFonts w:ascii="Verdana" w:hAnsi="Verdana"/>
          <w:sz w:val="22"/>
          <w:szCs w:val="22"/>
        </w:rPr>
        <w:t>”</w:t>
      </w:r>
    </w:p>
    <w:p w14:paraId="6C13137E"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drawing>
          <wp:inline distT="0" distB="0" distL="0" distR="0" wp14:anchorId="6FBDD0A9" wp14:editId="5FFAC806">
            <wp:extent cx="4002405" cy="27813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002405" cy="2781300"/>
                    </a:xfrm>
                    <a:prstGeom prst="rect">
                      <a:avLst/>
                    </a:prstGeom>
                  </pic:spPr>
                </pic:pic>
              </a:graphicData>
            </a:graphic>
          </wp:inline>
        </w:drawing>
      </w:r>
    </w:p>
    <w:p w14:paraId="32DFBB44"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b/>
          <w:bCs/>
          <w:sz w:val="22"/>
          <w:szCs w:val="22"/>
        </w:rPr>
        <w:t>b)</w:t>
      </w:r>
      <w:r w:rsidRPr="00A5241B">
        <w:rPr>
          <w:rFonts w:ascii="Verdana" w:hAnsi="Verdana"/>
          <w:sz w:val="22"/>
          <w:szCs w:val="22"/>
        </w:rPr>
        <w:t xml:space="preserve"> DOCUMENTAL PRIVADA, </w:t>
      </w:r>
      <w:bookmarkStart w:id="15" w:name="_Hlk126323707"/>
      <w:r w:rsidRPr="00A5241B">
        <w:rPr>
          <w:rFonts w:ascii="Verdana" w:hAnsi="Verdana"/>
          <w:sz w:val="22"/>
          <w:szCs w:val="22"/>
        </w:rPr>
        <w:t xml:space="preserve">consistente en Copia Certificada de la Fe de Hechos e Interpelación, que consta en el instrumento número cuarenta y siete mil novecientos cincuenta y cinco, volumen DCCCLIX, del día veintitrés de septiembre de dos mil veintidós, ante la Licenciada Graciela González del Villar, Notaria Pública en ejercicio a cargo de la Notaría Pública número treinta y dos del Estado, solicitada por Germán Esparza Núñez y Fabiola Guadalupe Torres Velasco. </w:t>
      </w:r>
    </w:p>
    <w:bookmarkEnd w:id="15"/>
    <w:p w14:paraId="4C1FE829"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Cuyo contenido se transcribe a continuación:</w:t>
      </w:r>
    </w:p>
    <w:p w14:paraId="7F1A392B" w14:textId="77777777" w:rsidR="007C5928" w:rsidRPr="00A5241B" w:rsidRDefault="007C5928" w:rsidP="000317BA">
      <w:pPr>
        <w:spacing w:before="0" w:after="0"/>
        <w:ind w:left="567" w:right="567"/>
        <w:jc w:val="both"/>
        <w:rPr>
          <w:rFonts w:ascii="Verdana" w:hAnsi="Verdana"/>
          <w:i/>
          <w:iCs/>
          <w:sz w:val="22"/>
          <w:szCs w:val="22"/>
          <w:lang w:eastAsia="en-US"/>
        </w:rPr>
      </w:pPr>
      <w:r w:rsidRPr="00A5241B">
        <w:rPr>
          <w:rFonts w:ascii="Verdana" w:hAnsi="Verdana"/>
          <w:i/>
          <w:iCs/>
          <w:sz w:val="22"/>
          <w:szCs w:val="22"/>
        </w:rPr>
        <w:t xml:space="preserve">Por su parte el ciudadano GERMAN ESPARZA NUÑEZ en calidad de testigo siendo las diecisiete horas con veinticinco minutos del día de su fecha MANIFIESTA BAJO PROTESTA DE DECIR VERDAD que desde el día treinta y uno de agosto del año dos mil veintidós recibió los mensajes en los que el ciudadano Omar Alejandro Valdez Reyes, advirtió a su equipo de trabajo que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y las personas que le ayudan no forman parte del mismo, se les ha dificultado trabajar en el Distrito XV pues ha enviado a personas a interrumpir las reuniones que sostiene con vecinos pues precisamente por ello compartió sus fotografías. </w:t>
      </w:r>
      <w:r>
        <w:rPr>
          <w:rFonts w:ascii="Verdana" w:hAnsi="Verdana"/>
          <w:i/>
          <w:iCs/>
          <w:sz w:val="22"/>
          <w:szCs w:val="22"/>
        </w:rPr>
        <w:t>--------------------------------------------------------</w:t>
      </w:r>
    </w:p>
    <w:p w14:paraId="2C102361"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--Continúo manifestando que a manera de ejemplo, el día catorce de septiembre del año dos mil veintidós, aproximadamente a las dieciocho horas con treinta minutos, se encontraban en la calle Estación Cañada número doscientos catorce, en el fraccionamiento Ojocaliente I</w:t>
      </w:r>
      <w:r>
        <w:rPr>
          <w:rFonts w:ascii="Verdana" w:hAnsi="Verdana"/>
          <w:i/>
          <w:iCs/>
          <w:sz w:val="22"/>
          <w:szCs w:val="22"/>
        </w:rPr>
        <w:t>I</w:t>
      </w:r>
      <w:r w:rsidRPr="00A5241B">
        <w:rPr>
          <w:rFonts w:ascii="Verdana" w:hAnsi="Verdana"/>
          <w:i/>
          <w:iCs/>
          <w:sz w:val="22"/>
          <w:szCs w:val="22"/>
        </w:rPr>
        <w:t xml:space="preserve">I, en una reunión con la gente, donde la DIPUTADA </w:t>
      </w:r>
      <w:r w:rsidRPr="00DE5DC1">
        <w:rPr>
          <w:rFonts w:ascii="Verdana" w:eastAsia="Arial Nova Light" w:hAnsi="Verdana" w:cs="Arial Nova Light"/>
          <w:color w:val="FFFFFF"/>
          <w:sz w:val="22"/>
          <w:szCs w:val="22"/>
          <w:highlight w:val="black"/>
        </w:rPr>
        <w:t>ELIMINADO: DATO PERSONAL CONFIDENCIAL</w:t>
      </w:r>
      <w:r w:rsidRPr="00DE5DC1">
        <w:rPr>
          <w:rFonts w:ascii="Arial Nova Light" w:eastAsia="Arial Nova Light" w:hAnsi="Arial Nova Light" w:cs="Arial Nova Light"/>
          <w:i/>
          <w:iCs/>
          <w:color w:val="FFFFFF"/>
          <w:sz w:val="22"/>
          <w:szCs w:val="22"/>
          <w:highlight w:val="black"/>
        </w:rPr>
        <w:t xml:space="preserve"> </w:t>
      </w:r>
      <w:r w:rsidRPr="00A5241B">
        <w:rPr>
          <w:rFonts w:ascii="Verdana" w:hAnsi="Verdana"/>
          <w:i/>
          <w:iCs/>
          <w:sz w:val="22"/>
          <w:szCs w:val="22"/>
        </w:rPr>
        <w:t xml:space="preserve">escuchaba las peticiones de los </w:t>
      </w:r>
      <w:r w:rsidRPr="00A5241B">
        <w:rPr>
          <w:rFonts w:ascii="Verdana" w:hAnsi="Verdana"/>
          <w:i/>
          <w:iCs/>
          <w:sz w:val="22"/>
          <w:szCs w:val="22"/>
        </w:rPr>
        <w:lastRenderedPageBreak/>
        <w:t xml:space="preserve">vecinos, a lo que él estaba alerta a cualquier situación que se pudiera presentar por sí veía alguna persona extraña que se acercara, todo esto por acontecimientos que ya habían pasado anteriormente en eventos a los que asistían.  -.-Mientras se realizaba la reunión anteriormente mencionada, él solicitante se encontraba frente a casa recargado en un coche estacionado, y estaba platicando con Ricardo Fuentes Gutiérrez, quien se desempeña como fotógrafo de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cuando vio que se acercaba la señora Marla (sin conocer sus apellidos), pero conoce que es líder de la colonia Ojocaliente I</w:t>
      </w:r>
      <w:r>
        <w:rPr>
          <w:rFonts w:ascii="Verdana" w:hAnsi="Verdana"/>
          <w:i/>
          <w:iCs/>
          <w:sz w:val="22"/>
          <w:szCs w:val="22"/>
        </w:rPr>
        <w:t>II</w:t>
      </w:r>
      <w:r w:rsidRPr="00A5241B">
        <w:rPr>
          <w:rFonts w:ascii="Verdana" w:hAnsi="Verdana"/>
          <w:i/>
          <w:iCs/>
          <w:sz w:val="22"/>
          <w:szCs w:val="22"/>
        </w:rPr>
        <w:t xml:space="preserve"> y trabaja directamente con Omar Alejandro Valdés Reyes, iba en dirección al grupo de personas donde se encontraba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y Su reacción fue voltear a ver a la señora y en cuanto lo vio, le gritó: . No le haré nada a tu DIPUTADA...", esto en tono burlón y se rí</w:t>
      </w:r>
      <w:r>
        <w:rPr>
          <w:rFonts w:ascii="Verdana" w:hAnsi="Verdana"/>
          <w:i/>
          <w:iCs/>
          <w:sz w:val="22"/>
          <w:szCs w:val="22"/>
        </w:rPr>
        <w:t>o.</w:t>
      </w:r>
      <w:r w:rsidRPr="00A5241B">
        <w:rPr>
          <w:rFonts w:ascii="Verdana" w:hAnsi="Verdana"/>
          <w:i/>
          <w:iCs/>
          <w:sz w:val="22"/>
          <w:szCs w:val="22"/>
        </w:rPr>
        <w:t xml:space="preserve"> -------Minutos después el de la</w:t>
      </w:r>
      <w:r>
        <w:rPr>
          <w:rFonts w:ascii="Verdana" w:hAnsi="Verdana"/>
          <w:i/>
          <w:iCs/>
          <w:sz w:val="22"/>
          <w:szCs w:val="22"/>
        </w:rPr>
        <w:t xml:space="preserve"> voz</w:t>
      </w:r>
      <w:r w:rsidRPr="00A5241B">
        <w:rPr>
          <w:rFonts w:ascii="Verdana" w:hAnsi="Verdana"/>
          <w:i/>
          <w:iCs/>
          <w:sz w:val="22"/>
          <w:szCs w:val="22"/>
        </w:rPr>
        <w:t xml:space="preserve"> se unió al grupo de vecinas del fraccionamiento Ojocaliente I</w:t>
      </w:r>
      <w:r>
        <w:rPr>
          <w:rFonts w:ascii="Verdana" w:hAnsi="Verdana"/>
          <w:i/>
          <w:iCs/>
          <w:sz w:val="22"/>
          <w:szCs w:val="22"/>
        </w:rPr>
        <w:t>I</w:t>
      </w:r>
      <w:r w:rsidRPr="00A5241B">
        <w:rPr>
          <w:rFonts w:ascii="Verdana" w:hAnsi="Verdana"/>
          <w:i/>
          <w:iCs/>
          <w:sz w:val="22"/>
          <w:szCs w:val="22"/>
        </w:rPr>
        <w:t xml:space="preserve">I, a fin de escuchar las peticiones que realizaban a la DIPUTADA </w:t>
      </w:r>
      <w:r w:rsidRPr="00DE5DC1">
        <w:rPr>
          <w:rFonts w:ascii="Verdana" w:eastAsia="Arial Nova Light" w:hAnsi="Verdana" w:cs="Arial Nova Light"/>
          <w:color w:val="FFFFFF"/>
          <w:sz w:val="22"/>
          <w:szCs w:val="22"/>
          <w:highlight w:val="black"/>
        </w:rPr>
        <w:t>ELIMINADO: DATO PERSONAL CONFIDENCIAL</w:t>
      </w:r>
      <w:r w:rsidRPr="00DE5DC1">
        <w:rPr>
          <w:rFonts w:ascii="Arial Nova Light" w:eastAsia="Arial Nova Light" w:hAnsi="Arial Nova Light" w:cs="Arial Nova Light"/>
          <w:i/>
          <w:iCs/>
          <w:color w:val="FFFFFF"/>
          <w:sz w:val="22"/>
          <w:szCs w:val="22"/>
          <w:highlight w:val="black"/>
        </w:rPr>
        <w:t xml:space="preserve"> </w:t>
      </w:r>
      <w:r w:rsidRPr="00A5241B">
        <w:rPr>
          <w:rFonts w:ascii="Verdana" w:hAnsi="Verdana"/>
          <w:i/>
          <w:iCs/>
          <w:sz w:val="22"/>
          <w:szCs w:val="22"/>
        </w:rPr>
        <w:t xml:space="preserve">y la señora Marla se quedó en la parte de atrás casi a un costado de él y se acercó haciendo comentarios, inmediatamente empezó a gritar que la DIPUTADA no tenía vergüenza en hacer reuniones cuando estaban teniendo problemas con el agua en el fraccionamiento y no les había ayudado y que, además, ya no formaban parte del equipo de trabajo que lidera el Distrito. </w:t>
      </w:r>
      <w:r>
        <w:rPr>
          <w:rFonts w:ascii="Verdana" w:hAnsi="Verdana"/>
          <w:i/>
          <w:iCs/>
          <w:sz w:val="22"/>
          <w:szCs w:val="22"/>
        </w:rPr>
        <w:t>-----------------</w:t>
      </w:r>
      <w:r w:rsidRPr="00A5241B">
        <w:rPr>
          <w:rFonts w:ascii="Verdana" w:hAnsi="Verdana"/>
          <w:i/>
          <w:iCs/>
          <w:sz w:val="22"/>
          <w:szCs w:val="22"/>
        </w:rPr>
        <w:t xml:space="preserve">Siguió haciendo burlas, comentarios atacando a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sacó su celular </w:t>
      </w:r>
      <w:r>
        <w:rPr>
          <w:rFonts w:ascii="Verdana" w:hAnsi="Verdana"/>
          <w:i/>
          <w:iCs/>
          <w:sz w:val="22"/>
          <w:szCs w:val="22"/>
        </w:rPr>
        <w:t xml:space="preserve">y </w:t>
      </w:r>
      <w:r w:rsidRPr="00A5241B">
        <w:rPr>
          <w:rFonts w:ascii="Verdana" w:hAnsi="Verdana"/>
          <w:i/>
          <w:iCs/>
          <w:sz w:val="22"/>
          <w:szCs w:val="22"/>
        </w:rPr>
        <w:t>empezó a grabar, se dirigía a la gente y les recordaba quién era y su líder. -----------------------</w:t>
      </w:r>
      <w:r>
        <w:rPr>
          <w:rFonts w:ascii="Verdana" w:hAnsi="Verdana"/>
          <w:i/>
          <w:iCs/>
          <w:sz w:val="22"/>
          <w:szCs w:val="22"/>
        </w:rPr>
        <w:t>------</w:t>
      </w:r>
    </w:p>
    <w:p w14:paraId="022A045A"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 xml:space="preserve"> ---Una de las asistentes en dicha reunión le pidió que se calmara a la señora Marla, que   dejara trabajar a la hizo enojar a la misma y ésta le respondió   DIPUTADA, situación que con groserías diciéndole que se callara el hocico, que no tenía derecho a responderle, además de llamarla </w:t>
      </w:r>
      <w:proofErr w:type="gramStart"/>
      <w:r w:rsidRPr="00A5241B">
        <w:rPr>
          <w:rFonts w:ascii="Verdana" w:hAnsi="Verdana"/>
          <w:i/>
          <w:iCs/>
          <w:sz w:val="22"/>
          <w:szCs w:val="22"/>
        </w:rPr>
        <w:t>pendeja,  etcétera</w:t>
      </w:r>
      <w:proofErr w:type="gramEnd"/>
      <w:r w:rsidRPr="00A5241B">
        <w:rPr>
          <w:rFonts w:ascii="Verdana" w:hAnsi="Verdana"/>
          <w:i/>
          <w:iCs/>
          <w:sz w:val="22"/>
          <w:szCs w:val="22"/>
        </w:rPr>
        <w:t>.</w:t>
      </w:r>
    </w:p>
    <w:p w14:paraId="20F5A872"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 xml:space="preserve"> -</w:t>
      </w:r>
      <w:r>
        <w:rPr>
          <w:rFonts w:ascii="Verdana" w:hAnsi="Verdana"/>
          <w:i/>
          <w:iCs/>
          <w:sz w:val="22"/>
          <w:szCs w:val="22"/>
        </w:rPr>
        <w:t>-</w:t>
      </w:r>
      <w:r w:rsidRPr="00A5241B">
        <w:rPr>
          <w:rFonts w:ascii="Verdana" w:hAnsi="Verdana"/>
          <w:i/>
          <w:iCs/>
          <w:sz w:val="22"/>
          <w:szCs w:val="22"/>
        </w:rPr>
        <w:t>-Al notar las agresiones de la señora Marla, el testigo le comento que no tenía que ser grosera, que se tranquilizara, y la señora Marla le respondió que ya lo ubicaba a él, que se callara, y empezó a inventar situaciones diciendo que él anteriormente la había insultado, la que había sido grosero con ella. A lo que el solicitante le respondió que   él nunca había tenido contacto con ella, que no tenía que inventar cosas, mientras ella lo grababa. ---------</w:t>
      </w:r>
      <w:r>
        <w:rPr>
          <w:rFonts w:ascii="Verdana" w:hAnsi="Verdana"/>
          <w:i/>
          <w:iCs/>
          <w:sz w:val="22"/>
          <w:szCs w:val="22"/>
        </w:rPr>
        <w:t>--------------------------------</w:t>
      </w:r>
    </w:p>
    <w:p w14:paraId="0B4BD64A"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 xml:space="preserve"> ----- Acto seguido la señora Marla empezó a pelear con la Señora María, otra de las asistentes en dicha reunión. El solicitante visito a la señora María días antes en su domicilio, porque su hijo Jonathan en un evento anterior le dijo a la DIPUTADA </w:t>
      </w:r>
      <w:r w:rsidRPr="00DE5DC1">
        <w:rPr>
          <w:rFonts w:ascii="Verdana" w:eastAsia="Arial Nova Light" w:hAnsi="Verdana" w:cs="Arial Nova Light"/>
          <w:color w:val="FFFFFF"/>
          <w:sz w:val="22"/>
          <w:szCs w:val="22"/>
          <w:highlight w:val="black"/>
        </w:rPr>
        <w:t>ELIMINADO: DATO PERSONAL CONFIDENCIAL</w:t>
      </w:r>
      <w:r w:rsidRPr="00DE5DC1">
        <w:rPr>
          <w:rFonts w:ascii="Arial Nova Light" w:eastAsia="Arial Nova Light" w:hAnsi="Arial Nova Light" w:cs="Arial Nova Light"/>
          <w:i/>
          <w:iCs/>
          <w:color w:val="FFFFFF"/>
          <w:sz w:val="22"/>
          <w:szCs w:val="22"/>
          <w:highlight w:val="black"/>
        </w:rPr>
        <w:t xml:space="preserve"> </w:t>
      </w:r>
      <w:r w:rsidRPr="00A5241B">
        <w:rPr>
          <w:rFonts w:ascii="Verdana" w:hAnsi="Verdana"/>
          <w:i/>
          <w:iCs/>
          <w:sz w:val="22"/>
          <w:szCs w:val="22"/>
        </w:rPr>
        <w:t>que iba a ser su cumpleaños quería un pastel, razón por la que la DIPUTADA le llevo el pastel y una piñata como obsequio.</w:t>
      </w:r>
      <w:r>
        <w:rPr>
          <w:rFonts w:ascii="Verdana" w:hAnsi="Verdana"/>
          <w:i/>
          <w:iCs/>
          <w:sz w:val="22"/>
          <w:szCs w:val="22"/>
        </w:rPr>
        <w:t xml:space="preserve"> -------------------------------------------</w:t>
      </w:r>
    </w:p>
    <w:p w14:paraId="77689A30"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lastRenderedPageBreak/>
        <w:t xml:space="preserve"> ---La señora Marla a le decía a la señora María </w:t>
      </w:r>
      <w:proofErr w:type="gramStart"/>
      <w:r w:rsidRPr="00A5241B">
        <w:rPr>
          <w:rFonts w:ascii="Verdana" w:hAnsi="Verdana"/>
          <w:i/>
          <w:iCs/>
          <w:sz w:val="22"/>
          <w:szCs w:val="22"/>
        </w:rPr>
        <w:t>que</w:t>
      </w:r>
      <w:proofErr w:type="gramEnd"/>
      <w:r w:rsidRPr="00A5241B">
        <w:rPr>
          <w:rFonts w:ascii="Verdana" w:hAnsi="Verdana"/>
          <w:i/>
          <w:iCs/>
          <w:sz w:val="22"/>
          <w:szCs w:val="22"/>
        </w:rPr>
        <w:t xml:space="preserve"> si ya se estaba vendiendo por el pastel barato que le regalaron a su hijo, a lo que   la señora María sin saber qué hacer solo le respondió que ella únicamente asistió a ver a la DIPUTADA. </w:t>
      </w:r>
      <w:r>
        <w:rPr>
          <w:rFonts w:ascii="Verdana" w:hAnsi="Verdana"/>
          <w:i/>
          <w:iCs/>
          <w:sz w:val="22"/>
          <w:szCs w:val="22"/>
        </w:rPr>
        <w:t>--</w:t>
      </w:r>
    </w:p>
    <w:p w14:paraId="02F02451"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 xml:space="preserve">-----El solicitante le dijo a la señora Marla a que no tenía que   estar molestando a la señora María, a lo que la señora Marla siguió insultando y su reacción fue darle la espalda. </w:t>
      </w:r>
      <w:r>
        <w:rPr>
          <w:rFonts w:ascii="Verdana" w:hAnsi="Verdana"/>
          <w:i/>
          <w:iCs/>
          <w:sz w:val="22"/>
          <w:szCs w:val="22"/>
        </w:rPr>
        <w:t>-----------</w:t>
      </w:r>
    </w:p>
    <w:p w14:paraId="51ADFB16"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 xml:space="preserve"> ---Las asistentes al notar las agresiones de la señora Marla le pidieron que se retirara, por. lo que Nos presentes empezaron a echar porras a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acción que a molestó a la señora Marla y fue de la forma que se retiró diciendo groserías y refiriendo que Mónica le había dicho que </w:t>
      </w:r>
      <w:r>
        <w:rPr>
          <w:rFonts w:ascii="Verdana" w:hAnsi="Verdana"/>
          <w:i/>
          <w:iCs/>
          <w:sz w:val="22"/>
          <w:szCs w:val="22"/>
        </w:rPr>
        <w:t>l</w:t>
      </w:r>
      <w:r w:rsidRPr="00A5241B">
        <w:rPr>
          <w:rFonts w:ascii="Verdana" w:hAnsi="Verdana"/>
          <w:i/>
          <w:iCs/>
          <w:sz w:val="22"/>
          <w:szCs w:val="22"/>
        </w:rPr>
        <w:t xml:space="preserve">os presentes ya no formaban parte del equipo y que no tenían que reunirse con ellos. </w:t>
      </w:r>
      <w:r>
        <w:rPr>
          <w:rFonts w:ascii="Verdana" w:hAnsi="Verdana"/>
          <w:i/>
          <w:iCs/>
          <w:sz w:val="22"/>
          <w:szCs w:val="22"/>
        </w:rPr>
        <w:t>--------------------------------------------------------------</w:t>
      </w:r>
    </w:p>
    <w:p w14:paraId="1A8655A9"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---La señora Marla se retiró minutos después pasó en el coche de MÓNICA PATRICIA MARTÍNEZ SALADO, parecía que estaban vigilando lo que los presentes estaban haciendo</w:t>
      </w:r>
      <w:r>
        <w:rPr>
          <w:rFonts w:ascii="Verdana" w:hAnsi="Verdana"/>
          <w:i/>
          <w:iCs/>
          <w:sz w:val="22"/>
          <w:szCs w:val="22"/>
        </w:rPr>
        <w:t xml:space="preserve">. </w:t>
      </w:r>
      <w:r w:rsidRPr="00A5241B">
        <w:rPr>
          <w:rFonts w:ascii="Verdana" w:hAnsi="Verdana"/>
          <w:i/>
          <w:iCs/>
          <w:sz w:val="22"/>
          <w:szCs w:val="22"/>
        </w:rPr>
        <w:t xml:space="preserve">Fue hasta que el solicitante y sus acompañantes se subieron al coche y arrancaron que   ellas se retiraron del lugar. Así mismo comentó que era todo lo que había presenciado. </w:t>
      </w:r>
      <w:r>
        <w:rPr>
          <w:rFonts w:ascii="Verdana" w:hAnsi="Verdana"/>
          <w:i/>
          <w:iCs/>
          <w:sz w:val="22"/>
          <w:szCs w:val="22"/>
        </w:rPr>
        <w:t>-------------------------</w:t>
      </w:r>
    </w:p>
    <w:p w14:paraId="2E90F6A2"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 xml:space="preserve">----- </w:t>
      </w:r>
      <w:r>
        <w:rPr>
          <w:rFonts w:ascii="Verdana" w:hAnsi="Verdana"/>
          <w:i/>
          <w:iCs/>
          <w:sz w:val="22"/>
          <w:szCs w:val="22"/>
        </w:rPr>
        <w:t>…</w:t>
      </w:r>
      <w:r w:rsidRPr="00A5241B">
        <w:rPr>
          <w:rFonts w:ascii="Verdana" w:hAnsi="Verdana"/>
          <w:i/>
          <w:iCs/>
          <w:sz w:val="22"/>
          <w:szCs w:val="22"/>
        </w:rPr>
        <w:t xml:space="preserve"> por su parte </w:t>
      </w:r>
      <w:r>
        <w:rPr>
          <w:rFonts w:ascii="Verdana" w:hAnsi="Verdana"/>
          <w:i/>
          <w:iCs/>
          <w:sz w:val="22"/>
          <w:szCs w:val="22"/>
        </w:rPr>
        <w:t xml:space="preserve">la </w:t>
      </w:r>
      <w:r w:rsidRPr="00A5241B">
        <w:rPr>
          <w:rFonts w:ascii="Verdana" w:hAnsi="Verdana"/>
          <w:i/>
          <w:iCs/>
          <w:sz w:val="22"/>
          <w:szCs w:val="22"/>
        </w:rPr>
        <w:t xml:space="preserve">ciudadana FABIOLA GUADALUPE TORRES VELASCO en calidad de testigo MANIFIESTA BAJO PROTESTA DE DECIR VERDAD que en fecha del día treinta y uno de agosto del año dos mil veintidós, siendo aproximadamente las once horas Omar Alejandro Valdés Reyes le </w:t>
      </w:r>
      <w:proofErr w:type="spellStart"/>
      <w:r w:rsidRPr="00A5241B">
        <w:rPr>
          <w:rFonts w:ascii="Verdana" w:hAnsi="Verdana"/>
          <w:i/>
          <w:iCs/>
          <w:sz w:val="22"/>
          <w:szCs w:val="22"/>
        </w:rPr>
        <w:t>mando</w:t>
      </w:r>
      <w:proofErr w:type="spellEnd"/>
      <w:r w:rsidRPr="00A5241B">
        <w:rPr>
          <w:rFonts w:ascii="Verdana" w:hAnsi="Verdana"/>
          <w:i/>
          <w:iCs/>
          <w:sz w:val="22"/>
          <w:szCs w:val="22"/>
        </w:rPr>
        <w:t xml:space="preserve"> llamar, que era con quien trabajaba en ese momento de manera política</w:t>
      </w:r>
      <w:r>
        <w:rPr>
          <w:rFonts w:ascii="Verdana" w:hAnsi="Verdana"/>
          <w:i/>
          <w:iCs/>
          <w:sz w:val="22"/>
          <w:szCs w:val="22"/>
        </w:rPr>
        <w:t xml:space="preserve"> a</w:t>
      </w:r>
      <w:r w:rsidRPr="00A5241B">
        <w:rPr>
          <w:rFonts w:ascii="Verdana" w:hAnsi="Verdana"/>
          <w:i/>
          <w:iCs/>
          <w:sz w:val="22"/>
          <w:szCs w:val="22"/>
        </w:rPr>
        <w:t xml:space="preserve"> las oficinas de la Línea verde ubicadas en el Parque Ex Pensión Municipal en avenida San Gabriel del Fraccionamiento  Ojocaliente I</w:t>
      </w:r>
      <w:r>
        <w:rPr>
          <w:rFonts w:ascii="Verdana" w:hAnsi="Verdana"/>
          <w:i/>
          <w:iCs/>
          <w:sz w:val="22"/>
          <w:szCs w:val="22"/>
        </w:rPr>
        <w:t>I</w:t>
      </w:r>
      <w:r w:rsidRPr="00A5241B">
        <w:rPr>
          <w:rFonts w:ascii="Verdana" w:hAnsi="Verdana"/>
          <w:i/>
          <w:iCs/>
          <w:sz w:val="22"/>
          <w:szCs w:val="22"/>
        </w:rPr>
        <w:t xml:space="preserve">, para preguntarle si ella sabía de qué se trataban los problemas que él tenía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w:t>
      </w:r>
      <w:r>
        <w:rPr>
          <w:rFonts w:ascii="Verdana" w:hAnsi="Verdana"/>
          <w:i/>
          <w:iCs/>
          <w:sz w:val="22"/>
          <w:szCs w:val="22"/>
        </w:rPr>
        <w:t xml:space="preserve">- </w:t>
      </w:r>
      <w:r w:rsidRPr="00A5241B">
        <w:rPr>
          <w:rFonts w:ascii="Verdana" w:hAnsi="Verdana"/>
          <w:i/>
          <w:iCs/>
          <w:sz w:val="22"/>
          <w:szCs w:val="22"/>
        </w:rPr>
        <w:t xml:space="preserve">A lo cual la solicitante le contesto que no sabía nada, que la última vez que vio a la DIPUTADA fue cuando él (Omar) se operó el ojo en la casa que ambos cohabitaban y él le contesto: </w:t>
      </w:r>
      <w:proofErr w:type="gramStart"/>
      <w:r w:rsidRPr="00A5241B">
        <w:rPr>
          <w:rFonts w:ascii="Verdana" w:hAnsi="Verdana"/>
          <w:i/>
          <w:iCs/>
          <w:sz w:val="22"/>
          <w:szCs w:val="22"/>
        </w:rPr>
        <w:t>"..</w:t>
      </w:r>
      <w:proofErr w:type="gramEnd"/>
      <w:r w:rsidRPr="00A5241B">
        <w:rPr>
          <w:rFonts w:ascii="Verdana" w:hAnsi="Verdana"/>
          <w:i/>
          <w:iCs/>
          <w:sz w:val="22"/>
          <w:szCs w:val="22"/>
        </w:rPr>
        <w:t>te voy a platicar, estoy muy molesto</w:t>
      </w:r>
      <w:r>
        <w:rPr>
          <w:rFonts w:ascii="Verdana" w:hAnsi="Verdana"/>
          <w:i/>
          <w:iCs/>
          <w:sz w:val="22"/>
          <w:szCs w:val="22"/>
        </w:rPr>
        <w:t xml:space="preserve"> con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porque me siento</w:t>
      </w:r>
      <w:r w:rsidRPr="00A5241B">
        <w:rPr>
          <w:rFonts w:ascii="Verdana" w:hAnsi="Verdana"/>
          <w:i/>
          <w:iCs/>
          <w:sz w:val="22"/>
          <w:szCs w:val="22"/>
        </w:rPr>
        <w:t xml:space="preserve"> traicionado, por lo que </w:t>
      </w:r>
      <w:r>
        <w:rPr>
          <w:rFonts w:ascii="Verdana" w:hAnsi="Verdana"/>
          <w:i/>
          <w:iCs/>
          <w:sz w:val="22"/>
          <w:szCs w:val="22"/>
        </w:rPr>
        <w:t>creo que lo más</w:t>
      </w:r>
      <w:r w:rsidRPr="00A5241B">
        <w:rPr>
          <w:rFonts w:ascii="Verdana" w:hAnsi="Verdana"/>
          <w:i/>
          <w:iCs/>
          <w:sz w:val="22"/>
          <w:szCs w:val="22"/>
        </w:rPr>
        <w:t xml:space="preserve"> conveniente es que te vayas a trabajar con ella, que ella te mueva</w:t>
      </w:r>
      <w:r>
        <w:rPr>
          <w:rFonts w:ascii="Verdana" w:hAnsi="Verdana"/>
          <w:i/>
          <w:iCs/>
          <w:sz w:val="22"/>
          <w:szCs w:val="22"/>
        </w:rPr>
        <w:t>…-------------------------------------</w:t>
      </w:r>
    </w:p>
    <w:p w14:paraId="0A526E36"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A lo anterior la testigo le contesto que no tenía ningún problema</w:t>
      </w:r>
      <w:r>
        <w:rPr>
          <w:rFonts w:ascii="Verdana" w:hAnsi="Verdana"/>
          <w:i/>
          <w:iCs/>
          <w:sz w:val="22"/>
          <w:szCs w:val="22"/>
        </w:rPr>
        <w:t>. ---------------------------------------------------------</w:t>
      </w:r>
    </w:p>
    <w:p w14:paraId="175ABA6D" w14:textId="77777777" w:rsidR="007C5928" w:rsidRPr="00A5241B" w:rsidRDefault="007C5928" w:rsidP="000317BA">
      <w:pPr>
        <w:spacing w:before="0" w:after="0"/>
        <w:ind w:left="567" w:right="567"/>
        <w:jc w:val="both"/>
        <w:rPr>
          <w:rFonts w:ascii="Verdana" w:hAnsi="Verdana"/>
          <w:i/>
          <w:iCs/>
          <w:sz w:val="22"/>
          <w:szCs w:val="22"/>
        </w:rPr>
      </w:pPr>
      <w:r>
        <w:rPr>
          <w:rFonts w:ascii="Verdana" w:hAnsi="Verdana"/>
          <w:i/>
          <w:iCs/>
          <w:sz w:val="22"/>
          <w:szCs w:val="22"/>
        </w:rPr>
        <w:t>---</w:t>
      </w:r>
      <w:r w:rsidRPr="00A5241B">
        <w:rPr>
          <w:rFonts w:ascii="Verdana" w:hAnsi="Verdana"/>
          <w:i/>
          <w:iCs/>
          <w:sz w:val="22"/>
          <w:szCs w:val="22"/>
        </w:rPr>
        <w:t>El ciudadano Omar Alejandro Valdés Reyes le siguió diciendo</w:t>
      </w:r>
      <w:proofErr w:type="gramStart"/>
      <w:r w:rsidRPr="00A5241B">
        <w:rPr>
          <w:rFonts w:ascii="Verdana" w:hAnsi="Verdana"/>
          <w:i/>
          <w:iCs/>
          <w:sz w:val="22"/>
          <w:szCs w:val="22"/>
        </w:rPr>
        <w:t>: .</w:t>
      </w:r>
      <w:proofErr w:type="gramEnd"/>
      <w:r w:rsidRPr="00A5241B">
        <w:rPr>
          <w:rFonts w:ascii="Verdana" w:hAnsi="Verdana"/>
          <w:i/>
          <w:iCs/>
          <w:sz w:val="22"/>
          <w:szCs w:val="22"/>
        </w:rPr>
        <w:t xml:space="preserve"> “Yo me molesté el día del desayuno de la Isla San Marcos porque estaba</w:t>
      </w:r>
      <w:r>
        <w:rPr>
          <w:rFonts w:ascii="Verdana" w:hAnsi="Verdana"/>
          <w:i/>
          <w:iCs/>
          <w:sz w:val="22"/>
          <w:szCs w:val="22"/>
        </w:rPr>
        <w:t xml:space="preserve"> </w:t>
      </w:r>
      <w:r w:rsidRPr="00A5241B">
        <w:rPr>
          <w:rFonts w:ascii="Verdana" w:hAnsi="Verdana"/>
          <w:i/>
          <w:iCs/>
          <w:sz w:val="22"/>
          <w:szCs w:val="22"/>
        </w:rPr>
        <w:t xml:space="preserve">esperándolos a ustedes y me di cuenta que estaban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del otro lado, yo ya había peleado sus lugares, ustedes debían estar conmigo, no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w:t>
      </w:r>
      <w:r>
        <w:rPr>
          <w:rFonts w:ascii="Verdana" w:hAnsi="Verdana"/>
          <w:i/>
          <w:iCs/>
          <w:sz w:val="22"/>
          <w:szCs w:val="22"/>
        </w:rPr>
        <w:t>“</w:t>
      </w:r>
      <w:r w:rsidRPr="00A5241B">
        <w:rPr>
          <w:rFonts w:ascii="Verdana" w:hAnsi="Verdana"/>
          <w:i/>
          <w:iCs/>
          <w:sz w:val="22"/>
          <w:szCs w:val="22"/>
        </w:rPr>
        <w:t>...</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se fue de la casa sin agradecerme, claro como ahora si tiene dinero para rentar una casa ahora si se va, me siento traicionado porque ella bien sabe que la </w:t>
      </w:r>
      <w:r w:rsidRPr="00A5241B">
        <w:rPr>
          <w:rFonts w:ascii="Verdana" w:hAnsi="Verdana"/>
          <w:i/>
          <w:iCs/>
          <w:sz w:val="22"/>
          <w:szCs w:val="22"/>
        </w:rPr>
        <w:lastRenderedPageBreak/>
        <w:t>diputación es mía</w:t>
      </w:r>
      <w:r>
        <w:rPr>
          <w:rFonts w:ascii="Verdana" w:hAnsi="Verdana"/>
          <w:i/>
          <w:iCs/>
          <w:sz w:val="22"/>
          <w:szCs w:val="22"/>
        </w:rPr>
        <w:t>,</w:t>
      </w:r>
      <w:r w:rsidRPr="00A5241B">
        <w:rPr>
          <w:rFonts w:ascii="Verdana" w:hAnsi="Verdana"/>
          <w:i/>
          <w:iCs/>
          <w:sz w:val="22"/>
          <w:szCs w:val="22"/>
        </w:rPr>
        <w:t xml:space="preserve"> </w:t>
      </w:r>
      <w:r>
        <w:rPr>
          <w:rFonts w:ascii="Verdana" w:hAnsi="Verdana"/>
          <w:i/>
          <w:iCs/>
          <w:sz w:val="22"/>
          <w:szCs w:val="22"/>
        </w:rPr>
        <w:t xml:space="preserve">ella </w:t>
      </w:r>
      <w:r w:rsidRPr="00A5241B">
        <w:rPr>
          <w:rFonts w:ascii="Verdana" w:hAnsi="Verdana"/>
          <w:i/>
          <w:iCs/>
          <w:sz w:val="22"/>
          <w:szCs w:val="22"/>
        </w:rPr>
        <w:t xml:space="preserve">estaba presente cuando se me dijo que la diputación era mía, pero como yo no podía ser porque era para mujer a quien querían poner, por la confianza que </w:t>
      </w:r>
      <w:r>
        <w:rPr>
          <w:rFonts w:ascii="Verdana" w:hAnsi="Verdana"/>
          <w:i/>
          <w:iCs/>
          <w:sz w:val="22"/>
          <w:szCs w:val="22"/>
        </w:rPr>
        <w:t>le</w:t>
      </w:r>
      <w:r w:rsidRPr="00A5241B">
        <w:rPr>
          <w:rFonts w:ascii="Verdana" w:hAnsi="Verdana"/>
          <w:i/>
          <w:iCs/>
          <w:sz w:val="22"/>
          <w:szCs w:val="22"/>
        </w:rPr>
        <w:t xml:space="preserve"> tenía 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quedó ella, pero es mía...</w:t>
      </w:r>
      <w:r>
        <w:rPr>
          <w:rFonts w:ascii="Verdana" w:hAnsi="Verdana"/>
          <w:i/>
          <w:iCs/>
          <w:sz w:val="22"/>
          <w:szCs w:val="22"/>
        </w:rPr>
        <w:t>” “…</w:t>
      </w:r>
      <w:r w:rsidRPr="00A5241B">
        <w:rPr>
          <w:rFonts w:ascii="Verdana" w:hAnsi="Verdana"/>
          <w:i/>
          <w:iCs/>
          <w:sz w:val="22"/>
          <w:szCs w:val="22"/>
        </w:rPr>
        <w:t>Estoy molesto porque está mandando a German en representación mía a buscar a mis liderazgos porque ella se quiere reelegir</w:t>
      </w:r>
      <w:r>
        <w:rPr>
          <w:rFonts w:ascii="Verdana" w:hAnsi="Verdana"/>
          <w:i/>
          <w:iCs/>
          <w:sz w:val="22"/>
          <w:szCs w:val="22"/>
        </w:rPr>
        <w:t xml:space="preserve">…” </w:t>
      </w:r>
      <w:r w:rsidRPr="00A5241B">
        <w:rPr>
          <w:rFonts w:ascii="Verdana" w:hAnsi="Verdana"/>
          <w:i/>
          <w:iCs/>
          <w:sz w:val="22"/>
          <w:szCs w:val="22"/>
        </w:rPr>
        <w:t>---------------------------</w:t>
      </w:r>
      <w:r>
        <w:rPr>
          <w:rFonts w:ascii="Verdana" w:hAnsi="Verdana"/>
          <w:i/>
          <w:iCs/>
          <w:sz w:val="22"/>
          <w:szCs w:val="22"/>
        </w:rPr>
        <w:t>------</w:t>
      </w:r>
    </w:p>
    <w:p w14:paraId="0EAEB2E7"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 xml:space="preserve"> -</w:t>
      </w:r>
      <w:r>
        <w:rPr>
          <w:rFonts w:ascii="Verdana" w:hAnsi="Verdana"/>
          <w:i/>
          <w:iCs/>
          <w:sz w:val="22"/>
          <w:szCs w:val="22"/>
        </w:rPr>
        <w:t>-</w:t>
      </w:r>
      <w:r w:rsidRPr="00A5241B">
        <w:rPr>
          <w:rFonts w:ascii="Verdana" w:hAnsi="Verdana"/>
          <w:i/>
          <w:iCs/>
          <w:sz w:val="22"/>
          <w:szCs w:val="22"/>
        </w:rPr>
        <w:t xml:space="preserve">-Por la tarde, como a las diecinueve horas, la solicitante estaba trabajando con el equipo de </w:t>
      </w:r>
      <w:proofErr w:type="gramStart"/>
      <w:r w:rsidRPr="00A5241B">
        <w:rPr>
          <w:rFonts w:ascii="Verdana" w:hAnsi="Verdana"/>
          <w:i/>
          <w:iCs/>
          <w:sz w:val="22"/>
          <w:szCs w:val="22"/>
        </w:rPr>
        <w:t>la  DIPUTADA</w:t>
      </w:r>
      <w:proofErr w:type="gramEnd"/>
      <w:r w:rsidRPr="00A5241B">
        <w:rPr>
          <w:rFonts w:ascii="Verdana" w:hAnsi="Verdana"/>
          <w:i/>
          <w:iCs/>
          <w:sz w:val="22"/>
          <w:szCs w:val="22"/>
        </w:rPr>
        <w:t xml:space="preserv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en la realización de un taller de tecnologías domésticas, en la calle Carmen Serdán esquina Voceadores, del fraccionamiento Periodistas, mismo que se llevaba a cabo con toda la normalidad, teniendo a diecisiete personas asistentes aproximadamente. Sus compañeras y ella se dieron cuenta que había llegado Bertha </w:t>
      </w:r>
      <w:proofErr w:type="spellStart"/>
      <w:r w:rsidRPr="00A5241B">
        <w:rPr>
          <w:rFonts w:ascii="Verdana" w:hAnsi="Verdana"/>
          <w:i/>
          <w:iCs/>
          <w:sz w:val="22"/>
          <w:szCs w:val="22"/>
        </w:rPr>
        <w:t>Vi</w:t>
      </w:r>
      <w:r>
        <w:rPr>
          <w:rFonts w:ascii="Verdana" w:hAnsi="Verdana"/>
          <w:i/>
          <w:iCs/>
          <w:sz w:val="22"/>
          <w:szCs w:val="22"/>
        </w:rPr>
        <w:t>s</w:t>
      </w:r>
      <w:r w:rsidRPr="00A5241B">
        <w:rPr>
          <w:rFonts w:ascii="Verdana" w:hAnsi="Verdana"/>
          <w:i/>
          <w:iCs/>
          <w:sz w:val="22"/>
          <w:szCs w:val="22"/>
        </w:rPr>
        <w:t>cencio</w:t>
      </w:r>
      <w:proofErr w:type="spellEnd"/>
      <w:r w:rsidRPr="00A5241B">
        <w:rPr>
          <w:rFonts w:ascii="Verdana" w:hAnsi="Verdana"/>
          <w:i/>
          <w:iCs/>
          <w:sz w:val="22"/>
          <w:szCs w:val="22"/>
        </w:rPr>
        <w:t xml:space="preserve"> quien trabaja directamente con Omar Alejandro Valdés Reyes, esto para vigilar que hacían y supieron que tendrían problemas, todo el tiempo mando mensajes en su cel</w:t>
      </w:r>
      <w:r>
        <w:rPr>
          <w:rFonts w:ascii="Verdana" w:hAnsi="Verdana"/>
          <w:i/>
          <w:iCs/>
          <w:sz w:val="22"/>
          <w:szCs w:val="22"/>
        </w:rPr>
        <w:t>u</w:t>
      </w:r>
      <w:r w:rsidRPr="00A5241B">
        <w:rPr>
          <w:rFonts w:ascii="Verdana" w:hAnsi="Verdana"/>
          <w:i/>
          <w:iCs/>
          <w:sz w:val="22"/>
          <w:szCs w:val="22"/>
        </w:rPr>
        <w:t xml:space="preserve">lar, cabe destacar que Bertha no estaba invitada a la </w:t>
      </w:r>
      <w:proofErr w:type="gramStart"/>
      <w:r w:rsidRPr="00A5241B">
        <w:rPr>
          <w:rFonts w:ascii="Verdana" w:hAnsi="Verdana"/>
          <w:i/>
          <w:iCs/>
          <w:sz w:val="22"/>
          <w:szCs w:val="22"/>
        </w:rPr>
        <w:t>actividad.--------------------------</w:t>
      </w:r>
      <w:r>
        <w:rPr>
          <w:rFonts w:ascii="Verdana" w:hAnsi="Verdana"/>
          <w:i/>
          <w:iCs/>
          <w:sz w:val="22"/>
          <w:szCs w:val="22"/>
        </w:rPr>
        <w:t>------------------</w:t>
      </w:r>
      <w:proofErr w:type="gramEnd"/>
    </w:p>
    <w:p w14:paraId="5F121072" w14:textId="77777777" w:rsidR="007C5928" w:rsidRPr="00A5241B" w:rsidRDefault="007C5928" w:rsidP="000317BA">
      <w:pPr>
        <w:spacing w:before="0" w:after="0"/>
        <w:ind w:left="567" w:right="567"/>
        <w:jc w:val="both"/>
        <w:rPr>
          <w:rFonts w:ascii="Verdana" w:hAnsi="Verdana"/>
          <w:i/>
          <w:iCs/>
          <w:sz w:val="22"/>
          <w:szCs w:val="22"/>
        </w:rPr>
      </w:pPr>
      <w:r>
        <w:rPr>
          <w:rFonts w:ascii="Verdana" w:hAnsi="Verdana"/>
          <w:i/>
          <w:iCs/>
          <w:sz w:val="22"/>
          <w:szCs w:val="22"/>
        </w:rPr>
        <w:t>--</w:t>
      </w:r>
      <w:r w:rsidRPr="00A5241B">
        <w:rPr>
          <w:rFonts w:ascii="Verdana" w:hAnsi="Verdana"/>
          <w:i/>
          <w:iCs/>
          <w:sz w:val="22"/>
          <w:szCs w:val="22"/>
        </w:rPr>
        <w:t xml:space="preserve">- Al encontrarse fuera del domicilio la solicitante, como a las veinte horas con quince minutos, vio llegar un carro blanco, del cual descendió Omar Alejandro Valdez Reyes y Dora Alejandra Marrón Dávila quien trabaja con él. Omar Alejandro Valdés Reyes parecía muy molesto con la dueña de la casa en la que se llevó a cabo el taller a quien conoce nada más como señora Paty. Omar Alejandro Valdés Reyes le reclamaba a la señora Paty que no había seguido las indicaciones que se dieron en el grupo de </w:t>
      </w:r>
      <w:proofErr w:type="spellStart"/>
      <w:r w:rsidRPr="00A5241B">
        <w:rPr>
          <w:rFonts w:ascii="Verdana" w:hAnsi="Verdana"/>
          <w:i/>
          <w:iCs/>
          <w:sz w:val="22"/>
          <w:szCs w:val="22"/>
        </w:rPr>
        <w:t>whatsapp</w:t>
      </w:r>
      <w:proofErr w:type="spellEnd"/>
      <w:r w:rsidRPr="00A5241B">
        <w:rPr>
          <w:rFonts w:ascii="Verdana" w:hAnsi="Verdana"/>
          <w:i/>
          <w:iCs/>
          <w:sz w:val="22"/>
          <w:szCs w:val="22"/>
        </w:rPr>
        <w:t xml:space="preserve">, que estaba muy molesto con ella por recibir a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ya que era una mal agradecida y que posteriormente subió a su automóvil y se fue. Sin más que manifestar.</w:t>
      </w:r>
      <w:r>
        <w:rPr>
          <w:rFonts w:ascii="Verdana" w:hAnsi="Verdana"/>
          <w:i/>
          <w:iCs/>
          <w:sz w:val="22"/>
          <w:szCs w:val="22"/>
        </w:rPr>
        <w:t xml:space="preserve"> </w:t>
      </w:r>
    </w:p>
    <w:p w14:paraId="530DDF06"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b/>
          <w:bCs/>
          <w:sz w:val="22"/>
          <w:szCs w:val="22"/>
        </w:rPr>
        <w:t>c)</w:t>
      </w:r>
      <w:r w:rsidRPr="00A5241B">
        <w:rPr>
          <w:rFonts w:ascii="Verdana" w:hAnsi="Verdana"/>
          <w:sz w:val="22"/>
          <w:szCs w:val="22"/>
        </w:rPr>
        <w:t xml:space="preserve"> DOCUMENTAL PRIVADA, consistente en Constancia Médica de consulta por ansiedad, emitida el veintiséis de septiembre de dos mil veintidós, por la Psicóloga Clínica y Tanatóloga, Clara Aurora Rodríguez Romo, que se transcribe a continuación:</w:t>
      </w:r>
    </w:p>
    <w:p w14:paraId="5631BB73" w14:textId="77777777" w:rsidR="007C5928" w:rsidRPr="00A5241B" w:rsidRDefault="007C5928" w:rsidP="000317BA">
      <w:pPr>
        <w:tabs>
          <w:tab w:val="left" w:pos="2955"/>
        </w:tabs>
        <w:spacing w:before="0" w:after="0"/>
        <w:ind w:left="567" w:right="567"/>
        <w:jc w:val="both"/>
        <w:rPr>
          <w:rFonts w:ascii="Verdana" w:hAnsi="Verdana"/>
          <w:i/>
          <w:iCs/>
          <w:sz w:val="22"/>
          <w:szCs w:val="22"/>
        </w:rPr>
      </w:pPr>
      <w:r w:rsidRPr="00A5241B">
        <w:rPr>
          <w:rFonts w:ascii="Verdana" w:hAnsi="Verdana"/>
          <w:i/>
          <w:iCs/>
          <w:sz w:val="22"/>
          <w:szCs w:val="22"/>
        </w:rPr>
        <w:t xml:space="preserve">“Se extiende la presente constancia de asistencia al servicio de Psicología a solicitud de la interesada la </w:t>
      </w:r>
      <w:r w:rsidRPr="00A5241B">
        <w:rPr>
          <w:rFonts w:ascii="Verdana" w:hAnsi="Verdana"/>
          <w:b/>
          <w:bCs/>
          <w:i/>
          <w:iCs/>
          <w:sz w:val="22"/>
          <w:szCs w:val="22"/>
        </w:rPr>
        <w:t xml:space="preserve">Srta.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El pasado 21 de junio del año en curso, se presenta puntualmente a cita previamente programada, quien refiere estar pasando por varias situaciones personales y laborales que han propiciado algunos episodios de ansiedad, motivo que la llevan a tomar la decisión de cambiarse de casa. En la cita del día 18 de julio, comenta haberse cambiado de casa, situación que refiere sentirse segura, sin </w:t>
      </w:r>
      <w:proofErr w:type="gramStart"/>
      <w:r w:rsidRPr="00A5241B">
        <w:rPr>
          <w:rFonts w:ascii="Verdana" w:hAnsi="Verdana"/>
          <w:i/>
          <w:iCs/>
          <w:sz w:val="22"/>
          <w:szCs w:val="22"/>
        </w:rPr>
        <w:t>embargo</w:t>
      </w:r>
      <w:proofErr w:type="gramEnd"/>
      <w:r w:rsidRPr="00A5241B">
        <w:rPr>
          <w:rFonts w:ascii="Verdana" w:hAnsi="Verdana"/>
          <w:i/>
          <w:iCs/>
          <w:sz w:val="22"/>
          <w:szCs w:val="22"/>
        </w:rPr>
        <w:t xml:space="preserve"> comenta que presenta anemia la cual previamente había atendido con un especialista. El pasado 20 </w:t>
      </w:r>
      <w:proofErr w:type="spellStart"/>
      <w:r w:rsidRPr="00A5241B">
        <w:rPr>
          <w:rFonts w:ascii="Verdana" w:hAnsi="Verdana"/>
          <w:i/>
          <w:iCs/>
          <w:sz w:val="22"/>
          <w:szCs w:val="22"/>
        </w:rPr>
        <w:t>sep</w:t>
      </w:r>
      <w:proofErr w:type="spellEnd"/>
      <w:r w:rsidRPr="00A5241B">
        <w:rPr>
          <w:rFonts w:ascii="Verdana" w:hAnsi="Verdana"/>
          <w:i/>
          <w:iCs/>
          <w:sz w:val="22"/>
          <w:szCs w:val="22"/>
        </w:rPr>
        <w:t xml:space="preserve"> se presenta a su cita, en un estado de ansiedad, haciendo </w:t>
      </w:r>
      <w:r w:rsidRPr="00A5241B">
        <w:rPr>
          <w:rFonts w:ascii="Verdana" w:hAnsi="Verdana"/>
          <w:i/>
          <w:iCs/>
          <w:sz w:val="22"/>
          <w:szCs w:val="22"/>
        </w:rPr>
        <w:lastRenderedPageBreak/>
        <w:t>referencia a varios eventos que la han llevado a solicitar seguridad, ante el temor que tiene de ser agredida por diferentes situaciones laborales.</w:t>
      </w:r>
    </w:p>
    <w:p w14:paraId="4CF1158D" w14:textId="77777777" w:rsidR="007C5928" w:rsidRPr="00A5241B" w:rsidRDefault="007C5928" w:rsidP="000317BA">
      <w:pPr>
        <w:tabs>
          <w:tab w:val="left" w:pos="2955"/>
        </w:tabs>
        <w:spacing w:before="0" w:after="0"/>
        <w:ind w:left="567" w:right="567"/>
        <w:jc w:val="both"/>
        <w:rPr>
          <w:rFonts w:ascii="Verdana" w:hAnsi="Verdana"/>
          <w:i/>
          <w:iCs/>
          <w:sz w:val="22"/>
          <w:szCs w:val="22"/>
        </w:rPr>
      </w:pPr>
      <w:r w:rsidRPr="00A5241B">
        <w:rPr>
          <w:rFonts w:ascii="Verdana" w:hAnsi="Verdana"/>
          <w:i/>
          <w:iCs/>
          <w:sz w:val="22"/>
          <w:szCs w:val="22"/>
        </w:rPr>
        <w:t xml:space="preserve">Sin más por el momento me despido de Usted, quedando a sus órdenes para cualquier dura (sic) o aclaración de la presente constancia de asistencia”. </w:t>
      </w:r>
    </w:p>
    <w:p w14:paraId="57D495D7" w14:textId="77777777" w:rsidR="007C5928" w:rsidRPr="00A5241B" w:rsidRDefault="007C5928" w:rsidP="00060181">
      <w:pPr>
        <w:shd w:val="clear" w:color="auto" w:fill="FFFFFF"/>
        <w:spacing w:before="100" w:beforeAutospacing="1" w:after="100" w:afterAutospacing="1" w:line="360" w:lineRule="auto"/>
        <w:jc w:val="both"/>
        <w:rPr>
          <w:rFonts w:ascii="Verdana" w:hAnsi="Verdana"/>
          <w:sz w:val="22"/>
          <w:szCs w:val="22"/>
        </w:rPr>
      </w:pPr>
      <w:r w:rsidRPr="00A5241B">
        <w:rPr>
          <w:rFonts w:ascii="Verdana" w:hAnsi="Verdana"/>
          <w:b/>
          <w:bCs/>
          <w:sz w:val="22"/>
          <w:szCs w:val="22"/>
        </w:rPr>
        <w:t>d)</w:t>
      </w:r>
      <w:r w:rsidRPr="00A5241B">
        <w:rPr>
          <w:rFonts w:ascii="Verdana" w:hAnsi="Verdana"/>
          <w:sz w:val="22"/>
          <w:szCs w:val="22"/>
        </w:rPr>
        <w:t xml:space="preserve"> Técnicas, consistente en disco compacto que contiene dos audios a que se han hecho referencia:</w:t>
      </w:r>
    </w:p>
    <w:p w14:paraId="11854E39" w14:textId="77777777" w:rsidR="007C5928" w:rsidRPr="00A5241B" w:rsidRDefault="007C5928" w:rsidP="00060181">
      <w:pPr>
        <w:shd w:val="clear" w:color="auto" w:fill="FFFFFF"/>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La </w:t>
      </w:r>
      <w:r>
        <w:rPr>
          <w:rFonts w:ascii="Verdana" w:hAnsi="Verdana"/>
          <w:smallCaps/>
          <w:sz w:val="22"/>
          <w:szCs w:val="22"/>
        </w:rPr>
        <w:t>Persona Denunciante</w:t>
      </w:r>
      <w:r w:rsidRPr="00A5241B">
        <w:rPr>
          <w:rFonts w:ascii="Verdana" w:hAnsi="Verdana"/>
          <w:sz w:val="22"/>
          <w:szCs w:val="22"/>
        </w:rPr>
        <w:t xml:space="preserve"> aportó como prueba un disco compacto que contiene dos audios que fueron enviados por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de los cuales la Oficialía Electoral del Instituto Estatal Electoral certificó su contenido</w:t>
      </w:r>
      <w:r w:rsidRPr="00A5241B">
        <w:rPr>
          <w:rStyle w:val="Refdenotaalpie"/>
          <w:rFonts w:ascii="Verdana" w:eastAsiaTheme="majorEastAsia" w:hAnsi="Verdana"/>
          <w:sz w:val="22"/>
          <w:szCs w:val="22"/>
        </w:rPr>
        <w:footnoteReference w:id="18"/>
      </w:r>
      <w:r w:rsidRPr="00A5241B">
        <w:rPr>
          <w:rFonts w:ascii="Verdana" w:hAnsi="Verdana"/>
          <w:sz w:val="22"/>
          <w:szCs w:val="22"/>
        </w:rPr>
        <w:t xml:space="preserve"> y en donde de la verificación de este Tribunal Electoral, observó lo siguiente:</w:t>
      </w:r>
    </w:p>
    <w:p w14:paraId="42169083"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Descripción del audio identificado como “Audio 1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sz w:val="22"/>
          <w:szCs w:val="22"/>
        </w:rPr>
        <w:t xml:space="preserve">”: </w:t>
      </w:r>
    </w:p>
    <w:p w14:paraId="76B2C714"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i/>
          <w:iCs/>
          <w:sz w:val="22"/>
          <w:szCs w:val="22"/>
        </w:rPr>
        <w:t xml:space="preserve">“Está yendo, está yendo Germán de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con otro chavo, entonces este obviamente, pues ya quieren ahí, los están diciendo que para invitarlos a una reunión de todos los de la estructura para ver las necesidades de la colonia, bla </w:t>
      </w:r>
      <w:proofErr w:type="spellStart"/>
      <w:r w:rsidRPr="00A5241B">
        <w:rPr>
          <w:rFonts w:ascii="Verdana" w:hAnsi="Verdana"/>
          <w:i/>
          <w:iCs/>
          <w:sz w:val="22"/>
          <w:szCs w:val="22"/>
        </w:rPr>
        <w:t>bla</w:t>
      </w:r>
      <w:proofErr w:type="spellEnd"/>
      <w:r w:rsidRPr="00A5241B">
        <w:rPr>
          <w:rFonts w:ascii="Verdana" w:hAnsi="Verdana"/>
          <w:i/>
          <w:iCs/>
          <w:sz w:val="22"/>
          <w:szCs w:val="22"/>
        </w:rPr>
        <w:t xml:space="preserve"> </w:t>
      </w:r>
      <w:proofErr w:type="spellStart"/>
      <w:r w:rsidRPr="00A5241B">
        <w:rPr>
          <w:rFonts w:ascii="Verdana" w:hAnsi="Verdana"/>
          <w:i/>
          <w:iCs/>
          <w:sz w:val="22"/>
          <w:szCs w:val="22"/>
        </w:rPr>
        <w:t>bla</w:t>
      </w:r>
      <w:proofErr w:type="spellEnd"/>
      <w:r w:rsidRPr="00A5241B">
        <w:rPr>
          <w:rFonts w:ascii="Verdana" w:hAnsi="Verdana"/>
          <w:i/>
          <w:iCs/>
          <w:sz w:val="22"/>
          <w:szCs w:val="22"/>
        </w:rPr>
        <w:t xml:space="preserve">, entonces este, porfa, para que, este, les diga que no, o sea, que si no son ustedes los que les dan la indicación que ya nada que ver, que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obviamente ya no está con nosotros, este, porqué, pues porque </w:t>
      </w:r>
      <w:r w:rsidRPr="00A5241B">
        <w:rPr>
          <w:rFonts w:ascii="Verdana" w:hAnsi="Verdana"/>
          <w:b/>
          <w:bCs/>
          <w:i/>
          <w:iCs/>
          <w:sz w:val="22"/>
          <w:szCs w:val="22"/>
        </w:rPr>
        <w:t>es una mal agradecida, este, una aprovechada, una aprovechada, una abusiva, entre otras cosas</w:t>
      </w:r>
      <w:r w:rsidRPr="00A5241B">
        <w:rPr>
          <w:rFonts w:ascii="Verdana" w:hAnsi="Verdana"/>
          <w:i/>
          <w:iCs/>
          <w:sz w:val="22"/>
          <w:szCs w:val="22"/>
        </w:rPr>
        <w:t xml:space="preserve">, entonces, este, pues si, si a mí me hizo eso, que no le va hacer a ellos, o sea la verdad, entonces, así les recomiendo que hablen bien con sus seccionales, este, de todas maneras voy a ver, voy a darme el tiempo para convocar a una reunión con ellos, este, para, pues sí, para para platicar con ellos yo también, pero de momento necesito que les digan, este, las cosas para que no haya novedades y sorpresas; que sé que la gente sabe quién soy yo y sabe quién es ella, entonces yo no veo que haya mucho problema, pero sí necesito por favor que me echen la mano con ese asunto.” </w:t>
      </w:r>
      <w:r w:rsidRPr="00A5241B">
        <w:rPr>
          <w:rFonts w:ascii="Verdana" w:hAnsi="Verdana"/>
          <w:sz w:val="22"/>
          <w:szCs w:val="22"/>
        </w:rPr>
        <w:t xml:space="preserve">Lo resaltado en negritas es propio. </w:t>
      </w:r>
    </w:p>
    <w:p w14:paraId="438C5422"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Descripción del audio identificado como “Audio 2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sz w:val="22"/>
          <w:szCs w:val="22"/>
        </w:rPr>
        <w:t>”:</w:t>
      </w:r>
    </w:p>
    <w:p w14:paraId="79847E94" w14:textId="77777777" w:rsidR="007C5928" w:rsidRPr="00A5241B" w:rsidRDefault="007C5928" w:rsidP="000317BA">
      <w:pPr>
        <w:spacing w:before="0" w:after="0"/>
        <w:ind w:left="567" w:right="567"/>
        <w:jc w:val="both"/>
        <w:rPr>
          <w:rFonts w:ascii="Verdana" w:hAnsi="Verdana"/>
          <w:i/>
          <w:iCs/>
          <w:sz w:val="22"/>
          <w:szCs w:val="22"/>
        </w:rPr>
      </w:pPr>
      <w:r w:rsidRPr="00A5241B">
        <w:rPr>
          <w:rFonts w:ascii="Verdana" w:hAnsi="Verdana"/>
          <w:sz w:val="22"/>
          <w:szCs w:val="22"/>
        </w:rPr>
        <w:t>“</w:t>
      </w:r>
      <w:r w:rsidRPr="00A5241B">
        <w:rPr>
          <w:rFonts w:ascii="Verdana" w:hAnsi="Verdana"/>
          <w:i/>
          <w:iCs/>
          <w:sz w:val="22"/>
          <w:szCs w:val="22"/>
        </w:rPr>
        <w:t xml:space="preserve">Porfa, este, si me pueden echar la mano a subir la foto de Germán, este, de Meche, de este Carlos Murillo, que son las </w:t>
      </w:r>
      <w:r w:rsidRPr="00A5241B">
        <w:rPr>
          <w:rFonts w:ascii="Verdana" w:hAnsi="Verdana"/>
          <w:i/>
          <w:iCs/>
          <w:sz w:val="22"/>
          <w:szCs w:val="22"/>
        </w:rPr>
        <w:lastRenderedPageBreak/>
        <w:t xml:space="preserve">únicas tres personas que, pues que </w:t>
      </w:r>
      <w:proofErr w:type="spellStart"/>
      <w:r w:rsidRPr="00A5241B">
        <w:rPr>
          <w:rFonts w:ascii="Verdana" w:hAnsi="Verdana"/>
          <w:i/>
          <w:iCs/>
          <w:sz w:val="22"/>
          <w:szCs w:val="22"/>
        </w:rPr>
        <w:t>que</w:t>
      </w:r>
      <w:proofErr w:type="spellEnd"/>
      <w:r w:rsidRPr="00A5241B">
        <w:rPr>
          <w:rFonts w:ascii="Verdana" w:hAnsi="Verdana"/>
          <w:i/>
          <w:iCs/>
          <w:sz w:val="22"/>
          <w:szCs w:val="22"/>
        </w:rPr>
        <w:t xml:space="preserve"> les dio trabajo ella, porque todos los demás que estaban en el Congreso, pues los metí yo, este, porfa que me echen la mano para que suban las fotos y que a ellos no les hagan este porfa caso, o sea que los tengan prevenidos pues.”</w:t>
      </w:r>
    </w:p>
    <w:p w14:paraId="6AF8F8FC"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Narrativas anteriores que son coincidentes con lo señalado por la autoridad sustanciadora en la DILIGENCIA: IEE/OE/152/2022 de la Oficialía Electoral</w:t>
      </w:r>
      <w:r w:rsidRPr="00A5241B">
        <w:rPr>
          <w:rStyle w:val="Refdenotaalpie"/>
          <w:rFonts w:ascii="Verdana" w:eastAsiaTheme="majorEastAsia" w:hAnsi="Verdana"/>
          <w:sz w:val="22"/>
          <w:szCs w:val="22"/>
        </w:rPr>
        <w:footnoteReference w:id="19"/>
      </w:r>
      <w:r w:rsidRPr="00A5241B">
        <w:rPr>
          <w:rFonts w:ascii="Verdana" w:hAnsi="Verdana"/>
          <w:sz w:val="22"/>
          <w:szCs w:val="22"/>
        </w:rPr>
        <w:t>, en la que certificó el contenido de dichos audios, el primero con una duración de un minuto con cinco segundos, y el segundo de veintiséis segundos, como a continuación se aprecia:</w:t>
      </w:r>
    </w:p>
    <w:p w14:paraId="6C74DA40" w14:textId="77777777" w:rsidR="007C5928" w:rsidRPr="00A5241B" w:rsidRDefault="007C5928" w:rsidP="00E30E65">
      <w:pPr>
        <w:spacing w:before="0" w:after="0"/>
        <w:ind w:left="567" w:right="567"/>
        <w:jc w:val="both"/>
        <w:rPr>
          <w:rFonts w:ascii="Verdana" w:hAnsi="Verdana"/>
          <w:i/>
          <w:iCs/>
          <w:sz w:val="22"/>
          <w:szCs w:val="22"/>
        </w:rPr>
      </w:pPr>
      <w:r>
        <w:rPr>
          <w:rFonts w:ascii="Verdana" w:hAnsi="Verdana"/>
          <w:i/>
          <w:iCs/>
          <w:sz w:val="22"/>
          <w:szCs w:val="22"/>
        </w:rPr>
        <w:t>“…</w:t>
      </w:r>
      <w:r w:rsidRPr="00A5241B">
        <w:rPr>
          <w:rFonts w:ascii="Verdana" w:hAnsi="Verdana"/>
          <w:i/>
          <w:iCs/>
          <w:sz w:val="22"/>
          <w:szCs w:val="22"/>
        </w:rPr>
        <w:t>Visto lo anterior, procedí a ingresar el CD-ROM antes descrito dentro de la computadora asignada al suscrito, observando que en el monitor se abrió una ventana de manera automática, donde era visible el contenido del mencionado disco compacto, en el cual se encontraban almacenados dos archivos, siendo los siguientes:</w:t>
      </w:r>
    </w:p>
    <w:p w14:paraId="59E5A915" w14:textId="77777777" w:rsidR="007C5928" w:rsidRDefault="007C5928" w:rsidP="00E30E65">
      <w:pPr>
        <w:pStyle w:val="Prrafodelista"/>
        <w:numPr>
          <w:ilvl w:val="0"/>
          <w:numId w:val="30"/>
        </w:numPr>
        <w:spacing w:before="0" w:after="0"/>
        <w:ind w:right="567"/>
        <w:jc w:val="both"/>
        <w:rPr>
          <w:rFonts w:ascii="Verdana" w:hAnsi="Verdana"/>
          <w:i/>
          <w:iCs/>
          <w:sz w:val="22"/>
          <w:szCs w:val="22"/>
        </w:rPr>
      </w:pPr>
      <w:r w:rsidRPr="00CC43CF">
        <w:rPr>
          <w:rFonts w:ascii="Verdana" w:hAnsi="Verdana"/>
          <w:i/>
          <w:iCs/>
          <w:sz w:val="22"/>
          <w:szCs w:val="22"/>
        </w:rPr>
        <w:t xml:space="preserve">“Audio 1 </w:t>
      </w:r>
      <w:r w:rsidRPr="00DE5DC1">
        <w:rPr>
          <w:rFonts w:ascii="Verdana" w:eastAsia="Arial Nova Light" w:hAnsi="Verdana" w:cs="Arial Nova Light"/>
          <w:color w:val="FFFFFF"/>
          <w:sz w:val="22"/>
          <w:szCs w:val="22"/>
          <w:highlight w:val="black"/>
        </w:rPr>
        <w:t>ELIMINADO: DATO PERSONAL CONFIDENCIAL</w:t>
      </w:r>
      <w:r w:rsidRPr="00CC43CF">
        <w:rPr>
          <w:rFonts w:ascii="Verdana" w:hAnsi="Verdana"/>
          <w:i/>
          <w:iCs/>
          <w:sz w:val="22"/>
          <w:szCs w:val="22"/>
        </w:rPr>
        <w:t xml:space="preserve">.ogg” Con fecha 23/09/2022 02:00 </w:t>
      </w:r>
      <w:proofErr w:type="spellStart"/>
      <w:r w:rsidRPr="00CC43CF">
        <w:rPr>
          <w:rFonts w:ascii="Verdana" w:hAnsi="Verdana"/>
          <w:i/>
          <w:iCs/>
          <w:sz w:val="22"/>
          <w:szCs w:val="22"/>
        </w:rPr>
        <w:t>p.m</w:t>
      </w:r>
      <w:proofErr w:type="spellEnd"/>
      <w:r w:rsidRPr="00CC43CF">
        <w:rPr>
          <w:rFonts w:ascii="Verdana" w:hAnsi="Verdana"/>
          <w:i/>
          <w:iCs/>
          <w:sz w:val="22"/>
          <w:szCs w:val="22"/>
        </w:rPr>
        <w:t>, Tipo: Archivo OGG y tamaño 153 KB.</w:t>
      </w:r>
    </w:p>
    <w:p w14:paraId="5A9470C1" w14:textId="77777777" w:rsidR="007C5928" w:rsidRPr="00CC43CF" w:rsidRDefault="007C5928" w:rsidP="00E30E65">
      <w:pPr>
        <w:pStyle w:val="Prrafodelista"/>
        <w:numPr>
          <w:ilvl w:val="0"/>
          <w:numId w:val="30"/>
        </w:numPr>
        <w:spacing w:before="0" w:after="0"/>
        <w:ind w:right="567"/>
        <w:jc w:val="both"/>
        <w:rPr>
          <w:rFonts w:ascii="Verdana" w:hAnsi="Verdana"/>
          <w:i/>
          <w:iCs/>
          <w:sz w:val="22"/>
          <w:szCs w:val="22"/>
        </w:rPr>
      </w:pPr>
      <w:r w:rsidRPr="00CC43CF">
        <w:rPr>
          <w:rFonts w:ascii="Verdana" w:hAnsi="Verdana"/>
          <w:i/>
          <w:iCs/>
          <w:sz w:val="22"/>
          <w:szCs w:val="22"/>
        </w:rPr>
        <w:t xml:space="preserve">“Audio 2 </w:t>
      </w:r>
      <w:r w:rsidRPr="00DE5DC1">
        <w:rPr>
          <w:rFonts w:ascii="Verdana" w:eastAsia="Arial Nova Light" w:hAnsi="Verdana" w:cs="Arial Nova Light"/>
          <w:color w:val="FFFFFF"/>
          <w:sz w:val="22"/>
          <w:szCs w:val="22"/>
          <w:highlight w:val="black"/>
        </w:rPr>
        <w:t>ELIMINADO: DATO PERSONAL CONFIDENCIAL</w:t>
      </w:r>
      <w:r w:rsidRPr="00CC43CF">
        <w:rPr>
          <w:rFonts w:ascii="Verdana" w:hAnsi="Verdana"/>
          <w:i/>
          <w:iCs/>
          <w:sz w:val="22"/>
          <w:szCs w:val="22"/>
        </w:rPr>
        <w:t xml:space="preserve">.ogg” Con fecha 23/09/2022 02:00 </w:t>
      </w:r>
      <w:proofErr w:type="spellStart"/>
      <w:r w:rsidRPr="00CC43CF">
        <w:rPr>
          <w:rFonts w:ascii="Verdana" w:hAnsi="Verdana"/>
          <w:i/>
          <w:iCs/>
          <w:sz w:val="22"/>
          <w:szCs w:val="22"/>
        </w:rPr>
        <w:t>p.m</w:t>
      </w:r>
      <w:proofErr w:type="spellEnd"/>
      <w:r w:rsidRPr="00CC43CF">
        <w:rPr>
          <w:rFonts w:ascii="Verdana" w:hAnsi="Verdana"/>
          <w:i/>
          <w:iCs/>
          <w:sz w:val="22"/>
          <w:szCs w:val="22"/>
        </w:rPr>
        <w:t>, Tipo: Archivo OGG y tamaño 61 KB.</w:t>
      </w:r>
    </w:p>
    <w:p w14:paraId="0BB68C0F"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Acto seguido, al dar doble clic sobre el archivo de nombre “</w:t>
      </w:r>
      <w:r w:rsidRPr="00A5241B">
        <w:rPr>
          <w:rFonts w:ascii="Verdana" w:hAnsi="Verdana"/>
          <w:b/>
          <w:bCs/>
          <w:i/>
          <w:iCs/>
          <w:sz w:val="22"/>
          <w:szCs w:val="22"/>
        </w:rPr>
        <w:t xml:space="preserve">Audio 1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b/>
          <w:bCs/>
          <w:i/>
          <w:iCs/>
          <w:sz w:val="22"/>
          <w:szCs w:val="22"/>
        </w:rPr>
        <w:t>.ogg</w:t>
      </w:r>
      <w:r w:rsidRPr="00A5241B">
        <w:rPr>
          <w:rFonts w:ascii="Verdana" w:hAnsi="Verdana"/>
          <w:i/>
          <w:iCs/>
          <w:sz w:val="22"/>
          <w:szCs w:val="22"/>
        </w:rPr>
        <w:t>”, se reprodujo de manera automática un audio con una duración de un minuto con cinco segundos, durante el cual se escuchó una voz aparentemente masculina que dijo lo siguiente:</w:t>
      </w:r>
    </w:p>
    <w:p w14:paraId="7527DD29"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“Está yendo, está yendo Germán de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con otro chavo, entonces este obviamente, pues ya quieren ahí, los están diciendo que para invitarlos a una reunión de todos los de la estructura para ver las necesidades de la colonia, bla </w:t>
      </w:r>
      <w:proofErr w:type="spellStart"/>
      <w:r w:rsidRPr="00A5241B">
        <w:rPr>
          <w:rFonts w:ascii="Verdana" w:hAnsi="Verdana"/>
          <w:i/>
          <w:iCs/>
          <w:sz w:val="22"/>
          <w:szCs w:val="22"/>
        </w:rPr>
        <w:t>bla</w:t>
      </w:r>
      <w:proofErr w:type="spellEnd"/>
      <w:r w:rsidRPr="00A5241B">
        <w:rPr>
          <w:rFonts w:ascii="Verdana" w:hAnsi="Verdana"/>
          <w:i/>
          <w:iCs/>
          <w:sz w:val="22"/>
          <w:szCs w:val="22"/>
        </w:rPr>
        <w:t xml:space="preserve"> </w:t>
      </w:r>
      <w:proofErr w:type="spellStart"/>
      <w:r w:rsidRPr="00A5241B">
        <w:rPr>
          <w:rFonts w:ascii="Verdana" w:hAnsi="Verdana"/>
          <w:i/>
          <w:iCs/>
          <w:sz w:val="22"/>
          <w:szCs w:val="22"/>
        </w:rPr>
        <w:t>bla</w:t>
      </w:r>
      <w:proofErr w:type="spellEnd"/>
      <w:r w:rsidRPr="00A5241B">
        <w:rPr>
          <w:rFonts w:ascii="Verdana" w:hAnsi="Verdana"/>
          <w:i/>
          <w:iCs/>
          <w:sz w:val="22"/>
          <w:szCs w:val="22"/>
        </w:rPr>
        <w:t xml:space="preserve">, entonces este, porfa, para que, este, les diga que no, o sea, que si no son ustedes los que les dan la indicación que ya nada que ver, que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obviamente ya no está con nosotros, este, porqué, pues porque es una mal agradecida, este, una aprovechada, una aprovechada, una abusiva, entre otras cosas, entonces, este, pues si, si a mí me hizo eso, que no le va hacer a ellos, o sea la verdad, entonces, así les recomiendo que hablen bien con sus seccionales, este, de todas maneras voy a ver, voy a darme el tiempo para convocar a una reunión con ellos, este, para, pues sí, para para platicar con ellos yo también, pero de momento necesito que les digan, este, las cosas para que no haya novedades y sorpresas; que sé que la gente sabe quién soy yo y sabe quién es ella, entonces yo no veo que haya mucho problema, pero sí necesito por favor que me echen la mano con ese asunto.” </w:t>
      </w:r>
    </w:p>
    <w:p w14:paraId="155C5333"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lastRenderedPageBreak/>
        <w:t>Posteriormente, fue cerrado el audio anterior, y di doble clic sobre el segundo de los archivos, mismo que contaba con el nombre “</w:t>
      </w:r>
      <w:r w:rsidRPr="00A5241B">
        <w:rPr>
          <w:rFonts w:ascii="Verdana" w:hAnsi="Verdana"/>
          <w:b/>
          <w:bCs/>
          <w:i/>
          <w:iCs/>
          <w:sz w:val="22"/>
          <w:szCs w:val="22"/>
        </w:rPr>
        <w:t xml:space="preserve">Audio 2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b/>
          <w:bCs/>
          <w:i/>
          <w:iCs/>
          <w:sz w:val="22"/>
          <w:szCs w:val="22"/>
        </w:rPr>
        <w:t>.ogg</w:t>
      </w:r>
      <w:r w:rsidRPr="00A5241B">
        <w:rPr>
          <w:rFonts w:ascii="Verdana" w:hAnsi="Verdana"/>
          <w:i/>
          <w:iCs/>
          <w:sz w:val="22"/>
          <w:szCs w:val="22"/>
        </w:rPr>
        <w:t>”, y de forma inmediata se reprodujo un audio con una duración de veintiséis segundos, durante el cual se escuchó una voz aparentemente masculina que dijo lo siguiente:</w:t>
      </w:r>
    </w:p>
    <w:p w14:paraId="11F0952F"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“Porfa, este, si me pueden echar la mano a subir la foto de Germán, este, de Meche, de este Carlos Murillo, que son las únicas tres personas que, pues que </w:t>
      </w:r>
      <w:proofErr w:type="spellStart"/>
      <w:r w:rsidRPr="00A5241B">
        <w:rPr>
          <w:rFonts w:ascii="Verdana" w:hAnsi="Verdana"/>
          <w:i/>
          <w:iCs/>
          <w:sz w:val="22"/>
          <w:szCs w:val="22"/>
        </w:rPr>
        <w:t>que</w:t>
      </w:r>
      <w:proofErr w:type="spellEnd"/>
      <w:r w:rsidRPr="00A5241B">
        <w:rPr>
          <w:rFonts w:ascii="Verdana" w:hAnsi="Verdana"/>
          <w:i/>
          <w:iCs/>
          <w:sz w:val="22"/>
          <w:szCs w:val="22"/>
        </w:rPr>
        <w:t xml:space="preserve"> les dio trabajo ella, porque todos los demás que estaban en el Congreso, pues los metí yo, este, porfa que me echen la mano para que suban las fotos y que a ellos no les hagan este porfa caso, o sea que los tengan prevenidos pues.”</w:t>
      </w:r>
    </w:p>
    <w:p w14:paraId="5597F4C1" w14:textId="77777777" w:rsidR="007C5928" w:rsidRPr="00A5241B" w:rsidRDefault="007C5928" w:rsidP="00060181">
      <w:pPr>
        <w:shd w:val="clear" w:color="auto" w:fill="FFFFFF"/>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Del material probatorio se concluye, que no es posible deducir que </w:t>
      </w:r>
      <w:r w:rsidRPr="00A5241B">
        <w:rPr>
          <w:rFonts w:ascii="Verdana" w:hAnsi="Verdana" w:cs="Arial"/>
          <w:bCs/>
          <w:sz w:val="22"/>
          <w:szCs w:val="22"/>
        </w:rPr>
        <w:t>derivado de los hechos narrados</w:t>
      </w:r>
      <w:r w:rsidRPr="00A5241B">
        <w:rPr>
          <w:rFonts w:ascii="Verdana" w:hAnsi="Verdana" w:cs="Arial"/>
          <w:sz w:val="22"/>
          <w:szCs w:val="22"/>
        </w:rPr>
        <w:t xml:space="preserv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cs="Arial"/>
          <w:sz w:val="22"/>
          <w:szCs w:val="22"/>
        </w:rPr>
        <w:t xml:space="preserve">haya causado </w:t>
      </w:r>
      <w:r w:rsidRPr="00A5241B">
        <w:rPr>
          <w:rFonts w:ascii="Verdana" w:hAnsi="Verdana" w:cs="Arial"/>
          <w:sz w:val="22"/>
          <w:szCs w:val="22"/>
          <w:lang w:eastAsia="es-MX"/>
        </w:rPr>
        <w:t xml:space="preserve">un daño no accidental, que pudiera haber provocado o no lesiones, ya sean internas, externas o ambas, </w:t>
      </w:r>
      <w:r w:rsidRPr="00A5241B">
        <w:rPr>
          <w:rFonts w:ascii="Verdana" w:hAnsi="Verdana" w:cs="Arial"/>
          <w:sz w:val="22"/>
          <w:szCs w:val="22"/>
        </w:rPr>
        <w:t xml:space="preserve">a la </w:t>
      </w:r>
      <w:r>
        <w:rPr>
          <w:rFonts w:ascii="Verdana" w:hAnsi="Verdana"/>
          <w:smallCaps/>
          <w:sz w:val="22"/>
          <w:szCs w:val="22"/>
        </w:rPr>
        <w:t>Persona Denunciante</w:t>
      </w:r>
      <w:r w:rsidRPr="00A5241B">
        <w:rPr>
          <w:rFonts w:ascii="Verdana" w:hAnsi="Verdana" w:cs="Arial"/>
          <w:sz w:val="22"/>
          <w:szCs w:val="22"/>
        </w:rPr>
        <w:t xml:space="preserve">, toda vez que, del análisis del material probatorio existente, en ningún momento se advierte que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cs="Arial"/>
          <w:sz w:val="22"/>
          <w:szCs w:val="22"/>
        </w:rPr>
        <w:t xml:space="preserve">, agreda físicamente a la </w:t>
      </w:r>
      <w:r>
        <w:rPr>
          <w:rFonts w:ascii="Verdana" w:hAnsi="Verdana"/>
          <w:smallCaps/>
          <w:sz w:val="22"/>
          <w:szCs w:val="22"/>
        </w:rPr>
        <w:t>Persona Denunciante</w:t>
      </w:r>
      <w:r w:rsidRPr="00A5241B">
        <w:rPr>
          <w:rFonts w:ascii="Verdana" w:hAnsi="Verdana" w:cs="Arial"/>
          <w:sz w:val="22"/>
          <w:szCs w:val="22"/>
        </w:rPr>
        <w:t>, ni de manera intencional ni accidental.</w:t>
      </w:r>
    </w:p>
    <w:p w14:paraId="4195714C" w14:textId="77777777" w:rsidR="007C5928" w:rsidRPr="00A5241B" w:rsidRDefault="007C5928" w:rsidP="00060181">
      <w:pPr>
        <w:spacing w:before="100" w:beforeAutospacing="1" w:after="100" w:afterAutospacing="1" w:line="360" w:lineRule="auto"/>
        <w:jc w:val="both"/>
        <w:rPr>
          <w:rFonts w:ascii="Verdana" w:hAnsi="Verdana"/>
          <w:b/>
          <w:bCs/>
          <w:sz w:val="22"/>
          <w:szCs w:val="22"/>
        </w:rPr>
      </w:pPr>
      <w:r w:rsidRPr="00A5241B">
        <w:rPr>
          <w:rFonts w:ascii="Verdana" w:hAnsi="Verdana" w:cs="Arial"/>
          <w:b/>
          <w:bCs/>
          <w:sz w:val="22"/>
          <w:szCs w:val="22"/>
        </w:rPr>
        <w:t xml:space="preserve">II. </w:t>
      </w:r>
      <w:r w:rsidRPr="00A5241B">
        <w:rPr>
          <w:rFonts w:ascii="Verdana" w:hAnsi="Verdana"/>
          <w:b/>
          <w:bCs/>
          <w:sz w:val="22"/>
          <w:szCs w:val="22"/>
        </w:rPr>
        <w:t>Violencia en la comunidad.</w:t>
      </w:r>
    </w:p>
    <w:p w14:paraId="1D283AA4" w14:textId="77777777" w:rsidR="007C5928" w:rsidRPr="004E72A2"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mallCaps/>
          <w:sz w:val="22"/>
          <w:szCs w:val="22"/>
        </w:rPr>
        <w:t xml:space="preserve">La </w:t>
      </w:r>
      <w:r>
        <w:rPr>
          <w:rFonts w:ascii="Verdana" w:hAnsi="Verdana"/>
          <w:smallCaps/>
          <w:sz w:val="22"/>
          <w:szCs w:val="22"/>
        </w:rPr>
        <w:t>Persona Denunciante</w:t>
      </w:r>
      <w:r w:rsidRPr="00A5241B">
        <w:rPr>
          <w:rFonts w:ascii="Verdana" w:hAnsi="Verdana"/>
          <w:sz w:val="22"/>
          <w:szCs w:val="22"/>
        </w:rPr>
        <w:t xml:space="preserve"> refiere que</w:t>
      </w:r>
      <w:r>
        <w:rPr>
          <w:rFonts w:ascii="Verdana" w:hAnsi="Verdana"/>
          <w:sz w:val="22"/>
          <w:szCs w:val="22"/>
        </w:rPr>
        <w:t xml:space="preserve"> 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ejerci</w:t>
      </w:r>
      <w:r>
        <w:rPr>
          <w:rFonts w:ascii="Verdana" w:hAnsi="Verdana"/>
          <w:sz w:val="22"/>
          <w:szCs w:val="22"/>
        </w:rPr>
        <w:t>ó</w:t>
      </w:r>
      <w:r w:rsidRPr="00A5241B">
        <w:rPr>
          <w:rFonts w:ascii="Verdana" w:hAnsi="Verdana"/>
          <w:sz w:val="22"/>
          <w:szCs w:val="22"/>
        </w:rPr>
        <w:t xml:space="preserve"> violencia en la comunidad hacia su persona</w:t>
      </w:r>
      <w:r>
        <w:rPr>
          <w:rFonts w:ascii="Verdana" w:hAnsi="Verdana"/>
          <w:sz w:val="22"/>
          <w:szCs w:val="22"/>
        </w:rPr>
        <w:t xml:space="preserve">, y </w:t>
      </w:r>
      <w:r>
        <w:rPr>
          <w:rFonts w:ascii="Verdana" w:hAnsi="Verdana" w:cs="Arial"/>
          <w:sz w:val="22"/>
          <w:szCs w:val="22"/>
          <w:lang w:eastAsia="es-MX"/>
        </w:rPr>
        <w:t>para acreditar su dicho aportó las pruebas que consideró pertinentes, consistentes en</w:t>
      </w:r>
      <w:r>
        <w:rPr>
          <w:rFonts w:ascii="Verdana" w:hAnsi="Verdana" w:cs="Arial"/>
          <w:sz w:val="22"/>
          <w:szCs w:val="22"/>
        </w:rPr>
        <w:t>:</w:t>
      </w:r>
    </w:p>
    <w:p w14:paraId="2B5E6ABD" w14:textId="77777777" w:rsidR="007C5928" w:rsidRDefault="007C5928" w:rsidP="00060181">
      <w:pPr>
        <w:pStyle w:val="Prrafodelista"/>
        <w:numPr>
          <w:ilvl w:val="0"/>
          <w:numId w:val="33"/>
        </w:numPr>
        <w:spacing w:before="100" w:beforeAutospacing="1" w:after="100" w:afterAutospacing="1" w:line="360" w:lineRule="auto"/>
        <w:jc w:val="both"/>
        <w:rPr>
          <w:rFonts w:ascii="Verdana" w:hAnsi="Verdana" w:cs="Arial"/>
          <w:bCs/>
          <w:sz w:val="22"/>
          <w:szCs w:val="22"/>
        </w:rPr>
      </w:pPr>
      <w:r>
        <w:rPr>
          <w:rFonts w:ascii="Verdana" w:hAnsi="Verdana"/>
          <w:b/>
          <w:bCs/>
          <w:sz w:val="22"/>
          <w:szCs w:val="22"/>
        </w:rPr>
        <w:t xml:space="preserve">Documental </w:t>
      </w:r>
      <w:r w:rsidRPr="00355B82">
        <w:rPr>
          <w:rFonts w:ascii="Verdana" w:hAnsi="Verdana"/>
          <w:b/>
          <w:bCs/>
          <w:sz w:val="22"/>
          <w:szCs w:val="22"/>
        </w:rPr>
        <w:t>Privada</w:t>
      </w:r>
      <w:r w:rsidRPr="00355B82">
        <w:rPr>
          <w:rFonts w:ascii="Verdana" w:hAnsi="Verdana"/>
          <w:sz w:val="22"/>
          <w:szCs w:val="22"/>
        </w:rPr>
        <w:t>,</w:t>
      </w:r>
      <w:r>
        <w:rPr>
          <w:rFonts w:ascii="Verdana" w:hAnsi="Verdana"/>
          <w:sz w:val="22"/>
          <w:szCs w:val="22"/>
        </w:rPr>
        <w:t xml:space="preserve"> consistente en Copia Certificada de la Fe de Hechos e Interpelación, que consta en el instrumento número cuarenta y siete mil novecientos cincuenta y tres, volumen DCCCLIX, del día veintitrés de septiembre de dos mil veintidós, ante la Licenciada Graciela González del Villar, Notaria Pública en ejercicio a cargo de la Notaría Pública número treinta y dos del Estado. </w:t>
      </w:r>
    </w:p>
    <w:p w14:paraId="6031A13C" w14:textId="77777777" w:rsidR="007C5928" w:rsidRDefault="007C5928" w:rsidP="00060181">
      <w:pPr>
        <w:pStyle w:val="Prrafodelista"/>
        <w:numPr>
          <w:ilvl w:val="0"/>
          <w:numId w:val="33"/>
        </w:numPr>
        <w:tabs>
          <w:tab w:val="left" w:pos="2955"/>
        </w:tabs>
        <w:spacing w:before="100" w:beforeAutospacing="1" w:after="100" w:afterAutospacing="1" w:line="360" w:lineRule="auto"/>
        <w:jc w:val="both"/>
        <w:rPr>
          <w:rFonts w:ascii="Verdana" w:hAnsi="Verdana"/>
          <w:sz w:val="22"/>
          <w:szCs w:val="22"/>
        </w:rPr>
      </w:pPr>
      <w:r>
        <w:rPr>
          <w:rFonts w:ascii="Verdana" w:hAnsi="Verdana"/>
          <w:b/>
          <w:bCs/>
          <w:sz w:val="22"/>
          <w:szCs w:val="22"/>
        </w:rPr>
        <w:t xml:space="preserve">Documental </w:t>
      </w:r>
      <w:r w:rsidRPr="00355B82">
        <w:rPr>
          <w:rFonts w:ascii="Verdana" w:hAnsi="Verdana"/>
          <w:b/>
          <w:bCs/>
          <w:sz w:val="22"/>
          <w:szCs w:val="22"/>
        </w:rPr>
        <w:t>Privada</w:t>
      </w:r>
      <w:r w:rsidRPr="00355B82">
        <w:rPr>
          <w:rFonts w:ascii="Verdana" w:hAnsi="Verdana"/>
          <w:sz w:val="22"/>
          <w:szCs w:val="22"/>
        </w:rPr>
        <w:t>,</w:t>
      </w:r>
      <w:r>
        <w:rPr>
          <w:rFonts w:ascii="Verdana" w:hAnsi="Verdana"/>
          <w:sz w:val="22"/>
          <w:szCs w:val="22"/>
        </w:rPr>
        <w:t xml:space="preserve"> consistente en Copia Certificada de la Fe de Hechos e Interpelación, que consta en el instrumento número cuarenta y siete mil novecientos cincuenta y cinco, volumen DCCCLIX, del día veintitrés de septiembre de dos mil veintidós, ante la Licenciada Graciela González del Villar, Notaria Pública en ejercicio a cargo de la Notaría Pública número treinta y dos del </w:t>
      </w:r>
      <w:r>
        <w:rPr>
          <w:rFonts w:ascii="Verdana" w:hAnsi="Verdana"/>
          <w:sz w:val="22"/>
          <w:szCs w:val="22"/>
        </w:rPr>
        <w:lastRenderedPageBreak/>
        <w:t xml:space="preserve">Estado, solicitada por Germán Esparza Núñez y Fabiola Guadalupe Torres Velasco.  </w:t>
      </w:r>
    </w:p>
    <w:p w14:paraId="6B036D0F" w14:textId="77777777" w:rsidR="007C5928" w:rsidRPr="00355B82" w:rsidRDefault="007C5928" w:rsidP="00060181">
      <w:pPr>
        <w:pStyle w:val="Prrafodelista"/>
        <w:numPr>
          <w:ilvl w:val="0"/>
          <w:numId w:val="33"/>
        </w:numPr>
        <w:tabs>
          <w:tab w:val="left" w:pos="2955"/>
        </w:tabs>
        <w:spacing w:before="100" w:beforeAutospacing="1" w:after="100" w:afterAutospacing="1" w:line="360" w:lineRule="auto"/>
        <w:jc w:val="both"/>
        <w:rPr>
          <w:rFonts w:ascii="Verdana" w:hAnsi="Verdana"/>
          <w:sz w:val="22"/>
          <w:szCs w:val="22"/>
        </w:rPr>
      </w:pPr>
      <w:r>
        <w:rPr>
          <w:rFonts w:ascii="Verdana" w:hAnsi="Verdana"/>
          <w:b/>
          <w:bCs/>
          <w:sz w:val="22"/>
          <w:szCs w:val="22"/>
        </w:rPr>
        <w:t>Técnica</w:t>
      </w:r>
      <w:r>
        <w:rPr>
          <w:rFonts w:ascii="Verdana" w:hAnsi="Verdana"/>
          <w:sz w:val="22"/>
          <w:szCs w:val="22"/>
        </w:rPr>
        <w:t>, consistente en imágenes y audios.</w:t>
      </w:r>
    </w:p>
    <w:p w14:paraId="7D7BD8B9"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El </w:t>
      </w:r>
      <w:r>
        <w:rPr>
          <w:rFonts w:ascii="Verdana" w:hAnsi="Verdana"/>
          <w:sz w:val="22"/>
          <w:szCs w:val="22"/>
        </w:rPr>
        <w:t>a</w:t>
      </w:r>
      <w:r w:rsidRPr="00A5241B">
        <w:rPr>
          <w:rFonts w:ascii="Verdana" w:hAnsi="Verdana"/>
          <w:sz w:val="22"/>
          <w:szCs w:val="22"/>
        </w:rPr>
        <w:t xml:space="preserve">rtículo 16 de la </w:t>
      </w:r>
      <w:r w:rsidRPr="00A5241B">
        <w:rPr>
          <w:rFonts w:ascii="Verdana" w:hAnsi="Verdana" w:cs="Arial"/>
          <w:smallCaps/>
          <w:sz w:val="22"/>
          <w:szCs w:val="22"/>
        </w:rPr>
        <w:t>Ley General a una Vida Libre de Violencia</w:t>
      </w:r>
      <w:r w:rsidRPr="00A5241B">
        <w:rPr>
          <w:rFonts w:ascii="Verdana" w:hAnsi="Verdana"/>
          <w:sz w:val="22"/>
          <w:szCs w:val="22"/>
        </w:rPr>
        <w:t>, define la violencia en la comunidad como aquellos actos individuales o colectivos que transgreden derechos fundamentales de las mujeres y propician su denigración, discriminación, marginación o exclusión en el ámbito público.</w:t>
      </w:r>
    </w:p>
    <w:p w14:paraId="13363037" w14:textId="77777777" w:rsidR="007C5928" w:rsidRPr="00A5241B" w:rsidRDefault="007C5928" w:rsidP="00060181">
      <w:pPr>
        <w:spacing w:before="100" w:beforeAutospacing="1" w:after="100" w:afterAutospacing="1" w:line="360" w:lineRule="auto"/>
        <w:jc w:val="both"/>
        <w:rPr>
          <w:rFonts w:ascii="Verdana" w:hAnsi="Verdana"/>
          <w:bCs/>
          <w:sz w:val="22"/>
          <w:szCs w:val="22"/>
        </w:rPr>
      </w:pPr>
      <w:r w:rsidRPr="00A5241B">
        <w:rPr>
          <w:rFonts w:ascii="Verdana" w:hAnsi="Verdana"/>
          <w:bCs/>
          <w:sz w:val="22"/>
          <w:szCs w:val="22"/>
        </w:rPr>
        <w:t xml:space="preserve">Por su parte, </w:t>
      </w:r>
      <w:r>
        <w:rPr>
          <w:rFonts w:ascii="Verdana" w:hAnsi="Verdana"/>
          <w:bCs/>
          <w:sz w:val="22"/>
          <w:szCs w:val="22"/>
        </w:rPr>
        <w:t xml:space="preserve">la </w:t>
      </w:r>
      <w:proofErr w:type="spellStart"/>
      <w:r w:rsidRPr="00A5241B">
        <w:rPr>
          <w:rFonts w:ascii="Verdana" w:hAnsi="Verdana"/>
          <w:bCs/>
          <w:smallCaps/>
          <w:sz w:val="22"/>
          <w:szCs w:val="22"/>
        </w:rPr>
        <w:t>Cedaw</w:t>
      </w:r>
      <w:proofErr w:type="spellEnd"/>
      <w:r w:rsidRPr="00A5241B">
        <w:rPr>
          <w:rFonts w:ascii="Verdana" w:hAnsi="Verdana"/>
          <w:bCs/>
          <w:sz w:val="22"/>
          <w:szCs w:val="22"/>
        </w:rPr>
        <w:t>, en su Recomendación General número 23, ha mostrado preocupación ante los factores que en algunos países obstaculizan la participación de las mujeres en la vida pública o política de su comunidad, tales como </w:t>
      </w:r>
      <w:r w:rsidRPr="00A5241B">
        <w:rPr>
          <w:rFonts w:ascii="Verdana" w:hAnsi="Verdana"/>
          <w:bCs/>
          <w:i/>
          <w:iCs/>
          <w:sz w:val="22"/>
          <w:szCs w:val="22"/>
        </w:rPr>
        <w:t>“la prevalencia de actitudes negativas respecto de la participación política de la mujer, o la falta de confianza del electorado en las candidatas o de apoyo de éstas. Además, algunas mujeres consideran poco agradable meterse en política y evitan participar en campañas”.</w:t>
      </w:r>
      <w:r w:rsidRPr="00A5241B">
        <w:rPr>
          <w:rStyle w:val="Refdenotaalpie"/>
          <w:rFonts w:ascii="Verdana" w:eastAsiaTheme="majorEastAsia" w:hAnsi="Verdana"/>
          <w:bCs/>
          <w:i/>
          <w:iCs/>
          <w:sz w:val="22"/>
          <w:szCs w:val="22"/>
        </w:rPr>
        <w:footnoteReference w:id="20"/>
      </w:r>
    </w:p>
    <w:p w14:paraId="20E45CF6"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La </w:t>
      </w:r>
      <w:r>
        <w:rPr>
          <w:rFonts w:ascii="Verdana" w:hAnsi="Verdana" w:cs="Arial"/>
          <w:smallCaps/>
          <w:sz w:val="22"/>
          <w:szCs w:val="22"/>
        </w:rPr>
        <w:t>Constitución Local</w:t>
      </w:r>
      <w:r w:rsidRPr="00A5241B">
        <w:rPr>
          <w:rFonts w:ascii="Verdana" w:hAnsi="Verdana"/>
          <w:sz w:val="22"/>
          <w:szCs w:val="22"/>
        </w:rPr>
        <w:t>, la Ley Orgánica del Poder Legislativo del Estado de Aguascalientes, así como el Reglamento de la Ley Orgánica del Poder Legislativo del Estado de Aguascalientes, regulan el actuar de las diputaciones locales, establecen cuáles son sus funciones, cuáles son sus derechos y obligaciones.</w:t>
      </w:r>
    </w:p>
    <w:p w14:paraId="73CF1EEF"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Es así que cuando se realizan actos de violencia contra una mujer que ha sido electa democráticamente, como en el presente caso aconteció, para no permitirle desempeñar o mantenerse en el cargo, se involucra a la comunidad en su conjunto, pues fue el electorado quién la eligió como su representante. </w:t>
      </w:r>
    </w:p>
    <w:p w14:paraId="6BE2A14C" w14:textId="77777777" w:rsidR="007C5928" w:rsidRPr="00A5241B" w:rsidRDefault="007C5928" w:rsidP="00060181">
      <w:pPr>
        <w:spacing w:before="100" w:beforeAutospacing="1" w:after="100" w:afterAutospacing="1" w:line="360" w:lineRule="auto"/>
        <w:jc w:val="both"/>
        <w:rPr>
          <w:rFonts w:ascii="Verdana" w:hAnsi="Verdana"/>
          <w:bCs/>
          <w:sz w:val="22"/>
          <w:szCs w:val="22"/>
        </w:rPr>
      </w:pPr>
      <w:r w:rsidRPr="00A5241B">
        <w:rPr>
          <w:rFonts w:ascii="Verdana" w:hAnsi="Verdana"/>
          <w:sz w:val="22"/>
          <w:szCs w:val="22"/>
        </w:rPr>
        <w:t xml:space="preserve">En consecuencia, al estar estrechamente relacionados el derecho al sufragio pasivo y activo, la realización de actos encaminados a impedir o dificultar el ejercicio del cargo público representativo, como lo es una diputación, extiende sus efectos a la ciudadanía en su conjunto, pues </w:t>
      </w:r>
      <w:r w:rsidRPr="00A5241B">
        <w:rPr>
          <w:rFonts w:ascii="Verdana" w:hAnsi="Verdana"/>
          <w:bCs/>
          <w:sz w:val="22"/>
          <w:szCs w:val="22"/>
        </w:rPr>
        <w:t xml:space="preserve">se </w:t>
      </w:r>
      <w:r w:rsidRPr="00A5241B">
        <w:rPr>
          <w:rFonts w:ascii="Verdana" w:hAnsi="Verdana"/>
          <w:bCs/>
          <w:sz w:val="22"/>
          <w:szCs w:val="22"/>
        </w:rPr>
        <w:lastRenderedPageBreak/>
        <w:t>frustra el propósito de la democracia como mecanismo legitimador del poder público.</w:t>
      </w:r>
    </w:p>
    <w:p w14:paraId="7052BECB" w14:textId="77777777" w:rsidR="007C5928" w:rsidRPr="00A5241B" w:rsidRDefault="007C5928" w:rsidP="00060181">
      <w:pPr>
        <w:spacing w:before="100" w:beforeAutospacing="1" w:after="100" w:afterAutospacing="1" w:line="360" w:lineRule="auto"/>
        <w:jc w:val="both"/>
        <w:rPr>
          <w:rFonts w:ascii="Verdana" w:hAnsi="Verdana"/>
          <w:iCs/>
          <w:sz w:val="22"/>
          <w:szCs w:val="22"/>
        </w:rPr>
      </w:pPr>
      <w:r w:rsidRPr="00A5241B">
        <w:rPr>
          <w:rFonts w:ascii="Verdana" w:hAnsi="Verdana"/>
          <w:iCs/>
          <w:sz w:val="22"/>
          <w:szCs w:val="22"/>
        </w:rPr>
        <w:t xml:space="preserve">Lo anterior es así, </w:t>
      </w:r>
      <w:r>
        <w:rPr>
          <w:rFonts w:ascii="Verdana" w:hAnsi="Verdana"/>
          <w:iCs/>
          <w:sz w:val="22"/>
          <w:szCs w:val="22"/>
        </w:rPr>
        <w:t xml:space="preserve">pues del análisis a las pruebas ofrecidas por la </w:t>
      </w:r>
      <w:r>
        <w:rPr>
          <w:rFonts w:ascii="Verdana" w:hAnsi="Verdana"/>
          <w:smallCaps/>
          <w:sz w:val="22"/>
          <w:szCs w:val="22"/>
        </w:rPr>
        <w:t>Persona Denunciante</w:t>
      </w:r>
      <w:r>
        <w:rPr>
          <w:rFonts w:ascii="Verdana" w:hAnsi="Verdana"/>
          <w:iCs/>
          <w:sz w:val="22"/>
          <w:szCs w:val="22"/>
        </w:rPr>
        <w:t xml:space="preserve">, es posible concluir que </w:t>
      </w:r>
      <w:r w:rsidRPr="00A5241B">
        <w:rPr>
          <w:rFonts w:ascii="Verdana" w:hAnsi="Verdana"/>
          <w:iCs/>
          <w:sz w:val="22"/>
          <w:szCs w:val="22"/>
        </w:rPr>
        <w:t xml:space="preserve">derivado de mensajes enviados mediante la plataforma WhatsApp, en diversos grupos de trabajo del Distrito que representa la </w:t>
      </w:r>
      <w:r>
        <w:rPr>
          <w:rFonts w:ascii="Verdana" w:hAnsi="Verdana"/>
          <w:smallCaps/>
          <w:sz w:val="22"/>
          <w:szCs w:val="22"/>
        </w:rPr>
        <w:t>Persona Denunciante</w:t>
      </w:r>
      <w:r w:rsidRPr="00A5241B">
        <w:rPr>
          <w:rFonts w:ascii="Verdana" w:hAnsi="Verdana"/>
          <w:iCs/>
          <w:sz w:val="22"/>
          <w:szCs w:val="22"/>
        </w:rPr>
        <w:t xml:space="preserve">, así como de audios compartidos a través de los cuales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iCs/>
          <w:sz w:val="22"/>
          <w:szCs w:val="22"/>
        </w:rPr>
        <w:t>daba la indicación de no apoyarla en la realización de las actividades inherentes a su encargo, los cuales fueron certificados mediante Oficialía Electoral del diecisiete de octubre de dos mil veintidós.</w:t>
      </w:r>
    </w:p>
    <w:p w14:paraId="316E5806" w14:textId="77777777" w:rsidR="007C5928" w:rsidRPr="00A5241B" w:rsidRDefault="007C5928" w:rsidP="00060181">
      <w:pPr>
        <w:spacing w:before="100" w:beforeAutospacing="1" w:after="100" w:afterAutospacing="1" w:line="360" w:lineRule="auto"/>
        <w:jc w:val="both"/>
        <w:rPr>
          <w:rFonts w:ascii="Verdana" w:hAnsi="Verdana"/>
          <w:iCs/>
          <w:sz w:val="22"/>
          <w:szCs w:val="22"/>
        </w:rPr>
      </w:pPr>
      <w:r w:rsidRPr="00A5241B">
        <w:rPr>
          <w:rFonts w:ascii="Verdana" w:hAnsi="Verdana"/>
          <w:iCs/>
          <w:sz w:val="22"/>
          <w:szCs w:val="22"/>
        </w:rPr>
        <w:t>Así como de la Fe de hechos e interpelación realizada a solicitud de Germán Esparza Núñez y Fabiola Guadalupe Torres Velasco, de las que se advierte que se les ha dificultado trabajar en el Distrito XV, pues la</w:t>
      </w:r>
      <w:r>
        <w:rPr>
          <w:rFonts w:ascii="Verdana" w:hAnsi="Verdana"/>
          <w:sz w:val="22"/>
          <w:szCs w:val="22"/>
        </w:rPr>
        <w:t xml:space="preserve"> </w:t>
      </w:r>
      <w:r>
        <w:rPr>
          <w:rFonts w:ascii="Verdana" w:hAnsi="Verdana"/>
          <w:smallCaps/>
          <w:sz w:val="22"/>
          <w:szCs w:val="22"/>
        </w:rPr>
        <w:t>Persona Denunciada</w:t>
      </w:r>
      <w:r>
        <w:rPr>
          <w:rFonts w:ascii="Verdana" w:hAnsi="Verdana"/>
          <w:sz w:val="22"/>
          <w:szCs w:val="22"/>
        </w:rPr>
        <w:t xml:space="preserve"> </w:t>
      </w:r>
      <w:r w:rsidRPr="00A5241B">
        <w:rPr>
          <w:rFonts w:ascii="Verdana" w:hAnsi="Verdana"/>
          <w:iCs/>
          <w:sz w:val="22"/>
          <w:szCs w:val="22"/>
        </w:rPr>
        <w:t xml:space="preserve">envió personas a interrumpir las reuniones que la </w:t>
      </w:r>
      <w:r>
        <w:rPr>
          <w:rFonts w:ascii="Verdana" w:hAnsi="Verdana"/>
          <w:smallCaps/>
          <w:sz w:val="22"/>
          <w:szCs w:val="22"/>
        </w:rPr>
        <w:t xml:space="preserve">Persona Denunciante </w:t>
      </w:r>
      <w:r w:rsidRPr="00A5241B">
        <w:rPr>
          <w:rFonts w:ascii="Verdana" w:hAnsi="Verdana"/>
          <w:iCs/>
          <w:sz w:val="22"/>
          <w:szCs w:val="22"/>
        </w:rPr>
        <w:t xml:space="preserve">sostenía con las personas del distrito; que el treinta y uno de agosto de dos mil veintidós, al realizar un taller de tecnologías domésticas, llegó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iCs/>
          <w:sz w:val="22"/>
          <w:szCs w:val="22"/>
        </w:rPr>
        <w:t xml:space="preserve">a reclamarle a la dueña de la casa </w:t>
      </w:r>
      <w:r w:rsidRPr="00A5241B">
        <w:rPr>
          <w:rFonts w:ascii="Verdana" w:hAnsi="Verdana"/>
          <w:b/>
          <w:bCs/>
          <w:iCs/>
          <w:sz w:val="22"/>
          <w:szCs w:val="22"/>
          <w:u w:val="single"/>
        </w:rPr>
        <w:t>que no había seguido las indicaciones que se dieron en el grupo de WhatsApp, que estaba molesto con ella por haber recibido a la Diputada</w:t>
      </w:r>
      <w:r w:rsidRPr="00A5241B">
        <w:rPr>
          <w:rFonts w:ascii="Verdana" w:hAnsi="Verdana"/>
          <w:iCs/>
          <w:sz w:val="22"/>
          <w:szCs w:val="22"/>
        </w:rPr>
        <w:t xml:space="preserve">; y que el catorce de septiembre del mismo año, al encontrarse en una reunión con las personas, se acercó una persona a interrumpir dicho evento gritando que la Diputada no tenía vergüenza en hacer reuniones cuando tenían problemas con el agua y no les había ayudado y que además, </w:t>
      </w:r>
      <w:r w:rsidRPr="00A5241B">
        <w:rPr>
          <w:rFonts w:ascii="Verdana" w:hAnsi="Verdana"/>
          <w:b/>
          <w:bCs/>
          <w:iCs/>
          <w:sz w:val="22"/>
          <w:szCs w:val="22"/>
          <w:u w:val="single"/>
        </w:rPr>
        <w:t>ya no formaban parte del equipo de trabajo que lidera el Distrito</w:t>
      </w:r>
      <w:r w:rsidRPr="00A5241B">
        <w:rPr>
          <w:rFonts w:ascii="Verdana" w:hAnsi="Verdana"/>
          <w:iCs/>
          <w:sz w:val="22"/>
          <w:szCs w:val="22"/>
        </w:rPr>
        <w:t xml:space="preserve">. </w:t>
      </w:r>
    </w:p>
    <w:p w14:paraId="7133B5C5"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Por tanto, el dicho y las pruebas ofrecidas por la </w:t>
      </w:r>
      <w:r>
        <w:rPr>
          <w:rFonts w:ascii="Verdana" w:hAnsi="Verdana"/>
          <w:smallCaps/>
          <w:sz w:val="22"/>
          <w:szCs w:val="22"/>
        </w:rPr>
        <w:t>Persona Denunciante</w:t>
      </w:r>
      <w:r w:rsidRPr="00A5241B">
        <w:rPr>
          <w:rFonts w:ascii="Verdana" w:hAnsi="Verdana"/>
          <w:sz w:val="22"/>
          <w:szCs w:val="22"/>
        </w:rPr>
        <w:t xml:space="preserve">, admitidas por la autoridad substanciadora, constituyen indicios que llevan a este </w:t>
      </w:r>
      <w:r w:rsidRPr="00A5241B">
        <w:rPr>
          <w:rFonts w:ascii="Verdana" w:hAnsi="Verdana"/>
          <w:smallCaps/>
          <w:sz w:val="22"/>
          <w:szCs w:val="22"/>
        </w:rPr>
        <w:t>Tribunal</w:t>
      </w:r>
      <w:r w:rsidRPr="00A5241B">
        <w:rPr>
          <w:rFonts w:ascii="Verdana" w:hAnsi="Verdana"/>
          <w:sz w:val="22"/>
          <w:szCs w:val="22"/>
        </w:rPr>
        <w:t xml:space="preserve"> a inferir que un grupo de personas inconformes realizaron actos que transgredieron el derecho humano político electoral al ejercicio del cargo de la </w:t>
      </w:r>
      <w:r>
        <w:rPr>
          <w:rFonts w:ascii="Verdana" w:hAnsi="Verdana"/>
          <w:smallCaps/>
          <w:sz w:val="22"/>
          <w:szCs w:val="22"/>
        </w:rPr>
        <w:t>Persona Denunciante</w:t>
      </w:r>
      <w:r w:rsidRPr="00A5241B">
        <w:rPr>
          <w:rFonts w:ascii="Verdana" w:hAnsi="Verdana"/>
          <w:sz w:val="22"/>
          <w:szCs w:val="22"/>
        </w:rPr>
        <w:t xml:space="preserve">, propiciando su denigración, discriminación y exclusión en el ámbito público, pues impiden que la </w:t>
      </w:r>
      <w:r>
        <w:rPr>
          <w:rFonts w:ascii="Verdana" w:hAnsi="Verdana"/>
          <w:smallCaps/>
          <w:sz w:val="22"/>
          <w:szCs w:val="22"/>
        </w:rPr>
        <w:t>Persona Denunciante</w:t>
      </w:r>
      <w:r w:rsidRPr="00A5241B">
        <w:rPr>
          <w:rFonts w:ascii="Verdana" w:hAnsi="Verdana"/>
          <w:sz w:val="22"/>
          <w:szCs w:val="22"/>
        </w:rPr>
        <w:t xml:space="preserve"> desempeñara el cargo que ostenta como Diputada, de acuerdo a la normatividad aplicable, buscando excluirla del ámbito político del distrito que representa, al solicitarle a las </w:t>
      </w:r>
      <w:r w:rsidRPr="00A5241B">
        <w:rPr>
          <w:rFonts w:ascii="Verdana" w:hAnsi="Verdana"/>
          <w:sz w:val="22"/>
          <w:szCs w:val="22"/>
        </w:rPr>
        <w:lastRenderedPageBreak/>
        <w:t xml:space="preserve">personas que no la recibieran a ella ni a su equipo de trabajo, adoptando </w:t>
      </w:r>
      <w:r w:rsidRPr="00A5241B">
        <w:rPr>
          <w:rFonts w:ascii="Verdana" w:hAnsi="Verdana"/>
          <w:bCs/>
          <w:sz w:val="22"/>
          <w:szCs w:val="22"/>
        </w:rPr>
        <w:t xml:space="preserve">actitudes negativas respecto de la participación política de la </w:t>
      </w:r>
      <w:r>
        <w:rPr>
          <w:rFonts w:ascii="Verdana" w:hAnsi="Verdana"/>
          <w:smallCaps/>
          <w:sz w:val="22"/>
          <w:szCs w:val="22"/>
        </w:rPr>
        <w:t>Persona Denunciante</w:t>
      </w:r>
      <w:r w:rsidRPr="00A5241B">
        <w:rPr>
          <w:rFonts w:ascii="Verdana" w:hAnsi="Verdana"/>
          <w:bCs/>
          <w:sz w:val="22"/>
          <w:szCs w:val="22"/>
        </w:rPr>
        <w:t>.</w:t>
      </w:r>
    </w:p>
    <w:p w14:paraId="67D12D5E"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En consecuencia, con las pruebas anteriormente citadas y adminiculadas con los hechos narrados, hacen prueba plena para determinar la existencia de la violencia en la comunidad denunciada. </w:t>
      </w:r>
    </w:p>
    <w:p w14:paraId="5EC65114" w14:textId="77777777" w:rsidR="007C5928" w:rsidRPr="00A5241B" w:rsidRDefault="007C5928" w:rsidP="00060181">
      <w:pPr>
        <w:widowControl w:val="0"/>
        <w:spacing w:before="100" w:beforeAutospacing="1" w:after="100" w:afterAutospacing="1" w:line="360" w:lineRule="auto"/>
        <w:jc w:val="both"/>
        <w:rPr>
          <w:rFonts w:ascii="Verdana" w:hAnsi="Verdana" w:cs="Arial"/>
          <w:b/>
          <w:bCs/>
          <w:sz w:val="22"/>
          <w:szCs w:val="22"/>
        </w:rPr>
      </w:pPr>
      <w:r w:rsidRPr="00A5241B">
        <w:rPr>
          <w:rFonts w:ascii="Verdana" w:hAnsi="Verdana" w:cs="Arial"/>
          <w:b/>
          <w:bCs/>
          <w:sz w:val="22"/>
          <w:szCs w:val="22"/>
        </w:rPr>
        <w:t xml:space="preserve">III. Violencia psicológica </w:t>
      </w:r>
    </w:p>
    <w:p w14:paraId="7921559D" w14:textId="77777777" w:rsidR="007C5928" w:rsidRPr="00A5241B" w:rsidRDefault="007C5928" w:rsidP="00060181">
      <w:pPr>
        <w:shd w:val="clear" w:color="auto" w:fill="FFFFFF"/>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lang w:eastAsia="es-MX"/>
        </w:rPr>
        <w:t xml:space="preserve">Al respecto, el artículo 6, fracción I, de </w:t>
      </w:r>
      <w:r w:rsidRPr="00A5241B">
        <w:rPr>
          <w:rFonts w:ascii="Verdana" w:hAnsi="Verdana" w:cs="Arial"/>
          <w:sz w:val="22"/>
          <w:szCs w:val="22"/>
        </w:rPr>
        <w:t xml:space="preserve">la </w:t>
      </w:r>
      <w:r w:rsidRPr="00A5241B">
        <w:rPr>
          <w:rFonts w:ascii="Verdana" w:hAnsi="Verdana" w:cs="Arial"/>
          <w:smallCaps/>
          <w:sz w:val="22"/>
          <w:szCs w:val="22"/>
        </w:rPr>
        <w:t>Ley General a una Vida Libre de Violencia</w:t>
      </w:r>
      <w:r w:rsidRPr="00A5241B">
        <w:rPr>
          <w:rFonts w:ascii="Verdana" w:hAnsi="Verdana" w:cs="Arial"/>
          <w:sz w:val="22"/>
          <w:szCs w:val="22"/>
        </w:rPr>
        <w:t xml:space="preserve">, y </w:t>
      </w:r>
      <w:r w:rsidRPr="00A5241B">
        <w:rPr>
          <w:rFonts w:ascii="Verdana" w:hAnsi="Verdana" w:cs="Arial"/>
          <w:sz w:val="22"/>
          <w:szCs w:val="22"/>
          <w:lang w:eastAsia="es-MX"/>
        </w:rPr>
        <w:t xml:space="preserve">el artículo 8, fracción I, de </w:t>
      </w:r>
      <w:r w:rsidRPr="00A5241B">
        <w:rPr>
          <w:rFonts w:ascii="Verdana" w:hAnsi="Verdana" w:cs="Arial"/>
          <w:sz w:val="22"/>
          <w:szCs w:val="22"/>
        </w:rPr>
        <w:t xml:space="preserve">la </w:t>
      </w:r>
      <w:r w:rsidRPr="00A5241B">
        <w:rPr>
          <w:rFonts w:ascii="Verdana" w:hAnsi="Verdana" w:cs="Arial"/>
          <w:smallCaps/>
          <w:sz w:val="22"/>
          <w:szCs w:val="22"/>
        </w:rPr>
        <w:t>Ley Local a una Vida Libre de Violencia</w:t>
      </w:r>
      <w:r w:rsidRPr="00A5241B">
        <w:rPr>
          <w:rFonts w:ascii="Verdana" w:hAnsi="Verdana" w:cs="Arial"/>
          <w:sz w:val="22"/>
          <w:szCs w:val="22"/>
          <w:lang w:eastAsia="es-MX"/>
        </w:rPr>
        <w:t xml:space="preserve">, definen a la </w:t>
      </w:r>
      <w:r w:rsidRPr="00A5241B">
        <w:rPr>
          <w:rFonts w:ascii="Verdana" w:hAnsi="Verdana" w:cs="Arial"/>
          <w:sz w:val="22"/>
          <w:szCs w:val="22"/>
        </w:rPr>
        <w:t>violencia psicológica como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 y amenazas, las cuales conllevan a la víctima a la depresión, al aislamiento, a la devaluación de su autoestima e incluso al suicidio.</w:t>
      </w:r>
    </w:p>
    <w:p w14:paraId="0EDE50B7"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bCs/>
          <w:sz w:val="22"/>
          <w:szCs w:val="22"/>
        </w:rPr>
        <w:t xml:space="preserve">Al respecto la </w:t>
      </w:r>
      <w:r>
        <w:rPr>
          <w:rFonts w:ascii="Verdana" w:hAnsi="Verdana"/>
          <w:smallCaps/>
          <w:sz w:val="22"/>
          <w:szCs w:val="22"/>
        </w:rPr>
        <w:t>Persona Denunciante</w:t>
      </w:r>
      <w:r w:rsidRPr="00A5241B">
        <w:rPr>
          <w:rFonts w:ascii="Verdana" w:hAnsi="Verdana" w:cs="Arial"/>
          <w:bCs/>
          <w:smallCaps/>
          <w:sz w:val="22"/>
          <w:szCs w:val="22"/>
        </w:rPr>
        <w:t xml:space="preserve">, </w:t>
      </w:r>
      <w:r w:rsidRPr="00A5241B">
        <w:rPr>
          <w:rFonts w:ascii="Verdana" w:hAnsi="Verdana" w:cs="Arial"/>
          <w:bCs/>
          <w:sz w:val="22"/>
          <w:szCs w:val="22"/>
        </w:rPr>
        <w:t>señala que derivado de la gran cantidad de situaciones de violencia generada en su contra, de manera directa e indirecta por parte de</w:t>
      </w:r>
      <w:r>
        <w:rPr>
          <w:rFonts w:ascii="Verdana" w:hAnsi="Verdana" w:cs="Arial"/>
          <w:bCs/>
          <w:sz w:val="22"/>
          <w:szCs w:val="22"/>
        </w:rPr>
        <w:t xml:space="preserve">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cs="Arial"/>
          <w:bCs/>
          <w:sz w:val="22"/>
          <w:szCs w:val="22"/>
        </w:rPr>
        <w:t xml:space="preserve">, le ha provocado una situación de pánico y ansiedad por lo que le pueden hacer, inclusive le ha impedido salir libremente de su domicilio y le ha afectado en su ámbito laboral, puesto que con la campaña 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cs="Arial"/>
          <w:bCs/>
          <w:sz w:val="22"/>
          <w:szCs w:val="22"/>
        </w:rPr>
        <w:t xml:space="preserve">ha orquestado en su contra ha provocado que terceras personas se encarguen, de impedirle la realización de eventos y cursos, la vigilan y persiguen; asimismo, refiere que la situación le ha provocado un estado de incertidumbre y ansiedad, induciéndole un desgaste físico y emocional que ha demeritado su salud; </w:t>
      </w:r>
      <w:r w:rsidRPr="00A5241B">
        <w:rPr>
          <w:rFonts w:ascii="Verdana" w:hAnsi="Verdana" w:cs="Arial"/>
          <w:sz w:val="22"/>
          <w:szCs w:val="22"/>
          <w:lang w:eastAsia="es-MX"/>
        </w:rPr>
        <w:t xml:space="preserve">y, para </w:t>
      </w:r>
      <w:r w:rsidRPr="008C102A">
        <w:rPr>
          <w:rFonts w:ascii="Verdana" w:hAnsi="Verdana" w:cs="Arial"/>
          <w:sz w:val="22"/>
          <w:szCs w:val="22"/>
          <w:lang w:eastAsia="es-MX"/>
        </w:rPr>
        <w:t xml:space="preserve">acreditar su dicho aportó el material probatorio </w:t>
      </w:r>
      <w:r w:rsidRPr="008C102A">
        <w:rPr>
          <w:rFonts w:ascii="Verdana" w:hAnsi="Verdana" w:cs="Arial"/>
          <w:sz w:val="22"/>
          <w:szCs w:val="22"/>
        </w:rPr>
        <w:t>siguiente:</w:t>
      </w:r>
    </w:p>
    <w:p w14:paraId="01CB2685"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bookmarkStart w:id="16" w:name="_Hlk126349027"/>
      <w:r>
        <w:rPr>
          <w:rFonts w:ascii="Verdana" w:hAnsi="Verdana"/>
          <w:b/>
          <w:bCs/>
          <w:sz w:val="22"/>
          <w:szCs w:val="22"/>
        </w:rPr>
        <w:t>a</w:t>
      </w:r>
      <w:r w:rsidRPr="00A5241B">
        <w:rPr>
          <w:rFonts w:ascii="Verdana" w:hAnsi="Verdana"/>
          <w:b/>
          <w:bCs/>
          <w:sz w:val="22"/>
          <w:szCs w:val="22"/>
        </w:rPr>
        <w:t>)</w:t>
      </w:r>
      <w:r w:rsidRPr="00A5241B">
        <w:rPr>
          <w:rFonts w:ascii="Verdana" w:hAnsi="Verdana"/>
          <w:sz w:val="22"/>
          <w:szCs w:val="22"/>
        </w:rPr>
        <w:t xml:space="preserve"> DOCUMENTAL PRIVADA, consistente en Copia Certificada de la Fe de Hechos e Interpelación, que consta en el instrumento número cuarenta y siete mil novecientos cincuenta y cinco, volumen DCCCLIX, del día veintitrés de septiembre de dos mil veintidós, ante la Licenciada Graciela González del Villar, Notaria Pública en ejercicio a cargo de la Notaría </w:t>
      </w:r>
      <w:r w:rsidRPr="00A5241B">
        <w:rPr>
          <w:rFonts w:ascii="Verdana" w:hAnsi="Verdana"/>
          <w:sz w:val="22"/>
          <w:szCs w:val="22"/>
        </w:rPr>
        <w:lastRenderedPageBreak/>
        <w:t xml:space="preserve">Pública número treinta y dos del Estado, solicitada por Germán Esparza Núñez y Fabiola Guadalupe Torres Velasco. </w:t>
      </w:r>
    </w:p>
    <w:p w14:paraId="69916BF8"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Cuyo contenido en lo que interesa, se transcribe a continuación:</w:t>
      </w:r>
    </w:p>
    <w:p w14:paraId="0AE7F705" w14:textId="77777777" w:rsidR="007C5928" w:rsidRPr="00A5241B" w:rsidRDefault="007C5928" w:rsidP="00E30E65">
      <w:pPr>
        <w:spacing w:before="0" w:after="0"/>
        <w:ind w:left="567" w:right="567"/>
        <w:jc w:val="both"/>
        <w:rPr>
          <w:rFonts w:ascii="Verdana" w:hAnsi="Verdana"/>
          <w:b/>
          <w:bCs/>
          <w:i/>
          <w:iCs/>
          <w:sz w:val="22"/>
          <w:szCs w:val="22"/>
          <w:u w:val="single"/>
          <w:lang w:eastAsia="en-US"/>
        </w:rPr>
      </w:pPr>
      <w:r w:rsidRPr="00A5241B">
        <w:rPr>
          <w:rFonts w:ascii="Verdana" w:hAnsi="Verdana"/>
          <w:i/>
          <w:iCs/>
          <w:sz w:val="22"/>
          <w:szCs w:val="22"/>
        </w:rPr>
        <w:t xml:space="preserve">“…que desde el día treinta y uno de agosto del año dos mil veintidós recibió los mensajes en los que </w:t>
      </w:r>
      <w:r w:rsidRPr="00A5241B">
        <w:rPr>
          <w:rFonts w:ascii="Verdana" w:hAnsi="Verdana"/>
          <w:b/>
          <w:bCs/>
          <w:i/>
          <w:iCs/>
          <w:sz w:val="22"/>
          <w:szCs w:val="22"/>
          <w:u w:val="single"/>
        </w:rPr>
        <w:t xml:space="preserve">el ciudadano Omar Alejandro Valdez Reyes, </w:t>
      </w:r>
      <w:r w:rsidRPr="00A5241B">
        <w:rPr>
          <w:rFonts w:ascii="Verdana" w:hAnsi="Verdana"/>
          <w:i/>
          <w:iCs/>
          <w:sz w:val="22"/>
          <w:szCs w:val="22"/>
        </w:rPr>
        <w:t xml:space="preserve">advirtió a su equipo de trabajo que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y las personas que le ayudan no forman parte del mismo, se les ha dificultado trabajar en el Distrito XV </w:t>
      </w:r>
      <w:r w:rsidRPr="00A5241B">
        <w:rPr>
          <w:rFonts w:ascii="Verdana" w:hAnsi="Verdana"/>
          <w:b/>
          <w:bCs/>
          <w:i/>
          <w:iCs/>
          <w:sz w:val="22"/>
          <w:szCs w:val="22"/>
          <w:u w:val="single"/>
        </w:rPr>
        <w:t xml:space="preserve">pues ha enviado a personas a interrumpir las reuniones que sostiene con vecinos pues precisamente por ello compartió sus fotografías. </w:t>
      </w:r>
    </w:p>
    <w:p w14:paraId="7FFC30D6"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…el día catorce de septiembre del año dos mil veintidós, aproximadamente a las dieciocho horas con treinta minutos, se encontraban en la calle Estación Cañada número doscientos catorce, en el fraccionamiento Ojocaliente I</w:t>
      </w:r>
      <w:r>
        <w:rPr>
          <w:rFonts w:ascii="Verdana" w:hAnsi="Verdana"/>
          <w:i/>
          <w:iCs/>
          <w:sz w:val="22"/>
          <w:szCs w:val="22"/>
        </w:rPr>
        <w:t>I</w:t>
      </w:r>
      <w:r w:rsidRPr="00A5241B">
        <w:rPr>
          <w:rFonts w:ascii="Verdana" w:hAnsi="Verdana"/>
          <w:i/>
          <w:iCs/>
          <w:sz w:val="22"/>
          <w:szCs w:val="22"/>
        </w:rPr>
        <w:t xml:space="preserve">I, en una reunión con la gente, donde la DIPUTADA </w:t>
      </w:r>
      <w:r w:rsidRPr="00DE5DC1">
        <w:rPr>
          <w:rFonts w:ascii="Verdana" w:eastAsia="Arial Nova Light" w:hAnsi="Verdana" w:cs="Arial Nova Light"/>
          <w:color w:val="FFFFFF"/>
          <w:sz w:val="22"/>
          <w:szCs w:val="22"/>
          <w:highlight w:val="black"/>
        </w:rPr>
        <w:t>ELIMINADO: DATO PERSONAL CONFIDENCIAL</w:t>
      </w:r>
      <w:r w:rsidRPr="00DE5DC1">
        <w:rPr>
          <w:rFonts w:ascii="Arial Nova Light" w:eastAsia="Arial Nova Light" w:hAnsi="Arial Nova Light" w:cs="Arial Nova Light"/>
          <w:i/>
          <w:iCs/>
          <w:color w:val="FFFFFF"/>
          <w:sz w:val="22"/>
          <w:szCs w:val="22"/>
          <w:highlight w:val="black"/>
        </w:rPr>
        <w:t xml:space="preserve"> </w:t>
      </w:r>
      <w:r w:rsidRPr="00A5241B">
        <w:rPr>
          <w:rFonts w:ascii="Verdana" w:hAnsi="Verdana"/>
          <w:i/>
          <w:iCs/>
          <w:sz w:val="22"/>
          <w:szCs w:val="22"/>
        </w:rPr>
        <w:t xml:space="preserve">escuchaba las peticiones de los vecinos, a lo que él estaba alerta a cualquier situación que se pudiera presentar por sí veía alguna persona extraña que se acercara, todo esto por acontecimientos que ya habían pasado anteriormente en eventos a los que asistían.  -.-Mientras se realizaba la reunión anteriormente mencionada, él solicitante se encontraba frente a casa recargado en un coche estacionado, y estaba platicando con Ricardo Fuentes Gutiérrez, quien se desempeña como fotógrafo de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w:t>
      </w:r>
      <w:r w:rsidRPr="00A5241B">
        <w:rPr>
          <w:rFonts w:ascii="Verdana" w:hAnsi="Verdana"/>
          <w:b/>
          <w:bCs/>
          <w:i/>
          <w:iCs/>
          <w:sz w:val="22"/>
          <w:szCs w:val="22"/>
          <w:u w:val="single"/>
        </w:rPr>
        <w:t>cuando vio que se acercaba la señora Marla (sin conocer sus apellidos), pero conoce que es líder de la colonia Ojocaliente I</w:t>
      </w:r>
      <w:r>
        <w:rPr>
          <w:rFonts w:ascii="Verdana" w:hAnsi="Verdana"/>
          <w:b/>
          <w:bCs/>
          <w:i/>
          <w:iCs/>
          <w:sz w:val="22"/>
          <w:szCs w:val="22"/>
          <w:u w:val="single"/>
        </w:rPr>
        <w:t>II</w:t>
      </w:r>
      <w:r w:rsidRPr="00A5241B">
        <w:rPr>
          <w:rFonts w:ascii="Verdana" w:hAnsi="Verdana"/>
          <w:b/>
          <w:bCs/>
          <w:i/>
          <w:iCs/>
          <w:sz w:val="22"/>
          <w:szCs w:val="22"/>
          <w:u w:val="single"/>
        </w:rPr>
        <w:t xml:space="preserve"> y trabaja directamente con Omar Alejandro Valdés Reyes,</w:t>
      </w:r>
      <w:r w:rsidRPr="00A5241B">
        <w:rPr>
          <w:rFonts w:ascii="Verdana" w:hAnsi="Verdana"/>
          <w:i/>
          <w:iCs/>
          <w:sz w:val="22"/>
          <w:szCs w:val="22"/>
        </w:rPr>
        <w:t xml:space="preserve"> iba en dirección al grupo de personas donde se encontraba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y Su reacción fue voltear a ver a la señora y en cuanto lo vio, le gritó: . No le haré nada a tu DIPUTADA...", esto en tono burlón y se río, minutos después el de la </w:t>
      </w:r>
      <w:r>
        <w:rPr>
          <w:rFonts w:ascii="Verdana" w:hAnsi="Verdana"/>
          <w:i/>
          <w:iCs/>
          <w:sz w:val="22"/>
          <w:szCs w:val="22"/>
        </w:rPr>
        <w:t>voz</w:t>
      </w:r>
      <w:r w:rsidRPr="00A5241B">
        <w:rPr>
          <w:rFonts w:ascii="Verdana" w:hAnsi="Verdana"/>
          <w:i/>
          <w:iCs/>
          <w:sz w:val="22"/>
          <w:szCs w:val="22"/>
        </w:rPr>
        <w:t xml:space="preserve"> se unió al grupo de vecinas del fraccionamiento Ojocaliente </w:t>
      </w:r>
      <w:r>
        <w:rPr>
          <w:rFonts w:ascii="Verdana" w:hAnsi="Verdana"/>
          <w:i/>
          <w:iCs/>
          <w:sz w:val="22"/>
          <w:szCs w:val="22"/>
        </w:rPr>
        <w:t>II</w:t>
      </w:r>
      <w:r w:rsidRPr="00A5241B">
        <w:rPr>
          <w:rFonts w:ascii="Verdana" w:hAnsi="Verdana"/>
          <w:i/>
          <w:iCs/>
          <w:sz w:val="22"/>
          <w:szCs w:val="22"/>
        </w:rPr>
        <w:t xml:space="preserve">I, a fin de escuchar las peticiones que realizaban a la DIPUTADA </w:t>
      </w:r>
      <w:r w:rsidRPr="00DE5DC1">
        <w:rPr>
          <w:rFonts w:ascii="Verdana" w:eastAsia="Arial Nova Light" w:hAnsi="Verdana" w:cs="Arial Nova Light"/>
          <w:color w:val="FFFFFF"/>
          <w:sz w:val="22"/>
          <w:szCs w:val="22"/>
          <w:highlight w:val="black"/>
        </w:rPr>
        <w:t>ELIMINADO: DATO PERSONAL CONFIDENCIAL</w:t>
      </w:r>
      <w:r w:rsidRPr="00DE5DC1">
        <w:rPr>
          <w:rFonts w:ascii="Arial Nova Light" w:eastAsia="Arial Nova Light" w:hAnsi="Arial Nova Light" w:cs="Arial Nova Light"/>
          <w:i/>
          <w:iCs/>
          <w:color w:val="FFFFFF"/>
          <w:sz w:val="22"/>
          <w:szCs w:val="22"/>
          <w:highlight w:val="black"/>
        </w:rPr>
        <w:t xml:space="preserve"> </w:t>
      </w:r>
      <w:r w:rsidRPr="00A5241B">
        <w:rPr>
          <w:rFonts w:ascii="Verdana" w:hAnsi="Verdana"/>
          <w:i/>
          <w:iCs/>
          <w:sz w:val="22"/>
          <w:szCs w:val="22"/>
        </w:rPr>
        <w:t xml:space="preserve">y la señora Marla se quedó en la parte de atrás casi a un costado de él y se acercó haciendo comentarios, </w:t>
      </w:r>
      <w:r w:rsidRPr="00A5241B">
        <w:rPr>
          <w:rFonts w:ascii="Verdana" w:hAnsi="Verdana"/>
          <w:b/>
          <w:bCs/>
          <w:i/>
          <w:iCs/>
          <w:sz w:val="22"/>
          <w:szCs w:val="22"/>
          <w:u w:val="single"/>
        </w:rPr>
        <w:t>inmediatamente empezó a gritar que la DIPUTADA no tenía vergüenza en hacer reuniones cuando estaban teniendo problemas con el agua en el fraccionamiento y no les había ayudado y que, además, ya no formaban parte del equipo de trabajo que lidera el Distrito.</w:t>
      </w:r>
      <w:r w:rsidRPr="00A5241B">
        <w:rPr>
          <w:rFonts w:ascii="Verdana" w:hAnsi="Verdana"/>
          <w:i/>
          <w:iCs/>
          <w:sz w:val="22"/>
          <w:szCs w:val="22"/>
        </w:rPr>
        <w:t xml:space="preserve"> Siguió haciendo burlas, comentarios atacando a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sacó su celular y empezó a grabar, se dirigía a la gente y les recordaba quién era su líder. -----------------------</w:t>
      </w:r>
      <w:r>
        <w:rPr>
          <w:rFonts w:ascii="Verdana" w:hAnsi="Verdana"/>
          <w:i/>
          <w:iCs/>
          <w:sz w:val="22"/>
          <w:szCs w:val="22"/>
        </w:rPr>
        <w:t>--------------------------------</w:t>
      </w:r>
    </w:p>
    <w:p w14:paraId="08EA8086"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lastRenderedPageBreak/>
        <w:t xml:space="preserve"> ---Una de las asistentes en dicha reunión le pidió que se calmara a la señora Marla, que dejara trabajar a la DIPUTADA</w:t>
      </w:r>
      <w:r>
        <w:rPr>
          <w:rFonts w:ascii="Verdana" w:hAnsi="Verdana"/>
          <w:i/>
          <w:iCs/>
          <w:sz w:val="22"/>
          <w:szCs w:val="22"/>
        </w:rPr>
        <w:t>, situación que</w:t>
      </w:r>
      <w:r w:rsidRPr="00A5241B">
        <w:rPr>
          <w:rFonts w:ascii="Verdana" w:hAnsi="Verdana"/>
          <w:i/>
          <w:iCs/>
          <w:sz w:val="22"/>
          <w:szCs w:val="22"/>
        </w:rPr>
        <w:t xml:space="preserve"> hizo enojar a la misma y ésta le respondió con groserías diciéndole que se callara el hocico, que no tenía derecho a responderle, además de llamarla pendeja, etcétera.</w:t>
      </w:r>
    </w:p>
    <w:p w14:paraId="2751550C"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 -</w:t>
      </w:r>
      <w:r>
        <w:rPr>
          <w:rFonts w:ascii="Verdana" w:hAnsi="Verdana"/>
          <w:i/>
          <w:iCs/>
          <w:sz w:val="22"/>
          <w:szCs w:val="22"/>
        </w:rPr>
        <w:t>-</w:t>
      </w:r>
      <w:r w:rsidRPr="00A5241B">
        <w:rPr>
          <w:rFonts w:ascii="Verdana" w:hAnsi="Verdana"/>
          <w:i/>
          <w:iCs/>
          <w:sz w:val="22"/>
          <w:szCs w:val="22"/>
        </w:rPr>
        <w:t>-Al notar las agresiones de la señora Marla, el testigo le comento que no tenía que ser grosera, que se tranquilizara, y la señora Marla le respondió que ya lo ubicaba a él, que se callara, y empezó a inventar situaciones diciendo que él anteriormente la había insultado, que había sido grosero con ella. A lo que el solicitante le respondió que él nunca había tenido contacto con ella, que no tenía que inventar cosas, mientras ella lo grababa. ---------</w:t>
      </w:r>
      <w:r>
        <w:rPr>
          <w:rFonts w:ascii="Verdana" w:hAnsi="Verdana"/>
          <w:i/>
          <w:iCs/>
          <w:sz w:val="22"/>
          <w:szCs w:val="22"/>
        </w:rPr>
        <w:t>-------------------------------</w:t>
      </w:r>
    </w:p>
    <w:p w14:paraId="763861F5"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 ----- Acto seguido </w:t>
      </w:r>
      <w:r w:rsidRPr="00A5241B">
        <w:rPr>
          <w:rFonts w:ascii="Verdana" w:hAnsi="Verdana"/>
          <w:b/>
          <w:bCs/>
          <w:i/>
          <w:iCs/>
          <w:sz w:val="22"/>
          <w:szCs w:val="22"/>
          <w:u w:val="single"/>
        </w:rPr>
        <w:t>la señora Marla empezó a pelear con   la Señora María, otra de las asistentes en dicha reunión.</w:t>
      </w:r>
      <w:r w:rsidRPr="00A5241B">
        <w:rPr>
          <w:rFonts w:ascii="Verdana" w:hAnsi="Verdana"/>
          <w:i/>
          <w:iCs/>
          <w:sz w:val="22"/>
          <w:szCs w:val="22"/>
        </w:rPr>
        <w:t xml:space="preserve"> El solicitante visito a la señora María días antes en su domicilio, porque su hijo Jonathan en un evento anterior le dijo a la DIPUTADA </w:t>
      </w:r>
      <w:r w:rsidRPr="00DE5DC1">
        <w:rPr>
          <w:rFonts w:ascii="Verdana" w:eastAsia="Arial Nova Light" w:hAnsi="Verdana" w:cs="Arial Nova Light"/>
          <w:color w:val="FFFFFF"/>
          <w:sz w:val="22"/>
          <w:szCs w:val="22"/>
          <w:highlight w:val="black"/>
        </w:rPr>
        <w:t>ELIMINADO: DATO PERSONAL CONFIDENCIAL</w:t>
      </w:r>
      <w:r w:rsidRPr="00DE5DC1">
        <w:rPr>
          <w:rFonts w:ascii="Arial Nova Light" w:eastAsia="Arial Nova Light" w:hAnsi="Arial Nova Light" w:cs="Arial Nova Light"/>
          <w:i/>
          <w:iCs/>
          <w:color w:val="FFFFFF"/>
          <w:sz w:val="22"/>
          <w:szCs w:val="22"/>
          <w:highlight w:val="black"/>
        </w:rPr>
        <w:t xml:space="preserve"> </w:t>
      </w:r>
      <w:r w:rsidRPr="00A5241B">
        <w:rPr>
          <w:rFonts w:ascii="Verdana" w:hAnsi="Verdana"/>
          <w:i/>
          <w:iCs/>
          <w:sz w:val="22"/>
          <w:szCs w:val="22"/>
        </w:rPr>
        <w:t>que iba a ser su cumpleaños quería un pastel, razón por la que la DIPUTADA le llevo el pastel y una piñata como obsequio.</w:t>
      </w:r>
      <w:r>
        <w:rPr>
          <w:rFonts w:ascii="Verdana" w:hAnsi="Verdana"/>
          <w:i/>
          <w:iCs/>
          <w:sz w:val="22"/>
          <w:szCs w:val="22"/>
        </w:rPr>
        <w:t xml:space="preserve"> -----</w:t>
      </w:r>
    </w:p>
    <w:p w14:paraId="6C12E179"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 ---La señora Marla a le decía a la señora María </w:t>
      </w:r>
      <w:proofErr w:type="gramStart"/>
      <w:r w:rsidRPr="00A5241B">
        <w:rPr>
          <w:rFonts w:ascii="Verdana" w:hAnsi="Verdana"/>
          <w:i/>
          <w:iCs/>
          <w:sz w:val="22"/>
          <w:szCs w:val="22"/>
        </w:rPr>
        <w:t>que</w:t>
      </w:r>
      <w:proofErr w:type="gramEnd"/>
      <w:r w:rsidRPr="00A5241B">
        <w:rPr>
          <w:rFonts w:ascii="Verdana" w:hAnsi="Verdana"/>
          <w:i/>
          <w:iCs/>
          <w:sz w:val="22"/>
          <w:szCs w:val="22"/>
        </w:rPr>
        <w:t xml:space="preserve"> si ya se estaba vendiendo por el pastel barato que le regalaron a su hijo, a lo que la señora María sin saber qué hacer solo le respondió que ella únicamente asistió a ver a la DIPUTADA. </w:t>
      </w:r>
    </w:p>
    <w:p w14:paraId="2B60C755"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-----El solicitante le dijo a la señora Marla a que no tenía que   estar molestando a la señora María, a lo que la señora Marla siguió insultando y su reacción fue darle la espalda. </w:t>
      </w:r>
      <w:r>
        <w:rPr>
          <w:rFonts w:ascii="Verdana" w:hAnsi="Verdana"/>
          <w:i/>
          <w:iCs/>
          <w:sz w:val="22"/>
          <w:szCs w:val="22"/>
        </w:rPr>
        <w:t>-----------</w:t>
      </w:r>
    </w:p>
    <w:p w14:paraId="3ACBE2C4" w14:textId="77777777" w:rsidR="007C5928" w:rsidRPr="00016627" w:rsidRDefault="007C5928" w:rsidP="00E30E65">
      <w:pPr>
        <w:spacing w:before="0" w:after="0"/>
        <w:ind w:left="567" w:right="567"/>
        <w:jc w:val="both"/>
        <w:rPr>
          <w:rFonts w:ascii="Verdana" w:hAnsi="Verdana"/>
          <w:sz w:val="22"/>
          <w:szCs w:val="22"/>
        </w:rPr>
      </w:pPr>
      <w:r w:rsidRPr="00A5241B">
        <w:rPr>
          <w:rFonts w:ascii="Verdana" w:hAnsi="Verdana"/>
          <w:i/>
          <w:iCs/>
          <w:sz w:val="22"/>
          <w:szCs w:val="22"/>
        </w:rPr>
        <w:t xml:space="preserve"> ---</w:t>
      </w:r>
      <w:r w:rsidRPr="00A5241B">
        <w:rPr>
          <w:rFonts w:ascii="Verdana" w:hAnsi="Verdana"/>
          <w:b/>
          <w:bCs/>
          <w:i/>
          <w:iCs/>
          <w:sz w:val="22"/>
          <w:szCs w:val="22"/>
          <w:u w:val="single"/>
        </w:rPr>
        <w:t xml:space="preserve">Las asistentes al notar las agresiones de la señora Marla le pidieron que se retirara, por lo que </w:t>
      </w:r>
      <w:r>
        <w:rPr>
          <w:rFonts w:ascii="Verdana" w:hAnsi="Verdana"/>
          <w:b/>
          <w:bCs/>
          <w:i/>
          <w:iCs/>
          <w:sz w:val="22"/>
          <w:szCs w:val="22"/>
          <w:u w:val="single"/>
        </w:rPr>
        <w:t>l</w:t>
      </w:r>
      <w:r w:rsidRPr="00A5241B">
        <w:rPr>
          <w:rFonts w:ascii="Verdana" w:hAnsi="Verdana"/>
          <w:b/>
          <w:bCs/>
          <w:i/>
          <w:iCs/>
          <w:sz w:val="22"/>
          <w:szCs w:val="22"/>
          <w:u w:val="single"/>
        </w:rPr>
        <w:t xml:space="preserve">os presentes empezaron a echar porras a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b/>
          <w:bCs/>
          <w:i/>
          <w:iCs/>
          <w:sz w:val="22"/>
          <w:szCs w:val="22"/>
          <w:u w:val="single"/>
        </w:rPr>
        <w:t xml:space="preserve">, acción que molestó a la señora Marla y fue de la forma que se retiró diciendo groserías y refiriendo que Mónica le había dicho que </w:t>
      </w:r>
      <w:r>
        <w:rPr>
          <w:rFonts w:ascii="Verdana" w:hAnsi="Verdana"/>
          <w:b/>
          <w:bCs/>
          <w:i/>
          <w:iCs/>
          <w:sz w:val="22"/>
          <w:szCs w:val="22"/>
          <w:u w:val="single"/>
        </w:rPr>
        <w:t>l</w:t>
      </w:r>
      <w:r w:rsidRPr="00A5241B">
        <w:rPr>
          <w:rFonts w:ascii="Verdana" w:hAnsi="Verdana"/>
          <w:b/>
          <w:bCs/>
          <w:i/>
          <w:iCs/>
          <w:sz w:val="22"/>
          <w:szCs w:val="22"/>
          <w:u w:val="single"/>
        </w:rPr>
        <w:t>os presentes ya no formaban parte del equipo y que no tenían que reunirse con ellos.</w:t>
      </w:r>
      <w:r>
        <w:rPr>
          <w:rFonts w:ascii="Verdana" w:hAnsi="Verdana"/>
          <w:i/>
          <w:iCs/>
          <w:sz w:val="22"/>
          <w:szCs w:val="22"/>
        </w:rPr>
        <w:t xml:space="preserve"> ---------------------</w:t>
      </w:r>
    </w:p>
    <w:p w14:paraId="3AC75FB5"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 </w:t>
      </w:r>
      <w:r w:rsidRPr="00A5241B">
        <w:rPr>
          <w:rFonts w:ascii="Verdana" w:hAnsi="Verdana"/>
          <w:b/>
          <w:bCs/>
          <w:i/>
          <w:iCs/>
          <w:sz w:val="22"/>
          <w:szCs w:val="22"/>
          <w:u w:val="single"/>
        </w:rPr>
        <w:t>La señora Marla se retiró</w:t>
      </w:r>
      <w:r>
        <w:rPr>
          <w:rFonts w:ascii="Verdana" w:hAnsi="Verdana"/>
          <w:b/>
          <w:bCs/>
          <w:i/>
          <w:iCs/>
          <w:sz w:val="22"/>
          <w:szCs w:val="22"/>
          <w:u w:val="single"/>
        </w:rPr>
        <w:t xml:space="preserve"> y</w:t>
      </w:r>
      <w:r w:rsidRPr="00A5241B">
        <w:rPr>
          <w:rFonts w:ascii="Verdana" w:hAnsi="Verdana"/>
          <w:b/>
          <w:bCs/>
          <w:i/>
          <w:iCs/>
          <w:sz w:val="22"/>
          <w:szCs w:val="22"/>
          <w:u w:val="single"/>
        </w:rPr>
        <w:t xml:space="preserve"> minutos después pasó en el coche de MÓNICA PATRICIA MARTÍNEZ SALADO, parecía que estaban vigilando lo que los presentes estaban haciendo</w:t>
      </w:r>
      <w:r>
        <w:rPr>
          <w:rFonts w:ascii="Verdana" w:hAnsi="Verdana"/>
          <w:b/>
          <w:bCs/>
          <w:i/>
          <w:iCs/>
          <w:sz w:val="22"/>
          <w:szCs w:val="22"/>
          <w:u w:val="single"/>
        </w:rPr>
        <w:t>.</w:t>
      </w:r>
      <w:r w:rsidRPr="00A5241B">
        <w:rPr>
          <w:rFonts w:ascii="Verdana" w:hAnsi="Verdana"/>
          <w:b/>
          <w:bCs/>
          <w:i/>
          <w:iCs/>
          <w:sz w:val="22"/>
          <w:szCs w:val="22"/>
          <w:u w:val="single"/>
        </w:rPr>
        <w:t xml:space="preserve"> Fue hasta que el solicitante y sus acompañantes se subieron al coche y arrancaron que   ellas se retiraron del lugar.</w:t>
      </w:r>
      <w:r w:rsidRPr="00A5241B">
        <w:rPr>
          <w:rFonts w:ascii="Verdana" w:hAnsi="Verdana"/>
          <w:i/>
          <w:iCs/>
          <w:sz w:val="22"/>
          <w:szCs w:val="22"/>
        </w:rPr>
        <w:t xml:space="preserve"> Así mismo comentó que era todo lo que había presenciado. ----- </w:t>
      </w:r>
    </w:p>
    <w:p w14:paraId="0DAF68D1"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De la manifestación realizada por Germán Esparza Núñez, se concluye lo siguiente:</w:t>
      </w:r>
    </w:p>
    <w:p w14:paraId="1D54C709"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ha enviado a personas a interrumpir las actividades que realizan.</w:t>
      </w:r>
    </w:p>
    <w:p w14:paraId="58646515"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lastRenderedPageBreak/>
        <w:t xml:space="preserve">Que el catorce de septiembre de dos mil veintidós, aproximadamente a las dieciocho horas con treinta minutos, en la calle Estación Cañada, número doscientos catorce, fraccionamiento Ojocaliente III, la </w:t>
      </w:r>
      <w:r>
        <w:rPr>
          <w:rFonts w:ascii="Verdana" w:hAnsi="Verdana"/>
          <w:smallCaps/>
          <w:sz w:val="22"/>
          <w:szCs w:val="22"/>
        </w:rPr>
        <w:t>Persona Denunciante</w:t>
      </w:r>
      <w:r w:rsidRPr="00A5241B">
        <w:rPr>
          <w:rFonts w:ascii="Verdana" w:hAnsi="Verdana"/>
          <w:sz w:val="22"/>
          <w:szCs w:val="22"/>
        </w:rPr>
        <w:t xml:space="preserve"> se encontraba en una reunión con personas vecinas, cuando se acercó la señora Marla, líder de la colonia Ojocaliente III, quien trabajaba con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xml:space="preserve">, y quien gritó “No le haré nada a tu Diputada” en tono burlón y se </w:t>
      </w:r>
      <w:proofErr w:type="spellStart"/>
      <w:r w:rsidRPr="00A5241B">
        <w:rPr>
          <w:rFonts w:ascii="Verdana" w:hAnsi="Verdana"/>
          <w:sz w:val="22"/>
          <w:szCs w:val="22"/>
        </w:rPr>
        <w:t>rió</w:t>
      </w:r>
      <w:proofErr w:type="spellEnd"/>
      <w:r w:rsidRPr="00A5241B">
        <w:rPr>
          <w:rFonts w:ascii="Verdana" w:hAnsi="Verdana"/>
          <w:sz w:val="22"/>
          <w:szCs w:val="22"/>
        </w:rPr>
        <w:t>.</w:t>
      </w:r>
    </w:p>
    <w:p w14:paraId="1E86B50A"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Que la señora Marla se acercó y gritó que la</w:t>
      </w:r>
      <w:r w:rsidRPr="00A5241B">
        <w:rPr>
          <w:rFonts w:ascii="Verdana" w:hAnsi="Verdana"/>
          <w:smallCaps/>
          <w:sz w:val="22"/>
          <w:szCs w:val="22"/>
        </w:rPr>
        <w:t xml:space="preserve"> </w:t>
      </w:r>
      <w:r>
        <w:rPr>
          <w:rFonts w:ascii="Verdana" w:hAnsi="Verdana"/>
          <w:smallCaps/>
          <w:sz w:val="22"/>
          <w:szCs w:val="22"/>
        </w:rPr>
        <w:t>Persona Denunciante</w:t>
      </w:r>
      <w:r w:rsidRPr="00A5241B">
        <w:rPr>
          <w:rFonts w:ascii="Verdana" w:hAnsi="Verdana"/>
          <w:sz w:val="22"/>
          <w:szCs w:val="22"/>
        </w:rPr>
        <w:t xml:space="preserve"> no tenía vergüenza en hacer reuniones cuando tenían problemas por el agua en el fraccionamiento y no les había ayudado, señalando además que ya no formaban parte del equipo de trabajo que lidera el Distrito. Burlándose y haciendo comentarios atacando a la </w:t>
      </w:r>
      <w:r>
        <w:rPr>
          <w:rFonts w:ascii="Verdana" w:hAnsi="Verdana"/>
          <w:smallCaps/>
          <w:sz w:val="22"/>
          <w:szCs w:val="22"/>
        </w:rPr>
        <w:t>Persona Denunciante</w:t>
      </w:r>
      <w:r w:rsidRPr="00A5241B">
        <w:rPr>
          <w:rFonts w:ascii="Verdana" w:hAnsi="Verdana"/>
          <w:sz w:val="22"/>
          <w:szCs w:val="22"/>
        </w:rPr>
        <w:t xml:space="preserve">. </w:t>
      </w:r>
    </w:p>
    <w:p w14:paraId="30DC1561"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Que la señora Marla antes de irse les dijo a las personas que estaban ahí presentes, que ya no formaban parte del equipo y que no tenían que reunirse con ellos, refiriéndose a la </w:t>
      </w:r>
      <w:r>
        <w:rPr>
          <w:rFonts w:ascii="Verdana" w:hAnsi="Verdana"/>
          <w:smallCaps/>
          <w:sz w:val="22"/>
          <w:szCs w:val="22"/>
        </w:rPr>
        <w:t xml:space="preserve">Persona Denunciante </w:t>
      </w:r>
      <w:r w:rsidRPr="00A5241B">
        <w:rPr>
          <w:rFonts w:ascii="Verdana" w:hAnsi="Verdana"/>
          <w:sz w:val="22"/>
          <w:szCs w:val="22"/>
        </w:rPr>
        <w:t xml:space="preserve">y su equipo de trabajo. </w:t>
      </w:r>
    </w:p>
    <w:p w14:paraId="062CEE6D"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Las acciones que la señora Marla, integrante de la comunidad del Distrito XV, llevó a cabo por instrucciones de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w:t>
      </w:r>
    </w:p>
    <w:p w14:paraId="04C38A51"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Por lo que, resulta evidente que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xml:space="preserve">, por conducto de terceras personas vigila e interrumpe reuniones de trabajo de la </w:t>
      </w:r>
      <w:r>
        <w:rPr>
          <w:rFonts w:ascii="Verdana" w:hAnsi="Verdana"/>
          <w:smallCaps/>
          <w:sz w:val="22"/>
          <w:szCs w:val="22"/>
        </w:rPr>
        <w:t>Persona Denunciante</w:t>
      </w:r>
      <w:r w:rsidRPr="00A5241B">
        <w:rPr>
          <w:rFonts w:ascii="Verdana" w:hAnsi="Verdana"/>
          <w:sz w:val="22"/>
          <w:szCs w:val="22"/>
        </w:rPr>
        <w:t>.</w:t>
      </w:r>
    </w:p>
    <w:p w14:paraId="33936564" w14:textId="12293832" w:rsidR="007C5928" w:rsidRPr="00A5241B" w:rsidRDefault="007C5928" w:rsidP="00E30E65">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Por su parte, en el mismo acto, la ciudadana FABIOLA GUADALUPE TORRES VELASCO, en calidad de testigo manifestó lo siguiente:</w:t>
      </w:r>
    </w:p>
    <w:p w14:paraId="38A58D63" w14:textId="77777777" w:rsidR="007C5928" w:rsidRPr="00A5241B" w:rsidRDefault="007C5928" w:rsidP="00E30E65">
      <w:pPr>
        <w:spacing w:before="0" w:after="0"/>
        <w:ind w:left="567" w:right="567"/>
        <w:jc w:val="both"/>
        <w:rPr>
          <w:rFonts w:ascii="Verdana" w:hAnsi="Verdana"/>
          <w:b/>
          <w:bCs/>
          <w:i/>
          <w:iCs/>
          <w:sz w:val="22"/>
          <w:szCs w:val="22"/>
          <w:u w:val="single"/>
        </w:rPr>
      </w:pPr>
      <w:r w:rsidRPr="00A5241B">
        <w:rPr>
          <w:rFonts w:ascii="Verdana" w:hAnsi="Verdana"/>
          <w:i/>
          <w:iCs/>
          <w:sz w:val="22"/>
          <w:szCs w:val="22"/>
        </w:rPr>
        <w:t xml:space="preserve">“…que en fecha del día treinta y uno de agosto del año dos mil (veintidós, siendo aproximadamente a las once horas </w:t>
      </w:r>
      <w:r w:rsidRPr="00A5241B">
        <w:rPr>
          <w:rFonts w:ascii="Verdana" w:hAnsi="Verdana"/>
          <w:b/>
          <w:bCs/>
          <w:i/>
          <w:iCs/>
          <w:sz w:val="22"/>
          <w:szCs w:val="22"/>
          <w:u w:val="single"/>
        </w:rPr>
        <w:t>Omar Alejandro Valdés Reyes le mandó llamar,</w:t>
      </w:r>
      <w:r w:rsidRPr="00A5241B">
        <w:rPr>
          <w:rFonts w:ascii="Verdana" w:hAnsi="Verdana"/>
          <w:i/>
          <w:iCs/>
          <w:sz w:val="22"/>
          <w:szCs w:val="22"/>
        </w:rPr>
        <w:t xml:space="preserve"> que era con quien trabajaba en ese momento de manera política </w:t>
      </w:r>
      <w:r>
        <w:rPr>
          <w:rFonts w:ascii="Verdana" w:hAnsi="Verdana"/>
          <w:i/>
          <w:iCs/>
          <w:sz w:val="22"/>
          <w:szCs w:val="22"/>
        </w:rPr>
        <w:t xml:space="preserve">a </w:t>
      </w:r>
      <w:r w:rsidRPr="00A5241B">
        <w:rPr>
          <w:rFonts w:ascii="Verdana" w:hAnsi="Verdana"/>
          <w:i/>
          <w:iCs/>
          <w:sz w:val="22"/>
          <w:szCs w:val="22"/>
        </w:rPr>
        <w:t>las oficinas de la Línea verde ubicadas en el Parque Ex Pensión Municipal en avenida San Gabriel del Fraccionamiento Ojocaliente I</w:t>
      </w:r>
      <w:r>
        <w:rPr>
          <w:rFonts w:ascii="Verdana" w:hAnsi="Verdana"/>
          <w:i/>
          <w:iCs/>
          <w:sz w:val="22"/>
          <w:szCs w:val="22"/>
        </w:rPr>
        <w:t>I</w:t>
      </w:r>
      <w:r w:rsidRPr="00A5241B">
        <w:rPr>
          <w:rFonts w:ascii="Verdana" w:hAnsi="Verdana"/>
          <w:i/>
          <w:iCs/>
          <w:sz w:val="22"/>
          <w:szCs w:val="22"/>
        </w:rPr>
        <w:t xml:space="preserve">, para preguntarle si ella sabía de qué se trataban los problemas que él tenía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w:t>
      </w:r>
      <w:r>
        <w:rPr>
          <w:rFonts w:ascii="Verdana" w:hAnsi="Verdana"/>
          <w:i/>
          <w:iCs/>
          <w:sz w:val="22"/>
          <w:szCs w:val="22"/>
        </w:rPr>
        <w:t>-</w:t>
      </w:r>
      <w:r w:rsidRPr="00A5241B">
        <w:rPr>
          <w:rFonts w:ascii="Verdana" w:hAnsi="Verdana"/>
          <w:i/>
          <w:iCs/>
          <w:sz w:val="22"/>
          <w:szCs w:val="22"/>
        </w:rPr>
        <w:t xml:space="preserve">A lo cual la solicitante le contesto que no sabía nada, que la última vez que vio a la DIPUTADA fue cuando él (Omar) se operó el ojo en la casa que ambos cohabitaban y él le contesto: </w:t>
      </w:r>
      <w:proofErr w:type="gramStart"/>
      <w:r w:rsidRPr="00A5241B">
        <w:rPr>
          <w:rFonts w:ascii="Verdana" w:hAnsi="Verdana"/>
          <w:b/>
          <w:bCs/>
          <w:i/>
          <w:iCs/>
          <w:sz w:val="22"/>
          <w:szCs w:val="22"/>
          <w:u w:val="single"/>
        </w:rPr>
        <w:t>"..</w:t>
      </w:r>
      <w:proofErr w:type="gramEnd"/>
      <w:r w:rsidRPr="00A5241B">
        <w:rPr>
          <w:rFonts w:ascii="Verdana" w:hAnsi="Verdana"/>
          <w:b/>
          <w:bCs/>
          <w:i/>
          <w:iCs/>
          <w:sz w:val="22"/>
          <w:szCs w:val="22"/>
          <w:u w:val="single"/>
        </w:rPr>
        <w:t xml:space="preserve">te voy a platicar, estoy muy molesto con </w:t>
      </w:r>
      <w:r w:rsidRPr="00DE5DC1">
        <w:rPr>
          <w:rFonts w:ascii="Verdana" w:eastAsia="Arial Nova Light" w:hAnsi="Verdana" w:cs="Arial Nova Light"/>
          <w:color w:val="FFFFFF"/>
          <w:sz w:val="22"/>
          <w:szCs w:val="22"/>
          <w:highlight w:val="black"/>
        </w:rPr>
        <w:t xml:space="preserve">ELIMINADO: DATO PERSONAL </w:t>
      </w:r>
      <w:r w:rsidRPr="00DE5DC1">
        <w:rPr>
          <w:rFonts w:ascii="Verdana" w:eastAsia="Arial Nova Light" w:hAnsi="Verdana" w:cs="Arial Nova Light"/>
          <w:color w:val="FFFFFF"/>
          <w:sz w:val="22"/>
          <w:szCs w:val="22"/>
          <w:highlight w:val="black"/>
        </w:rPr>
        <w:lastRenderedPageBreak/>
        <w:t>CONFIDENCIAL</w:t>
      </w:r>
      <w:r w:rsidRPr="00A5241B">
        <w:rPr>
          <w:rFonts w:ascii="Verdana" w:hAnsi="Verdana"/>
          <w:b/>
          <w:bCs/>
          <w:i/>
          <w:iCs/>
          <w:sz w:val="22"/>
          <w:szCs w:val="22"/>
          <w:u w:val="single"/>
        </w:rPr>
        <w:t xml:space="preserve"> porque me siento traicionado, por lo que</w:t>
      </w:r>
      <w:r>
        <w:rPr>
          <w:rFonts w:ascii="Verdana" w:hAnsi="Verdana"/>
          <w:b/>
          <w:bCs/>
          <w:i/>
          <w:iCs/>
          <w:sz w:val="22"/>
          <w:szCs w:val="22"/>
          <w:u w:val="single"/>
        </w:rPr>
        <w:t xml:space="preserve"> creo que lo más </w:t>
      </w:r>
      <w:r w:rsidRPr="00A5241B">
        <w:rPr>
          <w:rFonts w:ascii="Verdana" w:hAnsi="Verdana"/>
          <w:b/>
          <w:bCs/>
          <w:i/>
          <w:iCs/>
          <w:sz w:val="22"/>
          <w:szCs w:val="22"/>
          <w:u w:val="single"/>
        </w:rPr>
        <w:t>conveniente es que te vayas a trabajar con ella, que ella te mueva...</w:t>
      </w:r>
      <w:r>
        <w:rPr>
          <w:rFonts w:ascii="Verdana" w:hAnsi="Verdana"/>
          <w:b/>
          <w:bCs/>
          <w:i/>
          <w:iCs/>
          <w:sz w:val="22"/>
          <w:szCs w:val="22"/>
          <w:u w:val="single"/>
        </w:rPr>
        <w:t>”</w:t>
      </w:r>
    </w:p>
    <w:p w14:paraId="422DE38F" w14:textId="77777777" w:rsidR="007C5928" w:rsidRPr="00A5241B" w:rsidRDefault="007C5928" w:rsidP="00E30E65">
      <w:pPr>
        <w:spacing w:before="0" w:after="0"/>
        <w:ind w:left="567" w:right="567"/>
        <w:jc w:val="both"/>
        <w:rPr>
          <w:rFonts w:ascii="Verdana" w:hAnsi="Verdana"/>
          <w:i/>
          <w:iCs/>
          <w:sz w:val="22"/>
          <w:szCs w:val="22"/>
        </w:rPr>
      </w:pPr>
      <w:r>
        <w:rPr>
          <w:rFonts w:ascii="Verdana" w:hAnsi="Verdana"/>
          <w:i/>
          <w:iCs/>
          <w:sz w:val="22"/>
          <w:szCs w:val="22"/>
        </w:rPr>
        <w:t>---</w:t>
      </w:r>
      <w:r w:rsidRPr="00A5241B">
        <w:rPr>
          <w:rFonts w:ascii="Verdana" w:hAnsi="Verdana"/>
          <w:i/>
          <w:iCs/>
          <w:sz w:val="22"/>
          <w:szCs w:val="22"/>
        </w:rPr>
        <w:t>A lo anterior la testigo le contesto que no tenía ningún problema</w:t>
      </w:r>
      <w:r>
        <w:rPr>
          <w:rFonts w:ascii="Verdana" w:hAnsi="Verdana"/>
          <w:i/>
          <w:iCs/>
          <w:sz w:val="22"/>
          <w:szCs w:val="22"/>
        </w:rPr>
        <w:t>. ---------------------------------------------------------</w:t>
      </w:r>
    </w:p>
    <w:p w14:paraId="757FC18F" w14:textId="77777777" w:rsidR="007C5928" w:rsidRPr="00A5241B" w:rsidRDefault="007C5928" w:rsidP="00E30E65">
      <w:pPr>
        <w:spacing w:before="0" w:after="0"/>
        <w:ind w:left="567" w:right="567"/>
        <w:jc w:val="both"/>
        <w:rPr>
          <w:rFonts w:ascii="Verdana" w:hAnsi="Verdana"/>
          <w:i/>
          <w:iCs/>
          <w:sz w:val="22"/>
          <w:szCs w:val="22"/>
        </w:rPr>
      </w:pPr>
      <w:r>
        <w:rPr>
          <w:rFonts w:ascii="Verdana" w:hAnsi="Verdana"/>
          <w:i/>
          <w:iCs/>
          <w:sz w:val="22"/>
          <w:szCs w:val="22"/>
        </w:rPr>
        <w:t>---</w:t>
      </w:r>
      <w:r w:rsidRPr="00A5241B">
        <w:rPr>
          <w:rFonts w:ascii="Verdana" w:hAnsi="Verdana"/>
          <w:i/>
          <w:iCs/>
          <w:sz w:val="22"/>
          <w:szCs w:val="22"/>
        </w:rPr>
        <w:t>El ciudadano Omar Alejandro Valdés Reyes le siguió diciendo</w:t>
      </w:r>
      <w:proofErr w:type="gramStart"/>
      <w:r w:rsidRPr="00A5241B">
        <w:rPr>
          <w:rFonts w:ascii="Verdana" w:hAnsi="Verdana"/>
          <w:i/>
          <w:iCs/>
          <w:sz w:val="22"/>
          <w:szCs w:val="22"/>
        </w:rPr>
        <w:t>: .</w:t>
      </w:r>
      <w:proofErr w:type="gramEnd"/>
      <w:r w:rsidRPr="00A5241B">
        <w:rPr>
          <w:rFonts w:ascii="Verdana" w:hAnsi="Verdana"/>
          <w:i/>
          <w:iCs/>
          <w:sz w:val="22"/>
          <w:szCs w:val="22"/>
        </w:rPr>
        <w:t xml:space="preserve"> </w:t>
      </w:r>
      <w:r w:rsidRPr="00A5241B">
        <w:rPr>
          <w:rFonts w:ascii="Verdana" w:hAnsi="Verdana"/>
          <w:b/>
          <w:bCs/>
          <w:i/>
          <w:iCs/>
          <w:sz w:val="22"/>
          <w:szCs w:val="22"/>
          <w:u w:val="single"/>
        </w:rPr>
        <w:t>“Yo me molesté el día del desayuno de la Isla San Marcos porque estaba</w:t>
      </w:r>
      <w:r>
        <w:rPr>
          <w:rFonts w:ascii="Verdana" w:hAnsi="Verdana"/>
          <w:b/>
          <w:bCs/>
          <w:i/>
          <w:iCs/>
          <w:sz w:val="22"/>
          <w:szCs w:val="22"/>
          <w:u w:val="single"/>
        </w:rPr>
        <w:t xml:space="preserve"> </w:t>
      </w:r>
      <w:r w:rsidRPr="00A5241B">
        <w:rPr>
          <w:rFonts w:ascii="Verdana" w:hAnsi="Verdana"/>
          <w:b/>
          <w:bCs/>
          <w:i/>
          <w:iCs/>
          <w:sz w:val="22"/>
          <w:szCs w:val="22"/>
          <w:u w:val="single"/>
        </w:rPr>
        <w:t xml:space="preserve">esperándolos a ustedes y me di cuenta que estaban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b/>
          <w:bCs/>
          <w:i/>
          <w:iCs/>
          <w:sz w:val="22"/>
          <w:szCs w:val="22"/>
          <w:u w:val="single"/>
        </w:rPr>
        <w:t xml:space="preserve"> del otro lado, yo ya había peleado sus lugares, ustedes debían estar conmigo, no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b/>
          <w:bCs/>
          <w:i/>
          <w:iCs/>
          <w:sz w:val="22"/>
          <w:szCs w:val="22"/>
          <w:u w:val="single"/>
        </w:rPr>
        <w:t xml:space="preserve">...”  </w:t>
      </w:r>
      <w:r>
        <w:rPr>
          <w:rFonts w:ascii="Verdana" w:hAnsi="Verdana"/>
          <w:b/>
          <w:bCs/>
          <w:i/>
          <w:iCs/>
          <w:sz w:val="22"/>
          <w:szCs w:val="22"/>
          <w:u w:val="single"/>
        </w:rPr>
        <w:t>“</w:t>
      </w:r>
      <w:r w:rsidRPr="00A5241B">
        <w:rPr>
          <w:rFonts w:ascii="Verdana" w:hAnsi="Verdana"/>
          <w:b/>
          <w:bCs/>
          <w:i/>
          <w:iCs/>
          <w:sz w:val="22"/>
          <w:szCs w:val="22"/>
          <w:u w:val="single"/>
        </w:rPr>
        <w:t>...</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b/>
          <w:bCs/>
          <w:i/>
          <w:iCs/>
          <w:sz w:val="22"/>
          <w:szCs w:val="22"/>
          <w:u w:val="single"/>
        </w:rPr>
        <w:t xml:space="preserve"> se fue de la casa sin agradecerme, claro como ahora si tiene dinero para rentar una casa ahora si se va, me siento traicionado porque ella bien sabe que la diputación es mía, ella estaba presente cuando se me dijo que la diputación era mía, pero como yo no podía ser porque era para mujer a quien querían poner, por la confianza que l</w:t>
      </w:r>
      <w:r>
        <w:rPr>
          <w:rFonts w:ascii="Verdana" w:hAnsi="Verdana"/>
          <w:b/>
          <w:bCs/>
          <w:i/>
          <w:iCs/>
          <w:sz w:val="22"/>
          <w:szCs w:val="22"/>
          <w:u w:val="single"/>
        </w:rPr>
        <w:t>e</w:t>
      </w:r>
      <w:r w:rsidRPr="00A5241B">
        <w:rPr>
          <w:rFonts w:ascii="Verdana" w:hAnsi="Verdana"/>
          <w:b/>
          <w:bCs/>
          <w:i/>
          <w:iCs/>
          <w:sz w:val="22"/>
          <w:szCs w:val="22"/>
          <w:u w:val="single"/>
        </w:rPr>
        <w:t xml:space="preserve"> tenía 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b/>
          <w:bCs/>
          <w:i/>
          <w:iCs/>
          <w:sz w:val="22"/>
          <w:szCs w:val="22"/>
          <w:u w:val="single"/>
        </w:rPr>
        <w:t xml:space="preserve"> quedó ella, pero es mía...</w:t>
      </w:r>
      <w:r>
        <w:rPr>
          <w:rFonts w:ascii="Verdana" w:hAnsi="Verdana"/>
          <w:b/>
          <w:bCs/>
          <w:i/>
          <w:iCs/>
          <w:sz w:val="22"/>
          <w:szCs w:val="22"/>
          <w:u w:val="single"/>
        </w:rPr>
        <w:t>”</w:t>
      </w:r>
      <w:r w:rsidRPr="00A5241B">
        <w:rPr>
          <w:rFonts w:ascii="Verdana" w:hAnsi="Verdana"/>
          <w:b/>
          <w:bCs/>
          <w:i/>
          <w:iCs/>
          <w:sz w:val="22"/>
          <w:szCs w:val="22"/>
          <w:u w:val="single"/>
        </w:rPr>
        <w:t xml:space="preserve"> </w:t>
      </w:r>
      <w:r>
        <w:rPr>
          <w:rFonts w:ascii="Verdana" w:hAnsi="Verdana"/>
          <w:b/>
          <w:bCs/>
          <w:i/>
          <w:iCs/>
          <w:sz w:val="22"/>
          <w:szCs w:val="22"/>
          <w:u w:val="single"/>
        </w:rPr>
        <w:t>“…</w:t>
      </w:r>
      <w:r w:rsidRPr="00A5241B">
        <w:rPr>
          <w:rFonts w:ascii="Verdana" w:hAnsi="Verdana"/>
          <w:b/>
          <w:bCs/>
          <w:i/>
          <w:iCs/>
          <w:sz w:val="22"/>
          <w:szCs w:val="22"/>
          <w:u w:val="single"/>
        </w:rPr>
        <w:t>Estoy molesto porque está mandando a German en representación mía a buscar a mis liderazgos; porque ella se quiere reelegir</w:t>
      </w:r>
      <w:r>
        <w:rPr>
          <w:rFonts w:ascii="Verdana" w:hAnsi="Verdana"/>
          <w:b/>
          <w:bCs/>
          <w:i/>
          <w:iCs/>
          <w:sz w:val="22"/>
          <w:szCs w:val="22"/>
          <w:u w:val="single"/>
        </w:rPr>
        <w:t>…”</w:t>
      </w:r>
      <w:r w:rsidRPr="00A5241B">
        <w:rPr>
          <w:rFonts w:ascii="Verdana" w:hAnsi="Verdana"/>
          <w:i/>
          <w:iCs/>
          <w:sz w:val="22"/>
          <w:szCs w:val="22"/>
        </w:rPr>
        <w:t>.---------------------------</w:t>
      </w:r>
      <w:r>
        <w:rPr>
          <w:rFonts w:ascii="Verdana" w:hAnsi="Verdana"/>
          <w:i/>
          <w:iCs/>
          <w:sz w:val="22"/>
          <w:szCs w:val="22"/>
        </w:rPr>
        <w:t>----------------------------</w:t>
      </w:r>
    </w:p>
    <w:p w14:paraId="41317845"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 -</w:t>
      </w:r>
      <w:r>
        <w:rPr>
          <w:rFonts w:ascii="Verdana" w:hAnsi="Verdana"/>
          <w:i/>
          <w:iCs/>
          <w:sz w:val="22"/>
          <w:szCs w:val="22"/>
        </w:rPr>
        <w:t>-</w:t>
      </w:r>
      <w:r w:rsidRPr="00A5241B">
        <w:rPr>
          <w:rFonts w:ascii="Verdana" w:hAnsi="Verdana"/>
          <w:i/>
          <w:iCs/>
          <w:sz w:val="22"/>
          <w:szCs w:val="22"/>
        </w:rPr>
        <w:t xml:space="preserve">-Por la tarde, como a las diecinueve horas, la solicitante estaba trabajando con el equipo de </w:t>
      </w:r>
      <w:proofErr w:type="gramStart"/>
      <w:r w:rsidRPr="00A5241B">
        <w:rPr>
          <w:rFonts w:ascii="Verdana" w:hAnsi="Verdana"/>
          <w:i/>
          <w:iCs/>
          <w:sz w:val="22"/>
          <w:szCs w:val="22"/>
        </w:rPr>
        <w:t>la  DIPUTADA</w:t>
      </w:r>
      <w:proofErr w:type="gramEnd"/>
      <w:r w:rsidRPr="00A5241B">
        <w:rPr>
          <w:rFonts w:ascii="Verdana" w:hAnsi="Verdana"/>
          <w:i/>
          <w:iCs/>
          <w:sz w:val="22"/>
          <w:szCs w:val="22"/>
        </w:rPr>
        <w:t xml:space="preserv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en la realización de un taller de tecnologías domésticas, en la calle Carmen Serdán esquina Voceadores, del fraccionamiento Periodistas, mismo que se llevaba a cabo con toda la normalidad, teniendo a diecisiete personas asistentes aproximadamente. Sus compañeras y ella </w:t>
      </w:r>
      <w:r w:rsidRPr="00A5241B">
        <w:rPr>
          <w:rFonts w:ascii="Verdana" w:hAnsi="Verdana"/>
          <w:b/>
          <w:bCs/>
          <w:i/>
          <w:iCs/>
          <w:sz w:val="22"/>
          <w:szCs w:val="22"/>
          <w:u w:val="single"/>
        </w:rPr>
        <w:t xml:space="preserve">se dieron cuenta que había llegado Bertha </w:t>
      </w:r>
      <w:proofErr w:type="spellStart"/>
      <w:r w:rsidRPr="00A5241B">
        <w:rPr>
          <w:rFonts w:ascii="Verdana" w:hAnsi="Verdana"/>
          <w:b/>
          <w:bCs/>
          <w:i/>
          <w:iCs/>
          <w:sz w:val="22"/>
          <w:szCs w:val="22"/>
          <w:u w:val="single"/>
        </w:rPr>
        <w:t>Vi</w:t>
      </w:r>
      <w:r>
        <w:rPr>
          <w:rFonts w:ascii="Verdana" w:hAnsi="Verdana"/>
          <w:b/>
          <w:bCs/>
          <w:i/>
          <w:iCs/>
          <w:sz w:val="22"/>
          <w:szCs w:val="22"/>
          <w:u w:val="single"/>
        </w:rPr>
        <w:t>s</w:t>
      </w:r>
      <w:r w:rsidRPr="00A5241B">
        <w:rPr>
          <w:rFonts w:ascii="Verdana" w:hAnsi="Verdana"/>
          <w:b/>
          <w:bCs/>
          <w:i/>
          <w:iCs/>
          <w:sz w:val="22"/>
          <w:szCs w:val="22"/>
          <w:u w:val="single"/>
        </w:rPr>
        <w:t>cencio</w:t>
      </w:r>
      <w:proofErr w:type="spellEnd"/>
      <w:r w:rsidRPr="00A5241B">
        <w:rPr>
          <w:rFonts w:ascii="Verdana" w:hAnsi="Verdana"/>
          <w:b/>
          <w:bCs/>
          <w:i/>
          <w:iCs/>
          <w:sz w:val="22"/>
          <w:szCs w:val="22"/>
          <w:u w:val="single"/>
        </w:rPr>
        <w:t xml:space="preserve"> quien trabaja directamente con Omar Alejandro Valdés Reyes, esto para vigilar que hacían</w:t>
      </w:r>
      <w:r w:rsidRPr="00A5241B">
        <w:rPr>
          <w:rFonts w:ascii="Verdana" w:hAnsi="Verdana"/>
          <w:i/>
          <w:iCs/>
          <w:sz w:val="22"/>
          <w:szCs w:val="22"/>
        </w:rPr>
        <w:t xml:space="preserve"> y supieron que tendrían problemas, todo el tiempo mando mensajes en su cel</w:t>
      </w:r>
      <w:r>
        <w:rPr>
          <w:rFonts w:ascii="Verdana" w:hAnsi="Verdana"/>
          <w:i/>
          <w:iCs/>
          <w:sz w:val="22"/>
          <w:szCs w:val="22"/>
        </w:rPr>
        <w:t>u</w:t>
      </w:r>
      <w:r w:rsidRPr="00A5241B">
        <w:rPr>
          <w:rFonts w:ascii="Verdana" w:hAnsi="Verdana"/>
          <w:i/>
          <w:iCs/>
          <w:sz w:val="22"/>
          <w:szCs w:val="22"/>
        </w:rPr>
        <w:t xml:space="preserve">lar, cabe destacar que Bertha no estaba invitada a la </w:t>
      </w:r>
      <w:proofErr w:type="gramStart"/>
      <w:r w:rsidRPr="00A5241B">
        <w:rPr>
          <w:rFonts w:ascii="Verdana" w:hAnsi="Verdana"/>
          <w:i/>
          <w:iCs/>
          <w:sz w:val="22"/>
          <w:szCs w:val="22"/>
        </w:rPr>
        <w:t>actividad.--------------------</w:t>
      </w:r>
      <w:proofErr w:type="gramEnd"/>
    </w:p>
    <w:p w14:paraId="21DFC982" w14:textId="77777777" w:rsidR="007C5928" w:rsidRPr="00A5241B" w:rsidRDefault="007C5928" w:rsidP="00E30E65">
      <w:pPr>
        <w:spacing w:before="0" w:after="0"/>
        <w:ind w:left="567" w:right="567"/>
        <w:jc w:val="both"/>
        <w:rPr>
          <w:rFonts w:ascii="Verdana" w:hAnsi="Verdana"/>
          <w:b/>
          <w:bCs/>
          <w:i/>
          <w:iCs/>
          <w:sz w:val="22"/>
          <w:szCs w:val="22"/>
          <w:u w:val="single"/>
        </w:rPr>
      </w:pPr>
      <w:r w:rsidRPr="00A5241B">
        <w:rPr>
          <w:rFonts w:ascii="Verdana" w:hAnsi="Verdana"/>
          <w:i/>
          <w:iCs/>
          <w:sz w:val="22"/>
          <w:szCs w:val="22"/>
        </w:rPr>
        <w:t xml:space="preserve"> </w:t>
      </w:r>
      <w:r>
        <w:rPr>
          <w:rFonts w:ascii="Verdana" w:hAnsi="Verdana"/>
          <w:i/>
          <w:iCs/>
          <w:sz w:val="22"/>
          <w:szCs w:val="22"/>
        </w:rPr>
        <w:t>--</w:t>
      </w:r>
      <w:r w:rsidRPr="00A5241B">
        <w:rPr>
          <w:rFonts w:ascii="Verdana" w:hAnsi="Verdana"/>
          <w:i/>
          <w:iCs/>
          <w:sz w:val="22"/>
          <w:szCs w:val="22"/>
        </w:rPr>
        <w:t xml:space="preserve">- Al encontrarse fuera del domicilio la solicitante, como a las veinte horas con quince minutos, </w:t>
      </w:r>
      <w:r w:rsidRPr="00A5241B">
        <w:rPr>
          <w:rFonts w:ascii="Verdana" w:hAnsi="Verdana"/>
          <w:b/>
          <w:bCs/>
          <w:i/>
          <w:iCs/>
          <w:sz w:val="22"/>
          <w:szCs w:val="22"/>
          <w:u w:val="single"/>
        </w:rPr>
        <w:t xml:space="preserve">vio llegar un </w:t>
      </w:r>
      <w:proofErr w:type="gramStart"/>
      <w:r w:rsidRPr="00A5241B">
        <w:rPr>
          <w:rFonts w:ascii="Verdana" w:hAnsi="Verdana"/>
          <w:b/>
          <w:bCs/>
          <w:i/>
          <w:iCs/>
          <w:sz w:val="22"/>
          <w:szCs w:val="22"/>
          <w:u w:val="single"/>
        </w:rPr>
        <w:t>carro  blanco</w:t>
      </w:r>
      <w:proofErr w:type="gramEnd"/>
      <w:r w:rsidRPr="00A5241B">
        <w:rPr>
          <w:rFonts w:ascii="Verdana" w:hAnsi="Verdana"/>
          <w:b/>
          <w:bCs/>
          <w:i/>
          <w:iCs/>
          <w:sz w:val="22"/>
          <w:szCs w:val="22"/>
          <w:u w:val="single"/>
        </w:rPr>
        <w:t xml:space="preserve">, del cual descendió Omar Alejandro Valdez Reyes y Dora Alejandra Marrón  Dávila quien trabaja con él. Omar Alejandro Valdés Reyes parecía muy molesto con la dueña de la casa en la que se llevó a cabo el taller a quien conoce nada más como señora Paty. Omar Alejandro Valdés Reyes le reclamaba a la señora Paty que no había seguido las indicaciones que se dieron en el grupo de WhatsApp, que estaba muy molesto con ella por recibir a 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b/>
          <w:bCs/>
          <w:i/>
          <w:iCs/>
          <w:sz w:val="22"/>
          <w:szCs w:val="22"/>
          <w:u w:val="single"/>
        </w:rPr>
        <w:t>, ya que era una mal agradecida y que posteriormente subió a su automóvil y se fue. Sin más que manifestar.</w:t>
      </w:r>
    </w:p>
    <w:bookmarkEnd w:id="16"/>
    <w:p w14:paraId="21423CEC"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lastRenderedPageBreak/>
        <w:t>De la manifestación realizada por Fabiola Guadalupe Torres Velasco, se obtiene que:</w:t>
      </w:r>
    </w:p>
    <w:p w14:paraId="0527E229"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El treinta y uno de agosto de dos mil veintidós, aproximadamente a las once horas,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le mandó llamar para preguntarle si ella sabía de qué se trataban los problemas que tenía con la </w:t>
      </w:r>
      <w:r>
        <w:rPr>
          <w:rFonts w:ascii="Verdana" w:hAnsi="Verdana"/>
          <w:smallCaps/>
          <w:sz w:val="22"/>
          <w:szCs w:val="22"/>
        </w:rPr>
        <w:t>Persona Denunciante</w:t>
      </w:r>
      <w:r w:rsidRPr="00A5241B">
        <w:rPr>
          <w:rFonts w:ascii="Verdana" w:hAnsi="Verdana"/>
          <w:sz w:val="22"/>
          <w:szCs w:val="22"/>
        </w:rPr>
        <w:t xml:space="preserve">, a lo cual ella respondió que no sabía nada, que la última vez que vio a la Diputada fue cuando él se operó el ojo, en la casa que ambos cohabitaban, a lo que él posteriormente le dijo que se molestó el día del desayuno en la Isla San Marcos porque estaba esperándolos a ellos y se dio cuenta que estaban con la </w:t>
      </w:r>
      <w:r>
        <w:rPr>
          <w:rFonts w:ascii="Verdana" w:hAnsi="Verdana"/>
          <w:smallCaps/>
          <w:sz w:val="22"/>
          <w:szCs w:val="22"/>
        </w:rPr>
        <w:t>Persona Denunciante</w:t>
      </w:r>
      <w:r w:rsidRPr="00A5241B">
        <w:rPr>
          <w:rFonts w:ascii="Verdana" w:hAnsi="Verdana"/>
          <w:sz w:val="22"/>
          <w:szCs w:val="22"/>
        </w:rPr>
        <w:t xml:space="preserve"> del otro lado, que él ya había peleado sus lugares, que la </w:t>
      </w:r>
      <w:r>
        <w:rPr>
          <w:rFonts w:ascii="Verdana" w:hAnsi="Verdana"/>
          <w:smallCaps/>
          <w:sz w:val="22"/>
          <w:szCs w:val="22"/>
        </w:rPr>
        <w:t>Persona Denunciante</w:t>
      </w:r>
      <w:r w:rsidRPr="00A5241B">
        <w:rPr>
          <w:rFonts w:ascii="Verdana" w:hAnsi="Verdana"/>
          <w:sz w:val="22"/>
          <w:szCs w:val="22"/>
        </w:rPr>
        <w:t xml:space="preserve"> se fue de la casa sin agradecerle, que ahora sí ya tiene dinero para rentar una casa, que se siente traicionado porque ella bien sabe que la diputación es suya, que ella estaba presente cuando se le dijo que la diputación era suya, pero que como no podía ser porque era para mujer, por la confianza que le tenía a la </w:t>
      </w:r>
      <w:r>
        <w:rPr>
          <w:rFonts w:ascii="Verdana" w:hAnsi="Verdana"/>
          <w:smallCaps/>
          <w:sz w:val="22"/>
          <w:szCs w:val="22"/>
        </w:rPr>
        <w:t>Persona Denunciante</w:t>
      </w:r>
      <w:r w:rsidRPr="00A5241B">
        <w:rPr>
          <w:rFonts w:ascii="Verdana" w:hAnsi="Verdana"/>
          <w:sz w:val="22"/>
          <w:szCs w:val="22"/>
        </w:rPr>
        <w:t xml:space="preserve"> qued</w:t>
      </w:r>
      <w:r>
        <w:rPr>
          <w:rFonts w:ascii="Verdana" w:hAnsi="Verdana"/>
          <w:sz w:val="22"/>
          <w:szCs w:val="22"/>
        </w:rPr>
        <w:t>ó</w:t>
      </w:r>
      <w:r w:rsidRPr="00A5241B">
        <w:rPr>
          <w:rFonts w:ascii="Verdana" w:hAnsi="Verdana"/>
          <w:sz w:val="22"/>
          <w:szCs w:val="22"/>
        </w:rPr>
        <w:t xml:space="preserve"> ella, pero que es suya; comentando además que está molesto porque Germán, el asistente particular de la denunciante, está buscando a “sus liderazgos” porque se quiere reelegir. </w:t>
      </w:r>
    </w:p>
    <w:p w14:paraId="661BE9C0"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Este </w:t>
      </w:r>
      <w:r w:rsidRPr="00A5241B">
        <w:rPr>
          <w:rFonts w:ascii="Verdana" w:hAnsi="Verdana"/>
          <w:smallCaps/>
          <w:sz w:val="22"/>
          <w:szCs w:val="22"/>
        </w:rPr>
        <w:t>Tribunal</w:t>
      </w:r>
      <w:r w:rsidRPr="00A5241B">
        <w:rPr>
          <w:rFonts w:ascii="Verdana" w:hAnsi="Verdana"/>
          <w:sz w:val="22"/>
          <w:szCs w:val="22"/>
        </w:rPr>
        <w:t xml:space="preserve"> estima </w:t>
      </w:r>
      <w:proofErr w:type="gramStart"/>
      <w:r>
        <w:rPr>
          <w:rFonts w:ascii="Verdana" w:hAnsi="Verdana"/>
          <w:sz w:val="22"/>
          <w:szCs w:val="22"/>
        </w:rPr>
        <w:t>que</w:t>
      </w:r>
      <w:proofErr w:type="gramEnd"/>
      <w:r>
        <w:rPr>
          <w:rFonts w:ascii="Verdana" w:hAnsi="Verdana"/>
          <w:sz w:val="22"/>
          <w:szCs w:val="22"/>
        </w:rPr>
        <w:t xml:space="preserve"> </w:t>
      </w:r>
      <w:r w:rsidRPr="00A5241B">
        <w:rPr>
          <w:rFonts w:ascii="Verdana" w:hAnsi="Verdana"/>
          <w:sz w:val="22"/>
          <w:szCs w:val="22"/>
        </w:rPr>
        <w:t xml:space="preserve">de la narración de la </w:t>
      </w:r>
      <w:proofErr w:type="spellStart"/>
      <w:r w:rsidRPr="00A5241B">
        <w:rPr>
          <w:rFonts w:ascii="Verdana" w:hAnsi="Verdana"/>
          <w:sz w:val="22"/>
          <w:szCs w:val="22"/>
        </w:rPr>
        <w:t>testig</w:t>
      </w:r>
      <w:r>
        <w:rPr>
          <w:rFonts w:ascii="Verdana" w:hAnsi="Verdana"/>
          <w:sz w:val="22"/>
          <w:szCs w:val="22"/>
        </w:rPr>
        <w:t>a</w:t>
      </w:r>
      <w:proofErr w:type="spellEnd"/>
      <w:r w:rsidRPr="00A5241B">
        <w:rPr>
          <w:rFonts w:ascii="Verdana" w:hAnsi="Verdana"/>
          <w:sz w:val="22"/>
          <w:szCs w:val="22"/>
        </w:rPr>
        <w:t xml:space="preserve">, se deprende que los comentarios realizados directamente por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xml:space="preserve">, dejan en evidencia la molestia, que tiene en contra de la </w:t>
      </w:r>
      <w:r>
        <w:rPr>
          <w:rFonts w:ascii="Verdana" w:hAnsi="Verdana"/>
          <w:smallCaps/>
          <w:sz w:val="22"/>
          <w:szCs w:val="22"/>
        </w:rPr>
        <w:t>Persona Denunciante</w:t>
      </w:r>
      <w:r w:rsidRPr="00A5241B">
        <w:rPr>
          <w:rFonts w:ascii="Verdana" w:hAnsi="Verdana"/>
          <w:sz w:val="22"/>
          <w:szCs w:val="22"/>
        </w:rPr>
        <w:t xml:space="preserve"> por haber ocupado la diputación, que considera le corresponde, además de expresar que ésta debía darle las gracias y que</w:t>
      </w:r>
      <w:r>
        <w:rPr>
          <w:rFonts w:ascii="Verdana" w:hAnsi="Verdana"/>
          <w:sz w:val="22"/>
          <w:szCs w:val="22"/>
        </w:rPr>
        <w:t>,</w:t>
      </w:r>
      <w:r w:rsidRPr="00A5241B">
        <w:rPr>
          <w:rFonts w:ascii="Verdana" w:hAnsi="Verdana"/>
          <w:sz w:val="22"/>
          <w:szCs w:val="22"/>
        </w:rPr>
        <w:t xml:space="preserve"> si no hubiera sido por la confianza que </w:t>
      </w:r>
      <w:r w:rsidRPr="00A5241B">
        <w:rPr>
          <w:rFonts w:ascii="Verdana" w:hAnsi="Verdana"/>
          <w:b/>
          <w:bCs/>
          <w:sz w:val="22"/>
          <w:szCs w:val="22"/>
          <w:u w:val="single"/>
        </w:rPr>
        <w:t>él le tenía</w:t>
      </w:r>
      <w:r w:rsidRPr="00A5241B">
        <w:rPr>
          <w:rFonts w:ascii="Verdana" w:hAnsi="Verdana"/>
          <w:sz w:val="22"/>
          <w:szCs w:val="22"/>
        </w:rPr>
        <w:t>, es decir, si no hubiera sido por él, no hubiera sido la candidata en ese Distrito electoral.</w:t>
      </w:r>
    </w:p>
    <w:p w14:paraId="57E3670E"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bookmarkStart w:id="17" w:name="_Hlk126349159"/>
      <w:r w:rsidRPr="00A5241B">
        <w:rPr>
          <w:rFonts w:ascii="Verdana" w:hAnsi="Verdana"/>
          <w:b/>
          <w:bCs/>
          <w:sz w:val="22"/>
          <w:szCs w:val="22"/>
        </w:rPr>
        <w:t>c)</w:t>
      </w:r>
      <w:r w:rsidRPr="00A5241B">
        <w:rPr>
          <w:rFonts w:ascii="Verdana" w:hAnsi="Verdana"/>
          <w:sz w:val="22"/>
          <w:szCs w:val="22"/>
        </w:rPr>
        <w:t xml:space="preserve"> DOCUMENTAL PRIVADA, consistente en Constancia Médica de consulta por ansiedad, emitida el veintiséis de septiembre de dos mil veintidós, por la Psicóloga Clínica y Tanatóloga, Clara Aurora Rodríguez Romo, que se transcribe a continuación:</w:t>
      </w:r>
    </w:p>
    <w:p w14:paraId="49F56B0A" w14:textId="77777777" w:rsidR="007C5928" w:rsidRPr="00A5241B" w:rsidRDefault="007C5928" w:rsidP="00E30E65">
      <w:pPr>
        <w:tabs>
          <w:tab w:val="left" w:pos="2955"/>
        </w:tabs>
        <w:spacing w:before="0" w:after="0"/>
        <w:ind w:left="567" w:right="567"/>
        <w:jc w:val="both"/>
        <w:rPr>
          <w:rFonts w:ascii="Verdana" w:hAnsi="Verdana"/>
          <w:i/>
          <w:iCs/>
          <w:sz w:val="22"/>
          <w:szCs w:val="22"/>
        </w:rPr>
      </w:pPr>
      <w:r w:rsidRPr="00A5241B">
        <w:rPr>
          <w:rFonts w:ascii="Verdana" w:hAnsi="Verdana"/>
          <w:i/>
          <w:iCs/>
          <w:sz w:val="22"/>
          <w:szCs w:val="22"/>
        </w:rPr>
        <w:t xml:space="preserve">“El pasado 21 de junio del año en curso, se presenta puntualmente a cita previamente programada, quien refiere estar pasando por varias situaciones personales y laborales que han propiciado algunos episodios de ansiedad, motivo que la llevan a tomar la decisión de cambiarse de casa. En la cita </w:t>
      </w:r>
      <w:r w:rsidRPr="00A5241B">
        <w:rPr>
          <w:rFonts w:ascii="Verdana" w:hAnsi="Verdana"/>
          <w:i/>
          <w:iCs/>
          <w:sz w:val="22"/>
          <w:szCs w:val="22"/>
        </w:rPr>
        <w:lastRenderedPageBreak/>
        <w:t xml:space="preserve">del día 18 de julio, comenta haberse cambiado de casa, situación que refiere sentirse segura, sin </w:t>
      </w:r>
      <w:proofErr w:type="gramStart"/>
      <w:r w:rsidRPr="00A5241B">
        <w:rPr>
          <w:rFonts w:ascii="Verdana" w:hAnsi="Verdana"/>
          <w:i/>
          <w:iCs/>
          <w:sz w:val="22"/>
          <w:szCs w:val="22"/>
        </w:rPr>
        <w:t>embargo</w:t>
      </w:r>
      <w:proofErr w:type="gramEnd"/>
      <w:r w:rsidRPr="00A5241B">
        <w:rPr>
          <w:rFonts w:ascii="Verdana" w:hAnsi="Verdana"/>
          <w:i/>
          <w:iCs/>
          <w:sz w:val="22"/>
          <w:szCs w:val="22"/>
        </w:rPr>
        <w:t xml:space="preserve"> comenta que presenta anemia la cual previamente había atendido con un especialista. El pasado 20 </w:t>
      </w:r>
      <w:proofErr w:type="spellStart"/>
      <w:r w:rsidRPr="00A5241B">
        <w:rPr>
          <w:rFonts w:ascii="Verdana" w:hAnsi="Verdana"/>
          <w:i/>
          <w:iCs/>
          <w:sz w:val="22"/>
          <w:szCs w:val="22"/>
        </w:rPr>
        <w:t>sep</w:t>
      </w:r>
      <w:proofErr w:type="spellEnd"/>
      <w:r w:rsidRPr="00A5241B">
        <w:rPr>
          <w:rFonts w:ascii="Verdana" w:hAnsi="Verdana"/>
          <w:i/>
          <w:iCs/>
          <w:sz w:val="22"/>
          <w:szCs w:val="22"/>
        </w:rPr>
        <w:t xml:space="preserve"> se presenta a su cita, en un estado de ansiedad, haciendo referencia a varios eventos que la han llevado a solicitar seguridad, ante el temor que tiene de ser agredida por diferentes situaciones laborales”.</w:t>
      </w:r>
    </w:p>
    <w:bookmarkEnd w:id="17"/>
    <w:p w14:paraId="67182823" w14:textId="77777777" w:rsidR="007C5928" w:rsidRPr="00A5241B" w:rsidRDefault="007C5928" w:rsidP="00060181">
      <w:pPr>
        <w:tabs>
          <w:tab w:val="left" w:pos="2955"/>
        </w:tabs>
        <w:spacing w:before="100" w:beforeAutospacing="1" w:after="100" w:afterAutospacing="1" w:line="360" w:lineRule="auto"/>
        <w:ind w:right="567"/>
        <w:jc w:val="both"/>
        <w:rPr>
          <w:rFonts w:ascii="Verdana" w:hAnsi="Verdana"/>
          <w:sz w:val="22"/>
          <w:szCs w:val="22"/>
        </w:rPr>
      </w:pPr>
      <w:r w:rsidRPr="00A5241B">
        <w:rPr>
          <w:rFonts w:ascii="Verdana" w:hAnsi="Verdana"/>
          <w:sz w:val="22"/>
          <w:szCs w:val="22"/>
        </w:rPr>
        <w:t xml:space="preserve">Constancia de la que se desprende que el veintiuno de junio de dos mil veintidós, la </w:t>
      </w:r>
      <w:r>
        <w:rPr>
          <w:rFonts w:ascii="Verdana" w:hAnsi="Verdana"/>
          <w:smallCaps/>
          <w:sz w:val="22"/>
          <w:szCs w:val="22"/>
        </w:rPr>
        <w:t>Persona Denunciante</w:t>
      </w:r>
      <w:r w:rsidRPr="00A5241B">
        <w:rPr>
          <w:rFonts w:ascii="Verdana" w:hAnsi="Verdana"/>
          <w:sz w:val="22"/>
          <w:szCs w:val="22"/>
        </w:rPr>
        <w:t xml:space="preserve"> asistió a consulta psicológica y refirió estar pasando por situaciones personales y laborales que le han generado una merma en su salud, al presentar episodios de ansiedad, motivo que la lleva a tomar la decisión de cambiarse de casa; que en la consulta del dieciocho de julio, la </w:t>
      </w:r>
      <w:r>
        <w:rPr>
          <w:rFonts w:ascii="Verdana" w:hAnsi="Verdana"/>
          <w:smallCaps/>
          <w:sz w:val="22"/>
          <w:szCs w:val="22"/>
        </w:rPr>
        <w:t>Persona Denunciante</w:t>
      </w:r>
      <w:r w:rsidRPr="00A5241B">
        <w:rPr>
          <w:rFonts w:ascii="Verdana" w:hAnsi="Verdana"/>
          <w:sz w:val="22"/>
          <w:szCs w:val="22"/>
        </w:rPr>
        <w:t xml:space="preserve"> manifestó haberse cambiado de casa, por lo que sintió segura, sin embargo, presenta anemia, la cual ya había atendido previamente con una persona especialista; que el veinte de septiembre de dos mil veintidós, nuevamente se presentó a cita, en un estado de ansiedad, haciendo referencia a eventos que la han llevado a solicitar seguridad ante el temor de ser agredida por diversas situaciones laborales. </w:t>
      </w:r>
    </w:p>
    <w:p w14:paraId="24C8A7D3" w14:textId="77777777" w:rsidR="007C5928" w:rsidRPr="00A5241B" w:rsidRDefault="007C5928" w:rsidP="00060181">
      <w:pPr>
        <w:widowControl w:val="0"/>
        <w:spacing w:before="100" w:beforeAutospacing="1" w:after="100" w:afterAutospacing="1" w:line="360" w:lineRule="auto"/>
        <w:jc w:val="both"/>
        <w:rPr>
          <w:rFonts w:ascii="Verdana" w:hAnsi="Verdana"/>
          <w:sz w:val="22"/>
          <w:szCs w:val="22"/>
        </w:rPr>
      </w:pPr>
      <w:r w:rsidRPr="00A5241B">
        <w:rPr>
          <w:rFonts w:ascii="Verdana" w:hAnsi="Verdana" w:cs="Arial"/>
          <w:sz w:val="22"/>
          <w:szCs w:val="22"/>
        </w:rPr>
        <w:t xml:space="preserve">Con las pruebas aportadas, enlazadas con las manifestaciones de la </w:t>
      </w:r>
      <w:r>
        <w:rPr>
          <w:rFonts w:ascii="Verdana" w:hAnsi="Verdana"/>
          <w:smallCaps/>
          <w:sz w:val="22"/>
          <w:szCs w:val="22"/>
        </w:rPr>
        <w:t>Persona Denunciante</w:t>
      </w:r>
      <w:r w:rsidRPr="00A5241B">
        <w:rPr>
          <w:rFonts w:ascii="Verdana" w:hAnsi="Verdana" w:cs="Arial"/>
          <w:sz w:val="22"/>
          <w:szCs w:val="22"/>
        </w:rPr>
        <w:t xml:space="preserve">, en los hechos 12, 13 y 14 de su denuncia, </w:t>
      </w:r>
      <w:r w:rsidRPr="00A5241B">
        <w:rPr>
          <w:rFonts w:ascii="Verdana" w:hAnsi="Verdana" w:cs="Arial"/>
          <w:b/>
          <w:bCs/>
          <w:sz w:val="22"/>
          <w:szCs w:val="22"/>
        </w:rPr>
        <w:t>hacen prueba circunstancial plena</w:t>
      </w:r>
      <w:r w:rsidRPr="00A5241B">
        <w:rPr>
          <w:rStyle w:val="Refdenotaalpie"/>
          <w:rFonts w:ascii="Verdana" w:eastAsiaTheme="majorEastAsia" w:hAnsi="Verdana" w:cs="Arial"/>
          <w:b/>
          <w:bCs/>
          <w:sz w:val="22"/>
          <w:szCs w:val="22"/>
        </w:rPr>
        <w:footnoteReference w:id="21"/>
      </w:r>
      <w:r w:rsidRPr="00A5241B">
        <w:rPr>
          <w:rFonts w:ascii="Verdana" w:hAnsi="Verdana" w:cs="Arial"/>
          <w:b/>
          <w:bCs/>
          <w:sz w:val="22"/>
          <w:szCs w:val="22"/>
        </w:rPr>
        <w:t xml:space="preserve">, </w:t>
      </w:r>
      <w:r w:rsidRPr="00A5241B">
        <w:rPr>
          <w:rFonts w:ascii="Verdana" w:hAnsi="Verdana" w:cs="Arial"/>
          <w:sz w:val="22"/>
          <w:szCs w:val="22"/>
        </w:rPr>
        <w:t>en tal sentido s</w:t>
      </w:r>
      <w:r>
        <w:rPr>
          <w:rFonts w:ascii="Verdana" w:hAnsi="Verdana" w:cs="Arial"/>
          <w:sz w:val="22"/>
          <w:szCs w:val="22"/>
        </w:rPr>
        <w:t>í</w:t>
      </w:r>
      <w:r w:rsidRPr="00A5241B">
        <w:rPr>
          <w:rFonts w:ascii="Verdana" w:hAnsi="Verdana" w:cs="Arial"/>
          <w:sz w:val="22"/>
          <w:szCs w:val="22"/>
        </w:rPr>
        <w:t xml:space="preserve"> es posible deducir una violencia psicológica, en razón de que la gran cantidad de situaciones de violencia generada en contra de la </w:t>
      </w:r>
      <w:r>
        <w:rPr>
          <w:rFonts w:ascii="Verdana" w:hAnsi="Verdana"/>
          <w:smallCaps/>
          <w:sz w:val="22"/>
          <w:szCs w:val="22"/>
        </w:rPr>
        <w:t>Persona Denunciante</w:t>
      </w:r>
      <w:r w:rsidRPr="00A5241B">
        <w:rPr>
          <w:rFonts w:ascii="Verdana" w:hAnsi="Verdana" w:cs="Arial"/>
          <w:sz w:val="22"/>
          <w:szCs w:val="22"/>
        </w:rPr>
        <w:t>, de vigilarla e interrumpir las reuniones de trabajo, de manera directa por parte de</w:t>
      </w:r>
      <w:r>
        <w:rPr>
          <w:rFonts w:ascii="Verdana" w:hAnsi="Verdana" w:cs="Arial"/>
          <w:sz w:val="22"/>
          <w:szCs w:val="22"/>
        </w:rPr>
        <w:t xml:space="preserve"> </w:t>
      </w:r>
      <w:r w:rsidRPr="00405CB8">
        <w:rPr>
          <w:rFonts w:ascii="Verdana" w:hAnsi="Verdana"/>
          <w:b/>
          <w:bCs/>
          <w:sz w:val="22"/>
          <w:szCs w:val="22"/>
        </w:rPr>
        <w:t xml:space="preserve">la </w:t>
      </w:r>
      <w:r w:rsidRPr="00405CB8">
        <w:rPr>
          <w:rFonts w:ascii="Verdana" w:hAnsi="Verdana"/>
          <w:b/>
          <w:bCs/>
          <w:smallCaps/>
          <w:sz w:val="22"/>
          <w:szCs w:val="22"/>
        </w:rPr>
        <w:t>Persona Denunciada</w:t>
      </w:r>
      <w:r>
        <w:rPr>
          <w:rFonts w:ascii="Verdana" w:hAnsi="Verdana"/>
          <w:sz w:val="22"/>
          <w:szCs w:val="22"/>
        </w:rPr>
        <w:t xml:space="preserve"> </w:t>
      </w:r>
      <w:r w:rsidRPr="00A5241B">
        <w:rPr>
          <w:rFonts w:ascii="Verdana" w:hAnsi="Verdana" w:cs="Arial"/>
          <w:b/>
          <w:bCs/>
          <w:sz w:val="22"/>
          <w:szCs w:val="22"/>
        </w:rPr>
        <w:t xml:space="preserve"> y por conducto de terceras personas</w:t>
      </w:r>
      <w:r w:rsidRPr="00A5241B">
        <w:rPr>
          <w:rFonts w:ascii="Verdana" w:hAnsi="Verdana" w:cs="Arial"/>
          <w:sz w:val="22"/>
          <w:szCs w:val="22"/>
        </w:rPr>
        <w:t xml:space="preserve">, le ha generado una situación de pánico y ansiedad por no saber en qué momento aparecerán, y lo que le pueden hacer, inclusive la situación le ha impedido salir libremente de su domicilio, lo que le ha afectado en el ámbito laboral, puesto que con la campaña 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cs="Arial"/>
          <w:sz w:val="22"/>
          <w:szCs w:val="22"/>
        </w:rPr>
        <w:t xml:space="preserve">ha orquestado en su contra ha provocado que terceras personas se encarguen, no solo de impedir la realización de eventos y cursos, sino de vigilar y perseguir a la </w:t>
      </w:r>
      <w:r>
        <w:rPr>
          <w:rFonts w:ascii="Verdana" w:hAnsi="Verdana"/>
          <w:smallCaps/>
          <w:sz w:val="22"/>
          <w:szCs w:val="22"/>
        </w:rPr>
        <w:t>Persona Denunciante</w:t>
      </w:r>
      <w:r w:rsidRPr="00A5241B">
        <w:rPr>
          <w:rFonts w:ascii="Verdana" w:hAnsi="Verdana" w:cs="Arial"/>
          <w:sz w:val="22"/>
          <w:szCs w:val="22"/>
        </w:rPr>
        <w:t xml:space="preserve"> y a su equipo de trabajo con amenazas y ejerciendo violencia; lo que le ha provocado un estado </w:t>
      </w:r>
      <w:r w:rsidRPr="00A5241B">
        <w:rPr>
          <w:rFonts w:ascii="Verdana" w:hAnsi="Verdana" w:cs="Arial"/>
          <w:sz w:val="22"/>
          <w:szCs w:val="22"/>
        </w:rPr>
        <w:lastRenderedPageBreak/>
        <w:t xml:space="preserve">de incertidumbre y ansiedad, induciéndola a un desgaste físico y emocional, lo que se corrobora </w:t>
      </w:r>
      <w:r w:rsidRPr="00A5241B">
        <w:rPr>
          <w:rFonts w:ascii="Verdana" w:hAnsi="Verdana"/>
          <w:sz w:val="22"/>
          <w:szCs w:val="22"/>
        </w:rPr>
        <w:t>con Constancia Médica de consulta por ansiedad, emitida el veintiséis de septiembre de dos mil veintidós, por la Psicóloga Clínica y Tanatóloga, Clara Aurora Rodríguez Romo.</w:t>
      </w:r>
    </w:p>
    <w:p w14:paraId="40DB0CB7" w14:textId="77777777" w:rsidR="007C5928" w:rsidRPr="00A5241B" w:rsidRDefault="007C5928" w:rsidP="00060181">
      <w:pPr>
        <w:widowControl w:val="0"/>
        <w:spacing w:before="100" w:beforeAutospacing="1" w:after="100" w:afterAutospacing="1" w:line="360" w:lineRule="auto"/>
        <w:jc w:val="both"/>
        <w:rPr>
          <w:rFonts w:ascii="Verdana" w:hAnsi="Verdana"/>
          <w:sz w:val="22"/>
          <w:szCs w:val="22"/>
        </w:rPr>
      </w:pPr>
      <w:r w:rsidRPr="00A5241B">
        <w:rPr>
          <w:rFonts w:ascii="Verdana" w:hAnsi="Verdana"/>
          <w:sz w:val="22"/>
          <w:szCs w:val="22"/>
        </w:rPr>
        <w:t>Por lo anterior, se tiene por acreditada la violencia psicológica, en razón de que, de acuerdo con la Corte Constitucional Colombiana este tipo de violencia se trata de una realidad mucho más extensa y silenciosa, incluso, que la violencia física y puede considerarse como un antecedente de ésta; se ejerce a partir de pautas sistemáticas, sutiles y, en algunas ocasiones, imperceptibles para terceros, que amenazan la madurez psicológica de una persona y su capacidad de autogestión y desarrollo personal; los patrones culturales e históricos que promueven una idea de superioridad del hombre (machismo-cultura patriarcal), hacen que la violencia psicológica sea invisibilizada y aceptada por las mujeres como algo "normal"; los indicadores de presencia de violencia psicológica en una víctima son: humillación, culpa, ira, ansiedad, depresión, aislamiento familiar y social, baja autoestima, pérdida de la concentración, alteraciones en el sueño, disfunción sexual, limitación para la toma de decisiones, entre otros.</w:t>
      </w:r>
      <w:r w:rsidRPr="00A5241B">
        <w:rPr>
          <w:rStyle w:val="Refdenotaalpie"/>
          <w:rFonts w:ascii="Verdana" w:eastAsiaTheme="majorEastAsia" w:hAnsi="Verdana"/>
          <w:sz w:val="22"/>
          <w:szCs w:val="22"/>
        </w:rPr>
        <w:footnoteReference w:id="22"/>
      </w:r>
    </w:p>
    <w:p w14:paraId="2E8391C3" w14:textId="77777777" w:rsidR="007C5928" w:rsidRPr="00A5241B" w:rsidRDefault="007C5928" w:rsidP="00060181">
      <w:pPr>
        <w:widowControl w:val="0"/>
        <w:spacing w:before="100" w:beforeAutospacing="1" w:after="100" w:afterAutospacing="1" w:line="360" w:lineRule="auto"/>
        <w:jc w:val="both"/>
        <w:rPr>
          <w:rFonts w:ascii="Verdana" w:hAnsi="Verdana" w:cs="Arial"/>
          <w:b/>
          <w:bCs/>
          <w:sz w:val="22"/>
          <w:szCs w:val="22"/>
        </w:rPr>
      </w:pPr>
      <w:r w:rsidRPr="00A5241B">
        <w:rPr>
          <w:rFonts w:ascii="Verdana" w:hAnsi="Verdana" w:cs="Arial"/>
          <w:b/>
          <w:bCs/>
          <w:sz w:val="22"/>
          <w:szCs w:val="22"/>
        </w:rPr>
        <w:t>IV. Violencia digital</w:t>
      </w:r>
    </w:p>
    <w:p w14:paraId="087BB20C" w14:textId="77777777" w:rsidR="007C5928" w:rsidRPr="00A5241B" w:rsidRDefault="007C5928" w:rsidP="00060181">
      <w:pPr>
        <w:widowControl w:val="0"/>
        <w:spacing w:before="100" w:beforeAutospacing="1" w:after="100" w:afterAutospacing="1" w:line="360" w:lineRule="auto"/>
        <w:jc w:val="both"/>
        <w:rPr>
          <w:rFonts w:ascii="Verdana" w:hAnsi="Verdana" w:cs="Arial"/>
          <w:bCs/>
          <w:sz w:val="22"/>
          <w:szCs w:val="22"/>
        </w:rPr>
      </w:pPr>
      <w:r w:rsidRPr="00A5241B">
        <w:rPr>
          <w:rFonts w:ascii="Verdana" w:hAnsi="Verdana" w:cs="Arial"/>
          <w:sz w:val="22"/>
          <w:szCs w:val="22"/>
          <w:lang w:eastAsia="es-MX"/>
        </w:rPr>
        <w:t xml:space="preserve">El artículo 20 </w:t>
      </w:r>
      <w:proofErr w:type="spellStart"/>
      <w:r w:rsidRPr="00A5241B">
        <w:rPr>
          <w:rFonts w:ascii="Verdana" w:hAnsi="Verdana" w:cs="Arial"/>
          <w:sz w:val="22"/>
          <w:szCs w:val="22"/>
          <w:lang w:eastAsia="es-MX"/>
        </w:rPr>
        <w:t>Quáter</w:t>
      </w:r>
      <w:proofErr w:type="spellEnd"/>
      <w:r w:rsidRPr="00A5241B">
        <w:rPr>
          <w:rFonts w:ascii="Verdana" w:hAnsi="Verdana" w:cs="Arial"/>
          <w:sz w:val="22"/>
          <w:szCs w:val="22"/>
          <w:lang w:eastAsia="es-MX"/>
        </w:rPr>
        <w:t xml:space="preserve">, de </w:t>
      </w:r>
      <w:r w:rsidRPr="00A5241B">
        <w:rPr>
          <w:rFonts w:ascii="Verdana" w:hAnsi="Verdana" w:cs="Arial"/>
          <w:sz w:val="22"/>
          <w:szCs w:val="22"/>
        </w:rPr>
        <w:t xml:space="preserve">la </w:t>
      </w:r>
      <w:r w:rsidRPr="00A5241B">
        <w:rPr>
          <w:rFonts w:ascii="Verdana" w:hAnsi="Verdana" w:cs="Arial"/>
          <w:smallCaps/>
          <w:sz w:val="22"/>
          <w:szCs w:val="22"/>
        </w:rPr>
        <w:t>Ley General a una Vida Libre de Violencia</w:t>
      </w:r>
      <w:r w:rsidRPr="00A5241B">
        <w:rPr>
          <w:rFonts w:ascii="Verdana" w:hAnsi="Verdana" w:cs="Arial"/>
          <w:sz w:val="22"/>
          <w:szCs w:val="22"/>
        </w:rPr>
        <w:t xml:space="preserve">, dispone que la violencia digital es toda acción dolosa realizada mediante el uso de tecnologías de la información y la comunicación, por la que se exponga, distribuya, difunda, exhiba, transmita, comercialice, oferte, intercambie o </w:t>
      </w:r>
      <w:r w:rsidRPr="00A5241B">
        <w:rPr>
          <w:rFonts w:ascii="Verdana" w:hAnsi="Verdana" w:cs="Arial"/>
          <w:b/>
          <w:bCs/>
          <w:sz w:val="22"/>
          <w:szCs w:val="22"/>
        </w:rPr>
        <w:t>comparta imágenes, audios</w:t>
      </w:r>
      <w:r w:rsidRPr="00A5241B">
        <w:rPr>
          <w:rFonts w:ascii="Verdana" w:hAnsi="Verdana" w:cs="Arial"/>
          <w:sz w:val="22"/>
          <w:szCs w:val="22"/>
        </w:rPr>
        <w:t xml:space="preserve"> o videos reales o simulados de contenido íntimo sexual de una persona sin su consentimiento, sin su aprobación o sin su autorización y que le cause daño psicológico, emocional, en cualquier ámbito de su vida privada o en su imagen propia. </w:t>
      </w:r>
      <w:r w:rsidRPr="00A5241B">
        <w:rPr>
          <w:rFonts w:ascii="Verdana" w:hAnsi="Verdana" w:cs="Arial"/>
          <w:b/>
          <w:bCs/>
          <w:sz w:val="22"/>
          <w:szCs w:val="22"/>
        </w:rPr>
        <w:t xml:space="preserve">Así como aquellos actos dolosos que causen daño a la intimidad, privacidad y/o dignidad de las mujeres, que se cometan por </w:t>
      </w:r>
      <w:r w:rsidRPr="00A5241B">
        <w:rPr>
          <w:rFonts w:ascii="Verdana" w:hAnsi="Verdana" w:cs="Arial"/>
          <w:b/>
          <w:bCs/>
          <w:sz w:val="22"/>
          <w:szCs w:val="22"/>
        </w:rPr>
        <w:lastRenderedPageBreak/>
        <w:t>medio de las tecnologías de la información y la comunicación.</w:t>
      </w:r>
    </w:p>
    <w:p w14:paraId="0C6A1F6C"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Por su parte </w:t>
      </w:r>
      <w:r w:rsidRPr="00A5241B">
        <w:rPr>
          <w:rFonts w:ascii="Verdana" w:hAnsi="Verdana" w:cs="Arial"/>
          <w:sz w:val="22"/>
          <w:szCs w:val="22"/>
          <w:lang w:eastAsia="es-MX"/>
        </w:rPr>
        <w:t xml:space="preserve">el artículo 8, fracción IX, de </w:t>
      </w:r>
      <w:r w:rsidRPr="00A5241B">
        <w:rPr>
          <w:rFonts w:ascii="Verdana" w:hAnsi="Verdana" w:cs="Arial"/>
          <w:sz w:val="22"/>
          <w:szCs w:val="22"/>
        </w:rPr>
        <w:t xml:space="preserve">la </w:t>
      </w:r>
      <w:r w:rsidRPr="00A5241B">
        <w:rPr>
          <w:rFonts w:ascii="Verdana" w:hAnsi="Verdana" w:cs="Arial"/>
          <w:smallCaps/>
          <w:sz w:val="22"/>
          <w:szCs w:val="22"/>
        </w:rPr>
        <w:t>Ley Local a una Vida Libre de Violencia</w:t>
      </w:r>
      <w:r w:rsidRPr="00A5241B">
        <w:rPr>
          <w:rFonts w:ascii="Verdana" w:hAnsi="Verdana" w:cs="Arial"/>
          <w:sz w:val="22"/>
          <w:szCs w:val="22"/>
          <w:lang w:eastAsia="es-MX"/>
        </w:rPr>
        <w:t xml:space="preserve">, señala que la </w:t>
      </w:r>
      <w:r w:rsidRPr="00A5241B">
        <w:rPr>
          <w:rFonts w:ascii="Verdana" w:hAnsi="Verdana" w:cs="Arial"/>
          <w:sz w:val="22"/>
          <w:szCs w:val="22"/>
        </w:rPr>
        <w:t>violencia digital, es la que se produce cuando una persona provoca, realiza o amenaza con realizar cualquier tipo de violencia contra una o más mujeres, utilizando cualquier medio tecnológico, vulnerando principalmente su dignidad, libertad y desarrollo psicosexual.</w:t>
      </w:r>
    </w:p>
    <w:p w14:paraId="5E443A64" w14:textId="77777777" w:rsidR="007C5928" w:rsidRPr="00A5241B" w:rsidRDefault="007C5928" w:rsidP="00060181">
      <w:pPr>
        <w:widowControl w:val="0"/>
        <w:spacing w:before="100" w:beforeAutospacing="1" w:after="100" w:afterAutospacing="1" w:line="360" w:lineRule="auto"/>
        <w:jc w:val="both"/>
        <w:rPr>
          <w:rFonts w:ascii="Verdana" w:hAnsi="Verdana" w:cs="Arial"/>
          <w:bCs/>
          <w:sz w:val="22"/>
          <w:szCs w:val="22"/>
        </w:rPr>
      </w:pPr>
      <w:r w:rsidRPr="00A5241B">
        <w:rPr>
          <w:rFonts w:ascii="Verdana" w:hAnsi="Verdana" w:cs="Arial"/>
          <w:bCs/>
          <w:sz w:val="22"/>
          <w:szCs w:val="22"/>
        </w:rPr>
        <w:t xml:space="preserve">La </w:t>
      </w:r>
      <w:r>
        <w:rPr>
          <w:rFonts w:ascii="Verdana" w:hAnsi="Verdana"/>
          <w:smallCaps/>
          <w:sz w:val="22"/>
          <w:szCs w:val="22"/>
        </w:rPr>
        <w:t>Persona Denunciante</w:t>
      </w:r>
      <w:r w:rsidRPr="00A5241B">
        <w:rPr>
          <w:rFonts w:ascii="Verdana" w:hAnsi="Verdana" w:cs="Arial"/>
          <w:bCs/>
          <w:sz w:val="22"/>
          <w:szCs w:val="22"/>
        </w:rPr>
        <w:t xml:space="preserve"> señala que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cs="Arial"/>
          <w:bCs/>
          <w:sz w:val="22"/>
          <w:szCs w:val="22"/>
        </w:rPr>
        <w:t xml:space="preserve">, se ha encargado de distribuir mensajes de desprecio hacia ella, lo que ha provocado confusión entre la gente, </w:t>
      </w:r>
      <w:r>
        <w:rPr>
          <w:rFonts w:ascii="Verdana" w:hAnsi="Verdana" w:cs="Arial"/>
          <w:bCs/>
          <w:sz w:val="22"/>
          <w:szCs w:val="22"/>
        </w:rPr>
        <w:t>y</w:t>
      </w:r>
      <w:r w:rsidRPr="00A5241B">
        <w:rPr>
          <w:rFonts w:ascii="Verdana" w:hAnsi="Verdana" w:cs="Arial"/>
          <w:bCs/>
          <w:sz w:val="22"/>
          <w:szCs w:val="22"/>
        </w:rPr>
        <w:t xml:space="preserve"> ha tenido como consecuencia que las personas no asistan a los eventos y cursos que les ha ofrecido como parte de su trabajo de gestión como Diputada.</w:t>
      </w:r>
    </w:p>
    <w:p w14:paraId="7A80E518" w14:textId="77777777" w:rsidR="007C5928" w:rsidRPr="00A5241B" w:rsidRDefault="007C5928" w:rsidP="00060181">
      <w:pPr>
        <w:widowControl w:val="0"/>
        <w:spacing w:before="100" w:beforeAutospacing="1" w:after="100" w:afterAutospacing="1" w:line="360" w:lineRule="auto"/>
        <w:jc w:val="both"/>
        <w:rPr>
          <w:rFonts w:ascii="Verdana" w:hAnsi="Verdana" w:cs="Arial"/>
          <w:bCs/>
          <w:sz w:val="22"/>
          <w:szCs w:val="22"/>
        </w:rPr>
      </w:pPr>
      <w:r w:rsidRPr="00A5241B">
        <w:rPr>
          <w:rFonts w:ascii="Verdana" w:hAnsi="Verdana" w:cs="Arial"/>
          <w:bCs/>
          <w:sz w:val="22"/>
          <w:szCs w:val="22"/>
        </w:rPr>
        <w:t>Al respecto, para acreditar su dicho ofreció las siguientes pruebas:</w:t>
      </w:r>
    </w:p>
    <w:p w14:paraId="3DE1B099"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b/>
          <w:bCs/>
          <w:sz w:val="22"/>
          <w:szCs w:val="22"/>
        </w:rPr>
        <w:t>a)</w:t>
      </w:r>
      <w:r w:rsidRPr="00A5241B">
        <w:rPr>
          <w:rFonts w:ascii="Verdana" w:hAnsi="Verdana"/>
          <w:sz w:val="22"/>
          <w:szCs w:val="22"/>
        </w:rPr>
        <w:t xml:space="preserve"> DOCUMENTAL PRIVADA, consistente en Copia Certificada de la Fe de Hechos e Interpelación, que consta en el instrumento número cuarenta y siete mil novecientos cincuenta y tres, volumen DCCCLIX, del día veintitrés de septiembre de dos mil veintidós, ante la Licenciada Graciela González del Villar, Notaria Pública en ejercicio a cargo de la Notaría Pública número treinta y dos del Estado, solicitada por la </w:t>
      </w:r>
      <w:r w:rsidRPr="00A5241B">
        <w:rPr>
          <w:rFonts w:ascii="Verdana" w:hAnsi="Verdana"/>
          <w:smallCaps/>
          <w:sz w:val="22"/>
          <w:szCs w:val="22"/>
        </w:rPr>
        <w:t>Parte Denunciante</w:t>
      </w:r>
      <w:r w:rsidRPr="00A5241B">
        <w:rPr>
          <w:rFonts w:ascii="Verdana" w:hAnsi="Verdana"/>
          <w:sz w:val="22"/>
          <w:szCs w:val="22"/>
        </w:rPr>
        <w:t>:</w:t>
      </w:r>
    </w:p>
    <w:p w14:paraId="1640A032" w14:textId="77777777" w:rsidR="007C5928"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“La Diputada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w:t>
      </w:r>
      <w:r>
        <w:rPr>
          <w:rFonts w:ascii="Verdana" w:hAnsi="Verdana"/>
          <w:i/>
          <w:iCs/>
          <w:sz w:val="22"/>
          <w:szCs w:val="22"/>
        </w:rPr>
        <w:t xml:space="preserve">manifestó BAJO PROTESTA DE DECIR VERDAD que en fecha treinta y uno de agosto del año dos mil veintidós, siendo aproximadamente las quince horas, el ciudadano   Germán Esparza Núñez, quien se desempeña como su   asistente particular, le comunicó que le habían llegado varias capturas de pantalla de conversaciones sostenidas vía WhatsApp y (dos audios en los cuales se mencionaba su nombre en conforme despectiva, denigrante, con palabras que pueden ser constitutivas de violencia política de género. Dichos mensajes fueron compartidos en diferentes grupos de trabajo del Distrito XV por varias líderes de diferentes colonias del Distrito XV, el cual representa como Diputada integrante de la LXV Legislatura del Congreso Local. A los diferentes grupos de WhatsApp a los que pertenecen seccionales, líderes de colonia y equipo de trabajo del Distrito XV, mensajes a través de los cuales se les daba instrucciones a todos los integrantes de que </w:t>
      </w:r>
      <w:proofErr w:type="gramStart"/>
      <w:r>
        <w:rPr>
          <w:rFonts w:ascii="Verdana" w:hAnsi="Verdana"/>
          <w:i/>
          <w:iCs/>
          <w:sz w:val="22"/>
          <w:szCs w:val="22"/>
        </w:rPr>
        <w:t>no  se</w:t>
      </w:r>
      <w:proofErr w:type="gramEnd"/>
      <w:r>
        <w:rPr>
          <w:rFonts w:ascii="Verdana" w:hAnsi="Verdana"/>
          <w:i/>
          <w:iCs/>
          <w:sz w:val="22"/>
          <w:szCs w:val="22"/>
        </w:rPr>
        <w:t xml:space="preserve"> le apoyara en ningún tipo de actividad que ella quisiera hacer como labor legislativa. Estas imágenes y videos se los </w:t>
      </w:r>
      <w:r>
        <w:rPr>
          <w:rFonts w:ascii="Verdana" w:hAnsi="Verdana"/>
          <w:i/>
          <w:iCs/>
          <w:sz w:val="22"/>
          <w:szCs w:val="22"/>
        </w:rPr>
        <w:lastRenderedPageBreak/>
        <w:t>enviaron a su teléfono para los efectos legales correspondientes: -------</w:t>
      </w:r>
    </w:p>
    <w:p w14:paraId="484E63FF" w14:textId="77777777" w:rsidR="007C5928" w:rsidRDefault="007C5928" w:rsidP="00E30E65">
      <w:pPr>
        <w:spacing w:before="0" w:after="0"/>
        <w:ind w:left="567" w:right="567"/>
        <w:jc w:val="both"/>
        <w:rPr>
          <w:rFonts w:ascii="Verdana" w:hAnsi="Verdana"/>
          <w:i/>
          <w:iCs/>
          <w:sz w:val="22"/>
          <w:szCs w:val="22"/>
        </w:rPr>
      </w:pPr>
      <w:r>
        <w:rPr>
          <w:rFonts w:ascii="Verdana" w:hAnsi="Verdana"/>
          <w:i/>
          <w:iCs/>
          <w:sz w:val="22"/>
          <w:szCs w:val="22"/>
        </w:rPr>
        <w:t xml:space="preserve">---Al dar click En el AUDIO uno el cual tiene una duración de un minuto con cinco segundos, se escucha la voz de: "...Omar Alejandro Valdés Reyes..." del cual surgen las siguientes palabras: ..Está yendo, está yendo Germán, de con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y con otro chavo, entonces obviamente </w:t>
      </w:r>
      <w:proofErr w:type="spellStart"/>
      <w:r>
        <w:rPr>
          <w:rFonts w:ascii="Verdana" w:hAnsi="Verdana"/>
          <w:i/>
          <w:iCs/>
          <w:sz w:val="22"/>
          <w:szCs w:val="22"/>
        </w:rPr>
        <w:t>ps</w:t>
      </w:r>
      <w:proofErr w:type="spellEnd"/>
      <w:r>
        <w:rPr>
          <w:rFonts w:ascii="Verdana" w:hAnsi="Verdana"/>
          <w:i/>
          <w:iCs/>
          <w:sz w:val="22"/>
          <w:szCs w:val="22"/>
        </w:rPr>
        <w:t xml:space="preserve"> ya quieren ahí, nos están diciendo que para invitarlos a una reunión de todos los de la estructura para ver las necesidades de la colonia </w:t>
      </w:r>
      <w:proofErr w:type="spellStart"/>
      <w:r>
        <w:rPr>
          <w:rFonts w:ascii="Verdana" w:hAnsi="Verdana"/>
          <w:i/>
          <w:iCs/>
          <w:sz w:val="22"/>
          <w:szCs w:val="22"/>
        </w:rPr>
        <w:t>blah</w:t>
      </w:r>
      <w:proofErr w:type="spellEnd"/>
      <w:r>
        <w:rPr>
          <w:rFonts w:ascii="Verdana" w:hAnsi="Verdana"/>
          <w:i/>
          <w:iCs/>
          <w:sz w:val="22"/>
          <w:szCs w:val="22"/>
        </w:rPr>
        <w:t xml:space="preserve"> </w:t>
      </w:r>
      <w:proofErr w:type="spellStart"/>
      <w:r>
        <w:rPr>
          <w:rFonts w:ascii="Verdana" w:hAnsi="Verdana"/>
          <w:i/>
          <w:iCs/>
          <w:sz w:val="22"/>
          <w:szCs w:val="22"/>
        </w:rPr>
        <w:t>blah</w:t>
      </w:r>
      <w:proofErr w:type="spellEnd"/>
      <w:r>
        <w:rPr>
          <w:rFonts w:ascii="Verdana" w:hAnsi="Verdana"/>
          <w:i/>
          <w:iCs/>
          <w:sz w:val="22"/>
          <w:szCs w:val="22"/>
        </w:rPr>
        <w:t xml:space="preserve"> </w:t>
      </w:r>
      <w:proofErr w:type="spellStart"/>
      <w:r>
        <w:rPr>
          <w:rFonts w:ascii="Verdana" w:hAnsi="Verdana"/>
          <w:i/>
          <w:iCs/>
          <w:sz w:val="22"/>
          <w:szCs w:val="22"/>
        </w:rPr>
        <w:t>blah</w:t>
      </w:r>
      <w:proofErr w:type="spellEnd"/>
      <w:r>
        <w:rPr>
          <w:rFonts w:ascii="Verdana" w:hAnsi="Verdana"/>
          <w:i/>
          <w:iCs/>
          <w:sz w:val="22"/>
          <w:szCs w:val="22"/>
        </w:rPr>
        <w:t xml:space="preserve">, entonces este, por fa, para que, este, para que les diga que no, que si   no son ustedes los que les dan la indicación que ya nada que ver, que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obviamente ya no está con nosotros, este, porqué, </w:t>
      </w:r>
      <w:proofErr w:type="spellStart"/>
      <w:r>
        <w:rPr>
          <w:rFonts w:ascii="Verdana" w:hAnsi="Verdana"/>
          <w:i/>
          <w:iCs/>
          <w:sz w:val="22"/>
          <w:szCs w:val="22"/>
        </w:rPr>
        <w:t>ps</w:t>
      </w:r>
      <w:proofErr w:type="spellEnd"/>
      <w:r>
        <w:rPr>
          <w:rFonts w:ascii="Verdana" w:hAnsi="Verdana"/>
          <w:i/>
          <w:iCs/>
          <w:sz w:val="22"/>
          <w:szCs w:val="22"/>
        </w:rPr>
        <w:t xml:space="preserve"> porque es una mal agradecida, este, una aprovechada, una aprovechada, una abusiva, entre otras cosas, entonces, este, pues si a mí me hizo eso, que no le va hacer a ellos, o sea la verdad, entonces, si les recomiendo que hablen bien con sus seccionales. De todas maneras, voy a ver, voy a darme el tiempo para convocar a una reunión con ellos, este, para, </w:t>
      </w:r>
      <w:proofErr w:type="spellStart"/>
      <w:r>
        <w:rPr>
          <w:rFonts w:ascii="Verdana" w:hAnsi="Verdana"/>
          <w:i/>
          <w:iCs/>
          <w:sz w:val="22"/>
          <w:szCs w:val="22"/>
        </w:rPr>
        <w:t>ps</w:t>
      </w:r>
      <w:proofErr w:type="spellEnd"/>
      <w:r>
        <w:rPr>
          <w:rFonts w:ascii="Verdana" w:hAnsi="Verdana"/>
          <w:i/>
          <w:iCs/>
          <w:sz w:val="22"/>
          <w:szCs w:val="22"/>
        </w:rPr>
        <w:t xml:space="preserve"> si para platicar con ellos yo también, pero de momento necesito que les digan, este, las cosas para que no haya novedades y sorpresas; que sé que la gente sabe quién soy y sabe quién es ella, entonces yo no veo que haya mucho problema, pero si necesito   que por favor me   echen la mano con ese asunto...". ... -------------------------------------------- Al dar click En el AUDIO dos el cual tiene una duración de veintiséis segundos, se escucha de: "...Omar Alejandro Valdés Reyes..." del cual surgen las siguientes palabras: “...Por fa, este, si me pueden echar la mano a subir la foto de Germán, este, de Meche, de este Carlos este, si son las únicas tres personas que, pues que les dio trabajo ella, porque todos los demás Murillo que en el Congreso, </w:t>
      </w:r>
      <w:proofErr w:type="spellStart"/>
      <w:r>
        <w:rPr>
          <w:rFonts w:ascii="Verdana" w:hAnsi="Verdana"/>
          <w:i/>
          <w:iCs/>
          <w:sz w:val="22"/>
          <w:szCs w:val="22"/>
        </w:rPr>
        <w:t>ps</w:t>
      </w:r>
      <w:proofErr w:type="spellEnd"/>
      <w:r>
        <w:rPr>
          <w:rFonts w:ascii="Verdana" w:hAnsi="Verdana"/>
          <w:i/>
          <w:iCs/>
          <w:sz w:val="22"/>
          <w:szCs w:val="22"/>
        </w:rPr>
        <w:t xml:space="preserve"> los metí estaban yo, este, por fa que me echen la mano para que suban las fotos y que a ellos no les hagan, por fa caso. O sea que los tengan prevenidos </w:t>
      </w:r>
      <w:proofErr w:type="gramStart"/>
      <w:r>
        <w:rPr>
          <w:rFonts w:ascii="Verdana" w:hAnsi="Verdana"/>
          <w:i/>
          <w:iCs/>
          <w:sz w:val="22"/>
          <w:szCs w:val="22"/>
        </w:rPr>
        <w:t>pues..</w:t>
      </w:r>
      <w:proofErr w:type="gramEnd"/>
      <w:r>
        <w:rPr>
          <w:rFonts w:ascii="Verdana" w:hAnsi="Verdana"/>
          <w:i/>
          <w:iCs/>
          <w:sz w:val="22"/>
          <w:szCs w:val="22"/>
        </w:rPr>
        <w:t>”... ----------------------------------------------------------</w:t>
      </w:r>
    </w:p>
    <w:p w14:paraId="025F1292" w14:textId="77777777" w:rsidR="007C5928" w:rsidRPr="00A5241B" w:rsidRDefault="007C5928" w:rsidP="00E30E65">
      <w:pPr>
        <w:spacing w:before="0" w:after="0"/>
        <w:ind w:left="567" w:right="567"/>
        <w:jc w:val="both"/>
        <w:rPr>
          <w:rFonts w:ascii="Verdana" w:hAnsi="Verdana"/>
          <w:i/>
          <w:iCs/>
          <w:sz w:val="22"/>
          <w:szCs w:val="22"/>
        </w:rPr>
      </w:pPr>
      <w:r>
        <w:rPr>
          <w:rFonts w:ascii="Verdana" w:hAnsi="Verdana"/>
          <w:i/>
          <w:iCs/>
          <w:sz w:val="22"/>
          <w:szCs w:val="22"/>
        </w:rPr>
        <w:t xml:space="preserve"> --- Después de dichos audios mencionados, la compareciente muestra diversas imágenes, la primera de ellas contiene texto escrito por: "...</w:t>
      </w:r>
      <w:proofErr w:type="spellStart"/>
      <w:r>
        <w:rPr>
          <w:rFonts w:ascii="Verdana" w:hAnsi="Verdana"/>
          <w:i/>
          <w:iCs/>
          <w:sz w:val="22"/>
          <w:szCs w:val="22"/>
        </w:rPr>
        <w:t>Mony</w:t>
      </w:r>
      <w:proofErr w:type="spellEnd"/>
      <w:r>
        <w:rPr>
          <w:rFonts w:ascii="Verdana" w:hAnsi="Verdana"/>
          <w:i/>
          <w:iCs/>
          <w:sz w:val="22"/>
          <w:szCs w:val="22"/>
        </w:rPr>
        <w:t>...", a quien identifica como MONICA PATRICIA MARTÍNEZ SALADO de la cual se transcribe el texto de la conversación contenida vía WhatsApp."...</w:t>
      </w:r>
      <w:proofErr w:type="spellStart"/>
      <w:proofErr w:type="gramStart"/>
      <w:r>
        <w:rPr>
          <w:rFonts w:ascii="Verdana" w:hAnsi="Verdana"/>
          <w:i/>
          <w:iCs/>
          <w:sz w:val="22"/>
          <w:szCs w:val="22"/>
        </w:rPr>
        <w:t>Mony</w:t>
      </w:r>
      <w:proofErr w:type="spellEnd"/>
      <w:r>
        <w:rPr>
          <w:rFonts w:ascii="Verdana" w:hAnsi="Verdana"/>
          <w:i/>
          <w:iCs/>
          <w:sz w:val="22"/>
          <w:szCs w:val="22"/>
        </w:rPr>
        <w:t>.-</w:t>
      </w:r>
      <w:proofErr w:type="gramEnd"/>
      <w:r>
        <w:rPr>
          <w:rFonts w:ascii="Verdana" w:hAnsi="Verdana"/>
          <w:i/>
          <w:iCs/>
          <w:sz w:val="22"/>
          <w:szCs w:val="22"/>
        </w:rPr>
        <w:t xml:space="preserve"> Perdón pero se está pasando de </w:t>
      </w:r>
      <w:proofErr w:type="spellStart"/>
      <w:r>
        <w:rPr>
          <w:rFonts w:ascii="Verdana" w:hAnsi="Verdana"/>
          <w:i/>
          <w:iCs/>
          <w:sz w:val="22"/>
          <w:szCs w:val="22"/>
        </w:rPr>
        <w:t>hdspm</w:t>
      </w:r>
      <w:proofErr w:type="spellEnd"/>
      <w:r>
        <w:rPr>
          <w:rFonts w:ascii="Verdana" w:hAnsi="Verdana"/>
          <w:i/>
          <w:iCs/>
          <w:sz w:val="22"/>
          <w:szCs w:val="22"/>
        </w:rPr>
        <w:t xml:space="preserve">, pinche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mal agradecida, la gente y nuestro trabajo la. Puso en dónde está y ella nos paga con estás </w:t>
      </w:r>
      <w:proofErr w:type="spellStart"/>
      <w:r>
        <w:rPr>
          <w:rFonts w:ascii="Verdana" w:hAnsi="Verdana"/>
          <w:i/>
          <w:iCs/>
          <w:sz w:val="22"/>
          <w:szCs w:val="22"/>
        </w:rPr>
        <w:t>má</w:t>
      </w:r>
      <w:proofErr w:type="spellEnd"/>
      <w:r>
        <w:rPr>
          <w:rFonts w:ascii="Verdana" w:hAnsi="Verdana"/>
          <w:i/>
          <w:iCs/>
          <w:sz w:val="22"/>
          <w:szCs w:val="22"/>
        </w:rPr>
        <w:t xml:space="preserve">... ya fue a buscar a mis seccionales y lideres desde antier en Ojocaliente 3, les está prometiendo útiles porque eso pidió la gente y sé que no lo cumplirá porque a ella solo le importa robar, desde que la pusimos en ese lugar no ha hecho nada por la gente con lo se roba solo puede darles 500 miserables pesos para problemas de enfermedades graves, no hagamos caso omiso, cuidemos nuestro trabajo con las estructuras y liderazgos que valen la pena, a nadie le ha cumplido y los que la conocemos sabemos que no lo hará y que no es justo que </w:t>
      </w:r>
      <w:r>
        <w:rPr>
          <w:rFonts w:ascii="Verdana" w:hAnsi="Verdana"/>
          <w:i/>
          <w:iCs/>
          <w:sz w:val="22"/>
          <w:szCs w:val="22"/>
        </w:rPr>
        <w:lastRenderedPageBreak/>
        <w:t xml:space="preserve">se agarre de nuestro trabajo cuando ella siempre ha sido una sanguijuela cobijada por el trabajo de todos y sin mover un pinche dedo..."...----------------------------- En el mismo sentido, las capturas de pantalla de la conversación de WhatsApp denominado “…Reuniones </w:t>
      </w:r>
      <w:proofErr w:type="spellStart"/>
      <w:r>
        <w:rPr>
          <w:rFonts w:ascii="Verdana" w:hAnsi="Verdana"/>
          <w:i/>
          <w:iCs/>
          <w:sz w:val="22"/>
          <w:szCs w:val="22"/>
        </w:rPr>
        <w:t>tere</w:t>
      </w:r>
      <w:proofErr w:type="spellEnd"/>
      <w:r>
        <w:rPr>
          <w:rFonts w:ascii="Verdana" w:hAnsi="Verdana"/>
          <w:i/>
          <w:iCs/>
          <w:sz w:val="22"/>
          <w:szCs w:val="22"/>
        </w:rPr>
        <w:t xml:space="preserve">..." "..Tan bien pon la foto de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del antes y después para que no salga el otro traicionero y diga que no la conocía y por eso la ayudo con eso de luego </w:t>
      </w:r>
      <w:proofErr w:type="spellStart"/>
      <w:r>
        <w:rPr>
          <w:rFonts w:ascii="Verdana" w:hAnsi="Verdana"/>
          <w:i/>
          <w:iCs/>
          <w:sz w:val="22"/>
          <w:szCs w:val="22"/>
        </w:rPr>
        <w:t>luego</w:t>
      </w:r>
      <w:proofErr w:type="spellEnd"/>
      <w:r>
        <w:rPr>
          <w:rFonts w:ascii="Verdana" w:hAnsi="Verdana"/>
          <w:i/>
          <w:iCs/>
          <w:sz w:val="22"/>
          <w:szCs w:val="22"/>
        </w:rPr>
        <w:t xml:space="preserve"> se </w:t>
      </w:r>
      <w:proofErr w:type="spellStart"/>
      <w:r>
        <w:rPr>
          <w:rFonts w:ascii="Verdana" w:hAnsi="Verdana"/>
          <w:i/>
          <w:iCs/>
          <w:sz w:val="22"/>
          <w:szCs w:val="22"/>
        </w:rPr>
        <w:t>asen</w:t>
      </w:r>
      <w:proofErr w:type="spellEnd"/>
      <w:r>
        <w:rPr>
          <w:rFonts w:ascii="Verdana" w:hAnsi="Verdana"/>
          <w:i/>
          <w:iCs/>
          <w:sz w:val="22"/>
          <w:szCs w:val="22"/>
        </w:rPr>
        <w:t xml:space="preserve"> cirugías con </w:t>
      </w:r>
      <w:proofErr w:type="spellStart"/>
      <w:r>
        <w:rPr>
          <w:rFonts w:ascii="Verdana" w:hAnsi="Verdana"/>
          <w:i/>
          <w:iCs/>
          <w:sz w:val="22"/>
          <w:szCs w:val="22"/>
        </w:rPr>
        <w:t>lon</w:t>
      </w:r>
      <w:proofErr w:type="spellEnd"/>
      <w:r>
        <w:rPr>
          <w:rFonts w:ascii="Verdana" w:hAnsi="Verdana"/>
          <w:i/>
          <w:iCs/>
          <w:sz w:val="22"/>
          <w:szCs w:val="22"/>
        </w:rPr>
        <w:t xml:space="preserve"> los apoyos que no entrega la diputada </w:t>
      </w:r>
      <w:proofErr w:type="spellStart"/>
      <w:r>
        <w:rPr>
          <w:rFonts w:ascii="Verdana" w:hAnsi="Verdana"/>
          <w:i/>
          <w:iCs/>
          <w:sz w:val="22"/>
          <w:szCs w:val="22"/>
        </w:rPr>
        <w:t>ala</w:t>
      </w:r>
      <w:proofErr w:type="spellEnd"/>
      <w:r>
        <w:rPr>
          <w:rFonts w:ascii="Verdana" w:hAnsi="Verdana"/>
          <w:i/>
          <w:iCs/>
          <w:sz w:val="22"/>
          <w:szCs w:val="22"/>
        </w:rPr>
        <w:t xml:space="preserve"> gente..." ; A continuación se aprecia que Omar Valdés envió un mensaje de audio del cual se desconoce su contenido, enseguida de ese audio se puede apreciar que: "...Yesi..", a quien identifica como </w:t>
      </w:r>
      <w:proofErr w:type="spellStart"/>
      <w:r>
        <w:rPr>
          <w:rFonts w:ascii="Verdana" w:hAnsi="Verdana"/>
          <w:i/>
          <w:iCs/>
          <w:sz w:val="22"/>
          <w:szCs w:val="22"/>
        </w:rPr>
        <w:t>Anain</w:t>
      </w:r>
      <w:proofErr w:type="spellEnd"/>
      <w:r>
        <w:rPr>
          <w:rFonts w:ascii="Verdana" w:hAnsi="Verdana"/>
          <w:i/>
          <w:iCs/>
          <w:sz w:val="22"/>
          <w:szCs w:val="22"/>
        </w:rPr>
        <w:t xml:space="preserve"> Yesenia Acosta Mercado, escribió en dicho mensaje: "...Poda de los árboles de la Plazuela P..."."... Por favor..."; se observa en el siguiente mensaje que una persona registrada como "..Ale </w:t>
      </w:r>
      <w:proofErr w:type="spellStart"/>
      <w:r>
        <w:rPr>
          <w:rFonts w:ascii="Verdana" w:hAnsi="Verdana"/>
          <w:i/>
          <w:iCs/>
          <w:sz w:val="22"/>
          <w:szCs w:val="22"/>
        </w:rPr>
        <w:t>Almacen</w:t>
      </w:r>
      <w:proofErr w:type="spellEnd"/>
      <w:r>
        <w:rPr>
          <w:rFonts w:ascii="Verdana" w:hAnsi="Verdana"/>
          <w:i/>
          <w:iCs/>
          <w:sz w:val="22"/>
          <w:szCs w:val="22"/>
        </w:rPr>
        <w:t xml:space="preserve">..." , a quien identifica como Dora Alejandra Marrón Dávila, menciona lo siguiente: Todos sabemos el tipo de persona que es esa traicionera, ella jamás salió a caminar las calles y ahora resulta que quiere visitar a la estructura, quiere seguir robando dinero para seguir haciéndose cirugías..."; en dicho mensaje se alcanza apreciar dos emoticones de cara de puerco; "... sabemos que le encanta robar!..; se aprecia que después de dicho comentario envía dos emoticones de cara de ratón, "... Qué lástima de persona..."; al final de dicho mensaje se aprecian tres emoticones de caras llorando... ------------------------------------------------------------En el grupo de </w:t>
      </w:r>
      <w:proofErr w:type="spellStart"/>
      <w:r>
        <w:rPr>
          <w:rFonts w:ascii="Verdana" w:hAnsi="Verdana"/>
          <w:i/>
          <w:iCs/>
          <w:sz w:val="22"/>
          <w:szCs w:val="22"/>
        </w:rPr>
        <w:t>whatsapp</w:t>
      </w:r>
      <w:proofErr w:type="spellEnd"/>
      <w:r>
        <w:rPr>
          <w:rFonts w:ascii="Verdana" w:hAnsi="Verdana"/>
          <w:i/>
          <w:iCs/>
          <w:sz w:val="22"/>
          <w:szCs w:val="22"/>
        </w:rPr>
        <w:t xml:space="preserve"> anteriormente referido se observa que comparten una fotografía de una persona de sexo masculino y al pie de la foto aparece el nombre de "...Carlos Murillo..." la cual fue compartida por una persona registrada como   “...</w:t>
      </w:r>
      <w:proofErr w:type="spellStart"/>
      <w:r>
        <w:rPr>
          <w:rFonts w:ascii="Verdana" w:hAnsi="Verdana"/>
          <w:i/>
          <w:iCs/>
          <w:sz w:val="22"/>
          <w:szCs w:val="22"/>
        </w:rPr>
        <w:t>Pris</w:t>
      </w:r>
      <w:proofErr w:type="spellEnd"/>
      <w:r>
        <w:rPr>
          <w:rFonts w:ascii="Verdana" w:hAnsi="Verdana"/>
          <w:i/>
          <w:iCs/>
          <w:sz w:val="22"/>
          <w:szCs w:val="22"/>
        </w:rPr>
        <w:t xml:space="preserve">...",  a quien identifica como </w:t>
      </w:r>
      <w:proofErr w:type="spellStart"/>
      <w:r>
        <w:rPr>
          <w:rFonts w:ascii="Verdana" w:hAnsi="Verdana"/>
          <w:i/>
          <w:iCs/>
          <w:sz w:val="22"/>
          <w:szCs w:val="22"/>
        </w:rPr>
        <w:t>Yoceline</w:t>
      </w:r>
      <w:proofErr w:type="spellEnd"/>
      <w:r>
        <w:rPr>
          <w:rFonts w:ascii="Verdana" w:hAnsi="Verdana"/>
          <w:i/>
          <w:iCs/>
          <w:sz w:val="22"/>
          <w:szCs w:val="22"/>
        </w:rPr>
        <w:t xml:space="preserve"> </w:t>
      </w:r>
      <w:proofErr w:type="spellStart"/>
      <w:r>
        <w:rPr>
          <w:rFonts w:ascii="Verdana" w:hAnsi="Verdana"/>
          <w:i/>
          <w:iCs/>
          <w:sz w:val="22"/>
          <w:szCs w:val="22"/>
        </w:rPr>
        <w:t>Prisila</w:t>
      </w:r>
      <w:proofErr w:type="spellEnd"/>
      <w:r>
        <w:rPr>
          <w:rFonts w:ascii="Verdana" w:hAnsi="Verdana"/>
          <w:i/>
          <w:iCs/>
          <w:sz w:val="22"/>
          <w:szCs w:val="22"/>
        </w:rPr>
        <w:t xml:space="preserve"> </w:t>
      </w:r>
      <w:proofErr w:type="spellStart"/>
      <w:r>
        <w:rPr>
          <w:rFonts w:ascii="Verdana" w:hAnsi="Verdana"/>
          <w:i/>
          <w:iCs/>
          <w:sz w:val="22"/>
          <w:szCs w:val="22"/>
        </w:rPr>
        <w:t>Velazquez</w:t>
      </w:r>
      <w:proofErr w:type="spellEnd"/>
      <w:r>
        <w:rPr>
          <w:rFonts w:ascii="Verdana" w:hAnsi="Verdana"/>
          <w:i/>
          <w:iCs/>
          <w:sz w:val="22"/>
          <w:szCs w:val="22"/>
        </w:rPr>
        <w:t xml:space="preserve"> Acevedo, dicha persona comparte una nota de audio que fue enviada primeramente por Bertha </w:t>
      </w:r>
      <w:proofErr w:type="spellStart"/>
      <w:r>
        <w:rPr>
          <w:rFonts w:ascii="Verdana" w:hAnsi="Verdana"/>
          <w:i/>
          <w:iCs/>
          <w:sz w:val="22"/>
          <w:szCs w:val="22"/>
        </w:rPr>
        <w:t>Viscenzio</w:t>
      </w:r>
      <w:proofErr w:type="spellEnd"/>
      <w:r>
        <w:rPr>
          <w:rFonts w:ascii="Verdana" w:hAnsi="Verdana"/>
          <w:i/>
          <w:iCs/>
          <w:sz w:val="22"/>
          <w:szCs w:val="22"/>
        </w:rPr>
        <w:t xml:space="preserve">...", del cual no se   cuenta con el contenido del audio y al pie de dicha imagen aparece   el texto: "…..Pero esta vez no! </w:t>
      </w:r>
      <w:proofErr w:type="spellStart"/>
      <w:r>
        <w:rPr>
          <w:rFonts w:ascii="Verdana" w:hAnsi="Verdana"/>
          <w:i/>
          <w:iCs/>
          <w:sz w:val="22"/>
          <w:szCs w:val="22"/>
        </w:rPr>
        <w:t>Bastaaaa</w:t>
      </w:r>
      <w:proofErr w:type="spellEnd"/>
      <w:r>
        <w:rPr>
          <w:rFonts w:ascii="Verdana" w:hAnsi="Verdana"/>
          <w:i/>
          <w:iCs/>
          <w:sz w:val="22"/>
          <w:szCs w:val="22"/>
        </w:rPr>
        <w:t>…. Enseguida se observa otro mensaje de texto enviado por una persona registrada como: "...Gaby Villa Taurina...", a quien identifica como Gabriela Montoya y   el cual a la letra dice: “</w:t>
      </w:r>
      <w:proofErr w:type="gramStart"/>
      <w:r>
        <w:rPr>
          <w:rFonts w:ascii="Verdana" w:hAnsi="Verdana"/>
          <w:i/>
          <w:iCs/>
          <w:sz w:val="22"/>
          <w:szCs w:val="22"/>
        </w:rPr>
        <w:t xml:space="preserve"> ..</w:t>
      </w:r>
      <w:proofErr w:type="gramEnd"/>
      <w:r>
        <w:rPr>
          <w:rFonts w:ascii="Verdana" w:hAnsi="Verdana"/>
          <w:i/>
          <w:iCs/>
          <w:sz w:val="22"/>
          <w:szCs w:val="22"/>
        </w:rPr>
        <w:t xml:space="preserve">Tan bien no salga el otro traicionero y diga pon la foto de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del antes y el después para que </w:t>
      </w:r>
      <w:proofErr w:type="spellStart"/>
      <w:r>
        <w:rPr>
          <w:rFonts w:ascii="Verdana" w:hAnsi="Verdana"/>
          <w:i/>
          <w:iCs/>
          <w:sz w:val="22"/>
          <w:szCs w:val="22"/>
        </w:rPr>
        <w:t>que</w:t>
      </w:r>
      <w:proofErr w:type="spellEnd"/>
      <w:r>
        <w:rPr>
          <w:rFonts w:ascii="Verdana" w:hAnsi="Verdana"/>
          <w:i/>
          <w:iCs/>
          <w:sz w:val="22"/>
          <w:szCs w:val="22"/>
        </w:rPr>
        <w:t xml:space="preserve"> no la conocía y por eso la ayudo con eso de luego </w:t>
      </w:r>
      <w:proofErr w:type="spellStart"/>
      <w:r>
        <w:rPr>
          <w:rFonts w:ascii="Verdana" w:hAnsi="Verdana"/>
          <w:i/>
          <w:iCs/>
          <w:sz w:val="22"/>
          <w:szCs w:val="22"/>
        </w:rPr>
        <w:t>luego</w:t>
      </w:r>
      <w:proofErr w:type="spellEnd"/>
      <w:r>
        <w:rPr>
          <w:rFonts w:ascii="Verdana" w:hAnsi="Verdana"/>
          <w:i/>
          <w:iCs/>
          <w:sz w:val="22"/>
          <w:szCs w:val="22"/>
        </w:rPr>
        <w:t xml:space="preserve"> se hacen cirugías con lo los apoyos que no entrega la diputada </w:t>
      </w:r>
      <w:proofErr w:type="spellStart"/>
      <w:r>
        <w:rPr>
          <w:rFonts w:ascii="Verdana" w:hAnsi="Verdana"/>
          <w:i/>
          <w:iCs/>
          <w:sz w:val="22"/>
          <w:szCs w:val="22"/>
        </w:rPr>
        <w:t>ala</w:t>
      </w:r>
      <w:proofErr w:type="spellEnd"/>
      <w:r>
        <w:rPr>
          <w:rFonts w:ascii="Verdana" w:hAnsi="Verdana"/>
          <w:i/>
          <w:iCs/>
          <w:sz w:val="22"/>
          <w:szCs w:val="22"/>
        </w:rPr>
        <w:t xml:space="preserve"> gente...'. --------------Posteriormente, la compareciente, exhibe otra imagen de una persona llamada Yesi a quien identifica como Yesenia </w:t>
      </w:r>
      <w:proofErr w:type="spellStart"/>
      <w:r>
        <w:rPr>
          <w:rFonts w:ascii="Verdana" w:hAnsi="Verdana"/>
          <w:i/>
          <w:iCs/>
          <w:sz w:val="22"/>
          <w:szCs w:val="22"/>
        </w:rPr>
        <w:t>Anain</w:t>
      </w:r>
      <w:proofErr w:type="spellEnd"/>
      <w:r>
        <w:rPr>
          <w:rFonts w:ascii="Verdana" w:hAnsi="Verdana"/>
          <w:i/>
          <w:iCs/>
          <w:sz w:val="22"/>
          <w:szCs w:val="22"/>
        </w:rPr>
        <w:t xml:space="preserve"> Acosta Mercado comparte la foto de Germán su asistente particular y Paco a quien identifica como Francisco Valdés Reyes comparte la imagen de Meche, parte de su equipo político…---</w:t>
      </w:r>
    </w:p>
    <w:p w14:paraId="145811DB"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Prueba de la que se desprende lo siguiente:</w:t>
      </w:r>
    </w:p>
    <w:p w14:paraId="11B1B57D"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lastRenderedPageBreak/>
        <w:t xml:space="preserve">Que el treinta y uno de agosto de dos mil veintidós, aproximadamente a las quince horas, Germán Esparza Núñez, asistente particular de la </w:t>
      </w:r>
      <w:r>
        <w:rPr>
          <w:rFonts w:ascii="Verdana" w:hAnsi="Verdana"/>
          <w:smallCaps/>
          <w:sz w:val="22"/>
          <w:szCs w:val="22"/>
        </w:rPr>
        <w:t>Persona Denunciante</w:t>
      </w:r>
      <w:r w:rsidRPr="00A5241B">
        <w:rPr>
          <w:rFonts w:ascii="Verdana" w:hAnsi="Verdana"/>
          <w:sz w:val="22"/>
          <w:szCs w:val="22"/>
        </w:rPr>
        <w:t xml:space="preserve">, le comunicó que le llegaron capturas de pantalla de conversaciones sostenidas por medio de la aplicación WhatsApp y dos audios, en los cuales se mencionaba su nombre en forma despectiva, denigrante, con palabras que pudieran ser constitutivas de violencia política de género; mensajes que fueron compartidos por líderes de las colonias en distintos grupos de trabajo del Distrito XV, mismo que es representado por la </w:t>
      </w:r>
      <w:r>
        <w:rPr>
          <w:rFonts w:ascii="Verdana" w:hAnsi="Verdana"/>
          <w:smallCaps/>
          <w:sz w:val="22"/>
          <w:szCs w:val="22"/>
        </w:rPr>
        <w:t>Persona Denunciante</w:t>
      </w:r>
      <w:r w:rsidRPr="00A5241B">
        <w:rPr>
          <w:rFonts w:ascii="Verdana" w:hAnsi="Verdana"/>
          <w:sz w:val="22"/>
          <w:szCs w:val="22"/>
        </w:rPr>
        <w:t>.</w:t>
      </w:r>
    </w:p>
    <w:p w14:paraId="698C25FE"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En esos mensajes, se les daba instrucciones a sus integrantes referentes a no apoyar en ningún tipo de actividad que la </w:t>
      </w:r>
      <w:r>
        <w:rPr>
          <w:rFonts w:ascii="Verdana" w:hAnsi="Verdana"/>
          <w:smallCaps/>
          <w:sz w:val="22"/>
          <w:szCs w:val="22"/>
        </w:rPr>
        <w:t>Persona Denunciante</w:t>
      </w:r>
      <w:r w:rsidRPr="00A5241B">
        <w:rPr>
          <w:rFonts w:ascii="Verdana" w:hAnsi="Verdana"/>
          <w:sz w:val="22"/>
          <w:szCs w:val="22"/>
        </w:rPr>
        <w:t xml:space="preserve"> quisiera realizar como parte de su labor legislativa.</w:t>
      </w:r>
    </w:p>
    <w:p w14:paraId="409A7A35"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Que al reproducir el audio cuya duración es de un minuto con cinco segundos, se escucha la voz de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donde informa que Germán, asistente particular de la </w:t>
      </w:r>
      <w:r>
        <w:rPr>
          <w:rFonts w:ascii="Verdana" w:hAnsi="Verdana"/>
          <w:smallCaps/>
          <w:sz w:val="22"/>
          <w:szCs w:val="22"/>
        </w:rPr>
        <w:t>Persona Denunciante</w:t>
      </w:r>
      <w:r w:rsidRPr="00A5241B">
        <w:rPr>
          <w:rFonts w:ascii="Verdana" w:hAnsi="Verdana"/>
          <w:sz w:val="22"/>
          <w:szCs w:val="22"/>
        </w:rPr>
        <w:t xml:space="preserve">, está invitando a una reunión a todas las personas de la estructura para ver las necesidades de la colonia, y les solicita que les digan que no, que si no son ellos quienes dan la indicación, que ya nada que ver, </w:t>
      </w:r>
      <w:r w:rsidRPr="00A5241B">
        <w:rPr>
          <w:rFonts w:ascii="Verdana" w:hAnsi="Verdana"/>
          <w:b/>
          <w:bCs/>
          <w:sz w:val="22"/>
          <w:szCs w:val="22"/>
        </w:rPr>
        <w:t xml:space="preserve">que la </w:t>
      </w:r>
      <w:r w:rsidRPr="00831465">
        <w:rPr>
          <w:rFonts w:ascii="Verdana" w:hAnsi="Verdana"/>
          <w:b/>
          <w:bCs/>
          <w:smallCaps/>
          <w:sz w:val="22"/>
          <w:szCs w:val="22"/>
        </w:rPr>
        <w:t>Persona Denunciante</w:t>
      </w:r>
      <w:r w:rsidRPr="00A5241B">
        <w:rPr>
          <w:rFonts w:ascii="Verdana" w:hAnsi="Verdana"/>
          <w:b/>
          <w:bCs/>
          <w:sz w:val="22"/>
          <w:szCs w:val="22"/>
        </w:rPr>
        <w:t xml:space="preserve"> ya no está con ellos, porque es una mal agradecida, una aprovechada, una abusiva, entre otras cosas, que si a él le hizo eso, qué no le va a hacer a ellos, por lo que les recomienda que hablen bien con sus seccionales,</w:t>
      </w:r>
      <w:r w:rsidRPr="00A5241B">
        <w:rPr>
          <w:rFonts w:ascii="Verdana" w:hAnsi="Verdana"/>
          <w:sz w:val="22"/>
          <w:szCs w:val="22"/>
        </w:rPr>
        <w:t xml:space="preserve"> que posteriormente se dará el tiempo para convocar a una reunión pero que de momento necesita que les digan las cosas para que no haya novedades y sorpresas, que la gente sabe quién es él y quién es ella.</w:t>
      </w:r>
    </w:p>
    <w:p w14:paraId="014F238A"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Al reproducir el segundo audio, de veintiséis segundos de duración, nuevamente se escucha la voz de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solicitando que le echen la mano para subir la foto de Germán, asistente particular de la </w:t>
      </w:r>
      <w:r>
        <w:rPr>
          <w:rFonts w:ascii="Verdana" w:hAnsi="Verdana"/>
          <w:smallCaps/>
          <w:sz w:val="22"/>
          <w:szCs w:val="22"/>
        </w:rPr>
        <w:t>Persona Denunciante</w:t>
      </w:r>
      <w:r w:rsidRPr="00A5241B">
        <w:rPr>
          <w:rFonts w:ascii="Verdana" w:hAnsi="Verdana"/>
          <w:sz w:val="22"/>
          <w:szCs w:val="22"/>
        </w:rPr>
        <w:t xml:space="preserve">, de Meche y de Carlos Murillo, que son las tres personas a quienes la </w:t>
      </w:r>
      <w:r>
        <w:rPr>
          <w:rFonts w:ascii="Verdana" w:hAnsi="Verdana"/>
          <w:smallCaps/>
          <w:sz w:val="22"/>
          <w:szCs w:val="22"/>
        </w:rPr>
        <w:t>Persona Denunciante</w:t>
      </w:r>
      <w:r w:rsidRPr="00A5241B">
        <w:rPr>
          <w:rFonts w:ascii="Verdana" w:hAnsi="Verdana"/>
          <w:sz w:val="22"/>
          <w:szCs w:val="22"/>
        </w:rPr>
        <w:t xml:space="preserve"> les dio trabajo, que todos los demás que estaban en el Congreso, los metió él, solicitando nuevamente que le echen la mano para compartir las fotos y que a esas personas no les hagan caso, que les tengan prevenidos.</w:t>
      </w:r>
    </w:p>
    <w:p w14:paraId="54132845"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lastRenderedPageBreak/>
        <w:t xml:space="preserve">Mensajes de voz de los que este Tribunal advierte 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le dice a personas que integran la estructura política del distrito XV que compartan las fotografías del equipo de trabajo de la </w:t>
      </w:r>
      <w:r>
        <w:rPr>
          <w:rFonts w:ascii="Verdana" w:hAnsi="Verdana"/>
          <w:smallCaps/>
          <w:sz w:val="22"/>
          <w:szCs w:val="22"/>
        </w:rPr>
        <w:t>Persona Denunciante</w:t>
      </w:r>
      <w:r w:rsidRPr="00A5241B">
        <w:rPr>
          <w:rFonts w:ascii="Verdana" w:hAnsi="Verdana"/>
          <w:sz w:val="22"/>
          <w:szCs w:val="22"/>
        </w:rPr>
        <w:t xml:space="preserve"> que está convocando a reuniones de trabajo, solicitándoles que no les brinden el apoyo, a menos que sean él y su equipo quienes convoquen, refiriéndose además a la </w:t>
      </w:r>
      <w:r>
        <w:rPr>
          <w:rFonts w:ascii="Verdana" w:hAnsi="Verdana"/>
          <w:smallCaps/>
          <w:sz w:val="22"/>
          <w:szCs w:val="22"/>
        </w:rPr>
        <w:t>Persona Denunciante</w:t>
      </w:r>
      <w:r w:rsidRPr="00A5241B">
        <w:rPr>
          <w:rFonts w:ascii="Verdana" w:hAnsi="Verdana"/>
          <w:sz w:val="22"/>
          <w:szCs w:val="22"/>
        </w:rPr>
        <w:t xml:space="preserve"> con expresiones tales como “mal agradecida, una aprovechada, una abusiva”, quedando de manifiesto la intención del denunciado de excluirla del ámbito político del distrito referido e impedir el ejercicio de las funciones y actividades a que tiene derecho al haber resultado electa como Diputada del distrito XV, al darle esas indicaciones a diversas personas, incitando odio y rechazo hacia la </w:t>
      </w:r>
      <w:r>
        <w:rPr>
          <w:rFonts w:ascii="Verdana" w:hAnsi="Verdana"/>
          <w:smallCaps/>
          <w:sz w:val="22"/>
          <w:szCs w:val="22"/>
        </w:rPr>
        <w:t>Persona Denunciante</w:t>
      </w:r>
      <w:r w:rsidRPr="00A5241B">
        <w:rPr>
          <w:rFonts w:ascii="Verdana" w:hAnsi="Verdana"/>
          <w:sz w:val="22"/>
          <w:szCs w:val="22"/>
        </w:rPr>
        <w:t xml:space="preserve">, es decir, de menoscabar sus derechos político-electorales. </w:t>
      </w:r>
    </w:p>
    <w:p w14:paraId="7DFCAF50"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bookmarkStart w:id="18" w:name="_Hlk126348852"/>
      <w:r w:rsidRPr="00A5241B">
        <w:rPr>
          <w:rFonts w:ascii="Verdana" w:hAnsi="Verdana"/>
          <w:sz w:val="22"/>
          <w:szCs w:val="22"/>
        </w:rPr>
        <w:t xml:space="preserve">Posteriormente, la </w:t>
      </w:r>
      <w:r>
        <w:rPr>
          <w:rFonts w:ascii="Verdana" w:hAnsi="Verdana"/>
          <w:smallCaps/>
          <w:sz w:val="22"/>
          <w:szCs w:val="22"/>
        </w:rPr>
        <w:t xml:space="preserve">Persona Denunciante </w:t>
      </w:r>
      <w:r w:rsidRPr="00A5241B">
        <w:rPr>
          <w:rFonts w:ascii="Verdana" w:hAnsi="Verdana"/>
          <w:sz w:val="22"/>
          <w:szCs w:val="22"/>
        </w:rPr>
        <w:t xml:space="preserve">mostró diversas imágenes, mismas que obran descritas en la </w:t>
      </w:r>
      <w:r w:rsidRPr="00A5241B">
        <w:rPr>
          <w:rFonts w:ascii="Verdana" w:hAnsi="Verdana"/>
          <w:smallCaps/>
          <w:sz w:val="22"/>
          <w:szCs w:val="22"/>
        </w:rPr>
        <w:t>Documental Privada</w:t>
      </w:r>
      <w:r w:rsidRPr="00A5241B">
        <w:rPr>
          <w:rFonts w:ascii="Verdana" w:hAnsi="Verdana"/>
          <w:sz w:val="22"/>
          <w:szCs w:val="22"/>
        </w:rPr>
        <w:t xml:space="preserve"> que se analiza. </w:t>
      </w:r>
    </w:p>
    <w:p w14:paraId="61DE89F8"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Primera imagen:</w:t>
      </w:r>
    </w:p>
    <w:p w14:paraId="315FDD51" w14:textId="77777777" w:rsidR="007C5928" w:rsidRPr="00A5241B" w:rsidRDefault="007C5928" w:rsidP="00060181">
      <w:pPr>
        <w:pStyle w:val="Prrafodelista"/>
        <w:tabs>
          <w:tab w:val="left" w:pos="2955"/>
        </w:tabs>
        <w:spacing w:before="100" w:beforeAutospacing="1" w:after="100" w:afterAutospacing="1" w:line="360" w:lineRule="auto"/>
        <w:ind w:left="720"/>
        <w:jc w:val="center"/>
        <w:rPr>
          <w:rFonts w:ascii="Verdana" w:hAnsi="Verdana"/>
          <w:sz w:val="22"/>
          <w:szCs w:val="22"/>
        </w:rPr>
      </w:pPr>
      <w:r w:rsidRPr="00A5241B">
        <w:rPr>
          <w:rFonts w:ascii="Verdana" w:hAnsi="Verdana"/>
          <w:noProof/>
          <w:sz w:val="22"/>
          <w:szCs w:val="22"/>
        </w:rPr>
        <w:lastRenderedPageBreak/>
        <w:drawing>
          <wp:inline distT="0" distB="0" distL="0" distR="0" wp14:anchorId="32D865EC" wp14:editId="32CADD1C">
            <wp:extent cx="3438525" cy="53340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38525" cy="5334000"/>
                    </a:xfrm>
                    <a:prstGeom prst="rect">
                      <a:avLst/>
                    </a:prstGeom>
                  </pic:spPr>
                </pic:pic>
              </a:graphicData>
            </a:graphic>
          </wp:inline>
        </w:drawing>
      </w:r>
    </w:p>
    <w:p w14:paraId="45BA2752"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Cuya transcripción es la siguiente: </w:t>
      </w:r>
    </w:p>
    <w:p w14:paraId="118345CA" w14:textId="77777777" w:rsidR="007C5928" w:rsidRPr="00A5241B" w:rsidRDefault="007C5928" w:rsidP="00E30E65">
      <w:pPr>
        <w:spacing w:before="0" w:after="0"/>
        <w:ind w:left="709"/>
        <w:jc w:val="both"/>
        <w:rPr>
          <w:rFonts w:ascii="Verdana" w:hAnsi="Verdana" w:cs="Arial"/>
          <w:i/>
          <w:iCs/>
          <w:sz w:val="22"/>
          <w:szCs w:val="22"/>
          <w:lang w:eastAsia="en-US"/>
        </w:rPr>
      </w:pPr>
      <w:proofErr w:type="spellStart"/>
      <w:r w:rsidRPr="00A5241B">
        <w:rPr>
          <w:rFonts w:ascii="Verdana" w:hAnsi="Verdana" w:cs="Arial"/>
          <w:i/>
          <w:iCs/>
          <w:sz w:val="22"/>
          <w:szCs w:val="22"/>
        </w:rPr>
        <w:t>Mony</w:t>
      </w:r>
      <w:proofErr w:type="spellEnd"/>
      <w:r w:rsidRPr="00A5241B">
        <w:rPr>
          <w:rFonts w:ascii="Verdana" w:hAnsi="Verdana" w:cs="Arial"/>
          <w:i/>
          <w:iCs/>
          <w:sz w:val="22"/>
          <w:szCs w:val="22"/>
        </w:rPr>
        <w:t xml:space="preserve">: </w:t>
      </w:r>
    </w:p>
    <w:p w14:paraId="7419176B" w14:textId="77777777" w:rsidR="007C5928" w:rsidRPr="00A5241B" w:rsidRDefault="007C5928" w:rsidP="00E30E65">
      <w:pPr>
        <w:spacing w:before="0" w:after="0"/>
        <w:ind w:left="709"/>
        <w:jc w:val="both"/>
        <w:rPr>
          <w:rFonts w:ascii="Verdana" w:hAnsi="Verdana" w:cs="Arial"/>
          <w:i/>
          <w:iCs/>
          <w:sz w:val="22"/>
          <w:szCs w:val="22"/>
        </w:rPr>
      </w:pPr>
      <w:r w:rsidRPr="00A5241B">
        <w:rPr>
          <w:rFonts w:ascii="Verdana" w:hAnsi="Verdana" w:cs="Arial"/>
          <w:i/>
          <w:iCs/>
          <w:sz w:val="22"/>
          <w:szCs w:val="22"/>
        </w:rPr>
        <w:t xml:space="preserve">Perdón pero se está pasando de </w:t>
      </w:r>
      <w:proofErr w:type="spellStart"/>
      <w:r w:rsidRPr="00A5241B">
        <w:rPr>
          <w:rFonts w:ascii="Verdana" w:hAnsi="Verdana" w:cs="Arial"/>
          <w:i/>
          <w:iCs/>
          <w:sz w:val="22"/>
          <w:szCs w:val="22"/>
        </w:rPr>
        <w:t>hdspm</w:t>
      </w:r>
      <w:proofErr w:type="spellEnd"/>
      <w:r w:rsidRPr="00A5241B">
        <w:rPr>
          <w:rFonts w:ascii="Verdana" w:hAnsi="Verdana" w:cs="Arial"/>
          <w:i/>
          <w:iCs/>
          <w:sz w:val="22"/>
          <w:szCs w:val="22"/>
        </w:rPr>
        <w:t xml:space="preserve">, pinche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cs="Arial"/>
          <w:i/>
          <w:iCs/>
          <w:sz w:val="22"/>
          <w:szCs w:val="22"/>
        </w:rPr>
        <w:t xml:space="preserve"> mal agradecida, la gente y nuestro trabajo la puso en dónde está y ella nos paga con estás </w:t>
      </w:r>
      <w:proofErr w:type="spellStart"/>
      <w:r w:rsidRPr="00A5241B">
        <w:rPr>
          <w:rFonts w:ascii="Verdana" w:hAnsi="Verdana" w:cs="Arial"/>
          <w:i/>
          <w:iCs/>
          <w:sz w:val="22"/>
          <w:szCs w:val="22"/>
        </w:rPr>
        <w:t>má</w:t>
      </w:r>
      <w:proofErr w:type="spellEnd"/>
      <w:r w:rsidRPr="00A5241B">
        <w:rPr>
          <w:rFonts w:ascii="Verdana" w:hAnsi="Verdana" w:cs="Arial"/>
          <w:i/>
          <w:iCs/>
          <w:sz w:val="22"/>
          <w:szCs w:val="22"/>
        </w:rPr>
        <w:t xml:space="preserve">… ya fue a buscar a mis seccionales y líderes desde antier en Ojocaliente 3, les está prometiendo útiles porque eso pidió la gente y sé que no lo cumplirá porque a ella solo le importa robar, desde que la pusimos en ese lugar no ha hecho nada por la gente con lo se roba solo puede darles 500 miserables pesos para problemas de enfermedades graves, no hagamos caso omiso, cuidemos nuestro trabajo con las estructuras y liderazgos que valen la pena, a nadie le ha cumplido y los que la conocemos sabemos que no lo hará y que no es justo que se agarre de nuestro trabajo cuando ella siempre ha sido una sanguijuela cobijada por el trabajo de todos y sin mover un pinche dedo. </w:t>
      </w:r>
    </w:p>
    <w:bookmarkEnd w:id="18"/>
    <w:p w14:paraId="01A45731"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En esta imagen que se observa que una persona registrada como “</w:t>
      </w:r>
      <w:proofErr w:type="spellStart"/>
      <w:r w:rsidRPr="00A5241B">
        <w:rPr>
          <w:rFonts w:ascii="Verdana" w:hAnsi="Verdana"/>
          <w:sz w:val="22"/>
          <w:szCs w:val="22"/>
        </w:rPr>
        <w:t>Mony</w:t>
      </w:r>
      <w:proofErr w:type="spellEnd"/>
      <w:r w:rsidRPr="00A5241B">
        <w:rPr>
          <w:rFonts w:ascii="Verdana" w:hAnsi="Verdana"/>
          <w:sz w:val="22"/>
          <w:szCs w:val="22"/>
        </w:rPr>
        <w:t xml:space="preserve">”, a quien la </w:t>
      </w:r>
      <w:r>
        <w:rPr>
          <w:rFonts w:ascii="Verdana" w:hAnsi="Verdana"/>
          <w:smallCaps/>
          <w:sz w:val="22"/>
          <w:szCs w:val="22"/>
        </w:rPr>
        <w:t xml:space="preserve">Persona Denunciante </w:t>
      </w:r>
      <w:r w:rsidRPr="00A5241B">
        <w:rPr>
          <w:rFonts w:ascii="Verdana" w:hAnsi="Verdana"/>
          <w:sz w:val="22"/>
          <w:szCs w:val="22"/>
        </w:rPr>
        <w:t xml:space="preserve">identifica como Mónica Patricia </w:t>
      </w:r>
      <w:r w:rsidRPr="00A5241B">
        <w:rPr>
          <w:rFonts w:ascii="Verdana" w:hAnsi="Verdana"/>
          <w:sz w:val="22"/>
          <w:szCs w:val="22"/>
        </w:rPr>
        <w:lastRenderedPageBreak/>
        <w:t>Martínez Salado, utiliza expresiones como “</w:t>
      </w:r>
      <w:proofErr w:type="spellStart"/>
      <w:r w:rsidRPr="00A5241B">
        <w:rPr>
          <w:rFonts w:ascii="Verdana" w:hAnsi="Verdana"/>
          <w:i/>
          <w:iCs/>
          <w:sz w:val="22"/>
          <w:szCs w:val="22"/>
        </w:rPr>
        <w:t>hdspm</w:t>
      </w:r>
      <w:proofErr w:type="spellEnd"/>
      <w:r w:rsidRPr="00A5241B">
        <w:rPr>
          <w:rFonts w:ascii="Verdana" w:hAnsi="Verdana"/>
          <w:i/>
          <w:iCs/>
          <w:sz w:val="22"/>
          <w:szCs w:val="22"/>
        </w:rPr>
        <w:t xml:space="preserve">, pinche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mal agradecida</w:t>
      </w:r>
      <w:r w:rsidRPr="00A5241B">
        <w:rPr>
          <w:rFonts w:ascii="Verdana" w:hAnsi="Verdana"/>
          <w:sz w:val="22"/>
          <w:szCs w:val="22"/>
        </w:rPr>
        <w:t>”, “</w:t>
      </w:r>
      <w:r w:rsidRPr="00A5241B">
        <w:rPr>
          <w:rFonts w:ascii="Verdana" w:hAnsi="Verdana"/>
          <w:i/>
          <w:iCs/>
          <w:sz w:val="22"/>
          <w:szCs w:val="22"/>
        </w:rPr>
        <w:t>sanguijuela cobijada por el trabajo de todos</w:t>
      </w:r>
      <w:r w:rsidRPr="00A5241B">
        <w:rPr>
          <w:rFonts w:ascii="Verdana" w:hAnsi="Verdana"/>
          <w:sz w:val="22"/>
          <w:szCs w:val="22"/>
        </w:rPr>
        <w:t xml:space="preserve">”, para referirse a la </w:t>
      </w:r>
      <w:r>
        <w:rPr>
          <w:rFonts w:ascii="Verdana" w:hAnsi="Verdana"/>
          <w:smallCaps/>
          <w:sz w:val="22"/>
          <w:szCs w:val="22"/>
        </w:rPr>
        <w:t>Persona Denunciante</w:t>
      </w:r>
      <w:r w:rsidRPr="00A5241B">
        <w:rPr>
          <w:rFonts w:ascii="Verdana" w:hAnsi="Verdana"/>
          <w:sz w:val="22"/>
          <w:szCs w:val="22"/>
        </w:rPr>
        <w:t xml:space="preserve">, así como otras expresiones estereotipadas que denigran la participación de las mujeres en la vida pública del distrito, al referir que promete cosas que no va a cumplir porque a ella sólo le importa robar, que se agarró de su trabajo y ella no movió un “pinche dedo”, reforzando la creencia de que las mujeres no son capaces de realizar trabajo en pro de la sociedad, por lo que no merecen ser electas por la ciudadanía.  </w:t>
      </w:r>
    </w:p>
    <w:p w14:paraId="18B194E5"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bookmarkStart w:id="19" w:name="_Hlk126348925"/>
      <w:r w:rsidRPr="00A5241B">
        <w:rPr>
          <w:rFonts w:ascii="Verdana" w:hAnsi="Verdana"/>
          <w:sz w:val="22"/>
          <w:szCs w:val="22"/>
        </w:rPr>
        <w:t>Segunda imagen:</w:t>
      </w:r>
    </w:p>
    <w:p w14:paraId="6FA9E178" w14:textId="77777777" w:rsidR="007C5928" w:rsidRPr="00A5241B" w:rsidRDefault="007C5928" w:rsidP="00060181">
      <w:pPr>
        <w:pStyle w:val="Prrafodelista"/>
        <w:tabs>
          <w:tab w:val="left" w:pos="2955"/>
        </w:tabs>
        <w:spacing w:before="100" w:beforeAutospacing="1" w:after="100" w:afterAutospacing="1" w:line="360" w:lineRule="auto"/>
        <w:ind w:left="720"/>
        <w:jc w:val="center"/>
        <w:rPr>
          <w:rFonts w:ascii="Verdana" w:hAnsi="Verdana"/>
          <w:sz w:val="22"/>
          <w:szCs w:val="22"/>
        </w:rPr>
      </w:pPr>
      <w:r w:rsidRPr="00A5241B">
        <w:rPr>
          <w:rFonts w:ascii="Verdana" w:hAnsi="Verdana"/>
          <w:noProof/>
          <w:sz w:val="22"/>
          <w:szCs w:val="22"/>
        </w:rPr>
        <w:drawing>
          <wp:inline distT="0" distB="0" distL="0" distR="0" wp14:anchorId="2B9154DD" wp14:editId="01716606">
            <wp:extent cx="2562225" cy="49149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62225" cy="4914900"/>
                    </a:xfrm>
                    <a:prstGeom prst="rect">
                      <a:avLst/>
                    </a:prstGeom>
                  </pic:spPr>
                </pic:pic>
              </a:graphicData>
            </a:graphic>
          </wp:inline>
        </w:drawing>
      </w:r>
    </w:p>
    <w:bookmarkEnd w:id="19"/>
    <w:p w14:paraId="633B9A7C" w14:textId="77777777" w:rsidR="007C5928" w:rsidRPr="00A5241B" w:rsidRDefault="007C5928" w:rsidP="00060181">
      <w:pPr>
        <w:spacing w:before="100" w:beforeAutospacing="1" w:after="100" w:afterAutospacing="1"/>
        <w:jc w:val="both"/>
        <w:rPr>
          <w:rFonts w:ascii="Verdana" w:hAnsi="Verdana" w:cs="Arial"/>
          <w:sz w:val="22"/>
          <w:szCs w:val="22"/>
        </w:rPr>
      </w:pPr>
      <w:r w:rsidRPr="00A5241B">
        <w:rPr>
          <w:rFonts w:ascii="Verdana" w:hAnsi="Verdana" w:cs="Arial"/>
          <w:sz w:val="22"/>
          <w:szCs w:val="22"/>
        </w:rPr>
        <w:t xml:space="preserve">De dicha captura se advierte que fue realizada a un chat de nombre “Reuniones </w:t>
      </w:r>
      <w:proofErr w:type="spellStart"/>
      <w:r w:rsidRPr="00A5241B">
        <w:rPr>
          <w:rFonts w:ascii="Verdana" w:hAnsi="Verdana" w:cs="Arial"/>
          <w:sz w:val="22"/>
          <w:szCs w:val="22"/>
        </w:rPr>
        <w:t>tere</w:t>
      </w:r>
      <w:proofErr w:type="spellEnd"/>
      <w:r w:rsidRPr="00A5241B">
        <w:rPr>
          <w:rFonts w:ascii="Verdana" w:hAnsi="Verdana" w:cs="Arial"/>
          <w:sz w:val="22"/>
          <w:szCs w:val="22"/>
        </w:rPr>
        <w:t xml:space="preserve">”, con personas integrantes “Ale, Ale </w:t>
      </w:r>
      <w:proofErr w:type="spellStart"/>
      <w:r w:rsidRPr="00A5241B">
        <w:rPr>
          <w:rFonts w:ascii="Verdana" w:hAnsi="Verdana" w:cs="Arial"/>
          <w:sz w:val="22"/>
          <w:szCs w:val="22"/>
        </w:rPr>
        <w:t>Almacen</w:t>
      </w:r>
      <w:proofErr w:type="spellEnd"/>
      <w:r w:rsidRPr="00A5241B">
        <w:rPr>
          <w:rFonts w:ascii="Verdana" w:hAnsi="Verdana" w:cs="Arial"/>
          <w:sz w:val="22"/>
          <w:szCs w:val="22"/>
        </w:rPr>
        <w:t xml:space="preserve">, Anais, Bertha, Chris…”, donde enviaron los siguientes mensajes: </w:t>
      </w:r>
    </w:p>
    <w:p w14:paraId="00A28036" w14:textId="77777777" w:rsidR="007C5928" w:rsidRPr="00A5241B" w:rsidRDefault="007C5928" w:rsidP="00060181">
      <w:pPr>
        <w:spacing w:before="100" w:beforeAutospacing="1" w:after="100" w:afterAutospacing="1"/>
        <w:jc w:val="both"/>
        <w:rPr>
          <w:rFonts w:ascii="Verdana" w:hAnsi="Verdana" w:cs="Arial"/>
          <w:sz w:val="22"/>
          <w:szCs w:val="22"/>
        </w:rPr>
      </w:pPr>
    </w:p>
    <w:tbl>
      <w:tblPr>
        <w:tblStyle w:val="Tablaconcuadrcula"/>
        <w:tblW w:w="0" w:type="auto"/>
        <w:tblLook w:val="04A0" w:firstRow="1" w:lastRow="0" w:firstColumn="1" w:lastColumn="0" w:noHBand="0" w:noVBand="1"/>
      </w:tblPr>
      <w:tblGrid>
        <w:gridCol w:w="3954"/>
        <w:gridCol w:w="4025"/>
      </w:tblGrid>
      <w:tr w:rsidR="007C5928" w:rsidRPr="00A5241B" w14:paraId="241DF14B" w14:textId="77777777" w:rsidTr="00966C1B">
        <w:tc>
          <w:tcPr>
            <w:tcW w:w="4414" w:type="dxa"/>
          </w:tcPr>
          <w:p w14:paraId="751D4013" w14:textId="77777777" w:rsidR="007C5928" w:rsidRPr="00A5241B" w:rsidRDefault="007C5928" w:rsidP="00060181">
            <w:pPr>
              <w:spacing w:before="100" w:beforeAutospacing="1" w:after="100" w:afterAutospacing="1"/>
              <w:jc w:val="both"/>
              <w:rPr>
                <w:rFonts w:ascii="Verdana" w:hAnsi="Verdana" w:cs="Arial"/>
                <w:sz w:val="22"/>
                <w:szCs w:val="22"/>
                <w:lang w:eastAsia="en-US"/>
              </w:rPr>
            </w:pPr>
            <w:r w:rsidRPr="00A5241B">
              <w:rPr>
                <w:rFonts w:ascii="Verdana" w:hAnsi="Verdana" w:cs="Arial"/>
                <w:sz w:val="22"/>
                <w:szCs w:val="22"/>
              </w:rPr>
              <w:lastRenderedPageBreak/>
              <w:t>Persona cuyo nombre se desconoce:</w:t>
            </w:r>
          </w:p>
          <w:p w14:paraId="7E301C66" w14:textId="77777777" w:rsidR="007C5928" w:rsidRPr="00A5241B" w:rsidRDefault="007C5928" w:rsidP="00060181">
            <w:pPr>
              <w:spacing w:before="100" w:beforeAutospacing="1" w:after="100" w:afterAutospacing="1"/>
              <w:jc w:val="both"/>
              <w:rPr>
                <w:rFonts w:ascii="Verdana" w:hAnsi="Verdana" w:cs="Arial"/>
                <w:sz w:val="22"/>
                <w:szCs w:val="22"/>
              </w:rPr>
            </w:pPr>
          </w:p>
        </w:tc>
        <w:tc>
          <w:tcPr>
            <w:tcW w:w="4414" w:type="dxa"/>
          </w:tcPr>
          <w:p w14:paraId="16BE7868" w14:textId="77777777" w:rsidR="007C5928" w:rsidRPr="00A5241B" w:rsidRDefault="007C5928" w:rsidP="00060181">
            <w:pPr>
              <w:spacing w:before="100" w:beforeAutospacing="1" w:after="100" w:afterAutospacing="1"/>
              <w:jc w:val="both"/>
              <w:rPr>
                <w:rFonts w:ascii="Verdana" w:hAnsi="Verdana" w:cs="Arial"/>
                <w:i/>
                <w:iCs/>
                <w:sz w:val="22"/>
                <w:szCs w:val="22"/>
              </w:rPr>
            </w:pPr>
            <w:r w:rsidRPr="00A5241B">
              <w:rPr>
                <w:rFonts w:ascii="Verdana" w:hAnsi="Verdana" w:cs="Arial"/>
                <w:i/>
                <w:iCs/>
                <w:sz w:val="22"/>
                <w:szCs w:val="22"/>
              </w:rPr>
              <w:t xml:space="preserve">Tan bien pon la foto de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cs="Arial"/>
                <w:i/>
                <w:iCs/>
                <w:sz w:val="22"/>
                <w:szCs w:val="22"/>
              </w:rPr>
              <w:t xml:space="preserve"> del antes y después para que no salga el otro traicionero y diga que no la conocía y </w:t>
            </w:r>
            <w:proofErr w:type="spellStart"/>
            <w:r w:rsidRPr="00A5241B">
              <w:rPr>
                <w:rFonts w:ascii="Verdana" w:hAnsi="Verdana" w:cs="Arial"/>
                <w:i/>
                <w:iCs/>
                <w:sz w:val="22"/>
                <w:szCs w:val="22"/>
              </w:rPr>
              <w:t>poreso</w:t>
            </w:r>
            <w:proofErr w:type="spellEnd"/>
            <w:r w:rsidRPr="00A5241B">
              <w:rPr>
                <w:rFonts w:ascii="Verdana" w:hAnsi="Verdana" w:cs="Arial"/>
                <w:i/>
                <w:iCs/>
                <w:sz w:val="22"/>
                <w:szCs w:val="22"/>
              </w:rPr>
              <w:t xml:space="preserve"> la ayudo con eso de luego </w:t>
            </w:r>
            <w:proofErr w:type="spellStart"/>
            <w:r w:rsidRPr="00A5241B">
              <w:rPr>
                <w:rFonts w:ascii="Verdana" w:hAnsi="Verdana" w:cs="Arial"/>
                <w:i/>
                <w:iCs/>
                <w:sz w:val="22"/>
                <w:szCs w:val="22"/>
              </w:rPr>
              <w:t>luego</w:t>
            </w:r>
            <w:proofErr w:type="spellEnd"/>
            <w:r w:rsidRPr="00A5241B">
              <w:rPr>
                <w:rFonts w:ascii="Verdana" w:hAnsi="Verdana" w:cs="Arial"/>
                <w:i/>
                <w:iCs/>
                <w:sz w:val="22"/>
                <w:szCs w:val="22"/>
              </w:rPr>
              <w:t xml:space="preserve"> se </w:t>
            </w:r>
            <w:proofErr w:type="spellStart"/>
            <w:r w:rsidRPr="00A5241B">
              <w:rPr>
                <w:rFonts w:ascii="Verdana" w:hAnsi="Verdana" w:cs="Arial"/>
                <w:i/>
                <w:iCs/>
                <w:sz w:val="22"/>
                <w:szCs w:val="22"/>
              </w:rPr>
              <w:t>asen</w:t>
            </w:r>
            <w:proofErr w:type="spellEnd"/>
            <w:r w:rsidRPr="00A5241B">
              <w:rPr>
                <w:rFonts w:ascii="Verdana" w:hAnsi="Verdana" w:cs="Arial"/>
                <w:i/>
                <w:iCs/>
                <w:sz w:val="22"/>
                <w:szCs w:val="22"/>
              </w:rPr>
              <w:t xml:space="preserve"> cirugías con las los apoyos que no entrega la diputada ala </w:t>
            </w:r>
            <w:proofErr w:type="spellStart"/>
            <w:r w:rsidRPr="00A5241B">
              <w:rPr>
                <w:rFonts w:ascii="Verdana" w:hAnsi="Verdana" w:cs="Arial"/>
                <w:i/>
                <w:iCs/>
                <w:sz w:val="22"/>
                <w:szCs w:val="22"/>
              </w:rPr>
              <w:t>jente</w:t>
            </w:r>
            <w:proofErr w:type="spellEnd"/>
          </w:p>
        </w:tc>
      </w:tr>
      <w:tr w:rsidR="007C5928" w:rsidRPr="00A5241B" w14:paraId="65EF3D47" w14:textId="77777777" w:rsidTr="00966C1B">
        <w:tc>
          <w:tcPr>
            <w:tcW w:w="4414" w:type="dxa"/>
          </w:tcPr>
          <w:p w14:paraId="2BBE96F9" w14:textId="77777777" w:rsidR="007C5928" w:rsidRPr="00A5241B" w:rsidRDefault="007C5928" w:rsidP="00060181">
            <w:pPr>
              <w:spacing w:before="100" w:beforeAutospacing="1" w:after="100" w:afterAutospacing="1"/>
              <w:jc w:val="both"/>
              <w:rPr>
                <w:rFonts w:ascii="Verdana" w:hAnsi="Verdana" w:cs="Arial"/>
                <w:sz w:val="22"/>
                <w:szCs w:val="22"/>
              </w:rPr>
            </w:pPr>
            <w:r w:rsidRPr="00A5241B">
              <w:rPr>
                <w:rFonts w:ascii="Verdana" w:hAnsi="Verdana"/>
                <w:sz w:val="22"/>
                <w:szCs w:val="22"/>
              </w:rPr>
              <w:t xml:space="preserve">Omar </w:t>
            </w:r>
            <w:proofErr w:type="spellStart"/>
            <w:r w:rsidRPr="00A5241B">
              <w:rPr>
                <w:rFonts w:ascii="Verdana" w:hAnsi="Verdana"/>
                <w:sz w:val="22"/>
                <w:szCs w:val="22"/>
              </w:rPr>
              <w:t>Valdes</w:t>
            </w:r>
            <w:proofErr w:type="spellEnd"/>
          </w:p>
        </w:tc>
        <w:tc>
          <w:tcPr>
            <w:tcW w:w="4414" w:type="dxa"/>
          </w:tcPr>
          <w:p w14:paraId="49B2A84C" w14:textId="77777777" w:rsidR="007C5928" w:rsidRPr="00A5241B" w:rsidRDefault="007C5928" w:rsidP="00060181">
            <w:pPr>
              <w:spacing w:before="100" w:beforeAutospacing="1" w:after="100" w:afterAutospacing="1"/>
              <w:jc w:val="both"/>
              <w:rPr>
                <w:rFonts w:ascii="Verdana" w:hAnsi="Verdana" w:cs="Arial"/>
                <w:i/>
                <w:iCs/>
                <w:sz w:val="22"/>
                <w:szCs w:val="22"/>
              </w:rPr>
            </w:pPr>
            <w:r w:rsidRPr="00A5241B">
              <w:rPr>
                <w:rFonts w:ascii="Verdana" w:hAnsi="Verdana"/>
                <w:i/>
                <w:iCs/>
                <w:sz w:val="22"/>
                <w:szCs w:val="22"/>
              </w:rPr>
              <w:t>Mensaje de voz de diecinueve segundos de duración.</w:t>
            </w:r>
          </w:p>
        </w:tc>
      </w:tr>
      <w:tr w:rsidR="007C5928" w:rsidRPr="00A5241B" w14:paraId="7B01935C" w14:textId="77777777" w:rsidTr="00966C1B">
        <w:tc>
          <w:tcPr>
            <w:tcW w:w="4414" w:type="dxa"/>
          </w:tcPr>
          <w:p w14:paraId="260ECC8C" w14:textId="77777777" w:rsidR="007C5928" w:rsidRPr="00A5241B" w:rsidRDefault="007C5928" w:rsidP="00060181">
            <w:pPr>
              <w:spacing w:before="100" w:beforeAutospacing="1" w:after="100" w:afterAutospacing="1"/>
              <w:jc w:val="both"/>
              <w:rPr>
                <w:rFonts w:ascii="Verdana" w:hAnsi="Verdana" w:cs="Arial"/>
                <w:sz w:val="22"/>
                <w:szCs w:val="22"/>
              </w:rPr>
            </w:pPr>
            <w:r w:rsidRPr="00A5241B">
              <w:rPr>
                <w:rFonts w:ascii="Verdana" w:hAnsi="Verdana" w:cs="Arial"/>
                <w:sz w:val="22"/>
                <w:szCs w:val="22"/>
              </w:rPr>
              <w:t xml:space="preserve">Yesi </w:t>
            </w:r>
          </w:p>
        </w:tc>
        <w:tc>
          <w:tcPr>
            <w:tcW w:w="4414" w:type="dxa"/>
          </w:tcPr>
          <w:p w14:paraId="20C9E516" w14:textId="77777777" w:rsidR="007C5928" w:rsidRPr="00A5241B" w:rsidRDefault="007C5928" w:rsidP="00060181">
            <w:pPr>
              <w:spacing w:before="100" w:beforeAutospacing="1" w:after="100" w:afterAutospacing="1"/>
              <w:jc w:val="both"/>
              <w:rPr>
                <w:rFonts w:ascii="Verdana" w:hAnsi="Verdana" w:cs="Arial"/>
                <w:i/>
                <w:iCs/>
                <w:sz w:val="22"/>
                <w:szCs w:val="22"/>
              </w:rPr>
            </w:pPr>
            <w:r w:rsidRPr="00A5241B">
              <w:rPr>
                <w:rFonts w:ascii="Verdana" w:hAnsi="Verdana" w:cs="Arial"/>
                <w:i/>
                <w:iCs/>
                <w:sz w:val="22"/>
                <w:szCs w:val="22"/>
              </w:rPr>
              <w:t>Poda de los árboles de la Plazuela P</w:t>
            </w:r>
          </w:p>
          <w:p w14:paraId="7C6648BE" w14:textId="77777777" w:rsidR="007C5928" w:rsidRPr="00A5241B" w:rsidRDefault="007C5928" w:rsidP="00060181">
            <w:pPr>
              <w:spacing w:before="100" w:beforeAutospacing="1" w:after="100" w:afterAutospacing="1"/>
              <w:jc w:val="both"/>
              <w:rPr>
                <w:rFonts w:ascii="Verdana" w:hAnsi="Verdana" w:cs="Arial"/>
                <w:sz w:val="22"/>
                <w:szCs w:val="22"/>
              </w:rPr>
            </w:pPr>
            <w:r w:rsidRPr="00A5241B">
              <w:rPr>
                <w:rFonts w:ascii="Verdana" w:hAnsi="Verdana" w:cs="Arial"/>
                <w:i/>
                <w:iCs/>
                <w:sz w:val="22"/>
                <w:szCs w:val="22"/>
              </w:rPr>
              <w:t>Por favor</w:t>
            </w:r>
          </w:p>
        </w:tc>
      </w:tr>
      <w:tr w:rsidR="007C5928" w:rsidRPr="00A5241B" w14:paraId="18626FE0" w14:textId="77777777" w:rsidTr="00966C1B">
        <w:tc>
          <w:tcPr>
            <w:tcW w:w="4414" w:type="dxa"/>
          </w:tcPr>
          <w:p w14:paraId="067F37D2" w14:textId="77777777" w:rsidR="007C5928" w:rsidRPr="00A5241B" w:rsidRDefault="007C5928" w:rsidP="00060181">
            <w:pPr>
              <w:spacing w:before="100" w:beforeAutospacing="1" w:after="100" w:afterAutospacing="1"/>
              <w:jc w:val="both"/>
              <w:rPr>
                <w:rFonts w:ascii="Verdana" w:hAnsi="Verdana" w:cs="Arial"/>
                <w:sz w:val="22"/>
                <w:szCs w:val="22"/>
              </w:rPr>
            </w:pPr>
            <w:r w:rsidRPr="00A5241B">
              <w:rPr>
                <w:rFonts w:ascii="Verdana" w:hAnsi="Verdana" w:cs="Arial"/>
                <w:sz w:val="22"/>
                <w:szCs w:val="22"/>
              </w:rPr>
              <w:t xml:space="preserve">Ale </w:t>
            </w:r>
            <w:proofErr w:type="spellStart"/>
            <w:r w:rsidRPr="00A5241B">
              <w:rPr>
                <w:rFonts w:ascii="Verdana" w:hAnsi="Verdana" w:cs="Arial"/>
                <w:sz w:val="22"/>
                <w:szCs w:val="22"/>
              </w:rPr>
              <w:t>Almacen</w:t>
            </w:r>
            <w:proofErr w:type="spellEnd"/>
          </w:p>
        </w:tc>
        <w:tc>
          <w:tcPr>
            <w:tcW w:w="4414" w:type="dxa"/>
          </w:tcPr>
          <w:p w14:paraId="598D2F75" w14:textId="77777777" w:rsidR="007C5928" w:rsidRPr="00A5241B" w:rsidRDefault="007C5928" w:rsidP="00060181">
            <w:pPr>
              <w:spacing w:before="100" w:beforeAutospacing="1" w:after="100" w:afterAutospacing="1"/>
              <w:jc w:val="both"/>
              <w:rPr>
                <w:rFonts w:ascii="Verdana" w:hAnsi="Verdana" w:cs="Arial"/>
                <w:i/>
                <w:iCs/>
                <w:sz w:val="22"/>
                <w:szCs w:val="22"/>
              </w:rPr>
            </w:pPr>
            <w:r w:rsidRPr="00A5241B">
              <w:rPr>
                <w:rFonts w:ascii="Verdana" w:hAnsi="Verdana" w:cs="Arial"/>
                <w:i/>
                <w:iCs/>
                <w:sz w:val="22"/>
                <w:szCs w:val="22"/>
              </w:rPr>
              <w:t xml:space="preserve">Todos sabemos el tipo de persona que es esa traicionera, ella jamás salió a caminar las calles y ahora resulta que quiere visitar a la estructura, quiere seguir robando dinero para seguir haciéndose cirugías, (se alcanzan a apreciar dos emoticones de cara de puerco), sabemos que le encanta robar (se aprecia que después de dicho comentario envía dos emoticones de cara de </w:t>
            </w:r>
            <w:proofErr w:type="gramStart"/>
            <w:r w:rsidRPr="00A5241B">
              <w:rPr>
                <w:rFonts w:ascii="Verdana" w:hAnsi="Verdana" w:cs="Arial"/>
                <w:i/>
                <w:iCs/>
                <w:sz w:val="22"/>
                <w:szCs w:val="22"/>
              </w:rPr>
              <w:t>ratón)!,</w:t>
            </w:r>
            <w:proofErr w:type="gramEnd"/>
            <w:r w:rsidRPr="00A5241B">
              <w:rPr>
                <w:rFonts w:ascii="Verdana" w:hAnsi="Verdana" w:cs="Arial"/>
                <w:i/>
                <w:iCs/>
                <w:sz w:val="22"/>
                <w:szCs w:val="22"/>
              </w:rPr>
              <w:t xml:space="preserve"> Qué lástima de persona (al final de dicho mensaje se aprecian tres emoticones de caras llorando).  </w:t>
            </w:r>
          </w:p>
        </w:tc>
      </w:tr>
    </w:tbl>
    <w:p w14:paraId="136AAC16"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En la cual, “Ale </w:t>
      </w:r>
      <w:proofErr w:type="spellStart"/>
      <w:r w:rsidRPr="00A5241B">
        <w:rPr>
          <w:rFonts w:ascii="Verdana" w:hAnsi="Verdana"/>
          <w:sz w:val="22"/>
          <w:szCs w:val="22"/>
        </w:rPr>
        <w:t>Almacen</w:t>
      </w:r>
      <w:proofErr w:type="spellEnd"/>
      <w:r w:rsidRPr="00A5241B">
        <w:rPr>
          <w:rFonts w:ascii="Verdana" w:hAnsi="Verdana"/>
          <w:sz w:val="22"/>
          <w:szCs w:val="22"/>
        </w:rPr>
        <w:t xml:space="preserve">”, a quien la </w:t>
      </w:r>
      <w:r>
        <w:rPr>
          <w:rFonts w:ascii="Verdana" w:hAnsi="Verdana"/>
          <w:smallCaps/>
          <w:sz w:val="22"/>
          <w:szCs w:val="22"/>
        </w:rPr>
        <w:t>Persona Denunciante</w:t>
      </w:r>
      <w:r w:rsidRPr="00A5241B">
        <w:rPr>
          <w:rFonts w:ascii="Verdana" w:hAnsi="Verdana"/>
          <w:sz w:val="22"/>
          <w:szCs w:val="22"/>
        </w:rPr>
        <w:t xml:space="preserve"> identifica como Dora Alejandra Marrón Dávila, realizó comentarios que buscan minimizar el trabajo político realizado por la </w:t>
      </w:r>
      <w:r>
        <w:rPr>
          <w:rFonts w:ascii="Verdana" w:hAnsi="Verdana"/>
          <w:smallCaps/>
          <w:sz w:val="22"/>
          <w:szCs w:val="22"/>
        </w:rPr>
        <w:t>Persona Denunciante</w:t>
      </w:r>
      <w:r w:rsidRPr="00A5241B">
        <w:rPr>
          <w:rFonts w:ascii="Verdana" w:hAnsi="Verdana"/>
          <w:sz w:val="22"/>
          <w:szCs w:val="22"/>
        </w:rPr>
        <w:t xml:space="preserve">, al utilizar expresiones como “traicionera”, “quiere seguir robando dinero para seguir haciéndose cirugías”, “le encanta robar”, para referirse a la </w:t>
      </w:r>
      <w:r>
        <w:rPr>
          <w:rFonts w:ascii="Verdana" w:hAnsi="Verdana"/>
          <w:smallCaps/>
          <w:sz w:val="22"/>
          <w:szCs w:val="22"/>
        </w:rPr>
        <w:t>Persona Denunciante</w:t>
      </w:r>
      <w:r w:rsidRPr="00A5241B">
        <w:rPr>
          <w:rFonts w:ascii="Verdana" w:hAnsi="Verdana"/>
          <w:sz w:val="22"/>
          <w:szCs w:val="22"/>
        </w:rPr>
        <w:t>, reproduciendo el estereotipo de que las mujeres no son capaces de desempeñar dignamente un cargo público, pues sólo están interesadas en aspectos como la belleza física.</w:t>
      </w:r>
    </w:p>
    <w:p w14:paraId="7E5874F2"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bookmarkStart w:id="20" w:name="_Hlk126348943"/>
      <w:r w:rsidRPr="00A5241B">
        <w:rPr>
          <w:rFonts w:ascii="Verdana" w:hAnsi="Verdana"/>
          <w:sz w:val="22"/>
          <w:szCs w:val="22"/>
        </w:rPr>
        <w:t xml:space="preserve">Tercera imagen, correspondiente </w:t>
      </w:r>
      <w:r w:rsidRPr="00A5241B">
        <w:rPr>
          <w:rFonts w:ascii="Verdana" w:hAnsi="Verdana" w:cs="Arial"/>
          <w:sz w:val="22"/>
          <w:szCs w:val="22"/>
        </w:rPr>
        <w:t xml:space="preserve">al chat “Reuniones </w:t>
      </w:r>
      <w:proofErr w:type="spellStart"/>
      <w:r w:rsidRPr="00A5241B">
        <w:rPr>
          <w:rFonts w:ascii="Verdana" w:hAnsi="Verdana" w:cs="Arial"/>
          <w:sz w:val="22"/>
          <w:szCs w:val="22"/>
        </w:rPr>
        <w:t>tere</w:t>
      </w:r>
      <w:proofErr w:type="spellEnd"/>
      <w:r w:rsidRPr="00A5241B">
        <w:rPr>
          <w:rFonts w:ascii="Verdana" w:hAnsi="Verdana" w:cs="Arial"/>
          <w:sz w:val="22"/>
          <w:szCs w:val="22"/>
        </w:rPr>
        <w:t xml:space="preserve">”, con personas integrantes “Ale, Ale </w:t>
      </w:r>
      <w:proofErr w:type="spellStart"/>
      <w:r w:rsidRPr="00A5241B">
        <w:rPr>
          <w:rFonts w:ascii="Verdana" w:hAnsi="Verdana" w:cs="Arial"/>
          <w:sz w:val="22"/>
          <w:szCs w:val="22"/>
        </w:rPr>
        <w:t>Almacen</w:t>
      </w:r>
      <w:proofErr w:type="spellEnd"/>
      <w:r w:rsidRPr="00A5241B">
        <w:rPr>
          <w:rFonts w:ascii="Verdana" w:hAnsi="Verdana" w:cs="Arial"/>
          <w:sz w:val="22"/>
          <w:szCs w:val="22"/>
        </w:rPr>
        <w:t xml:space="preserve">, Anais, Bertha, Chris…”, donde enviaron los siguientes mensajes: </w:t>
      </w:r>
    </w:p>
    <w:p w14:paraId="228B6785"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lastRenderedPageBreak/>
        <w:drawing>
          <wp:inline distT="0" distB="0" distL="0" distR="0" wp14:anchorId="7663AF72" wp14:editId="694E9C41">
            <wp:extent cx="3261995" cy="3841750"/>
            <wp:effectExtent l="0" t="0" r="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261995" cy="3841750"/>
                    </a:xfrm>
                    <a:prstGeom prst="rect">
                      <a:avLst/>
                    </a:prstGeom>
                  </pic:spPr>
                </pic:pic>
              </a:graphicData>
            </a:graphic>
          </wp:inline>
        </w:drawing>
      </w:r>
    </w:p>
    <w:tbl>
      <w:tblPr>
        <w:tblStyle w:val="Tablaconcuadrcula"/>
        <w:tblW w:w="0" w:type="auto"/>
        <w:tblLook w:val="04A0" w:firstRow="1" w:lastRow="0" w:firstColumn="1" w:lastColumn="0" w:noHBand="0" w:noVBand="1"/>
      </w:tblPr>
      <w:tblGrid>
        <w:gridCol w:w="3921"/>
        <w:gridCol w:w="4058"/>
      </w:tblGrid>
      <w:tr w:rsidR="007C5928" w:rsidRPr="00A5241B" w14:paraId="78DB9C74" w14:textId="77777777" w:rsidTr="00966C1B">
        <w:tc>
          <w:tcPr>
            <w:tcW w:w="4414" w:type="dxa"/>
          </w:tcPr>
          <w:bookmarkEnd w:id="20"/>
          <w:p w14:paraId="590F19AE"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proofErr w:type="spellStart"/>
            <w:r w:rsidRPr="00A5241B">
              <w:rPr>
                <w:rFonts w:ascii="Verdana" w:hAnsi="Verdana"/>
                <w:sz w:val="22"/>
                <w:szCs w:val="22"/>
              </w:rPr>
              <w:t>Pris</w:t>
            </w:r>
            <w:proofErr w:type="spellEnd"/>
          </w:p>
        </w:tc>
        <w:tc>
          <w:tcPr>
            <w:tcW w:w="4414" w:type="dxa"/>
          </w:tcPr>
          <w:p w14:paraId="3359032D"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Compartió una fotografía de una persona de sexo masculino, seguida del nombre: Carlos Murillo.</w:t>
            </w:r>
          </w:p>
        </w:tc>
      </w:tr>
      <w:tr w:rsidR="007C5928" w:rsidRPr="00A5241B" w14:paraId="3F5ED4D9" w14:textId="77777777" w:rsidTr="00966C1B">
        <w:tc>
          <w:tcPr>
            <w:tcW w:w="4414" w:type="dxa"/>
          </w:tcPr>
          <w:p w14:paraId="1C0DF671"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proofErr w:type="spellStart"/>
            <w:r w:rsidRPr="00A5241B">
              <w:rPr>
                <w:rFonts w:ascii="Verdana" w:hAnsi="Verdana"/>
                <w:sz w:val="22"/>
                <w:szCs w:val="22"/>
              </w:rPr>
              <w:t>Pris</w:t>
            </w:r>
            <w:proofErr w:type="spellEnd"/>
            <w:r w:rsidRPr="00A5241B">
              <w:rPr>
                <w:rFonts w:ascii="Verdana" w:hAnsi="Verdana"/>
                <w:sz w:val="22"/>
                <w:szCs w:val="22"/>
              </w:rPr>
              <w:t xml:space="preserve"> </w:t>
            </w:r>
          </w:p>
        </w:tc>
        <w:tc>
          <w:tcPr>
            <w:tcW w:w="4414" w:type="dxa"/>
          </w:tcPr>
          <w:p w14:paraId="5EB420E5"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Posteriormente, dio respuesta al mensaje de voz de veinticinco segundos de duración, enviado por Bertha </w:t>
            </w:r>
            <w:proofErr w:type="spellStart"/>
            <w:r w:rsidRPr="00A5241B">
              <w:rPr>
                <w:rFonts w:ascii="Verdana" w:hAnsi="Verdana"/>
                <w:sz w:val="22"/>
                <w:szCs w:val="22"/>
              </w:rPr>
              <w:t>Viscenzio</w:t>
            </w:r>
            <w:proofErr w:type="spellEnd"/>
            <w:r w:rsidRPr="00A5241B">
              <w:rPr>
                <w:rFonts w:ascii="Verdana" w:hAnsi="Verdana"/>
                <w:sz w:val="22"/>
                <w:szCs w:val="22"/>
              </w:rPr>
              <w:t xml:space="preserve">: </w:t>
            </w:r>
            <w:proofErr w:type="gramStart"/>
            <w:r w:rsidRPr="00A5241B">
              <w:rPr>
                <w:rFonts w:ascii="Verdana" w:hAnsi="Verdana"/>
                <w:sz w:val="22"/>
                <w:szCs w:val="22"/>
              </w:rPr>
              <w:t>Pero esta vez no!</w:t>
            </w:r>
            <w:proofErr w:type="gramEnd"/>
            <w:r w:rsidRPr="00A5241B">
              <w:rPr>
                <w:rFonts w:ascii="Verdana" w:hAnsi="Verdana"/>
                <w:sz w:val="22"/>
                <w:szCs w:val="22"/>
              </w:rPr>
              <w:t xml:space="preserve"> </w:t>
            </w:r>
            <w:proofErr w:type="spellStart"/>
            <w:r w:rsidRPr="00A5241B">
              <w:rPr>
                <w:rFonts w:ascii="Verdana" w:hAnsi="Verdana"/>
                <w:sz w:val="22"/>
                <w:szCs w:val="22"/>
              </w:rPr>
              <w:t>Bastaaaa</w:t>
            </w:r>
            <w:proofErr w:type="spellEnd"/>
          </w:p>
        </w:tc>
      </w:tr>
      <w:tr w:rsidR="007C5928" w:rsidRPr="00A5241B" w14:paraId="094A7D53" w14:textId="77777777" w:rsidTr="00966C1B">
        <w:tc>
          <w:tcPr>
            <w:tcW w:w="4414" w:type="dxa"/>
          </w:tcPr>
          <w:p w14:paraId="341852A3"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Gaby Villa Taurina</w:t>
            </w:r>
          </w:p>
        </w:tc>
        <w:tc>
          <w:tcPr>
            <w:tcW w:w="4414" w:type="dxa"/>
          </w:tcPr>
          <w:p w14:paraId="24270DD5"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cs="Arial"/>
                <w:i/>
                <w:iCs/>
                <w:sz w:val="22"/>
                <w:szCs w:val="22"/>
              </w:rPr>
              <w:t xml:space="preserve">Tan bien pon la foto de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cs="Arial"/>
                <w:i/>
                <w:iCs/>
                <w:sz w:val="22"/>
                <w:szCs w:val="22"/>
              </w:rPr>
              <w:t xml:space="preserve"> del antes y después para que no salga el otro traicionero y diga que no la conocía y </w:t>
            </w:r>
            <w:proofErr w:type="spellStart"/>
            <w:r w:rsidRPr="00A5241B">
              <w:rPr>
                <w:rFonts w:ascii="Verdana" w:hAnsi="Verdana" w:cs="Arial"/>
                <w:i/>
                <w:iCs/>
                <w:sz w:val="22"/>
                <w:szCs w:val="22"/>
              </w:rPr>
              <w:t>poreso</w:t>
            </w:r>
            <w:proofErr w:type="spellEnd"/>
            <w:r w:rsidRPr="00A5241B">
              <w:rPr>
                <w:rFonts w:ascii="Verdana" w:hAnsi="Verdana" w:cs="Arial"/>
                <w:i/>
                <w:iCs/>
                <w:sz w:val="22"/>
                <w:szCs w:val="22"/>
              </w:rPr>
              <w:t xml:space="preserve"> la ayudo con eso de luego </w:t>
            </w:r>
            <w:proofErr w:type="spellStart"/>
            <w:r w:rsidRPr="00A5241B">
              <w:rPr>
                <w:rFonts w:ascii="Verdana" w:hAnsi="Verdana" w:cs="Arial"/>
                <w:i/>
                <w:iCs/>
                <w:sz w:val="22"/>
                <w:szCs w:val="22"/>
              </w:rPr>
              <w:t>luego</w:t>
            </w:r>
            <w:proofErr w:type="spellEnd"/>
            <w:r w:rsidRPr="00A5241B">
              <w:rPr>
                <w:rFonts w:ascii="Verdana" w:hAnsi="Verdana" w:cs="Arial"/>
                <w:i/>
                <w:iCs/>
                <w:sz w:val="22"/>
                <w:szCs w:val="22"/>
              </w:rPr>
              <w:t xml:space="preserve"> se </w:t>
            </w:r>
            <w:proofErr w:type="spellStart"/>
            <w:r w:rsidRPr="00A5241B">
              <w:rPr>
                <w:rFonts w:ascii="Verdana" w:hAnsi="Verdana" w:cs="Arial"/>
                <w:i/>
                <w:iCs/>
                <w:sz w:val="22"/>
                <w:szCs w:val="22"/>
              </w:rPr>
              <w:t>asen</w:t>
            </w:r>
            <w:proofErr w:type="spellEnd"/>
            <w:r w:rsidRPr="00A5241B">
              <w:rPr>
                <w:rFonts w:ascii="Verdana" w:hAnsi="Verdana" w:cs="Arial"/>
                <w:i/>
                <w:iCs/>
                <w:sz w:val="22"/>
                <w:szCs w:val="22"/>
              </w:rPr>
              <w:t xml:space="preserve"> cirugías con las los apoyos que no entrega la diputada ala </w:t>
            </w:r>
            <w:proofErr w:type="spellStart"/>
            <w:r w:rsidRPr="00A5241B">
              <w:rPr>
                <w:rFonts w:ascii="Verdana" w:hAnsi="Verdana" w:cs="Arial"/>
                <w:i/>
                <w:iCs/>
                <w:sz w:val="22"/>
                <w:szCs w:val="22"/>
              </w:rPr>
              <w:t>jente</w:t>
            </w:r>
            <w:proofErr w:type="spellEnd"/>
          </w:p>
        </w:tc>
      </w:tr>
    </w:tbl>
    <w:p w14:paraId="09B67D92"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lastRenderedPageBreak/>
        <w:t xml:space="preserve">De lo anterior, se advierte que, siguiendo las indicaciones dadas por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w:t>
      </w:r>
      <w:proofErr w:type="spellStart"/>
      <w:r w:rsidRPr="00A5241B">
        <w:rPr>
          <w:rFonts w:ascii="Verdana" w:hAnsi="Verdana"/>
          <w:sz w:val="22"/>
          <w:szCs w:val="22"/>
        </w:rPr>
        <w:t>Pris</w:t>
      </w:r>
      <w:proofErr w:type="spellEnd"/>
      <w:r w:rsidRPr="00A5241B">
        <w:rPr>
          <w:rFonts w:ascii="Verdana" w:hAnsi="Verdana"/>
          <w:sz w:val="22"/>
          <w:szCs w:val="22"/>
        </w:rPr>
        <w:t xml:space="preserve">”, a quien la </w:t>
      </w:r>
      <w:r>
        <w:rPr>
          <w:rFonts w:ascii="Verdana" w:hAnsi="Verdana"/>
          <w:smallCaps/>
          <w:sz w:val="22"/>
          <w:szCs w:val="22"/>
        </w:rPr>
        <w:t>Persona Denunciante</w:t>
      </w:r>
      <w:r w:rsidRPr="00A5241B">
        <w:rPr>
          <w:rFonts w:ascii="Verdana" w:hAnsi="Verdana"/>
          <w:sz w:val="22"/>
          <w:szCs w:val="22"/>
        </w:rPr>
        <w:t xml:space="preserve"> identifica como </w:t>
      </w:r>
      <w:proofErr w:type="spellStart"/>
      <w:r w:rsidRPr="00A5241B">
        <w:rPr>
          <w:rFonts w:ascii="Verdana" w:hAnsi="Verdana"/>
          <w:sz w:val="22"/>
          <w:szCs w:val="22"/>
        </w:rPr>
        <w:t>Yoceline</w:t>
      </w:r>
      <w:proofErr w:type="spellEnd"/>
      <w:r w:rsidRPr="00A5241B">
        <w:rPr>
          <w:rFonts w:ascii="Verdana" w:hAnsi="Verdana"/>
          <w:sz w:val="22"/>
          <w:szCs w:val="22"/>
        </w:rPr>
        <w:t xml:space="preserve"> </w:t>
      </w:r>
      <w:proofErr w:type="spellStart"/>
      <w:r w:rsidRPr="00A5241B">
        <w:rPr>
          <w:rFonts w:ascii="Verdana" w:hAnsi="Verdana"/>
          <w:sz w:val="22"/>
          <w:szCs w:val="22"/>
        </w:rPr>
        <w:t>Prisila</w:t>
      </w:r>
      <w:proofErr w:type="spellEnd"/>
      <w:r w:rsidRPr="00A5241B">
        <w:rPr>
          <w:rFonts w:ascii="Verdana" w:hAnsi="Verdana"/>
          <w:sz w:val="22"/>
          <w:szCs w:val="22"/>
        </w:rPr>
        <w:t xml:space="preserve"> Velázquez Acevedo, compartió en el grupo la fotografía de Carlos Murillo, con la finalidad de que hicieran caso omiso a las invitaciones que les realizara como parte del equipo de trabajo de la </w:t>
      </w:r>
      <w:r>
        <w:rPr>
          <w:rFonts w:ascii="Verdana" w:hAnsi="Verdana"/>
          <w:smallCaps/>
          <w:sz w:val="22"/>
          <w:szCs w:val="22"/>
        </w:rPr>
        <w:t>Persona Denunciante</w:t>
      </w:r>
      <w:r w:rsidRPr="00A5241B">
        <w:rPr>
          <w:rFonts w:ascii="Verdana" w:hAnsi="Verdana"/>
          <w:sz w:val="22"/>
          <w:szCs w:val="22"/>
        </w:rPr>
        <w:t xml:space="preserve">; y por su parte, atendiendo las mismas instrucciones, “Gaby Villa Taurina”, identificada como Gabriela Montoya, solicita que también compartan la fotografía de la </w:t>
      </w:r>
      <w:r>
        <w:rPr>
          <w:rFonts w:ascii="Verdana" w:hAnsi="Verdana"/>
          <w:smallCaps/>
          <w:sz w:val="22"/>
          <w:szCs w:val="22"/>
        </w:rPr>
        <w:t>Persona Denunciante</w:t>
      </w:r>
      <w:r w:rsidRPr="00A5241B">
        <w:rPr>
          <w:rFonts w:ascii="Verdana" w:hAnsi="Verdana"/>
          <w:sz w:val="22"/>
          <w:szCs w:val="22"/>
        </w:rPr>
        <w:t xml:space="preserve">, para que una persona a quien se refiere como “traicionero” no diga que no la conocía y que por eso la ayudó, nuevamente reproduciendo estereotipos de género contra las mujeres al señalar que se hacen cirugías con los apoyos que no entregan a la gente. </w:t>
      </w:r>
    </w:p>
    <w:p w14:paraId="38FC0828"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bookmarkStart w:id="21" w:name="_Hlk126348955"/>
      <w:r w:rsidRPr="00A5241B">
        <w:rPr>
          <w:rFonts w:ascii="Verdana" w:hAnsi="Verdana"/>
          <w:sz w:val="22"/>
          <w:szCs w:val="22"/>
        </w:rPr>
        <w:t>Cuarta imagen:</w:t>
      </w:r>
    </w:p>
    <w:p w14:paraId="37D1B043"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drawing>
          <wp:inline distT="0" distB="0" distL="0" distR="0" wp14:anchorId="07CD47F4" wp14:editId="694E030D">
            <wp:extent cx="2806700" cy="307467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806700" cy="3074670"/>
                    </a:xfrm>
                    <a:prstGeom prst="rect">
                      <a:avLst/>
                    </a:prstGeom>
                  </pic:spPr>
                </pic:pic>
              </a:graphicData>
            </a:graphic>
          </wp:inline>
        </w:drawing>
      </w:r>
    </w:p>
    <w:tbl>
      <w:tblPr>
        <w:tblStyle w:val="Tablaconcuadrcula"/>
        <w:tblW w:w="0" w:type="auto"/>
        <w:tblLook w:val="04A0" w:firstRow="1" w:lastRow="0" w:firstColumn="1" w:lastColumn="0" w:noHBand="0" w:noVBand="1"/>
      </w:tblPr>
      <w:tblGrid>
        <w:gridCol w:w="3950"/>
        <w:gridCol w:w="4029"/>
      </w:tblGrid>
      <w:tr w:rsidR="007C5928" w:rsidRPr="00A5241B" w14:paraId="08C5D9DE" w14:textId="77777777" w:rsidTr="00966C1B">
        <w:tc>
          <w:tcPr>
            <w:tcW w:w="4414" w:type="dxa"/>
          </w:tcPr>
          <w:bookmarkEnd w:id="21"/>
          <w:p w14:paraId="0263C9FE"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proofErr w:type="spellStart"/>
            <w:r w:rsidRPr="00A5241B">
              <w:rPr>
                <w:rFonts w:ascii="Verdana" w:hAnsi="Verdana"/>
                <w:sz w:val="22"/>
                <w:szCs w:val="22"/>
              </w:rPr>
              <w:t>Pris</w:t>
            </w:r>
            <w:proofErr w:type="spellEnd"/>
            <w:r w:rsidRPr="00A5241B">
              <w:rPr>
                <w:rFonts w:ascii="Verdana" w:hAnsi="Verdana"/>
                <w:sz w:val="22"/>
                <w:szCs w:val="22"/>
              </w:rPr>
              <w:t xml:space="preserve"> </w:t>
            </w:r>
          </w:p>
        </w:tc>
        <w:tc>
          <w:tcPr>
            <w:tcW w:w="4414" w:type="dxa"/>
          </w:tcPr>
          <w:p w14:paraId="4948CBF9"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Siempre de los siempre</w:t>
            </w:r>
          </w:p>
        </w:tc>
      </w:tr>
      <w:tr w:rsidR="007C5928" w:rsidRPr="00A5241B" w14:paraId="10FA9CC0" w14:textId="77777777" w:rsidTr="00966C1B">
        <w:tc>
          <w:tcPr>
            <w:tcW w:w="4414" w:type="dxa"/>
          </w:tcPr>
          <w:p w14:paraId="2943CBED"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Yesi </w:t>
            </w:r>
          </w:p>
        </w:tc>
        <w:tc>
          <w:tcPr>
            <w:tcW w:w="4414" w:type="dxa"/>
          </w:tcPr>
          <w:p w14:paraId="28F3185E"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Compartió una fotografía de una persona, seguida de: Este es German.</w:t>
            </w:r>
          </w:p>
        </w:tc>
      </w:tr>
      <w:tr w:rsidR="007C5928" w:rsidRPr="00A5241B" w14:paraId="61202D33" w14:textId="77777777" w:rsidTr="00966C1B">
        <w:tc>
          <w:tcPr>
            <w:tcW w:w="4414" w:type="dxa"/>
          </w:tcPr>
          <w:p w14:paraId="795C39FA"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Paco Taxi</w:t>
            </w:r>
          </w:p>
        </w:tc>
        <w:tc>
          <w:tcPr>
            <w:tcW w:w="4414" w:type="dxa"/>
          </w:tcPr>
          <w:p w14:paraId="62292FEB"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Ok </w:t>
            </w:r>
            <w:proofErr w:type="spellStart"/>
            <w:r w:rsidRPr="00A5241B">
              <w:rPr>
                <w:rFonts w:ascii="Verdana" w:hAnsi="Verdana"/>
                <w:sz w:val="22"/>
                <w:szCs w:val="22"/>
              </w:rPr>
              <w:t>omar</w:t>
            </w:r>
            <w:proofErr w:type="spellEnd"/>
          </w:p>
        </w:tc>
      </w:tr>
      <w:tr w:rsidR="007C5928" w:rsidRPr="00A5241B" w14:paraId="445FB8FD" w14:textId="77777777" w:rsidTr="00966C1B">
        <w:tc>
          <w:tcPr>
            <w:tcW w:w="4414" w:type="dxa"/>
          </w:tcPr>
          <w:p w14:paraId="2A72EDC6"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Paco </w:t>
            </w:r>
          </w:p>
        </w:tc>
        <w:tc>
          <w:tcPr>
            <w:tcW w:w="4414" w:type="dxa"/>
          </w:tcPr>
          <w:p w14:paraId="16187C28"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Compartió una fotografía donde se alcanza a apreciar el rostro de una persona.</w:t>
            </w:r>
          </w:p>
        </w:tc>
      </w:tr>
    </w:tbl>
    <w:p w14:paraId="27488D11"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lastRenderedPageBreak/>
        <w:t xml:space="preserve">De la imagen anterior se advierte que “Yesi” y “Paco”, a quienes la </w:t>
      </w:r>
      <w:r>
        <w:rPr>
          <w:rFonts w:ascii="Verdana" w:hAnsi="Verdana"/>
          <w:smallCaps/>
          <w:sz w:val="22"/>
          <w:szCs w:val="22"/>
        </w:rPr>
        <w:t>Persona Denunciante</w:t>
      </w:r>
      <w:r w:rsidRPr="00A5241B">
        <w:rPr>
          <w:rFonts w:ascii="Verdana" w:hAnsi="Verdana"/>
          <w:smallCaps/>
          <w:sz w:val="22"/>
          <w:szCs w:val="22"/>
        </w:rPr>
        <w:t xml:space="preserve"> </w:t>
      </w:r>
      <w:r w:rsidRPr="00A5241B">
        <w:rPr>
          <w:rFonts w:ascii="Verdana" w:hAnsi="Verdana"/>
          <w:sz w:val="22"/>
          <w:szCs w:val="22"/>
        </w:rPr>
        <w:t xml:space="preserve">identifica como </w:t>
      </w:r>
      <w:proofErr w:type="spellStart"/>
      <w:r w:rsidRPr="00A5241B">
        <w:rPr>
          <w:rFonts w:ascii="Verdana" w:hAnsi="Verdana"/>
          <w:sz w:val="22"/>
          <w:szCs w:val="22"/>
        </w:rPr>
        <w:t>Anain</w:t>
      </w:r>
      <w:proofErr w:type="spellEnd"/>
      <w:r w:rsidRPr="00A5241B">
        <w:rPr>
          <w:rFonts w:ascii="Verdana" w:hAnsi="Verdana"/>
          <w:sz w:val="22"/>
          <w:szCs w:val="22"/>
        </w:rPr>
        <w:t xml:space="preserve"> Yesenia Acosta Mercado y Francisco Valdés Reyes, respectivamente, siguiendo las indicaciones brindadas por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mallCaps/>
          <w:sz w:val="22"/>
          <w:szCs w:val="22"/>
        </w:rPr>
        <w:t>,</w:t>
      </w:r>
      <w:r w:rsidRPr="00A5241B">
        <w:rPr>
          <w:rFonts w:ascii="Verdana" w:hAnsi="Verdana"/>
          <w:sz w:val="22"/>
          <w:szCs w:val="22"/>
        </w:rPr>
        <w:t xml:space="preserve"> compartieron las fotografías de Germán y otra persona integrante del equipo de trabajo de la </w:t>
      </w:r>
      <w:r>
        <w:rPr>
          <w:rFonts w:ascii="Verdana" w:hAnsi="Verdana"/>
          <w:smallCaps/>
          <w:sz w:val="22"/>
          <w:szCs w:val="22"/>
        </w:rPr>
        <w:t>Persona Denunciante</w:t>
      </w:r>
      <w:r w:rsidRPr="00A5241B">
        <w:rPr>
          <w:rFonts w:ascii="Verdana" w:hAnsi="Verdana"/>
          <w:sz w:val="22"/>
          <w:szCs w:val="22"/>
        </w:rPr>
        <w:t xml:space="preserve">, con la finalidad de impedir la realización de las actividades propias de su encargo en el distrito. </w:t>
      </w:r>
    </w:p>
    <w:p w14:paraId="25587FC6"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bookmarkStart w:id="22" w:name="_Hlk126348981"/>
      <w:r w:rsidRPr="00A5241B">
        <w:rPr>
          <w:rFonts w:ascii="Verdana" w:hAnsi="Verdana"/>
          <w:sz w:val="22"/>
          <w:szCs w:val="22"/>
        </w:rPr>
        <w:t>Posteriormente, en el instrumento notarial obra la captura de pantalla de la red social Facebook, referente a una publicación realizada por el perfil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sz w:val="22"/>
          <w:szCs w:val="22"/>
        </w:rPr>
        <w:t>” el diez de septiembre a las catorce horas con ocho minutos:</w:t>
      </w:r>
    </w:p>
    <w:p w14:paraId="4F2A840E" w14:textId="77777777" w:rsidR="007C5928" w:rsidRPr="00A5241B" w:rsidRDefault="007C5928" w:rsidP="00E30E65">
      <w:pPr>
        <w:tabs>
          <w:tab w:val="left" w:pos="2955"/>
        </w:tabs>
        <w:spacing w:before="0" w:after="0"/>
        <w:jc w:val="both"/>
        <w:rPr>
          <w:rFonts w:ascii="Verdana" w:hAnsi="Verdana"/>
          <w:i/>
          <w:iCs/>
          <w:sz w:val="22"/>
          <w:szCs w:val="22"/>
        </w:rPr>
      </w:pPr>
      <w:r w:rsidRPr="00A5241B">
        <w:rPr>
          <w:rFonts w:ascii="Verdana" w:hAnsi="Verdana"/>
          <w:i/>
          <w:iCs/>
          <w:sz w:val="22"/>
          <w:szCs w:val="22"/>
        </w:rPr>
        <w:t>“Taller de tecnologías domésticas con las vecinas del Ojocaliente II, mi propósito con estas actividades es que aprendan a crear productos y así poder emprender su propio negocio, ser mujeres más independientes y empoderadas.</w:t>
      </w:r>
    </w:p>
    <w:p w14:paraId="2D18DE9C" w14:textId="77777777" w:rsidR="007C5928" w:rsidRPr="00A5241B" w:rsidRDefault="007C5928" w:rsidP="00E30E65">
      <w:pPr>
        <w:tabs>
          <w:tab w:val="left" w:pos="2955"/>
        </w:tabs>
        <w:spacing w:before="0" w:after="0"/>
        <w:jc w:val="both"/>
        <w:rPr>
          <w:rFonts w:ascii="Verdana" w:hAnsi="Verdana"/>
          <w:i/>
          <w:iCs/>
          <w:sz w:val="22"/>
          <w:szCs w:val="22"/>
        </w:rPr>
      </w:pPr>
      <w:r w:rsidRPr="00A5241B">
        <w:rPr>
          <w:rFonts w:ascii="Verdana" w:hAnsi="Verdana"/>
          <w:i/>
          <w:iCs/>
          <w:sz w:val="22"/>
          <w:szCs w:val="22"/>
        </w:rPr>
        <w:t>#PoniendoElCorazon (emoji de corazón color azul)”</w:t>
      </w:r>
    </w:p>
    <w:p w14:paraId="2E20D220"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drawing>
          <wp:inline distT="0" distB="0" distL="0" distR="0" wp14:anchorId="70D7F864" wp14:editId="2860F909">
            <wp:extent cx="4196080" cy="294640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196080" cy="2946400"/>
                    </a:xfrm>
                    <a:prstGeom prst="rect">
                      <a:avLst/>
                    </a:prstGeom>
                  </pic:spPr>
                </pic:pic>
              </a:graphicData>
            </a:graphic>
          </wp:inline>
        </w:drawing>
      </w:r>
    </w:p>
    <w:p w14:paraId="3C29EC18"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lastRenderedPageBreak/>
        <w:drawing>
          <wp:inline distT="0" distB="0" distL="0" distR="0" wp14:anchorId="2B3E868B" wp14:editId="18BC45C9">
            <wp:extent cx="4051300" cy="3028315"/>
            <wp:effectExtent l="0" t="0" r="635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051300" cy="3028315"/>
                    </a:xfrm>
                    <a:prstGeom prst="rect">
                      <a:avLst/>
                    </a:prstGeom>
                  </pic:spPr>
                </pic:pic>
              </a:graphicData>
            </a:graphic>
          </wp:inline>
        </w:drawing>
      </w:r>
    </w:p>
    <w:bookmarkEnd w:id="22"/>
    <w:p w14:paraId="2F531FB9"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Se advierte que “Don Mares, Diego Flores y 25 personas más” reaccionaron a la publicación en comento, y entre ellas, una persona de nombre Mónica Salado utilizó la reacción “Me divierte” (emoji de una carita riéndose).</w:t>
      </w:r>
    </w:p>
    <w:p w14:paraId="22F4CF3B"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bookmarkStart w:id="23" w:name="_Hlk126348998"/>
      <w:r w:rsidRPr="00A5241B">
        <w:rPr>
          <w:rFonts w:ascii="Verdana" w:hAnsi="Verdana"/>
          <w:sz w:val="22"/>
          <w:szCs w:val="22"/>
        </w:rPr>
        <w:t>Así como otra captura de la misma red social, realizada por el perfil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sz w:val="22"/>
          <w:szCs w:val="22"/>
        </w:rPr>
        <w:t>”, el once de septiembre a las trece horas con cuarenta minutos:</w:t>
      </w:r>
    </w:p>
    <w:p w14:paraId="24BEC7CD" w14:textId="77777777" w:rsidR="007C5928" w:rsidRPr="00A5241B" w:rsidRDefault="007C5928" w:rsidP="00E30E65">
      <w:pPr>
        <w:tabs>
          <w:tab w:val="left" w:pos="2955"/>
        </w:tabs>
        <w:spacing w:before="0" w:after="0"/>
        <w:jc w:val="both"/>
        <w:rPr>
          <w:rFonts w:ascii="Verdana" w:hAnsi="Verdana"/>
          <w:i/>
          <w:iCs/>
          <w:sz w:val="22"/>
          <w:szCs w:val="22"/>
        </w:rPr>
      </w:pPr>
      <w:r w:rsidRPr="00A5241B">
        <w:rPr>
          <w:rFonts w:ascii="Verdana" w:hAnsi="Verdana"/>
          <w:sz w:val="22"/>
          <w:szCs w:val="22"/>
        </w:rPr>
        <w:t>“</w:t>
      </w:r>
      <w:r w:rsidRPr="00A5241B">
        <w:rPr>
          <w:rFonts w:ascii="Verdana" w:hAnsi="Verdana"/>
          <w:i/>
          <w:iCs/>
          <w:sz w:val="22"/>
          <w:szCs w:val="22"/>
        </w:rPr>
        <w:t>Ahora más que nunca los niños necesitan ser felices (emoji de dos corazones)</w:t>
      </w:r>
    </w:p>
    <w:p w14:paraId="4603D43F" w14:textId="77777777" w:rsidR="007C5928" w:rsidRPr="00A5241B" w:rsidRDefault="007C5928" w:rsidP="00E30E65">
      <w:pPr>
        <w:tabs>
          <w:tab w:val="left" w:pos="2955"/>
        </w:tabs>
        <w:spacing w:before="0" w:after="0"/>
        <w:jc w:val="both"/>
        <w:rPr>
          <w:rFonts w:ascii="Verdana" w:hAnsi="Verdana"/>
          <w:i/>
          <w:iCs/>
          <w:sz w:val="22"/>
          <w:szCs w:val="22"/>
        </w:rPr>
      </w:pPr>
      <w:r w:rsidRPr="00A5241B">
        <w:rPr>
          <w:rFonts w:ascii="Verdana" w:hAnsi="Verdana"/>
          <w:i/>
          <w:iCs/>
          <w:sz w:val="22"/>
          <w:szCs w:val="22"/>
        </w:rPr>
        <w:t>Feliz cumpleaños Jonathan, mi vecino favorito del Ojocaliente 3 (emoji de regalo)</w:t>
      </w:r>
    </w:p>
    <w:p w14:paraId="1BF24763" w14:textId="77777777" w:rsidR="007C5928" w:rsidRPr="00A5241B" w:rsidRDefault="007C5928" w:rsidP="00E30E65">
      <w:pPr>
        <w:tabs>
          <w:tab w:val="left" w:pos="2955"/>
        </w:tabs>
        <w:spacing w:before="0" w:after="0"/>
        <w:jc w:val="both"/>
        <w:rPr>
          <w:rFonts w:ascii="Verdana" w:hAnsi="Verdana"/>
          <w:sz w:val="22"/>
          <w:szCs w:val="22"/>
        </w:rPr>
      </w:pPr>
      <w:r w:rsidRPr="00A5241B">
        <w:rPr>
          <w:rFonts w:ascii="Verdana" w:hAnsi="Verdana"/>
          <w:i/>
          <w:iCs/>
          <w:sz w:val="22"/>
          <w:szCs w:val="22"/>
        </w:rPr>
        <w:t>#poniendoelcorazon</w:t>
      </w:r>
      <w:r w:rsidRPr="00A5241B">
        <w:rPr>
          <w:rFonts w:ascii="Verdana" w:hAnsi="Verdana"/>
          <w:sz w:val="22"/>
          <w:szCs w:val="22"/>
        </w:rPr>
        <w:t>”</w:t>
      </w:r>
    </w:p>
    <w:p w14:paraId="38A953EB" w14:textId="77777777" w:rsidR="007C5928" w:rsidRPr="00A5241B" w:rsidRDefault="007C5928" w:rsidP="00060181">
      <w:pPr>
        <w:tabs>
          <w:tab w:val="left" w:pos="2955"/>
        </w:tabs>
        <w:spacing w:before="100" w:beforeAutospacing="1" w:after="100" w:afterAutospacing="1" w:line="360" w:lineRule="auto"/>
        <w:jc w:val="center"/>
        <w:rPr>
          <w:rFonts w:ascii="Verdana" w:hAnsi="Verdana"/>
          <w:sz w:val="22"/>
          <w:szCs w:val="22"/>
        </w:rPr>
      </w:pPr>
      <w:r w:rsidRPr="00A5241B">
        <w:rPr>
          <w:rFonts w:ascii="Verdana" w:hAnsi="Verdana"/>
          <w:noProof/>
          <w:sz w:val="22"/>
          <w:szCs w:val="22"/>
        </w:rPr>
        <w:lastRenderedPageBreak/>
        <w:drawing>
          <wp:inline distT="0" distB="0" distL="0" distR="0" wp14:anchorId="09CDE7D8" wp14:editId="3B44094F">
            <wp:extent cx="4002405" cy="27813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002405" cy="2781300"/>
                    </a:xfrm>
                    <a:prstGeom prst="rect">
                      <a:avLst/>
                    </a:prstGeom>
                  </pic:spPr>
                </pic:pic>
              </a:graphicData>
            </a:graphic>
          </wp:inline>
        </w:drawing>
      </w:r>
    </w:p>
    <w:bookmarkEnd w:id="23"/>
    <w:p w14:paraId="530525A1"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A la cual, “Diana </w:t>
      </w:r>
      <w:proofErr w:type="spellStart"/>
      <w:r w:rsidRPr="00A5241B">
        <w:rPr>
          <w:rFonts w:ascii="Verdana" w:hAnsi="Verdana"/>
          <w:sz w:val="22"/>
          <w:szCs w:val="22"/>
        </w:rPr>
        <w:t>Leta</w:t>
      </w:r>
      <w:proofErr w:type="spellEnd"/>
      <w:r w:rsidRPr="00A5241B">
        <w:rPr>
          <w:rFonts w:ascii="Verdana" w:hAnsi="Verdana"/>
          <w:sz w:val="22"/>
          <w:szCs w:val="22"/>
        </w:rPr>
        <w:t xml:space="preserve"> Boss, </w:t>
      </w:r>
      <w:proofErr w:type="spellStart"/>
      <w:r w:rsidRPr="00A5241B">
        <w:rPr>
          <w:rFonts w:ascii="Verdana" w:hAnsi="Verdana"/>
          <w:sz w:val="22"/>
          <w:szCs w:val="22"/>
        </w:rPr>
        <w:t>Moises</w:t>
      </w:r>
      <w:proofErr w:type="spellEnd"/>
      <w:r w:rsidRPr="00A5241B">
        <w:rPr>
          <w:rFonts w:ascii="Verdana" w:hAnsi="Verdana"/>
          <w:sz w:val="22"/>
          <w:szCs w:val="22"/>
        </w:rPr>
        <w:t xml:space="preserve"> Ochoa y 39 personas más”, reaccionaron a dicha publicación, y una persona la comentó; y Mónica Salado utilizó la reacción “Me divierte” (emoji de una carita riéndose).</w:t>
      </w:r>
    </w:p>
    <w:p w14:paraId="0781615E"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Publicaciones que son coincidentes con la Inspección Ocular realizada el dos de diciembre de dos mil veintidós, por la Secretaría General de Acuerdos en funciones de este </w:t>
      </w:r>
      <w:r w:rsidRPr="00A5241B">
        <w:rPr>
          <w:rFonts w:ascii="Verdana" w:hAnsi="Verdana"/>
          <w:smallCaps/>
          <w:sz w:val="22"/>
          <w:szCs w:val="22"/>
        </w:rPr>
        <w:t>Tribunal</w:t>
      </w:r>
      <w:r w:rsidRPr="00A5241B">
        <w:rPr>
          <w:rStyle w:val="Refdenotaalpie"/>
          <w:rFonts w:ascii="Verdana" w:eastAsiaTheme="majorEastAsia" w:hAnsi="Verdana"/>
          <w:smallCaps/>
          <w:sz w:val="22"/>
          <w:szCs w:val="22"/>
        </w:rPr>
        <w:footnoteReference w:id="23"/>
      </w:r>
      <w:r w:rsidRPr="00A5241B">
        <w:rPr>
          <w:rFonts w:ascii="Verdana" w:hAnsi="Verdana"/>
          <w:sz w:val="22"/>
          <w:szCs w:val="22"/>
        </w:rPr>
        <w:t xml:space="preserve">, y de las que se arriba a la conclusión que la persona de nombre Mónica Salado pretendía burlarse de las acciones realizadas por la </w:t>
      </w:r>
      <w:r>
        <w:rPr>
          <w:rFonts w:ascii="Verdana" w:hAnsi="Verdana"/>
          <w:smallCaps/>
          <w:sz w:val="22"/>
          <w:szCs w:val="22"/>
        </w:rPr>
        <w:t>Persona Denunciante</w:t>
      </w:r>
      <w:r w:rsidRPr="00A5241B">
        <w:rPr>
          <w:rFonts w:ascii="Verdana" w:hAnsi="Verdana"/>
          <w:sz w:val="22"/>
          <w:szCs w:val="22"/>
        </w:rPr>
        <w:t xml:space="preserve">, al utilizar la reacción “Me divierte”, representada por el emoji de una carita riéndose. </w:t>
      </w:r>
    </w:p>
    <w:p w14:paraId="0980F864"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Al respecto, es preciso señalar que el internet es un instrumento específico y diferenciado para maximizar la libertad de expresión en el contexto electoral, ya que cuenta con una configuración y diseño que lo hace distinto respecto de otros medios de comunicación, en virtud de la manera en que se genera la información, el debate y las opiniones de las personas usuarias, lo cual hace que se distinga respecto de otros medios de comunicación como la televisión, la radio o los periódicos.</w:t>
      </w:r>
    </w:p>
    <w:p w14:paraId="33C5D25F"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De este modo, las características particulares del internet deben ser tomadas en cuenta al momento de regular o valorar alguna conducta generada en este medio, ya que justo éstas hacen que sea una </w:t>
      </w:r>
      <w:r w:rsidRPr="00A5241B">
        <w:rPr>
          <w:rFonts w:ascii="Verdana" w:hAnsi="Verdana"/>
          <w:sz w:val="22"/>
          <w:szCs w:val="22"/>
        </w:rPr>
        <w:lastRenderedPageBreak/>
        <w:t>herramienta privilegiada para el ejercicio democrático, abierto, plural y expansivo de la libertad de expresión.</w:t>
      </w:r>
    </w:p>
    <w:p w14:paraId="47244946" w14:textId="77777777" w:rsidR="007C5928" w:rsidRPr="00A5241B" w:rsidRDefault="007C5928" w:rsidP="00060181">
      <w:pPr>
        <w:shd w:val="clear" w:color="auto" w:fill="FFFFFF"/>
        <w:spacing w:before="100" w:beforeAutospacing="1" w:after="100" w:afterAutospacing="1" w:line="360" w:lineRule="auto"/>
        <w:jc w:val="both"/>
        <w:rPr>
          <w:rFonts w:ascii="Verdana" w:hAnsi="Verdana"/>
          <w:sz w:val="22"/>
          <w:szCs w:val="22"/>
        </w:rPr>
      </w:pPr>
      <w:bookmarkStart w:id="24" w:name="_Hlk126349203"/>
      <w:r w:rsidRPr="00A5241B">
        <w:rPr>
          <w:rFonts w:ascii="Verdana" w:hAnsi="Verdana"/>
          <w:b/>
          <w:bCs/>
          <w:sz w:val="22"/>
          <w:szCs w:val="22"/>
        </w:rPr>
        <w:t>d)</w:t>
      </w:r>
      <w:r w:rsidRPr="00A5241B">
        <w:rPr>
          <w:rFonts w:ascii="Verdana" w:hAnsi="Verdana"/>
          <w:sz w:val="22"/>
          <w:szCs w:val="22"/>
        </w:rPr>
        <w:t xml:space="preserve"> Técnicas, consistente en disco compacto que contiene dos audios a que se han hecho referencia:</w:t>
      </w:r>
    </w:p>
    <w:p w14:paraId="561BD633" w14:textId="77777777" w:rsidR="007C5928" w:rsidRPr="00A5241B" w:rsidRDefault="007C5928" w:rsidP="00060181">
      <w:pPr>
        <w:shd w:val="clear" w:color="auto" w:fill="FFFFFF"/>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La </w:t>
      </w:r>
      <w:r>
        <w:rPr>
          <w:rFonts w:ascii="Verdana" w:hAnsi="Verdana"/>
          <w:smallCaps/>
          <w:sz w:val="22"/>
          <w:szCs w:val="22"/>
        </w:rPr>
        <w:t>Persona Denunciante</w:t>
      </w:r>
      <w:r w:rsidRPr="00A5241B">
        <w:rPr>
          <w:rFonts w:ascii="Verdana" w:hAnsi="Verdana"/>
          <w:sz w:val="22"/>
          <w:szCs w:val="22"/>
        </w:rPr>
        <w:t xml:space="preserve"> aportó como prueba un disco compacto que contiene dos audios que fueron enviados por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de los cuales la Oficialía Electoral del Instituto Estatal Electoral certificó su contenido</w:t>
      </w:r>
      <w:r w:rsidRPr="00A5241B">
        <w:rPr>
          <w:rStyle w:val="Refdenotaalpie"/>
          <w:rFonts w:ascii="Verdana" w:eastAsiaTheme="majorEastAsia" w:hAnsi="Verdana"/>
          <w:sz w:val="22"/>
          <w:szCs w:val="22"/>
        </w:rPr>
        <w:footnoteReference w:id="24"/>
      </w:r>
      <w:r w:rsidRPr="00A5241B">
        <w:rPr>
          <w:rFonts w:ascii="Verdana" w:hAnsi="Verdana"/>
          <w:sz w:val="22"/>
          <w:szCs w:val="22"/>
        </w:rPr>
        <w:t xml:space="preserve"> y en donde de la verificación de este Tribunal Electoral, observó lo siguiente:</w:t>
      </w:r>
    </w:p>
    <w:p w14:paraId="04F53F38"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Descripción del audio identificado como “Audio 1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sz w:val="22"/>
          <w:szCs w:val="22"/>
        </w:rPr>
        <w:t xml:space="preserve">”: </w:t>
      </w:r>
    </w:p>
    <w:p w14:paraId="4F86EEE8"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i/>
          <w:iCs/>
          <w:sz w:val="22"/>
          <w:szCs w:val="22"/>
        </w:rPr>
        <w:t xml:space="preserve">“Está yendo, está yendo Germán de con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con otro chavo, entonces este obviamente, pues ya quieren ahí, los están diciendo que para invitarlos a una reunión de todos los de la estructura para ver las necesidades de la colonia, bla </w:t>
      </w:r>
      <w:proofErr w:type="spellStart"/>
      <w:r w:rsidRPr="00A5241B">
        <w:rPr>
          <w:rFonts w:ascii="Verdana" w:hAnsi="Verdana"/>
          <w:i/>
          <w:iCs/>
          <w:sz w:val="22"/>
          <w:szCs w:val="22"/>
        </w:rPr>
        <w:t>bla</w:t>
      </w:r>
      <w:proofErr w:type="spellEnd"/>
      <w:r w:rsidRPr="00A5241B">
        <w:rPr>
          <w:rFonts w:ascii="Verdana" w:hAnsi="Verdana"/>
          <w:i/>
          <w:iCs/>
          <w:sz w:val="22"/>
          <w:szCs w:val="22"/>
        </w:rPr>
        <w:t xml:space="preserve"> </w:t>
      </w:r>
      <w:proofErr w:type="spellStart"/>
      <w:r w:rsidRPr="00A5241B">
        <w:rPr>
          <w:rFonts w:ascii="Verdana" w:hAnsi="Verdana"/>
          <w:i/>
          <w:iCs/>
          <w:sz w:val="22"/>
          <w:szCs w:val="22"/>
        </w:rPr>
        <w:t>bla</w:t>
      </w:r>
      <w:proofErr w:type="spellEnd"/>
      <w:r w:rsidRPr="00A5241B">
        <w:rPr>
          <w:rFonts w:ascii="Verdana" w:hAnsi="Verdana"/>
          <w:i/>
          <w:iCs/>
          <w:sz w:val="22"/>
          <w:szCs w:val="22"/>
        </w:rPr>
        <w:t xml:space="preserve">, entonces este, porfa, para que, este, les diga que no, o sea, que si no son ustedes los que les dan la indicación que ya nada que ver, que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i/>
          <w:iCs/>
          <w:sz w:val="22"/>
          <w:szCs w:val="22"/>
        </w:rPr>
        <w:t xml:space="preserve"> obviamente ya no está con nosotros, este, porqué, pues porque </w:t>
      </w:r>
      <w:r w:rsidRPr="00A5241B">
        <w:rPr>
          <w:rFonts w:ascii="Verdana" w:hAnsi="Verdana"/>
          <w:b/>
          <w:bCs/>
          <w:i/>
          <w:iCs/>
          <w:sz w:val="22"/>
          <w:szCs w:val="22"/>
        </w:rPr>
        <w:t>es una mal agradecida, este, una aprovechada, una aprovechada, una abusiva, entre otras cosas</w:t>
      </w:r>
      <w:r w:rsidRPr="00A5241B">
        <w:rPr>
          <w:rFonts w:ascii="Verdana" w:hAnsi="Verdana"/>
          <w:i/>
          <w:iCs/>
          <w:sz w:val="22"/>
          <w:szCs w:val="22"/>
        </w:rPr>
        <w:t xml:space="preserve">, entonces, este, pues si, si a mí me hizo eso, que no le va hacer a ellos, o sea la verdad, entonces, así les recomiendo que hablen bien con sus seccionales, este, de todas maneras voy a ver, voy a darme el tiempo para convocar a una reunión con ellos, este, para, pues sí, para para platicar con ellos yo también, pero de momento necesito que les digan, este, las cosas para que no haya novedades y sorpresas; que sé que la gente sabe quién soy yo y sabe quién es ella, entonces yo no veo que haya mucho problema, pero sí necesito por favor que me echen la mano con ese asunto.” </w:t>
      </w:r>
      <w:r w:rsidRPr="00A5241B">
        <w:rPr>
          <w:rFonts w:ascii="Verdana" w:hAnsi="Verdana"/>
          <w:sz w:val="22"/>
          <w:szCs w:val="22"/>
        </w:rPr>
        <w:t xml:space="preserve">Lo resaltado en negritas es propio. </w:t>
      </w:r>
    </w:p>
    <w:p w14:paraId="06881087"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Descripción del audio identificado como “Audio 2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sz w:val="22"/>
          <w:szCs w:val="22"/>
        </w:rPr>
        <w:t>”:</w:t>
      </w:r>
    </w:p>
    <w:p w14:paraId="2CEEC125" w14:textId="77777777" w:rsidR="007C5928" w:rsidRPr="00A5241B" w:rsidRDefault="007C5928" w:rsidP="00E30E65">
      <w:pPr>
        <w:spacing w:before="0" w:after="0"/>
        <w:ind w:left="567" w:right="567"/>
        <w:jc w:val="both"/>
        <w:rPr>
          <w:rFonts w:ascii="Verdana" w:hAnsi="Verdana"/>
          <w:i/>
          <w:iCs/>
          <w:sz w:val="22"/>
          <w:szCs w:val="22"/>
        </w:rPr>
      </w:pPr>
      <w:r w:rsidRPr="00A5241B">
        <w:rPr>
          <w:rFonts w:ascii="Verdana" w:hAnsi="Verdana"/>
          <w:sz w:val="22"/>
          <w:szCs w:val="22"/>
        </w:rPr>
        <w:t>“</w:t>
      </w:r>
      <w:r w:rsidRPr="00A5241B">
        <w:rPr>
          <w:rFonts w:ascii="Verdana" w:hAnsi="Verdana"/>
          <w:i/>
          <w:iCs/>
          <w:sz w:val="22"/>
          <w:szCs w:val="22"/>
        </w:rPr>
        <w:t xml:space="preserve">Porfa, este, si me pueden echar la mano a subir la foto de Germán, este, de Meche, de este Carlos Murillo, que son las únicas tres personas que, pues que </w:t>
      </w:r>
      <w:proofErr w:type="spellStart"/>
      <w:r w:rsidRPr="00A5241B">
        <w:rPr>
          <w:rFonts w:ascii="Verdana" w:hAnsi="Verdana"/>
          <w:i/>
          <w:iCs/>
          <w:sz w:val="22"/>
          <w:szCs w:val="22"/>
        </w:rPr>
        <w:t>que</w:t>
      </w:r>
      <w:proofErr w:type="spellEnd"/>
      <w:r w:rsidRPr="00A5241B">
        <w:rPr>
          <w:rFonts w:ascii="Verdana" w:hAnsi="Verdana"/>
          <w:i/>
          <w:iCs/>
          <w:sz w:val="22"/>
          <w:szCs w:val="22"/>
        </w:rPr>
        <w:t xml:space="preserve"> les dio trabajo ella, porque todos los demás que estaban en el Congreso, pues los metí yo, este, porfa que me echen la mano para que suban las </w:t>
      </w:r>
      <w:r w:rsidRPr="00A5241B">
        <w:rPr>
          <w:rFonts w:ascii="Verdana" w:hAnsi="Verdana"/>
          <w:i/>
          <w:iCs/>
          <w:sz w:val="22"/>
          <w:szCs w:val="22"/>
        </w:rPr>
        <w:lastRenderedPageBreak/>
        <w:t>fotos y que a ellos no les hagan este porfa caso, o sea que los tengan prevenidos pues.”</w:t>
      </w:r>
    </w:p>
    <w:p w14:paraId="5E746176"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bookmarkStart w:id="25" w:name="_Hlk126349243"/>
      <w:bookmarkEnd w:id="24"/>
      <w:r w:rsidRPr="00A5241B">
        <w:rPr>
          <w:rFonts w:ascii="Verdana" w:hAnsi="Verdana"/>
          <w:sz w:val="22"/>
          <w:szCs w:val="22"/>
        </w:rPr>
        <w:t>Narrativas anteriores que son coincidentes con lo señalado por la autoridad sustanciadora en la DILIGENCIA: IEE/OE/152/2022 de la Oficialía Electoral</w:t>
      </w:r>
      <w:r w:rsidRPr="00A5241B">
        <w:rPr>
          <w:rStyle w:val="Refdenotaalpie"/>
          <w:rFonts w:ascii="Verdana" w:eastAsiaTheme="majorEastAsia" w:hAnsi="Verdana"/>
          <w:sz w:val="22"/>
          <w:szCs w:val="22"/>
        </w:rPr>
        <w:footnoteReference w:id="25"/>
      </w:r>
      <w:r w:rsidRPr="00A5241B">
        <w:rPr>
          <w:rFonts w:ascii="Verdana" w:hAnsi="Verdana"/>
          <w:sz w:val="22"/>
          <w:szCs w:val="22"/>
        </w:rPr>
        <w:t>, en la que certificó el contenido de dichos audios, el primero con una duración de un minuto con cinco segundos, y el segundo de veintiséis segundos, como a continuación se aprecia:</w:t>
      </w:r>
    </w:p>
    <w:p w14:paraId="31CBCE79" w14:textId="77777777" w:rsidR="007C5928" w:rsidRDefault="007C5928" w:rsidP="00E30E65">
      <w:pPr>
        <w:spacing w:before="0" w:after="0"/>
        <w:ind w:left="567" w:right="567"/>
        <w:jc w:val="both"/>
        <w:rPr>
          <w:rFonts w:ascii="Verdana" w:hAnsi="Verdana"/>
          <w:i/>
          <w:iCs/>
          <w:sz w:val="22"/>
          <w:szCs w:val="22"/>
        </w:rPr>
      </w:pPr>
      <w:r w:rsidRPr="00A5241B">
        <w:rPr>
          <w:rFonts w:ascii="Verdana" w:hAnsi="Verdana"/>
          <w:sz w:val="22"/>
          <w:szCs w:val="22"/>
        </w:rPr>
        <w:t>“</w:t>
      </w:r>
      <w:bookmarkEnd w:id="25"/>
      <w:r>
        <w:rPr>
          <w:rFonts w:ascii="Verdana" w:hAnsi="Verdana"/>
          <w:i/>
          <w:iCs/>
          <w:sz w:val="22"/>
          <w:szCs w:val="22"/>
        </w:rPr>
        <w:t>…Visto lo anterior, procedí a ingresar el CD-ROM antes descrito dentro de la computadora asignada al suscrito, observando que en el monitor se abrió una ventana de manera automática, donde era visible el contenido del mencionado disco compacto, en el cual se encontraban almacenados dos archivos, siendo los siguientes:</w:t>
      </w:r>
    </w:p>
    <w:p w14:paraId="72BCD34B" w14:textId="77777777" w:rsidR="007C5928" w:rsidRDefault="007C5928" w:rsidP="00E30E65">
      <w:pPr>
        <w:pStyle w:val="Prrafodelista"/>
        <w:numPr>
          <w:ilvl w:val="0"/>
          <w:numId w:val="30"/>
        </w:numPr>
        <w:spacing w:before="0" w:after="0"/>
        <w:ind w:right="567"/>
        <w:jc w:val="both"/>
        <w:rPr>
          <w:rFonts w:ascii="Verdana" w:hAnsi="Verdana"/>
          <w:i/>
          <w:iCs/>
          <w:sz w:val="22"/>
          <w:szCs w:val="22"/>
        </w:rPr>
      </w:pPr>
      <w:r>
        <w:rPr>
          <w:rFonts w:ascii="Verdana" w:hAnsi="Verdana"/>
          <w:i/>
          <w:iCs/>
          <w:sz w:val="22"/>
          <w:szCs w:val="22"/>
        </w:rPr>
        <w:t xml:space="preserve">“Audio 1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.ogg” Con fecha 23/09/2022 02:00 </w:t>
      </w:r>
      <w:proofErr w:type="spellStart"/>
      <w:r>
        <w:rPr>
          <w:rFonts w:ascii="Verdana" w:hAnsi="Verdana"/>
          <w:i/>
          <w:iCs/>
          <w:sz w:val="22"/>
          <w:szCs w:val="22"/>
        </w:rPr>
        <w:t>p.m</w:t>
      </w:r>
      <w:proofErr w:type="spellEnd"/>
      <w:r>
        <w:rPr>
          <w:rFonts w:ascii="Verdana" w:hAnsi="Verdana"/>
          <w:i/>
          <w:iCs/>
          <w:sz w:val="22"/>
          <w:szCs w:val="22"/>
        </w:rPr>
        <w:t>, Tipo: Archivo OGG y tamaño 153 KB.</w:t>
      </w:r>
    </w:p>
    <w:p w14:paraId="5102CE32" w14:textId="77777777" w:rsidR="007C5928" w:rsidRDefault="007C5928" w:rsidP="00E30E65">
      <w:pPr>
        <w:pStyle w:val="Prrafodelista"/>
        <w:numPr>
          <w:ilvl w:val="0"/>
          <w:numId w:val="30"/>
        </w:numPr>
        <w:spacing w:before="0" w:after="0"/>
        <w:ind w:right="567"/>
        <w:jc w:val="both"/>
        <w:rPr>
          <w:rFonts w:ascii="Verdana" w:hAnsi="Verdana"/>
          <w:i/>
          <w:iCs/>
          <w:sz w:val="22"/>
          <w:szCs w:val="22"/>
        </w:rPr>
      </w:pPr>
      <w:r>
        <w:rPr>
          <w:rFonts w:ascii="Verdana" w:hAnsi="Verdana"/>
          <w:i/>
          <w:iCs/>
          <w:sz w:val="22"/>
          <w:szCs w:val="22"/>
        </w:rPr>
        <w:t xml:space="preserve">“Audio 2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.ogg” Con fecha 23/09/2022 02:00 </w:t>
      </w:r>
      <w:proofErr w:type="spellStart"/>
      <w:r>
        <w:rPr>
          <w:rFonts w:ascii="Verdana" w:hAnsi="Verdana"/>
          <w:i/>
          <w:iCs/>
          <w:sz w:val="22"/>
          <w:szCs w:val="22"/>
        </w:rPr>
        <w:t>p.m</w:t>
      </w:r>
      <w:proofErr w:type="spellEnd"/>
      <w:r>
        <w:rPr>
          <w:rFonts w:ascii="Verdana" w:hAnsi="Verdana"/>
          <w:i/>
          <w:iCs/>
          <w:sz w:val="22"/>
          <w:szCs w:val="22"/>
        </w:rPr>
        <w:t>, Tipo: Archivo OGG y tamaño 61 KB.</w:t>
      </w:r>
    </w:p>
    <w:p w14:paraId="73AD2802" w14:textId="77777777" w:rsidR="007C5928" w:rsidRDefault="007C5928" w:rsidP="00E30E65">
      <w:pPr>
        <w:spacing w:before="0" w:after="0"/>
        <w:ind w:left="567" w:right="567"/>
        <w:jc w:val="both"/>
        <w:rPr>
          <w:rFonts w:ascii="Verdana" w:hAnsi="Verdana"/>
          <w:i/>
          <w:iCs/>
          <w:sz w:val="22"/>
          <w:szCs w:val="22"/>
        </w:rPr>
      </w:pPr>
      <w:r>
        <w:rPr>
          <w:rFonts w:ascii="Verdana" w:hAnsi="Verdana"/>
          <w:i/>
          <w:iCs/>
          <w:sz w:val="22"/>
          <w:szCs w:val="22"/>
        </w:rPr>
        <w:t>Acto seguido, al dar doble clic sobre el archivo de nombre “</w:t>
      </w:r>
      <w:r>
        <w:rPr>
          <w:rFonts w:ascii="Verdana" w:hAnsi="Verdana"/>
          <w:b/>
          <w:bCs/>
          <w:i/>
          <w:iCs/>
          <w:sz w:val="22"/>
          <w:szCs w:val="22"/>
        </w:rPr>
        <w:t xml:space="preserve">Audio 1 </w:t>
      </w:r>
      <w:r w:rsidRPr="00DE5DC1">
        <w:rPr>
          <w:rFonts w:ascii="Verdana" w:eastAsia="Arial Nova Light" w:hAnsi="Verdana" w:cs="Arial Nova Light"/>
          <w:color w:val="FFFFFF"/>
          <w:sz w:val="22"/>
          <w:szCs w:val="22"/>
          <w:highlight w:val="black"/>
        </w:rPr>
        <w:t>ELIMINADO: DATO PERSONAL CONFIDENCIAL</w:t>
      </w:r>
      <w:r>
        <w:rPr>
          <w:rFonts w:ascii="Verdana" w:hAnsi="Verdana"/>
          <w:b/>
          <w:bCs/>
          <w:i/>
          <w:iCs/>
          <w:sz w:val="22"/>
          <w:szCs w:val="22"/>
        </w:rPr>
        <w:t>.ogg</w:t>
      </w:r>
      <w:r>
        <w:rPr>
          <w:rFonts w:ascii="Verdana" w:hAnsi="Verdana"/>
          <w:i/>
          <w:iCs/>
          <w:sz w:val="22"/>
          <w:szCs w:val="22"/>
        </w:rPr>
        <w:t>”, se reprodujo de manera automática un audio con una duración de un minuto con cinco segundos, durante el cual se escuchó una voz aparentemente masculina que dijo lo siguiente:</w:t>
      </w:r>
    </w:p>
    <w:p w14:paraId="54E4B861" w14:textId="77777777" w:rsidR="007C5928" w:rsidRDefault="007C5928" w:rsidP="00E30E65">
      <w:pPr>
        <w:spacing w:before="0" w:after="0"/>
        <w:ind w:left="567" w:right="567"/>
        <w:jc w:val="both"/>
        <w:rPr>
          <w:rFonts w:ascii="Verdana" w:hAnsi="Verdana"/>
          <w:i/>
          <w:iCs/>
          <w:sz w:val="22"/>
          <w:szCs w:val="22"/>
        </w:rPr>
      </w:pPr>
      <w:r>
        <w:rPr>
          <w:rFonts w:ascii="Verdana" w:hAnsi="Verdana"/>
          <w:i/>
          <w:iCs/>
          <w:sz w:val="22"/>
          <w:szCs w:val="22"/>
        </w:rPr>
        <w:t xml:space="preserve">“Está yendo, está yendo Germán de con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con otro chavo, entonces este obviamente, pues ya quieren ahí, los están diciendo que para invitarlos a una reunión de todos los de la estructura para ver las necesidades de la colonia, bla </w:t>
      </w:r>
      <w:proofErr w:type="spellStart"/>
      <w:r>
        <w:rPr>
          <w:rFonts w:ascii="Verdana" w:hAnsi="Verdana"/>
          <w:i/>
          <w:iCs/>
          <w:sz w:val="22"/>
          <w:szCs w:val="22"/>
        </w:rPr>
        <w:t>bla</w:t>
      </w:r>
      <w:proofErr w:type="spellEnd"/>
      <w:r>
        <w:rPr>
          <w:rFonts w:ascii="Verdana" w:hAnsi="Verdana"/>
          <w:i/>
          <w:iCs/>
          <w:sz w:val="22"/>
          <w:szCs w:val="22"/>
        </w:rPr>
        <w:t xml:space="preserve"> </w:t>
      </w:r>
      <w:proofErr w:type="spellStart"/>
      <w:r>
        <w:rPr>
          <w:rFonts w:ascii="Verdana" w:hAnsi="Verdana"/>
          <w:i/>
          <w:iCs/>
          <w:sz w:val="22"/>
          <w:szCs w:val="22"/>
        </w:rPr>
        <w:t>bla</w:t>
      </w:r>
      <w:proofErr w:type="spellEnd"/>
      <w:r>
        <w:rPr>
          <w:rFonts w:ascii="Verdana" w:hAnsi="Verdana"/>
          <w:i/>
          <w:iCs/>
          <w:sz w:val="22"/>
          <w:szCs w:val="22"/>
        </w:rPr>
        <w:t xml:space="preserve">, entonces este, porfa, para que, este, les diga que no, o sea, que si no son ustedes los que les dan la indicación que ya nada que ver, que </w:t>
      </w:r>
      <w:r w:rsidRPr="00DE5DC1">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obviamente ya no está con nosotros, este, porqué, pues porque es una mal agradecida, este, una aprovechada, una aprovechada, una abusiva, entre otras cosas, entonces, este, pues si, si a mí me hizo eso, que no le va hacer a ellos, o sea la verdad, entonces, así les recomiendo que hablen bien con sus seccionales, este, de todas maneras voy a ver, voy a darme el tiempo para convocar a una reunión con ellos, este, para, pues sí, para para platicar con ellos yo también, pero de momento necesito que les digan, este, las cosas para que no haya novedades y sorpresas; que sé que la gente sabe quién soy yo y sabe quién es ella, entonces yo no veo que haya mucho problema, pero sí necesito por favor que me echen la mano con ese asunto.” </w:t>
      </w:r>
    </w:p>
    <w:p w14:paraId="6582518E" w14:textId="77777777" w:rsidR="007C5928" w:rsidRDefault="007C5928" w:rsidP="00E30E65">
      <w:pPr>
        <w:spacing w:before="0" w:after="0"/>
        <w:ind w:left="567" w:right="567"/>
        <w:jc w:val="both"/>
        <w:rPr>
          <w:rFonts w:ascii="Verdana" w:hAnsi="Verdana"/>
          <w:i/>
          <w:iCs/>
          <w:sz w:val="22"/>
          <w:szCs w:val="22"/>
        </w:rPr>
      </w:pPr>
      <w:r>
        <w:rPr>
          <w:rFonts w:ascii="Verdana" w:hAnsi="Verdana"/>
          <w:i/>
          <w:iCs/>
          <w:sz w:val="22"/>
          <w:szCs w:val="22"/>
        </w:rPr>
        <w:t>Posteriormente, fue cerrado el audio anterior, y di doble clic sobre el segundo de los archivos, mismo que contaba con el nombre “</w:t>
      </w:r>
      <w:r>
        <w:rPr>
          <w:rFonts w:ascii="Verdana" w:hAnsi="Verdana"/>
          <w:b/>
          <w:bCs/>
          <w:i/>
          <w:iCs/>
          <w:sz w:val="22"/>
          <w:szCs w:val="22"/>
        </w:rPr>
        <w:t xml:space="preserve">Audio 2 </w:t>
      </w:r>
      <w:r w:rsidRPr="00DE5DC1">
        <w:rPr>
          <w:rFonts w:ascii="Verdana" w:eastAsia="Arial Nova Light" w:hAnsi="Verdana" w:cs="Arial Nova Light"/>
          <w:color w:val="FFFFFF"/>
          <w:sz w:val="22"/>
          <w:szCs w:val="22"/>
          <w:highlight w:val="black"/>
        </w:rPr>
        <w:t xml:space="preserve">ELIMINADO: DATO PERSONAL </w:t>
      </w:r>
      <w:r w:rsidRPr="00DE5DC1">
        <w:rPr>
          <w:rFonts w:ascii="Verdana" w:eastAsia="Arial Nova Light" w:hAnsi="Verdana" w:cs="Arial Nova Light"/>
          <w:color w:val="FFFFFF"/>
          <w:sz w:val="22"/>
          <w:szCs w:val="22"/>
          <w:highlight w:val="black"/>
        </w:rPr>
        <w:lastRenderedPageBreak/>
        <w:t>CONFIDENCIAL</w:t>
      </w:r>
      <w:r>
        <w:rPr>
          <w:rFonts w:ascii="Verdana" w:hAnsi="Verdana"/>
          <w:b/>
          <w:bCs/>
          <w:i/>
          <w:iCs/>
          <w:sz w:val="22"/>
          <w:szCs w:val="22"/>
        </w:rPr>
        <w:t>.ogg</w:t>
      </w:r>
      <w:r>
        <w:rPr>
          <w:rFonts w:ascii="Verdana" w:hAnsi="Verdana"/>
          <w:i/>
          <w:iCs/>
          <w:sz w:val="22"/>
          <w:szCs w:val="22"/>
        </w:rPr>
        <w:t>”, y de forma inmediata se reprodujo un audio con una duración de veintiséis segundos, durante el cual se escuchó una voz aparentemente masculina que dijo lo siguiente:</w:t>
      </w:r>
    </w:p>
    <w:p w14:paraId="6122CAC6" w14:textId="42CD4B0C" w:rsidR="007C5928" w:rsidRDefault="007C5928" w:rsidP="00E30E65">
      <w:pPr>
        <w:spacing w:before="0" w:after="0"/>
        <w:ind w:left="567" w:right="567"/>
        <w:jc w:val="both"/>
        <w:rPr>
          <w:rFonts w:ascii="Verdana" w:hAnsi="Verdana"/>
          <w:i/>
          <w:iCs/>
          <w:sz w:val="22"/>
          <w:szCs w:val="22"/>
        </w:rPr>
      </w:pPr>
      <w:r>
        <w:rPr>
          <w:rFonts w:ascii="Verdana" w:hAnsi="Verdana"/>
          <w:i/>
          <w:iCs/>
          <w:sz w:val="22"/>
          <w:szCs w:val="22"/>
        </w:rPr>
        <w:t xml:space="preserve">“Porfa, este, si me pueden echar la mano a subir la foto de Germán, este, de Meche, de este Carlos Murillo, que son las únicas tres personas que, pues que </w:t>
      </w:r>
      <w:proofErr w:type="spellStart"/>
      <w:r>
        <w:rPr>
          <w:rFonts w:ascii="Verdana" w:hAnsi="Verdana"/>
          <w:i/>
          <w:iCs/>
          <w:sz w:val="22"/>
          <w:szCs w:val="22"/>
        </w:rPr>
        <w:t>que</w:t>
      </w:r>
      <w:proofErr w:type="spellEnd"/>
      <w:r>
        <w:rPr>
          <w:rFonts w:ascii="Verdana" w:hAnsi="Verdana"/>
          <w:i/>
          <w:iCs/>
          <w:sz w:val="22"/>
          <w:szCs w:val="22"/>
        </w:rPr>
        <w:t xml:space="preserve"> les dio trabajo ella, porque todos los demás que estaban en el Congreso, pues los metí yo, este, porfa que me echen la mano para que suban las fotos y que a ellos no les hagan este porfa caso, o sea que los tengan prevenidos pues.”</w:t>
      </w:r>
    </w:p>
    <w:p w14:paraId="58C4DCBB" w14:textId="77777777" w:rsidR="00E30E65" w:rsidRPr="00E30E65" w:rsidRDefault="00E30E65" w:rsidP="00E30E65">
      <w:pPr>
        <w:spacing w:before="0" w:after="0"/>
        <w:ind w:left="567" w:right="567"/>
        <w:jc w:val="both"/>
        <w:rPr>
          <w:rFonts w:ascii="Verdana" w:hAnsi="Verdana"/>
          <w:i/>
          <w:iCs/>
          <w:sz w:val="22"/>
          <w:szCs w:val="22"/>
        </w:rPr>
      </w:pPr>
    </w:p>
    <w:p w14:paraId="0EC9FFD3" w14:textId="77777777" w:rsidR="007C5928" w:rsidRPr="00A5241B" w:rsidRDefault="007C5928" w:rsidP="00060181">
      <w:pPr>
        <w:tabs>
          <w:tab w:val="left" w:pos="2955"/>
        </w:tabs>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Mensajes de voz de los que este </w:t>
      </w:r>
      <w:r w:rsidRPr="00A5241B">
        <w:rPr>
          <w:rFonts w:ascii="Verdana" w:hAnsi="Verdana"/>
          <w:smallCaps/>
          <w:sz w:val="22"/>
          <w:szCs w:val="22"/>
        </w:rPr>
        <w:t>Tribunal</w:t>
      </w:r>
      <w:r w:rsidRPr="00A5241B">
        <w:rPr>
          <w:rFonts w:ascii="Verdana" w:hAnsi="Verdana"/>
          <w:sz w:val="22"/>
          <w:szCs w:val="22"/>
        </w:rPr>
        <w:t xml:space="preserve"> advierte que la</w:t>
      </w:r>
      <w:r>
        <w:rPr>
          <w:rFonts w:ascii="Verdana" w:hAnsi="Verdana"/>
          <w:sz w:val="22"/>
          <w:szCs w:val="22"/>
        </w:rPr>
        <w:t xml:space="preserve">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 le dice a personas que integran la estructura política del distrito XV que compartan las fotografías del equipo de trabajo de la </w:t>
      </w:r>
      <w:r>
        <w:rPr>
          <w:rFonts w:ascii="Verdana" w:hAnsi="Verdana"/>
          <w:smallCaps/>
          <w:sz w:val="22"/>
          <w:szCs w:val="22"/>
        </w:rPr>
        <w:t>Persona Denunciante</w:t>
      </w:r>
      <w:r w:rsidRPr="00A5241B">
        <w:rPr>
          <w:rFonts w:ascii="Verdana" w:hAnsi="Verdana"/>
          <w:sz w:val="22"/>
          <w:szCs w:val="22"/>
        </w:rPr>
        <w:t xml:space="preserve"> que está convocando a reuniones de trabajo, solicitándoles que no les brinden el apoyo, a menos que sean él y su equipo quienes convoquen, refiriéndose además a la </w:t>
      </w:r>
      <w:r>
        <w:rPr>
          <w:rFonts w:ascii="Verdana" w:hAnsi="Verdana"/>
          <w:smallCaps/>
          <w:sz w:val="22"/>
          <w:szCs w:val="22"/>
        </w:rPr>
        <w:t>Persona Denunciante</w:t>
      </w:r>
      <w:r w:rsidRPr="00A5241B">
        <w:rPr>
          <w:rFonts w:ascii="Verdana" w:hAnsi="Verdana"/>
          <w:sz w:val="22"/>
          <w:szCs w:val="22"/>
        </w:rPr>
        <w:t xml:space="preserve"> con expresiones tales como “mal agradecida, una aprovechada, una abusiva”, quedando de manifiesto la intención de</w:t>
      </w:r>
      <w:r>
        <w:rPr>
          <w:rFonts w:ascii="Verdana" w:hAnsi="Verdana"/>
          <w:sz w:val="22"/>
          <w:szCs w:val="22"/>
        </w:rPr>
        <w:t xml:space="preserve"> 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de excluirla del ámbito político del distrito referido e impedir el ejercicio de las funciones y actividades a que tiene derecho al haber resultado electa como Diputada del distrito XV, al darle esas indicaciones a diversas personas, incitando odio y rechazo hacia la </w:t>
      </w:r>
      <w:r>
        <w:rPr>
          <w:rFonts w:ascii="Verdana" w:hAnsi="Verdana"/>
          <w:smallCaps/>
          <w:sz w:val="22"/>
          <w:szCs w:val="22"/>
        </w:rPr>
        <w:t>Persona Denunciante</w:t>
      </w:r>
      <w:r w:rsidRPr="00A5241B">
        <w:rPr>
          <w:rFonts w:ascii="Verdana" w:hAnsi="Verdana"/>
          <w:sz w:val="22"/>
          <w:szCs w:val="22"/>
        </w:rPr>
        <w:t xml:space="preserve">, es decir, de menoscabar sus derechos político-electorales. </w:t>
      </w:r>
    </w:p>
    <w:p w14:paraId="7667F8B9"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Pr>
          <w:rFonts w:ascii="Verdana" w:hAnsi="Verdana" w:cs="Arial"/>
          <w:sz w:val="22"/>
          <w:szCs w:val="22"/>
        </w:rPr>
        <w:t>E</w:t>
      </w:r>
      <w:r w:rsidRPr="00A5241B">
        <w:rPr>
          <w:rFonts w:ascii="Verdana" w:hAnsi="Verdana" w:cs="Arial"/>
          <w:sz w:val="22"/>
          <w:szCs w:val="22"/>
        </w:rPr>
        <w:t xml:space="preserve">l contenido de lo antes descrito, se corrobora con lo señalado por la propia </w:t>
      </w:r>
      <w:r>
        <w:rPr>
          <w:rFonts w:ascii="Verdana" w:hAnsi="Verdana"/>
          <w:smallCaps/>
          <w:sz w:val="22"/>
          <w:szCs w:val="22"/>
        </w:rPr>
        <w:t>Persona Denunciante</w:t>
      </w:r>
      <w:r w:rsidRPr="00A5241B">
        <w:rPr>
          <w:rFonts w:ascii="Verdana" w:hAnsi="Verdana" w:cs="Arial"/>
          <w:sz w:val="22"/>
          <w:szCs w:val="22"/>
        </w:rPr>
        <w:t xml:space="preserve"> en su escrito inicial, en donde señala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cs="Arial"/>
          <w:sz w:val="22"/>
          <w:szCs w:val="22"/>
        </w:rPr>
        <w:t>por medios tecnológicos se ha encargado de denigrarla y generar una mala imagen ante l</w:t>
      </w:r>
      <w:r>
        <w:rPr>
          <w:rFonts w:ascii="Verdana" w:hAnsi="Verdana" w:cs="Arial"/>
          <w:sz w:val="22"/>
          <w:szCs w:val="22"/>
        </w:rPr>
        <w:t>as personas</w:t>
      </w:r>
      <w:r w:rsidRPr="00A5241B">
        <w:rPr>
          <w:rFonts w:ascii="Verdana" w:hAnsi="Verdana" w:cs="Arial"/>
          <w:sz w:val="22"/>
          <w:szCs w:val="22"/>
        </w:rPr>
        <w:t xml:space="preserve"> colaborador</w:t>
      </w:r>
      <w:r>
        <w:rPr>
          <w:rFonts w:ascii="Verdana" w:hAnsi="Verdana" w:cs="Arial"/>
          <w:sz w:val="22"/>
          <w:szCs w:val="22"/>
        </w:rPr>
        <w:t>a</w:t>
      </w:r>
      <w:r w:rsidRPr="00A5241B">
        <w:rPr>
          <w:rFonts w:ascii="Verdana" w:hAnsi="Verdana" w:cs="Arial"/>
          <w:sz w:val="22"/>
          <w:szCs w:val="22"/>
        </w:rPr>
        <w:t xml:space="preserve">s del grupo político, provocando con ello el odio y desprecio hacia la </w:t>
      </w:r>
      <w:r>
        <w:rPr>
          <w:rFonts w:ascii="Verdana" w:hAnsi="Verdana"/>
          <w:smallCaps/>
          <w:sz w:val="22"/>
          <w:szCs w:val="22"/>
        </w:rPr>
        <w:t>Persona Denunciante</w:t>
      </w:r>
      <w:r w:rsidRPr="00A5241B">
        <w:rPr>
          <w:rFonts w:ascii="Verdana" w:hAnsi="Verdana" w:cs="Arial"/>
          <w:sz w:val="22"/>
          <w:szCs w:val="22"/>
        </w:rPr>
        <w:t xml:space="preserve">, incitándolos a impedir que realice su trabajo, </w:t>
      </w:r>
      <w:r w:rsidRPr="00A5241B">
        <w:rPr>
          <w:rFonts w:ascii="Verdana" w:hAnsi="Verdana" w:cs="Arial"/>
          <w:b/>
          <w:bCs/>
          <w:sz w:val="22"/>
          <w:szCs w:val="22"/>
        </w:rPr>
        <w:t xml:space="preserve">por lo que en su conjunto integran prueba circunstancial de valor pleno, </w:t>
      </w:r>
      <w:r w:rsidRPr="00A5241B">
        <w:rPr>
          <w:rFonts w:ascii="Verdana" w:hAnsi="Verdana" w:cs="Arial"/>
          <w:bCs/>
          <w:sz w:val="22"/>
          <w:szCs w:val="22"/>
        </w:rPr>
        <w:t xml:space="preserve">al apreciarse </w:t>
      </w:r>
      <w:r w:rsidRPr="00A5241B">
        <w:rPr>
          <w:rFonts w:ascii="Verdana" w:hAnsi="Verdana" w:cs="Arial"/>
          <w:sz w:val="22"/>
          <w:szCs w:val="22"/>
        </w:rPr>
        <w:t xml:space="preserve">situaciones de violencia en la que la aparece el nombre e imagen de la </w:t>
      </w:r>
      <w:r>
        <w:rPr>
          <w:rFonts w:ascii="Verdana" w:hAnsi="Verdana"/>
          <w:smallCaps/>
          <w:sz w:val="22"/>
          <w:szCs w:val="22"/>
        </w:rPr>
        <w:t>Persona Denunciante</w:t>
      </w:r>
      <w:r w:rsidRPr="00A5241B">
        <w:rPr>
          <w:rFonts w:ascii="Verdana" w:hAnsi="Verdana" w:cs="Arial"/>
          <w:sz w:val="22"/>
          <w:szCs w:val="22"/>
        </w:rPr>
        <w:t xml:space="preserve">, por lo que se advierte un daño a </w:t>
      </w:r>
      <w:r>
        <w:rPr>
          <w:rFonts w:ascii="Verdana" w:hAnsi="Verdana" w:cs="Arial"/>
          <w:sz w:val="22"/>
          <w:szCs w:val="22"/>
        </w:rPr>
        <w:t>su</w:t>
      </w:r>
      <w:r w:rsidRPr="00A5241B">
        <w:rPr>
          <w:rFonts w:ascii="Verdana" w:hAnsi="Verdana" w:cs="Arial"/>
          <w:sz w:val="22"/>
          <w:szCs w:val="22"/>
        </w:rPr>
        <w:t xml:space="preserve"> dignidad</w:t>
      </w:r>
      <w:r w:rsidRPr="00A5241B">
        <w:rPr>
          <w:rFonts w:ascii="Verdana" w:hAnsi="Verdana" w:cs="Arial"/>
          <w:smallCaps/>
          <w:sz w:val="22"/>
          <w:szCs w:val="22"/>
        </w:rPr>
        <w:t>.</w:t>
      </w:r>
    </w:p>
    <w:p w14:paraId="0DBDBE75"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Al respecto, la </w:t>
      </w:r>
      <w:r w:rsidRPr="00A5241B">
        <w:rPr>
          <w:rFonts w:ascii="Verdana" w:hAnsi="Verdana" w:cs="Arial"/>
          <w:smallCaps/>
          <w:sz w:val="22"/>
          <w:szCs w:val="22"/>
        </w:rPr>
        <w:t>Sala Superior</w:t>
      </w:r>
      <w:r w:rsidRPr="00A5241B">
        <w:rPr>
          <w:rFonts w:ascii="Verdana" w:hAnsi="Verdana" w:cs="Arial"/>
          <w:sz w:val="22"/>
          <w:szCs w:val="22"/>
        </w:rPr>
        <w:t xml:space="preserve"> ha señalado que la tecnología permite que la violencia de género pueda cometerse a distancia, sin contacto físico y </w:t>
      </w:r>
      <w:r w:rsidRPr="00A5241B">
        <w:rPr>
          <w:rFonts w:ascii="Verdana" w:hAnsi="Verdana" w:cs="Arial"/>
          <w:sz w:val="22"/>
          <w:szCs w:val="22"/>
        </w:rPr>
        <w:lastRenderedPageBreak/>
        <w:t>más allá de las fronteras mediante el uso de los perfiles</w:t>
      </w:r>
      <w:r w:rsidRPr="00A5241B">
        <w:rPr>
          <w:rStyle w:val="Refdenotaalpie"/>
          <w:rFonts w:ascii="Verdana" w:eastAsiaTheme="majorEastAsia" w:hAnsi="Verdana" w:cs="Arial"/>
          <w:sz w:val="22"/>
          <w:szCs w:val="22"/>
        </w:rPr>
        <w:footnoteReference w:id="26"/>
      </w:r>
      <w:r w:rsidRPr="00A5241B">
        <w:rPr>
          <w:rFonts w:ascii="Verdana" w:hAnsi="Verdana" w:cs="Arial"/>
          <w:sz w:val="22"/>
          <w:szCs w:val="22"/>
        </w:rPr>
        <w:t xml:space="preserve"> en redes sociales.</w:t>
      </w:r>
    </w:p>
    <w:p w14:paraId="43403BB0" w14:textId="77777777" w:rsidR="007C5928" w:rsidRPr="00A5241B" w:rsidRDefault="007C5928" w:rsidP="00060181">
      <w:pPr>
        <w:widowControl w:val="0"/>
        <w:spacing w:before="100" w:beforeAutospacing="1" w:after="100" w:afterAutospacing="1" w:line="360" w:lineRule="auto"/>
        <w:jc w:val="both"/>
        <w:rPr>
          <w:rFonts w:ascii="Verdana" w:hAnsi="Verdana" w:cs="Arial"/>
          <w:color w:val="000000"/>
          <w:sz w:val="22"/>
          <w:szCs w:val="22"/>
        </w:rPr>
      </w:pPr>
      <w:r w:rsidRPr="00A5241B">
        <w:rPr>
          <w:rFonts w:ascii="Verdana" w:hAnsi="Verdana" w:cs="Arial"/>
          <w:sz w:val="22"/>
          <w:szCs w:val="22"/>
        </w:rPr>
        <w:t>Por su parte el a</w:t>
      </w:r>
      <w:r w:rsidRPr="00A5241B">
        <w:rPr>
          <w:rFonts w:ascii="Verdana" w:hAnsi="Verdana" w:cs="Arial"/>
          <w:color w:val="000000"/>
          <w:sz w:val="22"/>
          <w:szCs w:val="22"/>
        </w:rPr>
        <w:t xml:space="preserve">rtículo 11, </w:t>
      </w:r>
      <w:r>
        <w:rPr>
          <w:rFonts w:ascii="Verdana" w:hAnsi="Verdana" w:cs="Arial"/>
          <w:color w:val="000000"/>
          <w:sz w:val="22"/>
          <w:szCs w:val="22"/>
        </w:rPr>
        <w:t xml:space="preserve">de la </w:t>
      </w:r>
      <w:r w:rsidRPr="00A5241B">
        <w:rPr>
          <w:rStyle w:val="Textoennegrita"/>
          <w:rFonts w:ascii="Verdana" w:hAnsi="Verdana" w:cs="Arial"/>
          <w:color w:val="000000"/>
          <w:sz w:val="22"/>
          <w:szCs w:val="22"/>
        </w:rPr>
        <w:t>Convención Americana Sobre Derechos Humanos Suscrita en la Conferencia Especializada Interamericana Sobre Derechos Humanos, señala que t</w:t>
      </w:r>
      <w:r w:rsidRPr="00A5241B">
        <w:rPr>
          <w:rFonts w:ascii="Verdana" w:hAnsi="Verdana" w:cs="Arial"/>
          <w:color w:val="000000"/>
          <w:sz w:val="22"/>
          <w:szCs w:val="22"/>
        </w:rPr>
        <w:t>oda persona tiene derecho al respeto de su honra y al reconocimiento de su dignidad; y, que nadie puede ser objeto de injerencias arbitrarias o abusivas en su vida privada, en la de su familia, en su domicilio o en su correspondencia, ni de ataques ilegales a su honra o reputación.</w:t>
      </w:r>
    </w:p>
    <w:p w14:paraId="123E96B9"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La protección de la privacidad guarda estrecha relación con el reconocimiento del derecho que le asiste a las personas para conducir su vida con autonomía, elegir la forma en que desean proyectarse hacia los demás en ejercicio de su libertad, lo que tiene como finalidad proteger la honra, la dignidad, </w:t>
      </w:r>
      <w:proofErr w:type="gramStart"/>
      <w:r w:rsidRPr="00A5241B">
        <w:rPr>
          <w:rFonts w:ascii="Verdana" w:hAnsi="Verdana" w:cs="Arial"/>
          <w:sz w:val="22"/>
          <w:szCs w:val="22"/>
        </w:rPr>
        <w:t>el autoestima personal</w:t>
      </w:r>
      <w:proofErr w:type="gramEnd"/>
      <w:r w:rsidRPr="00A5241B">
        <w:rPr>
          <w:rFonts w:ascii="Verdana" w:hAnsi="Verdana" w:cs="Arial"/>
          <w:sz w:val="22"/>
          <w:szCs w:val="22"/>
        </w:rPr>
        <w:t xml:space="preserve"> y la reputación.</w:t>
      </w:r>
    </w:p>
    <w:p w14:paraId="0628EB23" w14:textId="77777777" w:rsidR="007C5928" w:rsidRPr="00A5241B" w:rsidRDefault="007C5928" w:rsidP="00060181">
      <w:pPr>
        <w:widowControl w:val="0"/>
        <w:spacing w:before="100" w:beforeAutospacing="1" w:after="100" w:afterAutospacing="1" w:line="360" w:lineRule="auto"/>
        <w:jc w:val="both"/>
        <w:rPr>
          <w:rFonts w:ascii="Verdana" w:hAnsi="Verdana" w:cs="Arial"/>
          <w:bCs/>
          <w:sz w:val="22"/>
          <w:szCs w:val="22"/>
        </w:rPr>
      </w:pPr>
      <w:r w:rsidRPr="00A5241B">
        <w:rPr>
          <w:rFonts w:ascii="Verdana" w:hAnsi="Verdana" w:cs="Arial"/>
          <w:bCs/>
          <w:sz w:val="22"/>
          <w:szCs w:val="22"/>
        </w:rPr>
        <w:t xml:space="preserve">En ese sentido, y de conformidad con el último párrafo del </w:t>
      </w:r>
      <w:r w:rsidRPr="00A5241B">
        <w:rPr>
          <w:rFonts w:ascii="Verdana" w:hAnsi="Verdana" w:cs="Arial"/>
          <w:sz w:val="22"/>
          <w:szCs w:val="22"/>
          <w:lang w:eastAsia="es-MX"/>
        </w:rPr>
        <w:t xml:space="preserve">artículo 20 </w:t>
      </w:r>
      <w:proofErr w:type="spellStart"/>
      <w:r w:rsidRPr="00A5241B">
        <w:rPr>
          <w:rFonts w:ascii="Verdana" w:hAnsi="Verdana" w:cs="Arial"/>
          <w:sz w:val="22"/>
          <w:szCs w:val="22"/>
          <w:lang w:eastAsia="es-MX"/>
        </w:rPr>
        <w:t>Quáter</w:t>
      </w:r>
      <w:proofErr w:type="spellEnd"/>
      <w:r w:rsidRPr="00A5241B">
        <w:rPr>
          <w:rFonts w:ascii="Verdana" w:hAnsi="Verdana" w:cs="Arial"/>
          <w:sz w:val="22"/>
          <w:szCs w:val="22"/>
          <w:lang w:eastAsia="es-MX"/>
        </w:rPr>
        <w:t xml:space="preserve">, de </w:t>
      </w:r>
      <w:r w:rsidRPr="00A5241B">
        <w:rPr>
          <w:rFonts w:ascii="Verdana" w:hAnsi="Verdana" w:cs="Arial"/>
          <w:sz w:val="22"/>
          <w:szCs w:val="22"/>
        </w:rPr>
        <w:t xml:space="preserve">la </w:t>
      </w:r>
      <w:r w:rsidRPr="00A5241B">
        <w:rPr>
          <w:rFonts w:ascii="Verdana" w:hAnsi="Verdana" w:cs="Arial"/>
          <w:smallCaps/>
          <w:sz w:val="22"/>
          <w:szCs w:val="22"/>
        </w:rPr>
        <w:t>Ley General a una Vida Libre de Violencia</w:t>
      </w:r>
      <w:r w:rsidRPr="00A5241B">
        <w:rPr>
          <w:rFonts w:ascii="Verdana" w:hAnsi="Verdana" w:cs="Arial"/>
          <w:bCs/>
          <w:sz w:val="22"/>
          <w:szCs w:val="22"/>
        </w:rPr>
        <w:t xml:space="preserve">, que señala que la violencia digital es la </w:t>
      </w:r>
      <w:r w:rsidRPr="00A5241B">
        <w:rPr>
          <w:rFonts w:ascii="Verdana" w:hAnsi="Verdana" w:cs="Arial"/>
          <w:sz w:val="22"/>
          <w:szCs w:val="22"/>
        </w:rPr>
        <w:t>acción dolosa realizada mediante el uso de tecnologías de la información y la comunicación,</w:t>
      </w:r>
      <w:r w:rsidRPr="00A5241B">
        <w:rPr>
          <w:rFonts w:ascii="Verdana" w:hAnsi="Verdana" w:cs="Arial"/>
          <w:bCs/>
          <w:sz w:val="22"/>
          <w:szCs w:val="22"/>
        </w:rPr>
        <w:t xml:space="preserve"> </w:t>
      </w:r>
      <w:r w:rsidRPr="00A5241B">
        <w:rPr>
          <w:rFonts w:ascii="Verdana" w:hAnsi="Verdana" w:cs="Arial"/>
          <w:b/>
          <w:bCs/>
          <w:sz w:val="22"/>
          <w:szCs w:val="22"/>
        </w:rPr>
        <w:t xml:space="preserve">que causen daño a la intimidad, privacidad y/o dignidad de las mujeres, </w:t>
      </w:r>
      <w:r w:rsidRPr="00A5241B">
        <w:rPr>
          <w:rFonts w:ascii="Verdana" w:hAnsi="Verdana" w:cs="Arial"/>
          <w:bCs/>
          <w:sz w:val="22"/>
          <w:szCs w:val="22"/>
        </w:rPr>
        <w:t xml:space="preserve">se puede concluir, la posible existencia de violencia digital, al advertirse una potencial vulneración. </w:t>
      </w:r>
    </w:p>
    <w:p w14:paraId="6AD14C78" w14:textId="77777777" w:rsidR="007C5928" w:rsidRPr="00A5241B" w:rsidRDefault="007C5928" w:rsidP="00060181">
      <w:pPr>
        <w:shd w:val="clear" w:color="auto" w:fill="FFFFFF"/>
        <w:spacing w:before="100" w:beforeAutospacing="1" w:after="100" w:afterAutospacing="1" w:line="360" w:lineRule="auto"/>
        <w:jc w:val="both"/>
        <w:rPr>
          <w:rFonts w:ascii="Verdana" w:hAnsi="Verdana" w:cs="Arial"/>
          <w:b/>
          <w:bCs/>
          <w:sz w:val="22"/>
          <w:szCs w:val="22"/>
        </w:rPr>
      </w:pPr>
      <w:bookmarkStart w:id="26" w:name="_Hlk126269402"/>
      <w:r w:rsidRPr="00A5241B">
        <w:rPr>
          <w:rFonts w:ascii="Verdana" w:hAnsi="Verdana" w:cs="Arial"/>
          <w:b/>
          <w:bCs/>
          <w:sz w:val="22"/>
          <w:szCs w:val="22"/>
        </w:rPr>
        <w:t xml:space="preserve">V. </w:t>
      </w:r>
      <w:bookmarkEnd w:id="26"/>
      <w:r w:rsidRPr="00A5241B">
        <w:rPr>
          <w:rFonts w:ascii="Verdana" w:hAnsi="Verdana" w:cs="Arial"/>
          <w:b/>
          <w:bCs/>
          <w:sz w:val="22"/>
          <w:szCs w:val="22"/>
        </w:rPr>
        <w:t>Violencia simbólica</w:t>
      </w:r>
    </w:p>
    <w:p w14:paraId="7A6F7E9E" w14:textId="77777777" w:rsidR="007C5928" w:rsidRPr="00A5241B" w:rsidRDefault="007C5928" w:rsidP="00060181">
      <w:pPr>
        <w:shd w:val="clear" w:color="auto" w:fill="FFFFFF"/>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Ahora bien, la </w:t>
      </w:r>
      <w:r w:rsidRPr="00A5241B">
        <w:rPr>
          <w:rFonts w:ascii="Verdana" w:hAnsi="Verdana" w:cs="Arial"/>
          <w:smallCaps/>
          <w:sz w:val="22"/>
          <w:szCs w:val="22"/>
        </w:rPr>
        <w:t>Sala Superior</w:t>
      </w:r>
      <w:r w:rsidRPr="00A5241B">
        <w:rPr>
          <w:rFonts w:ascii="Verdana" w:hAnsi="Verdana" w:cs="Arial"/>
          <w:sz w:val="22"/>
          <w:szCs w:val="22"/>
        </w:rPr>
        <w:t xml:space="preserve"> ha establecido que cuando se alegue violencia política de género, al tratarse de un problema de orden público, las autoridades electorales deben realizar un análisis de todos los hechos y agravios expuestos, a fin de hacer efectivo el acceso a la justicia y el debido proceso.</w:t>
      </w:r>
      <w:r w:rsidRPr="00A5241B">
        <w:rPr>
          <w:rStyle w:val="Refdenotaalpie"/>
          <w:rFonts w:ascii="Verdana" w:eastAsiaTheme="majorEastAsia" w:hAnsi="Verdana" w:cs="Arial"/>
          <w:sz w:val="22"/>
          <w:szCs w:val="22"/>
        </w:rPr>
        <w:footnoteReference w:id="27"/>
      </w:r>
    </w:p>
    <w:p w14:paraId="22596A50" w14:textId="77777777" w:rsidR="007C5928" w:rsidRPr="00A5241B" w:rsidRDefault="007C5928" w:rsidP="00060181">
      <w:pPr>
        <w:shd w:val="clear" w:color="auto" w:fill="FFFFFF"/>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lastRenderedPageBreak/>
        <w:t xml:space="preserve">Al efecto, este </w:t>
      </w:r>
      <w:r w:rsidRPr="00A5241B">
        <w:rPr>
          <w:rFonts w:ascii="Verdana" w:hAnsi="Verdana" w:cs="Arial"/>
          <w:smallCaps/>
          <w:sz w:val="22"/>
          <w:szCs w:val="22"/>
        </w:rPr>
        <w:t xml:space="preserve">Tribunal </w:t>
      </w:r>
      <w:r w:rsidRPr="00A5241B">
        <w:rPr>
          <w:rFonts w:ascii="Verdana" w:hAnsi="Verdana" w:cs="Arial"/>
          <w:sz w:val="22"/>
          <w:szCs w:val="22"/>
        </w:rPr>
        <w:t>advierte conductas que pueden ser constitutivas de violencia simbólica, por lo que se procederá a su análisis.</w:t>
      </w:r>
    </w:p>
    <w:p w14:paraId="5B503CBA"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La violencia simbólica es una violencia invisible, soterrada, implícita, que opera a nivel de las representaciones y busca deslegitimar a las mujeres, a través de estereotipos de género, que les niegan habilidades para la política</w:t>
      </w:r>
      <w:r w:rsidRPr="00A5241B">
        <w:rPr>
          <w:rStyle w:val="Refdenotaalpie"/>
          <w:rFonts w:ascii="Verdana" w:eastAsiaTheme="majorEastAsia" w:hAnsi="Verdana"/>
          <w:sz w:val="22"/>
          <w:szCs w:val="22"/>
        </w:rPr>
        <w:footnoteReference w:id="28"/>
      </w:r>
      <w:r w:rsidRPr="00A5241B">
        <w:rPr>
          <w:rFonts w:ascii="Verdana" w:hAnsi="Verdana"/>
          <w:sz w:val="22"/>
          <w:szCs w:val="22"/>
        </w:rPr>
        <w:t>; se reproduce a nivel estructural, normaliza la desigualdad y discriminación en las relaciones sociales por medio de los estereotipos de género.</w:t>
      </w:r>
    </w:p>
    <w:p w14:paraId="30369838"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En concordancia con la Ley Modelo, el Protocolo para la Atención de la Violencia Política Contra las Mujeres</w:t>
      </w:r>
      <w:r>
        <w:rPr>
          <w:rFonts w:ascii="Verdana" w:hAnsi="Verdana"/>
          <w:sz w:val="22"/>
          <w:szCs w:val="22"/>
        </w:rPr>
        <w:t xml:space="preserve"> (</w:t>
      </w:r>
      <w:r w:rsidRPr="000D1B5B">
        <w:rPr>
          <w:rFonts w:ascii="Verdana" w:hAnsi="Verdana"/>
          <w:smallCaps/>
          <w:sz w:val="22"/>
          <w:szCs w:val="22"/>
        </w:rPr>
        <w:t>Protocolo</w:t>
      </w:r>
      <w:r>
        <w:rPr>
          <w:rFonts w:ascii="Verdana" w:hAnsi="Verdana"/>
          <w:sz w:val="22"/>
          <w:szCs w:val="22"/>
        </w:rPr>
        <w:t>)</w:t>
      </w:r>
      <w:r w:rsidRPr="00A5241B">
        <w:rPr>
          <w:rFonts w:ascii="Verdana" w:hAnsi="Verdana"/>
          <w:sz w:val="22"/>
          <w:szCs w:val="22"/>
        </w:rPr>
        <w:t>,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397A5E5B"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Los </w:t>
      </w:r>
      <w:r w:rsidRPr="00A5241B">
        <w:rPr>
          <w:rFonts w:ascii="Verdana" w:hAnsi="Verdana"/>
          <w:b/>
          <w:sz w:val="22"/>
          <w:szCs w:val="22"/>
        </w:rPr>
        <w:t>estereotipos de género</w:t>
      </w:r>
      <w:r w:rsidRPr="00A5241B">
        <w:rPr>
          <w:rFonts w:ascii="Verdana" w:hAnsi="Verdana"/>
          <w:sz w:val="22"/>
          <w:szCs w:val="22"/>
        </w:rPr>
        <w:t xml:space="preserve"> son </w:t>
      </w:r>
      <w:r w:rsidRPr="00A5241B">
        <w:rPr>
          <w:rFonts w:ascii="Verdana" w:hAnsi="Verdana"/>
          <w:b/>
          <w:sz w:val="22"/>
          <w:szCs w:val="22"/>
        </w:rPr>
        <w:t>ideas preconcebidas y generalizadas</w:t>
      </w:r>
      <w:r w:rsidRPr="00A5241B">
        <w:rPr>
          <w:rFonts w:ascii="Verdana" w:hAnsi="Verdana"/>
          <w:sz w:val="22"/>
          <w:szCs w:val="22"/>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2682A3E0"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Tal idea, por sí misma, resulta nociva, sobre todo cuando niegan un derecho, imponen una carga, limitan la autonomía de las mujeres, así como la toma de decisiones acerca de sus proyectos de vida.</w:t>
      </w:r>
    </w:p>
    <w:p w14:paraId="7CD5818B"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Por ello, el </w:t>
      </w:r>
      <w:r>
        <w:rPr>
          <w:rFonts w:ascii="Verdana" w:hAnsi="Verdana"/>
          <w:smallCaps/>
          <w:sz w:val="22"/>
          <w:szCs w:val="22"/>
        </w:rPr>
        <w:t>Protocolo</w:t>
      </w:r>
      <w:r w:rsidRPr="00A5241B">
        <w:rPr>
          <w:rFonts w:ascii="Verdana" w:hAnsi="Verdana"/>
          <w:sz w:val="22"/>
          <w:szCs w:val="22"/>
        </w:rPr>
        <w:t xml:space="preserve">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sidRPr="00A5241B">
        <w:rPr>
          <w:rFonts w:ascii="Verdana" w:hAnsi="Verdana"/>
          <w:b/>
          <w:sz w:val="22"/>
          <w:szCs w:val="22"/>
        </w:rPr>
        <w:t>seamos altamente sensibles sobre el tema</w:t>
      </w:r>
      <w:r w:rsidRPr="00A5241B">
        <w:rPr>
          <w:rFonts w:ascii="Verdana" w:hAnsi="Verdana"/>
          <w:sz w:val="22"/>
          <w:szCs w:val="22"/>
        </w:rPr>
        <w:t xml:space="preserve">, </w:t>
      </w:r>
      <w:r w:rsidRPr="00A5241B">
        <w:rPr>
          <w:rFonts w:ascii="Verdana" w:hAnsi="Verdana"/>
          <w:sz w:val="22"/>
          <w:szCs w:val="22"/>
        </w:rPr>
        <w:lastRenderedPageBreak/>
        <w:t xml:space="preserve">a fin de que juzguemos con perspectiva de género los asuntos que involucran la posible comisión de </w:t>
      </w:r>
      <w:r w:rsidRPr="00A5241B">
        <w:rPr>
          <w:rFonts w:ascii="Verdana" w:hAnsi="Verdana"/>
          <w:i/>
          <w:sz w:val="22"/>
          <w:szCs w:val="22"/>
        </w:rPr>
        <w:t>VPG</w:t>
      </w:r>
      <w:r w:rsidRPr="00A5241B">
        <w:rPr>
          <w:rFonts w:ascii="Verdana" w:hAnsi="Verdana"/>
          <w:sz w:val="22"/>
          <w:szCs w:val="22"/>
        </w:rPr>
        <w:t>.</w:t>
      </w:r>
    </w:p>
    <w:p w14:paraId="25D7A20A"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Siguiendo tal línea, la Declaración sobre la Violencia y el Acoso Político contra las Mujeres, parte de los Mecanismos de Seguimiento de la Convención de Belém do Pará, establece que la utilización de </w:t>
      </w:r>
      <w:r w:rsidRPr="00A5241B">
        <w:rPr>
          <w:rFonts w:ascii="Verdana" w:hAnsi="Verdana"/>
          <w:b/>
          <w:sz w:val="22"/>
          <w:szCs w:val="22"/>
        </w:rPr>
        <w:t>la violencia simbólica</w:t>
      </w:r>
      <w:r w:rsidRPr="00A5241B">
        <w:rPr>
          <w:rFonts w:ascii="Verdana" w:hAnsi="Verdana"/>
          <w:sz w:val="22"/>
          <w:szCs w:val="22"/>
        </w:rPr>
        <w:t xml:space="preserve"> como instrumento de discusión política </w:t>
      </w:r>
      <w:r w:rsidRPr="00A5241B">
        <w:rPr>
          <w:rFonts w:ascii="Verdana" w:hAnsi="Verdana"/>
          <w:b/>
          <w:sz w:val="22"/>
          <w:szCs w:val="22"/>
        </w:rPr>
        <w:t>afecta gravemente al ejercicio de los derechos políticos de las mujeres</w:t>
      </w:r>
      <w:r w:rsidRPr="00A5241B">
        <w:rPr>
          <w:rFonts w:ascii="Verdana" w:hAnsi="Verdana"/>
          <w:sz w:val="22"/>
          <w:szCs w:val="22"/>
        </w:rPr>
        <w:t>; además, que la violencia y el acoso político contra las mujeres revisten particular gravedad cuando son perpetrados por autoridades públicas.</w:t>
      </w:r>
    </w:p>
    <w:p w14:paraId="5C702CE0"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El artículo 20 Ter, de la </w:t>
      </w:r>
      <w:r w:rsidRPr="00A5241B">
        <w:rPr>
          <w:rFonts w:ascii="Verdana" w:hAnsi="Verdana"/>
          <w:smallCaps/>
          <w:sz w:val="22"/>
          <w:szCs w:val="22"/>
        </w:rPr>
        <w:t>Ley General de Acceso de las Mujeres</w:t>
      </w:r>
      <w:r w:rsidRPr="00A5241B">
        <w:rPr>
          <w:rFonts w:ascii="Verdana" w:hAnsi="Verdana"/>
          <w:sz w:val="22"/>
          <w:szCs w:val="22"/>
          <w:vertAlign w:val="superscript"/>
        </w:rPr>
        <w:footnoteReference w:id="29"/>
      </w:r>
      <w:r w:rsidRPr="00A5241B">
        <w:rPr>
          <w:rFonts w:ascii="Verdana" w:hAnsi="Verdana"/>
          <w:sz w:val="22"/>
          <w:szCs w:val="22"/>
        </w:rPr>
        <w:t xml:space="preserve"> establece que la violencia política contra las mujeres puede suceder, entre otras conductas, por realizar cualquier expresión que denigre o descalifique a las mujeres en ejercicio de sus funciones políticas, con base en estereotipos de género, con el objetivo o el resultado de menoscabar su imagen pública o limitar o anular sus derechos</w:t>
      </w:r>
      <w:r w:rsidRPr="00A5241B">
        <w:rPr>
          <w:rFonts w:ascii="Verdana" w:hAnsi="Verdana"/>
          <w:sz w:val="22"/>
          <w:szCs w:val="22"/>
          <w:vertAlign w:val="superscript"/>
        </w:rPr>
        <w:footnoteReference w:id="30"/>
      </w:r>
      <w:r w:rsidRPr="00A5241B">
        <w:rPr>
          <w:rFonts w:ascii="Verdana" w:hAnsi="Verdana"/>
          <w:sz w:val="22"/>
          <w:szCs w:val="22"/>
        </w:rPr>
        <w:t xml:space="preserve">. </w:t>
      </w:r>
    </w:p>
    <w:p w14:paraId="56768602"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De acuerdo con lo establecido por la </w:t>
      </w:r>
      <w:r w:rsidRPr="009C1AF9">
        <w:rPr>
          <w:rFonts w:ascii="Verdana" w:hAnsi="Verdana"/>
          <w:smallCaps/>
          <w:sz w:val="22"/>
          <w:szCs w:val="22"/>
        </w:rPr>
        <w:t>Sala Superior</w:t>
      </w:r>
      <w:r w:rsidRPr="00A5241B">
        <w:rPr>
          <w:rFonts w:ascii="Verdana" w:hAnsi="Verdana"/>
          <w:sz w:val="22"/>
          <w:szCs w:val="22"/>
        </w:rPr>
        <w:t xml:space="preserve">, se deben analizar las expresiones de forma contextual, la calidad de la </w:t>
      </w:r>
      <w:r>
        <w:rPr>
          <w:rFonts w:ascii="Verdana" w:hAnsi="Verdana"/>
          <w:smallCaps/>
          <w:sz w:val="22"/>
          <w:szCs w:val="22"/>
        </w:rPr>
        <w:t>Persona Denunciante</w:t>
      </w:r>
      <w:r w:rsidRPr="00A5241B">
        <w:rPr>
          <w:rFonts w:ascii="Verdana" w:hAnsi="Verdana"/>
          <w:sz w:val="22"/>
          <w:szCs w:val="22"/>
        </w:rPr>
        <w:t xml:space="preserve"> y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así como el medio por el cual se realizaron dichas expresiones.</w:t>
      </w:r>
      <w:r w:rsidRPr="00A5241B">
        <w:rPr>
          <w:rStyle w:val="Refdenotaalpie"/>
          <w:rFonts w:ascii="Verdana" w:eastAsiaTheme="majorEastAsia" w:hAnsi="Verdana"/>
          <w:sz w:val="22"/>
          <w:szCs w:val="22"/>
        </w:rPr>
        <w:footnoteReference w:id="31"/>
      </w:r>
    </w:p>
    <w:p w14:paraId="1BFFE580"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En el presente caso, la </w:t>
      </w:r>
      <w:r>
        <w:rPr>
          <w:rFonts w:ascii="Verdana" w:hAnsi="Verdana"/>
          <w:smallCaps/>
          <w:sz w:val="22"/>
          <w:szCs w:val="22"/>
        </w:rPr>
        <w:t>Persona Denunciante</w:t>
      </w:r>
      <w:r w:rsidRPr="00A5241B">
        <w:rPr>
          <w:rFonts w:ascii="Verdana" w:hAnsi="Verdana"/>
          <w:sz w:val="22"/>
          <w:szCs w:val="22"/>
        </w:rPr>
        <w:t xml:space="preserve"> es Diputada Local por el Distrito XV, y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es integrante del Partido Acción Nacional, cuyas aspiraciones políticas comprenden precisamente ser Diputado por el distrito mencionado; las expresiones realizadas por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xml:space="preserve"> se han dado mientras la </w:t>
      </w:r>
      <w:r>
        <w:rPr>
          <w:rFonts w:ascii="Verdana" w:hAnsi="Verdana"/>
          <w:smallCaps/>
          <w:sz w:val="22"/>
          <w:szCs w:val="22"/>
        </w:rPr>
        <w:t>Persona Denunciante</w:t>
      </w:r>
      <w:r w:rsidRPr="00A5241B">
        <w:rPr>
          <w:rFonts w:ascii="Verdana" w:hAnsi="Verdana"/>
          <w:sz w:val="22"/>
          <w:szCs w:val="22"/>
        </w:rPr>
        <w:t xml:space="preserve"> se encuentra ejerciendo el cargo para el que fue electa, es decir, como Diputada Local, y estas se realizaron mediante mensajes de audio y de texto enviados por WhatsApp.</w:t>
      </w:r>
    </w:p>
    <w:p w14:paraId="4314331F"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lastRenderedPageBreak/>
        <w:t xml:space="preserve">Las expresiones de las que se duele la </w:t>
      </w:r>
      <w:r>
        <w:rPr>
          <w:rFonts w:ascii="Verdana" w:hAnsi="Verdana"/>
          <w:smallCaps/>
          <w:sz w:val="22"/>
          <w:szCs w:val="22"/>
        </w:rPr>
        <w:t>Persona Denunciante</w:t>
      </w:r>
      <w:r w:rsidRPr="00A5241B">
        <w:rPr>
          <w:rFonts w:ascii="Verdana" w:hAnsi="Verdana"/>
          <w:sz w:val="22"/>
          <w:szCs w:val="22"/>
        </w:rPr>
        <w:t xml:space="preserve">, que fueron realizadas por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xml:space="preserve">, de manera verbal, son las siguientes: </w:t>
      </w:r>
      <w:r w:rsidRPr="00A5241B">
        <w:rPr>
          <w:rFonts w:ascii="Verdana" w:hAnsi="Verdana"/>
          <w:b/>
          <w:bCs/>
          <w:sz w:val="22"/>
          <w:szCs w:val="22"/>
        </w:rPr>
        <w:t>i)</w:t>
      </w:r>
      <w:r w:rsidRPr="00A5241B">
        <w:rPr>
          <w:rFonts w:ascii="Verdana" w:hAnsi="Verdana"/>
          <w:sz w:val="22"/>
          <w:szCs w:val="22"/>
        </w:rPr>
        <w:t xml:space="preserve"> “No se te olvide que, quien toma las decisiones soy yo”, </w:t>
      </w:r>
      <w:r w:rsidRPr="00A5241B">
        <w:rPr>
          <w:rFonts w:ascii="Verdana" w:hAnsi="Verdana"/>
          <w:b/>
          <w:bCs/>
          <w:sz w:val="22"/>
          <w:szCs w:val="22"/>
        </w:rPr>
        <w:t>ii)</w:t>
      </w:r>
      <w:r w:rsidRPr="00A5241B">
        <w:rPr>
          <w:rFonts w:ascii="Verdana" w:hAnsi="Verdana"/>
          <w:sz w:val="22"/>
          <w:szCs w:val="22"/>
        </w:rPr>
        <w:t xml:space="preserve"> “y eso qué”, </w:t>
      </w:r>
      <w:r w:rsidRPr="00A5241B">
        <w:rPr>
          <w:rFonts w:ascii="Verdana" w:hAnsi="Verdana"/>
          <w:b/>
          <w:bCs/>
          <w:sz w:val="22"/>
          <w:szCs w:val="22"/>
        </w:rPr>
        <w:t>iii)</w:t>
      </w:r>
      <w:r w:rsidRPr="00A5241B">
        <w:rPr>
          <w:rFonts w:ascii="Verdana" w:hAnsi="Verdana"/>
          <w:sz w:val="22"/>
          <w:szCs w:val="22"/>
        </w:rPr>
        <w:t xml:space="preserve"> “que atrasada estás de noticias”, </w:t>
      </w:r>
      <w:r w:rsidRPr="00A5241B">
        <w:rPr>
          <w:rFonts w:ascii="Verdana" w:hAnsi="Verdana"/>
          <w:b/>
          <w:bCs/>
          <w:sz w:val="22"/>
          <w:szCs w:val="22"/>
        </w:rPr>
        <w:t>iv)</w:t>
      </w:r>
      <w:r w:rsidRPr="00A5241B">
        <w:rPr>
          <w:rFonts w:ascii="Verdana" w:hAnsi="Verdana"/>
          <w:sz w:val="22"/>
          <w:szCs w:val="22"/>
        </w:rPr>
        <w:t xml:space="preserve"> “eso no es importante”.</w:t>
      </w:r>
    </w:p>
    <w:p w14:paraId="78F9FB02"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Mientras que las realizadas por medio de mensajes de voz, son: </w:t>
      </w:r>
      <w:r w:rsidRPr="00A5241B">
        <w:rPr>
          <w:rFonts w:ascii="Verdana" w:hAnsi="Verdana"/>
          <w:b/>
          <w:bCs/>
          <w:sz w:val="22"/>
          <w:szCs w:val="22"/>
        </w:rPr>
        <w:t>i)</w:t>
      </w:r>
      <w:r w:rsidRPr="00A5241B">
        <w:rPr>
          <w:rFonts w:ascii="Verdana" w:hAnsi="Verdana"/>
          <w:sz w:val="22"/>
          <w:szCs w:val="22"/>
        </w:rPr>
        <w:t xml:space="preserv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sz w:val="22"/>
          <w:szCs w:val="22"/>
        </w:rPr>
        <w:t xml:space="preserve"> obviamente ya no está con nosotros, este, porqué, pues porque es una mal agradecida, este, una aprovechada, una aprovechada, una abusiva, entre otras cosas”.</w:t>
      </w:r>
    </w:p>
    <w:p w14:paraId="291F7842"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A su vez, Mónica Patricia Martínez Salado realizó las siguientes expresiones mediante mensajes de texto enviados por WhatsApp:</w:t>
      </w:r>
    </w:p>
    <w:p w14:paraId="3755519F" w14:textId="77777777" w:rsidR="007C5928" w:rsidRPr="00A5241B" w:rsidRDefault="007C5928" w:rsidP="00E30E65">
      <w:pPr>
        <w:spacing w:before="0" w:after="0"/>
        <w:ind w:left="567" w:right="567"/>
        <w:jc w:val="both"/>
        <w:rPr>
          <w:rFonts w:ascii="Verdana" w:hAnsi="Verdana" w:cs="Arial"/>
          <w:i/>
          <w:iCs/>
          <w:sz w:val="22"/>
          <w:szCs w:val="22"/>
        </w:rPr>
      </w:pPr>
      <w:r w:rsidRPr="00A5241B">
        <w:rPr>
          <w:rFonts w:ascii="Verdana" w:hAnsi="Verdana" w:cs="Arial"/>
          <w:i/>
          <w:iCs/>
          <w:sz w:val="22"/>
          <w:szCs w:val="22"/>
        </w:rPr>
        <w:t xml:space="preserve">Perdón pero </w:t>
      </w:r>
      <w:r w:rsidRPr="00A5241B">
        <w:rPr>
          <w:rFonts w:ascii="Verdana" w:hAnsi="Verdana" w:cs="Arial"/>
          <w:b/>
          <w:bCs/>
          <w:i/>
          <w:iCs/>
          <w:sz w:val="22"/>
          <w:szCs w:val="22"/>
        </w:rPr>
        <w:t xml:space="preserve">se está pasando de </w:t>
      </w:r>
      <w:proofErr w:type="spellStart"/>
      <w:r w:rsidRPr="00A5241B">
        <w:rPr>
          <w:rFonts w:ascii="Verdana" w:hAnsi="Verdana" w:cs="Arial"/>
          <w:b/>
          <w:bCs/>
          <w:i/>
          <w:iCs/>
          <w:sz w:val="22"/>
          <w:szCs w:val="22"/>
        </w:rPr>
        <w:t>hdspm</w:t>
      </w:r>
      <w:proofErr w:type="spellEnd"/>
      <w:r w:rsidRPr="00A5241B">
        <w:rPr>
          <w:rFonts w:ascii="Verdana" w:hAnsi="Verdana" w:cs="Arial"/>
          <w:b/>
          <w:bCs/>
          <w:i/>
          <w:iCs/>
          <w:sz w:val="22"/>
          <w:szCs w:val="22"/>
        </w:rPr>
        <w:t xml:space="preserve">, pinche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cs="Arial"/>
          <w:b/>
          <w:bCs/>
          <w:i/>
          <w:iCs/>
          <w:sz w:val="22"/>
          <w:szCs w:val="22"/>
        </w:rPr>
        <w:t xml:space="preserve"> mal agradecida</w:t>
      </w:r>
      <w:r w:rsidRPr="00A5241B">
        <w:rPr>
          <w:rFonts w:ascii="Verdana" w:hAnsi="Verdana" w:cs="Arial"/>
          <w:i/>
          <w:iCs/>
          <w:sz w:val="22"/>
          <w:szCs w:val="22"/>
        </w:rPr>
        <w:t xml:space="preserve">, la gente y nuestro trabajo la puso en dónde está y ella nos paga con estás </w:t>
      </w:r>
      <w:proofErr w:type="spellStart"/>
      <w:r w:rsidRPr="00A5241B">
        <w:rPr>
          <w:rFonts w:ascii="Verdana" w:hAnsi="Verdana" w:cs="Arial"/>
          <w:i/>
          <w:iCs/>
          <w:sz w:val="22"/>
          <w:szCs w:val="22"/>
        </w:rPr>
        <w:t>má</w:t>
      </w:r>
      <w:proofErr w:type="spellEnd"/>
      <w:r w:rsidRPr="00A5241B">
        <w:rPr>
          <w:rFonts w:ascii="Verdana" w:hAnsi="Verdana" w:cs="Arial"/>
          <w:i/>
          <w:iCs/>
          <w:sz w:val="22"/>
          <w:szCs w:val="22"/>
        </w:rPr>
        <w:t xml:space="preserve">… ya fue a buscar a mis seccionales y líderes desde antier en Ojocaliente 3, les está prometiendo útiles porque eso pidió la gente y sé que </w:t>
      </w:r>
      <w:r w:rsidRPr="00A5241B">
        <w:rPr>
          <w:rFonts w:ascii="Verdana" w:hAnsi="Verdana" w:cs="Arial"/>
          <w:b/>
          <w:bCs/>
          <w:i/>
          <w:iCs/>
          <w:sz w:val="22"/>
          <w:szCs w:val="22"/>
        </w:rPr>
        <w:t>no lo cumplirá porque a ella solo le importa robar</w:t>
      </w:r>
      <w:r w:rsidRPr="00A5241B">
        <w:rPr>
          <w:rFonts w:ascii="Verdana" w:hAnsi="Verdana" w:cs="Arial"/>
          <w:i/>
          <w:iCs/>
          <w:sz w:val="22"/>
          <w:szCs w:val="22"/>
        </w:rPr>
        <w:t xml:space="preserve">, desde que la pusimos en ese lugar no ha hecho nada por la gente con lo que se roba solo puede darles 500 miserables pesos para problemas de enfermedades graves, no hagamos caso omiso, cuidemos nuestro trabajo con las estructuras y liderazgos que valen la pena, a nadie le ha cumplido y los que la conocemos sabemos que no lo hará y que no es justo que se agarre de nuestro trabajo cuando ella </w:t>
      </w:r>
      <w:r w:rsidRPr="00A5241B">
        <w:rPr>
          <w:rFonts w:ascii="Verdana" w:hAnsi="Verdana" w:cs="Arial"/>
          <w:b/>
          <w:bCs/>
          <w:i/>
          <w:iCs/>
          <w:sz w:val="22"/>
          <w:szCs w:val="22"/>
        </w:rPr>
        <w:t>siempre ha sido una sanguijuela cobijada por el trabajo de todos y sin mover un pinche dedo</w:t>
      </w:r>
      <w:r w:rsidRPr="00A5241B">
        <w:rPr>
          <w:rFonts w:ascii="Verdana" w:hAnsi="Verdana" w:cs="Arial"/>
          <w:i/>
          <w:iCs/>
          <w:sz w:val="22"/>
          <w:szCs w:val="22"/>
        </w:rPr>
        <w:t xml:space="preserve">. </w:t>
      </w:r>
    </w:p>
    <w:p w14:paraId="5F290BD7"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“Ale </w:t>
      </w:r>
      <w:proofErr w:type="spellStart"/>
      <w:r w:rsidRPr="00A5241B">
        <w:rPr>
          <w:rFonts w:ascii="Verdana" w:hAnsi="Verdana"/>
          <w:sz w:val="22"/>
          <w:szCs w:val="22"/>
        </w:rPr>
        <w:t>Almacen</w:t>
      </w:r>
      <w:proofErr w:type="spellEnd"/>
      <w:r w:rsidRPr="00A5241B">
        <w:rPr>
          <w:rFonts w:ascii="Verdana" w:hAnsi="Verdana"/>
          <w:sz w:val="22"/>
          <w:szCs w:val="22"/>
        </w:rPr>
        <w:t xml:space="preserve">”, a quien la </w:t>
      </w:r>
      <w:r>
        <w:rPr>
          <w:rFonts w:ascii="Verdana" w:hAnsi="Verdana"/>
          <w:smallCaps/>
          <w:sz w:val="22"/>
          <w:szCs w:val="22"/>
        </w:rPr>
        <w:t>Persona Denunciante</w:t>
      </w:r>
      <w:r w:rsidRPr="00A5241B">
        <w:rPr>
          <w:rFonts w:ascii="Verdana" w:hAnsi="Verdana"/>
          <w:sz w:val="22"/>
          <w:szCs w:val="22"/>
        </w:rPr>
        <w:t xml:space="preserve"> identificó como Dora Alejandra Marrón Dávila, manifestó lo siguiente:</w:t>
      </w:r>
    </w:p>
    <w:p w14:paraId="44B81118" w14:textId="77777777" w:rsidR="007C5928" w:rsidRPr="00A5241B" w:rsidRDefault="007C5928" w:rsidP="00E30E65">
      <w:pPr>
        <w:spacing w:before="0" w:after="0"/>
        <w:ind w:left="567" w:right="567"/>
        <w:jc w:val="both"/>
        <w:rPr>
          <w:rFonts w:ascii="Verdana" w:hAnsi="Verdana"/>
          <w:sz w:val="22"/>
          <w:szCs w:val="22"/>
        </w:rPr>
      </w:pPr>
      <w:r w:rsidRPr="00A5241B">
        <w:rPr>
          <w:rFonts w:ascii="Verdana" w:hAnsi="Verdana" w:cs="Arial"/>
          <w:i/>
          <w:iCs/>
          <w:sz w:val="22"/>
          <w:szCs w:val="22"/>
        </w:rPr>
        <w:t xml:space="preserve">Todos sabemos el tipo de persona que es esa traicionera, ella jamás salió a caminar las calles y ahora resulta que quiere visitar a la estructura, </w:t>
      </w:r>
      <w:r w:rsidRPr="00A5241B">
        <w:rPr>
          <w:rFonts w:ascii="Verdana" w:hAnsi="Verdana" w:cs="Arial"/>
          <w:b/>
          <w:bCs/>
          <w:i/>
          <w:iCs/>
          <w:sz w:val="22"/>
          <w:szCs w:val="22"/>
        </w:rPr>
        <w:t>quiere seguir robando dinero para seguir haciéndose cirugías</w:t>
      </w:r>
      <w:r w:rsidRPr="00A5241B">
        <w:rPr>
          <w:rFonts w:ascii="Verdana" w:hAnsi="Verdana" w:cs="Arial"/>
          <w:i/>
          <w:iCs/>
          <w:sz w:val="22"/>
          <w:szCs w:val="22"/>
        </w:rPr>
        <w:t xml:space="preserve">, (se alcanzan a apreciar dos emoticones de cara de puerco), </w:t>
      </w:r>
      <w:r w:rsidRPr="00A5241B">
        <w:rPr>
          <w:rFonts w:ascii="Verdana" w:hAnsi="Verdana" w:cs="Arial"/>
          <w:b/>
          <w:bCs/>
          <w:i/>
          <w:iCs/>
          <w:sz w:val="22"/>
          <w:szCs w:val="22"/>
        </w:rPr>
        <w:t>sabemos que le encanta robar</w:t>
      </w:r>
      <w:r w:rsidRPr="00A5241B">
        <w:rPr>
          <w:rFonts w:ascii="Verdana" w:hAnsi="Verdana" w:cs="Arial"/>
          <w:i/>
          <w:iCs/>
          <w:sz w:val="22"/>
          <w:szCs w:val="22"/>
        </w:rPr>
        <w:t xml:space="preserve"> (se aprecia que después de dicho comentario envía dos emoticones de cara de </w:t>
      </w:r>
      <w:proofErr w:type="gramStart"/>
      <w:r w:rsidRPr="00A5241B">
        <w:rPr>
          <w:rFonts w:ascii="Verdana" w:hAnsi="Verdana" w:cs="Arial"/>
          <w:i/>
          <w:iCs/>
          <w:sz w:val="22"/>
          <w:szCs w:val="22"/>
        </w:rPr>
        <w:t>ratón)!,</w:t>
      </w:r>
      <w:proofErr w:type="gramEnd"/>
      <w:r w:rsidRPr="00A5241B">
        <w:rPr>
          <w:rFonts w:ascii="Verdana" w:hAnsi="Verdana" w:cs="Arial"/>
          <w:i/>
          <w:iCs/>
          <w:sz w:val="22"/>
          <w:szCs w:val="22"/>
        </w:rPr>
        <w:t xml:space="preserve"> Qué lástima de persona (al final de dicho mensaje se aprecian tres emoticones de caras llorando).  </w:t>
      </w:r>
    </w:p>
    <w:p w14:paraId="6474A553"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“Gaby Villa Taurina”, identificada como Gabriela Montoya, escribió:</w:t>
      </w:r>
    </w:p>
    <w:p w14:paraId="69F758A9" w14:textId="77777777" w:rsidR="007C5928" w:rsidRPr="00A5241B" w:rsidRDefault="007C5928" w:rsidP="00E30E65">
      <w:pPr>
        <w:spacing w:before="0" w:after="0"/>
        <w:ind w:left="567" w:right="567"/>
        <w:jc w:val="both"/>
        <w:rPr>
          <w:rFonts w:ascii="Verdana" w:hAnsi="Verdana"/>
          <w:sz w:val="22"/>
          <w:szCs w:val="22"/>
        </w:rPr>
      </w:pPr>
      <w:r w:rsidRPr="00A5241B">
        <w:rPr>
          <w:rFonts w:ascii="Verdana" w:hAnsi="Verdana" w:cs="Arial"/>
          <w:i/>
          <w:iCs/>
          <w:sz w:val="22"/>
          <w:szCs w:val="22"/>
        </w:rPr>
        <w:lastRenderedPageBreak/>
        <w:t xml:space="preserve">Tan bien pon la foto de </w:t>
      </w:r>
      <w:r w:rsidRPr="00DE5DC1">
        <w:rPr>
          <w:rFonts w:ascii="Verdana" w:eastAsia="Arial Nova Light" w:hAnsi="Verdana" w:cs="Arial Nova Light"/>
          <w:color w:val="FFFFFF"/>
          <w:sz w:val="22"/>
          <w:szCs w:val="22"/>
          <w:highlight w:val="black"/>
        </w:rPr>
        <w:t>ELIMINADO: DATO PERSONAL CONFIDENCIAL</w:t>
      </w:r>
      <w:r w:rsidRPr="00A5241B">
        <w:rPr>
          <w:rFonts w:ascii="Verdana" w:hAnsi="Verdana" w:cs="Arial"/>
          <w:i/>
          <w:iCs/>
          <w:sz w:val="22"/>
          <w:szCs w:val="22"/>
        </w:rPr>
        <w:t xml:space="preserve"> del antes y después para que no salga el otro traicionero y diga que no la conocía y </w:t>
      </w:r>
      <w:proofErr w:type="spellStart"/>
      <w:r w:rsidRPr="00A5241B">
        <w:rPr>
          <w:rFonts w:ascii="Verdana" w:hAnsi="Verdana" w:cs="Arial"/>
          <w:i/>
          <w:iCs/>
          <w:sz w:val="22"/>
          <w:szCs w:val="22"/>
        </w:rPr>
        <w:t>poreso</w:t>
      </w:r>
      <w:proofErr w:type="spellEnd"/>
      <w:r w:rsidRPr="00A5241B">
        <w:rPr>
          <w:rFonts w:ascii="Verdana" w:hAnsi="Verdana" w:cs="Arial"/>
          <w:i/>
          <w:iCs/>
          <w:sz w:val="22"/>
          <w:szCs w:val="22"/>
        </w:rPr>
        <w:t xml:space="preserve"> la ayudo con eso de </w:t>
      </w:r>
      <w:r w:rsidRPr="00A5241B">
        <w:rPr>
          <w:rFonts w:ascii="Verdana" w:hAnsi="Verdana" w:cs="Arial"/>
          <w:b/>
          <w:bCs/>
          <w:i/>
          <w:iCs/>
          <w:sz w:val="22"/>
          <w:szCs w:val="22"/>
        </w:rPr>
        <w:t xml:space="preserve">luego </w:t>
      </w:r>
      <w:proofErr w:type="spellStart"/>
      <w:r w:rsidRPr="00A5241B">
        <w:rPr>
          <w:rFonts w:ascii="Verdana" w:hAnsi="Verdana" w:cs="Arial"/>
          <w:b/>
          <w:bCs/>
          <w:i/>
          <w:iCs/>
          <w:sz w:val="22"/>
          <w:szCs w:val="22"/>
        </w:rPr>
        <w:t>luego</w:t>
      </w:r>
      <w:proofErr w:type="spellEnd"/>
      <w:r w:rsidRPr="00A5241B">
        <w:rPr>
          <w:rFonts w:ascii="Verdana" w:hAnsi="Verdana" w:cs="Arial"/>
          <w:b/>
          <w:bCs/>
          <w:i/>
          <w:iCs/>
          <w:sz w:val="22"/>
          <w:szCs w:val="22"/>
        </w:rPr>
        <w:t xml:space="preserve"> se </w:t>
      </w:r>
      <w:proofErr w:type="spellStart"/>
      <w:r w:rsidRPr="00A5241B">
        <w:rPr>
          <w:rFonts w:ascii="Verdana" w:hAnsi="Verdana" w:cs="Arial"/>
          <w:b/>
          <w:bCs/>
          <w:i/>
          <w:iCs/>
          <w:sz w:val="22"/>
          <w:szCs w:val="22"/>
        </w:rPr>
        <w:t>asen</w:t>
      </w:r>
      <w:proofErr w:type="spellEnd"/>
      <w:r w:rsidRPr="00A5241B">
        <w:rPr>
          <w:rFonts w:ascii="Verdana" w:hAnsi="Verdana" w:cs="Arial"/>
          <w:b/>
          <w:bCs/>
          <w:i/>
          <w:iCs/>
          <w:sz w:val="22"/>
          <w:szCs w:val="22"/>
        </w:rPr>
        <w:t xml:space="preserve"> cirugías con las los apoyos que no entrega la diputada </w:t>
      </w:r>
      <w:r w:rsidRPr="00A5241B">
        <w:rPr>
          <w:rFonts w:ascii="Verdana" w:hAnsi="Verdana" w:cs="Arial"/>
          <w:i/>
          <w:iCs/>
          <w:sz w:val="22"/>
          <w:szCs w:val="22"/>
        </w:rPr>
        <w:t xml:space="preserve">ala </w:t>
      </w:r>
      <w:proofErr w:type="spellStart"/>
      <w:r w:rsidRPr="00A5241B">
        <w:rPr>
          <w:rFonts w:ascii="Verdana" w:hAnsi="Verdana" w:cs="Arial"/>
          <w:i/>
          <w:iCs/>
          <w:sz w:val="22"/>
          <w:szCs w:val="22"/>
        </w:rPr>
        <w:t>jente</w:t>
      </w:r>
      <w:proofErr w:type="spellEnd"/>
    </w:p>
    <w:p w14:paraId="511140BB"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Acto seguido, a fin de determinar si se está o no frente a expresiones que constituyen VPG, se debe responder a las siguientes preguntas</w:t>
      </w:r>
      <w:r w:rsidRPr="00A5241B">
        <w:rPr>
          <w:rStyle w:val="Refdenotaalpie"/>
          <w:rFonts w:ascii="Verdana" w:eastAsiaTheme="majorEastAsia" w:hAnsi="Verdana"/>
          <w:sz w:val="22"/>
          <w:szCs w:val="22"/>
        </w:rPr>
        <w:footnoteReference w:id="32"/>
      </w:r>
      <w:r w:rsidRPr="00A5241B">
        <w:rPr>
          <w:rFonts w:ascii="Verdana" w:hAnsi="Verdana"/>
          <w:sz w:val="22"/>
          <w:szCs w:val="22"/>
        </w:rPr>
        <w:t>:</w:t>
      </w:r>
    </w:p>
    <w:p w14:paraId="1DED3102"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b/>
          <w:bCs/>
          <w:sz w:val="22"/>
          <w:szCs w:val="22"/>
        </w:rPr>
        <w:t>1)</w:t>
      </w:r>
      <w:r w:rsidRPr="00A5241B">
        <w:rPr>
          <w:rFonts w:ascii="Verdana" w:hAnsi="Verdana"/>
          <w:sz w:val="22"/>
          <w:szCs w:val="22"/>
        </w:rPr>
        <w:t> </w:t>
      </w:r>
      <w:r w:rsidRPr="00A5241B">
        <w:rPr>
          <w:rFonts w:ascii="Verdana" w:hAnsi="Verdana"/>
          <w:b/>
          <w:bCs/>
          <w:sz w:val="22"/>
          <w:szCs w:val="22"/>
        </w:rPr>
        <w:t>¿Las expresiones discriminan directamente a las mujeres? Es decir, contienen mensajes que explícitamente cuestionan la capacidad de la denunciante por su calidad de mujer.</w:t>
      </w:r>
    </w:p>
    <w:p w14:paraId="2F7DE2DC"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 Sí. Las expresiones sí discriminan a la </w:t>
      </w:r>
      <w:r>
        <w:rPr>
          <w:rFonts w:ascii="Verdana" w:hAnsi="Verdana"/>
          <w:smallCaps/>
          <w:sz w:val="22"/>
          <w:szCs w:val="22"/>
        </w:rPr>
        <w:t>Persona Denunciante</w:t>
      </w:r>
      <w:r w:rsidRPr="00A5241B">
        <w:rPr>
          <w:rFonts w:ascii="Verdana" w:hAnsi="Verdana"/>
          <w:sz w:val="22"/>
          <w:szCs w:val="22"/>
        </w:rPr>
        <w:t xml:space="preserve">, al consistir en acciones intencionadas, cuyo objeto es obstaculizar, restringir, impedir, restringir, el derecho político-electoral de la </w:t>
      </w:r>
      <w:r>
        <w:rPr>
          <w:rFonts w:ascii="Verdana" w:hAnsi="Verdana"/>
          <w:smallCaps/>
          <w:sz w:val="22"/>
          <w:szCs w:val="22"/>
        </w:rPr>
        <w:t>Persona Denunciante</w:t>
      </w:r>
      <w:r w:rsidRPr="00A5241B">
        <w:rPr>
          <w:rFonts w:ascii="Verdana" w:hAnsi="Verdana"/>
          <w:sz w:val="22"/>
          <w:szCs w:val="22"/>
        </w:rPr>
        <w:t xml:space="preserve">, en su vertiente del ejercicio del cargo, las cuales señalan que su interés no es visitar a la estructura política del distrito, sino que quiere robar el dinero que está destinado para apoyos para hacerse cirugías, y solicitan que nadie atienda a sus invitaciones o reuniones de trabajo, al dejar de considerarla como parte del equipo político del distrito, porque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la describió como mal agradecida, aprovechada, abusiva.</w:t>
      </w:r>
    </w:p>
    <w:p w14:paraId="0B74D031" w14:textId="77777777" w:rsidR="007C5928" w:rsidRPr="00A5241B" w:rsidRDefault="007C5928" w:rsidP="00060181">
      <w:pPr>
        <w:spacing w:before="100" w:beforeAutospacing="1" w:after="100" w:afterAutospacing="1" w:line="360" w:lineRule="auto"/>
        <w:jc w:val="both"/>
        <w:rPr>
          <w:rFonts w:ascii="Verdana" w:hAnsi="Verdana"/>
          <w:b/>
          <w:bCs/>
          <w:sz w:val="22"/>
          <w:szCs w:val="22"/>
        </w:rPr>
      </w:pPr>
      <w:r w:rsidRPr="00A5241B">
        <w:rPr>
          <w:rFonts w:ascii="Verdana" w:hAnsi="Verdana"/>
          <w:b/>
          <w:bCs/>
          <w:sz w:val="22"/>
          <w:szCs w:val="22"/>
        </w:rPr>
        <w:t>2)</w:t>
      </w:r>
      <w:r w:rsidRPr="00A5241B">
        <w:rPr>
          <w:rFonts w:ascii="Verdana" w:hAnsi="Verdana"/>
          <w:sz w:val="22"/>
          <w:szCs w:val="22"/>
        </w:rPr>
        <w:t> </w:t>
      </w:r>
      <w:r w:rsidRPr="00A5241B">
        <w:rPr>
          <w:rFonts w:ascii="Verdana" w:hAnsi="Verdana"/>
          <w:b/>
          <w:bCs/>
          <w:sz w:val="22"/>
          <w:szCs w:val="22"/>
        </w:rPr>
        <w:t>¿Las expresiones aluden, refuerzan o bien, se apoyan, en un estereotipo de género a fin de demeritar a la denunciante?</w:t>
      </w:r>
    </w:p>
    <w:p w14:paraId="1B63991B"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 Sí. De las expresiones enunciadas en líneas precedentes se advierte que sí se basan en estereotipos de género, al negar su independencia, así como mantener la idea de que la obtención de su candidatura y posteriormente, la diputación, se vincula con un hombre que esté detrás de ella, para quien trabaja y rinde pleitesía, aunado a la manifestación referente a que a la </w:t>
      </w:r>
      <w:r>
        <w:rPr>
          <w:rFonts w:ascii="Verdana" w:hAnsi="Verdana"/>
          <w:smallCaps/>
          <w:sz w:val="22"/>
          <w:szCs w:val="22"/>
        </w:rPr>
        <w:t>Persona Denunciante</w:t>
      </w:r>
      <w:r w:rsidRPr="00A5241B">
        <w:rPr>
          <w:rFonts w:ascii="Verdana" w:hAnsi="Verdana"/>
          <w:sz w:val="22"/>
          <w:szCs w:val="22"/>
        </w:rPr>
        <w:t xml:space="preserve"> no le interesa realizar trabajo en favor de la ciudadanía, sino únicamente robar para realizarse cirugías. Además de reproducir estereotipos de género tales como que las mujeres carecen de firmeza y autoridad, mientras que los hombres son líderes políticos.</w:t>
      </w:r>
    </w:p>
    <w:p w14:paraId="56F56837"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b/>
          <w:bCs/>
          <w:sz w:val="22"/>
          <w:szCs w:val="22"/>
        </w:rPr>
        <w:lastRenderedPageBreak/>
        <w:t>3)</w:t>
      </w:r>
      <w:r w:rsidRPr="00A5241B">
        <w:rPr>
          <w:rFonts w:ascii="Verdana" w:hAnsi="Verdana"/>
          <w:sz w:val="22"/>
          <w:szCs w:val="22"/>
        </w:rPr>
        <w:t> </w:t>
      </w:r>
      <w:r w:rsidRPr="00A5241B">
        <w:rPr>
          <w:rFonts w:ascii="Verdana" w:hAnsi="Verdana"/>
          <w:b/>
          <w:bCs/>
          <w:sz w:val="22"/>
          <w:szCs w:val="22"/>
        </w:rPr>
        <w:t>¿Las expresiones están encaminadas a cuestionar la trayectoria política de la denunciante? Y, de ser así, ¿ese cuestionamiento o crítica a su trayectoria política está basada en su calidad de mujer?</w:t>
      </w:r>
    </w:p>
    <w:p w14:paraId="1FABE3CB"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 Sí. Sí implican una interrogante a la trayectoria de la </w:t>
      </w:r>
      <w:r>
        <w:rPr>
          <w:rFonts w:ascii="Verdana" w:hAnsi="Verdana"/>
          <w:smallCaps/>
          <w:sz w:val="22"/>
          <w:szCs w:val="22"/>
        </w:rPr>
        <w:t>Persona Denunciante</w:t>
      </w:r>
      <w:r w:rsidRPr="00A5241B">
        <w:rPr>
          <w:rFonts w:ascii="Verdana" w:hAnsi="Verdana"/>
          <w:sz w:val="22"/>
          <w:szCs w:val="22"/>
        </w:rPr>
        <w:t>, ya que cuestionan su capacidad de liderazgo y realizar trabajo político en el distrito al que representa, su capacidad de estar al día en los temas importantes, fomentan la idea de que no cumple sus promesas porque su palabra no tiene valor, además de hacer referencia a que por sí misma, sería incapaz de ganar una contienda electoral, aunado a reproducir la idea de que a las mujeres no les interesa participar en la vida política del país, sino únicamente obtener el cargo para robar y realizarse cirugías estéticas.</w:t>
      </w:r>
    </w:p>
    <w:p w14:paraId="204EA61C"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Dichos cuestionamientos a la trayectoria política de la </w:t>
      </w:r>
      <w:r>
        <w:rPr>
          <w:rFonts w:ascii="Verdana" w:hAnsi="Verdana"/>
          <w:smallCaps/>
          <w:sz w:val="22"/>
          <w:szCs w:val="22"/>
        </w:rPr>
        <w:t>Persona Denunciante</w:t>
      </w:r>
      <w:r w:rsidRPr="00A5241B">
        <w:rPr>
          <w:rFonts w:ascii="Verdana" w:hAnsi="Verdana"/>
          <w:sz w:val="22"/>
          <w:szCs w:val="22"/>
        </w:rPr>
        <w:t xml:space="preserve"> sí están basados en su calidad de mujer, pues a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sz w:val="22"/>
          <w:szCs w:val="22"/>
        </w:rPr>
        <w:t xml:space="preserve"> no se le cuestionó en ningún momento sobre su liderazgo, al ser hombre y ser considerado como capaz para realizar trabajo político, sin embargo, a la </w:t>
      </w:r>
      <w:r>
        <w:rPr>
          <w:rFonts w:ascii="Verdana" w:hAnsi="Verdana"/>
          <w:smallCaps/>
          <w:sz w:val="22"/>
          <w:szCs w:val="22"/>
        </w:rPr>
        <w:t>Persona Denunciante</w:t>
      </w:r>
      <w:r w:rsidRPr="00A5241B">
        <w:rPr>
          <w:rFonts w:ascii="Verdana" w:hAnsi="Verdana"/>
          <w:sz w:val="22"/>
          <w:szCs w:val="22"/>
        </w:rPr>
        <w:t xml:space="preserve"> se le considera como incapaz, y aprovechada del trabajo de otras personas, cuando a un hombre esto no se le cuestionaría.</w:t>
      </w:r>
    </w:p>
    <w:p w14:paraId="04473EF7"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b/>
          <w:bCs/>
          <w:sz w:val="22"/>
          <w:szCs w:val="22"/>
        </w:rPr>
        <w:t>4) ¿Las expresiones tienen un impacto diferenciado en las mujeres? Para responder este cuestionamiento el juzgador o la juzgadora deberá situarse en un escenario hipotético por medio del cual considere que las expresiones están dirigidas a un hombre y, valorar si tuvieran el mismo impacto que en una mujer.</w:t>
      </w:r>
    </w:p>
    <w:p w14:paraId="3C474573"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Sí. Las expresiones sí impactan de manera diferenciada a las mujeres, pues los mensajes y expresiones pretenden demostrar que como mujer, a la </w:t>
      </w:r>
      <w:r>
        <w:rPr>
          <w:rFonts w:ascii="Verdana" w:hAnsi="Verdana"/>
          <w:smallCaps/>
          <w:sz w:val="22"/>
          <w:szCs w:val="22"/>
        </w:rPr>
        <w:t>Persona Denunciante</w:t>
      </w:r>
      <w:r w:rsidRPr="00A5241B">
        <w:rPr>
          <w:rFonts w:ascii="Verdana" w:hAnsi="Verdana"/>
          <w:sz w:val="22"/>
          <w:szCs w:val="22"/>
        </w:rPr>
        <w:t xml:space="preserve"> no le interesa realizar trabajo político en el Distrito al que representa, sino únicamente realizarse cirugías; que no es parte del equipo de trabajo de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hAnsi="Verdana"/>
          <w:sz w:val="22"/>
          <w:szCs w:val="22"/>
        </w:rPr>
        <w:t xml:space="preserve">porque ésta tiene la intención de reelegirse, y en consecuencia, es considerada como </w:t>
      </w:r>
      <w:r w:rsidRPr="00A5241B">
        <w:rPr>
          <w:rFonts w:ascii="Verdana" w:hAnsi="Verdana"/>
          <w:sz w:val="22"/>
          <w:szCs w:val="22"/>
        </w:rPr>
        <w:lastRenderedPageBreak/>
        <w:t xml:space="preserve">una persona mal agradecida, aprovechada, abusiva, traicionera, que no tiene la capacidad para ejercer liderazgo sin el apoyo de un hombre. </w:t>
      </w:r>
    </w:p>
    <w:p w14:paraId="15401DB4" w14:textId="77777777" w:rsidR="007C5928" w:rsidRPr="00A5241B"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A5241B">
        <w:rPr>
          <w:rFonts w:ascii="Verdana" w:hAnsi="Verdana"/>
          <w:sz w:val="22"/>
          <w:szCs w:val="22"/>
        </w:rPr>
        <w:t xml:space="preserve">Consecuentemente, este </w:t>
      </w:r>
      <w:r w:rsidRPr="00A5241B">
        <w:rPr>
          <w:rFonts w:ascii="Verdana" w:hAnsi="Verdana"/>
          <w:smallCaps/>
          <w:sz w:val="22"/>
          <w:szCs w:val="22"/>
        </w:rPr>
        <w:t>Tribunal</w:t>
      </w:r>
      <w:r w:rsidRPr="00A5241B">
        <w:rPr>
          <w:rFonts w:ascii="Verdana" w:hAnsi="Verdana"/>
          <w:sz w:val="22"/>
          <w:szCs w:val="22"/>
        </w:rPr>
        <w:t xml:space="preserve"> tiene por acreditada la violencia simbólica</w:t>
      </w:r>
      <w:r w:rsidRPr="00A5241B">
        <w:rPr>
          <w:rFonts w:ascii="Verdana" w:eastAsia="Arial Nova Light" w:hAnsi="Verdana" w:cs="Arial Nova Light"/>
          <w:sz w:val="22"/>
          <w:szCs w:val="22"/>
        </w:rPr>
        <w:t xml:space="preserve"> en las expresiones analizadas, dado que se trató de críticas no relativas a su desempeño como Diputada o a su trabajo en el distrito, si no, que pretendían menoscabar su capacidad, preparación y eficiencia para desempeñar la diputación. </w:t>
      </w:r>
    </w:p>
    <w:p w14:paraId="57C03C75" w14:textId="77777777" w:rsidR="007C5928" w:rsidRPr="00A5241B" w:rsidRDefault="007C5928" w:rsidP="00060181">
      <w:pPr>
        <w:spacing w:before="100" w:beforeAutospacing="1" w:after="100" w:afterAutospacing="1" w:line="360" w:lineRule="auto"/>
        <w:jc w:val="both"/>
        <w:rPr>
          <w:rFonts w:ascii="Verdana" w:hAnsi="Verdana"/>
          <w:sz w:val="22"/>
          <w:szCs w:val="22"/>
        </w:rPr>
      </w:pPr>
      <w:r w:rsidRPr="00A5241B">
        <w:rPr>
          <w:rFonts w:ascii="Verdana" w:eastAsia="Arial Nova Light" w:hAnsi="Verdana" w:cs="Arial Nova Light"/>
          <w:sz w:val="22"/>
          <w:szCs w:val="22"/>
        </w:rPr>
        <w:t xml:space="preserve">La violencia simbólica es aquella invisible que se da, esencialmente, a través de la comunicación y que se basa en relaciones desiguales entre géneros, siendo más efectiva para la persona violentadora, por ser más sutil, pues se proyecta a través de mecanismos de control social y de reproducción de desigualdades, tales como humillaciones, bromas machistas, publicidad sexista, </w:t>
      </w:r>
      <w:r w:rsidRPr="00A5241B">
        <w:rPr>
          <w:rFonts w:ascii="Verdana" w:eastAsia="Arial Nova Light" w:hAnsi="Verdana" w:cs="Arial Nova Light"/>
          <w:b/>
          <w:sz w:val="22"/>
          <w:szCs w:val="22"/>
        </w:rPr>
        <w:t>micromachismos</w:t>
      </w:r>
      <w:r w:rsidRPr="00A5241B">
        <w:rPr>
          <w:rFonts w:ascii="Verdana" w:eastAsia="Arial Nova Light" w:hAnsi="Verdana" w:cs="Arial Nova Light"/>
          <w:sz w:val="22"/>
          <w:szCs w:val="22"/>
        </w:rPr>
        <w:t xml:space="preserve">, </w:t>
      </w:r>
      <w:r w:rsidRPr="00A5241B">
        <w:rPr>
          <w:rFonts w:ascii="Verdana" w:eastAsia="Arial Nova Light" w:hAnsi="Verdana" w:cs="Arial Nova Light"/>
          <w:b/>
          <w:sz w:val="22"/>
          <w:szCs w:val="22"/>
        </w:rPr>
        <w:t>desvalorización e invisibilización</w:t>
      </w:r>
      <w:r w:rsidRPr="00A5241B">
        <w:rPr>
          <w:rFonts w:ascii="Verdana" w:eastAsia="Arial Nova Light" w:hAnsi="Verdana" w:cs="Arial Nova Light"/>
          <w:sz w:val="22"/>
          <w:szCs w:val="22"/>
        </w:rPr>
        <w:t>.</w:t>
      </w:r>
    </w:p>
    <w:p w14:paraId="04DC4BF2" w14:textId="77777777" w:rsidR="007C5928" w:rsidRPr="00A5241B" w:rsidRDefault="007C5928" w:rsidP="00060181">
      <w:pPr>
        <w:pStyle w:val="NormalWeb"/>
        <w:spacing w:line="360" w:lineRule="auto"/>
        <w:jc w:val="both"/>
        <w:rPr>
          <w:rFonts w:ascii="Verdana" w:hAnsi="Verdana" w:cs="Arial"/>
          <w:b/>
          <w:bCs/>
          <w:sz w:val="22"/>
          <w:szCs w:val="22"/>
        </w:rPr>
      </w:pPr>
      <w:r w:rsidRPr="00DB6C9F">
        <w:rPr>
          <w:rFonts w:ascii="Verdana" w:hAnsi="Verdana" w:cs="Arial"/>
          <w:b/>
          <w:bCs/>
          <w:i/>
          <w:iCs/>
          <w:sz w:val="22"/>
          <w:szCs w:val="22"/>
        </w:rPr>
        <w:t>b)</w:t>
      </w:r>
      <w:r w:rsidRPr="00DB6C9F">
        <w:rPr>
          <w:rFonts w:ascii="Verdana" w:hAnsi="Verdana" w:cs="Arial"/>
          <w:b/>
          <w:bCs/>
          <w:sz w:val="22"/>
          <w:szCs w:val="22"/>
        </w:rPr>
        <w:t xml:space="preserve"> Una vez establecido lo anterior se procede al análisis </w:t>
      </w:r>
      <w:r w:rsidRPr="00DB6C9F">
        <w:rPr>
          <w:rFonts w:ascii="Verdana" w:hAnsi="Verdana" w:cs="Arial"/>
          <w:b/>
          <w:bCs/>
          <w:sz w:val="22"/>
          <w:szCs w:val="22"/>
          <w:u w:val="single"/>
        </w:rPr>
        <w:t>del segundo nivel</w:t>
      </w:r>
      <w:r w:rsidRPr="00DB6C9F">
        <w:rPr>
          <w:rFonts w:ascii="Verdana" w:hAnsi="Verdana" w:cs="Arial"/>
          <w:b/>
          <w:bCs/>
          <w:sz w:val="22"/>
          <w:szCs w:val="22"/>
        </w:rPr>
        <w:t xml:space="preserve"> consistente en si las conductas encuadran en algún supuesto de violencia política de género y, en su caso, un análisis en conjunto de los supuestos, a fin de que, bajo una perspectiva sensible o reforzada, permita advertir si existen mayores elementos para considerar una sistematicidad o continuidad de acciones que afectan los derechos político-electorales involucrados.</w:t>
      </w:r>
    </w:p>
    <w:p w14:paraId="125A248F" w14:textId="77777777" w:rsidR="007C5928" w:rsidRPr="00A5241B" w:rsidRDefault="007C5928" w:rsidP="00060181">
      <w:pPr>
        <w:widowControl w:val="0"/>
        <w:spacing w:before="100" w:beforeAutospacing="1" w:after="100" w:afterAutospacing="1" w:line="360" w:lineRule="auto"/>
        <w:jc w:val="both"/>
        <w:rPr>
          <w:rFonts w:ascii="Verdana" w:hAnsi="Verdana"/>
          <w:sz w:val="22"/>
          <w:szCs w:val="22"/>
        </w:rPr>
      </w:pPr>
      <w:r w:rsidRPr="00A5241B">
        <w:rPr>
          <w:rFonts w:ascii="Verdana" w:hAnsi="Verdana"/>
          <w:sz w:val="22"/>
          <w:szCs w:val="22"/>
        </w:rPr>
        <w:t xml:space="preserve">La </w:t>
      </w:r>
      <w:r>
        <w:rPr>
          <w:rFonts w:ascii="Verdana" w:hAnsi="Verdana"/>
          <w:smallCaps/>
          <w:sz w:val="22"/>
          <w:szCs w:val="22"/>
        </w:rPr>
        <w:t>Persona Denunciante</w:t>
      </w:r>
      <w:r w:rsidRPr="00A5241B">
        <w:rPr>
          <w:rFonts w:ascii="Verdana" w:hAnsi="Verdana"/>
          <w:sz w:val="22"/>
          <w:szCs w:val="22"/>
        </w:rPr>
        <w:t xml:space="preserve"> tiene el carácter de </w:t>
      </w:r>
      <w:r>
        <w:rPr>
          <w:rFonts w:ascii="Verdana" w:hAnsi="Verdana"/>
          <w:sz w:val="22"/>
          <w:szCs w:val="22"/>
        </w:rPr>
        <w:t>D</w:t>
      </w:r>
      <w:r w:rsidRPr="00A5241B">
        <w:rPr>
          <w:rFonts w:ascii="Verdana" w:hAnsi="Verdana"/>
          <w:sz w:val="22"/>
          <w:szCs w:val="22"/>
        </w:rPr>
        <w:t>iputada local; p</w:t>
      </w:r>
      <w:r w:rsidRPr="00A5241B">
        <w:rPr>
          <w:rFonts w:ascii="Verdana" w:hAnsi="Verdana" w:cs="Arial"/>
          <w:sz w:val="22"/>
          <w:szCs w:val="22"/>
          <w:lang w:eastAsia="es-MX"/>
        </w:rPr>
        <w:t>or lo tanto, resulta necesario establecer si las conductas son susceptibles a una violación de derechos políticos electorales en su modalidad de violencia política de género.</w:t>
      </w:r>
      <w:r w:rsidRPr="00A5241B">
        <w:rPr>
          <w:rFonts w:ascii="Verdana" w:hAnsi="Verdana"/>
          <w:sz w:val="22"/>
          <w:szCs w:val="22"/>
        </w:rPr>
        <w:t xml:space="preserve"> </w:t>
      </w:r>
    </w:p>
    <w:p w14:paraId="27394AC8"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lang w:eastAsia="es-MX"/>
        </w:rPr>
      </w:pPr>
      <w:r w:rsidRPr="00A5241B">
        <w:rPr>
          <w:rFonts w:ascii="Verdana" w:hAnsi="Verdana" w:cs="Arial"/>
          <w:sz w:val="22"/>
          <w:szCs w:val="22"/>
          <w:lang w:eastAsia="es-MX"/>
        </w:rPr>
        <w:t>Los actos relacionados con los derechos político-electorales de la ciudadanía a ser votados, en su vertiente de acceso y desempeño del cargo de diputa</w:t>
      </w:r>
      <w:r>
        <w:rPr>
          <w:rFonts w:ascii="Verdana" w:hAnsi="Verdana" w:cs="Arial"/>
          <w:sz w:val="22"/>
          <w:szCs w:val="22"/>
          <w:lang w:eastAsia="es-MX"/>
        </w:rPr>
        <w:t>ciones</w:t>
      </w:r>
      <w:r w:rsidRPr="00A5241B">
        <w:rPr>
          <w:rFonts w:ascii="Verdana" w:hAnsi="Verdana" w:cs="Arial"/>
          <w:sz w:val="22"/>
          <w:szCs w:val="22"/>
          <w:lang w:eastAsia="es-MX"/>
        </w:rPr>
        <w:t xml:space="preserve"> o senad</w:t>
      </w:r>
      <w:r>
        <w:rPr>
          <w:rFonts w:ascii="Verdana" w:hAnsi="Verdana" w:cs="Arial"/>
          <w:sz w:val="22"/>
          <w:szCs w:val="22"/>
          <w:lang w:eastAsia="es-MX"/>
        </w:rPr>
        <w:t>u</w:t>
      </w:r>
      <w:r w:rsidRPr="00A5241B">
        <w:rPr>
          <w:rFonts w:ascii="Verdana" w:hAnsi="Verdana" w:cs="Arial"/>
          <w:sz w:val="22"/>
          <w:szCs w:val="22"/>
          <w:lang w:eastAsia="es-MX"/>
        </w:rPr>
        <w:t>r</w:t>
      </w:r>
      <w:r>
        <w:rPr>
          <w:rFonts w:ascii="Verdana" w:hAnsi="Verdana" w:cs="Arial"/>
          <w:sz w:val="22"/>
          <w:szCs w:val="22"/>
          <w:lang w:eastAsia="es-MX"/>
        </w:rPr>
        <w:t>ías</w:t>
      </w:r>
      <w:r w:rsidRPr="00A5241B">
        <w:rPr>
          <w:rFonts w:ascii="Verdana" w:hAnsi="Verdana" w:cs="Arial"/>
          <w:sz w:val="22"/>
          <w:szCs w:val="22"/>
          <w:lang w:eastAsia="es-MX"/>
        </w:rPr>
        <w:t>, no se agota con el proceso electivo, comprende el derecho a permanecer en él y ejercer las funciones que le son inherentes.</w:t>
      </w:r>
    </w:p>
    <w:p w14:paraId="5BF6A369" w14:textId="77777777" w:rsidR="007C5928" w:rsidRPr="00A5241B" w:rsidRDefault="007C5928" w:rsidP="00060181">
      <w:pPr>
        <w:spacing w:before="100" w:beforeAutospacing="1" w:after="100" w:afterAutospacing="1" w:line="360" w:lineRule="auto"/>
        <w:jc w:val="both"/>
        <w:rPr>
          <w:rFonts w:ascii="Verdana" w:hAnsi="Verdana" w:cs="Arial"/>
          <w:sz w:val="22"/>
          <w:szCs w:val="22"/>
          <w:lang w:eastAsia="es-MX"/>
        </w:rPr>
      </w:pPr>
      <w:r w:rsidRPr="00A5241B">
        <w:rPr>
          <w:rFonts w:ascii="Verdana" w:hAnsi="Verdana" w:cs="Arial"/>
          <w:sz w:val="22"/>
          <w:szCs w:val="22"/>
          <w:lang w:eastAsia="es-MX"/>
        </w:rPr>
        <w:lastRenderedPageBreak/>
        <w:t xml:space="preserve">En este contexto, ha sido criterio de la </w:t>
      </w:r>
      <w:r w:rsidRPr="00EF39E2">
        <w:rPr>
          <w:rFonts w:ascii="Verdana" w:hAnsi="Verdana" w:cs="Arial"/>
          <w:smallCaps/>
          <w:sz w:val="22"/>
          <w:szCs w:val="22"/>
          <w:lang w:eastAsia="es-MX"/>
        </w:rPr>
        <w:t>Sala Superior</w:t>
      </w:r>
      <w:r w:rsidRPr="00A5241B">
        <w:rPr>
          <w:rFonts w:ascii="Verdana" w:hAnsi="Verdana" w:cs="Arial"/>
          <w:sz w:val="22"/>
          <w:szCs w:val="22"/>
          <w:lang w:eastAsia="es-MX"/>
        </w:rPr>
        <w:t xml:space="preserve"> que la violencia política contra las mujeres comprende todas aquellas acciones u omisiones de personas, servidoras o servidores públicos que se dirigen a una mujer por ser mujer, tengan un impacto diferenciado en ellas o les afectan desproporcionadamente, con el objeto o resultado de menoscabar o anular sus derechos político-electorales, incluyendo el ejercicio del cargo</w:t>
      </w:r>
      <w:r w:rsidRPr="00A5241B">
        <w:rPr>
          <w:rStyle w:val="Refdenotaalpie"/>
          <w:rFonts w:ascii="Verdana" w:eastAsiaTheme="majorEastAsia" w:hAnsi="Verdana" w:cs="Arial"/>
          <w:sz w:val="22"/>
          <w:szCs w:val="22"/>
          <w:lang w:eastAsia="es-MX"/>
        </w:rPr>
        <w:footnoteReference w:id="33"/>
      </w:r>
      <w:r w:rsidRPr="00A5241B">
        <w:rPr>
          <w:rFonts w:ascii="Verdana" w:hAnsi="Verdana" w:cs="Arial"/>
          <w:sz w:val="22"/>
          <w:szCs w:val="22"/>
          <w:lang w:eastAsia="es-MX"/>
        </w:rPr>
        <w:t>.</w:t>
      </w:r>
    </w:p>
    <w:p w14:paraId="1FE7DB4C" w14:textId="77777777" w:rsidR="007C5928" w:rsidRPr="00A5241B" w:rsidRDefault="007C5928" w:rsidP="00060181">
      <w:pPr>
        <w:widowControl w:val="0"/>
        <w:spacing w:before="100" w:beforeAutospacing="1" w:after="100" w:afterAutospacing="1" w:line="360" w:lineRule="auto"/>
        <w:jc w:val="both"/>
        <w:rPr>
          <w:rFonts w:ascii="Verdana" w:hAnsi="Verdana" w:cs="Arial"/>
          <w:bCs/>
          <w:sz w:val="22"/>
          <w:szCs w:val="22"/>
        </w:rPr>
      </w:pPr>
      <w:r w:rsidRPr="00A5241B">
        <w:rPr>
          <w:rFonts w:ascii="Verdana" w:hAnsi="Verdana" w:cs="Arial"/>
          <w:bCs/>
          <w:sz w:val="22"/>
          <w:szCs w:val="22"/>
        </w:rPr>
        <w:t>En la reforma en materia de violencia política en razón de género, publicada en el Diario Oficial de la Federación, mediante Decreto de fecha trece de abril de dos mil veinte</w:t>
      </w:r>
      <w:r w:rsidRPr="00A5241B">
        <w:rPr>
          <w:rStyle w:val="Refdenotaalpie"/>
          <w:rFonts w:ascii="Verdana" w:eastAsiaTheme="majorEastAsia" w:hAnsi="Verdana" w:cs="Arial"/>
          <w:bCs/>
          <w:sz w:val="22"/>
          <w:szCs w:val="22"/>
        </w:rPr>
        <w:footnoteReference w:id="34"/>
      </w:r>
      <w:r w:rsidRPr="00A5241B">
        <w:rPr>
          <w:rFonts w:ascii="Verdana" w:hAnsi="Verdana" w:cs="Arial"/>
          <w:bCs/>
          <w:sz w:val="22"/>
          <w:szCs w:val="22"/>
        </w:rPr>
        <w:t>, se implementaron las medidas para eliminar la discriminación y la violencia contra la mujer en la vida política y pública del país y, se configuró un nuevo diseño institucional para la protección de los derechos fundamentales de las mujeres, con una relevancia trascendente dada</w:t>
      </w:r>
      <w:r>
        <w:rPr>
          <w:rFonts w:ascii="Verdana" w:hAnsi="Verdana" w:cs="Arial"/>
          <w:bCs/>
          <w:sz w:val="22"/>
          <w:szCs w:val="22"/>
        </w:rPr>
        <w:t>s</w:t>
      </w:r>
      <w:r w:rsidRPr="00A5241B">
        <w:rPr>
          <w:rFonts w:ascii="Verdana" w:hAnsi="Verdana" w:cs="Arial"/>
          <w:bCs/>
          <w:sz w:val="22"/>
          <w:szCs w:val="22"/>
        </w:rPr>
        <w:t xml:space="preserve"> las dimensiones de la violencia política perpetrada contra las mujeres que impide el adecuado ejercicio de sus derechos fundamentales en materia política y electoral</w:t>
      </w:r>
      <w:r w:rsidRPr="00A5241B">
        <w:rPr>
          <w:rStyle w:val="Refdenotaalpie"/>
          <w:rFonts w:ascii="Verdana" w:eastAsiaTheme="majorEastAsia" w:hAnsi="Verdana" w:cs="Arial"/>
          <w:bCs/>
          <w:sz w:val="22"/>
          <w:szCs w:val="22"/>
        </w:rPr>
        <w:footnoteReference w:id="35"/>
      </w:r>
      <w:r w:rsidRPr="00A5241B">
        <w:rPr>
          <w:rFonts w:ascii="Verdana" w:hAnsi="Verdana" w:cs="Arial"/>
          <w:bCs/>
          <w:sz w:val="22"/>
          <w:szCs w:val="22"/>
        </w:rPr>
        <w:t xml:space="preserve">. </w:t>
      </w:r>
    </w:p>
    <w:p w14:paraId="1CD4B885"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bCs/>
          <w:sz w:val="22"/>
          <w:szCs w:val="22"/>
        </w:rPr>
        <w:t xml:space="preserve">Al respecto, los artículos </w:t>
      </w:r>
      <w:r w:rsidRPr="00A5241B">
        <w:rPr>
          <w:rFonts w:ascii="Verdana" w:hAnsi="Verdana" w:cs="Arial"/>
          <w:sz w:val="22"/>
          <w:szCs w:val="22"/>
        </w:rPr>
        <w:t xml:space="preserve">20 Bis, de </w:t>
      </w:r>
      <w:r w:rsidRPr="00A5241B">
        <w:rPr>
          <w:rFonts w:ascii="Verdana" w:hAnsi="Verdana" w:cs="Arial"/>
          <w:smallCaps/>
          <w:sz w:val="22"/>
          <w:szCs w:val="22"/>
        </w:rPr>
        <w:t>Ley General a una Vida Libre de Violencia</w:t>
      </w:r>
      <w:r w:rsidRPr="00A5241B">
        <w:rPr>
          <w:rFonts w:ascii="Verdana" w:hAnsi="Verdana" w:cs="Arial"/>
          <w:sz w:val="22"/>
          <w:szCs w:val="22"/>
        </w:rPr>
        <w:t xml:space="preserve">; y, 442 Bis de la </w:t>
      </w:r>
      <w:r w:rsidRPr="00A5241B">
        <w:rPr>
          <w:rFonts w:ascii="Verdana" w:hAnsi="Verdana" w:cs="Arial"/>
          <w:smallCaps/>
          <w:sz w:val="22"/>
          <w:szCs w:val="22"/>
        </w:rPr>
        <w:t>Ley General de Instituciones</w:t>
      </w:r>
      <w:r w:rsidRPr="00A5241B">
        <w:rPr>
          <w:rFonts w:ascii="Verdana" w:hAnsi="Verdana" w:cs="Arial"/>
          <w:sz w:val="22"/>
          <w:szCs w:val="22"/>
        </w:rPr>
        <w:t xml:space="preserve">, disponen que </w:t>
      </w:r>
      <w:r w:rsidRPr="00A5241B">
        <w:rPr>
          <w:rFonts w:ascii="Verdana" w:hAnsi="Verdana" w:cs="Arial"/>
          <w:b/>
          <w:bCs/>
          <w:sz w:val="22"/>
          <w:szCs w:val="22"/>
        </w:rPr>
        <w:t xml:space="preserve">la violencia política contra las mujeres en razón de género </w:t>
      </w:r>
      <w:r w:rsidRPr="00A5241B">
        <w:rPr>
          <w:rFonts w:ascii="Verdana" w:hAnsi="Verdana" w:cs="Arial"/>
          <w:sz w:val="22"/>
          <w:szCs w:val="22"/>
        </w:rPr>
        <w:t xml:space="preserve">es toda acción u omisión, incluida la tolerancia, basada en elementos de género y ejercida dentro de la esfera pública o privada, </w:t>
      </w:r>
      <w:r w:rsidRPr="00A5241B">
        <w:rPr>
          <w:rFonts w:ascii="Verdana" w:hAnsi="Verdana" w:cs="Arial"/>
          <w:b/>
          <w:bCs/>
          <w:sz w:val="22"/>
          <w:szCs w:val="22"/>
        </w:rPr>
        <w:t>que tenga por objeto o resultado limitar, anular o menoscabar el ejercicio efectivo de los derechos políticos y electorales de una o varias mujeres,</w:t>
      </w:r>
      <w:r w:rsidRPr="00A5241B">
        <w:rPr>
          <w:rFonts w:ascii="Verdana" w:hAnsi="Verdana" w:cs="Arial"/>
          <w:sz w:val="22"/>
          <w:szCs w:val="22"/>
        </w:rPr>
        <w:t xml:space="preserve">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y </w:t>
      </w:r>
      <w:r w:rsidRPr="00A5241B">
        <w:rPr>
          <w:rFonts w:ascii="Verdana" w:hAnsi="Verdana" w:cs="Arial"/>
          <w:bCs/>
          <w:sz w:val="22"/>
          <w:szCs w:val="22"/>
        </w:rPr>
        <w:t xml:space="preserve">puede expresarse, a través de conductas </w:t>
      </w:r>
      <w:r w:rsidRPr="00A5241B">
        <w:rPr>
          <w:rFonts w:ascii="Verdana" w:hAnsi="Verdana" w:cs="Arial"/>
          <w:sz w:val="22"/>
          <w:szCs w:val="22"/>
        </w:rPr>
        <w:t xml:space="preserve">que pueden ser sancionadas en los términos establecidos </w:t>
      </w:r>
      <w:r w:rsidRPr="00A5241B">
        <w:rPr>
          <w:rFonts w:ascii="Verdana" w:hAnsi="Verdana" w:cs="Arial"/>
          <w:sz w:val="22"/>
          <w:szCs w:val="22"/>
        </w:rPr>
        <w:lastRenderedPageBreak/>
        <w:t>en la legislación electoral, penal y de responsabilidades administrativas.</w:t>
      </w:r>
    </w:p>
    <w:p w14:paraId="27B78BDA"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Puede manifestarse en cualquiera de los tipos de violencia reconocidos en esta Ley y puede ser perpetrada indistintamente por agentes estatales, por superiores jerárquicos, colegas de trabajo,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w:t>
      </w:r>
    </w:p>
    <w:p w14:paraId="477CF340"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highlight w:val="yellow"/>
          <w:lang w:eastAsia="es-MX"/>
        </w:rPr>
      </w:pPr>
      <w:r w:rsidRPr="00A5241B">
        <w:rPr>
          <w:rFonts w:ascii="Verdana" w:hAnsi="Verdana" w:cs="Arial"/>
          <w:sz w:val="22"/>
          <w:szCs w:val="22"/>
        </w:rPr>
        <w:t xml:space="preserve">Al respecto, los </w:t>
      </w:r>
      <w:r w:rsidRPr="00A5241B">
        <w:rPr>
          <w:rFonts w:ascii="Verdana" w:hAnsi="Verdana" w:cs="Arial"/>
          <w:sz w:val="22"/>
          <w:szCs w:val="22"/>
          <w:lang w:eastAsia="es-MX"/>
        </w:rPr>
        <w:t xml:space="preserve">artículo 8, fracción VIII, de </w:t>
      </w:r>
      <w:r w:rsidRPr="00A5241B">
        <w:rPr>
          <w:rFonts w:ascii="Verdana" w:hAnsi="Verdana" w:cs="Arial"/>
          <w:sz w:val="22"/>
          <w:szCs w:val="22"/>
        </w:rPr>
        <w:t xml:space="preserve">la </w:t>
      </w:r>
      <w:r w:rsidRPr="00A5241B">
        <w:rPr>
          <w:rFonts w:ascii="Verdana" w:hAnsi="Verdana" w:cs="Arial"/>
          <w:smallCaps/>
          <w:sz w:val="22"/>
          <w:szCs w:val="22"/>
        </w:rPr>
        <w:t>Ley Local a una Vida Libre de Violencia</w:t>
      </w:r>
      <w:r w:rsidRPr="00A5241B">
        <w:rPr>
          <w:rFonts w:ascii="Verdana" w:hAnsi="Verdana" w:cs="Arial"/>
          <w:sz w:val="22"/>
          <w:szCs w:val="22"/>
          <w:lang w:eastAsia="es-MX"/>
        </w:rPr>
        <w:t xml:space="preserve">; y </w:t>
      </w:r>
      <w:proofErr w:type="spellStart"/>
      <w:r w:rsidRPr="00A5241B">
        <w:rPr>
          <w:rFonts w:ascii="Verdana" w:hAnsi="Verdana" w:cs="Arial"/>
          <w:sz w:val="22"/>
          <w:szCs w:val="22"/>
          <w:lang w:eastAsia="es-MX"/>
        </w:rPr>
        <w:t>articulo</w:t>
      </w:r>
      <w:proofErr w:type="spellEnd"/>
      <w:r w:rsidRPr="00A5241B">
        <w:rPr>
          <w:rFonts w:ascii="Verdana" w:hAnsi="Verdana" w:cs="Arial"/>
          <w:sz w:val="22"/>
          <w:szCs w:val="22"/>
          <w:lang w:eastAsia="es-MX"/>
        </w:rPr>
        <w:t xml:space="preserve"> 2 fracción XVII, del </w:t>
      </w:r>
      <w:r w:rsidRPr="00A5241B">
        <w:rPr>
          <w:rFonts w:ascii="Verdana" w:hAnsi="Verdana" w:cs="Arial"/>
          <w:smallCaps/>
          <w:sz w:val="22"/>
          <w:szCs w:val="22"/>
          <w:lang w:eastAsia="es-MX"/>
        </w:rPr>
        <w:t>Código Electoral</w:t>
      </w:r>
      <w:r w:rsidRPr="00A5241B">
        <w:rPr>
          <w:rFonts w:ascii="Verdana" w:hAnsi="Verdana" w:cs="Arial"/>
          <w:sz w:val="22"/>
          <w:szCs w:val="22"/>
          <w:lang w:eastAsia="es-MX"/>
        </w:rPr>
        <w:t xml:space="preserve"> señalan que la Violencia Política en contra de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1F8CBBEA"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En ese contexto, la violencia política contra las mujeres </w:t>
      </w:r>
      <w:r w:rsidRPr="00A5241B">
        <w:rPr>
          <w:rFonts w:ascii="Verdana" w:hAnsi="Verdana" w:cs="Arial"/>
          <w:color w:val="000000"/>
          <w:sz w:val="22"/>
          <w:szCs w:val="22"/>
        </w:rPr>
        <w:t xml:space="preserve">comprende todas aquellas acciones u omisiones de personas, servidoras o servidores públicos que se dirigen a una mujer por ser mujer (en razón de género), tienen un impacto diferenciado en ellas o les afectan desproporcionadamente, </w:t>
      </w:r>
      <w:r w:rsidRPr="00A5241B">
        <w:rPr>
          <w:rFonts w:ascii="Verdana" w:hAnsi="Verdana" w:cs="Arial"/>
          <w:b/>
          <w:bCs/>
          <w:color w:val="000000"/>
          <w:sz w:val="22"/>
          <w:szCs w:val="22"/>
        </w:rPr>
        <w:t>con el objeto o resultado de menoscabar o anular sus derechos político-electorales, incluyendo el ejercicio del cargo.</w:t>
      </w:r>
      <w:r w:rsidRPr="00A5241B">
        <w:rPr>
          <w:rFonts w:ascii="Verdana" w:hAnsi="Verdana" w:cs="Arial"/>
          <w:color w:val="000000"/>
          <w:sz w:val="22"/>
          <w:szCs w:val="22"/>
        </w:rPr>
        <w:t xml:space="preserve"> Puede incluir, entre otras, violencia física, psicológica, simbólica, sexual, patrimonial, económica o feminicida.</w:t>
      </w:r>
      <w:r w:rsidRPr="00A5241B">
        <w:rPr>
          <w:rStyle w:val="Refdenotaalpie"/>
          <w:rFonts w:ascii="Verdana" w:eastAsiaTheme="majorEastAsia" w:hAnsi="Verdana" w:cs="Arial"/>
          <w:color w:val="000000"/>
          <w:sz w:val="22"/>
          <w:szCs w:val="22"/>
        </w:rPr>
        <w:footnoteReference w:id="36"/>
      </w:r>
    </w:p>
    <w:p w14:paraId="7511B56E"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Ahora bien, los derechos políticos electorales, son derechos humanos, reconocidos por instrumentos internacionales, la </w:t>
      </w:r>
      <w:r w:rsidRPr="00A5241B">
        <w:rPr>
          <w:rFonts w:ascii="Verdana" w:hAnsi="Verdana" w:cs="Arial"/>
          <w:smallCaps/>
          <w:sz w:val="22"/>
          <w:szCs w:val="22"/>
        </w:rPr>
        <w:t>Constitución Federal</w:t>
      </w:r>
      <w:r w:rsidRPr="00A5241B">
        <w:rPr>
          <w:rFonts w:ascii="Verdana" w:hAnsi="Verdana" w:cs="Arial"/>
          <w:sz w:val="22"/>
          <w:szCs w:val="22"/>
        </w:rPr>
        <w:t xml:space="preserve">; y, la </w:t>
      </w:r>
      <w:r w:rsidRPr="00A5241B">
        <w:rPr>
          <w:rFonts w:ascii="Verdana" w:hAnsi="Verdana" w:cs="Arial"/>
          <w:smallCaps/>
          <w:sz w:val="22"/>
          <w:szCs w:val="22"/>
        </w:rPr>
        <w:t>Constitución Local</w:t>
      </w:r>
      <w:r w:rsidRPr="00A5241B">
        <w:rPr>
          <w:rFonts w:ascii="Verdana" w:hAnsi="Verdana" w:cs="Arial"/>
          <w:sz w:val="22"/>
          <w:szCs w:val="22"/>
        </w:rPr>
        <w:t xml:space="preserve"> como se detalla a continuación:</w:t>
      </w:r>
    </w:p>
    <w:p w14:paraId="436A2A5B"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lastRenderedPageBreak/>
        <w:t>El Pacto Internacional de Derechos Civiles y Políticos, expresa:</w:t>
      </w:r>
    </w:p>
    <w:p w14:paraId="5AE7C664"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“Artículo 25</w:t>
      </w:r>
    </w:p>
    <w:p w14:paraId="08B2C24C"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Todos los ciudadanos gozarán, sin ninguna de las distinciones mencionadas en el artículo 2, y sin restricciones indebidas, de los siguientes derechos y oportunidades:</w:t>
      </w:r>
    </w:p>
    <w:p w14:paraId="4CD49A87"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…c) Tener acceso, en condiciones generales de igualdad, a las funciones públicas de su país”.</w:t>
      </w:r>
    </w:p>
    <w:p w14:paraId="1338FA5F"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La Convención Americana sobre Derechos Humanos, expone:</w:t>
      </w:r>
    </w:p>
    <w:p w14:paraId="0BE9D360"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“Artículo 23.  Derechos Políticos</w:t>
      </w:r>
    </w:p>
    <w:p w14:paraId="245EBA95"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 xml:space="preserve"> 1. Todos los ciudadanos deben gozar de los siguientes derechos y </w:t>
      </w:r>
      <w:proofErr w:type="gramStart"/>
      <w:r w:rsidRPr="00A5241B">
        <w:rPr>
          <w:rFonts w:ascii="Verdana" w:hAnsi="Verdana" w:cs="Arial"/>
          <w:b/>
          <w:i/>
          <w:sz w:val="22"/>
          <w:szCs w:val="22"/>
        </w:rPr>
        <w:t>oportunidades:…</w:t>
      </w:r>
      <w:proofErr w:type="gramEnd"/>
    </w:p>
    <w:p w14:paraId="61289C27"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…c) de tener acceso, en condiciones generales de igualdad, a las funciones públicas de su país.</w:t>
      </w:r>
    </w:p>
    <w:p w14:paraId="42DCFA99" w14:textId="77777777" w:rsidR="007C5928" w:rsidRPr="00A5241B" w:rsidRDefault="007C5928" w:rsidP="00060181">
      <w:pPr>
        <w:spacing w:before="100" w:beforeAutospacing="1" w:after="100" w:afterAutospacing="1" w:line="360" w:lineRule="auto"/>
        <w:jc w:val="both"/>
        <w:rPr>
          <w:rFonts w:ascii="Verdana" w:hAnsi="Verdana" w:cs="Arial"/>
          <w:bCs/>
          <w:iCs/>
          <w:sz w:val="22"/>
          <w:szCs w:val="22"/>
        </w:rPr>
      </w:pPr>
      <w:r>
        <w:rPr>
          <w:rFonts w:ascii="Verdana" w:hAnsi="Verdana" w:cs="Arial"/>
          <w:bCs/>
          <w:iCs/>
          <w:sz w:val="22"/>
          <w:szCs w:val="22"/>
        </w:rPr>
        <w:t xml:space="preserve">La </w:t>
      </w:r>
      <w:r w:rsidRPr="00A5241B">
        <w:rPr>
          <w:rFonts w:ascii="Verdana" w:hAnsi="Verdana" w:cs="Arial"/>
          <w:bCs/>
          <w:iCs/>
          <w:sz w:val="22"/>
          <w:szCs w:val="22"/>
        </w:rPr>
        <w:t xml:space="preserve">Convención sobre la Eliminación de Todas las Formas de Discriminación contra la Mujer, expresa: </w:t>
      </w:r>
    </w:p>
    <w:p w14:paraId="32868DA9"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“Artículo 7</w:t>
      </w:r>
    </w:p>
    <w:p w14:paraId="6EF54A35"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Los Estados Partes tomarán todas las medidas apropiadas para eliminar la discriminación contra la mujer en la vida política y pública del país y, en particular, garantizarán a las mujeres, en igualdad de condiciones con los hombres, el derecho a:</w:t>
      </w:r>
    </w:p>
    <w:p w14:paraId="532CCDD6"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a) Votar en todas las elecciones y referéndums públicos y ser elegibles para todos los organismos cuyos miembros sean objeto de elecciones públicas;</w:t>
      </w:r>
    </w:p>
    <w:p w14:paraId="78E16ADF"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b) Participar en la formulación de las políticas gubernamentales y en la ejecución de éstas, y ocupar cargos públicos y ejercer todas las funciones públicas en todos los planos gubernamentales;</w:t>
      </w:r>
    </w:p>
    <w:p w14:paraId="7ACDEEEF" w14:textId="77777777" w:rsidR="007C5928" w:rsidRPr="00A5241B" w:rsidRDefault="007C5928" w:rsidP="00E30E65">
      <w:pPr>
        <w:spacing w:before="0" w:after="0"/>
        <w:ind w:left="907" w:right="907"/>
        <w:jc w:val="both"/>
        <w:rPr>
          <w:rFonts w:ascii="Verdana" w:hAnsi="Verdana" w:cs="Arial"/>
          <w:b/>
          <w:i/>
          <w:sz w:val="22"/>
          <w:szCs w:val="22"/>
        </w:rPr>
      </w:pPr>
      <w:r w:rsidRPr="00A5241B">
        <w:rPr>
          <w:rFonts w:ascii="Verdana" w:hAnsi="Verdana" w:cs="Arial"/>
          <w:b/>
          <w:i/>
          <w:sz w:val="22"/>
          <w:szCs w:val="22"/>
        </w:rPr>
        <w:t>c) Participar en organizaciones y en asociaciones no gubernamentales que se ocupen de la vida pública y política del país”.</w:t>
      </w:r>
    </w:p>
    <w:p w14:paraId="495445D4"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La Convención Interamericana para prevenir, sancionar y erradicar la Violencia contra la Mujer "CONVENCIÓN DE BELEM DO PARA", dispone lo siguiente:</w:t>
      </w:r>
    </w:p>
    <w:p w14:paraId="4107AB5C" w14:textId="77777777" w:rsidR="007C5928" w:rsidRPr="00A5241B" w:rsidRDefault="007C5928" w:rsidP="00E30E65">
      <w:pPr>
        <w:pStyle w:val="NormalWeb"/>
        <w:spacing w:before="0" w:beforeAutospacing="0" w:after="0" w:afterAutospacing="0"/>
        <w:ind w:left="907" w:right="907"/>
        <w:jc w:val="both"/>
        <w:rPr>
          <w:rFonts w:ascii="Verdana" w:hAnsi="Verdana" w:cs="Arial"/>
          <w:b/>
          <w:bCs/>
          <w:i/>
          <w:iCs/>
          <w:color w:val="000000"/>
          <w:sz w:val="22"/>
          <w:szCs w:val="22"/>
        </w:rPr>
      </w:pPr>
      <w:r w:rsidRPr="00A5241B">
        <w:rPr>
          <w:rFonts w:ascii="Verdana" w:hAnsi="Verdana" w:cs="Arial"/>
          <w:b/>
          <w:bCs/>
          <w:i/>
          <w:iCs/>
          <w:color w:val="000000"/>
          <w:sz w:val="22"/>
          <w:szCs w:val="22"/>
        </w:rPr>
        <w:t>“Artículo 4</w:t>
      </w:r>
    </w:p>
    <w:p w14:paraId="5E45BDFD" w14:textId="77777777" w:rsidR="007C5928" w:rsidRPr="00A5241B" w:rsidRDefault="007C5928" w:rsidP="00E30E65">
      <w:pPr>
        <w:pStyle w:val="NormalWeb"/>
        <w:spacing w:before="0" w:beforeAutospacing="0" w:after="0" w:afterAutospacing="0"/>
        <w:ind w:left="907" w:right="907"/>
        <w:jc w:val="both"/>
        <w:rPr>
          <w:rFonts w:ascii="Verdana" w:hAnsi="Verdana" w:cs="Arial"/>
          <w:b/>
          <w:bCs/>
          <w:i/>
          <w:iCs/>
          <w:color w:val="000000"/>
          <w:sz w:val="22"/>
          <w:szCs w:val="22"/>
        </w:rPr>
      </w:pPr>
      <w:r w:rsidRPr="00A5241B">
        <w:rPr>
          <w:rFonts w:ascii="Verdana" w:hAnsi="Verdana" w:cs="Arial"/>
          <w:b/>
          <w:bCs/>
          <w:i/>
          <w:iCs/>
          <w:color w:val="000000"/>
          <w:sz w:val="22"/>
          <w:szCs w:val="22"/>
        </w:rPr>
        <w:t xml:space="preserve"> Toda mujer tiene derecho al reconocimiento, goce, ejercicio y protección de todos los derechos humanos y a las libertades consagradas por los instrumentos regionales e internacionales sobre </w:t>
      </w:r>
      <w:r w:rsidRPr="00A5241B">
        <w:rPr>
          <w:rFonts w:ascii="Verdana" w:hAnsi="Verdana" w:cs="Arial"/>
          <w:b/>
          <w:bCs/>
          <w:i/>
          <w:iCs/>
          <w:color w:val="000000"/>
          <w:sz w:val="22"/>
          <w:szCs w:val="22"/>
        </w:rPr>
        <w:lastRenderedPageBreak/>
        <w:t>derechos humanos.  Estos derechos comprenden, entre otros:</w:t>
      </w:r>
    </w:p>
    <w:p w14:paraId="34967D62" w14:textId="77777777" w:rsidR="007C5928" w:rsidRPr="00A5241B" w:rsidRDefault="007C5928" w:rsidP="00E30E65">
      <w:pPr>
        <w:pStyle w:val="NormalWeb"/>
        <w:spacing w:before="0" w:beforeAutospacing="0" w:after="0" w:afterAutospacing="0"/>
        <w:ind w:left="907" w:right="907"/>
        <w:jc w:val="both"/>
        <w:rPr>
          <w:rFonts w:ascii="Verdana" w:hAnsi="Verdana" w:cs="Arial"/>
          <w:b/>
          <w:bCs/>
          <w:i/>
          <w:iCs/>
          <w:color w:val="000000"/>
          <w:sz w:val="22"/>
          <w:szCs w:val="22"/>
        </w:rPr>
      </w:pPr>
      <w:r w:rsidRPr="00A5241B">
        <w:rPr>
          <w:rFonts w:ascii="Verdana" w:hAnsi="Verdana" w:cs="Arial"/>
          <w:b/>
          <w:bCs/>
          <w:i/>
          <w:iCs/>
          <w:color w:val="000000"/>
          <w:sz w:val="22"/>
          <w:szCs w:val="22"/>
        </w:rPr>
        <w:t>… j. el derecho a tener igualdad de acceso a las funciones públicas de su país y a participar en los asuntos públicos, incluyendo la toma de decisiones”.</w:t>
      </w:r>
    </w:p>
    <w:p w14:paraId="0C54F6B7" w14:textId="77777777" w:rsidR="007C5928" w:rsidRPr="00A5241B" w:rsidRDefault="007C5928" w:rsidP="00060181">
      <w:pPr>
        <w:spacing w:before="100" w:beforeAutospacing="1" w:after="100" w:afterAutospacing="1" w:line="360" w:lineRule="auto"/>
        <w:jc w:val="both"/>
        <w:rPr>
          <w:rFonts w:ascii="Verdana" w:hAnsi="Verdana" w:cs="Arial"/>
          <w:color w:val="000000"/>
          <w:sz w:val="22"/>
          <w:szCs w:val="22"/>
        </w:rPr>
      </w:pPr>
      <w:r w:rsidRPr="00A5241B">
        <w:rPr>
          <w:rFonts w:ascii="Verdana" w:hAnsi="Verdana" w:cs="Arial"/>
          <w:color w:val="000000"/>
          <w:sz w:val="22"/>
          <w:szCs w:val="22"/>
        </w:rPr>
        <w:t>La Convención de los Derechos Políticos de la Mujer, expresa lo siguiente:</w:t>
      </w:r>
    </w:p>
    <w:p w14:paraId="3289835A" w14:textId="77777777" w:rsidR="007C5928" w:rsidRPr="00A5241B" w:rsidRDefault="007C5928" w:rsidP="00E30E65">
      <w:pPr>
        <w:spacing w:before="0" w:after="0"/>
        <w:ind w:left="907" w:right="907"/>
        <w:jc w:val="both"/>
        <w:rPr>
          <w:rFonts w:ascii="Verdana" w:hAnsi="Verdana" w:cs="Arial"/>
          <w:b/>
          <w:bCs/>
          <w:i/>
          <w:iCs/>
          <w:sz w:val="22"/>
          <w:szCs w:val="22"/>
        </w:rPr>
      </w:pPr>
      <w:r w:rsidRPr="00A5241B">
        <w:rPr>
          <w:rFonts w:ascii="Verdana" w:hAnsi="Verdana" w:cs="Arial"/>
          <w:b/>
          <w:bCs/>
          <w:i/>
          <w:iCs/>
          <w:sz w:val="22"/>
          <w:szCs w:val="22"/>
        </w:rPr>
        <w:t xml:space="preserve">“ARTÍCULO II Las mujeres serán elegibles para todos los organismos públicos electivos establecidos por la legislación nacional, en condiciones de igualdad con los hombres, sin discriminación alguna. </w:t>
      </w:r>
    </w:p>
    <w:p w14:paraId="6080E85D" w14:textId="77777777" w:rsidR="007C5928" w:rsidRPr="00A5241B" w:rsidRDefault="007C5928" w:rsidP="00E30E65">
      <w:pPr>
        <w:spacing w:before="0" w:after="0"/>
        <w:ind w:left="907" w:right="907"/>
        <w:jc w:val="both"/>
        <w:rPr>
          <w:rFonts w:ascii="Verdana" w:hAnsi="Verdana" w:cs="Arial"/>
          <w:b/>
          <w:bCs/>
          <w:i/>
          <w:iCs/>
          <w:sz w:val="22"/>
          <w:szCs w:val="22"/>
        </w:rPr>
      </w:pPr>
      <w:r w:rsidRPr="00A5241B">
        <w:rPr>
          <w:rFonts w:ascii="Verdana" w:hAnsi="Verdana" w:cs="Arial"/>
          <w:b/>
          <w:bCs/>
          <w:i/>
          <w:iCs/>
          <w:sz w:val="22"/>
          <w:szCs w:val="22"/>
        </w:rPr>
        <w:t>ARTÍCULO III Las mujeres tendrán derecho a ocupar cargos públicos y a ejercer todas las funciones públicas establecidas por la legislación nacional, en igualdad de condiciones con los hombres, sin discriminación alguna”.</w:t>
      </w:r>
    </w:p>
    <w:p w14:paraId="4C5F1B5D"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Al respecto, la Propia </w:t>
      </w:r>
      <w:r w:rsidRPr="00A5241B">
        <w:rPr>
          <w:rFonts w:ascii="Verdana" w:hAnsi="Verdana" w:cs="Arial"/>
          <w:smallCaps/>
          <w:sz w:val="22"/>
          <w:szCs w:val="22"/>
        </w:rPr>
        <w:t>Constitución Federal</w:t>
      </w:r>
      <w:r w:rsidRPr="00A5241B">
        <w:rPr>
          <w:rFonts w:ascii="Verdana" w:hAnsi="Verdana" w:cs="Arial"/>
          <w:sz w:val="22"/>
          <w:szCs w:val="22"/>
        </w:rPr>
        <w:t xml:space="preserve">, </w:t>
      </w:r>
      <w:r w:rsidRPr="00A5241B">
        <w:rPr>
          <w:rFonts w:ascii="Verdana" w:hAnsi="Verdana" w:cs="Arial"/>
          <w:iCs/>
          <w:color w:val="000000"/>
          <w:sz w:val="22"/>
          <w:szCs w:val="22"/>
          <w:shd w:val="clear" w:color="auto" w:fill="FFFFFF"/>
        </w:rPr>
        <w:t>en sus</w:t>
      </w:r>
      <w:r w:rsidRPr="00A5241B">
        <w:rPr>
          <w:rFonts w:ascii="Verdana" w:hAnsi="Verdana" w:cs="Arial"/>
          <w:sz w:val="22"/>
          <w:szCs w:val="22"/>
        </w:rPr>
        <w:t xml:space="preserve"> artículos 35, 41 y 99, y el artículo 12 de la </w:t>
      </w:r>
      <w:r w:rsidRPr="00A5241B">
        <w:rPr>
          <w:rFonts w:ascii="Verdana" w:hAnsi="Verdana" w:cs="Arial"/>
          <w:smallCaps/>
          <w:sz w:val="22"/>
          <w:szCs w:val="22"/>
        </w:rPr>
        <w:t>Constitución Local</w:t>
      </w:r>
      <w:r w:rsidRPr="00A5241B">
        <w:rPr>
          <w:rFonts w:ascii="Verdana" w:hAnsi="Verdana" w:cs="Arial"/>
          <w:sz w:val="22"/>
          <w:szCs w:val="22"/>
        </w:rPr>
        <w:t xml:space="preserve">, establecen </w:t>
      </w:r>
      <w:r w:rsidRPr="00A5241B">
        <w:rPr>
          <w:rFonts w:ascii="Verdana" w:hAnsi="Verdana" w:cs="Arial"/>
          <w:iCs/>
          <w:color w:val="000000"/>
          <w:sz w:val="22"/>
          <w:szCs w:val="22"/>
          <w:shd w:val="clear" w:color="auto" w:fill="FFFFFF"/>
        </w:rPr>
        <w:t>que los derechos políticos electorales, son inherentes y exclusivos de l</w:t>
      </w:r>
      <w:r>
        <w:rPr>
          <w:rFonts w:ascii="Verdana" w:hAnsi="Verdana" w:cs="Arial"/>
          <w:iCs/>
          <w:color w:val="000000"/>
          <w:sz w:val="22"/>
          <w:szCs w:val="22"/>
          <w:shd w:val="clear" w:color="auto" w:fill="FFFFFF"/>
        </w:rPr>
        <w:t>a</w:t>
      </w:r>
      <w:r w:rsidRPr="00A5241B">
        <w:rPr>
          <w:rFonts w:ascii="Verdana" w:hAnsi="Verdana" w:cs="Arial"/>
          <w:iCs/>
          <w:color w:val="000000"/>
          <w:sz w:val="22"/>
          <w:szCs w:val="22"/>
          <w:shd w:val="clear" w:color="auto" w:fill="FFFFFF"/>
        </w:rPr>
        <w:t xml:space="preserve"> ciudada</w:t>
      </w:r>
      <w:r>
        <w:rPr>
          <w:rFonts w:ascii="Verdana" w:hAnsi="Verdana" w:cs="Arial"/>
          <w:iCs/>
          <w:color w:val="000000"/>
          <w:sz w:val="22"/>
          <w:szCs w:val="22"/>
          <w:shd w:val="clear" w:color="auto" w:fill="FFFFFF"/>
        </w:rPr>
        <w:t>nía</w:t>
      </w:r>
      <w:r w:rsidRPr="00A5241B">
        <w:rPr>
          <w:rFonts w:ascii="Verdana" w:hAnsi="Verdana" w:cs="Arial"/>
          <w:iCs/>
          <w:color w:val="000000"/>
          <w:sz w:val="22"/>
          <w:szCs w:val="22"/>
          <w:shd w:val="clear" w:color="auto" w:fill="FFFFFF"/>
        </w:rPr>
        <w:t>, consisten en las prerrogativas que otorga a</w:t>
      </w:r>
      <w:r>
        <w:rPr>
          <w:rFonts w:ascii="Verdana" w:hAnsi="Verdana" w:cs="Arial"/>
          <w:iCs/>
          <w:color w:val="000000"/>
          <w:sz w:val="22"/>
          <w:szCs w:val="22"/>
          <w:shd w:val="clear" w:color="auto" w:fill="FFFFFF"/>
        </w:rPr>
        <w:t xml:space="preserve"> </w:t>
      </w:r>
      <w:r w:rsidRPr="00A5241B">
        <w:rPr>
          <w:rFonts w:ascii="Verdana" w:hAnsi="Verdana" w:cs="Arial"/>
          <w:iCs/>
          <w:color w:val="000000"/>
          <w:sz w:val="22"/>
          <w:szCs w:val="22"/>
          <w:shd w:val="clear" w:color="auto" w:fill="FFFFFF"/>
        </w:rPr>
        <w:t>l</w:t>
      </w:r>
      <w:r>
        <w:rPr>
          <w:rFonts w:ascii="Verdana" w:hAnsi="Verdana" w:cs="Arial"/>
          <w:iCs/>
          <w:color w:val="000000"/>
          <w:sz w:val="22"/>
          <w:szCs w:val="22"/>
          <w:shd w:val="clear" w:color="auto" w:fill="FFFFFF"/>
        </w:rPr>
        <w:t>a</w:t>
      </w:r>
      <w:r w:rsidRPr="00A5241B">
        <w:rPr>
          <w:rFonts w:ascii="Verdana" w:hAnsi="Verdana" w:cs="Arial"/>
          <w:iCs/>
          <w:color w:val="000000"/>
          <w:sz w:val="22"/>
          <w:szCs w:val="22"/>
          <w:shd w:val="clear" w:color="auto" w:fill="FFFFFF"/>
        </w:rPr>
        <w:t xml:space="preserve"> ciudadan</w:t>
      </w:r>
      <w:r>
        <w:rPr>
          <w:rFonts w:ascii="Verdana" w:hAnsi="Verdana" w:cs="Arial"/>
          <w:iCs/>
          <w:color w:val="000000"/>
          <w:sz w:val="22"/>
          <w:szCs w:val="22"/>
          <w:shd w:val="clear" w:color="auto" w:fill="FFFFFF"/>
        </w:rPr>
        <w:t>ía</w:t>
      </w:r>
      <w:r w:rsidRPr="00A5241B">
        <w:rPr>
          <w:rFonts w:ascii="Verdana" w:hAnsi="Verdana" w:cs="Arial"/>
          <w:iCs/>
          <w:color w:val="000000"/>
          <w:sz w:val="22"/>
          <w:szCs w:val="22"/>
          <w:shd w:val="clear" w:color="auto" w:fill="FFFFFF"/>
        </w:rPr>
        <w:t xml:space="preserve">, siendo estos el de votar y ser votado para los cargos de elección popular, asociarse individual, libre y pacíficamente para tomar parte en los asuntos políticos del país; </w:t>
      </w:r>
      <w:r w:rsidRPr="00A5241B">
        <w:rPr>
          <w:rFonts w:ascii="Verdana" w:hAnsi="Verdana" w:cs="Arial"/>
          <w:b/>
          <w:bCs/>
          <w:iCs/>
          <w:color w:val="000000"/>
          <w:sz w:val="22"/>
          <w:szCs w:val="22"/>
          <w:u w:val="single"/>
          <w:shd w:val="clear" w:color="auto" w:fill="FFFFFF"/>
        </w:rPr>
        <w:t>incluyendo</w:t>
      </w:r>
      <w:r w:rsidRPr="00A5241B">
        <w:rPr>
          <w:rFonts w:ascii="Verdana" w:hAnsi="Verdana" w:cs="Arial"/>
          <w:b/>
          <w:bCs/>
          <w:sz w:val="22"/>
          <w:szCs w:val="22"/>
          <w:u w:val="single"/>
        </w:rPr>
        <w:t>, el derecho a ocupar y desempeñar el cargo de elección popular</w:t>
      </w:r>
      <w:r w:rsidRPr="00A5241B">
        <w:rPr>
          <w:rFonts w:ascii="Verdana" w:hAnsi="Verdana" w:cs="Arial"/>
          <w:sz w:val="22"/>
          <w:szCs w:val="22"/>
        </w:rPr>
        <w:t>.</w:t>
      </w:r>
      <w:r w:rsidRPr="00A5241B">
        <w:rPr>
          <w:rStyle w:val="Refdenotaalpie"/>
          <w:rFonts w:ascii="Verdana" w:eastAsiaTheme="majorEastAsia" w:hAnsi="Verdana" w:cs="Arial"/>
          <w:sz w:val="22"/>
          <w:szCs w:val="22"/>
        </w:rPr>
        <w:footnoteReference w:id="37"/>
      </w:r>
    </w:p>
    <w:p w14:paraId="77A9A7FB" w14:textId="77777777" w:rsidR="007C5928" w:rsidRPr="0023682C"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lang w:val="es-419"/>
        </w:rPr>
        <w:t>Marco Internacional, que tiene como objeto </w:t>
      </w:r>
      <w:r w:rsidRPr="00A5241B">
        <w:rPr>
          <w:rFonts w:ascii="Verdana" w:hAnsi="Verdana" w:cs="Arial"/>
          <w:b/>
          <w:bCs/>
          <w:sz w:val="22"/>
          <w:szCs w:val="22"/>
          <w:lang w:val="es-419"/>
        </w:rPr>
        <w:t>la protección de los derechos políticos electorales, en su modalidad de violencia política de género</w:t>
      </w:r>
      <w:r w:rsidRPr="00A5241B">
        <w:rPr>
          <w:rFonts w:ascii="Verdana" w:hAnsi="Verdana" w:cs="Arial"/>
          <w:sz w:val="22"/>
          <w:szCs w:val="22"/>
          <w:lang w:val="es-419"/>
        </w:rPr>
        <w:t xml:space="preserve">; en ese sentido, </w:t>
      </w:r>
      <w:r w:rsidRPr="00A5241B">
        <w:rPr>
          <w:rFonts w:ascii="Verdana" w:hAnsi="Verdana" w:cs="Arial"/>
          <w:sz w:val="22"/>
          <w:szCs w:val="22"/>
        </w:rPr>
        <w:t xml:space="preserve">debe realizarse un análisis para </w:t>
      </w:r>
      <w:r w:rsidRPr="0023682C">
        <w:rPr>
          <w:rFonts w:ascii="Verdana" w:hAnsi="Verdana" w:cs="Arial"/>
          <w:sz w:val="22"/>
          <w:szCs w:val="22"/>
        </w:rPr>
        <w:t xml:space="preserve">evaluar si los actos denunciados son tutelables en la materia electoral. </w:t>
      </w:r>
    </w:p>
    <w:p w14:paraId="429E4949" w14:textId="77777777" w:rsidR="007C5928" w:rsidRDefault="007C5928" w:rsidP="00060181">
      <w:pPr>
        <w:spacing w:before="100" w:beforeAutospacing="1" w:after="100" w:afterAutospacing="1" w:line="360" w:lineRule="auto"/>
        <w:jc w:val="both"/>
        <w:rPr>
          <w:rFonts w:ascii="Verdana" w:hAnsi="Verdana" w:cs="Arial"/>
          <w:sz w:val="22"/>
          <w:szCs w:val="22"/>
        </w:rPr>
      </w:pPr>
      <w:r w:rsidRPr="0023682C">
        <w:rPr>
          <w:rFonts w:ascii="Verdana" w:hAnsi="Verdana" w:cs="Arial"/>
          <w:bCs/>
          <w:sz w:val="22"/>
          <w:szCs w:val="22"/>
        </w:rPr>
        <w:t xml:space="preserve">En el caso, de las pruebas y hechos antes señalados se desprende que el objeto de </w:t>
      </w:r>
      <w:r w:rsidRPr="0023682C">
        <w:rPr>
          <w:rFonts w:ascii="Verdana" w:hAnsi="Verdana"/>
          <w:sz w:val="22"/>
          <w:szCs w:val="22"/>
        </w:rPr>
        <w:t xml:space="preserve">la </w:t>
      </w:r>
      <w:r w:rsidRPr="0023682C">
        <w:rPr>
          <w:rFonts w:ascii="Verdana" w:hAnsi="Verdana"/>
          <w:smallCaps/>
          <w:sz w:val="22"/>
          <w:szCs w:val="22"/>
        </w:rPr>
        <w:t>Persona Denunciada</w:t>
      </w:r>
      <w:r w:rsidRPr="0023682C">
        <w:rPr>
          <w:rFonts w:ascii="Verdana" w:hAnsi="Verdana" w:cs="Arial"/>
          <w:bCs/>
          <w:sz w:val="22"/>
          <w:szCs w:val="22"/>
        </w:rPr>
        <w:t xml:space="preserve"> es</w:t>
      </w:r>
      <w:r w:rsidRPr="0023682C">
        <w:rPr>
          <w:rFonts w:ascii="Verdana" w:hAnsi="Verdana" w:cs="Arial"/>
          <w:b/>
          <w:sz w:val="22"/>
          <w:szCs w:val="22"/>
        </w:rPr>
        <w:t xml:space="preserve"> </w:t>
      </w:r>
      <w:r w:rsidRPr="0023682C">
        <w:rPr>
          <w:rFonts w:ascii="Verdana" w:hAnsi="Verdana" w:cs="Arial"/>
          <w:sz w:val="22"/>
          <w:szCs w:val="22"/>
          <w:lang w:eastAsia="es-MX"/>
        </w:rPr>
        <w:t xml:space="preserve">menoscabar o anular los derechos político-electorales de la </w:t>
      </w:r>
      <w:r w:rsidRPr="0023682C">
        <w:rPr>
          <w:rFonts w:ascii="Verdana" w:hAnsi="Verdana"/>
          <w:smallCaps/>
          <w:sz w:val="22"/>
          <w:szCs w:val="22"/>
        </w:rPr>
        <w:t>Persona Denunciante</w:t>
      </w:r>
      <w:r w:rsidRPr="0023682C">
        <w:rPr>
          <w:rFonts w:ascii="Verdana" w:hAnsi="Verdana" w:cs="Arial"/>
          <w:sz w:val="22"/>
          <w:szCs w:val="22"/>
          <w:lang w:eastAsia="es-MX"/>
        </w:rPr>
        <w:t>, en su vertiente del ejercicio del cargo, específicamente como Diputada, por lo que las conductas de violencia acreditan</w:t>
      </w:r>
      <w:bookmarkStart w:id="27" w:name="_Hlk126417647"/>
      <w:r w:rsidRPr="0023682C">
        <w:rPr>
          <w:rFonts w:ascii="Verdana" w:hAnsi="Verdana" w:cs="Arial"/>
          <w:sz w:val="22"/>
          <w:szCs w:val="22"/>
          <w:lang w:eastAsia="es-MX"/>
        </w:rPr>
        <w:t xml:space="preserve"> la </w:t>
      </w:r>
      <w:bookmarkEnd w:id="27"/>
      <w:r w:rsidRPr="0023682C">
        <w:rPr>
          <w:rFonts w:ascii="Verdana" w:hAnsi="Verdana" w:cs="Arial"/>
          <w:sz w:val="22"/>
          <w:szCs w:val="22"/>
        </w:rPr>
        <w:t>afectación a los derechos político-</w:t>
      </w:r>
      <w:r w:rsidRPr="0023682C">
        <w:rPr>
          <w:rFonts w:ascii="Verdana" w:hAnsi="Verdana" w:cs="Arial"/>
          <w:sz w:val="22"/>
          <w:szCs w:val="22"/>
        </w:rPr>
        <w:lastRenderedPageBreak/>
        <w:t>electorales de la</w:t>
      </w:r>
      <w:r w:rsidRPr="0023682C">
        <w:rPr>
          <w:rFonts w:ascii="Verdana" w:hAnsi="Verdana" w:cs="Arial"/>
          <w:b/>
          <w:bCs/>
          <w:sz w:val="22"/>
          <w:szCs w:val="22"/>
        </w:rPr>
        <w:t xml:space="preserve"> </w:t>
      </w:r>
      <w:r w:rsidRPr="0023682C">
        <w:rPr>
          <w:rFonts w:ascii="Verdana" w:hAnsi="Verdana"/>
          <w:smallCaps/>
          <w:sz w:val="22"/>
          <w:szCs w:val="22"/>
        </w:rPr>
        <w:t>Persona Denunciante</w:t>
      </w:r>
      <w:r w:rsidRPr="0023682C">
        <w:rPr>
          <w:rFonts w:ascii="Verdana" w:hAnsi="Verdana" w:cs="Arial"/>
          <w:sz w:val="22"/>
          <w:szCs w:val="22"/>
        </w:rPr>
        <w:t xml:space="preserve">, toda vez que la </w:t>
      </w:r>
      <w:r w:rsidRPr="0023682C">
        <w:rPr>
          <w:rFonts w:ascii="Verdana" w:hAnsi="Verdana"/>
          <w:smallCaps/>
          <w:sz w:val="22"/>
          <w:szCs w:val="22"/>
        </w:rPr>
        <w:t>Persona Denunciada</w:t>
      </w:r>
      <w:r w:rsidRPr="0023682C">
        <w:rPr>
          <w:rFonts w:ascii="Verdana" w:hAnsi="Verdana"/>
          <w:sz w:val="22"/>
          <w:szCs w:val="22"/>
        </w:rPr>
        <w:t xml:space="preserve"> </w:t>
      </w:r>
      <w:r w:rsidRPr="0023682C">
        <w:rPr>
          <w:rFonts w:ascii="Verdana" w:hAnsi="Verdana" w:cs="Arial"/>
          <w:sz w:val="22"/>
          <w:szCs w:val="22"/>
        </w:rPr>
        <w:t xml:space="preserve">ejerció actos constitutivos de </w:t>
      </w:r>
      <w:r w:rsidRPr="0023682C">
        <w:rPr>
          <w:rFonts w:ascii="Verdana" w:eastAsia="Calibri" w:hAnsi="Verdana" w:cs="Arial"/>
          <w:sz w:val="22"/>
          <w:szCs w:val="22"/>
          <w:lang w:eastAsia="en-US"/>
        </w:rPr>
        <w:t xml:space="preserve">violencia </w:t>
      </w:r>
      <w:r w:rsidRPr="0023682C">
        <w:rPr>
          <w:rFonts w:ascii="Verdana" w:hAnsi="Verdana" w:cs="Arial"/>
          <w:sz w:val="22"/>
          <w:szCs w:val="22"/>
        </w:rPr>
        <w:t>en la comunidad,</w:t>
      </w:r>
      <w:r>
        <w:rPr>
          <w:rFonts w:ascii="Verdana" w:hAnsi="Verdana" w:cs="Arial"/>
          <w:sz w:val="22"/>
          <w:szCs w:val="22"/>
        </w:rPr>
        <w:t xml:space="preserve"> </w:t>
      </w:r>
      <w:r w:rsidRPr="0023682C">
        <w:rPr>
          <w:rFonts w:ascii="Verdana" w:hAnsi="Verdana" w:cs="Arial"/>
          <w:sz w:val="22"/>
          <w:szCs w:val="22"/>
        </w:rPr>
        <w:t xml:space="preserve">psicológica, digital y simbólica, en </w:t>
      </w:r>
      <w:r w:rsidRPr="0023682C">
        <w:rPr>
          <w:rFonts w:ascii="Verdana" w:hAnsi="Verdana" w:cs="Arial"/>
          <w:sz w:val="22"/>
          <w:szCs w:val="22"/>
          <w:lang w:eastAsia="es-MX"/>
        </w:rPr>
        <w:t>su modalidad de violencia política de género</w:t>
      </w:r>
      <w:r w:rsidRPr="0023682C">
        <w:rPr>
          <w:rFonts w:ascii="Verdana" w:hAnsi="Verdana" w:cs="Arial"/>
          <w:sz w:val="22"/>
          <w:szCs w:val="22"/>
        </w:rPr>
        <w:t>, a saber:</w:t>
      </w:r>
      <w:r>
        <w:rPr>
          <w:rFonts w:ascii="Verdana" w:hAnsi="Verdana" w:cs="Arial"/>
          <w:sz w:val="22"/>
          <w:szCs w:val="22"/>
        </w:rPr>
        <w:t xml:space="preserve"> </w:t>
      </w:r>
    </w:p>
    <w:p w14:paraId="4D6E4E29" w14:textId="77777777" w:rsidR="007C5928" w:rsidRDefault="007C5928" w:rsidP="00060181">
      <w:pPr>
        <w:spacing w:before="100" w:beforeAutospacing="1" w:after="100" w:afterAutospacing="1" w:line="360" w:lineRule="auto"/>
        <w:jc w:val="both"/>
        <w:rPr>
          <w:rFonts w:ascii="Verdana" w:hAnsi="Verdana"/>
          <w:sz w:val="22"/>
          <w:szCs w:val="22"/>
        </w:rPr>
      </w:pPr>
      <w:r w:rsidRPr="0023682C">
        <w:rPr>
          <w:rFonts w:ascii="Verdana" w:hAnsi="Verdana" w:cs="Arial"/>
          <w:b/>
          <w:bCs/>
          <w:sz w:val="22"/>
          <w:szCs w:val="22"/>
        </w:rPr>
        <w:t>I. Violencia en la comunidad:</w:t>
      </w:r>
      <w:r>
        <w:rPr>
          <w:rFonts w:ascii="Verdana" w:hAnsi="Verdana" w:cs="Arial"/>
          <w:sz w:val="22"/>
          <w:szCs w:val="22"/>
        </w:rPr>
        <w:t xml:space="preserve"> </w:t>
      </w:r>
      <w:r>
        <w:rPr>
          <w:rFonts w:ascii="Verdana" w:hAnsi="Verdana"/>
          <w:sz w:val="22"/>
          <w:szCs w:val="22"/>
        </w:rPr>
        <w:t xml:space="preserve">Ya que un grupo de personas, incitadas por los mensajes de audio y texto enviados por la </w:t>
      </w:r>
      <w:r>
        <w:rPr>
          <w:rFonts w:ascii="Verdana" w:hAnsi="Verdana"/>
          <w:smallCaps/>
          <w:sz w:val="22"/>
          <w:szCs w:val="22"/>
        </w:rPr>
        <w:t>Persona Denunciada,</w:t>
      </w:r>
      <w:r>
        <w:rPr>
          <w:rFonts w:ascii="Verdana" w:hAnsi="Verdana"/>
          <w:sz w:val="22"/>
          <w:szCs w:val="22"/>
        </w:rPr>
        <w:t xml:space="preserve">   realizaron actos que transgredieron el derecho humano político electoral al ejercicio del cargo de la </w:t>
      </w:r>
      <w:r>
        <w:rPr>
          <w:rFonts w:ascii="Verdana" w:hAnsi="Verdana"/>
          <w:smallCaps/>
          <w:sz w:val="22"/>
          <w:szCs w:val="22"/>
        </w:rPr>
        <w:t>Persona Denunciante</w:t>
      </w:r>
      <w:r>
        <w:rPr>
          <w:rFonts w:ascii="Verdana" w:hAnsi="Verdana"/>
          <w:sz w:val="22"/>
          <w:szCs w:val="22"/>
        </w:rPr>
        <w:t xml:space="preserve">, propiciando su denigración, discriminación y exclusión en el ámbito público, pues impiden que la </w:t>
      </w:r>
      <w:r>
        <w:rPr>
          <w:rFonts w:ascii="Verdana" w:hAnsi="Verdana"/>
          <w:smallCaps/>
          <w:sz w:val="22"/>
          <w:szCs w:val="22"/>
        </w:rPr>
        <w:t>Persona Denunciante</w:t>
      </w:r>
      <w:r>
        <w:rPr>
          <w:rFonts w:ascii="Verdana" w:hAnsi="Verdana"/>
          <w:sz w:val="22"/>
          <w:szCs w:val="22"/>
        </w:rPr>
        <w:t xml:space="preserve"> desempeñara el cargo que ostenta como Diputada, de acuerdo a la normatividad aplicable, buscando excluirla del ámbito político del distrito que representa, al solicitarle a las personas que no la recibieran a ella ni a su equipo de trabajo, adoptando </w:t>
      </w:r>
      <w:r>
        <w:rPr>
          <w:rFonts w:ascii="Verdana" w:hAnsi="Verdana"/>
          <w:bCs/>
          <w:sz w:val="22"/>
          <w:szCs w:val="22"/>
        </w:rPr>
        <w:t xml:space="preserve">actitudes negativas respecto de la participación política de la </w:t>
      </w:r>
      <w:r>
        <w:rPr>
          <w:rFonts w:ascii="Verdana" w:hAnsi="Verdana"/>
          <w:smallCaps/>
          <w:sz w:val="22"/>
          <w:szCs w:val="22"/>
        </w:rPr>
        <w:t>Persona Denunciante</w:t>
      </w:r>
      <w:r>
        <w:rPr>
          <w:rFonts w:ascii="Verdana" w:hAnsi="Verdana"/>
          <w:bCs/>
          <w:sz w:val="22"/>
          <w:szCs w:val="22"/>
        </w:rPr>
        <w:t>.</w:t>
      </w:r>
    </w:p>
    <w:p w14:paraId="1BB9502A" w14:textId="77777777" w:rsidR="007C5928" w:rsidRDefault="007C5928" w:rsidP="00060181">
      <w:pPr>
        <w:spacing w:before="100" w:beforeAutospacing="1" w:after="100" w:afterAutospacing="1" w:line="360" w:lineRule="auto"/>
        <w:jc w:val="both"/>
        <w:rPr>
          <w:rFonts w:ascii="Verdana" w:hAnsi="Verdana"/>
          <w:sz w:val="22"/>
          <w:szCs w:val="22"/>
        </w:rPr>
      </w:pPr>
      <w:r w:rsidRPr="00BD3E35">
        <w:rPr>
          <w:rFonts w:ascii="Verdana" w:hAnsi="Verdana" w:cs="Arial"/>
          <w:b/>
          <w:bCs/>
          <w:sz w:val="22"/>
          <w:szCs w:val="22"/>
        </w:rPr>
        <w:t>II. Violencia psicológica:</w:t>
      </w:r>
      <w:r>
        <w:rPr>
          <w:rFonts w:ascii="Verdana" w:hAnsi="Verdana" w:cs="Arial"/>
          <w:sz w:val="22"/>
          <w:szCs w:val="22"/>
        </w:rPr>
        <w:t xml:space="preserve"> En razón de que la gran cantidad de situaciones de violencia generada en contra de la </w:t>
      </w:r>
      <w:r>
        <w:rPr>
          <w:rFonts w:ascii="Verdana" w:hAnsi="Verdana"/>
          <w:smallCaps/>
          <w:sz w:val="22"/>
          <w:szCs w:val="22"/>
        </w:rPr>
        <w:t>Persona Denunciante</w:t>
      </w:r>
      <w:r>
        <w:rPr>
          <w:rFonts w:ascii="Verdana" w:hAnsi="Verdana" w:cs="Arial"/>
          <w:sz w:val="22"/>
          <w:szCs w:val="22"/>
        </w:rPr>
        <w:t xml:space="preserve">, de vigilarla e interrumpir las reuniones de trabajo, de manera directa por parte de </w:t>
      </w:r>
      <w:r>
        <w:rPr>
          <w:rFonts w:ascii="Verdana" w:hAnsi="Verdana"/>
          <w:b/>
          <w:bCs/>
          <w:sz w:val="22"/>
          <w:szCs w:val="22"/>
        </w:rPr>
        <w:t xml:space="preserve">la </w:t>
      </w:r>
      <w:r>
        <w:rPr>
          <w:rFonts w:ascii="Verdana" w:hAnsi="Verdana"/>
          <w:b/>
          <w:bCs/>
          <w:smallCaps/>
          <w:sz w:val="22"/>
          <w:szCs w:val="22"/>
        </w:rPr>
        <w:t>Persona Denunciada</w:t>
      </w:r>
      <w:r>
        <w:rPr>
          <w:rFonts w:ascii="Verdana" w:hAnsi="Verdana"/>
          <w:sz w:val="22"/>
          <w:szCs w:val="22"/>
        </w:rPr>
        <w:t xml:space="preserve"> </w:t>
      </w:r>
      <w:r>
        <w:rPr>
          <w:rFonts w:ascii="Verdana" w:hAnsi="Verdana" w:cs="Arial"/>
          <w:b/>
          <w:bCs/>
          <w:sz w:val="22"/>
          <w:szCs w:val="22"/>
        </w:rPr>
        <w:t xml:space="preserve"> y por conducto de terceras personas</w:t>
      </w:r>
      <w:r>
        <w:rPr>
          <w:rFonts w:ascii="Verdana" w:hAnsi="Verdana" w:cs="Arial"/>
          <w:sz w:val="22"/>
          <w:szCs w:val="22"/>
        </w:rPr>
        <w:t xml:space="preserve">, le ha generado una situación de pánico y ansiedad por no saber en qué momento aparecerán, y lo que le pueden hacer, inclusive la situación le ha impedido salir libremente de su domicilio, lo que le ha afectado en el ámbito laboral, puesto que con la campaña 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Pr>
          <w:rFonts w:ascii="Verdana" w:hAnsi="Verdana" w:cs="Arial"/>
          <w:sz w:val="22"/>
          <w:szCs w:val="22"/>
        </w:rPr>
        <w:t xml:space="preserve">ha orquestado en su contra ha provocado que terceras personas se encarguen, no solo de impedir la realización de eventos y cursos, sino de vigilar y perseguir a la </w:t>
      </w:r>
      <w:r>
        <w:rPr>
          <w:rFonts w:ascii="Verdana" w:hAnsi="Verdana"/>
          <w:smallCaps/>
          <w:sz w:val="22"/>
          <w:szCs w:val="22"/>
        </w:rPr>
        <w:t>Persona Denunciante</w:t>
      </w:r>
      <w:r>
        <w:rPr>
          <w:rFonts w:ascii="Verdana" w:hAnsi="Verdana" w:cs="Arial"/>
          <w:sz w:val="22"/>
          <w:szCs w:val="22"/>
        </w:rPr>
        <w:t xml:space="preserve"> y a su equipo de trabajo con amenazas y ejerciendo violencia; lo que le ha provocado un estado de incertidumbre y ansiedad, induciéndola a un desgaste físico y emocional</w:t>
      </w:r>
      <w:r>
        <w:rPr>
          <w:rFonts w:ascii="Verdana" w:hAnsi="Verdana"/>
          <w:sz w:val="22"/>
          <w:szCs w:val="22"/>
        </w:rPr>
        <w:t>.</w:t>
      </w:r>
    </w:p>
    <w:p w14:paraId="2F4529DC" w14:textId="77777777" w:rsidR="007C5928" w:rsidRPr="00BD3E35" w:rsidRDefault="007C5928" w:rsidP="00060181">
      <w:pPr>
        <w:widowControl w:val="0"/>
        <w:spacing w:before="100" w:beforeAutospacing="1" w:after="100" w:afterAutospacing="1" w:line="360" w:lineRule="auto"/>
        <w:jc w:val="both"/>
        <w:rPr>
          <w:rFonts w:ascii="Verdana" w:hAnsi="Verdana" w:cs="Arial"/>
          <w:sz w:val="22"/>
          <w:szCs w:val="22"/>
        </w:rPr>
      </w:pPr>
      <w:r w:rsidRPr="00BD3E35">
        <w:rPr>
          <w:rFonts w:ascii="Verdana" w:hAnsi="Verdana"/>
          <w:b/>
          <w:bCs/>
          <w:sz w:val="22"/>
          <w:szCs w:val="22"/>
        </w:rPr>
        <w:t>III. Violencia digital:</w:t>
      </w:r>
      <w:r>
        <w:rPr>
          <w:rFonts w:ascii="Verdana" w:hAnsi="Verdana"/>
          <w:sz w:val="22"/>
          <w:szCs w:val="22"/>
        </w:rPr>
        <w:t xml:space="preserve"> </w:t>
      </w:r>
      <w:r>
        <w:rPr>
          <w:rFonts w:ascii="Verdana" w:hAnsi="Verdana" w:cs="Arial"/>
          <w:sz w:val="22"/>
          <w:szCs w:val="22"/>
        </w:rPr>
        <w:t xml:space="preserve">Toda vez 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Pr>
          <w:rFonts w:ascii="Verdana" w:hAnsi="Verdana" w:cs="Arial"/>
          <w:sz w:val="22"/>
          <w:szCs w:val="22"/>
        </w:rPr>
        <w:t xml:space="preserve">por medios tecnológicos se ha encargado de denigrar a la </w:t>
      </w:r>
      <w:r>
        <w:rPr>
          <w:rFonts w:ascii="Verdana" w:hAnsi="Verdana"/>
          <w:smallCaps/>
          <w:sz w:val="22"/>
          <w:szCs w:val="22"/>
        </w:rPr>
        <w:t>Persona Denunciante</w:t>
      </w:r>
      <w:r>
        <w:rPr>
          <w:rFonts w:ascii="Verdana" w:hAnsi="Verdana" w:cs="Arial"/>
          <w:sz w:val="22"/>
          <w:szCs w:val="22"/>
        </w:rPr>
        <w:t xml:space="preserve"> y generar una mala imagen de ella ante las personas colaboradoras del grupo político, provocando con ello el odio y desprecio hacia la </w:t>
      </w:r>
      <w:r>
        <w:rPr>
          <w:rFonts w:ascii="Verdana" w:hAnsi="Verdana"/>
          <w:smallCaps/>
          <w:sz w:val="22"/>
          <w:szCs w:val="22"/>
        </w:rPr>
        <w:t>Persona Denunciante</w:t>
      </w:r>
      <w:r>
        <w:rPr>
          <w:rFonts w:ascii="Verdana" w:hAnsi="Verdana" w:cs="Arial"/>
          <w:sz w:val="22"/>
          <w:szCs w:val="22"/>
        </w:rPr>
        <w:t xml:space="preserve">, incitándolos a impedir que realice su trabajo, </w:t>
      </w:r>
      <w:r>
        <w:rPr>
          <w:rFonts w:ascii="Verdana" w:hAnsi="Verdana" w:cs="Arial"/>
          <w:bCs/>
          <w:sz w:val="22"/>
          <w:szCs w:val="22"/>
        </w:rPr>
        <w:t xml:space="preserve">apreciarse </w:t>
      </w:r>
      <w:r>
        <w:rPr>
          <w:rFonts w:ascii="Verdana" w:hAnsi="Verdana" w:cs="Arial"/>
          <w:sz w:val="22"/>
          <w:szCs w:val="22"/>
        </w:rPr>
        <w:lastRenderedPageBreak/>
        <w:t xml:space="preserve">situaciones de violencia en la que la aparece el nombre e imagen de la </w:t>
      </w:r>
      <w:r>
        <w:rPr>
          <w:rFonts w:ascii="Verdana" w:hAnsi="Verdana"/>
          <w:smallCaps/>
          <w:sz w:val="22"/>
          <w:szCs w:val="22"/>
        </w:rPr>
        <w:t>Persona Denunciante</w:t>
      </w:r>
      <w:r>
        <w:rPr>
          <w:rFonts w:ascii="Verdana" w:hAnsi="Verdana" w:cs="Arial"/>
          <w:sz w:val="22"/>
          <w:szCs w:val="22"/>
        </w:rPr>
        <w:t>, dañando a su dignidad</w:t>
      </w:r>
      <w:r>
        <w:rPr>
          <w:rFonts w:ascii="Verdana" w:hAnsi="Verdana" w:cs="Arial"/>
          <w:smallCaps/>
          <w:sz w:val="22"/>
          <w:szCs w:val="22"/>
        </w:rPr>
        <w:t>.</w:t>
      </w:r>
    </w:p>
    <w:p w14:paraId="08C3A6E8" w14:textId="6E43BEC1" w:rsidR="007C5928" w:rsidRPr="00E30E65"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BD3E35">
        <w:rPr>
          <w:rFonts w:ascii="Verdana" w:hAnsi="Verdana"/>
          <w:b/>
          <w:bCs/>
          <w:sz w:val="22"/>
          <w:szCs w:val="22"/>
        </w:rPr>
        <w:t>IV. Violencia simbólica:</w:t>
      </w:r>
      <w:r w:rsidRPr="00BD3E35">
        <w:rPr>
          <w:rFonts w:ascii="Verdana" w:hAnsi="Verdana"/>
          <w:sz w:val="22"/>
          <w:szCs w:val="22"/>
        </w:rPr>
        <w:t xml:space="preserve"> </w:t>
      </w:r>
      <w:r>
        <w:rPr>
          <w:rFonts w:ascii="Verdana" w:hAnsi="Verdana"/>
          <w:sz w:val="22"/>
          <w:szCs w:val="22"/>
        </w:rPr>
        <w:t>Pues</w:t>
      </w:r>
      <w:r>
        <w:rPr>
          <w:rFonts w:ascii="Verdana" w:eastAsia="Arial Nova Light" w:hAnsi="Verdana" w:cs="Arial Nova Light"/>
          <w:sz w:val="22"/>
          <w:szCs w:val="22"/>
        </w:rPr>
        <w:t xml:space="preserve"> las expresiones analizadas, se trataron de críticas no relativas a su desempeño como Diputada o a su trabajo en el distrito, si no, que pretendían menoscabar su capacidad, preparación y eficiencia para desempeñar la diputación, con base en estereotipos de género. </w:t>
      </w:r>
    </w:p>
    <w:p w14:paraId="54E6CEAC" w14:textId="77777777" w:rsidR="007C5928" w:rsidRPr="00A5241B" w:rsidRDefault="007C5928" w:rsidP="00060181">
      <w:pPr>
        <w:pStyle w:val="NormalWeb"/>
        <w:spacing w:line="360" w:lineRule="auto"/>
        <w:jc w:val="both"/>
        <w:rPr>
          <w:rFonts w:ascii="Verdana" w:hAnsi="Verdana" w:cs="Arial"/>
          <w:b/>
          <w:bCs/>
          <w:sz w:val="22"/>
          <w:szCs w:val="22"/>
        </w:rPr>
      </w:pPr>
      <w:r w:rsidRPr="00A5241B">
        <w:rPr>
          <w:rFonts w:ascii="Verdana" w:hAnsi="Verdana" w:cs="Arial"/>
          <w:b/>
          <w:bCs/>
          <w:i/>
          <w:iCs/>
          <w:sz w:val="22"/>
          <w:szCs w:val="22"/>
        </w:rPr>
        <w:t>C)</w:t>
      </w:r>
      <w:r w:rsidRPr="00A5241B">
        <w:rPr>
          <w:rFonts w:ascii="Verdana" w:hAnsi="Verdana" w:cs="Arial"/>
          <w:b/>
          <w:bCs/>
          <w:sz w:val="22"/>
          <w:szCs w:val="22"/>
        </w:rPr>
        <w:t xml:space="preserve"> Una vez acreditada la afectación respecto un derecho político electoral, se procede al tercer nivel, referente al análisis sobre la acreditación de la violencia política de género, </w:t>
      </w:r>
      <w:r w:rsidRPr="00A5241B">
        <w:rPr>
          <w:rFonts w:ascii="Verdana" w:eastAsia="Arial" w:hAnsi="Verdana" w:cs="Arial"/>
          <w:b/>
          <w:bCs/>
          <w:sz w:val="22"/>
          <w:szCs w:val="22"/>
        </w:rPr>
        <w:t xml:space="preserve">conforme a los elementos identificados en la ley de la materia, derivado de lo cual pueden presentarse fundamentalmente dos escenarios: a. Que la conducta no esté en algún supuesto, o bien, b. La demostración de la conducta con algún supuesto de </w:t>
      </w:r>
      <w:r w:rsidRPr="00A5241B">
        <w:rPr>
          <w:rFonts w:ascii="Verdana" w:hAnsi="Verdana" w:cs="Arial"/>
          <w:b/>
          <w:bCs/>
          <w:sz w:val="22"/>
          <w:szCs w:val="22"/>
        </w:rPr>
        <w:t>violencia política de género</w:t>
      </w:r>
      <w:r w:rsidRPr="00A5241B">
        <w:rPr>
          <w:rFonts w:ascii="Verdana" w:eastAsia="Arial" w:hAnsi="Verdana" w:cs="Arial"/>
          <w:b/>
          <w:bCs/>
          <w:sz w:val="22"/>
          <w:szCs w:val="22"/>
        </w:rPr>
        <w:t>. En este último caso, deberá procederse a la etapa de evaluación o test para determinar si lo demostrado debe ser calificado como violencia contra la mujer.</w:t>
      </w:r>
    </w:p>
    <w:p w14:paraId="359385C2"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El artículo 20 Ter, de </w:t>
      </w:r>
      <w:r w:rsidRPr="00A5241B">
        <w:rPr>
          <w:rFonts w:ascii="Verdana" w:hAnsi="Verdana" w:cs="Arial"/>
          <w:smallCaps/>
          <w:sz w:val="22"/>
          <w:szCs w:val="22"/>
        </w:rPr>
        <w:t>Ley General a una Vida Libre de Violencia</w:t>
      </w:r>
      <w:r w:rsidRPr="00A5241B">
        <w:rPr>
          <w:rFonts w:ascii="Verdana" w:hAnsi="Verdana" w:cs="Arial"/>
          <w:sz w:val="22"/>
          <w:szCs w:val="22"/>
        </w:rPr>
        <w:t xml:space="preserve">, expresa que la violencia política contra las mujeres puede expresarse, entre otras, a través de las siguientes conductas: </w:t>
      </w:r>
    </w:p>
    <w:p w14:paraId="777F452E"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b/>
          <w:bCs/>
          <w:sz w:val="22"/>
          <w:szCs w:val="22"/>
        </w:rPr>
      </w:pPr>
      <w:r w:rsidRPr="00A5241B">
        <w:rPr>
          <w:rFonts w:ascii="Verdana" w:hAnsi="Verdana" w:cs="Arial"/>
          <w:b/>
          <w:bCs/>
          <w:sz w:val="22"/>
          <w:szCs w:val="22"/>
        </w:rPr>
        <w:t xml:space="preserve">Incumplir las disposiciones jurídicas nacionales e internacionales que reconocen el ejercicio pleno de los derechos políticos de las mujeres; </w:t>
      </w:r>
    </w:p>
    <w:p w14:paraId="688DF084"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Restringir o anular el derecho al voto libre y secreto de las mujeres, u obstaculizar sus derechos de asociación y afiliación a todo tipo de organizaciones políticas y civiles, en razón de género; </w:t>
      </w:r>
    </w:p>
    <w:p w14:paraId="2850ED11"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Ocultar información u omitir la convocatoria para el registro de candidaturas o para cualquier otra actividad que implique la toma de decisiones en el desarrollo de sus funciones y actividades; </w:t>
      </w:r>
    </w:p>
    <w:p w14:paraId="43A37B58"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Proporcionar a las mujeres que aspiran u ocupan un cargo de elección popular información falsa o incompleta, que </w:t>
      </w:r>
      <w:r w:rsidRPr="00A5241B">
        <w:rPr>
          <w:rFonts w:ascii="Verdana" w:hAnsi="Verdana" w:cs="Arial"/>
          <w:sz w:val="22"/>
          <w:szCs w:val="22"/>
        </w:rPr>
        <w:lastRenderedPageBreak/>
        <w:t xml:space="preserve">impida su registro como candidata o induzca al incorrecto ejercicio de sus atribuciones; </w:t>
      </w:r>
    </w:p>
    <w:p w14:paraId="71BFB476"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Proporcionar información incompleta o datos falsos a las autoridades administrativas, electorales o jurisdiccionales, con la finalidad de menoscabar los derechos políticos de las mujeres y la garantía del debido proceso; </w:t>
      </w:r>
    </w:p>
    <w:p w14:paraId="627AF65F"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Proporcionar a las mujeres que ocupan un cargo de elección popular, información falsa, incompleta o imprecisa, para impedir que induzca al incorrecto ejercicio de sus atribuciones; </w:t>
      </w:r>
    </w:p>
    <w:p w14:paraId="224A7CBF"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Obstaculizar la campaña de modo que se impida que la competencia electoral se desarrolle en condiciones de igualdad; </w:t>
      </w:r>
    </w:p>
    <w:p w14:paraId="1EA063E3"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Realizar o distribuir propaganda política o electoral que calumnie, degrade o descalifique a una candidata basándose en estereotipos de género que reproduzcan relaciones de dominación, desigualdad o discriminación contra las mujeres, con el objetivo de menoscabar su imagen pública o limitar sus derechos políticos y electorales; </w:t>
      </w:r>
    </w:p>
    <w:p w14:paraId="0A24AD4C"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b/>
          <w:bCs/>
          <w:sz w:val="22"/>
          <w:szCs w:val="22"/>
        </w:rPr>
      </w:pPr>
      <w:r w:rsidRPr="00A5241B">
        <w:rPr>
          <w:rFonts w:ascii="Verdana" w:hAnsi="Verdana" w:cs="Arial"/>
          <w:b/>
          <w:bCs/>
          <w:sz w:val="22"/>
          <w:szCs w:val="22"/>
        </w:rPr>
        <w:t xml:space="preserve">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3C18E811"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Divulgar imágenes, mensajes o información privada de una mujer candidata o en funciones, por cualquier medio físico o virtual, con el propósito de desacreditarla, difamarla, denigrarla y poner en entredicho su capacidad o habilidades para la política, con base en estereotipos de género; </w:t>
      </w:r>
    </w:p>
    <w:p w14:paraId="228BBB81"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Amenazar o intimidar a una o varias mujeres o a su familia o colaboradores con el objeto de inducir su renuncia a la candidatura o al cargo para el que fue electa o designada; </w:t>
      </w:r>
    </w:p>
    <w:p w14:paraId="65A509D8"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Impedir, por cualquier medio, que las mujeres electas o designadas a cualquier puesto o encargo público tomen protesta de su encargo, asistan a las sesiones ordinarias </w:t>
      </w:r>
      <w:r w:rsidRPr="00A5241B">
        <w:rPr>
          <w:rFonts w:ascii="Verdana" w:hAnsi="Verdana" w:cs="Arial"/>
          <w:sz w:val="22"/>
          <w:szCs w:val="22"/>
        </w:rPr>
        <w:lastRenderedPageBreak/>
        <w:t xml:space="preserve">o extraordinarias o a cualquier otra actividad que implique la toma de decisiones y el ejercicio del cargo, impidiendo o suprimiendo su derecho a voz y voto; </w:t>
      </w:r>
    </w:p>
    <w:p w14:paraId="07779656"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Restringir los derechos políticos de las mujeres con base a la aplicación de tradiciones, costumbres o sistemas normativos internos o propios, que sean violatorios de los derechos humanos; </w:t>
      </w:r>
    </w:p>
    <w:p w14:paraId="11CF262E"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Imponer, con base en estereotipos de género, la realización de actividades distintas a las atribuciones propias de la representación política, cargo o función; </w:t>
      </w:r>
    </w:p>
    <w:p w14:paraId="52F86A62"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Discriminar a la mujer en el ejercicio de sus derechos políticos por encontrarse en estado de embarazo, parto, puerperio, o impedir o restringir su reincorporación al cargo tras hacer uso de la licencia de maternidad o de cualquier otra licencia contemplada en la normatividad; </w:t>
      </w:r>
    </w:p>
    <w:p w14:paraId="1F1609DF"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b/>
          <w:bCs/>
          <w:sz w:val="22"/>
          <w:szCs w:val="22"/>
        </w:rPr>
      </w:pPr>
      <w:r w:rsidRPr="00A5241B">
        <w:rPr>
          <w:rFonts w:ascii="Verdana" w:hAnsi="Verdana" w:cs="Arial"/>
          <w:b/>
          <w:bCs/>
          <w:sz w:val="22"/>
          <w:szCs w:val="22"/>
        </w:rPr>
        <w:t xml:space="preserve">Ejercer violencia física, sexual, simbólica, psicológica, económica o patrimonial contra una mujer en ejercicio de sus derechos políticos; </w:t>
      </w:r>
    </w:p>
    <w:p w14:paraId="2B856271"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Limitar o negar arbitrariamente el uso de cualquier recurso o atribución inherente al cargo que ocupe la mujer, incluido el pago de salarios, dietas u otras prestaciones asociadas al ejercicio del cargo, en condiciones de igualdad; </w:t>
      </w:r>
    </w:p>
    <w:p w14:paraId="371E45E5"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Obligar a una mujer, mediante fuerza, presión o intimidación, a suscribir documentos o avalar decisiones contrarias a su voluntad o a la ley; </w:t>
      </w:r>
    </w:p>
    <w:p w14:paraId="1F6C288D"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Obstaculizar o impedir el acceso a la justicia de las mujeres para proteger sus derechos políticos; </w:t>
      </w:r>
    </w:p>
    <w:p w14:paraId="135C7235"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Limitar o negar arbitrariamente el uso de cualquier recurso o atribución inherente al cargo político que ocupa la mujer, impidiendo el ejercicio del cargo en condiciones de igualdad; </w:t>
      </w:r>
    </w:p>
    <w:p w14:paraId="5C960B95"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sz w:val="22"/>
          <w:szCs w:val="22"/>
        </w:rPr>
      </w:pPr>
      <w:r w:rsidRPr="00A5241B">
        <w:rPr>
          <w:rFonts w:ascii="Verdana" w:hAnsi="Verdana" w:cs="Arial"/>
          <w:sz w:val="22"/>
          <w:szCs w:val="22"/>
        </w:rPr>
        <w:t xml:space="preserve">Imponer sanciones injustificadas o abusivas, impidiendo o restringiendo el ejercicio de sus derechos políticos en condiciones de igualdad, o </w:t>
      </w:r>
    </w:p>
    <w:p w14:paraId="0347330B" w14:textId="77777777" w:rsidR="007C5928" w:rsidRPr="00A5241B" w:rsidRDefault="007C5928" w:rsidP="00060181">
      <w:pPr>
        <w:pStyle w:val="Prrafodelista"/>
        <w:widowControl w:val="0"/>
        <w:numPr>
          <w:ilvl w:val="0"/>
          <w:numId w:val="26"/>
        </w:numPr>
        <w:spacing w:before="100" w:beforeAutospacing="1" w:after="100" w:afterAutospacing="1" w:line="360" w:lineRule="auto"/>
        <w:ind w:firstLine="0"/>
        <w:jc w:val="both"/>
        <w:rPr>
          <w:rFonts w:ascii="Verdana" w:hAnsi="Verdana" w:cs="Arial"/>
          <w:b/>
          <w:bCs/>
          <w:sz w:val="22"/>
          <w:szCs w:val="22"/>
        </w:rPr>
      </w:pPr>
      <w:r w:rsidRPr="00A5241B">
        <w:rPr>
          <w:rFonts w:ascii="Verdana" w:hAnsi="Verdana" w:cs="Arial"/>
          <w:b/>
          <w:bCs/>
          <w:sz w:val="22"/>
          <w:szCs w:val="22"/>
        </w:rPr>
        <w:t xml:space="preserve">Cualesquiera otras formas análogas que lesionen o sean susceptibles de dañar la dignidad, </w:t>
      </w:r>
      <w:r w:rsidRPr="00A5241B">
        <w:rPr>
          <w:rFonts w:ascii="Verdana" w:hAnsi="Verdana" w:cs="Arial"/>
          <w:b/>
          <w:bCs/>
          <w:sz w:val="22"/>
          <w:szCs w:val="22"/>
        </w:rPr>
        <w:lastRenderedPageBreak/>
        <w:t>integridad o libertad de las mujeres en el ejercicio de un cargo político, público, de poder o de decisión, que afecte sus derechos políticos electorales.</w:t>
      </w:r>
    </w:p>
    <w:p w14:paraId="5D7DCD4A" w14:textId="77777777" w:rsidR="007C5928" w:rsidRPr="00A5241B" w:rsidRDefault="007C5928" w:rsidP="00060181">
      <w:pPr>
        <w:widowControl w:val="0"/>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Por su parte, el artículo 250 A, del </w:t>
      </w:r>
      <w:r w:rsidRPr="00A5241B">
        <w:rPr>
          <w:rFonts w:ascii="Verdana" w:hAnsi="Verdana" w:cs="Arial"/>
          <w:smallCaps/>
          <w:sz w:val="22"/>
          <w:szCs w:val="22"/>
        </w:rPr>
        <w:t>Código Electoral</w:t>
      </w:r>
      <w:r w:rsidRPr="00A5241B">
        <w:rPr>
          <w:rFonts w:ascii="Verdana" w:hAnsi="Verdana" w:cs="Arial"/>
          <w:sz w:val="22"/>
          <w:szCs w:val="22"/>
        </w:rPr>
        <w:t xml:space="preserve">, expresa que la violencia política contra las mujeres en razón de género se manifiesta, entre otras, a través de las siguientes conductas: </w:t>
      </w:r>
    </w:p>
    <w:p w14:paraId="3E3974BD"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Restringir o anular el derecho al voto libre y secreto de las mujeres u obstaculizar sus derechos de asociación o afiliación política;</w:t>
      </w:r>
    </w:p>
    <w:p w14:paraId="3D4053DF"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Ocultar información o proporcionar información falsa o incompleta a las mujeres con el objetivo de impedir la toma de decisiones y el desarrollo de sus funciones y actividades;</w:t>
      </w:r>
    </w:p>
    <w:p w14:paraId="67DE6A5A"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Ocultar la convocatoria para el registro de precandidaturas o candidaturas, o información relacionada con ésta, con la finalidad de impedir la participación de las mujeres;</w:t>
      </w:r>
    </w:p>
    <w:p w14:paraId="5AA2DE74"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Proporcionar a las mujeres que aspiran a ocupar un cargo de elección popular, información falsa, incompleta o imprecisa, para impedir el ejercicio de sus derechos político-electorales, como es el de su registro como candidatas;</w:t>
      </w:r>
    </w:p>
    <w:p w14:paraId="353CE73A"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Obstaculizar la precampaña o campaña política de las mujeres, impidiendo que la competencia electoral se desarrolle en condiciones de igualdad, y</w:t>
      </w:r>
    </w:p>
    <w:p w14:paraId="7C7F62CD"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Realizar o distribuir propaganda electoral que calumnie, degrade o descalifique a una candidata, que reproduzcan relaciones de dominación, desigualdad o discriminación contra las mujeres, con el objetivo de menoscabar su imagen pública o limitar sus derechos políticos y electorales;</w:t>
      </w:r>
    </w:p>
    <w:p w14:paraId="3DFE3E4C"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Divulgar imágenes, mensajes o información privada de una mujer candidata, por cualquier medio físico o virtual, con el propósito de desacreditarla, difamarla, denigrarla y poner en entredicho su capacidad o habilidades para la política, con base en estereotipos de género;</w:t>
      </w:r>
    </w:p>
    <w:p w14:paraId="5DA8ABC5"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Amenazar o intimidar a una o varias mujeres o a su familia </w:t>
      </w:r>
      <w:r w:rsidRPr="00A5241B">
        <w:rPr>
          <w:rFonts w:ascii="Verdana" w:hAnsi="Verdana" w:cs="Arial"/>
          <w:sz w:val="22"/>
          <w:szCs w:val="22"/>
        </w:rPr>
        <w:lastRenderedPageBreak/>
        <w:t>o colaboradores con el objeto de inducir su renuncia a la candidatura o al cargo para el que fue electa;</w:t>
      </w:r>
    </w:p>
    <w:p w14:paraId="2AD28D51"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Impedir, por cualquier medio, que las mujeres electas a cualquier cargo público tomen protesta;</w:t>
      </w:r>
    </w:p>
    <w:p w14:paraId="6A8433B7"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Discriminar a la mujer en el ejercicio de sus derechos político-electorales por encontrarse en estado de embarazo, parto o puerperio;</w:t>
      </w:r>
    </w:p>
    <w:p w14:paraId="6CC0E4C5"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b/>
          <w:bCs/>
          <w:sz w:val="22"/>
          <w:szCs w:val="22"/>
        </w:rPr>
      </w:pPr>
      <w:r w:rsidRPr="00A5241B">
        <w:rPr>
          <w:rFonts w:ascii="Verdana" w:hAnsi="Verdana" w:cs="Arial"/>
          <w:b/>
          <w:bCs/>
          <w:sz w:val="22"/>
          <w:szCs w:val="22"/>
        </w:rPr>
        <w:t>Ejercer violencia física, sexual, simbólica, psicológica, económica o patrimonial contra una mujer en ejercicio de sus derechos político-electorales;</w:t>
      </w:r>
    </w:p>
    <w:p w14:paraId="3F154BFB"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Obstaculizar o impedir el acceso a la justicia de las mujeres para proteger sus derechos político-electorales;</w:t>
      </w:r>
    </w:p>
    <w:p w14:paraId="2F10C41C"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 Imponer sanciones injustificadas o abusivas, impidiendo o restringiendo el ejercicio de sus derechos político-electorales en condiciones de igualdad;</w:t>
      </w:r>
    </w:p>
    <w:p w14:paraId="31403D8A" w14:textId="77777777" w:rsidR="007C5928" w:rsidRPr="00A5241B" w:rsidRDefault="007C5928" w:rsidP="00060181">
      <w:pPr>
        <w:pStyle w:val="Prrafodelista"/>
        <w:widowControl w:val="0"/>
        <w:numPr>
          <w:ilvl w:val="1"/>
          <w:numId w:val="26"/>
        </w:num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Cualquiera otra acción que lesione o dañe la dignidad, integridad o libertad de las mujeres en el ejercicio de sus derechos político-electorales.</w:t>
      </w:r>
    </w:p>
    <w:p w14:paraId="0885A908" w14:textId="77777777" w:rsidR="007C5928" w:rsidRPr="00A5241B" w:rsidRDefault="007C5928" w:rsidP="00060181">
      <w:pPr>
        <w:widowControl w:val="0"/>
        <w:spacing w:before="100" w:beforeAutospacing="1" w:after="100" w:afterAutospacing="1" w:line="360" w:lineRule="auto"/>
        <w:jc w:val="both"/>
        <w:rPr>
          <w:rFonts w:ascii="Verdana" w:hAnsi="Verdana" w:cs="Arial"/>
          <w:b/>
          <w:bCs/>
          <w:sz w:val="22"/>
          <w:szCs w:val="22"/>
        </w:rPr>
      </w:pPr>
      <w:r w:rsidRPr="00A5241B">
        <w:rPr>
          <w:rFonts w:ascii="Verdana" w:eastAsia="Calibri" w:hAnsi="Verdana" w:cs="Arial"/>
          <w:b/>
          <w:bCs/>
          <w:sz w:val="22"/>
          <w:szCs w:val="22"/>
          <w:lang w:eastAsia="en-US"/>
        </w:rPr>
        <w:t xml:space="preserve">La violencia </w:t>
      </w:r>
      <w:r w:rsidRPr="00A5241B">
        <w:rPr>
          <w:rFonts w:ascii="Verdana" w:hAnsi="Verdana" w:cs="Arial"/>
          <w:b/>
          <w:bCs/>
          <w:sz w:val="22"/>
          <w:szCs w:val="22"/>
        </w:rPr>
        <w:t xml:space="preserve">psicológica, en la comunidad, digital y simbólica, en </w:t>
      </w:r>
      <w:r w:rsidRPr="00A5241B">
        <w:rPr>
          <w:rFonts w:ascii="Verdana" w:hAnsi="Verdana" w:cs="Arial"/>
          <w:b/>
          <w:bCs/>
          <w:sz w:val="22"/>
          <w:szCs w:val="22"/>
          <w:lang w:eastAsia="es-MX"/>
        </w:rPr>
        <w:t xml:space="preserve">su modalidad de violencia política de género, </w:t>
      </w:r>
      <w:r w:rsidRPr="00A5241B">
        <w:rPr>
          <w:rFonts w:ascii="Verdana" w:hAnsi="Verdana" w:cs="Arial"/>
          <w:b/>
          <w:bCs/>
          <w:sz w:val="22"/>
          <w:szCs w:val="22"/>
        </w:rPr>
        <w:t>atribuida a</w:t>
      </w:r>
      <w:r>
        <w:rPr>
          <w:rFonts w:ascii="Verdana" w:hAnsi="Verdana" w:cs="Arial"/>
          <w:b/>
          <w:bCs/>
          <w:sz w:val="22"/>
          <w:szCs w:val="22"/>
        </w:rPr>
        <w:t xml:space="preserve"> </w:t>
      </w:r>
      <w:r w:rsidRPr="00D702B2">
        <w:rPr>
          <w:rFonts w:ascii="Verdana" w:hAnsi="Verdana"/>
          <w:b/>
          <w:bCs/>
          <w:sz w:val="22"/>
          <w:szCs w:val="22"/>
        </w:rPr>
        <w:t xml:space="preserve">la </w:t>
      </w:r>
      <w:r w:rsidRPr="00D702B2">
        <w:rPr>
          <w:rFonts w:ascii="Verdana" w:hAnsi="Verdana"/>
          <w:b/>
          <w:bCs/>
          <w:smallCaps/>
          <w:sz w:val="22"/>
          <w:szCs w:val="22"/>
        </w:rPr>
        <w:t>Persona Denunciada</w:t>
      </w:r>
      <w:r w:rsidRPr="00A5241B">
        <w:rPr>
          <w:rFonts w:ascii="Verdana" w:hAnsi="Verdana" w:cs="Arial"/>
          <w:b/>
          <w:bCs/>
          <w:sz w:val="22"/>
          <w:szCs w:val="22"/>
        </w:rPr>
        <w:t xml:space="preserve">, se expresa a través de las conductas establecidas en las fracciones I, IX, XVI y XXII, del artículo 20 Ter, de </w:t>
      </w:r>
      <w:r w:rsidRPr="00A5241B">
        <w:rPr>
          <w:rFonts w:ascii="Verdana" w:hAnsi="Verdana" w:cs="Arial"/>
          <w:b/>
          <w:bCs/>
          <w:smallCaps/>
          <w:sz w:val="22"/>
          <w:szCs w:val="22"/>
        </w:rPr>
        <w:t>Ley General a una Vida Libre de Violencia</w:t>
      </w:r>
      <w:r w:rsidRPr="00A5241B">
        <w:rPr>
          <w:rFonts w:ascii="Verdana" w:hAnsi="Verdana" w:cs="Arial"/>
          <w:b/>
          <w:bCs/>
          <w:sz w:val="22"/>
          <w:szCs w:val="22"/>
        </w:rPr>
        <w:t xml:space="preserve">; asimismo, en el inciso K), del artículo 250 A, del </w:t>
      </w:r>
      <w:r w:rsidRPr="00A5241B">
        <w:rPr>
          <w:rFonts w:ascii="Verdana" w:hAnsi="Verdana" w:cs="Arial"/>
          <w:b/>
          <w:bCs/>
          <w:smallCaps/>
          <w:sz w:val="22"/>
          <w:szCs w:val="22"/>
        </w:rPr>
        <w:t>Código Electoral</w:t>
      </w:r>
      <w:r w:rsidRPr="00A5241B">
        <w:rPr>
          <w:rFonts w:ascii="Verdana" w:hAnsi="Verdana" w:cs="Arial"/>
          <w:b/>
          <w:bCs/>
          <w:sz w:val="22"/>
          <w:szCs w:val="22"/>
        </w:rPr>
        <w:t>.</w:t>
      </w:r>
    </w:p>
    <w:p w14:paraId="0AB25FD7" w14:textId="77777777" w:rsidR="007C5928" w:rsidRPr="00A5241B" w:rsidRDefault="007C5928" w:rsidP="00060181">
      <w:pPr>
        <w:pStyle w:val="NormalWeb"/>
        <w:spacing w:line="360" w:lineRule="auto"/>
        <w:jc w:val="both"/>
        <w:rPr>
          <w:rFonts w:ascii="Verdana" w:hAnsi="Verdana" w:cs="Arial"/>
          <w:sz w:val="22"/>
          <w:szCs w:val="22"/>
        </w:rPr>
      </w:pPr>
      <w:r w:rsidRPr="00A5241B">
        <w:rPr>
          <w:rFonts w:ascii="Verdana" w:hAnsi="Verdana" w:cs="Arial"/>
          <w:sz w:val="22"/>
          <w:szCs w:val="22"/>
        </w:rPr>
        <w:t>En relación con este último aspecto, se procede a la etapa de evaluación o test para determinar si lo demostrado debe ser calificado como violencia contra la mujer, conforme lo dispone la jurisprudencia 21/2018</w:t>
      </w:r>
      <w:r w:rsidRPr="00A5241B">
        <w:rPr>
          <w:rStyle w:val="Refdenotaalpie"/>
          <w:rFonts w:ascii="Verdana" w:eastAsiaTheme="majorEastAsia" w:hAnsi="Verdana" w:cs="Arial"/>
          <w:sz w:val="22"/>
          <w:szCs w:val="22"/>
        </w:rPr>
        <w:footnoteReference w:id="38"/>
      </w:r>
      <w:r w:rsidRPr="00A5241B">
        <w:rPr>
          <w:rFonts w:ascii="Verdana" w:hAnsi="Verdana" w:cs="Arial"/>
          <w:sz w:val="22"/>
          <w:szCs w:val="22"/>
        </w:rPr>
        <w:t>:</w:t>
      </w:r>
    </w:p>
    <w:p w14:paraId="78137CF7" w14:textId="77777777" w:rsidR="007C5928" w:rsidRPr="00A5241B" w:rsidRDefault="007C5928" w:rsidP="00060181">
      <w:pPr>
        <w:pStyle w:val="NormalWeb"/>
        <w:spacing w:line="360" w:lineRule="auto"/>
        <w:jc w:val="both"/>
        <w:rPr>
          <w:rFonts w:ascii="Verdana" w:hAnsi="Verdana" w:cs="Arial"/>
          <w:sz w:val="22"/>
          <w:szCs w:val="22"/>
        </w:rPr>
      </w:pPr>
      <w:r w:rsidRPr="00D702B2">
        <w:rPr>
          <w:rFonts w:ascii="Verdana" w:hAnsi="Verdana" w:cs="Arial"/>
          <w:b/>
          <w:bCs/>
          <w:sz w:val="22"/>
          <w:szCs w:val="22"/>
        </w:rPr>
        <w:lastRenderedPageBreak/>
        <w:t>a)</w:t>
      </w:r>
      <w:r w:rsidRPr="00A5241B">
        <w:rPr>
          <w:rFonts w:ascii="Verdana" w:hAnsi="Verdana" w:cs="Arial"/>
          <w:sz w:val="22"/>
          <w:szCs w:val="22"/>
        </w:rPr>
        <w:t xml:space="preserve"> Que la violencia se presente en el marco del ejercicio de derechos político-electorales, o bien, de un cargo público de elección popular</w:t>
      </w:r>
      <w:r w:rsidRPr="00A5241B">
        <w:rPr>
          <w:rStyle w:val="Refdenotaalpie"/>
          <w:rFonts w:ascii="Verdana" w:eastAsiaTheme="majorEastAsia" w:hAnsi="Verdana" w:cs="Arial"/>
          <w:sz w:val="22"/>
          <w:szCs w:val="22"/>
        </w:rPr>
        <w:footnoteReference w:id="39"/>
      </w:r>
      <w:r w:rsidRPr="00A5241B">
        <w:rPr>
          <w:rFonts w:ascii="Verdana" w:hAnsi="Verdana" w:cs="Arial"/>
          <w:sz w:val="22"/>
          <w:szCs w:val="22"/>
        </w:rPr>
        <w:t>.</w:t>
      </w:r>
    </w:p>
    <w:p w14:paraId="1EAE02F9" w14:textId="77777777" w:rsidR="007C5928" w:rsidRPr="00A5241B" w:rsidRDefault="007C5928" w:rsidP="00060181">
      <w:pPr>
        <w:pStyle w:val="NormalWeb"/>
        <w:spacing w:line="360" w:lineRule="auto"/>
        <w:jc w:val="both"/>
        <w:rPr>
          <w:rFonts w:ascii="Verdana" w:hAnsi="Verdana" w:cs="Arial"/>
          <w:sz w:val="22"/>
          <w:szCs w:val="22"/>
        </w:rPr>
      </w:pPr>
      <w:r w:rsidRPr="00D702B2">
        <w:rPr>
          <w:rFonts w:ascii="Verdana" w:hAnsi="Verdana" w:cs="Arial"/>
          <w:b/>
          <w:bCs/>
          <w:sz w:val="22"/>
          <w:szCs w:val="22"/>
        </w:rPr>
        <w:t>b)</w:t>
      </w:r>
      <w:r w:rsidRPr="00A5241B">
        <w:rPr>
          <w:rFonts w:ascii="Verdana" w:hAnsi="Verdana" w:cs="Arial"/>
          <w:sz w:val="22"/>
          <w:szCs w:val="22"/>
        </w:rPr>
        <w:t xml:space="preserve"> Que sea realizada por el estado o sus agentes, por superiores jerárquicos, colegas de trabajo, partidos políticos o representantes de los mismos, medios de comunicación y sus integrantes, un particular o un grupo de personas.</w:t>
      </w:r>
    </w:p>
    <w:p w14:paraId="14B4CC06" w14:textId="77777777" w:rsidR="007C5928" w:rsidRPr="00A5241B" w:rsidRDefault="007C5928" w:rsidP="00060181">
      <w:pPr>
        <w:pStyle w:val="NormalWeb"/>
        <w:spacing w:line="360" w:lineRule="auto"/>
        <w:jc w:val="both"/>
        <w:rPr>
          <w:rFonts w:ascii="Verdana" w:hAnsi="Verdana" w:cs="Arial"/>
          <w:sz w:val="22"/>
          <w:szCs w:val="22"/>
        </w:rPr>
      </w:pPr>
      <w:r w:rsidRPr="00D702B2">
        <w:rPr>
          <w:rFonts w:ascii="Verdana" w:hAnsi="Verdana" w:cs="Arial"/>
          <w:b/>
          <w:bCs/>
          <w:sz w:val="22"/>
          <w:szCs w:val="22"/>
        </w:rPr>
        <w:t>c)</w:t>
      </w:r>
      <w:r w:rsidRPr="00A5241B">
        <w:rPr>
          <w:rFonts w:ascii="Verdana" w:hAnsi="Verdana" w:cs="Arial"/>
          <w:sz w:val="22"/>
          <w:szCs w:val="22"/>
        </w:rPr>
        <w:t xml:space="preserve"> Que la afectación sea simbólica, verbal, patrimonial, económica, física, sexual o psicológica.</w:t>
      </w:r>
    </w:p>
    <w:p w14:paraId="7703B32E" w14:textId="77777777" w:rsidR="007C5928" w:rsidRPr="00A5241B" w:rsidRDefault="007C5928" w:rsidP="00060181">
      <w:pPr>
        <w:pStyle w:val="NormalWeb"/>
        <w:spacing w:line="360" w:lineRule="auto"/>
        <w:jc w:val="both"/>
        <w:rPr>
          <w:rFonts w:ascii="Verdana" w:hAnsi="Verdana" w:cs="Arial"/>
          <w:sz w:val="22"/>
          <w:szCs w:val="22"/>
        </w:rPr>
      </w:pPr>
      <w:r w:rsidRPr="00D702B2">
        <w:rPr>
          <w:rFonts w:ascii="Verdana" w:hAnsi="Verdana" w:cs="Arial"/>
          <w:b/>
          <w:bCs/>
          <w:sz w:val="22"/>
          <w:szCs w:val="22"/>
        </w:rPr>
        <w:t>d)</w:t>
      </w:r>
      <w:r w:rsidRPr="00A5241B">
        <w:rPr>
          <w:rFonts w:ascii="Verdana" w:hAnsi="Verdana" w:cs="Arial"/>
          <w:sz w:val="22"/>
          <w:szCs w:val="22"/>
        </w:rPr>
        <w:t xml:space="preserve"> Que tenga por objeto o resultado perjudicar o anular el reconocimiento, goce o ejercicio de los derechos político-electorales de las mujeres.</w:t>
      </w:r>
    </w:p>
    <w:p w14:paraId="63FDE3F8" w14:textId="77777777" w:rsidR="007C5928" w:rsidRPr="00A5241B" w:rsidRDefault="007C5928" w:rsidP="00060181">
      <w:pPr>
        <w:spacing w:before="100" w:beforeAutospacing="1" w:after="100" w:afterAutospacing="1" w:line="360" w:lineRule="auto"/>
        <w:jc w:val="both"/>
        <w:rPr>
          <w:rFonts w:ascii="Verdana" w:hAnsi="Verdana" w:cs="Arial"/>
          <w:sz w:val="22"/>
          <w:szCs w:val="22"/>
          <w:lang w:eastAsia="es-MX"/>
        </w:rPr>
      </w:pPr>
      <w:r w:rsidRPr="00D702B2">
        <w:rPr>
          <w:rFonts w:ascii="Verdana" w:hAnsi="Verdana" w:cs="Arial"/>
          <w:b/>
          <w:bCs/>
          <w:sz w:val="22"/>
          <w:szCs w:val="22"/>
          <w:lang w:eastAsia="es-MX"/>
        </w:rPr>
        <w:t>e)</w:t>
      </w:r>
      <w:r w:rsidRPr="00A5241B">
        <w:rPr>
          <w:rFonts w:ascii="Verdana" w:hAnsi="Verdana" w:cs="Arial"/>
          <w:sz w:val="22"/>
          <w:szCs w:val="22"/>
          <w:lang w:eastAsia="es-MX"/>
        </w:rPr>
        <w:t xml:space="preserve"> Contenga elementos de género, es decir: i. se dirija a una mujer por ser mujer, ii. tenga un impacto diferenciado en las mujeres; o iii. afecte desproporcionadamente a las mujeres.</w:t>
      </w:r>
    </w:p>
    <w:p w14:paraId="1E1F8F77" w14:textId="77777777" w:rsidR="007C5928" w:rsidRPr="00A5241B" w:rsidRDefault="007C5928" w:rsidP="00060181">
      <w:pPr>
        <w:spacing w:before="100" w:beforeAutospacing="1" w:after="100" w:afterAutospacing="1" w:line="360" w:lineRule="auto"/>
        <w:ind w:left="708"/>
        <w:jc w:val="both"/>
        <w:rPr>
          <w:rFonts w:ascii="Verdana" w:eastAsia="Arial Nova Light" w:hAnsi="Verdana" w:cs="Arial Nova Light"/>
          <w:sz w:val="22"/>
          <w:szCs w:val="22"/>
        </w:rPr>
      </w:pPr>
      <w:r w:rsidRPr="00A5241B">
        <w:rPr>
          <w:rFonts w:ascii="Verdana" w:eastAsia="Arial Nova Light" w:hAnsi="Verdana" w:cs="Arial Nova Light"/>
          <w:sz w:val="22"/>
          <w:szCs w:val="22"/>
        </w:rPr>
        <w:t>En tal sentido, -de manera concatenada- tomando en consideración el contexto de los hechos denunciados, se procede a realizar el análisis de las expresiones vertidas en atención a los parámetros establecidos, de la siguiente manera:</w:t>
      </w:r>
    </w:p>
    <w:tbl>
      <w:tblPr>
        <w:tblW w:w="878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2831"/>
        <w:gridCol w:w="1578"/>
        <w:gridCol w:w="4375"/>
      </w:tblGrid>
      <w:tr w:rsidR="007C5928" w:rsidRPr="00A5241B" w14:paraId="380457ED" w14:textId="77777777" w:rsidTr="00966C1B">
        <w:tc>
          <w:tcPr>
            <w:tcW w:w="2831" w:type="dxa"/>
            <w:tcBorders>
              <w:top w:val="single" w:sz="4" w:space="0" w:color="C9C9C9"/>
              <w:left w:val="single" w:sz="4" w:space="0" w:color="C9C9C9"/>
              <w:bottom w:val="single" w:sz="4" w:space="0" w:color="C9C9C9"/>
              <w:right w:val="single" w:sz="4" w:space="0" w:color="C9C9C9"/>
            </w:tcBorders>
            <w:hideMark/>
          </w:tcPr>
          <w:p w14:paraId="3BCF9110" w14:textId="77777777" w:rsidR="007C5928" w:rsidRPr="00A5241B" w:rsidRDefault="007C5928" w:rsidP="00060181">
            <w:pPr>
              <w:spacing w:before="100" w:beforeAutospacing="1" w:after="100" w:afterAutospacing="1" w:line="360" w:lineRule="auto"/>
              <w:jc w:val="both"/>
              <w:rPr>
                <w:rFonts w:ascii="Verdana" w:eastAsia="Arial Nova Light" w:hAnsi="Verdana" w:cs="Arial Nova Light"/>
                <w:sz w:val="22"/>
                <w:szCs w:val="22"/>
                <w:lang w:eastAsia="es-MX"/>
              </w:rPr>
            </w:pPr>
            <w:r w:rsidRPr="00A5241B">
              <w:rPr>
                <w:rFonts w:ascii="Verdana" w:eastAsia="Arial Nova Light" w:hAnsi="Verdana" w:cs="Arial Nova Light"/>
                <w:sz w:val="22"/>
                <w:szCs w:val="22"/>
              </w:rPr>
              <w:t>Elemento a acreditar.</w:t>
            </w:r>
          </w:p>
        </w:tc>
        <w:tc>
          <w:tcPr>
            <w:tcW w:w="1578" w:type="dxa"/>
            <w:tcBorders>
              <w:top w:val="single" w:sz="4" w:space="0" w:color="C9C9C9"/>
              <w:left w:val="single" w:sz="4" w:space="0" w:color="C9C9C9"/>
              <w:bottom w:val="single" w:sz="4" w:space="0" w:color="C9C9C9"/>
              <w:right w:val="single" w:sz="4" w:space="0" w:color="C9C9C9"/>
            </w:tcBorders>
            <w:hideMark/>
          </w:tcPr>
          <w:p w14:paraId="24FCDB92" w14:textId="77777777" w:rsidR="007C5928" w:rsidRPr="00A5241B"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A5241B">
              <w:rPr>
                <w:rFonts w:ascii="Verdana" w:eastAsia="Arial Nova Light" w:hAnsi="Verdana" w:cs="Arial Nova Light"/>
                <w:sz w:val="22"/>
                <w:szCs w:val="22"/>
              </w:rPr>
              <w:t>Acreditación.</w:t>
            </w:r>
          </w:p>
        </w:tc>
        <w:tc>
          <w:tcPr>
            <w:tcW w:w="4375" w:type="dxa"/>
            <w:tcBorders>
              <w:top w:val="single" w:sz="4" w:space="0" w:color="C9C9C9"/>
              <w:left w:val="single" w:sz="4" w:space="0" w:color="C9C9C9"/>
              <w:bottom w:val="single" w:sz="4" w:space="0" w:color="C9C9C9"/>
              <w:right w:val="single" w:sz="4" w:space="0" w:color="C9C9C9"/>
            </w:tcBorders>
            <w:hideMark/>
          </w:tcPr>
          <w:p w14:paraId="138031D4" w14:textId="77777777" w:rsidR="007C5928" w:rsidRPr="00A5241B"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A5241B">
              <w:rPr>
                <w:rFonts w:ascii="Verdana" w:eastAsia="Arial Nova Light" w:hAnsi="Verdana" w:cs="Arial Nova Light"/>
                <w:sz w:val="22"/>
                <w:szCs w:val="22"/>
              </w:rPr>
              <w:t>Motivación.</w:t>
            </w:r>
          </w:p>
        </w:tc>
      </w:tr>
      <w:tr w:rsidR="007C5928" w:rsidRPr="00A5241B" w14:paraId="3115B157" w14:textId="77777777" w:rsidTr="00966C1B">
        <w:tc>
          <w:tcPr>
            <w:tcW w:w="2831" w:type="dxa"/>
            <w:tcBorders>
              <w:top w:val="single" w:sz="4" w:space="0" w:color="C9C9C9"/>
              <w:left w:val="single" w:sz="4" w:space="0" w:color="C9C9C9"/>
              <w:bottom w:val="single" w:sz="4" w:space="0" w:color="C9C9C9"/>
              <w:right w:val="single" w:sz="4" w:space="0" w:color="C9C9C9"/>
            </w:tcBorders>
            <w:hideMark/>
          </w:tcPr>
          <w:p w14:paraId="19ADE4A2"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bookmarkStart w:id="28" w:name="_Hlk126665016"/>
            <w:r w:rsidRPr="00A5241B">
              <w:rPr>
                <w:rFonts w:ascii="Verdana" w:eastAsia="Arial Nova Light" w:hAnsi="Verdana" w:cs="Arial Nova Light"/>
                <w:sz w:val="22"/>
                <w:szCs w:val="22"/>
              </w:rPr>
              <w:t>1) Sucede en el marco del ejercicio de derechos político-electorales o bien en el ejercicio de un cargo público de elección popular.</w:t>
            </w:r>
            <w:bookmarkEnd w:id="28"/>
          </w:p>
        </w:tc>
        <w:tc>
          <w:tcPr>
            <w:tcW w:w="1578" w:type="dxa"/>
            <w:tcBorders>
              <w:top w:val="single" w:sz="4" w:space="0" w:color="C9C9C9"/>
              <w:left w:val="single" w:sz="4" w:space="0" w:color="C9C9C9"/>
              <w:bottom w:val="single" w:sz="4" w:space="0" w:color="C9C9C9"/>
              <w:right w:val="single" w:sz="4" w:space="0" w:color="C9C9C9"/>
            </w:tcBorders>
            <w:hideMark/>
          </w:tcPr>
          <w:p w14:paraId="3F28E3E8" w14:textId="77777777" w:rsidR="007C5928" w:rsidRPr="00A5241B"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A5241B">
              <w:rPr>
                <w:rFonts w:ascii="Verdana" w:eastAsia="Arial Nova Light" w:hAnsi="Verdana" w:cs="Arial Nova Light"/>
                <w:i/>
                <w:sz w:val="22"/>
                <w:szCs w:val="22"/>
              </w:rPr>
              <w:t xml:space="preserve">   </w:t>
            </w:r>
            <w:r w:rsidRPr="00A5241B">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1EBC18F2"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bookmarkStart w:id="29" w:name="_Hlk126665004"/>
            <w:r w:rsidRPr="00A5241B">
              <w:rPr>
                <w:rFonts w:ascii="Verdana" w:eastAsia="Arial Nova Light" w:hAnsi="Verdana" w:cs="Arial Nova Light"/>
                <w:sz w:val="22"/>
                <w:szCs w:val="22"/>
              </w:rPr>
              <w:t xml:space="preserve">Se actualiza este elemento, derivado que las expresiones denunciadas se llevaron a cabo durante el desempeño de las funciones que realiza la </w:t>
            </w:r>
            <w:r>
              <w:rPr>
                <w:rFonts w:ascii="Verdana" w:hAnsi="Verdana"/>
                <w:smallCaps/>
                <w:sz w:val="22"/>
                <w:szCs w:val="22"/>
              </w:rPr>
              <w:t>Persona Denunciante</w:t>
            </w:r>
            <w:r w:rsidRPr="00A5241B">
              <w:rPr>
                <w:rFonts w:ascii="Verdana" w:eastAsia="Arial Nova Light" w:hAnsi="Verdana" w:cs="Arial Nova Light"/>
                <w:sz w:val="22"/>
                <w:szCs w:val="22"/>
              </w:rPr>
              <w:t xml:space="preserve"> en su encargo ostentado dentro del Congreso Local.</w:t>
            </w:r>
            <w:bookmarkEnd w:id="29"/>
          </w:p>
        </w:tc>
      </w:tr>
      <w:tr w:rsidR="007C5928" w:rsidRPr="00A5241B" w14:paraId="176F9AEF" w14:textId="77777777" w:rsidTr="00966C1B">
        <w:tc>
          <w:tcPr>
            <w:tcW w:w="2831" w:type="dxa"/>
            <w:tcBorders>
              <w:top w:val="single" w:sz="4" w:space="0" w:color="C9C9C9"/>
              <w:left w:val="single" w:sz="4" w:space="0" w:color="C9C9C9"/>
              <w:bottom w:val="single" w:sz="4" w:space="0" w:color="C9C9C9"/>
              <w:right w:val="single" w:sz="4" w:space="0" w:color="C9C9C9"/>
            </w:tcBorders>
            <w:hideMark/>
          </w:tcPr>
          <w:p w14:paraId="28411DA4"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bookmarkStart w:id="30" w:name="_Hlk126665028"/>
            <w:r w:rsidRPr="00A5241B">
              <w:rPr>
                <w:rFonts w:ascii="Verdana" w:eastAsia="Arial Nova Light" w:hAnsi="Verdana" w:cs="Arial Nova Light"/>
                <w:sz w:val="22"/>
                <w:szCs w:val="22"/>
              </w:rPr>
              <w:t xml:space="preserve">2) Es perpetrado por el Estado o sus agentes, por superiores jerárquicos, colegas de trabajo, partidos políticos o representantes de los mismos; medios de comunicación y sus </w:t>
            </w:r>
            <w:r w:rsidRPr="00A5241B">
              <w:rPr>
                <w:rFonts w:ascii="Verdana" w:eastAsia="Arial Nova Light" w:hAnsi="Verdana" w:cs="Arial Nova Light"/>
                <w:sz w:val="22"/>
                <w:szCs w:val="22"/>
              </w:rPr>
              <w:lastRenderedPageBreak/>
              <w:t>integrantes, un particular y/o un grupo de personas.</w:t>
            </w:r>
            <w:bookmarkEnd w:id="30"/>
          </w:p>
        </w:tc>
        <w:tc>
          <w:tcPr>
            <w:tcW w:w="1578" w:type="dxa"/>
            <w:tcBorders>
              <w:top w:val="single" w:sz="4" w:space="0" w:color="C9C9C9"/>
              <w:left w:val="single" w:sz="4" w:space="0" w:color="C9C9C9"/>
              <w:bottom w:val="single" w:sz="4" w:space="0" w:color="C9C9C9"/>
              <w:right w:val="single" w:sz="4" w:space="0" w:color="C9C9C9"/>
            </w:tcBorders>
            <w:hideMark/>
          </w:tcPr>
          <w:p w14:paraId="651AD78B" w14:textId="77777777" w:rsidR="007C5928" w:rsidRPr="00A5241B"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A5241B">
              <w:rPr>
                <w:rFonts w:ascii="Verdana" w:eastAsia="Arial Nova Light" w:hAnsi="Verdana" w:cs="Arial Nova Light"/>
                <w:i/>
                <w:sz w:val="22"/>
                <w:szCs w:val="22"/>
              </w:rPr>
              <w:lastRenderedPageBreak/>
              <w:t xml:space="preserve">   </w:t>
            </w:r>
            <w:r w:rsidRPr="00A5241B">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51CBEDD3"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r w:rsidRPr="00A5241B">
              <w:rPr>
                <w:rFonts w:ascii="Verdana" w:eastAsia="Arial Nova Light" w:hAnsi="Verdana" w:cs="Arial Nova Light"/>
                <w:sz w:val="22"/>
                <w:szCs w:val="22"/>
              </w:rPr>
              <w:t xml:space="preserve">En efecto, </w:t>
            </w:r>
            <w:bookmarkStart w:id="31" w:name="_Hlk126665044"/>
            <w:r w:rsidRPr="00A5241B">
              <w:rPr>
                <w:rFonts w:ascii="Verdana" w:eastAsia="Arial Nova Light" w:hAnsi="Verdana" w:cs="Arial Nova Light"/>
                <w:sz w:val="22"/>
                <w:szCs w:val="22"/>
              </w:rPr>
              <w:t xml:space="preserve">se acredita este elemento pues las expresiones denunciadas fueron emitidas por personas que encuadran dentro de los supuestos de una persona particular y/o un grupo de personas.  </w:t>
            </w:r>
            <w:bookmarkEnd w:id="31"/>
          </w:p>
        </w:tc>
      </w:tr>
      <w:tr w:rsidR="007C5928" w:rsidRPr="00A5241B" w14:paraId="227EC633" w14:textId="77777777" w:rsidTr="00966C1B">
        <w:tc>
          <w:tcPr>
            <w:tcW w:w="2831" w:type="dxa"/>
            <w:tcBorders>
              <w:top w:val="single" w:sz="4" w:space="0" w:color="C9C9C9"/>
              <w:left w:val="single" w:sz="4" w:space="0" w:color="C9C9C9"/>
              <w:bottom w:val="single" w:sz="4" w:space="0" w:color="C9C9C9"/>
              <w:right w:val="single" w:sz="4" w:space="0" w:color="C9C9C9"/>
            </w:tcBorders>
            <w:hideMark/>
          </w:tcPr>
          <w:p w14:paraId="2F979027"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bookmarkStart w:id="32" w:name="_Hlk126665054"/>
            <w:r w:rsidRPr="00A5241B">
              <w:rPr>
                <w:rFonts w:ascii="Verdana" w:eastAsia="Arial Nova Light" w:hAnsi="Verdana" w:cs="Arial Nova Light"/>
                <w:sz w:val="22"/>
                <w:szCs w:val="22"/>
              </w:rPr>
              <w:t>3) Es simbólico, verbal, patrimonial, económico, físico, sexual y/o psicológico.</w:t>
            </w:r>
          </w:p>
        </w:tc>
        <w:tc>
          <w:tcPr>
            <w:tcW w:w="1578" w:type="dxa"/>
            <w:tcBorders>
              <w:top w:val="single" w:sz="4" w:space="0" w:color="C9C9C9"/>
              <w:left w:val="single" w:sz="4" w:space="0" w:color="C9C9C9"/>
              <w:bottom w:val="single" w:sz="4" w:space="0" w:color="C9C9C9"/>
              <w:right w:val="single" w:sz="4" w:space="0" w:color="C9C9C9"/>
            </w:tcBorders>
            <w:hideMark/>
          </w:tcPr>
          <w:p w14:paraId="6481ED06" w14:textId="77777777" w:rsidR="007C5928" w:rsidRPr="00A5241B"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A5241B">
              <w:rPr>
                <w:rFonts w:ascii="Verdana" w:eastAsia="Arial Nova Light" w:hAnsi="Verdana" w:cs="Arial Nova Light"/>
                <w:i/>
                <w:sz w:val="22"/>
                <w:szCs w:val="22"/>
              </w:rPr>
              <w:t xml:space="preserve">   </w:t>
            </w:r>
            <w:r w:rsidRPr="00A5241B">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676EFC9C" w14:textId="77777777" w:rsidR="007C5928" w:rsidRPr="00B24049" w:rsidRDefault="007C5928" w:rsidP="00060181">
            <w:pPr>
              <w:spacing w:before="100" w:beforeAutospacing="1" w:after="100" w:afterAutospacing="1"/>
              <w:jc w:val="both"/>
              <w:rPr>
                <w:rFonts w:ascii="Verdana" w:eastAsia="Arial Nova Light" w:hAnsi="Verdana" w:cs="Arial Nova Light"/>
                <w:sz w:val="22"/>
                <w:szCs w:val="22"/>
              </w:rPr>
            </w:pPr>
            <w:r w:rsidRPr="00B24049">
              <w:rPr>
                <w:rFonts w:ascii="Verdana" w:eastAsia="Arial Nova Light" w:hAnsi="Verdana" w:cs="Arial Nova Light"/>
                <w:sz w:val="22"/>
                <w:szCs w:val="22"/>
              </w:rPr>
              <w:t xml:space="preserve">Igualmente, se acredita este supuesto pues en las expresiones analizadas se configura </w:t>
            </w:r>
            <w:r w:rsidRPr="00B24049">
              <w:rPr>
                <w:rFonts w:ascii="Verdana" w:eastAsia="Arial Nova Light" w:hAnsi="Verdana" w:cs="Arial Nova Light"/>
                <w:b/>
                <w:bCs/>
                <w:sz w:val="22"/>
                <w:szCs w:val="22"/>
              </w:rPr>
              <w:t>violencia simbólica</w:t>
            </w:r>
            <w:r w:rsidRPr="00B24049">
              <w:rPr>
                <w:rFonts w:ascii="Verdana" w:eastAsia="Arial Nova Light" w:hAnsi="Verdana" w:cs="Arial Nova Light"/>
                <w:sz w:val="22"/>
                <w:szCs w:val="22"/>
              </w:rPr>
              <w:t xml:space="preserve">, dado que se trató de críticas no relativas a su desempeño como Diputada o a su trabajo en el distrito, si no, que pretendían menoscabar su capacidad, preparación y eficiencia para desempeñar la diputación. </w:t>
            </w:r>
          </w:p>
          <w:p w14:paraId="27DDC90F" w14:textId="77777777" w:rsidR="007C5928" w:rsidRPr="00B24049" w:rsidRDefault="007C5928" w:rsidP="00060181">
            <w:pPr>
              <w:spacing w:before="100" w:beforeAutospacing="1" w:after="100" w:afterAutospacing="1"/>
              <w:jc w:val="both"/>
              <w:rPr>
                <w:rFonts w:ascii="Verdana" w:eastAsia="Arial Nova Light" w:hAnsi="Verdana" w:cs="Arial Nova Light"/>
                <w:sz w:val="22"/>
                <w:szCs w:val="22"/>
              </w:rPr>
            </w:pPr>
            <w:r w:rsidRPr="00B24049">
              <w:rPr>
                <w:rFonts w:ascii="Verdana" w:eastAsia="Arial Nova Light" w:hAnsi="Verdana" w:cs="Arial Nova Light"/>
                <w:sz w:val="22"/>
                <w:szCs w:val="22"/>
              </w:rPr>
              <w:t xml:space="preserve">La violencia simbólica es aquella invisible que se da, esencialmente, a través de la comunicación y que se basa en relaciones desiguales entre géneros, siendo más efectiva para la persona violentadora, por ser más sutil, pues se proyecta a través de mecanismos de control social y de reproducción de desigualdades, tales como humillaciones, bromas machistas, publicidad sexista, </w:t>
            </w:r>
            <w:r w:rsidRPr="00B24049">
              <w:rPr>
                <w:rFonts w:ascii="Verdana" w:eastAsia="Arial Nova Light" w:hAnsi="Verdana" w:cs="Arial Nova Light"/>
                <w:b/>
                <w:sz w:val="22"/>
                <w:szCs w:val="22"/>
              </w:rPr>
              <w:t>micromachismos</w:t>
            </w:r>
            <w:r w:rsidRPr="00B24049">
              <w:rPr>
                <w:rFonts w:ascii="Verdana" w:eastAsia="Arial Nova Light" w:hAnsi="Verdana" w:cs="Arial Nova Light"/>
                <w:sz w:val="22"/>
                <w:szCs w:val="22"/>
              </w:rPr>
              <w:t xml:space="preserve">, </w:t>
            </w:r>
            <w:r w:rsidRPr="00B24049">
              <w:rPr>
                <w:rFonts w:ascii="Verdana" w:eastAsia="Arial Nova Light" w:hAnsi="Verdana" w:cs="Arial Nova Light"/>
                <w:b/>
                <w:sz w:val="22"/>
                <w:szCs w:val="22"/>
              </w:rPr>
              <w:t>desvalorización e invisibilización</w:t>
            </w:r>
            <w:r w:rsidRPr="00B24049">
              <w:rPr>
                <w:rFonts w:ascii="Verdana" w:eastAsia="Arial Nova Light" w:hAnsi="Verdana" w:cs="Arial Nova Light"/>
                <w:sz w:val="22"/>
                <w:szCs w:val="22"/>
              </w:rPr>
              <w:t>.</w:t>
            </w:r>
          </w:p>
          <w:p w14:paraId="02771CDE" w14:textId="77777777" w:rsidR="007C5928" w:rsidRPr="00B24049" w:rsidRDefault="007C5928" w:rsidP="00060181">
            <w:pPr>
              <w:spacing w:before="100" w:beforeAutospacing="1" w:after="100" w:afterAutospacing="1"/>
              <w:jc w:val="both"/>
              <w:rPr>
                <w:rFonts w:ascii="Verdana" w:eastAsia="Arial Nova Light" w:hAnsi="Verdana" w:cs="Arial Nova Light"/>
                <w:sz w:val="22"/>
                <w:szCs w:val="22"/>
              </w:rPr>
            </w:pPr>
            <w:r w:rsidRPr="00B24049">
              <w:rPr>
                <w:rFonts w:ascii="Verdana" w:eastAsia="Arial Nova Light" w:hAnsi="Verdana" w:cs="Arial Nova Light"/>
                <w:sz w:val="22"/>
                <w:szCs w:val="22"/>
              </w:rPr>
              <w:t xml:space="preserve">También se actualiza la </w:t>
            </w:r>
            <w:r w:rsidRPr="00B24049">
              <w:rPr>
                <w:rFonts w:ascii="Verdana" w:eastAsia="Arial Nova Light" w:hAnsi="Verdana" w:cs="Arial Nova Light"/>
                <w:b/>
                <w:bCs/>
                <w:sz w:val="22"/>
                <w:szCs w:val="22"/>
              </w:rPr>
              <w:t>violencia digital</w:t>
            </w:r>
            <w:r w:rsidRPr="00B24049">
              <w:rPr>
                <w:rFonts w:ascii="Verdana" w:eastAsia="Arial Nova Light" w:hAnsi="Verdana" w:cs="Arial Nova Light"/>
                <w:sz w:val="22"/>
                <w:szCs w:val="22"/>
              </w:rPr>
              <w:t>, pues las conductas denunciadas constituyen actos dolosos que causaron daño a la dignidad de la persona denunciante y se cometieron mediante el uso de las tecnologías de la información y la comunicación.</w:t>
            </w:r>
          </w:p>
          <w:p w14:paraId="2E9B3103" w14:textId="77777777" w:rsidR="007C5928" w:rsidRPr="00B24049" w:rsidRDefault="007C5928" w:rsidP="00060181">
            <w:pPr>
              <w:spacing w:before="100" w:beforeAutospacing="1" w:after="100" w:afterAutospacing="1"/>
              <w:jc w:val="both"/>
              <w:rPr>
                <w:rFonts w:ascii="Verdana" w:eastAsia="Arial Nova Light" w:hAnsi="Verdana" w:cs="Arial Nova Light"/>
                <w:sz w:val="22"/>
                <w:szCs w:val="22"/>
              </w:rPr>
            </w:pPr>
            <w:r w:rsidRPr="00B24049">
              <w:rPr>
                <w:rFonts w:ascii="Verdana" w:eastAsia="Arial Nova Light" w:hAnsi="Verdana" w:cs="Arial Nova Light"/>
                <w:sz w:val="22"/>
                <w:szCs w:val="22"/>
              </w:rPr>
              <w:t xml:space="preserve">De igual manera, se acredita la </w:t>
            </w:r>
            <w:r w:rsidRPr="00B24049">
              <w:rPr>
                <w:rFonts w:ascii="Verdana" w:eastAsia="Arial Nova Light" w:hAnsi="Verdana" w:cs="Arial Nova Light"/>
                <w:b/>
                <w:bCs/>
                <w:sz w:val="22"/>
                <w:szCs w:val="22"/>
              </w:rPr>
              <w:t>violencia psicológica</w:t>
            </w:r>
            <w:r w:rsidRPr="00B24049">
              <w:rPr>
                <w:rFonts w:ascii="Verdana" w:eastAsia="Arial Nova Light" w:hAnsi="Verdana" w:cs="Arial Nova Light"/>
                <w:sz w:val="22"/>
                <w:szCs w:val="22"/>
              </w:rPr>
              <w:t>, puesto que las expresiones realizadas por la parte denunciada consistieron en insultos, humillaciones, devaluación y rechazo, dañando así la estabilidad psicológica de la persona denunciante, quien ha presentado cuadros de ansiedad derivado de los hechos denunciados.</w:t>
            </w:r>
          </w:p>
          <w:p w14:paraId="12B41B0F" w14:textId="77777777" w:rsidR="007C5928" w:rsidRPr="00B24049" w:rsidRDefault="007C5928" w:rsidP="00060181">
            <w:pPr>
              <w:spacing w:before="100" w:beforeAutospacing="1" w:after="100" w:afterAutospacing="1"/>
              <w:jc w:val="both"/>
              <w:rPr>
                <w:rFonts w:ascii="Verdana" w:eastAsia="Arial Nova Light" w:hAnsi="Verdana" w:cs="Arial Nova Light"/>
                <w:sz w:val="22"/>
                <w:szCs w:val="22"/>
              </w:rPr>
            </w:pPr>
            <w:r w:rsidRPr="00B24049">
              <w:rPr>
                <w:rFonts w:ascii="Verdana" w:eastAsia="Arial Nova Light" w:hAnsi="Verdana" w:cs="Arial Nova Light"/>
                <w:sz w:val="22"/>
                <w:szCs w:val="22"/>
              </w:rPr>
              <w:t xml:space="preserve">Así como la </w:t>
            </w:r>
            <w:r w:rsidRPr="00B24049">
              <w:rPr>
                <w:rFonts w:ascii="Verdana" w:eastAsia="Arial Nova Light" w:hAnsi="Verdana" w:cs="Arial Nova Light"/>
                <w:b/>
                <w:bCs/>
                <w:sz w:val="22"/>
                <w:szCs w:val="22"/>
              </w:rPr>
              <w:t>violencia en la comunidad</w:t>
            </w:r>
            <w:r w:rsidRPr="00B24049">
              <w:rPr>
                <w:rFonts w:ascii="Verdana" w:eastAsia="Arial Nova Light" w:hAnsi="Verdana" w:cs="Arial Nova Light"/>
                <w:sz w:val="22"/>
                <w:szCs w:val="22"/>
              </w:rPr>
              <w:t xml:space="preserve">, al tratarse de actos colectivos que transgreden su derecho político-electoral al ejercicio del cargo, propiciando su denigración, discriminación y exclusión del ámbito </w:t>
            </w:r>
            <w:r w:rsidRPr="00B24049">
              <w:rPr>
                <w:rFonts w:ascii="Verdana" w:eastAsia="Arial Nova Light" w:hAnsi="Verdana" w:cs="Arial Nova Light"/>
                <w:sz w:val="22"/>
                <w:szCs w:val="22"/>
              </w:rPr>
              <w:lastRenderedPageBreak/>
              <w:t xml:space="preserve">político del Distrito que representa la </w:t>
            </w:r>
            <w:r w:rsidRPr="00B24049">
              <w:rPr>
                <w:rFonts w:ascii="Verdana" w:hAnsi="Verdana"/>
                <w:smallCaps/>
                <w:sz w:val="22"/>
                <w:szCs w:val="22"/>
              </w:rPr>
              <w:t xml:space="preserve">Persona Denunciante, </w:t>
            </w:r>
            <w:r w:rsidRPr="00B24049">
              <w:rPr>
                <w:rFonts w:ascii="Verdana" w:hAnsi="Verdana"/>
                <w:sz w:val="22"/>
                <w:szCs w:val="22"/>
              </w:rPr>
              <w:t xml:space="preserve">adoptando </w:t>
            </w:r>
            <w:r w:rsidRPr="00B24049">
              <w:rPr>
                <w:rFonts w:ascii="Verdana" w:hAnsi="Verdana"/>
                <w:bCs/>
                <w:sz w:val="22"/>
                <w:szCs w:val="22"/>
              </w:rPr>
              <w:t>actitudes negativas respecto de su participación política.</w:t>
            </w:r>
          </w:p>
        </w:tc>
      </w:tr>
      <w:bookmarkEnd w:id="32"/>
      <w:tr w:rsidR="007C5928" w:rsidRPr="00A5241B" w14:paraId="2FCCAFF6" w14:textId="77777777" w:rsidTr="00966C1B">
        <w:tc>
          <w:tcPr>
            <w:tcW w:w="2831" w:type="dxa"/>
            <w:tcBorders>
              <w:top w:val="single" w:sz="4" w:space="0" w:color="C9C9C9"/>
              <w:left w:val="single" w:sz="4" w:space="0" w:color="C9C9C9"/>
              <w:bottom w:val="single" w:sz="4" w:space="0" w:color="C9C9C9"/>
              <w:right w:val="single" w:sz="4" w:space="0" w:color="C9C9C9"/>
            </w:tcBorders>
            <w:hideMark/>
          </w:tcPr>
          <w:p w14:paraId="74864B65"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r w:rsidRPr="00A5241B">
              <w:rPr>
                <w:rFonts w:ascii="Verdana" w:eastAsia="Arial Nova Light" w:hAnsi="Verdana" w:cs="Arial Nova Light"/>
                <w:sz w:val="22"/>
                <w:szCs w:val="22"/>
              </w:rPr>
              <w:lastRenderedPageBreak/>
              <w:t>4) Tiene por objeto o resultado menoscabar o anular el reconocimiento, goce y/o ejercicio de los derechos político-electorales de las mujeres.</w:t>
            </w:r>
          </w:p>
        </w:tc>
        <w:tc>
          <w:tcPr>
            <w:tcW w:w="1578" w:type="dxa"/>
            <w:tcBorders>
              <w:top w:val="single" w:sz="4" w:space="0" w:color="C9C9C9"/>
              <w:left w:val="single" w:sz="4" w:space="0" w:color="C9C9C9"/>
              <w:bottom w:val="single" w:sz="4" w:space="0" w:color="C9C9C9"/>
              <w:right w:val="single" w:sz="4" w:space="0" w:color="C9C9C9"/>
            </w:tcBorders>
            <w:hideMark/>
          </w:tcPr>
          <w:p w14:paraId="5F075CB9" w14:textId="77777777" w:rsidR="007C5928" w:rsidRPr="00A5241B"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A5241B">
              <w:rPr>
                <w:rFonts w:ascii="Verdana" w:eastAsia="Arial Nova Light" w:hAnsi="Verdana" w:cs="Arial Nova Light"/>
                <w:i/>
                <w:sz w:val="22"/>
                <w:szCs w:val="22"/>
              </w:rPr>
              <w:t xml:space="preserve">   </w:t>
            </w:r>
            <w:r w:rsidRPr="00A5241B">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387D08F0"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bookmarkStart w:id="33" w:name="_Hlk126665061"/>
            <w:r w:rsidRPr="00A5241B">
              <w:rPr>
                <w:rFonts w:ascii="Verdana" w:eastAsia="Arial Nova Light" w:hAnsi="Verdana" w:cs="Arial Nova Light"/>
                <w:sz w:val="22"/>
                <w:szCs w:val="22"/>
              </w:rPr>
              <w:t xml:space="preserve">Se tiene por acreditado este elemento, pues de las expresiones denunciadas es posible advertir que se busca una invisibilización de la </w:t>
            </w:r>
            <w:r>
              <w:rPr>
                <w:rFonts w:ascii="Verdana" w:hAnsi="Verdana"/>
                <w:smallCaps/>
                <w:sz w:val="22"/>
                <w:szCs w:val="22"/>
              </w:rPr>
              <w:t>Persona Denunciante</w:t>
            </w:r>
            <w:r w:rsidRPr="00A5241B">
              <w:rPr>
                <w:rFonts w:ascii="Verdana" w:eastAsia="Arial Nova Light" w:hAnsi="Verdana" w:cs="Arial Nova Light"/>
                <w:sz w:val="22"/>
                <w:szCs w:val="22"/>
              </w:rPr>
              <w:t>, y un menoscabo en su derecho político-electoral en cuanto al ejercicio de su encargo.</w:t>
            </w:r>
            <w:bookmarkEnd w:id="33"/>
          </w:p>
        </w:tc>
      </w:tr>
      <w:tr w:rsidR="007C5928" w:rsidRPr="00A5241B" w14:paraId="4730C4F5" w14:textId="77777777" w:rsidTr="00966C1B">
        <w:tc>
          <w:tcPr>
            <w:tcW w:w="2831" w:type="dxa"/>
            <w:tcBorders>
              <w:top w:val="single" w:sz="4" w:space="0" w:color="C9C9C9"/>
              <w:left w:val="single" w:sz="4" w:space="0" w:color="C9C9C9"/>
              <w:bottom w:val="single" w:sz="4" w:space="0" w:color="C9C9C9"/>
              <w:right w:val="single" w:sz="4" w:space="0" w:color="C9C9C9"/>
            </w:tcBorders>
            <w:hideMark/>
          </w:tcPr>
          <w:p w14:paraId="5A8742DD"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r w:rsidRPr="00A5241B">
              <w:rPr>
                <w:rFonts w:ascii="Verdana" w:eastAsia="Arial Nova Light" w:hAnsi="Verdana" w:cs="Arial Nova Light"/>
                <w:sz w:val="22"/>
                <w:szCs w:val="22"/>
              </w:rPr>
              <w:t>5) Se basa en elementos de género, es decir: i. se dirige a una mujer por ser mujer, ii. tiene un impacto diferenciado en las mujeres; iii. afecta desproporcionadamente a las mujeres.</w:t>
            </w:r>
          </w:p>
        </w:tc>
        <w:tc>
          <w:tcPr>
            <w:tcW w:w="1578" w:type="dxa"/>
            <w:tcBorders>
              <w:top w:val="single" w:sz="4" w:space="0" w:color="C9C9C9"/>
              <w:left w:val="single" w:sz="4" w:space="0" w:color="C9C9C9"/>
              <w:bottom w:val="single" w:sz="4" w:space="0" w:color="C9C9C9"/>
              <w:right w:val="single" w:sz="4" w:space="0" w:color="C9C9C9"/>
            </w:tcBorders>
            <w:hideMark/>
          </w:tcPr>
          <w:p w14:paraId="121CF19A" w14:textId="77777777" w:rsidR="007C5928" w:rsidRPr="00A5241B"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A5241B">
              <w:rPr>
                <w:rFonts w:ascii="Verdana" w:eastAsia="Arial Nova Light" w:hAnsi="Verdana" w:cs="Arial Nova Light"/>
                <w:i/>
                <w:sz w:val="22"/>
                <w:szCs w:val="22"/>
              </w:rPr>
              <w:t xml:space="preserve">   </w:t>
            </w:r>
            <w:r w:rsidRPr="00A5241B">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tcPr>
          <w:p w14:paraId="7B6D6833"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bookmarkStart w:id="34" w:name="_Hlk126665069"/>
            <w:r w:rsidRPr="00A5241B">
              <w:rPr>
                <w:rFonts w:ascii="Verdana" w:eastAsia="Arial Nova Light" w:hAnsi="Verdana" w:cs="Arial Nova Light"/>
                <w:sz w:val="22"/>
                <w:szCs w:val="22"/>
              </w:rPr>
              <w:t>Sí se configura este supuesto, toda vez que de las expresiones realizadas se desprenden estereotipos de género, consistentes en una visión estigmatizada de la concepción social respecto a que las mujeres que acceden a una candidatura no lo obtienen por méritos propios, sino para cumplir con cuotas de género, así como que las mujeres no tienen interés en participar en la vida política del país, que son carentes de firmeza, autoridad y liderazgo político.</w:t>
            </w:r>
          </w:p>
          <w:p w14:paraId="2F4362C4" w14:textId="77777777" w:rsidR="007C5928" w:rsidRPr="00A5241B" w:rsidRDefault="007C5928" w:rsidP="00060181">
            <w:pPr>
              <w:spacing w:before="100" w:beforeAutospacing="1" w:after="100" w:afterAutospacing="1"/>
              <w:jc w:val="both"/>
              <w:rPr>
                <w:rFonts w:ascii="Verdana" w:eastAsia="Arial Nova Light" w:hAnsi="Verdana" w:cs="Arial Nova Light"/>
                <w:sz w:val="22"/>
                <w:szCs w:val="22"/>
              </w:rPr>
            </w:pPr>
            <w:r w:rsidRPr="00A5241B">
              <w:rPr>
                <w:rFonts w:ascii="Verdana" w:eastAsia="Arial Nova Light" w:hAnsi="Verdana" w:cs="Arial Nova Light"/>
                <w:sz w:val="22"/>
                <w:szCs w:val="22"/>
              </w:rPr>
              <w:t xml:space="preserve">Los mensajes y expresiones denunciados sí tienen un impacto diferenciado y afectan desproporcionadamente a las mujeres, pues pretenden demostrar que como mujer, a la </w:t>
            </w:r>
            <w:r>
              <w:rPr>
                <w:rFonts w:ascii="Verdana" w:hAnsi="Verdana"/>
                <w:smallCaps/>
                <w:sz w:val="22"/>
                <w:szCs w:val="22"/>
              </w:rPr>
              <w:t>Persona Denunciante</w:t>
            </w:r>
            <w:r w:rsidRPr="00A5241B">
              <w:rPr>
                <w:rFonts w:ascii="Verdana" w:eastAsia="Arial Nova Light" w:hAnsi="Verdana" w:cs="Arial Nova Light"/>
                <w:sz w:val="22"/>
                <w:szCs w:val="22"/>
              </w:rPr>
              <w:t xml:space="preserve"> solo le interesa realizarse cirugías; que no es parte del equipo de trabajo de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eastAsia="Arial Nova Light" w:hAnsi="Verdana" w:cs="Arial Nova Light"/>
                <w:sz w:val="22"/>
                <w:szCs w:val="22"/>
              </w:rPr>
              <w:t>porque ésta tiene la intención de reelegirse, y en consecuencia, es considerada como una persona mal agradecida, aprovechada, abusiva, traicionera, que no tiene la capacidad para ejercer liderazgo sin el apoyo de un hombre, y consecuentemente, vive rechazo por parte de personas pertenecientes al distrito que representa.</w:t>
            </w:r>
            <w:bookmarkEnd w:id="34"/>
          </w:p>
        </w:tc>
      </w:tr>
    </w:tbl>
    <w:p w14:paraId="3500B6FB"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mallCaps/>
          <w:sz w:val="22"/>
          <w:szCs w:val="22"/>
          <w:lang w:eastAsia="en-US"/>
        </w:rPr>
      </w:pPr>
      <w:r w:rsidRPr="00A5241B">
        <w:rPr>
          <w:rFonts w:ascii="Verdana" w:eastAsia="Calibri" w:hAnsi="Verdana" w:cs="Arial"/>
          <w:b/>
          <w:bCs/>
          <w:sz w:val="22"/>
          <w:szCs w:val="22"/>
          <w:lang w:eastAsia="en-US"/>
        </w:rPr>
        <w:t xml:space="preserve">Responsabilidad </w:t>
      </w:r>
      <w:r w:rsidRPr="00B24049">
        <w:rPr>
          <w:rFonts w:ascii="Verdana" w:eastAsia="Calibri" w:hAnsi="Verdana" w:cs="Arial"/>
          <w:b/>
          <w:bCs/>
          <w:sz w:val="22"/>
          <w:szCs w:val="22"/>
          <w:lang w:eastAsia="en-US"/>
        </w:rPr>
        <w:t xml:space="preserve">de </w:t>
      </w:r>
      <w:r w:rsidRPr="00B24049">
        <w:rPr>
          <w:rFonts w:ascii="Verdana" w:hAnsi="Verdana"/>
          <w:b/>
          <w:bCs/>
          <w:sz w:val="22"/>
          <w:szCs w:val="22"/>
        </w:rPr>
        <w:t xml:space="preserve">la </w:t>
      </w:r>
      <w:r w:rsidRPr="00B24049">
        <w:rPr>
          <w:rFonts w:ascii="Verdana" w:hAnsi="Verdana"/>
          <w:b/>
          <w:bCs/>
          <w:smallCaps/>
          <w:sz w:val="22"/>
          <w:szCs w:val="22"/>
        </w:rPr>
        <w:t>Persona Denunciada</w:t>
      </w:r>
    </w:p>
    <w:p w14:paraId="77789C10" w14:textId="77777777" w:rsidR="007C5928" w:rsidRPr="00A5241B" w:rsidRDefault="007C5928" w:rsidP="00060181">
      <w:pPr>
        <w:widowControl w:val="0"/>
        <w:spacing w:before="100" w:beforeAutospacing="1" w:after="100" w:afterAutospacing="1" w:line="360" w:lineRule="auto"/>
        <w:jc w:val="both"/>
        <w:rPr>
          <w:rFonts w:ascii="Verdana" w:hAnsi="Verdana" w:cs="Arial"/>
          <w:b/>
          <w:bCs/>
          <w:sz w:val="22"/>
          <w:szCs w:val="22"/>
        </w:rPr>
      </w:pPr>
      <w:r w:rsidRPr="00A5241B">
        <w:rPr>
          <w:rFonts w:ascii="Verdana" w:eastAsia="Calibri" w:hAnsi="Verdana" w:cs="Arial"/>
          <w:sz w:val="22"/>
          <w:szCs w:val="22"/>
          <w:lang w:eastAsia="en-US"/>
        </w:rPr>
        <w:t>Del material probatorio se encuentra acreditada la responsabilidad de</w:t>
      </w:r>
      <w:r>
        <w:rPr>
          <w:rFonts w:ascii="Verdana" w:eastAsia="Calibri" w:hAnsi="Verdana" w:cs="Arial"/>
          <w:sz w:val="22"/>
          <w:szCs w:val="22"/>
          <w:lang w:eastAsia="en-US"/>
        </w:rPr>
        <w:t xml:space="preserve"> </w:t>
      </w:r>
      <w:r>
        <w:rPr>
          <w:rFonts w:ascii="Verdana" w:hAnsi="Verdana"/>
          <w:sz w:val="22"/>
          <w:szCs w:val="22"/>
        </w:rPr>
        <w:t xml:space="preserve">la </w:t>
      </w:r>
      <w:r>
        <w:rPr>
          <w:rFonts w:ascii="Verdana" w:hAnsi="Verdana"/>
          <w:smallCaps/>
          <w:sz w:val="22"/>
          <w:szCs w:val="22"/>
        </w:rPr>
        <w:t>Persona Denunciada</w:t>
      </w:r>
      <w:r w:rsidRPr="00A5241B">
        <w:rPr>
          <w:rFonts w:ascii="Verdana" w:eastAsia="Calibri" w:hAnsi="Verdana" w:cs="Arial"/>
          <w:sz w:val="22"/>
          <w:szCs w:val="22"/>
          <w:lang w:eastAsia="en-US"/>
        </w:rPr>
        <w:t xml:space="preserve">, por la comisión de violencia </w:t>
      </w:r>
      <w:r w:rsidRPr="00A5241B">
        <w:rPr>
          <w:rFonts w:ascii="Verdana" w:hAnsi="Verdana" w:cs="Arial"/>
          <w:sz w:val="22"/>
          <w:szCs w:val="22"/>
        </w:rPr>
        <w:t xml:space="preserve">psicológica, en la comunidad, digital y simbólica, en </w:t>
      </w:r>
      <w:r w:rsidRPr="00A5241B">
        <w:rPr>
          <w:rFonts w:ascii="Verdana" w:hAnsi="Verdana" w:cs="Arial"/>
          <w:sz w:val="22"/>
          <w:szCs w:val="22"/>
          <w:lang w:eastAsia="es-MX"/>
        </w:rPr>
        <w:t xml:space="preserve">su modalidad de violencia política de género, </w:t>
      </w:r>
      <w:r w:rsidRPr="00A5241B">
        <w:rPr>
          <w:rFonts w:ascii="Verdana" w:hAnsi="Verdana" w:cs="Arial"/>
          <w:sz w:val="22"/>
          <w:szCs w:val="22"/>
        </w:rPr>
        <w:t xml:space="preserve">a través de las conductas establecidas en las fracciones I, IX, </w:t>
      </w:r>
      <w:r w:rsidRPr="00A5241B">
        <w:rPr>
          <w:rFonts w:ascii="Verdana" w:hAnsi="Verdana" w:cs="Arial"/>
          <w:sz w:val="22"/>
          <w:szCs w:val="22"/>
        </w:rPr>
        <w:lastRenderedPageBreak/>
        <w:t xml:space="preserve">XVI y XXII, del artículo 20 Ter, de </w:t>
      </w:r>
      <w:r w:rsidRPr="00A5241B">
        <w:rPr>
          <w:rFonts w:ascii="Verdana" w:hAnsi="Verdana" w:cs="Arial"/>
          <w:smallCaps/>
          <w:sz w:val="22"/>
          <w:szCs w:val="22"/>
        </w:rPr>
        <w:t>Ley General a una Vida Libre de Violencia</w:t>
      </w:r>
      <w:r w:rsidRPr="00A5241B">
        <w:rPr>
          <w:rFonts w:ascii="Verdana" w:hAnsi="Verdana" w:cs="Arial"/>
          <w:sz w:val="22"/>
          <w:szCs w:val="22"/>
        </w:rPr>
        <w:t xml:space="preserve">; asimismo, en el inciso K), del artículo 250 A, del </w:t>
      </w:r>
      <w:r w:rsidRPr="00A5241B">
        <w:rPr>
          <w:rFonts w:ascii="Verdana" w:hAnsi="Verdana" w:cs="Arial"/>
          <w:smallCaps/>
          <w:sz w:val="22"/>
          <w:szCs w:val="22"/>
        </w:rPr>
        <w:t>Código Electoral</w:t>
      </w:r>
      <w:r w:rsidRPr="00A5241B">
        <w:rPr>
          <w:rFonts w:ascii="Verdana" w:hAnsi="Verdana" w:cs="Arial"/>
          <w:sz w:val="22"/>
          <w:szCs w:val="22"/>
        </w:rPr>
        <w:t>.</w:t>
      </w:r>
    </w:p>
    <w:p w14:paraId="69080CB1"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sz w:val="22"/>
          <w:szCs w:val="22"/>
          <w:lang w:eastAsia="en-US"/>
        </w:rPr>
      </w:pPr>
      <w:r w:rsidRPr="00A5241B">
        <w:rPr>
          <w:rFonts w:ascii="Verdana" w:eastAsia="Calibri" w:hAnsi="Verdana" w:cs="Arial"/>
          <w:sz w:val="22"/>
          <w:szCs w:val="22"/>
          <w:lang w:eastAsia="en-US"/>
        </w:rPr>
        <w:t xml:space="preserve">En consecuencia, este </w:t>
      </w:r>
      <w:r w:rsidRPr="00A5241B">
        <w:rPr>
          <w:rFonts w:ascii="Verdana" w:eastAsia="Calibri" w:hAnsi="Verdana" w:cs="Arial"/>
          <w:smallCaps/>
          <w:sz w:val="22"/>
          <w:szCs w:val="22"/>
          <w:lang w:eastAsia="en-US"/>
        </w:rPr>
        <w:t>Tribunal Electoral</w:t>
      </w:r>
      <w:r w:rsidRPr="00A5241B">
        <w:rPr>
          <w:rFonts w:ascii="Verdana" w:eastAsia="Calibri" w:hAnsi="Verdana" w:cs="Arial"/>
          <w:sz w:val="22"/>
          <w:szCs w:val="22"/>
          <w:lang w:eastAsia="en-US"/>
        </w:rPr>
        <w:t xml:space="preserve"> estima 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eastAsia="Calibri" w:hAnsi="Verdana" w:cs="Arial"/>
          <w:sz w:val="22"/>
          <w:szCs w:val="22"/>
          <w:lang w:eastAsia="en-US"/>
        </w:rPr>
        <w:t>es responsable de la comisión de los hechos denunciados.</w:t>
      </w:r>
    </w:p>
    <w:p w14:paraId="74DBDE4E"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A5241B">
        <w:rPr>
          <w:rFonts w:ascii="Verdana" w:eastAsia="Calibri" w:hAnsi="Verdana" w:cs="Arial"/>
          <w:b/>
          <w:bCs/>
          <w:sz w:val="22"/>
          <w:szCs w:val="22"/>
          <w:lang w:eastAsia="en-US"/>
        </w:rPr>
        <w:t xml:space="preserve">B. Calificación de la falta e individualización de la sanción </w:t>
      </w:r>
    </w:p>
    <w:p w14:paraId="31EC47C7"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sz w:val="22"/>
          <w:szCs w:val="22"/>
          <w:lang w:eastAsia="en-US"/>
        </w:rPr>
      </w:pPr>
      <w:r w:rsidRPr="00A5241B">
        <w:rPr>
          <w:rFonts w:ascii="Verdana" w:eastAsia="Calibri" w:hAnsi="Verdana" w:cs="Arial"/>
          <w:sz w:val="22"/>
          <w:szCs w:val="22"/>
          <w:lang w:eastAsia="en-US"/>
        </w:rPr>
        <w:t>Una vez demostrada la responsabilidad de</w:t>
      </w:r>
      <w:r>
        <w:rPr>
          <w:rFonts w:ascii="Verdana" w:eastAsia="Calibri" w:hAnsi="Verdana" w:cs="Arial"/>
          <w:sz w:val="22"/>
          <w:szCs w:val="22"/>
          <w:lang w:eastAsia="en-US"/>
        </w:rPr>
        <w:t xml:space="preserv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eastAsia="Calibri" w:hAnsi="Verdana" w:cs="Arial"/>
          <w:sz w:val="22"/>
          <w:szCs w:val="22"/>
          <w:lang w:eastAsia="en-US"/>
        </w:rPr>
        <w:t xml:space="preserve">en la comisión de violencia </w:t>
      </w:r>
      <w:r w:rsidRPr="00A5241B">
        <w:rPr>
          <w:rFonts w:ascii="Verdana" w:hAnsi="Verdana" w:cs="Arial"/>
          <w:sz w:val="22"/>
          <w:szCs w:val="22"/>
        </w:rPr>
        <w:t xml:space="preserve">psicológica, en la comunidad, digital y simbólica, en </w:t>
      </w:r>
      <w:r w:rsidRPr="00A5241B">
        <w:rPr>
          <w:rFonts w:ascii="Verdana" w:hAnsi="Verdana" w:cs="Arial"/>
          <w:sz w:val="22"/>
          <w:szCs w:val="22"/>
          <w:lang w:eastAsia="es-MX"/>
        </w:rPr>
        <w:t xml:space="preserve">su modalidad de violencia política de género, </w:t>
      </w:r>
      <w:r w:rsidRPr="00A5241B">
        <w:rPr>
          <w:rFonts w:ascii="Verdana" w:eastAsia="Calibri" w:hAnsi="Verdana" w:cs="Arial"/>
          <w:sz w:val="22"/>
          <w:szCs w:val="22"/>
          <w:lang w:eastAsia="en-US"/>
        </w:rPr>
        <w:t>resulta procedente imponer una sanción.</w:t>
      </w:r>
    </w:p>
    <w:p w14:paraId="508A776E"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sz w:val="22"/>
          <w:szCs w:val="22"/>
          <w:lang w:eastAsia="en-US"/>
        </w:rPr>
      </w:pPr>
      <w:r w:rsidRPr="00A5241B">
        <w:rPr>
          <w:rFonts w:ascii="Verdana" w:eastAsia="Calibri" w:hAnsi="Verdana" w:cs="Arial"/>
          <w:sz w:val="22"/>
          <w:szCs w:val="22"/>
          <w:lang w:eastAsia="en-US"/>
        </w:rPr>
        <w:t>Una de las facultades de la autoridad jurisdiccional es la de reprimir conductas que vulneran el orden jurídico y con ello respetar los principios constitucionales y legales de la materia. Estos son así, en razón de que la autoridad electoral deberá tomar en cuenta la gravedad de la responsabilidad, las circunstancias de modo, tiempo y lugar de la infracción, las condiciones económicas del infractor, las condiciones externas y los medios de ejecución, la reincidencia en el incumplimiento de obligaciones y, en su caso, el monto del beneficio, lucro, daño o perjuicio por ese incumplimiento.</w:t>
      </w:r>
    </w:p>
    <w:p w14:paraId="6B14A481"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A5241B">
        <w:rPr>
          <w:rFonts w:ascii="Verdana" w:eastAsia="Calibri" w:hAnsi="Verdana" w:cs="Arial"/>
          <w:b/>
          <w:bCs/>
          <w:sz w:val="22"/>
          <w:szCs w:val="22"/>
          <w:lang w:eastAsia="en-US"/>
        </w:rPr>
        <w:t>B.1. Bien jurídico tutelado</w:t>
      </w:r>
    </w:p>
    <w:p w14:paraId="11F7D823"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sz w:val="22"/>
          <w:szCs w:val="22"/>
          <w:lang w:eastAsia="en-US"/>
        </w:rPr>
      </w:pPr>
      <w:r w:rsidRPr="00A5241B">
        <w:rPr>
          <w:rFonts w:ascii="Verdana" w:eastAsia="Calibri" w:hAnsi="Verdana" w:cs="Arial"/>
          <w:sz w:val="22"/>
          <w:szCs w:val="22"/>
          <w:lang w:eastAsia="en-US"/>
        </w:rPr>
        <w:t>El libre ejercicio de los derechos político electorales, una vida política libre de violencia por razón de género.</w:t>
      </w:r>
    </w:p>
    <w:p w14:paraId="6C2B6026"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A5241B">
        <w:rPr>
          <w:rFonts w:ascii="Verdana" w:eastAsia="Calibri" w:hAnsi="Verdana" w:cs="Arial"/>
          <w:b/>
          <w:bCs/>
          <w:sz w:val="22"/>
          <w:szCs w:val="22"/>
          <w:lang w:eastAsia="en-US"/>
        </w:rPr>
        <w:t>B.2. Circunstancias de modo, tiempo y lugar</w:t>
      </w:r>
    </w:p>
    <w:p w14:paraId="57147CCD" w14:textId="77777777" w:rsidR="007C5928" w:rsidRPr="00396AFC"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9260C1">
        <w:rPr>
          <w:rFonts w:ascii="Verdana" w:eastAsia="Arial Nova Light" w:hAnsi="Verdana" w:cs="Arial Nova Light"/>
          <w:b/>
          <w:sz w:val="22"/>
          <w:szCs w:val="22"/>
        </w:rPr>
        <w:t>Modo.</w:t>
      </w:r>
      <w:r w:rsidRPr="009260C1">
        <w:rPr>
          <w:rFonts w:ascii="Verdana" w:eastAsia="Arial Nova Light" w:hAnsi="Verdana" w:cs="Arial Nova Light"/>
          <w:sz w:val="22"/>
          <w:szCs w:val="22"/>
        </w:rPr>
        <w:t xml:space="preserve"> Los actos constitutivos de VPG, fueron emitidos dentro del marco de los derechos político electorales de la víctima</w:t>
      </w:r>
      <w:r>
        <w:rPr>
          <w:rFonts w:ascii="Verdana" w:eastAsia="Arial Nova Light" w:hAnsi="Verdana" w:cs="Arial Nova Light"/>
          <w:sz w:val="22"/>
          <w:szCs w:val="22"/>
        </w:rPr>
        <w:t xml:space="preserve">, de manera verbal, mediante </w:t>
      </w:r>
      <w:r>
        <w:rPr>
          <w:rFonts w:ascii="Verdana" w:hAnsi="Verdana"/>
          <w:sz w:val="22"/>
          <w:szCs w:val="22"/>
        </w:rPr>
        <w:t>mensajes de audio y texto enviados a grupos de WhatsApp</w:t>
      </w:r>
      <w:r>
        <w:rPr>
          <w:rFonts w:ascii="Verdana" w:hAnsi="Verdana"/>
          <w:smallCaps/>
          <w:sz w:val="22"/>
          <w:szCs w:val="22"/>
        </w:rPr>
        <w:t>,</w:t>
      </w:r>
      <w:r>
        <w:rPr>
          <w:rFonts w:ascii="Verdana" w:hAnsi="Verdana"/>
          <w:sz w:val="22"/>
          <w:szCs w:val="22"/>
        </w:rPr>
        <w:t xml:space="preserve"> así como en la red social Facebook, que transgredieron el derecho humano político electoral al ejercicio del cargo de la </w:t>
      </w:r>
      <w:r>
        <w:rPr>
          <w:rFonts w:ascii="Verdana" w:hAnsi="Verdana"/>
          <w:smallCaps/>
          <w:sz w:val="22"/>
          <w:szCs w:val="22"/>
        </w:rPr>
        <w:t>Persona Denunciante</w:t>
      </w:r>
      <w:r>
        <w:rPr>
          <w:rFonts w:ascii="Verdana" w:hAnsi="Verdana"/>
          <w:sz w:val="22"/>
          <w:szCs w:val="22"/>
        </w:rPr>
        <w:t>, propiciando su denigración, discriminación y exclusión en el ámbito público</w:t>
      </w:r>
      <w:r>
        <w:rPr>
          <w:rFonts w:ascii="Verdana" w:eastAsia="Arial Nova Light" w:hAnsi="Verdana" w:cs="Arial Nova Light"/>
          <w:sz w:val="22"/>
          <w:szCs w:val="22"/>
        </w:rPr>
        <w:t>.</w:t>
      </w:r>
    </w:p>
    <w:p w14:paraId="4804ACFF" w14:textId="77777777" w:rsidR="007C5928" w:rsidRPr="00396AFC"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396AFC">
        <w:rPr>
          <w:rFonts w:ascii="Verdana" w:eastAsia="Arial Nova Light" w:hAnsi="Verdana" w:cs="Arial Nova Light"/>
          <w:b/>
          <w:sz w:val="22"/>
          <w:szCs w:val="22"/>
        </w:rPr>
        <w:lastRenderedPageBreak/>
        <w:t>Tiempo</w:t>
      </w:r>
      <w:r w:rsidRPr="00396AFC">
        <w:rPr>
          <w:rFonts w:ascii="Verdana" w:eastAsia="Arial Nova Light" w:hAnsi="Verdana" w:cs="Arial Nova Light"/>
          <w:sz w:val="22"/>
          <w:szCs w:val="22"/>
        </w:rPr>
        <w:t>. Se dio dentro de varias etapas que conllevan desde el Proceso Electoral 2020-2021, tal y como se aprecia en el escrito inicial de denuncia, una vez que resultó electa y en el ejercicio de su encargo en el Congreso Local</w:t>
      </w:r>
      <w:r>
        <w:rPr>
          <w:rFonts w:ascii="Verdana" w:eastAsia="Arial Nova Light" w:hAnsi="Verdana" w:cs="Arial Nova Light"/>
          <w:sz w:val="22"/>
          <w:szCs w:val="22"/>
        </w:rPr>
        <w:t xml:space="preserve">, así como el treinta y uno de agosto y catorce de septiembre de dos mil veintidós. </w:t>
      </w:r>
    </w:p>
    <w:p w14:paraId="766D9B62" w14:textId="77777777" w:rsidR="007C5928" w:rsidRPr="00396AFC"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396AFC">
        <w:rPr>
          <w:rFonts w:ascii="Verdana" w:eastAsia="Arial Nova Light" w:hAnsi="Verdana" w:cs="Arial Nova Light"/>
          <w:sz w:val="22"/>
          <w:szCs w:val="22"/>
        </w:rPr>
        <w:t xml:space="preserve">Además, </w:t>
      </w:r>
      <w:r>
        <w:rPr>
          <w:rFonts w:ascii="Verdana" w:eastAsia="Arial Nova Light" w:hAnsi="Verdana" w:cs="Arial Nova Light"/>
          <w:sz w:val="22"/>
          <w:szCs w:val="22"/>
        </w:rPr>
        <w:t xml:space="preserve">los </w:t>
      </w:r>
      <w:r w:rsidRPr="00396AFC">
        <w:rPr>
          <w:rFonts w:ascii="Verdana" w:eastAsia="Arial Nova Light" w:hAnsi="Verdana" w:cs="Arial Nova Light"/>
          <w:sz w:val="22"/>
          <w:szCs w:val="22"/>
        </w:rPr>
        <w:t>hecho</w:t>
      </w:r>
      <w:r>
        <w:rPr>
          <w:rFonts w:ascii="Verdana" w:eastAsia="Arial Nova Light" w:hAnsi="Verdana" w:cs="Arial Nova Light"/>
          <w:sz w:val="22"/>
          <w:szCs w:val="22"/>
        </w:rPr>
        <w:t>s</w:t>
      </w:r>
      <w:r w:rsidRPr="00396AFC">
        <w:rPr>
          <w:rFonts w:ascii="Verdana" w:eastAsia="Arial Nova Light" w:hAnsi="Verdana" w:cs="Arial Nova Light"/>
          <w:sz w:val="22"/>
          <w:szCs w:val="22"/>
        </w:rPr>
        <w:t xml:space="preserve"> denunciado</w:t>
      </w:r>
      <w:r>
        <w:rPr>
          <w:rFonts w:ascii="Verdana" w:eastAsia="Arial Nova Light" w:hAnsi="Verdana" w:cs="Arial Nova Light"/>
          <w:sz w:val="22"/>
          <w:szCs w:val="22"/>
        </w:rPr>
        <w:t>s</w:t>
      </w:r>
      <w:r w:rsidRPr="00396AFC">
        <w:rPr>
          <w:rFonts w:ascii="Verdana" w:eastAsia="Arial Nova Light" w:hAnsi="Verdana" w:cs="Arial Nova Light"/>
          <w:sz w:val="22"/>
          <w:szCs w:val="22"/>
        </w:rPr>
        <w:t>, produce</w:t>
      </w:r>
      <w:r>
        <w:rPr>
          <w:rFonts w:ascii="Verdana" w:eastAsia="Arial Nova Light" w:hAnsi="Verdana" w:cs="Arial Nova Light"/>
          <w:sz w:val="22"/>
          <w:szCs w:val="22"/>
        </w:rPr>
        <w:t>n</w:t>
      </w:r>
      <w:r w:rsidRPr="00396AFC">
        <w:rPr>
          <w:rFonts w:ascii="Verdana" w:eastAsia="Arial Nova Light" w:hAnsi="Verdana" w:cs="Arial Nova Light"/>
          <w:sz w:val="22"/>
          <w:szCs w:val="22"/>
        </w:rPr>
        <w:t xml:space="preserve"> consecuencias en tanto sus efectos no cesen, entonces, ante la subsistencia de</w:t>
      </w:r>
      <w:r>
        <w:rPr>
          <w:rFonts w:ascii="Verdana" w:eastAsia="Arial Nova Light" w:hAnsi="Verdana" w:cs="Arial Nova Light"/>
          <w:sz w:val="22"/>
          <w:szCs w:val="22"/>
        </w:rPr>
        <w:t xml:space="preserve"> </w:t>
      </w:r>
      <w:r w:rsidRPr="00396AFC">
        <w:rPr>
          <w:rFonts w:ascii="Verdana" w:eastAsia="Arial Nova Light" w:hAnsi="Verdana" w:cs="Arial Nova Light"/>
          <w:sz w:val="22"/>
          <w:szCs w:val="22"/>
        </w:rPr>
        <w:t>l</w:t>
      </w:r>
      <w:r>
        <w:rPr>
          <w:rFonts w:ascii="Verdana" w:eastAsia="Arial Nova Light" w:hAnsi="Verdana" w:cs="Arial Nova Light"/>
          <w:sz w:val="22"/>
          <w:szCs w:val="22"/>
        </w:rPr>
        <w:t>os</w:t>
      </w:r>
      <w:r w:rsidRPr="00396AFC">
        <w:rPr>
          <w:rFonts w:ascii="Verdana" w:eastAsia="Arial Nova Light" w:hAnsi="Verdana" w:cs="Arial Nova Light"/>
          <w:sz w:val="22"/>
          <w:szCs w:val="22"/>
        </w:rPr>
        <w:t xml:space="preserve"> hecho</w:t>
      </w:r>
      <w:r>
        <w:rPr>
          <w:rFonts w:ascii="Verdana" w:eastAsia="Arial Nova Light" w:hAnsi="Verdana" w:cs="Arial Nova Light"/>
          <w:sz w:val="22"/>
          <w:szCs w:val="22"/>
        </w:rPr>
        <w:t>s</w:t>
      </w:r>
      <w:r w:rsidRPr="00396AFC">
        <w:rPr>
          <w:rFonts w:ascii="Verdana" w:eastAsia="Arial Nova Light" w:hAnsi="Verdana" w:cs="Arial Nova Light"/>
          <w:sz w:val="22"/>
          <w:szCs w:val="22"/>
        </w:rPr>
        <w:t xml:space="preserve"> controvertido</w:t>
      </w:r>
      <w:r>
        <w:rPr>
          <w:rFonts w:ascii="Verdana" w:eastAsia="Arial Nova Light" w:hAnsi="Verdana" w:cs="Arial Nova Light"/>
          <w:sz w:val="22"/>
          <w:szCs w:val="22"/>
        </w:rPr>
        <w:t>s</w:t>
      </w:r>
      <w:r w:rsidRPr="00396AFC">
        <w:rPr>
          <w:rFonts w:ascii="Verdana" w:eastAsia="Arial Nova Light" w:hAnsi="Verdana" w:cs="Arial Nova Light"/>
          <w:sz w:val="22"/>
          <w:szCs w:val="22"/>
        </w:rPr>
        <w:t xml:space="preserve"> el plazo legal no podría estimarse agotado, en términos de la Jurisprudencia 6/2007, de rubro: </w:t>
      </w:r>
      <w:r w:rsidRPr="00396AFC">
        <w:rPr>
          <w:rFonts w:ascii="Verdana" w:eastAsia="Arial Nova Light" w:hAnsi="Verdana" w:cs="Arial Nova Light"/>
          <w:b/>
          <w:sz w:val="22"/>
          <w:szCs w:val="22"/>
        </w:rPr>
        <w:t>PLAZOS LEGALES.</w:t>
      </w:r>
      <w:r w:rsidRPr="00396AFC">
        <w:rPr>
          <w:rFonts w:ascii="Verdana" w:eastAsia="Arial Nova Light" w:hAnsi="Verdana" w:cs="Arial Nova Light"/>
          <w:sz w:val="22"/>
          <w:szCs w:val="22"/>
        </w:rPr>
        <w:t xml:space="preserve"> </w:t>
      </w:r>
      <w:r w:rsidRPr="00396AFC">
        <w:rPr>
          <w:rFonts w:ascii="Verdana" w:eastAsia="Arial Nova Light" w:hAnsi="Verdana" w:cs="Arial Nova Light"/>
          <w:b/>
          <w:sz w:val="22"/>
          <w:szCs w:val="22"/>
        </w:rPr>
        <w:t>CÓMPUTO PARA EL EJERCICIO DE UN DERECHO O LA LIBERACIÓN DE UNA OBLIGACIÓN, CUANDO SE TRATA DE ACTOS DE TRACTO SUCESIVO</w:t>
      </w:r>
      <w:r w:rsidRPr="00396AFC">
        <w:rPr>
          <w:rFonts w:ascii="Verdana" w:eastAsia="Arial Nova Light" w:hAnsi="Verdana" w:cs="Arial Nova Light"/>
          <w:sz w:val="22"/>
          <w:szCs w:val="22"/>
        </w:rPr>
        <w:t>.</w:t>
      </w:r>
    </w:p>
    <w:p w14:paraId="65EEFC41" w14:textId="77777777" w:rsidR="007C5928" w:rsidRPr="00FF7C2C" w:rsidRDefault="007C5928" w:rsidP="00060181">
      <w:pPr>
        <w:widowControl w:val="0"/>
        <w:spacing w:before="100" w:beforeAutospacing="1" w:after="100" w:afterAutospacing="1" w:line="360" w:lineRule="auto"/>
        <w:jc w:val="both"/>
        <w:rPr>
          <w:rFonts w:ascii="Verdana" w:eastAsia="Arial Nova Light" w:hAnsi="Verdana" w:cs="Arial Nova Light"/>
          <w:sz w:val="22"/>
          <w:szCs w:val="22"/>
        </w:rPr>
      </w:pPr>
      <w:r w:rsidRPr="00396AFC">
        <w:rPr>
          <w:rFonts w:ascii="Verdana" w:eastAsia="Arial Nova Light" w:hAnsi="Verdana" w:cs="Arial Nova Light"/>
          <w:b/>
          <w:sz w:val="22"/>
          <w:szCs w:val="22"/>
        </w:rPr>
        <w:t>Lugar.</w:t>
      </w:r>
      <w:r w:rsidRPr="00396AFC">
        <w:rPr>
          <w:rFonts w:ascii="Verdana" w:eastAsia="Arial Nova Light" w:hAnsi="Verdana" w:cs="Arial Nova Light"/>
          <w:sz w:val="22"/>
          <w:szCs w:val="22"/>
        </w:rPr>
        <w:t xml:space="preserve"> </w:t>
      </w:r>
      <w:r w:rsidRPr="00FF7C2C">
        <w:rPr>
          <w:rFonts w:ascii="Verdana" w:eastAsia="Arial Nova Light" w:hAnsi="Verdana" w:cs="Arial Nova Light"/>
          <w:sz w:val="22"/>
          <w:szCs w:val="22"/>
        </w:rPr>
        <w:t xml:space="preserve">Las manifestaciones se dieron en </w:t>
      </w:r>
      <w:r>
        <w:rPr>
          <w:rFonts w:ascii="Verdana" w:eastAsia="Arial Nova Light" w:hAnsi="Verdana" w:cs="Arial Nova Light"/>
          <w:sz w:val="22"/>
          <w:szCs w:val="22"/>
        </w:rPr>
        <w:t xml:space="preserve">mensajes de </w:t>
      </w:r>
      <w:proofErr w:type="spellStart"/>
      <w:r>
        <w:rPr>
          <w:rFonts w:ascii="Verdana" w:eastAsia="Arial Nova Light" w:hAnsi="Verdana" w:cs="Arial Nova Light"/>
          <w:sz w:val="22"/>
          <w:szCs w:val="22"/>
        </w:rPr>
        <w:t>whatsapp</w:t>
      </w:r>
      <w:proofErr w:type="spellEnd"/>
      <w:r>
        <w:rPr>
          <w:rFonts w:ascii="Verdana" w:eastAsia="Arial Nova Light" w:hAnsi="Verdana" w:cs="Arial Nova Light"/>
          <w:sz w:val="22"/>
          <w:szCs w:val="22"/>
        </w:rPr>
        <w:t xml:space="preserve">, en la red social Facebook, así como en los eventos realizados en </w:t>
      </w:r>
      <w:r>
        <w:rPr>
          <w:rFonts w:ascii="Verdana" w:hAnsi="Verdana"/>
          <w:sz w:val="22"/>
          <w:szCs w:val="22"/>
        </w:rPr>
        <w:t xml:space="preserve">calle Estación Cañada 214, Fraccionamiento Ojocaliente III </w:t>
      </w:r>
      <w:r w:rsidRPr="00FF7C2C">
        <w:rPr>
          <w:rFonts w:ascii="Verdana" w:hAnsi="Verdana"/>
          <w:sz w:val="22"/>
          <w:szCs w:val="22"/>
        </w:rPr>
        <w:t>y calle Carmen Serdán esquina Voceadores, del fraccionamiento Periodistas</w:t>
      </w:r>
      <w:r>
        <w:rPr>
          <w:rFonts w:ascii="Verdana" w:hAnsi="Verdana"/>
          <w:sz w:val="22"/>
          <w:szCs w:val="22"/>
        </w:rPr>
        <w:t>.</w:t>
      </w:r>
    </w:p>
    <w:p w14:paraId="1C503AFB" w14:textId="77777777" w:rsidR="007C5928" w:rsidRPr="00396AFC"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396AFC">
        <w:rPr>
          <w:rFonts w:ascii="Verdana" w:eastAsia="Calibri" w:hAnsi="Verdana" w:cs="Arial"/>
          <w:b/>
          <w:bCs/>
          <w:sz w:val="22"/>
          <w:szCs w:val="22"/>
          <w:lang w:eastAsia="en-US"/>
        </w:rPr>
        <w:t>B.3. Beneficio o lucro</w:t>
      </w:r>
    </w:p>
    <w:p w14:paraId="4CF38234" w14:textId="77777777" w:rsidR="007C5928" w:rsidRPr="00396AFC"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396AFC">
        <w:rPr>
          <w:rFonts w:ascii="Verdana" w:eastAsia="Calibri" w:hAnsi="Verdana" w:cs="Arial"/>
          <w:sz w:val="22"/>
          <w:szCs w:val="22"/>
          <w:lang w:eastAsia="en-US"/>
        </w:rPr>
        <w:t>No se acredita un beneficio económico cuantificable a favor de</w:t>
      </w:r>
      <w:r>
        <w:rPr>
          <w:rFonts w:ascii="Verdana" w:eastAsia="Calibri" w:hAnsi="Verdana" w:cs="Arial"/>
          <w:sz w:val="22"/>
          <w:szCs w:val="22"/>
          <w:lang w:eastAsia="en-US"/>
        </w:rPr>
        <w:t xml:space="preserve"> </w:t>
      </w:r>
      <w:r>
        <w:rPr>
          <w:rFonts w:ascii="Verdana" w:hAnsi="Verdana"/>
          <w:sz w:val="22"/>
          <w:szCs w:val="22"/>
        </w:rPr>
        <w:t xml:space="preserve">la </w:t>
      </w:r>
      <w:r>
        <w:rPr>
          <w:rFonts w:ascii="Verdana" w:hAnsi="Verdana"/>
          <w:smallCaps/>
          <w:sz w:val="22"/>
          <w:szCs w:val="22"/>
        </w:rPr>
        <w:t>Persona Denunciada</w:t>
      </w:r>
      <w:r w:rsidRPr="00396AFC">
        <w:rPr>
          <w:rFonts w:ascii="Verdana" w:eastAsia="Calibri" w:hAnsi="Verdana" w:cs="Arial"/>
          <w:sz w:val="22"/>
          <w:szCs w:val="22"/>
          <w:lang w:eastAsia="en-US"/>
        </w:rPr>
        <w:t xml:space="preserve">, </w:t>
      </w:r>
      <w:r w:rsidRPr="00396AFC">
        <w:rPr>
          <w:rFonts w:ascii="Verdana" w:eastAsia="Arial Nova Light" w:hAnsi="Verdana" w:cs="Arial Nova Light"/>
          <w:sz w:val="22"/>
          <w:szCs w:val="22"/>
        </w:rPr>
        <w:t>con motivo de las expresiones materia del procedimiento sancionador.</w:t>
      </w:r>
    </w:p>
    <w:p w14:paraId="34D6E89F"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A5241B">
        <w:rPr>
          <w:rFonts w:ascii="Verdana" w:eastAsia="Calibri" w:hAnsi="Verdana" w:cs="Arial"/>
          <w:b/>
          <w:bCs/>
          <w:sz w:val="22"/>
          <w:szCs w:val="22"/>
          <w:lang w:eastAsia="en-US"/>
        </w:rPr>
        <w:t>B.4. Intencionalidad</w:t>
      </w:r>
    </w:p>
    <w:p w14:paraId="33A6EC89"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sz w:val="22"/>
          <w:szCs w:val="22"/>
          <w:lang w:eastAsia="en-US"/>
        </w:rPr>
      </w:pPr>
      <w:r w:rsidRPr="00A5241B">
        <w:rPr>
          <w:rFonts w:ascii="Verdana" w:eastAsia="Calibri" w:hAnsi="Verdana" w:cs="Arial"/>
          <w:sz w:val="22"/>
          <w:szCs w:val="22"/>
          <w:lang w:eastAsia="en-US"/>
        </w:rPr>
        <w:t>Se advierte la inobservancia de la norma por parte de</w:t>
      </w:r>
      <w:r>
        <w:rPr>
          <w:rFonts w:ascii="Verdana" w:eastAsia="Calibri" w:hAnsi="Verdana" w:cs="Arial"/>
          <w:sz w:val="22"/>
          <w:szCs w:val="22"/>
          <w:lang w:eastAsia="en-US"/>
        </w:rPr>
        <w:t xml:space="preserve"> </w:t>
      </w:r>
      <w:r>
        <w:rPr>
          <w:rFonts w:ascii="Verdana" w:hAnsi="Verdana"/>
          <w:sz w:val="22"/>
          <w:szCs w:val="22"/>
        </w:rPr>
        <w:t xml:space="preserve">la </w:t>
      </w:r>
      <w:r>
        <w:rPr>
          <w:rFonts w:ascii="Verdana" w:hAnsi="Verdana"/>
          <w:smallCaps/>
          <w:sz w:val="22"/>
          <w:szCs w:val="22"/>
        </w:rPr>
        <w:t>Persona Denunciada</w:t>
      </w:r>
      <w:r w:rsidRPr="00A5241B">
        <w:rPr>
          <w:rFonts w:ascii="Verdana" w:eastAsia="Calibri" w:hAnsi="Verdana" w:cs="Arial"/>
          <w:smallCaps/>
          <w:sz w:val="22"/>
          <w:szCs w:val="22"/>
          <w:lang w:eastAsia="en-US"/>
        </w:rPr>
        <w:t>,</w:t>
      </w:r>
      <w:r w:rsidRPr="00A5241B">
        <w:rPr>
          <w:rFonts w:ascii="Verdana" w:eastAsia="Calibri" w:hAnsi="Verdana" w:cs="Arial"/>
          <w:sz w:val="22"/>
          <w:szCs w:val="22"/>
          <w:lang w:eastAsia="en-US"/>
        </w:rPr>
        <w:t xml:space="preserve"> por lo que se cuenta con elementos que permiten presumir la intención dolosa en la comisión de las conductas, tendentes a violentar a la </w:t>
      </w:r>
      <w:r>
        <w:rPr>
          <w:rFonts w:ascii="Verdana" w:hAnsi="Verdana"/>
          <w:smallCaps/>
          <w:sz w:val="22"/>
          <w:szCs w:val="22"/>
        </w:rPr>
        <w:t>Persona Denunciante</w:t>
      </w:r>
      <w:r w:rsidRPr="00A5241B">
        <w:rPr>
          <w:rFonts w:ascii="Verdana" w:eastAsia="Calibri" w:hAnsi="Verdana" w:cs="Arial"/>
          <w:sz w:val="22"/>
          <w:szCs w:val="22"/>
          <w:lang w:eastAsia="en-US"/>
        </w:rPr>
        <w:t>.</w:t>
      </w:r>
    </w:p>
    <w:p w14:paraId="25CD1644"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A5241B">
        <w:rPr>
          <w:rFonts w:ascii="Verdana" w:eastAsia="Calibri" w:hAnsi="Verdana" w:cs="Arial"/>
          <w:b/>
          <w:bCs/>
          <w:sz w:val="22"/>
          <w:szCs w:val="22"/>
          <w:lang w:eastAsia="en-US"/>
        </w:rPr>
        <w:t>B.5. Condiciones externas y medidas de ejecución</w:t>
      </w:r>
    </w:p>
    <w:p w14:paraId="47DC0804" w14:textId="77777777" w:rsidR="007C5928" w:rsidRPr="00A5241B" w:rsidRDefault="007C5928" w:rsidP="00060181">
      <w:pPr>
        <w:widowControl w:val="0"/>
        <w:spacing w:before="100" w:beforeAutospacing="1" w:after="100" w:afterAutospacing="1" w:line="360" w:lineRule="auto"/>
        <w:jc w:val="both"/>
        <w:rPr>
          <w:rFonts w:ascii="Verdana" w:hAnsi="Verdana" w:cs="Arial"/>
          <w:bCs/>
          <w:sz w:val="22"/>
          <w:szCs w:val="22"/>
        </w:rPr>
      </w:pPr>
      <w:r w:rsidRPr="00A5241B">
        <w:rPr>
          <w:rFonts w:ascii="Verdana" w:eastAsia="Calibri" w:hAnsi="Verdana" w:cs="Arial"/>
          <w:sz w:val="22"/>
          <w:szCs w:val="22"/>
          <w:lang w:eastAsia="en-US"/>
        </w:rPr>
        <w:t xml:space="preserve">En este caso, se considera que la conducta que se sanciona tuvo una ejecución sistematizada, pues </w:t>
      </w:r>
      <w:r w:rsidRPr="00A5241B">
        <w:rPr>
          <w:rFonts w:ascii="Verdana" w:hAnsi="Verdana" w:cs="Arial"/>
          <w:bCs/>
          <w:sz w:val="22"/>
          <w:szCs w:val="22"/>
        </w:rPr>
        <w:t xml:space="preserve">consistió en que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cs="Arial"/>
          <w:bCs/>
          <w:sz w:val="22"/>
          <w:szCs w:val="22"/>
        </w:rPr>
        <w:t xml:space="preserve">, ejerció violencia política en razón de género en contra de la </w:t>
      </w:r>
      <w:r>
        <w:rPr>
          <w:rFonts w:ascii="Verdana" w:hAnsi="Verdana"/>
          <w:smallCaps/>
          <w:sz w:val="22"/>
          <w:szCs w:val="22"/>
        </w:rPr>
        <w:t>Persona Denunciante</w:t>
      </w:r>
      <w:r w:rsidRPr="00A5241B">
        <w:rPr>
          <w:rFonts w:ascii="Verdana" w:hAnsi="Verdana" w:cs="Arial"/>
          <w:bCs/>
          <w:sz w:val="22"/>
          <w:szCs w:val="22"/>
        </w:rPr>
        <w:t xml:space="preserve"> al realizar actos</w:t>
      </w:r>
      <w:r>
        <w:rPr>
          <w:rFonts w:ascii="Verdana" w:hAnsi="Verdana" w:cs="Arial"/>
          <w:bCs/>
          <w:sz w:val="22"/>
          <w:szCs w:val="22"/>
        </w:rPr>
        <w:t xml:space="preserve"> de</w:t>
      </w:r>
      <w:r w:rsidRPr="00A5241B">
        <w:rPr>
          <w:rFonts w:ascii="Verdana" w:hAnsi="Verdana" w:cs="Arial"/>
          <w:bCs/>
          <w:sz w:val="22"/>
          <w:szCs w:val="22"/>
        </w:rPr>
        <w:t xml:space="preserve"> tracto sucesivo en los perpetró, a la </w:t>
      </w:r>
      <w:r>
        <w:rPr>
          <w:rFonts w:ascii="Verdana" w:hAnsi="Verdana"/>
          <w:smallCaps/>
          <w:sz w:val="22"/>
          <w:szCs w:val="22"/>
        </w:rPr>
        <w:lastRenderedPageBreak/>
        <w:t>Persona Denunciante</w:t>
      </w:r>
      <w:r w:rsidRPr="00A5241B">
        <w:rPr>
          <w:rFonts w:ascii="Verdana" w:hAnsi="Verdana" w:cs="Arial"/>
          <w:bCs/>
          <w:sz w:val="22"/>
          <w:szCs w:val="22"/>
        </w:rPr>
        <w:t xml:space="preserve"> violencia psicológica, en la comunidad, digital y simbólica, en su modalidad de violencia política de género, a través de las conductas establecidas en las fracciones I, IX, XVI y XXII, del artículo 20 Ter, </w:t>
      </w:r>
      <w:r w:rsidRPr="00A5241B">
        <w:rPr>
          <w:rFonts w:ascii="Verdana" w:hAnsi="Verdana" w:cs="Arial"/>
          <w:bCs/>
          <w:smallCaps/>
          <w:sz w:val="22"/>
          <w:szCs w:val="22"/>
        </w:rPr>
        <w:t>De Ley General A Una Vida Libre De Violencia</w:t>
      </w:r>
      <w:r w:rsidRPr="00A5241B">
        <w:rPr>
          <w:rFonts w:ascii="Verdana" w:hAnsi="Verdana" w:cs="Arial"/>
          <w:bCs/>
          <w:sz w:val="22"/>
          <w:szCs w:val="22"/>
        </w:rPr>
        <w:t xml:space="preserve">; asimismo, en el inciso K), del artículo 250 A, del </w:t>
      </w:r>
      <w:r w:rsidRPr="00A5241B">
        <w:rPr>
          <w:rFonts w:ascii="Verdana" w:hAnsi="Verdana" w:cs="Arial"/>
          <w:bCs/>
          <w:smallCaps/>
          <w:sz w:val="22"/>
          <w:szCs w:val="22"/>
        </w:rPr>
        <w:t>Código Electoral</w:t>
      </w:r>
      <w:r w:rsidRPr="00A5241B">
        <w:rPr>
          <w:rFonts w:ascii="Verdana" w:hAnsi="Verdana" w:cs="Arial"/>
          <w:bCs/>
          <w:sz w:val="22"/>
          <w:szCs w:val="22"/>
        </w:rPr>
        <w:t>.</w:t>
      </w:r>
    </w:p>
    <w:p w14:paraId="5F2C6F12"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A5241B">
        <w:rPr>
          <w:rFonts w:ascii="Verdana" w:eastAsia="Calibri" w:hAnsi="Verdana" w:cs="Arial"/>
          <w:b/>
          <w:bCs/>
          <w:sz w:val="22"/>
          <w:szCs w:val="22"/>
          <w:lang w:eastAsia="en-US"/>
        </w:rPr>
        <w:t>B.6. Singularidad o pluralidad de la infracción</w:t>
      </w:r>
    </w:p>
    <w:p w14:paraId="46ADFBC7"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sz w:val="22"/>
          <w:szCs w:val="22"/>
          <w:lang w:eastAsia="en-US"/>
        </w:rPr>
      </w:pPr>
      <w:r w:rsidRPr="00A5241B">
        <w:rPr>
          <w:rFonts w:ascii="Verdana" w:eastAsia="Calibri" w:hAnsi="Verdana" w:cs="Arial"/>
          <w:sz w:val="22"/>
          <w:szCs w:val="22"/>
          <w:lang w:eastAsia="en-US"/>
        </w:rPr>
        <w:t xml:space="preserve">La comisión de la falta es plural, pues, de las constancias que obran en el expediente, se acreditó la existencia de pluralidad de conductas que generaron </w:t>
      </w:r>
      <w:r w:rsidRPr="00A5241B">
        <w:rPr>
          <w:rFonts w:ascii="Verdana" w:hAnsi="Verdana" w:cs="Arial"/>
          <w:bCs/>
          <w:sz w:val="22"/>
          <w:szCs w:val="22"/>
        </w:rPr>
        <w:t>violencia psicológica, en la comunidad, digital y simbólica, en su modalidad de violencia política de género</w:t>
      </w:r>
      <w:r w:rsidRPr="00A5241B">
        <w:rPr>
          <w:rFonts w:ascii="Verdana" w:eastAsia="Calibri" w:hAnsi="Verdana" w:cs="Arial"/>
          <w:sz w:val="22"/>
          <w:szCs w:val="22"/>
          <w:lang w:eastAsia="en-US"/>
        </w:rPr>
        <w:t xml:space="preserve">, en agravio de la </w:t>
      </w:r>
      <w:r>
        <w:rPr>
          <w:rFonts w:ascii="Verdana" w:hAnsi="Verdana"/>
          <w:smallCaps/>
          <w:sz w:val="22"/>
          <w:szCs w:val="22"/>
        </w:rPr>
        <w:t>Persona Denunciante</w:t>
      </w:r>
      <w:r w:rsidRPr="00A5241B">
        <w:rPr>
          <w:rFonts w:ascii="Verdana" w:eastAsia="Calibri" w:hAnsi="Verdana" w:cs="Arial"/>
          <w:smallCaps/>
          <w:sz w:val="22"/>
          <w:szCs w:val="22"/>
          <w:lang w:eastAsia="en-US"/>
        </w:rPr>
        <w:t>.</w:t>
      </w:r>
    </w:p>
    <w:p w14:paraId="1BA0CCE6"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A5241B">
        <w:rPr>
          <w:rFonts w:ascii="Verdana" w:eastAsia="Calibri" w:hAnsi="Verdana" w:cs="Arial"/>
          <w:b/>
          <w:bCs/>
          <w:sz w:val="22"/>
          <w:szCs w:val="22"/>
          <w:lang w:eastAsia="en-US"/>
        </w:rPr>
        <w:t>B.7. Reincidencia</w:t>
      </w:r>
    </w:p>
    <w:p w14:paraId="02E15199"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sz w:val="22"/>
          <w:szCs w:val="22"/>
          <w:lang w:eastAsia="en-US"/>
        </w:rPr>
      </w:pPr>
      <w:r w:rsidRPr="00A5241B">
        <w:rPr>
          <w:rFonts w:ascii="Verdana" w:eastAsia="Calibri" w:hAnsi="Verdana" w:cs="Arial"/>
          <w:sz w:val="22"/>
          <w:szCs w:val="22"/>
          <w:lang w:eastAsia="en-US"/>
        </w:rPr>
        <w:t xml:space="preserve">En el asunto que nos ocupa no se advierte algún antecedente que acredite que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A5241B">
        <w:rPr>
          <w:rFonts w:ascii="Verdana" w:eastAsia="Calibri" w:hAnsi="Verdana" w:cs="Arial"/>
          <w:sz w:val="22"/>
          <w:szCs w:val="22"/>
          <w:lang w:eastAsia="en-US"/>
        </w:rPr>
        <w:t>haya sido sancionad</w:t>
      </w:r>
      <w:r>
        <w:rPr>
          <w:rFonts w:ascii="Verdana" w:eastAsia="Calibri" w:hAnsi="Verdana" w:cs="Arial"/>
          <w:sz w:val="22"/>
          <w:szCs w:val="22"/>
          <w:lang w:eastAsia="en-US"/>
        </w:rPr>
        <w:t>a</w:t>
      </w:r>
      <w:r w:rsidRPr="00A5241B">
        <w:rPr>
          <w:rFonts w:ascii="Verdana" w:eastAsia="Calibri" w:hAnsi="Verdana" w:cs="Arial"/>
          <w:sz w:val="22"/>
          <w:szCs w:val="22"/>
          <w:lang w:eastAsia="en-US"/>
        </w:rPr>
        <w:t xml:space="preserve"> con antelación por hechos similares.</w:t>
      </w:r>
    </w:p>
    <w:p w14:paraId="19041D59"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A5241B">
        <w:rPr>
          <w:rFonts w:ascii="Verdana" w:eastAsia="Calibri" w:hAnsi="Verdana" w:cs="Arial"/>
          <w:b/>
          <w:bCs/>
          <w:sz w:val="22"/>
          <w:szCs w:val="22"/>
          <w:lang w:eastAsia="en-US"/>
        </w:rPr>
        <w:t>B.8. Calificación</w:t>
      </w:r>
    </w:p>
    <w:p w14:paraId="4DE68CBE"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Para establecer la sanción correspondiente debe tenerse presente lo siguiente:</w:t>
      </w:r>
    </w:p>
    <w:p w14:paraId="20B2225A" w14:textId="77777777" w:rsidR="007C5928" w:rsidRPr="00A5241B" w:rsidRDefault="007C5928" w:rsidP="00060181">
      <w:pPr>
        <w:pStyle w:val="Prrafodelista"/>
        <w:numPr>
          <w:ilvl w:val="0"/>
          <w:numId w:val="31"/>
        </w:numPr>
        <w:spacing w:before="100" w:beforeAutospacing="1" w:after="100" w:afterAutospacing="1" w:line="360" w:lineRule="auto"/>
        <w:ind w:left="284"/>
        <w:jc w:val="both"/>
        <w:rPr>
          <w:rFonts w:ascii="Verdana" w:hAnsi="Verdana" w:cs="Arial"/>
          <w:sz w:val="22"/>
          <w:szCs w:val="22"/>
        </w:rPr>
      </w:pPr>
      <w:r w:rsidRPr="00A5241B">
        <w:rPr>
          <w:rFonts w:ascii="Verdana" w:hAnsi="Verdana" w:cs="Arial"/>
          <w:sz w:val="22"/>
          <w:szCs w:val="22"/>
        </w:rPr>
        <w:t>La importancia de la norma transgredida, señalando los preceptos o valores que se trastocaron o se vieron amenazados y la importancia de esa norma dentro del sistema electoral.</w:t>
      </w:r>
    </w:p>
    <w:p w14:paraId="6CDC9B8D" w14:textId="77777777" w:rsidR="007C5928" w:rsidRPr="00A5241B" w:rsidRDefault="007C5928" w:rsidP="00060181">
      <w:pPr>
        <w:pStyle w:val="Prrafodelista"/>
        <w:numPr>
          <w:ilvl w:val="0"/>
          <w:numId w:val="31"/>
        </w:numPr>
        <w:spacing w:before="100" w:beforeAutospacing="1" w:after="100" w:afterAutospacing="1" w:line="360" w:lineRule="auto"/>
        <w:ind w:left="284"/>
        <w:jc w:val="both"/>
        <w:rPr>
          <w:rFonts w:ascii="Verdana" w:hAnsi="Verdana" w:cs="Arial"/>
          <w:sz w:val="22"/>
          <w:szCs w:val="22"/>
        </w:rPr>
      </w:pPr>
      <w:r w:rsidRPr="00A5241B">
        <w:rPr>
          <w:rFonts w:ascii="Verdana" w:hAnsi="Verdana" w:cs="Arial"/>
          <w:sz w:val="22"/>
          <w:szCs w:val="22"/>
        </w:rPr>
        <w:t>Efectos que produce la transgresión, los fines, bienes y valores jurídicos tutelados por la norma (puesta en peligro o resultado).</w:t>
      </w:r>
    </w:p>
    <w:p w14:paraId="66486DA7" w14:textId="77777777" w:rsidR="007C5928" w:rsidRPr="00A5241B" w:rsidRDefault="007C5928" w:rsidP="00060181">
      <w:pPr>
        <w:pStyle w:val="Prrafodelista"/>
        <w:numPr>
          <w:ilvl w:val="0"/>
          <w:numId w:val="31"/>
        </w:numPr>
        <w:spacing w:before="100" w:beforeAutospacing="1" w:after="100" w:afterAutospacing="1" w:line="360" w:lineRule="auto"/>
        <w:ind w:left="284"/>
        <w:jc w:val="both"/>
        <w:rPr>
          <w:rFonts w:ascii="Verdana" w:hAnsi="Verdana" w:cs="Arial"/>
          <w:sz w:val="22"/>
          <w:szCs w:val="22"/>
        </w:rPr>
      </w:pPr>
      <w:r w:rsidRPr="00A5241B">
        <w:rPr>
          <w:rFonts w:ascii="Verdana" w:hAnsi="Verdana" w:cs="Arial"/>
          <w:sz w:val="22"/>
          <w:szCs w:val="22"/>
        </w:rPr>
        <w:t>El tipo de infracción y la comisión intencional o culposa de la falta, análisis que atañe verificar si el responsable fij</w:t>
      </w:r>
      <w:r>
        <w:rPr>
          <w:rFonts w:ascii="Verdana" w:hAnsi="Verdana" w:cs="Arial"/>
          <w:sz w:val="22"/>
          <w:szCs w:val="22"/>
        </w:rPr>
        <w:t>ó</w:t>
      </w:r>
      <w:r w:rsidRPr="00A5241B">
        <w:rPr>
          <w:rFonts w:ascii="Verdana" w:hAnsi="Verdana" w:cs="Arial"/>
          <w:sz w:val="22"/>
          <w:szCs w:val="22"/>
        </w:rPr>
        <w:t xml:space="preserve"> su voluntad para el fin o efecto producido, o bien, si pudo prever su resultado.</w:t>
      </w:r>
    </w:p>
    <w:p w14:paraId="03A37C35" w14:textId="77777777" w:rsidR="007C5928" w:rsidRPr="00A5241B" w:rsidRDefault="007C5928" w:rsidP="00060181">
      <w:pPr>
        <w:pStyle w:val="Prrafodelista"/>
        <w:numPr>
          <w:ilvl w:val="0"/>
          <w:numId w:val="31"/>
        </w:numPr>
        <w:spacing w:before="100" w:beforeAutospacing="1" w:after="100" w:afterAutospacing="1" w:line="360" w:lineRule="auto"/>
        <w:ind w:left="284"/>
        <w:jc w:val="both"/>
        <w:rPr>
          <w:rFonts w:ascii="Verdana" w:hAnsi="Verdana" w:cs="Arial"/>
          <w:sz w:val="22"/>
          <w:szCs w:val="22"/>
        </w:rPr>
      </w:pPr>
      <w:r w:rsidRPr="00A5241B">
        <w:rPr>
          <w:rFonts w:ascii="Verdana" w:hAnsi="Verdana" w:cs="Arial"/>
          <w:sz w:val="22"/>
          <w:szCs w:val="22"/>
        </w:rPr>
        <w:t xml:space="preserve">Si existió singularidad o pluralidad de las faltas cometidas, así como si la conducta fue reiterada. </w:t>
      </w:r>
    </w:p>
    <w:p w14:paraId="31E0BD3E"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 xml:space="preserve">Ha sido criterio reiterado por la </w:t>
      </w:r>
      <w:r w:rsidRPr="00A5241B">
        <w:rPr>
          <w:rFonts w:ascii="Verdana" w:hAnsi="Verdana" w:cs="Arial"/>
          <w:smallCaps/>
          <w:sz w:val="22"/>
          <w:szCs w:val="22"/>
        </w:rPr>
        <w:t>Sala Superior</w:t>
      </w:r>
      <w:r w:rsidRPr="00A5241B">
        <w:rPr>
          <w:rFonts w:ascii="Verdana" w:hAnsi="Verdana" w:cs="Arial"/>
          <w:sz w:val="22"/>
          <w:szCs w:val="22"/>
        </w:rPr>
        <w:t xml:space="preserve"> en diversas ejecutorias, que la calificación de las infracciones obedezca a dicha clasificación.</w:t>
      </w:r>
    </w:p>
    <w:p w14:paraId="15C8D203"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lastRenderedPageBreak/>
        <w:t xml:space="preserve">Sirve de criterio orientador lo determinado por la </w:t>
      </w:r>
      <w:r w:rsidRPr="00A5241B">
        <w:rPr>
          <w:rFonts w:ascii="Verdana" w:hAnsi="Verdana" w:cs="Arial"/>
          <w:smallCaps/>
          <w:sz w:val="22"/>
          <w:szCs w:val="22"/>
        </w:rPr>
        <w:t>Sala Superior</w:t>
      </w:r>
      <w:r w:rsidRPr="00A5241B">
        <w:rPr>
          <w:rFonts w:ascii="Verdana" w:hAnsi="Verdana" w:cs="Arial"/>
          <w:sz w:val="22"/>
          <w:szCs w:val="22"/>
          <w:vertAlign w:val="superscript"/>
        </w:rPr>
        <w:footnoteReference w:id="40"/>
      </w:r>
      <w:r w:rsidRPr="00A5241B">
        <w:rPr>
          <w:rFonts w:ascii="Verdana" w:hAnsi="Verdana" w:cs="Arial"/>
          <w:sz w:val="22"/>
          <w:szCs w:val="22"/>
        </w:rPr>
        <w:t>, donde señala que, para calificar una infracción debe tomarse en cuenta, entre otros</w:t>
      </w:r>
      <w:r w:rsidRPr="00A5241B">
        <w:rPr>
          <w:rFonts w:ascii="Verdana" w:hAnsi="Verdana" w:cs="Arial"/>
          <w:sz w:val="22"/>
          <w:szCs w:val="22"/>
          <w:vertAlign w:val="superscript"/>
        </w:rPr>
        <w:footnoteReference w:id="41"/>
      </w:r>
      <w:r w:rsidRPr="00A5241B">
        <w:rPr>
          <w:rFonts w:ascii="Verdana" w:hAnsi="Verdana" w:cs="Arial"/>
          <w:sz w:val="22"/>
          <w:szCs w:val="22"/>
        </w:rPr>
        <w:t xml:space="preserve">; que para una correcta individualización de las sanciones es necesario determinar si la falta a calificar es: </w:t>
      </w:r>
      <w:r w:rsidRPr="00A5241B">
        <w:rPr>
          <w:rFonts w:ascii="Verdana" w:hAnsi="Verdana" w:cs="Arial"/>
          <w:b/>
          <w:bCs/>
          <w:sz w:val="22"/>
          <w:szCs w:val="22"/>
        </w:rPr>
        <w:t>i)</w:t>
      </w:r>
      <w:r w:rsidRPr="00A5241B">
        <w:rPr>
          <w:rFonts w:ascii="Verdana" w:hAnsi="Verdana" w:cs="Arial"/>
          <w:sz w:val="22"/>
          <w:szCs w:val="22"/>
        </w:rPr>
        <w:t xml:space="preserve"> levísima, </w:t>
      </w:r>
      <w:r w:rsidRPr="00A5241B">
        <w:rPr>
          <w:rFonts w:ascii="Verdana" w:hAnsi="Verdana" w:cs="Arial"/>
          <w:b/>
          <w:bCs/>
          <w:sz w:val="22"/>
          <w:szCs w:val="22"/>
        </w:rPr>
        <w:t>ii)</w:t>
      </w:r>
      <w:r w:rsidRPr="00A5241B">
        <w:rPr>
          <w:rFonts w:ascii="Verdana" w:hAnsi="Verdana" w:cs="Arial"/>
          <w:sz w:val="22"/>
          <w:szCs w:val="22"/>
        </w:rPr>
        <w:t xml:space="preserve"> leve o </w:t>
      </w:r>
      <w:r w:rsidRPr="00A5241B">
        <w:rPr>
          <w:rFonts w:ascii="Verdana" w:hAnsi="Verdana" w:cs="Arial"/>
          <w:b/>
          <w:bCs/>
          <w:sz w:val="22"/>
          <w:szCs w:val="22"/>
        </w:rPr>
        <w:t>iii)</w:t>
      </w:r>
      <w:r w:rsidRPr="00A5241B">
        <w:rPr>
          <w:rFonts w:ascii="Verdana" w:hAnsi="Verdana" w:cs="Arial"/>
          <w:sz w:val="22"/>
          <w:szCs w:val="22"/>
        </w:rPr>
        <w:t xml:space="preserve"> grave, y si se incurre en este último supuesto, precisar si la gravedad es de carácter ordinaria, especial o mayor.</w:t>
      </w:r>
    </w:p>
    <w:p w14:paraId="542D7270" w14:textId="77777777" w:rsidR="007C5928" w:rsidRPr="00A5241B" w:rsidRDefault="007C5928" w:rsidP="00060181">
      <w:pPr>
        <w:spacing w:before="100" w:beforeAutospacing="1" w:after="100" w:afterAutospacing="1" w:line="360" w:lineRule="auto"/>
        <w:jc w:val="both"/>
        <w:rPr>
          <w:rFonts w:ascii="Verdana" w:hAnsi="Verdana" w:cs="Arial"/>
          <w:sz w:val="22"/>
          <w:szCs w:val="22"/>
        </w:rPr>
      </w:pPr>
      <w:r w:rsidRPr="00A5241B">
        <w:rPr>
          <w:rFonts w:ascii="Verdana" w:hAnsi="Verdana" w:cs="Arial"/>
          <w:sz w:val="22"/>
          <w:szCs w:val="22"/>
        </w:rPr>
        <w:t>Adicionalmente, es necesario puntualizar que cuando se establece un mínimo y un máximo de la sanción a imponer, se deberá graduar la misma atendiendo a las circunstancias particulares del caso.</w:t>
      </w:r>
    </w:p>
    <w:p w14:paraId="6E8C191D"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sz w:val="22"/>
          <w:szCs w:val="22"/>
          <w:lang w:eastAsia="en-US"/>
        </w:rPr>
      </w:pPr>
      <w:r w:rsidRPr="00A5241B">
        <w:rPr>
          <w:rFonts w:ascii="Verdana" w:eastAsia="Calibri" w:hAnsi="Verdana" w:cs="Arial"/>
          <w:sz w:val="22"/>
          <w:szCs w:val="22"/>
          <w:lang w:eastAsia="en-US"/>
        </w:rPr>
        <w:t xml:space="preserve">Derivado del análisis respecto a las circunstancias de modo, tiempo y lugar, el beneficio obtenido, la intencionalidad, las condiciones externas y medio de ejecución, así como la conducta desplegada, queda demostrada la existencia de violencia política de género </w:t>
      </w:r>
      <w:r>
        <w:rPr>
          <w:rFonts w:ascii="Verdana" w:eastAsia="Calibri" w:hAnsi="Verdana" w:cs="Arial"/>
          <w:sz w:val="22"/>
          <w:szCs w:val="22"/>
          <w:lang w:eastAsia="en-US"/>
        </w:rPr>
        <w:t xml:space="preserve">atribuida a </w:t>
      </w:r>
      <w:r>
        <w:rPr>
          <w:rFonts w:ascii="Verdana" w:hAnsi="Verdana"/>
          <w:sz w:val="22"/>
          <w:szCs w:val="22"/>
        </w:rPr>
        <w:t xml:space="preserve">la </w:t>
      </w:r>
      <w:r>
        <w:rPr>
          <w:rFonts w:ascii="Verdana" w:hAnsi="Verdana"/>
          <w:smallCaps/>
          <w:sz w:val="22"/>
          <w:szCs w:val="22"/>
        </w:rPr>
        <w:t>Persona Denunciada</w:t>
      </w:r>
      <w:r w:rsidRPr="00A5241B">
        <w:rPr>
          <w:rFonts w:ascii="Verdana" w:eastAsia="Calibri" w:hAnsi="Verdana" w:cs="Arial"/>
          <w:sz w:val="22"/>
          <w:szCs w:val="22"/>
          <w:lang w:eastAsia="en-US"/>
        </w:rPr>
        <w:t xml:space="preserve">, considerándose la falta como </w:t>
      </w:r>
      <w:r w:rsidRPr="00A5241B">
        <w:rPr>
          <w:rFonts w:ascii="Verdana" w:eastAsia="Calibri" w:hAnsi="Verdana" w:cs="Arial"/>
          <w:b/>
          <w:bCs/>
          <w:sz w:val="22"/>
          <w:szCs w:val="22"/>
          <w:lang w:eastAsia="en-US"/>
        </w:rPr>
        <w:t>leve</w:t>
      </w:r>
      <w:r w:rsidRPr="00A5241B">
        <w:rPr>
          <w:rFonts w:ascii="Verdana" w:eastAsia="Calibri" w:hAnsi="Verdana" w:cs="Arial"/>
          <w:sz w:val="22"/>
          <w:szCs w:val="22"/>
          <w:lang w:eastAsia="en-US"/>
        </w:rPr>
        <w:t>.</w:t>
      </w:r>
    </w:p>
    <w:p w14:paraId="0FAC52FE" w14:textId="77777777" w:rsidR="007C5928" w:rsidRPr="00A5241B" w:rsidRDefault="007C5928" w:rsidP="00060181">
      <w:pPr>
        <w:widowControl w:val="0"/>
        <w:spacing w:before="100" w:beforeAutospacing="1" w:after="100" w:afterAutospacing="1" w:line="360" w:lineRule="auto"/>
        <w:jc w:val="both"/>
        <w:rPr>
          <w:rFonts w:ascii="Verdana" w:eastAsia="Calibri" w:hAnsi="Verdana" w:cs="Arial"/>
          <w:b/>
          <w:bCs/>
          <w:sz w:val="22"/>
          <w:szCs w:val="22"/>
          <w:lang w:eastAsia="en-US"/>
        </w:rPr>
      </w:pPr>
      <w:r w:rsidRPr="00A5241B">
        <w:rPr>
          <w:rFonts w:ascii="Verdana" w:eastAsia="Calibri" w:hAnsi="Verdana" w:cs="Arial"/>
          <w:b/>
          <w:bCs/>
          <w:sz w:val="22"/>
          <w:szCs w:val="22"/>
          <w:lang w:eastAsia="en-US"/>
        </w:rPr>
        <w:t>B.9. Sanción</w:t>
      </w:r>
    </w:p>
    <w:p w14:paraId="3A12540B" w14:textId="37F9F64A" w:rsidR="007C5928" w:rsidRPr="006C04A1" w:rsidRDefault="007C5928" w:rsidP="00060181">
      <w:pPr>
        <w:spacing w:before="100" w:beforeAutospacing="1" w:after="100" w:afterAutospacing="1" w:line="360" w:lineRule="auto"/>
        <w:ind w:right="36"/>
        <w:jc w:val="both"/>
        <w:rPr>
          <w:rFonts w:ascii="Verdana" w:eastAsia="Arial Nova Light" w:hAnsi="Verdana" w:cs="Arial Nova Light"/>
          <w:b/>
          <w:sz w:val="22"/>
          <w:szCs w:val="22"/>
        </w:rPr>
      </w:pPr>
      <w:r w:rsidRPr="006C04A1">
        <w:rPr>
          <w:rFonts w:ascii="Verdana" w:eastAsia="Arial Nova Light" w:hAnsi="Verdana" w:cs="Arial Nova Light"/>
          <w:sz w:val="22"/>
          <w:szCs w:val="22"/>
        </w:rPr>
        <w:t>Para determinar la sanción que corresponde resulta aplicable la jurisprudencia 157/2005 emitida por la Primera Sala de la Suprema Corte de Justicia de la Nación, de rubro: “</w:t>
      </w:r>
      <w:r w:rsidRPr="006C04A1">
        <w:rPr>
          <w:rFonts w:ascii="Verdana" w:eastAsia="Arial Nova Light" w:hAnsi="Verdana" w:cs="Arial Nova Light"/>
          <w:b/>
          <w:sz w:val="22"/>
          <w:szCs w:val="22"/>
        </w:rPr>
        <w:t>INDIVIDUALIZACIÓN DE LA PENA. DEBE SER CONGRUENTE CON EL GRADO DE CULPABILIDAD ATRIBUIDO AL INCULPADO, PUDIENDO EL JUZGADOR ACREDITAR DICHO EXTREMO A TRAVÉS DE CUALQUIER MÉTODO QUE RESULTE IDÓNEO PARA ELLO”.</w:t>
      </w:r>
    </w:p>
    <w:p w14:paraId="6C2F03AF"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b/>
          <w:sz w:val="22"/>
          <w:szCs w:val="22"/>
        </w:rPr>
      </w:pPr>
      <w:r w:rsidRPr="00826A5B">
        <w:rPr>
          <w:rFonts w:ascii="Verdana" w:eastAsia="Arial Nova Light" w:hAnsi="Verdana" w:cs="Arial Nova Light"/>
          <w:b/>
          <w:sz w:val="22"/>
          <w:szCs w:val="22"/>
        </w:rPr>
        <w:t>B.10. Fijación de la multa</w:t>
      </w:r>
    </w:p>
    <w:p w14:paraId="62AD3AAC"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 xml:space="preserve">La </w:t>
      </w:r>
      <w:r w:rsidRPr="00826A5B">
        <w:rPr>
          <w:rFonts w:ascii="Verdana" w:eastAsia="Arial Nova Light" w:hAnsi="Verdana" w:cs="Arial Nova Light"/>
          <w:smallCaps/>
          <w:sz w:val="22"/>
          <w:szCs w:val="22"/>
        </w:rPr>
        <w:t>Sala Superior</w:t>
      </w:r>
      <w:r w:rsidRPr="00826A5B">
        <w:rPr>
          <w:rFonts w:ascii="Verdana" w:eastAsia="Arial Nova Light" w:hAnsi="Verdana" w:cs="Arial Nova Light"/>
          <w:sz w:val="22"/>
          <w:szCs w:val="22"/>
        </w:rPr>
        <w:t xml:space="preserve">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w:t>
      </w:r>
      <w:r w:rsidRPr="00826A5B">
        <w:rPr>
          <w:rFonts w:ascii="Verdana" w:eastAsia="Arial Nova Light" w:hAnsi="Verdana" w:cs="Arial Nova Light"/>
          <w:sz w:val="22"/>
          <w:szCs w:val="22"/>
        </w:rPr>
        <w:lastRenderedPageBreak/>
        <w:t>racionalidad de la pena, al atender al comportamiento sancionable y a las circunstancias que concurren al caso concreto</w:t>
      </w:r>
      <w:r w:rsidRPr="00826A5B">
        <w:rPr>
          <w:rFonts w:ascii="Verdana" w:eastAsia="Arial Nova Light" w:hAnsi="Verdana" w:cs="Arial Nova Light"/>
          <w:sz w:val="22"/>
          <w:szCs w:val="22"/>
          <w:vertAlign w:val="superscript"/>
        </w:rPr>
        <w:footnoteReference w:id="42"/>
      </w:r>
      <w:r w:rsidRPr="00826A5B">
        <w:rPr>
          <w:rFonts w:ascii="Verdana" w:eastAsia="Arial Nova Light" w:hAnsi="Verdana" w:cs="Arial Nova Light"/>
          <w:sz w:val="22"/>
          <w:szCs w:val="22"/>
        </w:rPr>
        <w:t>.</w:t>
      </w:r>
    </w:p>
    <w:p w14:paraId="2AB0BA1E"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 xml:space="preserve">Si bien, estamos ante un caso en el cual es necesario resaltar la importancia que tiene para una mujer gozar de una vida libre de violencia, y participar en las contiendas electorales libre de estereotipos de género; de manera correlativa la trascendencia, es que </w:t>
      </w:r>
      <w:r>
        <w:rPr>
          <w:rFonts w:ascii="Verdana" w:hAnsi="Verdana"/>
          <w:sz w:val="22"/>
          <w:szCs w:val="22"/>
        </w:rPr>
        <w:t xml:space="preserve">la </w:t>
      </w:r>
      <w:r>
        <w:rPr>
          <w:rFonts w:ascii="Verdana" w:hAnsi="Verdana"/>
          <w:smallCaps/>
          <w:sz w:val="22"/>
          <w:szCs w:val="22"/>
        </w:rPr>
        <w:t>Persona Denunciada</w:t>
      </w:r>
      <w:r w:rsidRPr="00826A5B">
        <w:rPr>
          <w:rFonts w:ascii="Verdana" w:eastAsia="Arial Nova Light" w:hAnsi="Verdana" w:cs="Arial Nova Light"/>
          <w:sz w:val="22"/>
          <w:szCs w:val="22"/>
        </w:rPr>
        <w:t xml:space="preserve"> comprenda y reconozca el rol activo que desempeña para construir una sociedad igualitaria.</w:t>
      </w:r>
    </w:p>
    <w:p w14:paraId="58E0DE60"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En concordancia con lo anterior, más allá de la sanción a imponer, esta sentencia lo que busca es sensibilizar a la</w:t>
      </w:r>
      <w:r>
        <w:rPr>
          <w:rFonts w:ascii="Verdana" w:hAnsi="Verdana"/>
          <w:sz w:val="22"/>
          <w:szCs w:val="22"/>
        </w:rPr>
        <w:t xml:space="preserve"> </w:t>
      </w:r>
      <w:r>
        <w:rPr>
          <w:rFonts w:ascii="Verdana" w:hAnsi="Verdana"/>
          <w:smallCaps/>
          <w:sz w:val="22"/>
          <w:szCs w:val="22"/>
        </w:rPr>
        <w:t>Persona Denunciada</w:t>
      </w:r>
      <w:r w:rsidRPr="00826A5B">
        <w:rPr>
          <w:rFonts w:ascii="Verdana" w:eastAsia="Arial Nova Light" w:hAnsi="Verdana" w:cs="Arial Nova Light"/>
          <w:sz w:val="22"/>
          <w:szCs w:val="22"/>
        </w:rPr>
        <w:t>, para brindarle las herramientas que le permitan contar con un filtro de género y a futuro se abstenga de este tipo de expresiones.</w:t>
      </w:r>
    </w:p>
    <w:p w14:paraId="6C5B244E" w14:textId="0B6A383F"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w:t>
      </w:r>
      <w:r w:rsidRPr="00826A5B">
        <w:rPr>
          <w:rFonts w:ascii="Verdana" w:eastAsia="Arial Nova Light" w:hAnsi="Verdana" w:cs="Arial Nova Light"/>
          <w:i/>
          <w:sz w:val="22"/>
          <w:szCs w:val="22"/>
        </w:rPr>
        <w:t>;</w:t>
      </w:r>
      <w:r w:rsidRPr="00826A5B">
        <w:rPr>
          <w:rFonts w:ascii="Verdana" w:eastAsia="Arial Nova Light" w:hAnsi="Verdana" w:cs="Arial Nova Light"/>
          <w:sz w:val="22"/>
          <w:szCs w:val="22"/>
        </w:rPr>
        <w:t xml:space="preserve"> se estima que lo pertinente es establecer una sanción consisten en:</w:t>
      </w:r>
      <w:r w:rsidRPr="00826A5B">
        <w:rPr>
          <w:rFonts w:ascii="Verdana" w:eastAsia="Arial Nova Light" w:hAnsi="Verdana" w:cs="Arial Nova Light"/>
          <w:sz w:val="22"/>
          <w:szCs w:val="22"/>
          <w:vertAlign w:val="superscript"/>
        </w:rPr>
        <w:footnoteReference w:id="43"/>
      </w:r>
    </w:p>
    <w:p w14:paraId="7F8CC7D5" w14:textId="0EFA9543" w:rsidR="007C5928" w:rsidRPr="00826A5B" w:rsidRDefault="007C5928" w:rsidP="00060181">
      <w:pPr>
        <w:pStyle w:val="Prrafodelista"/>
        <w:numPr>
          <w:ilvl w:val="0"/>
          <w:numId w:val="32"/>
        </w:numPr>
        <w:spacing w:before="100" w:beforeAutospacing="1" w:after="100" w:afterAutospacing="1" w:line="360" w:lineRule="auto"/>
        <w:ind w:right="36"/>
        <w:contextualSpacing/>
        <w:jc w:val="both"/>
        <w:rPr>
          <w:rFonts w:ascii="Verdana" w:eastAsia="Arial Nova Light" w:hAnsi="Verdana" w:cs="Arial Nova Light"/>
          <w:sz w:val="22"/>
          <w:szCs w:val="22"/>
        </w:rPr>
      </w:pPr>
      <w:r w:rsidRPr="00826A5B">
        <w:rPr>
          <w:rFonts w:ascii="Verdana" w:eastAsia="Arial Nova Light" w:hAnsi="Verdana" w:cs="Arial Nova Light"/>
          <w:sz w:val="22"/>
          <w:szCs w:val="22"/>
        </w:rPr>
        <w:t xml:space="preserve">A </w:t>
      </w:r>
      <w:r w:rsidRPr="00826A5B">
        <w:rPr>
          <w:rFonts w:ascii="Verdana" w:hAnsi="Verdana"/>
          <w:b/>
          <w:bCs/>
          <w:sz w:val="22"/>
          <w:szCs w:val="22"/>
        </w:rPr>
        <w:t xml:space="preserve">la </w:t>
      </w:r>
      <w:r w:rsidRPr="00826A5B">
        <w:rPr>
          <w:rFonts w:ascii="Verdana" w:hAnsi="Verdana"/>
          <w:b/>
          <w:bCs/>
          <w:smallCaps/>
          <w:sz w:val="22"/>
          <w:szCs w:val="22"/>
        </w:rPr>
        <w:t>Persona Denunciada</w:t>
      </w:r>
      <w:r w:rsidRPr="00826A5B">
        <w:rPr>
          <w:rFonts w:ascii="Verdana" w:eastAsia="Arial Nova Light" w:hAnsi="Verdana" w:cs="Arial Nova Light"/>
          <w:sz w:val="22"/>
          <w:szCs w:val="22"/>
        </w:rPr>
        <w:t xml:space="preserve">; de conformidad con el artículo 246, fracción IV, en relación con el párrafo segundo numeral III, del Código Electoral, se impone una </w:t>
      </w:r>
      <w:r w:rsidRPr="00826A5B">
        <w:rPr>
          <w:rFonts w:ascii="Verdana" w:eastAsia="Arial Nova Light" w:hAnsi="Verdana" w:cs="Arial Nova Light"/>
          <w:b/>
          <w:sz w:val="22"/>
          <w:szCs w:val="22"/>
        </w:rPr>
        <w:t>sanción consistente en la multa prevista en la ley</w:t>
      </w:r>
      <w:r w:rsidRPr="00826A5B">
        <w:rPr>
          <w:rFonts w:ascii="Verdana" w:eastAsia="Arial Nova Light" w:hAnsi="Verdana" w:cs="Arial Nova Light"/>
          <w:sz w:val="22"/>
          <w:szCs w:val="22"/>
        </w:rPr>
        <w:t>, de cincuenta veces el valor diario de la unidad de medida y actualización</w:t>
      </w:r>
      <w:r w:rsidRPr="00826A5B">
        <w:rPr>
          <w:rFonts w:ascii="Verdana" w:hAnsi="Verdana"/>
          <w:sz w:val="22"/>
          <w:szCs w:val="22"/>
          <w:vertAlign w:val="superscript"/>
        </w:rPr>
        <w:footnoteReference w:id="44"/>
      </w:r>
      <w:r w:rsidRPr="00826A5B">
        <w:rPr>
          <w:rFonts w:ascii="Verdana" w:eastAsia="Arial Nova Light" w:hAnsi="Verdana" w:cs="Arial Nova Light"/>
          <w:sz w:val="22"/>
          <w:szCs w:val="22"/>
        </w:rPr>
        <w:t xml:space="preserve"> (UMA), equivalente a </w:t>
      </w:r>
      <w:r w:rsidRPr="000B09A7">
        <w:rPr>
          <w:rFonts w:ascii="Verdana" w:eastAsia="Arial Nova Light" w:hAnsi="Verdana" w:cs="Arial Nova Light"/>
          <w:b/>
          <w:sz w:val="22"/>
          <w:szCs w:val="22"/>
        </w:rPr>
        <w:t xml:space="preserve">$5,187.00 (cinco mil ciento ochenta y siete pesos 00/100 </w:t>
      </w:r>
      <w:r w:rsidR="00FD51B5" w:rsidRPr="000B09A7">
        <w:rPr>
          <w:rFonts w:ascii="Verdana" w:eastAsia="Arial Nova Light" w:hAnsi="Verdana" w:cs="Arial Nova Light"/>
          <w:b/>
          <w:sz w:val="22"/>
          <w:szCs w:val="22"/>
        </w:rPr>
        <w:t>M.N.</w:t>
      </w:r>
      <w:r w:rsidR="00FD51B5" w:rsidRPr="000B09A7">
        <w:rPr>
          <w:rFonts w:ascii="Verdana" w:eastAsia="Arial Nova Light" w:hAnsi="Verdana" w:cs="Arial Nova Light"/>
          <w:sz w:val="22"/>
          <w:szCs w:val="22"/>
        </w:rPr>
        <w:t>).</w:t>
      </w:r>
    </w:p>
    <w:p w14:paraId="3187D25D"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b/>
          <w:sz w:val="22"/>
          <w:szCs w:val="22"/>
        </w:rPr>
      </w:pPr>
      <w:r>
        <w:rPr>
          <w:rFonts w:ascii="Verdana" w:eastAsia="Arial Nova Light" w:hAnsi="Verdana" w:cs="Arial Nova Light"/>
          <w:b/>
          <w:sz w:val="22"/>
          <w:szCs w:val="22"/>
        </w:rPr>
        <w:t>B.11</w:t>
      </w:r>
      <w:r w:rsidRPr="00826A5B">
        <w:rPr>
          <w:rFonts w:ascii="Verdana" w:eastAsia="Arial Nova Light" w:hAnsi="Verdana" w:cs="Arial Nova Light"/>
          <w:b/>
          <w:sz w:val="22"/>
          <w:szCs w:val="22"/>
        </w:rPr>
        <w:t>. Medidas de reparación integral</w:t>
      </w:r>
    </w:p>
    <w:p w14:paraId="429DF4FB"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b/>
          <w:sz w:val="22"/>
          <w:szCs w:val="22"/>
        </w:rPr>
      </w:pPr>
    </w:p>
    <w:p w14:paraId="40CC07B1"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lastRenderedPageBreak/>
        <w:t xml:space="preserve">De conformidad con las razones contenidas en la jurisprudencia emitida por la </w:t>
      </w:r>
      <w:r w:rsidRPr="000B09A7">
        <w:rPr>
          <w:rFonts w:ascii="Verdana" w:eastAsia="Arial Nova Light" w:hAnsi="Verdana" w:cs="Arial Nova Light"/>
          <w:smallCaps/>
          <w:sz w:val="22"/>
          <w:szCs w:val="22"/>
        </w:rPr>
        <w:t>Sala Superior</w:t>
      </w:r>
      <w:r w:rsidRPr="00826A5B">
        <w:rPr>
          <w:rFonts w:ascii="Verdana" w:eastAsia="Arial Nova Light" w:hAnsi="Verdana" w:cs="Arial Nova Light"/>
          <w:sz w:val="22"/>
          <w:szCs w:val="22"/>
          <w:vertAlign w:val="superscript"/>
        </w:rPr>
        <w:footnoteReference w:id="45"/>
      </w:r>
      <w:r w:rsidRPr="00826A5B">
        <w:rPr>
          <w:rFonts w:ascii="Verdana" w:eastAsia="Arial Nova Light" w:hAnsi="Verdana" w:cs="Arial Nova Light"/>
          <w:sz w:val="22"/>
          <w:szCs w:val="22"/>
        </w:rPr>
        <w:t>, existe la obligación de las autoridades jurisdiccionales electorales, ante casos de violencia política por razones de género, delinear las acciones para no dejar impunes los hechos y reparar el daño a las víctimas.</w:t>
      </w:r>
    </w:p>
    <w:p w14:paraId="6E4FE837"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 xml:space="preserve">Con base en lo anterior, y teniendo presente que en el caso sí quedó acreditada la existencia de violencia política en razón de género, es que con fundamento en el artículo 1 de la </w:t>
      </w:r>
      <w:r>
        <w:rPr>
          <w:rFonts w:ascii="Verdana" w:hAnsi="Verdana" w:cs="Arial"/>
          <w:bCs/>
          <w:smallCaps/>
          <w:sz w:val="22"/>
          <w:szCs w:val="22"/>
        </w:rPr>
        <w:t>Constitución Federal</w:t>
      </w:r>
      <w:r w:rsidRPr="00826A5B">
        <w:rPr>
          <w:rFonts w:ascii="Verdana" w:eastAsia="Arial Nova Light" w:hAnsi="Verdana" w:cs="Arial Nova Light"/>
          <w:sz w:val="22"/>
          <w:szCs w:val="22"/>
        </w:rPr>
        <w:t xml:space="preserve"> y 124, fracciones I y II, de la </w:t>
      </w:r>
      <w:r>
        <w:rPr>
          <w:rFonts w:ascii="Verdana" w:hAnsi="Verdana" w:cs="Arial"/>
          <w:smallCaps/>
          <w:sz w:val="22"/>
          <w:szCs w:val="22"/>
        </w:rPr>
        <w:t>Ley General a una Vida Libre de Violencia</w:t>
      </w:r>
      <w:r w:rsidRPr="00826A5B">
        <w:rPr>
          <w:rFonts w:ascii="Verdana" w:eastAsia="Arial Nova Light" w:hAnsi="Verdana" w:cs="Arial Nova Light"/>
          <w:sz w:val="22"/>
          <w:szCs w:val="22"/>
        </w:rPr>
        <w:t xml:space="preserve">, lo procedente es reparar el derecho humano que se vulneró a la </w:t>
      </w:r>
      <w:r>
        <w:rPr>
          <w:rFonts w:ascii="Verdana" w:hAnsi="Verdana"/>
          <w:smallCaps/>
          <w:sz w:val="22"/>
          <w:szCs w:val="22"/>
        </w:rPr>
        <w:t>Persona Denunciante</w:t>
      </w:r>
      <w:r w:rsidRPr="00826A5B">
        <w:rPr>
          <w:rFonts w:ascii="Verdana" w:eastAsia="Arial Nova Light" w:hAnsi="Verdana" w:cs="Arial Nova Light"/>
          <w:sz w:val="22"/>
          <w:szCs w:val="22"/>
        </w:rPr>
        <w:t>, mediante una reparación integral.</w:t>
      </w:r>
    </w:p>
    <w:p w14:paraId="0A8C7ACC"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4A4F9E7A"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Por su parte, las garantías de no repetición son medidas tendientes a que no vuelvan a ocurrir violaciones a los derechos humanos como las sucedidas en el caso que nos ocupa.</w:t>
      </w:r>
    </w:p>
    <w:p w14:paraId="6B7F9B44"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Así, las garantías de protección tienen un alcance o repercusión pública y, en muchas ocasiones, resuelven problemas estructurales viéndose beneficiadas no sólo las víctimas del caso, sino también otros miembros y grupos de la sociedad.</w:t>
      </w:r>
    </w:p>
    <w:p w14:paraId="19745D97"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 xml:space="preserve">En relación con lo anterior, en su artículo 26 la </w:t>
      </w:r>
      <w:r>
        <w:rPr>
          <w:rFonts w:ascii="Verdana" w:hAnsi="Verdana" w:cs="Arial"/>
          <w:smallCaps/>
          <w:sz w:val="22"/>
          <w:szCs w:val="22"/>
        </w:rPr>
        <w:t>Ley General a una Vida Libre de Violencia</w:t>
      </w:r>
      <w:r w:rsidRPr="00826A5B">
        <w:rPr>
          <w:rFonts w:ascii="Verdana" w:eastAsia="Arial Nova Light" w:hAnsi="Verdana" w:cs="Arial Nova Light"/>
          <w:sz w:val="22"/>
          <w:szCs w:val="22"/>
        </w:rPr>
        <w:t xml:space="preserve">, señala: </w:t>
      </w:r>
    </w:p>
    <w:p w14:paraId="20373443"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p>
    <w:p w14:paraId="2D57E828" w14:textId="04FC87AE" w:rsidR="007C5928" w:rsidRPr="00E30E65" w:rsidRDefault="007C5928" w:rsidP="00060181">
      <w:pPr>
        <w:spacing w:before="100" w:beforeAutospacing="1" w:after="100" w:afterAutospacing="1" w:line="360" w:lineRule="auto"/>
        <w:ind w:right="36"/>
        <w:jc w:val="both"/>
        <w:rPr>
          <w:rFonts w:ascii="Verdana" w:eastAsia="Arial Nova Light" w:hAnsi="Verdana" w:cs="Arial Nova Light"/>
          <w:i/>
          <w:sz w:val="22"/>
          <w:szCs w:val="22"/>
        </w:rPr>
      </w:pPr>
      <w:r w:rsidRPr="00826A5B">
        <w:rPr>
          <w:rFonts w:ascii="Verdana" w:eastAsia="Arial Nova Light" w:hAnsi="Verdana" w:cs="Arial Nova Light"/>
          <w:i/>
          <w:sz w:val="22"/>
          <w:szCs w:val="22"/>
        </w:rPr>
        <w:t xml:space="preserve">“Las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w:t>
      </w:r>
      <w:r w:rsidRPr="00826A5B">
        <w:rPr>
          <w:rFonts w:ascii="Verdana" w:eastAsia="Arial Nova Light" w:hAnsi="Verdana" w:cs="Arial Nova Light"/>
          <w:b/>
          <w:i/>
          <w:sz w:val="22"/>
          <w:szCs w:val="22"/>
        </w:rPr>
        <w:t>medidas de restitución, rehabilitación, compensación, satisfacción y medidas de no repetición”.</w:t>
      </w:r>
    </w:p>
    <w:p w14:paraId="5381EE81" w14:textId="66EDD9ED"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 xml:space="preserve">Por lo tanto, este </w:t>
      </w:r>
      <w:r w:rsidRPr="000B09A7">
        <w:rPr>
          <w:rFonts w:ascii="Verdana" w:eastAsia="Arial Nova Light" w:hAnsi="Verdana" w:cs="Arial Nova Light"/>
          <w:smallCaps/>
          <w:sz w:val="22"/>
          <w:szCs w:val="22"/>
        </w:rPr>
        <w:t>Tribunal</w:t>
      </w:r>
      <w:r w:rsidRPr="00826A5B">
        <w:rPr>
          <w:rFonts w:ascii="Verdana" w:eastAsia="Arial Nova Light" w:hAnsi="Verdana" w:cs="Arial Nova Light"/>
          <w:sz w:val="22"/>
          <w:szCs w:val="22"/>
        </w:rPr>
        <w:t xml:space="preserve"> procede a dictar las medidas pertinentes para restituir a la </w:t>
      </w:r>
      <w:r>
        <w:rPr>
          <w:rFonts w:ascii="Verdana" w:hAnsi="Verdana"/>
          <w:smallCaps/>
          <w:sz w:val="22"/>
          <w:szCs w:val="22"/>
        </w:rPr>
        <w:t>Persona Denunciante</w:t>
      </w:r>
      <w:r w:rsidRPr="00826A5B">
        <w:rPr>
          <w:rFonts w:ascii="Verdana" w:eastAsia="Arial Nova Light" w:hAnsi="Verdana" w:cs="Arial Nova Light"/>
          <w:sz w:val="22"/>
          <w:szCs w:val="22"/>
        </w:rPr>
        <w:t xml:space="preserve"> el ejercicio efectivo de su derecho vulnerado, así como dar cumplimiento cabal a la presente sentencia.</w:t>
      </w:r>
    </w:p>
    <w:p w14:paraId="3AA7BE37" w14:textId="77777777" w:rsidR="007C5928" w:rsidRPr="003F5616" w:rsidRDefault="007C5928" w:rsidP="00060181">
      <w:pPr>
        <w:spacing w:before="100" w:beforeAutospacing="1" w:after="100" w:afterAutospacing="1" w:line="360" w:lineRule="auto"/>
        <w:ind w:right="36"/>
        <w:jc w:val="both"/>
        <w:rPr>
          <w:rFonts w:ascii="Verdana" w:eastAsia="Arial Nova Light" w:hAnsi="Verdana" w:cs="Arial Nova Light"/>
          <w:sz w:val="22"/>
          <w:szCs w:val="22"/>
          <w:u w:val="single"/>
        </w:rPr>
      </w:pPr>
      <w:r w:rsidRPr="00826A5B">
        <w:rPr>
          <w:rFonts w:ascii="Verdana" w:eastAsia="Arial Nova Light" w:hAnsi="Verdana" w:cs="Arial Nova Light"/>
          <w:sz w:val="22"/>
          <w:szCs w:val="22"/>
        </w:rPr>
        <w:t xml:space="preserve">Así, es que de conformidad </w:t>
      </w:r>
      <w:r>
        <w:rPr>
          <w:rFonts w:ascii="Verdana" w:eastAsia="Arial Nova Light" w:hAnsi="Verdana" w:cs="Arial Nova Light"/>
          <w:sz w:val="22"/>
          <w:szCs w:val="22"/>
        </w:rPr>
        <w:t>con</w:t>
      </w:r>
      <w:r w:rsidRPr="00826A5B">
        <w:rPr>
          <w:rFonts w:ascii="Verdana" w:eastAsia="Arial Nova Light" w:hAnsi="Verdana" w:cs="Arial Nova Light"/>
          <w:sz w:val="22"/>
          <w:szCs w:val="22"/>
        </w:rPr>
        <w:t xml:space="preserve"> lo establecido por el artículo 250, párrafo segundo, inciso k) y n), del </w:t>
      </w:r>
      <w:r>
        <w:rPr>
          <w:rFonts w:ascii="Verdana" w:hAnsi="Verdana" w:cs="Arial"/>
          <w:bCs/>
          <w:smallCaps/>
          <w:sz w:val="22"/>
          <w:szCs w:val="22"/>
        </w:rPr>
        <w:t>Código Electoral</w:t>
      </w:r>
      <w:r w:rsidRPr="00826A5B">
        <w:rPr>
          <w:rFonts w:ascii="Verdana" w:eastAsia="Arial Nova Light" w:hAnsi="Verdana" w:cs="Arial Nova Light"/>
          <w:sz w:val="22"/>
          <w:szCs w:val="22"/>
        </w:rPr>
        <w:t>, se ordena</w:t>
      </w:r>
      <w:r>
        <w:rPr>
          <w:rFonts w:ascii="Verdana" w:eastAsia="Arial Nova Light" w:hAnsi="Verdana" w:cs="Arial Nova Light"/>
          <w:sz w:val="22"/>
          <w:szCs w:val="22"/>
        </w:rPr>
        <w:t>n</w:t>
      </w:r>
      <w:r w:rsidRPr="00826A5B">
        <w:rPr>
          <w:rFonts w:ascii="Verdana" w:eastAsia="Arial Nova Light" w:hAnsi="Verdana" w:cs="Arial Nova Light"/>
          <w:sz w:val="22"/>
          <w:szCs w:val="22"/>
        </w:rPr>
        <w:t xml:space="preserve"> como medidas de protección, a </w:t>
      </w:r>
      <w:r>
        <w:rPr>
          <w:rFonts w:ascii="Verdana" w:hAnsi="Verdana"/>
          <w:sz w:val="22"/>
          <w:szCs w:val="22"/>
        </w:rPr>
        <w:t xml:space="preserve">la </w:t>
      </w:r>
      <w:r>
        <w:rPr>
          <w:rFonts w:ascii="Verdana" w:hAnsi="Verdana"/>
          <w:smallCaps/>
          <w:sz w:val="22"/>
          <w:szCs w:val="22"/>
        </w:rPr>
        <w:t>Persona Denunciada</w:t>
      </w:r>
      <w:r w:rsidRPr="003F5616">
        <w:rPr>
          <w:rFonts w:ascii="Verdana" w:eastAsia="Arial Nova Light" w:hAnsi="Verdana" w:cs="Arial Nova Light"/>
          <w:bCs/>
          <w:sz w:val="22"/>
          <w:szCs w:val="22"/>
        </w:rPr>
        <w:t>,</w:t>
      </w:r>
      <w:r w:rsidRPr="00826A5B">
        <w:rPr>
          <w:rFonts w:ascii="Verdana" w:eastAsia="Arial Nova Light" w:hAnsi="Verdana" w:cs="Arial Nova Light"/>
          <w:sz w:val="22"/>
          <w:szCs w:val="22"/>
        </w:rPr>
        <w:t xml:space="preserve"> </w:t>
      </w:r>
      <w:r w:rsidRPr="00826A5B">
        <w:rPr>
          <w:rFonts w:ascii="Verdana" w:eastAsia="Arial Nova Light" w:hAnsi="Verdana" w:cs="Arial Nova Light"/>
          <w:sz w:val="22"/>
          <w:szCs w:val="22"/>
          <w:u w:val="single"/>
        </w:rPr>
        <w:t>abstenerse de realizar acciones que de manera directa o indirecta tengan por objeto o resultado, intimidar, molestar o causar un daño o perjuicio a la</w:t>
      </w:r>
      <w:r w:rsidRPr="003F5616">
        <w:rPr>
          <w:rFonts w:ascii="Verdana" w:eastAsia="Arial Nova Light" w:hAnsi="Verdana" w:cs="Arial Nova Light"/>
          <w:sz w:val="22"/>
          <w:szCs w:val="22"/>
          <w:u w:val="single"/>
        </w:rPr>
        <w:t xml:space="preserve"> </w:t>
      </w:r>
      <w:r w:rsidRPr="003F5616">
        <w:rPr>
          <w:rFonts w:ascii="Verdana" w:hAnsi="Verdana"/>
          <w:smallCaps/>
          <w:sz w:val="22"/>
          <w:szCs w:val="22"/>
          <w:u w:val="single"/>
        </w:rPr>
        <w:t>Persona Denunciante</w:t>
      </w:r>
      <w:r w:rsidRPr="003F5616">
        <w:rPr>
          <w:rFonts w:ascii="Verdana" w:eastAsia="Arial Nova Light" w:hAnsi="Verdana" w:cs="Arial Nova Light"/>
          <w:smallCaps/>
          <w:sz w:val="22"/>
          <w:szCs w:val="22"/>
          <w:u w:val="single"/>
        </w:rPr>
        <w:t>.</w:t>
      </w:r>
    </w:p>
    <w:p w14:paraId="503922FD"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 xml:space="preserve">Luego, como medida de no repetición,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826A5B">
        <w:rPr>
          <w:rFonts w:ascii="Verdana" w:eastAsia="Arial Nova Light" w:hAnsi="Verdana" w:cs="Arial Nova Light"/>
          <w:sz w:val="22"/>
          <w:szCs w:val="22"/>
        </w:rPr>
        <w:t xml:space="preserve">deberá </w:t>
      </w:r>
      <w:r>
        <w:rPr>
          <w:rFonts w:ascii="Verdana" w:eastAsia="Arial Nova Light" w:hAnsi="Verdana" w:cs="Arial Nova Light"/>
          <w:sz w:val="22"/>
          <w:szCs w:val="22"/>
        </w:rPr>
        <w:t xml:space="preserve">realizar </w:t>
      </w:r>
      <w:r w:rsidRPr="00826A5B">
        <w:rPr>
          <w:rFonts w:ascii="Verdana" w:eastAsia="Arial Nova Light" w:hAnsi="Verdana" w:cs="Arial Nova Light"/>
          <w:sz w:val="22"/>
          <w:szCs w:val="22"/>
        </w:rPr>
        <w:t xml:space="preserve">una </w:t>
      </w:r>
      <w:r w:rsidRPr="00826A5B">
        <w:rPr>
          <w:rFonts w:ascii="Verdana" w:eastAsia="Arial Nova Light" w:hAnsi="Verdana" w:cs="Arial Nova Light"/>
          <w:sz w:val="22"/>
          <w:szCs w:val="22"/>
          <w:u w:val="single"/>
        </w:rPr>
        <w:t>capacitación en materia de VPG</w:t>
      </w:r>
      <w:r w:rsidRPr="00826A5B">
        <w:rPr>
          <w:rFonts w:ascii="Verdana" w:eastAsia="Arial Nova Light" w:hAnsi="Verdana" w:cs="Arial Nova Light"/>
          <w:sz w:val="22"/>
          <w:szCs w:val="22"/>
        </w:rPr>
        <w:t xml:space="preserve">; </w:t>
      </w:r>
      <w:r>
        <w:rPr>
          <w:rFonts w:ascii="Verdana" w:eastAsia="Arial Nova Light" w:hAnsi="Verdana" w:cs="Arial Nova Light"/>
          <w:sz w:val="22"/>
          <w:szCs w:val="22"/>
        </w:rPr>
        <w:t xml:space="preserve">al efecto, </w:t>
      </w:r>
      <w:r w:rsidRPr="00826A5B">
        <w:rPr>
          <w:rFonts w:ascii="Verdana" w:eastAsia="Arial Nova Light" w:hAnsi="Verdana" w:cs="Arial Nova Light"/>
          <w:sz w:val="22"/>
          <w:szCs w:val="22"/>
        </w:rPr>
        <w:t xml:space="preserve">en un plazo no mayor a diez días contados a partir de la </w:t>
      </w:r>
      <w:r>
        <w:rPr>
          <w:rFonts w:ascii="Verdana" w:eastAsia="Arial Nova Light" w:hAnsi="Verdana" w:cs="Arial Nova Light"/>
          <w:sz w:val="22"/>
          <w:szCs w:val="22"/>
        </w:rPr>
        <w:t xml:space="preserve">notificación de la </w:t>
      </w:r>
      <w:r w:rsidRPr="00826A5B">
        <w:rPr>
          <w:rFonts w:ascii="Verdana" w:eastAsia="Arial Nova Light" w:hAnsi="Verdana" w:cs="Arial Nova Light"/>
          <w:sz w:val="22"/>
          <w:szCs w:val="22"/>
        </w:rPr>
        <w:t>presente sentencia</w:t>
      </w:r>
      <w:r>
        <w:rPr>
          <w:rFonts w:ascii="Verdana" w:eastAsia="Arial Nova Light" w:hAnsi="Verdana" w:cs="Arial Nova Light"/>
          <w:sz w:val="22"/>
          <w:szCs w:val="22"/>
        </w:rPr>
        <w:t xml:space="preserve">, deberá solicitar al </w:t>
      </w:r>
      <w:r w:rsidRPr="00826A5B">
        <w:rPr>
          <w:rFonts w:ascii="Verdana" w:eastAsia="Arial Nova Light" w:hAnsi="Verdana" w:cs="Arial Nova Light"/>
          <w:sz w:val="22"/>
          <w:szCs w:val="22"/>
        </w:rPr>
        <w:t>IEE, y/o al Instituto Aguascalentense de la Mujer para que habiliten o en su caso, diseñen un curso/taller a efecto de capacitar y sensibilizar</w:t>
      </w:r>
      <w:r>
        <w:rPr>
          <w:rFonts w:ascii="Verdana" w:eastAsia="Arial Nova Light" w:hAnsi="Verdana" w:cs="Arial Nova Light"/>
          <w:sz w:val="22"/>
          <w:szCs w:val="22"/>
        </w:rPr>
        <w:t xml:space="preserve"> a </w:t>
      </w:r>
      <w:r>
        <w:rPr>
          <w:rFonts w:ascii="Verdana" w:hAnsi="Verdana"/>
          <w:sz w:val="22"/>
          <w:szCs w:val="22"/>
        </w:rPr>
        <w:t xml:space="preserve">la </w:t>
      </w:r>
      <w:r>
        <w:rPr>
          <w:rFonts w:ascii="Verdana" w:hAnsi="Verdana"/>
          <w:smallCaps/>
          <w:sz w:val="22"/>
          <w:szCs w:val="22"/>
        </w:rPr>
        <w:t>Persona Denunciada</w:t>
      </w:r>
      <w:r w:rsidRPr="00826A5B">
        <w:rPr>
          <w:rFonts w:ascii="Verdana" w:eastAsia="Arial Nova Light" w:hAnsi="Verdana" w:cs="Arial Nova Light"/>
          <w:sz w:val="22"/>
          <w:szCs w:val="22"/>
        </w:rPr>
        <w:t>; y, una vez culminadas las capacitaciones</w:t>
      </w:r>
      <w:r>
        <w:rPr>
          <w:rFonts w:ascii="Verdana" w:eastAsia="Arial Nova Light" w:hAnsi="Verdana" w:cs="Arial Nova Light"/>
          <w:sz w:val="22"/>
          <w:szCs w:val="22"/>
        </w:rPr>
        <w:t>,</w:t>
      </w:r>
      <w:r w:rsidRPr="00826A5B">
        <w:rPr>
          <w:rFonts w:ascii="Verdana" w:eastAsia="Arial Nova Light" w:hAnsi="Verdana" w:cs="Arial Nova Light"/>
          <w:sz w:val="22"/>
          <w:szCs w:val="22"/>
        </w:rPr>
        <w:t xml:space="preserve"> remita la respectiva constancia a este Tribunal. </w:t>
      </w:r>
    </w:p>
    <w:p w14:paraId="3B002A0A"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sz w:val="22"/>
          <w:szCs w:val="22"/>
        </w:rPr>
        <w:t xml:space="preserve">Las anteriores consideraciones, son congruentes con la obligación de toda autoridad, conforme al artículo 1º de la </w:t>
      </w:r>
      <w:r>
        <w:rPr>
          <w:rFonts w:ascii="Verdana" w:hAnsi="Verdana" w:cs="Arial"/>
          <w:bCs/>
          <w:smallCaps/>
          <w:sz w:val="22"/>
          <w:szCs w:val="22"/>
        </w:rPr>
        <w:t>Constitución Federal</w:t>
      </w:r>
      <w:r w:rsidRPr="00826A5B">
        <w:rPr>
          <w:rFonts w:ascii="Verdana" w:eastAsia="Arial Nova Light" w:hAnsi="Verdana" w:cs="Arial Nova Light"/>
          <w:sz w:val="22"/>
          <w:szCs w:val="22"/>
        </w:rPr>
        <w:t>, de reparar las vulneraciones a los derechos humanos. También es igualmente acorde con los criterios de la Corte Interamericana de Derechos Humanos, en relación con la reparación integral del daño, incluidas medidas de alcance o repercusión pública.</w:t>
      </w:r>
    </w:p>
    <w:p w14:paraId="10598B37" w14:textId="77777777" w:rsidR="007C5928" w:rsidRPr="00826A5B" w:rsidRDefault="007C5928" w:rsidP="00060181">
      <w:pPr>
        <w:spacing w:before="100" w:beforeAutospacing="1" w:after="100" w:afterAutospacing="1" w:line="360" w:lineRule="auto"/>
        <w:ind w:right="36"/>
        <w:jc w:val="both"/>
        <w:rPr>
          <w:rFonts w:ascii="Verdana" w:eastAsia="Arial Nova Light" w:hAnsi="Verdana" w:cs="Arial Nova Light"/>
          <w:sz w:val="22"/>
          <w:szCs w:val="22"/>
          <w:u w:val="single"/>
        </w:rPr>
      </w:pPr>
      <w:r w:rsidRPr="00826A5B">
        <w:rPr>
          <w:rFonts w:ascii="Verdana" w:eastAsia="Arial Nova Light" w:hAnsi="Verdana" w:cs="Arial Nova Light"/>
          <w:sz w:val="22"/>
          <w:szCs w:val="22"/>
        </w:rPr>
        <w:t xml:space="preserve">En consecuencia, en relación </w:t>
      </w:r>
      <w:r>
        <w:rPr>
          <w:rFonts w:ascii="Verdana" w:eastAsia="Arial Nova Light" w:hAnsi="Verdana" w:cs="Arial Nova Light"/>
          <w:sz w:val="22"/>
          <w:szCs w:val="22"/>
        </w:rPr>
        <w:t>con</w:t>
      </w:r>
      <w:r w:rsidRPr="00826A5B">
        <w:rPr>
          <w:rFonts w:ascii="Verdana" w:eastAsia="Arial Nova Light" w:hAnsi="Verdana" w:cs="Arial Nova Light"/>
          <w:sz w:val="22"/>
          <w:szCs w:val="22"/>
        </w:rPr>
        <w:t xml:space="preserve"> la publicidad de las Sanciones que se imponen, esta sentencia deberá publicarse en la página de internet, y </w:t>
      </w:r>
      <w:r w:rsidRPr="00826A5B">
        <w:rPr>
          <w:rFonts w:ascii="Verdana" w:eastAsia="Arial Nova Light" w:hAnsi="Verdana" w:cs="Arial Nova Light"/>
          <w:sz w:val="22"/>
          <w:szCs w:val="22"/>
        </w:rPr>
        <w:lastRenderedPageBreak/>
        <w:t xml:space="preserve">en el Catálogo de Sujetos Sancionados de este Tribunal, así como en el </w:t>
      </w:r>
      <w:r w:rsidRPr="00826A5B">
        <w:rPr>
          <w:rFonts w:ascii="Verdana" w:eastAsia="Arial Nova Light" w:hAnsi="Verdana" w:cs="Arial Nova Light"/>
          <w:sz w:val="22"/>
          <w:szCs w:val="22"/>
          <w:u w:val="single"/>
        </w:rPr>
        <w:t>Registro Estatal de Personas Sancionadas en Materia de Violencia Política contra las Mujeres en Razón de Género.</w:t>
      </w:r>
    </w:p>
    <w:p w14:paraId="563E7EB1" w14:textId="77777777" w:rsidR="007C5928" w:rsidRPr="00201874" w:rsidRDefault="007C5928" w:rsidP="00060181">
      <w:pPr>
        <w:spacing w:before="100" w:beforeAutospacing="1" w:after="100" w:afterAutospacing="1" w:line="360" w:lineRule="auto"/>
        <w:ind w:right="36"/>
        <w:jc w:val="both"/>
        <w:rPr>
          <w:rFonts w:ascii="Verdana" w:eastAsia="Arial Nova Light" w:hAnsi="Verdana" w:cs="Arial Nova Light"/>
          <w:sz w:val="22"/>
          <w:szCs w:val="22"/>
          <w:u w:val="single"/>
        </w:rPr>
      </w:pPr>
      <w:r w:rsidRPr="00201874">
        <w:rPr>
          <w:rFonts w:ascii="Verdana" w:eastAsia="Arial Nova Light" w:hAnsi="Verdana" w:cs="Arial Nova Light"/>
          <w:sz w:val="22"/>
          <w:szCs w:val="22"/>
        </w:rPr>
        <w:t xml:space="preserve">Por lo tanto, se instruye al IEE, para que inscriba a </w:t>
      </w:r>
      <w:r w:rsidRPr="00201874">
        <w:rPr>
          <w:rFonts w:ascii="Verdana" w:hAnsi="Verdana"/>
          <w:sz w:val="22"/>
          <w:szCs w:val="22"/>
        </w:rPr>
        <w:t xml:space="preserve">la </w:t>
      </w:r>
      <w:r w:rsidRPr="00201874">
        <w:rPr>
          <w:rFonts w:ascii="Verdana" w:hAnsi="Verdana"/>
          <w:smallCaps/>
          <w:sz w:val="22"/>
          <w:szCs w:val="22"/>
        </w:rPr>
        <w:t>Persona Denunciada</w:t>
      </w:r>
      <w:r w:rsidRPr="00201874">
        <w:rPr>
          <w:rFonts w:ascii="Verdana" w:hAnsi="Verdana"/>
          <w:sz w:val="22"/>
          <w:szCs w:val="22"/>
        </w:rPr>
        <w:t xml:space="preserve"> </w:t>
      </w:r>
      <w:r w:rsidRPr="00201874">
        <w:rPr>
          <w:rFonts w:ascii="Verdana" w:eastAsia="Arial Nova Light" w:hAnsi="Verdana" w:cs="Arial Nova Light"/>
          <w:sz w:val="22"/>
          <w:szCs w:val="22"/>
        </w:rPr>
        <w:t>en el</w:t>
      </w:r>
      <w:r w:rsidRPr="00826A5B">
        <w:rPr>
          <w:rFonts w:ascii="Verdana" w:eastAsia="Arial Nova Light" w:hAnsi="Verdana" w:cs="Arial Nova Light"/>
          <w:i/>
          <w:iCs/>
          <w:sz w:val="22"/>
          <w:szCs w:val="22"/>
        </w:rPr>
        <w:t xml:space="preserve"> </w:t>
      </w:r>
      <w:r w:rsidRPr="00826A5B">
        <w:rPr>
          <w:rFonts w:ascii="Verdana" w:eastAsia="Arial Nova Light" w:hAnsi="Verdana" w:cs="Arial Nova Light"/>
          <w:sz w:val="22"/>
          <w:szCs w:val="22"/>
          <w:u w:val="single"/>
        </w:rPr>
        <w:t>Registro Estatal de Personas Sancionadas en Materia de Violencia Política contra las Mujeres en Razón de Género.</w:t>
      </w:r>
    </w:p>
    <w:p w14:paraId="368F319B" w14:textId="77777777" w:rsidR="007C5928" w:rsidRPr="00201874" w:rsidRDefault="007C5928" w:rsidP="00060181">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hAnsi="Verdana"/>
          <w:sz w:val="22"/>
          <w:szCs w:val="22"/>
        </w:rPr>
        <w:t xml:space="preserve">Este </w:t>
      </w:r>
      <w:r w:rsidRPr="00201874">
        <w:rPr>
          <w:rFonts w:ascii="Verdana" w:hAnsi="Verdana"/>
          <w:smallCaps/>
          <w:sz w:val="22"/>
          <w:szCs w:val="22"/>
        </w:rPr>
        <w:t>Tribunal</w:t>
      </w:r>
      <w:r w:rsidRPr="00826A5B">
        <w:rPr>
          <w:rFonts w:ascii="Verdana" w:hAnsi="Verdana"/>
          <w:sz w:val="22"/>
          <w:szCs w:val="22"/>
        </w:rPr>
        <w:t xml:space="preserve"> una vez que tuvo por acreditada la infracción relativa a VPG y conforme a los principios de exhaustividad, congruencia, proporcionalidad, con el fin de brindar certeza y seguridad jurídica a la víctima, a la</w:t>
      </w:r>
      <w:r>
        <w:rPr>
          <w:rFonts w:ascii="Verdana" w:hAnsi="Verdana"/>
          <w:sz w:val="22"/>
          <w:szCs w:val="22"/>
        </w:rPr>
        <w:t xml:space="preserve"> </w:t>
      </w:r>
      <w:r>
        <w:rPr>
          <w:rFonts w:ascii="Verdana" w:hAnsi="Verdana"/>
          <w:smallCaps/>
          <w:sz w:val="22"/>
          <w:szCs w:val="22"/>
        </w:rPr>
        <w:t>Persona Denunciada</w:t>
      </w:r>
      <w:r>
        <w:rPr>
          <w:rFonts w:ascii="Verdana" w:hAnsi="Verdana"/>
          <w:sz w:val="22"/>
          <w:szCs w:val="22"/>
        </w:rPr>
        <w:t xml:space="preserve"> </w:t>
      </w:r>
      <w:r w:rsidRPr="00826A5B">
        <w:rPr>
          <w:rFonts w:ascii="Verdana" w:hAnsi="Verdana"/>
          <w:sz w:val="22"/>
          <w:szCs w:val="22"/>
        </w:rPr>
        <w:t xml:space="preserve">y a la ciudadanía, se procederá </w:t>
      </w:r>
      <w:r w:rsidRPr="00826A5B">
        <w:rPr>
          <w:rFonts w:ascii="Verdana" w:eastAsia="Arial Nova Light" w:hAnsi="Verdana" w:cs="Arial Nova Light"/>
          <w:sz w:val="22"/>
          <w:szCs w:val="22"/>
        </w:rPr>
        <w:t>a determinar la temporalidad en que permanecerá inscrita la</w:t>
      </w:r>
      <w:r>
        <w:rPr>
          <w:rFonts w:ascii="Verdana" w:hAnsi="Verdana"/>
          <w:sz w:val="22"/>
          <w:szCs w:val="22"/>
        </w:rPr>
        <w:t xml:space="preserve"> </w:t>
      </w:r>
      <w:r>
        <w:rPr>
          <w:rFonts w:ascii="Verdana" w:hAnsi="Verdana"/>
          <w:smallCaps/>
          <w:sz w:val="22"/>
          <w:szCs w:val="22"/>
        </w:rPr>
        <w:t>Persona Denunciada</w:t>
      </w:r>
      <w:r>
        <w:rPr>
          <w:rFonts w:ascii="Verdana" w:hAnsi="Verdana"/>
          <w:sz w:val="22"/>
          <w:szCs w:val="22"/>
        </w:rPr>
        <w:t xml:space="preserve"> </w:t>
      </w:r>
      <w:r w:rsidRPr="00826A5B">
        <w:rPr>
          <w:rFonts w:ascii="Verdana" w:eastAsia="Arial Nova Light" w:hAnsi="Verdana" w:cs="Arial Nova Light"/>
          <w:sz w:val="22"/>
          <w:szCs w:val="22"/>
        </w:rPr>
        <w:t xml:space="preserve"> en el registro señalado en el párrafo que antecede, conforme al criterio sostenido por la </w:t>
      </w:r>
      <w:r w:rsidRPr="00201874">
        <w:rPr>
          <w:rFonts w:ascii="Verdana" w:eastAsia="Arial Nova Light" w:hAnsi="Verdana" w:cs="Arial Nova Light"/>
          <w:smallCaps/>
          <w:sz w:val="22"/>
          <w:szCs w:val="22"/>
        </w:rPr>
        <w:t>Sala Superior</w:t>
      </w:r>
      <w:r w:rsidRPr="00826A5B">
        <w:rPr>
          <w:rFonts w:ascii="Verdana" w:eastAsia="Arial Nova Light" w:hAnsi="Verdana" w:cs="Arial Nova Light"/>
          <w:sz w:val="22"/>
          <w:szCs w:val="22"/>
        </w:rPr>
        <w:t xml:space="preserve"> en el expediente SUP-REC-440/2022, </w:t>
      </w:r>
      <w:r w:rsidRPr="00826A5B">
        <w:rPr>
          <w:rFonts w:ascii="Verdana" w:hAnsi="Verdana"/>
          <w:sz w:val="22"/>
          <w:szCs w:val="22"/>
        </w:rPr>
        <w:t xml:space="preserve">de conformidad con </w:t>
      </w:r>
      <w:r w:rsidRPr="00826A5B">
        <w:rPr>
          <w:rFonts w:ascii="Verdana" w:eastAsia="Arial Nova Light" w:hAnsi="Verdana" w:cs="Arial Nova Light"/>
          <w:sz w:val="22"/>
          <w:szCs w:val="22"/>
        </w:rPr>
        <w:t>los siguientes cinco elementos:</w:t>
      </w:r>
    </w:p>
    <w:p w14:paraId="2E6ED0F7" w14:textId="77777777" w:rsidR="007C5928" w:rsidRPr="00201874" w:rsidRDefault="007C5928" w:rsidP="00060181">
      <w:pPr>
        <w:spacing w:before="100" w:beforeAutospacing="1" w:after="100" w:afterAutospacing="1" w:line="360" w:lineRule="auto"/>
        <w:ind w:right="36"/>
        <w:contextualSpacing/>
        <w:jc w:val="both"/>
        <w:rPr>
          <w:rFonts w:ascii="Verdana" w:hAnsi="Verdana"/>
          <w:b/>
          <w:bCs/>
          <w:sz w:val="22"/>
          <w:szCs w:val="22"/>
        </w:rPr>
      </w:pPr>
      <w:r>
        <w:rPr>
          <w:rFonts w:ascii="Verdana" w:hAnsi="Verdana"/>
          <w:b/>
          <w:bCs/>
          <w:sz w:val="22"/>
          <w:szCs w:val="22"/>
        </w:rPr>
        <w:t xml:space="preserve">1. </w:t>
      </w:r>
      <w:r w:rsidRPr="00201874">
        <w:rPr>
          <w:rFonts w:ascii="Verdana" w:hAnsi="Verdana"/>
          <w:b/>
          <w:bCs/>
          <w:sz w:val="22"/>
          <w:szCs w:val="22"/>
        </w:rPr>
        <w:t>Considerar la calificación de la conducta, el tipo de sanción impuesta, así como el contexto en que se cometió la conducta que acreditó la VPG.</w:t>
      </w:r>
    </w:p>
    <w:p w14:paraId="6C535C69" w14:textId="77777777" w:rsidR="007C5928" w:rsidRDefault="007C5928" w:rsidP="00060181">
      <w:pPr>
        <w:spacing w:before="100" w:beforeAutospacing="1" w:after="100" w:afterAutospacing="1" w:line="360" w:lineRule="auto"/>
        <w:jc w:val="both"/>
        <w:rPr>
          <w:rFonts w:ascii="Verdana" w:hAnsi="Verdana"/>
          <w:sz w:val="22"/>
          <w:szCs w:val="22"/>
        </w:rPr>
      </w:pPr>
      <w:r w:rsidRPr="00826A5B">
        <w:rPr>
          <w:rFonts w:ascii="Verdana" w:hAnsi="Verdana"/>
          <w:sz w:val="22"/>
          <w:szCs w:val="22"/>
        </w:rPr>
        <w:t xml:space="preserve">Al respecto, al encontrarnos ante una conducta </w:t>
      </w:r>
      <w:r w:rsidRPr="00826A5B">
        <w:rPr>
          <w:rFonts w:ascii="Verdana" w:hAnsi="Verdana"/>
          <w:b/>
          <w:bCs/>
          <w:sz w:val="22"/>
          <w:szCs w:val="22"/>
        </w:rPr>
        <w:t>leve,</w:t>
      </w:r>
      <w:r w:rsidRPr="00826A5B">
        <w:rPr>
          <w:rFonts w:ascii="Verdana" w:hAnsi="Verdana"/>
          <w:sz w:val="22"/>
          <w:szCs w:val="22"/>
        </w:rPr>
        <w:t xml:space="preserve"> sancionada con multa en la cual se valoró el contexto de los actos y hechos en que se suscitó la infracción</w:t>
      </w:r>
      <w:r>
        <w:rPr>
          <w:rFonts w:ascii="Verdana" w:hAnsi="Verdana"/>
          <w:sz w:val="22"/>
          <w:szCs w:val="22"/>
        </w:rPr>
        <w:t xml:space="preserve">. </w:t>
      </w:r>
    </w:p>
    <w:p w14:paraId="550D0953" w14:textId="77777777" w:rsidR="007C5928" w:rsidRDefault="007C5928" w:rsidP="00060181">
      <w:pPr>
        <w:spacing w:before="100" w:beforeAutospacing="1" w:after="100" w:afterAutospacing="1" w:line="360" w:lineRule="auto"/>
        <w:jc w:val="both"/>
        <w:rPr>
          <w:rFonts w:ascii="Verdana" w:hAnsi="Verdana"/>
          <w:sz w:val="22"/>
          <w:szCs w:val="22"/>
        </w:rPr>
      </w:pPr>
      <w:r>
        <w:rPr>
          <w:rFonts w:ascii="Verdana" w:hAnsi="Verdana"/>
          <w:sz w:val="22"/>
          <w:szCs w:val="22"/>
        </w:rPr>
        <w:t xml:space="preserve">En cuanto a la </w:t>
      </w:r>
      <w:r>
        <w:rPr>
          <w:rFonts w:ascii="Verdana" w:hAnsi="Verdana" w:cs="Arial"/>
          <w:b/>
          <w:bCs/>
          <w:sz w:val="22"/>
          <w:szCs w:val="22"/>
        </w:rPr>
        <w:t xml:space="preserve">violencia en la comunidad, </w:t>
      </w:r>
      <w:r>
        <w:rPr>
          <w:rFonts w:ascii="Verdana" w:hAnsi="Verdana"/>
          <w:sz w:val="22"/>
          <w:szCs w:val="22"/>
        </w:rPr>
        <w:t xml:space="preserve">un grupo de personas, incitadas por mensajes de voz y texto enviados por la </w:t>
      </w:r>
      <w:r>
        <w:rPr>
          <w:rFonts w:ascii="Verdana" w:hAnsi="Verdana"/>
          <w:smallCaps/>
          <w:sz w:val="22"/>
          <w:szCs w:val="22"/>
        </w:rPr>
        <w:t>Persona Denunciada,</w:t>
      </w:r>
      <w:r>
        <w:rPr>
          <w:rFonts w:ascii="Verdana" w:hAnsi="Verdana"/>
          <w:sz w:val="22"/>
          <w:szCs w:val="22"/>
        </w:rPr>
        <w:t xml:space="preserve"> realizaron actos que transgredieron el derecho humano político electoral al ejercicio del cargo de la </w:t>
      </w:r>
      <w:r>
        <w:rPr>
          <w:rFonts w:ascii="Verdana" w:hAnsi="Verdana"/>
          <w:smallCaps/>
          <w:sz w:val="22"/>
          <w:szCs w:val="22"/>
        </w:rPr>
        <w:t>Persona Denunciante</w:t>
      </w:r>
      <w:r>
        <w:rPr>
          <w:rFonts w:ascii="Verdana" w:hAnsi="Verdana"/>
          <w:sz w:val="22"/>
          <w:szCs w:val="22"/>
        </w:rPr>
        <w:t xml:space="preserve">, interrumpiendo sus eventos políticos en el Distrito, propiciando su denigración, discriminación y exclusión en el ámbito público, pues impiden que la </w:t>
      </w:r>
      <w:r>
        <w:rPr>
          <w:rFonts w:ascii="Verdana" w:hAnsi="Verdana"/>
          <w:smallCaps/>
          <w:sz w:val="22"/>
          <w:szCs w:val="22"/>
        </w:rPr>
        <w:t>Persona Denunciante</w:t>
      </w:r>
      <w:r>
        <w:rPr>
          <w:rFonts w:ascii="Verdana" w:hAnsi="Verdana"/>
          <w:sz w:val="22"/>
          <w:szCs w:val="22"/>
        </w:rPr>
        <w:t xml:space="preserve"> desempeñe adecuadamente el cargo que ostenta como Diputada.</w:t>
      </w:r>
    </w:p>
    <w:p w14:paraId="702BA59E" w14:textId="77777777" w:rsidR="007C5928" w:rsidRDefault="007C5928" w:rsidP="00060181">
      <w:pPr>
        <w:spacing w:before="100" w:beforeAutospacing="1" w:after="100" w:afterAutospacing="1" w:line="360" w:lineRule="auto"/>
        <w:jc w:val="both"/>
        <w:rPr>
          <w:rFonts w:ascii="Verdana" w:hAnsi="Verdana"/>
          <w:sz w:val="22"/>
          <w:szCs w:val="22"/>
        </w:rPr>
      </w:pPr>
      <w:r w:rsidRPr="00E2697E">
        <w:rPr>
          <w:rFonts w:ascii="Verdana" w:hAnsi="Verdana" w:cs="Arial"/>
          <w:sz w:val="22"/>
          <w:szCs w:val="22"/>
        </w:rPr>
        <w:t>En relación con la</w:t>
      </w:r>
      <w:r>
        <w:rPr>
          <w:rFonts w:ascii="Verdana" w:hAnsi="Verdana" w:cs="Arial"/>
          <w:b/>
          <w:bCs/>
          <w:sz w:val="22"/>
          <w:szCs w:val="22"/>
        </w:rPr>
        <w:t xml:space="preserve"> violencia psicológica,</w:t>
      </w:r>
      <w:r>
        <w:rPr>
          <w:rFonts w:ascii="Verdana" w:hAnsi="Verdana" w:cs="Arial"/>
          <w:sz w:val="22"/>
          <w:szCs w:val="22"/>
        </w:rPr>
        <w:t xml:space="preserve"> la gran cantidad de situaciones de violencia generada en contra de la </w:t>
      </w:r>
      <w:r>
        <w:rPr>
          <w:rFonts w:ascii="Verdana" w:hAnsi="Verdana"/>
          <w:smallCaps/>
          <w:sz w:val="22"/>
          <w:szCs w:val="22"/>
        </w:rPr>
        <w:t>Persona Denunciante</w:t>
      </w:r>
      <w:r>
        <w:rPr>
          <w:rFonts w:ascii="Verdana" w:hAnsi="Verdana" w:cs="Arial"/>
          <w:sz w:val="22"/>
          <w:szCs w:val="22"/>
        </w:rPr>
        <w:t xml:space="preserve">, de vigilarla e interrumpir las reuniones de trabajo, de manera directa por parte de </w:t>
      </w:r>
      <w:r>
        <w:rPr>
          <w:rFonts w:ascii="Verdana" w:hAnsi="Verdana"/>
          <w:b/>
          <w:bCs/>
          <w:sz w:val="22"/>
          <w:szCs w:val="22"/>
        </w:rPr>
        <w:t xml:space="preserve">la </w:t>
      </w:r>
      <w:r>
        <w:rPr>
          <w:rFonts w:ascii="Verdana" w:hAnsi="Verdana"/>
          <w:b/>
          <w:bCs/>
          <w:smallCaps/>
          <w:sz w:val="22"/>
          <w:szCs w:val="22"/>
        </w:rPr>
        <w:t>Persona Denunciada</w:t>
      </w:r>
      <w:r>
        <w:rPr>
          <w:rFonts w:ascii="Verdana" w:hAnsi="Verdana"/>
          <w:sz w:val="22"/>
          <w:szCs w:val="22"/>
        </w:rPr>
        <w:t xml:space="preserve"> </w:t>
      </w:r>
      <w:r>
        <w:rPr>
          <w:rFonts w:ascii="Verdana" w:hAnsi="Verdana" w:cs="Arial"/>
          <w:b/>
          <w:bCs/>
          <w:sz w:val="22"/>
          <w:szCs w:val="22"/>
        </w:rPr>
        <w:t xml:space="preserve"> y por conducto de terceras personas</w:t>
      </w:r>
      <w:r>
        <w:rPr>
          <w:rFonts w:ascii="Verdana" w:hAnsi="Verdana" w:cs="Arial"/>
          <w:sz w:val="22"/>
          <w:szCs w:val="22"/>
        </w:rPr>
        <w:t xml:space="preserve">, le ha generado una situación de pánico y ansiedad por no saber en qué </w:t>
      </w:r>
      <w:r>
        <w:rPr>
          <w:rFonts w:ascii="Verdana" w:hAnsi="Verdana" w:cs="Arial"/>
          <w:sz w:val="22"/>
          <w:szCs w:val="22"/>
        </w:rPr>
        <w:lastRenderedPageBreak/>
        <w:t>momento aparecerán, y lo que le pueden hacer, la situación le ha impedido salir libremente de su domicilio, lo que le ha afectado en el ámbito laboral, lo que le ha provocado un estado de incertidumbre y ansiedad, induciéndola a un desgaste físico y emocional</w:t>
      </w:r>
      <w:r>
        <w:rPr>
          <w:rFonts w:ascii="Verdana" w:hAnsi="Verdana"/>
          <w:sz w:val="22"/>
          <w:szCs w:val="22"/>
        </w:rPr>
        <w:t>.</w:t>
      </w:r>
    </w:p>
    <w:p w14:paraId="557D90E3" w14:textId="77777777" w:rsidR="007C5928" w:rsidRDefault="007C5928" w:rsidP="00060181">
      <w:pPr>
        <w:widowControl w:val="0"/>
        <w:spacing w:before="100" w:beforeAutospacing="1" w:after="100" w:afterAutospacing="1" w:line="360" w:lineRule="auto"/>
        <w:jc w:val="both"/>
        <w:rPr>
          <w:rFonts w:ascii="Verdana" w:hAnsi="Verdana" w:cs="Arial"/>
          <w:sz w:val="22"/>
          <w:szCs w:val="22"/>
        </w:rPr>
      </w:pPr>
      <w:r w:rsidRPr="00E2697E">
        <w:rPr>
          <w:rFonts w:ascii="Verdana" w:hAnsi="Verdana"/>
          <w:sz w:val="22"/>
          <w:szCs w:val="22"/>
        </w:rPr>
        <w:t>En cuanto hace a la</w:t>
      </w:r>
      <w:r>
        <w:rPr>
          <w:rFonts w:ascii="Verdana" w:hAnsi="Verdana"/>
          <w:b/>
          <w:bCs/>
          <w:sz w:val="22"/>
          <w:szCs w:val="22"/>
        </w:rPr>
        <w:t xml:space="preserve"> violencia digital,</w:t>
      </w:r>
      <w:r>
        <w:rPr>
          <w:rFonts w:ascii="Verdana" w:hAnsi="Verdana"/>
          <w:sz w:val="22"/>
          <w:szCs w:val="22"/>
        </w:rPr>
        <w:t xml:space="preserve"> la </w:t>
      </w:r>
      <w:r>
        <w:rPr>
          <w:rFonts w:ascii="Verdana" w:hAnsi="Verdana"/>
          <w:smallCaps/>
          <w:sz w:val="22"/>
          <w:szCs w:val="22"/>
        </w:rPr>
        <w:t>Persona Denunciada</w:t>
      </w:r>
      <w:r>
        <w:rPr>
          <w:rFonts w:ascii="Verdana" w:hAnsi="Verdana"/>
          <w:sz w:val="22"/>
          <w:szCs w:val="22"/>
        </w:rPr>
        <w:t xml:space="preserve"> </w:t>
      </w:r>
      <w:r>
        <w:rPr>
          <w:rFonts w:ascii="Verdana" w:hAnsi="Verdana" w:cs="Arial"/>
          <w:sz w:val="22"/>
          <w:szCs w:val="22"/>
        </w:rPr>
        <w:t xml:space="preserve">por medios tecnológicos se ha encargado de denigrar a la </w:t>
      </w:r>
      <w:r>
        <w:rPr>
          <w:rFonts w:ascii="Verdana" w:hAnsi="Verdana"/>
          <w:smallCaps/>
          <w:sz w:val="22"/>
          <w:szCs w:val="22"/>
        </w:rPr>
        <w:t>Persona Denunciante</w:t>
      </w:r>
      <w:r>
        <w:rPr>
          <w:rFonts w:ascii="Verdana" w:hAnsi="Verdana" w:cs="Arial"/>
          <w:sz w:val="22"/>
          <w:szCs w:val="22"/>
        </w:rPr>
        <w:t xml:space="preserve"> y generar una mala imagen de ella ante las personas colaboradoras del grupo político, provocando con ello el odio y desprecio hacia la </w:t>
      </w:r>
      <w:r>
        <w:rPr>
          <w:rFonts w:ascii="Verdana" w:hAnsi="Verdana"/>
          <w:smallCaps/>
          <w:sz w:val="22"/>
          <w:szCs w:val="22"/>
        </w:rPr>
        <w:t>Persona Denunciante</w:t>
      </w:r>
      <w:r>
        <w:rPr>
          <w:rFonts w:ascii="Verdana" w:hAnsi="Verdana" w:cs="Arial"/>
          <w:sz w:val="22"/>
          <w:szCs w:val="22"/>
        </w:rPr>
        <w:t xml:space="preserve">, incitándolos a impedir que realice su trabajo, </w:t>
      </w:r>
      <w:r>
        <w:rPr>
          <w:rFonts w:ascii="Verdana" w:hAnsi="Verdana" w:cs="Arial"/>
          <w:bCs/>
          <w:sz w:val="22"/>
          <w:szCs w:val="22"/>
        </w:rPr>
        <w:t>dañando su dignidad.</w:t>
      </w:r>
    </w:p>
    <w:p w14:paraId="4D2C4349" w14:textId="77777777" w:rsidR="007C5928" w:rsidRPr="00BE02DB" w:rsidRDefault="007C5928" w:rsidP="00060181">
      <w:pPr>
        <w:spacing w:before="100" w:beforeAutospacing="1" w:after="100" w:afterAutospacing="1" w:line="360" w:lineRule="auto"/>
        <w:jc w:val="both"/>
        <w:rPr>
          <w:rFonts w:ascii="Verdana" w:eastAsia="Arial Nova Light" w:hAnsi="Verdana" w:cs="Arial Nova Light"/>
          <w:sz w:val="22"/>
          <w:szCs w:val="22"/>
        </w:rPr>
      </w:pPr>
      <w:r w:rsidRPr="00E2697E">
        <w:rPr>
          <w:rFonts w:ascii="Verdana" w:hAnsi="Verdana"/>
          <w:sz w:val="22"/>
          <w:szCs w:val="22"/>
        </w:rPr>
        <w:t>Finalmente, en relación con la</w:t>
      </w:r>
      <w:r>
        <w:rPr>
          <w:rFonts w:ascii="Verdana" w:hAnsi="Verdana"/>
          <w:b/>
          <w:bCs/>
          <w:sz w:val="22"/>
          <w:szCs w:val="22"/>
        </w:rPr>
        <w:t xml:space="preserve"> violencia simbólica,</w:t>
      </w:r>
      <w:r>
        <w:rPr>
          <w:rFonts w:ascii="Verdana" w:eastAsia="Arial Nova Light" w:hAnsi="Verdana" w:cs="Arial Nova Light"/>
          <w:sz w:val="22"/>
          <w:szCs w:val="22"/>
        </w:rPr>
        <w:t xml:space="preserve"> las expresiones analizadas a lo largo de esta sentencia, se trataron de críticas no relativas a su desempeño como Diputada o a su trabajo en el distrito, si no, que pretendían menoscabar su capacidad, preparación y eficiencia para desempeñar la diputación, con base en estereotipos de género. </w:t>
      </w:r>
    </w:p>
    <w:p w14:paraId="361E13CC" w14:textId="77777777" w:rsidR="007C5928" w:rsidRPr="006A0788" w:rsidRDefault="007C5928" w:rsidP="00060181">
      <w:pPr>
        <w:spacing w:before="100" w:beforeAutospacing="1" w:after="100" w:afterAutospacing="1" w:line="360" w:lineRule="auto"/>
        <w:ind w:right="36"/>
        <w:jc w:val="both"/>
        <w:rPr>
          <w:rFonts w:ascii="Verdana" w:hAnsi="Verdana"/>
          <w:sz w:val="22"/>
          <w:szCs w:val="22"/>
        </w:rPr>
      </w:pPr>
      <w:r w:rsidRPr="006A0788">
        <w:rPr>
          <w:rFonts w:ascii="Verdana" w:hAnsi="Verdana"/>
          <w:b/>
          <w:bCs/>
          <w:sz w:val="22"/>
          <w:szCs w:val="22"/>
        </w:rPr>
        <w:t>2.</w:t>
      </w:r>
      <w:r>
        <w:rPr>
          <w:rFonts w:ascii="Verdana" w:hAnsi="Verdana"/>
          <w:b/>
          <w:bCs/>
          <w:sz w:val="22"/>
          <w:szCs w:val="22"/>
        </w:rPr>
        <w:t xml:space="preserve"> </w:t>
      </w:r>
      <w:r w:rsidRPr="006A0788">
        <w:rPr>
          <w:rFonts w:ascii="Verdana" w:hAnsi="Verdana"/>
          <w:b/>
          <w:bCs/>
          <w:sz w:val="22"/>
          <w:szCs w:val="22"/>
        </w:rPr>
        <w:t xml:space="preserve">El tipo o tipos de violencia política de género que se acreditaron y sus alcances en la vulneración del derecho político (simbólico, verbal, patrimonial, económico, físico, sexual o psicológico), así como si existió sistematicidad en los hechos constitutivos de VPG o si se trata de hechos específicos o aislados, además de considerar el grado de afectación en los derechos políticos de la víctima. </w:t>
      </w:r>
    </w:p>
    <w:p w14:paraId="3AEA4F81" w14:textId="77777777" w:rsidR="007C5928" w:rsidRPr="00546B1F" w:rsidRDefault="007C5928" w:rsidP="00060181">
      <w:pPr>
        <w:spacing w:before="100" w:beforeAutospacing="1" w:after="100" w:afterAutospacing="1" w:line="360" w:lineRule="auto"/>
        <w:ind w:right="36"/>
        <w:jc w:val="both"/>
        <w:rPr>
          <w:rFonts w:ascii="Verdana" w:hAnsi="Verdana"/>
          <w:sz w:val="22"/>
          <w:szCs w:val="22"/>
        </w:rPr>
      </w:pPr>
      <w:r w:rsidRPr="00826A5B">
        <w:rPr>
          <w:rFonts w:ascii="Verdana" w:hAnsi="Verdana"/>
          <w:sz w:val="22"/>
          <w:szCs w:val="22"/>
        </w:rPr>
        <w:t>Se</w:t>
      </w:r>
      <w:r w:rsidRPr="00A5241B">
        <w:rPr>
          <w:rFonts w:ascii="Verdana" w:eastAsia="Calibri" w:hAnsi="Verdana" w:cs="Arial"/>
          <w:sz w:val="22"/>
          <w:szCs w:val="22"/>
          <w:lang w:eastAsia="en-US"/>
        </w:rPr>
        <w:t xml:space="preserve"> considera que la conducta que se sanciona tuvo una ejecución sistematizada, pues </w:t>
      </w:r>
      <w:r w:rsidRPr="00A5241B">
        <w:rPr>
          <w:rFonts w:ascii="Verdana" w:hAnsi="Verdana" w:cs="Arial"/>
          <w:bCs/>
          <w:sz w:val="22"/>
          <w:szCs w:val="22"/>
        </w:rPr>
        <w:t xml:space="preserve">consistió en que </w:t>
      </w:r>
      <w:r>
        <w:rPr>
          <w:rFonts w:ascii="Verdana" w:hAnsi="Verdana"/>
          <w:sz w:val="22"/>
          <w:szCs w:val="22"/>
        </w:rPr>
        <w:t xml:space="preserve">la </w:t>
      </w:r>
      <w:r>
        <w:rPr>
          <w:rFonts w:ascii="Verdana" w:hAnsi="Verdana"/>
          <w:smallCaps/>
          <w:sz w:val="22"/>
          <w:szCs w:val="22"/>
        </w:rPr>
        <w:t>Persona Denunciada</w:t>
      </w:r>
      <w:r w:rsidRPr="00A5241B">
        <w:rPr>
          <w:rFonts w:ascii="Verdana" w:hAnsi="Verdana" w:cs="Arial"/>
          <w:bCs/>
          <w:sz w:val="22"/>
          <w:szCs w:val="22"/>
        </w:rPr>
        <w:t xml:space="preserve">, ejerció violencia política en razón de género en contra de la </w:t>
      </w:r>
      <w:r>
        <w:rPr>
          <w:rFonts w:ascii="Verdana" w:hAnsi="Verdana"/>
          <w:smallCaps/>
          <w:sz w:val="22"/>
          <w:szCs w:val="22"/>
        </w:rPr>
        <w:t>Persona Denunciante</w:t>
      </w:r>
      <w:r w:rsidRPr="00A5241B">
        <w:rPr>
          <w:rFonts w:ascii="Verdana" w:hAnsi="Verdana" w:cs="Arial"/>
          <w:bCs/>
          <w:sz w:val="22"/>
          <w:szCs w:val="22"/>
        </w:rPr>
        <w:t xml:space="preserve"> al realizar actos</w:t>
      </w:r>
      <w:r>
        <w:rPr>
          <w:rFonts w:ascii="Verdana" w:hAnsi="Verdana" w:cs="Arial"/>
          <w:bCs/>
          <w:sz w:val="22"/>
          <w:szCs w:val="22"/>
        </w:rPr>
        <w:t xml:space="preserve"> de</w:t>
      </w:r>
      <w:r w:rsidRPr="00A5241B">
        <w:rPr>
          <w:rFonts w:ascii="Verdana" w:hAnsi="Verdana" w:cs="Arial"/>
          <w:bCs/>
          <w:sz w:val="22"/>
          <w:szCs w:val="22"/>
        </w:rPr>
        <w:t xml:space="preserve"> tracto sucesivo en los </w:t>
      </w:r>
      <w:r>
        <w:rPr>
          <w:rFonts w:ascii="Verdana" w:hAnsi="Verdana" w:cs="Arial"/>
          <w:bCs/>
          <w:sz w:val="22"/>
          <w:szCs w:val="22"/>
        </w:rPr>
        <w:t xml:space="preserve">que </w:t>
      </w:r>
      <w:r w:rsidRPr="00A5241B">
        <w:rPr>
          <w:rFonts w:ascii="Verdana" w:hAnsi="Verdana" w:cs="Arial"/>
          <w:bCs/>
          <w:sz w:val="22"/>
          <w:szCs w:val="22"/>
        </w:rPr>
        <w:t xml:space="preserve">perpetró, a la </w:t>
      </w:r>
      <w:r>
        <w:rPr>
          <w:rFonts w:ascii="Verdana" w:hAnsi="Verdana"/>
          <w:smallCaps/>
          <w:sz w:val="22"/>
          <w:szCs w:val="22"/>
        </w:rPr>
        <w:t>Persona Denunciante</w:t>
      </w:r>
      <w:r w:rsidRPr="00A5241B">
        <w:rPr>
          <w:rFonts w:ascii="Verdana" w:hAnsi="Verdana" w:cs="Arial"/>
          <w:bCs/>
          <w:sz w:val="22"/>
          <w:szCs w:val="22"/>
        </w:rPr>
        <w:t xml:space="preserve"> violencia psicológica, en la comunidad, digital y simbólica, en su modalidad de violencia política de género, a través de las conductas establecidas en las fracciones I, IX, XVI y XXII, del artículo 20 Ter, </w:t>
      </w:r>
      <w:r w:rsidRPr="00A5241B">
        <w:rPr>
          <w:rFonts w:ascii="Verdana" w:hAnsi="Verdana" w:cs="Arial"/>
          <w:bCs/>
          <w:smallCaps/>
          <w:sz w:val="22"/>
          <w:szCs w:val="22"/>
        </w:rPr>
        <w:t>De Ley General A Una Vida Libre De Violencia</w:t>
      </w:r>
      <w:r w:rsidRPr="00A5241B">
        <w:rPr>
          <w:rFonts w:ascii="Verdana" w:hAnsi="Verdana" w:cs="Arial"/>
          <w:bCs/>
          <w:sz w:val="22"/>
          <w:szCs w:val="22"/>
        </w:rPr>
        <w:t xml:space="preserve">; asimismo, en el inciso K), del artículo 250 A, del </w:t>
      </w:r>
      <w:r w:rsidRPr="00A5241B">
        <w:rPr>
          <w:rFonts w:ascii="Verdana" w:hAnsi="Verdana" w:cs="Arial"/>
          <w:bCs/>
          <w:smallCaps/>
          <w:sz w:val="22"/>
          <w:szCs w:val="22"/>
        </w:rPr>
        <w:t>Código Electoral</w:t>
      </w:r>
      <w:r w:rsidRPr="00A5241B">
        <w:rPr>
          <w:rFonts w:ascii="Verdana" w:hAnsi="Verdana" w:cs="Arial"/>
          <w:bCs/>
          <w:sz w:val="22"/>
          <w:szCs w:val="22"/>
        </w:rPr>
        <w:t>.</w:t>
      </w:r>
    </w:p>
    <w:p w14:paraId="49F8CBE6" w14:textId="77777777" w:rsidR="007C5928" w:rsidRPr="000F06BC" w:rsidRDefault="007C5928" w:rsidP="00060181">
      <w:pPr>
        <w:spacing w:before="100" w:beforeAutospacing="1" w:after="100" w:afterAutospacing="1" w:line="360" w:lineRule="auto"/>
        <w:ind w:right="36"/>
        <w:contextualSpacing/>
        <w:jc w:val="both"/>
        <w:rPr>
          <w:rFonts w:ascii="Verdana" w:hAnsi="Verdana"/>
          <w:b/>
          <w:bCs/>
          <w:sz w:val="22"/>
          <w:szCs w:val="22"/>
        </w:rPr>
      </w:pPr>
      <w:r w:rsidRPr="000F06BC">
        <w:rPr>
          <w:rFonts w:ascii="Verdana" w:hAnsi="Verdana"/>
          <w:b/>
          <w:bCs/>
          <w:sz w:val="22"/>
          <w:szCs w:val="22"/>
        </w:rPr>
        <w:t>3.</w:t>
      </w:r>
      <w:r>
        <w:rPr>
          <w:rFonts w:ascii="Verdana" w:hAnsi="Verdana"/>
          <w:b/>
          <w:bCs/>
          <w:sz w:val="22"/>
          <w:szCs w:val="22"/>
        </w:rPr>
        <w:t xml:space="preserve"> </w:t>
      </w:r>
      <w:r w:rsidRPr="000F06BC">
        <w:rPr>
          <w:rFonts w:ascii="Verdana" w:hAnsi="Verdana"/>
          <w:b/>
          <w:bCs/>
          <w:sz w:val="22"/>
          <w:szCs w:val="22"/>
        </w:rPr>
        <w:t xml:space="preserve">Considerar la calidad de la persona que cometió la VPG, así como la de la víctima: si son funcionarias públicas, si están </w:t>
      </w:r>
      <w:r w:rsidRPr="000F06BC">
        <w:rPr>
          <w:rFonts w:ascii="Verdana" w:hAnsi="Verdana"/>
          <w:b/>
          <w:bCs/>
          <w:sz w:val="22"/>
          <w:szCs w:val="22"/>
        </w:rPr>
        <w:lastRenderedPageBreak/>
        <w:t>postuladas a una candidatura, si son militantes de un partido político, si ejercen el periodismo, si existe relación jerárquica.</w:t>
      </w:r>
    </w:p>
    <w:p w14:paraId="38214905" w14:textId="4DCE5062" w:rsidR="007C5928" w:rsidRPr="00826A5B" w:rsidRDefault="007C5928" w:rsidP="00E30E65">
      <w:pPr>
        <w:spacing w:before="100" w:beforeAutospacing="1" w:after="100" w:afterAutospacing="1" w:line="360" w:lineRule="auto"/>
        <w:ind w:right="36"/>
        <w:jc w:val="both"/>
        <w:rPr>
          <w:rFonts w:ascii="Verdana" w:hAnsi="Verdana"/>
          <w:sz w:val="22"/>
          <w:szCs w:val="22"/>
        </w:rPr>
      </w:pPr>
      <w:r>
        <w:rPr>
          <w:rFonts w:ascii="Verdana" w:hAnsi="Verdana"/>
          <w:sz w:val="22"/>
          <w:szCs w:val="22"/>
        </w:rPr>
        <w:t xml:space="preserve">La </w:t>
      </w:r>
      <w:r>
        <w:rPr>
          <w:rFonts w:ascii="Verdana" w:hAnsi="Verdana"/>
          <w:smallCaps/>
          <w:sz w:val="22"/>
          <w:szCs w:val="22"/>
        </w:rPr>
        <w:t>Persona Denunciada</w:t>
      </w:r>
      <w:r w:rsidRPr="00826A5B">
        <w:rPr>
          <w:rFonts w:ascii="Verdana" w:hAnsi="Verdana"/>
          <w:sz w:val="22"/>
          <w:szCs w:val="22"/>
        </w:rPr>
        <w:t xml:space="preserve">, en su calidad </w:t>
      </w:r>
      <w:r>
        <w:rPr>
          <w:rFonts w:ascii="Verdana" w:hAnsi="Verdana" w:cs="Arial"/>
          <w:bCs/>
          <w:sz w:val="22"/>
          <w:szCs w:val="22"/>
        </w:rPr>
        <w:t xml:space="preserve">de </w:t>
      </w:r>
      <w:r>
        <w:rPr>
          <w:rFonts w:ascii="Verdana" w:hAnsi="Verdana" w:cs="Arial"/>
          <w:sz w:val="22"/>
          <w:szCs w:val="22"/>
        </w:rPr>
        <w:t>integrante activo del Partido Acción Nacional,</w:t>
      </w:r>
      <w:r w:rsidRPr="00826A5B">
        <w:rPr>
          <w:rFonts w:ascii="Verdana" w:hAnsi="Verdana"/>
          <w:sz w:val="22"/>
          <w:szCs w:val="22"/>
        </w:rPr>
        <w:t xml:space="preserve"> cometió las infracciones relativas a la VPG contra la víctima en su calidad de integrante del Congreso Local, sin que se acredite una relación jerárquica.</w:t>
      </w:r>
    </w:p>
    <w:p w14:paraId="0EFF2E47" w14:textId="237E4A58" w:rsidR="007C5928" w:rsidRPr="00E30E65" w:rsidRDefault="007C5928" w:rsidP="00E30E65">
      <w:pPr>
        <w:spacing w:before="100" w:beforeAutospacing="1" w:after="100" w:afterAutospacing="1" w:line="360" w:lineRule="auto"/>
        <w:ind w:right="36"/>
        <w:contextualSpacing/>
        <w:jc w:val="both"/>
        <w:rPr>
          <w:rFonts w:ascii="Verdana" w:hAnsi="Verdana"/>
          <w:b/>
          <w:bCs/>
          <w:sz w:val="22"/>
          <w:szCs w:val="22"/>
        </w:rPr>
      </w:pPr>
      <w:r w:rsidRPr="009E54D8">
        <w:rPr>
          <w:rFonts w:ascii="Verdana" w:hAnsi="Verdana"/>
          <w:b/>
          <w:bCs/>
          <w:sz w:val="22"/>
          <w:szCs w:val="22"/>
        </w:rPr>
        <w:t>4.</w:t>
      </w:r>
      <w:r>
        <w:rPr>
          <w:rFonts w:ascii="Verdana" w:hAnsi="Verdana"/>
          <w:b/>
          <w:bCs/>
          <w:sz w:val="22"/>
          <w:szCs w:val="22"/>
        </w:rPr>
        <w:t xml:space="preserve"> </w:t>
      </w:r>
      <w:r w:rsidRPr="009E54D8">
        <w:rPr>
          <w:rFonts w:ascii="Verdana" w:hAnsi="Verdana"/>
          <w:b/>
          <w:bCs/>
          <w:sz w:val="22"/>
          <w:szCs w:val="22"/>
        </w:rPr>
        <w:t xml:space="preserve">Si existió una intención con o sin dolo para dañar a la víctima en el ejercicio de sus derechos políticos. </w:t>
      </w:r>
    </w:p>
    <w:p w14:paraId="6670E5E0" w14:textId="7EEEA008" w:rsidR="007C5928" w:rsidRPr="00826A5B" w:rsidRDefault="007C5928" w:rsidP="00060181">
      <w:pPr>
        <w:spacing w:before="100" w:beforeAutospacing="1" w:after="100" w:afterAutospacing="1" w:line="360" w:lineRule="auto"/>
        <w:ind w:right="36"/>
        <w:jc w:val="both"/>
        <w:rPr>
          <w:rFonts w:ascii="Verdana" w:hAnsi="Verdana"/>
          <w:sz w:val="22"/>
          <w:szCs w:val="22"/>
        </w:rPr>
      </w:pPr>
      <w:r w:rsidRPr="00826A5B">
        <w:rPr>
          <w:rFonts w:ascii="Verdana" w:hAnsi="Verdana"/>
          <w:sz w:val="22"/>
          <w:szCs w:val="22"/>
        </w:rPr>
        <w:t xml:space="preserve">Se acredita la intención de </w:t>
      </w:r>
      <w:r>
        <w:rPr>
          <w:rFonts w:ascii="Verdana" w:hAnsi="Verdana"/>
          <w:sz w:val="22"/>
          <w:szCs w:val="22"/>
        </w:rPr>
        <w:t xml:space="preserve">la </w:t>
      </w:r>
      <w:r>
        <w:rPr>
          <w:rFonts w:ascii="Verdana" w:hAnsi="Verdana"/>
          <w:smallCaps/>
          <w:sz w:val="22"/>
          <w:szCs w:val="22"/>
        </w:rPr>
        <w:t>Persona Denunciada</w:t>
      </w:r>
      <w:r>
        <w:rPr>
          <w:rFonts w:ascii="Verdana" w:hAnsi="Verdana"/>
          <w:sz w:val="22"/>
          <w:szCs w:val="22"/>
        </w:rPr>
        <w:t xml:space="preserve"> </w:t>
      </w:r>
      <w:r w:rsidRPr="00826A5B">
        <w:rPr>
          <w:rFonts w:ascii="Verdana" w:hAnsi="Verdana"/>
          <w:sz w:val="22"/>
          <w:szCs w:val="22"/>
        </w:rPr>
        <w:t>de actuar con dolo partiendo de que est</w:t>
      </w:r>
      <w:r>
        <w:rPr>
          <w:rFonts w:ascii="Verdana" w:hAnsi="Verdana"/>
          <w:sz w:val="22"/>
          <w:szCs w:val="22"/>
        </w:rPr>
        <w:t>a</w:t>
      </w:r>
      <w:r w:rsidRPr="00826A5B">
        <w:rPr>
          <w:rFonts w:ascii="Verdana" w:hAnsi="Verdana"/>
          <w:sz w:val="22"/>
          <w:szCs w:val="22"/>
        </w:rPr>
        <w:t xml:space="preserve"> era consciente de que a pesar de que no le correspondía la toma de decisiones inherente al cargo que ostenta la </w:t>
      </w:r>
      <w:r>
        <w:rPr>
          <w:rFonts w:ascii="Verdana" w:hAnsi="Verdana"/>
          <w:smallCaps/>
          <w:sz w:val="22"/>
          <w:szCs w:val="22"/>
        </w:rPr>
        <w:t>Persona Denunciante</w:t>
      </w:r>
      <w:r w:rsidRPr="00826A5B">
        <w:rPr>
          <w:rFonts w:ascii="Verdana" w:hAnsi="Verdana"/>
          <w:sz w:val="22"/>
          <w:szCs w:val="22"/>
        </w:rPr>
        <w:t>, a través de la realización de actos constitutivo</w:t>
      </w:r>
      <w:r>
        <w:rPr>
          <w:rFonts w:ascii="Verdana" w:hAnsi="Verdana"/>
          <w:sz w:val="22"/>
          <w:szCs w:val="22"/>
        </w:rPr>
        <w:t>s</w:t>
      </w:r>
      <w:r w:rsidRPr="00826A5B">
        <w:rPr>
          <w:rFonts w:ascii="Verdana" w:hAnsi="Verdana"/>
          <w:sz w:val="22"/>
          <w:szCs w:val="22"/>
        </w:rPr>
        <w:t xml:space="preserve"> de VPG se posicionó por encima de la víctima.</w:t>
      </w:r>
    </w:p>
    <w:p w14:paraId="04011F34" w14:textId="52304DFF" w:rsidR="007C5928" w:rsidRPr="00FD51B5" w:rsidRDefault="007C5928" w:rsidP="00060181">
      <w:pPr>
        <w:spacing w:before="100" w:beforeAutospacing="1" w:after="100" w:afterAutospacing="1" w:line="360" w:lineRule="auto"/>
        <w:ind w:right="36"/>
        <w:contextualSpacing/>
        <w:jc w:val="both"/>
        <w:rPr>
          <w:rFonts w:ascii="Verdana" w:hAnsi="Verdana"/>
          <w:b/>
          <w:bCs/>
          <w:sz w:val="22"/>
          <w:szCs w:val="22"/>
        </w:rPr>
      </w:pPr>
      <w:r w:rsidRPr="009E54D8">
        <w:rPr>
          <w:rFonts w:ascii="Verdana" w:hAnsi="Verdana"/>
          <w:b/>
          <w:bCs/>
          <w:sz w:val="22"/>
          <w:szCs w:val="22"/>
        </w:rPr>
        <w:t>5.</w:t>
      </w:r>
      <w:r>
        <w:rPr>
          <w:rFonts w:ascii="Verdana" w:hAnsi="Verdana"/>
          <w:b/>
          <w:bCs/>
          <w:sz w:val="22"/>
          <w:szCs w:val="22"/>
        </w:rPr>
        <w:t xml:space="preserve"> </w:t>
      </w:r>
      <w:r w:rsidRPr="009E54D8">
        <w:rPr>
          <w:rFonts w:ascii="Verdana" w:hAnsi="Verdana"/>
          <w:b/>
          <w:bCs/>
          <w:sz w:val="22"/>
          <w:szCs w:val="22"/>
        </w:rPr>
        <w:t xml:space="preserve">Considerar si existe reincidencia por parte de la persona infractora en cometer VPG. </w:t>
      </w:r>
    </w:p>
    <w:p w14:paraId="3A16CF01" w14:textId="77777777" w:rsidR="007C5928" w:rsidRPr="00826A5B" w:rsidRDefault="007C5928" w:rsidP="00060181">
      <w:pPr>
        <w:spacing w:before="100" w:beforeAutospacing="1" w:after="100" w:afterAutospacing="1" w:line="360" w:lineRule="auto"/>
        <w:ind w:right="36"/>
        <w:jc w:val="both"/>
        <w:rPr>
          <w:rFonts w:ascii="Verdana" w:hAnsi="Verdana"/>
          <w:sz w:val="22"/>
          <w:szCs w:val="22"/>
        </w:rPr>
      </w:pPr>
      <w:r w:rsidRPr="00826A5B">
        <w:rPr>
          <w:rFonts w:ascii="Verdana" w:hAnsi="Verdana"/>
          <w:sz w:val="22"/>
          <w:szCs w:val="22"/>
        </w:rPr>
        <w:t xml:space="preserve">De la revisión realizada al Catálogo de Sujetos Sancionados de este </w:t>
      </w:r>
      <w:r w:rsidRPr="000F06BC">
        <w:rPr>
          <w:rFonts w:ascii="Verdana" w:hAnsi="Verdana"/>
          <w:smallCaps/>
          <w:sz w:val="22"/>
          <w:szCs w:val="22"/>
        </w:rPr>
        <w:t>Tribunal</w:t>
      </w:r>
      <w:r w:rsidRPr="00826A5B">
        <w:rPr>
          <w:rFonts w:ascii="Verdana" w:hAnsi="Verdana"/>
          <w:sz w:val="22"/>
          <w:szCs w:val="22"/>
        </w:rPr>
        <w:t>, así como el Registro Estatal de Sujetos Sancionados de Aguascalientes, no se advierte que se encuentre inscrit</w:t>
      </w:r>
      <w:r>
        <w:rPr>
          <w:rFonts w:ascii="Verdana" w:hAnsi="Verdana"/>
          <w:sz w:val="22"/>
          <w:szCs w:val="22"/>
        </w:rPr>
        <w:t>a</w:t>
      </w:r>
      <w:r w:rsidRPr="00826A5B">
        <w:rPr>
          <w:rFonts w:ascii="Verdana" w:hAnsi="Verdana"/>
          <w:sz w:val="22"/>
          <w:szCs w:val="22"/>
        </w:rPr>
        <w:t xml:space="preserve"> </w:t>
      </w:r>
      <w:r>
        <w:rPr>
          <w:rFonts w:ascii="Verdana" w:hAnsi="Verdana"/>
          <w:sz w:val="22"/>
          <w:szCs w:val="22"/>
        </w:rPr>
        <w:t xml:space="preserve">la </w:t>
      </w:r>
      <w:r>
        <w:rPr>
          <w:rFonts w:ascii="Verdana" w:hAnsi="Verdana"/>
          <w:smallCaps/>
          <w:sz w:val="22"/>
          <w:szCs w:val="22"/>
        </w:rPr>
        <w:t>Persona Denunciada</w:t>
      </w:r>
      <w:r w:rsidRPr="00826A5B">
        <w:rPr>
          <w:rFonts w:ascii="Verdana" w:hAnsi="Verdana"/>
          <w:sz w:val="22"/>
          <w:szCs w:val="22"/>
        </w:rPr>
        <w:t>.</w:t>
      </w:r>
    </w:p>
    <w:p w14:paraId="18102D49" w14:textId="77777777" w:rsidR="007C5928" w:rsidRPr="00826A5B" w:rsidRDefault="007C5928" w:rsidP="00060181">
      <w:pPr>
        <w:spacing w:before="100" w:beforeAutospacing="1" w:after="100" w:afterAutospacing="1" w:line="360" w:lineRule="auto"/>
        <w:ind w:right="36"/>
        <w:jc w:val="both"/>
        <w:rPr>
          <w:rFonts w:ascii="Verdana" w:hAnsi="Verdana"/>
          <w:sz w:val="22"/>
          <w:szCs w:val="22"/>
        </w:rPr>
      </w:pPr>
      <w:r w:rsidRPr="00826A5B">
        <w:rPr>
          <w:rFonts w:ascii="Verdana" w:hAnsi="Verdana"/>
          <w:sz w:val="22"/>
          <w:szCs w:val="22"/>
        </w:rPr>
        <w:t xml:space="preserve">Esta metodología es una herramienta implementada por la </w:t>
      </w:r>
      <w:r w:rsidRPr="000F06BC">
        <w:rPr>
          <w:rFonts w:ascii="Verdana" w:hAnsi="Verdana"/>
          <w:smallCaps/>
          <w:sz w:val="22"/>
          <w:szCs w:val="22"/>
        </w:rPr>
        <w:t>Sala Superior</w:t>
      </w:r>
      <w:r w:rsidRPr="00826A5B">
        <w:rPr>
          <w:rFonts w:ascii="Verdana" w:hAnsi="Verdana"/>
          <w:sz w:val="22"/>
          <w:szCs w:val="22"/>
        </w:rPr>
        <w:t xml:space="preserve">, que contiene parámetros mínimos y objetivos que este </w:t>
      </w:r>
      <w:r w:rsidRPr="000F06BC">
        <w:rPr>
          <w:rFonts w:ascii="Verdana" w:hAnsi="Verdana"/>
          <w:smallCaps/>
          <w:sz w:val="22"/>
          <w:szCs w:val="22"/>
        </w:rPr>
        <w:t>Tribunal</w:t>
      </w:r>
      <w:r w:rsidRPr="00826A5B">
        <w:rPr>
          <w:rFonts w:ascii="Verdana" w:hAnsi="Verdana"/>
          <w:sz w:val="22"/>
          <w:szCs w:val="22"/>
        </w:rPr>
        <w:t xml:space="preserve"> considerará al momento de determinar la temporalidad que deberá permanecer una persona infractora de VPG, en el registro referido acortando la discrecionalidad y subjetividad, obteniendo una congruencia con la calificación de la conducta, la sanción impuesta y las características concretas de cada caso.</w:t>
      </w:r>
    </w:p>
    <w:p w14:paraId="3FA60DC8" w14:textId="77777777" w:rsidR="007C5928" w:rsidRDefault="007C5928" w:rsidP="00060181">
      <w:pPr>
        <w:spacing w:before="100" w:beforeAutospacing="1" w:after="100" w:afterAutospacing="1" w:line="360" w:lineRule="auto"/>
        <w:ind w:right="36"/>
        <w:jc w:val="both"/>
        <w:rPr>
          <w:rFonts w:ascii="Verdana" w:hAnsi="Verdana"/>
          <w:sz w:val="22"/>
          <w:szCs w:val="22"/>
        </w:rPr>
      </w:pPr>
      <w:r w:rsidRPr="00826A5B">
        <w:rPr>
          <w:rFonts w:ascii="Verdana" w:hAnsi="Verdana"/>
          <w:sz w:val="22"/>
          <w:szCs w:val="22"/>
        </w:rPr>
        <w:t>Derivado del análisis realizado, este órgano jurisdiccional determina que la temporalidad en que deberá permanecer inscrit</w:t>
      </w:r>
      <w:r>
        <w:rPr>
          <w:rFonts w:ascii="Verdana" w:hAnsi="Verdana"/>
          <w:sz w:val="22"/>
          <w:szCs w:val="22"/>
        </w:rPr>
        <w:t xml:space="preserve">a la </w:t>
      </w:r>
      <w:r>
        <w:rPr>
          <w:rFonts w:ascii="Verdana" w:hAnsi="Verdana"/>
          <w:smallCaps/>
          <w:sz w:val="22"/>
          <w:szCs w:val="22"/>
        </w:rPr>
        <w:t>Persona Denunciada</w:t>
      </w:r>
      <w:r>
        <w:rPr>
          <w:rFonts w:ascii="Verdana" w:hAnsi="Verdana"/>
          <w:sz w:val="22"/>
          <w:szCs w:val="22"/>
        </w:rPr>
        <w:t xml:space="preserve"> </w:t>
      </w:r>
      <w:r w:rsidRPr="00826A5B">
        <w:rPr>
          <w:rFonts w:ascii="Verdana" w:hAnsi="Verdana"/>
          <w:sz w:val="22"/>
          <w:szCs w:val="22"/>
        </w:rPr>
        <w:t xml:space="preserve">en el Registro señalado, será </w:t>
      </w:r>
      <w:r w:rsidRPr="00F84BB3">
        <w:rPr>
          <w:rFonts w:ascii="Verdana" w:hAnsi="Verdana"/>
          <w:sz w:val="22"/>
          <w:szCs w:val="22"/>
        </w:rPr>
        <w:t xml:space="preserve">de </w:t>
      </w:r>
      <w:r w:rsidRPr="00F84BB3">
        <w:rPr>
          <w:rFonts w:ascii="Verdana" w:hAnsi="Verdana"/>
          <w:b/>
          <w:bCs/>
          <w:sz w:val="22"/>
          <w:szCs w:val="22"/>
        </w:rPr>
        <w:t>treinta días,</w:t>
      </w:r>
      <w:r w:rsidRPr="00826A5B">
        <w:rPr>
          <w:rFonts w:ascii="Verdana" w:hAnsi="Verdana"/>
          <w:b/>
          <w:bCs/>
          <w:sz w:val="22"/>
          <w:szCs w:val="22"/>
        </w:rPr>
        <w:t xml:space="preserve"> (siendo esta la temporalidad mínima a registrar), </w:t>
      </w:r>
      <w:r w:rsidRPr="00826A5B">
        <w:rPr>
          <w:rFonts w:ascii="Verdana" w:hAnsi="Verdana"/>
          <w:sz w:val="22"/>
          <w:szCs w:val="22"/>
        </w:rPr>
        <w:t>a partir de que adquiera firmeza la presente sentencia, por lo que esta autoridad dará aviso al IEE cuando esto suceda.</w:t>
      </w:r>
    </w:p>
    <w:p w14:paraId="606B7757" w14:textId="367BEA8A" w:rsidR="007C5928" w:rsidRPr="009E54D8" w:rsidRDefault="007C5928" w:rsidP="00060181">
      <w:pPr>
        <w:pBdr>
          <w:top w:val="nil"/>
          <w:left w:val="nil"/>
          <w:bottom w:val="nil"/>
          <w:right w:val="nil"/>
          <w:between w:val="nil"/>
        </w:pBdr>
        <w:spacing w:before="100" w:beforeAutospacing="1" w:after="100" w:afterAutospacing="1" w:line="360" w:lineRule="auto"/>
        <w:jc w:val="both"/>
        <w:rPr>
          <w:rFonts w:ascii="Verdana" w:hAnsi="Verdana"/>
          <w:sz w:val="22"/>
          <w:szCs w:val="22"/>
        </w:rPr>
      </w:pPr>
      <w:r w:rsidRPr="009E54D8">
        <w:rPr>
          <w:rFonts w:ascii="Verdana" w:hAnsi="Verdana"/>
          <w:bCs/>
          <w:sz w:val="22"/>
          <w:szCs w:val="22"/>
        </w:rPr>
        <w:lastRenderedPageBreak/>
        <w:t xml:space="preserve">Finalmente, este </w:t>
      </w:r>
      <w:r w:rsidRPr="009E54D8">
        <w:rPr>
          <w:rFonts w:ascii="Verdana" w:hAnsi="Verdana"/>
          <w:bCs/>
          <w:smallCaps/>
          <w:sz w:val="22"/>
          <w:szCs w:val="22"/>
        </w:rPr>
        <w:t>Tribunal Electoral</w:t>
      </w:r>
      <w:r w:rsidRPr="009E54D8">
        <w:rPr>
          <w:rFonts w:ascii="Verdana" w:hAnsi="Verdana"/>
          <w:bCs/>
          <w:sz w:val="22"/>
          <w:szCs w:val="22"/>
        </w:rPr>
        <w:t xml:space="preserve"> estima que la presente sanción se encuentra apegada al principio de legalidad dado que se acreditó la </w:t>
      </w:r>
      <w:r w:rsidRPr="009E54D8">
        <w:rPr>
          <w:rFonts w:ascii="Verdana" w:hAnsi="Verdana"/>
          <w:b/>
          <w:bCs/>
          <w:sz w:val="22"/>
          <w:szCs w:val="22"/>
        </w:rPr>
        <w:t xml:space="preserve">existencia </w:t>
      </w:r>
      <w:r w:rsidRPr="009E54D8">
        <w:rPr>
          <w:rFonts w:ascii="Verdana" w:hAnsi="Verdana"/>
          <w:sz w:val="22"/>
          <w:szCs w:val="22"/>
        </w:rPr>
        <w:t>de</w:t>
      </w:r>
      <w:r w:rsidRPr="009E54D8">
        <w:rPr>
          <w:rFonts w:ascii="Verdana" w:hAnsi="Verdana"/>
          <w:b/>
          <w:bCs/>
          <w:sz w:val="22"/>
          <w:szCs w:val="22"/>
        </w:rPr>
        <w:t xml:space="preserve"> </w:t>
      </w:r>
      <w:r w:rsidRPr="009E54D8">
        <w:rPr>
          <w:rFonts w:ascii="Verdana" w:hAnsi="Verdana"/>
          <w:bCs/>
          <w:sz w:val="22"/>
          <w:szCs w:val="22"/>
        </w:rPr>
        <w:t>la conducta consistente en</w:t>
      </w:r>
      <w:r w:rsidRPr="000D4461">
        <w:rPr>
          <w:rFonts w:ascii="Verdana" w:eastAsia="Arial Nova Light" w:hAnsi="Verdana" w:cs="Arial Nova Light"/>
          <w:color w:val="000000"/>
          <w:sz w:val="22"/>
          <w:szCs w:val="22"/>
        </w:rPr>
        <w:t xml:space="preserve"> violencia política contra las mujeres en razón de género</w:t>
      </w:r>
      <w:r>
        <w:rPr>
          <w:rFonts w:ascii="Verdana" w:eastAsia="Arial Nova Light" w:hAnsi="Verdana" w:cs="Arial Nova Light"/>
          <w:color w:val="000000"/>
          <w:sz w:val="22"/>
          <w:szCs w:val="22"/>
        </w:rPr>
        <w:t xml:space="preserve">, </w:t>
      </w:r>
      <w:r w:rsidRPr="009E54D8">
        <w:rPr>
          <w:rFonts w:ascii="Verdana" w:hAnsi="Verdana"/>
          <w:bCs/>
          <w:sz w:val="22"/>
          <w:szCs w:val="22"/>
        </w:rPr>
        <w:t xml:space="preserve">atribuida a </w:t>
      </w:r>
      <w:r>
        <w:rPr>
          <w:rFonts w:ascii="Verdana" w:hAnsi="Verdana"/>
          <w:sz w:val="22"/>
          <w:szCs w:val="22"/>
        </w:rPr>
        <w:t xml:space="preserve">la </w:t>
      </w:r>
      <w:r>
        <w:rPr>
          <w:rFonts w:ascii="Verdana" w:hAnsi="Verdana"/>
          <w:smallCaps/>
          <w:sz w:val="22"/>
          <w:szCs w:val="22"/>
        </w:rPr>
        <w:t>Persona Denunciada</w:t>
      </w:r>
      <w:r w:rsidRPr="009E54D8">
        <w:rPr>
          <w:rFonts w:ascii="Verdana" w:hAnsi="Verdana"/>
          <w:bCs/>
          <w:sz w:val="22"/>
          <w:szCs w:val="22"/>
        </w:rPr>
        <w:t>; en consecuencia, la medida tomada, se considera idónea y necesaria para alcanzar los fines de protección que constituyen el objeto de la norma en cuestión.</w:t>
      </w:r>
    </w:p>
    <w:p w14:paraId="15CE1B9A" w14:textId="77777777" w:rsidR="007C5928" w:rsidRPr="009E54D8" w:rsidRDefault="007C5928" w:rsidP="00060181">
      <w:pPr>
        <w:pBdr>
          <w:top w:val="nil"/>
          <w:left w:val="nil"/>
          <w:bottom w:val="nil"/>
          <w:right w:val="nil"/>
          <w:between w:val="nil"/>
        </w:pBdr>
        <w:spacing w:before="100" w:beforeAutospacing="1" w:after="100" w:afterAutospacing="1" w:line="360" w:lineRule="auto"/>
        <w:jc w:val="both"/>
        <w:rPr>
          <w:rFonts w:ascii="Verdana" w:hAnsi="Verdana"/>
          <w:sz w:val="22"/>
          <w:szCs w:val="22"/>
        </w:rPr>
      </w:pPr>
      <w:r w:rsidRPr="009E54D8">
        <w:rPr>
          <w:rFonts w:ascii="Verdana" w:hAnsi="Verdana"/>
          <w:sz w:val="22"/>
          <w:szCs w:val="22"/>
        </w:rPr>
        <w:t>Por lo expuesto y fundado, se:</w:t>
      </w:r>
    </w:p>
    <w:p w14:paraId="1F059201" w14:textId="77777777" w:rsidR="007C5928" w:rsidRPr="009E54D8" w:rsidRDefault="007C5928" w:rsidP="00060181">
      <w:pPr>
        <w:pBdr>
          <w:top w:val="nil"/>
          <w:left w:val="nil"/>
          <w:bottom w:val="nil"/>
          <w:right w:val="nil"/>
          <w:between w:val="nil"/>
        </w:pBdr>
        <w:spacing w:before="100" w:beforeAutospacing="1" w:after="100" w:afterAutospacing="1" w:line="360" w:lineRule="auto"/>
        <w:jc w:val="center"/>
        <w:rPr>
          <w:rFonts w:ascii="Verdana" w:hAnsi="Verdana"/>
          <w:b/>
          <w:sz w:val="22"/>
          <w:szCs w:val="22"/>
        </w:rPr>
      </w:pPr>
      <w:r w:rsidRPr="009E54D8">
        <w:rPr>
          <w:rFonts w:ascii="Verdana" w:hAnsi="Verdana"/>
          <w:b/>
          <w:sz w:val="22"/>
          <w:szCs w:val="22"/>
        </w:rPr>
        <w:t>RESUELVE</w:t>
      </w:r>
    </w:p>
    <w:p w14:paraId="3D9EFC1F" w14:textId="222D09B4" w:rsidR="007C5928" w:rsidRPr="00826A5B"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b/>
          <w:color w:val="000000"/>
          <w:sz w:val="22"/>
          <w:szCs w:val="22"/>
        </w:rPr>
      </w:pPr>
      <w:r w:rsidRPr="00826A5B">
        <w:rPr>
          <w:rFonts w:ascii="Verdana" w:eastAsia="Arial Nova Light" w:hAnsi="Verdana" w:cs="Arial Nova Light"/>
          <w:b/>
          <w:color w:val="000000"/>
          <w:sz w:val="22"/>
          <w:szCs w:val="22"/>
        </w:rPr>
        <w:t xml:space="preserve">PRIMERO. </w:t>
      </w:r>
      <w:r w:rsidRPr="00826A5B">
        <w:rPr>
          <w:rFonts w:ascii="Verdana" w:eastAsia="Arial Nova Light" w:hAnsi="Verdana" w:cs="Arial Nova Light"/>
          <w:sz w:val="22"/>
          <w:szCs w:val="22"/>
        </w:rPr>
        <w:t xml:space="preserve">Se declara la </w:t>
      </w:r>
      <w:r w:rsidRPr="00826A5B">
        <w:rPr>
          <w:rFonts w:ascii="Verdana" w:eastAsia="Arial Nova Light" w:hAnsi="Verdana" w:cs="Arial Nova Light"/>
          <w:b/>
          <w:sz w:val="22"/>
          <w:szCs w:val="22"/>
        </w:rPr>
        <w:t>existencia</w:t>
      </w:r>
      <w:r w:rsidRPr="00826A5B">
        <w:rPr>
          <w:rFonts w:ascii="Verdana" w:eastAsia="Arial Nova Light" w:hAnsi="Verdana" w:cs="Arial Nova Light"/>
          <w:sz w:val="22"/>
          <w:szCs w:val="22"/>
        </w:rPr>
        <w:t xml:space="preserve"> de la infracción denunciada atribuida a </w:t>
      </w:r>
      <w:r>
        <w:rPr>
          <w:rFonts w:ascii="Verdana" w:hAnsi="Verdana"/>
          <w:sz w:val="22"/>
          <w:szCs w:val="22"/>
        </w:rPr>
        <w:t xml:space="preserve">la </w:t>
      </w:r>
      <w:r w:rsidRPr="00EC473A">
        <w:rPr>
          <w:rFonts w:ascii="Verdana" w:hAnsi="Verdana"/>
          <w:b/>
          <w:bCs/>
          <w:smallCaps/>
          <w:sz w:val="22"/>
          <w:szCs w:val="22"/>
        </w:rPr>
        <w:t>Persona Denunciada</w:t>
      </w:r>
      <w:r>
        <w:rPr>
          <w:rFonts w:ascii="Verdana" w:hAnsi="Verdana"/>
          <w:sz w:val="22"/>
          <w:szCs w:val="22"/>
        </w:rPr>
        <w:t xml:space="preserve"> </w:t>
      </w:r>
      <w:r w:rsidRPr="00826A5B">
        <w:rPr>
          <w:rFonts w:ascii="Verdana" w:eastAsia="Arial Nova Light" w:hAnsi="Verdana" w:cs="Arial Nova Light"/>
          <w:sz w:val="22"/>
          <w:szCs w:val="22"/>
        </w:rPr>
        <w:t xml:space="preserve">consistente en la comisión de </w:t>
      </w:r>
      <w:r w:rsidRPr="00826A5B">
        <w:rPr>
          <w:rFonts w:ascii="Verdana" w:eastAsia="Arial Nova Light" w:hAnsi="Verdana" w:cs="Arial Nova Light"/>
          <w:color w:val="000000"/>
          <w:sz w:val="22"/>
          <w:szCs w:val="22"/>
        </w:rPr>
        <w:t>violencia política contra las mujeres en razón de género.</w:t>
      </w:r>
    </w:p>
    <w:p w14:paraId="4FD7EE19" w14:textId="408653F0" w:rsidR="007C5928" w:rsidRPr="00826A5B"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826A5B">
        <w:rPr>
          <w:rFonts w:ascii="Verdana" w:eastAsia="Arial Nova Light" w:hAnsi="Verdana" w:cs="Arial Nova Light"/>
          <w:b/>
          <w:color w:val="000000"/>
          <w:sz w:val="22"/>
          <w:szCs w:val="22"/>
        </w:rPr>
        <w:t xml:space="preserve">SEGUNDO. </w:t>
      </w:r>
      <w:r w:rsidRPr="00826A5B">
        <w:rPr>
          <w:rFonts w:ascii="Verdana" w:eastAsia="Arial Nova Light" w:hAnsi="Verdana" w:cs="Arial Nova Light"/>
          <w:color w:val="000000"/>
          <w:sz w:val="22"/>
          <w:szCs w:val="22"/>
        </w:rPr>
        <w:t xml:space="preserve">Se impone al sujeto responsable una multa consistente en cincuenta veces el valor de la unidad de medida y actualización, equivalente a la cantidad de </w:t>
      </w:r>
      <w:r>
        <w:rPr>
          <w:rFonts w:ascii="Verdana" w:eastAsia="Arial Nova Light" w:hAnsi="Verdana" w:cs="Arial Nova Light"/>
          <w:b/>
          <w:sz w:val="22"/>
          <w:szCs w:val="22"/>
        </w:rPr>
        <w:t xml:space="preserve">$5,187.00 (cinco mil ciento ochenta y siete pesos 00/100 </w:t>
      </w:r>
      <w:r w:rsidR="00FD51B5">
        <w:rPr>
          <w:rFonts w:ascii="Verdana" w:eastAsia="Arial Nova Light" w:hAnsi="Verdana" w:cs="Arial Nova Light"/>
          <w:b/>
          <w:sz w:val="22"/>
          <w:szCs w:val="22"/>
        </w:rPr>
        <w:t>M.N.</w:t>
      </w:r>
      <w:r w:rsidR="00FD51B5">
        <w:rPr>
          <w:rFonts w:ascii="Verdana" w:eastAsia="Arial Nova Light" w:hAnsi="Verdana" w:cs="Arial Nova Light"/>
          <w:sz w:val="22"/>
          <w:szCs w:val="22"/>
        </w:rPr>
        <w:t>)</w:t>
      </w:r>
      <w:r w:rsidR="00FD51B5" w:rsidRPr="00826A5B">
        <w:rPr>
          <w:rFonts w:ascii="Verdana" w:eastAsia="Arial Nova Light" w:hAnsi="Verdana" w:cs="Arial Nova Light"/>
          <w:b/>
          <w:color w:val="000000"/>
          <w:sz w:val="22"/>
          <w:szCs w:val="22"/>
        </w:rPr>
        <w:t>,</w:t>
      </w:r>
      <w:r w:rsidR="00FD51B5" w:rsidRPr="00826A5B">
        <w:rPr>
          <w:rFonts w:ascii="Verdana" w:eastAsia="Arial Nova Light" w:hAnsi="Verdana" w:cs="Arial Nova Light"/>
          <w:color w:val="000000"/>
          <w:sz w:val="22"/>
          <w:szCs w:val="22"/>
        </w:rPr>
        <w:t xml:space="preserve"> </w:t>
      </w:r>
      <w:r w:rsidRPr="00826A5B">
        <w:rPr>
          <w:rFonts w:ascii="Verdana" w:eastAsia="Arial Nova Light" w:hAnsi="Verdana" w:cs="Arial Nova Light"/>
          <w:color w:val="000000"/>
          <w:sz w:val="22"/>
          <w:szCs w:val="22"/>
        </w:rPr>
        <w:t xml:space="preserve">además de las </w:t>
      </w:r>
      <w:r w:rsidRPr="00826A5B">
        <w:rPr>
          <w:rFonts w:ascii="Verdana" w:eastAsia="Arial Nova Light" w:hAnsi="Verdana" w:cs="Arial Nova Light"/>
          <w:b/>
          <w:color w:val="000000"/>
          <w:sz w:val="22"/>
          <w:szCs w:val="22"/>
        </w:rPr>
        <w:t>medidas de reparación</w:t>
      </w:r>
      <w:r w:rsidRPr="00826A5B">
        <w:rPr>
          <w:rFonts w:ascii="Verdana" w:eastAsia="Arial Nova Light" w:hAnsi="Verdana" w:cs="Arial Nova Light"/>
          <w:color w:val="000000"/>
          <w:sz w:val="22"/>
          <w:szCs w:val="22"/>
        </w:rPr>
        <w:t xml:space="preserve"> integral previstas.</w:t>
      </w:r>
    </w:p>
    <w:p w14:paraId="15EA2FAF" w14:textId="41E8AB97" w:rsidR="007C5928" w:rsidRPr="00FD51B5" w:rsidRDefault="007C5928" w:rsidP="00FD51B5">
      <w:pPr>
        <w:spacing w:before="100" w:beforeAutospacing="1" w:after="100" w:afterAutospacing="1" w:line="360" w:lineRule="auto"/>
        <w:ind w:right="36"/>
        <w:jc w:val="both"/>
        <w:rPr>
          <w:rFonts w:ascii="Verdana" w:eastAsia="Arial Nova Light" w:hAnsi="Verdana" w:cs="Arial Nova Light"/>
          <w:sz w:val="22"/>
          <w:szCs w:val="22"/>
        </w:rPr>
      </w:pPr>
      <w:r w:rsidRPr="00826A5B">
        <w:rPr>
          <w:rFonts w:ascii="Verdana" w:eastAsia="Arial Nova Light" w:hAnsi="Verdana" w:cs="Arial Nova Light"/>
          <w:b/>
          <w:color w:val="000000"/>
          <w:sz w:val="22"/>
          <w:szCs w:val="22"/>
        </w:rPr>
        <w:t xml:space="preserve">TERCERO. Se instruye al IEE, realice la inscripción en el </w:t>
      </w:r>
      <w:r w:rsidRPr="00826A5B">
        <w:rPr>
          <w:rFonts w:ascii="Verdana" w:eastAsia="Arial Nova Light" w:hAnsi="Verdana" w:cs="Arial Nova Light"/>
          <w:sz w:val="22"/>
          <w:szCs w:val="22"/>
        </w:rPr>
        <w:t xml:space="preserve">Registro Estatal de Personas Sancionadas en Materia de Violencia Política contra las Mujeres en Razón de Género, una vez que adquiera firmeza la presente sentencia por el periodo </w:t>
      </w:r>
      <w:r w:rsidRPr="00F84BB3">
        <w:rPr>
          <w:rFonts w:ascii="Verdana" w:eastAsia="Arial Nova Light" w:hAnsi="Verdana" w:cs="Arial Nova Light"/>
          <w:sz w:val="22"/>
          <w:szCs w:val="22"/>
        </w:rPr>
        <w:t>de treinta días.</w:t>
      </w:r>
    </w:p>
    <w:p w14:paraId="699C8846" w14:textId="2A094D56" w:rsidR="007C5928" w:rsidRPr="00FD51B5"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826A5B">
        <w:rPr>
          <w:rFonts w:ascii="Verdana" w:eastAsia="Arial Nova Light" w:hAnsi="Verdana" w:cs="Arial Nova Light"/>
          <w:b/>
          <w:bCs/>
          <w:color w:val="000000"/>
          <w:sz w:val="22"/>
          <w:szCs w:val="22"/>
        </w:rPr>
        <w:t>CUARTO.</w:t>
      </w:r>
      <w:r w:rsidRPr="00826A5B">
        <w:rPr>
          <w:rFonts w:ascii="Verdana" w:eastAsia="Arial Nova Light" w:hAnsi="Verdana" w:cs="Arial Nova Light"/>
          <w:color w:val="000000"/>
          <w:sz w:val="22"/>
          <w:szCs w:val="22"/>
        </w:rPr>
        <w:t xml:space="preserve"> Publíquese esta sentencia en la página de internet de este Tribunal, y en el Catálogo de Sujetos Sancionados.</w:t>
      </w:r>
    </w:p>
    <w:p w14:paraId="3524C75D" w14:textId="77777777" w:rsidR="007C5928" w:rsidRPr="005D1D47"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5D1D47">
        <w:rPr>
          <w:rFonts w:ascii="Verdana" w:eastAsia="Arial Nova Light" w:hAnsi="Verdana" w:cs="Arial Nova Light"/>
          <w:b/>
          <w:color w:val="000000"/>
          <w:sz w:val="22"/>
          <w:szCs w:val="22"/>
        </w:rPr>
        <w:t>NOTIFÍQUESE</w:t>
      </w:r>
      <w:r w:rsidRPr="005D1D47">
        <w:rPr>
          <w:rFonts w:ascii="Verdana" w:eastAsia="Arial Nova Light" w:hAnsi="Verdana" w:cs="Arial Nova Light"/>
          <w:color w:val="000000"/>
          <w:sz w:val="22"/>
          <w:szCs w:val="22"/>
        </w:rPr>
        <w:t>,</w:t>
      </w:r>
      <w:r w:rsidRPr="005D1D47">
        <w:rPr>
          <w:rFonts w:ascii="Verdana" w:eastAsia="Arial Nova Light" w:hAnsi="Verdana" w:cs="Arial Nova Light"/>
          <w:b/>
          <w:color w:val="000000"/>
          <w:sz w:val="22"/>
          <w:szCs w:val="22"/>
        </w:rPr>
        <w:t xml:space="preserve"> </w:t>
      </w:r>
      <w:r w:rsidRPr="005D1D47">
        <w:rPr>
          <w:rFonts w:ascii="Verdana" w:eastAsia="Arial Nova Light" w:hAnsi="Verdana" w:cs="Arial Nova Light"/>
          <w:color w:val="000000"/>
          <w:sz w:val="22"/>
          <w:szCs w:val="22"/>
        </w:rPr>
        <w:t>en términos de Ley.</w:t>
      </w:r>
    </w:p>
    <w:p w14:paraId="5D0823D6" w14:textId="77777777" w:rsidR="004662DC" w:rsidRDefault="004662DC" w:rsidP="00060181">
      <w:pPr>
        <w:widowControl w:val="0"/>
        <w:spacing w:before="100" w:beforeAutospacing="1" w:after="100" w:afterAutospacing="1" w:line="360" w:lineRule="auto"/>
        <w:jc w:val="both"/>
        <w:rPr>
          <w:rFonts w:ascii="Verdana" w:eastAsia="Arial Nova Light" w:hAnsi="Verdana" w:cs="Arial Nova Light"/>
          <w:color w:val="000000"/>
          <w:sz w:val="22"/>
          <w:szCs w:val="22"/>
        </w:rPr>
      </w:pPr>
    </w:p>
    <w:p w14:paraId="508834AE" w14:textId="77777777" w:rsidR="004662DC" w:rsidRDefault="004662DC" w:rsidP="00060181">
      <w:pPr>
        <w:widowControl w:val="0"/>
        <w:spacing w:before="100" w:beforeAutospacing="1" w:after="100" w:afterAutospacing="1" w:line="360" w:lineRule="auto"/>
        <w:jc w:val="both"/>
        <w:rPr>
          <w:rFonts w:ascii="Verdana" w:eastAsia="Arial Nova Light" w:hAnsi="Verdana" w:cs="Arial Nova Light"/>
          <w:color w:val="000000"/>
          <w:sz w:val="22"/>
          <w:szCs w:val="22"/>
        </w:rPr>
      </w:pPr>
    </w:p>
    <w:p w14:paraId="5345C1F3" w14:textId="77777777" w:rsidR="004662DC" w:rsidRDefault="004662DC" w:rsidP="00060181">
      <w:pPr>
        <w:widowControl w:val="0"/>
        <w:spacing w:before="100" w:beforeAutospacing="1" w:after="100" w:afterAutospacing="1" w:line="360" w:lineRule="auto"/>
        <w:jc w:val="both"/>
        <w:rPr>
          <w:rFonts w:ascii="Verdana" w:eastAsia="Arial Nova Light" w:hAnsi="Verdana" w:cs="Arial Nova Light"/>
          <w:color w:val="000000"/>
          <w:sz w:val="22"/>
          <w:szCs w:val="22"/>
        </w:rPr>
      </w:pPr>
    </w:p>
    <w:p w14:paraId="2ACF5EE7" w14:textId="77777777" w:rsidR="004662DC" w:rsidRDefault="004662DC" w:rsidP="00060181">
      <w:pPr>
        <w:widowControl w:val="0"/>
        <w:spacing w:before="100" w:beforeAutospacing="1" w:after="100" w:afterAutospacing="1" w:line="360" w:lineRule="auto"/>
        <w:jc w:val="both"/>
        <w:rPr>
          <w:rFonts w:ascii="Verdana" w:eastAsia="Arial Nova Light" w:hAnsi="Verdana" w:cs="Arial Nova Light"/>
          <w:color w:val="000000"/>
          <w:sz w:val="22"/>
          <w:szCs w:val="22"/>
        </w:rPr>
      </w:pPr>
    </w:p>
    <w:p w14:paraId="5F00FDC5" w14:textId="362E5714" w:rsidR="007C5928" w:rsidRPr="005D1D47" w:rsidRDefault="007C5928" w:rsidP="00060181">
      <w:pPr>
        <w:widowControl w:val="0"/>
        <w:spacing w:before="100" w:beforeAutospacing="1" w:after="100" w:afterAutospacing="1" w:line="360" w:lineRule="auto"/>
        <w:jc w:val="both"/>
        <w:rPr>
          <w:rFonts w:ascii="Verdana" w:eastAsia="Calibri" w:hAnsi="Verdana" w:cs="Arial"/>
          <w:sz w:val="20"/>
          <w:szCs w:val="20"/>
          <w:lang w:eastAsia="en-US"/>
        </w:rPr>
      </w:pPr>
      <w:r w:rsidRPr="005D1D47">
        <w:rPr>
          <w:rFonts w:ascii="Verdana" w:eastAsia="Arial Nova Light" w:hAnsi="Verdana" w:cs="Arial Nova Light"/>
          <w:color w:val="000000"/>
          <w:sz w:val="22"/>
          <w:szCs w:val="22"/>
        </w:rPr>
        <w:lastRenderedPageBreak/>
        <w:t xml:space="preserve">Así lo resolvió el Tribunal Electoral del Estado de Aguascalientes, por </w:t>
      </w:r>
      <w:r w:rsidR="00FD51B5">
        <w:rPr>
          <w:rFonts w:ascii="Verdana" w:eastAsia="Arial Nova Light" w:hAnsi="Verdana" w:cs="Arial Nova Light"/>
          <w:color w:val="000000"/>
          <w:sz w:val="22"/>
          <w:szCs w:val="22"/>
        </w:rPr>
        <w:t>unanimidad</w:t>
      </w:r>
      <w:r w:rsidRPr="005D1D47">
        <w:rPr>
          <w:rFonts w:ascii="Verdana" w:eastAsia="Arial Nova Light" w:hAnsi="Verdana" w:cs="Arial Nova Light"/>
          <w:color w:val="000000"/>
          <w:sz w:val="22"/>
          <w:szCs w:val="22"/>
        </w:rPr>
        <w:t xml:space="preserve"> de votos de las Magistraturas que lo integran, ante la Secretaría General de Acuerdos en Funciones, quien autoriza y da fe.</w:t>
      </w:r>
    </w:p>
    <w:tbl>
      <w:tblPr>
        <w:tblW w:w="9073" w:type="dxa"/>
        <w:tblInd w:w="-142" w:type="dxa"/>
        <w:tblLayout w:type="fixed"/>
        <w:tblLook w:val="04A0" w:firstRow="1" w:lastRow="0" w:firstColumn="1" w:lastColumn="0" w:noHBand="0" w:noVBand="1"/>
      </w:tblPr>
      <w:tblGrid>
        <w:gridCol w:w="4406"/>
        <w:gridCol w:w="4667"/>
      </w:tblGrid>
      <w:tr w:rsidR="0087627B" w:rsidRPr="0087627B" w14:paraId="23CF3842" w14:textId="77777777" w:rsidTr="0087627B">
        <w:trPr>
          <w:trHeight w:val="920"/>
        </w:trPr>
        <w:tc>
          <w:tcPr>
            <w:tcW w:w="9073" w:type="dxa"/>
            <w:gridSpan w:val="2"/>
            <w:hideMark/>
          </w:tcPr>
          <w:p w14:paraId="6CF51D77" w14:textId="77777777" w:rsidR="0087627B" w:rsidRPr="0087627B" w:rsidRDefault="0087627B" w:rsidP="00096FB7">
            <w:pPr>
              <w:pStyle w:val="NormalWeb"/>
              <w:spacing w:line="360" w:lineRule="auto"/>
              <w:jc w:val="center"/>
              <w:rPr>
                <w:rFonts w:ascii="Verdana" w:hAnsi="Verdana" w:cs="Arial"/>
                <w:b/>
                <w:bCs/>
                <w:sz w:val="22"/>
                <w:szCs w:val="22"/>
              </w:rPr>
            </w:pPr>
          </w:p>
          <w:p w14:paraId="127843E9" w14:textId="703D47DD" w:rsidR="0087627B" w:rsidRPr="0087627B" w:rsidRDefault="0087627B" w:rsidP="00096FB7">
            <w:pPr>
              <w:pStyle w:val="NormalWeb"/>
              <w:spacing w:line="360" w:lineRule="auto"/>
              <w:jc w:val="center"/>
              <w:rPr>
                <w:rFonts w:ascii="Verdana" w:hAnsi="Verdana" w:cs="Arial"/>
                <w:b/>
                <w:bCs/>
                <w:sz w:val="22"/>
                <w:szCs w:val="22"/>
              </w:rPr>
            </w:pPr>
            <w:r w:rsidRPr="0087627B">
              <w:rPr>
                <w:rFonts w:ascii="Verdana" w:hAnsi="Verdana" w:cs="Arial"/>
                <w:b/>
                <w:bCs/>
                <w:sz w:val="22"/>
                <w:szCs w:val="22"/>
              </w:rPr>
              <w:t>MAGISTR</w:t>
            </w:r>
            <w:r w:rsidR="00EF6F19">
              <w:rPr>
                <w:rFonts w:ascii="Verdana" w:hAnsi="Verdana" w:cs="Arial"/>
                <w:b/>
                <w:bCs/>
                <w:sz w:val="22"/>
                <w:szCs w:val="22"/>
              </w:rPr>
              <w:t>AT</w:t>
            </w:r>
            <w:r w:rsidRPr="0087627B">
              <w:rPr>
                <w:rFonts w:ascii="Verdana" w:hAnsi="Verdana" w:cs="Arial"/>
                <w:b/>
                <w:bCs/>
                <w:sz w:val="22"/>
                <w:szCs w:val="22"/>
              </w:rPr>
              <w:t>URA QUE PRESIDE</w:t>
            </w:r>
          </w:p>
          <w:p w14:paraId="2AD207DB" w14:textId="77777777" w:rsidR="0087627B" w:rsidRPr="0087627B" w:rsidRDefault="0087627B" w:rsidP="00096FB7">
            <w:pPr>
              <w:pStyle w:val="NormalWeb"/>
              <w:spacing w:line="360" w:lineRule="auto"/>
              <w:jc w:val="center"/>
              <w:rPr>
                <w:rFonts w:ascii="Verdana" w:hAnsi="Verdana" w:cs="Arial"/>
                <w:b/>
                <w:bCs/>
                <w:sz w:val="22"/>
                <w:szCs w:val="22"/>
              </w:rPr>
            </w:pPr>
          </w:p>
          <w:p w14:paraId="5684179A" w14:textId="77777777" w:rsidR="0087627B" w:rsidRPr="0087627B" w:rsidRDefault="0087627B" w:rsidP="00096FB7">
            <w:pPr>
              <w:pStyle w:val="NormalWeb"/>
              <w:spacing w:line="360" w:lineRule="auto"/>
              <w:jc w:val="center"/>
              <w:rPr>
                <w:rFonts w:ascii="Verdana" w:hAnsi="Verdana" w:cs="Arial"/>
                <w:b/>
                <w:bCs/>
                <w:sz w:val="22"/>
                <w:szCs w:val="22"/>
              </w:rPr>
            </w:pPr>
            <w:r w:rsidRPr="0087627B">
              <w:rPr>
                <w:rFonts w:ascii="Verdana" w:hAnsi="Verdana" w:cs="Arial"/>
                <w:b/>
                <w:bCs/>
                <w:sz w:val="22"/>
                <w:szCs w:val="22"/>
              </w:rPr>
              <w:t>HÉCTOR SALVADOR HERNÁNDEZ GALLEGOS</w:t>
            </w:r>
          </w:p>
          <w:p w14:paraId="248A4DE2" w14:textId="77777777" w:rsidR="0087627B" w:rsidRPr="0087627B" w:rsidRDefault="0087627B" w:rsidP="00096FB7">
            <w:pPr>
              <w:pStyle w:val="NormalWeb"/>
              <w:spacing w:line="360" w:lineRule="auto"/>
              <w:jc w:val="center"/>
              <w:rPr>
                <w:rFonts w:ascii="Verdana" w:hAnsi="Verdana" w:cs="Arial"/>
                <w:b/>
                <w:bCs/>
                <w:sz w:val="22"/>
                <w:szCs w:val="22"/>
              </w:rPr>
            </w:pPr>
          </w:p>
          <w:p w14:paraId="68DA8FE5" w14:textId="77777777" w:rsidR="0087627B" w:rsidRPr="0087627B" w:rsidRDefault="0087627B" w:rsidP="00096FB7">
            <w:pPr>
              <w:pStyle w:val="NormalWeb"/>
              <w:spacing w:line="360" w:lineRule="auto"/>
              <w:jc w:val="center"/>
              <w:rPr>
                <w:rFonts w:ascii="Verdana" w:hAnsi="Verdana" w:cs="Arial"/>
                <w:b/>
                <w:bCs/>
                <w:sz w:val="22"/>
                <w:szCs w:val="22"/>
              </w:rPr>
            </w:pPr>
          </w:p>
        </w:tc>
      </w:tr>
      <w:tr w:rsidR="0087627B" w:rsidRPr="0087627B" w14:paraId="0DE6F10B" w14:textId="77777777" w:rsidTr="0087627B">
        <w:tblPrEx>
          <w:tblLook w:val="0000" w:firstRow="0" w:lastRow="0" w:firstColumn="0" w:lastColumn="0" w:noHBand="0" w:noVBand="0"/>
        </w:tblPrEx>
        <w:trPr>
          <w:trHeight w:val="1208"/>
        </w:trPr>
        <w:tc>
          <w:tcPr>
            <w:tcW w:w="4406" w:type="dxa"/>
          </w:tcPr>
          <w:p w14:paraId="5FADFD50" w14:textId="77777777" w:rsidR="0087627B" w:rsidRPr="0087627B" w:rsidRDefault="0087627B" w:rsidP="00096FB7">
            <w:pPr>
              <w:pStyle w:val="NormalWeb"/>
              <w:spacing w:line="360" w:lineRule="auto"/>
              <w:jc w:val="center"/>
              <w:rPr>
                <w:rFonts w:ascii="Verdana" w:hAnsi="Verdana" w:cs="Arial"/>
                <w:b/>
                <w:bCs/>
                <w:sz w:val="22"/>
                <w:szCs w:val="22"/>
              </w:rPr>
            </w:pPr>
            <w:r w:rsidRPr="0087627B">
              <w:rPr>
                <w:rFonts w:ascii="Verdana" w:hAnsi="Verdana" w:cs="Arial"/>
                <w:b/>
                <w:bCs/>
                <w:sz w:val="22"/>
                <w:szCs w:val="22"/>
              </w:rPr>
              <w:t>MAGISTRATURA</w:t>
            </w:r>
          </w:p>
          <w:p w14:paraId="30DBCEE3" w14:textId="77777777" w:rsidR="0087627B" w:rsidRPr="0087627B" w:rsidRDefault="0087627B" w:rsidP="00096FB7">
            <w:pPr>
              <w:pStyle w:val="NormalWeb"/>
              <w:spacing w:line="360" w:lineRule="auto"/>
              <w:rPr>
                <w:rFonts w:ascii="Verdana" w:hAnsi="Verdana" w:cs="Arial"/>
                <w:b/>
                <w:bCs/>
                <w:sz w:val="22"/>
                <w:szCs w:val="22"/>
              </w:rPr>
            </w:pPr>
          </w:p>
          <w:p w14:paraId="7B9CB8B9" w14:textId="77777777" w:rsidR="0087627B" w:rsidRPr="0087627B" w:rsidRDefault="0087627B" w:rsidP="00096FB7">
            <w:pPr>
              <w:pStyle w:val="NormalWeb"/>
              <w:spacing w:line="360" w:lineRule="auto"/>
              <w:jc w:val="center"/>
              <w:rPr>
                <w:rFonts w:ascii="Verdana" w:hAnsi="Verdana" w:cs="Arial"/>
                <w:b/>
                <w:bCs/>
                <w:sz w:val="22"/>
                <w:szCs w:val="22"/>
              </w:rPr>
            </w:pPr>
            <w:r w:rsidRPr="0087627B">
              <w:rPr>
                <w:rFonts w:ascii="Verdana" w:hAnsi="Verdana" w:cs="Arial"/>
                <w:b/>
                <w:bCs/>
                <w:sz w:val="22"/>
                <w:szCs w:val="22"/>
              </w:rPr>
              <w:t>LAURA HORTENSIA LLAMAS HERNÁNDEZ</w:t>
            </w:r>
          </w:p>
        </w:tc>
        <w:tc>
          <w:tcPr>
            <w:tcW w:w="4667" w:type="dxa"/>
          </w:tcPr>
          <w:p w14:paraId="46677E61" w14:textId="77777777" w:rsidR="0087627B" w:rsidRPr="0087627B" w:rsidRDefault="0087627B" w:rsidP="00096FB7">
            <w:pPr>
              <w:pStyle w:val="NormalWeb"/>
              <w:spacing w:line="360" w:lineRule="auto"/>
              <w:jc w:val="center"/>
              <w:rPr>
                <w:rFonts w:ascii="Verdana" w:hAnsi="Verdana" w:cs="Arial"/>
                <w:b/>
                <w:bCs/>
                <w:sz w:val="22"/>
                <w:szCs w:val="22"/>
              </w:rPr>
            </w:pPr>
            <w:r w:rsidRPr="0087627B">
              <w:rPr>
                <w:rFonts w:ascii="Verdana" w:hAnsi="Verdana" w:cs="Arial"/>
                <w:b/>
                <w:bCs/>
                <w:sz w:val="22"/>
                <w:szCs w:val="22"/>
              </w:rPr>
              <w:t>MAGISTRATURA EN FUNCIONES</w:t>
            </w:r>
          </w:p>
          <w:p w14:paraId="0B681BBE" w14:textId="77777777" w:rsidR="0087627B" w:rsidRPr="0087627B" w:rsidRDefault="0087627B" w:rsidP="00096FB7">
            <w:pPr>
              <w:pStyle w:val="NormalWeb"/>
              <w:spacing w:line="360" w:lineRule="auto"/>
              <w:jc w:val="center"/>
              <w:rPr>
                <w:rFonts w:ascii="Verdana" w:hAnsi="Verdana" w:cs="Arial"/>
                <w:b/>
                <w:bCs/>
                <w:sz w:val="22"/>
                <w:szCs w:val="22"/>
              </w:rPr>
            </w:pPr>
          </w:p>
          <w:p w14:paraId="33FD0CF5" w14:textId="77777777" w:rsidR="0087627B" w:rsidRPr="0087627B" w:rsidRDefault="0087627B" w:rsidP="00096FB7">
            <w:pPr>
              <w:pStyle w:val="NormalWeb"/>
              <w:spacing w:line="360" w:lineRule="auto"/>
              <w:jc w:val="center"/>
              <w:rPr>
                <w:rFonts w:ascii="Verdana" w:hAnsi="Verdana" w:cs="Arial"/>
                <w:b/>
                <w:bCs/>
                <w:sz w:val="22"/>
                <w:szCs w:val="22"/>
              </w:rPr>
            </w:pPr>
            <w:r w:rsidRPr="0087627B">
              <w:rPr>
                <w:rFonts w:ascii="Verdana" w:hAnsi="Verdana" w:cs="Arial"/>
                <w:b/>
                <w:bCs/>
                <w:sz w:val="22"/>
                <w:szCs w:val="22"/>
              </w:rPr>
              <w:t>JESÚS OCIEL BAENA SAUCEDO</w:t>
            </w:r>
          </w:p>
        </w:tc>
      </w:tr>
      <w:tr w:rsidR="0087627B" w:rsidRPr="0087627B" w14:paraId="1D588F94" w14:textId="77777777" w:rsidTr="0087627B">
        <w:tblPrEx>
          <w:tblLook w:val="0000" w:firstRow="0" w:lastRow="0" w:firstColumn="0" w:lastColumn="0" w:noHBand="0" w:noVBand="0"/>
        </w:tblPrEx>
        <w:trPr>
          <w:trHeight w:val="717"/>
        </w:trPr>
        <w:tc>
          <w:tcPr>
            <w:tcW w:w="9073" w:type="dxa"/>
            <w:gridSpan w:val="2"/>
          </w:tcPr>
          <w:p w14:paraId="6FB9E4E5" w14:textId="77777777" w:rsidR="0087627B" w:rsidRPr="0087627B" w:rsidRDefault="0087627B" w:rsidP="00096FB7">
            <w:pPr>
              <w:pStyle w:val="NormalWeb"/>
              <w:spacing w:line="360" w:lineRule="auto"/>
              <w:jc w:val="center"/>
              <w:rPr>
                <w:rFonts w:ascii="Verdana" w:hAnsi="Verdana" w:cs="Arial"/>
                <w:b/>
                <w:bCs/>
                <w:sz w:val="22"/>
                <w:szCs w:val="22"/>
              </w:rPr>
            </w:pPr>
          </w:p>
          <w:p w14:paraId="498F2458" w14:textId="77777777" w:rsidR="0087627B" w:rsidRPr="0087627B" w:rsidRDefault="0087627B" w:rsidP="00096FB7">
            <w:pPr>
              <w:pStyle w:val="NormalWeb"/>
              <w:spacing w:line="360" w:lineRule="auto"/>
              <w:jc w:val="center"/>
              <w:rPr>
                <w:rFonts w:ascii="Verdana" w:hAnsi="Verdana" w:cs="Arial"/>
                <w:b/>
                <w:bCs/>
                <w:sz w:val="22"/>
                <w:szCs w:val="22"/>
              </w:rPr>
            </w:pPr>
            <w:r w:rsidRPr="0087627B">
              <w:rPr>
                <w:rFonts w:ascii="Verdana" w:hAnsi="Verdana" w:cs="Arial"/>
                <w:b/>
                <w:bCs/>
                <w:sz w:val="22"/>
                <w:szCs w:val="22"/>
              </w:rPr>
              <w:t>SECRETARÍA GENERAL DE ACUERDOS EN FUNCIONES</w:t>
            </w:r>
          </w:p>
          <w:p w14:paraId="13722740" w14:textId="77777777" w:rsidR="0087627B" w:rsidRPr="0087627B" w:rsidRDefault="0087627B" w:rsidP="00096FB7">
            <w:pPr>
              <w:pStyle w:val="NormalWeb"/>
              <w:spacing w:line="360" w:lineRule="auto"/>
              <w:jc w:val="center"/>
              <w:rPr>
                <w:rFonts w:ascii="Verdana" w:hAnsi="Verdana" w:cs="Arial"/>
                <w:b/>
                <w:bCs/>
                <w:sz w:val="22"/>
                <w:szCs w:val="22"/>
              </w:rPr>
            </w:pPr>
          </w:p>
        </w:tc>
      </w:tr>
      <w:tr w:rsidR="0087627B" w:rsidRPr="0087627B" w14:paraId="43DE0231" w14:textId="77777777" w:rsidTr="0087627B">
        <w:tblPrEx>
          <w:tblLook w:val="0000" w:firstRow="0" w:lastRow="0" w:firstColumn="0" w:lastColumn="0" w:noHBand="0" w:noVBand="0"/>
        </w:tblPrEx>
        <w:trPr>
          <w:trHeight w:val="240"/>
        </w:trPr>
        <w:tc>
          <w:tcPr>
            <w:tcW w:w="9073" w:type="dxa"/>
            <w:gridSpan w:val="2"/>
          </w:tcPr>
          <w:p w14:paraId="6988E59F" w14:textId="77777777" w:rsidR="0087627B" w:rsidRPr="0087627B" w:rsidRDefault="0087627B" w:rsidP="00096FB7">
            <w:pPr>
              <w:pStyle w:val="NormalWeb"/>
              <w:spacing w:line="360" w:lineRule="auto"/>
              <w:rPr>
                <w:rFonts w:ascii="Verdana" w:hAnsi="Verdana" w:cs="Arial"/>
                <w:b/>
                <w:bCs/>
                <w:sz w:val="22"/>
                <w:szCs w:val="22"/>
              </w:rPr>
            </w:pPr>
          </w:p>
        </w:tc>
      </w:tr>
      <w:tr w:rsidR="0087627B" w:rsidRPr="0087627B" w14:paraId="1FEC7FDB" w14:textId="77777777" w:rsidTr="0087627B">
        <w:tblPrEx>
          <w:tblLook w:val="0000" w:firstRow="0" w:lastRow="0" w:firstColumn="0" w:lastColumn="0" w:noHBand="0" w:noVBand="0"/>
        </w:tblPrEx>
        <w:trPr>
          <w:trHeight w:val="240"/>
        </w:trPr>
        <w:tc>
          <w:tcPr>
            <w:tcW w:w="9073" w:type="dxa"/>
            <w:gridSpan w:val="2"/>
          </w:tcPr>
          <w:p w14:paraId="3706EE30" w14:textId="77777777" w:rsidR="0087627B" w:rsidRPr="0087627B" w:rsidRDefault="0087627B" w:rsidP="00096FB7">
            <w:pPr>
              <w:pStyle w:val="NormalWeb"/>
              <w:spacing w:line="360" w:lineRule="auto"/>
              <w:jc w:val="center"/>
              <w:rPr>
                <w:rFonts w:ascii="Verdana" w:hAnsi="Verdana" w:cs="Arial"/>
                <w:b/>
                <w:bCs/>
                <w:sz w:val="22"/>
                <w:szCs w:val="22"/>
              </w:rPr>
            </w:pPr>
            <w:r w:rsidRPr="0087627B">
              <w:rPr>
                <w:rFonts w:ascii="Verdana" w:hAnsi="Verdana" w:cs="Arial"/>
                <w:b/>
                <w:bCs/>
                <w:sz w:val="22"/>
                <w:szCs w:val="22"/>
              </w:rPr>
              <w:t>NESTOR ENRIQUE RIVERA LÓPEZ</w:t>
            </w:r>
          </w:p>
        </w:tc>
      </w:tr>
    </w:tbl>
    <w:p w14:paraId="212A844B" w14:textId="77777777" w:rsidR="00D42224" w:rsidRPr="007C5928" w:rsidRDefault="00D42224" w:rsidP="00060181">
      <w:pPr>
        <w:spacing w:before="100" w:beforeAutospacing="1" w:after="100" w:afterAutospacing="1"/>
      </w:pPr>
    </w:p>
    <w:sectPr w:rsidR="00D42224" w:rsidRPr="007C5928" w:rsidSect="0050707D">
      <w:headerReference w:type="even" r:id="rId15"/>
      <w:headerReference w:type="default" r:id="rId16"/>
      <w:footerReference w:type="even" r:id="rId17"/>
      <w:footerReference w:type="default" r:id="rId18"/>
      <w:headerReference w:type="first" r:id="rId19"/>
      <w:footerReference w:type="first" r:id="rId20"/>
      <w:pgSz w:w="12242" w:h="18722" w:code="125"/>
      <w:pgMar w:top="3061" w:right="1418" w:bottom="1135" w:left="2835" w:header="709" w:footer="30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F6FC1" w14:textId="77777777" w:rsidR="00075E00" w:rsidRDefault="00075E00" w:rsidP="009C1068">
      <w:pPr>
        <w:spacing w:before="0" w:after="0"/>
      </w:pPr>
      <w:r>
        <w:separator/>
      </w:r>
    </w:p>
  </w:endnote>
  <w:endnote w:type="continuationSeparator" w:id="0">
    <w:p w14:paraId="61F20267" w14:textId="77777777" w:rsidR="00075E00" w:rsidRDefault="00075E00"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Arial Nova">
    <w:altName w:val="Arial"/>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7E485F" w:rsidRPr="00AF10AF" w:rsidRDefault="009C1068" w:rsidP="00D414B6">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7E485F" w:rsidRPr="00AF10AF" w:rsidRDefault="0012088D" w:rsidP="00E419F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FCAC" w14:textId="77777777" w:rsidR="0012088D" w:rsidRDefault="001208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1725C" w14:textId="77777777" w:rsidR="00075E00" w:rsidRDefault="00075E00" w:rsidP="009C1068">
      <w:pPr>
        <w:spacing w:before="0" w:after="0"/>
      </w:pPr>
      <w:r>
        <w:separator/>
      </w:r>
    </w:p>
  </w:footnote>
  <w:footnote w:type="continuationSeparator" w:id="0">
    <w:p w14:paraId="675001C2" w14:textId="77777777" w:rsidR="00075E00" w:rsidRDefault="00075E00" w:rsidP="009C1068">
      <w:pPr>
        <w:spacing w:before="0" w:after="0"/>
      </w:pPr>
      <w:r>
        <w:continuationSeparator/>
      </w:r>
    </w:p>
  </w:footnote>
  <w:footnote w:id="1">
    <w:p w14:paraId="3C25EC3F" w14:textId="77777777" w:rsidR="007C5928" w:rsidRPr="00260801" w:rsidRDefault="007C5928" w:rsidP="00260801">
      <w:pPr>
        <w:spacing w:before="0" w:after="0"/>
        <w:jc w:val="both"/>
        <w:rPr>
          <w:rFonts w:ascii="Arial" w:eastAsia="Arial Nova Light" w:hAnsi="Arial" w:cs="Arial"/>
          <w:sz w:val="16"/>
          <w:szCs w:val="16"/>
        </w:rPr>
      </w:pPr>
      <w:r w:rsidRPr="00260801">
        <w:rPr>
          <w:rFonts w:ascii="Arial" w:hAnsi="Arial" w:cs="Arial"/>
          <w:sz w:val="16"/>
          <w:szCs w:val="16"/>
          <w:vertAlign w:val="superscript"/>
        </w:rPr>
        <w:footnoteRef/>
      </w:r>
      <w:r w:rsidRPr="00260801">
        <w:rPr>
          <w:rFonts w:ascii="Arial" w:eastAsia="Arial Nova Light" w:hAnsi="Arial" w:cs="Arial"/>
          <w:sz w:val="16"/>
          <w:szCs w:val="16"/>
        </w:rPr>
        <w:t xml:space="preserve"> Testado por contener datos personales que hacen a personas físicas identificables, por lo que se apreciará la leyenda: </w:t>
      </w:r>
      <w:r w:rsidRPr="00260801">
        <w:rPr>
          <w:rFonts w:ascii="Arial" w:eastAsia="Arial Nova Light" w:hAnsi="Arial" w:cs="Arial"/>
          <w:b/>
          <w:sz w:val="16"/>
          <w:szCs w:val="16"/>
        </w:rPr>
        <w:t>ELIMINADO: DATO PERSONAL CONFIDENCIAL</w:t>
      </w:r>
      <w:r w:rsidRPr="00260801">
        <w:rPr>
          <w:rFonts w:ascii="Arial" w:eastAsia="Arial Nova Light" w:hAnsi="Arial" w:cs="Arial"/>
          <w:sz w:val="16"/>
          <w:szCs w:val="16"/>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2">
    <w:p w14:paraId="15E510D8" w14:textId="77777777" w:rsidR="007C5928" w:rsidRPr="00260801" w:rsidRDefault="007C5928" w:rsidP="00260801">
      <w:pPr>
        <w:pBdr>
          <w:top w:val="nil"/>
          <w:left w:val="nil"/>
          <w:bottom w:val="nil"/>
          <w:right w:val="nil"/>
          <w:between w:val="nil"/>
        </w:pBdr>
        <w:spacing w:before="0" w:after="0"/>
        <w:jc w:val="both"/>
        <w:rPr>
          <w:rFonts w:ascii="Arial" w:eastAsia="Arial Nova Light" w:hAnsi="Arial" w:cs="Arial"/>
          <w:color w:val="000000"/>
          <w:sz w:val="16"/>
          <w:szCs w:val="16"/>
        </w:rPr>
      </w:pPr>
      <w:r w:rsidRPr="00260801">
        <w:rPr>
          <w:rFonts w:ascii="Arial" w:hAnsi="Arial" w:cs="Arial"/>
          <w:sz w:val="16"/>
          <w:szCs w:val="16"/>
          <w:vertAlign w:val="superscript"/>
        </w:rPr>
        <w:footnoteRef/>
      </w:r>
      <w:r w:rsidRPr="00260801">
        <w:rPr>
          <w:rFonts w:ascii="Arial" w:eastAsia="Arial Nova Light" w:hAnsi="Arial" w:cs="Arial"/>
          <w:color w:val="000000"/>
          <w:sz w:val="16"/>
          <w:szCs w:val="16"/>
        </w:rPr>
        <w:t xml:space="preserve"> Todas las fechas corresponden al 2023, salvo precisión en contrario. </w:t>
      </w:r>
    </w:p>
  </w:footnote>
  <w:footnote w:id="3">
    <w:p w14:paraId="0FC3EDC9" w14:textId="77777777" w:rsidR="007C5928" w:rsidRPr="00260801" w:rsidRDefault="007C5928" w:rsidP="00260801">
      <w:pPr>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Artículos 116, fracción IV, inciso </w:t>
      </w:r>
      <w:r w:rsidRPr="00260801">
        <w:rPr>
          <w:rFonts w:ascii="Arial" w:hAnsi="Arial" w:cs="Arial"/>
          <w:i/>
          <w:sz w:val="16"/>
          <w:szCs w:val="16"/>
        </w:rPr>
        <w:t>c</w:t>
      </w:r>
      <w:r w:rsidRPr="00260801">
        <w:rPr>
          <w:rFonts w:ascii="Arial" w:hAnsi="Arial" w:cs="Arial"/>
          <w:sz w:val="16"/>
          <w:szCs w:val="16"/>
        </w:rPr>
        <w:t>, párrafo quinto, e inciso l, de la Constitución Política de los Estados Unidos.</w:t>
      </w:r>
    </w:p>
  </w:footnote>
  <w:footnote w:id="4">
    <w:p w14:paraId="6A85FE26" w14:textId="77777777" w:rsidR="007C5928" w:rsidRPr="00260801" w:rsidRDefault="007C5928" w:rsidP="00260801">
      <w:pPr>
        <w:pStyle w:val="Textonotapie"/>
        <w:spacing w:before="0" w:after="0"/>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Artículo 256 y 310 del Código Electoral.</w:t>
      </w:r>
    </w:p>
  </w:footnote>
  <w:footnote w:id="5">
    <w:p w14:paraId="3173F89C" w14:textId="77777777" w:rsidR="007C5928" w:rsidRPr="00260801" w:rsidRDefault="007C5928" w:rsidP="00260801">
      <w:pPr>
        <w:pStyle w:val="Textonotapie"/>
        <w:spacing w:before="0" w:after="0"/>
        <w:jc w:val="both"/>
        <w:rPr>
          <w:rFonts w:ascii="Arial" w:hAnsi="Arial" w:cs="Arial"/>
          <w:b/>
          <w:bCs/>
          <w:i/>
          <w:iCs/>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Véase </w:t>
      </w:r>
      <w:r w:rsidRPr="00260801">
        <w:rPr>
          <w:rFonts w:ascii="Arial" w:hAnsi="Arial" w:cs="Arial"/>
          <w:b/>
          <w:bCs/>
          <w:sz w:val="16"/>
          <w:szCs w:val="16"/>
        </w:rPr>
        <w:t>Jurisprudencia 19/2008</w:t>
      </w:r>
      <w:r w:rsidRPr="00260801">
        <w:rPr>
          <w:rFonts w:ascii="Arial" w:hAnsi="Arial" w:cs="Arial"/>
          <w:sz w:val="16"/>
          <w:szCs w:val="16"/>
        </w:rPr>
        <w:t xml:space="preserve"> de rubro: </w:t>
      </w:r>
      <w:r w:rsidRPr="00260801">
        <w:rPr>
          <w:rFonts w:ascii="Arial" w:hAnsi="Arial" w:cs="Arial"/>
          <w:b/>
          <w:bCs/>
          <w:i/>
          <w:iCs/>
          <w:sz w:val="16"/>
          <w:szCs w:val="16"/>
        </w:rPr>
        <w:t>“ADQUISICIÓN PROCESAL EN MATERIA ELECTORAL”.</w:t>
      </w:r>
    </w:p>
  </w:footnote>
  <w:footnote w:id="6">
    <w:p w14:paraId="4915355D" w14:textId="77777777" w:rsidR="007C5928" w:rsidRPr="00260801" w:rsidRDefault="007C5928" w:rsidP="00260801">
      <w:pPr>
        <w:pStyle w:val="Textonotapie"/>
        <w:spacing w:before="0" w:after="0"/>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Véase SUP-REC-91/2020 y acumulado; y SUP-REC-133/2020 y acumulado.</w:t>
      </w:r>
    </w:p>
  </w:footnote>
  <w:footnote w:id="7">
    <w:p w14:paraId="4DAD0F92"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Carácter reconocido por la autoridad sustanciadora, visible en hojas de la 75 a 78 del expediente. </w:t>
      </w:r>
    </w:p>
  </w:footnote>
  <w:footnote w:id="8">
    <w:p w14:paraId="033B2544"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Según Constancia de Mayoría y Validez de Diputaciones del H. Congreso del Estado de Aguascalientes visible a hoja de 26 del expediente; carácter además reconocido por la autoridad sustanciadora fojas 75 a 78 del expediente.</w:t>
      </w:r>
    </w:p>
  </w:footnote>
  <w:footnote w:id="9">
    <w:p w14:paraId="0F115149" w14:textId="77777777" w:rsidR="007C5928" w:rsidRPr="00260801" w:rsidRDefault="007C5928" w:rsidP="00260801">
      <w:pPr>
        <w:pStyle w:val="Textonotapie"/>
        <w:spacing w:before="0" w:after="0"/>
        <w:jc w:val="both"/>
        <w:rPr>
          <w:rFonts w:ascii="Arial" w:hAnsi="Arial" w:cs="Arial"/>
          <w:b/>
          <w:bCs/>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Véanse el SUP-JDC-383/2016 y el </w:t>
      </w:r>
      <w:r w:rsidRPr="00260801">
        <w:rPr>
          <w:rStyle w:val="detallearticulo1"/>
          <w:rFonts w:ascii="Arial" w:hAnsi="Arial" w:cs="Arial"/>
          <w:bCs/>
          <w:sz w:val="16"/>
          <w:szCs w:val="16"/>
        </w:rPr>
        <w:t>SUP-JDC-18/2017.</w:t>
      </w:r>
    </w:p>
  </w:footnote>
  <w:footnote w:id="10">
    <w:p w14:paraId="26681E1D"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Véase Jurisprudencia con número de registro digital 2011430, sustentada por la </w:t>
      </w:r>
      <w:r w:rsidRPr="00260801">
        <w:rPr>
          <w:rFonts w:ascii="Arial" w:hAnsi="Arial" w:cs="Arial"/>
          <w:smallCaps/>
          <w:sz w:val="16"/>
          <w:szCs w:val="16"/>
        </w:rPr>
        <w:t>Suprema Corte</w:t>
      </w:r>
      <w:r w:rsidRPr="00260801">
        <w:rPr>
          <w:rFonts w:ascii="Arial" w:hAnsi="Arial" w:cs="Arial"/>
          <w:sz w:val="16"/>
          <w:szCs w:val="16"/>
        </w:rPr>
        <w:t xml:space="preserve"> de rubro </w:t>
      </w:r>
      <w:r w:rsidRPr="00260801">
        <w:rPr>
          <w:rFonts w:ascii="Arial" w:hAnsi="Arial" w:cs="Arial"/>
          <w:b/>
          <w:bCs/>
          <w:i/>
          <w:iCs/>
          <w:sz w:val="16"/>
          <w:szCs w:val="16"/>
        </w:rPr>
        <w:t>“ACCESO A LA JUSTICIA EN CONDICIONES DE IGUALDAD. ELEMENTOS PARA JUZGAR CON PERSPECTIVA DE GÉNERO”.</w:t>
      </w:r>
      <w:r w:rsidRPr="00260801">
        <w:rPr>
          <w:rFonts w:ascii="Arial" w:hAnsi="Arial" w:cs="Arial"/>
          <w:sz w:val="16"/>
          <w:szCs w:val="16"/>
        </w:rPr>
        <w:t xml:space="preserve"> </w:t>
      </w:r>
    </w:p>
  </w:footnote>
  <w:footnote w:id="11">
    <w:p w14:paraId="0357F8AF" w14:textId="77777777" w:rsidR="007C5928" w:rsidRPr="00260801" w:rsidRDefault="007C5928" w:rsidP="00260801">
      <w:pPr>
        <w:spacing w:before="0" w:after="0"/>
        <w:jc w:val="both"/>
        <w:rPr>
          <w:rStyle w:val="Textoennegrita"/>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Véase </w:t>
      </w:r>
      <w:r w:rsidRPr="00260801">
        <w:rPr>
          <w:rStyle w:val="Textoennegrita"/>
          <w:rFonts w:ascii="Arial" w:hAnsi="Arial" w:cs="Arial"/>
          <w:sz w:val="16"/>
          <w:szCs w:val="16"/>
        </w:rPr>
        <w:t xml:space="preserve">Tesis con número de </w:t>
      </w:r>
      <w:r w:rsidRPr="00260801">
        <w:rPr>
          <w:rFonts w:ascii="Arial" w:hAnsi="Arial" w:cs="Arial"/>
          <w:sz w:val="16"/>
          <w:szCs w:val="16"/>
        </w:rPr>
        <w:t xml:space="preserve">registro digital 2009998, sustentada por la </w:t>
      </w:r>
      <w:r w:rsidRPr="00260801">
        <w:rPr>
          <w:rFonts w:ascii="Arial" w:hAnsi="Arial" w:cs="Arial"/>
          <w:smallCaps/>
          <w:sz w:val="16"/>
          <w:szCs w:val="16"/>
        </w:rPr>
        <w:t>Suprema Corte</w:t>
      </w:r>
      <w:r w:rsidRPr="00260801">
        <w:rPr>
          <w:rFonts w:ascii="Arial" w:hAnsi="Arial" w:cs="Arial"/>
          <w:sz w:val="16"/>
          <w:szCs w:val="16"/>
        </w:rPr>
        <w:t xml:space="preserve"> de rubro </w:t>
      </w:r>
      <w:r w:rsidRPr="00260801">
        <w:rPr>
          <w:rFonts w:ascii="Arial" w:hAnsi="Arial" w:cs="Arial"/>
          <w:b/>
          <w:bCs/>
          <w:i/>
          <w:iCs/>
          <w:sz w:val="16"/>
          <w:szCs w:val="16"/>
        </w:rPr>
        <w:t>“</w:t>
      </w:r>
      <w:r w:rsidRPr="00260801">
        <w:rPr>
          <w:rStyle w:val="detallearticulo1"/>
          <w:rFonts w:ascii="Arial" w:hAnsi="Arial" w:cs="Arial"/>
          <w:b/>
          <w:bCs/>
          <w:i/>
          <w:iCs/>
          <w:sz w:val="16"/>
          <w:szCs w:val="16"/>
        </w:rPr>
        <w:t>IMPARTICIÓN DE JUSTICIA CON PERSPECTIVA DE GÉNERO. OBLIGACIONES QUE DEBE CUMPLIR EL ESTADO MEXICANO EN LA MATERIA”.</w:t>
      </w:r>
      <w:r w:rsidRPr="00260801">
        <w:rPr>
          <w:rStyle w:val="detallearticulo1"/>
          <w:rFonts w:ascii="Arial" w:hAnsi="Arial" w:cs="Arial"/>
          <w:bCs/>
          <w:sz w:val="16"/>
          <w:szCs w:val="16"/>
        </w:rPr>
        <w:t xml:space="preserve"> </w:t>
      </w:r>
    </w:p>
  </w:footnote>
  <w:footnote w:id="12">
    <w:p w14:paraId="60EC0340"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sentencia SM-JE-56/2021.</w:t>
      </w:r>
    </w:p>
  </w:footnote>
  <w:footnote w:id="13">
    <w:p w14:paraId="5945987F" w14:textId="77777777" w:rsidR="007C5928" w:rsidRPr="00260801" w:rsidRDefault="007C5928" w:rsidP="00260801">
      <w:pPr>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w:t>
      </w:r>
      <w:r w:rsidRPr="00260801">
        <w:rPr>
          <w:rFonts w:ascii="Arial" w:hAnsi="Arial" w:cs="Arial"/>
          <w:bCs/>
          <w:sz w:val="16"/>
          <w:szCs w:val="16"/>
        </w:rPr>
        <w:t xml:space="preserve">Tesis: P. XX/2015 (10a.), 1a./J. 22/2016 (10a.) y 1a. XXVII/2017 (10a.), de rubros: </w:t>
      </w:r>
      <w:r w:rsidRPr="00260801">
        <w:rPr>
          <w:rFonts w:ascii="Arial" w:hAnsi="Arial" w:cs="Arial"/>
          <w:b/>
          <w:i/>
          <w:iCs/>
          <w:sz w:val="16"/>
          <w:szCs w:val="16"/>
        </w:rPr>
        <w:t xml:space="preserve">“IMPARTICIÓN DE JUSTICIA CON PERSPECTIVA DE GÉNERO. OBLIGACIONES QUE DEBE CUMPLIR EL ESTADO MEXICANO EN LA MATERIA”. “ACCESO A LA JUSTICIA EN CONDICIONES DE IGUALDAD. ELEMENTOS PARA JUZGAR CON PERSPECTIVA DE GÉNERO”. “JUZGAR CON PERSPECTIVA DE GÉNERO. CONCEPTO, APLICABILIDAD Y METODOLOGÍA PARA CUMPLIR DICHA OBLIGACIÓN”. </w:t>
      </w:r>
    </w:p>
  </w:footnote>
  <w:footnote w:id="14">
    <w:p w14:paraId="5DF82FB4"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sentencia SM-JE-56/2021.</w:t>
      </w:r>
    </w:p>
  </w:footnote>
  <w:footnote w:id="15">
    <w:p w14:paraId="154AF7FE"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Conforme a lo resuelto en los juicios SM-JE-47/2020, SM-JDC-407/2020, SM-JE-109/2021 y SM-JE-125/2021.</w:t>
      </w:r>
    </w:p>
  </w:footnote>
  <w:footnote w:id="16">
    <w:p w14:paraId="78187874" w14:textId="77777777" w:rsidR="007C5928" w:rsidRPr="00260801" w:rsidRDefault="007C5928" w:rsidP="00260801">
      <w:pPr>
        <w:pStyle w:val="Textonotapie"/>
        <w:spacing w:before="0" w:after="0"/>
        <w:jc w:val="both"/>
        <w:rPr>
          <w:rFonts w:ascii="Arial" w:hAnsi="Arial" w:cs="Arial"/>
          <w:bCs/>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De rubro: </w:t>
      </w:r>
      <w:r w:rsidRPr="00260801">
        <w:rPr>
          <w:rFonts w:ascii="Arial" w:hAnsi="Arial" w:cs="Arial"/>
          <w:b/>
          <w:i/>
          <w:iCs/>
          <w:sz w:val="16"/>
          <w:szCs w:val="16"/>
        </w:rPr>
        <w:t>VIOLENCIA POLÍTICA DE GÉNERO. ELEMENTOS QUE LA ACTUALIZAN EN EL DEBATE POLÍTICO.</w:t>
      </w:r>
      <w:r w:rsidRPr="00260801">
        <w:rPr>
          <w:rFonts w:ascii="Arial" w:hAnsi="Arial" w:cs="Arial"/>
          <w:b/>
          <w:sz w:val="16"/>
          <w:szCs w:val="16"/>
        </w:rPr>
        <w:t xml:space="preserve"> </w:t>
      </w:r>
      <w:r w:rsidRPr="00260801">
        <w:rPr>
          <w:rFonts w:ascii="Arial" w:hAnsi="Arial" w:cs="Arial"/>
          <w:sz w:val="16"/>
          <w:szCs w:val="16"/>
        </w:rPr>
        <w:t>Publicada en:</w:t>
      </w:r>
      <w:r w:rsidRPr="00260801">
        <w:rPr>
          <w:rFonts w:ascii="Arial" w:hAnsi="Arial" w:cs="Arial"/>
          <w:b/>
          <w:sz w:val="16"/>
          <w:szCs w:val="16"/>
        </w:rPr>
        <w:t xml:space="preserve"> </w:t>
      </w:r>
      <w:r w:rsidRPr="00260801">
        <w:rPr>
          <w:rFonts w:ascii="Arial" w:hAnsi="Arial" w:cs="Arial"/>
          <w:i/>
          <w:sz w:val="16"/>
          <w:szCs w:val="16"/>
        </w:rPr>
        <w:t>Gaceta de Jurisprudencia y Tesis en materia electoral</w:t>
      </w:r>
      <w:r w:rsidRPr="00260801">
        <w:rPr>
          <w:rFonts w:ascii="Arial" w:hAnsi="Arial" w:cs="Arial"/>
          <w:sz w:val="16"/>
          <w:szCs w:val="16"/>
        </w:rPr>
        <w:t>, Tribunal Electoral del Poder Judicial de la Federación, Año 11, Número 22, 2018, pp. 21 y 22.</w:t>
      </w:r>
    </w:p>
  </w:footnote>
  <w:footnote w:id="17">
    <w:p w14:paraId="5DD1E849"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Como se concluyó al resolver el juicio SUP-JDC-10112/2020.</w:t>
      </w:r>
    </w:p>
  </w:footnote>
  <w:footnote w:id="18">
    <w:p w14:paraId="58C912F5"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diligencia IEE/OE/152/2022 a hojas de la 59 a 60.</w:t>
      </w:r>
    </w:p>
  </w:footnote>
  <w:footnote w:id="19">
    <w:p w14:paraId="34E9240F" w14:textId="77777777" w:rsidR="007C5928" w:rsidRPr="00260801" w:rsidRDefault="007C5928" w:rsidP="00260801">
      <w:pPr>
        <w:pStyle w:val="Textonotapie"/>
        <w:spacing w:before="0" w:after="0"/>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Visible a fojas 59 a 60 del expediente.</w:t>
      </w:r>
    </w:p>
  </w:footnote>
  <w:footnote w:id="20">
    <w:p w14:paraId="6F19323B"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ONU: Comité para la Eliminación de la Discriminación Contra la Mujer (CEDAW), </w:t>
      </w:r>
      <w:r w:rsidRPr="00260801">
        <w:rPr>
          <w:rFonts w:ascii="Arial" w:hAnsi="Arial" w:cs="Arial"/>
          <w:i/>
          <w:iCs/>
          <w:sz w:val="16"/>
          <w:szCs w:val="16"/>
        </w:rPr>
        <w:t>Recomendación General No. 23: Vida política y pública</w:t>
      </w:r>
      <w:r w:rsidRPr="00260801">
        <w:rPr>
          <w:rFonts w:ascii="Arial" w:hAnsi="Arial" w:cs="Arial"/>
          <w:sz w:val="16"/>
          <w:szCs w:val="16"/>
        </w:rPr>
        <w:t>, 1997, A/52/38.</w:t>
      </w:r>
    </w:p>
  </w:footnote>
  <w:footnote w:id="21">
    <w:p w14:paraId="34A8F905"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Encuentra apoyo en las consideraciones de la Sala Superior, al resolver los recursos de reconsideración SUP-REC-91/2020 y acumulado y SUP-REC-133/2020 y acumulado.</w:t>
      </w:r>
    </w:p>
  </w:footnote>
  <w:footnote w:id="22">
    <w:p w14:paraId="51660AC2" w14:textId="77777777" w:rsidR="007C5928" w:rsidRPr="00260801" w:rsidRDefault="007C5928" w:rsidP="00260801">
      <w:pPr>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Tesis, sustentada por la Suprema Corte de Justicia de la Nación, con número de Registro digital: 2019902, Décima Época, Materias Constitucional y Civil, de la Gaceta del Semanario Judicial de la Federación. Libro 66, </w:t>
      </w:r>
      <w:proofErr w:type="gramStart"/>
      <w:r w:rsidRPr="00260801">
        <w:rPr>
          <w:rFonts w:ascii="Arial" w:hAnsi="Arial" w:cs="Arial"/>
          <w:sz w:val="16"/>
          <w:szCs w:val="16"/>
        </w:rPr>
        <w:t>Mayo</w:t>
      </w:r>
      <w:proofErr w:type="gramEnd"/>
      <w:r w:rsidRPr="00260801">
        <w:rPr>
          <w:rFonts w:ascii="Arial" w:hAnsi="Arial" w:cs="Arial"/>
          <w:sz w:val="16"/>
          <w:szCs w:val="16"/>
        </w:rPr>
        <w:t xml:space="preserve"> de 2019, Tomo III, página 2485, de rubro: “</w:t>
      </w:r>
      <w:r w:rsidRPr="00260801">
        <w:rPr>
          <w:rFonts w:ascii="Arial" w:hAnsi="Arial" w:cs="Arial"/>
          <w:b/>
          <w:bCs/>
          <w:i/>
          <w:iCs/>
          <w:sz w:val="16"/>
          <w:szCs w:val="16"/>
        </w:rPr>
        <w:t>VIOLENCIA PSICOLÓGICA. SUS CARACTERÍSTICAS E INDICADORES”.</w:t>
      </w:r>
    </w:p>
    <w:p w14:paraId="52B79B6D" w14:textId="77777777" w:rsidR="007C5928" w:rsidRPr="00260801" w:rsidRDefault="007C5928" w:rsidP="00260801">
      <w:pPr>
        <w:pStyle w:val="Textonotapie"/>
        <w:spacing w:before="0" w:after="0"/>
        <w:rPr>
          <w:rFonts w:ascii="Arial" w:hAnsi="Arial" w:cs="Arial"/>
          <w:sz w:val="16"/>
          <w:szCs w:val="16"/>
        </w:rPr>
      </w:pPr>
    </w:p>
  </w:footnote>
  <w:footnote w:id="23">
    <w:p w14:paraId="68D29477" w14:textId="77777777" w:rsidR="007C5928" w:rsidRPr="00260801" w:rsidRDefault="007C5928" w:rsidP="00260801">
      <w:pPr>
        <w:pStyle w:val="Textonotapie"/>
        <w:spacing w:before="0" w:after="0"/>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Visible a fojas 198 y 199 del expediente.</w:t>
      </w:r>
    </w:p>
  </w:footnote>
  <w:footnote w:id="24">
    <w:p w14:paraId="71967A56"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diligencia IEE/OE/152/2022 a hojas de la 59 a 60.</w:t>
      </w:r>
    </w:p>
    <w:p w14:paraId="34E01EAB" w14:textId="77777777" w:rsidR="007C5928" w:rsidRPr="00260801" w:rsidRDefault="007C5928" w:rsidP="00260801">
      <w:pPr>
        <w:pStyle w:val="Textonotapie"/>
        <w:spacing w:before="0" w:after="0"/>
        <w:rPr>
          <w:rFonts w:ascii="Arial" w:hAnsi="Arial" w:cs="Arial"/>
          <w:sz w:val="16"/>
          <w:szCs w:val="16"/>
        </w:rPr>
      </w:pPr>
    </w:p>
  </w:footnote>
  <w:footnote w:id="25">
    <w:p w14:paraId="15054F7B" w14:textId="77777777" w:rsidR="007C5928" w:rsidRPr="00260801" w:rsidRDefault="007C5928" w:rsidP="00260801">
      <w:pPr>
        <w:pStyle w:val="Textonotapie"/>
        <w:spacing w:before="0" w:after="0"/>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Visible a fojas 59 a 60 del expediente.</w:t>
      </w:r>
    </w:p>
  </w:footnote>
  <w:footnote w:id="26">
    <w:p w14:paraId="07C6CE7F"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sentencias </w:t>
      </w:r>
      <w:r w:rsidRPr="00260801">
        <w:rPr>
          <w:rFonts w:ascii="Arial" w:hAnsi="Arial" w:cs="Arial"/>
          <w:sz w:val="16"/>
          <w:szCs w:val="16"/>
          <w:shd w:val="clear" w:color="auto" w:fill="FFFFFF"/>
        </w:rPr>
        <w:t>SUP-REP-154/2020.</w:t>
      </w:r>
    </w:p>
  </w:footnote>
  <w:footnote w:id="27">
    <w:p w14:paraId="70EC8313"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Jurisprudencia 48/2016, de rubro: </w:t>
      </w:r>
      <w:r w:rsidRPr="00260801">
        <w:rPr>
          <w:rFonts w:ascii="Arial" w:hAnsi="Arial" w:cs="Arial"/>
          <w:b/>
          <w:bCs/>
          <w:i/>
          <w:iCs/>
          <w:sz w:val="16"/>
          <w:szCs w:val="16"/>
        </w:rPr>
        <w:t>VIOLENCIA POLÍTICA POR RAZONES DE GÉNERO. LAS AUTORIDADES ELECTORALES ESTÁN OBLIGADAS A EVITAR LA AFECTACIÓN DE DERECHOS POLÍTICOS ELECTORALES”</w:t>
      </w:r>
    </w:p>
  </w:footnote>
  <w:footnote w:id="28">
    <w:p w14:paraId="3C6D5ECC" w14:textId="77777777" w:rsidR="007C5928" w:rsidRPr="00260801" w:rsidRDefault="007C5928" w:rsidP="00260801">
      <w:pPr>
        <w:pStyle w:val="Textonotapie"/>
        <w:spacing w:before="0" w:after="0"/>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Protocolo para la atención de la violencia política contra las mujeres en razón de género. Tribunal Electoral del Poder Judicial de la Federación, 2017.</w:t>
      </w:r>
    </w:p>
  </w:footnote>
  <w:footnote w:id="29">
    <w:p w14:paraId="4ADA8B5B" w14:textId="77777777" w:rsidR="007C5928" w:rsidRPr="00260801" w:rsidRDefault="007C5928" w:rsidP="00260801">
      <w:pPr>
        <w:spacing w:before="0" w:after="0"/>
        <w:rPr>
          <w:rFonts w:ascii="Arial" w:eastAsia="Arial Nova Light" w:hAnsi="Arial" w:cs="Arial"/>
          <w:color w:val="000000"/>
          <w:sz w:val="16"/>
          <w:szCs w:val="16"/>
        </w:rPr>
      </w:pPr>
      <w:r w:rsidRPr="00260801">
        <w:rPr>
          <w:rFonts w:ascii="Arial" w:hAnsi="Arial" w:cs="Arial"/>
          <w:sz w:val="16"/>
          <w:szCs w:val="16"/>
          <w:vertAlign w:val="superscript"/>
        </w:rPr>
        <w:footnoteRef/>
      </w:r>
      <w:r w:rsidRPr="00260801">
        <w:rPr>
          <w:rFonts w:ascii="Arial" w:eastAsia="Arial Nova Light" w:hAnsi="Arial" w:cs="Arial"/>
          <w:color w:val="000000"/>
          <w:sz w:val="16"/>
          <w:szCs w:val="16"/>
        </w:rPr>
        <w:t xml:space="preserve"> Ley General de Acceso de las Mujeres a una Vida Libre de Violencia.</w:t>
      </w:r>
    </w:p>
  </w:footnote>
  <w:footnote w:id="30">
    <w:p w14:paraId="3D20F455" w14:textId="77777777" w:rsidR="007C5928" w:rsidRPr="00260801" w:rsidRDefault="007C5928" w:rsidP="00260801">
      <w:pPr>
        <w:spacing w:before="0" w:after="0"/>
        <w:jc w:val="both"/>
        <w:rPr>
          <w:rFonts w:ascii="Arial" w:eastAsia="Arial Nova Light" w:hAnsi="Arial" w:cs="Arial"/>
          <w:color w:val="000000"/>
          <w:sz w:val="16"/>
          <w:szCs w:val="16"/>
        </w:rPr>
      </w:pPr>
      <w:r w:rsidRPr="00260801">
        <w:rPr>
          <w:rFonts w:ascii="Arial" w:hAnsi="Arial" w:cs="Arial"/>
          <w:sz w:val="16"/>
          <w:szCs w:val="16"/>
          <w:vertAlign w:val="superscript"/>
        </w:rPr>
        <w:footnoteRef/>
      </w:r>
      <w:r w:rsidRPr="00260801">
        <w:rPr>
          <w:rFonts w:ascii="Arial" w:eastAsia="Arial Nova Light" w:hAnsi="Arial" w:cs="Arial"/>
          <w:color w:val="000000"/>
          <w:sz w:val="16"/>
          <w:szCs w:val="16"/>
        </w:rPr>
        <w:t xml:space="preserve"> ARTÍCULO 20 Ter. - La violencia política contra las mujeres puede expresarse, entre otras, a través de las siguientes conductas:</w:t>
      </w:r>
    </w:p>
    <w:p w14:paraId="344A254A" w14:textId="77777777" w:rsidR="007C5928" w:rsidRPr="00260801" w:rsidRDefault="007C5928" w:rsidP="00260801">
      <w:pPr>
        <w:spacing w:before="0" w:after="0"/>
        <w:jc w:val="both"/>
        <w:rPr>
          <w:rFonts w:ascii="Arial" w:eastAsia="Arial Nova Light" w:hAnsi="Arial" w:cs="Arial"/>
          <w:color w:val="000000"/>
          <w:sz w:val="16"/>
          <w:szCs w:val="16"/>
        </w:rPr>
      </w:pPr>
      <w:r w:rsidRPr="00260801">
        <w:rPr>
          <w:rFonts w:ascii="Arial" w:eastAsia="Arial Nova Light" w:hAnsi="Arial" w:cs="Arial"/>
          <w:color w:val="000000"/>
          <w:sz w:val="16"/>
          <w:szCs w:val="16"/>
        </w:rPr>
        <w:t>[...]</w:t>
      </w:r>
    </w:p>
    <w:p w14:paraId="1B855B81" w14:textId="77777777" w:rsidR="007C5928" w:rsidRPr="00260801" w:rsidRDefault="007C5928" w:rsidP="00260801">
      <w:pPr>
        <w:spacing w:before="0" w:after="0"/>
        <w:jc w:val="both"/>
        <w:rPr>
          <w:rFonts w:ascii="Arial" w:eastAsia="Arial Nova Light" w:hAnsi="Arial" w:cs="Arial"/>
          <w:color w:val="000000"/>
          <w:sz w:val="16"/>
          <w:szCs w:val="16"/>
        </w:rPr>
      </w:pPr>
      <w:r w:rsidRPr="00260801">
        <w:rPr>
          <w:rFonts w:ascii="Arial" w:eastAsia="Arial Nova Light" w:hAnsi="Arial" w:cs="Arial"/>
          <w:color w:val="000000"/>
          <w:sz w:val="16"/>
          <w:szCs w:val="16"/>
        </w:rPr>
        <w:t xml:space="preserve">IX.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6614329C" w14:textId="77777777" w:rsidR="007C5928" w:rsidRPr="00260801" w:rsidRDefault="007C5928" w:rsidP="00260801">
      <w:pPr>
        <w:spacing w:before="0" w:after="0"/>
        <w:jc w:val="both"/>
        <w:rPr>
          <w:rFonts w:ascii="Arial" w:eastAsia="Arial Nova Light" w:hAnsi="Arial" w:cs="Arial"/>
          <w:color w:val="000000"/>
          <w:sz w:val="16"/>
          <w:szCs w:val="16"/>
        </w:rPr>
      </w:pPr>
      <w:r w:rsidRPr="00260801">
        <w:rPr>
          <w:rFonts w:ascii="Arial" w:eastAsia="Arial Nova Light" w:hAnsi="Arial" w:cs="Arial"/>
          <w:color w:val="000000"/>
          <w:sz w:val="16"/>
          <w:szCs w:val="16"/>
        </w:rPr>
        <w:t>[...]</w:t>
      </w:r>
    </w:p>
  </w:footnote>
  <w:footnote w:id="31">
    <w:p w14:paraId="2FE68734" w14:textId="77777777" w:rsidR="007C5928" w:rsidRPr="00260801" w:rsidRDefault="007C5928" w:rsidP="00260801">
      <w:pPr>
        <w:pStyle w:val="Textonotapie"/>
        <w:spacing w:before="0" w:after="0"/>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SUP-JDC-473/2022</w:t>
      </w:r>
    </w:p>
  </w:footnote>
  <w:footnote w:id="32">
    <w:p w14:paraId="39DDAB62" w14:textId="77777777" w:rsidR="007C5928" w:rsidRPr="00260801" w:rsidRDefault="007C5928" w:rsidP="00260801">
      <w:pPr>
        <w:pStyle w:val="Textonotapie"/>
        <w:spacing w:before="0" w:after="0"/>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SUP-JDC-473/2022</w:t>
      </w:r>
    </w:p>
  </w:footnote>
  <w:footnote w:id="33">
    <w:p w14:paraId="0804B21C"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Jurisprudencia 48/2016, de rubro: </w:t>
      </w:r>
      <w:r w:rsidRPr="00260801">
        <w:rPr>
          <w:rFonts w:ascii="Arial" w:hAnsi="Arial" w:cs="Arial"/>
          <w:b/>
          <w:bCs/>
          <w:i/>
          <w:iCs/>
          <w:sz w:val="16"/>
          <w:szCs w:val="16"/>
        </w:rPr>
        <w:t>“VIOLENCIA POLÍTICA POR RAZONES DE GÉNERO. LAS AUTORIDADES ELECTORALES ESTÁN OBLIGADAS A EVITAR LA AFECTACIÓN DE DERECHOS POLÍTICOS ELECTORALES”.</w:t>
      </w:r>
    </w:p>
  </w:footnote>
  <w:footnote w:id="34">
    <w:p w14:paraId="3731980A"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Decreto en el que se reformaron y adicionaron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w:t>
      </w:r>
    </w:p>
  </w:footnote>
  <w:footnote w:id="35">
    <w:p w14:paraId="04A2967F"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expediente SUP-REC-109/2020 Y ACUMULADO.</w:t>
      </w:r>
    </w:p>
  </w:footnote>
  <w:footnote w:id="36">
    <w:p w14:paraId="6C7437F6" w14:textId="77777777" w:rsidR="007C5928" w:rsidRPr="00260801" w:rsidRDefault="007C5928" w:rsidP="00260801">
      <w:pPr>
        <w:pStyle w:val="Textonotapie"/>
        <w:spacing w:before="0" w:after="0"/>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Protocolo para la atención de la violencia política contra las mujeres en razón de género. Tribunal Electoral del Poder Judicial de la Federación, 2017.</w:t>
      </w:r>
    </w:p>
  </w:footnote>
  <w:footnote w:id="37">
    <w:p w14:paraId="4193D08D"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Ver Jurisprudencia 48/2016, de rubro: </w:t>
      </w:r>
      <w:r w:rsidRPr="00260801">
        <w:rPr>
          <w:rFonts w:ascii="Arial" w:hAnsi="Arial" w:cs="Arial"/>
          <w:b/>
          <w:bCs/>
          <w:i/>
          <w:iCs/>
          <w:sz w:val="16"/>
          <w:szCs w:val="16"/>
        </w:rPr>
        <w:t>“VIOLENCIA POLÍTICA POR RAZONES DE GÉNERO. LAS AUTORIDADES ELECTORALES ESTÁN OBLIGADAS A EVITAR LA AFECTACIÓN DE DERECHOS POLÍTICOS ELECTORALES”.</w:t>
      </w:r>
    </w:p>
  </w:footnote>
  <w:footnote w:id="38">
    <w:p w14:paraId="5EB4988C" w14:textId="77777777" w:rsidR="007C5928" w:rsidRPr="00260801" w:rsidRDefault="007C5928" w:rsidP="00260801">
      <w:pPr>
        <w:pStyle w:val="Textonotapie"/>
        <w:spacing w:before="0" w:after="0"/>
        <w:jc w:val="both"/>
        <w:rPr>
          <w:rFonts w:ascii="Arial" w:hAnsi="Arial" w:cs="Arial"/>
          <w:bCs/>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De rubro: </w:t>
      </w:r>
      <w:r w:rsidRPr="00260801">
        <w:rPr>
          <w:rFonts w:ascii="Arial" w:hAnsi="Arial" w:cs="Arial"/>
          <w:b/>
          <w:i/>
          <w:iCs/>
          <w:sz w:val="16"/>
          <w:szCs w:val="16"/>
        </w:rPr>
        <w:t>VIOLENCIA POLÍTICA DE GÉNERO. ELEMENTOS QUE LA ACTUALIZAN EN EL DEBATE POLÍTICO.</w:t>
      </w:r>
      <w:r w:rsidRPr="00260801">
        <w:rPr>
          <w:rFonts w:ascii="Arial" w:hAnsi="Arial" w:cs="Arial"/>
          <w:b/>
          <w:sz w:val="16"/>
          <w:szCs w:val="16"/>
        </w:rPr>
        <w:t xml:space="preserve"> </w:t>
      </w:r>
      <w:r w:rsidRPr="00260801">
        <w:rPr>
          <w:rFonts w:ascii="Arial" w:hAnsi="Arial" w:cs="Arial"/>
          <w:sz w:val="16"/>
          <w:szCs w:val="16"/>
        </w:rPr>
        <w:t>Publicada en:</w:t>
      </w:r>
      <w:r w:rsidRPr="00260801">
        <w:rPr>
          <w:rFonts w:ascii="Arial" w:hAnsi="Arial" w:cs="Arial"/>
          <w:b/>
          <w:sz w:val="16"/>
          <w:szCs w:val="16"/>
        </w:rPr>
        <w:t xml:space="preserve"> </w:t>
      </w:r>
      <w:r w:rsidRPr="00260801">
        <w:rPr>
          <w:rFonts w:ascii="Arial" w:hAnsi="Arial" w:cs="Arial"/>
          <w:i/>
          <w:sz w:val="16"/>
          <w:szCs w:val="16"/>
        </w:rPr>
        <w:t>Gaceta de Jurisprudencia y Tesis en materia electoral</w:t>
      </w:r>
      <w:r w:rsidRPr="00260801">
        <w:rPr>
          <w:rFonts w:ascii="Arial" w:hAnsi="Arial" w:cs="Arial"/>
          <w:sz w:val="16"/>
          <w:szCs w:val="16"/>
        </w:rPr>
        <w:t>, Tribunal Electoral del Poder Judicial de la Federación, Año 11, Número 22, 2018, pp. 21 y 22.</w:t>
      </w:r>
    </w:p>
  </w:footnote>
  <w:footnote w:id="39">
    <w:p w14:paraId="514D1F34" w14:textId="77777777" w:rsidR="007C5928" w:rsidRPr="00260801" w:rsidRDefault="007C5928" w:rsidP="00260801">
      <w:pPr>
        <w:pStyle w:val="Textonotapie"/>
        <w:spacing w:before="0" w:after="0"/>
        <w:jc w:val="both"/>
        <w:rPr>
          <w:rFonts w:ascii="Arial" w:hAnsi="Arial" w:cs="Arial"/>
          <w:sz w:val="16"/>
          <w:szCs w:val="16"/>
        </w:rPr>
      </w:pPr>
      <w:r w:rsidRPr="00260801">
        <w:rPr>
          <w:rStyle w:val="Refdenotaalpie"/>
          <w:rFonts w:ascii="Arial" w:eastAsiaTheme="majorEastAsia" w:hAnsi="Arial" w:cs="Arial"/>
          <w:sz w:val="16"/>
          <w:szCs w:val="16"/>
        </w:rPr>
        <w:footnoteRef/>
      </w:r>
      <w:r w:rsidRPr="00260801">
        <w:rPr>
          <w:rFonts w:ascii="Arial" w:hAnsi="Arial" w:cs="Arial"/>
          <w:sz w:val="16"/>
          <w:szCs w:val="16"/>
        </w:rPr>
        <w:t xml:space="preserve"> Como se concluyó al resolver el juicio SUP-JDC-10112/2020.</w:t>
      </w:r>
    </w:p>
  </w:footnote>
  <w:footnote w:id="40">
    <w:p w14:paraId="16B300C2" w14:textId="77777777" w:rsidR="007C5928" w:rsidRPr="00260801" w:rsidRDefault="007C5928" w:rsidP="00260801">
      <w:pPr>
        <w:pStyle w:val="Textonotapie"/>
        <w:spacing w:before="0" w:after="0"/>
        <w:jc w:val="both"/>
        <w:rPr>
          <w:rFonts w:ascii="Arial" w:hAnsi="Arial" w:cs="Arial"/>
          <w:color w:val="000000" w:themeColor="text1"/>
          <w:sz w:val="16"/>
          <w:szCs w:val="16"/>
        </w:rPr>
      </w:pPr>
      <w:r w:rsidRPr="00260801">
        <w:rPr>
          <w:rStyle w:val="Refdenotaalpie"/>
          <w:rFonts w:ascii="Arial" w:eastAsiaTheme="majorEastAsia" w:hAnsi="Arial" w:cs="Arial"/>
          <w:color w:val="000000" w:themeColor="text1"/>
          <w:sz w:val="16"/>
          <w:szCs w:val="16"/>
        </w:rPr>
        <w:footnoteRef/>
      </w:r>
      <w:r w:rsidRPr="00260801">
        <w:rPr>
          <w:rFonts w:ascii="Arial" w:hAnsi="Arial" w:cs="Arial"/>
          <w:color w:val="000000" w:themeColor="text1"/>
          <w:sz w:val="16"/>
          <w:szCs w:val="16"/>
        </w:rPr>
        <w:t xml:space="preserve"> </w:t>
      </w:r>
      <w:r w:rsidRPr="00260801">
        <w:rPr>
          <w:rFonts w:ascii="Arial" w:hAnsi="Arial" w:cs="Arial"/>
          <w:color w:val="000000" w:themeColor="text1"/>
          <w:sz w:val="16"/>
          <w:szCs w:val="16"/>
          <w:shd w:val="clear" w:color="auto" w:fill="FFFFFF"/>
        </w:rPr>
        <w:t xml:space="preserve">La Sala ha empleado para tal efecto lo dispuesto en el criterio orientador S3ELJ/24/2003 de rubro </w:t>
      </w:r>
      <w:r w:rsidRPr="00260801">
        <w:rPr>
          <w:rFonts w:ascii="Arial" w:hAnsi="Arial" w:cs="Arial"/>
          <w:b/>
          <w:bCs/>
          <w:i/>
          <w:iCs/>
          <w:color w:val="000000" w:themeColor="text1"/>
          <w:sz w:val="16"/>
          <w:szCs w:val="16"/>
          <w:shd w:val="clear" w:color="auto" w:fill="FFFFFF"/>
        </w:rPr>
        <w:t>“SANCIONES ADMINISTRATIVAS EN MATERIA ELECTORAL. ELEMENTOS PARA SU FIJACIÓN E INDIVIDUALIZACIÓN”.</w:t>
      </w:r>
    </w:p>
  </w:footnote>
  <w:footnote w:id="41">
    <w:p w14:paraId="6C30D769" w14:textId="77777777" w:rsidR="007C5928" w:rsidRPr="00260801" w:rsidRDefault="007C5928" w:rsidP="00260801">
      <w:pPr>
        <w:pStyle w:val="Textonotapie"/>
        <w:spacing w:before="0" w:after="0"/>
        <w:jc w:val="both"/>
        <w:rPr>
          <w:rFonts w:ascii="Arial" w:hAnsi="Arial" w:cs="Arial"/>
          <w:color w:val="000000" w:themeColor="text1"/>
          <w:sz w:val="16"/>
          <w:szCs w:val="16"/>
        </w:rPr>
      </w:pPr>
      <w:r w:rsidRPr="00260801">
        <w:rPr>
          <w:rStyle w:val="Refdenotaalpie"/>
          <w:rFonts w:ascii="Arial" w:eastAsiaTheme="majorEastAsia" w:hAnsi="Arial" w:cs="Arial"/>
          <w:color w:val="000000" w:themeColor="text1"/>
          <w:sz w:val="16"/>
          <w:szCs w:val="16"/>
        </w:rPr>
        <w:footnoteRef/>
      </w:r>
      <w:r w:rsidRPr="00260801">
        <w:rPr>
          <w:rFonts w:ascii="Arial" w:hAnsi="Arial" w:cs="Arial"/>
          <w:color w:val="000000" w:themeColor="text1"/>
          <w:sz w:val="16"/>
          <w:szCs w:val="16"/>
        </w:rPr>
        <w:t xml:space="preserve"> Ver sentencias SRE-PSC-33/2017 y SRE-PSC-20/2020.</w:t>
      </w:r>
    </w:p>
  </w:footnote>
  <w:footnote w:id="42">
    <w:p w14:paraId="28C4B52E" w14:textId="77777777" w:rsidR="007C5928" w:rsidRPr="00260801" w:rsidRDefault="007C5928" w:rsidP="00260801">
      <w:pPr>
        <w:pBdr>
          <w:top w:val="nil"/>
          <w:left w:val="nil"/>
          <w:bottom w:val="nil"/>
          <w:right w:val="nil"/>
          <w:between w:val="nil"/>
        </w:pBdr>
        <w:spacing w:before="0" w:after="0"/>
        <w:jc w:val="both"/>
        <w:rPr>
          <w:rFonts w:ascii="Arial" w:eastAsia="Arial" w:hAnsi="Arial" w:cs="Arial"/>
          <w:color w:val="000000"/>
          <w:sz w:val="16"/>
          <w:szCs w:val="16"/>
        </w:rPr>
      </w:pPr>
      <w:r w:rsidRPr="00260801">
        <w:rPr>
          <w:rFonts w:ascii="Arial" w:hAnsi="Arial" w:cs="Arial"/>
          <w:sz w:val="16"/>
          <w:szCs w:val="16"/>
          <w:vertAlign w:val="superscript"/>
        </w:rPr>
        <w:footnoteRef/>
      </w:r>
      <w:r w:rsidRPr="00260801">
        <w:rPr>
          <w:rFonts w:ascii="Arial" w:eastAsia="Arial" w:hAnsi="Arial" w:cs="Arial"/>
          <w:color w:val="000000"/>
          <w:sz w:val="16"/>
          <w:szCs w:val="16"/>
        </w:rPr>
        <w:t xml:space="preserve"> </w:t>
      </w:r>
      <w:r w:rsidRPr="00260801">
        <w:rPr>
          <w:rFonts w:ascii="Arial" w:eastAsia="Arial Nova Light" w:hAnsi="Arial" w:cs="Arial"/>
          <w:color w:val="000000"/>
          <w:sz w:val="16"/>
          <w:szCs w:val="16"/>
        </w:rPr>
        <w:t>SUP-REP-221/2015.</w:t>
      </w:r>
    </w:p>
  </w:footnote>
  <w:footnote w:id="43">
    <w:p w14:paraId="1D677E0E" w14:textId="77777777" w:rsidR="007C5928" w:rsidRPr="00260801" w:rsidRDefault="007C5928" w:rsidP="00260801">
      <w:pPr>
        <w:pBdr>
          <w:top w:val="nil"/>
          <w:left w:val="nil"/>
          <w:bottom w:val="nil"/>
          <w:right w:val="nil"/>
          <w:between w:val="nil"/>
        </w:pBdr>
        <w:spacing w:before="0" w:after="0"/>
        <w:jc w:val="both"/>
        <w:rPr>
          <w:rFonts w:ascii="Arial" w:eastAsia="Arial Nova" w:hAnsi="Arial" w:cs="Arial"/>
          <w:color w:val="000000"/>
          <w:sz w:val="16"/>
          <w:szCs w:val="16"/>
        </w:rPr>
      </w:pPr>
      <w:r w:rsidRPr="00260801">
        <w:rPr>
          <w:rFonts w:ascii="Arial" w:hAnsi="Arial" w:cs="Arial"/>
          <w:sz w:val="16"/>
          <w:szCs w:val="16"/>
          <w:vertAlign w:val="superscript"/>
        </w:rPr>
        <w:footnoteRef/>
      </w:r>
      <w:r w:rsidRPr="00260801">
        <w:rPr>
          <w:rFonts w:ascii="Arial" w:eastAsia="Arial Nova" w:hAnsi="Arial" w:cs="Arial"/>
          <w:color w:val="000000"/>
          <w:sz w:val="16"/>
          <w:szCs w:val="16"/>
        </w:rPr>
        <w:t xml:space="preserve"> El caso, en razón que las sanciones que se imponen consisten en multas mínimas previstas por la ley, resulta innecesario el análisis de las condiciones socioeconómicas de los infractores.</w:t>
      </w:r>
    </w:p>
  </w:footnote>
  <w:footnote w:id="44">
    <w:p w14:paraId="265B987C" w14:textId="77777777" w:rsidR="007C5928" w:rsidRPr="00260801" w:rsidRDefault="007C5928" w:rsidP="00260801">
      <w:pPr>
        <w:pBdr>
          <w:top w:val="nil"/>
          <w:left w:val="nil"/>
          <w:bottom w:val="nil"/>
          <w:right w:val="nil"/>
          <w:between w:val="nil"/>
        </w:pBdr>
        <w:spacing w:before="0" w:after="0"/>
        <w:rPr>
          <w:rFonts w:ascii="Arial" w:eastAsia="Arial Nova" w:hAnsi="Arial" w:cs="Arial"/>
          <w:color w:val="000000"/>
          <w:sz w:val="16"/>
          <w:szCs w:val="16"/>
        </w:rPr>
      </w:pPr>
      <w:r w:rsidRPr="00260801">
        <w:rPr>
          <w:rFonts w:ascii="Arial" w:hAnsi="Arial" w:cs="Arial"/>
          <w:sz w:val="16"/>
          <w:szCs w:val="16"/>
          <w:vertAlign w:val="superscript"/>
        </w:rPr>
        <w:footnoteRef/>
      </w:r>
      <w:r w:rsidRPr="00260801">
        <w:rPr>
          <w:rFonts w:ascii="Arial" w:eastAsia="Arial Nova" w:hAnsi="Arial" w:cs="Arial"/>
          <w:color w:val="000000"/>
          <w:sz w:val="16"/>
          <w:szCs w:val="16"/>
        </w:rPr>
        <w:t xml:space="preserve"> Valor UMA actualizado a 2023 $103.74 pesos, fuente INEGI. </w:t>
      </w:r>
    </w:p>
  </w:footnote>
  <w:footnote w:id="45">
    <w:p w14:paraId="22F585C5" w14:textId="77777777" w:rsidR="007C5928" w:rsidRPr="00260801" w:rsidRDefault="007C5928" w:rsidP="00260801">
      <w:pPr>
        <w:pBdr>
          <w:top w:val="nil"/>
          <w:left w:val="nil"/>
          <w:bottom w:val="nil"/>
          <w:right w:val="nil"/>
          <w:between w:val="nil"/>
        </w:pBdr>
        <w:spacing w:before="0" w:after="0"/>
        <w:jc w:val="both"/>
        <w:rPr>
          <w:rFonts w:ascii="Arial" w:eastAsia="Arial Nova" w:hAnsi="Arial" w:cs="Arial"/>
          <w:color w:val="000000"/>
          <w:sz w:val="16"/>
          <w:szCs w:val="16"/>
        </w:rPr>
      </w:pPr>
      <w:r w:rsidRPr="00260801">
        <w:rPr>
          <w:rFonts w:ascii="Arial" w:hAnsi="Arial" w:cs="Arial"/>
          <w:sz w:val="16"/>
          <w:szCs w:val="16"/>
          <w:vertAlign w:val="superscript"/>
        </w:rPr>
        <w:footnoteRef/>
      </w:r>
      <w:r w:rsidRPr="00260801">
        <w:rPr>
          <w:rFonts w:ascii="Arial" w:eastAsia="Arial Nova" w:hAnsi="Arial" w:cs="Arial"/>
          <w:color w:val="000000"/>
          <w:sz w:val="16"/>
          <w:szCs w:val="16"/>
        </w:rPr>
        <w:t xml:space="preserve"> </w:t>
      </w:r>
      <w:r w:rsidRPr="00260801">
        <w:rPr>
          <w:rFonts w:ascii="Arial" w:eastAsia="Arial Nova" w:hAnsi="Arial" w:cs="Arial"/>
          <w:color w:val="000000"/>
          <w:sz w:val="16"/>
          <w:szCs w:val="16"/>
          <w:highlight w:val="white"/>
        </w:rPr>
        <w:t>Jurisprudencia </w:t>
      </w:r>
      <w:r w:rsidRPr="00260801">
        <w:rPr>
          <w:rFonts w:ascii="Arial" w:eastAsia="Arial Nova" w:hAnsi="Arial" w:cs="Arial"/>
          <w:b/>
          <w:color w:val="000000"/>
          <w:sz w:val="16"/>
          <w:szCs w:val="16"/>
          <w:highlight w:val="white"/>
        </w:rPr>
        <w:t>48/2016</w:t>
      </w:r>
      <w:r w:rsidRPr="00260801">
        <w:rPr>
          <w:rFonts w:ascii="Arial" w:eastAsia="Arial Nova" w:hAnsi="Arial" w:cs="Arial"/>
          <w:color w:val="000000"/>
          <w:sz w:val="16"/>
          <w:szCs w:val="16"/>
          <w:highlight w:val="white"/>
        </w:rPr>
        <w:t>, de rubro: “</w:t>
      </w:r>
      <w:r w:rsidRPr="00260801">
        <w:rPr>
          <w:rFonts w:ascii="Arial" w:eastAsia="Arial Nova" w:hAnsi="Arial" w:cs="Arial"/>
          <w:b/>
          <w:color w:val="000000"/>
          <w:sz w:val="16"/>
          <w:szCs w:val="16"/>
          <w:highlight w:val="white"/>
        </w:rPr>
        <w:t>VIOLENCIA POLÍTICA POR RAZONES DE GÉNERO. LAS AUTORIDADES ELECTORALES ESTÁN OBLIGADAS A EVITAR LA AFECTACIÓN DE DERECHOS POLÍTICOS ELECTORALES</w:t>
      </w:r>
      <w:r w:rsidRPr="00260801">
        <w:rPr>
          <w:rFonts w:ascii="Arial" w:eastAsia="Arial Nova" w:hAnsi="Arial" w:cs="Arial"/>
          <w:color w:val="000000"/>
          <w:sz w:val="16"/>
          <w:szCs w:val="16"/>
          <w:highlight w:val="white"/>
        </w:rPr>
        <w:t>”.</w:t>
      </w:r>
    </w:p>
    <w:p w14:paraId="40199D4D" w14:textId="77777777" w:rsidR="007C5928" w:rsidRPr="00260801" w:rsidRDefault="007C5928" w:rsidP="00260801">
      <w:pPr>
        <w:pBdr>
          <w:top w:val="nil"/>
          <w:left w:val="nil"/>
          <w:bottom w:val="nil"/>
          <w:right w:val="nil"/>
          <w:between w:val="nil"/>
        </w:pBdr>
        <w:spacing w:before="0" w:after="0"/>
        <w:rPr>
          <w:rFonts w:ascii="Arial" w:hAnsi="Arial" w:cs="Arial"/>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3C19BAFB" w:rsidR="007E485F" w:rsidRDefault="0012088D" w:rsidP="00033173">
    <w:pPr>
      <w:pStyle w:val="Encabezado"/>
      <w:tabs>
        <w:tab w:val="clear" w:pos="4252"/>
        <w:tab w:val="left" w:pos="5954"/>
      </w:tabs>
      <w:ind w:right="-6"/>
      <w:jc w:val="right"/>
      <w:rPr>
        <w:rFonts w:ascii="Univers" w:hAnsi="Univers" w:cs="Courier New"/>
        <w:b/>
        <w:sz w:val="28"/>
        <w:szCs w:val="28"/>
      </w:rPr>
    </w:pPr>
    <w:r>
      <w:rPr>
        <w:noProof/>
      </w:rPr>
      <w:pict w14:anchorId="6CC77D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708563" o:spid="_x0000_s2050" type="#_x0000_t136" style="position:absolute;left:0;text-align:left;margin-left:0;margin-top:0;width:488.05pt;height:75.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7E485F" w:rsidRDefault="0012088D" w:rsidP="00033173">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7E485F" w:rsidRPr="00E119AE" w:rsidRDefault="009C1068" w:rsidP="00033173">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55D11C43" w:rsidR="007E485F" w:rsidRDefault="0012088D" w:rsidP="00C50FA7">
    <w:pPr>
      <w:pStyle w:val="Encabezado"/>
      <w:tabs>
        <w:tab w:val="clear" w:pos="4252"/>
        <w:tab w:val="left" w:pos="2655"/>
        <w:tab w:val="left" w:pos="5954"/>
      </w:tabs>
      <w:ind w:right="-6"/>
      <w:rPr>
        <w:rFonts w:ascii="Univers" w:hAnsi="Univers" w:cs="Arial"/>
        <w:b/>
        <w:sz w:val="28"/>
        <w:szCs w:val="28"/>
        <w:lang w:val="es-MX"/>
      </w:rPr>
    </w:pPr>
    <w:r>
      <w:rPr>
        <w:noProof/>
      </w:rPr>
      <w:pict w14:anchorId="5385F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708564" o:spid="_x0000_s2051" type="#_x0000_t136" style="position:absolute;margin-left:0;margin-top:0;width:488.0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77777777" w:rsidR="007E485F" w:rsidRDefault="009C1068" w:rsidP="00AF10AF">
    <w:pPr>
      <w:pStyle w:val="Encabezado"/>
      <w:tabs>
        <w:tab w:val="clear" w:pos="4252"/>
        <w:tab w:val="left" w:pos="5954"/>
      </w:tabs>
      <w:ind w:right="-6"/>
      <w:jc w:val="right"/>
      <w:rPr>
        <w:rFonts w:ascii="Univers" w:hAnsi="Univers" w:cs="Arial"/>
        <w:b/>
        <w:sz w:val="28"/>
        <w:szCs w:val="28"/>
        <w:lang w:val="es-MX"/>
      </w:rPr>
    </w:pPr>
    <w:r>
      <w:rPr>
        <w:noProof/>
      </w:rPr>
      <w:drawing>
        <wp:anchor distT="0" distB="0" distL="114300" distR="114300" simplePos="0" relativeHeight="251662336" behindDoc="0" locked="0" layoutInCell="1" allowOverlap="1" wp14:anchorId="187293B1" wp14:editId="7E989EC0">
          <wp:simplePos x="0" y="0"/>
          <wp:positionH relativeFrom="column">
            <wp:posOffset>0</wp:posOffset>
          </wp:positionH>
          <wp:positionV relativeFrom="paragraph">
            <wp:posOffset>-635</wp:posOffset>
          </wp:positionV>
          <wp:extent cx="962025" cy="114427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Univers" w:hAnsi="Univers" w:cs="Arial"/>
          <w:b/>
          <w:sz w:val="28"/>
          <w:szCs w:val="28"/>
          <w:lang w:val="es-MX"/>
        </w:rPr>
        <w:id w:val="-290443122"/>
        <w:docPartObj>
          <w:docPartGallery w:val="Page Numbers (Margins)"/>
          <w:docPartUnique/>
        </w:docPartObj>
      </w:sdtPr>
      <w:sdtEndPr/>
      <w:sdtContent>
        <w:r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2712243F" w:rsidR="007E485F" w:rsidRDefault="009C1068" w:rsidP="005625D3">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060181">
      <w:rPr>
        <w:rFonts w:ascii="Verdana" w:hAnsi="Verdana" w:cs="Courier New"/>
        <w:b/>
        <w:sz w:val="22"/>
        <w:szCs w:val="22"/>
      </w:rPr>
      <w:t>PES</w:t>
    </w:r>
    <w:r w:rsidRPr="003571CD">
      <w:rPr>
        <w:rFonts w:ascii="Verdana" w:hAnsi="Verdana" w:cs="Courier New"/>
        <w:b/>
        <w:sz w:val="22"/>
        <w:szCs w:val="22"/>
      </w:rPr>
      <w:t>-0</w:t>
    </w:r>
    <w:r w:rsidR="00060181">
      <w:rPr>
        <w:rFonts w:ascii="Verdana" w:hAnsi="Verdana" w:cs="Courier New"/>
        <w:b/>
        <w:sz w:val="22"/>
        <w:szCs w:val="22"/>
      </w:rPr>
      <w:t>88</w:t>
    </w:r>
    <w:r w:rsidRPr="003571CD">
      <w:rPr>
        <w:rFonts w:ascii="Verdana" w:hAnsi="Verdana" w:cs="Courier New"/>
        <w:b/>
        <w:sz w:val="22"/>
        <w:szCs w:val="22"/>
      </w:rPr>
      <w:t>/202</w:t>
    </w:r>
    <w:r w:rsidR="00060181">
      <w:rPr>
        <w:rFonts w:ascii="Verdana" w:hAnsi="Verdana" w:cs="Courier New"/>
        <w:b/>
        <w:sz w:val="22"/>
        <w:szCs w:val="22"/>
      </w:rPr>
      <w:t>2</w:t>
    </w:r>
  </w:p>
  <w:p w14:paraId="7131B6B4" w14:textId="77777777" w:rsidR="007E485F" w:rsidRDefault="0012088D" w:rsidP="005625D3">
    <w:pPr>
      <w:pStyle w:val="Encabezado"/>
      <w:tabs>
        <w:tab w:val="clear" w:pos="4252"/>
        <w:tab w:val="left" w:pos="5954"/>
      </w:tabs>
      <w:ind w:right="-6"/>
      <w:jc w:val="right"/>
      <w:rPr>
        <w:rFonts w:ascii="Verdana" w:hAnsi="Verdana" w:cs="Courier New"/>
        <w:b/>
        <w:sz w:val="22"/>
        <w:szCs w:val="22"/>
      </w:rPr>
    </w:pPr>
  </w:p>
  <w:p w14:paraId="1B3AF9ED" w14:textId="77777777" w:rsidR="007E485F" w:rsidRPr="00BE3C4D" w:rsidRDefault="0012088D" w:rsidP="005625D3">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DBD5" w14:textId="29E4FC3E" w:rsidR="007E485F" w:rsidRDefault="0012088D" w:rsidP="00E708AB">
    <w:pPr>
      <w:pStyle w:val="Encabezado"/>
      <w:jc w:val="center"/>
      <w:rPr>
        <w:rFonts w:ascii="Verdana" w:hAnsi="Verdana"/>
        <w:b/>
        <w:lang w:val="es-MX"/>
      </w:rPr>
    </w:pPr>
    <w:r>
      <w:rPr>
        <w:noProof/>
      </w:rPr>
      <w:pict w14:anchorId="667823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708562" o:spid="_x0000_s2049" type="#_x0000_t136" style="position:absolute;left:0;text-align:left;margin-left:0;margin-top:0;width:488.05pt;height:75.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noProof/>
      </w:rPr>
      <w:drawing>
        <wp:anchor distT="0" distB="0" distL="114300" distR="114300" simplePos="0" relativeHeight="251661312" behindDoc="0" locked="0" layoutInCell="1" allowOverlap="1" wp14:anchorId="0BBF41E3" wp14:editId="434F5517">
          <wp:simplePos x="0" y="0"/>
          <wp:positionH relativeFrom="column">
            <wp:posOffset>-127000</wp:posOffset>
          </wp:positionH>
          <wp:positionV relativeFrom="paragraph">
            <wp:posOffset>129752</wp:posOffset>
          </wp:positionV>
          <wp:extent cx="962025" cy="114427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p>
  <w:p w14:paraId="54E6477B" w14:textId="77777777" w:rsidR="007E485F" w:rsidRDefault="0012088D" w:rsidP="00E708AB">
    <w:pPr>
      <w:pStyle w:val="Encabezado"/>
      <w:jc w:val="center"/>
      <w:rPr>
        <w:rFonts w:ascii="Verdana" w:hAnsi="Verdana"/>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689"/>
    <w:multiLevelType w:val="multilevel"/>
    <w:tmpl w:val="E85236F2"/>
    <w:styleLink w:val="List1"/>
    <w:lvl w:ilvl="0">
      <w:start w:val="5"/>
      <w:numFmt w:val="decimal"/>
      <w:lvlText w:val="%1."/>
      <w:lvlJc w:val="left"/>
      <w:pPr>
        <w:tabs>
          <w:tab w:val="num" w:pos="720"/>
        </w:tabs>
        <w:ind w:left="720" w:hanging="360"/>
      </w:pPr>
      <w:rPr>
        <w:rFonts w:ascii="Verdana" w:eastAsia="Verdana" w:hAnsi="Verdana" w:cs="Verdana"/>
        <w:b/>
        <w:bCs/>
        <w:position w:val="0"/>
        <w:sz w:val="22"/>
        <w:szCs w:val="22"/>
      </w:rPr>
    </w:lvl>
    <w:lvl w:ilvl="1">
      <w:start w:val="1"/>
      <w:numFmt w:val="lowerLetter"/>
      <w:lvlText w:val="%2."/>
      <w:lvlJc w:val="left"/>
      <w:pPr>
        <w:tabs>
          <w:tab w:val="num" w:pos="1410"/>
        </w:tabs>
        <w:ind w:left="1410" w:hanging="330"/>
      </w:pPr>
      <w:rPr>
        <w:rFonts w:ascii="Verdana" w:eastAsia="Verdana" w:hAnsi="Verdana" w:cs="Verdana"/>
        <w:b/>
        <w:bCs/>
        <w:position w:val="0"/>
        <w:sz w:val="22"/>
        <w:szCs w:val="22"/>
      </w:rPr>
    </w:lvl>
    <w:lvl w:ilvl="2">
      <w:start w:val="1"/>
      <w:numFmt w:val="lowerRoman"/>
      <w:lvlText w:val="%3."/>
      <w:lvlJc w:val="left"/>
      <w:pPr>
        <w:tabs>
          <w:tab w:val="num" w:pos="2135"/>
        </w:tabs>
        <w:ind w:left="2135" w:hanging="271"/>
      </w:pPr>
      <w:rPr>
        <w:rFonts w:ascii="Verdana" w:eastAsia="Verdana" w:hAnsi="Verdana" w:cs="Verdana"/>
        <w:b/>
        <w:bCs/>
        <w:position w:val="0"/>
        <w:sz w:val="22"/>
        <w:szCs w:val="22"/>
      </w:rPr>
    </w:lvl>
    <w:lvl w:ilvl="3">
      <w:start w:val="1"/>
      <w:numFmt w:val="decimal"/>
      <w:lvlText w:val="%4."/>
      <w:lvlJc w:val="left"/>
      <w:pPr>
        <w:tabs>
          <w:tab w:val="num" w:pos="2850"/>
        </w:tabs>
        <w:ind w:left="2850" w:hanging="330"/>
      </w:pPr>
      <w:rPr>
        <w:rFonts w:ascii="Verdana" w:eastAsia="Verdana" w:hAnsi="Verdana" w:cs="Verdana"/>
        <w:b/>
        <w:bCs/>
        <w:position w:val="0"/>
        <w:sz w:val="22"/>
        <w:szCs w:val="22"/>
      </w:rPr>
    </w:lvl>
    <w:lvl w:ilvl="4">
      <w:start w:val="1"/>
      <w:numFmt w:val="lowerLetter"/>
      <w:lvlText w:val="%5."/>
      <w:lvlJc w:val="left"/>
      <w:pPr>
        <w:tabs>
          <w:tab w:val="num" w:pos="3570"/>
        </w:tabs>
        <w:ind w:left="3570" w:hanging="330"/>
      </w:pPr>
      <w:rPr>
        <w:rFonts w:ascii="Verdana" w:eastAsia="Verdana" w:hAnsi="Verdana" w:cs="Verdana"/>
        <w:b/>
        <w:bCs/>
        <w:position w:val="0"/>
        <w:sz w:val="22"/>
        <w:szCs w:val="22"/>
      </w:rPr>
    </w:lvl>
    <w:lvl w:ilvl="5">
      <w:start w:val="1"/>
      <w:numFmt w:val="lowerRoman"/>
      <w:lvlText w:val="%6."/>
      <w:lvlJc w:val="left"/>
      <w:pPr>
        <w:tabs>
          <w:tab w:val="num" w:pos="4295"/>
        </w:tabs>
        <w:ind w:left="4295" w:hanging="271"/>
      </w:pPr>
      <w:rPr>
        <w:rFonts w:ascii="Verdana" w:eastAsia="Verdana" w:hAnsi="Verdana" w:cs="Verdana"/>
        <w:b/>
        <w:bCs/>
        <w:position w:val="0"/>
        <w:sz w:val="22"/>
        <w:szCs w:val="22"/>
      </w:rPr>
    </w:lvl>
    <w:lvl w:ilvl="6">
      <w:start w:val="1"/>
      <w:numFmt w:val="decimal"/>
      <w:lvlText w:val="%7."/>
      <w:lvlJc w:val="left"/>
      <w:pPr>
        <w:tabs>
          <w:tab w:val="num" w:pos="5010"/>
        </w:tabs>
        <w:ind w:left="5010" w:hanging="330"/>
      </w:pPr>
      <w:rPr>
        <w:rFonts w:ascii="Verdana" w:eastAsia="Verdana" w:hAnsi="Verdana" w:cs="Verdana"/>
        <w:b/>
        <w:bCs/>
        <w:position w:val="0"/>
        <w:sz w:val="22"/>
        <w:szCs w:val="22"/>
      </w:rPr>
    </w:lvl>
    <w:lvl w:ilvl="7">
      <w:start w:val="1"/>
      <w:numFmt w:val="lowerLetter"/>
      <w:lvlText w:val="%8."/>
      <w:lvlJc w:val="left"/>
      <w:pPr>
        <w:tabs>
          <w:tab w:val="num" w:pos="5730"/>
        </w:tabs>
        <w:ind w:left="5730" w:hanging="330"/>
      </w:pPr>
      <w:rPr>
        <w:rFonts w:ascii="Verdana" w:eastAsia="Verdana" w:hAnsi="Verdana" w:cs="Verdana"/>
        <w:b/>
        <w:bCs/>
        <w:position w:val="0"/>
        <w:sz w:val="22"/>
        <w:szCs w:val="22"/>
      </w:rPr>
    </w:lvl>
    <w:lvl w:ilvl="8">
      <w:start w:val="1"/>
      <w:numFmt w:val="lowerRoman"/>
      <w:lvlText w:val="%9."/>
      <w:lvlJc w:val="left"/>
      <w:pPr>
        <w:tabs>
          <w:tab w:val="num" w:pos="6455"/>
        </w:tabs>
        <w:ind w:left="6455" w:hanging="271"/>
      </w:pPr>
      <w:rPr>
        <w:rFonts w:ascii="Verdana" w:eastAsia="Verdana" w:hAnsi="Verdana" w:cs="Verdana"/>
        <w:b/>
        <w:bCs/>
        <w:position w:val="0"/>
        <w:sz w:val="22"/>
        <w:szCs w:val="22"/>
      </w:rPr>
    </w:lvl>
  </w:abstractNum>
  <w:abstractNum w:abstractNumId="1" w15:restartNumberingAfterBreak="0">
    <w:nsid w:val="0C652203"/>
    <w:multiLevelType w:val="hybridMultilevel"/>
    <w:tmpl w:val="92AE888A"/>
    <w:lvl w:ilvl="0" w:tplc="C084344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386A7D"/>
    <w:multiLevelType w:val="hybridMultilevel"/>
    <w:tmpl w:val="EDFED6E2"/>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475320"/>
    <w:multiLevelType w:val="hybridMultilevel"/>
    <w:tmpl w:val="B602FC0E"/>
    <w:lvl w:ilvl="0" w:tplc="1278FA1E">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F86303"/>
    <w:multiLevelType w:val="hybridMultilevel"/>
    <w:tmpl w:val="14FA2016"/>
    <w:lvl w:ilvl="0" w:tplc="44083AFA">
      <w:start w:val="4"/>
      <w:numFmt w:val="lowerLetter"/>
      <w:lvlText w:val="%1)"/>
      <w:lvlJc w:val="left"/>
      <w:pPr>
        <w:ind w:left="1440" w:hanging="360"/>
      </w:pPr>
      <w:rPr>
        <w:rFonts w:hint="default"/>
        <w:b/>
        <w:bCs/>
        <w:i w:val="0"/>
        <w:iCs w:val="0"/>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52161E"/>
    <w:multiLevelType w:val="hybridMultilevel"/>
    <w:tmpl w:val="677EB06E"/>
    <w:lvl w:ilvl="0" w:tplc="A3DCB8A0">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6A084E"/>
    <w:multiLevelType w:val="hybridMultilevel"/>
    <w:tmpl w:val="CB5AB1D8"/>
    <w:lvl w:ilvl="0" w:tplc="F3F8175E">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4B559F"/>
    <w:multiLevelType w:val="hybridMultilevel"/>
    <w:tmpl w:val="65725488"/>
    <w:lvl w:ilvl="0" w:tplc="080A0017">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2B12179"/>
    <w:multiLevelType w:val="multilevel"/>
    <w:tmpl w:val="6DD8639A"/>
    <w:lvl w:ilvl="0">
      <w:start w:val="1"/>
      <w:numFmt w:val="decimal"/>
      <w:lvlText w:val="%1."/>
      <w:lvlJc w:val="left"/>
      <w:pPr>
        <w:ind w:left="2062" w:hanging="360"/>
      </w:pPr>
      <w:rPr>
        <w:b/>
      </w:rPr>
    </w:lvl>
    <w:lvl w:ilvl="1">
      <w:start w:val="1"/>
      <w:numFmt w:val="decimal"/>
      <w:lvlText w:val="%2."/>
      <w:lvlJc w:val="left"/>
      <w:pPr>
        <w:ind w:left="3272" w:hanging="720"/>
      </w:pPr>
      <w:rPr>
        <w:rFonts w:ascii="Verdana" w:eastAsia="Times New Roman" w:hAnsi="Verdana" w:cs="Arial"/>
        <w:b/>
      </w:rPr>
    </w:lvl>
    <w:lvl w:ilvl="2">
      <w:start w:val="1"/>
      <w:numFmt w:val="decimal"/>
      <w:lvlText w:val="%1.%2.%3."/>
      <w:lvlJc w:val="left"/>
      <w:pPr>
        <w:ind w:left="436" w:hanging="720"/>
      </w:pPr>
      <w:rPr>
        <w:b/>
      </w:rPr>
    </w:lvl>
    <w:lvl w:ilvl="3">
      <w:start w:val="1"/>
      <w:numFmt w:val="decimal"/>
      <w:lvlText w:val="%1.%2.%3.%4."/>
      <w:lvlJc w:val="left"/>
      <w:pPr>
        <w:ind w:left="796" w:hanging="1080"/>
      </w:pPr>
    </w:lvl>
    <w:lvl w:ilvl="4">
      <w:start w:val="1"/>
      <w:numFmt w:val="decimal"/>
      <w:lvlText w:val="%1.%2.%3.%4.%5."/>
      <w:lvlJc w:val="left"/>
      <w:pPr>
        <w:ind w:left="796" w:hanging="1080"/>
      </w:pPr>
    </w:lvl>
    <w:lvl w:ilvl="5">
      <w:start w:val="1"/>
      <w:numFmt w:val="decimal"/>
      <w:lvlText w:val="%1.%2.%3.%4.%5.%6."/>
      <w:lvlJc w:val="left"/>
      <w:pPr>
        <w:ind w:left="1156" w:hanging="1440"/>
      </w:pPr>
    </w:lvl>
    <w:lvl w:ilvl="6">
      <w:start w:val="1"/>
      <w:numFmt w:val="decimal"/>
      <w:lvlText w:val="%1.%2.%3.%4.%5.%6.%7."/>
      <w:lvlJc w:val="left"/>
      <w:pPr>
        <w:ind w:left="1156" w:hanging="1440"/>
      </w:pPr>
    </w:lvl>
    <w:lvl w:ilvl="7">
      <w:start w:val="1"/>
      <w:numFmt w:val="decimal"/>
      <w:lvlText w:val="%1.%2.%3.%4.%5.%6.%7.%8."/>
      <w:lvlJc w:val="left"/>
      <w:pPr>
        <w:ind w:left="1516" w:hanging="1800"/>
      </w:pPr>
    </w:lvl>
    <w:lvl w:ilvl="8">
      <w:start w:val="1"/>
      <w:numFmt w:val="decimal"/>
      <w:lvlText w:val="%1.%2.%3.%4.%5.%6.%7.%8.%9."/>
      <w:lvlJc w:val="left"/>
      <w:pPr>
        <w:ind w:left="1876" w:hanging="2160"/>
      </w:pPr>
    </w:lvl>
  </w:abstractNum>
  <w:abstractNum w:abstractNumId="9" w15:restartNumberingAfterBreak="0">
    <w:nsid w:val="22B12786"/>
    <w:multiLevelType w:val="hybridMultilevel"/>
    <w:tmpl w:val="FB6265B6"/>
    <w:lvl w:ilvl="0" w:tplc="55449D7A">
      <w:start w:val="1"/>
      <w:numFmt w:val="upperRoman"/>
      <w:lvlText w:val="%1."/>
      <w:lvlJc w:val="left"/>
      <w:pPr>
        <w:ind w:left="1080" w:hanging="720"/>
      </w:pPr>
      <w:rPr>
        <w:rFonts w:hint="default"/>
        <w:b/>
        <w:bCs/>
      </w:rPr>
    </w:lvl>
    <w:lvl w:ilvl="1" w:tplc="D696D508">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3745926"/>
    <w:multiLevelType w:val="hybridMultilevel"/>
    <w:tmpl w:val="A33481AE"/>
    <w:lvl w:ilvl="0" w:tplc="7F6CB04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BD591B"/>
    <w:multiLevelType w:val="hybridMultilevel"/>
    <w:tmpl w:val="E7ECFFF2"/>
    <w:lvl w:ilvl="0" w:tplc="96B05D14">
      <w:start w:val="4"/>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226C8A"/>
    <w:multiLevelType w:val="hybridMultilevel"/>
    <w:tmpl w:val="5FFA74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EE65B6A"/>
    <w:multiLevelType w:val="hybridMultilevel"/>
    <w:tmpl w:val="87E01034"/>
    <w:lvl w:ilvl="0" w:tplc="5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20A6C8B"/>
    <w:multiLevelType w:val="hybridMultilevel"/>
    <w:tmpl w:val="E0A22886"/>
    <w:lvl w:ilvl="0" w:tplc="18CA458E">
      <w:start w:val="1"/>
      <w:numFmt w:val="decimal"/>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35AB1DCD"/>
    <w:multiLevelType w:val="hybridMultilevel"/>
    <w:tmpl w:val="5FF4AF1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F265E8"/>
    <w:multiLevelType w:val="hybridMultilevel"/>
    <w:tmpl w:val="EDFED6E2"/>
    <w:lvl w:ilvl="0" w:tplc="321244FA">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BA4514B"/>
    <w:multiLevelType w:val="hybridMultilevel"/>
    <w:tmpl w:val="230606C6"/>
    <w:lvl w:ilvl="0" w:tplc="74F675AC">
      <w:start w:val="1"/>
      <w:numFmt w:val="upperRoman"/>
      <w:lvlText w:val="%1."/>
      <w:lvlJc w:val="right"/>
      <w:pPr>
        <w:ind w:left="720" w:hanging="360"/>
      </w:pPr>
      <w:rPr>
        <w:b/>
        <w:bCs/>
      </w:rPr>
    </w:lvl>
    <w:lvl w:ilvl="1" w:tplc="3FAC2CC2">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5132EF"/>
    <w:multiLevelType w:val="multilevel"/>
    <w:tmpl w:val="7F50BD20"/>
    <w:styleLink w:val="List0"/>
    <w:lvl w:ilvl="0">
      <w:start w:val="1"/>
      <w:numFmt w:val="decimal"/>
      <w:lvlText w:val="%1."/>
      <w:lvlJc w:val="left"/>
      <w:pPr>
        <w:tabs>
          <w:tab w:val="num" w:pos="714"/>
        </w:tabs>
        <w:ind w:left="714" w:hanging="357"/>
      </w:pPr>
      <w:rPr>
        <w:rFonts w:ascii="Verdana" w:eastAsia="Verdana" w:hAnsi="Verdana" w:cs="Verdana"/>
        <w:b/>
        <w:bCs/>
        <w:position w:val="0"/>
        <w:sz w:val="22"/>
        <w:szCs w:val="22"/>
      </w:rPr>
    </w:lvl>
    <w:lvl w:ilvl="1">
      <w:start w:val="1"/>
      <w:numFmt w:val="lowerLetter"/>
      <w:lvlText w:val="%2."/>
      <w:lvlJc w:val="left"/>
      <w:pPr>
        <w:tabs>
          <w:tab w:val="num" w:pos="1410"/>
        </w:tabs>
        <w:ind w:left="1410" w:hanging="330"/>
      </w:pPr>
      <w:rPr>
        <w:rFonts w:ascii="Verdana" w:eastAsia="Verdana" w:hAnsi="Verdana" w:cs="Verdana"/>
        <w:b/>
        <w:bCs/>
        <w:position w:val="0"/>
        <w:sz w:val="22"/>
        <w:szCs w:val="22"/>
      </w:rPr>
    </w:lvl>
    <w:lvl w:ilvl="2">
      <w:start w:val="1"/>
      <w:numFmt w:val="lowerRoman"/>
      <w:lvlText w:val="%3."/>
      <w:lvlJc w:val="left"/>
      <w:pPr>
        <w:tabs>
          <w:tab w:val="num" w:pos="2135"/>
        </w:tabs>
        <w:ind w:left="2135" w:hanging="271"/>
      </w:pPr>
      <w:rPr>
        <w:rFonts w:ascii="Verdana" w:eastAsia="Verdana" w:hAnsi="Verdana" w:cs="Verdana"/>
        <w:b/>
        <w:bCs/>
        <w:position w:val="0"/>
        <w:sz w:val="22"/>
        <w:szCs w:val="22"/>
      </w:rPr>
    </w:lvl>
    <w:lvl w:ilvl="3">
      <w:start w:val="1"/>
      <w:numFmt w:val="decimal"/>
      <w:lvlText w:val="%4."/>
      <w:lvlJc w:val="left"/>
      <w:pPr>
        <w:tabs>
          <w:tab w:val="num" w:pos="2850"/>
        </w:tabs>
        <w:ind w:left="2850" w:hanging="330"/>
      </w:pPr>
      <w:rPr>
        <w:rFonts w:ascii="Verdana" w:eastAsia="Verdana" w:hAnsi="Verdana" w:cs="Verdana"/>
        <w:b/>
        <w:bCs/>
        <w:position w:val="0"/>
        <w:sz w:val="22"/>
        <w:szCs w:val="22"/>
      </w:rPr>
    </w:lvl>
    <w:lvl w:ilvl="4">
      <w:start w:val="1"/>
      <w:numFmt w:val="lowerLetter"/>
      <w:lvlText w:val="%5."/>
      <w:lvlJc w:val="left"/>
      <w:pPr>
        <w:tabs>
          <w:tab w:val="num" w:pos="3570"/>
        </w:tabs>
        <w:ind w:left="3570" w:hanging="330"/>
      </w:pPr>
      <w:rPr>
        <w:rFonts w:ascii="Verdana" w:eastAsia="Verdana" w:hAnsi="Verdana" w:cs="Verdana"/>
        <w:b/>
        <w:bCs/>
        <w:position w:val="0"/>
        <w:sz w:val="22"/>
        <w:szCs w:val="22"/>
      </w:rPr>
    </w:lvl>
    <w:lvl w:ilvl="5">
      <w:start w:val="1"/>
      <w:numFmt w:val="lowerRoman"/>
      <w:lvlText w:val="%6."/>
      <w:lvlJc w:val="left"/>
      <w:pPr>
        <w:tabs>
          <w:tab w:val="num" w:pos="4295"/>
        </w:tabs>
        <w:ind w:left="4295" w:hanging="271"/>
      </w:pPr>
      <w:rPr>
        <w:rFonts w:ascii="Verdana" w:eastAsia="Verdana" w:hAnsi="Verdana" w:cs="Verdana"/>
        <w:b/>
        <w:bCs/>
        <w:position w:val="0"/>
        <w:sz w:val="22"/>
        <w:szCs w:val="22"/>
      </w:rPr>
    </w:lvl>
    <w:lvl w:ilvl="6">
      <w:start w:val="1"/>
      <w:numFmt w:val="decimal"/>
      <w:lvlText w:val="%7."/>
      <w:lvlJc w:val="left"/>
      <w:pPr>
        <w:tabs>
          <w:tab w:val="num" w:pos="5010"/>
        </w:tabs>
        <w:ind w:left="5010" w:hanging="330"/>
      </w:pPr>
      <w:rPr>
        <w:rFonts w:ascii="Verdana" w:eastAsia="Verdana" w:hAnsi="Verdana" w:cs="Verdana"/>
        <w:b/>
        <w:bCs/>
        <w:position w:val="0"/>
        <w:sz w:val="22"/>
        <w:szCs w:val="22"/>
      </w:rPr>
    </w:lvl>
    <w:lvl w:ilvl="7">
      <w:start w:val="1"/>
      <w:numFmt w:val="lowerLetter"/>
      <w:lvlText w:val="%8."/>
      <w:lvlJc w:val="left"/>
      <w:pPr>
        <w:tabs>
          <w:tab w:val="num" w:pos="5730"/>
        </w:tabs>
        <w:ind w:left="5730" w:hanging="330"/>
      </w:pPr>
      <w:rPr>
        <w:rFonts w:ascii="Verdana" w:eastAsia="Verdana" w:hAnsi="Verdana" w:cs="Verdana"/>
        <w:b/>
        <w:bCs/>
        <w:position w:val="0"/>
        <w:sz w:val="22"/>
        <w:szCs w:val="22"/>
      </w:rPr>
    </w:lvl>
    <w:lvl w:ilvl="8">
      <w:start w:val="1"/>
      <w:numFmt w:val="lowerRoman"/>
      <w:lvlText w:val="%9."/>
      <w:lvlJc w:val="left"/>
      <w:pPr>
        <w:tabs>
          <w:tab w:val="num" w:pos="6455"/>
        </w:tabs>
        <w:ind w:left="6455" w:hanging="271"/>
      </w:pPr>
      <w:rPr>
        <w:rFonts w:ascii="Verdana" w:eastAsia="Verdana" w:hAnsi="Verdana" w:cs="Verdana"/>
        <w:b/>
        <w:bCs/>
        <w:position w:val="0"/>
        <w:sz w:val="22"/>
        <w:szCs w:val="22"/>
      </w:rPr>
    </w:lvl>
  </w:abstractNum>
  <w:abstractNum w:abstractNumId="19" w15:restartNumberingAfterBreak="0">
    <w:nsid w:val="48116FA5"/>
    <w:multiLevelType w:val="hybridMultilevel"/>
    <w:tmpl w:val="B3BA69C4"/>
    <w:lvl w:ilvl="0" w:tplc="14D6A51E">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4D2F56D3"/>
    <w:multiLevelType w:val="hybridMultilevel"/>
    <w:tmpl w:val="78DADE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D947492"/>
    <w:multiLevelType w:val="hybridMultilevel"/>
    <w:tmpl w:val="196A3CD4"/>
    <w:lvl w:ilvl="0" w:tplc="204089A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60C623E"/>
    <w:multiLevelType w:val="hybridMultilevel"/>
    <w:tmpl w:val="84F06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742DDD"/>
    <w:multiLevelType w:val="hybridMultilevel"/>
    <w:tmpl w:val="0AF6D802"/>
    <w:lvl w:ilvl="0" w:tplc="080A0001">
      <w:start w:val="1"/>
      <w:numFmt w:val="bullet"/>
      <w:lvlText w:val=""/>
      <w:lvlJc w:val="left"/>
      <w:pPr>
        <w:ind w:left="720" w:hanging="360"/>
      </w:pPr>
      <w:rPr>
        <w:rFonts w:ascii="Symbol" w:hAnsi="Symbol" w:hint="default"/>
        <w:b/>
        <w:bCs/>
        <w:i/>
        <w:i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614E3E3E"/>
    <w:multiLevelType w:val="hybridMultilevel"/>
    <w:tmpl w:val="9F368CC8"/>
    <w:lvl w:ilvl="0" w:tplc="236A1E12">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2150A35"/>
    <w:multiLevelType w:val="hybridMultilevel"/>
    <w:tmpl w:val="CC22BC00"/>
    <w:lvl w:ilvl="0" w:tplc="25467030">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84022F4"/>
    <w:multiLevelType w:val="multilevel"/>
    <w:tmpl w:val="2458C640"/>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27" w15:restartNumberingAfterBreak="0">
    <w:nsid w:val="69A47FA8"/>
    <w:multiLevelType w:val="hybridMultilevel"/>
    <w:tmpl w:val="AF641AFA"/>
    <w:lvl w:ilvl="0" w:tplc="FF90DC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E99235B"/>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F2E0776"/>
    <w:multiLevelType w:val="hybridMultilevel"/>
    <w:tmpl w:val="F5FC6D82"/>
    <w:lvl w:ilvl="0" w:tplc="B4BABF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F782ED9"/>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A863342"/>
    <w:multiLevelType w:val="hybridMultilevel"/>
    <w:tmpl w:val="2DEAD124"/>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AC2357D"/>
    <w:multiLevelType w:val="hybridMultilevel"/>
    <w:tmpl w:val="92C059D2"/>
    <w:lvl w:ilvl="0" w:tplc="57665B64">
      <w:start w:val="6"/>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AD87EE0"/>
    <w:multiLevelType w:val="hybridMultilevel"/>
    <w:tmpl w:val="B1B049E8"/>
    <w:lvl w:ilvl="0" w:tplc="C3761446">
      <w:start w:val="1"/>
      <w:numFmt w:val="lowerLetter"/>
      <w:lvlText w:val="%1)"/>
      <w:lvlJc w:val="left"/>
      <w:pPr>
        <w:ind w:left="720" w:hanging="360"/>
      </w:pPr>
      <w:rPr>
        <w:rFonts w:hint="default"/>
        <w:b/>
        <w:bCs/>
        <w:i/>
        <w:iCs/>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FDC62B1"/>
    <w:multiLevelType w:val="multilevel"/>
    <w:tmpl w:val="E716E162"/>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134447677">
    <w:abstractNumId w:val="25"/>
  </w:num>
  <w:num w:numId="2" w16cid:durableId="458258222">
    <w:abstractNumId w:val="10"/>
  </w:num>
  <w:num w:numId="3" w16cid:durableId="137963599">
    <w:abstractNumId w:val="6"/>
  </w:num>
  <w:num w:numId="4" w16cid:durableId="371225387">
    <w:abstractNumId w:val="17"/>
  </w:num>
  <w:num w:numId="5" w16cid:durableId="1825047588">
    <w:abstractNumId w:val="16"/>
  </w:num>
  <w:num w:numId="6" w16cid:durableId="50427511">
    <w:abstractNumId w:val="34"/>
  </w:num>
  <w:num w:numId="7" w16cid:durableId="537741824">
    <w:abstractNumId w:val="12"/>
  </w:num>
  <w:num w:numId="8" w16cid:durableId="1908103398">
    <w:abstractNumId w:val="21"/>
  </w:num>
  <w:num w:numId="9" w16cid:durableId="1449084808">
    <w:abstractNumId w:val="15"/>
  </w:num>
  <w:num w:numId="10" w16cid:durableId="79958193">
    <w:abstractNumId w:val="11"/>
  </w:num>
  <w:num w:numId="11" w16cid:durableId="1178352039">
    <w:abstractNumId w:val="26"/>
  </w:num>
  <w:num w:numId="12" w16cid:durableId="222369394">
    <w:abstractNumId w:val="2"/>
  </w:num>
  <w:num w:numId="13" w16cid:durableId="343869687">
    <w:abstractNumId w:val="32"/>
  </w:num>
  <w:num w:numId="14" w16cid:durableId="1820031016">
    <w:abstractNumId w:val="22"/>
  </w:num>
  <w:num w:numId="15" w16cid:durableId="808940531">
    <w:abstractNumId w:val="27"/>
  </w:num>
  <w:num w:numId="16" w16cid:durableId="1548109051">
    <w:abstractNumId w:val="7"/>
  </w:num>
  <w:num w:numId="17" w16cid:durableId="366174955">
    <w:abstractNumId w:val="29"/>
  </w:num>
  <w:num w:numId="18" w16cid:durableId="19168842">
    <w:abstractNumId w:val="28"/>
  </w:num>
  <w:num w:numId="19" w16cid:durableId="1829787326">
    <w:abstractNumId w:val="30"/>
  </w:num>
  <w:num w:numId="20" w16cid:durableId="1766532787">
    <w:abstractNumId w:val="18"/>
  </w:num>
  <w:num w:numId="21" w16cid:durableId="1759667093">
    <w:abstractNumId w:val="0"/>
  </w:num>
  <w:num w:numId="22" w16cid:durableId="305281445">
    <w:abstractNumId w:val="3"/>
  </w:num>
  <w:num w:numId="23" w16cid:durableId="868103605">
    <w:abstractNumId w:val="13"/>
  </w:num>
  <w:num w:numId="24" w16cid:durableId="397215062">
    <w:abstractNumId w:val="33"/>
  </w:num>
  <w:num w:numId="25" w16cid:durableId="1707948114">
    <w:abstractNumId w:val="24"/>
  </w:num>
  <w:num w:numId="26" w16cid:durableId="1887793549">
    <w:abstractNumId w:val="9"/>
  </w:num>
  <w:num w:numId="27" w16cid:durableId="1980301734">
    <w:abstractNumId w:val="14"/>
  </w:num>
  <w:num w:numId="28" w16cid:durableId="1999378170">
    <w:abstractNumId w:val="4"/>
  </w:num>
  <w:num w:numId="29" w16cid:durableId="841434824">
    <w:abstractNumId w:val="31"/>
  </w:num>
  <w:num w:numId="30" w16cid:durableId="934677219">
    <w:abstractNumId w:val="20"/>
  </w:num>
  <w:num w:numId="31" w16cid:durableId="4144016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743089">
    <w:abstractNumId w:val="5"/>
  </w:num>
  <w:num w:numId="33" w16cid:durableId="8878403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2990182">
    <w:abstractNumId w:val="8"/>
  </w:num>
  <w:num w:numId="35" w16cid:durableId="509833956">
    <w:abstractNumId w:val="1"/>
  </w:num>
  <w:num w:numId="36" w16cid:durableId="40202376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68"/>
    <w:rsid w:val="00003894"/>
    <w:rsid w:val="00003C55"/>
    <w:rsid w:val="00005547"/>
    <w:rsid w:val="00011A49"/>
    <w:rsid w:val="00011F66"/>
    <w:rsid w:val="00013472"/>
    <w:rsid w:val="00031607"/>
    <w:rsid w:val="000317BA"/>
    <w:rsid w:val="00032449"/>
    <w:rsid w:val="0003604E"/>
    <w:rsid w:val="00036942"/>
    <w:rsid w:val="00043604"/>
    <w:rsid w:val="000546C4"/>
    <w:rsid w:val="000568F9"/>
    <w:rsid w:val="00060181"/>
    <w:rsid w:val="000677BE"/>
    <w:rsid w:val="00071B03"/>
    <w:rsid w:val="00075E00"/>
    <w:rsid w:val="00081028"/>
    <w:rsid w:val="00086D27"/>
    <w:rsid w:val="000900D4"/>
    <w:rsid w:val="000A293C"/>
    <w:rsid w:val="000A4136"/>
    <w:rsid w:val="000B1967"/>
    <w:rsid w:val="000B430E"/>
    <w:rsid w:val="000B797E"/>
    <w:rsid w:val="000C2DF8"/>
    <w:rsid w:val="000C541F"/>
    <w:rsid w:val="000C7D3A"/>
    <w:rsid w:val="000D0971"/>
    <w:rsid w:val="000D11C8"/>
    <w:rsid w:val="000D3257"/>
    <w:rsid w:val="000D7093"/>
    <w:rsid w:val="000D79E8"/>
    <w:rsid w:val="000E37AF"/>
    <w:rsid w:val="000E5291"/>
    <w:rsid w:val="000E6483"/>
    <w:rsid w:val="000E751E"/>
    <w:rsid w:val="000F1DD7"/>
    <w:rsid w:val="000F3AE5"/>
    <w:rsid w:val="000F4239"/>
    <w:rsid w:val="000F4545"/>
    <w:rsid w:val="00107D77"/>
    <w:rsid w:val="0011083E"/>
    <w:rsid w:val="0011214F"/>
    <w:rsid w:val="0011338F"/>
    <w:rsid w:val="001143B8"/>
    <w:rsid w:val="0012088D"/>
    <w:rsid w:val="001209E7"/>
    <w:rsid w:val="00121E34"/>
    <w:rsid w:val="001277F3"/>
    <w:rsid w:val="00131C1C"/>
    <w:rsid w:val="00135749"/>
    <w:rsid w:val="00141059"/>
    <w:rsid w:val="00142047"/>
    <w:rsid w:val="00147DDA"/>
    <w:rsid w:val="00151554"/>
    <w:rsid w:val="0015368F"/>
    <w:rsid w:val="001547B1"/>
    <w:rsid w:val="001548A0"/>
    <w:rsid w:val="00163FE8"/>
    <w:rsid w:val="00164882"/>
    <w:rsid w:val="00164E57"/>
    <w:rsid w:val="00172464"/>
    <w:rsid w:val="001875D5"/>
    <w:rsid w:val="00193BAD"/>
    <w:rsid w:val="00194A40"/>
    <w:rsid w:val="00197402"/>
    <w:rsid w:val="001B019E"/>
    <w:rsid w:val="001C11F1"/>
    <w:rsid w:val="001C3734"/>
    <w:rsid w:val="001C47C5"/>
    <w:rsid w:val="001C537B"/>
    <w:rsid w:val="001C5D00"/>
    <w:rsid w:val="001E5A95"/>
    <w:rsid w:val="001E6D05"/>
    <w:rsid w:val="001F6C97"/>
    <w:rsid w:val="001F6D94"/>
    <w:rsid w:val="001F77C3"/>
    <w:rsid w:val="0020400C"/>
    <w:rsid w:val="00213185"/>
    <w:rsid w:val="00213337"/>
    <w:rsid w:val="00222126"/>
    <w:rsid w:val="002263DC"/>
    <w:rsid w:val="00230B34"/>
    <w:rsid w:val="00232861"/>
    <w:rsid w:val="002343B6"/>
    <w:rsid w:val="0023707D"/>
    <w:rsid w:val="00241D83"/>
    <w:rsid w:val="00243F48"/>
    <w:rsid w:val="0024548D"/>
    <w:rsid w:val="00260801"/>
    <w:rsid w:val="00262831"/>
    <w:rsid w:val="00263682"/>
    <w:rsid w:val="002705D5"/>
    <w:rsid w:val="00272C49"/>
    <w:rsid w:val="002752A4"/>
    <w:rsid w:val="00275AA3"/>
    <w:rsid w:val="0028381F"/>
    <w:rsid w:val="00283EA5"/>
    <w:rsid w:val="00284CEE"/>
    <w:rsid w:val="002853B0"/>
    <w:rsid w:val="00292CEC"/>
    <w:rsid w:val="002952EE"/>
    <w:rsid w:val="002A3FF7"/>
    <w:rsid w:val="002A6BF2"/>
    <w:rsid w:val="002B5BE3"/>
    <w:rsid w:val="002C68B6"/>
    <w:rsid w:val="002D1A0C"/>
    <w:rsid w:val="002D2280"/>
    <w:rsid w:val="002D44A7"/>
    <w:rsid w:val="002D4D1E"/>
    <w:rsid w:val="002E27D3"/>
    <w:rsid w:val="002E744B"/>
    <w:rsid w:val="002F03DC"/>
    <w:rsid w:val="002F0FE0"/>
    <w:rsid w:val="002F1D46"/>
    <w:rsid w:val="003002F5"/>
    <w:rsid w:val="00302DD2"/>
    <w:rsid w:val="00310657"/>
    <w:rsid w:val="003120AA"/>
    <w:rsid w:val="003361F2"/>
    <w:rsid w:val="0033733E"/>
    <w:rsid w:val="0033794D"/>
    <w:rsid w:val="00343B51"/>
    <w:rsid w:val="00345A58"/>
    <w:rsid w:val="00346BCE"/>
    <w:rsid w:val="003519D3"/>
    <w:rsid w:val="00353663"/>
    <w:rsid w:val="00354229"/>
    <w:rsid w:val="00355CE7"/>
    <w:rsid w:val="003614B2"/>
    <w:rsid w:val="00361A1A"/>
    <w:rsid w:val="00362715"/>
    <w:rsid w:val="003671E8"/>
    <w:rsid w:val="00374B3D"/>
    <w:rsid w:val="00383231"/>
    <w:rsid w:val="00383C9B"/>
    <w:rsid w:val="00384341"/>
    <w:rsid w:val="00384549"/>
    <w:rsid w:val="003908F8"/>
    <w:rsid w:val="003916CA"/>
    <w:rsid w:val="003930F2"/>
    <w:rsid w:val="00394C0D"/>
    <w:rsid w:val="003A7BD5"/>
    <w:rsid w:val="003A7CEF"/>
    <w:rsid w:val="003B068E"/>
    <w:rsid w:val="003B1E95"/>
    <w:rsid w:val="003B2638"/>
    <w:rsid w:val="003D19FA"/>
    <w:rsid w:val="003D334F"/>
    <w:rsid w:val="003D72FE"/>
    <w:rsid w:val="003E4CA3"/>
    <w:rsid w:val="003E6767"/>
    <w:rsid w:val="003E6A7C"/>
    <w:rsid w:val="003F0108"/>
    <w:rsid w:val="0040134A"/>
    <w:rsid w:val="004023CD"/>
    <w:rsid w:val="00402D54"/>
    <w:rsid w:val="00407B36"/>
    <w:rsid w:val="00410157"/>
    <w:rsid w:val="004164A3"/>
    <w:rsid w:val="0042234F"/>
    <w:rsid w:val="00426D04"/>
    <w:rsid w:val="00432934"/>
    <w:rsid w:val="00436A4B"/>
    <w:rsid w:val="004379E2"/>
    <w:rsid w:val="00441FEB"/>
    <w:rsid w:val="00446AC7"/>
    <w:rsid w:val="00447928"/>
    <w:rsid w:val="0045018B"/>
    <w:rsid w:val="00454CC0"/>
    <w:rsid w:val="00455BFF"/>
    <w:rsid w:val="004563CA"/>
    <w:rsid w:val="00464C53"/>
    <w:rsid w:val="004662DC"/>
    <w:rsid w:val="00466D88"/>
    <w:rsid w:val="004705D9"/>
    <w:rsid w:val="00471BBF"/>
    <w:rsid w:val="00474F58"/>
    <w:rsid w:val="00475B05"/>
    <w:rsid w:val="004868B5"/>
    <w:rsid w:val="00486E91"/>
    <w:rsid w:val="00493A22"/>
    <w:rsid w:val="00496898"/>
    <w:rsid w:val="004A2C57"/>
    <w:rsid w:val="004A32BA"/>
    <w:rsid w:val="004B1428"/>
    <w:rsid w:val="004B3C19"/>
    <w:rsid w:val="004B3C79"/>
    <w:rsid w:val="004B7137"/>
    <w:rsid w:val="004B7DD3"/>
    <w:rsid w:val="004B7EDE"/>
    <w:rsid w:val="004C0633"/>
    <w:rsid w:val="004C2C52"/>
    <w:rsid w:val="004C5427"/>
    <w:rsid w:val="004D173B"/>
    <w:rsid w:val="004F0BAB"/>
    <w:rsid w:val="004F1FBB"/>
    <w:rsid w:val="004F23E4"/>
    <w:rsid w:val="004F25CF"/>
    <w:rsid w:val="00502596"/>
    <w:rsid w:val="00505D84"/>
    <w:rsid w:val="0050707D"/>
    <w:rsid w:val="00511A3B"/>
    <w:rsid w:val="00512037"/>
    <w:rsid w:val="0052390B"/>
    <w:rsid w:val="00525075"/>
    <w:rsid w:val="005251AD"/>
    <w:rsid w:val="00537180"/>
    <w:rsid w:val="0053776D"/>
    <w:rsid w:val="0054252A"/>
    <w:rsid w:val="00543696"/>
    <w:rsid w:val="00553BD8"/>
    <w:rsid w:val="00553DA1"/>
    <w:rsid w:val="0055460C"/>
    <w:rsid w:val="00555C82"/>
    <w:rsid w:val="00560770"/>
    <w:rsid w:val="00560C59"/>
    <w:rsid w:val="005612E3"/>
    <w:rsid w:val="0057011C"/>
    <w:rsid w:val="00574CBA"/>
    <w:rsid w:val="00581EED"/>
    <w:rsid w:val="005837F0"/>
    <w:rsid w:val="00586B50"/>
    <w:rsid w:val="00590850"/>
    <w:rsid w:val="00594A1F"/>
    <w:rsid w:val="005A32B1"/>
    <w:rsid w:val="005B3081"/>
    <w:rsid w:val="005B53F9"/>
    <w:rsid w:val="005B59D9"/>
    <w:rsid w:val="005C4A59"/>
    <w:rsid w:val="005D14AE"/>
    <w:rsid w:val="005D1C3A"/>
    <w:rsid w:val="005D5D89"/>
    <w:rsid w:val="005E1C94"/>
    <w:rsid w:val="005E4BB6"/>
    <w:rsid w:val="005F0E9E"/>
    <w:rsid w:val="005F190D"/>
    <w:rsid w:val="005F7BA8"/>
    <w:rsid w:val="005F7F64"/>
    <w:rsid w:val="00601C96"/>
    <w:rsid w:val="006060DC"/>
    <w:rsid w:val="00633938"/>
    <w:rsid w:val="006412A4"/>
    <w:rsid w:val="006415D4"/>
    <w:rsid w:val="006418DB"/>
    <w:rsid w:val="006453D2"/>
    <w:rsid w:val="00654269"/>
    <w:rsid w:val="00660C60"/>
    <w:rsid w:val="006621E9"/>
    <w:rsid w:val="00670696"/>
    <w:rsid w:val="006828B2"/>
    <w:rsid w:val="006845CF"/>
    <w:rsid w:val="00685620"/>
    <w:rsid w:val="00686549"/>
    <w:rsid w:val="00696DB5"/>
    <w:rsid w:val="00697291"/>
    <w:rsid w:val="006A3BBB"/>
    <w:rsid w:val="006A4C83"/>
    <w:rsid w:val="006A5456"/>
    <w:rsid w:val="006B1A6F"/>
    <w:rsid w:val="006B64D2"/>
    <w:rsid w:val="006C255B"/>
    <w:rsid w:val="006C44D3"/>
    <w:rsid w:val="006C7CF5"/>
    <w:rsid w:val="006D0F34"/>
    <w:rsid w:val="006D1080"/>
    <w:rsid w:val="006D2BF0"/>
    <w:rsid w:val="006D35E8"/>
    <w:rsid w:val="006D56FB"/>
    <w:rsid w:val="006E03AA"/>
    <w:rsid w:val="006E158C"/>
    <w:rsid w:val="006E45D7"/>
    <w:rsid w:val="006E7290"/>
    <w:rsid w:val="006F1F43"/>
    <w:rsid w:val="006F2576"/>
    <w:rsid w:val="006F39D8"/>
    <w:rsid w:val="006F46BF"/>
    <w:rsid w:val="006F46FA"/>
    <w:rsid w:val="006F486F"/>
    <w:rsid w:val="006F5602"/>
    <w:rsid w:val="007001FE"/>
    <w:rsid w:val="00701199"/>
    <w:rsid w:val="007100E9"/>
    <w:rsid w:val="00712930"/>
    <w:rsid w:val="007169EF"/>
    <w:rsid w:val="00725CA7"/>
    <w:rsid w:val="0072657E"/>
    <w:rsid w:val="007272F0"/>
    <w:rsid w:val="0073126F"/>
    <w:rsid w:val="0074443D"/>
    <w:rsid w:val="0074500D"/>
    <w:rsid w:val="0074695D"/>
    <w:rsid w:val="00747998"/>
    <w:rsid w:val="00760A2D"/>
    <w:rsid w:val="00762D3E"/>
    <w:rsid w:val="00763891"/>
    <w:rsid w:val="007643D9"/>
    <w:rsid w:val="00765B65"/>
    <w:rsid w:val="0076629F"/>
    <w:rsid w:val="00766A55"/>
    <w:rsid w:val="00767902"/>
    <w:rsid w:val="00772668"/>
    <w:rsid w:val="007775FC"/>
    <w:rsid w:val="007917E9"/>
    <w:rsid w:val="007920A4"/>
    <w:rsid w:val="007935CD"/>
    <w:rsid w:val="00796296"/>
    <w:rsid w:val="00797BD4"/>
    <w:rsid w:val="007A684A"/>
    <w:rsid w:val="007A7365"/>
    <w:rsid w:val="007B4FD6"/>
    <w:rsid w:val="007C3997"/>
    <w:rsid w:val="007C5928"/>
    <w:rsid w:val="007C6995"/>
    <w:rsid w:val="007D33D8"/>
    <w:rsid w:val="007D60DF"/>
    <w:rsid w:val="007D6AFF"/>
    <w:rsid w:val="007D7B7D"/>
    <w:rsid w:val="007E293F"/>
    <w:rsid w:val="007E3128"/>
    <w:rsid w:val="007F7E14"/>
    <w:rsid w:val="00801ADA"/>
    <w:rsid w:val="00801EA9"/>
    <w:rsid w:val="0081473F"/>
    <w:rsid w:val="00816392"/>
    <w:rsid w:val="0082106E"/>
    <w:rsid w:val="00822319"/>
    <w:rsid w:val="008266A0"/>
    <w:rsid w:val="008268DB"/>
    <w:rsid w:val="00831181"/>
    <w:rsid w:val="00831804"/>
    <w:rsid w:val="00834D92"/>
    <w:rsid w:val="00837458"/>
    <w:rsid w:val="00837E46"/>
    <w:rsid w:val="0084199B"/>
    <w:rsid w:val="008558EA"/>
    <w:rsid w:val="0086134A"/>
    <w:rsid w:val="0086186C"/>
    <w:rsid w:val="00865526"/>
    <w:rsid w:val="00865C80"/>
    <w:rsid w:val="00870A1F"/>
    <w:rsid w:val="0087627B"/>
    <w:rsid w:val="00876ACB"/>
    <w:rsid w:val="008800B9"/>
    <w:rsid w:val="00880E99"/>
    <w:rsid w:val="00882AB4"/>
    <w:rsid w:val="00887E59"/>
    <w:rsid w:val="008911B9"/>
    <w:rsid w:val="008969FE"/>
    <w:rsid w:val="008A4AC3"/>
    <w:rsid w:val="008A5350"/>
    <w:rsid w:val="008B7DF4"/>
    <w:rsid w:val="008C0D91"/>
    <w:rsid w:val="008C11A4"/>
    <w:rsid w:val="008C1B8C"/>
    <w:rsid w:val="008D3311"/>
    <w:rsid w:val="008E1A64"/>
    <w:rsid w:val="008E31FA"/>
    <w:rsid w:val="008F478B"/>
    <w:rsid w:val="008F4FA7"/>
    <w:rsid w:val="008F7548"/>
    <w:rsid w:val="009016C8"/>
    <w:rsid w:val="00901FD3"/>
    <w:rsid w:val="00903CD1"/>
    <w:rsid w:val="00903F1A"/>
    <w:rsid w:val="009054BE"/>
    <w:rsid w:val="00906C1B"/>
    <w:rsid w:val="0091523C"/>
    <w:rsid w:val="00915B80"/>
    <w:rsid w:val="0092523A"/>
    <w:rsid w:val="009311B4"/>
    <w:rsid w:val="009401D9"/>
    <w:rsid w:val="00945A01"/>
    <w:rsid w:val="009466A1"/>
    <w:rsid w:val="0094713C"/>
    <w:rsid w:val="00947424"/>
    <w:rsid w:val="009543DB"/>
    <w:rsid w:val="009570B2"/>
    <w:rsid w:val="00960F7F"/>
    <w:rsid w:val="00962AC7"/>
    <w:rsid w:val="00966ACB"/>
    <w:rsid w:val="00971EC9"/>
    <w:rsid w:val="00984911"/>
    <w:rsid w:val="009922E8"/>
    <w:rsid w:val="0099314D"/>
    <w:rsid w:val="00996DC1"/>
    <w:rsid w:val="009A209D"/>
    <w:rsid w:val="009A3902"/>
    <w:rsid w:val="009A48FE"/>
    <w:rsid w:val="009A4AFF"/>
    <w:rsid w:val="009A524F"/>
    <w:rsid w:val="009B468A"/>
    <w:rsid w:val="009C1068"/>
    <w:rsid w:val="009C60FE"/>
    <w:rsid w:val="009D6C25"/>
    <w:rsid w:val="009D7D83"/>
    <w:rsid w:val="009E1E95"/>
    <w:rsid w:val="009E4BCE"/>
    <w:rsid w:val="009E6DD5"/>
    <w:rsid w:val="009E7842"/>
    <w:rsid w:val="009F18E3"/>
    <w:rsid w:val="009F4CF3"/>
    <w:rsid w:val="00A000EB"/>
    <w:rsid w:val="00A02444"/>
    <w:rsid w:val="00A06F33"/>
    <w:rsid w:val="00A10E1E"/>
    <w:rsid w:val="00A33D98"/>
    <w:rsid w:val="00A41725"/>
    <w:rsid w:val="00A44CA2"/>
    <w:rsid w:val="00A450C8"/>
    <w:rsid w:val="00A5037F"/>
    <w:rsid w:val="00A51166"/>
    <w:rsid w:val="00A53DF4"/>
    <w:rsid w:val="00A5721B"/>
    <w:rsid w:val="00A60D01"/>
    <w:rsid w:val="00A62095"/>
    <w:rsid w:val="00A63EA5"/>
    <w:rsid w:val="00A64D83"/>
    <w:rsid w:val="00A64E3E"/>
    <w:rsid w:val="00A66DC0"/>
    <w:rsid w:val="00A7106C"/>
    <w:rsid w:val="00A754FB"/>
    <w:rsid w:val="00A7691D"/>
    <w:rsid w:val="00A8122B"/>
    <w:rsid w:val="00A964D7"/>
    <w:rsid w:val="00AB1256"/>
    <w:rsid w:val="00AB2153"/>
    <w:rsid w:val="00AB5457"/>
    <w:rsid w:val="00AB5D56"/>
    <w:rsid w:val="00AB686A"/>
    <w:rsid w:val="00AB77AA"/>
    <w:rsid w:val="00AC30F2"/>
    <w:rsid w:val="00AC3298"/>
    <w:rsid w:val="00AC749C"/>
    <w:rsid w:val="00AD2EE0"/>
    <w:rsid w:val="00AD79D4"/>
    <w:rsid w:val="00AD7D8F"/>
    <w:rsid w:val="00AE1CA6"/>
    <w:rsid w:val="00AE242C"/>
    <w:rsid w:val="00AE2655"/>
    <w:rsid w:val="00AE5BFE"/>
    <w:rsid w:val="00AF1098"/>
    <w:rsid w:val="00B00997"/>
    <w:rsid w:val="00B0282E"/>
    <w:rsid w:val="00B02C37"/>
    <w:rsid w:val="00B064E5"/>
    <w:rsid w:val="00B07803"/>
    <w:rsid w:val="00B07FCC"/>
    <w:rsid w:val="00B11444"/>
    <w:rsid w:val="00B11BA6"/>
    <w:rsid w:val="00B120D8"/>
    <w:rsid w:val="00B131E8"/>
    <w:rsid w:val="00B16DFB"/>
    <w:rsid w:val="00B20F04"/>
    <w:rsid w:val="00B219C0"/>
    <w:rsid w:val="00B23C21"/>
    <w:rsid w:val="00B42CF7"/>
    <w:rsid w:val="00B4560B"/>
    <w:rsid w:val="00B47947"/>
    <w:rsid w:val="00B56F47"/>
    <w:rsid w:val="00B62D0F"/>
    <w:rsid w:val="00B66462"/>
    <w:rsid w:val="00B67731"/>
    <w:rsid w:val="00B72263"/>
    <w:rsid w:val="00B8370C"/>
    <w:rsid w:val="00B84AB9"/>
    <w:rsid w:val="00B864BD"/>
    <w:rsid w:val="00B86A97"/>
    <w:rsid w:val="00B86BC8"/>
    <w:rsid w:val="00B93A04"/>
    <w:rsid w:val="00B947C0"/>
    <w:rsid w:val="00B966C1"/>
    <w:rsid w:val="00BA71B5"/>
    <w:rsid w:val="00BB0FF5"/>
    <w:rsid w:val="00BB5034"/>
    <w:rsid w:val="00BB5581"/>
    <w:rsid w:val="00BC3869"/>
    <w:rsid w:val="00BC4A32"/>
    <w:rsid w:val="00BD4B60"/>
    <w:rsid w:val="00BD511C"/>
    <w:rsid w:val="00BE19AA"/>
    <w:rsid w:val="00BE2770"/>
    <w:rsid w:val="00BE766C"/>
    <w:rsid w:val="00BF59C5"/>
    <w:rsid w:val="00BF7D71"/>
    <w:rsid w:val="00C0309E"/>
    <w:rsid w:val="00C05823"/>
    <w:rsid w:val="00C11038"/>
    <w:rsid w:val="00C16CDA"/>
    <w:rsid w:val="00C1709B"/>
    <w:rsid w:val="00C2132A"/>
    <w:rsid w:val="00C23366"/>
    <w:rsid w:val="00C258A9"/>
    <w:rsid w:val="00C260EB"/>
    <w:rsid w:val="00C31154"/>
    <w:rsid w:val="00C316FD"/>
    <w:rsid w:val="00C32895"/>
    <w:rsid w:val="00C40E15"/>
    <w:rsid w:val="00C5022D"/>
    <w:rsid w:val="00C51D75"/>
    <w:rsid w:val="00C55D14"/>
    <w:rsid w:val="00C64B64"/>
    <w:rsid w:val="00C708E9"/>
    <w:rsid w:val="00C7247F"/>
    <w:rsid w:val="00C766CB"/>
    <w:rsid w:val="00C77BA4"/>
    <w:rsid w:val="00C801F1"/>
    <w:rsid w:val="00C830D1"/>
    <w:rsid w:val="00C86BFE"/>
    <w:rsid w:val="00C86C11"/>
    <w:rsid w:val="00C93234"/>
    <w:rsid w:val="00C942B6"/>
    <w:rsid w:val="00CA302F"/>
    <w:rsid w:val="00CA54D4"/>
    <w:rsid w:val="00CA682A"/>
    <w:rsid w:val="00CB0785"/>
    <w:rsid w:val="00CB3C2C"/>
    <w:rsid w:val="00CB4E54"/>
    <w:rsid w:val="00CB5A44"/>
    <w:rsid w:val="00CC3336"/>
    <w:rsid w:val="00CD1205"/>
    <w:rsid w:val="00CE09E5"/>
    <w:rsid w:val="00CE28E0"/>
    <w:rsid w:val="00CE4CF1"/>
    <w:rsid w:val="00D005F9"/>
    <w:rsid w:val="00D012D4"/>
    <w:rsid w:val="00D017E2"/>
    <w:rsid w:val="00D0378C"/>
    <w:rsid w:val="00D1050D"/>
    <w:rsid w:val="00D1400C"/>
    <w:rsid w:val="00D14E1D"/>
    <w:rsid w:val="00D215B1"/>
    <w:rsid w:val="00D25411"/>
    <w:rsid w:val="00D26C1D"/>
    <w:rsid w:val="00D27A29"/>
    <w:rsid w:val="00D30013"/>
    <w:rsid w:val="00D3383A"/>
    <w:rsid w:val="00D37352"/>
    <w:rsid w:val="00D376E5"/>
    <w:rsid w:val="00D3794D"/>
    <w:rsid w:val="00D42224"/>
    <w:rsid w:val="00D47C42"/>
    <w:rsid w:val="00D543BF"/>
    <w:rsid w:val="00D55AAC"/>
    <w:rsid w:val="00D55CEC"/>
    <w:rsid w:val="00D56815"/>
    <w:rsid w:val="00D6056B"/>
    <w:rsid w:val="00D61555"/>
    <w:rsid w:val="00D6464A"/>
    <w:rsid w:val="00D677E9"/>
    <w:rsid w:val="00D67C5F"/>
    <w:rsid w:val="00D67FFD"/>
    <w:rsid w:val="00D72C26"/>
    <w:rsid w:val="00D82AC8"/>
    <w:rsid w:val="00D900D4"/>
    <w:rsid w:val="00D941D8"/>
    <w:rsid w:val="00DA2E4D"/>
    <w:rsid w:val="00DB335A"/>
    <w:rsid w:val="00DC07E5"/>
    <w:rsid w:val="00DC5B1C"/>
    <w:rsid w:val="00DD1D2B"/>
    <w:rsid w:val="00DD501A"/>
    <w:rsid w:val="00DE2B94"/>
    <w:rsid w:val="00DE3205"/>
    <w:rsid w:val="00DE7CA5"/>
    <w:rsid w:val="00DF3447"/>
    <w:rsid w:val="00E057D5"/>
    <w:rsid w:val="00E05BBC"/>
    <w:rsid w:val="00E06779"/>
    <w:rsid w:val="00E10D91"/>
    <w:rsid w:val="00E117F6"/>
    <w:rsid w:val="00E15399"/>
    <w:rsid w:val="00E305AC"/>
    <w:rsid w:val="00E30E65"/>
    <w:rsid w:val="00E316CD"/>
    <w:rsid w:val="00E31A69"/>
    <w:rsid w:val="00E33ACF"/>
    <w:rsid w:val="00E41852"/>
    <w:rsid w:val="00E43E9F"/>
    <w:rsid w:val="00E45428"/>
    <w:rsid w:val="00E47615"/>
    <w:rsid w:val="00E50785"/>
    <w:rsid w:val="00E62196"/>
    <w:rsid w:val="00E636C0"/>
    <w:rsid w:val="00E65C0E"/>
    <w:rsid w:val="00E66C50"/>
    <w:rsid w:val="00E6795F"/>
    <w:rsid w:val="00E71CE0"/>
    <w:rsid w:val="00E72CB0"/>
    <w:rsid w:val="00E74B9F"/>
    <w:rsid w:val="00E75A7D"/>
    <w:rsid w:val="00E94F0F"/>
    <w:rsid w:val="00EA145F"/>
    <w:rsid w:val="00EA222B"/>
    <w:rsid w:val="00EA6D22"/>
    <w:rsid w:val="00EB26E8"/>
    <w:rsid w:val="00EB6468"/>
    <w:rsid w:val="00EB7961"/>
    <w:rsid w:val="00EC7CDD"/>
    <w:rsid w:val="00ED4D48"/>
    <w:rsid w:val="00ED55BE"/>
    <w:rsid w:val="00ED7CCF"/>
    <w:rsid w:val="00EF6F19"/>
    <w:rsid w:val="00F02022"/>
    <w:rsid w:val="00F1788F"/>
    <w:rsid w:val="00F21708"/>
    <w:rsid w:val="00F220CA"/>
    <w:rsid w:val="00F229C3"/>
    <w:rsid w:val="00F22A3B"/>
    <w:rsid w:val="00F2333F"/>
    <w:rsid w:val="00F3563C"/>
    <w:rsid w:val="00F35D6E"/>
    <w:rsid w:val="00F407A3"/>
    <w:rsid w:val="00F4154B"/>
    <w:rsid w:val="00F45418"/>
    <w:rsid w:val="00F462CC"/>
    <w:rsid w:val="00F46DD3"/>
    <w:rsid w:val="00F60F22"/>
    <w:rsid w:val="00F6126C"/>
    <w:rsid w:val="00F64493"/>
    <w:rsid w:val="00F6543D"/>
    <w:rsid w:val="00F71C96"/>
    <w:rsid w:val="00F72FA7"/>
    <w:rsid w:val="00F744D3"/>
    <w:rsid w:val="00F8262C"/>
    <w:rsid w:val="00F83B80"/>
    <w:rsid w:val="00F873DD"/>
    <w:rsid w:val="00F90F89"/>
    <w:rsid w:val="00F91EC4"/>
    <w:rsid w:val="00F94AA4"/>
    <w:rsid w:val="00FA437A"/>
    <w:rsid w:val="00FB4438"/>
    <w:rsid w:val="00FC27CC"/>
    <w:rsid w:val="00FC3CF4"/>
    <w:rsid w:val="00FC4634"/>
    <w:rsid w:val="00FC4AEC"/>
    <w:rsid w:val="00FC4CF4"/>
    <w:rsid w:val="00FD51B5"/>
    <w:rsid w:val="00FE1014"/>
    <w:rsid w:val="00FE32A7"/>
    <w:rsid w:val="00FF01DC"/>
    <w:rsid w:val="00FF2984"/>
    <w:rsid w:val="00FF3C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4FDC59"/>
  <w15:chartTrackingRefBased/>
  <w15:docId w15:val="{CAD35FCD-C165-4735-8B38-10F6C448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4E"/>
    <w:pPr>
      <w:spacing w:before="120" w:after="12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7C5928"/>
    <w:pPr>
      <w:keepNext/>
      <w:spacing w:before="240" w:after="60"/>
      <w:outlineLvl w:val="0"/>
    </w:pPr>
    <w:rPr>
      <w:rFonts w:ascii="Cambria" w:hAnsi="Cambria"/>
      <w:b/>
      <w:bCs/>
      <w:kern w:val="32"/>
      <w:sz w:val="32"/>
      <w:szCs w:val="32"/>
      <w:lang w:val="es-MX"/>
    </w:rPr>
  </w:style>
  <w:style w:type="paragraph" w:styleId="Ttulo3">
    <w:name w:val="heading 3"/>
    <w:basedOn w:val="Normal"/>
    <w:next w:val="Normal"/>
    <w:link w:val="Ttulo3Car"/>
    <w:uiPriority w:val="9"/>
    <w:unhideWhenUsed/>
    <w:qFormat/>
    <w:rsid w:val="007C5928"/>
    <w:pPr>
      <w:keepNext/>
      <w:keepLines/>
      <w:spacing w:before="40" w:line="259" w:lineRule="auto"/>
      <w:outlineLvl w:val="2"/>
    </w:pPr>
    <w:rPr>
      <w:rFonts w:asciiTheme="majorHAnsi" w:eastAsiaTheme="majorEastAsia" w:hAnsiTheme="majorHAnsi" w:cstheme="majorBidi"/>
      <w:color w:val="1F3763" w:themeColor="accent1" w:themeShade="7F"/>
      <w:lang w:val="es-MX" w:eastAsia="en-US"/>
    </w:rPr>
  </w:style>
  <w:style w:type="paragraph" w:styleId="Ttulo4">
    <w:name w:val="heading 4"/>
    <w:basedOn w:val="Normal"/>
    <w:next w:val="Normal"/>
    <w:link w:val="Ttulo4Car"/>
    <w:qFormat/>
    <w:rsid w:val="007C5928"/>
    <w:pPr>
      <w:keepNext/>
      <w:spacing w:before="240" w:after="60"/>
      <w:outlineLvl w:val="3"/>
    </w:pPr>
    <w:rPr>
      <w:b/>
      <w:bCs/>
      <w:sz w:val="28"/>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uiPriority w:val="99"/>
    <w:rsid w:val="009C1068"/>
    <w:pPr>
      <w:tabs>
        <w:tab w:val="center" w:pos="4252"/>
        <w:tab w:val="right" w:pos="8504"/>
      </w:tabs>
    </w:pPr>
  </w:style>
  <w:style w:type="character" w:customStyle="1" w:styleId="EncabezadoCar">
    <w:name w:val="Encabezado Car"/>
    <w:basedOn w:val="Fuentedeprrafopredeter"/>
    <w:link w:val="Encabezado"/>
    <w:uiPriority w:val="99"/>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Listas,Footnote,List Paragraph2,List Paragraph1,Dot pt"/>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Listas Car,Dot pt Car"/>
    <w:link w:val="Prrafodelista"/>
    <w:uiPriority w:val="34"/>
    <w:qFormat/>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77BA4"/>
    <w:rPr>
      <w:color w:val="605E5C"/>
      <w:shd w:val="clear" w:color="auto" w:fill="E1DFDD"/>
    </w:rPr>
  </w:style>
  <w:style w:type="character" w:customStyle="1" w:styleId="Ttulo1Car">
    <w:name w:val="Título 1 Car"/>
    <w:basedOn w:val="Fuentedeprrafopredeter"/>
    <w:link w:val="Ttulo1"/>
    <w:uiPriority w:val="9"/>
    <w:rsid w:val="007C5928"/>
    <w:rPr>
      <w:rFonts w:ascii="Cambria" w:eastAsia="Times New Roman" w:hAnsi="Cambria" w:cs="Times New Roman"/>
      <w:b/>
      <w:bCs/>
      <w:kern w:val="32"/>
      <w:sz w:val="32"/>
      <w:szCs w:val="32"/>
      <w:lang w:eastAsia="es-ES"/>
    </w:rPr>
  </w:style>
  <w:style w:type="character" w:customStyle="1" w:styleId="Ttulo3Car">
    <w:name w:val="Título 3 Car"/>
    <w:basedOn w:val="Fuentedeprrafopredeter"/>
    <w:link w:val="Ttulo3"/>
    <w:uiPriority w:val="9"/>
    <w:rsid w:val="007C5928"/>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7C5928"/>
    <w:rPr>
      <w:rFonts w:ascii="Times New Roman" w:eastAsia="Times New Roman" w:hAnsi="Times New Roman" w:cs="Times New Roman"/>
      <w:b/>
      <w:bCs/>
      <w:sz w:val="28"/>
      <w:szCs w:val="28"/>
      <w:lang w:eastAsia="es-ES"/>
    </w:rPr>
  </w:style>
  <w:style w:type="paragraph" w:customStyle="1" w:styleId="rubro">
    <w:name w:val="rubro"/>
    <w:basedOn w:val="Normal"/>
    <w:rsid w:val="007C5928"/>
    <w:pPr>
      <w:ind w:left="3119"/>
      <w:jc w:val="both"/>
    </w:pPr>
    <w:rPr>
      <w:b/>
      <w:caps/>
      <w:sz w:val="28"/>
      <w:lang w:val="es-MX"/>
    </w:rPr>
  </w:style>
  <w:style w:type="character" w:styleId="Nmerodepgina">
    <w:name w:val="page number"/>
    <w:basedOn w:val="Fuentedeprrafopredeter"/>
    <w:uiPriority w:val="99"/>
    <w:rsid w:val="007C5928"/>
  </w:style>
  <w:style w:type="character" w:customStyle="1" w:styleId="apple-style-span">
    <w:name w:val="apple-style-span"/>
    <w:rsid w:val="007C5928"/>
  </w:style>
  <w:style w:type="paragraph" w:customStyle="1" w:styleId="Style4">
    <w:name w:val="Style4"/>
    <w:basedOn w:val="Normal"/>
    <w:rsid w:val="007C5928"/>
    <w:pPr>
      <w:widowControl w:val="0"/>
      <w:autoSpaceDE w:val="0"/>
      <w:autoSpaceDN w:val="0"/>
      <w:adjustRightInd w:val="0"/>
      <w:spacing w:line="252" w:lineRule="exact"/>
      <w:jc w:val="both"/>
    </w:pPr>
    <w:rPr>
      <w:rFonts w:ascii="Arial" w:hAnsi="Arial" w:cs="Arial"/>
      <w:lang w:val="es-MX" w:eastAsia="es-MX"/>
    </w:rPr>
  </w:style>
  <w:style w:type="paragraph" w:customStyle="1" w:styleId="Default">
    <w:name w:val="Default"/>
    <w:rsid w:val="007C5928"/>
    <w:pPr>
      <w:autoSpaceDE w:val="0"/>
      <w:autoSpaceDN w:val="0"/>
      <w:adjustRightInd w:val="0"/>
      <w:spacing w:before="120" w:after="120" w:line="240" w:lineRule="auto"/>
    </w:pPr>
    <w:rPr>
      <w:rFonts w:ascii="Arial" w:eastAsia="Times New Roman" w:hAnsi="Arial" w:cs="Arial"/>
      <w:color w:val="000000"/>
      <w:sz w:val="24"/>
      <w:szCs w:val="24"/>
      <w:lang w:eastAsia="es-MX"/>
    </w:rPr>
  </w:style>
  <w:style w:type="paragraph" w:customStyle="1" w:styleId="Style6">
    <w:name w:val="Style6"/>
    <w:basedOn w:val="Normal"/>
    <w:uiPriority w:val="99"/>
    <w:rsid w:val="007C5928"/>
    <w:pPr>
      <w:widowControl w:val="0"/>
      <w:autoSpaceDE w:val="0"/>
      <w:autoSpaceDN w:val="0"/>
      <w:adjustRightInd w:val="0"/>
      <w:jc w:val="center"/>
    </w:pPr>
    <w:rPr>
      <w:rFonts w:ascii="Arial" w:hAnsi="Arial" w:cs="Arial"/>
      <w:lang w:val="es-MX" w:eastAsia="es-MX"/>
    </w:rPr>
  </w:style>
  <w:style w:type="paragraph" w:customStyle="1" w:styleId="Style9">
    <w:name w:val="Style9"/>
    <w:basedOn w:val="Normal"/>
    <w:uiPriority w:val="99"/>
    <w:rsid w:val="007C5928"/>
    <w:pPr>
      <w:widowControl w:val="0"/>
      <w:autoSpaceDE w:val="0"/>
      <w:autoSpaceDN w:val="0"/>
      <w:adjustRightInd w:val="0"/>
      <w:spacing w:line="251" w:lineRule="exact"/>
      <w:jc w:val="both"/>
    </w:pPr>
    <w:rPr>
      <w:rFonts w:ascii="Arial" w:hAnsi="Arial" w:cs="Arial"/>
      <w:lang w:val="es-MX" w:eastAsia="es-MX"/>
    </w:rPr>
  </w:style>
  <w:style w:type="paragraph" w:customStyle="1" w:styleId="Style12">
    <w:name w:val="Style12"/>
    <w:basedOn w:val="Normal"/>
    <w:uiPriority w:val="99"/>
    <w:rsid w:val="007C5928"/>
    <w:pPr>
      <w:widowControl w:val="0"/>
      <w:autoSpaceDE w:val="0"/>
      <w:autoSpaceDN w:val="0"/>
      <w:adjustRightInd w:val="0"/>
      <w:spacing w:line="259" w:lineRule="exact"/>
      <w:jc w:val="right"/>
    </w:pPr>
    <w:rPr>
      <w:rFonts w:ascii="Arial" w:hAnsi="Arial" w:cs="Arial"/>
      <w:lang w:val="es-MX" w:eastAsia="es-MX"/>
    </w:rPr>
  </w:style>
  <w:style w:type="paragraph" w:customStyle="1" w:styleId="Style47">
    <w:name w:val="Style47"/>
    <w:basedOn w:val="Normal"/>
    <w:uiPriority w:val="99"/>
    <w:rsid w:val="007C5928"/>
    <w:pPr>
      <w:widowControl w:val="0"/>
      <w:autoSpaceDE w:val="0"/>
      <w:autoSpaceDN w:val="0"/>
      <w:adjustRightInd w:val="0"/>
      <w:spacing w:line="194" w:lineRule="exact"/>
      <w:jc w:val="center"/>
    </w:pPr>
    <w:rPr>
      <w:rFonts w:ascii="Arial" w:hAnsi="Arial" w:cs="Arial"/>
      <w:lang w:val="es-MX" w:eastAsia="es-MX"/>
    </w:rPr>
  </w:style>
  <w:style w:type="character" w:customStyle="1" w:styleId="FontStyle58">
    <w:name w:val="Font Style58"/>
    <w:uiPriority w:val="99"/>
    <w:rsid w:val="007C5928"/>
    <w:rPr>
      <w:rFonts w:ascii="Arial" w:hAnsi="Arial" w:cs="Arial"/>
      <w:b/>
      <w:bCs/>
      <w:color w:val="000000"/>
      <w:sz w:val="22"/>
      <w:szCs w:val="22"/>
    </w:rPr>
  </w:style>
  <w:style w:type="character" w:customStyle="1" w:styleId="FontStyle26">
    <w:name w:val="Font Style26"/>
    <w:uiPriority w:val="99"/>
    <w:rsid w:val="007C5928"/>
    <w:rPr>
      <w:rFonts w:ascii="Arial" w:hAnsi="Arial" w:cs="Arial"/>
      <w:color w:val="000000"/>
      <w:sz w:val="22"/>
      <w:szCs w:val="22"/>
    </w:rPr>
  </w:style>
  <w:style w:type="character" w:customStyle="1" w:styleId="FontStyle31">
    <w:name w:val="Font Style31"/>
    <w:uiPriority w:val="99"/>
    <w:rsid w:val="007C5928"/>
    <w:rPr>
      <w:rFonts w:ascii="Arial" w:hAnsi="Arial" w:cs="Arial"/>
      <w:b/>
      <w:bCs/>
      <w:color w:val="000000"/>
      <w:sz w:val="22"/>
      <w:szCs w:val="22"/>
    </w:rPr>
  </w:style>
  <w:style w:type="character" w:customStyle="1" w:styleId="FontStyle36">
    <w:name w:val="Font Style36"/>
    <w:uiPriority w:val="99"/>
    <w:rsid w:val="007C5928"/>
    <w:rPr>
      <w:rFonts w:ascii="Arial" w:hAnsi="Arial" w:cs="Arial"/>
      <w:b/>
      <w:bCs/>
      <w:color w:val="000000"/>
      <w:sz w:val="24"/>
      <w:szCs w:val="24"/>
    </w:rPr>
  </w:style>
  <w:style w:type="character" w:customStyle="1" w:styleId="FontStyle41">
    <w:name w:val="Font Style41"/>
    <w:uiPriority w:val="99"/>
    <w:rsid w:val="007C5928"/>
    <w:rPr>
      <w:rFonts w:ascii="Arial" w:hAnsi="Arial" w:cs="Arial"/>
      <w:i/>
      <w:iCs/>
      <w:color w:val="000000"/>
      <w:sz w:val="22"/>
      <w:szCs w:val="22"/>
    </w:rPr>
  </w:style>
  <w:style w:type="character" w:customStyle="1" w:styleId="FontStyle37">
    <w:name w:val="Font Style37"/>
    <w:uiPriority w:val="99"/>
    <w:rsid w:val="007C5928"/>
    <w:rPr>
      <w:rFonts w:ascii="Arial" w:hAnsi="Arial" w:cs="Arial"/>
      <w:i/>
      <w:iCs/>
      <w:color w:val="000000"/>
      <w:sz w:val="22"/>
      <w:szCs w:val="22"/>
    </w:rPr>
  </w:style>
  <w:style w:type="character" w:customStyle="1" w:styleId="FontStyle38">
    <w:name w:val="Font Style38"/>
    <w:uiPriority w:val="99"/>
    <w:rsid w:val="007C5928"/>
    <w:rPr>
      <w:rFonts w:ascii="Arial" w:hAnsi="Arial" w:cs="Arial"/>
      <w:b/>
      <w:bCs/>
      <w:i/>
      <w:iCs/>
      <w:color w:val="000000"/>
      <w:sz w:val="22"/>
      <w:szCs w:val="22"/>
    </w:rPr>
  </w:style>
  <w:style w:type="paragraph" w:styleId="Textodeglobo">
    <w:name w:val="Balloon Text"/>
    <w:basedOn w:val="Normal"/>
    <w:link w:val="TextodegloboCar"/>
    <w:uiPriority w:val="99"/>
    <w:semiHidden/>
    <w:unhideWhenUsed/>
    <w:rsid w:val="007C5928"/>
    <w:rPr>
      <w:rFonts w:ascii="Tahoma" w:hAnsi="Tahoma"/>
      <w:sz w:val="16"/>
      <w:szCs w:val="16"/>
      <w:lang w:val="es-MX"/>
    </w:rPr>
  </w:style>
  <w:style w:type="character" w:customStyle="1" w:styleId="TextodegloboCar">
    <w:name w:val="Texto de globo Car"/>
    <w:basedOn w:val="Fuentedeprrafopredeter"/>
    <w:link w:val="Textodeglobo"/>
    <w:uiPriority w:val="99"/>
    <w:semiHidden/>
    <w:rsid w:val="007C5928"/>
    <w:rPr>
      <w:rFonts w:ascii="Tahoma" w:eastAsia="Times New Roman" w:hAnsi="Tahoma" w:cs="Times New Roman"/>
      <w:sz w:val="16"/>
      <w:szCs w:val="16"/>
      <w:lang w:eastAsia="es-ES"/>
    </w:rPr>
  </w:style>
  <w:style w:type="paragraph" w:customStyle="1" w:styleId="corte4fondo">
    <w:name w:val="corte4 fondo"/>
    <w:basedOn w:val="Normal"/>
    <w:link w:val="corte4fondoCar1"/>
    <w:qFormat/>
    <w:rsid w:val="007C5928"/>
    <w:pPr>
      <w:spacing w:line="360" w:lineRule="auto"/>
      <w:ind w:firstLine="709"/>
      <w:jc w:val="both"/>
    </w:pPr>
    <w:rPr>
      <w:rFonts w:ascii="Arial" w:hAnsi="Arial"/>
      <w:sz w:val="30"/>
      <w:szCs w:val="20"/>
      <w:lang w:val="es-ES_tradnl"/>
    </w:rPr>
  </w:style>
  <w:style w:type="character" w:customStyle="1" w:styleId="corte4fondoCar1">
    <w:name w:val="corte4 fondo Car1"/>
    <w:link w:val="corte4fondo"/>
    <w:locked/>
    <w:rsid w:val="007C5928"/>
    <w:rPr>
      <w:rFonts w:ascii="Arial" w:eastAsia="Times New Roman" w:hAnsi="Arial" w:cs="Times New Roman"/>
      <w:sz w:val="30"/>
      <w:szCs w:val="20"/>
      <w:lang w:val="es-ES_tradnl" w:eastAsia="es-ES"/>
    </w:rPr>
  </w:style>
  <w:style w:type="character" w:customStyle="1" w:styleId="A0">
    <w:name w:val="A0"/>
    <w:rsid w:val="007C5928"/>
    <w:rPr>
      <w:color w:val="000000"/>
      <w:sz w:val="10"/>
    </w:rPr>
  </w:style>
  <w:style w:type="paragraph" w:customStyle="1" w:styleId="Prrafodelista1">
    <w:name w:val="Párrafo de lista1"/>
    <w:basedOn w:val="Normal"/>
    <w:rsid w:val="007C5928"/>
    <w:pPr>
      <w:spacing w:after="200" w:line="276" w:lineRule="auto"/>
      <w:ind w:left="720"/>
      <w:contextualSpacing/>
    </w:pPr>
    <w:rPr>
      <w:rFonts w:ascii="Calibri" w:hAnsi="Calibri"/>
      <w:sz w:val="22"/>
      <w:szCs w:val="22"/>
      <w:lang w:val="es-MX" w:eastAsia="en-US"/>
    </w:rPr>
  </w:style>
  <w:style w:type="paragraph" w:customStyle="1" w:styleId="Normalsentencia">
    <w:name w:val="Normal sentencia"/>
    <w:basedOn w:val="Normal"/>
    <w:link w:val="NormalsentenciaCar"/>
    <w:qFormat/>
    <w:rsid w:val="007C5928"/>
    <w:pPr>
      <w:spacing w:before="240" w:line="360" w:lineRule="auto"/>
      <w:ind w:firstLine="709"/>
      <w:jc w:val="both"/>
    </w:pPr>
    <w:rPr>
      <w:rFonts w:ascii="Arial" w:eastAsia="Calibri" w:hAnsi="Arial"/>
      <w:sz w:val="28"/>
      <w:szCs w:val="22"/>
      <w:lang w:val="es-MX"/>
    </w:rPr>
  </w:style>
  <w:style w:type="character" w:customStyle="1" w:styleId="NormalsentenciaCar">
    <w:name w:val="Normal sentencia Car"/>
    <w:link w:val="Normalsentencia"/>
    <w:locked/>
    <w:rsid w:val="007C5928"/>
    <w:rPr>
      <w:rFonts w:ascii="Arial" w:eastAsia="Calibri" w:hAnsi="Arial" w:cs="Times New Roman"/>
      <w:sz w:val="28"/>
      <w:lang w:eastAsia="es-ES"/>
    </w:rPr>
  </w:style>
  <w:style w:type="paragraph" w:customStyle="1" w:styleId="Style1">
    <w:name w:val="Style 1"/>
    <w:uiPriority w:val="99"/>
    <w:rsid w:val="007C5928"/>
    <w:pPr>
      <w:widowControl w:val="0"/>
      <w:autoSpaceDE w:val="0"/>
      <w:autoSpaceDN w:val="0"/>
      <w:spacing w:before="36" w:after="120" w:line="276" w:lineRule="auto"/>
      <w:ind w:left="3096"/>
      <w:jc w:val="both"/>
    </w:pPr>
    <w:rPr>
      <w:rFonts w:ascii="Garamond" w:eastAsia="Times New Roman" w:hAnsi="Garamond" w:cs="Garamond"/>
      <w:lang w:val="en-US" w:eastAsia="es-ES"/>
    </w:rPr>
  </w:style>
  <w:style w:type="character" w:customStyle="1" w:styleId="FontStyle44">
    <w:name w:val="Font Style44"/>
    <w:rsid w:val="007C5928"/>
    <w:rPr>
      <w:rFonts w:ascii="Arial" w:hAnsi="Arial" w:cs="Arial"/>
      <w:color w:val="000000"/>
      <w:sz w:val="22"/>
      <w:szCs w:val="22"/>
    </w:rPr>
  </w:style>
  <w:style w:type="paragraph" w:customStyle="1" w:styleId="style2">
    <w:name w:val="style2"/>
    <w:basedOn w:val="Normal"/>
    <w:rsid w:val="007C5928"/>
    <w:pPr>
      <w:autoSpaceDE w:val="0"/>
      <w:autoSpaceDN w:val="0"/>
    </w:pPr>
    <w:rPr>
      <w:sz w:val="20"/>
      <w:szCs w:val="20"/>
      <w:lang w:val="es-MX" w:eastAsia="es-MX"/>
    </w:rPr>
  </w:style>
  <w:style w:type="paragraph" w:styleId="Lista">
    <w:name w:val="List"/>
    <w:basedOn w:val="Normal"/>
    <w:rsid w:val="007C5928"/>
    <w:pPr>
      <w:ind w:left="283" w:hanging="283"/>
    </w:pPr>
    <w:rPr>
      <w:lang w:val="es-MX"/>
    </w:rPr>
  </w:style>
  <w:style w:type="paragraph" w:styleId="Lista2">
    <w:name w:val="List 2"/>
    <w:basedOn w:val="Normal"/>
    <w:rsid w:val="007C5928"/>
    <w:pPr>
      <w:ind w:left="566" w:hanging="283"/>
    </w:pPr>
    <w:rPr>
      <w:lang w:val="es-MX"/>
    </w:rPr>
  </w:style>
  <w:style w:type="paragraph" w:styleId="Continuarlista2">
    <w:name w:val="List Continue 2"/>
    <w:basedOn w:val="Normal"/>
    <w:rsid w:val="007C5928"/>
    <w:pPr>
      <w:ind w:left="566"/>
    </w:pPr>
    <w:rPr>
      <w:lang w:val="es-MX"/>
    </w:rPr>
  </w:style>
  <w:style w:type="paragraph" w:styleId="Textoindependiente">
    <w:name w:val="Body Text"/>
    <w:basedOn w:val="Normal"/>
    <w:link w:val="TextoindependienteCar"/>
    <w:rsid w:val="007C5928"/>
    <w:rPr>
      <w:lang w:val="es-MX"/>
    </w:rPr>
  </w:style>
  <w:style w:type="character" w:customStyle="1" w:styleId="TextoindependienteCar">
    <w:name w:val="Texto independiente Car"/>
    <w:basedOn w:val="Fuentedeprrafopredeter"/>
    <w:link w:val="Textoindependiente"/>
    <w:rsid w:val="007C5928"/>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7C5928"/>
    <w:pPr>
      <w:ind w:left="283"/>
    </w:pPr>
    <w:rPr>
      <w:lang w:val="es-MX"/>
    </w:rPr>
  </w:style>
  <w:style w:type="character" w:customStyle="1" w:styleId="SangradetextonormalCar">
    <w:name w:val="Sangría de texto normal Car"/>
    <w:basedOn w:val="Fuentedeprrafopredeter"/>
    <w:link w:val="Sangradetextonormal"/>
    <w:rsid w:val="007C5928"/>
    <w:rPr>
      <w:rFonts w:ascii="Times New Roman" w:eastAsia="Times New Roman" w:hAnsi="Times New Roman" w:cs="Times New Roman"/>
      <w:sz w:val="24"/>
      <w:szCs w:val="24"/>
      <w:lang w:eastAsia="es-ES"/>
    </w:rPr>
  </w:style>
  <w:style w:type="paragraph" w:styleId="Textoindependienteprimerasangra2">
    <w:name w:val="Body Text First Indent 2"/>
    <w:basedOn w:val="Sangradetextonormal"/>
    <w:link w:val="Textoindependienteprimerasangra2Car"/>
    <w:rsid w:val="007C5928"/>
    <w:pPr>
      <w:ind w:firstLine="210"/>
    </w:pPr>
  </w:style>
  <w:style w:type="character" w:customStyle="1" w:styleId="Textoindependienteprimerasangra2Car">
    <w:name w:val="Texto independiente primera sangría 2 Car"/>
    <w:basedOn w:val="SangradetextonormalCar"/>
    <w:link w:val="Textoindependienteprimerasangra2"/>
    <w:rsid w:val="007C5928"/>
    <w:rPr>
      <w:rFonts w:ascii="Times New Roman" w:eastAsia="Times New Roman" w:hAnsi="Times New Roman" w:cs="Times New Roman"/>
      <w:sz w:val="24"/>
      <w:szCs w:val="24"/>
      <w:lang w:eastAsia="es-ES"/>
    </w:rPr>
  </w:style>
  <w:style w:type="table" w:customStyle="1" w:styleId="Estilo1">
    <w:name w:val="Estilo1"/>
    <w:basedOn w:val="Tablaweb1"/>
    <w:uiPriority w:val="99"/>
    <w:qFormat/>
    <w:rsid w:val="007C5928"/>
    <w:tblPr/>
    <w:tcPr>
      <w:shd w:val="clear" w:color="auto" w:fill="auto"/>
    </w:tcPr>
    <w:tblStylePr w:type="firstRow">
      <w:rPr>
        <w:color w:val="auto"/>
      </w:rPr>
      <w:tblPr/>
      <w:tcPr>
        <w:tcBorders>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rsid w:val="007C5928"/>
    <w:rPr>
      <w:sz w:val="20"/>
      <w:szCs w:val="20"/>
      <w:lang w:val="es-MX"/>
    </w:rPr>
  </w:style>
  <w:style w:type="character" w:customStyle="1" w:styleId="TextonotaalfinalCar">
    <w:name w:val="Texto nota al final Car"/>
    <w:basedOn w:val="Fuentedeprrafopredeter"/>
    <w:link w:val="Textonotaalfinal"/>
    <w:uiPriority w:val="99"/>
    <w:semiHidden/>
    <w:rsid w:val="007C5928"/>
    <w:rPr>
      <w:rFonts w:ascii="Times New Roman" w:eastAsia="Times New Roman" w:hAnsi="Times New Roman" w:cs="Times New Roman"/>
      <w:sz w:val="20"/>
      <w:szCs w:val="20"/>
      <w:lang w:eastAsia="es-ES"/>
    </w:rPr>
  </w:style>
  <w:style w:type="table" w:styleId="Tablaweb1">
    <w:name w:val="Table Web 1"/>
    <w:basedOn w:val="Tablanormal"/>
    <w:uiPriority w:val="99"/>
    <w:semiHidden/>
    <w:unhideWhenUsed/>
    <w:rsid w:val="007C5928"/>
    <w:pPr>
      <w:spacing w:before="120" w:after="120" w:line="240" w:lineRule="auto"/>
    </w:pPr>
    <w:rPr>
      <w:rFonts w:ascii="Calibri" w:eastAsia="Calibri" w:hAnsi="Calibri" w:cs="Times New Roman"/>
      <w:sz w:val="20"/>
      <w:szCs w:val="20"/>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notaalfinal">
    <w:name w:val="endnote reference"/>
    <w:uiPriority w:val="99"/>
    <w:semiHidden/>
    <w:unhideWhenUsed/>
    <w:rsid w:val="007C5928"/>
    <w:rPr>
      <w:vertAlign w:val="superscript"/>
    </w:rPr>
  </w:style>
  <w:style w:type="paragraph" w:customStyle="1" w:styleId="Body1">
    <w:name w:val="Body 1"/>
    <w:autoRedefine/>
    <w:rsid w:val="007C5928"/>
    <w:pPr>
      <w:spacing w:before="100" w:beforeAutospacing="1" w:after="100" w:afterAutospacing="1" w:line="360" w:lineRule="auto"/>
      <w:jc w:val="both"/>
      <w:outlineLvl w:val="0"/>
    </w:pPr>
    <w:rPr>
      <w:rFonts w:ascii="Arial" w:eastAsia="Times New Roman" w:hAnsi="Arial" w:cs="Arial"/>
      <w:color w:val="000000"/>
      <w:sz w:val="28"/>
      <w:szCs w:val="28"/>
      <w:lang w:eastAsia="es-MX"/>
    </w:rPr>
  </w:style>
  <w:style w:type="character" w:customStyle="1" w:styleId="GeneralCar">
    <w:name w:val="General Car"/>
    <w:link w:val="General"/>
    <w:locked/>
    <w:rsid w:val="007C5928"/>
    <w:rPr>
      <w:sz w:val="28"/>
      <w:lang w:val="es-ES" w:eastAsia="es-ES"/>
    </w:rPr>
  </w:style>
  <w:style w:type="paragraph" w:customStyle="1" w:styleId="General">
    <w:name w:val="General"/>
    <w:basedOn w:val="Normal"/>
    <w:link w:val="GeneralCar"/>
    <w:qFormat/>
    <w:rsid w:val="007C5928"/>
    <w:pPr>
      <w:spacing w:line="360" w:lineRule="auto"/>
      <w:ind w:firstLine="709"/>
      <w:jc w:val="both"/>
    </w:pPr>
    <w:rPr>
      <w:rFonts w:asciiTheme="minorHAnsi" w:eastAsiaTheme="minorHAnsi" w:hAnsiTheme="minorHAnsi" w:cstheme="minorBidi"/>
      <w:sz w:val="28"/>
      <w:szCs w:val="22"/>
    </w:rPr>
  </w:style>
  <w:style w:type="character" w:customStyle="1" w:styleId="corte4fondoCar">
    <w:name w:val="corte4 fondo Car"/>
    <w:locked/>
    <w:rsid w:val="007C5928"/>
    <w:rPr>
      <w:rFonts w:ascii="Arial" w:hAnsi="Arial" w:cs="Arial"/>
      <w:sz w:val="30"/>
      <w:lang w:val="es-ES_tradnl"/>
    </w:rPr>
  </w:style>
  <w:style w:type="character" w:styleId="Hipervnculovisitado">
    <w:name w:val="FollowedHyperlink"/>
    <w:uiPriority w:val="99"/>
    <w:semiHidden/>
    <w:unhideWhenUsed/>
    <w:rsid w:val="007C5928"/>
    <w:rPr>
      <w:color w:val="800080"/>
      <w:u w:val="single"/>
    </w:rPr>
  </w:style>
  <w:style w:type="paragraph" w:customStyle="1" w:styleId="Style26">
    <w:name w:val="Style 26"/>
    <w:uiPriority w:val="99"/>
    <w:rsid w:val="007C5928"/>
    <w:pPr>
      <w:widowControl w:val="0"/>
      <w:autoSpaceDE w:val="0"/>
      <w:autoSpaceDN w:val="0"/>
      <w:spacing w:before="288" w:after="288" w:line="360" w:lineRule="auto"/>
      <w:ind w:left="72" w:right="72" w:firstLine="720"/>
      <w:jc w:val="both"/>
    </w:pPr>
    <w:rPr>
      <w:rFonts w:ascii="Arial" w:eastAsia="Times New Roman" w:hAnsi="Arial" w:cs="Arial"/>
      <w:sz w:val="28"/>
      <w:szCs w:val="28"/>
      <w:lang w:val="en-US" w:eastAsia="es-MX"/>
    </w:rPr>
  </w:style>
  <w:style w:type="character" w:customStyle="1" w:styleId="CharacterStyle1">
    <w:name w:val="Character Style 1"/>
    <w:uiPriority w:val="99"/>
    <w:rsid w:val="007C5928"/>
    <w:rPr>
      <w:rFonts w:ascii="Arial" w:hAnsi="Arial" w:cs="Arial"/>
      <w:sz w:val="28"/>
      <w:szCs w:val="28"/>
    </w:rPr>
  </w:style>
  <w:style w:type="paragraph" w:customStyle="1" w:styleId="Style20">
    <w:name w:val="Style 2"/>
    <w:uiPriority w:val="99"/>
    <w:rsid w:val="007C5928"/>
    <w:pPr>
      <w:widowControl w:val="0"/>
      <w:autoSpaceDE w:val="0"/>
      <w:autoSpaceDN w:val="0"/>
      <w:spacing w:before="120" w:after="120" w:line="240" w:lineRule="auto"/>
      <w:jc w:val="center"/>
    </w:pPr>
    <w:rPr>
      <w:rFonts w:ascii="Arial" w:eastAsia="Times New Roman" w:hAnsi="Arial" w:cs="Arial"/>
      <w:b/>
      <w:bCs/>
      <w:color w:val="000000"/>
      <w:sz w:val="20"/>
      <w:szCs w:val="20"/>
      <w:shd w:val="clear" w:color="auto" w:fill="D9D9D9"/>
      <w:lang w:val="en-US" w:eastAsia="es-MX"/>
    </w:rPr>
  </w:style>
  <w:style w:type="paragraph" w:customStyle="1" w:styleId="Style3">
    <w:name w:val="Style 3"/>
    <w:uiPriority w:val="99"/>
    <w:rsid w:val="007C5928"/>
    <w:pPr>
      <w:widowControl w:val="0"/>
      <w:autoSpaceDE w:val="0"/>
      <w:autoSpaceDN w:val="0"/>
      <w:adjustRightInd w:val="0"/>
      <w:spacing w:before="120" w:after="120" w:line="240" w:lineRule="auto"/>
    </w:pPr>
    <w:rPr>
      <w:rFonts w:ascii="Calibri" w:eastAsia="Times New Roman" w:hAnsi="Calibri" w:cs="Calibri"/>
      <w:sz w:val="26"/>
      <w:szCs w:val="26"/>
      <w:lang w:val="en-US" w:eastAsia="es-MX"/>
    </w:rPr>
  </w:style>
  <w:style w:type="paragraph" w:customStyle="1" w:styleId="Style40">
    <w:name w:val="Style 4"/>
    <w:uiPriority w:val="99"/>
    <w:rsid w:val="007C5928"/>
    <w:pPr>
      <w:widowControl w:val="0"/>
      <w:autoSpaceDE w:val="0"/>
      <w:autoSpaceDN w:val="0"/>
      <w:spacing w:before="120" w:after="120" w:line="240" w:lineRule="auto"/>
      <w:ind w:left="72"/>
    </w:pPr>
    <w:rPr>
      <w:rFonts w:ascii="Calibri" w:eastAsia="Times New Roman" w:hAnsi="Calibri" w:cs="Calibri"/>
      <w:sz w:val="24"/>
      <w:szCs w:val="24"/>
      <w:lang w:val="en-US" w:eastAsia="es-MX"/>
    </w:rPr>
  </w:style>
  <w:style w:type="paragraph" w:customStyle="1" w:styleId="Style10">
    <w:name w:val="Style 10"/>
    <w:uiPriority w:val="99"/>
    <w:rsid w:val="007C5928"/>
    <w:pPr>
      <w:widowControl w:val="0"/>
      <w:autoSpaceDE w:val="0"/>
      <w:autoSpaceDN w:val="0"/>
      <w:spacing w:before="216" w:after="120" w:line="240" w:lineRule="auto"/>
      <w:ind w:left="792" w:right="504"/>
      <w:jc w:val="both"/>
    </w:pPr>
    <w:rPr>
      <w:rFonts w:ascii="Calibri" w:eastAsia="Times New Roman" w:hAnsi="Calibri" w:cs="Calibri"/>
      <w:i/>
      <w:iCs/>
      <w:sz w:val="28"/>
      <w:szCs w:val="28"/>
      <w:lang w:val="en-US" w:eastAsia="es-MX"/>
    </w:rPr>
  </w:style>
  <w:style w:type="paragraph" w:customStyle="1" w:styleId="Style5">
    <w:name w:val="Style 5"/>
    <w:uiPriority w:val="99"/>
    <w:rsid w:val="007C5928"/>
    <w:pPr>
      <w:widowControl w:val="0"/>
      <w:autoSpaceDE w:val="0"/>
      <w:autoSpaceDN w:val="0"/>
      <w:spacing w:before="108" w:after="120" w:line="271" w:lineRule="auto"/>
      <w:jc w:val="both"/>
    </w:pPr>
    <w:rPr>
      <w:rFonts w:ascii="Calibri" w:eastAsia="Times New Roman" w:hAnsi="Calibri" w:cs="Calibri"/>
      <w:i/>
      <w:iCs/>
      <w:sz w:val="28"/>
      <w:szCs w:val="28"/>
      <w:lang w:val="en-US" w:eastAsia="es-MX"/>
    </w:rPr>
  </w:style>
  <w:style w:type="paragraph" w:customStyle="1" w:styleId="Style60">
    <w:name w:val="Style 6"/>
    <w:uiPriority w:val="99"/>
    <w:rsid w:val="007C5928"/>
    <w:pPr>
      <w:widowControl w:val="0"/>
      <w:autoSpaceDE w:val="0"/>
      <w:autoSpaceDN w:val="0"/>
      <w:spacing w:before="120" w:after="120" w:line="240" w:lineRule="auto"/>
      <w:jc w:val="center"/>
    </w:pPr>
    <w:rPr>
      <w:rFonts w:ascii="Calibri" w:eastAsia="Times New Roman" w:hAnsi="Calibri" w:cs="Calibri"/>
      <w:b/>
      <w:bCs/>
      <w:sz w:val="26"/>
      <w:szCs w:val="26"/>
      <w:lang w:val="en-US" w:eastAsia="es-MX"/>
    </w:rPr>
  </w:style>
  <w:style w:type="paragraph" w:customStyle="1" w:styleId="Style11">
    <w:name w:val="Style 11"/>
    <w:link w:val="Style11Car"/>
    <w:uiPriority w:val="99"/>
    <w:rsid w:val="007C5928"/>
    <w:pPr>
      <w:widowControl w:val="0"/>
      <w:autoSpaceDE w:val="0"/>
      <w:autoSpaceDN w:val="0"/>
      <w:spacing w:before="180" w:after="120" w:line="240" w:lineRule="auto"/>
      <w:ind w:left="792" w:right="360"/>
      <w:jc w:val="both"/>
    </w:pPr>
    <w:rPr>
      <w:rFonts w:ascii="Calibri" w:eastAsia="Times New Roman" w:hAnsi="Calibri" w:cs="Calibri"/>
      <w:sz w:val="26"/>
      <w:szCs w:val="26"/>
      <w:lang w:val="en-US" w:eastAsia="es-MX"/>
    </w:rPr>
  </w:style>
  <w:style w:type="paragraph" w:customStyle="1" w:styleId="Style7">
    <w:name w:val="Style 7"/>
    <w:uiPriority w:val="99"/>
    <w:rsid w:val="007C5928"/>
    <w:pPr>
      <w:widowControl w:val="0"/>
      <w:autoSpaceDE w:val="0"/>
      <w:autoSpaceDN w:val="0"/>
      <w:spacing w:before="36" w:after="120" w:line="292" w:lineRule="auto"/>
      <w:ind w:left="72"/>
    </w:pPr>
    <w:rPr>
      <w:rFonts w:ascii="Calibri" w:eastAsia="Times New Roman" w:hAnsi="Calibri" w:cs="Calibri"/>
      <w:sz w:val="26"/>
      <w:szCs w:val="26"/>
      <w:lang w:val="en-US" w:eastAsia="es-MX"/>
    </w:rPr>
  </w:style>
  <w:style w:type="paragraph" w:customStyle="1" w:styleId="Style8">
    <w:name w:val="Style 8"/>
    <w:uiPriority w:val="99"/>
    <w:rsid w:val="007C5928"/>
    <w:pPr>
      <w:widowControl w:val="0"/>
      <w:autoSpaceDE w:val="0"/>
      <w:autoSpaceDN w:val="0"/>
      <w:spacing w:before="108" w:after="120" w:line="271" w:lineRule="auto"/>
      <w:ind w:left="144"/>
      <w:jc w:val="both"/>
    </w:pPr>
    <w:rPr>
      <w:rFonts w:ascii="Calibri" w:eastAsia="Times New Roman" w:hAnsi="Calibri" w:cs="Calibri"/>
      <w:sz w:val="26"/>
      <w:szCs w:val="26"/>
      <w:lang w:val="en-US" w:eastAsia="es-MX"/>
    </w:rPr>
  </w:style>
  <w:style w:type="character" w:customStyle="1" w:styleId="CharacterStyle4">
    <w:name w:val="Character Style 4"/>
    <w:uiPriority w:val="99"/>
    <w:rsid w:val="007C5928"/>
    <w:rPr>
      <w:rFonts w:ascii="Calibri" w:hAnsi="Calibri" w:cs="Calibri"/>
      <w:b/>
      <w:bCs/>
      <w:sz w:val="26"/>
      <w:szCs w:val="26"/>
    </w:rPr>
  </w:style>
  <w:style w:type="character" w:customStyle="1" w:styleId="CharacterStyle3">
    <w:name w:val="Character Style 3"/>
    <w:uiPriority w:val="99"/>
    <w:rsid w:val="007C5928"/>
    <w:rPr>
      <w:rFonts w:ascii="Calibri" w:hAnsi="Calibri" w:cs="Calibri"/>
      <w:sz w:val="24"/>
      <w:szCs w:val="24"/>
    </w:rPr>
  </w:style>
  <w:style w:type="character" w:customStyle="1" w:styleId="CharacterStyle5">
    <w:name w:val="Character Style 5"/>
    <w:uiPriority w:val="99"/>
    <w:rsid w:val="007C5928"/>
    <w:rPr>
      <w:rFonts w:ascii="Arial" w:hAnsi="Arial" w:cs="Arial"/>
      <w:b/>
      <w:bCs/>
      <w:color w:val="000000"/>
      <w:sz w:val="20"/>
      <w:szCs w:val="20"/>
      <w:shd w:val="clear" w:color="auto" w:fill="D9D9D9"/>
    </w:rPr>
  </w:style>
  <w:style w:type="character" w:customStyle="1" w:styleId="CharacterStyle2">
    <w:name w:val="Character Style 2"/>
    <w:uiPriority w:val="99"/>
    <w:rsid w:val="007C5928"/>
    <w:rPr>
      <w:rFonts w:ascii="Calibri" w:hAnsi="Calibri" w:cs="Calibri"/>
      <w:i/>
      <w:iCs/>
      <w:sz w:val="28"/>
      <w:szCs w:val="28"/>
    </w:rPr>
  </w:style>
  <w:style w:type="paragraph" w:customStyle="1" w:styleId="TABLA">
    <w:name w:val="TABLA"/>
    <w:basedOn w:val="Normal"/>
    <w:link w:val="TABLACar"/>
    <w:qFormat/>
    <w:rsid w:val="007C5928"/>
    <w:pPr>
      <w:jc w:val="center"/>
    </w:pPr>
    <w:rPr>
      <w:rFonts w:ascii="Univers" w:hAnsi="Univers"/>
      <w:b/>
      <w:lang w:val="es-MX"/>
    </w:rPr>
  </w:style>
  <w:style w:type="character" w:customStyle="1" w:styleId="TABLACar">
    <w:name w:val="TABLA Car"/>
    <w:link w:val="TABLA"/>
    <w:rsid w:val="007C5928"/>
    <w:rPr>
      <w:rFonts w:ascii="Univers" w:eastAsia="Times New Roman" w:hAnsi="Univers" w:cs="Times New Roman"/>
      <w:b/>
      <w:sz w:val="24"/>
      <w:szCs w:val="24"/>
      <w:lang w:eastAsia="es-ES"/>
    </w:rPr>
  </w:style>
  <w:style w:type="paragraph" w:customStyle="1" w:styleId="Estilo2">
    <w:name w:val="Estilo2"/>
    <w:basedOn w:val="Style11"/>
    <w:link w:val="Estilo2Car"/>
    <w:qFormat/>
    <w:rsid w:val="007C5928"/>
    <w:pPr>
      <w:spacing w:before="0" w:line="240" w:lineRule="atLeast"/>
      <w:ind w:left="567" w:right="567" w:firstLine="851"/>
    </w:pPr>
    <w:rPr>
      <w:rFonts w:ascii="Univers" w:hAnsi="Univers"/>
      <w:b/>
      <w:bCs/>
      <w:iCs/>
      <w:spacing w:val="31"/>
      <w:sz w:val="24"/>
      <w:szCs w:val="24"/>
      <w:lang w:val="es-ES_tradnl"/>
    </w:rPr>
  </w:style>
  <w:style w:type="paragraph" w:customStyle="1" w:styleId="Estilo3">
    <w:name w:val="Estilo3"/>
    <w:basedOn w:val="Estilo2"/>
    <w:link w:val="Estilo3Car"/>
    <w:qFormat/>
    <w:rsid w:val="007C5928"/>
    <w:rPr>
      <w:b w:val="0"/>
      <w:bCs w:val="0"/>
      <w:iCs w:val="0"/>
    </w:rPr>
  </w:style>
  <w:style w:type="character" w:customStyle="1" w:styleId="Style11Car">
    <w:name w:val="Style 11 Car"/>
    <w:link w:val="Style11"/>
    <w:uiPriority w:val="99"/>
    <w:rsid w:val="007C5928"/>
    <w:rPr>
      <w:rFonts w:ascii="Calibri" w:eastAsia="Times New Roman" w:hAnsi="Calibri" w:cs="Calibri"/>
      <w:sz w:val="26"/>
      <w:szCs w:val="26"/>
      <w:lang w:val="en-US" w:eastAsia="es-MX"/>
    </w:rPr>
  </w:style>
  <w:style w:type="character" w:customStyle="1" w:styleId="Estilo2Car">
    <w:name w:val="Estilo2 Car"/>
    <w:link w:val="Estilo2"/>
    <w:rsid w:val="007C5928"/>
    <w:rPr>
      <w:rFonts w:ascii="Univers" w:eastAsia="Times New Roman" w:hAnsi="Univers" w:cs="Calibri"/>
      <w:b/>
      <w:bCs/>
      <w:iCs/>
      <w:spacing w:val="31"/>
      <w:sz w:val="24"/>
      <w:szCs w:val="24"/>
      <w:lang w:val="es-ES_tradnl" w:eastAsia="es-MX"/>
    </w:rPr>
  </w:style>
  <w:style w:type="table" w:styleId="Sombreadoclaro-nfasis4">
    <w:name w:val="Light Shading Accent 4"/>
    <w:basedOn w:val="Tablanormal"/>
    <w:uiPriority w:val="60"/>
    <w:rsid w:val="007C5928"/>
    <w:pPr>
      <w:spacing w:before="120" w:after="120" w:line="240" w:lineRule="auto"/>
    </w:pPr>
    <w:rPr>
      <w:rFonts w:ascii="Calibri" w:eastAsia="Calibri" w:hAnsi="Calibri" w:cs="Times New Roman"/>
      <w:color w:val="5F497A"/>
      <w:sz w:val="20"/>
      <w:szCs w:val="20"/>
      <w:lang w:eastAsia="es-MX"/>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Estilo3Car">
    <w:name w:val="Estilo3 Car"/>
    <w:basedOn w:val="Estilo2Car"/>
    <w:link w:val="Estilo3"/>
    <w:rsid w:val="007C5928"/>
    <w:rPr>
      <w:rFonts w:ascii="Univers" w:eastAsia="Times New Roman" w:hAnsi="Univers" w:cs="Calibri"/>
      <w:b w:val="0"/>
      <w:bCs w:val="0"/>
      <w:iCs w:val="0"/>
      <w:spacing w:val="31"/>
      <w:sz w:val="24"/>
      <w:szCs w:val="24"/>
      <w:lang w:val="es-ES_tradnl" w:eastAsia="es-MX"/>
    </w:rPr>
  </w:style>
  <w:style w:type="character" w:customStyle="1" w:styleId="apple-converted-space">
    <w:name w:val="apple-converted-space"/>
    <w:rsid w:val="007C5928"/>
  </w:style>
  <w:style w:type="paragraph" w:customStyle="1" w:styleId="TEXTOLIBRE">
    <w:name w:val="TEXTO LIBRE"/>
    <w:basedOn w:val="Normal"/>
    <w:rsid w:val="007C5928"/>
    <w:pPr>
      <w:spacing w:line="360" w:lineRule="auto"/>
      <w:ind w:firstLine="709"/>
      <w:jc w:val="both"/>
    </w:pPr>
    <w:rPr>
      <w:sz w:val="28"/>
      <w:lang w:val="es-MX"/>
    </w:rPr>
  </w:style>
  <w:style w:type="character" w:customStyle="1" w:styleId="red">
    <w:name w:val="red"/>
    <w:basedOn w:val="Fuentedeprrafopredeter"/>
    <w:rsid w:val="007C5928"/>
  </w:style>
  <w:style w:type="table" w:customStyle="1" w:styleId="Tablaconcuadrcula1">
    <w:name w:val="Tabla con cuadrícula1"/>
    <w:basedOn w:val="Tablanormal"/>
    <w:next w:val="Tablaconcuadrcula"/>
    <w:uiPriority w:val="59"/>
    <w:rsid w:val="007C5928"/>
    <w:pPr>
      <w:spacing w:before="120" w:after="12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rte4fondoCar2">
    <w:name w:val="corte4 fondo Car2"/>
    <w:basedOn w:val="Fuentedeprrafopredeter"/>
    <w:rsid w:val="007C5928"/>
    <w:rPr>
      <w:rFonts w:ascii="Arial" w:eastAsia="Times New Roman" w:hAnsi="Arial" w:cs="Times New Roman"/>
      <w:sz w:val="30"/>
      <w:szCs w:val="20"/>
      <w:lang w:val="es-ES_tradnl" w:eastAsia="es-ES"/>
    </w:rPr>
  </w:style>
  <w:style w:type="table" w:customStyle="1" w:styleId="TableNormal">
    <w:name w:val="Table Normal"/>
    <w:rsid w:val="007C5928"/>
    <w:pPr>
      <w:pBdr>
        <w:top w:val="nil"/>
        <w:left w:val="nil"/>
        <w:bottom w:val="nil"/>
        <w:right w:val="nil"/>
        <w:between w:val="nil"/>
        <w:bar w:val="nil"/>
      </w:pBdr>
      <w:spacing w:before="120" w:after="12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7C5928"/>
    <w:pPr>
      <w:numPr>
        <w:numId w:val="20"/>
      </w:numPr>
    </w:pPr>
  </w:style>
  <w:style w:type="character" w:customStyle="1" w:styleId="Hyperlink0">
    <w:name w:val="Hyperlink.0"/>
    <w:basedOn w:val="Nmerodepgina"/>
    <w:rsid w:val="007C5928"/>
    <w:rPr>
      <w:rFonts w:ascii="Arial" w:eastAsia="Arial" w:hAnsi="Arial" w:cs="Arial"/>
      <w:strike w:val="0"/>
      <w:dstrike w:val="0"/>
      <w:color w:val="000000"/>
      <w:sz w:val="19"/>
      <w:szCs w:val="19"/>
      <w:u w:val="none" w:color="000000"/>
    </w:rPr>
  </w:style>
  <w:style w:type="paragraph" w:customStyle="1" w:styleId="TableStyle2">
    <w:name w:val="Table Style 2"/>
    <w:rsid w:val="007C5928"/>
    <w:pPr>
      <w:pBdr>
        <w:top w:val="nil"/>
        <w:left w:val="nil"/>
        <w:bottom w:val="nil"/>
        <w:right w:val="nil"/>
        <w:between w:val="nil"/>
        <w:bar w:val="nil"/>
      </w:pBdr>
      <w:spacing w:before="120" w:after="120" w:line="240" w:lineRule="auto"/>
    </w:pPr>
    <w:rPr>
      <w:rFonts w:ascii="Helvetica" w:eastAsia="Helvetica" w:hAnsi="Helvetica" w:cs="Helvetica"/>
      <w:color w:val="000000"/>
      <w:sz w:val="20"/>
      <w:szCs w:val="20"/>
      <w:bdr w:val="nil"/>
      <w:lang w:eastAsia="es-MX"/>
    </w:rPr>
  </w:style>
  <w:style w:type="numbering" w:customStyle="1" w:styleId="List1">
    <w:name w:val="List 1"/>
    <w:basedOn w:val="Sinlista"/>
    <w:rsid w:val="007C5928"/>
    <w:pPr>
      <w:numPr>
        <w:numId w:val="21"/>
      </w:numPr>
    </w:pPr>
  </w:style>
  <w:style w:type="character" w:customStyle="1" w:styleId="Mencinsinresolver1">
    <w:name w:val="Mención sin resolver1"/>
    <w:basedOn w:val="Fuentedeprrafopredeter"/>
    <w:uiPriority w:val="99"/>
    <w:semiHidden/>
    <w:unhideWhenUsed/>
    <w:rsid w:val="007C5928"/>
    <w:rPr>
      <w:color w:val="808080"/>
      <w:shd w:val="clear" w:color="auto" w:fill="E6E6E6"/>
    </w:rPr>
  </w:style>
  <w:style w:type="character" w:styleId="Textodelmarcadordeposicin">
    <w:name w:val="Placeholder Text"/>
    <w:basedOn w:val="Fuentedeprrafopredeter"/>
    <w:uiPriority w:val="99"/>
    <w:semiHidden/>
    <w:rsid w:val="007C5928"/>
    <w:rPr>
      <w:color w:val="808080"/>
    </w:rPr>
  </w:style>
  <w:style w:type="character" w:customStyle="1" w:styleId="Mencinsinresolver2">
    <w:name w:val="Mención sin resolver2"/>
    <w:basedOn w:val="Fuentedeprrafopredeter"/>
    <w:uiPriority w:val="99"/>
    <w:semiHidden/>
    <w:unhideWhenUsed/>
    <w:rsid w:val="007C5928"/>
    <w:rPr>
      <w:color w:val="808080"/>
      <w:shd w:val="clear" w:color="auto" w:fill="E6E6E6"/>
    </w:rPr>
  </w:style>
  <w:style w:type="character" w:customStyle="1" w:styleId="articulo-texto">
    <w:name w:val="articulo-texto"/>
    <w:basedOn w:val="Fuentedeprrafopredeter"/>
    <w:rsid w:val="007C5928"/>
  </w:style>
  <w:style w:type="character" w:customStyle="1" w:styleId="m-7739011379548895842msofootnotereference">
    <w:name w:val="m_-7739011379548895842msofootnotereference"/>
    <w:basedOn w:val="Fuentedeprrafopredeter"/>
    <w:rsid w:val="007C5928"/>
  </w:style>
  <w:style w:type="character" w:customStyle="1" w:styleId="Mencinsinresolver3">
    <w:name w:val="Mención sin resolver3"/>
    <w:basedOn w:val="Fuentedeprrafopredeter"/>
    <w:uiPriority w:val="99"/>
    <w:semiHidden/>
    <w:unhideWhenUsed/>
    <w:rsid w:val="007C5928"/>
    <w:rPr>
      <w:color w:val="605E5C"/>
      <w:shd w:val="clear" w:color="auto" w:fill="E1DFDD"/>
    </w:rPr>
  </w:style>
  <w:style w:type="character" w:customStyle="1" w:styleId="Mencinsinresolver4">
    <w:name w:val="Mención sin resolver4"/>
    <w:basedOn w:val="Fuentedeprrafopredeter"/>
    <w:uiPriority w:val="99"/>
    <w:semiHidden/>
    <w:unhideWhenUsed/>
    <w:rsid w:val="007C5928"/>
    <w:rPr>
      <w:color w:val="605E5C"/>
      <w:shd w:val="clear" w:color="auto" w:fill="E1DFDD"/>
    </w:rPr>
  </w:style>
  <w:style w:type="character" w:customStyle="1" w:styleId="Mencinsinresolver5">
    <w:name w:val="Mención sin resolver5"/>
    <w:basedOn w:val="Fuentedeprrafopredeter"/>
    <w:uiPriority w:val="99"/>
    <w:semiHidden/>
    <w:unhideWhenUsed/>
    <w:rsid w:val="007C5928"/>
    <w:rPr>
      <w:color w:val="605E5C"/>
      <w:shd w:val="clear" w:color="auto" w:fill="E1DFDD"/>
    </w:rPr>
  </w:style>
  <w:style w:type="character" w:customStyle="1" w:styleId="Mencinsinresolver6">
    <w:name w:val="Mención sin resolver6"/>
    <w:basedOn w:val="Fuentedeprrafopredeter"/>
    <w:uiPriority w:val="99"/>
    <w:semiHidden/>
    <w:unhideWhenUsed/>
    <w:rsid w:val="007C5928"/>
    <w:rPr>
      <w:color w:val="605E5C"/>
      <w:shd w:val="clear" w:color="auto" w:fill="E1DFDD"/>
    </w:rPr>
  </w:style>
  <w:style w:type="paragraph" w:customStyle="1" w:styleId="Texto">
    <w:name w:val="Texto"/>
    <w:aliases w:val="independiente,independiente Car Car Car"/>
    <w:basedOn w:val="Normal"/>
    <w:link w:val="TextoCar"/>
    <w:qFormat/>
    <w:rsid w:val="007C5928"/>
    <w:pPr>
      <w:spacing w:before="0" w:after="101" w:line="216" w:lineRule="exact"/>
      <w:ind w:firstLine="288"/>
      <w:jc w:val="both"/>
    </w:pPr>
    <w:rPr>
      <w:rFonts w:ascii="Arial" w:hAnsi="Arial" w:cs="Arial"/>
      <w:sz w:val="18"/>
      <w:szCs w:val="18"/>
      <w:lang w:val="es-MX"/>
    </w:rPr>
  </w:style>
  <w:style w:type="character" w:customStyle="1" w:styleId="TextoCar">
    <w:name w:val="Texto Car"/>
    <w:link w:val="Texto"/>
    <w:locked/>
    <w:rsid w:val="007C5928"/>
    <w:rPr>
      <w:rFonts w:ascii="Arial" w:eastAsia="Times New Roman" w:hAnsi="Arial" w:cs="Arial"/>
      <w:sz w:val="18"/>
      <w:szCs w:val="18"/>
      <w:lang w:eastAsia="es-ES"/>
    </w:rPr>
  </w:style>
  <w:style w:type="character" w:customStyle="1" w:styleId="detallearticulo1">
    <w:name w:val="detallearticulo1"/>
    <w:basedOn w:val="Fuentedeprrafopredeter"/>
    <w:rsid w:val="007C5928"/>
    <w:rPr>
      <w:rFonts w:ascii="Calibri" w:hAnsi="Calibri" w:hint="default"/>
    </w:rPr>
  </w:style>
  <w:style w:type="table" w:customStyle="1" w:styleId="Tablaconcuadrcula5">
    <w:name w:val="Tabla con cuadrícula5"/>
    <w:basedOn w:val="Tablanormal"/>
    <w:next w:val="Tablaconcuadrcula"/>
    <w:uiPriority w:val="39"/>
    <w:rsid w:val="007C5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EQSENTENCIASCar">
    <w:name w:val="TEEQ SENTENCIAS Car"/>
    <w:basedOn w:val="Fuentedeprrafopredeter"/>
    <w:link w:val="TEEQSENTENCIAS"/>
    <w:locked/>
    <w:rsid w:val="007C5928"/>
    <w:rPr>
      <w:rFonts w:ascii="Verdana" w:eastAsia="Times New Roman" w:hAnsi="Verdana" w:cs="Arial"/>
      <w:bCs/>
      <w:lang w:val="es-ES" w:eastAsia="es-ES"/>
    </w:rPr>
  </w:style>
  <w:style w:type="paragraph" w:customStyle="1" w:styleId="TEEQSENTENCIAS">
    <w:name w:val="TEEQ SENTENCIAS"/>
    <w:basedOn w:val="Normal"/>
    <w:link w:val="TEEQSENTENCIASCar"/>
    <w:qFormat/>
    <w:rsid w:val="007C5928"/>
    <w:pPr>
      <w:widowControl w:val="0"/>
      <w:spacing w:before="240" w:after="240" w:line="360" w:lineRule="auto"/>
      <w:jc w:val="both"/>
    </w:pPr>
    <w:rPr>
      <w:rFonts w:ascii="Verdana" w:hAnsi="Verdana" w:cs="Arial"/>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827A0-14BA-4CCE-AAF7-800867FF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90</Pages>
  <Words>25823</Words>
  <Characters>142027</Characters>
  <Application>Microsoft Office Word</Application>
  <DocSecurity>0</DocSecurity>
  <Lines>1183</Lines>
  <Paragraphs>335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Auxiliar 3</cp:lastModifiedBy>
  <cp:revision>7</cp:revision>
  <cp:lastPrinted>2023-02-07T20:32:00Z</cp:lastPrinted>
  <dcterms:created xsi:type="dcterms:W3CDTF">2023-02-07T20:25:00Z</dcterms:created>
  <dcterms:modified xsi:type="dcterms:W3CDTF">2023-02-07T21:17:00Z</dcterms:modified>
</cp:coreProperties>
</file>