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59EFF" w14:textId="77777777" w:rsidR="00357147" w:rsidRPr="007B7BBD" w:rsidRDefault="00357147" w:rsidP="00357147">
      <w:pPr>
        <w:ind w:left="3969" w:right="-93"/>
        <w:jc w:val="both"/>
        <w:rPr>
          <w:rFonts w:ascii="Arial Nova" w:eastAsia="Arial" w:hAnsi="Arial Nova" w:cs="Arial"/>
          <w:sz w:val="22"/>
          <w:szCs w:val="22"/>
        </w:rPr>
      </w:pPr>
      <w:bookmarkStart w:id="0" w:name="_Hlk56271825"/>
      <w:r w:rsidRPr="007B7BBD">
        <w:rPr>
          <w:rFonts w:ascii="Arial Nova" w:eastAsia="Arial" w:hAnsi="Arial Nova" w:cs="Arial"/>
          <w:b/>
          <w:spacing w:val="1"/>
          <w:sz w:val="22"/>
          <w:szCs w:val="22"/>
        </w:rPr>
        <w:t>PROCEDIMIENTO ESPECIAL SANCIONADOR.</w:t>
      </w:r>
    </w:p>
    <w:p w14:paraId="05415224" w14:textId="77777777" w:rsidR="00357147" w:rsidRPr="007B7BBD" w:rsidRDefault="00357147" w:rsidP="00357147">
      <w:pPr>
        <w:spacing w:before="7"/>
        <w:ind w:left="3969" w:right="-93" w:hanging="561"/>
        <w:jc w:val="both"/>
        <w:rPr>
          <w:rFonts w:ascii="Arial Nova" w:hAnsi="Arial Nova" w:cs="Arial"/>
          <w:sz w:val="22"/>
          <w:szCs w:val="22"/>
        </w:rPr>
      </w:pPr>
    </w:p>
    <w:p w14:paraId="35F8D6B7" w14:textId="65741D38" w:rsidR="00357147" w:rsidRPr="007B7BBD" w:rsidRDefault="00357147" w:rsidP="00357147">
      <w:pPr>
        <w:spacing w:before="29"/>
        <w:ind w:left="3969" w:right="-93"/>
        <w:jc w:val="both"/>
        <w:rPr>
          <w:rFonts w:ascii="Arial Nova" w:eastAsia="Arial" w:hAnsi="Arial Nova" w:cs="Arial"/>
          <w:spacing w:val="1"/>
          <w:sz w:val="22"/>
          <w:szCs w:val="22"/>
        </w:rPr>
      </w:pPr>
      <w:r w:rsidRPr="007B7BBD">
        <w:rPr>
          <w:rFonts w:ascii="Arial Nova" w:eastAsia="Arial" w:hAnsi="Arial Nova" w:cs="Arial"/>
          <w:b/>
          <w:sz w:val="22"/>
          <w:szCs w:val="22"/>
        </w:rPr>
        <w:t>EXPEDIEN</w:t>
      </w:r>
      <w:r w:rsidRPr="007B7BBD">
        <w:rPr>
          <w:rFonts w:ascii="Arial Nova" w:eastAsia="Arial" w:hAnsi="Arial Nova" w:cs="Arial"/>
          <w:b/>
          <w:spacing w:val="-1"/>
          <w:sz w:val="22"/>
          <w:szCs w:val="22"/>
        </w:rPr>
        <w:t>T</w:t>
      </w:r>
      <w:r w:rsidRPr="007B7BBD">
        <w:rPr>
          <w:rFonts w:ascii="Arial Nova" w:eastAsia="Arial" w:hAnsi="Arial Nova" w:cs="Arial"/>
          <w:b/>
          <w:spacing w:val="-2"/>
          <w:sz w:val="22"/>
          <w:szCs w:val="22"/>
        </w:rPr>
        <w:t>E</w:t>
      </w:r>
      <w:r w:rsidRPr="007B7BBD">
        <w:rPr>
          <w:rFonts w:ascii="Arial Nova" w:eastAsia="Arial" w:hAnsi="Arial Nova" w:cs="Arial"/>
          <w:b/>
          <w:sz w:val="22"/>
          <w:szCs w:val="22"/>
        </w:rPr>
        <w:t xml:space="preserve">: </w:t>
      </w:r>
      <w:r w:rsidRPr="007B7BBD">
        <w:rPr>
          <w:rFonts w:ascii="Arial Nova" w:eastAsia="Arial" w:hAnsi="Arial Nova" w:cs="Arial"/>
          <w:sz w:val="22"/>
          <w:szCs w:val="22"/>
        </w:rPr>
        <w:t>T</w:t>
      </w:r>
      <w:r w:rsidRPr="007B7BBD">
        <w:rPr>
          <w:rFonts w:ascii="Arial Nova" w:eastAsia="Arial" w:hAnsi="Arial Nova" w:cs="Arial"/>
          <w:spacing w:val="-2"/>
          <w:sz w:val="22"/>
          <w:szCs w:val="22"/>
        </w:rPr>
        <w:t>EE</w:t>
      </w:r>
      <w:r w:rsidRPr="007B7BBD">
        <w:rPr>
          <w:rFonts w:ascii="Arial Nova" w:eastAsia="Arial" w:hAnsi="Arial Nova" w:cs="Arial"/>
          <w:spacing w:val="-1"/>
          <w:sz w:val="22"/>
          <w:szCs w:val="22"/>
        </w:rPr>
        <w:t>A-</w:t>
      </w:r>
      <w:r w:rsidRPr="007B7BBD">
        <w:rPr>
          <w:rFonts w:ascii="Arial Nova" w:eastAsia="Arial" w:hAnsi="Arial Nova" w:cs="Arial"/>
          <w:spacing w:val="1"/>
          <w:sz w:val="22"/>
          <w:szCs w:val="22"/>
        </w:rPr>
        <w:t>PES</w:t>
      </w:r>
      <w:r w:rsidRPr="007B7BBD">
        <w:rPr>
          <w:rFonts w:ascii="Arial Nova" w:eastAsia="Arial" w:hAnsi="Arial Nova" w:cs="Arial"/>
          <w:sz w:val="22"/>
          <w:szCs w:val="22"/>
        </w:rPr>
        <w:t>-</w:t>
      </w:r>
      <w:r w:rsidRPr="007B7BBD">
        <w:rPr>
          <w:rFonts w:ascii="Arial Nova" w:eastAsia="Arial" w:hAnsi="Arial Nova" w:cs="Arial"/>
          <w:spacing w:val="1"/>
          <w:sz w:val="22"/>
          <w:szCs w:val="22"/>
        </w:rPr>
        <w:t>048/2022.</w:t>
      </w:r>
    </w:p>
    <w:p w14:paraId="265207B1" w14:textId="77777777" w:rsidR="00357147" w:rsidRPr="007B7BBD" w:rsidRDefault="00357147" w:rsidP="00357147">
      <w:pPr>
        <w:spacing w:before="29"/>
        <w:ind w:left="3969" w:right="-93"/>
        <w:jc w:val="both"/>
        <w:rPr>
          <w:rFonts w:ascii="Arial Nova" w:hAnsi="Arial Nova" w:cs="Arial"/>
          <w:sz w:val="22"/>
          <w:szCs w:val="22"/>
        </w:rPr>
      </w:pPr>
    </w:p>
    <w:p w14:paraId="33FDE9A4" w14:textId="6F842F74" w:rsidR="00357147" w:rsidRPr="007B7BBD" w:rsidRDefault="00357147" w:rsidP="00357147">
      <w:pPr>
        <w:ind w:left="3969" w:right="-93"/>
        <w:jc w:val="both"/>
        <w:rPr>
          <w:rFonts w:ascii="Arial Nova" w:eastAsia="Arial" w:hAnsi="Arial Nova" w:cs="Arial"/>
          <w:bCs/>
          <w:sz w:val="22"/>
          <w:szCs w:val="22"/>
        </w:rPr>
      </w:pPr>
      <w:r w:rsidRPr="007B7BBD">
        <w:rPr>
          <w:rFonts w:ascii="Arial Nova" w:eastAsia="Arial" w:hAnsi="Arial Nova" w:cs="Arial"/>
          <w:b/>
          <w:sz w:val="22"/>
          <w:szCs w:val="22"/>
        </w:rPr>
        <w:t xml:space="preserve">DENUNCIANTE: </w:t>
      </w:r>
      <w:r w:rsidRPr="007B7BBD">
        <w:rPr>
          <w:rFonts w:ascii="Arial Nova" w:eastAsia="Arial" w:hAnsi="Arial Nova" w:cs="Arial"/>
          <w:bCs/>
          <w:sz w:val="22"/>
          <w:szCs w:val="22"/>
        </w:rPr>
        <w:t>Partido político MORENA.</w:t>
      </w:r>
    </w:p>
    <w:p w14:paraId="2EF91856" w14:textId="77777777" w:rsidR="00357147" w:rsidRPr="007B7BBD" w:rsidRDefault="00357147" w:rsidP="00357147">
      <w:pPr>
        <w:ind w:left="3969" w:right="-93"/>
        <w:jc w:val="both"/>
        <w:rPr>
          <w:rFonts w:ascii="Arial Nova" w:eastAsia="Arial" w:hAnsi="Arial Nova" w:cs="Arial"/>
          <w:bCs/>
          <w:sz w:val="22"/>
          <w:szCs w:val="22"/>
        </w:rPr>
      </w:pPr>
    </w:p>
    <w:p w14:paraId="25277A54" w14:textId="1671470D" w:rsidR="00357147" w:rsidRPr="007B7BBD" w:rsidRDefault="00357147" w:rsidP="00357147">
      <w:pPr>
        <w:ind w:left="3969" w:right="-93"/>
        <w:jc w:val="both"/>
        <w:rPr>
          <w:rFonts w:ascii="Arial Nova" w:eastAsia="Arial" w:hAnsi="Arial Nova" w:cs="Arial"/>
          <w:spacing w:val="19"/>
          <w:sz w:val="22"/>
          <w:szCs w:val="22"/>
        </w:rPr>
      </w:pPr>
      <w:r w:rsidRPr="007B7BBD">
        <w:rPr>
          <w:rFonts w:ascii="Arial Nova" w:eastAsia="Arial" w:hAnsi="Arial Nova" w:cs="Arial"/>
          <w:b/>
          <w:spacing w:val="-5"/>
          <w:sz w:val="22"/>
          <w:szCs w:val="22"/>
        </w:rPr>
        <w:t>DENUNCIADOS</w:t>
      </w:r>
      <w:r w:rsidRPr="007B7BBD">
        <w:rPr>
          <w:rFonts w:ascii="Arial Nova" w:eastAsia="Arial" w:hAnsi="Arial Nova" w:cs="Arial"/>
          <w:b/>
          <w:sz w:val="22"/>
          <w:szCs w:val="22"/>
        </w:rPr>
        <w:t xml:space="preserve">: </w:t>
      </w:r>
      <w:bookmarkStart w:id="1" w:name="_Hlk71990071"/>
      <w:r w:rsidRPr="007B7BBD">
        <w:rPr>
          <w:rFonts w:ascii="Arial Nova" w:eastAsia="Arial" w:hAnsi="Arial Nova" w:cs="Arial"/>
          <w:sz w:val="22"/>
          <w:szCs w:val="22"/>
        </w:rPr>
        <w:t>C. Natzielly Teresita Rodríguez</w:t>
      </w:r>
      <w:r w:rsidR="00C52447" w:rsidRPr="007B7BBD">
        <w:rPr>
          <w:rFonts w:ascii="Arial Nova" w:eastAsia="Arial" w:hAnsi="Arial Nova" w:cs="Arial"/>
          <w:sz w:val="22"/>
          <w:szCs w:val="22"/>
        </w:rPr>
        <w:t xml:space="preserve"> Calzada, C. Ricardo Rodríguez Vargas </w:t>
      </w:r>
      <w:r w:rsidRPr="007B7BBD">
        <w:rPr>
          <w:rFonts w:ascii="Arial Nova" w:eastAsia="Arial" w:hAnsi="Arial Nova" w:cs="Arial"/>
          <w:sz w:val="22"/>
          <w:szCs w:val="22"/>
        </w:rPr>
        <w:t>y partido político Fuerza por México.</w:t>
      </w:r>
    </w:p>
    <w:bookmarkEnd w:id="1"/>
    <w:p w14:paraId="768CAF3F" w14:textId="77777777" w:rsidR="00357147" w:rsidRPr="007B7BBD" w:rsidRDefault="00357147" w:rsidP="00357147">
      <w:pPr>
        <w:ind w:left="3969" w:right="-93"/>
        <w:jc w:val="both"/>
        <w:rPr>
          <w:rFonts w:ascii="Arial Nova" w:eastAsia="Arial" w:hAnsi="Arial Nova" w:cs="Arial"/>
          <w:sz w:val="22"/>
          <w:szCs w:val="22"/>
        </w:rPr>
      </w:pPr>
    </w:p>
    <w:p w14:paraId="0E2BEFB6" w14:textId="77777777" w:rsidR="00357147" w:rsidRPr="007B7BBD" w:rsidRDefault="00357147" w:rsidP="00357147">
      <w:pPr>
        <w:ind w:left="3969" w:right="-93"/>
        <w:jc w:val="both"/>
        <w:rPr>
          <w:rFonts w:ascii="Arial Nova" w:eastAsia="Arial" w:hAnsi="Arial Nova" w:cs="Arial"/>
          <w:sz w:val="22"/>
          <w:szCs w:val="22"/>
        </w:rPr>
      </w:pPr>
      <w:r w:rsidRPr="007B7BBD">
        <w:rPr>
          <w:rFonts w:ascii="Arial Nova" w:eastAsia="Arial" w:hAnsi="Arial Nova" w:cs="Arial"/>
          <w:b/>
          <w:spacing w:val="4"/>
          <w:sz w:val="22"/>
          <w:szCs w:val="22"/>
        </w:rPr>
        <w:t>M</w:t>
      </w:r>
      <w:r w:rsidRPr="007B7BBD">
        <w:rPr>
          <w:rFonts w:ascii="Arial Nova" w:eastAsia="Arial" w:hAnsi="Arial Nova" w:cs="Arial"/>
          <w:b/>
          <w:spacing w:val="-8"/>
          <w:sz w:val="22"/>
          <w:szCs w:val="22"/>
        </w:rPr>
        <w:t>A</w:t>
      </w:r>
      <w:r w:rsidRPr="007B7BBD">
        <w:rPr>
          <w:rFonts w:ascii="Arial Nova" w:eastAsia="Arial" w:hAnsi="Arial Nova" w:cs="Arial"/>
          <w:b/>
          <w:sz w:val="22"/>
          <w:szCs w:val="22"/>
        </w:rPr>
        <w:t>G</w:t>
      </w:r>
      <w:r w:rsidRPr="007B7BBD">
        <w:rPr>
          <w:rFonts w:ascii="Arial Nova" w:eastAsia="Arial" w:hAnsi="Arial Nova" w:cs="Arial"/>
          <w:b/>
          <w:spacing w:val="1"/>
          <w:sz w:val="22"/>
          <w:szCs w:val="22"/>
        </w:rPr>
        <w:t>I</w:t>
      </w:r>
      <w:r w:rsidRPr="007B7BBD">
        <w:rPr>
          <w:rFonts w:ascii="Arial Nova" w:eastAsia="Arial" w:hAnsi="Arial Nova" w:cs="Arial"/>
          <w:b/>
          <w:sz w:val="22"/>
          <w:szCs w:val="22"/>
        </w:rPr>
        <w:t>ST</w:t>
      </w:r>
      <w:r w:rsidRPr="007B7BBD">
        <w:rPr>
          <w:rFonts w:ascii="Arial Nova" w:eastAsia="Arial" w:hAnsi="Arial Nova" w:cs="Arial"/>
          <w:b/>
          <w:spacing w:val="4"/>
          <w:sz w:val="22"/>
          <w:szCs w:val="22"/>
        </w:rPr>
        <w:t>R</w:t>
      </w:r>
      <w:r w:rsidRPr="007B7BBD">
        <w:rPr>
          <w:rFonts w:ascii="Arial Nova" w:eastAsia="Arial" w:hAnsi="Arial Nova" w:cs="Arial"/>
          <w:b/>
          <w:spacing w:val="-5"/>
          <w:sz w:val="22"/>
          <w:szCs w:val="22"/>
        </w:rPr>
        <w:t>A</w:t>
      </w:r>
      <w:r w:rsidRPr="007B7BBD">
        <w:rPr>
          <w:rFonts w:ascii="Arial Nova" w:eastAsia="Arial" w:hAnsi="Arial Nova" w:cs="Arial"/>
          <w:b/>
          <w:sz w:val="22"/>
          <w:szCs w:val="22"/>
        </w:rPr>
        <w:t>DO P</w:t>
      </w:r>
      <w:r w:rsidRPr="007B7BBD">
        <w:rPr>
          <w:rFonts w:ascii="Arial Nova" w:eastAsia="Arial" w:hAnsi="Arial Nova" w:cs="Arial"/>
          <w:b/>
          <w:spacing w:val="3"/>
          <w:sz w:val="22"/>
          <w:szCs w:val="22"/>
        </w:rPr>
        <w:t>O</w:t>
      </w:r>
      <w:r w:rsidRPr="007B7BBD">
        <w:rPr>
          <w:rFonts w:ascii="Arial Nova" w:eastAsia="Arial" w:hAnsi="Arial Nova" w:cs="Arial"/>
          <w:b/>
          <w:sz w:val="22"/>
          <w:szCs w:val="22"/>
        </w:rPr>
        <w:t xml:space="preserve">NENTE: </w:t>
      </w:r>
      <w:r w:rsidRPr="007B7BBD">
        <w:rPr>
          <w:rFonts w:ascii="Arial Nova" w:eastAsia="Arial" w:hAnsi="Arial Nova" w:cs="Arial"/>
          <w:sz w:val="22"/>
          <w:szCs w:val="22"/>
        </w:rPr>
        <w:t>Héctor Salvador Hernández Gallegos.</w:t>
      </w:r>
    </w:p>
    <w:p w14:paraId="4697DB47" w14:textId="77777777" w:rsidR="00357147" w:rsidRPr="007B7BBD" w:rsidRDefault="00357147" w:rsidP="00357147">
      <w:pPr>
        <w:ind w:left="3969" w:right="-93"/>
        <w:jc w:val="both"/>
        <w:rPr>
          <w:rFonts w:ascii="Arial Nova" w:eastAsia="Arial" w:hAnsi="Arial Nova" w:cs="Arial"/>
          <w:sz w:val="22"/>
          <w:szCs w:val="22"/>
        </w:rPr>
      </w:pPr>
    </w:p>
    <w:bookmarkEnd w:id="0"/>
    <w:p w14:paraId="4AC41B8B" w14:textId="77777777" w:rsidR="00357147" w:rsidRPr="007B7BBD" w:rsidRDefault="00357147" w:rsidP="00357147">
      <w:pPr>
        <w:ind w:left="3969" w:right="-93"/>
        <w:jc w:val="both"/>
        <w:rPr>
          <w:rFonts w:ascii="Arial Nova" w:eastAsia="Arial" w:hAnsi="Arial Nova" w:cs="Arial"/>
          <w:sz w:val="22"/>
          <w:szCs w:val="22"/>
        </w:rPr>
      </w:pPr>
      <w:r w:rsidRPr="007B7BBD">
        <w:rPr>
          <w:rFonts w:ascii="Arial Nova" w:eastAsia="Arial" w:hAnsi="Arial Nova" w:cs="Arial"/>
          <w:b/>
          <w:sz w:val="22"/>
          <w:szCs w:val="22"/>
        </w:rPr>
        <w:t>SEC</w:t>
      </w:r>
      <w:r w:rsidRPr="007B7BBD">
        <w:rPr>
          <w:rFonts w:ascii="Arial Nova" w:eastAsia="Arial" w:hAnsi="Arial Nova" w:cs="Arial"/>
          <w:b/>
          <w:spacing w:val="-1"/>
          <w:sz w:val="22"/>
          <w:szCs w:val="22"/>
        </w:rPr>
        <w:t>R</w:t>
      </w:r>
      <w:r w:rsidRPr="007B7BBD">
        <w:rPr>
          <w:rFonts w:ascii="Arial Nova" w:eastAsia="Arial" w:hAnsi="Arial Nova" w:cs="Arial"/>
          <w:b/>
          <w:sz w:val="22"/>
          <w:szCs w:val="22"/>
        </w:rPr>
        <w:t>E</w:t>
      </w:r>
      <w:r w:rsidRPr="007B7BBD">
        <w:rPr>
          <w:rFonts w:ascii="Arial Nova" w:eastAsia="Arial" w:hAnsi="Arial Nova" w:cs="Arial"/>
          <w:b/>
          <w:spacing w:val="2"/>
          <w:sz w:val="22"/>
          <w:szCs w:val="22"/>
        </w:rPr>
        <w:t>T</w:t>
      </w:r>
      <w:r w:rsidRPr="007B7BBD">
        <w:rPr>
          <w:rFonts w:ascii="Arial Nova" w:eastAsia="Arial" w:hAnsi="Arial Nova" w:cs="Arial"/>
          <w:b/>
          <w:spacing w:val="-5"/>
          <w:sz w:val="22"/>
          <w:szCs w:val="22"/>
        </w:rPr>
        <w:t>A</w:t>
      </w:r>
      <w:r w:rsidRPr="007B7BBD">
        <w:rPr>
          <w:rFonts w:ascii="Arial Nova" w:eastAsia="Arial" w:hAnsi="Arial Nova" w:cs="Arial"/>
          <w:b/>
          <w:sz w:val="22"/>
          <w:szCs w:val="22"/>
        </w:rPr>
        <w:t xml:space="preserve">RIO DE ESTUDIO: </w:t>
      </w:r>
      <w:r w:rsidRPr="007B7BBD">
        <w:rPr>
          <w:rFonts w:ascii="Arial Nova" w:eastAsia="Arial" w:hAnsi="Arial Nova" w:cs="Arial"/>
          <w:sz w:val="22"/>
          <w:szCs w:val="22"/>
        </w:rPr>
        <w:t>David Antonio Chávez Rosales.</w:t>
      </w:r>
    </w:p>
    <w:p w14:paraId="60617AC9" w14:textId="77777777" w:rsidR="00357147" w:rsidRPr="007B7BBD" w:rsidRDefault="00357147" w:rsidP="00357147">
      <w:pPr>
        <w:ind w:left="3969" w:right="-93"/>
        <w:jc w:val="both"/>
        <w:rPr>
          <w:rFonts w:ascii="Arial Nova" w:eastAsia="Arial" w:hAnsi="Arial Nova" w:cs="Arial"/>
          <w:sz w:val="22"/>
          <w:szCs w:val="22"/>
        </w:rPr>
      </w:pPr>
    </w:p>
    <w:p w14:paraId="16B06250" w14:textId="4C9321A9" w:rsidR="00357147" w:rsidRDefault="00357147" w:rsidP="00357147">
      <w:pPr>
        <w:ind w:left="3969" w:right="-93"/>
        <w:jc w:val="both"/>
        <w:rPr>
          <w:rFonts w:ascii="Arial Nova" w:eastAsia="Arial" w:hAnsi="Arial Nova" w:cs="Arial"/>
          <w:sz w:val="22"/>
          <w:szCs w:val="22"/>
        </w:rPr>
      </w:pPr>
      <w:r w:rsidRPr="007B7BBD">
        <w:rPr>
          <w:rFonts w:ascii="Arial Nova" w:eastAsia="Arial" w:hAnsi="Arial Nova" w:cs="Arial"/>
          <w:b/>
          <w:bCs/>
          <w:sz w:val="22"/>
          <w:szCs w:val="22"/>
        </w:rPr>
        <w:t>SECRETARIO JURÍDICO:</w:t>
      </w:r>
      <w:r w:rsidRPr="007B7BBD">
        <w:rPr>
          <w:rFonts w:ascii="Arial Nova" w:eastAsia="Arial" w:hAnsi="Arial Nova" w:cs="Arial"/>
          <w:sz w:val="22"/>
          <w:szCs w:val="22"/>
        </w:rPr>
        <w:t xml:space="preserve"> Tomás Huizar Jiménez.</w:t>
      </w:r>
    </w:p>
    <w:p w14:paraId="437F3EEA" w14:textId="039D6DC7" w:rsidR="00851DE9" w:rsidRDefault="00851DE9" w:rsidP="00357147">
      <w:pPr>
        <w:ind w:left="3969" w:right="-93"/>
        <w:jc w:val="both"/>
        <w:rPr>
          <w:rFonts w:ascii="Arial Nova" w:eastAsia="Arial" w:hAnsi="Arial Nova" w:cs="Arial"/>
          <w:sz w:val="22"/>
          <w:szCs w:val="22"/>
        </w:rPr>
      </w:pPr>
    </w:p>
    <w:p w14:paraId="49892BCE" w14:textId="27BA6487" w:rsidR="00851DE9" w:rsidRPr="007B7BBD" w:rsidRDefault="00851DE9" w:rsidP="00357147">
      <w:pPr>
        <w:ind w:left="3969" w:right="-93"/>
        <w:jc w:val="both"/>
        <w:rPr>
          <w:rFonts w:ascii="Arial Nova" w:eastAsia="Arial" w:hAnsi="Arial Nova" w:cs="Arial"/>
          <w:sz w:val="22"/>
          <w:szCs w:val="22"/>
        </w:rPr>
      </w:pPr>
      <w:r w:rsidRPr="00851DE9">
        <w:rPr>
          <w:rFonts w:ascii="Arial Nova" w:eastAsia="Arial" w:hAnsi="Arial Nova" w:cs="Arial"/>
          <w:b/>
          <w:bCs/>
          <w:sz w:val="22"/>
          <w:szCs w:val="22"/>
        </w:rPr>
        <w:t>AUXILIAR JURÍDICO:</w:t>
      </w:r>
      <w:r>
        <w:rPr>
          <w:rFonts w:ascii="Arial Nova" w:eastAsia="Arial" w:hAnsi="Arial Nova" w:cs="Arial"/>
          <w:sz w:val="22"/>
          <w:szCs w:val="22"/>
        </w:rPr>
        <w:t xml:space="preserve"> Marco Antonio Romo Hernández.</w:t>
      </w:r>
    </w:p>
    <w:p w14:paraId="07B8631E" w14:textId="77777777" w:rsidR="00357147" w:rsidRPr="007B7BBD" w:rsidRDefault="00357147" w:rsidP="00357147">
      <w:pPr>
        <w:spacing w:before="29" w:line="360" w:lineRule="auto"/>
        <w:ind w:left="1560" w:right="-93"/>
        <w:jc w:val="both"/>
        <w:rPr>
          <w:rFonts w:ascii="Arial Nova" w:eastAsia="Arial Nova" w:hAnsi="Arial Nova" w:cs="Arial"/>
          <w:b/>
          <w:sz w:val="22"/>
          <w:szCs w:val="22"/>
        </w:rPr>
      </w:pPr>
    </w:p>
    <w:p w14:paraId="47BF3763" w14:textId="03EA086C" w:rsidR="00357147" w:rsidRPr="007B7BBD" w:rsidRDefault="00357147" w:rsidP="00357147">
      <w:pPr>
        <w:pBdr>
          <w:top w:val="nil"/>
          <w:left w:val="nil"/>
          <w:bottom w:val="nil"/>
          <w:right w:val="nil"/>
          <w:between w:val="nil"/>
        </w:pBdr>
        <w:spacing w:line="360" w:lineRule="auto"/>
        <w:ind w:right="-93"/>
        <w:jc w:val="both"/>
        <w:rPr>
          <w:rFonts w:ascii="Arial Nova" w:eastAsia="Arial Nova" w:hAnsi="Arial Nova" w:cs="Arial"/>
          <w:sz w:val="22"/>
          <w:szCs w:val="22"/>
        </w:rPr>
      </w:pPr>
      <w:r w:rsidRPr="007B7BBD">
        <w:rPr>
          <w:rFonts w:ascii="Arial Nova" w:eastAsia="Arial Nova" w:hAnsi="Arial Nova" w:cs="Arial"/>
          <w:i/>
          <w:sz w:val="22"/>
          <w:szCs w:val="22"/>
        </w:rPr>
        <w:t xml:space="preserve">Aguascalientes, Aguascalientes, </w:t>
      </w:r>
      <w:r w:rsidR="00E54842">
        <w:rPr>
          <w:rFonts w:ascii="Arial Nova" w:eastAsia="Arial Nova" w:hAnsi="Arial Nova" w:cs="Arial"/>
          <w:i/>
          <w:sz w:val="22"/>
          <w:szCs w:val="22"/>
        </w:rPr>
        <w:t>uno</w:t>
      </w:r>
      <w:r w:rsidR="00D74EF6">
        <w:rPr>
          <w:rFonts w:ascii="Arial Nova" w:eastAsia="Arial Nova" w:hAnsi="Arial Nova" w:cs="Arial"/>
          <w:i/>
          <w:sz w:val="22"/>
          <w:szCs w:val="22"/>
        </w:rPr>
        <w:t xml:space="preserve"> de junio</w:t>
      </w:r>
      <w:r w:rsidRPr="007B7BBD">
        <w:rPr>
          <w:rFonts w:ascii="Arial Nova" w:eastAsia="Arial Nova" w:hAnsi="Arial Nova" w:cs="Arial"/>
          <w:i/>
          <w:sz w:val="22"/>
          <w:szCs w:val="22"/>
        </w:rPr>
        <w:t xml:space="preserve"> de dos mil veintidós</w:t>
      </w:r>
      <w:r w:rsidRPr="007B7BBD">
        <w:rPr>
          <w:rFonts w:ascii="Arial Nova" w:eastAsia="Arial Nova" w:hAnsi="Arial Nova" w:cs="Arial"/>
          <w:sz w:val="22"/>
          <w:szCs w:val="22"/>
        </w:rPr>
        <w:t>.</w:t>
      </w:r>
    </w:p>
    <w:p w14:paraId="0DBCA15E" w14:textId="77777777" w:rsidR="00357147" w:rsidRPr="007B7BBD" w:rsidRDefault="00357147" w:rsidP="00357147">
      <w:pPr>
        <w:spacing w:line="360" w:lineRule="auto"/>
        <w:ind w:right="-93"/>
        <w:jc w:val="both"/>
        <w:rPr>
          <w:rFonts w:ascii="Arial Nova" w:eastAsia="Arial Nova" w:hAnsi="Arial Nova" w:cs="Arial"/>
          <w:b/>
          <w:sz w:val="22"/>
          <w:szCs w:val="22"/>
        </w:rPr>
      </w:pPr>
      <w:bookmarkStart w:id="2" w:name="_30j0zll" w:colFirst="0" w:colLast="0"/>
      <w:bookmarkEnd w:id="2"/>
    </w:p>
    <w:p w14:paraId="188742CE" w14:textId="5921609F" w:rsidR="00357147" w:rsidRPr="007B7BBD" w:rsidRDefault="00357147" w:rsidP="00357147">
      <w:pPr>
        <w:spacing w:line="360" w:lineRule="auto"/>
        <w:ind w:right="-93"/>
        <w:jc w:val="both"/>
        <w:rPr>
          <w:rFonts w:ascii="Arial Nova" w:eastAsia="Arial Nova" w:hAnsi="Arial Nova" w:cs="Arial"/>
          <w:bCs/>
          <w:sz w:val="22"/>
          <w:szCs w:val="22"/>
        </w:rPr>
      </w:pPr>
      <w:r w:rsidRPr="007B7BBD">
        <w:rPr>
          <w:rFonts w:ascii="Arial Nova" w:eastAsia="Arial Nova" w:hAnsi="Arial Nova" w:cs="Arial"/>
          <w:b/>
          <w:sz w:val="22"/>
          <w:szCs w:val="22"/>
        </w:rPr>
        <w:t xml:space="preserve">Sentencia </w:t>
      </w:r>
      <w:r w:rsidRPr="007B7BBD">
        <w:rPr>
          <w:rFonts w:ascii="Arial Nova" w:eastAsia="Arial Nova" w:hAnsi="Arial Nova" w:cs="Arial"/>
          <w:bCs/>
          <w:sz w:val="22"/>
          <w:szCs w:val="22"/>
        </w:rPr>
        <w:t xml:space="preserve">mediante la que se determina la </w:t>
      </w:r>
      <w:r w:rsidR="00327C86">
        <w:rPr>
          <w:rFonts w:ascii="Arial Nova" w:eastAsia="Arial Nova" w:hAnsi="Arial Nova" w:cs="Arial"/>
          <w:bCs/>
          <w:sz w:val="22"/>
          <w:szCs w:val="22"/>
        </w:rPr>
        <w:t>in</w:t>
      </w:r>
      <w:r w:rsidRPr="007B7BBD">
        <w:rPr>
          <w:rFonts w:ascii="Arial Nova" w:eastAsia="Arial Nova" w:hAnsi="Arial Nova" w:cs="Arial"/>
          <w:bCs/>
          <w:sz w:val="22"/>
          <w:szCs w:val="22"/>
        </w:rPr>
        <w:t xml:space="preserve">existencia de la infracción denunciada consistente en calumnia, atribuida a la candidata a la Gubernatura del Estado postulada por el partido político </w:t>
      </w:r>
      <w:r w:rsidR="00327C86">
        <w:rPr>
          <w:rFonts w:ascii="Arial Nova" w:eastAsia="Arial Nova" w:hAnsi="Arial Nova" w:cs="Arial"/>
          <w:bCs/>
          <w:sz w:val="22"/>
          <w:szCs w:val="22"/>
        </w:rPr>
        <w:t>FXM.</w:t>
      </w:r>
    </w:p>
    <w:p w14:paraId="181AA065" w14:textId="77777777" w:rsidR="00357147" w:rsidRPr="00B50A66" w:rsidRDefault="00357147" w:rsidP="00357147">
      <w:pPr>
        <w:spacing w:line="360" w:lineRule="auto"/>
        <w:ind w:right="-93"/>
        <w:jc w:val="center"/>
        <w:rPr>
          <w:rFonts w:ascii="Arial Nova" w:eastAsia="Arial Nova" w:hAnsi="Arial Nova" w:cs="Arial"/>
          <w:b/>
        </w:rPr>
      </w:pPr>
      <w:r w:rsidRPr="00B50A66">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5378"/>
      </w:tblGrid>
      <w:tr w:rsidR="00357147" w:rsidRPr="00B50A66" w14:paraId="66246F81" w14:textId="77777777" w:rsidTr="00775FB4">
        <w:trPr>
          <w:trHeight w:val="164"/>
          <w:jc w:val="center"/>
        </w:trPr>
        <w:tc>
          <w:tcPr>
            <w:tcW w:w="3406" w:type="dxa"/>
          </w:tcPr>
          <w:p w14:paraId="50880813" w14:textId="77777777" w:rsidR="00357147" w:rsidRPr="00B50A66" w:rsidRDefault="00357147" w:rsidP="00775FB4">
            <w:pPr>
              <w:ind w:right="-93"/>
              <w:jc w:val="both"/>
              <w:rPr>
                <w:rFonts w:ascii="Arial Nova" w:eastAsia="Arial" w:hAnsi="Arial Nova" w:cs="Arial"/>
              </w:rPr>
            </w:pPr>
            <w:r w:rsidRPr="00B50A66">
              <w:rPr>
                <w:rFonts w:ascii="Arial Nova" w:eastAsia="Arial" w:hAnsi="Arial Nova" w:cs="Arial"/>
                <w:b/>
              </w:rPr>
              <w:t>Denunciante:</w:t>
            </w:r>
          </w:p>
        </w:tc>
        <w:tc>
          <w:tcPr>
            <w:tcW w:w="5378" w:type="dxa"/>
          </w:tcPr>
          <w:p w14:paraId="0DAAA263" w14:textId="75F3D4F5" w:rsidR="00357147" w:rsidRPr="00B50A66" w:rsidRDefault="00357147" w:rsidP="00775FB4">
            <w:pPr>
              <w:ind w:right="-93"/>
              <w:jc w:val="both"/>
              <w:rPr>
                <w:rFonts w:ascii="Arial Nova" w:eastAsia="Arial" w:hAnsi="Arial Nova" w:cs="Arial"/>
              </w:rPr>
            </w:pPr>
            <w:r w:rsidRPr="00B50A66">
              <w:rPr>
                <w:rFonts w:ascii="Arial Nova" w:eastAsia="Arial" w:hAnsi="Arial Nova" w:cs="Arial"/>
                <w:bCs/>
                <w:spacing w:val="4"/>
              </w:rPr>
              <w:t>C. Jesús Ricardo Barba Parra, en su calidad de Representante Propietario del PAN y la coalición “Va por Aguascalientes” ante el Consejo General del IEE.</w:t>
            </w:r>
          </w:p>
        </w:tc>
      </w:tr>
      <w:tr w:rsidR="00357147" w:rsidRPr="00B50A66" w14:paraId="17B4E575" w14:textId="77777777" w:rsidTr="00775FB4">
        <w:trPr>
          <w:trHeight w:val="338"/>
          <w:jc w:val="center"/>
        </w:trPr>
        <w:tc>
          <w:tcPr>
            <w:tcW w:w="3406" w:type="dxa"/>
          </w:tcPr>
          <w:p w14:paraId="1ED682E7" w14:textId="77777777" w:rsidR="00357147" w:rsidRPr="00B50A66" w:rsidRDefault="00357147" w:rsidP="00775FB4">
            <w:pPr>
              <w:ind w:right="-93"/>
              <w:jc w:val="both"/>
              <w:rPr>
                <w:rFonts w:ascii="Arial Nova" w:eastAsia="Arial" w:hAnsi="Arial Nova" w:cs="Arial"/>
                <w:b/>
                <w:bCs/>
              </w:rPr>
            </w:pPr>
            <w:r w:rsidRPr="00B50A66">
              <w:rPr>
                <w:rFonts w:ascii="Arial Nova" w:eastAsia="Arial" w:hAnsi="Arial Nova" w:cs="Arial"/>
                <w:b/>
                <w:bCs/>
              </w:rPr>
              <w:t>Denunciados:</w:t>
            </w:r>
          </w:p>
        </w:tc>
        <w:tc>
          <w:tcPr>
            <w:tcW w:w="5378" w:type="dxa"/>
          </w:tcPr>
          <w:p w14:paraId="2668A5FF" w14:textId="7F467621" w:rsidR="00357147" w:rsidRPr="00B50A66" w:rsidRDefault="00357147" w:rsidP="00775FB4">
            <w:pPr>
              <w:tabs>
                <w:tab w:val="left" w:pos="9923"/>
              </w:tabs>
              <w:ind w:right="-93"/>
              <w:jc w:val="both"/>
              <w:rPr>
                <w:rFonts w:ascii="Arial Nova" w:eastAsia="Arial" w:hAnsi="Arial Nova" w:cs="Arial"/>
              </w:rPr>
            </w:pPr>
            <w:r w:rsidRPr="00B50A66">
              <w:rPr>
                <w:rFonts w:ascii="Arial Nova" w:eastAsia="Arial" w:hAnsi="Arial Nova" w:cs="Arial"/>
                <w:spacing w:val="1"/>
              </w:rPr>
              <w:t>C. Natzielly Teresita Rodríguez Calzada</w:t>
            </w:r>
            <w:r w:rsidR="00C52447" w:rsidRPr="00B50A66">
              <w:rPr>
                <w:rFonts w:ascii="Arial Nova" w:eastAsia="Arial" w:hAnsi="Arial Nova" w:cs="Arial"/>
                <w:spacing w:val="1"/>
              </w:rPr>
              <w:t>, C. Ricardo Rodríguez Vargas</w:t>
            </w:r>
            <w:r w:rsidRPr="00B50A66">
              <w:rPr>
                <w:rFonts w:ascii="Arial Nova" w:eastAsia="Arial" w:hAnsi="Arial Nova" w:cs="Arial"/>
                <w:spacing w:val="1"/>
              </w:rPr>
              <w:t xml:space="preserve"> y partido político Fuerza por México.</w:t>
            </w:r>
          </w:p>
        </w:tc>
      </w:tr>
      <w:tr w:rsidR="00357147" w:rsidRPr="00B50A66" w14:paraId="53EE6726" w14:textId="77777777" w:rsidTr="00775FB4">
        <w:trPr>
          <w:trHeight w:val="338"/>
          <w:jc w:val="center"/>
        </w:trPr>
        <w:tc>
          <w:tcPr>
            <w:tcW w:w="3406" w:type="dxa"/>
          </w:tcPr>
          <w:p w14:paraId="11D3675D" w14:textId="5A8241DF" w:rsidR="00357147" w:rsidRPr="00B50A66" w:rsidRDefault="00357147" w:rsidP="00775FB4">
            <w:pPr>
              <w:ind w:right="-93"/>
              <w:jc w:val="both"/>
              <w:rPr>
                <w:rFonts w:ascii="Arial Nova" w:eastAsia="Arial" w:hAnsi="Arial Nova" w:cs="Arial"/>
                <w:b/>
                <w:bCs/>
              </w:rPr>
            </w:pPr>
            <w:r w:rsidRPr="00B50A66">
              <w:rPr>
                <w:rFonts w:ascii="Arial Nova" w:eastAsia="Arial" w:hAnsi="Arial Nova" w:cs="Arial"/>
                <w:b/>
                <w:bCs/>
              </w:rPr>
              <w:t>FXM:</w:t>
            </w:r>
          </w:p>
        </w:tc>
        <w:tc>
          <w:tcPr>
            <w:tcW w:w="5378" w:type="dxa"/>
          </w:tcPr>
          <w:p w14:paraId="7631148D" w14:textId="7AF8741D" w:rsidR="00357147" w:rsidRPr="00B50A66" w:rsidRDefault="00357147" w:rsidP="00775FB4">
            <w:pPr>
              <w:tabs>
                <w:tab w:val="left" w:pos="9923"/>
              </w:tabs>
              <w:ind w:right="-93"/>
              <w:jc w:val="both"/>
              <w:rPr>
                <w:rFonts w:ascii="Arial Nova" w:eastAsia="Arial" w:hAnsi="Arial Nova" w:cs="Arial"/>
                <w:spacing w:val="1"/>
              </w:rPr>
            </w:pPr>
            <w:r w:rsidRPr="00B50A66">
              <w:rPr>
                <w:rFonts w:ascii="Arial Nova" w:eastAsia="Arial" w:hAnsi="Arial Nova" w:cs="Arial"/>
                <w:spacing w:val="1"/>
              </w:rPr>
              <w:t>Partido político Fuerza por México.</w:t>
            </w:r>
          </w:p>
        </w:tc>
      </w:tr>
      <w:tr w:rsidR="00357147" w:rsidRPr="00B50A66" w14:paraId="212AD1DF" w14:textId="77777777" w:rsidTr="00775FB4">
        <w:trPr>
          <w:trHeight w:val="338"/>
          <w:jc w:val="center"/>
        </w:trPr>
        <w:tc>
          <w:tcPr>
            <w:tcW w:w="3406" w:type="dxa"/>
          </w:tcPr>
          <w:p w14:paraId="15F20DA4" w14:textId="77777777" w:rsidR="00357147" w:rsidRPr="00B50A66" w:rsidRDefault="00357147" w:rsidP="00775FB4">
            <w:pPr>
              <w:ind w:right="-93"/>
              <w:jc w:val="both"/>
              <w:rPr>
                <w:rFonts w:ascii="Arial Nova" w:eastAsia="Arial" w:hAnsi="Arial Nova" w:cs="Arial"/>
                <w:b/>
                <w:bCs/>
              </w:rPr>
            </w:pPr>
            <w:r w:rsidRPr="00B50A66">
              <w:rPr>
                <w:rFonts w:ascii="Arial Nova" w:eastAsia="Arial" w:hAnsi="Arial Nova" w:cs="Arial"/>
                <w:b/>
                <w:bCs/>
              </w:rPr>
              <w:t>MORENA:</w:t>
            </w:r>
          </w:p>
        </w:tc>
        <w:tc>
          <w:tcPr>
            <w:tcW w:w="5378" w:type="dxa"/>
          </w:tcPr>
          <w:p w14:paraId="0201FBF0" w14:textId="77777777" w:rsidR="00357147" w:rsidRPr="00B50A66" w:rsidRDefault="00357147" w:rsidP="00775FB4">
            <w:pPr>
              <w:tabs>
                <w:tab w:val="left" w:pos="9923"/>
              </w:tabs>
              <w:ind w:right="-93"/>
              <w:jc w:val="both"/>
              <w:rPr>
                <w:rFonts w:ascii="Arial Nova" w:eastAsia="Arial" w:hAnsi="Arial Nova" w:cs="Arial"/>
                <w:spacing w:val="1"/>
              </w:rPr>
            </w:pPr>
            <w:r w:rsidRPr="00B50A66">
              <w:rPr>
                <w:rFonts w:ascii="Arial Nova" w:eastAsia="Arial" w:hAnsi="Arial Nova" w:cs="Arial"/>
                <w:spacing w:val="1"/>
              </w:rPr>
              <w:t>Partido político Movimiento de Regeneración Nacional.</w:t>
            </w:r>
          </w:p>
        </w:tc>
      </w:tr>
      <w:tr w:rsidR="00357147" w:rsidRPr="00B50A66" w14:paraId="01A02F23" w14:textId="77777777" w:rsidTr="00775FB4">
        <w:trPr>
          <w:trHeight w:val="338"/>
          <w:jc w:val="center"/>
        </w:trPr>
        <w:tc>
          <w:tcPr>
            <w:tcW w:w="3406" w:type="dxa"/>
          </w:tcPr>
          <w:p w14:paraId="02C22DE3" w14:textId="77777777" w:rsidR="00357147" w:rsidRPr="00B50A66" w:rsidRDefault="00357147" w:rsidP="00775FB4">
            <w:pPr>
              <w:ind w:right="-93"/>
              <w:jc w:val="both"/>
              <w:rPr>
                <w:rFonts w:ascii="Arial Nova" w:eastAsia="Arial" w:hAnsi="Arial Nova" w:cs="Arial"/>
                <w:b/>
              </w:rPr>
            </w:pPr>
            <w:r w:rsidRPr="00B50A66">
              <w:rPr>
                <w:rFonts w:ascii="Arial Nova" w:eastAsia="Arial" w:hAnsi="Arial Nova" w:cs="Arial"/>
                <w:b/>
              </w:rPr>
              <w:t>IEE:</w:t>
            </w:r>
          </w:p>
        </w:tc>
        <w:tc>
          <w:tcPr>
            <w:tcW w:w="5378" w:type="dxa"/>
          </w:tcPr>
          <w:p w14:paraId="6E6707B9" w14:textId="77777777" w:rsidR="00357147" w:rsidRPr="00B50A66" w:rsidRDefault="00357147" w:rsidP="00775FB4">
            <w:pPr>
              <w:ind w:right="-93"/>
              <w:jc w:val="both"/>
              <w:rPr>
                <w:rFonts w:ascii="Arial Nova" w:eastAsia="Arial" w:hAnsi="Arial Nova" w:cs="Arial"/>
              </w:rPr>
            </w:pPr>
            <w:r w:rsidRPr="00B50A66">
              <w:rPr>
                <w:rFonts w:ascii="Arial Nova" w:eastAsia="Arial" w:hAnsi="Arial Nova" w:cs="Arial"/>
              </w:rPr>
              <w:t>Instituto Estatal Electoral.</w:t>
            </w:r>
          </w:p>
        </w:tc>
      </w:tr>
      <w:tr w:rsidR="00357147" w:rsidRPr="00B50A66" w14:paraId="7813A809" w14:textId="77777777" w:rsidTr="00775FB4">
        <w:trPr>
          <w:trHeight w:val="283"/>
          <w:jc w:val="center"/>
        </w:trPr>
        <w:tc>
          <w:tcPr>
            <w:tcW w:w="3406" w:type="dxa"/>
          </w:tcPr>
          <w:p w14:paraId="793CFD8B" w14:textId="77777777" w:rsidR="00357147" w:rsidRPr="00B50A66" w:rsidRDefault="00357147" w:rsidP="00775FB4">
            <w:pPr>
              <w:ind w:right="-93"/>
              <w:jc w:val="both"/>
              <w:rPr>
                <w:rFonts w:ascii="Arial Nova" w:eastAsia="Arial" w:hAnsi="Arial Nova" w:cs="Arial"/>
                <w:b/>
              </w:rPr>
            </w:pPr>
            <w:r w:rsidRPr="00B50A66">
              <w:rPr>
                <w:rFonts w:ascii="Arial Nova" w:eastAsia="Arial" w:hAnsi="Arial Nova" w:cs="Arial"/>
                <w:b/>
              </w:rPr>
              <w:t>Secretario Ejecutivo:</w:t>
            </w:r>
          </w:p>
        </w:tc>
        <w:tc>
          <w:tcPr>
            <w:tcW w:w="5378" w:type="dxa"/>
          </w:tcPr>
          <w:p w14:paraId="33D7C7AB" w14:textId="77777777" w:rsidR="00357147" w:rsidRPr="00B50A66" w:rsidRDefault="00357147" w:rsidP="00775FB4">
            <w:pPr>
              <w:ind w:right="-93"/>
              <w:jc w:val="both"/>
              <w:rPr>
                <w:rFonts w:ascii="Arial Nova" w:eastAsia="Arial" w:hAnsi="Arial Nova" w:cs="Arial"/>
              </w:rPr>
            </w:pPr>
            <w:r w:rsidRPr="00B50A66">
              <w:rPr>
                <w:rFonts w:ascii="Arial Nova" w:eastAsia="Arial" w:hAnsi="Arial Nova" w:cs="Arial"/>
              </w:rPr>
              <w:t>Secretario Ejecutivo del Consejo General del IEE.</w:t>
            </w:r>
          </w:p>
        </w:tc>
      </w:tr>
      <w:tr w:rsidR="00357147" w:rsidRPr="00B50A66" w14:paraId="06215624" w14:textId="77777777" w:rsidTr="00775FB4">
        <w:trPr>
          <w:trHeight w:val="283"/>
          <w:jc w:val="center"/>
        </w:trPr>
        <w:tc>
          <w:tcPr>
            <w:tcW w:w="3406" w:type="dxa"/>
          </w:tcPr>
          <w:p w14:paraId="252254F6" w14:textId="77777777" w:rsidR="00357147" w:rsidRPr="00B50A66" w:rsidRDefault="00357147" w:rsidP="00775FB4">
            <w:pPr>
              <w:ind w:right="-93"/>
              <w:jc w:val="both"/>
              <w:rPr>
                <w:rFonts w:ascii="Arial Nova" w:eastAsia="Arial" w:hAnsi="Arial Nova" w:cs="Arial"/>
                <w:b/>
              </w:rPr>
            </w:pPr>
            <w:r w:rsidRPr="00B50A66">
              <w:rPr>
                <w:rFonts w:ascii="Arial Nova" w:eastAsia="Arial" w:hAnsi="Arial Nova" w:cs="Arial"/>
                <w:b/>
              </w:rPr>
              <w:t>Tribunal Electoral:</w:t>
            </w:r>
          </w:p>
        </w:tc>
        <w:tc>
          <w:tcPr>
            <w:tcW w:w="5378" w:type="dxa"/>
          </w:tcPr>
          <w:p w14:paraId="3122263A" w14:textId="77777777" w:rsidR="00357147" w:rsidRPr="00B50A66" w:rsidRDefault="00357147" w:rsidP="00775FB4">
            <w:pPr>
              <w:ind w:right="-93"/>
              <w:jc w:val="both"/>
              <w:rPr>
                <w:rFonts w:ascii="Arial Nova" w:eastAsia="Arial" w:hAnsi="Arial Nova" w:cs="Arial"/>
              </w:rPr>
            </w:pPr>
            <w:r w:rsidRPr="00B50A66">
              <w:rPr>
                <w:rFonts w:ascii="Arial Nova" w:eastAsia="Arial" w:hAnsi="Arial Nova" w:cs="Arial"/>
              </w:rPr>
              <w:t>Tribunal Electoral del Estado de Aguascalientes.</w:t>
            </w:r>
          </w:p>
        </w:tc>
      </w:tr>
    </w:tbl>
    <w:p w14:paraId="47F2591A" w14:textId="77777777" w:rsidR="00357147" w:rsidRPr="00B50A66"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rPr>
      </w:pPr>
    </w:p>
    <w:p w14:paraId="375112DD"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7B7BBD">
        <w:rPr>
          <w:rFonts w:ascii="Arial Nova" w:eastAsia="Arial Nova" w:hAnsi="Arial Nova" w:cs="Arial"/>
          <w:b/>
          <w:sz w:val="22"/>
          <w:szCs w:val="22"/>
        </w:rPr>
        <w:t>1. ANTECEDENTES</w:t>
      </w:r>
    </w:p>
    <w:p w14:paraId="3C4D68A6" w14:textId="77777777" w:rsidR="00357147" w:rsidRPr="007B7BBD" w:rsidRDefault="00357147" w:rsidP="00357147">
      <w:pPr>
        <w:spacing w:line="360" w:lineRule="auto"/>
        <w:ind w:right="-93"/>
        <w:jc w:val="both"/>
        <w:rPr>
          <w:rFonts w:ascii="Arial Nova" w:hAnsi="Arial Nova" w:cs="Arial"/>
          <w:sz w:val="22"/>
          <w:szCs w:val="22"/>
          <w:shd w:val="clear" w:color="auto" w:fill="FFFFFF"/>
        </w:rPr>
      </w:pPr>
      <w:r w:rsidRPr="007B7BBD">
        <w:rPr>
          <w:rFonts w:ascii="Arial Nova" w:hAnsi="Arial Nova" w:cs="Arial"/>
          <w:sz w:val="22"/>
          <w:szCs w:val="22"/>
          <w:shd w:val="clear" w:color="auto" w:fill="FFFFFF"/>
        </w:rPr>
        <w:t>Los hechos sucedieron en el año dos mil veintidós, salvo precisión en contrario.</w:t>
      </w:r>
    </w:p>
    <w:p w14:paraId="00B48346" w14:textId="77777777" w:rsidR="00357147" w:rsidRPr="007B7BBD" w:rsidRDefault="00357147" w:rsidP="00357147">
      <w:pPr>
        <w:spacing w:line="360" w:lineRule="auto"/>
        <w:ind w:right="-93"/>
        <w:jc w:val="both"/>
        <w:rPr>
          <w:rFonts w:ascii="Arial Nova" w:hAnsi="Arial Nova" w:cs="Arial"/>
          <w:sz w:val="22"/>
          <w:szCs w:val="22"/>
          <w:shd w:val="clear" w:color="auto" w:fill="FFFFFF"/>
        </w:rPr>
      </w:pPr>
    </w:p>
    <w:p w14:paraId="281CB52D"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7B7BBD">
        <w:rPr>
          <w:rFonts w:ascii="Arial Nova" w:eastAsia="Arial Nova" w:hAnsi="Arial Nova" w:cs="Arial"/>
          <w:b/>
          <w:sz w:val="22"/>
          <w:szCs w:val="22"/>
        </w:rPr>
        <w:t xml:space="preserve">1.1. Proceso Electoral. </w:t>
      </w:r>
      <w:r w:rsidRPr="007B7BBD">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7B7BBD">
        <w:rPr>
          <w:rFonts w:ascii="Arial Nova" w:eastAsia="Arial Nova" w:hAnsi="Arial Nova" w:cs="Arial"/>
          <w:b/>
          <w:sz w:val="22"/>
          <w:szCs w:val="22"/>
        </w:rPr>
        <w:t xml:space="preserve"> </w:t>
      </w:r>
    </w:p>
    <w:p w14:paraId="705F4148"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11586CDE" w14:textId="288B6CC8"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b/>
          <w:sz w:val="22"/>
          <w:szCs w:val="22"/>
        </w:rPr>
        <w:t xml:space="preserve">1.2. Registro de candidaturas. </w:t>
      </w:r>
      <w:r w:rsidRPr="007B7BBD">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08554CB4"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4B6C56E1" w14:textId="154A525E"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b/>
          <w:sz w:val="22"/>
          <w:szCs w:val="22"/>
        </w:rPr>
        <w:t xml:space="preserve">1.3. Presentación de la denuncia. </w:t>
      </w:r>
      <w:r w:rsidRPr="007B7BBD">
        <w:rPr>
          <w:rFonts w:ascii="Arial Nova" w:eastAsia="Arial Nova" w:hAnsi="Arial Nova" w:cs="Arial"/>
          <w:sz w:val="22"/>
          <w:szCs w:val="22"/>
        </w:rPr>
        <w:t xml:space="preserve">El </w:t>
      </w:r>
      <w:r w:rsidR="006B5882" w:rsidRPr="007B7BBD">
        <w:rPr>
          <w:rFonts w:ascii="Arial Nova" w:eastAsia="Arial Nova" w:hAnsi="Arial Nova" w:cs="Arial"/>
          <w:sz w:val="22"/>
          <w:szCs w:val="22"/>
        </w:rPr>
        <w:t>dieciséis</w:t>
      </w:r>
      <w:r w:rsidRPr="007B7BBD">
        <w:rPr>
          <w:rFonts w:ascii="Arial Nova" w:eastAsia="Arial Nova" w:hAnsi="Arial Nova" w:cs="Arial"/>
          <w:sz w:val="22"/>
          <w:szCs w:val="22"/>
        </w:rPr>
        <w:t xml:space="preserve"> de mayo, el denunciante</w:t>
      </w:r>
      <w:r w:rsidRPr="007B7BBD">
        <w:rPr>
          <w:rFonts w:ascii="Arial Nova" w:eastAsia="Arial Nova" w:hAnsi="Arial Nova" w:cs="Arial"/>
          <w:b/>
          <w:sz w:val="22"/>
          <w:szCs w:val="22"/>
        </w:rPr>
        <w:t xml:space="preserve"> </w:t>
      </w:r>
      <w:r w:rsidRPr="007B7BBD">
        <w:rPr>
          <w:rFonts w:ascii="Arial Nova" w:eastAsia="Arial Nova" w:hAnsi="Arial Nova" w:cs="Arial"/>
          <w:sz w:val="22"/>
          <w:szCs w:val="22"/>
        </w:rPr>
        <w:t xml:space="preserve">presentó un escrito de queja en contra de los denunciados, por </w:t>
      </w:r>
      <w:r w:rsidR="00F758A8" w:rsidRPr="007B7BBD">
        <w:rPr>
          <w:rFonts w:ascii="Arial Nova" w:eastAsia="Arial Nova" w:hAnsi="Arial Nova" w:cs="Arial"/>
          <w:sz w:val="22"/>
          <w:szCs w:val="22"/>
        </w:rPr>
        <w:t xml:space="preserve">diversas manifestaciones vertidas por la C. Natzielly </w:t>
      </w:r>
      <w:r w:rsidR="00F758A8" w:rsidRPr="007B7BBD">
        <w:rPr>
          <w:rFonts w:ascii="Arial Nova" w:eastAsia="Arial Nova" w:hAnsi="Arial Nova" w:cs="Arial"/>
          <w:sz w:val="22"/>
          <w:szCs w:val="22"/>
        </w:rPr>
        <w:lastRenderedPageBreak/>
        <w:t xml:space="preserve">Teresita </w:t>
      </w:r>
      <w:r w:rsidR="009F2413" w:rsidRPr="007B7BBD">
        <w:rPr>
          <w:rFonts w:ascii="Arial Nova" w:eastAsia="Arial Nova" w:hAnsi="Arial Nova" w:cs="Arial"/>
          <w:sz w:val="22"/>
          <w:szCs w:val="22"/>
        </w:rPr>
        <w:t>Rodríguez</w:t>
      </w:r>
      <w:r w:rsidR="00F758A8" w:rsidRPr="007B7BBD">
        <w:rPr>
          <w:rFonts w:ascii="Arial Nova" w:eastAsia="Arial Nova" w:hAnsi="Arial Nova" w:cs="Arial"/>
          <w:sz w:val="22"/>
          <w:szCs w:val="22"/>
        </w:rPr>
        <w:t xml:space="preserve"> C</w:t>
      </w:r>
      <w:r w:rsidR="009F2413" w:rsidRPr="007B7BBD">
        <w:rPr>
          <w:rFonts w:ascii="Arial Nova" w:eastAsia="Arial Nova" w:hAnsi="Arial Nova" w:cs="Arial"/>
          <w:sz w:val="22"/>
          <w:szCs w:val="22"/>
        </w:rPr>
        <w:t>alzada</w:t>
      </w:r>
      <w:r w:rsidR="00F758A8" w:rsidRPr="007B7BBD">
        <w:rPr>
          <w:rFonts w:ascii="Arial Nova" w:eastAsia="Arial Nova" w:hAnsi="Arial Nova" w:cs="Arial"/>
          <w:sz w:val="22"/>
          <w:szCs w:val="22"/>
        </w:rPr>
        <w:t xml:space="preserve"> </w:t>
      </w:r>
      <w:r w:rsidRPr="007B7BBD">
        <w:rPr>
          <w:rFonts w:ascii="Arial Nova" w:eastAsia="Arial Nova" w:hAnsi="Arial Nova" w:cs="Arial"/>
          <w:sz w:val="22"/>
          <w:szCs w:val="22"/>
        </w:rPr>
        <w:t>e</w:t>
      </w:r>
      <w:r w:rsidR="009F2413" w:rsidRPr="007B7BBD">
        <w:rPr>
          <w:rFonts w:ascii="Arial Nova" w:eastAsia="Arial Nova" w:hAnsi="Arial Nova" w:cs="Arial"/>
          <w:sz w:val="22"/>
          <w:szCs w:val="22"/>
        </w:rPr>
        <w:t xml:space="preserve">n una conferencia de prensa, misma que fue difundida a través de la publicación de </w:t>
      </w:r>
      <w:r w:rsidRPr="007B7BBD">
        <w:rPr>
          <w:rFonts w:ascii="Arial Nova" w:eastAsia="Arial Nova" w:hAnsi="Arial Nova" w:cs="Arial"/>
          <w:sz w:val="22"/>
          <w:szCs w:val="22"/>
        </w:rPr>
        <w:t xml:space="preserve">un video en la plataforma de Facebook, </w:t>
      </w:r>
      <w:r w:rsidR="009F2413" w:rsidRPr="007B7BBD">
        <w:rPr>
          <w:rFonts w:ascii="Arial Nova" w:eastAsia="Arial Nova" w:hAnsi="Arial Nova" w:cs="Arial"/>
          <w:sz w:val="22"/>
          <w:szCs w:val="22"/>
        </w:rPr>
        <w:t>situación</w:t>
      </w:r>
      <w:r w:rsidRPr="007B7BBD">
        <w:rPr>
          <w:rFonts w:ascii="Arial Nova" w:eastAsia="Arial Nova" w:hAnsi="Arial Nova" w:cs="Arial"/>
          <w:sz w:val="22"/>
          <w:szCs w:val="22"/>
        </w:rPr>
        <w:t xml:space="preserve"> que -a su ver- constituye calumnias en contra del </w:t>
      </w:r>
      <w:r w:rsidR="009F2413" w:rsidRPr="007B7BBD">
        <w:rPr>
          <w:rFonts w:ascii="Arial Nova" w:eastAsia="Arial Nova" w:hAnsi="Arial Nova" w:cs="Arial"/>
          <w:sz w:val="22"/>
          <w:szCs w:val="22"/>
        </w:rPr>
        <w:t xml:space="preserve">MORENA </w:t>
      </w:r>
      <w:r w:rsidRPr="007B7BBD">
        <w:rPr>
          <w:rFonts w:ascii="Arial Nova" w:eastAsia="Arial Nova" w:hAnsi="Arial Nova" w:cs="Arial"/>
          <w:sz w:val="22"/>
          <w:szCs w:val="22"/>
        </w:rPr>
        <w:t>y, por consecuencia, de su candidata a la gubernatura del Estado.</w:t>
      </w:r>
    </w:p>
    <w:p w14:paraId="164DC624"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40B702BC" w14:textId="17B26F74" w:rsidR="00357147" w:rsidRPr="007B7BBD" w:rsidRDefault="00357147" w:rsidP="00357147">
      <w:pPr>
        <w:spacing w:line="360" w:lineRule="auto"/>
        <w:ind w:right="-93"/>
        <w:jc w:val="both"/>
        <w:rPr>
          <w:rFonts w:ascii="Arial Nova" w:eastAsia="Arial Nova" w:hAnsi="Arial Nova" w:cs="Arial"/>
          <w:sz w:val="22"/>
          <w:szCs w:val="22"/>
        </w:rPr>
      </w:pPr>
      <w:r w:rsidRPr="007B7BBD">
        <w:rPr>
          <w:rFonts w:ascii="Arial Nova" w:eastAsia="Arial Nova" w:hAnsi="Arial Nova" w:cs="Arial"/>
          <w:b/>
          <w:sz w:val="22"/>
          <w:szCs w:val="22"/>
        </w:rPr>
        <w:t xml:space="preserve">1.4. Radicación y diligencias para mejor proveer. </w:t>
      </w:r>
      <w:r w:rsidRPr="007B7BBD">
        <w:rPr>
          <w:rFonts w:ascii="Arial Nova" w:eastAsia="Arial Nova" w:hAnsi="Arial Nova" w:cs="Arial"/>
          <w:sz w:val="22"/>
          <w:szCs w:val="22"/>
        </w:rPr>
        <w:t xml:space="preserve">El </w:t>
      </w:r>
      <w:r w:rsidR="009F2413" w:rsidRPr="007B7BBD">
        <w:rPr>
          <w:rFonts w:ascii="Arial Nova" w:eastAsia="Arial Nova" w:hAnsi="Arial Nova" w:cs="Arial"/>
          <w:sz w:val="22"/>
          <w:szCs w:val="22"/>
        </w:rPr>
        <w:t>diecisiete</w:t>
      </w:r>
      <w:r w:rsidRPr="007B7BBD">
        <w:rPr>
          <w:rFonts w:ascii="Arial Nova" w:eastAsia="Arial Nova" w:hAnsi="Arial Nova" w:cs="Arial"/>
          <w:sz w:val="22"/>
          <w:szCs w:val="22"/>
        </w:rPr>
        <w:t xml:space="preserve"> mayo, el </w:t>
      </w:r>
      <w:proofErr w:type="gramStart"/>
      <w:r w:rsidRPr="007B7BBD">
        <w:rPr>
          <w:rFonts w:ascii="Arial Nova" w:eastAsia="Arial Nova" w:hAnsi="Arial Nova" w:cs="Arial"/>
          <w:sz w:val="22"/>
          <w:szCs w:val="22"/>
        </w:rPr>
        <w:t>Secretario Ejecutivo</w:t>
      </w:r>
      <w:proofErr w:type="gramEnd"/>
      <w:r w:rsidRPr="007B7BBD">
        <w:rPr>
          <w:rFonts w:ascii="Arial Nova" w:eastAsia="Arial Nova" w:hAnsi="Arial Nova" w:cs="Arial"/>
          <w:sz w:val="22"/>
          <w:szCs w:val="22"/>
        </w:rPr>
        <w:t xml:space="preserve"> radicó la denuncia de mérito bajo la vía del procedimiento especial sancionador y asignó el número de expediente IEE/PES/05</w:t>
      </w:r>
      <w:r w:rsidR="009F2413" w:rsidRPr="007B7BBD">
        <w:rPr>
          <w:rFonts w:ascii="Arial Nova" w:eastAsia="Arial Nova" w:hAnsi="Arial Nova" w:cs="Arial"/>
          <w:sz w:val="22"/>
          <w:szCs w:val="22"/>
        </w:rPr>
        <w:t>4</w:t>
      </w:r>
      <w:r w:rsidRPr="007B7BBD">
        <w:rPr>
          <w:rFonts w:ascii="Arial Nova" w:eastAsia="Arial Nova" w:hAnsi="Arial Nova" w:cs="Arial"/>
          <w:sz w:val="22"/>
          <w:szCs w:val="22"/>
        </w:rPr>
        <w:t>/2022; ordenó realizar una Oficialía Electoral para certificar la existencia y contenido de las publicaciones denunciadas</w:t>
      </w:r>
      <w:r w:rsidR="00C52447" w:rsidRPr="007B7BBD">
        <w:rPr>
          <w:rFonts w:ascii="Arial Nova" w:eastAsia="Arial Nova" w:hAnsi="Arial Nova" w:cs="Arial"/>
          <w:sz w:val="22"/>
          <w:szCs w:val="22"/>
        </w:rPr>
        <w:t>; además de ordenar emplazar al C. Ricardo Rodríguez Vargas, pues del escrito de denuncia se desprend</w:t>
      </w:r>
      <w:r w:rsidR="00EA24FE">
        <w:rPr>
          <w:rFonts w:ascii="Arial Nova" w:eastAsia="Arial Nova" w:hAnsi="Arial Nova" w:cs="Arial"/>
          <w:sz w:val="22"/>
          <w:szCs w:val="22"/>
        </w:rPr>
        <w:t>ió</w:t>
      </w:r>
      <w:r w:rsidR="00C52447" w:rsidRPr="007B7BBD">
        <w:rPr>
          <w:rFonts w:ascii="Arial Nova" w:eastAsia="Arial Nova" w:hAnsi="Arial Nova" w:cs="Arial"/>
          <w:sz w:val="22"/>
          <w:szCs w:val="22"/>
        </w:rPr>
        <w:t xml:space="preserve"> su posible participación</w:t>
      </w:r>
      <w:r w:rsidRPr="007B7BBD">
        <w:rPr>
          <w:rFonts w:ascii="Arial Nova" w:eastAsia="Arial Nova" w:hAnsi="Arial Nova" w:cs="Arial"/>
          <w:sz w:val="22"/>
          <w:szCs w:val="22"/>
        </w:rPr>
        <w:t>.</w:t>
      </w:r>
    </w:p>
    <w:p w14:paraId="1FCDF91B" w14:textId="3BDA45E5" w:rsidR="00C52447" w:rsidRPr="007B7BBD" w:rsidRDefault="00C52447" w:rsidP="00357147">
      <w:pPr>
        <w:spacing w:line="360" w:lineRule="auto"/>
        <w:ind w:right="-93"/>
        <w:jc w:val="both"/>
        <w:rPr>
          <w:rFonts w:ascii="Arial Nova" w:eastAsia="Arial Nova" w:hAnsi="Arial Nova" w:cs="Arial"/>
          <w:sz w:val="22"/>
          <w:szCs w:val="22"/>
        </w:rPr>
      </w:pPr>
    </w:p>
    <w:p w14:paraId="3FB827CD" w14:textId="6B800698" w:rsidR="00C52447" w:rsidRPr="007B7BBD" w:rsidRDefault="00C52447" w:rsidP="00357147">
      <w:pPr>
        <w:spacing w:line="360" w:lineRule="auto"/>
        <w:ind w:right="-93"/>
        <w:jc w:val="both"/>
        <w:rPr>
          <w:rFonts w:ascii="Arial Nova" w:eastAsia="Arial Nova" w:hAnsi="Arial Nova" w:cs="Arial"/>
          <w:sz w:val="22"/>
          <w:szCs w:val="22"/>
        </w:rPr>
      </w:pPr>
      <w:r w:rsidRPr="007B7BBD">
        <w:rPr>
          <w:rFonts w:ascii="Arial Nova" w:eastAsia="Arial Nova" w:hAnsi="Arial Nova" w:cs="Arial"/>
          <w:b/>
          <w:bCs/>
          <w:sz w:val="22"/>
          <w:szCs w:val="22"/>
        </w:rPr>
        <w:t>1.5. Diligencias para mejor proveer.</w:t>
      </w:r>
      <w:r w:rsidRPr="007B7BBD">
        <w:rPr>
          <w:rFonts w:ascii="Arial Nova" w:eastAsia="Arial Nova" w:hAnsi="Arial Nova" w:cs="Arial"/>
          <w:sz w:val="22"/>
          <w:szCs w:val="22"/>
        </w:rPr>
        <w:t xml:space="preserve"> El veintiuno de mayo, el </w:t>
      </w:r>
      <w:proofErr w:type="gramStart"/>
      <w:r w:rsidRPr="007B7BBD">
        <w:rPr>
          <w:rFonts w:ascii="Arial Nova" w:eastAsia="Arial Nova" w:hAnsi="Arial Nova" w:cs="Arial"/>
          <w:sz w:val="22"/>
          <w:szCs w:val="22"/>
        </w:rPr>
        <w:t>Secretario Ejecutivo</w:t>
      </w:r>
      <w:proofErr w:type="gramEnd"/>
      <w:r w:rsidRPr="007B7BBD">
        <w:rPr>
          <w:rFonts w:ascii="Arial Nova" w:eastAsia="Arial Nova" w:hAnsi="Arial Nova" w:cs="Arial"/>
          <w:sz w:val="22"/>
          <w:szCs w:val="22"/>
        </w:rPr>
        <w:t xml:space="preserve">, requirió al denunciante para que, en un plazo de cuarenta y ocho horas, proporcionara mayores datos y/o elementos que </w:t>
      </w:r>
      <w:r w:rsidR="00A63A9A" w:rsidRPr="007B7BBD">
        <w:rPr>
          <w:rFonts w:ascii="Arial Nova" w:eastAsia="Arial Nova" w:hAnsi="Arial Nova" w:cs="Arial"/>
          <w:sz w:val="22"/>
          <w:szCs w:val="22"/>
        </w:rPr>
        <w:t>permitieran</w:t>
      </w:r>
      <w:r w:rsidRPr="007B7BBD">
        <w:rPr>
          <w:rFonts w:ascii="Arial Nova" w:eastAsia="Arial Nova" w:hAnsi="Arial Nova" w:cs="Arial"/>
          <w:sz w:val="22"/>
          <w:szCs w:val="22"/>
        </w:rPr>
        <w:t xml:space="preserve"> identificar al C. Ricardo Rodríguez Vargas, para efecto de ser debidamente emplazado al presente procedimiento especial sancionador.</w:t>
      </w:r>
    </w:p>
    <w:p w14:paraId="47F0ADDA"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74A6FF0" w14:textId="1CF894F0"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b/>
          <w:sz w:val="22"/>
          <w:szCs w:val="22"/>
        </w:rPr>
        <w:t>1.</w:t>
      </w:r>
      <w:r w:rsidR="00A63A9A" w:rsidRPr="007B7BBD">
        <w:rPr>
          <w:rFonts w:ascii="Arial Nova" w:eastAsia="Arial Nova" w:hAnsi="Arial Nova" w:cs="Arial"/>
          <w:b/>
          <w:sz w:val="22"/>
          <w:szCs w:val="22"/>
        </w:rPr>
        <w:t>6</w:t>
      </w:r>
      <w:r w:rsidRPr="007B7BBD">
        <w:rPr>
          <w:rFonts w:ascii="Arial Nova" w:eastAsia="Arial Nova" w:hAnsi="Arial Nova" w:cs="Arial"/>
          <w:b/>
          <w:sz w:val="22"/>
          <w:szCs w:val="22"/>
        </w:rPr>
        <w:t xml:space="preserve">. </w:t>
      </w:r>
      <w:r w:rsidR="00A63A9A" w:rsidRPr="007B7BBD">
        <w:rPr>
          <w:rFonts w:ascii="Arial Nova" w:eastAsia="Arial Nova" w:hAnsi="Arial Nova" w:cs="Arial"/>
          <w:b/>
          <w:sz w:val="22"/>
          <w:szCs w:val="22"/>
        </w:rPr>
        <w:t>Cumplimiento de la prevención, a</w:t>
      </w:r>
      <w:r w:rsidRPr="007B7BBD">
        <w:rPr>
          <w:rFonts w:ascii="Arial Nova" w:eastAsia="Arial Nova" w:hAnsi="Arial Nova" w:cs="Arial"/>
          <w:b/>
          <w:sz w:val="22"/>
          <w:szCs w:val="22"/>
        </w:rPr>
        <w:t>dmisión y emplazamiento.</w:t>
      </w:r>
      <w:r w:rsidRPr="007B7BBD">
        <w:rPr>
          <w:rFonts w:ascii="Arial Nova" w:eastAsia="Arial Nova" w:hAnsi="Arial Nova" w:cs="Arial"/>
          <w:sz w:val="22"/>
          <w:szCs w:val="22"/>
        </w:rPr>
        <w:t xml:space="preserve"> El </w:t>
      </w:r>
      <w:r w:rsidR="00A63A9A" w:rsidRPr="007B7BBD">
        <w:rPr>
          <w:rFonts w:ascii="Arial Nova" w:eastAsia="Arial Nova" w:hAnsi="Arial Nova" w:cs="Arial"/>
          <w:sz w:val="22"/>
          <w:szCs w:val="22"/>
        </w:rPr>
        <w:t>veintitrés</w:t>
      </w:r>
      <w:r w:rsidRPr="007B7BBD">
        <w:rPr>
          <w:rFonts w:ascii="Arial Nova" w:eastAsia="Arial Nova" w:hAnsi="Arial Nova" w:cs="Arial"/>
          <w:sz w:val="22"/>
          <w:szCs w:val="22"/>
        </w:rPr>
        <w:t xml:space="preserve"> de mayo, el </w:t>
      </w:r>
      <w:proofErr w:type="gramStart"/>
      <w:r w:rsidRPr="007B7BBD">
        <w:rPr>
          <w:rFonts w:ascii="Arial Nova" w:eastAsia="Arial Nova" w:hAnsi="Arial Nova" w:cs="Arial"/>
          <w:sz w:val="22"/>
          <w:szCs w:val="22"/>
        </w:rPr>
        <w:t>Secretario Ejecutivo</w:t>
      </w:r>
      <w:proofErr w:type="gramEnd"/>
      <w:r w:rsidRPr="007B7BBD">
        <w:rPr>
          <w:rFonts w:ascii="Arial Nova" w:eastAsia="Arial Nova" w:hAnsi="Arial Nova" w:cs="Arial"/>
          <w:sz w:val="22"/>
          <w:szCs w:val="22"/>
        </w:rPr>
        <w:t xml:space="preserve"> </w:t>
      </w:r>
      <w:r w:rsidR="00A63A9A" w:rsidRPr="007B7BBD">
        <w:rPr>
          <w:rFonts w:ascii="Arial Nova" w:eastAsia="Arial Nova" w:hAnsi="Arial Nova" w:cs="Arial"/>
          <w:sz w:val="22"/>
          <w:szCs w:val="22"/>
        </w:rPr>
        <w:t xml:space="preserve">tuvo por cumplido el requerimiento precisado en el numeral inmediato anterior, </w:t>
      </w:r>
      <w:r w:rsidRPr="007B7BBD">
        <w:rPr>
          <w:rFonts w:ascii="Arial Nova" w:eastAsia="Arial Nova" w:hAnsi="Arial Nova" w:cs="Arial"/>
          <w:sz w:val="22"/>
          <w:szCs w:val="22"/>
        </w:rPr>
        <w:t xml:space="preserve">procedió a determinar la admisión de la denuncia interpuesta por la posible comisión de propaganda calumniosa; además, señaló fecha para la celebración de la Audiencia de Pruebas y Alegatos. </w:t>
      </w:r>
    </w:p>
    <w:p w14:paraId="7DB55207"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018E2E3" w14:textId="12B9AF1E"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b/>
          <w:sz w:val="22"/>
          <w:szCs w:val="22"/>
        </w:rPr>
        <w:t>1.6. Medidas cautelares.</w:t>
      </w:r>
      <w:r w:rsidRPr="007B7BBD">
        <w:rPr>
          <w:rFonts w:ascii="Arial Nova" w:eastAsia="Arial Nova" w:hAnsi="Arial Nova" w:cs="Arial"/>
          <w:sz w:val="22"/>
          <w:szCs w:val="22"/>
        </w:rPr>
        <w:t xml:space="preserve"> El </w:t>
      </w:r>
      <w:r w:rsidR="003C7310" w:rsidRPr="007B7BBD">
        <w:rPr>
          <w:rFonts w:ascii="Arial Nova" w:eastAsia="Arial Nova" w:hAnsi="Arial Nova" w:cs="Arial"/>
          <w:sz w:val="22"/>
          <w:szCs w:val="22"/>
        </w:rPr>
        <w:t>veinticuatro</w:t>
      </w:r>
      <w:r w:rsidRPr="007B7BBD">
        <w:rPr>
          <w:rFonts w:ascii="Arial Nova" w:eastAsia="Arial Nova" w:hAnsi="Arial Nova" w:cs="Arial"/>
          <w:sz w:val="22"/>
          <w:szCs w:val="22"/>
        </w:rPr>
        <w:t xml:space="preserve"> de mayo, el </w:t>
      </w:r>
      <w:proofErr w:type="gramStart"/>
      <w:r w:rsidRPr="007B7BBD">
        <w:rPr>
          <w:rFonts w:ascii="Arial Nova" w:eastAsia="Arial Nova" w:hAnsi="Arial Nova" w:cs="Arial"/>
          <w:sz w:val="22"/>
          <w:szCs w:val="22"/>
        </w:rPr>
        <w:t>Secretario Ejecutivo</w:t>
      </w:r>
      <w:proofErr w:type="gramEnd"/>
      <w:r w:rsidRPr="007B7BBD">
        <w:rPr>
          <w:rFonts w:ascii="Arial Nova" w:eastAsia="Arial Nova" w:hAnsi="Arial Nova" w:cs="Arial"/>
          <w:sz w:val="22"/>
          <w:szCs w:val="22"/>
        </w:rPr>
        <w:t xml:space="preserve"> determinó no proponer la adopción de medidas cautelares a la Comisión de Quejas y Denuncias del IEE.</w:t>
      </w:r>
    </w:p>
    <w:p w14:paraId="45C4DA2F"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BF30E00" w14:textId="3812AF80"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b/>
          <w:sz w:val="22"/>
          <w:szCs w:val="22"/>
        </w:rPr>
        <w:t xml:space="preserve">1.7. </w:t>
      </w:r>
      <w:r w:rsidR="003C7310" w:rsidRPr="007B7BBD">
        <w:rPr>
          <w:rFonts w:ascii="Arial Nova" w:eastAsia="Arial Nova" w:hAnsi="Arial Nova" w:cs="Arial"/>
          <w:b/>
          <w:sz w:val="22"/>
          <w:szCs w:val="22"/>
        </w:rPr>
        <w:t>Primera A</w:t>
      </w:r>
      <w:r w:rsidRPr="007B7BBD">
        <w:rPr>
          <w:rFonts w:ascii="Arial Nova" w:eastAsia="Arial Nova" w:hAnsi="Arial Nova" w:cs="Arial"/>
          <w:b/>
          <w:sz w:val="22"/>
          <w:szCs w:val="22"/>
        </w:rPr>
        <w:t>udiencia de Pruebas y Alegatos.</w:t>
      </w:r>
      <w:r w:rsidRPr="007B7BBD">
        <w:rPr>
          <w:rFonts w:ascii="Arial Nova" w:eastAsia="Arial Nova" w:hAnsi="Arial Nova" w:cs="Arial"/>
          <w:sz w:val="22"/>
          <w:szCs w:val="22"/>
        </w:rPr>
        <w:t xml:space="preserve"> El </w:t>
      </w:r>
      <w:r w:rsidR="00A63A9A" w:rsidRPr="007B7BBD">
        <w:rPr>
          <w:rFonts w:ascii="Arial Nova" w:eastAsia="Arial Nova" w:hAnsi="Arial Nova" w:cs="Arial"/>
          <w:sz w:val="22"/>
          <w:szCs w:val="22"/>
        </w:rPr>
        <w:t>veintisiete</w:t>
      </w:r>
      <w:r w:rsidRPr="007B7BBD">
        <w:rPr>
          <w:rFonts w:ascii="Arial Nova" w:eastAsia="Arial Nova" w:hAnsi="Arial Nova" w:cs="Arial"/>
          <w:sz w:val="22"/>
          <w:szCs w:val="22"/>
        </w:rPr>
        <w:t xml:space="preserve"> de mayo,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3FE38ADB" w14:textId="1752C6BB" w:rsidR="003C7310" w:rsidRPr="007B7BBD" w:rsidRDefault="003C7310"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5DADC16" w14:textId="5FA92D40" w:rsidR="003C7310" w:rsidRPr="007B7BBD" w:rsidRDefault="003C7310" w:rsidP="003C7310">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b/>
          <w:bCs/>
          <w:sz w:val="22"/>
          <w:szCs w:val="22"/>
        </w:rPr>
        <w:t>1.8. Segunda Audiencia de Pruebas y Alegatos.</w:t>
      </w:r>
      <w:r w:rsidRPr="007B7BBD">
        <w:rPr>
          <w:rFonts w:ascii="Arial Nova" w:eastAsia="Arial Nova" w:hAnsi="Arial Nova" w:cs="Arial"/>
          <w:sz w:val="22"/>
          <w:szCs w:val="22"/>
        </w:rPr>
        <w:t xml:space="preserve"> El veintiocho de mayo, se celebró la audiencia de pruebas y alegatos a que se refieren los artículos 272 del Código Electoral, así como 101 y 102 del Reglamento de Quejas y Denuncias del IEE; lo anterior, pues de las constancias que obran en autos se pudo advertir que la notificación de admisión y emplazamiento al C. Ricardo </w:t>
      </w:r>
      <w:r w:rsidR="003A7EC0" w:rsidRPr="007B7BBD">
        <w:rPr>
          <w:rFonts w:ascii="Arial Nova" w:eastAsia="Arial Nova" w:hAnsi="Arial Nova" w:cs="Arial"/>
          <w:sz w:val="22"/>
          <w:szCs w:val="22"/>
        </w:rPr>
        <w:t>Rodríguez</w:t>
      </w:r>
      <w:r w:rsidRPr="007B7BBD">
        <w:rPr>
          <w:rFonts w:ascii="Arial Nova" w:eastAsia="Arial Nova" w:hAnsi="Arial Nova" w:cs="Arial"/>
          <w:sz w:val="22"/>
          <w:szCs w:val="22"/>
        </w:rPr>
        <w:t xml:space="preserve"> </w:t>
      </w:r>
      <w:r w:rsidR="003A7EC0" w:rsidRPr="007B7BBD">
        <w:rPr>
          <w:rFonts w:ascii="Arial Nova" w:eastAsia="Arial Nova" w:hAnsi="Arial Nova" w:cs="Arial"/>
          <w:sz w:val="22"/>
          <w:szCs w:val="22"/>
        </w:rPr>
        <w:t>Vargas</w:t>
      </w:r>
      <w:r w:rsidRPr="007B7BBD">
        <w:rPr>
          <w:rFonts w:ascii="Arial Nova" w:eastAsia="Arial Nova" w:hAnsi="Arial Nova" w:cs="Arial"/>
          <w:sz w:val="22"/>
          <w:szCs w:val="22"/>
        </w:rPr>
        <w:t xml:space="preserve">, se realizó el </w:t>
      </w:r>
      <w:r w:rsidR="003A7EC0" w:rsidRPr="007B7BBD">
        <w:rPr>
          <w:rFonts w:ascii="Arial Nova" w:eastAsia="Arial Nova" w:hAnsi="Arial Nova" w:cs="Arial"/>
          <w:sz w:val="22"/>
          <w:szCs w:val="22"/>
        </w:rPr>
        <w:t>veinticuatro del mismo mes, por lo que no cumplía con los requisitos para salvaguardar la equidad procesal</w:t>
      </w:r>
      <w:r w:rsidRPr="007B7BBD">
        <w:rPr>
          <w:rFonts w:ascii="Arial Nova" w:eastAsia="Arial Nova" w:hAnsi="Arial Nova" w:cs="Arial"/>
          <w:sz w:val="22"/>
          <w:szCs w:val="22"/>
        </w:rPr>
        <w:t>. Concluida la audiencia, se ordenó realizar el informe circunstanciado para consignar el expediente al Tribunal Electoral.</w:t>
      </w:r>
    </w:p>
    <w:p w14:paraId="266CD012" w14:textId="483A265D"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777139D" w14:textId="41284FB4"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bookmarkStart w:id="3" w:name="_Hlk104294318"/>
      <w:r w:rsidRPr="007B7BBD">
        <w:rPr>
          <w:rFonts w:ascii="Arial Nova" w:eastAsia="Arial Nova" w:hAnsi="Arial Nova" w:cs="Arial"/>
          <w:b/>
          <w:sz w:val="22"/>
          <w:szCs w:val="22"/>
        </w:rPr>
        <w:t>1.8. Turno del expediente.</w:t>
      </w:r>
      <w:r w:rsidRPr="007B7BBD">
        <w:rPr>
          <w:rFonts w:ascii="Arial Nova" w:eastAsia="Arial Nova" w:hAnsi="Arial Nova" w:cs="Arial"/>
          <w:sz w:val="22"/>
          <w:szCs w:val="22"/>
        </w:rPr>
        <w:t xml:space="preserve"> El v</w:t>
      </w:r>
      <w:r w:rsidR="003A7EC0" w:rsidRPr="007B7BBD">
        <w:rPr>
          <w:rFonts w:ascii="Arial Nova" w:eastAsia="Arial Nova" w:hAnsi="Arial Nova" w:cs="Arial"/>
          <w:sz w:val="22"/>
          <w:szCs w:val="22"/>
        </w:rPr>
        <w:t>eintiocho</w:t>
      </w:r>
      <w:r w:rsidRPr="007B7BBD">
        <w:rPr>
          <w:rFonts w:ascii="Arial Nova" w:eastAsia="Arial Nova" w:hAnsi="Arial Nova" w:cs="Arial"/>
          <w:sz w:val="22"/>
          <w:szCs w:val="22"/>
        </w:rPr>
        <w:t xml:space="preserve"> de mayo, mediante Acuerdo de Turno de Presidencia, se ordenó el registro del asunto en el Libro de Gobierno de Procedimientos Especiales </w:t>
      </w:r>
      <w:r w:rsidRPr="007B7BBD">
        <w:rPr>
          <w:rFonts w:ascii="Arial Nova" w:eastAsia="Arial Nova" w:hAnsi="Arial Nova" w:cs="Arial"/>
          <w:sz w:val="22"/>
          <w:szCs w:val="22"/>
        </w:rPr>
        <w:lastRenderedPageBreak/>
        <w:t>Sancionadores, al que correspondió el número de expediente TEEA-PES-</w:t>
      </w:r>
      <w:r w:rsidR="006B5882" w:rsidRPr="007B7BBD">
        <w:rPr>
          <w:rFonts w:ascii="Arial Nova" w:eastAsia="Arial Nova" w:hAnsi="Arial Nova" w:cs="Arial"/>
          <w:sz w:val="22"/>
          <w:szCs w:val="22"/>
        </w:rPr>
        <w:t>048</w:t>
      </w:r>
      <w:r w:rsidRPr="007B7BBD">
        <w:rPr>
          <w:rFonts w:ascii="Arial Nova" w:eastAsia="Arial Nova" w:hAnsi="Arial Nova" w:cs="Arial"/>
          <w:sz w:val="22"/>
          <w:szCs w:val="22"/>
        </w:rPr>
        <w:t>/2022 y se turnó a la Ponencia del Magistrado Héctor Salvador Hernández Gallegos.</w:t>
      </w:r>
    </w:p>
    <w:p w14:paraId="6E38360A"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D7E0CD3" w14:textId="17A33FE3"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b/>
          <w:sz w:val="22"/>
          <w:szCs w:val="22"/>
        </w:rPr>
        <w:t>1.9. Formulación del proyecto de resolución.</w:t>
      </w:r>
      <w:r w:rsidRPr="007B7BBD">
        <w:rPr>
          <w:rFonts w:ascii="Arial Nova" w:eastAsia="Arial Nova" w:hAnsi="Arial Nova" w:cs="Arial"/>
          <w:sz w:val="22"/>
          <w:szCs w:val="22"/>
        </w:rPr>
        <w:t xml:space="preserve"> En su oportunidad, se radicó el expediente en la ponencia del </w:t>
      </w:r>
      <w:r w:rsidR="00EA24FE">
        <w:rPr>
          <w:rFonts w:ascii="Arial Nova" w:eastAsia="Arial Nova" w:hAnsi="Arial Nova" w:cs="Arial"/>
          <w:sz w:val="22"/>
          <w:szCs w:val="22"/>
        </w:rPr>
        <w:t>M</w:t>
      </w:r>
      <w:r w:rsidRPr="007B7BBD">
        <w:rPr>
          <w:rFonts w:ascii="Arial Nova" w:eastAsia="Arial Nova" w:hAnsi="Arial Nova" w:cs="Arial"/>
          <w:sz w:val="22"/>
          <w:szCs w:val="22"/>
        </w:rPr>
        <w:t>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bookmarkEnd w:id="3"/>
    <w:p w14:paraId="67BEE9C5"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21B12CB"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7B7BBD">
        <w:rPr>
          <w:rFonts w:ascii="Arial Nova" w:eastAsia="Arial Nova" w:hAnsi="Arial Nova" w:cs="Arial"/>
          <w:b/>
          <w:sz w:val="22"/>
          <w:szCs w:val="22"/>
        </w:rPr>
        <w:t xml:space="preserve">2. COMPETENCIA. </w:t>
      </w:r>
    </w:p>
    <w:p w14:paraId="03ACC2A0"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15B3358A"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1, 14, 16, 17, 41, párrafo segundo, base V, apartado C, y 116, fracción IV, 122, apartado A, fracciones VII y IX, 133, de la Constitución Federal en relación con los dispositivos 252, fracción II, 268, 274 y 275 del Código Electoral del Estado.</w:t>
      </w:r>
    </w:p>
    <w:p w14:paraId="1719B891"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0CA4673" w14:textId="6CD6ABCC"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sz w:val="22"/>
          <w:szCs w:val="22"/>
        </w:rPr>
        <w:t>Lo anterior, en virtud de que la denuncia bajo estudio</w:t>
      </w:r>
      <w:r w:rsidR="00EA24FE">
        <w:rPr>
          <w:rFonts w:ascii="Arial Nova" w:eastAsia="Arial Nova" w:hAnsi="Arial Nova" w:cs="Arial"/>
          <w:sz w:val="22"/>
          <w:szCs w:val="22"/>
        </w:rPr>
        <w:t>,</w:t>
      </w:r>
      <w:r w:rsidRPr="007B7BBD">
        <w:rPr>
          <w:rFonts w:ascii="Arial Nova" w:eastAsia="Arial Nova" w:hAnsi="Arial Nova" w:cs="Arial"/>
          <w:sz w:val="22"/>
          <w:szCs w:val="22"/>
        </w:rPr>
        <w:t xml:space="preserve"> tiene relación con la supuesta comisión propaganda calumniosa.</w:t>
      </w:r>
    </w:p>
    <w:p w14:paraId="7AFD9752"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DA3140E"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sz w:val="22"/>
          <w:szCs w:val="22"/>
        </w:rPr>
        <w:t>Además, lo precisado encuentra sustento en la Jurisprudencia emitida por la Sala Superior del TEPJF identificada como 25/2015, de rubro: “</w:t>
      </w:r>
      <w:r w:rsidRPr="007B7BBD">
        <w:rPr>
          <w:rFonts w:ascii="Arial Nova" w:eastAsia="Arial Nova" w:hAnsi="Arial Nova" w:cs="Arial"/>
          <w:b/>
          <w:bCs/>
          <w:sz w:val="22"/>
          <w:szCs w:val="22"/>
        </w:rPr>
        <w:t>COMPETENCIA. SISTEMA DE DISTRIBUCIÓN PARA CONOCER, SUSTANCIAR Y RESOLVER PROCEDIMIENTOS SANCIONADORES</w:t>
      </w:r>
      <w:r w:rsidRPr="007B7BBD">
        <w:rPr>
          <w:rFonts w:ascii="Arial Nova" w:eastAsia="Arial Nova" w:hAnsi="Arial Nova" w:cs="Arial"/>
          <w:sz w:val="22"/>
          <w:szCs w:val="22"/>
        </w:rPr>
        <w:t>”.</w:t>
      </w:r>
      <w:r w:rsidRPr="007B7BBD">
        <w:rPr>
          <w:rStyle w:val="Refdenotaalpie"/>
          <w:rFonts w:ascii="Arial Nova" w:eastAsia="Arial Nova" w:hAnsi="Arial Nova" w:cs="Arial"/>
          <w:sz w:val="22"/>
          <w:szCs w:val="22"/>
        </w:rPr>
        <w:footnoteReference w:id="1"/>
      </w:r>
    </w:p>
    <w:p w14:paraId="24455340"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29782F6"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sz w:val="22"/>
          <w:szCs w:val="22"/>
        </w:rPr>
        <w:t>En ese sentido, el Tribunal Electoral del Poder Judicial de la Federación</w:t>
      </w:r>
      <w:r w:rsidRPr="007B7BBD">
        <w:rPr>
          <w:rStyle w:val="Refdenotaalpie"/>
          <w:rFonts w:ascii="Arial Nova" w:eastAsia="Arial Nova" w:hAnsi="Arial Nova" w:cs="Arial"/>
          <w:sz w:val="22"/>
          <w:szCs w:val="22"/>
        </w:rPr>
        <w:footnoteReference w:id="2"/>
      </w:r>
      <w:r w:rsidRPr="007B7BBD">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5987E07F"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CBC4CC4"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sz w:val="22"/>
          <w:szCs w:val="22"/>
        </w:rPr>
        <w:t>De ahí que, este Tribunal es competente para resolver el presente asunto.</w:t>
      </w:r>
    </w:p>
    <w:p w14:paraId="6ED9D2DE"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57B7C6B"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b/>
          <w:bCs/>
          <w:sz w:val="22"/>
          <w:szCs w:val="22"/>
        </w:rPr>
        <w:t>3. OPORTUNIDAD.</w:t>
      </w:r>
      <w:r w:rsidRPr="007B7BBD">
        <w:rPr>
          <w:rFonts w:ascii="Arial Nova" w:eastAsia="Arial Nova" w:hAnsi="Arial Nova" w:cs="Arial"/>
          <w:sz w:val="22"/>
          <w:szCs w:val="22"/>
        </w:rPr>
        <w:t xml:space="preserve"> </w:t>
      </w:r>
    </w:p>
    <w:p w14:paraId="5D60F2C1"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B4DC6CE"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sz w:val="22"/>
          <w:szCs w:val="22"/>
        </w:rPr>
        <w:lastRenderedPageBreak/>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7B7BBD">
        <w:rPr>
          <w:rFonts w:ascii="Arial Nova" w:eastAsia="Arial Nova" w:hAnsi="Arial Nova" w:cs="Arial"/>
          <w:b/>
          <w:bCs/>
          <w:sz w:val="22"/>
          <w:szCs w:val="22"/>
        </w:rPr>
        <w:t>PLAZOS LEGALES.</w:t>
      </w:r>
      <w:r w:rsidRPr="007B7BBD">
        <w:rPr>
          <w:rFonts w:ascii="Arial Nova" w:eastAsia="Arial Nova" w:hAnsi="Arial Nova" w:cs="Arial"/>
          <w:sz w:val="22"/>
          <w:szCs w:val="22"/>
        </w:rPr>
        <w:t xml:space="preserve"> </w:t>
      </w:r>
      <w:r w:rsidRPr="007B7BBD">
        <w:rPr>
          <w:rFonts w:ascii="Arial Nova" w:eastAsia="Arial Nova" w:hAnsi="Arial Nova" w:cs="Arial"/>
          <w:b/>
          <w:bCs/>
          <w:sz w:val="22"/>
          <w:szCs w:val="22"/>
        </w:rPr>
        <w:t>CÓMPUTO PARA EL EJERCICIO DE UN DERECHO O LA LIBERACIÓN DE UNA OBLIGACIÓN, CUANDO SE TRATA DE ACTOS DE TRACTO SUCESIVO</w:t>
      </w:r>
      <w:r w:rsidRPr="007B7BBD">
        <w:rPr>
          <w:rFonts w:ascii="Arial Nova" w:eastAsia="Arial Nova" w:hAnsi="Arial Nova" w:cs="Arial"/>
          <w:sz w:val="22"/>
          <w:szCs w:val="22"/>
        </w:rPr>
        <w:t>. Por lo tanto, es oportuna la presentación de la denuncia.</w:t>
      </w:r>
    </w:p>
    <w:p w14:paraId="21D0ADDF"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5DAB002D"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r w:rsidRPr="0067720D">
        <w:rPr>
          <w:rFonts w:ascii="Arial Nova" w:eastAsia="Arial Nova" w:hAnsi="Arial Nova" w:cs="Arial"/>
          <w:b/>
          <w:bCs/>
          <w:sz w:val="22"/>
          <w:szCs w:val="22"/>
        </w:rPr>
        <w:t>4. CAUSAL DE IMPROCEDENCIA.</w:t>
      </w:r>
    </w:p>
    <w:p w14:paraId="0432B916"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p>
    <w:p w14:paraId="241B65C4" w14:textId="0E203A76" w:rsidR="001522EB" w:rsidRDefault="00357147" w:rsidP="001522EB">
      <w:pPr>
        <w:spacing w:line="360" w:lineRule="auto"/>
        <w:ind w:right="-93"/>
        <w:jc w:val="both"/>
        <w:rPr>
          <w:rFonts w:ascii="Arial Nova" w:hAnsi="Arial Nova" w:cs="Arial"/>
          <w:bCs/>
          <w:sz w:val="22"/>
          <w:szCs w:val="22"/>
        </w:rPr>
      </w:pPr>
      <w:r w:rsidRPr="007B7BBD">
        <w:rPr>
          <w:rFonts w:ascii="Arial Nova" w:eastAsia="Arial Nova" w:hAnsi="Arial Nova" w:cs="Arial"/>
          <w:sz w:val="22"/>
          <w:szCs w:val="22"/>
        </w:rPr>
        <w:t xml:space="preserve">La parte denunciada considera que la queja </w:t>
      </w:r>
      <w:r w:rsidR="001522EB">
        <w:rPr>
          <w:rFonts w:ascii="Arial Nova" w:hAnsi="Arial Nova" w:cs="Arial"/>
          <w:bCs/>
          <w:sz w:val="22"/>
          <w:szCs w:val="22"/>
        </w:rPr>
        <w:t xml:space="preserve">debió desecharse toda vez que el partido político carece de legitimación para denunciar en nombre de la candidata, lo anterior, pues -a su ver- los hechos en controversia no constituyen una violación en materia de propaganda político electoral y en ningún momento se involucró a MORENA dentro de tales hechos; en ese orden de ideas, señalan que </w:t>
      </w:r>
      <w:r w:rsidR="001522EB" w:rsidRPr="007B7BBD">
        <w:rPr>
          <w:rFonts w:ascii="Arial Nova" w:hAnsi="Arial Nova" w:cs="Arial"/>
          <w:bCs/>
          <w:sz w:val="22"/>
          <w:szCs w:val="22"/>
        </w:rPr>
        <w:t>se actualiza la frivolidad en la denuncia interpuesta, objetando las pruebas aportadas por el actor, pues son pruebas que – a su juicio- deben ir acompañadas de pruebas directas para acreditar la infracción alegada.</w:t>
      </w:r>
    </w:p>
    <w:p w14:paraId="28F32256" w14:textId="4A1BC4BA"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54BAE44" w14:textId="1AFC62DE" w:rsidR="001A5CD3" w:rsidRPr="00066C76" w:rsidRDefault="00357147" w:rsidP="001A5CD3">
      <w:pPr>
        <w:spacing w:line="360" w:lineRule="auto"/>
        <w:jc w:val="both"/>
        <w:rPr>
          <w:rFonts w:ascii="Arial Nova" w:hAnsi="Arial Nova"/>
          <w:sz w:val="22"/>
          <w:szCs w:val="22"/>
        </w:rPr>
      </w:pPr>
      <w:r w:rsidRPr="007B7BBD">
        <w:rPr>
          <w:rFonts w:ascii="Arial Nova" w:eastAsia="Arial Nova" w:hAnsi="Arial Nova" w:cs="Arial"/>
          <w:sz w:val="22"/>
          <w:szCs w:val="22"/>
        </w:rPr>
        <w:t xml:space="preserve">Sin embargo, no le asiste razón a los denunciados pues </w:t>
      </w:r>
      <w:r w:rsidR="001A5CD3" w:rsidRPr="00066C76">
        <w:rPr>
          <w:rFonts w:ascii="Arial Nova" w:hAnsi="Arial Nova"/>
          <w:sz w:val="22"/>
          <w:szCs w:val="22"/>
        </w:rPr>
        <w:t xml:space="preserve">se considera que el </w:t>
      </w:r>
      <w:r w:rsidR="001A5CD3">
        <w:rPr>
          <w:rFonts w:ascii="Arial Nova" w:hAnsi="Arial Nova"/>
          <w:sz w:val="22"/>
          <w:szCs w:val="22"/>
        </w:rPr>
        <w:t>MORENA</w:t>
      </w:r>
      <w:r w:rsidR="001A5CD3" w:rsidRPr="00066C76">
        <w:rPr>
          <w:rFonts w:ascii="Arial Nova" w:hAnsi="Arial Nova"/>
          <w:sz w:val="22"/>
          <w:szCs w:val="22"/>
        </w:rPr>
        <w:t xml:space="preserve"> ejerce una acción tuitiva encaminada a la protección del interés de su candidata; por lo que, en estima de esta representación jurisdiccional se debe admitir la representación para la procedencia </w:t>
      </w:r>
      <w:r w:rsidR="001A5CD3">
        <w:rPr>
          <w:rFonts w:ascii="Arial Nova" w:hAnsi="Arial Nova"/>
          <w:sz w:val="22"/>
          <w:szCs w:val="22"/>
        </w:rPr>
        <w:t>de la denuncia</w:t>
      </w:r>
      <w:r w:rsidR="001A5CD3" w:rsidRPr="00066C76">
        <w:rPr>
          <w:rFonts w:ascii="Arial Nova" w:hAnsi="Arial Nova"/>
          <w:sz w:val="22"/>
          <w:szCs w:val="22"/>
        </w:rPr>
        <w:t xml:space="preserve"> de mérito, en aras de favorecer a las personas con la protección más amplia; pues, el recurrente actúa en su calidad de representante legal de la entidad que postula la candidatura de </w:t>
      </w:r>
      <w:r w:rsidR="001522EB">
        <w:rPr>
          <w:rFonts w:ascii="Arial Nova" w:hAnsi="Arial Nova"/>
          <w:sz w:val="22"/>
          <w:szCs w:val="22"/>
        </w:rPr>
        <w:t>Nora Ruvalcaba Gámez</w:t>
      </w:r>
      <w:r w:rsidR="001A5CD3" w:rsidRPr="00066C76">
        <w:rPr>
          <w:rFonts w:ascii="Arial Nova" w:hAnsi="Arial Nova"/>
          <w:sz w:val="22"/>
          <w:szCs w:val="22"/>
        </w:rPr>
        <w:t>, por tanto es natural que también ostente la representación de ella.</w:t>
      </w:r>
    </w:p>
    <w:p w14:paraId="33693CDF" w14:textId="77777777" w:rsidR="001A5CD3" w:rsidRPr="00066C76" w:rsidRDefault="001A5CD3" w:rsidP="001A5CD3">
      <w:pPr>
        <w:spacing w:line="360" w:lineRule="auto"/>
        <w:jc w:val="both"/>
        <w:rPr>
          <w:rFonts w:ascii="Arial Nova" w:hAnsi="Arial Nova"/>
          <w:sz w:val="22"/>
          <w:szCs w:val="22"/>
        </w:rPr>
      </w:pPr>
    </w:p>
    <w:p w14:paraId="67510C81" w14:textId="77777777" w:rsidR="001A5CD3" w:rsidRPr="00066C76" w:rsidRDefault="001A5CD3" w:rsidP="001A5CD3">
      <w:pPr>
        <w:spacing w:line="360" w:lineRule="auto"/>
        <w:jc w:val="both"/>
        <w:rPr>
          <w:rFonts w:ascii="Arial Nova" w:hAnsi="Arial Nova"/>
          <w:sz w:val="22"/>
          <w:szCs w:val="22"/>
        </w:rPr>
      </w:pPr>
      <w:r w:rsidRPr="00066C76">
        <w:rPr>
          <w:rFonts w:ascii="Arial Nova" w:hAnsi="Arial Nova"/>
          <w:sz w:val="22"/>
          <w:szCs w:val="22"/>
        </w:rPr>
        <w:t>Robustece a lo anterior el criterio de jurisprudencia 25/2012 de rubro: REPRESENTACIÓN. ES ADMISIBLE EN LA PRESENTACIÓN E INTERPOSICIÓN DE LOS MEDIOS DE IMPUGNACIÓN EN MATERIA ELECTORAL</w:t>
      </w:r>
      <w:r w:rsidRPr="00066C76">
        <w:rPr>
          <w:rStyle w:val="Refdenotaalpie"/>
          <w:rFonts w:ascii="Arial Nova" w:hAnsi="Arial Nova"/>
          <w:sz w:val="22"/>
          <w:szCs w:val="22"/>
        </w:rPr>
        <w:footnoteReference w:id="3"/>
      </w:r>
      <w:r w:rsidRPr="00066C76">
        <w:rPr>
          <w:rFonts w:ascii="Arial Nova" w:hAnsi="Arial Nova"/>
          <w:sz w:val="22"/>
          <w:szCs w:val="22"/>
        </w:rPr>
        <w:t xml:space="preserve"> en el que se establece que las normas relativas a los derechos humanos deben interpretarse de conformidad con la propia Constitución y con los tratados internacionales suscritos por el Estado mexicano, favoreciendo en todo tiempo a las personas la protección más amplia.</w:t>
      </w:r>
    </w:p>
    <w:p w14:paraId="64AF30DF" w14:textId="2B59945F"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FF2D55F"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7B7BBD">
        <w:rPr>
          <w:rFonts w:ascii="Arial Nova" w:eastAsia="Arial Nova" w:hAnsi="Arial Nova" w:cs="Arial"/>
          <w:b/>
          <w:sz w:val="22"/>
          <w:szCs w:val="22"/>
        </w:rPr>
        <w:t>5. PERSONERÍA.</w:t>
      </w:r>
    </w:p>
    <w:p w14:paraId="11F068BE"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EEF0296"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7B7BBD">
        <w:rPr>
          <w:rFonts w:ascii="Arial Nova" w:hAnsi="Arial Nova" w:cs="Arial"/>
          <w:sz w:val="22"/>
          <w:szCs w:val="22"/>
        </w:rPr>
        <w:t>La autoridad instructora tuvo por acreditada la personería del denunciante y los denunciados.</w:t>
      </w:r>
    </w:p>
    <w:p w14:paraId="42430BDC"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212AC8D2"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7B7BBD">
        <w:rPr>
          <w:rFonts w:ascii="Arial Nova" w:eastAsia="Arial Nova" w:hAnsi="Arial Nova" w:cs="Arial"/>
          <w:b/>
          <w:sz w:val="22"/>
          <w:szCs w:val="22"/>
        </w:rPr>
        <w:t>6. HECHOS DENUNCIADOS Y DEFENSAS.</w:t>
      </w:r>
    </w:p>
    <w:p w14:paraId="0166E839"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3E79491" w14:textId="77777777"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lastRenderedPageBreak/>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463B71EB"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18E113F"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7B7BBD">
        <w:rPr>
          <w:rFonts w:ascii="Arial Nova" w:eastAsia="Arial Nova" w:hAnsi="Arial Nova" w:cs="Arial"/>
          <w:b/>
          <w:sz w:val="22"/>
          <w:szCs w:val="22"/>
        </w:rPr>
        <w:t>6.1. Hechos denunciados.</w:t>
      </w:r>
    </w:p>
    <w:p w14:paraId="723885A9"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7D6C9442" w14:textId="06BF25A5"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hAnsi="Arial Nova" w:cs="Arial"/>
          <w:bCs/>
          <w:sz w:val="22"/>
          <w:szCs w:val="22"/>
        </w:rPr>
        <w:t>Atendiendo a lo razonado anteriormente, los hechos denunciados en el presente asunto que se desprenden del escrito de queja, se hacen consistir sustancialmente en l</w:t>
      </w:r>
      <w:r w:rsidRPr="007B7BBD">
        <w:rPr>
          <w:rFonts w:ascii="Arial Nova" w:eastAsia="Arial Nova" w:hAnsi="Arial Nova" w:cs="Arial"/>
          <w:sz w:val="22"/>
          <w:szCs w:val="22"/>
          <w:highlight w:val="white"/>
        </w:rPr>
        <w:t xml:space="preserve">a probable </w:t>
      </w:r>
      <w:r w:rsidRPr="007B7BBD">
        <w:rPr>
          <w:rFonts w:ascii="Arial Nova" w:eastAsia="Arial Nova" w:hAnsi="Arial Nova" w:cs="Arial"/>
          <w:sz w:val="22"/>
          <w:szCs w:val="22"/>
        </w:rPr>
        <w:t>comisión de propaganda</w:t>
      </w:r>
      <w:r w:rsidR="00442698" w:rsidRPr="007B7BBD">
        <w:rPr>
          <w:rFonts w:ascii="Arial Nova" w:eastAsia="Arial Nova" w:hAnsi="Arial Nova" w:cs="Arial"/>
          <w:sz w:val="22"/>
          <w:szCs w:val="22"/>
        </w:rPr>
        <w:t xml:space="preserve"> </w:t>
      </w:r>
      <w:r w:rsidRPr="007B7BBD">
        <w:rPr>
          <w:rFonts w:ascii="Arial Nova" w:eastAsia="Arial Nova" w:hAnsi="Arial Nova" w:cs="Arial"/>
          <w:sz w:val="22"/>
          <w:szCs w:val="22"/>
        </w:rPr>
        <w:t xml:space="preserve">calumniosa por parte de los denunciados, derivado de </w:t>
      </w:r>
      <w:r w:rsidR="00442698" w:rsidRPr="007B7BBD">
        <w:rPr>
          <w:rFonts w:ascii="Arial Nova" w:eastAsia="Arial Nova" w:hAnsi="Arial Nova" w:cs="Arial"/>
          <w:sz w:val="22"/>
          <w:szCs w:val="22"/>
        </w:rPr>
        <w:t>una serie de manifestaciones vertidas por la C. Natzielly Teresita Calzada en una conferencia de prensa, misma que fue difundida a través de videos publicados dentro de la red social Facebook.</w:t>
      </w:r>
    </w:p>
    <w:p w14:paraId="4980AF86"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8DA71C8"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7B7BBD">
        <w:rPr>
          <w:rFonts w:ascii="Arial Nova" w:eastAsia="Arial Nova" w:hAnsi="Arial Nova" w:cs="Arial"/>
          <w:b/>
          <w:sz w:val="22"/>
          <w:szCs w:val="22"/>
        </w:rPr>
        <w:t>6.2. ALEGATOS.</w:t>
      </w:r>
    </w:p>
    <w:p w14:paraId="1F4BF826"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07B9243" w14:textId="77777777" w:rsidR="00357147" w:rsidRPr="007B7BBD" w:rsidRDefault="00357147" w:rsidP="00357147">
      <w:pPr>
        <w:spacing w:line="360" w:lineRule="auto"/>
        <w:ind w:right="-93"/>
        <w:jc w:val="both"/>
        <w:rPr>
          <w:rFonts w:ascii="Arial Nova" w:hAnsi="Arial Nova" w:cs="Arial"/>
          <w:b/>
          <w:sz w:val="22"/>
          <w:szCs w:val="22"/>
        </w:rPr>
      </w:pPr>
      <w:r w:rsidRPr="007B7BBD">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7B7BBD">
        <w:rPr>
          <w:rFonts w:ascii="Arial Nova" w:hAnsi="Arial Nova" w:cs="Arial"/>
          <w:b/>
          <w:sz w:val="22"/>
          <w:szCs w:val="22"/>
        </w:rPr>
        <w:t>“ALEGATOS. LA AUTORIDAD ADMINISTRATIVA ELECTORAL DEBE TOMARLOS EN CONSIDERACIÓN AL RESOLVER EL PROCECIDIMIENTO ESPECIAL SANCIONADOR”.</w:t>
      </w:r>
      <w:r w:rsidRPr="007B7BBD">
        <w:rPr>
          <w:rStyle w:val="Refdenotaalpie"/>
          <w:rFonts w:ascii="Arial Nova" w:eastAsiaTheme="minorEastAsia" w:hAnsi="Arial Nova" w:cs="Arial"/>
          <w:b/>
          <w:sz w:val="22"/>
          <w:szCs w:val="22"/>
        </w:rPr>
        <w:footnoteReference w:id="4"/>
      </w:r>
    </w:p>
    <w:p w14:paraId="5FA6E09E" w14:textId="77777777" w:rsidR="00357147" w:rsidRPr="007B7BBD" w:rsidRDefault="00357147" w:rsidP="00357147">
      <w:pPr>
        <w:spacing w:line="360" w:lineRule="auto"/>
        <w:ind w:right="-93"/>
        <w:jc w:val="both"/>
        <w:rPr>
          <w:rFonts w:ascii="Arial Nova" w:hAnsi="Arial Nova" w:cs="Arial"/>
          <w:b/>
          <w:sz w:val="22"/>
          <w:szCs w:val="22"/>
        </w:rPr>
      </w:pPr>
    </w:p>
    <w:p w14:paraId="0D2E1D08" w14:textId="3D1C6558" w:rsidR="00F419BC"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 xml:space="preserve">En la audiencia de pruebas y alegatos, comparecieron mediante escrito el C. </w:t>
      </w:r>
      <w:r w:rsidR="00F65851" w:rsidRPr="007B7BBD">
        <w:rPr>
          <w:rFonts w:ascii="Arial Nova" w:hAnsi="Arial Nova" w:cs="Arial"/>
          <w:bCs/>
          <w:sz w:val="22"/>
          <w:szCs w:val="22"/>
        </w:rPr>
        <w:t>Oscar Franco Medina</w:t>
      </w:r>
      <w:r w:rsidRPr="007B7BBD">
        <w:rPr>
          <w:rFonts w:ascii="Arial Nova" w:hAnsi="Arial Nova" w:cs="Arial"/>
          <w:bCs/>
          <w:sz w:val="22"/>
          <w:szCs w:val="22"/>
        </w:rPr>
        <w:t xml:space="preserve">, en su </w:t>
      </w:r>
      <w:r w:rsidR="00F65851" w:rsidRPr="007B7BBD">
        <w:rPr>
          <w:rFonts w:ascii="Arial Nova" w:hAnsi="Arial Nova" w:cs="Arial"/>
          <w:bCs/>
          <w:sz w:val="22"/>
          <w:szCs w:val="22"/>
        </w:rPr>
        <w:t>carácter</w:t>
      </w:r>
      <w:r w:rsidRPr="007B7BBD">
        <w:rPr>
          <w:rFonts w:ascii="Arial Nova" w:hAnsi="Arial Nova" w:cs="Arial"/>
          <w:bCs/>
          <w:sz w:val="22"/>
          <w:szCs w:val="22"/>
        </w:rPr>
        <w:t xml:space="preserve"> </w:t>
      </w:r>
      <w:r w:rsidR="00F65851" w:rsidRPr="007B7BBD">
        <w:rPr>
          <w:rFonts w:ascii="Arial Nova" w:hAnsi="Arial Nova" w:cs="Arial"/>
          <w:bCs/>
          <w:sz w:val="22"/>
          <w:szCs w:val="22"/>
        </w:rPr>
        <w:t>de Presidente Interino del Comité Directivo Estatal de FXM</w:t>
      </w:r>
      <w:r w:rsidRPr="007B7BBD">
        <w:rPr>
          <w:rFonts w:ascii="Arial Nova" w:hAnsi="Arial Nova" w:cs="Arial"/>
          <w:bCs/>
          <w:sz w:val="22"/>
          <w:szCs w:val="22"/>
        </w:rPr>
        <w:t>, la C</w:t>
      </w:r>
      <w:r w:rsidR="00F65851" w:rsidRPr="007B7BBD">
        <w:rPr>
          <w:rFonts w:ascii="Arial Nova" w:hAnsi="Arial Nova" w:cs="Arial"/>
          <w:bCs/>
          <w:sz w:val="22"/>
          <w:szCs w:val="22"/>
        </w:rPr>
        <w:t>. Natzielly Rodríguez Calzada</w:t>
      </w:r>
      <w:r w:rsidRPr="007B7BBD">
        <w:rPr>
          <w:rFonts w:ascii="Arial Nova" w:hAnsi="Arial Nova" w:cs="Arial"/>
          <w:bCs/>
          <w:sz w:val="22"/>
          <w:szCs w:val="22"/>
        </w:rPr>
        <w:t xml:space="preserve">, en su calidad de candidata a la gubernatura del Estado por el partido político </w:t>
      </w:r>
      <w:r w:rsidR="00F65851" w:rsidRPr="007B7BBD">
        <w:rPr>
          <w:rFonts w:ascii="Arial Nova" w:hAnsi="Arial Nova" w:cs="Arial"/>
          <w:bCs/>
          <w:sz w:val="22"/>
          <w:szCs w:val="22"/>
        </w:rPr>
        <w:t>FXM</w:t>
      </w:r>
      <w:r w:rsidRPr="007B7BBD">
        <w:rPr>
          <w:rFonts w:ascii="Arial Nova" w:hAnsi="Arial Nova" w:cs="Arial"/>
          <w:bCs/>
          <w:sz w:val="22"/>
          <w:szCs w:val="22"/>
        </w:rPr>
        <w:t xml:space="preserve"> </w:t>
      </w:r>
      <w:r w:rsidR="003B4E69" w:rsidRPr="007B7BBD">
        <w:rPr>
          <w:rFonts w:ascii="Arial Nova" w:hAnsi="Arial Nova" w:cs="Arial"/>
          <w:bCs/>
          <w:sz w:val="22"/>
          <w:szCs w:val="22"/>
        </w:rPr>
        <w:t xml:space="preserve">y </w:t>
      </w:r>
      <w:r w:rsidRPr="007B7BBD">
        <w:rPr>
          <w:rFonts w:ascii="Arial Nova" w:hAnsi="Arial Nova" w:cs="Arial"/>
          <w:bCs/>
          <w:sz w:val="22"/>
          <w:szCs w:val="22"/>
        </w:rPr>
        <w:t>el C. Jesús Ricardo Barba Parra, en su carácter de representante propietario del partido político MORENA ante el Consejo General del IEE</w:t>
      </w:r>
      <w:r w:rsidR="003B4E69" w:rsidRPr="007B7BBD">
        <w:rPr>
          <w:rFonts w:ascii="Arial Nova" w:hAnsi="Arial Nova" w:cs="Arial"/>
          <w:bCs/>
          <w:sz w:val="22"/>
          <w:szCs w:val="22"/>
        </w:rPr>
        <w:t>; finalmente se advirtió la inasistencia del C. Ricardo Rodríguez Vargas.</w:t>
      </w:r>
    </w:p>
    <w:p w14:paraId="5046A6C8" w14:textId="77777777" w:rsidR="00357147" w:rsidRPr="007B7BBD" w:rsidRDefault="00357147" w:rsidP="00357147">
      <w:pPr>
        <w:spacing w:line="360" w:lineRule="auto"/>
        <w:ind w:right="-93"/>
        <w:jc w:val="both"/>
        <w:rPr>
          <w:rFonts w:ascii="Arial Nova" w:hAnsi="Arial Nova" w:cs="Arial"/>
          <w:bCs/>
          <w:sz w:val="22"/>
          <w:szCs w:val="22"/>
        </w:rPr>
      </w:pPr>
    </w:p>
    <w:p w14:paraId="6CB394E1" w14:textId="6E180A59" w:rsidR="00203354" w:rsidRDefault="00357147" w:rsidP="00203354">
      <w:pPr>
        <w:spacing w:line="360" w:lineRule="auto"/>
        <w:ind w:right="-93"/>
        <w:jc w:val="both"/>
        <w:rPr>
          <w:rFonts w:ascii="Arial Nova" w:hAnsi="Arial Nova" w:cs="Arial"/>
          <w:bCs/>
          <w:sz w:val="22"/>
          <w:szCs w:val="22"/>
        </w:rPr>
      </w:pPr>
      <w:r w:rsidRPr="007B7BBD">
        <w:rPr>
          <w:rFonts w:ascii="Arial Nova" w:hAnsi="Arial Nova" w:cs="Arial"/>
          <w:bCs/>
          <w:sz w:val="22"/>
          <w:szCs w:val="22"/>
        </w:rPr>
        <w:t xml:space="preserve">El C. </w:t>
      </w:r>
      <w:r w:rsidR="00203354">
        <w:rPr>
          <w:rFonts w:ascii="Arial Nova" w:hAnsi="Arial Nova" w:cs="Arial"/>
          <w:bCs/>
          <w:sz w:val="22"/>
          <w:szCs w:val="22"/>
        </w:rPr>
        <w:t>Oscar Franco Medina</w:t>
      </w:r>
      <w:r w:rsidR="00CD1CC1">
        <w:rPr>
          <w:rFonts w:ascii="Arial Nova" w:hAnsi="Arial Nova" w:cs="Arial"/>
          <w:bCs/>
          <w:sz w:val="22"/>
          <w:szCs w:val="22"/>
        </w:rPr>
        <w:t xml:space="preserve"> y la C. Natzielly Rodríguez Calzada</w:t>
      </w:r>
      <w:r w:rsidR="00203354">
        <w:rPr>
          <w:rFonts w:ascii="Arial Nova" w:hAnsi="Arial Nova" w:cs="Arial"/>
          <w:bCs/>
          <w:sz w:val="22"/>
          <w:szCs w:val="22"/>
        </w:rPr>
        <w:t xml:space="preserve">, </w:t>
      </w:r>
      <w:r w:rsidR="00CD1CC1">
        <w:rPr>
          <w:rFonts w:ascii="Arial Nova" w:hAnsi="Arial Nova" w:cs="Arial"/>
          <w:bCs/>
          <w:sz w:val="22"/>
          <w:szCs w:val="22"/>
        </w:rPr>
        <w:t xml:space="preserve">respectivamente, </w:t>
      </w:r>
      <w:r w:rsidR="00203354">
        <w:rPr>
          <w:rFonts w:ascii="Arial Nova" w:hAnsi="Arial Nova" w:cs="Arial"/>
          <w:bCs/>
          <w:sz w:val="22"/>
          <w:szCs w:val="22"/>
        </w:rPr>
        <w:t>en su</w:t>
      </w:r>
      <w:r w:rsidR="00CD1CC1">
        <w:rPr>
          <w:rFonts w:ascii="Arial Nova" w:hAnsi="Arial Nova" w:cs="Arial"/>
          <w:bCs/>
          <w:sz w:val="22"/>
          <w:szCs w:val="22"/>
        </w:rPr>
        <w:t>s</w:t>
      </w:r>
      <w:r w:rsidR="00203354">
        <w:rPr>
          <w:rFonts w:ascii="Arial Nova" w:hAnsi="Arial Nova" w:cs="Arial"/>
          <w:bCs/>
          <w:sz w:val="22"/>
          <w:szCs w:val="22"/>
        </w:rPr>
        <w:t xml:space="preserve"> escrito</w:t>
      </w:r>
      <w:r w:rsidR="00CD1CC1">
        <w:rPr>
          <w:rFonts w:ascii="Arial Nova" w:hAnsi="Arial Nova" w:cs="Arial"/>
          <w:bCs/>
          <w:sz w:val="22"/>
          <w:szCs w:val="22"/>
        </w:rPr>
        <w:t>s</w:t>
      </w:r>
      <w:r w:rsidR="00203354">
        <w:rPr>
          <w:rFonts w:ascii="Arial Nova" w:hAnsi="Arial Nova" w:cs="Arial"/>
          <w:bCs/>
          <w:sz w:val="22"/>
          <w:szCs w:val="22"/>
        </w:rPr>
        <w:t xml:space="preserve"> aduce</w:t>
      </w:r>
      <w:r w:rsidR="00CD1CC1">
        <w:rPr>
          <w:rFonts w:ascii="Arial Nova" w:hAnsi="Arial Nova" w:cs="Arial"/>
          <w:bCs/>
          <w:sz w:val="22"/>
          <w:szCs w:val="22"/>
        </w:rPr>
        <w:t>n</w:t>
      </w:r>
      <w:r w:rsidR="00203354">
        <w:rPr>
          <w:rFonts w:ascii="Arial Nova" w:hAnsi="Arial Nova" w:cs="Arial"/>
          <w:bCs/>
          <w:sz w:val="22"/>
          <w:szCs w:val="22"/>
        </w:rPr>
        <w:t xml:space="preserve"> que la denuncia debió desecharse toda vez que el partido político carece de legitimación para denunciar en nombre de la candidata, lo anterior, pues -a su ver- los hechos en controversia no constituyen una violación en materia de propaganda político electoral</w:t>
      </w:r>
      <w:r w:rsidR="004A740D">
        <w:rPr>
          <w:rFonts w:ascii="Arial Nova" w:hAnsi="Arial Nova" w:cs="Arial"/>
          <w:bCs/>
          <w:sz w:val="22"/>
          <w:szCs w:val="22"/>
        </w:rPr>
        <w:t xml:space="preserve"> y en ningún momento se involucró a MORENA dentro de tales hechos</w:t>
      </w:r>
      <w:r w:rsidR="00203354">
        <w:rPr>
          <w:rFonts w:ascii="Arial Nova" w:hAnsi="Arial Nova" w:cs="Arial"/>
          <w:bCs/>
          <w:sz w:val="22"/>
          <w:szCs w:val="22"/>
        </w:rPr>
        <w:t>;</w:t>
      </w:r>
      <w:r w:rsidR="00CD1CC1">
        <w:rPr>
          <w:rFonts w:ascii="Arial Nova" w:hAnsi="Arial Nova" w:cs="Arial"/>
          <w:bCs/>
          <w:sz w:val="22"/>
          <w:szCs w:val="22"/>
        </w:rPr>
        <w:t xml:space="preserve"> en ese orden de ideas</w:t>
      </w:r>
      <w:r w:rsidR="00203354">
        <w:rPr>
          <w:rFonts w:ascii="Arial Nova" w:hAnsi="Arial Nova" w:cs="Arial"/>
          <w:bCs/>
          <w:sz w:val="22"/>
          <w:szCs w:val="22"/>
        </w:rPr>
        <w:t xml:space="preserve">, </w:t>
      </w:r>
      <w:r w:rsidR="00CD1CC1">
        <w:rPr>
          <w:rFonts w:ascii="Arial Nova" w:hAnsi="Arial Nova" w:cs="Arial"/>
          <w:bCs/>
          <w:sz w:val="22"/>
          <w:szCs w:val="22"/>
        </w:rPr>
        <w:t xml:space="preserve">señalan </w:t>
      </w:r>
      <w:r w:rsidR="00203354">
        <w:rPr>
          <w:rFonts w:ascii="Arial Nova" w:hAnsi="Arial Nova" w:cs="Arial"/>
          <w:bCs/>
          <w:sz w:val="22"/>
          <w:szCs w:val="22"/>
        </w:rPr>
        <w:t xml:space="preserve">que </w:t>
      </w:r>
      <w:r w:rsidR="00203354" w:rsidRPr="007B7BBD">
        <w:rPr>
          <w:rFonts w:ascii="Arial Nova" w:hAnsi="Arial Nova" w:cs="Arial"/>
          <w:bCs/>
          <w:sz w:val="22"/>
          <w:szCs w:val="22"/>
        </w:rPr>
        <w:t>se actualiza la frivolidad en la denuncia interpuesta, objetando las pruebas aportadas por el actor, pues son pruebas que – a su juicio- deben ir acompañadas de pruebas directas para acreditar la infracción alegada.</w:t>
      </w:r>
    </w:p>
    <w:p w14:paraId="5EF5B373" w14:textId="12F223BD" w:rsidR="004A740D" w:rsidRDefault="004A740D" w:rsidP="00203354">
      <w:pPr>
        <w:spacing w:line="360" w:lineRule="auto"/>
        <w:ind w:right="-93"/>
        <w:jc w:val="both"/>
        <w:rPr>
          <w:rFonts w:ascii="Arial Nova" w:hAnsi="Arial Nova" w:cs="Arial"/>
          <w:bCs/>
          <w:sz w:val="22"/>
          <w:szCs w:val="22"/>
        </w:rPr>
      </w:pPr>
    </w:p>
    <w:p w14:paraId="33EDCA34" w14:textId="34EFA0F1" w:rsidR="0026490F" w:rsidRDefault="00CD1CC1" w:rsidP="00203354">
      <w:pPr>
        <w:spacing w:line="360" w:lineRule="auto"/>
        <w:ind w:right="-93"/>
        <w:jc w:val="both"/>
        <w:rPr>
          <w:rFonts w:ascii="Arial Nova" w:hAnsi="Arial Nova" w:cs="Arial"/>
          <w:bCs/>
          <w:sz w:val="22"/>
          <w:szCs w:val="22"/>
        </w:rPr>
      </w:pPr>
      <w:r>
        <w:rPr>
          <w:rFonts w:ascii="Arial Nova" w:hAnsi="Arial Nova" w:cs="Arial"/>
          <w:bCs/>
          <w:sz w:val="22"/>
          <w:szCs w:val="22"/>
        </w:rPr>
        <w:t>Además</w:t>
      </w:r>
      <w:r w:rsidR="004A740D">
        <w:rPr>
          <w:rFonts w:ascii="Arial Nova" w:hAnsi="Arial Nova" w:cs="Arial"/>
          <w:bCs/>
          <w:sz w:val="22"/>
          <w:szCs w:val="22"/>
        </w:rPr>
        <w:t xml:space="preserve">, </w:t>
      </w:r>
      <w:r>
        <w:rPr>
          <w:rFonts w:ascii="Arial Nova" w:hAnsi="Arial Nova" w:cs="Arial"/>
          <w:bCs/>
          <w:sz w:val="22"/>
          <w:szCs w:val="22"/>
        </w:rPr>
        <w:t>consideran</w:t>
      </w:r>
      <w:r w:rsidR="004A740D">
        <w:rPr>
          <w:rFonts w:ascii="Arial Nova" w:hAnsi="Arial Nova" w:cs="Arial"/>
          <w:bCs/>
          <w:sz w:val="22"/>
          <w:szCs w:val="22"/>
        </w:rPr>
        <w:t xml:space="preserve"> que las manifestaciones vertidas por la candidata a la gubernatura del Estado por el partido FXM, se realizaron en su legítimo ejercicio al derecho de libertad de expresión</w:t>
      </w:r>
      <w:r w:rsidR="0026490F">
        <w:rPr>
          <w:rFonts w:ascii="Arial Nova" w:hAnsi="Arial Nova" w:cs="Arial"/>
          <w:bCs/>
          <w:sz w:val="22"/>
          <w:szCs w:val="22"/>
        </w:rPr>
        <w:t xml:space="preserve"> en una rueda de prensa luego de que la C. Natzielly Teresita Rodríguez Calzada </w:t>
      </w:r>
      <w:r>
        <w:rPr>
          <w:rFonts w:ascii="Arial Nova" w:hAnsi="Arial Nova" w:cs="Arial"/>
          <w:bCs/>
          <w:sz w:val="22"/>
          <w:szCs w:val="22"/>
        </w:rPr>
        <w:t xml:space="preserve">denunciara </w:t>
      </w:r>
      <w:r w:rsidR="0026490F">
        <w:rPr>
          <w:rFonts w:ascii="Arial Nova" w:hAnsi="Arial Nova" w:cs="Arial"/>
          <w:bCs/>
          <w:sz w:val="22"/>
          <w:szCs w:val="22"/>
        </w:rPr>
        <w:t xml:space="preserve">ante la Fiscalía General del Estado el delito de defraudación fiscal en contra de la C. América Fernanda Alférez Ruvalcaba, </w:t>
      </w:r>
      <w:r>
        <w:rPr>
          <w:rFonts w:ascii="Arial Nova" w:hAnsi="Arial Nova" w:cs="Arial"/>
          <w:bCs/>
          <w:sz w:val="22"/>
          <w:szCs w:val="22"/>
        </w:rPr>
        <w:t xml:space="preserve">por lo tanto, </w:t>
      </w:r>
      <w:r w:rsidR="0026490F">
        <w:rPr>
          <w:rFonts w:ascii="Arial Nova" w:hAnsi="Arial Nova" w:cs="Arial"/>
          <w:bCs/>
          <w:sz w:val="22"/>
          <w:szCs w:val="22"/>
        </w:rPr>
        <w:t>en ningún momento se imputo</w:t>
      </w:r>
      <w:r>
        <w:rPr>
          <w:rFonts w:ascii="Arial Nova" w:hAnsi="Arial Nova" w:cs="Arial"/>
          <w:bCs/>
          <w:sz w:val="22"/>
          <w:szCs w:val="22"/>
        </w:rPr>
        <w:t xml:space="preserve"> un</w:t>
      </w:r>
      <w:r w:rsidR="0026490F">
        <w:rPr>
          <w:rFonts w:ascii="Arial Nova" w:hAnsi="Arial Nova" w:cs="Arial"/>
          <w:bCs/>
          <w:sz w:val="22"/>
          <w:szCs w:val="22"/>
        </w:rPr>
        <w:t xml:space="preserve"> hecho o delito falso</w:t>
      </w:r>
      <w:r>
        <w:rPr>
          <w:rFonts w:ascii="Arial Nova" w:hAnsi="Arial Nova" w:cs="Arial"/>
          <w:bCs/>
          <w:sz w:val="22"/>
          <w:szCs w:val="22"/>
        </w:rPr>
        <w:t xml:space="preserve"> directa a MORENA</w:t>
      </w:r>
      <w:r w:rsidR="00A00F76">
        <w:rPr>
          <w:rFonts w:ascii="Arial Nova" w:hAnsi="Arial Nova" w:cs="Arial"/>
          <w:bCs/>
          <w:sz w:val="22"/>
          <w:szCs w:val="22"/>
        </w:rPr>
        <w:t>, y en su caso, forma indirecta e incidental a</w:t>
      </w:r>
      <w:r>
        <w:rPr>
          <w:rFonts w:ascii="Arial Nova" w:hAnsi="Arial Nova" w:cs="Arial"/>
          <w:bCs/>
          <w:sz w:val="22"/>
          <w:szCs w:val="22"/>
        </w:rPr>
        <w:t xml:space="preserve"> la C. Nora Ruvalcaba Gámez.</w:t>
      </w:r>
    </w:p>
    <w:p w14:paraId="0BC1E684" w14:textId="77777777" w:rsidR="0026490F" w:rsidRDefault="0026490F" w:rsidP="00203354">
      <w:pPr>
        <w:spacing w:line="360" w:lineRule="auto"/>
        <w:ind w:right="-93"/>
        <w:jc w:val="both"/>
        <w:rPr>
          <w:rFonts w:ascii="Arial Nova" w:hAnsi="Arial Nova" w:cs="Arial"/>
          <w:bCs/>
          <w:sz w:val="22"/>
          <w:szCs w:val="22"/>
        </w:rPr>
      </w:pPr>
    </w:p>
    <w:p w14:paraId="2232B798" w14:textId="1938EFFC" w:rsidR="00357147" w:rsidRDefault="00CD1CC1" w:rsidP="00A00F76">
      <w:pPr>
        <w:spacing w:line="360" w:lineRule="auto"/>
        <w:ind w:right="-93"/>
        <w:jc w:val="both"/>
        <w:rPr>
          <w:rFonts w:ascii="Arial Nova" w:hAnsi="Arial Nova" w:cs="Arial"/>
          <w:bCs/>
          <w:sz w:val="22"/>
          <w:szCs w:val="22"/>
        </w:rPr>
      </w:pPr>
      <w:r>
        <w:rPr>
          <w:rFonts w:ascii="Arial Nova" w:hAnsi="Arial Nova" w:cs="Arial"/>
          <w:bCs/>
          <w:sz w:val="22"/>
          <w:szCs w:val="22"/>
        </w:rPr>
        <w:t>Aunado a lo anterior</w:t>
      </w:r>
      <w:r w:rsidR="0026490F">
        <w:rPr>
          <w:rFonts w:ascii="Arial Nova" w:hAnsi="Arial Nova" w:cs="Arial"/>
          <w:bCs/>
          <w:sz w:val="22"/>
          <w:szCs w:val="22"/>
        </w:rPr>
        <w:t>, señal</w:t>
      </w:r>
      <w:r>
        <w:rPr>
          <w:rFonts w:ascii="Arial Nova" w:hAnsi="Arial Nova" w:cs="Arial"/>
          <w:bCs/>
          <w:sz w:val="22"/>
          <w:szCs w:val="22"/>
        </w:rPr>
        <w:t>aron</w:t>
      </w:r>
      <w:r w:rsidR="0026490F">
        <w:rPr>
          <w:rFonts w:ascii="Arial Nova" w:hAnsi="Arial Nova" w:cs="Arial"/>
          <w:bCs/>
          <w:sz w:val="22"/>
          <w:szCs w:val="22"/>
        </w:rPr>
        <w:t xml:space="preserve"> que</w:t>
      </w:r>
      <w:r w:rsidR="004A740D">
        <w:rPr>
          <w:rFonts w:ascii="Arial Nova" w:hAnsi="Arial Nova" w:cs="Arial"/>
          <w:bCs/>
          <w:sz w:val="22"/>
          <w:szCs w:val="22"/>
        </w:rPr>
        <w:t xml:space="preserve"> las publicaciones denunciadas no cuentan con las interacciones suficientes para considerarse </w:t>
      </w:r>
      <w:r w:rsidR="0026490F">
        <w:rPr>
          <w:rFonts w:ascii="Arial Nova" w:hAnsi="Arial Nova" w:cs="Arial"/>
          <w:bCs/>
          <w:sz w:val="22"/>
          <w:szCs w:val="22"/>
        </w:rPr>
        <w:t>que tuvieron un impacto notorio en el proceso electoral en curso</w:t>
      </w:r>
      <w:r>
        <w:rPr>
          <w:rFonts w:ascii="Arial Nova" w:hAnsi="Arial Nova" w:cs="Arial"/>
          <w:bCs/>
          <w:sz w:val="22"/>
          <w:szCs w:val="22"/>
        </w:rPr>
        <w:t>, por consecuencia, no se puede acreditar la calumnia</w:t>
      </w:r>
      <w:r w:rsidR="0026490F">
        <w:rPr>
          <w:rFonts w:ascii="Arial Nova" w:hAnsi="Arial Nova" w:cs="Arial"/>
          <w:bCs/>
          <w:sz w:val="22"/>
          <w:szCs w:val="22"/>
        </w:rPr>
        <w:t>.</w:t>
      </w:r>
    </w:p>
    <w:p w14:paraId="385B684B" w14:textId="77777777" w:rsidR="00A00F76" w:rsidRPr="00A00F76" w:rsidRDefault="00A00F76" w:rsidP="00A00F76">
      <w:pPr>
        <w:spacing w:line="360" w:lineRule="auto"/>
        <w:ind w:right="-93"/>
        <w:jc w:val="both"/>
        <w:rPr>
          <w:rFonts w:ascii="Arial Nova" w:hAnsi="Arial Nova" w:cs="Arial"/>
          <w:bCs/>
          <w:sz w:val="22"/>
          <w:szCs w:val="22"/>
        </w:rPr>
      </w:pPr>
    </w:p>
    <w:p w14:paraId="0EBA0B94"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7B7BBD">
        <w:rPr>
          <w:rFonts w:ascii="Arial Nova" w:eastAsia="Arial Nova" w:hAnsi="Arial Nova" w:cs="Arial"/>
          <w:b/>
          <w:sz w:val="22"/>
          <w:szCs w:val="22"/>
        </w:rPr>
        <w:t>7. VALORACIÓN DE PRUEBAS.</w:t>
      </w:r>
      <w:r w:rsidRPr="007B7BBD">
        <w:rPr>
          <w:rFonts w:ascii="Arial Nova" w:hAnsi="Arial Nova" w:cs="Arial"/>
          <w:sz w:val="22"/>
          <w:szCs w:val="22"/>
        </w:rPr>
        <w:t xml:space="preserve"> </w:t>
      </w:r>
    </w:p>
    <w:p w14:paraId="125AD993"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p w14:paraId="4259A7B5"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7B7BBD">
        <w:rPr>
          <w:rFonts w:ascii="Arial Nova" w:hAnsi="Arial Nova" w:cs="Arial"/>
          <w:sz w:val="22"/>
          <w:szCs w:val="22"/>
        </w:rPr>
        <w:t>De las pruebas aportadas por las partes, y admitidas por la autoridad instructora, se advierten las siguientes:</w:t>
      </w:r>
    </w:p>
    <w:p w14:paraId="0483934A"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tbl>
      <w:tblPr>
        <w:tblStyle w:val="Tablaconcuadrcula"/>
        <w:tblW w:w="9645" w:type="dxa"/>
        <w:jc w:val="center"/>
        <w:tblLook w:val="04A0" w:firstRow="1" w:lastRow="0" w:firstColumn="1" w:lastColumn="0" w:noHBand="0" w:noVBand="1"/>
      </w:tblPr>
      <w:tblGrid>
        <w:gridCol w:w="1469"/>
        <w:gridCol w:w="1468"/>
        <w:gridCol w:w="3919"/>
        <w:gridCol w:w="2789"/>
      </w:tblGrid>
      <w:tr w:rsidR="00357147" w:rsidRPr="007B7BBD" w14:paraId="086A5BAF" w14:textId="77777777" w:rsidTr="00EB368A">
        <w:trPr>
          <w:jc w:val="center"/>
        </w:trPr>
        <w:tc>
          <w:tcPr>
            <w:tcW w:w="1352" w:type="dxa"/>
            <w:hideMark/>
          </w:tcPr>
          <w:p w14:paraId="414432A9"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OFERENTE.</w:t>
            </w:r>
          </w:p>
        </w:tc>
        <w:tc>
          <w:tcPr>
            <w:tcW w:w="1477" w:type="dxa"/>
            <w:hideMark/>
          </w:tcPr>
          <w:p w14:paraId="70585BBA"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PRUEBA.</w:t>
            </w:r>
          </w:p>
        </w:tc>
        <w:tc>
          <w:tcPr>
            <w:tcW w:w="3975" w:type="dxa"/>
            <w:hideMark/>
          </w:tcPr>
          <w:p w14:paraId="08C3E2B6"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CONSISTENTE EN:</w:t>
            </w:r>
          </w:p>
        </w:tc>
        <w:tc>
          <w:tcPr>
            <w:tcW w:w="2841" w:type="dxa"/>
            <w:hideMark/>
          </w:tcPr>
          <w:p w14:paraId="5DDD2892"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VALORACIÓN.</w:t>
            </w:r>
          </w:p>
        </w:tc>
      </w:tr>
      <w:tr w:rsidR="00357147" w:rsidRPr="007B7BBD" w14:paraId="389C8231" w14:textId="77777777" w:rsidTr="00EB368A">
        <w:trPr>
          <w:jc w:val="center"/>
        </w:trPr>
        <w:tc>
          <w:tcPr>
            <w:tcW w:w="1352" w:type="dxa"/>
          </w:tcPr>
          <w:p w14:paraId="734BF89A"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sz w:val="18"/>
                <w:szCs w:val="18"/>
              </w:rPr>
              <w:t>Denunciante: Partido Político MORENA.</w:t>
            </w:r>
          </w:p>
        </w:tc>
        <w:tc>
          <w:tcPr>
            <w:tcW w:w="1477" w:type="dxa"/>
          </w:tcPr>
          <w:p w14:paraId="448D1658" w14:textId="77777777" w:rsidR="00357147" w:rsidRPr="007B7BBD" w:rsidRDefault="00357147" w:rsidP="00775FB4">
            <w:pPr>
              <w:jc w:val="both"/>
              <w:rPr>
                <w:rFonts w:ascii="Arial Nova" w:hAnsi="Arial Nova" w:cs="Arial"/>
                <w:sz w:val="18"/>
                <w:szCs w:val="18"/>
              </w:rPr>
            </w:pPr>
            <w:proofErr w:type="gramStart"/>
            <w:r w:rsidRPr="007B7BBD">
              <w:rPr>
                <w:rFonts w:ascii="Arial Nova" w:hAnsi="Arial Nova" w:cs="Arial"/>
                <w:sz w:val="18"/>
                <w:szCs w:val="18"/>
              </w:rPr>
              <w:t>Documental pública</w:t>
            </w:r>
            <w:proofErr w:type="gramEnd"/>
            <w:r w:rsidRPr="007B7BBD">
              <w:rPr>
                <w:rFonts w:ascii="Arial Nova" w:hAnsi="Arial Nova" w:cs="Arial"/>
                <w:sz w:val="18"/>
                <w:szCs w:val="18"/>
              </w:rPr>
              <w:t>.</w:t>
            </w:r>
          </w:p>
        </w:tc>
        <w:tc>
          <w:tcPr>
            <w:tcW w:w="3975" w:type="dxa"/>
          </w:tcPr>
          <w:p w14:paraId="739F051C" w14:textId="77777777" w:rsidR="00357147" w:rsidRPr="007B7BBD" w:rsidRDefault="00357147" w:rsidP="00775FB4">
            <w:pPr>
              <w:jc w:val="both"/>
              <w:rPr>
                <w:rFonts w:ascii="Arial Nova" w:hAnsi="Arial Nova" w:cs="Arial"/>
                <w:i/>
                <w:sz w:val="18"/>
                <w:szCs w:val="18"/>
              </w:rPr>
            </w:pPr>
            <w:r w:rsidRPr="007B7BBD">
              <w:rPr>
                <w:rFonts w:ascii="Arial Nova" w:hAnsi="Arial Nova" w:cs="Arial"/>
                <w:i/>
                <w:sz w:val="18"/>
                <w:szCs w:val="18"/>
              </w:rPr>
              <w:t xml:space="preserve">“…la certificación de la existencia de las publicaciones que se encuentran en los siguientes links: </w:t>
            </w:r>
          </w:p>
          <w:p w14:paraId="3693E687" w14:textId="77777777" w:rsidR="00357147" w:rsidRPr="007B7BBD" w:rsidRDefault="00A115BA" w:rsidP="00775FB4">
            <w:pPr>
              <w:jc w:val="both"/>
              <w:rPr>
                <w:rFonts w:ascii="Arial Nova" w:hAnsi="Arial Nova" w:cs="Arial"/>
                <w:i/>
                <w:sz w:val="18"/>
                <w:szCs w:val="18"/>
              </w:rPr>
            </w:pPr>
            <w:hyperlink r:id="rId7" w:history="1">
              <w:r w:rsidR="00357147" w:rsidRPr="007B7BBD">
                <w:rPr>
                  <w:rStyle w:val="Hipervnculo"/>
                  <w:rFonts w:ascii="Arial Nova" w:hAnsi="Arial Nova" w:cs="Arial"/>
                  <w:i/>
                  <w:sz w:val="18"/>
                  <w:szCs w:val="18"/>
                </w:rPr>
                <w:t>https://fb.watch/cYXNkX0z-W</w:t>
              </w:r>
            </w:hyperlink>
            <w:r w:rsidR="00357147" w:rsidRPr="007B7BBD">
              <w:rPr>
                <w:rFonts w:ascii="Arial Nova" w:hAnsi="Arial Nova" w:cs="Arial"/>
                <w:i/>
                <w:sz w:val="18"/>
                <w:szCs w:val="18"/>
              </w:rPr>
              <w:t xml:space="preserve"> </w:t>
            </w:r>
          </w:p>
          <w:p w14:paraId="62FF9D7C" w14:textId="77777777" w:rsidR="00357147" w:rsidRPr="007B7BBD" w:rsidRDefault="00A115BA" w:rsidP="00775FB4">
            <w:pPr>
              <w:jc w:val="both"/>
              <w:rPr>
                <w:rFonts w:ascii="Arial Nova" w:hAnsi="Arial Nova" w:cs="Arial"/>
                <w:sz w:val="18"/>
                <w:szCs w:val="18"/>
                <w:u w:val="single"/>
              </w:rPr>
            </w:pPr>
            <w:hyperlink r:id="rId8" w:history="1">
              <w:r w:rsidR="00357147" w:rsidRPr="007B7BBD">
                <w:rPr>
                  <w:rStyle w:val="Hipervnculo"/>
                  <w:rFonts w:ascii="Arial Nova" w:hAnsi="Arial Nova" w:cs="Arial"/>
                  <w:sz w:val="18"/>
                  <w:szCs w:val="18"/>
                </w:rPr>
                <w:t>https://fb.watch/cbm0063d3/</w:t>
              </w:r>
            </w:hyperlink>
            <w:r w:rsidR="00357147" w:rsidRPr="007B7BBD">
              <w:rPr>
                <w:rFonts w:ascii="Arial Nova" w:hAnsi="Arial Nova" w:cs="Arial"/>
                <w:sz w:val="18"/>
                <w:szCs w:val="18"/>
                <w:u w:val="single"/>
              </w:rPr>
              <w:t xml:space="preserve"> </w:t>
            </w:r>
            <w:r w:rsidR="00357147" w:rsidRPr="007B7BBD">
              <w:rPr>
                <w:rFonts w:ascii="Arial Nova" w:hAnsi="Arial Nova" w:cs="Arial"/>
                <w:i/>
                <w:sz w:val="18"/>
                <w:szCs w:val="18"/>
              </w:rPr>
              <w:t>…”</w:t>
            </w:r>
          </w:p>
        </w:tc>
        <w:tc>
          <w:tcPr>
            <w:tcW w:w="2841" w:type="dxa"/>
          </w:tcPr>
          <w:p w14:paraId="03499317" w14:textId="6E5D5CD9"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el artículo 256, segundo párrafo del Código Electoral; </w:t>
            </w:r>
            <w:r w:rsidR="007B7BBD">
              <w:rPr>
                <w:rFonts w:ascii="Arial Nova" w:hAnsi="Arial Nova" w:cs="Arial"/>
                <w:sz w:val="18"/>
                <w:szCs w:val="18"/>
              </w:rPr>
              <w:t>l</w:t>
            </w:r>
            <w:r w:rsidRPr="007B7BBD">
              <w:rPr>
                <w:rFonts w:ascii="Arial Nova" w:hAnsi="Arial Nova" w:cs="Arial"/>
                <w:sz w:val="18"/>
                <w:szCs w:val="18"/>
              </w:rPr>
              <w:t>as documentales públicas tendrán valor probatorio pleno, salvo prueba en contrario respecto de su autenticidad o de la veracidad de los hechos a que se refieran.</w:t>
            </w:r>
          </w:p>
        </w:tc>
      </w:tr>
      <w:tr w:rsidR="00357147" w:rsidRPr="007B7BBD" w14:paraId="574AB3AD" w14:textId="77777777" w:rsidTr="00EB368A">
        <w:trPr>
          <w:jc w:val="center"/>
        </w:trPr>
        <w:tc>
          <w:tcPr>
            <w:tcW w:w="1352" w:type="dxa"/>
          </w:tcPr>
          <w:p w14:paraId="673B6B6A"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Denunciante: Partido Político MORENA.</w:t>
            </w:r>
          </w:p>
        </w:tc>
        <w:tc>
          <w:tcPr>
            <w:tcW w:w="1477" w:type="dxa"/>
          </w:tcPr>
          <w:p w14:paraId="6D94BBA3"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Presuncional legal y humana.</w:t>
            </w:r>
          </w:p>
        </w:tc>
        <w:tc>
          <w:tcPr>
            <w:tcW w:w="3975" w:type="dxa"/>
          </w:tcPr>
          <w:p w14:paraId="7DEF5F43" w14:textId="77777777" w:rsidR="00357147" w:rsidRPr="007B7BBD" w:rsidRDefault="00357147" w:rsidP="00775FB4">
            <w:pPr>
              <w:jc w:val="both"/>
              <w:rPr>
                <w:rFonts w:ascii="Arial Nova" w:hAnsi="Arial Nova" w:cs="Arial"/>
                <w:sz w:val="18"/>
                <w:szCs w:val="18"/>
              </w:rPr>
            </w:pPr>
            <w:r w:rsidRPr="007B7BBD">
              <w:rPr>
                <w:rFonts w:ascii="Arial Nova" w:hAnsi="Arial Nova" w:cs="Arial"/>
                <w:i/>
                <w:sz w:val="18"/>
                <w:szCs w:val="18"/>
              </w:rPr>
              <w:t>“…su doble aspecto, legal y humana en todo lo que beneficie a mis representado y compruebe la razón de mi dicho…”</w:t>
            </w:r>
          </w:p>
        </w:tc>
        <w:tc>
          <w:tcPr>
            <w:tcW w:w="2841" w:type="dxa"/>
          </w:tcPr>
          <w:p w14:paraId="632681B4"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las pruebas ofrecidas como </w:t>
            </w:r>
            <w:proofErr w:type="spellStart"/>
            <w:r w:rsidRPr="007B7BBD">
              <w:rPr>
                <w:rFonts w:ascii="Arial Nova" w:hAnsi="Arial Nova" w:cs="Arial"/>
                <w:sz w:val="18"/>
                <w:szCs w:val="18"/>
              </w:rPr>
              <w:t>presuncional</w:t>
            </w:r>
            <w:proofErr w:type="spellEnd"/>
            <w:r w:rsidRPr="007B7BB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57147" w:rsidRPr="007B7BBD" w14:paraId="4C6C3510" w14:textId="77777777" w:rsidTr="00EB368A">
        <w:trPr>
          <w:jc w:val="center"/>
        </w:trPr>
        <w:tc>
          <w:tcPr>
            <w:tcW w:w="1352" w:type="dxa"/>
          </w:tcPr>
          <w:p w14:paraId="67DBD328"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Denunciante: Partido Político MORENA.</w:t>
            </w:r>
          </w:p>
        </w:tc>
        <w:tc>
          <w:tcPr>
            <w:tcW w:w="1477" w:type="dxa"/>
          </w:tcPr>
          <w:p w14:paraId="7740812A"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Instrumental de actuaciones.</w:t>
            </w:r>
          </w:p>
        </w:tc>
        <w:tc>
          <w:tcPr>
            <w:tcW w:w="3975" w:type="dxa"/>
          </w:tcPr>
          <w:p w14:paraId="00A82E15" w14:textId="77777777" w:rsidR="00357147" w:rsidRPr="007B7BBD" w:rsidRDefault="00357147" w:rsidP="00775FB4">
            <w:pPr>
              <w:jc w:val="both"/>
              <w:rPr>
                <w:rFonts w:ascii="Arial Nova" w:hAnsi="Arial Nova" w:cs="Arial"/>
                <w:sz w:val="18"/>
                <w:szCs w:val="18"/>
              </w:rPr>
            </w:pPr>
            <w:r w:rsidRPr="007B7BBD">
              <w:rPr>
                <w:rFonts w:ascii="Arial Nova" w:hAnsi="Arial Nova" w:cs="Arial"/>
                <w:i/>
                <w:sz w:val="18"/>
                <w:szCs w:val="18"/>
              </w:rPr>
              <w:t>“…todo lo que beneficie a mis representado y compruebe la razón de mi dicho …”</w:t>
            </w:r>
          </w:p>
        </w:tc>
        <w:tc>
          <w:tcPr>
            <w:tcW w:w="2841" w:type="dxa"/>
          </w:tcPr>
          <w:p w14:paraId="4EFC9EFD"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las pruebas ofrecidas como </w:t>
            </w:r>
            <w:proofErr w:type="spellStart"/>
            <w:r w:rsidRPr="007B7BBD">
              <w:rPr>
                <w:rFonts w:ascii="Arial Nova" w:hAnsi="Arial Nova" w:cs="Arial"/>
                <w:sz w:val="18"/>
                <w:szCs w:val="18"/>
              </w:rPr>
              <w:t>presuncional</w:t>
            </w:r>
            <w:proofErr w:type="spellEnd"/>
            <w:r w:rsidRPr="007B7BB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57147" w:rsidRPr="007B7BBD" w14:paraId="456033F9" w14:textId="77777777" w:rsidTr="00EB368A">
        <w:trPr>
          <w:jc w:val="center"/>
        </w:trPr>
        <w:tc>
          <w:tcPr>
            <w:tcW w:w="1352" w:type="dxa"/>
          </w:tcPr>
          <w:p w14:paraId="6E3C945B"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sz w:val="18"/>
                <w:szCs w:val="18"/>
              </w:rPr>
              <w:t>Denunciado: Partido Fuerza por México Aguascalientes.</w:t>
            </w:r>
          </w:p>
        </w:tc>
        <w:tc>
          <w:tcPr>
            <w:tcW w:w="1477" w:type="dxa"/>
          </w:tcPr>
          <w:p w14:paraId="25145654" w14:textId="77777777" w:rsidR="00357147" w:rsidRPr="007B7BBD" w:rsidRDefault="00357147" w:rsidP="00775FB4">
            <w:pPr>
              <w:jc w:val="both"/>
              <w:rPr>
                <w:rFonts w:ascii="Arial Nova" w:hAnsi="Arial Nova" w:cs="Arial"/>
                <w:sz w:val="18"/>
                <w:szCs w:val="18"/>
              </w:rPr>
            </w:pPr>
            <w:proofErr w:type="gramStart"/>
            <w:r w:rsidRPr="007B7BBD">
              <w:rPr>
                <w:rFonts w:ascii="Arial Nova" w:hAnsi="Arial Nova" w:cs="Arial"/>
                <w:sz w:val="18"/>
                <w:szCs w:val="18"/>
              </w:rPr>
              <w:t>Documental privada</w:t>
            </w:r>
            <w:proofErr w:type="gramEnd"/>
            <w:r w:rsidRPr="007B7BBD">
              <w:rPr>
                <w:rFonts w:ascii="Arial Nova" w:hAnsi="Arial Nova" w:cs="Arial"/>
                <w:sz w:val="18"/>
                <w:szCs w:val="18"/>
              </w:rPr>
              <w:t>.</w:t>
            </w:r>
          </w:p>
        </w:tc>
        <w:tc>
          <w:tcPr>
            <w:tcW w:w="3975" w:type="dxa"/>
          </w:tcPr>
          <w:p w14:paraId="1840A451"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w:t>
            </w:r>
            <w:r w:rsidRPr="007B7BBD">
              <w:rPr>
                <w:rFonts w:ascii="Arial Nova" w:hAnsi="Arial Nova" w:cs="Arial"/>
                <w:i/>
                <w:sz w:val="18"/>
                <w:szCs w:val="18"/>
              </w:rPr>
              <w:t xml:space="preserve">…copia de acuse de recibo de la denuncia presentada el doce de mayo del año en curso ante la </w:t>
            </w:r>
            <w:proofErr w:type="gramStart"/>
            <w:r w:rsidRPr="007B7BBD">
              <w:rPr>
                <w:rFonts w:ascii="Arial Nova" w:hAnsi="Arial Nova" w:cs="Arial"/>
                <w:i/>
                <w:sz w:val="18"/>
                <w:szCs w:val="18"/>
              </w:rPr>
              <w:t>Fiscalía General</w:t>
            </w:r>
            <w:proofErr w:type="gramEnd"/>
            <w:r w:rsidRPr="007B7BBD">
              <w:rPr>
                <w:rFonts w:ascii="Arial Nova" w:hAnsi="Arial Nova" w:cs="Arial"/>
                <w:i/>
                <w:sz w:val="18"/>
                <w:szCs w:val="18"/>
              </w:rPr>
              <w:t xml:space="preserve"> del Estado de Aguascalientes…”</w:t>
            </w:r>
          </w:p>
        </w:tc>
        <w:tc>
          <w:tcPr>
            <w:tcW w:w="2841" w:type="dxa"/>
          </w:tcPr>
          <w:p w14:paraId="02EC7C10" w14:textId="7275301F"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el artículo 256, segundo párrafo del Código Electoral; </w:t>
            </w:r>
            <w:r w:rsidR="007B7BBD">
              <w:rPr>
                <w:rFonts w:ascii="Arial Nova" w:hAnsi="Arial Nova" w:cs="Arial"/>
                <w:sz w:val="18"/>
                <w:szCs w:val="18"/>
              </w:rPr>
              <w:t>l</w:t>
            </w:r>
            <w:r w:rsidRPr="007B7BBD">
              <w:rPr>
                <w:rFonts w:ascii="Arial Nova" w:hAnsi="Arial Nova" w:cs="Arial"/>
                <w:sz w:val="18"/>
                <w:szCs w:val="18"/>
              </w:rPr>
              <w:t xml:space="preserve">as documentales privadas, técnicas, periciales e instrumental de actuaciones, solo harán prueba plena cuando a juicio del órgano competente para resolver, generan </w:t>
            </w:r>
            <w:r w:rsidRPr="007B7BBD">
              <w:rPr>
                <w:rFonts w:ascii="Arial Nova" w:hAnsi="Arial Nova" w:cs="Arial"/>
                <w:sz w:val="18"/>
                <w:szCs w:val="18"/>
              </w:rPr>
              <w:lastRenderedPageBreak/>
              <w:t>convicción sobre la veracidad de los hechos alegados.</w:t>
            </w:r>
          </w:p>
        </w:tc>
      </w:tr>
      <w:tr w:rsidR="00357147" w:rsidRPr="007B7BBD" w14:paraId="37DF1A4C" w14:textId="77777777" w:rsidTr="00EB368A">
        <w:trPr>
          <w:jc w:val="center"/>
        </w:trPr>
        <w:tc>
          <w:tcPr>
            <w:tcW w:w="1352" w:type="dxa"/>
          </w:tcPr>
          <w:p w14:paraId="16B6C036"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lastRenderedPageBreak/>
              <w:t>Denunciado: Partido Fuerza por México Aguascalientes.</w:t>
            </w:r>
          </w:p>
        </w:tc>
        <w:tc>
          <w:tcPr>
            <w:tcW w:w="1477" w:type="dxa"/>
          </w:tcPr>
          <w:p w14:paraId="7BF89F8C" w14:textId="77777777" w:rsidR="00357147" w:rsidRPr="007B7BBD" w:rsidRDefault="00357147" w:rsidP="00775FB4">
            <w:pPr>
              <w:jc w:val="both"/>
              <w:rPr>
                <w:rFonts w:ascii="Arial Nova" w:hAnsi="Arial Nova" w:cs="Arial"/>
                <w:sz w:val="18"/>
                <w:szCs w:val="18"/>
              </w:rPr>
            </w:pPr>
            <w:proofErr w:type="gramStart"/>
            <w:r w:rsidRPr="007B7BBD">
              <w:rPr>
                <w:rFonts w:ascii="Arial Nova" w:hAnsi="Arial Nova" w:cs="Arial"/>
                <w:sz w:val="18"/>
                <w:szCs w:val="18"/>
              </w:rPr>
              <w:t>Documental privada</w:t>
            </w:r>
            <w:proofErr w:type="gramEnd"/>
            <w:r w:rsidRPr="007B7BBD">
              <w:rPr>
                <w:rFonts w:ascii="Arial Nova" w:hAnsi="Arial Nova" w:cs="Arial"/>
                <w:sz w:val="18"/>
                <w:szCs w:val="18"/>
              </w:rPr>
              <w:t>.</w:t>
            </w:r>
          </w:p>
        </w:tc>
        <w:tc>
          <w:tcPr>
            <w:tcW w:w="3975" w:type="dxa"/>
          </w:tcPr>
          <w:p w14:paraId="0C0DA617"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w:t>
            </w:r>
            <w:r w:rsidRPr="007B7BBD">
              <w:rPr>
                <w:rFonts w:ascii="Arial Nova" w:hAnsi="Arial Nova" w:cs="Arial"/>
                <w:i/>
                <w:sz w:val="18"/>
                <w:szCs w:val="18"/>
              </w:rPr>
              <w:t xml:space="preserve">…copia de acuse dirigido a la </w:t>
            </w:r>
            <w:proofErr w:type="gramStart"/>
            <w:r w:rsidRPr="007B7BBD">
              <w:rPr>
                <w:rFonts w:ascii="Arial Nova" w:hAnsi="Arial Nova" w:cs="Arial"/>
                <w:i/>
                <w:sz w:val="18"/>
                <w:szCs w:val="18"/>
              </w:rPr>
              <w:t>Fiscalía General</w:t>
            </w:r>
            <w:proofErr w:type="gramEnd"/>
            <w:r w:rsidRPr="007B7BBD">
              <w:rPr>
                <w:rFonts w:ascii="Arial Nova" w:hAnsi="Arial Nova" w:cs="Arial"/>
                <w:i/>
                <w:sz w:val="18"/>
                <w:szCs w:val="18"/>
              </w:rPr>
              <w:t xml:space="preserve"> del Estado de Aguascalientes en el cual se solicita que informe el número o clave de la carpeta de investigación que se ha integrado con motivo de la denuncia presentada…”</w:t>
            </w:r>
          </w:p>
        </w:tc>
        <w:tc>
          <w:tcPr>
            <w:tcW w:w="2841" w:type="dxa"/>
          </w:tcPr>
          <w:p w14:paraId="02A966F3" w14:textId="41E86302"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el artículo 256, segundo párrafo del Código Electoral; </w:t>
            </w:r>
            <w:r w:rsidR="007B7BBD">
              <w:rPr>
                <w:rFonts w:ascii="Arial Nova" w:hAnsi="Arial Nova" w:cs="Arial"/>
                <w:sz w:val="18"/>
                <w:szCs w:val="18"/>
              </w:rPr>
              <w:t>l</w:t>
            </w:r>
            <w:r w:rsidRPr="007B7BBD">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357147" w:rsidRPr="007B7BBD" w14:paraId="48B892BB" w14:textId="77777777" w:rsidTr="00EB368A">
        <w:trPr>
          <w:jc w:val="center"/>
        </w:trPr>
        <w:tc>
          <w:tcPr>
            <w:tcW w:w="1352" w:type="dxa"/>
          </w:tcPr>
          <w:p w14:paraId="05009AED"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Denunciado: Partido Fuerza por México Aguascalientes.</w:t>
            </w:r>
          </w:p>
        </w:tc>
        <w:tc>
          <w:tcPr>
            <w:tcW w:w="1477" w:type="dxa"/>
          </w:tcPr>
          <w:p w14:paraId="03441AE4"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Presuncional legal y humana.</w:t>
            </w:r>
          </w:p>
        </w:tc>
        <w:tc>
          <w:tcPr>
            <w:tcW w:w="3975" w:type="dxa"/>
          </w:tcPr>
          <w:p w14:paraId="66C8576C" w14:textId="77777777" w:rsidR="00357147" w:rsidRPr="007B7BBD" w:rsidRDefault="00357147" w:rsidP="00775FB4">
            <w:pPr>
              <w:jc w:val="both"/>
              <w:rPr>
                <w:rFonts w:ascii="Arial Nova" w:hAnsi="Arial Nova" w:cs="Arial"/>
                <w:sz w:val="18"/>
                <w:szCs w:val="18"/>
              </w:rPr>
            </w:pPr>
            <w:r w:rsidRPr="007B7BBD">
              <w:rPr>
                <w:rFonts w:ascii="Arial Nova" w:hAnsi="Arial Nova" w:cs="Arial"/>
                <w:i/>
                <w:sz w:val="18"/>
                <w:szCs w:val="18"/>
              </w:rPr>
              <w:t>“…todo lo actuado y por actuar en cuanto beneficie a los intereses que represento…”</w:t>
            </w:r>
          </w:p>
        </w:tc>
        <w:tc>
          <w:tcPr>
            <w:tcW w:w="2841" w:type="dxa"/>
          </w:tcPr>
          <w:p w14:paraId="2ECEA5BA"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las pruebas ofrecidas como </w:t>
            </w:r>
            <w:proofErr w:type="spellStart"/>
            <w:r w:rsidRPr="007B7BBD">
              <w:rPr>
                <w:rFonts w:ascii="Arial Nova" w:hAnsi="Arial Nova" w:cs="Arial"/>
                <w:sz w:val="18"/>
                <w:szCs w:val="18"/>
              </w:rPr>
              <w:t>presuncional</w:t>
            </w:r>
            <w:proofErr w:type="spellEnd"/>
            <w:r w:rsidRPr="007B7BB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57147" w:rsidRPr="007B7BBD" w14:paraId="59E0A7AA" w14:textId="77777777" w:rsidTr="00EB368A">
        <w:trPr>
          <w:jc w:val="center"/>
        </w:trPr>
        <w:tc>
          <w:tcPr>
            <w:tcW w:w="1352" w:type="dxa"/>
          </w:tcPr>
          <w:p w14:paraId="6BE1F8AE"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Denunciado: Partido Fuerza por México Aguascalientes.</w:t>
            </w:r>
          </w:p>
        </w:tc>
        <w:tc>
          <w:tcPr>
            <w:tcW w:w="1477" w:type="dxa"/>
          </w:tcPr>
          <w:p w14:paraId="570E28DD"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Instrumental de actuaciones.</w:t>
            </w:r>
          </w:p>
        </w:tc>
        <w:tc>
          <w:tcPr>
            <w:tcW w:w="3975" w:type="dxa"/>
          </w:tcPr>
          <w:p w14:paraId="554297A7" w14:textId="77777777" w:rsidR="00357147" w:rsidRPr="007B7BBD" w:rsidRDefault="00357147" w:rsidP="00775FB4">
            <w:pPr>
              <w:jc w:val="both"/>
              <w:rPr>
                <w:rFonts w:ascii="Arial Nova" w:hAnsi="Arial Nova" w:cs="Arial"/>
                <w:sz w:val="18"/>
                <w:szCs w:val="18"/>
              </w:rPr>
            </w:pPr>
            <w:r w:rsidRPr="007B7BBD">
              <w:rPr>
                <w:rFonts w:ascii="Arial Nova" w:hAnsi="Arial Nova" w:cs="Arial"/>
                <w:i/>
                <w:sz w:val="18"/>
                <w:szCs w:val="18"/>
              </w:rPr>
              <w:t>“…todo lo que beneficie a las pretensiones del suscrito…”</w:t>
            </w:r>
          </w:p>
        </w:tc>
        <w:tc>
          <w:tcPr>
            <w:tcW w:w="2841" w:type="dxa"/>
          </w:tcPr>
          <w:p w14:paraId="76C0B4AF"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las pruebas ofrecidas como </w:t>
            </w:r>
            <w:proofErr w:type="spellStart"/>
            <w:r w:rsidRPr="007B7BBD">
              <w:rPr>
                <w:rFonts w:ascii="Arial Nova" w:hAnsi="Arial Nova" w:cs="Arial"/>
                <w:sz w:val="18"/>
                <w:szCs w:val="18"/>
              </w:rPr>
              <w:t>presuncional</w:t>
            </w:r>
            <w:proofErr w:type="spellEnd"/>
            <w:r w:rsidRPr="007B7BB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57147" w:rsidRPr="007B7BBD" w14:paraId="25C98142" w14:textId="77777777" w:rsidTr="00EB368A">
        <w:trPr>
          <w:jc w:val="center"/>
        </w:trPr>
        <w:tc>
          <w:tcPr>
            <w:tcW w:w="1352" w:type="dxa"/>
          </w:tcPr>
          <w:p w14:paraId="1A8D1BF9"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sz w:val="18"/>
                <w:szCs w:val="18"/>
              </w:rPr>
              <w:t>Denunciada: C. Natzielly Teresita Rodríguez Calzada.</w:t>
            </w:r>
          </w:p>
        </w:tc>
        <w:tc>
          <w:tcPr>
            <w:tcW w:w="1477" w:type="dxa"/>
          </w:tcPr>
          <w:p w14:paraId="3276D28F" w14:textId="77777777" w:rsidR="00357147" w:rsidRPr="007B7BBD" w:rsidRDefault="00357147" w:rsidP="00775FB4">
            <w:pPr>
              <w:jc w:val="both"/>
              <w:rPr>
                <w:rFonts w:ascii="Arial Nova" w:hAnsi="Arial Nova" w:cs="Arial"/>
                <w:sz w:val="18"/>
                <w:szCs w:val="18"/>
              </w:rPr>
            </w:pPr>
            <w:proofErr w:type="gramStart"/>
            <w:r w:rsidRPr="007B7BBD">
              <w:rPr>
                <w:rFonts w:ascii="Arial Nova" w:hAnsi="Arial Nova" w:cs="Arial"/>
                <w:sz w:val="18"/>
                <w:szCs w:val="18"/>
              </w:rPr>
              <w:t>Documental privada</w:t>
            </w:r>
            <w:proofErr w:type="gramEnd"/>
            <w:r w:rsidRPr="007B7BBD">
              <w:rPr>
                <w:rFonts w:ascii="Arial Nova" w:hAnsi="Arial Nova" w:cs="Arial"/>
                <w:sz w:val="18"/>
                <w:szCs w:val="18"/>
              </w:rPr>
              <w:t>.</w:t>
            </w:r>
          </w:p>
        </w:tc>
        <w:tc>
          <w:tcPr>
            <w:tcW w:w="3975" w:type="dxa"/>
          </w:tcPr>
          <w:p w14:paraId="13788D25"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w:t>
            </w:r>
            <w:r w:rsidRPr="007B7BBD">
              <w:rPr>
                <w:rFonts w:ascii="Arial Nova" w:hAnsi="Arial Nova" w:cs="Arial"/>
                <w:i/>
                <w:sz w:val="18"/>
                <w:szCs w:val="18"/>
              </w:rPr>
              <w:t xml:space="preserve">…copia de acuse de recibo de la denuncia presentada el doce de mayo del año en curso ante la </w:t>
            </w:r>
            <w:proofErr w:type="gramStart"/>
            <w:r w:rsidRPr="007B7BBD">
              <w:rPr>
                <w:rFonts w:ascii="Arial Nova" w:hAnsi="Arial Nova" w:cs="Arial"/>
                <w:i/>
                <w:sz w:val="18"/>
                <w:szCs w:val="18"/>
              </w:rPr>
              <w:t>Fiscalía General</w:t>
            </w:r>
            <w:proofErr w:type="gramEnd"/>
            <w:r w:rsidRPr="007B7BBD">
              <w:rPr>
                <w:rFonts w:ascii="Arial Nova" w:hAnsi="Arial Nova" w:cs="Arial"/>
                <w:i/>
                <w:sz w:val="18"/>
                <w:szCs w:val="18"/>
              </w:rPr>
              <w:t xml:space="preserve"> del Estado de Aguascalientes…”</w:t>
            </w:r>
          </w:p>
        </w:tc>
        <w:tc>
          <w:tcPr>
            <w:tcW w:w="2841" w:type="dxa"/>
          </w:tcPr>
          <w:p w14:paraId="12CB8C13" w14:textId="1108AA9E"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el artículo 256, segundo párrafo del Código Electoral; </w:t>
            </w:r>
            <w:r w:rsidR="007B7BBD">
              <w:rPr>
                <w:rFonts w:ascii="Arial Nova" w:hAnsi="Arial Nova" w:cs="Arial"/>
                <w:sz w:val="18"/>
                <w:szCs w:val="18"/>
              </w:rPr>
              <w:t>l</w:t>
            </w:r>
            <w:r w:rsidRPr="007B7BBD">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357147" w:rsidRPr="007B7BBD" w14:paraId="390597BF" w14:textId="77777777" w:rsidTr="00EB368A">
        <w:trPr>
          <w:jc w:val="center"/>
        </w:trPr>
        <w:tc>
          <w:tcPr>
            <w:tcW w:w="1352" w:type="dxa"/>
          </w:tcPr>
          <w:p w14:paraId="3E7077F9"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Denunciada: C. Natzielly Teresita Rodríguez Calzada.</w:t>
            </w:r>
          </w:p>
        </w:tc>
        <w:tc>
          <w:tcPr>
            <w:tcW w:w="1477" w:type="dxa"/>
          </w:tcPr>
          <w:p w14:paraId="7BB771BB" w14:textId="77777777" w:rsidR="00357147" w:rsidRPr="007B7BBD" w:rsidRDefault="00357147" w:rsidP="00775FB4">
            <w:pPr>
              <w:jc w:val="both"/>
              <w:rPr>
                <w:rFonts w:ascii="Arial Nova" w:hAnsi="Arial Nova" w:cs="Arial"/>
                <w:sz w:val="18"/>
                <w:szCs w:val="18"/>
              </w:rPr>
            </w:pPr>
            <w:proofErr w:type="gramStart"/>
            <w:r w:rsidRPr="007B7BBD">
              <w:rPr>
                <w:rFonts w:ascii="Arial Nova" w:hAnsi="Arial Nova" w:cs="Arial"/>
                <w:sz w:val="18"/>
                <w:szCs w:val="18"/>
              </w:rPr>
              <w:t>Documental privada</w:t>
            </w:r>
            <w:proofErr w:type="gramEnd"/>
            <w:r w:rsidRPr="007B7BBD">
              <w:rPr>
                <w:rFonts w:ascii="Arial Nova" w:hAnsi="Arial Nova" w:cs="Arial"/>
                <w:sz w:val="18"/>
                <w:szCs w:val="18"/>
              </w:rPr>
              <w:t>.</w:t>
            </w:r>
          </w:p>
        </w:tc>
        <w:tc>
          <w:tcPr>
            <w:tcW w:w="3975" w:type="dxa"/>
          </w:tcPr>
          <w:p w14:paraId="479310D0"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w:t>
            </w:r>
            <w:r w:rsidRPr="007B7BBD">
              <w:rPr>
                <w:rFonts w:ascii="Arial Nova" w:hAnsi="Arial Nova" w:cs="Arial"/>
                <w:i/>
                <w:sz w:val="18"/>
                <w:szCs w:val="18"/>
              </w:rPr>
              <w:t xml:space="preserve">…copia de acuse dirigido a la </w:t>
            </w:r>
            <w:proofErr w:type="gramStart"/>
            <w:r w:rsidRPr="007B7BBD">
              <w:rPr>
                <w:rFonts w:ascii="Arial Nova" w:hAnsi="Arial Nova" w:cs="Arial"/>
                <w:i/>
                <w:sz w:val="18"/>
                <w:szCs w:val="18"/>
              </w:rPr>
              <w:t>Fiscalía General</w:t>
            </w:r>
            <w:proofErr w:type="gramEnd"/>
            <w:r w:rsidRPr="007B7BBD">
              <w:rPr>
                <w:rFonts w:ascii="Arial Nova" w:hAnsi="Arial Nova" w:cs="Arial"/>
                <w:i/>
                <w:sz w:val="18"/>
                <w:szCs w:val="18"/>
              </w:rPr>
              <w:t xml:space="preserve"> del Estado de Aguascalientes en el cual se solicita que informe el número o clave de la carpeta de investigación que se ha integrado con motivo de la denuncia presentada…”</w:t>
            </w:r>
          </w:p>
        </w:tc>
        <w:tc>
          <w:tcPr>
            <w:tcW w:w="2841" w:type="dxa"/>
          </w:tcPr>
          <w:p w14:paraId="6FF8DB65" w14:textId="795F1842"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el artículo 256, segundo párrafo del Código Electoral; </w:t>
            </w:r>
            <w:r w:rsidR="007B7BBD">
              <w:rPr>
                <w:rFonts w:ascii="Arial Nova" w:hAnsi="Arial Nova" w:cs="Arial"/>
                <w:sz w:val="18"/>
                <w:szCs w:val="18"/>
              </w:rPr>
              <w:t>l</w:t>
            </w:r>
            <w:r w:rsidRPr="007B7BBD">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357147" w:rsidRPr="007B7BBD" w14:paraId="3EC44A66" w14:textId="77777777" w:rsidTr="00EB368A">
        <w:trPr>
          <w:jc w:val="center"/>
        </w:trPr>
        <w:tc>
          <w:tcPr>
            <w:tcW w:w="1352" w:type="dxa"/>
          </w:tcPr>
          <w:p w14:paraId="269B3D26"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Denunciada: C. Natzielly Teresita Rodríguez Calzada.</w:t>
            </w:r>
          </w:p>
        </w:tc>
        <w:tc>
          <w:tcPr>
            <w:tcW w:w="1477" w:type="dxa"/>
          </w:tcPr>
          <w:p w14:paraId="2C85AE93"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Presuncional legal y humana.</w:t>
            </w:r>
          </w:p>
        </w:tc>
        <w:tc>
          <w:tcPr>
            <w:tcW w:w="3975" w:type="dxa"/>
          </w:tcPr>
          <w:p w14:paraId="1F871A17" w14:textId="77777777" w:rsidR="00357147" w:rsidRPr="007B7BBD" w:rsidRDefault="00357147" w:rsidP="00775FB4">
            <w:pPr>
              <w:jc w:val="both"/>
              <w:rPr>
                <w:rFonts w:ascii="Arial Nova" w:hAnsi="Arial Nova" w:cs="Arial"/>
                <w:sz w:val="18"/>
                <w:szCs w:val="18"/>
              </w:rPr>
            </w:pPr>
            <w:r w:rsidRPr="007B7BBD">
              <w:rPr>
                <w:rFonts w:ascii="Arial Nova" w:hAnsi="Arial Nova" w:cs="Arial"/>
                <w:i/>
                <w:sz w:val="18"/>
                <w:szCs w:val="18"/>
              </w:rPr>
              <w:t>“…todo lo actuado y por actuar en cuanto beneficie a los intereses que represento…”</w:t>
            </w:r>
          </w:p>
        </w:tc>
        <w:tc>
          <w:tcPr>
            <w:tcW w:w="2841" w:type="dxa"/>
          </w:tcPr>
          <w:p w14:paraId="1D00B249"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las pruebas ofrecidas como </w:t>
            </w:r>
            <w:proofErr w:type="spellStart"/>
            <w:r w:rsidRPr="007B7BBD">
              <w:rPr>
                <w:rFonts w:ascii="Arial Nova" w:hAnsi="Arial Nova" w:cs="Arial"/>
                <w:sz w:val="18"/>
                <w:szCs w:val="18"/>
              </w:rPr>
              <w:t>presuncional</w:t>
            </w:r>
            <w:proofErr w:type="spellEnd"/>
            <w:r w:rsidRPr="007B7BBD">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57147" w:rsidRPr="007B7BBD" w14:paraId="5184E292" w14:textId="77777777" w:rsidTr="00EB368A">
        <w:trPr>
          <w:jc w:val="center"/>
        </w:trPr>
        <w:tc>
          <w:tcPr>
            <w:tcW w:w="1352" w:type="dxa"/>
          </w:tcPr>
          <w:p w14:paraId="0B670785"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Denunciada: C. Natzielly Teresita Rodríguez Calzada.</w:t>
            </w:r>
          </w:p>
        </w:tc>
        <w:tc>
          <w:tcPr>
            <w:tcW w:w="1477" w:type="dxa"/>
          </w:tcPr>
          <w:p w14:paraId="0A983257"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Instrumental de actuaciones.</w:t>
            </w:r>
          </w:p>
        </w:tc>
        <w:tc>
          <w:tcPr>
            <w:tcW w:w="3975" w:type="dxa"/>
          </w:tcPr>
          <w:p w14:paraId="0BCFEFDA" w14:textId="77777777" w:rsidR="00357147" w:rsidRPr="007B7BBD" w:rsidRDefault="00357147" w:rsidP="00775FB4">
            <w:pPr>
              <w:jc w:val="both"/>
              <w:rPr>
                <w:rFonts w:ascii="Arial Nova" w:hAnsi="Arial Nova" w:cs="Arial"/>
                <w:sz w:val="18"/>
                <w:szCs w:val="18"/>
              </w:rPr>
            </w:pPr>
            <w:r w:rsidRPr="007B7BBD">
              <w:rPr>
                <w:rFonts w:ascii="Arial Nova" w:hAnsi="Arial Nova" w:cs="Arial"/>
                <w:i/>
                <w:sz w:val="18"/>
                <w:szCs w:val="18"/>
              </w:rPr>
              <w:t>“…todo lo que beneficie a las pretensiones del suscrito…”</w:t>
            </w:r>
          </w:p>
        </w:tc>
        <w:tc>
          <w:tcPr>
            <w:tcW w:w="2841" w:type="dxa"/>
          </w:tcPr>
          <w:p w14:paraId="4331332B"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En relación con las pruebas ofrecidas como </w:t>
            </w:r>
            <w:proofErr w:type="spellStart"/>
            <w:r w:rsidRPr="007B7BBD">
              <w:rPr>
                <w:rFonts w:ascii="Arial Nova" w:hAnsi="Arial Nova" w:cs="Arial"/>
                <w:sz w:val="18"/>
                <w:szCs w:val="18"/>
              </w:rPr>
              <w:t>presuncional</w:t>
            </w:r>
            <w:proofErr w:type="spellEnd"/>
            <w:r w:rsidRPr="007B7BBD">
              <w:rPr>
                <w:rFonts w:ascii="Arial Nova" w:hAnsi="Arial Nova" w:cs="Arial"/>
                <w:sz w:val="18"/>
                <w:szCs w:val="18"/>
              </w:rPr>
              <w:t xml:space="preserve"> e instrumental de actuaciones, vale decir que las que se actualicen pueden ser apreciadas por esta instancia, con independencia de que sean </w:t>
            </w:r>
            <w:r w:rsidRPr="007B7BBD">
              <w:rPr>
                <w:rFonts w:ascii="Arial Nova" w:hAnsi="Arial Nova" w:cs="Arial"/>
                <w:sz w:val="18"/>
                <w:szCs w:val="18"/>
              </w:rPr>
              <w:lastRenderedPageBreak/>
              <w:t>o no ofrecidas por las partes, conforme a lo dispuesto por el artículo 255, fracciones V y VI, del Código Electoral.</w:t>
            </w:r>
          </w:p>
        </w:tc>
      </w:tr>
    </w:tbl>
    <w:p w14:paraId="22364F80"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1894A5B0"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7B7BBD">
        <w:rPr>
          <w:rFonts w:ascii="Arial Nova" w:eastAsia="Arial Nova" w:hAnsi="Arial Nova" w:cs="Arial"/>
          <w:b/>
          <w:bCs/>
          <w:sz w:val="22"/>
          <w:szCs w:val="22"/>
        </w:rPr>
        <w:t>8.</w:t>
      </w:r>
      <w:r w:rsidRPr="007B7BBD">
        <w:rPr>
          <w:rFonts w:ascii="Arial Nova" w:eastAsia="Arial Nova" w:hAnsi="Arial Nova" w:cs="Arial"/>
          <w:sz w:val="22"/>
          <w:szCs w:val="22"/>
        </w:rPr>
        <w:t xml:space="preserve"> </w:t>
      </w:r>
      <w:r w:rsidRPr="007B7BBD">
        <w:rPr>
          <w:rFonts w:ascii="Arial Nova" w:eastAsia="Arial Nova" w:hAnsi="Arial Nova" w:cs="Arial"/>
          <w:b/>
          <w:sz w:val="22"/>
          <w:szCs w:val="22"/>
        </w:rPr>
        <w:t>HECHOS ACREDITADOS</w:t>
      </w:r>
    </w:p>
    <w:p w14:paraId="19A50FA8"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C5654C7"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6FF51B3"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BEE2029"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0954A076" w14:textId="77777777" w:rsidR="00357147" w:rsidRPr="007B7BBD" w:rsidRDefault="00357147" w:rsidP="00357147">
      <w:pPr>
        <w:spacing w:line="360" w:lineRule="auto"/>
        <w:ind w:right="-93"/>
        <w:jc w:val="both"/>
        <w:rPr>
          <w:rFonts w:ascii="Arial Nova" w:hAnsi="Arial Nova" w:cs="Arial"/>
          <w:bCs/>
          <w:sz w:val="22"/>
          <w:szCs w:val="22"/>
        </w:rPr>
      </w:pPr>
    </w:p>
    <w:p w14:paraId="0E9C80FF" w14:textId="77777777" w:rsidR="00357147" w:rsidRPr="007B7BBD" w:rsidRDefault="00357147" w:rsidP="00357147">
      <w:pPr>
        <w:spacing w:line="360" w:lineRule="auto"/>
        <w:ind w:right="-93"/>
        <w:jc w:val="both"/>
        <w:rPr>
          <w:rFonts w:ascii="Arial Nova" w:hAnsi="Arial Nova" w:cs="Arial"/>
          <w:b/>
          <w:bCs/>
          <w:sz w:val="22"/>
          <w:szCs w:val="22"/>
        </w:rPr>
      </w:pPr>
      <w:r w:rsidRPr="007B7BBD">
        <w:rPr>
          <w:rFonts w:ascii="Arial Nova" w:hAnsi="Arial Nova" w:cs="Arial"/>
          <w:b/>
          <w:bCs/>
          <w:sz w:val="22"/>
          <w:szCs w:val="22"/>
        </w:rPr>
        <w:t>8.1. Calidad de las partes.</w:t>
      </w:r>
    </w:p>
    <w:p w14:paraId="250D7DF8" w14:textId="77777777" w:rsidR="00357147" w:rsidRPr="007B7BBD" w:rsidRDefault="00357147" w:rsidP="00357147">
      <w:pPr>
        <w:spacing w:line="360" w:lineRule="auto"/>
        <w:ind w:right="-93"/>
        <w:jc w:val="both"/>
        <w:rPr>
          <w:rFonts w:ascii="Arial Nova" w:hAnsi="Arial Nova" w:cs="Arial"/>
          <w:b/>
          <w:bCs/>
          <w:sz w:val="22"/>
          <w:szCs w:val="22"/>
        </w:rPr>
      </w:pPr>
    </w:p>
    <w:p w14:paraId="11A669F0" w14:textId="54E0C6D2"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t xml:space="preserve">Este Tribunal Electoral advierte que el denunciante, efectivamente tiene la calidad de representante </w:t>
      </w:r>
      <w:r w:rsidR="00327C86">
        <w:rPr>
          <w:rFonts w:ascii="Arial Nova" w:hAnsi="Arial Nova" w:cs="Arial"/>
          <w:sz w:val="22"/>
          <w:szCs w:val="22"/>
        </w:rPr>
        <w:t>propietario de MORENA</w:t>
      </w:r>
      <w:r w:rsidRPr="007B7BBD">
        <w:rPr>
          <w:rFonts w:ascii="Arial Nova" w:hAnsi="Arial Nova" w:cs="Arial"/>
          <w:sz w:val="22"/>
          <w:szCs w:val="22"/>
        </w:rPr>
        <w:t xml:space="preserve"> ante el Consejo General del IEE.</w:t>
      </w:r>
    </w:p>
    <w:p w14:paraId="383AE3AB" w14:textId="77777777" w:rsidR="00357147" w:rsidRPr="007B7BBD" w:rsidRDefault="00357147" w:rsidP="00357147">
      <w:pPr>
        <w:spacing w:line="360" w:lineRule="auto"/>
        <w:ind w:right="-93"/>
        <w:jc w:val="both"/>
        <w:rPr>
          <w:rFonts w:ascii="Arial Nova" w:hAnsi="Arial Nova" w:cs="Arial"/>
          <w:sz w:val="22"/>
          <w:szCs w:val="22"/>
        </w:rPr>
      </w:pPr>
    </w:p>
    <w:p w14:paraId="463CFBE6" w14:textId="19E180A4"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t xml:space="preserve">En cuanto a los denunciados, esta autoridad electoral concluye que la C. </w:t>
      </w:r>
      <w:r w:rsidR="00327C86">
        <w:rPr>
          <w:rFonts w:ascii="Arial Nova" w:hAnsi="Arial Nova" w:cs="Arial"/>
          <w:sz w:val="22"/>
          <w:szCs w:val="22"/>
        </w:rPr>
        <w:t>Natzielly Teresita Rodríguez Calzada</w:t>
      </w:r>
      <w:r w:rsidRPr="007B7BBD">
        <w:rPr>
          <w:rFonts w:ascii="Arial Nova" w:hAnsi="Arial Nova" w:cs="Arial"/>
          <w:sz w:val="22"/>
          <w:szCs w:val="22"/>
        </w:rPr>
        <w:t xml:space="preserve"> es candidata a la gubernatura del estado por </w:t>
      </w:r>
      <w:r w:rsidR="00327C86">
        <w:rPr>
          <w:rFonts w:ascii="Arial Nova" w:hAnsi="Arial Nova" w:cs="Arial"/>
          <w:sz w:val="22"/>
          <w:szCs w:val="22"/>
        </w:rPr>
        <w:t>FXM</w:t>
      </w:r>
      <w:r w:rsidRPr="007B7BBD">
        <w:rPr>
          <w:rFonts w:ascii="Arial Nova" w:hAnsi="Arial Nova" w:cs="Arial"/>
          <w:sz w:val="22"/>
          <w:szCs w:val="22"/>
        </w:rPr>
        <w:t>.</w:t>
      </w:r>
    </w:p>
    <w:p w14:paraId="2C988C29" w14:textId="77777777" w:rsidR="00357147" w:rsidRPr="007B7BBD" w:rsidRDefault="00357147" w:rsidP="00357147">
      <w:pPr>
        <w:spacing w:line="360" w:lineRule="auto"/>
        <w:ind w:right="-93"/>
        <w:jc w:val="both"/>
        <w:rPr>
          <w:rFonts w:ascii="Arial Nova" w:hAnsi="Arial Nova" w:cs="Arial"/>
          <w:sz w:val="22"/>
          <w:szCs w:val="22"/>
        </w:rPr>
      </w:pPr>
    </w:p>
    <w:p w14:paraId="7345C00E" w14:textId="0989C5FE"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t xml:space="preserve">Respecto a </w:t>
      </w:r>
      <w:r w:rsidR="00327C86">
        <w:rPr>
          <w:rFonts w:ascii="Arial Nova" w:hAnsi="Arial Nova" w:cs="Arial"/>
          <w:sz w:val="22"/>
          <w:szCs w:val="22"/>
        </w:rPr>
        <w:t>FXM</w:t>
      </w:r>
      <w:r w:rsidRPr="007B7BBD">
        <w:rPr>
          <w:rFonts w:ascii="Arial Nova" w:hAnsi="Arial Nova" w:cs="Arial"/>
          <w:sz w:val="22"/>
          <w:szCs w:val="22"/>
        </w:rPr>
        <w:t>, se determina que es el partido postulante de la candidata denunciada.</w:t>
      </w:r>
    </w:p>
    <w:p w14:paraId="55E5DE02" w14:textId="77777777" w:rsidR="00357147" w:rsidRPr="007B7BBD" w:rsidRDefault="00357147" w:rsidP="00357147">
      <w:pPr>
        <w:spacing w:line="360" w:lineRule="auto"/>
        <w:ind w:right="-93"/>
        <w:jc w:val="both"/>
        <w:rPr>
          <w:rFonts w:ascii="Arial Nova" w:hAnsi="Arial Nova" w:cs="Arial"/>
          <w:sz w:val="22"/>
          <w:szCs w:val="22"/>
        </w:rPr>
      </w:pPr>
    </w:p>
    <w:p w14:paraId="6E82D58E" w14:textId="77777777" w:rsidR="00357147" w:rsidRPr="007B7BBD" w:rsidRDefault="00357147" w:rsidP="00357147">
      <w:pPr>
        <w:spacing w:line="360" w:lineRule="auto"/>
        <w:ind w:right="-93"/>
        <w:jc w:val="both"/>
        <w:rPr>
          <w:rFonts w:ascii="Arial Nova" w:hAnsi="Arial Nova" w:cs="Arial"/>
          <w:b/>
          <w:bCs/>
          <w:sz w:val="22"/>
          <w:szCs w:val="22"/>
        </w:rPr>
      </w:pPr>
      <w:r w:rsidRPr="007B7BBD">
        <w:rPr>
          <w:rFonts w:ascii="Arial Nova" w:hAnsi="Arial Nova" w:cs="Arial"/>
          <w:b/>
          <w:bCs/>
          <w:sz w:val="22"/>
          <w:szCs w:val="22"/>
        </w:rPr>
        <w:t>8.2. Existencia del contenido denunciado.</w:t>
      </w:r>
    </w:p>
    <w:p w14:paraId="2C4798D4" w14:textId="77777777" w:rsidR="00357147" w:rsidRPr="007B7BBD" w:rsidRDefault="00357147" w:rsidP="00357147">
      <w:pPr>
        <w:spacing w:line="360" w:lineRule="auto"/>
        <w:ind w:right="-93"/>
        <w:jc w:val="both"/>
        <w:rPr>
          <w:rFonts w:ascii="Arial Nova" w:hAnsi="Arial Nova" w:cs="Arial"/>
          <w:b/>
          <w:bCs/>
          <w:sz w:val="22"/>
          <w:szCs w:val="22"/>
        </w:rPr>
      </w:pPr>
    </w:p>
    <w:p w14:paraId="51BEDAC0" w14:textId="77777777" w:rsidR="00357147" w:rsidRPr="007B7BBD" w:rsidRDefault="00357147" w:rsidP="00357147">
      <w:pPr>
        <w:spacing w:line="360" w:lineRule="auto"/>
        <w:ind w:right="-93"/>
        <w:jc w:val="both"/>
        <w:rPr>
          <w:rFonts w:ascii="Arial Nova" w:hAnsi="Arial Nova" w:cs="Arial"/>
          <w:bCs/>
          <w:sz w:val="22"/>
          <w:szCs w:val="22"/>
          <w:lang w:val="es-ES"/>
        </w:rPr>
      </w:pPr>
      <w:r w:rsidRPr="007B7BBD">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21DADA82" w14:textId="77777777" w:rsidR="00357147" w:rsidRPr="007B7BBD" w:rsidRDefault="00357147" w:rsidP="00357147">
      <w:pPr>
        <w:spacing w:line="360" w:lineRule="auto"/>
        <w:ind w:right="-93"/>
        <w:jc w:val="both"/>
        <w:rPr>
          <w:rFonts w:ascii="Arial Nova" w:hAnsi="Arial Nova" w:cs="Arial"/>
          <w:bCs/>
          <w:sz w:val="22"/>
          <w:szCs w:val="22"/>
          <w:lang w:val="es-ES"/>
        </w:rPr>
      </w:pPr>
    </w:p>
    <w:p w14:paraId="63FD7023" w14:textId="77777777" w:rsidR="00357147" w:rsidRPr="007B7BBD" w:rsidRDefault="00357147" w:rsidP="00357147">
      <w:pPr>
        <w:spacing w:line="360" w:lineRule="auto"/>
        <w:ind w:right="-93"/>
        <w:jc w:val="both"/>
        <w:rPr>
          <w:rFonts w:ascii="Arial Nova" w:hAnsi="Arial Nova" w:cs="Arial"/>
          <w:bCs/>
          <w:sz w:val="22"/>
          <w:szCs w:val="22"/>
          <w:lang w:val="es-ES"/>
        </w:rPr>
      </w:pPr>
      <w:r w:rsidRPr="007B7BBD">
        <w:rPr>
          <w:rFonts w:ascii="Arial Nova" w:hAnsi="Arial Nova" w:cs="Arial"/>
          <w:bCs/>
          <w:sz w:val="22"/>
          <w:szCs w:val="22"/>
          <w:lang w:val="es-ES"/>
        </w:rPr>
        <w:t>Como ha sido precisado, el accionante señala la existencia de propaganda negra y calumniosa por la C. Nora Ruvalcaba Gámez y la culpa in vigilando del partido político MORENA, derivado la publicación y/o difusión de un video en las redes sociales Facebook, Twitter e Instagram. No obstante, esta autoridad jurisdiccional realiza una inspección del contenido certificado en la oficialía electoral, con la finalidad de precisarlo, establecer y analizar de manera integral las acciones denunciadas.</w:t>
      </w:r>
    </w:p>
    <w:tbl>
      <w:tblPr>
        <w:tblStyle w:val="Tablaconcuadrcula"/>
        <w:tblW w:w="10201" w:type="dxa"/>
        <w:jc w:val="center"/>
        <w:tblLayout w:type="fixed"/>
        <w:tblLook w:val="04A0" w:firstRow="1" w:lastRow="0" w:firstColumn="1" w:lastColumn="0" w:noHBand="0" w:noVBand="1"/>
      </w:tblPr>
      <w:tblGrid>
        <w:gridCol w:w="3256"/>
        <w:gridCol w:w="6945"/>
      </w:tblGrid>
      <w:tr w:rsidR="00357147" w:rsidRPr="007B7BBD" w14:paraId="65DB0017" w14:textId="77777777" w:rsidTr="00775FB4">
        <w:trPr>
          <w:jc w:val="center"/>
        </w:trPr>
        <w:tc>
          <w:tcPr>
            <w:tcW w:w="10201" w:type="dxa"/>
            <w:gridSpan w:val="2"/>
          </w:tcPr>
          <w:p w14:paraId="4BED336F" w14:textId="77777777" w:rsidR="00357147" w:rsidRPr="007B7BBD" w:rsidRDefault="00357147" w:rsidP="00775FB4">
            <w:pPr>
              <w:ind w:left="885"/>
              <w:jc w:val="center"/>
              <w:rPr>
                <w:rFonts w:ascii="Arial Nova" w:hAnsi="Arial Nova" w:cs="Arial"/>
                <w:b/>
                <w:bCs/>
                <w:sz w:val="18"/>
                <w:szCs w:val="18"/>
              </w:rPr>
            </w:pPr>
            <w:r w:rsidRPr="007B7BBD">
              <w:rPr>
                <w:rFonts w:ascii="Arial Nova" w:hAnsi="Arial Nova" w:cs="Arial"/>
                <w:b/>
                <w:bCs/>
                <w:sz w:val="18"/>
                <w:szCs w:val="18"/>
              </w:rPr>
              <w:t>Oficialía Electoral IEE/OE/083/2022</w:t>
            </w:r>
          </w:p>
        </w:tc>
      </w:tr>
      <w:tr w:rsidR="00357147" w:rsidRPr="007B7BBD" w14:paraId="7A52431B" w14:textId="77777777" w:rsidTr="00775FB4">
        <w:trPr>
          <w:jc w:val="center"/>
        </w:trPr>
        <w:tc>
          <w:tcPr>
            <w:tcW w:w="3256" w:type="dxa"/>
          </w:tcPr>
          <w:p w14:paraId="1D9F593C"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Link:</w:t>
            </w:r>
          </w:p>
        </w:tc>
        <w:tc>
          <w:tcPr>
            <w:tcW w:w="6945" w:type="dxa"/>
          </w:tcPr>
          <w:p w14:paraId="052F1556"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Descripción:</w:t>
            </w:r>
          </w:p>
        </w:tc>
      </w:tr>
      <w:tr w:rsidR="00357147" w:rsidRPr="007B7BBD" w14:paraId="36435C58" w14:textId="77777777" w:rsidTr="00775FB4">
        <w:trPr>
          <w:trHeight w:val="141"/>
          <w:jc w:val="center"/>
        </w:trPr>
        <w:tc>
          <w:tcPr>
            <w:tcW w:w="3256" w:type="dxa"/>
          </w:tcPr>
          <w:p w14:paraId="40E54BDC" w14:textId="77777777" w:rsidR="00357147" w:rsidRPr="007B7BBD" w:rsidRDefault="00A115BA" w:rsidP="00775FB4">
            <w:pPr>
              <w:jc w:val="both"/>
              <w:rPr>
                <w:rFonts w:ascii="Arial Nova" w:hAnsi="Arial Nova" w:cs="Arial"/>
                <w:sz w:val="18"/>
                <w:szCs w:val="18"/>
              </w:rPr>
            </w:pPr>
            <w:hyperlink r:id="rId9" w:history="1">
              <w:r w:rsidR="00357147" w:rsidRPr="007B7BBD">
                <w:rPr>
                  <w:rStyle w:val="Hipervnculo"/>
                  <w:rFonts w:ascii="Arial Nova" w:hAnsi="Arial Nova" w:cs="Arial"/>
                  <w:sz w:val="18"/>
                  <w:szCs w:val="18"/>
                </w:rPr>
                <w:t>https://fb.watch/cYXNkX0z-W</w:t>
              </w:r>
            </w:hyperlink>
            <w:r w:rsidR="00357147" w:rsidRPr="007B7BBD">
              <w:rPr>
                <w:rFonts w:ascii="Arial Nova" w:hAnsi="Arial Nova" w:cs="Arial"/>
                <w:sz w:val="18"/>
                <w:szCs w:val="18"/>
              </w:rPr>
              <w:t xml:space="preserve"> </w:t>
            </w:r>
          </w:p>
          <w:p w14:paraId="379C03E0" w14:textId="77777777" w:rsidR="00357147" w:rsidRPr="007B7BBD" w:rsidRDefault="00357147" w:rsidP="00775FB4">
            <w:pPr>
              <w:jc w:val="both"/>
              <w:rPr>
                <w:rFonts w:ascii="Arial Nova" w:hAnsi="Arial Nova" w:cs="Arial"/>
                <w:b/>
                <w:bCs/>
                <w:sz w:val="18"/>
                <w:szCs w:val="18"/>
              </w:rPr>
            </w:pPr>
          </w:p>
          <w:p w14:paraId="774D70C1" w14:textId="77777777" w:rsidR="00357147" w:rsidRPr="007B7BBD" w:rsidRDefault="00357147" w:rsidP="00775FB4">
            <w:pPr>
              <w:jc w:val="both"/>
              <w:rPr>
                <w:rFonts w:ascii="Arial Nova" w:hAnsi="Arial Nova" w:cs="Arial"/>
                <w:sz w:val="18"/>
                <w:szCs w:val="18"/>
              </w:rPr>
            </w:pPr>
          </w:p>
          <w:p w14:paraId="70EB87C8" w14:textId="77777777" w:rsidR="00357147" w:rsidRPr="007B7BBD" w:rsidRDefault="00357147" w:rsidP="00775FB4">
            <w:pPr>
              <w:jc w:val="both"/>
              <w:rPr>
                <w:rFonts w:ascii="Arial Nova" w:hAnsi="Arial Nova" w:cs="Arial"/>
                <w:sz w:val="18"/>
                <w:szCs w:val="18"/>
              </w:rPr>
            </w:pPr>
          </w:p>
          <w:p w14:paraId="16C5049C" w14:textId="77777777" w:rsidR="00357147" w:rsidRPr="007B7BBD" w:rsidRDefault="00357147" w:rsidP="00775FB4">
            <w:pPr>
              <w:jc w:val="both"/>
              <w:rPr>
                <w:rFonts w:ascii="Arial Nova" w:hAnsi="Arial Nova" w:cs="Arial"/>
                <w:sz w:val="18"/>
                <w:szCs w:val="18"/>
              </w:rPr>
            </w:pPr>
          </w:p>
          <w:p w14:paraId="1F4E9F61" w14:textId="77777777" w:rsidR="00357147" w:rsidRPr="007B7BBD" w:rsidRDefault="00357147" w:rsidP="00775FB4">
            <w:pPr>
              <w:jc w:val="both"/>
              <w:rPr>
                <w:rFonts w:ascii="Arial Nova" w:hAnsi="Arial Nova" w:cs="Arial"/>
                <w:sz w:val="18"/>
                <w:szCs w:val="18"/>
              </w:rPr>
            </w:pPr>
          </w:p>
          <w:p w14:paraId="26450363" w14:textId="77777777" w:rsidR="00357147" w:rsidRPr="007B7BBD" w:rsidRDefault="00357147" w:rsidP="00775FB4">
            <w:pPr>
              <w:jc w:val="both"/>
              <w:rPr>
                <w:rFonts w:ascii="Arial Nova" w:hAnsi="Arial Nova" w:cs="Arial"/>
                <w:sz w:val="18"/>
                <w:szCs w:val="18"/>
              </w:rPr>
            </w:pPr>
          </w:p>
          <w:p w14:paraId="409FBAD1" w14:textId="77777777" w:rsidR="00357147" w:rsidRPr="007B7BBD" w:rsidRDefault="00357147" w:rsidP="00775FB4">
            <w:pPr>
              <w:jc w:val="both"/>
              <w:rPr>
                <w:rFonts w:ascii="Arial Nova" w:hAnsi="Arial Nova" w:cs="Arial"/>
                <w:sz w:val="18"/>
                <w:szCs w:val="18"/>
              </w:rPr>
            </w:pPr>
          </w:p>
          <w:p w14:paraId="4ACEB333" w14:textId="77777777" w:rsidR="00357147" w:rsidRPr="007B7BBD" w:rsidRDefault="00357147" w:rsidP="00775FB4">
            <w:pPr>
              <w:jc w:val="both"/>
              <w:rPr>
                <w:rFonts w:ascii="Arial Nova" w:hAnsi="Arial Nova" w:cs="Arial"/>
                <w:sz w:val="18"/>
                <w:szCs w:val="18"/>
              </w:rPr>
            </w:pPr>
          </w:p>
          <w:p w14:paraId="76BD8C1B" w14:textId="77777777" w:rsidR="00357147" w:rsidRPr="007B7BBD" w:rsidRDefault="00357147" w:rsidP="00775FB4">
            <w:pPr>
              <w:jc w:val="both"/>
              <w:rPr>
                <w:rFonts w:ascii="Arial Nova" w:hAnsi="Arial Nova" w:cs="Arial"/>
                <w:sz w:val="18"/>
                <w:szCs w:val="18"/>
              </w:rPr>
            </w:pPr>
          </w:p>
          <w:p w14:paraId="60B4ED2E" w14:textId="77777777" w:rsidR="00357147" w:rsidRPr="007B7BBD" w:rsidRDefault="00357147" w:rsidP="00775FB4">
            <w:pPr>
              <w:jc w:val="both"/>
              <w:rPr>
                <w:rFonts w:ascii="Arial Nova" w:hAnsi="Arial Nova" w:cs="Arial"/>
                <w:sz w:val="18"/>
                <w:szCs w:val="18"/>
              </w:rPr>
            </w:pPr>
          </w:p>
          <w:p w14:paraId="17FBE3D7" w14:textId="77777777" w:rsidR="00357147" w:rsidRPr="007B7BBD" w:rsidRDefault="00357147" w:rsidP="00775FB4">
            <w:pPr>
              <w:jc w:val="both"/>
              <w:rPr>
                <w:rFonts w:ascii="Arial Nova" w:hAnsi="Arial Nova" w:cs="Arial"/>
                <w:sz w:val="18"/>
                <w:szCs w:val="18"/>
              </w:rPr>
            </w:pPr>
          </w:p>
          <w:p w14:paraId="356078B0" w14:textId="77777777" w:rsidR="00357147" w:rsidRPr="007B7BBD" w:rsidRDefault="00357147" w:rsidP="00775FB4">
            <w:pPr>
              <w:jc w:val="both"/>
              <w:rPr>
                <w:rFonts w:ascii="Arial Nova" w:hAnsi="Arial Nova" w:cs="Arial"/>
                <w:sz w:val="18"/>
                <w:szCs w:val="18"/>
              </w:rPr>
            </w:pPr>
          </w:p>
          <w:p w14:paraId="5102B9A6" w14:textId="77777777" w:rsidR="00357147" w:rsidRPr="007B7BBD" w:rsidRDefault="00357147" w:rsidP="00775FB4">
            <w:pPr>
              <w:jc w:val="both"/>
              <w:rPr>
                <w:rFonts w:ascii="Arial Nova" w:hAnsi="Arial Nova" w:cs="Arial"/>
                <w:sz w:val="18"/>
                <w:szCs w:val="18"/>
              </w:rPr>
            </w:pPr>
          </w:p>
          <w:p w14:paraId="7098FA9B" w14:textId="77777777" w:rsidR="00357147" w:rsidRPr="007B7BBD" w:rsidRDefault="00357147" w:rsidP="00775FB4">
            <w:pPr>
              <w:jc w:val="both"/>
              <w:rPr>
                <w:rFonts w:ascii="Arial Nova" w:hAnsi="Arial Nova" w:cs="Arial"/>
                <w:sz w:val="18"/>
                <w:szCs w:val="18"/>
              </w:rPr>
            </w:pPr>
          </w:p>
          <w:p w14:paraId="37D2FC54" w14:textId="77777777" w:rsidR="00357147" w:rsidRPr="007B7BBD" w:rsidRDefault="00357147" w:rsidP="00775FB4">
            <w:pPr>
              <w:jc w:val="both"/>
              <w:rPr>
                <w:rFonts w:ascii="Arial Nova" w:hAnsi="Arial Nova" w:cs="Arial"/>
                <w:sz w:val="18"/>
                <w:szCs w:val="18"/>
              </w:rPr>
            </w:pPr>
          </w:p>
          <w:p w14:paraId="3426EB46" w14:textId="77777777" w:rsidR="00357147" w:rsidRPr="007B7BBD" w:rsidRDefault="00357147" w:rsidP="00775FB4">
            <w:pPr>
              <w:jc w:val="both"/>
              <w:rPr>
                <w:rFonts w:ascii="Arial Nova" w:hAnsi="Arial Nova" w:cs="Arial"/>
                <w:sz w:val="18"/>
                <w:szCs w:val="18"/>
              </w:rPr>
            </w:pPr>
          </w:p>
          <w:p w14:paraId="541C9E37" w14:textId="77777777" w:rsidR="00357147" w:rsidRPr="007B7BBD" w:rsidRDefault="00357147" w:rsidP="00775FB4">
            <w:pPr>
              <w:jc w:val="both"/>
              <w:rPr>
                <w:rFonts w:ascii="Arial Nova" w:hAnsi="Arial Nova" w:cs="Arial"/>
                <w:sz w:val="18"/>
                <w:szCs w:val="18"/>
              </w:rPr>
            </w:pPr>
          </w:p>
          <w:p w14:paraId="68EE9040" w14:textId="77777777" w:rsidR="00357147" w:rsidRPr="007B7BBD" w:rsidRDefault="00357147" w:rsidP="00775FB4">
            <w:pPr>
              <w:jc w:val="both"/>
              <w:rPr>
                <w:rFonts w:ascii="Arial Nova" w:hAnsi="Arial Nova" w:cs="Arial"/>
                <w:sz w:val="18"/>
                <w:szCs w:val="18"/>
              </w:rPr>
            </w:pPr>
          </w:p>
          <w:p w14:paraId="2320D326" w14:textId="77777777" w:rsidR="00357147" w:rsidRPr="007B7BBD" w:rsidRDefault="00357147" w:rsidP="00775FB4">
            <w:pPr>
              <w:jc w:val="both"/>
              <w:rPr>
                <w:rFonts w:ascii="Arial Nova" w:hAnsi="Arial Nova" w:cs="Arial"/>
                <w:sz w:val="18"/>
                <w:szCs w:val="18"/>
              </w:rPr>
            </w:pPr>
          </w:p>
          <w:p w14:paraId="3D5121DC" w14:textId="77777777" w:rsidR="00357147" w:rsidRPr="007B7BBD" w:rsidRDefault="00357147" w:rsidP="00775FB4">
            <w:pPr>
              <w:jc w:val="both"/>
              <w:rPr>
                <w:rFonts w:ascii="Arial Nova" w:hAnsi="Arial Nova" w:cs="Arial"/>
                <w:sz w:val="18"/>
                <w:szCs w:val="18"/>
              </w:rPr>
            </w:pPr>
          </w:p>
          <w:p w14:paraId="6C8CD294" w14:textId="77777777" w:rsidR="00357147" w:rsidRPr="007B7BBD" w:rsidRDefault="00357147" w:rsidP="00775FB4">
            <w:pPr>
              <w:jc w:val="both"/>
              <w:rPr>
                <w:rFonts w:ascii="Arial Nova" w:hAnsi="Arial Nova" w:cs="Arial"/>
                <w:sz w:val="18"/>
                <w:szCs w:val="18"/>
              </w:rPr>
            </w:pPr>
          </w:p>
          <w:p w14:paraId="717779EA" w14:textId="77777777" w:rsidR="00357147" w:rsidRPr="007B7BBD" w:rsidRDefault="00357147" w:rsidP="00775FB4">
            <w:pPr>
              <w:jc w:val="both"/>
              <w:rPr>
                <w:rFonts w:ascii="Arial Nova" w:hAnsi="Arial Nova" w:cs="Arial"/>
                <w:sz w:val="18"/>
                <w:szCs w:val="18"/>
              </w:rPr>
            </w:pPr>
          </w:p>
          <w:p w14:paraId="0F8CF37B" w14:textId="77777777" w:rsidR="00357147" w:rsidRPr="007B7BBD" w:rsidRDefault="00357147" w:rsidP="00775FB4">
            <w:pPr>
              <w:jc w:val="both"/>
              <w:rPr>
                <w:rFonts w:ascii="Arial Nova" w:hAnsi="Arial Nova" w:cs="Arial"/>
                <w:sz w:val="18"/>
                <w:szCs w:val="18"/>
              </w:rPr>
            </w:pPr>
          </w:p>
          <w:p w14:paraId="2D6577B2" w14:textId="77777777" w:rsidR="00357147" w:rsidRPr="007B7BBD" w:rsidRDefault="00357147" w:rsidP="00775FB4">
            <w:pPr>
              <w:jc w:val="both"/>
              <w:rPr>
                <w:rFonts w:ascii="Arial Nova" w:hAnsi="Arial Nova" w:cs="Arial"/>
                <w:sz w:val="18"/>
                <w:szCs w:val="18"/>
              </w:rPr>
            </w:pPr>
          </w:p>
          <w:p w14:paraId="28ADC27B" w14:textId="77777777" w:rsidR="00357147" w:rsidRPr="007B7BBD" w:rsidRDefault="00357147" w:rsidP="00775FB4">
            <w:pPr>
              <w:jc w:val="both"/>
              <w:rPr>
                <w:rFonts w:ascii="Arial Nova" w:hAnsi="Arial Nova" w:cs="Arial"/>
                <w:sz w:val="18"/>
                <w:szCs w:val="18"/>
              </w:rPr>
            </w:pPr>
          </w:p>
          <w:p w14:paraId="2D0AA1DB" w14:textId="77777777" w:rsidR="00357147" w:rsidRPr="007B7BBD" w:rsidRDefault="00357147" w:rsidP="00775FB4">
            <w:pPr>
              <w:jc w:val="both"/>
              <w:rPr>
                <w:rFonts w:ascii="Arial Nova" w:hAnsi="Arial Nova" w:cs="Arial"/>
                <w:sz w:val="18"/>
                <w:szCs w:val="18"/>
              </w:rPr>
            </w:pPr>
          </w:p>
          <w:p w14:paraId="0BF018BE" w14:textId="77777777" w:rsidR="00357147" w:rsidRPr="007B7BBD" w:rsidRDefault="00357147" w:rsidP="00775FB4">
            <w:pPr>
              <w:jc w:val="both"/>
              <w:rPr>
                <w:rFonts w:ascii="Arial Nova" w:hAnsi="Arial Nova" w:cs="Arial"/>
                <w:sz w:val="18"/>
                <w:szCs w:val="18"/>
              </w:rPr>
            </w:pPr>
          </w:p>
          <w:p w14:paraId="14F1DDC2" w14:textId="77777777" w:rsidR="00357147" w:rsidRPr="007B7BBD" w:rsidRDefault="00357147" w:rsidP="00775FB4">
            <w:pPr>
              <w:jc w:val="both"/>
              <w:rPr>
                <w:rFonts w:ascii="Arial Nova" w:hAnsi="Arial Nova" w:cs="Arial"/>
                <w:sz w:val="18"/>
                <w:szCs w:val="18"/>
              </w:rPr>
            </w:pPr>
          </w:p>
          <w:p w14:paraId="1DD51FD0" w14:textId="77777777" w:rsidR="00357147" w:rsidRPr="007B7BBD" w:rsidRDefault="00357147" w:rsidP="00775FB4">
            <w:pPr>
              <w:jc w:val="both"/>
              <w:rPr>
                <w:rFonts w:ascii="Arial Nova" w:hAnsi="Arial Nova" w:cs="Arial"/>
                <w:sz w:val="18"/>
                <w:szCs w:val="18"/>
              </w:rPr>
            </w:pPr>
          </w:p>
          <w:p w14:paraId="14323B38" w14:textId="77777777" w:rsidR="00357147" w:rsidRPr="007B7BBD" w:rsidRDefault="00357147" w:rsidP="00775FB4">
            <w:pPr>
              <w:jc w:val="both"/>
              <w:rPr>
                <w:rFonts w:ascii="Arial Nova" w:hAnsi="Arial Nova" w:cs="Arial"/>
                <w:sz w:val="18"/>
                <w:szCs w:val="18"/>
              </w:rPr>
            </w:pPr>
          </w:p>
          <w:p w14:paraId="66167FD9" w14:textId="77777777" w:rsidR="00357147" w:rsidRPr="007B7BBD" w:rsidRDefault="00357147" w:rsidP="00775FB4">
            <w:pPr>
              <w:jc w:val="both"/>
              <w:rPr>
                <w:rFonts w:ascii="Arial Nova" w:hAnsi="Arial Nova" w:cs="Arial"/>
                <w:sz w:val="18"/>
                <w:szCs w:val="18"/>
              </w:rPr>
            </w:pPr>
          </w:p>
          <w:p w14:paraId="0833A3FE" w14:textId="77777777" w:rsidR="00357147" w:rsidRPr="007B7BBD" w:rsidRDefault="00357147" w:rsidP="00775FB4">
            <w:pPr>
              <w:jc w:val="both"/>
              <w:rPr>
                <w:rFonts w:ascii="Arial Nova" w:hAnsi="Arial Nova" w:cs="Arial"/>
                <w:sz w:val="18"/>
                <w:szCs w:val="18"/>
              </w:rPr>
            </w:pPr>
          </w:p>
          <w:p w14:paraId="4026F9ED" w14:textId="77777777" w:rsidR="00357147" w:rsidRPr="007B7BBD" w:rsidRDefault="00357147" w:rsidP="00775FB4">
            <w:pPr>
              <w:jc w:val="both"/>
              <w:rPr>
                <w:rFonts w:ascii="Arial Nova" w:hAnsi="Arial Nova" w:cs="Arial"/>
                <w:sz w:val="18"/>
                <w:szCs w:val="18"/>
              </w:rPr>
            </w:pPr>
          </w:p>
          <w:p w14:paraId="324ECAD8" w14:textId="77777777" w:rsidR="00357147" w:rsidRPr="007B7BBD" w:rsidRDefault="00357147" w:rsidP="00775FB4">
            <w:pPr>
              <w:jc w:val="both"/>
              <w:rPr>
                <w:rFonts w:ascii="Arial Nova" w:hAnsi="Arial Nova" w:cs="Arial"/>
                <w:sz w:val="18"/>
                <w:szCs w:val="18"/>
              </w:rPr>
            </w:pPr>
          </w:p>
          <w:p w14:paraId="13C8A0D4" w14:textId="77777777" w:rsidR="00357147" w:rsidRPr="007B7BBD" w:rsidRDefault="00357147" w:rsidP="00775FB4">
            <w:pPr>
              <w:jc w:val="both"/>
              <w:rPr>
                <w:rFonts w:ascii="Arial Nova" w:hAnsi="Arial Nova" w:cs="Arial"/>
                <w:sz w:val="18"/>
                <w:szCs w:val="18"/>
              </w:rPr>
            </w:pPr>
          </w:p>
          <w:p w14:paraId="12CEAF1F" w14:textId="77777777" w:rsidR="00357147" w:rsidRPr="007B7BBD" w:rsidRDefault="00357147" w:rsidP="00775FB4">
            <w:pPr>
              <w:jc w:val="both"/>
              <w:rPr>
                <w:rFonts w:ascii="Arial Nova" w:hAnsi="Arial Nova" w:cs="Arial"/>
                <w:sz w:val="18"/>
                <w:szCs w:val="18"/>
              </w:rPr>
            </w:pPr>
          </w:p>
          <w:p w14:paraId="1E210464" w14:textId="77777777" w:rsidR="00357147" w:rsidRPr="007B7BBD" w:rsidRDefault="00357147" w:rsidP="00775FB4">
            <w:pPr>
              <w:jc w:val="both"/>
              <w:rPr>
                <w:rFonts w:ascii="Arial Nova" w:hAnsi="Arial Nova" w:cs="Arial"/>
                <w:sz w:val="18"/>
                <w:szCs w:val="18"/>
              </w:rPr>
            </w:pPr>
          </w:p>
          <w:p w14:paraId="73B238C8" w14:textId="77777777" w:rsidR="00357147" w:rsidRPr="007B7BBD" w:rsidRDefault="00357147" w:rsidP="00775FB4">
            <w:pPr>
              <w:jc w:val="both"/>
              <w:rPr>
                <w:rFonts w:ascii="Arial Nova" w:hAnsi="Arial Nova" w:cs="Arial"/>
                <w:sz w:val="18"/>
                <w:szCs w:val="18"/>
              </w:rPr>
            </w:pPr>
          </w:p>
          <w:p w14:paraId="1739434D" w14:textId="77777777" w:rsidR="00357147" w:rsidRPr="007B7BBD" w:rsidRDefault="00357147" w:rsidP="00775FB4">
            <w:pPr>
              <w:jc w:val="both"/>
              <w:rPr>
                <w:rFonts w:ascii="Arial Nova" w:hAnsi="Arial Nova" w:cs="Arial"/>
                <w:sz w:val="18"/>
                <w:szCs w:val="18"/>
              </w:rPr>
            </w:pPr>
          </w:p>
          <w:p w14:paraId="0AD79128" w14:textId="77777777" w:rsidR="00357147" w:rsidRPr="007B7BBD" w:rsidRDefault="00357147" w:rsidP="00775FB4">
            <w:pPr>
              <w:jc w:val="both"/>
              <w:rPr>
                <w:rFonts w:ascii="Arial Nova" w:hAnsi="Arial Nova" w:cs="Arial"/>
                <w:sz w:val="18"/>
                <w:szCs w:val="18"/>
              </w:rPr>
            </w:pPr>
          </w:p>
          <w:p w14:paraId="0AE85725" w14:textId="77777777" w:rsidR="00357147" w:rsidRPr="007B7BBD" w:rsidRDefault="00357147" w:rsidP="00775FB4">
            <w:pPr>
              <w:jc w:val="both"/>
              <w:rPr>
                <w:rFonts w:ascii="Arial Nova" w:hAnsi="Arial Nova" w:cs="Arial"/>
                <w:sz w:val="18"/>
                <w:szCs w:val="18"/>
              </w:rPr>
            </w:pPr>
          </w:p>
          <w:p w14:paraId="0E63CEFB" w14:textId="77777777" w:rsidR="00357147" w:rsidRPr="007B7BBD" w:rsidRDefault="00357147" w:rsidP="00775FB4">
            <w:pPr>
              <w:jc w:val="both"/>
              <w:rPr>
                <w:rFonts w:ascii="Arial Nova" w:hAnsi="Arial Nova" w:cs="Arial"/>
                <w:sz w:val="18"/>
                <w:szCs w:val="18"/>
              </w:rPr>
            </w:pPr>
          </w:p>
          <w:p w14:paraId="260830ED" w14:textId="77777777" w:rsidR="00357147" w:rsidRPr="007B7BBD" w:rsidRDefault="00357147" w:rsidP="00775FB4">
            <w:pPr>
              <w:jc w:val="both"/>
              <w:rPr>
                <w:rFonts w:ascii="Arial Nova" w:hAnsi="Arial Nova" w:cs="Arial"/>
                <w:sz w:val="18"/>
                <w:szCs w:val="18"/>
              </w:rPr>
            </w:pPr>
          </w:p>
          <w:p w14:paraId="2349C15A" w14:textId="77777777" w:rsidR="00357147" w:rsidRPr="007B7BBD" w:rsidRDefault="00357147" w:rsidP="00775FB4">
            <w:pPr>
              <w:jc w:val="both"/>
              <w:rPr>
                <w:rFonts w:ascii="Arial Nova" w:hAnsi="Arial Nova" w:cs="Arial"/>
                <w:sz w:val="18"/>
                <w:szCs w:val="18"/>
              </w:rPr>
            </w:pPr>
          </w:p>
          <w:p w14:paraId="5F8B5796" w14:textId="77777777" w:rsidR="00357147" w:rsidRPr="007B7BBD" w:rsidRDefault="00357147" w:rsidP="00775FB4">
            <w:pPr>
              <w:jc w:val="both"/>
              <w:rPr>
                <w:rFonts w:ascii="Arial Nova" w:hAnsi="Arial Nova" w:cs="Arial"/>
                <w:sz w:val="18"/>
                <w:szCs w:val="18"/>
              </w:rPr>
            </w:pPr>
          </w:p>
          <w:p w14:paraId="7FABF0AD" w14:textId="77777777" w:rsidR="00357147" w:rsidRPr="007B7BBD" w:rsidRDefault="00357147" w:rsidP="00775FB4">
            <w:pPr>
              <w:jc w:val="both"/>
              <w:rPr>
                <w:rFonts w:ascii="Arial Nova" w:hAnsi="Arial Nova" w:cs="Arial"/>
                <w:sz w:val="18"/>
                <w:szCs w:val="18"/>
              </w:rPr>
            </w:pPr>
          </w:p>
          <w:p w14:paraId="023D1F3A" w14:textId="77777777" w:rsidR="00357147" w:rsidRPr="007B7BBD" w:rsidRDefault="00357147" w:rsidP="00775FB4">
            <w:pPr>
              <w:jc w:val="both"/>
              <w:rPr>
                <w:rFonts w:ascii="Arial Nova" w:hAnsi="Arial Nova" w:cs="Arial"/>
                <w:sz w:val="18"/>
                <w:szCs w:val="18"/>
              </w:rPr>
            </w:pPr>
          </w:p>
          <w:p w14:paraId="7DE3A9A4" w14:textId="77777777" w:rsidR="00357147" w:rsidRPr="007B7BBD" w:rsidRDefault="00357147" w:rsidP="00775FB4">
            <w:pPr>
              <w:jc w:val="both"/>
              <w:rPr>
                <w:rFonts w:ascii="Arial Nova" w:hAnsi="Arial Nova" w:cs="Arial"/>
                <w:sz w:val="18"/>
                <w:szCs w:val="18"/>
              </w:rPr>
            </w:pPr>
          </w:p>
          <w:p w14:paraId="21EFF3EA" w14:textId="77777777" w:rsidR="00357147" w:rsidRPr="007B7BBD" w:rsidRDefault="00357147" w:rsidP="00775FB4">
            <w:pPr>
              <w:jc w:val="both"/>
              <w:rPr>
                <w:rFonts w:ascii="Arial Nova" w:hAnsi="Arial Nova" w:cs="Arial"/>
                <w:sz w:val="18"/>
                <w:szCs w:val="18"/>
              </w:rPr>
            </w:pPr>
          </w:p>
          <w:p w14:paraId="0D6D21D1" w14:textId="77777777" w:rsidR="00357147" w:rsidRPr="007B7BBD" w:rsidRDefault="00357147" w:rsidP="00775FB4">
            <w:pPr>
              <w:jc w:val="both"/>
              <w:rPr>
                <w:rFonts w:ascii="Arial Nova" w:hAnsi="Arial Nova" w:cs="Arial"/>
                <w:sz w:val="18"/>
                <w:szCs w:val="18"/>
              </w:rPr>
            </w:pPr>
          </w:p>
          <w:p w14:paraId="2EB6FF2E" w14:textId="77777777" w:rsidR="00357147" w:rsidRPr="007B7BBD" w:rsidRDefault="00357147" w:rsidP="00775FB4">
            <w:pPr>
              <w:jc w:val="both"/>
              <w:rPr>
                <w:rFonts w:ascii="Arial Nova" w:hAnsi="Arial Nova" w:cs="Arial"/>
                <w:sz w:val="18"/>
                <w:szCs w:val="18"/>
              </w:rPr>
            </w:pPr>
          </w:p>
          <w:p w14:paraId="3D6860A7" w14:textId="77777777" w:rsidR="00357147" w:rsidRPr="007B7BBD" w:rsidRDefault="00357147" w:rsidP="00775FB4">
            <w:pPr>
              <w:jc w:val="both"/>
              <w:rPr>
                <w:rFonts w:ascii="Arial Nova" w:hAnsi="Arial Nova" w:cs="Arial"/>
                <w:sz w:val="18"/>
                <w:szCs w:val="18"/>
              </w:rPr>
            </w:pPr>
          </w:p>
          <w:p w14:paraId="6850B172" w14:textId="77777777" w:rsidR="00357147" w:rsidRPr="007B7BBD" w:rsidRDefault="00357147" w:rsidP="00775FB4">
            <w:pPr>
              <w:jc w:val="both"/>
              <w:rPr>
                <w:rFonts w:ascii="Arial Nova" w:hAnsi="Arial Nova" w:cs="Arial"/>
                <w:sz w:val="18"/>
                <w:szCs w:val="18"/>
              </w:rPr>
            </w:pPr>
          </w:p>
          <w:p w14:paraId="7AB446E4" w14:textId="77777777" w:rsidR="00357147" w:rsidRPr="007B7BBD" w:rsidRDefault="00357147" w:rsidP="00775FB4">
            <w:pPr>
              <w:jc w:val="both"/>
              <w:rPr>
                <w:rFonts w:ascii="Arial Nova" w:hAnsi="Arial Nova" w:cs="Arial"/>
                <w:sz w:val="18"/>
                <w:szCs w:val="18"/>
              </w:rPr>
            </w:pPr>
          </w:p>
          <w:p w14:paraId="711088EB" w14:textId="77777777" w:rsidR="00357147" w:rsidRPr="007B7BBD" w:rsidRDefault="00357147" w:rsidP="00775FB4">
            <w:pPr>
              <w:jc w:val="both"/>
              <w:rPr>
                <w:rFonts w:ascii="Arial Nova" w:hAnsi="Arial Nova" w:cs="Arial"/>
                <w:sz w:val="18"/>
                <w:szCs w:val="18"/>
              </w:rPr>
            </w:pPr>
          </w:p>
          <w:p w14:paraId="22619563" w14:textId="77777777" w:rsidR="00357147" w:rsidRPr="007B7BBD" w:rsidRDefault="00357147" w:rsidP="00775FB4">
            <w:pPr>
              <w:jc w:val="both"/>
              <w:rPr>
                <w:rFonts w:ascii="Arial Nova" w:hAnsi="Arial Nova" w:cs="Arial"/>
                <w:sz w:val="18"/>
                <w:szCs w:val="18"/>
              </w:rPr>
            </w:pPr>
          </w:p>
          <w:p w14:paraId="14ACADBE" w14:textId="77777777" w:rsidR="00357147" w:rsidRPr="007B7BBD" w:rsidRDefault="00357147" w:rsidP="00775FB4">
            <w:pPr>
              <w:jc w:val="both"/>
              <w:rPr>
                <w:rFonts w:ascii="Arial Nova" w:hAnsi="Arial Nova" w:cs="Arial"/>
                <w:sz w:val="18"/>
                <w:szCs w:val="18"/>
              </w:rPr>
            </w:pPr>
          </w:p>
          <w:p w14:paraId="3F91FD08" w14:textId="77777777" w:rsidR="00357147" w:rsidRPr="007B7BBD" w:rsidRDefault="00357147" w:rsidP="00775FB4">
            <w:pPr>
              <w:jc w:val="both"/>
              <w:rPr>
                <w:rFonts w:ascii="Arial Nova" w:hAnsi="Arial Nova" w:cs="Arial"/>
                <w:sz w:val="18"/>
                <w:szCs w:val="18"/>
              </w:rPr>
            </w:pPr>
          </w:p>
          <w:p w14:paraId="5EA4FFC9" w14:textId="77777777" w:rsidR="00357147" w:rsidRPr="007B7BBD" w:rsidRDefault="00357147" w:rsidP="00775FB4">
            <w:pPr>
              <w:jc w:val="both"/>
              <w:rPr>
                <w:rFonts w:ascii="Arial Nova" w:hAnsi="Arial Nova" w:cs="Arial"/>
                <w:sz w:val="18"/>
                <w:szCs w:val="18"/>
              </w:rPr>
            </w:pPr>
          </w:p>
          <w:p w14:paraId="7AF5A0BA" w14:textId="77777777" w:rsidR="00357147" w:rsidRPr="007B7BBD" w:rsidRDefault="00357147" w:rsidP="00775FB4">
            <w:pPr>
              <w:jc w:val="both"/>
              <w:rPr>
                <w:rFonts w:ascii="Arial Nova" w:hAnsi="Arial Nova" w:cs="Arial"/>
                <w:sz w:val="18"/>
                <w:szCs w:val="18"/>
              </w:rPr>
            </w:pPr>
          </w:p>
          <w:p w14:paraId="3C23F030" w14:textId="77777777" w:rsidR="00357147" w:rsidRPr="007B7BBD" w:rsidRDefault="00357147" w:rsidP="00775FB4">
            <w:pPr>
              <w:jc w:val="both"/>
              <w:rPr>
                <w:rFonts w:ascii="Arial Nova" w:hAnsi="Arial Nova" w:cs="Arial"/>
                <w:sz w:val="18"/>
                <w:szCs w:val="18"/>
              </w:rPr>
            </w:pPr>
          </w:p>
          <w:p w14:paraId="49C23B93" w14:textId="77777777" w:rsidR="00357147" w:rsidRPr="007B7BBD" w:rsidRDefault="00357147" w:rsidP="00775FB4">
            <w:pPr>
              <w:jc w:val="both"/>
              <w:rPr>
                <w:rFonts w:ascii="Arial Nova" w:hAnsi="Arial Nova" w:cs="Arial"/>
                <w:sz w:val="18"/>
                <w:szCs w:val="18"/>
              </w:rPr>
            </w:pPr>
          </w:p>
          <w:p w14:paraId="3B7463F3" w14:textId="77777777" w:rsidR="00357147" w:rsidRPr="007B7BBD" w:rsidRDefault="00357147" w:rsidP="00775FB4">
            <w:pPr>
              <w:jc w:val="both"/>
              <w:rPr>
                <w:rFonts w:ascii="Arial Nova" w:hAnsi="Arial Nova" w:cs="Arial"/>
                <w:sz w:val="18"/>
                <w:szCs w:val="18"/>
              </w:rPr>
            </w:pPr>
          </w:p>
          <w:p w14:paraId="7B2B2A2E" w14:textId="77777777" w:rsidR="00357147" w:rsidRPr="007B7BBD" w:rsidRDefault="00357147" w:rsidP="00775FB4">
            <w:pPr>
              <w:jc w:val="both"/>
              <w:rPr>
                <w:rFonts w:ascii="Arial Nova" w:hAnsi="Arial Nova" w:cs="Arial"/>
                <w:sz w:val="18"/>
                <w:szCs w:val="18"/>
              </w:rPr>
            </w:pPr>
          </w:p>
          <w:p w14:paraId="41FE1CCC" w14:textId="77777777" w:rsidR="00357147" w:rsidRPr="007B7BBD" w:rsidRDefault="00357147" w:rsidP="00775FB4">
            <w:pPr>
              <w:jc w:val="both"/>
              <w:rPr>
                <w:rFonts w:ascii="Arial Nova" w:hAnsi="Arial Nova" w:cs="Arial"/>
                <w:sz w:val="18"/>
                <w:szCs w:val="18"/>
              </w:rPr>
            </w:pPr>
          </w:p>
          <w:p w14:paraId="4CA3A223" w14:textId="77777777" w:rsidR="00357147" w:rsidRPr="007B7BBD" w:rsidRDefault="00357147" w:rsidP="00775FB4">
            <w:pPr>
              <w:jc w:val="both"/>
              <w:rPr>
                <w:rFonts w:ascii="Arial Nova" w:hAnsi="Arial Nova" w:cs="Arial"/>
                <w:sz w:val="18"/>
                <w:szCs w:val="18"/>
              </w:rPr>
            </w:pPr>
          </w:p>
          <w:p w14:paraId="3C90055D" w14:textId="77777777" w:rsidR="00357147" w:rsidRPr="007B7BBD" w:rsidRDefault="00357147" w:rsidP="00775FB4">
            <w:pPr>
              <w:jc w:val="both"/>
              <w:rPr>
                <w:rFonts w:ascii="Arial Nova" w:hAnsi="Arial Nova" w:cs="Arial"/>
                <w:sz w:val="18"/>
                <w:szCs w:val="18"/>
              </w:rPr>
            </w:pPr>
          </w:p>
          <w:p w14:paraId="7C2A82CB" w14:textId="77777777" w:rsidR="00357147" w:rsidRPr="007B7BBD" w:rsidRDefault="00357147" w:rsidP="00775FB4">
            <w:pPr>
              <w:jc w:val="both"/>
              <w:rPr>
                <w:rFonts w:ascii="Arial Nova" w:hAnsi="Arial Nova" w:cs="Arial"/>
                <w:sz w:val="18"/>
                <w:szCs w:val="18"/>
              </w:rPr>
            </w:pPr>
          </w:p>
          <w:p w14:paraId="05E8A6ED" w14:textId="77777777" w:rsidR="00357147" w:rsidRPr="007B7BBD" w:rsidRDefault="00357147" w:rsidP="00775FB4">
            <w:pPr>
              <w:jc w:val="both"/>
              <w:rPr>
                <w:rFonts w:ascii="Arial Nova" w:hAnsi="Arial Nova" w:cs="Arial"/>
                <w:sz w:val="18"/>
                <w:szCs w:val="18"/>
              </w:rPr>
            </w:pPr>
          </w:p>
          <w:p w14:paraId="49588B45" w14:textId="77777777" w:rsidR="00357147" w:rsidRPr="007B7BBD" w:rsidRDefault="00357147" w:rsidP="00775FB4">
            <w:pPr>
              <w:jc w:val="both"/>
              <w:rPr>
                <w:rFonts w:ascii="Arial Nova" w:hAnsi="Arial Nova" w:cs="Arial"/>
                <w:sz w:val="18"/>
                <w:szCs w:val="18"/>
              </w:rPr>
            </w:pPr>
          </w:p>
          <w:p w14:paraId="64E3A03E" w14:textId="77777777" w:rsidR="00357147" w:rsidRPr="007B7BBD" w:rsidRDefault="00357147" w:rsidP="00775FB4">
            <w:pPr>
              <w:jc w:val="both"/>
              <w:rPr>
                <w:rFonts w:ascii="Arial Nova" w:hAnsi="Arial Nova" w:cs="Arial"/>
                <w:sz w:val="18"/>
                <w:szCs w:val="18"/>
              </w:rPr>
            </w:pPr>
          </w:p>
          <w:p w14:paraId="0B8763FC" w14:textId="77777777" w:rsidR="00357147" w:rsidRPr="007B7BBD" w:rsidRDefault="00357147" w:rsidP="00775FB4">
            <w:pPr>
              <w:jc w:val="both"/>
              <w:rPr>
                <w:rFonts w:ascii="Arial Nova" w:hAnsi="Arial Nova" w:cs="Arial"/>
                <w:sz w:val="18"/>
                <w:szCs w:val="18"/>
              </w:rPr>
            </w:pPr>
          </w:p>
          <w:p w14:paraId="64137EE1" w14:textId="77777777" w:rsidR="00357147" w:rsidRPr="007B7BBD" w:rsidRDefault="00357147" w:rsidP="00775FB4">
            <w:pPr>
              <w:jc w:val="both"/>
              <w:rPr>
                <w:rFonts w:ascii="Arial Nova" w:hAnsi="Arial Nova" w:cs="Arial"/>
                <w:sz w:val="18"/>
                <w:szCs w:val="18"/>
              </w:rPr>
            </w:pPr>
          </w:p>
          <w:p w14:paraId="5AF770C0" w14:textId="77777777" w:rsidR="00357147" w:rsidRPr="007B7BBD" w:rsidRDefault="00357147" w:rsidP="00775FB4">
            <w:pPr>
              <w:jc w:val="both"/>
              <w:rPr>
                <w:rFonts w:ascii="Arial Nova" w:hAnsi="Arial Nova" w:cs="Arial"/>
                <w:sz w:val="18"/>
                <w:szCs w:val="18"/>
              </w:rPr>
            </w:pPr>
          </w:p>
          <w:p w14:paraId="61AD6EFB" w14:textId="77777777" w:rsidR="00357147" w:rsidRPr="007B7BBD" w:rsidRDefault="00357147" w:rsidP="00775FB4">
            <w:pPr>
              <w:jc w:val="both"/>
              <w:rPr>
                <w:rFonts w:ascii="Arial Nova" w:hAnsi="Arial Nova" w:cs="Arial"/>
                <w:sz w:val="18"/>
                <w:szCs w:val="18"/>
              </w:rPr>
            </w:pPr>
          </w:p>
          <w:p w14:paraId="55878F57" w14:textId="77777777" w:rsidR="00357147" w:rsidRPr="007B7BBD" w:rsidRDefault="00357147" w:rsidP="00775FB4">
            <w:pPr>
              <w:jc w:val="both"/>
              <w:rPr>
                <w:rFonts w:ascii="Arial Nova" w:hAnsi="Arial Nova" w:cs="Arial"/>
                <w:sz w:val="18"/>
                <w:szCs w:val="18"/>
              </w:rPr>
            </w:pPr>
          </w:p>
          <w:p w14:paraId="4C92D59F" w14:textId="77777777" w:rsidR="00357147" w:rsidRPr="007B7BBD" w:rsidRDefault="00357147" w:rsidP="00775FB4">
            <w:pPr>
              <w:jc w:val="both"/>
              <w:rPr>
                <w:rFonts w:ascii="Arial Nova" w:hAnsi="Arial Nova" w:cs="Arial"/>
                <w:sz w:val="18"/>
                <w:szCs w:val="18"/>
              </w:rPr>
            </w:pPr>
          </w:p>
          <w:p w14:paraId="381A0682" w14:textId="77777777" w:rsidR="00357147" w:rsidRPr="007B7BBD" w:rsidRDefault="00357147" w:rsidP="00775FB4">
            <w:pPr>
              <w:jc w:val="both"/>
              <w:rPr>
                <w:rFonts w:ascii="Arial Nova" w:hAnsi="Arial Nova" w:cs="Arial"/>
                <w:sz w:val="18"/>
                <w:szCs w:val="18"/>
              </w:rPr>
            </w:pPr>
          </w:p>
          <w:p w14:paraId="59788995" w14:textId="77777777" w:rsidR="00357147" w:rsidRPr="007B7BBD" w:rsidRDefault="00357147" w:rsidP="00775FB4">
            <w:pPr>
              <w:jc w:val="both"/>
              <w:rPr>
                <w:rFonts w:ascii="Arial Nova" w:hAnsi="Arial Nova" w:cs="Arial"/>
                <w:sz w:val="18"/>
                <w:szCs w:val="18"/>
              </w:rPr>
            </w:pPr>
          </w:p>
          <w:p w14:paraId="0043099A" w14:textId="77777777" w:rsidR="00357147" w:rsidRPr="007B7BBD" w:rsidRDefault="00357147" w:rsidP="00775FB4">
            <w:pPr>
              <w:jc w:val="both"/>
              <w:rPr>
                <w:rFonts w:ascii="Arial Nova" w:hAnsi="Arial Nova" w:cs="Arial"/>
                <w:sz w:val="18"/>
                <w:szCs w:val="18"/>
              </w:rPr>
            </w:pPr>
          </w:p>
          <w:p w14:paraId="26D3FEB6" w14:textId="77777777" w:rsidR="00357147" w:rsidRPr="007B7BBD" w:rsidRDefault="00357147" w:rsidP="00775FB4">
            <w:pPr>
              <w:jc w:val="both"/>
              <w:rPr>
                <w:rFonts w:ascii="Arial Nova" w:hAnsi="Arial Nova" w:cs="Arial"/>
                <w:sz w:val="18"/>
                <w:szCs w:val="18"/>
              </w:rPr>
            </w:pPr>
          </w:p>
          <w:p w14:paraId="2DDF5493" w14:textId="77777777" w:rsidR="00357147" w:rsidRPr="007B7BBD" w:rsidRDefault="00357147" w:rsidP="00775FB4">
            <w:pPr>
              <w:jc w:val="both"/>
              <w:rPr>
                <w:rFonts w:ascii="Arial Nova" w:hAnsi="Arial Nova" w:cs="Arial"/>
                <w:sz w:val="18"/>
                <w:szCs w:val="18"/>
              </w:rPr>
            </w:pPr>
          </w:p>
          <w:p w14:paraId="6BBC6610" w14:textId="77777777" w:rsidR="00357147" w:rsidRPr="007B7BBD" w:rsidRDefault="00357147" w:rsidP="00775FB4">
            <w:pPr>
              <w:jc w:val="both"/>
              <w:rPr>
                <w:rFonts w:ascii="Arial Nova" w:hAnsi="Arial Nova" w:cs="Arial"/>
                <w:sz w:val="18"/>
                <w:szCs w:val="18"/>
              </w:rPr>
            </w:pPr>
          </w:p>
          <w:p w14:paraId="35A46BC6" w14:textId="77777777" w:rsidR="00357147" w:rsidRPr="007B7BBD" w:rsidRDefault="00357147" w:rsidP="00775FB4">
            <w:pPr>
              <w:jc w:val="both"/>
              <w:rPr>
                <w:rFonts w:ascii="Arial Nova" w:hAnsi="Arial Nova" w:cs="Arial"/>
                <w:sz w:val="18"/>
                <w:szCs w:val="18"/>
              </w:rPr>
            </w:pPr>
          </w:p>
          <w:p w14:paraId="7FC75D6C" w14:textId="77777777" w:rsidR="00357147" w:rsidRPr="007B7BBD" w:rsidRDefault="00357147" w:rsidP="00775FB4">
            <w:pPr>
              <w:jc w:val="both"/>
              <w:rPr>
                <w:rFonts w:ascii="Arial Nova" w:hAnsi="Arial Nova" w:cs="Arial"/>
                <w:sz w:val="18"/>
                <w:szCs w:val="18"/>
              </w:rPr>
            </w:pPr>
          </w:p>
          <w:p w14:paraId="1E57F7EA" w14:textId="77777777" w:rsidR="00357147" w:rsidRPr="007B7BBD" w:rsidRDefault="00357147" w:rsidP="00775FB4">
            <w:pPr>
              <w:jc w:val="both"/>
              <w:rPr>
                <w:rFonts w:ascii="Arial Nova" w:hAnsi="Arial Nova" w:cs="Arial"/>
                <w:sz w:val="18"/>
                <w:szCs w:val="18"/>
              </w:rPr>
            </w:pPr>
          </w:p>
          <w:p w14:paraId="2FCE9344" w14:textId="77777777" w:rsidR="00357147" w:rsidRPr="007B7BBD" w:rsidRDefault="00357147" w:rsidP="00775FB4">
            <w:pPr>
              <w:jc w:val="both"/>
              <w:rPr>
                <w:rFonts w:ascii="Arial Nova" w:hAnsi="Arial Nova" w:cs="Arial"/>
                <w:sz w:val="18"/>
                <w:szCs w:val="18"/>
              </w:rPr>
            </w:pPr>
          </w:p>
          <w:p w14:paraId="22F46794" w14:textId="77777777" w:rsidR="00357147" w:rsidRPr="007B7BBD" w:rsidRDefault="00357147" w:rsidP="00775FB4">
            <w:pPr>
              <w:jc w:val="both"/>
              <w:rPr>
                <w:rFonts w:ascii="Arial Nova" w:hAnsi="Arial Nova" w:cs="Arial"/>
                <w:sz w:val="18"/>
                <w:szCs w:val="18"/>
              </w:rPr>
            </w:pPr>
          </w:p>
          <w:p w14:paraId="1536645F" w14:textId="77777777" w:rsidR="00357147" w:rsidRPr="007B7BBD" w:rsidRDefault="00357147" w:rsidP="00775FB4">
            <w:pPr>
              <w:jc w:val="both"/>
              <w:rPr>
                <w:rFonts w:ascii="Arial Nova" w:hAnsi="Arial Nova" w:cs="Arial"/>
                <w:sz w:val="18"/>
                <w:szCs w:val="18"/>
              </w:rPr>
            </w:pPr>
          </w:p>
          <w:p w14:paraId="62B54E8D" w14:textId="77777777" w:rsidR="00357147" w:rsidRPr="007B7BBD" w:rsidRDefault="00357147" w:rsidP="00775FB4">
            <w:pPr>
              <w:jc w:val="both"/>
              <w:rPr>
                <w:rFonts w:ascii="Arial Nova" w:hAnsi="Arial Nova" w:cs="Arial"/>
                <w:sz w:val="18"/>
                <w:szCs w:val="18"/>
              </w:rPr>
            </w:pPr>
          </w:p>
          <w:p w14:paraId="60936058" w14:textId="77777777" w:rsidR="00357147" w:rsidRPr="007B7BBD" w:rsidRDefault="00357147" w:rsidP="00775FB4">
            <w:pPr>
              <w:jc w:val="both"/>
              <w:rPr>
                <w:rFonts w:ascii="Arial Nova" w:hAnsi="Arial Nova" w:cs="Arial"/>
                <w:sz w:val="18"/>
                <w:szCs w:val="18"/>
              </w:rPr>
            </w:pPr>
          </w:p>
          <w:p w14:paraId="10E40A1B" w14:textId="77777777" w:rsidR="00357147" w:rsidRPr="007B7BBD" w:rsidRDefault="00357147" w:rsidP="00775FB4">
            <w:pPr>
              <w:jc w:val="both"/>
              <w:rPr>
                <w:rFonts w:ascii="Arial Nova" w:hAnsi="Arial Nova" w:cs="Arial"/>
                <w:sz w:val="18"/>
                <w:szCs w:val="18"/>
              </w:rPr>
            </w:pPr>
          </w:p>
          <w:p w14:paraId="17646422" w14:textId="77777777" w:rsidR="00357147" w:rsidRPr="007B7BBD" w:rsidRDefault="00357147" w:rsidP="00775FB4">
            <w:pPr>
              <w:jc w:val="both"/>
              <w:rPr>
                <w:rFonts w:ascii="Arial Nova" w:hAnsi="Arial Nova" w:cs="Arial"/>
                <w:sz w:val="18"/>
                <w:szCs w:val="18"/>
              </w:rPr>
            </w:pPr>
          </w:p>
          <w:p w14:paraId="01623A48" w14:textId="77777777" w:rsidR="00357147" w:rsidRPr="007B7BBD" w:rsidRDefault="00357147" w:rsidP="00775FB4">
            <w:pPr>
              <w:jc w:val="both"/>
              <w:rPr>
                <w:rFonts w:ascii="Arial Nova" w:hAnsi="Arial Nova" w:cs="Arial"/>
                <w:sz w:val="18"/>
                <w:szCs w:val="18"/>
              </w:rPr>
            </w:pPr>
          </w:p>
          <w:p w14:paraId="30628C09" w14:textId="77777777" w:rsidR="00357147" w:rsidRPr="007B7BBD" w:rsidRDefault="00357147" w:rsidP="00775FB4">
            <w:pPr>
              <w:jc w:val="both"/>
              <w:rPr>
                <w:rFonts w:ascii="Arial Nova" w:hAnsi="Arial Nova" w:cs="Arial"/>
                <w:sz w:val="18"/>
                <w:szCs w:val="18"/>
              </w:rPr>
            </w:pPr>
          </w:p>
          <w:p w14:paraId="4FA311BB" w14:textId="77777777" w:rsidR="00357147" w:rsidRPr="007B7BBD" w:rsidRDefault="00357147" w:rsidP="00775FB4">
            <w:pPr>
              <w:jc w:val="both"/>
              <w:rPr>
                <w:rFonts w:ascii="Arial Nova" w:hAnsi="Arial Nova" w:cs="Arial"/>
                <w:sz w:val="18"/>
                <w:szCs w:val="18"/>
              </w:rPr>
            </w:pPr>
          </w:p>
          <w:p w14:paraId="3DEC1DD2" w14:textId="77777777" w:rsidR="00357147" w:rsidRPr="007B7BBD" w:rsidRDefault="00357147" w:rsidP="00775FB4">
            <w:pPr>
              <w:jc w:val="both"/>
              <w:rPr>
                <w:rFonts w:ascii="Arial Nova" w:hAnsi="Arial Nova" w:cs="Arial"/>
                <w:sz w:val="18"/>
                <w:szCs w:val="18"/>
              </w:rPr>
            </w:pPr>
          </w:p>
          <w:p w14:paraId="2640CC38" w14:textId="77777777" w:rsidR="00357147" w:rsidRPr="007B7BBD" w:rsidRDefault="00357147" w:rsidP="00775FB4">
            <w:pPr>
              <w:jc w:val="both"/>
              <w:rPr>
                <w:rFonts w:ascii="Arial Nova" w:hAnsi="Arial Nova" w:cs="Arial"/>
                <w:sz w:val="18"/>
                <w:szCs w:val="18"/>
              </w:rPr>
            </w:pPr>
          </w:p>
          <w:p w14:paraId="1EE74C66" w14:textId="77777777" w:rsidR="00357147" w:rsidRPr="007B7BBD" w:rsidRDefault="00357147" w:rsidP="00775FB4">
            <w:pPr>
              <w:jc w:val="both"/>
              <w:rPr>
                <w:rFonts w:ascii="Arial Nova" w:hAnsi="Arial Nova" w:cs="Arial"/>
                <w:sz w:val="18"/>
                <w:szCs w:val="18"/>
              </w:rPr>
            </w:pPr>
          </w:p>
          <w:p w14:paraId="2A6AA68B" w14:textId="77777777" w:rsidR="00357147" w:rsidRPr="007B7BBD" w:rsidRDefault="00357147" w:rsidP="00775FB4">
            <w:pPr>
              <w:jc w:val="both"/>
              <w:rPr>
                <w:rFonts w:ascii="Arial Nova" w:hAnsi="Arial Nova" w:cs="Arial"/>
                <w:sz w:val="18"/>
                <w:szCs w:val="18"/>
              </w:rPr>
            </w:pPr>
          </w:p>
          <w:p w14:paraId="5883F2E5" w14:textId="77777777" w:rsidR="00357147" w:rsidRPr="007B7BBD" w:rsidRDefault="00357147" w:rsidP="00775FB4">
            <w:pPr>
              <w:jc w:val="both"/>
              <w:rPr>
                <w:rFonts w:ascii="Arial Nova" w:hAnsi="Arial Nova" w:cs="Arial"/>
                <w:sz w:val="18"/>
                <w:szCs w:val="18"/>
              </w:rPr>
            </w:pPr>
          </w:p>
          <w:p w14:paraId="590A1135" w14:textId="77777777" w:rsidR="00357147" w:rsidRPr="007B7BBD" w:rsidRDefault="00357147" w:rsidP="00775FB4">
            <w:pPr>
              <w:jc w:val="both"/>
              <w:rPr>
                <w:rFonts w:ascii="Arial Nova" w:hAnsi="Arial Nova" w:cs="Arial"/>
                <w:sz w:val="18"/>
                <w:szCs w:val="18"/>
              </w:rPr>
            </w:pPr>
          </w:p>
          <w:p w14:paraId="72430C2C" w14:textId="77777777" w:rsidR="00357147" w:rsidRPr="007B7BBD" w:rsidRDefault="00357147" w:rsidP="00775FB4">
            <w:pPr>
              <w:jc w:val="both"/>
              <w:rPr>
                <w:rFonts w:ascii="Arial Nova" w:hAnsi="Arial Nova" w:cs="Arial"/>
                <w:sz w:val="18"/>
                <w:szCs w:val="18"/>
              </w:rPr>
            </w:pPr>
          </w:p>
          <w:p w14:paraId="1136DFBC" w14:textId="77777777" w:rsidR="00357147" w:rsidRPr="007B7BBD" w:rsidRDefault="00357147" w:rsidP="00775FB4">
            <w:pPr>
              <w:jc w:val="both"/>
              <w:rPr>
                <w:rFonts w:ascii="Arial Nova" w:hAnsi="Arial Nova" w:cs="Arial"/>
                <w:sz w:val="18"/>
                <w:szCs w:val="18"/>
              </w:rPr>
            </w:pPr>
          </w:p>
          <w:p w14:paraId="0131EA92" w14:textId="77777777" w:rsidR="00357147" w:rsidRPr="007B7BBD" w:rsidRDefault="00357147" w:rsidP="00775FB4">
            <w:pPr>
              <w:jc w:val="both"/>
              <w:rPr>
                <w:rFonts w:ascii="Arial Nova" w:hAnsi="Arial Nova" w:cs="Arial"/>
                <w:sz w:val="18"/>
                <w:szCs w:val="18"/>
              </w:rPr>
            </w:pPr>
          </w:p>
          <w:p w14:paraId="73008A26" w14:textId="77777777" w:rsidR="00357147" w:rsidRPr="007B7BBD" w:rsidRDefault="00357147" w:rsidP="00775FB4">
            <w:pPr>
              <w:jc w:val="both"/>
              <w:rPr>
                <w:rFonts w:ascii="Arial Nova" w:hAnsi="Arial Nova" w:cs="Arial"/>
                <w:sz w:val="18"/>
                <w:szCs w:val="18"/>
              </w:rPr>
            </w:pPr>
          </w:p>
          <w:p w14:paraId="76C0CCF6" w14:textId="77777777" w:rsidR="00357147" w:rsidRPr="007B7BBD" w:rsidRDefault="00357147" w:rsidP="00775FB4">
            <w:pPr>
              <w:jc w:val="both"/>
              <w:rPr>
                <w:rFonts w:ascii="Arial Nova" w:hAnsi="Arial Nova" w:cs="Arial"/>
                <w:sz w:val="18"/>
                <w:szCs w:val="18"/>
              </w:rPr>
            </w:pPr>
          </w:p>
          <w:p w14:paraId="5D83FA2B" w14:textId="77777777" w:rsidR="00357147" w:rsidRPr="007B7BBD" w:rsidRDefault="00357147" w:rsidP="00775FB4">
            <w:pPr>
              <w:jc w:val="both"/>
              <w:rPr>
                <w:rFonts w:ascii="Arial Nova" w:hAnsi="Arial Nova" w:cs="Arial"/>
                <w:sz w:val="18"/>
                <w:szCs w:val="18"/>
              </w:rPr>
            </w:pPr>
          </w:p>
          <w:p w14:paraId="2B2126C1" w14:textId="77777777" w:rsidR="00357147" w:rsidRPr="007B7BBD" w:rsidRDefault="00357147" w:rsidP="00775FB4">
            <w:pPr>
              <w:jc w:val="both"/>
              <w:rPr>
                <w:rFonts w:ascii="Arial Nova" w:hAnsi="Arial Nova" w:cs="Arial"/>
                <w:sz w:val="18"/>
                <w:szCs w:val="18"/>
              </w:rPr>
            </w:pPr>
          </w:p>
          <w:p w14:paraId="31D87981" w14:textId="77777777" w:rsidR="00357147" w:rsidRPr="007B7BBD" w:rsidRDefault="00357147" w:rsidP="00775FB4">
            <w:pPr>
              <w:jc w:val="both"/>
              <w:rPr>
                <w:rFonts w:ascii="Arial Nova" w:hAnsi="Arial Nova" w:cs="Arial"/>
                <w:sz w:val="18"/>
                <w:szCs w:val="18"/>
              </w:rPr>
            </w:pPr>
          </w:p>
          <w:p w14:paraId="58BA16F7" w14:textId="77777777" w:rsidR="00357147" w:rsidRPr="007B7BBD" w:rsidRDefault="00357147" w:rsidP="00775FB4">
            <w:pPr>
              <w:jc w:val="both"/>
              <w:rPr>
                <w:rFonts w:ascii="Arial Nova" w:hAnsi="Arial Nova" w:cs="Arial"/>
                <w:sz w:val="18"/>
                <w:szCs w:val="18"/>
              </w:rPr>
            </w:pPr>
          </w:p>
          <w:p w14:paraId="760FD80B" w14:textId="77777777" w:rsidR="00357147" w:rsidRPr="007B7BBD" w:rsidRDefault="00357147" w:rsidP="00775FB4">
            <w:pPr>
              <w:jc w:val="both"/>
              <w:rPr>
                <w:rFonts w:ascii="Arial Nova" w:hAnsi="Arial Nova" w:cs="Arial"/>
                <w:sz w:val="18"/>
                <w:szCs w:val="18"/>
              </w:rPr>
            </w:pPr>
          </w:p>
          <w:p w14:paraId="58E027CA" w14:textId="77777777" w:rsidR="00357147" w:rsidRPr="007B7BBD" w:rsidRDefault="00357147" w:rsidP="00775FB4">
            <w:pPr>
              <w:jc w:val="both"/>
              <w:rPr>
                <w:rFonts w:ascii="Arial Nova" w:hAnsi="Arial Nova" w:cs="Arial"/>
                <w:sz w:val="18"/>
                <w:szCs w:val="18"/>
              </w:rPr>
            </w:pPr>
          </w:p>
          <w:p w14:paraId="2A634BB9" w14:textId="77777777" w:rsidR="00357147" w:rsidRPr="007B7BBD" w:rsidRDefault="00357147" w:rsidP="00775FB4">
            <w:pPr>
              <w:jc w:val="both"/>
              <w:rPr>
                <w:rFonts w:ascii="Arial Nova" w:hAnsi="Arial Nova" w:cs="Arial"/>
                <w:sz w:val="18"/>
                <w:szCs w:val="18"/>
              </w:rPr>
            </w:pPr>
          </w:p>
          <w:p w14:paraId="3E5CBBCB" w14:textId="77777777" w:rsidR="00357147" w:rsidRPr="007B7BBD" w:rsidRDefault="00357147" w:rsidP="00775FB4">
            <w:pPr>
              <w:jc w:val="both"/>
              <w:rPr>
                <w:rFonts w:ascii="Arial Nova" w:hAnsi="Arial Nova" w:cs="Arial"/>
                <w:sz w:val="18"/>
                <w:szCs w:val="18"/>
              </w:rPr>
            </w:pPr>
          </w:p>
          <w:p w14:paraId="069D2E72" w14:textId="77777777" w:rsidR="00357147" w:rsidRPr="007B7BBD" w:rsidRDefault="00357147" w:rsidP="00775FB4">
            <w:pPr>
              <w:jc w:val="both"/>
              <w:rPr>
                <w:rFonts w:ascii="Arial Nova" w:hAnsi="Arial Nova" w:cs="Arial"/>
                <w:sz w:val="18"/>
                <w:szCs w:val="18"/>
              </w:rPr>
            </w:pPr>
          </w:p>
          <w:p w14:paraId="570B7AC5" w14:textId="77777777" w:rsidR="00357147" w:rsidRPr="007B7BBD" w:rsidRDefault="00357147" w:rsidP="00775FB4">
            <w:pPr>
              <w:jc w:val="both"/>
              <w:rPr>
                <w:rFonts w:ascii="Arial Nova" w:hAnsi="Arial Nova" w:cs="Arial"/>
                <w:sz w:val="18"/>
                <w:szCs w:val="18"/>
              </w:rPr>
            </w:pPr>
          </w:p>
          <w:p w14:paraId="6E71A99C" w14:textId="77777777" w:rsidR="00357147" w:rsidRPr="007B7BBD" w:rsidRDefault="00357147" w:rsidP="00775FB4">
            <w:pPr>
              <w:jc w:val="both"/>
              <w:rPr>
                <w:rFonts w:ascii="Arial Nova" w:hAnsi="Arial Nova" w:cs="Arial"/>
                <w:sz w:val="18"/>
                <w:szCs w:val="18"/>
              </w:rPr>
            </w:pPr>
          </w:p>
          <w:p w14:paraId="1984C1E8" w14:textId="77777777" w:rsidR="00357147" w:rsidRPr="007B7BBD" w:rsidRDefault="00357147" w:rsidP="00775FB4">
            <w:pPr>
              <w:jc w:val="both"/>
              <w:rPr>
                <w:rFonts w:ascii="Arial Nova" w:hAnsi="Arial Nova" w:cs="Arial"/>
                <w:sz w:val="18"/>
                <w:szCs w:val="18"/>
              </w:rPr>
            </w:pPr>
          </w:p>
          <w:p w14:paraId="150F9B0E" w14:textId="77777777" w:rsidR="00357147" w:rsidRPr="007B7BBD" w:rsidRDefault="00357147" w:rsidP="00775FB4">
            <w:pPr>
              <w:jc w:val="both"/>
              <w:rPr>
                <w:rFonts w:ascii="Arial Nova" w:hAnsi="Arial Nova" w:cs="Arial"/>
                <w:sz w:val="18"/>
                <w:szCs w:val="18"/>
              </w:rPr>
            </w:pPr>
          </w:p>
          <w:p w14:paraId="12BC1D4A" w14:textId="77777777" w:rsidR="00357147" w:rsidRPr="007B7BBD" w:rsidRDefault="00357147" w:rsidP="00775FB4">
            <w:pPr>
              <w:jc w:val="both"/>
              <w:rPr>
                <w:rFonts w:ascii="Arial Nova" w:hAnsi="Arial Nova" w:cs="Arial"/>
                <w:sz w:val="18"/>
                <w:szCs w:val="18"/>
              </w:rPr>
            </w:pPr>
          </w:p>
          <w:p w14:paraId="55BC5202" w14:textId="77777777" w:rsidR="00357147" w:rsidRPr="007B7BBD" w:rsidRDefault="00357147" w:rsidP="00775FB4">
            <w:pPr>
              <w:jc w:val="both"/>
              <w:rPr>
                <w:rFonts w:ascii="Arial Nova" w:hAnsi="Arial Nova" w:cs="Arial"/>
                <w:sz w:val="18"/>
                <w:szCs w:val="18"/>
              </w:rPr>
            </w:pPr>
          </w:p>
          <w:p w14:paraId="34A3046C" w14:textId="77777777" w:rsidR="00357147" w:rsidRPr="007B7BBD" w:rsidRDefault="00357147" w:rsidP="00775FB4">
            <w:pPr>
              <w:jc w:val="both"/>
              <w:rPr>
                <w:rFonts w:ascii="Arial Nova" w:hAnsi="Arial Nova" w:cs="Arial"/>
                <w:sz w:val="18"/>
                <w:szCs w:val="18"/>
              </w:rPr>
            </w:pPr>
          </w:p>
          <w:p w14:paraId="6CED7A13" w14:textId="77777777" w:rsidR="00357147" w:rsidRPr="007B7BBD" w:rsidRDefault="00357147" w:rsidP="00775FB4">
            <w:pPr>
              <w:jc w:val="both"/>
              <w:rPr>
                <w:rFonts w:ascii="Arial Nova" w:hAnsi="Arial Nova" w:cs="Arial"/>
                <w:sz w:val="18"/>
                <w:szCs w:val="18"/>
              </w:rPr>
            </w:pPr>
          </w:p>
          <w:p w14:paraId="6D7118BF" w14:textId="77777777" w:rsidR="00357147" w:rsidRPr="007B7BBD" w:rsidRDefault="00357147" w:rsidP="00775FB4">
            <w:pPr>
              <w:jc w:val="both"/>
              <w:rPr>
                <w:rFonts w:ascii="Arial Nova" w:hAnsi="Arial Nova" w:cs="Arial"/>
                <w:sz w:val="18"/>
                <w:szCs w:val="18"/>
              </w:rPr>
            </w:pPr>
          </w:p>
          <w:p w14:paraId="26CF3C51" w14:textId="77777777" w:rsidR="00357147" w:rsidRPr="007B7BBD" w:rsidRDefault="00357147" w:rsidP="00775FB4">
            <w:pPr>
              <w:jc w:val="both"/>
              <w:rPr>
                <w:rFonts w:ascii="Arial Nova" w:hAnsi="Arial Nova" w:cs="Arial"/>
                <w:sz w:val="18"/>
                <w:szCs w:val="18"/>
              </w:rPr>
            </w:pPr>
          </w:p>
          <w:p w14:paraId="7749BCAC" w14:textId="77777777" w:rsidR="00357147" w:rsidRPr="007B7BBD" w:rsidRDefault="00357147" w:rsidP="00775FB4">
            <w:pPr>
              <w:jc w:val="both"/>
              <w:rPr>
                <w:rFonts w:ascii="Arial Nova" w:hAnsi="Arial Nova" w:cs="Arial"/>
                <w:sz w:val="18"/>
                <w:szCs w:val="18"/>
              </w:rPr>
            </w:pPr>
          </w:p>
          <w:p w14:paraId="62D81D1A" w14:textId="77777777" w:rsidR="00357147" w:rsidRPr="007B7BBD" w:rsidRDefault="00357147" w:rsidP="00775FB4">
            <w:pPr>
              <w:jc w:val="both"/>
              <w:rPr>
                <w:rFonts w:ascii="Arial Nova" w:hAnsi="Arial Nova" w:cs="Arial"/>
                <w:sz w:val="18"/>
                <w:szCs w:val="18"/>
              </w:rPr>
            </w:pPr>
          </w:p>
          <w:p w14:paraId="17E149C9" w14:textId="77777777" w:rsidR="00357147" w:rsidRPr="007B7BBD" w:rsidRDefault="00357147" w:rsidP="00775FB4">
            <w:pPr>
              <w:jc w:val="both"/>
              <w:rPr>
                <w:rFonts w:ascii="Arial Nova" w:hAnsi="Arial Nova" w:cs="Arial"/>
                <w:sz w:val="18"/>
                <w:szCs w:val="18"/>
              </w:rPr>
            </w:pPr>
          </w:p>
          <w:p w14:paraId="38D8679B" w14:textId="77777777" w:rsidR="00357147" w:rsidRPr="007B7BBD" w:rsidRDefault="00357147" w:rsidP="00775FB4">
            <w:pPr>
              <w:jc w:val="both"/>
              <w:rPr>
                <w:rFonts w:ascii="Arial Nova" w:hAnsi="Arial Nova" w:cs="Arial"/>
                <w:sz w:val="18"/>
                <w:szCs w:val="18"/>
              </w:rPr>
            </w:pPr>
          </w:p>
          <w:p w14:paraId="610B7900" w14:textId="77777777" w:rsidR="00357147" w:rsidRPr="007B7BBD" w:rsidRDefault="00357147" w:rsidP="00775FB4">
            <w:pPr>
              <w:jc w:val="both"/>
              <w:rPr>
                <w:rFonts w:ascii="Arial Nova" w:hAnsi="Arial Nova" w:cs="Arial"/>
                <w:sz w:val="18"/>
                <w:szCs w:val="18"/>
              </w:rPr>
            </w:pPr>
          </w:p>
          <w:p w14:paraId="102DF116" w14:textId="77777777" w:rsidR="00357147" w:rsidRPr="007B7BBD" w:rsidRDefault="00357147" w:rsidP="00775FB4">
            <w:pPr>
              <w:jc w:val="both"/>
              <w:rPr>
                <w:rFonts w:ascii="Arial Nova" w:hAnsi="Arial Nova" w:cs="Arial"/>
                <w:sz w:val="18"/>
                <w:szCs w:val="18"/>
              </w:rPr>
            </w:pPr>
          </w:p>
          <w:p w14:paraId="4D8684AD" w14:textId="77777777" w:rsidR="00357147" w:rsidRPr="007B7BBD" w:rsidRDefault="00357147" w:rsidP="00775FB4">
            <w:pPr>
              <w:jc w:val="both"/>
              <w:rPr>
                <w:rFonts w:ascii="Arial Nova" w:hAnsi="Arial Nova" w:cs="Arial"/>
                <w:sz w:val="18"/>
                <w:szCs w:val="18"/>
              </w:rPr>
            </w:pPr>
          </w:p>
          <w:p w14:paraId="3C9CB6B7" w14:textId="77777777" w:rsidR="00357147" w:rsidRPr="007B7BBD" w:rsidRDefault="00357147" w:rsidP="00775FB4">
            <w:pPr>
              <w:jc w:val="both"/>
              <w:rPr>
                <w:rFonts w:ascii="Arial Nova" w:hAnsi="Arial Nova" w:cs="Arial"/>
                <w:sz w:val="18"/>
                <w:szCs w:val="18"/>
              </w:rPr>
            </w:pPr>
          </w:p>
          <w:p w14:paraId="631A6A76" w14:textId="77777777" w:rsidR="00357147" w:rsidRPr="007B7BBD" w:rsidRDefault="00357147" w:rsidP="00775FB4">
            <w:pPr>
              <w:jc w:val="both"/>
              <w:rPr>
                <w:rFonts w:ascii="Arial Nova" w:hAnsi="Arial Nova" w:cs="Arial"/>
                <w:sz w:val="18"/>
                <w:szCs w:val="18"/>
              </w:rPr>
            </w:pPr>
          </w:p>
          <w:p w14:paraId="077324DC" w14:textId="77777777" w:rsidR="00357147" w:rsidRPr="007B7BBD" w:rsidRDefault="00357147" w:rsidP="00775FB4">
            <w:pPr>
              <w:jc w:val="both"/>
              <w:rPr>
                <w:rFonts w:ascii="Arial Nova" w:hAnsi="Arial Nova" w:cs="Arial"/>
                <w:sz w:val="18"/>
                <w:szCs w:val="18"/>
              </w:rPr>
            </w:pPr>
          </w:p>
          <w:p w14:paraId="6759C64A" w14:textId="77777777" w:rsidR="00357147" w:rsidRPr="007B7BBD" w:rsidRDefault="00357147" w:rsidP="00775FB4">
            <w:pPr>
              <w:jc w:val="both"/>
              <w:rPr>
                <w:rFonts w:ascii="Arial Nova" w:hAnsi="Arial Nova" w:cs="Arial"/>
                <w:sz w:val="18"/>
                <w:szCs w:val="18"/>
              </w:rPr>
            </w:pPr>
          </w:p>
          <w:p w14:paraId="7A18F1D3" w14:textId="77777777" w:rsidR="00357147" w:rsidRPr="007B7BBD" w:rsidRDefault="00357147" w:rsidP="00775FB4">
            <w:pPr>
              <w:jc w:val="both"/>
              <w:rPr>
                <w:rFonts w:ascii="Arial Nova" w:hAnsi="Arial Nova" w:cs="Arial"/>
                <w:sz w:val="18"/>
                <w:szCs w:val="18"/>
              </w:rPr>
            </w:pPr>
          </w:p>
          <w:p w14:paraId="2A022FE7" w14:textId="77777777" w:rsidR="00357147" w:rsidRPr="007B7BBD" w:rsidRDefault="00357147" w:rsidP="00775FB4">
            <w:pPr>
              <w:jc w:val="both"/>
              <w:rPr>
                <w:rFonts w:ascii="Arial Nova" w:hAnsi="Arial Nova" w:cs="Arial"/>
                <w:sz w:val="18"/>
                <w:szCs w:val="18"/>
              </w:rPr>
            </w:pPr>
          </w:p>
          <w:p w14:paraId="30F47B53" w14:textId="77777777" w:rsidR="00357147" w:rsidRPr="007B7BBD" w:rsidRDefault="00357147" w:rsidP="00775FB4">
            <w:pPr>
              <w:jc w:val="both"/>
              <w:rPr>
                <w:rFonts w:ascii="Arial Nova" w:hAnsi="Arial Nova" w:cs="Arial"/>
                <w:sz w:val="18"/>
                <w:szCs w:val="18"/>
              </w:rPr>
            </w:pPr>
          </w:p>
          <w:p w14:paraId="2E2BE0CA" w14:textId="77777777" w:rsidR="00357147" w:rsidRPr="007B7BBD" w:rsidRDefault="00357147" w:rsidP="00775FB4">
            <w:pPr>
              <w:jc w:val="both"/>
              <w:rPr>
                <w:rFonts w:ascii="Arial Nova" w:hAnsi="Arial Nova" w:cs="Arial"/>
                <w:sz w:val="18"/>
                <w:szCs w:val="18"/>
              </w:rPr>
            </w:pPr>
          </w:p>
          <w:p w14:paraId="645B83B7" w14:textId="77777777" w:rsidR="00357147" w:rsidRPr="007B7BBD" w:rsidRDefault="00357147" w:rsidP="00775FB4">
            <w:pPr>
              <w:jc w:val="both"/>
              <w:rPr>
                <w:rFonts w:ascii="Arial Nova" w:hAnsi="Arial Nova" w:cs="Arial"/>
                <w:sz w:val="18"/>
                <w:szCs w:val="18"/>
              </w:rPr>
            </w:pPr>
          </w:p>
          <w:p w14:paraId="25D8F79F" w14:textId="77777777" w:rsidR="00357147" w:rsidRPr="007B7BBD" w:rsidRDefault="00357147" w:rsidP="00775FB4">
            <w:pPr>
              <w:jc w:val="both"/>
              <w:rPr>
                <w:rFonts w:ascii="Arial Nova" w:hAnsi="Arial Nova" w:cs="Arial"/>
                <w:sz w:val="18"/>
                <w:szCs w:val="18"/>
              </w:rPr>
            </w:pPr>
          </w:p>
          <w:p w14:paraId="0FA05712" w14:textId="77777777" w:rsidR="00357147" w:rsidRPr="007B7BBD" w:rsidRDefault="00357147" w:rsidP="00775FB4">
            <w:pPr>
              <w:jc w:val="both"/>
              <w:rPr>
                <w:rFonts w:ascii="Arial Nova" w:hAnsi="Arial Nova" w:cs="Arial"/>
                <w:sz w:val="18"/>
                <w:szCs w:val="18"/>
              </w:rPr>
            </w:pPr>
          </w:p>
          <w:p w14:paraId="15390BE2" w14:textId="77777777" w:rsidR="00357147" w:rsidRPr="007B7BBD" w:rsidRDefault="00357147" w:rsidP="00775FB4">
            <w:pPr>
              <w:jc w:val="both"/>
              <w:rPr>
                <w:rFonts w:ascii="Arial Nova" w:hAnsi="Arial Nova" w:cs="Arial"/>
                <w:sz w:val="18"/>
                <w:szCs w:val="18"/>
              </w:rPr>
            </w:pPr>
          </w:p>
          <w:p w14:paraId="4889955F" w14:textId="77777777" w:rsidR="00357147" w:rsidRPr="007B7BBD" w:rsidRDefault="00357147" w:rsidP="00775FB4">
            <w:pPr>
              <w:jc w:val="both"/>
              <w:rPr>
                <w:rFonts w:ascii="Arial Nova" w:hAnsi="Arial Nova" w:cs="Arial"/>
                <w:sz w:val="18"/>
                <w:szCs w:val="18"/>
              </w:rPr>
            </w:pPr>
          </w:p>
          <w:p w14:paraId="61344729" w14:textId="77777777" w:rsidR="00357147" w:rsidRPr="007B7BBD" w:rsidRDefault="00357147" w:rsidP="00775FB4">
            <w:pPr>
              <w:jc w:val="both"/>
              <w:rPr>
                <w:rFonts w:ascii="Arial Nova" w:hAnsi="Arial Nova" w:cs="Arial"/>
                <w:sz w:val="18"/>
                <w:szCs w:val="18"/>
              </w:rPr>
            </w:pPr>
          </w:p>
          <w:p w14:paraId="2D9ACE15" w14:textId="77777777" w:rsidR="00357147" w:rsidRPr="007B7BBD" w:rsidRDefault="00357147" w:rsidP="00775FB4">
            <w:pPr>
              <w:jc w:val="both"/>
              <w:rPr>
                <w:rFonts w:ascii="Arial Nova" w:hAnsi="Arial Nova" w:cs="Arial"/>
                <w:sz w:val="18"/>
                <w:szCs w:val="18"/>
              </w:rPr>
            </w:pPr>
          </w:p>
          <w:p w14:paraId="26E0BB78" w14:textId="77777777" w:rsidR="00357147" w:rsidRPr="007B7BBD" w:rsidRDefault="00357147" w:rsidP="00775FB4">
            <w:pPr>
              <w:jc w:val="both"/>
              <w:rPr>
                <w:rFonts w:ascii="Arial Nova" w:hAnsi="Arial Nova" w:cs="Arial"/>
                <w:sz w:val="18"/>
                <w:szCs w:val="18"/>
              </w:rPr>
            </w:pPr>
          </w:p>
          <w:p w14:paraId="1684BB25" w14:textId="77777777" w:rsidR="00357147" w:rsidRPr="007B7BBD" w:rsidRDefault="00357147" w:rsidP="00775FB4">
            <w:pPr>
              <w:jc w:val="both"/>
              <w:rPr>
                <w:rFonts w:ascii="Arial Nova" w:hAnsi="Arial Nova" w:cs="Arial"/>
                <w:sz w:val="18"/>
                <w:szCs w:val="18"/>
              </w:rPr>
            </w:pPr>
          </w:p>
          <w:p w14:paraId="7D0C3807" w14:textId="77777777" w:rsidR="00357147" w:rsidRPr="007B7BBD" w:rsidRDefault="00357147" w:rsidP="00775FB4">
            <w:pPr>
              <w:jc w:val="both"/>
              <w:rPr>
                <w:rFonts w:ascii="Arial Nova" w:hAnsi="Arial Nova" w:cs="Arial"/>
                <w:sz w:val="18"/>
                <w:szCs w:val="18"/>
              </w:rPr>
            </w:pPr>
          </w:p>
          <w:p w14:paraId="58CE7095" w14:textId="77777777" w:rsidR="00357147" w:rsidRPr="007B7BBD" w:rsidRDefault="00357147" w:rsidP="00775FB4">
            <w:pPr>
              <w:jc w:val="both"/>
              <w:rPr>
                <w:rFonts w:ascii="Arial Nova" w:hAnsi="Arial Nova" w:cs="Arial"/>
                <w:sz w:val="18"/>
                <w:szCs w:val="18"/>
              </w:rPr>
            </w:pPr>
          </w:p>
          <w:p w14:paraId="02C1F0B4" w14:textId="77777777" w:rsidR="00357147" w:rsidRPr="007B7BBD" w:rsidRDefault="00357147" w:rsidP="00775FB4">
            <w:pPr>
              <w:jc w:val="both"/>
              <w:rPr>
                <w:rFonts w:ascii="Arial Nova" w:hAnsi="Arial Nova" w:cs="Arial"/>
                <w:sz w:val="18"/>
                <w:szCs w:val="18"/>
              </w:rPr>
            </w:pPr>
          </w:p>
          <w:p w14:paraId="653BE46F" w14:textId="77777777" w:rsidR="00357147" w:rsidRPr="007B7BBD" w:rsidRDefault="00357147" w:rsidP="00775FB4">
            <w:pPr>
              <w:jc w:val="both"/>
              <w:rPr>
                <w:rFonts w:ascii="Arial Nova" w:hAnsi="Arial Nova" w:cs="Arial"/>
                <w:sz w:val="18"/>
                <w:szCs w:val="18"/>
              </w:rPr>
            </w:pPr>
          </w:p>
          <w:p w14:paraId="45B75543" w14:textId="77777777" w:rsidR="00357147" w:rsidRPr="007B7BBD" w:rsidRDefault="00357147" w:rsidP="00775FB4">
            <w:pPr>
              <w:jc w:val="both"/>
              <w:rPr>
                <w:rFonts w:ascii="Arial Nova" w:hAnsi="Arial Nova" w:cs="Arial"/>
                <w:sz w:val="18"/>
                <w:szCs w:val="18"/>
              </w:rPr>
            </w:pPr>
          </w:p>
          <w:p w14:paraId="254EBB24" w14:textId="77777777" w:rsidR="00357147" w:rsidRPr="007B7BBD" w:rsidRDefault="00357147" w:rsidP="00775FB4">
            <w:pPr>
              <w:jc w:val="both"/>
              <w:rPr>
                <w:rFonts w:ascii="Arial Nova" w:hAnsi="Arial Nova" w:cs="Arial"/>
                <w:sz w:val="18"/>
                <w:szCs w:val="18"/>
              </w:rPr>
            </w:pPr>
          </w:p>
          <w:p w14:paraId="586E18B6" w14:textId="77777777" w:rsidR="00357147" w:rsidRPr="007B7BBD" w:rsidRDefault="00357147" w:rsidP="00775FB4">
            <w:pPr>
              <w:jc w:val="both"/>
              <w:rPr>
                <w:rFonts w:ascii="Arial Nova" w:hAnsi="Arial Nova" w:cs="Arial"/>
                <w:sz w:val="18"/>
                <w:szCs w:val="18"/>
              </w:rPr>
            </w:pPr>
          </w:p>
          <w:p w14:paraId="12B6E6A5" w14:textId="77777777" w:rsidR="00357147" w:rsidRPr="007B7BBD" w:rsidRDefault="00357147" w:rsidP="00775FB4">
            <w:pPr>
              <w:jc w:val="both"/>
              <w:rPr>
                <w:rFonts w:ascii="Arial Nova" w:hAnsi="Arial Nova" w:cs="Arial"/>
                <w:sz w:val="18"/>
                <w:szCs w:val="18"/>
              </w:rPr>
            </w:pPr>
          </w:p>
          <w:p w14:paraId="0DBB0A55" w14:textId="77777777" w:rsidR="00357147" w:rsidRPr="007B7BBD" w:rsidRDefault="00357147" w:rsidP="00775FB4">
            <w:pPr>
              <w:jc w:val="both"/>
              <w:rPr>
                <w:rFonts w:ascii="Arial Nova" w:hAnsi="Arial Nova" w:cs="Arial"/>
                <w:sz w:val="18"/>
                <w:szCs w:val="18"/>
              </w:rPr>
            </w:pPr>
          </w:p>
          <w:p w14:paraId="5B880FCE" w14:textId="77777777" w:rsidR="00357147" w:rsidRPr="007B7BBD" w:rsidRDefault="00357147" w:rsidP="00775FB4">
            <w:pPr>
              <w:jc w:val="both"/>
              <w:rPr>
                <w:rFonts w:ascii="Arial Nova" w:hAnsi="Arial Nova" w:cs="Arial"/>
                <w:sz w:val="18"/>
                <w:szCs w:val="18"/>
              </w:rPr>
            </w:pPr>
          </w:p>
          <w:p w14:paraId="0DD34322" w14:textId="77777777" w:rsidR="00357147" w:rsidRPr="007B7BBD" w:rsidRDefault="00357147" w:rsidP="00775FB4">
            <w:pPr>
              <w:jc w:val="both"/>
              <w:rPr>
                <w:rFonts w:ascii="Arial Nova" w:hAnsi="Arial Nova" w:cs="Arial"/>
                <w:sz w:val="18"/>
                <w:szCs w:val="18"/>
              </w:rPr>
            </w:pPr>
          </w:p>
          <w:p w14:paraId="7CC3150A" w14:textId="77777777" w:rsidR="00357147" w:rsidRPr="007B7BBD" w:rsidRDefault="00357147" w:rsidP="00775FB4">
            <w:pPr>
              <w:jc w:val="both"/>
              <w:rPr>
                <w:rFonts w:ascii="Arial Nova" w:hAnsi="Arial Nova" w:cs="Arial"/>
                <w:sz w:val="18"/>
                <w:szCs w:val="18"/>
              </w:rPr>
            </w:pPr>
          </w:p>
          <w:p w14:paraId="630B087B" w14:textId="77777777" w:rsidR="00357147" w:rsidRPr="007B7BBD" w:rsidRDefault="00357147" w:rsidP="00775FB4">
            <w:pPr>
              <w:jc w:val="both"/>
              <w:rPr>
                <w:rFonts w:ascii="Arial Nova" w:hAnsi="Arial Nova" w:cs="Arial"/>
                <w:sz w:val="18"/>
                <w:szCs w:val="18"/>
              </w:rPr>
            </w:pPr>
          </w:p>
          <w:p w14:paraId="39514D98" w14:textId="77777777" w:rsidR="00357147" w:rsidRPr="007B7BBD" w:rsidRDefault="00357147" w:rsidP="00775FB4">
            <w:pPr>
              <w:jc w:val="both"/>
              <w:rPr>
                <w:rFonts w:ascii="Arial Nova" w:hAnsi="Arial Nova" w:cs="Arial"/>
                <w:sz w:val="18"/>
                <w:szCs w:val="18"/>
              </w:rPr>
            </w:pPr>
          </w:p>
          <w:p w14:paraId="7F1AA42B" w14:textId="77777777" w:rsidR="00357147" w:rsidRPr="007B7BBD" w:rsidRDefault="00357147" w:rsidP="00775FB4">
            <w:pPr>
              <w:jc w:val="both"/>
              <w:rPr>
                <w:rFonts w:ascii="Arial Nova" w:hAnsi="Arial Nova" w:cs="Arial"/>
                <w:sz w:val="18"/>
                <w:szCs w:val="18"/>
              </w:rPr>
            </w:pPr>
          </w:p>
          <w:p w14:paraId="3C1911AA" w14:textId="77777777" w:rsidR="00357147" w:rsidRPr="007B7BBD" w:rsidRDefault="00357147" w:rsidP="00775FB4">
            <w:pPr>
              <w:jc w:val="both"/>
              <w:rPr>
                <w:rFonts w:ascii="Arial Nova" w:hAnsi="Arial Nova" w:cs="Arial"/>
                <w:sz w:val="18"/>
                <w:szCs w:val="18"/>
              </w:rPr>
            </w:pPr>
          </w:p>
          <w:p w14:paraId="28C76CF8" w14:textId="77777777" w:rsidR="00357147" w:rsidRPr="007B7BBD" w:rsidRDefault="00357147" w:rsidP="00775FB4">
            <w:pPr>
              <w:jc w:val="both"/>
              <w:rPr>
                <w:rFonts w:ascii="Arial Nova" w:hAnsi="Arial Nova" w:cs="Arial"/>
                <w:sz w:val="18"/>
                <w:szCs w:val="18"/>
              </w:rPr>
            </w:pPr>
          </w:p>
          <w:p w14:paraId="05AC2124" w14:textId="77777777" w:rsidR="00357147" w:rsidRPr="007B7BBD" w:rsidRDefault="00357147" w:rsidP="00775FB4">
            <w:pPr>
              <w:jc w:val="both"/>
              <w:rPr>
                <w:rFonts w:ascii="Arial Nova" w:hAnsi="Arial Nova" w:cs="Arial"/>
                <w:sz w:val="18"/>
                <w:szCs w:val="18"/>
              </w:rPr>
            </w:pPr>
          </w:p>
          <w:p w14:paraId="37801AA6" w14:textId="77777777" w:rsidR="00357147" w:rsidRPr="007B7BBD" w:rsidRDefault="00357147" w:rsidP="00775FB4">
            <w:pPr>
              <w:jc w:val="both"/>
              <w:rPr>
                <w:rFonts w:ascii="Arial Nova" w:hAnsi="Arial Nova" w:cs="Arial"/>
                <w:sz w:val="18"/>
                <w:szCs w:val="18"/>
              </w:rPr>
            </w:pPr>
          </w:p>
          <w:p w14:paraId="488B3177" w14:textId="77777777" w:rsidR="00357147" w:rsidRPr="007B7BBD" w:rsidRDefault="00357147" w:rsidP="00775FB4">
            <w:pPr>
              <w:jc w:val="both"/>
              <w:rPr>
                <w:rFonts w:ascii="Arial Nova" w:hAnsi="Arial Nova" w:cs="Arial"/>
                <w:sz w:val="18"/>
                <w:szCs w:val="18"/>
              </w:rPr>
            </w:pPr>
          </w:p>
          <w:p w14:paraId="1EF56FEF" w14:textId="77777777" w:rsidR="00357147" w:rsidRPr="007B7BBD" w:rsidRDefault="00357147" w:rsidP="00775FB4">
            <w:pPr>
              <w:jc w:val="both"/>
              <w:rPr>
                <w:rFonts w:ascii="Arial Nova" w:hAnsi="Arial Nova" w:cs="Arial"/>
                <w:sz w:val="18"/>
                <w:szCs w:val="18"/>
              </w:rPr>
            </w:pPr>
          </w:p>
          <w:p w14:paraId="48D3E529" w14:textId="77777777" w:rsidR="00357147" w:rsidRPr="007B7BBD" w:rsidRDefault="00357147" w:rsidP="00775FB4">
            <w:pPr>
              <w:jc w:val="both"/>
              <w:rPr>
                <w:rFonts w:ascii="Arial Nova" w:hAnsi="Arial Nova" w:cs="Arial"/>
                <w:sz w:val="18"/>
                <w:szCs w:val="18"/>
              </w:rPr>
            </w:pPr>
          </w:p>
          <w:p w14:paraId="040B3EB9" w14:textId="77777777" w:rsidR="00357147" w:rsidRPr="007B7BBD" w:rsidRDefault="00357147" w:rsidP="00775FB4">
            <w:pPr>
              <w:jc w:val="both"/>
              <w:rPr>
                <w:rFonts w:ascii="Arial Nova" w:hAnsi="Arial Nova" w:cs="Arial"/>
                <w:sz w:val="18"/>
                <w:szCs w:val="18"/>
              </w:rPr>
            </w:pPr>
          </w:p>
          <w:p w14:paraId="3E71F71B" w14:textId="77777777" w:rsidR="00357147" w:rsidRPr="007B7BBD" w:rsidRDefault="00357147" w:rsidP="00775FB4">
            <w:pPr>
              <w:jc w:val="both"/>
              <w:rPr>
                <w:rFonts w:ascii="Arial Nova" w:hAnsi="Arial Nova" w:cs="Arial"/>
                <w:sz w:val="18"/>
                <w:szCs w:val="18"/>
              </w:rPr>
            </w:pPr>
          </w:p>
          <w:p w14:paraId="35218D9E" w14:textId="77777777" w:rsidR="00357147" w:rsidRPr="007B7BBD" w:rsidRDefault="00357147" w:rsidP="00775FB4">
            <w:pPr>
              <w:jc w:val="both"/>
              <w:rPr>
                <w:rFonts w:ascii="Arial Nova" w:hAnsi="Arial Nova" w:cs="Arial"/>
                <w:sz w:val="18"/>
                <w:szCs w:val="18"/>
              </w:rPr>
            </w:pPr>
          </w:p>
          <w:p w14:paraId="6342B2D3" w14:textId="77777777" w:rsidR="00357147" w:rsidRPr="007B7BBD" w:rsidRDefault="00357147" w:rsidP="00775FB4">
            <w:pPr>
              <w:jc w:val="both"/>
              <w:rPr>
                <w:rFonts w:ascii="Arial Nova" w:hAnsi="Arial Nova" w:cs="Arial"/>
                <w:sz w:val="18"/>
                <w:szCs w:val="18"/>
              </w:rPr>
            </w:pPr>
          </w:p>
          <w:p w14:paraId="10D32CFC" w14:textId="77777777" w:rsidR="00357147" w:rsidRPr="007B7BBD" w:rsidRDefault="00357147" w:rsidP="00775FB4">
            <w:pPr>
              <w:jc w:val="both"/>
              <w:rPr>
                <w:rFonts w:ascii="Arial Nova" w:hAnsi="Arial Nova" w:cs="Arial"/>
                <w:sz w:val="18"/>
                <w:szCs w:val="18"/>
              </w:rPr>
            </w:pPr>
          </w:p>
          <w:p w14:paraId="10717B58" w14:textId="77777777" w:rsidR="00357147" w:rsidRPr="007B7BBD" w:rsidRDefault="00357147" w:rsidP="00775FB4">
            <w:pPr>
              <w:jc w:val="both"/>
              <w:rPr>
                <w:rFonts w:ascii="Arial Nova" w:hAnsi="Arial Nova" w:cs="Arial"/>
                <w:sz w:val="18"/>
                <w:szCs w:val="18"/>
              </w:rPr>
            </w:pPr>
          </w:p>
          <w:p w14:paraId="6C95907E" w14:textId="77777777" w:rsidR="00357147" w:rsidRPr="007B7BBD" w:rsidRDefault="00357147" w:rsidP="00775FB4">
            <w:pPr>
              <w:jc w:val="both"/>
              <w:rPr>
                <w:rFonts w:ascii="Arial Nova" w:hAnsi="Arial Nova" w:cs="Arial"/>
                <w:sz w:val="18"/>
                <w:szCs w:val="18"/>
              </w:rPr>
            </w:pPr>
          </w:p>
          <w:p w14:paraId="40D53473" w14:textId="77777777" w:rsidR="00357147" w:rsidRPr="007B7BBD" w:rsidRDefault="00357147" w:rsidP="00775FB4">
            <w:pPr>
              <w:jc w:val="both"/>
              <w:rPr>
                <w:rFonts w:ascii="Arial Nova" w:hAnsi="Arial Nova" w:cs="Arial"/>
                <w:sz w:val="18"/>
                <w:szCs w:val="18"/>
              </w:rPr>
            </w:pPr>
          </w:p>
          <w:p w14:paraId="4E49F139" w14:textId="77777777" w:rsidR="00357147" w:rsidRPr="007B7BBD" w:rsidRDefault="00357147" w:rsidP="00775FB4">
            <w:pPr>
              <w:jc w:val="both"/>
              <w:rPr>
                <w:rFonts w:ascii="Arial Nova" w:hAnsi="Arial Nova" w:cs="Arial"/>
                <w:sz w:val="18"/>
                <w:szCs w:val="18"/>
              </w:rPr>
            </w:pPr>
          </w:p>
          <w:p w14:paraId="05B8028F" w14:textId="77777777" w:rsidR="00357147" w:rsidRPr="007B7BBD" w:rsidRDefault="00357147" w:rsidP="00775FB4">
            <w:pPr>
              <w:jc w:val="both"/>
              <w:rPr>
                <w:rFonts w:ascii="Arial Nova" w:hAnsi="Arial Nova" w:cs="Arial"/>
                <w:sz w:val="18"/>
                <w:szCs w:val="18"/>
              </w:rPr>
            </w:pPr>
          </w:p>
          <w:p w14:paraId="7F46DC2C" w14:textId="77777777" w:rsidR="00357147" w:rsidRPr="007B7BBD" w:rsidRDefault="00357147" w:rsidP="00775FB4">
            <w:pPr>
              <w:jc w:val="both"/>
              <w:rPr>
                <w:rFonts w:ascii="Arial Nova" w:hAnsi="Arial Nova" w:cs="Arial"/>
                <w:sz w:val="18"/>
                <w:szCs w:val="18"/>
              </w:rPr>
            </w:pPr>
          </w:p>
          <w:p w14:paraId="5C7974FA" w14:textId="77777777" w:rsidR="00357147" w:rsidRPr="007B7BBD" w:rsidRDefault="00357147" w:rsidP="00775FB4">
            <w:pPr>
              <w:jc w:val="both"/>
              <w:rPr>
                <w:rFonts w:ascii="Arial Nova" w:hAnsi="Arial Nova" w:cs="Arial"/>
                <w:sz w:val="18"/>
                <w:szCs w:val="18"/>
              </w:rPr>
            </w:pPr>
          </w:p>
          <w:p w14:paraId="3A89715D" w14:textId="77777777" w:rsidR="00357147" w:rsidRPr="007B7BBD" w:rsidRDefault="00357147" w:rsidP="00775FB4">
            <w:pPr>
              <w:jc w:val="both"/>
              <w:rPr>
                <w:rFonts w:ascii="Arial Nova" w:hAnsi="Arial Nova" w:cs="Arial"/>
                <w:sz w:val="18"/>
                <w:szCs w:val="18"/>
              </w:rPr>
            </w:pPr>
          </w:p>
          <w:p w14:paraId="45CECEC2" w14:textId="77777777" w:rsidR="00357147" w:rsidRPr="007B7BBD" w:rsidRDefault="00357147" w:rsidP="00775FB4">
            <w:pPr>
              <w:jc w:val="both"/>
              <w:rPr>
                <w:rFonts w:ascii="Arial Nova" w:hAnsi="Arial Nova" w:cs="Arial"/>
                <w:sz w:val="18"/>
                <w:szCs w:val="18"/>
              </w:rPr>
            </w:pPr>
          </w:p>
          <w:p w14:paraId="29DEB761" w14:textId="77777777" w:rsidR="00357147" w:rsidRPr="007B7BBD" w:rsidRDefault="00357147" w:rsidP="00775FB4">
            <w:pPr>
              <w:jc w:val="both"/>
              <w:rPr>
                <w:rFonts w:ascii="Arial Nova" w:hAnsi="Arial Nova" w:cs="Arial"/>
                <w:sz w:val="18"/>
                <w:szCs w:val="18"/>
              </w:rPr>
            </w:pPr>
          </w:p>
          <w:p w14:paraId="602DC1FA" w14:textId="77777777" w:rsidR="00357147" w:rsidRPr="007B7BBD" w:rsidRDefault="00357147" w:rsidP="00775FB4">
            <w:pPr>
              <w:jc w:val="both"/>
              <w:rPr>
                <w:rFonts w:ascii="Arial Nova" w:hAnsi="Arial Nova" w:cs="Arial"/>
                <w:sz w:val="18"/>
                <w:szCs w:val="18"/>
              </w:rPr>
            </w:pPr>
          </w:p>
          <w:p w14:paraId="5677876F" w14:textId="77777777" w:rsidR="00357147" w:rsidRPr="007B7BBD" w:rsidRDefault="00357147" w:rsidP="00775FB4">
            <w:pPr>
              <w:jc w:val="both"/>
              <w:rPr>
                <w:rFonts w:ascii="Arial Nova" w:hAnsi="Arial Nova" w:cs="Arial"/>
                <w:sz w:val="18"/>
                <w:szCs w:val="18"/>
              </w:rPr>
            </w:pPr>
          </w:p>
          <w:p w14:paraId="42939194" w14:textId="77777777" w:rsidR="00357147" w:rsidRPr="007B7BBD" w:rsidRDefault="00357147" w:rsidP="00775FB4">
            <w:pPr>
              <w:jc w:val="both"/>
              <w:rPr>
                <w:rFonts w:ascii="Arial Nova" w:hAnsi="Arial Nova" w:cs="Arial"/>
                <w:sz w:val="18"/>
                <w:szCs w:val="18"/>
              </w:rPr>
            </w:pPr>
          </w:p>
          <w:p w14:paraId="3244B5F4" w14:textId="77777777" w:rsidR="00357147" w:rsidRPr="007B7BBD" w:rsidRDefault="00357147" w:rsidP="00775FB4">
            <w:pPr>
              <w:jc w:val="both"/>
              <w:rPr>
                <w:rFonts w:ascii="Arial Nova" w:hAnsi="Arial Nova" w:cs="Arial"/>
                <w:sz w:val="18"/>
                <w:szCs w:val="18"/>
              </w:rPr>
            </w:pPr>
          </w:p>
          <w:p w14:paraId="11052DA8" w14:textId="77777777" w:rsidR="00357147" w:rsidRPr="007B7BBD" w:rsidRDefault="00357147" w:rsidP="00775FB4">
            <w:pPr>
              <w:jc w:val="both"/>
              <w:rPr>
                <w:rFonts w:ascii="Arial Nova" w:hAnsi="Arial Nova" w:cs="Arial"/>
                <w:sz w:val="18"/>
                <w:szCs w:val="18"/>
              </w:rPr>
            </w:pPr>
          </w:p>
          <w:p w14:paraId="0EB53B9C" w14:textId="77777777" w:rsidR="00357147" w:rsidRPr="007B7BBD" w:rsidRDefault="00357147" w:rsidP="00775FB4">
            <w:pPr>
              <w:jc w:val="both"/>
              <w:rPr>
                <w:rFonts w:ascii="Arial Nova" w:hAnsi="Arial Nova" w:cs="Arial"/>
                <w:sz w:val="18"/>
                <w:szCs w:val="18"/>
              </w:rPr>
            </w:pPr>
          </w:p>
          <w:p w14:paraId="59BC7E47" w14:textId="77777777" w:rsidR="00357147" w:rsidRPr="007B7BBD" w:rsidRDefault="00357147" w:rsidP="00775FB4">
            <w:pPr>
              <w:jc w:val="both"/>
              <w:rPr>
                <w:rFonts w:ascii="Arial Nova" w:hAnsi="Arial Nova" w:cs="Arial"/>
                <w:sz w:val="18"/>
                <w:szCs w:val="18"/>
              </w:rPr>
            </w:pPr>
          </w:p>
          <w:p w14:paraId="2F4542E2" w14:textId="77777777" w:rsidR="00357147" w:rsidRPr="007B7BBD" w:rsidRDefault="00357147" w:rsidP="00775FB4">
            <w:pPr>
              <w:jc w:val="both"/>
              <w:rPr>
                <w:rFonts w:ascii="Arial Nova" w:hAnsi="Arial Nova" w:cs="Arial"/>
                <w:sz w:val="18"/>
                <w:szCs w:val="18"/>
              </w:rPr>
            </w:pPr>
          </w:p>
          <w:p w14:paraId="0F23B0D2" w14:textId="77777777" w:rsidR="00357147" w:rsidRPr="007B7BBD" w:rsidRDefault="00357147" w:rsidP="00775FB4">
            <w:pPr>
              <w:jc w:val="both"/>
              <w:rPr>
                <w:rFonts w:ascii="Arial Nova" w:hAnsi="Arial Nova" w:cs="Arial"/>
                <w:sz w:val="18"/>
                <w:szCs w:val="18"/>
              </w:rPr>
            </w:pPr>
          </w:p>
          <w:p w14:paraId="67431E29" w14:textId="77777777" w:rsidR="00357147" w:rsidRPr="007B7BBD" w:rsidRDefault="00357147" w:rsidP="00775FB4">
            <w:pPr>
              <w:jc w:val="both"/>
              <w:rPr>
                <w:rFonts w:ascii="Arial Nova" w:hAnsi="Arial Nova" w:cs="Arial"/>
                <w:sz w:val="18"/>
                <w:szCs w:val="18"/>
              </w:rPr>
            </w:pPr>
          </w:p>
          <w:p w14:paraId="14E8FBBD" w14:textId="77777777" w:rsidR="00357147" w:rsidRPr="007B7BBD" w:rsidRDefault="00357147" w:rsidP="00775FB4">
            <w:pPr>
              <w:jc w:val="both"/>
              <w:rPr>
                <w:rFonts w:ascii="Arial Nova" w:hAnsi="Arial Nova" w:cs="Arial"/>
                <w:sz w:val="18"/>
                <w:szCs w:val="18"/>
              </w:rPr>
            </w:pPr>
          </w:p>
          <w:p w14:paraId="490E4A44" w14:textId="77777777" w:rsidR="00357147" w:rsidRPr="007B7BBD" w:rsidRDefault="00357147" w:rsidP="00775FB4">
            <w:pPr>
              <w:jc w:val="both"/>
              <w:rPr>
                <w:rFonts w:ascii="Arial Nova" w:hAnsi="Arial Nova" w:cs="Arial"/>
                <w:sz w:val="18"/>
                <w:szCs w:val="18"/>
              </w:rPr>
            </w:pPr>
          </w:p>
          <w:p w14:paraId="4443ECEB" w14:textId="77777777" w:rsidR="00357147" w:rsidRPr="007B7BBD" w:rsidRDefault="00357147" w:rsidP="00775FB4">
            <w:pPr>
              <w:jc w:val="both"/>
              <w:rPr>
                <w:rFonts w:ascii="Arial Nova" w:hAnsi="Arial Nova" w:cs="Arial"/>
                <w:sz w:val="18"/>
                <w:szCs w:val="18"/>
              </w:rPr>
            </w:pPr>
          </w:p>
          <w:p w14:paraId="7CE4C185" w14:textId="77777777" w:rsidR="00357147" w:rsidRPr="007B7BBD" w:rsidRDefault="00357147" w:rsidP="00775FB4">
            <w:pPr>
              <w:jc w:val="both"/>
              <w:rPr>
                <w:rFonts w:ascii="Arial Nova" w:hAnsi="Arial Nova" w:cs="Arial"/>
                <w:sz w:val="18"/>
                <w:szCs w:val="18"/>
              </w:rPr>
            </w:pPr>
          </w:p>
          <w:p w14:paraId="6EE0F676" w14:textId="77777777" w:rsidR="00357147" w:rsidRPr="007B7BBD" w:rsidRDefault="00357147" w:rsidP="00775FB4">
            <w:pPr>
              <w:jc w:val="both"/>
              <w:rPr>
                <w:rFonts w:ascii="Arial Nova" w:hAnsi="Arial Nova" w:cs="Arial"/>
                <w:sz w:val="18"/>
                <w:szCs w:val="18"/>
              </w:rPr>
            </w:pPr>
          </w:p>
          <w:p w14:paraId="475C037B" w14:textId="77777777" w:rsidR="00357147" w:rsidRPr="007B7BBD" w:rsidRDefault="00357147" w:rsidP="00775FB4">
            <w:pPr>
              <w:jc w:val="both"/>
              <w:rPr>
                <w:rFonts w:ascii="Arial Nova" w:hAnsi="Arial Nova" w:cs="Arial"/>
                <w:sz w:val="18"/>
                <w:szCs w:val="18"/>
              </w:rPr>
            </w:pPr>
          </w:p>
          <w:p w14:paraId="2FFE4DD7" w14:textId="77777777" w:rsidR="00357147" w:rsidRPr="007B7BBD" w:rsidRDefault="00357147" w:rsidP="00775FB4">
            <w:pPr>
              <w:jc w:val="both"/>
              <w:rPr>
                <w:rFonts w:ascii="Arial Nova" w:hAnsi="Arial Nova" w:cs="Arial"/>
                <w:sz w:val="18"/>
                <w:szCs w:val="18"/>
              </w:rPr>
            </w:pPr>
          </w:p>
          <w:p w14:paraId="49FD07DF" w14:textId="77777777" w:rsidR="00357147" w:rsidRPr="007B7BBD" w:rsidRDefault="00357147" w:rsidP="00775FB4">
            <w:pPr>
              <w:jc w:val="both"/>
              <w:rPr>
                <w:rFonts w:ascii="Arial Nova" w:hAnsi="Arial Nova" w:cs="Arial"/>
                <w:sz w:val="18"/>
                <w:szCs w:val="18"/>
              </w:rPr>
            </w:pPr>
          </w:p>
          <w:p w14:paraId="0B23DCE4"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sz w:val="18"/>
                <w:szCs w:val="18"/>
              </w:rPr>
              <w:t>Captura 1</w:t>
            </w:r>
          </w:p>
          <w:p w14:paraId="79DDD95C" w14:textId="77777777" w:rsidR="00357147" w:rsidRPr="007B7BBD" w:rsidRDefault="00357147" w:rsidP="00775FB4">
            <w:pPr>
              <w:jc w:val="both"/>
              <w:rPr>
                <w:rFonts w:ascii="Arial Nova" w:hAnsi="Arial Nova" w:cs="Arial"/>
                <w:sz w:val="18"/>
                <w:szCs w:val="18"/>
              </w:rPr>
            </w:pPr>
          </w:p>
          <w:p w14:paraId="4EE8AA03" w14:textId="77777777" w:rsidR="00357147" w:rsidRPr="007B7BBD" w:rsidRDefault="00357147" w:rsidP="00775FB4">
            <w:pPr>
              <w:jc w:val="both"/>
              <w:rPr>
                <w:rFonts w:ascii="Arial Nova" w:hAnsi="Arial Nova" w:cs="Arial"/>
                <w:b/>
                <w:bCs/>
                <w:sz w:val="18"/>
                <w:szCs w:val="18"/>
              </w:rPr>
            </w:pPr>
          </w:p>
          <w:p w14:paraId="4ECF1E37" w14:textId="77777777" w:rsidR="00357147" w:rsidRPr="007B7BBD" w:rsidRDefault="00357147" w:rsidP="00775FB4">
            <w:pPr>
              <w:jc w:val="both"/>
              <w:rPr>
                <w:rFonts w:ascii="Arial Nova" w:hAnsi="Arial Nova" w:cs="Arial"/>
                <w:b/>
                <w:bCs/>
                <w:sz w:val="18"/>
                <w:szCs w:val="18"/>
              </w:rPr>
            </w:pPr>
          </w:p>
          <w:p w14:paraId="7AC6F7BF" w14:textId="77777777" w:rsidR="00357147" w:rsidRPr="007B7BBD" w:rsidRDefault="00357147" w:rsidP="00775FB4">
            <w:pPr>
              <w:jc w:val="both"/>
              <w:rPr>
                <w:rFonts w:ascii="Arial Nova" w:hAnsi="Arial Nova" w:cs="Arial"/>
                <w:b/>
                <w:bCs/>
                <w:sz w:val="18"/>
                <w:szCs w:val="18"/>
              </w:rPr>
            </w:pPr>
          </w:p>
          <w:p w14:paraId="3E1B5D70" w14:textId="77777777" w:rsidR="00357147" w:rsidRPr="007B7BBD" w:rsidRDefault="00357147" w:rsidP="00775FB4">
            <w:pPr>
              <w:jc w:val="both"/>
              <w:rPr>
                <w:rFonts w:ascii="Arial Nova" w:hAnsi="Arial Nova" w:cs="Arial"/>
                <w:b/>
                <w:bCs/>
                <w:sz w:val="18"/>
                <w:szCs w:val="18"/>
              </w:rPr>
            </w:pPr>
          </w:p>
          <w:p w14:paraId="3ADC5FB0" w14:textId="77777777" w:rsidR="00357147" w:rsidRPr="007B7BBD" w:rsidRDefault="00357147" w:rsidP="00775FB4">
            <w:pPr>
              <w:jc w:val="both"/>
              <w:rPr>
                <w:rFonts w:ascii="Arial Nova" w:hAnsi="Arial Nova" w:cs="Arial"/>
                <w:sz w:val="18"/>
                <w:szCs w:val="18"/>
              </w:rPr>
            </w:pPr>
          </w:p>
          <w:p w14:paraId="334FC026" w14:textId="77777777" w:rsidR="00357147" w:rsidRPr="007B7BBD" w:rsidRDefault="00357147" w:rsidP="00775FB4">
            <w:pPr>
              <w:jc w:val="both"/>
              <w:rPr>
                <w:rFonts w:ascii="Arial Nova" w:hAnsi="Arial Nova" w:cs="Arial"/>
                <w:b/>
                <w:bCs/>
                <w:sz w:val="18"/>
                <w:szCs w:val="18"/>
              </w:rPr>
            </w:pPr>
          </w:p>
          <w:p w14:paraId="158B4A26" w14:textId="77777777" w:rsidR="00357147" w:rsidRPr="007B7BBD" w:rsidRDefault="00357147" w:rsidP="00775FB4">
            <w:pPr>
              <w:jc w:val="both"/>
              <w:rPr>
                <w:rFonts w:ascii="Arial Nova" w:hAnsi="Arial Nova" w:cs="Arial"/>
                <w:b/>
                <w:bCs/>
                <w:sz w:val="18"/>
                <w:szCs w:val="18"/>
              </w:rPr>
            </w:pPr>
          </w:p>
          <w:p w14:paraId="1BA84D34" w14:textId="77777777" w:rsidR="00357147" w:rsidRPr="007B7BBD" w:rsidRDefault="00357147" w:rsidP="00775FB4">
            <w:pPr>
              <w:jc w:val="both"/>
              <w:rPr>
                <w:rFonts w:ascii="Arial Nova" w:hAnsi="Arial Nova" w:cs="Arial"/>
                <w:b/>
                <w:bCs/>
                <w:sz w:val="18"/>
                <w:szCs w:val="18"/>
              </w:rPr>
            </w:pPr>
          </w:p>
          <w:p w14:paraId="22A67C9D" w14:textId="77777777" w:rsidR="00357147" w:rsidRPr="007B7BBD" w:rsidRDefault="00357147" w:rsidP="00775FB4">
            <w:pPr>
              <w:jc w:val="both"/>
              <w:rPr>
                <w:rFonts w:ascii="Arial Nova" w:hAnsi="Arial Nova" w:cs="Arial"/>
                <w:b/>
                <w:bCs/>
                <w:sz w:val="18"/>
                <w:szCs w:val="18"/>
              </w:rPr>
            </w:pPr>
          </w:p>
          <w:p w14:paraId="680759C4" w14:textId="77777777" w:rsidR="00357147" w:rsidRPr="007B7BBD" w:rsidRDefault="00357147" w:rsidP="00775FB4">
            <w:pPr>
              <w:jc w:val="both"/>
              <w:rPr>
                <w:rFonts w:ascii="Arial Nova" w:hAnsi="Arial Nova" w:cs="Arial"/>
                <w:b/>
                <w:bCs/>
                <w:sz w:val="18"/>
                <w:szCs w:val="18"/>
              </w:rPr>
            </w:pPr>
          </w:p>
          <w:p w14:paraId="7D0BA006" w14:textId="77777777" w:rsidR="00357147" w:rsidRPr="007B7BBD" w:rsidRDefault="00357147" w:rsidP="00775FB4">
            <w:pPr>
              <w:jc w:val="both"/>
              <w:rPr>
                <w:rFonts w:ascii="Arial Nova" w:hAnsi="Arial Nova" w:cs="Arial"/>
                <w:b/>
                <w:bCs/>
                <w:sz w:val="18"/>
                <w:szCs w:val="18"/>
              </w:rPr>
            </w:pPr>
          </w:p>
          <w:p w14:paraId="1EFD786C" w14:textId="2EC6B929" w:rsidR="00357147" w:rsidRPr="007B7BBD" w:rsidRDefault="00357147" w:rsidP="00775FB4">
            <w:pPr>
              <w:jc w:val="both"/>
              <w:rPr>
                <w:rFonts w:ascii="Arial Nova" w:hAnsi="Arial Nova" w:cs="Arial"/>
                <w:b/>
                <w:bCs/>
                <w:sz w:val="18"/>
                <w:szCs w:val="18"/>
              </w:rPr>
            </w:pPr>
          </w:p>
          <w:p w14:paraId="7D018A38" w14:textId="77777777" w:rsidR="00357147" w:rsidRPr="007B7BBD" w:rsidRDefault="00357147" w:rsidP="00775FB4">
            <w:pPr>
              <w:jc w:val="both"/>
              <w:rPr>
                <w:rFonts w:ascii="Arial Nova" w:hAnsi="Arial Nova" w:cs="Arial"/>
                <w:sz w:val="18"/>
                <w:szCs w:val="18"/>
              </w:rPr>
            </w:pPr>
          </w:p>
          <w:p w14:paraId="3F206F05" w14:textId="77777777" w:rsidR="00357147" w:rsidRPr="007B7BBD" w:rsidRDefault="00357147" w:rsidP="00775FB4">
            <w:pPr>
              <w:jc w:val="both"/>
              <w:rPr>
                <w:rFonts w:ascii="Arial Nova" w:hAnsi="Arial Nova" w:cs="Arial"/>
                <w:sz w:val="18"/>
                <w:szCs w:val="18"/>
              </w:rPr>
            </w:pPr>
          </w:p>
          <w:p w14:paraId="5A4FE337" w14:textId="77777777" w:rsidR="00357147" w:rsidRPr="007B7BBD" w:rsidRDefault="00357147" w:rsidP="00775FB4">
            <w:pPr>
              <w:jc w:val="both"/>
              <w:rPr>
                <w:rFonts w:ascii="Arial Nova" w:hAnsi="Arial Nova" w:cs="Arial"/>
                <w:sz w:val="18"/>
                <w:szCs w:val="18"/>
              </w:rPr>
            </w:pPr>
          </w:p>
          <w:p w14:paraId="45CC8B00" w14:textId="77777777" w:rsidR="00357147" w:rsidRPr="007B7BBD" w:rsidRDefault="00357147" w:rsidP="00775FB4">
            <w:pPr>
              <w:jc w:val="both"/>
              <w:rPr>
                <w:rFonts w:ascii="Arial Nova" w:hAnsi="Arial Nova" w:cs="Arial"/>
                <w:sz w:val="18"/>
                <w:szCs w:val="18"/>
              </w:rPr>
            </w:pPr>
          </w:p>
          <w:p w14:paraId="52FD468E" w14:textId="77777777" w:rsidR="00357147" w:rsidRPr="007B7BBD" w:rsidRDefault="00357147" w:rsidP="00775FB4">
            <w:pPr>
              <w:jc w:val="both"/>
              <w:rPr>
                <w:rFonts w:ascii="Arial Nova" w:hAnsi="Arial Nova" w:cs="Arial"/>
                <w:sz w:val="18"/>
                <w:szCs w:val="18"/>
              </w:rPr>
            </w:pPr>
          </w:p>
          <w:p w14:paraId="5988A155" w14:textId="77777777" w:rsidR="00357147" w:rsidRPr="007B7BBD" w:rsidRDefault="00357147" w:rsidP="00775FB4">
            <w:pPr>
              <w:jc w:val="both"/>
              <w:rPr>
                <w:rFonts w:ascii="Arial Nova" w:hAnsi="Arial Nova" w:cs="Arial"/>
                <w:sz w:val="18"/>
                <w:szCs w:val="18"/>
              </w:rPr>
            </w:pPr>
          </w:p>
          <w:p w14:paraId="69A21B5C" w14:textId="77777777" w:rsidR="00357147" w:rsidRPr="007B7BBD" w:rsidRDefault="00357147" w:rsidP="00775FB4">
            <w:pPr>
              <w:jc w:val="both"/>
              <w:rPr>
                <w:rFonts w:ascii="Arial Nova" w:hAnsi="Arial Nova" w:cs="Arial"/>
                <w:sz w:val="18"/>
                <w:szCs w:val="18"/>
              </w:rPr>
            </w:pPr>
          </w:p>
          <w:p w14:paraId="5148F79F" w14:textId="77777777" w:rsidR="008B2F59" w:rsidRPr="007B7BBD" w:rsidRDefault="008B2F59" w:rsidP="008B2F59">
            <w:pPr>
              <w:jc w:val="both"/>
              <w:rPr>
                <w:rFonts w:ascii="Arial Nova" w:hAnsi="Arial Nova" w:cs="Arial"/>
                <w:b/>
                <w:bCs/>
                <w:sz w:val="18"/>
                <w:szCs w:val="18"/>
              </w:rPr>
            </w:pPr>
            <w:r w:rsidRPr="007B7BBD">
              <w:rPr>
                <w:rFonts w:ascii="Arial Nova" w:hAnsi="Arial Nova" w:cs="Arial"/>
                <w:sz w:val="18"/>
                <w:szCs w:val="18"/>
              </w:rPr>
              <w:t>Captura 2</w:t>
            </w:r>
          </w:p>
          <w:p w14:paraId="0B007E54" w14:textId="77777777" w:rsidR="00357147" w:rsidRPr="007B7BBD" w:rsidRDefault="00357147" w:rsidP="00775FB4">
            <w:pPr>
              <w:jc w:val="both"/>
              <w:rPr>
                <w:rFonts w:ascii="Arial Nova" w:hAnsi="Arial Nova" w:cs="Arial"/>
                <w:b/>
                <w:bCs/>
                <w:sz w:val="18"/>
                <w:szCs w:val="18"/>
              </w:rPr>
            </w:pPr>
          </w:p>
          <w:p w14:paraId="2CFB1131" w14:textId="77777777" w:rsidR="00357147" w:rsidRPr="007B7BBD" w:rsidRDefault="00357147" w:rsidP="00775FB4">
            <w:pPr>
              <w:jc w:val="both"/>
              <w:rPr>
                <w:rFonts w:ascii="Arial Nova" w:hAnsi="Arial Nova" w:cs="Arial"/>
                <w:b/>
                <w:bCs/>
                <w:sz w:val="18"/>
                <w:szCs w:val="18"/>
              </w:rPr>
            </w:pPr>
          </w:p>
          <w:p w14:paraId="36CF52E0" w14:textId="77777777" w:rsidR="00357147" w:rsidRPr="007B7BBD" w:rsidRDefault="00357147" w:rsidP="00775FB4">
            <w:pPr>
              <w:jc w:val="both"/>
              <w:rPr>
                <w:rFonts w:ascii="Arial Nova" w:hAnsi="Arial Nova" w:cs="Arial"/>
                <w:b/>
                <w:bCs/>
                <w:sz w:val="18"/>
                <w:szCs w:val="18"/>
              </w:rPr>
            </w:pPr>
          </w:p>
          <w:p w14:paraId="4AAB3F8E" w14:textId="77777777" w:rsidR="00357147" w:rsidRPr="007B7BBD" w:rsidRDefault="00357147" w:rsidP="00775FB4">
            <w:pPr>
              <w:jc w:val="both"/>
              <w:rPr>
                <w:rFonts w:ascii="Arial Nova" w:hAnsi="Arial Nova" w:cs="Arial"/>
                <w:b/>
                <w:bCs/>
                <w:sz w:val="18"/>
                <w:szCs w:val="18"/>
              </w:rPr>
            </w:pPr>
          </w:p>
          <w:p w14:paraId="26B1FECF" w14:textId="18BA2127" w:rsidR="00357147" w:rsidRDefault="00357147" w:rsidP="00775FB4">
            <w:pPr>
              <w:jc w:val="both"/>
              <w:rPr>
                <w:rFonts w:ascii="Arial Nova" w:hAnsi="Arial Nova" w:cs="Arial"/>
                <w:b/>
                <w:bCs/>
                <w:sz w:val="18"/>
                <w:szCs w:val="18"/>
              </w:rPr>
            </w:pPr>
          </w:p>
          <w:p w14:paraId="3796A50B" w14:textId="2946629A" w:rsidR="008B2F59" w:rsidRDefault="008B2F59" w:rsidP="00775FB4">
            <w:pPr>
              <w:jc w:val="both"/>
              <w:rPr>
                <w:rFonts w:ascii="Arial Nova" w:hAnsi="Arial Nova" w:cs="Arial"/>
                <w:b/>
                <w:bCs/>
                <w:sz w:val="18"/>
                <w:szCs w:val="18"/>
              </w:rPr>
            </w:pPr>
          </w:p>
          <w:p w14:paraId="0C416BFD" w14:textId="44D88BAC" w:rsidR="008B2F59" w:rsidRDefault="008B2F59" w:rsidP="00775FB4">
            <w:pPr>
              <w:jc w:val="both"/>
              <w:rPr>
                <w:rFonts w:ascii="Arial Nova" w:hAnsi="Arial Nova" w:cs="Arial"/>
                <w:b/>
                <w:bCs/>
                <w:sz w:val="18"/>
                <w:szCs w:val="18"/>
              </w:rPr>
            </w:pPr>
          </w:p>
          <w:p w14:paraId="42731941" w14:textId="549CAF4C" w:rsidR="008B2F59" w:rsidRDefault="008B2F59" w:rsidP="00775FB4">
            <w:pPr>
              <w:jc w:val="both"/>
              <w:rPr>
                <w:rFonts w:ascii="Arial Nova" w:hAnsi="Arial Nova" w:cs="Arial"/>
                <w:b/>
                <w:bCs/>
                <w:sz w:val="18"/>
                <w:szCs w:val="18"/>
              </w:rPr>
            </w:pPr>
          </w:p>
          <w:p w14:paraId="19FDEAE7" w14:textId="3D294FCC" w:rsidR="008B2F59" w:rsidRDefault="008B2F59" w:rsidP="00775FB4">
            <w:pPr>
              <w:jc w:val="both"/>
              <w:rPr>
                <w:rFonts w:ascii="Arial Nova" w:hAnsi="Arial Nova" w:cs="Arial"/>
                <w:b/>
                <w:bCs/>
                <w:sz w:val="18"/>
                <w:szCs w:val="18"/>
              </w:rPr>
            </w:pPr>
          </w:p>
          <w:p w14:paraId="74E72191" w14:textId="61FFBD6C" w:rsidR="008B2F59" w:rsidRDefault="008B2F59" w:rsidP="00775FB4">
            <w:pPr>
              <w:jc w:val="both"/>
              <w:rPr>
                <w:rFonts w:ascii="Arial Nova" w:hAnsi="Arial Nova" w:cs="Arial"/>
                <w:b/>
                <w:bCs/>
                <w:sz w:val="18"/>
                <w:szCs w:val="18"/>
              </w:rPr>
            </w:pPr>
          </w:p>
          <w:p w14:paraId="2B12BAEB" w14:textId="08998551" w:rsidR="008B2F59" w:rsidRDefault="008B2F59" w:rsidP="00775FB4">
            <w:pPr>
              <w:jc w:val="both"/>
              <w:rPr>
                <w:rFonts w:ascii="Arial Nova" w:hAnsi="Arial Nova" w:cs="Arial"/>
                <w:b/>
                <w:bCs/>
                <w:sz w:val="18"/>
                <w:szCs w:val="18"/>
              </w:rPr>
            </w:pPr>
          </w:p>
          <w:p w14:paraId="049C33E5" w14:textId="777F85E5" w:rsidR="008B2F59" w:rsidRDefault="008B2F59" w:rsidP="00775FB4">
            <w:pPr>
              <w:jc w:val="both"/>
              <w:rPr>
                <w:rFonts w:ascii="Arial Nova" w:hAnsi="Arial Nova" w:cs="Arial"/>
                <w:b/>
                <w:bCs/>
                <w:sz w:val="18"/>
                <w:szCs w:val="18"/>
              </w:rPr>
            </w:pPr>
          </w:p>
          <w:p w14:paraId="72409AC0" w14:textId="337D9BA1" w:rsidR="008B2F59" w:rsidRDefault="008B2F59" w:rsidP="00775FB4">
            <w:pPr>
              <w:jc w:val="both"/>
              <w:rPr>
                <w:rFonts w:ascii="Arial Nova" w:hAnsi="Arial Nova" w:cs="Arial"/>
                <w:b/>
                <w:bCs/>
                <w:sz w:val="18"/>
                <w:szCs w:val="18"/>
              </w:rPr>
            </w:pPr>
          </w:p>
          <w:p w14:paraId="74C84E45" w14:textId="436FA4A7" w:rsidR="008B2F59" w:rsidRDefault="008B2F59" w:rsidP="00775FB4">
            <w:pPr>
              <w:jc w:val="both"/>
              <w:rPr>
                <w:rFonts w:ascii="Arial Nova" w:hAnsi="Arial Nova" w:cs="Arial"/>
                <w:b/>
                <w:bCs/>
                <w:sz w:val="18"/>
                <w:szCs w:val="18"/>
              </w:rPr>
            </w:pPr>
          </w:p>
          <w:p w14:paraId="2D0C709D" w14:textId="77777777" w:rsidR="008B2F59" w:rsidRPr="007B7BBD" w:rsidRDefault="008B2F59" w:rsidP="00775FB4">
            <w:pPr>
              <w:jc w:val="both"/>
              <w:rPr>
                <w:rFonts w:ascii="Arial Nova" w:hAnsi="Arial Nova" w:cs="Arial"/>
                <w:b/>
                <w:bCs/>
                <w:sz w:val="18"/>
                <w:szCs w:val="18"/>
              </w:rPr>
            </w:pPr>
          </w:p>
          <w:p w14:paraId="158904F9"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sz w:val="18"/>
                <w:szCs w:val="18"/>
              </w:rPr>
              <w:t>Captura 3</w:t>
            </w:r>
          </w:p>
          <w:p w14:paraId="449079A8" w14:textId="77777777" w:rsidR="00357147" w:rsidRPr="007B7BBD" w:rsidRDefault="00357147" w:rsidP="00775FB4">
            <w:pPr>
              <w:jc w:val="both"/>
              <w:rPr>
                <w:rFonts w:ascii="Arial Nova" w:hAnsi="Arial Nova" w:cs="Arial"/>
                <w:b/>
                <w:bCs/>
                <w:sz w:val="18"/>
                <w:szCs w:val="18"/>
              </w:rPr>
            </w:pPr>
          </w:p>
          <w:p w14:paraId="7597FA85" w14:textId="77777777" w:rsidR="00357147" w:rsidRPr="007B7BBD" w:rsidRDefault="00357147" w:rsidP="00775FB4">
            <w:pPr>
              <w:jc w:val="both"/>
              <w:rPr>
                <w:rFonts w:ascii="Arial Nova" w:hAnsi="Arial Nova" w:cs="Arial"/>
                <w:b/>
                <w:bCs/>
                <w:sz w:val="18"/>
                <w:szCs w:val="18"/>
              </w:rPr>
            </w:pPr>
          </w:p>
          <w:p w14:paraId="6272AE02" w14:textId="77777777" w:rsidR="00357147" w:rsidRPr="007B7BBD" w:rsidRDefault="00357147" w:rsidP="00775FB4">
            <w:pPr>
              <w:jc w:val="both"/>
              <w:rPr>
                <w:rFonts w:ascii="Arial Nova" w:hAnsi="Arial Nova" w:cs="Arial"/>
                <w:sz w:val="18"/>
                <w:szCs w:val="18"/>
              </w:rPr>
            </w:pPr>
          </w:p>
          <w:p w14:paraId="648A7FEE" w14:textId="77777777" w:rsidR="00357147" w:rsidRPr="007B7BBD" w:rsidRDefault="00357147" w:rsidP="00775FB4">
            <w:pPr>
              <w:jc w:val="both"/>
              <w:rPr>
                <w:rFonts w:ascii="Arial Nova" w:hAnsi="Arial Nova" w:cs="Arial"/>
                <w:b/>
                <w:bCs/>
                <w:sz w:val="18"/>
                <w:szCs w:val="18"/>
              </w:rPr>
            </w:pPr>
          </w:p>
          <w:p w14:paraId="305ABB4F" w14:textId="77777777" w:rsidR="00357147" w:rsidRPr="007B7BBD" w:rsidRDefault="00357147" w:rsidP="00775FB4">
            <w:pPr>
              <w:jc w:val="both"/>
              <w:rPr>
                <w:rFonts w:ascii="Arial Nova" w:hAnsi="Arial Nova" w:cs="Arial"/>
                <w:sz w:val="18"/>
                <w:szCs w:val="18"/>
              </w:rPr>
            </w:pPr>
          </w:p>
        </w:tc>
        <w:tc>
          <w:tcPr>
            <w:tcW w:w="6945" w:type="dxa"/>
          </w:tcPr>
          <w:p w14:paraId="23D0841E"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lastRenderedPageBreak/>
              <w:t xml:space="preserve">Siendo las </w:t>
            </w:r>
            <w:r w:rsidRPr="007B7BBD">
              <w:rPr>
                <w:rFonts w:ascii="Arial Nova" w:hAnsi="Arial Nova" w:cs="Arial"/>
                <w:b/>
                <w:bCs/>
                <w:sz w:val="18"/>
                <w:szCs w:val="18"/>
              </w:rPr>
              <w:t>diecinueve horas con treinta y cinco minutos del día diecinueve de mayo de dos mil veintidós,</w:t>
            </w:r>
            <w:r w:rsidRPr="007B7BBD">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 la siguiente dirección electrónica:</w:t>
            </w:r>
            <w:r w:rsidRPr="007B7BBD">
              <w:rPr>
                <w:rFonts w:ascii="Arial Nova" w:hAnsi="Arial Nova"/>
                <w:sz w:val="18"/>
                <w:szCs w:val="18"/>
              </w:rPr>
              <w:t xml:space="preserve"> </w:t>
            </w:r>
            <w:hyperlink r:id="rId10" w:history="1">
              <w:r w:rsidRPr="007B7BBD">
                <w:rPr>
                  <w:rStyle w:val="Hipervnculo"/>
                  <w:rFonts w:ascii="Arial Nova" w:hAnsi="Arial Nova" w:cs="Arial"/>
                  <w:sz w:val="18"/>
                  <w:szCs w:val="18"/>
                </w:rPr>
                <w:t>https://fb.watch/cYXNkX0z-W</w:t>
              </w:r>
            </w:hyperlink>
            <w:r w:rsidRPr="007B7BBD">
              <w:rPr>
                <w:rFonts w:ascii="Arial Nova" w:hAnsi="Arial Nova" w:cs="Arial"/>
                <w:sz w:val="18"/>
                <w:szCs w:val="18"/>
              </w:rPr>
              <w:t>, cerciorada de ser la dirección correcta por así constar en el acuerdo de referencia y al oprimir la tecla “</w:t>
            </w:r>
            <w:proofErr w:type="spellStart"/>
            <w:r w:rsidRPr="007B7BBD">
              <w:rPr>
                <w:rFonts w:ascii="Arial Nova" w:hAnsi="Arial Nova" w:cs="Arial"/>
                <w:sz w:val="18"/>
                <w:szCs w:val="18"/>
              </w:rPr>
              <w:t>enter</w:t>
            </w:r>
            <w:proofErr w:type="spellEnd"/>
            <w:r w:rsidRPr="007B7BBD">
              <w:rPr>
                <w:rFonts w:ascii="Arial Nova" w:hAnsi="Arial Nova" w:cs="Arial"/>
                <w:sz w:val="18"/>
                <w:szCs w:val="18"/>
              </w:rPr>
              <w:t xml:space="preserve">” apareció de forma automática </w:t>
            </w:r>
            <w:r w:rsidRPr="007B7BBD">
              <w:rPr>
                <w:rFonts w:ascii="Arial Nova" w:hAnsi="Arial Nova" w:cs="Arial"/>
                <w:sz w:val="18"/>
                <w:szCs w:val="18"/>
              </w:rPr>
              <w:lastRenderedPageBreak/>
              <w:t>un video de la red social denominada Facebook, en el cual visualicé en la parte superior del video in circulo con fondo color negro con la letra “V” dentro de un recuadro en color amarillo seguido de lo siguiente “n_#”, y a su costado se encontraban las leyendas: “</w:t>
            </w:r>
            <w:r w:rsidRPr="007B7BBD">
              <w:rPr>
                <w:rFonts w:ascii="Arial Nova" w:hAnsi="Arial Nova" w:cs="Arial"/>
                <w:i/>
                <w:iCs/>
                <w:sz w:val="18"/>
                <w:szCs w:val="18"/>
              </w:rPr>
              <w:t xml:space="preserve">VIRAL NOTICIAS” “#En Vivo/La candidata a gobernadora por el partido Fuerza por México A…” </w:t>
            </w:r>
            <w:r w:rsidRPr="007B7BBD">
              <w:rPr>
                <w:rFonts w:ascii="Arial Nova" w:hAnsi="Arial Nova" w:cs="Arial"/>
                <w:sz w:val="18"/>
                <w:szCs w:val="18"/>
              </w:rPr>
              <w:t>seguido de un recuadro en fondo color negro con la siguiente leyenda dentro del mismo “</w:t>
            </w:r>
            <w:r w:rsidRPr="007B7BBD">
              <w:rPr>
                <w:rFonts w:ascii="Arial Nova" w:hAnsi="Arial Nova" w:cs="Arial"/>
                <w:i/>
                <w:iCs/>
                <w:sz w:val="18"/>
                <w:szCs w:val="18"/>
              </w:rPr>
              <w:t xml:space="preserve">Grabado en vivo” </w:t>
            </w:r>
            <w:r w:rsidRPr="007B7BBD">
              <w:rPr>
                <w:rFonts w:ascii="Arial Nova" w:hAnsi="Arial Nova" w:cs="Arial"/>
                <w:sz w:val="18"/>
                <w:szCs w:val="18"/>
              </w:rPr>
              <w:t>continuando con tres círculos en color blanco.</w:t>
            </w:r>
          </w:p>
          <w:p w14:paraId="11693224" w14:textId="77777777" w:rsidR="00357147" w:rsidRPr="007B7BBD" w:rsidRDefault="00357147" w:rsidP="00775FB4">
            <w:pPr>
              <w:jc w:val="both"/>
              <w:rPr>
                <w:rFonts w:ascii="Arial Nova" w:hAnsi="Arial Nova" w:cs="Arial"/>
                <w:sz w:val="18"/>
                <w:szCs w:val="18"/>
              </w:rPr>
            </w:pPr>
          </w:p>
          <w:p w14:paraId="0BB54E3F"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Así mismo, a la publicación en mención se adjuntó un video con una duración de 10 minutos y 19 segundos en el que observé a diversas personas de distintos géneros, edades y vestimenta, algunos de ellos sosteniendo lo que parecían ser micrófonos y cámaras, además </w:t>
            </w:r>
            <w:r w:rsidRPr="007B7BBD">
              <w:rPr>
                <w:rFonts w:ascii="Arial Nova" w:hAnsi="Arial Nova" w:cs="Arial"/>
                <w:b/>
                <w:bCs/>
                <w:sz w:val="18"/>
                <w:szCs w:val="18"/>
              </w:rPr>
              <w:t xml:space="preserve">del segundo uno a los cinco minutos con cincuenta y ocho segundos, </w:t>
            </w:r>
            <w:r w:rsidRPr="007B7BBD">
              <w:rPr>
                <w:rFonts w:ascii="Arial Nova" w:hAnsi="Arial Nova" w:cs="Arial"/>
                <w:sz w:val="18"/>
                <w:szCs w:val="18"/>
              </w:rPr>
              <w:t>se visualizó  a una persona aparentemente del género femenino, mayor de edad, tez morena clara, cabello castaño obscuro, quien vestía una camisa en color blanco con rosa la cual tenía varias leyendas, en la parte de enfrente a la altura del pecho, del lado izquierdo contaba con la siguiente leyenda “</w:t>
            </w:r>
            <w:r w:rsidRPr="007B7BBD">
              <w:rPr>
                <w:rFonts w:ascii="Arial Nova" w:hAnsi="Arial Nova" w:cs="Arial"/>
                <w:i/>
                <w:iCs/>
                <w:sz w:val="18"/>
                <w:szCs w:val="18"/>
              </w:rPr>
              <w:t xml:space="preserve">N4T” </w:t>
            </w:r>
            <w:r w:rsidRPr="007B7BBD">
              <w:rPr>
                <w:rFonts w:ascii="Arial Nova" w:hAnsi="Arial Nova" w:cs="Arial"/>
                <w:sz w:val="18"/>
                <w:szCs w:val="18"/>
              </w:rPr>
              <w:t>debajo de la misma “</w:t>
            </w:r>
            <w:r w:rsidRPr="007B7BBD">
              <w:rPr>
                <w:rFonts w:ascii="Arial Nova" w:hAnsi="Arial Nova" w:cs="Arial"/>
                <w:i/>
                <w:iCs/>
                <w:sz w:val="18"/>
                <w:szCs w:val="18"/>
              </w:rPr>
              <w:t xml:space="preserve">RODRÍGUEZ” </w:t>
            </w:r>
            <w:r w:rsidRPr="007B7BBD">
              <w:rPr>
                <w:rFonts w:ascii="Arial Nova" w:hAnsi="Arial Nova" w:cs="Arial"/>
                <w:sz w:val="18"/>
                <w:szCs w:val="18"/>
              </w:rPr>
              <w:t>en color rosa, seguido de una franja en color rosa con la leyenda en color blanco “</w:t>
            </w:r>
            <w:r w:rsidRPr="007B7BBD">
              <w:rPr>
                <w:rFonts w:ascii="Arial Nova" w:hAnsi="Arial Nova" w:cs="Arial"/>
                <w:i/>
                <w:iCs/>
                <w:sz w:val="18"/>
                <w:szCs w:val="18"/>
              </w:rPr>
              <w:t xml:space="preserve">GOBERNADORA” </w:t>
            </w:r>
            <w:r w:rsidRPr="007B7BBD">
              <w:rPr>
                <w:rFonts w:ascii="Arial Nova" w:hAnsi="Arial Nova" w:cs="Arial"/>
                <w:sz w:val="18"/>
                <w:szCs w:val="18"/>
              </w:rPr>
              <w:t>y debajo de la franja la leyenda “</w:t>
            </w:r>
            <w:r w:rsidRPr="007B7BBD">
              <w:rPr>
                <w:rFonts w:ascii="Arial Nova" w:hAnsi="Arial Nova" w:cs="Arial"/>
                <w:i/>
                <w:iCs/>
                <w:sz w:val="18"/>
                <w:szCs w:val="18"/>
              </w:rPr>
              <w:t xml:space="preserve">FUERZA POR MÉXICO” </w:t>
            </w:r>
            <w:r w:rsidRPr="007B7BBD">
              <w:rPr>
                <w:rFonts w:ascii="Arial Nova" w:hAnsi="Arial Nova" w:cs="Arial"/>
                <w:sz w:val="18"/>
                <w:szCs w:val="18"/>
              </w:rPr>
              <w:t>en color rosa (</w:t>
            </w:r>
            <w:r w:rsidRPr="007B7BBD">
              <w:rPr>
                <w:rFonts w:ascii="Arial Nova" w:hAnsi="Arial Nova" w:cs="Arial"/>
                <w:b/>
                <w:bCs/>
                <w:sz w:val="18"/>
                <w:szCs w:val="18"/>
              </w:rPr>
              <w:t xml:space="preserve">persona que en lo sucesivo se le llamará persona uno); </w:t>
            </w:r>
            <w:r w:rsidRPr="007B7BBD">
              <w:rPr>
                <w:rFonts w:ascii="Arial Nova" w:hAnsi="Arial Nova" w:cs="Arial"/>
                <w:sz w:val="18"/>
                <w:szCs w:val="18"/>
              </w:rPr>
              <w:t>así mismo, la persona antes descrita sostenía en sus manos varias hojas de papel color blanco.</w:t>
            </w:r>
          </w:p>
          <w:p w14:paraId="45877F15" w14:textId="77777777" w:rsidR="00357147" w:rsidRPr="007B7BBD" w:rsidRDefault="00357147" w:rsidP="00775FB4">
            <w:pPr>
              <w:jc w:val="both"/>
              <w:rPr>
                <w:rFonts w:ascii="Arial Nova" w:hAnsi="Arial Nova" w:cs="Arial"/>
                <w:sz w:val="18"/>
                <w:szCs w:val="18"/>
              </w:rPr>
            </w:pPr>
          </w:p>
          <w:p w14:paraId="7A232B4E"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sz w:val="18"/>
                <w:szCs w:val="18"/>
              </w:rPr>
              <w:t xml:space="preserve">Así mismo, </w:t>
            </w:r>
            <w:r w:rsidRPr="007B7BBD">
              <w:rPr>
                <w:rFonts w:ascii="Arial Nova" w:hAnsi="Arial Nova" w:cs="Arial"/>
                <w:b/>
                <w:bCs/>
                <w:sz w:val="18"/>
                <w:szCs w:val="18"/>
              </w:rPr>
              <w:t>del minuto cinco con cincuenta y nueve segundos al minuto diez con diecisiete segundos</w:t>
            </w:r>
            <w:r w:rsidRPr="007B7BBD">
              <w:rPr>
                <w:rFonts w:ascii="Arial Nova" w:hAnsi="Arial Nova"/>
                <w:b/>
                <w:bCs/>
                <w:sz w:val="18"/>
                <w:szCs w:val="18"/>
              </w:rPr>
              <w:t xml:space="preserve"> </w:t>
            </w:r>
            <w:r w:rsidRPr="007B7BBD">
              <w:rPr>
                <w:rFonts w:ascii="Arial Nova" w:hAnsi="Arial Nova" w:cs="Arial"/>
                <w:sz w:val="18"/>
                <w:szCs w:val="18"/>
              </w:rPr>
              <w:t xml:space="preserve">se visualizó a una persona aparentemente del género masculino y mayor de edad, de tez morena quien vestía en color azul con blanco y que portaba anteojos, </w:t>
            </w:r>
            <w:r w:rsidRPr="007B7BBD">
              <w:rPr>
                <w:rFonts w:ascii="Arial Nova" w:hAnsi="Arial Nova" w:cs="Arial"/>
                <w:b/>
                <w:bCs/>
                <w:sz w:val="18"/>
                <w:szCs w:val="18"/>
              </w:rPr>
              <w:t>persona que en lo sucesivo se le llamará persona dos.</w:t>
            </w:r>
          </w:p>
          <w:p w14:paraId="32415802" w14:textId="77777777" w:rsidR="00357147" w:rsidRPr="007B7BBD" w:rsidRDefault="00357147" w:rsidP="00775FB4">
            <w:pPr>
              <w:jc w:val="both"/>
              <w:rPr>
                <w:rFonts w:ascii="Arial Nova" w:hAnsi="Arial Nova" w:cs="Arial"/>
                <w:b/>
                <w:bCs/>
                <w:sz w:val="18"/>
                <w:szCs w:val="18"/>
              </w:rPr>
            </w:pPr>
          </w:p>
          <w:p w14:paraId="0FDA0432"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De igual forma, se hace constar que durante el video se escuchó lo siguiente:</w:t>
            </w:r>
          </w:p>
          <w:p w14:paraId="39DF9FDF" w14:textId="77777777" w:rsidR="00357147" w:rsidRPr="007B7BBD" w:rsidRDefault="00357147" w:rsidP="00775FB4">
            <w:pPr>
              <w:jc w:val="both"/>
              <w:rPr>
                <w:rFonts w:ascii="Arial Nova" w:hAnsi="Arial Nova" w:cs="Arial"/>
                <w:sz w:val="18"/>
                <w:szCs w:val="18"/>
              </w:rPr>
            </w:pPr>
          </w:p>
          <w:p w14:paraId="53050035"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01E5D510" w14:textId="77777777" w:rsidR="00357147" w:rsidRPr="007B7BBD" w:rsidRDefault="00357147" w:rsidP="00775FB4">
            <w:pPr>
              <w:jc w:val="both"/>
              <w:rPr>
                <w:rFonts w:ascii="Arial Nova" w:hAnsi="Arial Nova" w:cs="Arial"/>
                <w:b/>
                <w:bCs/>
                <w:sz w:val="18"/>
                <w:szCs w:val="18"/>
              </w:rPr>
            </w:pPr>
          </w:p>
          <w:p w14:paraId="692B7830"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“Pues muy buenos días a todas y todos los que nos hacen favor de acompañar, gracias por asistir a esta convocatoria.</w:t>
            </w:r>
          </w:p>
          <w:p w14:paraId="43AEBE2E"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El día de hoy estoy presentando una denuncia contra la licenciada Fernanda Alférez Ruvalcaba por una declaración patrimonial donde no consta una propiedad que se encuentra en la Tomatina, algunos de ustedes ya habrán visto algunos videos que circulan en redes sociales en donde existe ahí una pequeña casita de más de cinco millones de pesos, un valor comercial de más de cinco millones de pesos, estamos presentando una copia de la declaración patrimonial de la licenciada Alférez Ruvalcaba , en donde se declara tener una bocina inteligente y un terreno, terreno por el cual está pagando su predial; sin embargo nunca ha declarado la construcción de este bien, de esta casa, de esta lujosa residencia en la Tomatina, y es por eso que todas estas irregularidades; para empezar en su declaración patrimonial lo declara como terreno, además sus ingresos no corresponden con la persona de este bien (inaudible) el avalúo comercial de esta propiedad, está además engañando a la autoridad, a la contraloría al omitir declarar pues ésta propiedad, se está evadiendo impuestos porque no se está pagando lo correspondiente a la habitación, a la casa habitación que está fincada en este terreno que declara la licenciada Alférez Ruvalcaba, estamos haciendo esta denuncia el día de hoy para que  se investigue para que no haya impunidad en Aguascalientes.”</w:t>
            </w:r>
          </w:p>
          <w:p w14:paraId="21C2B50B" w14:textId="77777777" w:rsidR="00357147" w:rsidRPr="007B7BBD" w:rsidRDefault="00357147" w:rsidP="00775FB4">
            <w:pPr>
              <w:jc w:val="both"/>
              <w:rPr>
                <w:rFonts w:ascii="Arial Nova" w:hAnsi="Arial Nova" w:cs="Arial"/>
                <w:i/>
                <w:iCs/>
                <w:sz w:val="18"/>
                <w:szCs w:val="18"/>
              </w:rPr>
            </w:pPr>
          </w:p>
          <w:p w14:paraId="45A821AA" w14:textId="77777777" w:rsidR="00357147" w:rsidRPr="007B7BBD" w:rsidRDefault="00357147" w:rsidP="00775FB4">
            <w:pPr>
              <w:jc w:val="both"/>
              <w:rPr>
                <w:rFonts w:ascii="Arial Nova" w:hAnsi="Arial Nova" w:cs="Arial"/>
                <w:b/>
                <w:bCs/>
                <w:i/>
                <w:iCs/>
                <w:sz w:val="18"/>
                <w:szCs w:val="18"/>
              </w:rPr>
            </w:pPr>
            <w:r w:rsidRPr="007B7BBD">
              <w:rPr>
                <w:rFonts w:ascii="Arial Nova" w:hAnsi="Arial Nova" w:cs="Arial"/>
                <w:b/>
                <w:bCs/>
                <w:i/>
                <w:iCs/>
                <w:sz w:val="18"/>
                <w:szCs w:val="18"/>
              </w:rPr>
              <w:t>Voz aparentemente masculina:</w:t>
            </w:r>
          </w:p>
          <w:p w14:paraId="5E205936" w14:textId="77777777" w:rsidR="00357147" w:rsidRPr="007B7BBD" w:rsidRDefault="00357147" w:rsidP="00775FB4">
            <w:pPr>
              <w:jc w:val="both"/>
              <w:rPr>
                <w:rFonts w:ascii="Arial Nova" w:hAnsi="Arial Nova" w:cs="Arial"/>
                <w:b/>
                <w:bCs/>
                <w:i/>
                <w:iCs/>
                <w:sz w:val="18"/>
                <w:szCs w:val="18"/>
              </w:rPr>
            </w:pPr>
          </w:p>
          <w:p w14:paraId="1A0B6062"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“¿la candidata se declara este terreno?</w:t>
            </w:r>
          </w:p>
          <w:p w14:paraId="417D5B6E" w14:textId="77777777" w:rsidR="00357147" w:rsidRPr="007B7BBD" w:rsidRDefault="00357147" w:rsidP="00775FB4">
            <w:pPr>
              <w:jc w:val="both"/>
              <w:rPr>
                <w:rFonts w:ascii="Arial Nova" w:hAnsi="Arial Nova" w:cs="Arial"/>
                <w:i/>
                <w:iCs/>
                <w:sz w:val="18"/>
                <w:szCs w:val="18"/>
              </w:rPr>
            </w:pPr>
          </w:p>
          <w:p w14:paraId="01295DE9"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2B046A0B" w14:textId="77777777" w:rsidR="00357147" w:rsidRPr="007B7BBD" w:rsidRDefault="00357147" w:rsidP="00775FB4">
            <w:pPr>
              <w:jc w:val="both"/>
              <w:rPr>
                <w:rFonts w:ascii="Arial Nova" w:hAnsi="Arial Nova" w:cs="Arial"/>
                <w:i/>
                <w:iCs/>
                <w:sz w:val="18"/>
                <w:szCs w:val="18"/>
              </w:rPr>
            </w:pPr>
          </w:p>
          <w:p w14:paraId="6364FCE4"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“La candidata no declara tampoco el terreno, aquí en la declaración patrimonial de la licenciada Alférez Ruvalcaba dice que es cien por ciento su propiedad, cien por ciento (inaudible) entonces esta propiedad la pudo haber rendido, si hubiese empezado a ahora a declarar (inaudible) empezó a ahorrar pues claro que tiene la posibilidad de haber adquirido esta propiedad, sin embargo, han estado engañando a la sociedad, a la autoridad…” (inaudible).</w:t>
            </w:r>
          </w:p>
          <w:p w14:paraId="34469474" w14:textId="77777777" w:rsidR="00357147" w:rsidRPr="007B7BBD" w:rsidRDefault="00357147" w:rsidP="00775FB4">
            <w:pPr>
              <w:jc w:val="both"/>
              <w:rPr>
                <w:rFonts w:ascii="Arial Nova" w:hAnsi="Arial Nova" w:cs="Arial"/>
                <w:i/>
                <w:iCs/>
                <w:sz w:val="18"/>
                <w:szCs w:val="18"/>
              </w:rPr>
            </w:pPr>
          </w:p>
          <w:p w14:paraId="12B9EB3A"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Posteriormente se escucha una voz aparentemente femenina que le hace una pregunta a la persona uno, sim embargo, es inaudible.</w:t>
            </w:r>
          </w:p>
          <w:p w14:paraId="0181D5AF" w14:textId="77777777" w:rsidR="00357147" w:rsidRPr="007B7BBD" w:rsidRDefault="00357147" w:rsidP="00775FB4">
            <w:pPr>
              <w:jc w:val="both"/>
              <w:rPr>
                <w:rFonts w:ascii="Arial Nova" w:hAnsi="Arial Nova" w:cs="Arial"/>
                <w:b/>
                <w:bCs/>
                <w:i/>
                <w:iCs/>
                <w:sz w:val="18"/>
                <w:szCs w:val="18"/>
              </w:rPr>
            </w:pPr>
          </w:p>
          <w:p w14:paraId="6CEF443B"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 xml:space="preserve">Persona uno </w:t>
            </w:r>
          </w:p>
          <w:p w14:paraId="32198B57" w14:textId="77777777" w:rsidR="00357147" w:rsidRPr="007B7BBD" w:rsidRDefault="00357147" w:rsidP="00775FB4">
            <w:pPr>
              <w:jc w:val="both"/>
              <w:rPr>
                <w:rFonts w:ascii="Arial Nova" w:hAnsi="Arial Nova" w:cs="Arial"/>
                <w:b/>
                <w:bCs/>
                <w:i/>
                <w:iCs/>
                <w:sz w:val="18"/>
                <w:szCs w:val="18"/>
              </w:rPr>
            </w:pPr>
          </w:p>
          <w:p w14:paraId="19034A05"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b/>
                <w:bCs/>
                <w:i/>
                <w:iCs/>
                <w:sz w:val="18"/>
                <w:szCs w:val="18"/>
              </w:rPr>
              <w:t>“</w:t>
            </w:r>
            <w:r w:rsidRPr="007B7BBD">
              <w:rPr>
                <w:rFonts w:ascii="Arial Nova" w:hAnsi="Arial Nova" w:cs="Arial"/>
                <w:i/>
                <w:iCs/>
                <w:sz w:val="18"/>
                <w:szCs w:val="18"/>
              </w:rPr>
              <w:t>…es hija de la candidata de Morena ¿alguna otra pregunta?”</w:t>
            </w:r>
          </w:p>
          <w:p w14:paraId="2E3B6B3F" w14:textId="77777777" w:rsidR="00357147" w:rsidRPr="007B7BBD" w:rsidRDefault="00357147" w:rsidP="00775FB4">
            <w:pPr>
              <w:jc w:val="both"/>
              <w:rPr>
                <w:rFonts w:ascii="Arial Nova" w:hAnsi="Arial Nova" w:cs="Arial"/>
                <w:i/>
                <w:iCs/>
                <w:sz w:val="18"/>
                <w:szCs w:val="18"/>
              </w:rPr>
            </w:pPr>
          </w:p>
          <w:p w14:paraId="388E2A07" w14:textId="77777777" w:rsidR="00357147" w:rsidRPr="007B7BBD" w:rsidRDefault="00357147" w:rsidP="00775FB4">
            <w:pPr>
              <w:jc w:val="both"/>
              <w:rPr>
                <w:rFonts w:ascii="Arial Nova" w:hAnsi="Arial Nova" w:cs="Arial"/>
                <w:i/>
                <w:iCs/>
                <w:sz w:val="18"/>
                <w:szCs w:val="18"/>
              </w:rPr>
            </w:pPr>
          </w:p>
          <w:p w14:paraId="40EF15BA"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lastRenderedPageBreak/>
              <w:t>Posteriormente se escucha una voz aparentemente masculina que le hace una pregunta a la persona uno, sim embargo, es inaudible.</w:t>
            </w:r>
          </w:p>
          <w:p w14:paraId="2F21497A" w14:textId="77777777" w:rsidR="00357147" w:rsidRPr="007B7BBD" w:rsidRDefault="00357147" w:rsidP="00775FB4">
            <w:pPr>
              <w:jc w:val="both"/>
              <w:rPr>
                <w:rFonts w:ascii="Arial Nova" w:hAnsi="Arial Nova" w:cs="Arial"/>
                <w:b/>
                <w:bCs/>
                <w:i/>
                <w:iCs/>
                <w:sz w:val="18"/>
                <w:szCs w:val="18"/>
              </w:rPr>
            </w:pPr>
          </w:p>
          <w:p w14:paraId="2B0C9D0C"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1DF19307" w14:textId="77777777" w:rsidR="00357147" w:rsidRPr="007B7BBD" w:rsidRDefault="00357147" w:rsidP="00775FB4">
            <w:pPr>
              <w:jc w:val="both"/>
              <w:rPr>
                <w:rFonts w:ascii="Arial Nova" w:hAnsi="Arial Nova" w:cs="Arial"/>
                <w:sz w:val="18"/>
                <w:szCs w:val="18"/>
              </w:rPr>
            </w:pPr>
          </w:p>
          <w:p w14:paraId="57A239D3"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“Pues hay varios delitos que pudieran rencausarse en esta denuncia porque no corresponden los ingresos con el valor comercial de esta propiedad.”</w:t>
            </w:r>
          </w:p>
          <w:p w14:paraId="05913C08" w14:textId="77777777" w:rsidR="00357147" w:rsidRPr="007B7BBD" w:rsidRDefault="00357147" w:rsidP="00775FB4">
            <w:pPr>
              <w:jc w:val="both"/>
              <w:rPr>
                <w:rFonts w:ascii="Arial Nova" w:hAnsi="Arial Nova" w:cs="Arial"/>
                <w:i/>
                <w:iCs/>
                <w:sz w:val="18"/>
                <w:szCs w:val="18"/>
              </w:rPr>
            </w:pPr>
          </w:p>
          <w:p w14:paraId="2FB8B35B"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Posteriormente se escucha una voz aparentemente femenina que le hace una pregunta a la persona uno, sim embargo, es inaudible.</w:t>
            </w:r>
          </w:p>
          <w:p w14:paraId="5BC58997" w14:textId="77777777" w:rsidR="00357147" w:rsidRPr="007B7BBD" w:rsidRDefault="00357147" w:rsidP="00775FB4">
            <w:pPr>
              <w:jc w:val="both"/>
              <w:rPr>
                <w:rFonts w:ascii="Arial Nova" w:hAnsi="Arial Nova" w:cs="Arial"/>
                <w:i/>
                <w:iCs/>
                <w:sz w:val="18"/>
                <w:szCs w:val="18"/>
              </w:rPr>
            </w:pPr>
          </w:p>
          <w:p w14:paraId="443C5666"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59CB5A26" w14:textId="77777777" w:rsidR="00357147" w:rsidRPr="007B7BBD" w:rsidRDefault="00357147" w:rsidP="00775FB4">
            <w:pPr>
              <w:jc w:val="both"/>
              <w:rPr>
                <w:rFonts w:ascii="Arial Nova" w:hAnsi="Arial Nova" w:cs="Arial"/>
                <w:sz w:val="18"/>
                <w:szCs w:val="18"/>
              </w:rPr>
            </w:pPr>
          </w:p>
          <w:p w14:paraId="694E4E80"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sz w:val="18"/>
                <w:szCs w:val="18"/>
              </w:rPr>
              <w:t>“</w:t>
            </w:r>
            <w:r w:rsidRPr="007B7BBD">
              <w:rPr>
                <w:rFonts w:ascii="Arial Nova" w:hAnsi="Arial Nova" w:cs="Arial"/>
                <w:i/>
                <w:iCs/>
                <w:sz w:val="18"/>
                <w:szCs w:val="18"/>
              </w:rPr>
              <w:t>trabajando aquí en la fiscalía, aquí está, miren, la declaración patrimonial de conclusión, aquí les voy a mostrar…”</w:t>
            </w:r>
          </w:p>
          <w:p w14:paraId="7C267783" w14:textId="77777777" w:rsidR="00357147" w:rsidRPr="007B7BBD" w:rsidRDefault="00357147" w:rsidP="00775FB4">
            <w:pPr>
              <w:jc w:val="both"/>
              <w:rPr>
                <w:rFonts w:ascii="Arial Nova" w:hAnsi="Arial Nova" w:cs="Arial"/>
                <w:i/>
                <w:iCs/>
                <w:sz w:val="18"/>
                <w:szCs w:val="18"/>
              </w:rPr>
            </w:pPr>
          </w:p>
          <w:p w14:paraId="6AC3D5D2"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Posteriormente se escucha una voz aparentemente masculina que dice lo siguiente:</w:t>
            </w:r>
          </w:p>
          <w:p w14:paraId="75EED598" w14:textId="77777777" w:rsidR="00357147" w:rsidRPr="007B7BBD" w:rsidRDefault="00357147" w:rsidP="00775FB4">
            <w:pPr>
              <w:jc w:val="both"/>
              <w:rPr>
                <w:rFonts w:ascii="Arial Nova" w:hAnsi="Arial Nova" w:cs="Arial"/>
                <w:b/>
                <w:bCs/>
                <w:sz w:val="18"/>
                <w:szCs w:val="18"/>
              </w:rPr>
            </w:pPr>
          </w:p>
          <w:p w14:paraId="66850F2B"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“¿en qué trabaja?”</w:t>
            </w:r>
          </w:p>
          <w:p w14:paraId="19A3D4A4" w14:textId="77777777" w:rsidR="00357147" w:rsidRPr="007B7BBD" w:rsidRDefault="00357147" w:rsidP="00775FB4">
            <w:pPr>
              <w:jc w:val="both"/>
              <w:rPr>
                <w:rFonts w:ascii="Arial Nova" w:hAnsi="Arial Nova" w:cs="Arial"/>
                <w:b/>
                <w:bCs/>
                <w:i/>
                <w:iCs/>
                <w:sz w:val="18"/>
                <w:szCs w:val="18"/>
              </w:rPr>
            </w:pPr>
          </w:p>
          <w:p w14:paraId="3D216042"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Acto seguido la persona uno dijo lo siguiente:</w:t>
            </w:r>
          </w:p>
          <w:p w14:paraId="4476A529" w14:textId="77777777" w:rsidR="00357147" w:rsidRPr="007B7BBD" w:rsidRDefault="00357147" w:rsidP="00775FB4">
            <w:pPr>
              <w:jc w:val="both"/>
              <w:rPr>
                <w:rFonts w:ascii="Arial Nova" w:hAnsi="Arial Nova" w:cs="Arial"/>
                <w:i/>
                <w:iCs/>
                <w:sz w:val="18"/>
                <w:szCs w:val="18"/>
              </w:rPr>
            </w:pPr>
          </w:p>
          <w:p w14:paraId="16AADFED"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“Dice que, en la dirección de amparos, la Fiscalía…” (inaudible)</w:t>
            </w:r>
          </w:p>
          <w:p w14:paraId="345D4C42" w14:textId="77777777" w:rsidR="00357147" w:rsidRPr="007B7BBD" w:rsidRDefault="00357147" w:rsidP="00775FB4">
            <w:pPr>
              <w:jc w:val="both"/>
              <w:rPr>
                <w:rFonts w:ascii="Arial Nova" w:hAnsi="Arial Nova" w:cs="Arial"/>
                <w:i/>
                <w:iCs/>
                <w:sz w:val="18"/>
                <w:szCs w:val="18"/>
              </w:rPr>
            </w:pPr>
          </w:p>
          <w:p w14:paraId="7A434C8D"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Se escucha una voz aparentemente femenina que preguntó lo siguiente:</w:t>
            </w:r>
          </w:p>
          <w:p w14:paraId="02DCAF7E" w14:textId="77777777" w:rsidR="00357147" w:rsidRPr="007B7BBD" w:rsidRDefault="00357147" w:rsidP="00775FB4">
            <w:pPr>
              <w:jc w:val="both"/>
              <w:rPr>
                <w:rFonts w:ascii="Arial Nova" w:hAnsi="Arial Nova" w:cs="Arial"/>
                <w:b/>
                <w:bCs/>
                <w:sz w:val="18"/>
                <w:szCs w:val="18"/>
              </w:rPr>
            </w:pPr>
          </w:p>
          <w:p w14:paraId="67452866"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“Trabajaba o trabaja?”</w:t>
            </w:r>
          </w:p>
          <w:p w14:paraId="632BB0AA" w14:textId="77777777" w:rsidR="00357147" w:rsidRPr="007B7BBD" w:rsidRDefault="00357147" w:rsidP="00775FB4">
            <w:pPr>
              <w:jc w:val="both"/>
              <w:rPr>
                <w:rFonts w:ascii="Arial Nova" w:hAnsi="Arial Nova" w:cs="Arial"/>
                <w:i/>
                <w:iCs/>
                <w:sz w:val="18"/>
                <w:szCs w:val="18"/>
              </w:rPr>
            </w:pPr>
          </w:p>
          <w:p w14:paraId="1E2551E9"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18C41D8E" w14:textId="77777777" w:rsidR="00357147" w:rsidRPr="007B7BBD" w:rsidRDefault="00357147" w:rsidP="00775FB4">
            <w:pPr>
              <w:jc w:val="both"/>
              <w:rPr>
                <w:rFonts w:ascii="Arial Nova" w:hAnsi="Arial Nova" w:cs="Arial"/>
                <w:i/>
                <w:iCs/>
                <w:sz w:val="18"/>
                <w:szCs w:val="18"/>
              </w:rPr>
            </w:pPr>
          </w:p>
          <w:p w14:paraId="36AE961F"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“trabajaba. Aquí podemos observar bien que declara una bocina inteligente comprada a crédito y declara un terreno con fecha de adquisición catorce del diez del…” (inaudible) “…no sé si será el año dos después de cristo.”</w:t>
            </w:r>
          </w:p>
          <w:p w14:paraId="62C1EC51" w14:textId="77777777" w:rsidR="00357147" w:rsidRPr="007B7BBD" w:rsidRDefault="00357147" w:rsidP="00775FB4">
            <w:pPr>
              <w:jc w:val="both"/>
              <w:rPr>
                <w:rFonts w:ascii="Arial Nova" w:hAnsi="Arial Nova" w:cs="Arial"/>
                <w:i/>
                <w:iCs/>
                <w:sz w:val="18"/>
                <w:szCs w:val="18"/>
              </w:rPr>
            </w:pPr>
          </w:p>
          <w:p w14:paraId="4493BD16" w14:textId="77777777" w:rsidR="00357147" w:rsidRPr="007B7BBD" w:rsidRDefault="00357147" w:rsidP="00775FB4">
            <w:pPr>
              <w:jc w:val="both"/>
              <w:rPr>
                <w:rFonts w:ascii="Arial Nova" w:hAnsi="Arial Nova" w:cs="Arial"/>
                <w:i/>
                <w:iCs/>
                <w:sz w:val="18"/>
                <w:szCs w:val="18"/>
              </w:rPr>
            </w:pPr>
          </w:p>
          <w:p w14:paraId="72C9D0C7"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Se escucha una voz aparentemente masculina que dijo:</w:t>
            </w:r>
          </w:p>
          <w:p w14:paraId="435B4FB0" w14:textId="77777777" w:rsidR="00357147" w:rsidRPr="007B7BBD" w:rsidRDefault="00357147" w:rsidP="00775FB4">
            <w:pPr>
              <w:jc w:val="both"/>
              <w:rPr>
                <w:rFonts w:ascii="Arial Nova" w:hAnsi="Arial Nova" w:cs="Arial"/>
                <w:b/>
                <w:bCs/>
                <w:sz w:val="18"/>
                <w:szCs w:val="18"/>
              </w:rPr>
            </w:pPr>
          </w:p>
          <w:p w14:paraId="210CF446"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“Del dos mil dos”</w:t>
            </w:r>
          </w:p>
          <w:p w14:paraId="0903D309" w14:textId="77777777" w:rsidR="00357147" w:rsidRPr="007B7BBD" w:rsidRDefault="00357147" w:rsidP="00775FB4">
            <w:pPr>
              <w:jc w:val="both"/>
              <w:rPr>
                <w:rFonts w:ascii="Arial Nova" w:hAnsi="Arial Nova" w:cs="Arial"/>
                <w:i/>
                <w:iCs/>
                <w:sz w:val="18"/>
                <w:szCs w:val="18"/>
              </w:rPr>
            </w:pPr>
          </w:p>
          <w:p w14:paraId="72C3BD2F"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5A3DA7C3" w14:textId="77777777" w:rsidR="00357147" w:rsidRPr="007B7BBD" w:rsidRDefault="00357147" w:rsidP="00775FB4">
            <w:pPr>
              <w:jc w:val="both"/>
              <w:rPr>
                <w:rFonts w:ascii="Arial Nova" w:hAnsi="Arial Nova" w:cs="Arial"/>
                <w:i/>
                <w:iCs/>
                <w:sz w:val="18"/>
                <w:szCs w:val="18"/>
              </w:rPr>
            </w:pPr>
          </w:p>
          <w:p w14:paraId="0A59CF11"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(inaudible) “…también está tratando aquí de engañar a la autoridad…” (inaudible)</w:t>
            </w:r>
          </w:p>
          <w:p w14:paraId="32696FE1" w14:textId="77777777" w:rsidR="00357147" w:rsidRPr="007B7BBD" w:rsidRDefault="00357147" w:rsidP="00775FB4">
            <w:pPr>
              <w:jc w:val="both"/>
              <w:rPr>
                <w:rFonts w:ascii="Arial Nova" w:hAnsi="Arial Nova" w:cs="Arial"/>
                <w:i/>
                <w:iCs/>
                <w:sz w:val="18"/>
                <w:szCs w:val="18"/>
              </w:rPr>
            </w:pPr>
          </w:p>
          <w:p w14:paraId="11F5E721" w14:textId="77777777" w:rsidR="00357147" w:rsidRPr="007B7BBD" w:rsidRDefault="00357147" w:rsidP="00775FB4">
            <w:pPr>
              <w:jc w:val="both"/>
              <w:rPr>
                <w:rFonts w:ascii="Arial Nova" w:hAnsi="Arial Nova" w:cs="Arial"/>
                <w:i/>
                <w:iCs/>
                <w:sz w:val="18"/>
                <w:szCs w:val="18"/>
              </w:rPr>
            </w:pPr>
            <w:proofErr w:type="gramStart"/>
            <w:r w:rsidRPr="007B7BBD">
              <w:rPr>
                <w:rFonts w:ascii="Arial Nova" w:hAnsi="Arial Nova" w:cs="Arial"/>
                <w:i/>
                <w:iCs/>
                <w:sz w:val="18"/>
                <w:szCs w:val="18"/>
              </w:rPr>
              <w:t>“..</w:t>
            </w:r>
            <w:proofErr w:type="gramEnd"/>
            <w:r w:rsidRPr="007B7BBD">
              <w:rPr>
                <w:rFonts w:ascii="Arial Nova" w:hAnsi="Arial Nova" w:cs="Arial"/>
                <w:i/>
                <w:iCs/>
                <w:sz w:val="18"/>
                <w:szCs w:val="18"/>
              </w:rPr>
              <w:t>Agradezco que el día de hoy me acompañan el licenciado Ricardo Rodríguez, ustedes sabrán que conoce muy bien el tema de devolverle al pueblo lo robado, fue jefe de la actual candidata del partido de movimiento de regeneración nacional y me gustaría que también participara en esta rueda de prensa.”</w:t>
            </w:r>
          </w:p>
          <w:p w14:paraId="21B08F0B" w14:textId="77777777" w:rsidR="00357147" w:rsidRPr="007B7BBD" w:rsidRDefault="00357147" w:rsidP="00775FB4">
            <w:pPr>
              <w:jc w:val="both"/>
              <w:rPr>
                <w:rFonts w:ascii="Arial Nova" w:hAnsi="Arial Nova" w:cs="Arial"/>
                <w:i/>
                <w:iCs/>
                <w:sz w:val="18"/>
                <w:szCs w:val="18"/>
              </w:rPr>
            </w:pPr>
          </w:p>
          <w:p w14:paraId="0D6C595D"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La persona dos dijo lo siguiente:</w:t>
            </w:r>
          </w:p>
          <w:p w14:paraId="10ACF963" w14:textId="77777777" w:rsidR="00357147" w:rsidRPr="007B7BBD" w:rsidRDefault="00357147" w:rsidP="00775FB4">
            <w:pPr>
              <w:jc w:val="both"/>
              <w:rPr>
                <w:rFonts w:ascii="Arial Nova" w:hAnsi="Arial Nova" w:cs="Arial"/>
                <w:b/>
                <w:bCs/>
                <w:sz w:val="18"/>
                <w:szCs w:val="18"/>
              </w:rPr>
            </w:pPr>
          </w:p>
          <w:p w14:paraId="56E81212"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b/>
                <w:bCs/>
                <w:i/>
                <w:iCs/>
                <w:sz w:val="18"/>
                <w:szCs w:val="18"/>
              </w:rPr>
              <w:t>“</w:t>
            </w:r>
            <w:r w:rsidRPr="007B7BBD">
              <w:rPr>
                <w:rFonts w:ascii="Arial Nova" w:hAnsi="Arial Nova" w:cs="Arial"/>
                <w:i/>
                <w:iCs/>
                <w:sz w:val="18"/>
                <w:szCs w:val="18"/>
              </w:rPr>
              <w:t>Muchas gracias candidata, bueno pues comentarles que también queremos hacer un exhorto a la función pública para que evalúe e investigue, por qué la actual candidata que se dice ser la garante de la transparencia de la lucha de anticorrupción no presentó declaraciones patrimoniales; esto es muy lamentable y grave, porque ella en el dos mil veinte cuando sale del “inde” trabaja en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es algo que no se sabe porque, no le gusta decirlo, en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ella no presentó declaraciones ni de ingreso ni de conclusión de puesto, esto incluso podría ser una inhabilitación si se diera una sanción administrativa por parte de la función pública. Las declaraciones públicas deben de ser públicas y no están en el sitio de la función pública en el caso de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w:t>
            </w:r>
          </w:p>
          <w:p w14:paraId="200A24D7" w14:textId="77777777" w:rsidR="00357147" w:rsidRPr="007B7BBD" w:rsidRDefault="00357147" w:rsidP="00775FB4">
            <w:pPr>
              <w:jc w:val="both"/>
              <w:rPr>
                <w:rFonts w:ascii="Arial Nova" w:hAnsi="Arial Nova" w:cs="Arial"/>
                <w:i/>
                <w:iCs/>
                <w:sz w:val="18"/>
                <w:szCs w:val="18"/>
              </w:rPr>
            </w:pPr>
          </w:p>
          <w:p w14:paraId="40341FF3"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Es de llamar la atención también que las declaraciones que ella hace, en su mayoría vienen de cero, tendrá sus argumentos que, ante la autoridad pertinente, pero si llama mucho la atención que una gente que se dice garante de la lucha contra de la corrupción que presente declaraciones en cero, habría que ver porqué y también porque no presentó en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esto es un hecho muy grave, porque incluso se debe de que llevar a la inhabilitación de un funcionario público, yo cuando fui director del ”</w:t>
            </w:r>
            <w:proofErr w:type="spellStart"/>
            <w:r w:rsidRPr="007B7BBD">
              <w:rPr>
                <w:rFonts w:ascii="Arial Nova" w:hAnsi="Arial Nova" w:cs="Arial"/>
                <w:i/>
                <w:iCs/>
                <w:sz w:val="18"/>
                <w:szCs w:val="18"/>
              </w:rPr>
              <w:t>idec</w:t>
            </w:r>
            <w:proofErr w:type="spellEnd"/>
            <w:r w:rsidRPr="007B7BBD">
              <w:rPr>
                <w:rFonts w:ascii="Arial Nova" w:hAnsi="Arial Nova" w:cs="Arial"/>
                <w:i/>
                <w:iCs/>
                <w:sz w:val="18"/>
                <w:szCs w:val="18"/>
              </w:rPr>
              <w:t xml:space="preserve">”, ahí están mis declaraciones públicas nadie puede excluirse de las mismas, todos las pueden ver, ahí están, las pueden consultar, yo declaré, no soy una persona en blanco porque incluso tenía deudas y tengo propiedades, ahí lo manifesté el valor de las misma y creo que en aras de luchar contra la corrupción y en aras de la </w:t>
            </w:r>
            <w:r w:rsidRPr="007B7BBD">
              <w:rPr>
                <w:rFonts w:ascii="Arial Nova" w:hAnsi="Arial Nova" w:cs="Arial"/>
                <w:i/>
                <w:iCs/>
                <w:sz w:val="18"/>
                <w:szCs w:val="18"/>
              </w:rPr>
              <w:lastRenderedPageBreak/>
              <w:t>transparencia, pues se deben de llevar unas declaraciones que sean públicas y que se deben de presentar en tiempo y forma, cosa que no se hizo cuando fue funcionaria de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w:t>
            </w:r>
          </w:p>
          <w:p w14:paraId="2ABA90EF" w14:textId="77777777" w:rsidR="00357147" w:rsidRPr="007B7BBD" w:rsidRDefault="00357147" w:rsidP="00775FB4">
            <w:pPr>
              <w:jc w:val="both"/>
              <w:rPr>
                <w:rFonts w:ascii="Arial Nova" w:hAnsi="Arial Nova" w:cs="Arial"/>
                <w:i/>
                <w:iCs/>
                <w:sz w:val="18"/>
                <w:szCs w:val="18"/>
              </w:rPr>
            </w:pPr>
          </w:p>
          <w:p w14:paraId="5256EAA1" w14:textId="25BCE59B"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Quiero también aclarar que en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ella fungió en la parte administrativa y a cuenta pública de dos mil veinte para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xml:space="preserve">”, presenta de acuerdo a la auditoría superior de la federación ciertas irregularidades y algunas de gran cuantía incluso ciento veinte millones de pesos y demás, pues también sería interesante que dado a que participó en la parte administrativa  por parte de la auditoría superior de la federación, porque no presentó la declaración de ingresos y de cuando inició cuando ella </w:t>
            </w:r>
            <w:proofErr w:type="spellStart"/>
            <w:r w:rsidRPr="007B7BBD">
              <w:rPr>
                <w:rFonts w:ascii="Arial Nova" w:hAnsi="Arial Nova" w:cs="Arial"/>
                <w:i/>
                <w:iCs/>
                <w:sz w:val="18"/>
                <w:szCs w:val="18"/>
              </w:rPr>
              <w:t>partició</w:t>
            </w:r>
            <w:proofErr w:type="spellEnd"/>
            <w:r w:rsidRPr="007B7BBD">
              <w:rPr>
                <w:rFonts w:ascii="Arial Nova" w:hAnsi="Arial Nova" w:cs="Arial"/>
                <w:i/>
                <w:iCs/>
                <w:sz w:val="18"/>
                <w:szCs w:val="18"/>
              </w:rPr>
              <w:t xml:space="preserve"> en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creo que los elementos que a veces se dan, por parte, no nada más incluso de Mario Delgado, incluso del famoso parque este de energía solar, pues son elementos muy débiles, son elementos muy poco contundentes, les pongo un ejemplo en el parque este de energía solar, ese parque fue autorizado por la Secretaría de Hacienda y Crédito Público, es un análisis costo beneficio y de acuerdo a la metodología de Hacienda, no es deuda.</w:t>
            </w:r>
          </w:p>
          <w:p w14:paraId="6B73F91A" w14:textId="77777777" w:rsidR="00357147" w:rsidRPr="007B7BBD" w:rsidRDefault="00357147" w:rsidP="00775FB4">
            <w:pPr>
              <w:jc w:val="both"/>
              <w:rPr>
                <w:rFonts w:ascii="Arial Nova" w:hAnsi="Arial Nova" w:cs="Arial"/>
                <w:i/>
                <w:iCs/>
                <w:sz w:val="18"/>
                <w:szCs w:val="18"/>
              </w:rPr>
            </w:pPr>
          </w:p>
          <w:p w14:paraId="5B2859BF"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sz w:val="18"/>
                <w:szCs w:val="18"/>
              </w:rPr>
              <w:t>Mario Delgado se hace tonto, él sabe que no es deuda, pero aun así insiste y les voy a dar una prueba contundente que cuál es la calificación que se tiene de deuda, al Municipio de Aguascalientes ya ni lo defiendo ni estoy a favor, ni estoy en contra no conozco a fondo el proyecto del famoso parque, pero si veo las generalidades, y veo que las acusaciones de Delgado y de la candidata son muy débiles, miren el Municipio tiene calificación triple a y nunca se menciona que baja la calificación por endeudamiento, si fuera endeudamiento pusiera en riesgo nuestras futuras generaciones, obviamente tendría que haber una baja en la calificación en el endeudamiento, el Municipio ahorita se puede endeudar por una gran cantidad, porque tiene capacidad financiera, Mario Delgado desconoce, viene a Aguascalientes habla de más por la información que se le da, es economista, me extraña, ¿cómo da elementos tan débiles? Igual la candidata, si quieren ver a las futuras generaciones, pues que empiece con ella y empiece por el bien de nuestros hijos pagando los impuestos que se deben en el caso del predial y también presentando sus declaraciones en tiempo y forma, no se vale que de forma de demagogia y de forma en tiempos electorales quiera presentar acusaciones muy poco contundentes, que empiece por ello, yo le recomendaría, muchas gracias.”</w:t>
            </w:r>
          </w:p>
          <w:p w14:paraId="3607E59B" w14:textId="77777777" w:rsidR="00357147" w:rsidRPr="007B7BBD" w:rsidRDefault="00357147" w:rsidP="00775FB4">
            <w:pPr>
              <w:jc w:val="both"/>
              <w:rPr>
                <w:rFonts w:ascii="Arial Nova" w:hAnsi="Arial Nova" w:cs="Arial"/>
                <w:i/>
                <w:iCs/>
                <w:sz w:val="18"/>
                <w:szCs w:val="18"/>
              </w:rPr>
            </w:pPr>
          </w:p>
          <w:p w14:paraId="68003064"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b/>
                <w:bCs/>
                <w:sz w:val="18"/>
                <w:szCs w:val="18"/>
              </w:rPr>
              <w:t>Finalmente, la persona uno dijo lo siguiente:</w:t>
            </w:r>
          </w:p>
          <w:p w14:paraId="6A4D584C" w14:textId="77777777" w:rsidR="00357147" w:rsidRPr="007B7BBD" w:rsidRDefault="00357147" w:rsidP="00775FB4">
            <w:pPr>
              <w:jc w:val="both"/>
              <w:rPr>
                <w:rFonts w:ascii="Arial Nova" w:hAnsi="Arial Nova" w:cs="Arial"/>
                <w:b/>
                <w:bCs/>
                <w:sz w:val="18"/>
                <w:szCs w:val="18"/>
              </w:rPr>
            </w:pPr>
          </w:p>
          <w:p w14:paraId="344151FF" w14:textId="77777777" w:rsidR="00357147" w:rsidRPr="007B7BBD" w:rsidRDefault="00357147" w:rsidP="00775FB4">
            <w:pPr>
              <w:spacing w:line="480" w:lineRule="auto"/>
              <w:jc w:val="both"/>
              <w:rPr>
                <w:rFonts w:ascii="Arial Nova" w:hAnsi="Arial Nova" w:cs="Arial"/>
                <w:i/>
                <w:iCs/>
                <w:sz w:val="18"/>
                <w:szCs w:val="18"/>
              </w:rPr>
            </w:pPr>
            <w:r w:rsidRPr="007B7BBD">
              <w:rPr>
                <w:rFonts w:ascii="Arial Nova" w:hAnsi="Arial Nova" w:cs="Arial"/>
                <w:sz w:val="18"/>
                <w:szCs w:val="18"/>
              </w:rPr>
              <w:t>“</w:t>
            </w:r>
            <w:r w:rsidRPr="007B7BBD">
              <w:rPr>
                <w:rFonts w:ascii="Arial Nova" w:hAnsi="Arial Nova" w:cs="Arial"/>
                <w:i/>
                <w:iCs/>
                <w:sz w:val="18"/>
                <w:szCs w:val="18"/>
              </w:rPr>
              <w:t>Muchas gracias a todas y todos.”</w:t>
            </w:r>
          </w:p>
          <w:p w14:paraId="48F37D2D"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Además de lo anterior, se hace constar que durante el video se escucharon diversos que impedían escuchar con claridad lo manifestado por las personas visualizadas en el video.</w:t>
            </w:r>
          </w:p>
          <w:p w14:paraId="40160383" w14:textId="77777777" w:rsidR="00357147" w:rsidRPr="007B7BBD" w:rsidRDefault="00357147" w:rsidP="00775FB4">
            <w:pPr>
              <w:jc w:val="both"/>
              <w:rPr>
                <w:rFonts w:ascii="Arial Nova" w:hAnsi="Arial Nova" w:cs="Arial"/>
                <w:sz w:val="18"/>
                <w:szCs w:val="18"/>
              </w:rPr>
            </w:pPr>
          </w:p>
          <w:p w14:paraId="27917C1A"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Todo lo anterior, tal y como puede visualizarse en el “Video 1” del ANEXO UNO de la presente acta.</w:t>
            </w:r>
          </w:p>
          <w:p w14:paraId="1352BE2D" w14:textId="77777777" w:rsidR="00357147" w:rsidRPr="007B7BBD" w:rsidRDefault="00357147" w:rsidP="00775FB4">
            <w:pPr>
              <w:jc w:val="both"/>
              <w:rPr>
                <w:rFonts w:ascii="Arial Nova" w:hAnsi="Arial Nova" w:cs="Arial"/>
                <w:sz w:val="18"/>
                <w:szCs w:val="18"/>
              </w:rPr>
            </w:pPr>
          </w:p>
          <w:p w14:paraId="685677D2"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Finalmente, se indica que la publicación anterior contaba con 9 reacciones. Lo anterior, tal y como puede visualizarse en las capturas de pantalla de la 1 a la 3 del ANEXO DOS de la presente acta.</w:t>
            </w:r>
          </w:p>
          <w:p w14:paraId="583FAB53" w14:textId="77777777" w:rsidR="00357147" w:rsidRPr="007B7BBD" w:rsidRDefault="00357147" w:rsidP="00775FB4">
            <w:pPr>
              <w:jc w:val="both"/>
              <w:rPr>
                <w:rFonts w:ascii="Arial Nova" w:hAnsi="Arial Nova" w:cs="Arial"/>
                <w:i/>
                <w:iCs/>
                <w:sz w:val="18"/>
                <w:szCs w:val="18"/>
              </w:rPr>
            </w:pPr>
            <w:r w:rsidRPr="007B7BBD">
              <w:rPr>
                <w:rFonts w:ascii="Arial Nova" w:hAnsi="Arial Nova" w:cs="Arial"/>
                <w:i/>
                <w:iCs/>
                <w:noProof/>
                <w:sz w:val="18"/>
                <w:szCs w:val="18"/>
              </w:rPr>
              <w:drawing>
                <wp:anchor distT="0" distB="0" distL="114300" distR="114300" simplePos="0" relativeHeight="251659264" behindDoc="0" locked="0" layoutInCell="1" allowOverlap="1" wp14:anchorId="030328E4" wp14:editId="2B44725E">
                  <wp:simplePos x="0" y="0"/>
                  <wp:positionH relativeFrom="column">
                    <wp:posOffset>0</wp:posOffset>
                  </wp:positionH>
                  <wp:positionV relativeFrom="paragraph">
                    <wp:posOffset>132080</wp:posOffset>
                  </wp:positionV>
                  <wp:extent cx="3038475" cy="1678305"/>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3038475" cy="1678305"/>
                          </a:xfrm>
                          <a:prstGeom prst="rect">
                            <a:avLst/>
                          </a:prstGeom>
                        </pic:spPr>
                      </pic:pic>
                    </a:graphicData>
                  </a:graphic>
                  <wp14:sizeRelH relativeFrom="page">
                    <wp14:pctWidth>0</wp14:pctWidth>
                  </wp14:sizeRelH>
                  <wp14:sizeRelV relativeFrom="page">
                    <wp14:pctHeight>0</wp14:pctHeight>
                  </wp14:sizeRelV>
                </wp:anchor>
              </w:drawing>
            </w:r>
            <w:r w:rsidRPr="007B7BBD">
              <w:rPr>
                <w:rFonts w:ascii="Arial Nova" w:hAnsi="Arial Nova" w:cs="Arial"/>
                <w:i/>
                <w:iCs/>
                <w:sz w:val="18"/>
                <w:szCs w:val="18"/>
              </w:rPr>
              <w:t xml:space="preserve"> </w:t>
            </w:r>
          </w:p>
          <w:p w14:paraId="1D9C688B" w14:textId="77777777" w:rsidR="00357147" w:rsidRPr="007B7BBD" w:rsidRDefault="00357147" w:rsidP="00775FB4">
            <w:pPr>
              <w:jc w:val="both"/>
              <w:rPr>
                <w:rFonts w:ascii="Arial Nova" w:hAnsi="Arial Nova" w:cs="Arial"/>
                <w:sz w:val="18"/>
                <w:szCs w:val="18"/>
              </w:rPr>
            </w:pPr>
          </w:p>
          <w:p w14:paraId="14636AB9" w14:textId="77777777" w:rsidR="00357147" w:rsidRPr="007B7BBD" w:rsidRDefault="00357147" w:rsidP="00775FB4">
            <w:pPr>
              <w:jc w:val="both"/>
              <w:rPr>
                <w:rFonts w:ascii="Arial Nova" w:hAnsi="Arial Nova" w:cs="Arial"/>
                <w:sz w:val="18"/>
                <w:szCs w:val="18"/>
              </w:rPr>
            </w:pPr>
          </w:p>
          <w:p w14:paraId="450206F6" w14:textId="77777777" w:rsidR="00357147" w:rsidRPr="007B7BBD" w:rsidRDefault="00357147" w:rsidP="00775FB4">
            <w:pPr>
              <w:jc w:val="both"/>
              <w:rPr>
                <w:rFonts w:ascii="Arial Nova" w:hAnsi="Arial Nova" w:cs="Arial"/>
                <w:sz w:val="18"/>
                <w:szCs w:val="18"/>
              </w:rPr>
            </w:pPr>
          </w:p>
          <w:p w14:paraId="79D1D757" w14:textId="77777777" w:rsidR="00357147" w:rsidRPr="007B7BBD" w:rsidRDefault="00357147" w:rsidP="00775FB4">
            <w:pPr>
              <w:jc w:val="both"/>
              <w:rPr>
                <w:rFonts w:ascii="Arial Nova" w:hAnsi="Arial Nova" w:cs="Arial"/>
                <w:sz w:val="18"/>
                <w:szCs w:val="18"/>
              </w:rPr>
            </w:pPr>
          </w:p>
          <w:p w14:paraId="023F2BDB" w14:textId="77777777" w:rsidR="00357147" w:rsidRPr="007B7BBD" w:rsidRDefault="00357147" w:rsidP="00775FB4">
            <w:pPr>
              <w:jc w:val="both"/>
              <w:rPr>
                <w:rFonts w:ascii="Arial Nova" w:hAnsi="Arial Nova" w:cs="Arial"/>
                <w:sz w:val="18"/>
                <w:szCs w:val="18"/>
              </w:rPr>
            </w:pPr>
          </w:p>
          <w:p w14:paraId="4C821ECA" w14:textId="77777777" w:rsidR="00357147" w:rsidRPr="007B7BBD" w:rsidRDefault="00357147" w:rsidP="00775FB4">
            <w:pPr>
              <w:jc w:val="both"/>
              <w:rPr>
                <w:rFonts w:ascii="Arial Nova" w:hAnsi="Arial Nova" w:cs="Arial"/>
                <w:sz w:val="18"/>
                <w:szCs w:val="18"/>
              </w:rPr>
            </w:pPr>
          </w:p>
          <w:p w14:paraId="36E407FF" w14:textId="77777777" w:rsidR="00357147" w:rsidRPr="007B7BBD" w:rsidRDefault="00357147" w:rsidP="00775FB4">
            <w:pPr>
              <w:jc w:val="both"/>
              <w:rPr>
                <w:rFonts w:ascii="Arial Nova" w:hAnsi="Arial Nova" w:cs="Arial"/>
                <w:sz w:val="18"/>
                <w:szCs w:val="18"/>
              </w:rPr>
            </w:pPr>
          </w:p>
          <w:p w14:paraId="65139F98" w14:textId="77777777" w:rsidR="00357147" w:rsidRPr="007B7BBD" w:rsidRDefault="00357147" w:rsidP="00775FB4">
            <w:pPr>
              <w:jc w:val="both"/>
              <w:rPr>
                <w:rFonts w:ascii="Arial Nova" w:hAnsi="Arial Nova" w:cs="Arial"/>
                <w:sz w:val="18"/>
                <w:szCs w:val="18"/>
              </w:rPr>
            </w:pPr>
          </w:p>
          <w:p w14:paraId="3CDE81E1" w14:textId="77777777" w:rsidR="00357147" w:rsidRPr="007B7BBD" w:rsidRDefault="00357147" w:rsidP="00775FB4">
            <w:pPr>
              <w:jc w:val="both"/>
              <w:rPr>
                <w:rFonts w:ascii="Arial Nova" w:hAnsi="Arial Nova" w:cs="Arial"/>
                <w:sz w:val="18"/>
                <w:szCs w:val="18"/>
              </w:rPr>
            </w:pPr>
          </w:p>
          <w:p w14:paraId="3F2971A6" w14:textId="77777777" w:rsidR="00357147" w:rsidRPr="007B7BBD" w:rsidRDefault="00357147" w:rsidP="00775FB4">
            <w:pPr>
              <w:jc w:val="both"/>
              <w:rPr>
                <w:rFonts w:ascii="Arial Nova" w:hAnsi="Arial Nova" w:cs="Arial"/>
                <w:sz w:val="18"/>
                <w:szCs w:val="18"/>
              </w:rPr>
            </w:pPr>
          </w:p>
          <w:p w14:paraId="33F9D023" w14:textId="77777777" w:rsidR="00357147" w:rsidRPr="007B7BBD" w:rsidRDefault="00357147" w:rsidP="00775FB4">
            <w:pPr>
              <w:jc w:val="both"/>
              <w:rPr>
                <w:rFonts w:ascii="Arial Nova" w:hAnsi="Arial Nova" w:cs="Arial"/>
                <w:sz w:val="18"/>
                <w:szCs w:val="18"/>
              </w:rPr>
            </w:pPr>
          </w:p>
          <w:p w14:paraId="11B29899" w14:textId="77777777" w:rsidR="00357147" w:rsidRPr="007B7BBD" w:rsidRDefault="00357147" w:rsidP="00775FB4">
            <w:pPr>
              <w:jc w:val="both"/>
              <w:rPr>
                <w:rFonts w:ascii="Arial Nova" w:hAnsi="Arial Nova" w:cs="Arial"/>
                <w:sz w:val="18"/>
                <w:szCs w:val="18"/>
              </w:rPr>
            </w:pPr>
          </w:p>
          <w:p w14:paraId="0B94DCCF" w14:textId="77777777" w:rsidR="00357147" w:rsidRPr="007B7BBD" w:rsidRDefault="00357147" w:rsidP="00775FB4">
            <w:pPr>
              <w:jc w:val="both"/>
              <w:rPr>
                <w:rFonts w:ascii="Arial Nova" w:hAnsi="Arial Nova" w:cs="Arial"/>
                <w:sz w:val="18"/>
                <w:szCs w:val="18"/>
              </w:rPr>
            </w:pPr>
          </w:p>
          <w:p w14:paraId="68E79FA7" w14:textId="77777777" w:rsidR="00357147" w:rsidRPr="007B7BBD" w:rsidRDefault="00357147" w:rsidP="00775FB4">
            <w:pPr>
              <w:jc w:val="both"/>
              <w:rPr>
                <w:rFonts w:ascii="Arial Nova" w:hAnsi="Arial Nova" w:cs="Arial"/>
                <w:sz w:val="18"/>
                <w:szCs w:val="18"/>
              </w:rPr>
            </w:pPr>
            <w:r w:rsidRPr="007B7BBD">
              <w:rPr>
                <w:rFonts w:ascii="Arial Nova" w:hAnsi="Arial Nova" w:cs="Arial"/>
                <w:noProof/>
                <w:sz w:val="18"/>
                <w:szCs w:val="18"/>
              </w:rPr>
              <w:lastRenderedPageBreak/>
              <w:drawing>
                <wp:anchor distT="0" distB="0" distL="114300" distR="114300" simplePos="0" relativeHeight="251660288" behindDoc="0" locked="0" layoutInCell="1" allowOverlap="1" wp14:anchorId="7BE45B2F" wp14:editId="028B2585">
                  <wp:simplePos x="0" y="0"/>
                  <wp:positionH relativeFrom="column">
                    <wp:posOffset>0</wp:posOffset>
                  </wp:positionH>
                  <wp:positionV relativeFrom="paragraph">
                    <wp:posOffset>111760</wp:posOffset>
                  </wp:positionV>
                  <wp:extent cx="2981325" cy="1872615"/>
                  <wp:effectExtent l="0" t="0" r="952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a:extLst>
                              <a:ext uri="{28A0092B-C50C-407E-A947-70E740481C1C}">
                                <a14:useLocalDpi xmlns:a14="http://schemas.microsoft.com/office/drawing/2010/main" val="0"/>
                              </a:ext>
                            </a:extLst>
                          </a:blip>
                          <a:stretch>
                            <a:fillRect/>
                          </a:stretch>
                        </pic:blipFill>
                        <pic:spPr>
                          <a:xfrm>
                            <a:off x="0" y="0"/>
                            <a:ext cx="2981325" cy="1872615"/>
                          </a:xfrm>
                          <a:prstGeom prst="rect">
                            <a:avLst/>
                          </a:prstGeom>
                        </pic:spPr>
                      </pic:pic>
                    </a:graphicData>
                  </a:graphic>
                  <wp14:sizeRelH relativeFrom="page">
                    <wp14:pctWidth>0</wp14:pctWidth>
                  </wp14:sizeRelH>
                  <wp14:sizeRelV relativeFrom="page">
                    <wp14:pctHeight>0</wp14:pctHeight>
                  </wp14:sizeRelV>
                </wp:anchor>
              </w:drawing>
            </w:r>
          </w:p>
          <w:p w14:paraId="18E4BB30" w14:textId="77777777" w:rsidR="00357147" w:rsidRPr="007B7BBD" w:rsidRDefault="00357147" w:rsidP="00775FB4">
            <w:pPr>
              <w:jc w:val="both"/>
              <w:rPr>
                <w:rFonts w:ascii="Arial Nova" w:hAnsi="Arial Nova" w:cs="Arial"/>
                <w:sz w:val="18"/>
                <w:szCs w:val="18"/>
              </w:rPr>
            </w:pPr>
          </w:p>
          <w:p w14:paraId="19EDDB09" w14:textId="77777777" w:rsidR="00357147" w:rsidRPr="007B7BBD" w:rsidRDefault="00357147" w:rsidP="00775FB4">
            <w:pPr>
              <w:jc w:val="both"/>
              <w:rPr>
                <w:rFonts w:ascii="Arial Nova" w:hAnsi="Arial Nova" w:cs="Arial"/>
                <w:sz w:val="18"/>
                <w:szCs w:val="18"/>
              </w:rPr>
            </w:pPr>
          </w:p>
          <w:p w14:paraId="54F89D65" w14:textId="77777777" w:rsidR="00357147" w:rsidRPr="007B7BBD" w:rsidRDefault="00357147" w:rsidP="00775FB4">
            <w:pPr>
              <w:jc w:val="both"/>
              <w:rPr>
                <w:rFonts w:ascii="Arial Nova" w:hAnsi="Arial Nova" w:cs="Arial"/>
                <w:sz w:val="18"/>
                <w:szCs w:val="18"/>
              </w:rPr>
            </w:pPr>
          </w:p>
          <w:p w14:paraId="60BAFD36" w14:textId="77777777" w:rsidR="00357147" w:rsidRPr="007B7BBD" w:rsidRDefault="00357147" w:rsidP="00775FB4">
            <w:pPr>
              <w:jc w:val="both"/>
              <w:rPr>
                <w:rFonts w:ascii="Arial Nova" w:hAnsi="Arial Nova" w:cs="Arial"/>
                <w:sz w:val="18"/>
                <w:szCs w:val="18"/>
              </w:rPr>
            </w:pPr>
          </w:p>
          <w:p w14:paraId="0090F270" w14:textId="77777777" w:rsidR="00357147" w:rsidRPr="007B7BBD" w:rsidRDefault="00357147" w:rsidP="00775FB4">
            <w:pPr>
              <w:jc w:val="both"/>
              <w:rPr>
                <w:rFonts w:ascii="Arial Nova" w:hAnsi="Arial Nova" w:cs="Arial"/>
                <w:sz w:val="18"/>
                <w:szCs w:val="18"/>
              </w:rPr>
            </w:pPr>
          </w:p>
          <w:p w14:paraId="53B162CA" w14:textId="77777777" w:rsidR="00357147" w:rsidRPr="007B7BBD" w:rsidRDefault="00357147" w:rsidP="00775FB4">
            <w:pPr>
              <w:jc w:val="both"/>
              <w:rPr>
                <w:rFonts w:ascii="Arial Nova" w:hAnsi="Arial Nova" w:cs="Arial"/>
                <w:sz w:val="18"/>
                <w:szCs w:val="18"/>
              </w:rPr>
            </w:pPr>
          </w:p>
          <w:p w14:paraId="5727D0C0" w14:textId="77777777" w:rsidR="00357147" w:rsidRPr="007B7BBD" w:rsidRDefault="00357147" w:rsidP="00775FB4">
            <w:pPr>
              <w:jc w:val="both"/>
              <w:rPr>
                <w:rFonts w:ascii="Arial Nova" w:hAnsi="Arial Nova" w:cs="Arial"/>
                <w:sz w:val="18"/>
                <w:szCs w:val="18"/>
              </w:rPr>
            </w:pPr>
          </w:p>
          <w:p w14:paraId="2D80343C" w14:textId="77777777" w:rsidR="00357147" w:rsidRPr="007B7BBD" w:rsidRDefault="00357147" w:rsidP="00775FB4">
            <w:pPr>
              <w:jc w:val="both"/>
              <w:rPr>
                <w:rFonts w:ascii="Arial Nova" w:hAnsi="Arial Nova" w:cs="Arial"/>
                <w:sz w:val="18"/>
                <w:szCs w:val="18"/>
              </w:rPr>
            </w:pPr>
          </w:p>
          <w:p w14:paraId="2A60BD83" w14:textId="77777777" w:rsidR="00357147" w:rsidRPr="007B7BBD" w:rsidRDefault="00357147" w:rsidP="00775FB4">
            <w:pPr>
              <w:jc w:val="both"/>
              <w:rPr>
                <w:rFonts w:ascii="Arial Nova" w:hAnsi="Arial Nova" w:cs="Arial"/>
                <w:sz w:val="18"/>
                <w:szCs w:val="18"/>
              </w:rPr>
            </w:pPr>
          </w:p>
          <w:p w14:paraId="5C530AA7" w14:textId="77777777" w:rsidR="00357147" w:rsidRPr="007B7BBD" w:rsidRDefault="00357147" w:rsidP="00775FB4">
            <w:pPr>
              <w:jc w:val="both"/>
              <w:rPr>
                <w:rFonts w:ascii="Arial Nova" w:hAnsi="Arial Nova" w:cs="Arial"/>
                <w:sz w:val="18"/>
                <w:szCs w:val="18"/>
              </w:rPr>
            </w:pPr>
          </w:p>
          <w:p w14:paraId="78CC8E1E" w14:textId="77777777" w:rsidR="00357147" w:rsidRPr="007B7BBD" w:rsidRDefault="00357147" w:rsidP="00775FB4">
            <w:pPr>
              <w:jc w:val="both"/>
              <w:rPr>
                <w:rFonts w:ascii="Arial Nova" w:hAnsi="Arial Nova" w:cs="Arial"/>
                <w:sz w:val="18"/>
                <w:szCs w:val="18"/>
              </w:rPr>
            </w:pPr>
          </w:p>
          <w:p w14:paraId="5A7512DA" w14:textId="77777777" w:rsidR="00357147" w:rsidRPr="007B7BBD" w:rsidRDefault="00357147" w:rsidP="00775FB4">
            <w:pPr>
              <w:jc w:val="both"/>
              <w:rPr>
                <w:rFonts w:ascii="Arial Nova" w:hAnsi="Arial Nova" w:cs="Arial"/>
                <w:sz w:val="18"/>
                <w:szCs w:val="18"/>
              </w:rPr>
            </w:pPr>
          </w:p>
          <w:p w14:paraId="58611C12" w14:textId="77777777" w:rsidR="00357147" w:rsidRPr="007B7BBD" w:rsidRDefault="00357147" w:rsidP="00775FB4">
            <w:pPr>
              <w:jc w:val="both"/>
              <w:rPr>
                <w:rFonts w:ascii="Arial Nova" w:hAnsi="Arial Nova" w:cs="Arial"/>
                <w:sz w:val="18"/>
                <w:szCs w:val="18"/>
              </w:rPr>
            </w:pPr>
          </w:p>
          <w:p w14:paraId="207EC771" w14:textId="77777777" w:rsidR="00357147" w:rsidRPr="007B7BBD" w:rsidRDefault="00357147" w:rsidP="00775FB4">
            <w:pPr>
              <w:jc w:val="both"/>
              <w:rPr>
                <w:rFonts w:ascii="Arial Nova" w:hAnsi="Arial Nova" w:cs="Arial"/>
                <w:sz w:val="18"/>
                <w:szCs w:val="18"/>
              </w:rPr>
            </w:pPr>
          </w:p>
          <w:p w14:paraId="3AB5F8EB" w14:textId="77777777" w:rsidR="00357147" w:rsidRPr="007B7BBD" w:rsidRDefault="00357147" w:rsidP="00775FB4">
            <w:pPr>
              <w:jc w:val="both"/>
              <w:rPr>
                <w:rFonts w:ascii="Arial Nova" w:hAnsi="Arial Nova" w:cs="Arial"/>
                <w:sz w:val="18"/>
                <w:szCs w:val="18"/>
              </w:rPr>
            </w:pPr>
            <w:r w:rsidRPr="007B7BBD">
              <w:rPr>
                <w:rFonts w:ascii="Arial Nova" w:hAnsi="Arial Nova" w:cs="Arial"/>
                <w:noProof/>
                <w:sz w:val="18"/>
                <w:szCs w:val="18"/>
              </w:rPr>
              <w:drawing>
                <wp:anchor distT="0" distB="0" distL="114300" distR="114300" simplePos="0" relativeHeight="251661312" behindDoc="0" locked="0" layoutInCell="1" allowOverlap="1" wp14:anchorId="2F2B1424" wp14:editId="22B08518">
                  <wp:simplePos x="0" y="0"/>
                  <wp:positionH relativeFrom="column">
                    <wp:posOffset>-36830</wp:posOffset>
                  </wp:positionH>
                  <wp:positionV relativeFrom="paragraph">
                    <wp:posOffset>113030</wp:posOffset>
                  </wp:positionV>
                  <wp:extent cx="2952750" cy="172148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a:extLst>
                              <a:ext uri="{28A0092B-C50C-407E-A947-70E740481C1C}">
                                <a14:useLocalDpi xmlns:a14="http://schemas.microsoft.com/office/drawing/2010/main" val="0"/>
                              </a:ext>
                            </a:extLst>
                          </a:blip>
                          <a:stretch>
                            <a:fillRect/>
                          </a:stretch>
                        </pic:blipFill>
                        <pic:spPr>
                          <a:xfrm>
                            <a:off x="0" y="0"/>
                            <a:ext cx="2952750" cy="1721485"/>
                          </a:xfrm>
                          <a:prstGeom prst="rect">
                            <a:avLst/>
                          </a:prstGeom>
                        </pic:spPr>
                      </pic:pic>
                    </a:graphicData>
                  </a:graphic>
                  <wp14:sizeRelH relativeFrom="page">
                    <wp14:pctWidth>0</wp14:pctWidth>
                  </wp14:sizeRelH>
                  <wp14:sizeRelV relativeFrom="page">
                    <wp14:pctHeight>0</wp14:pctHeight>
                  </wp14:sizeRelV>
                </wp:anchor>
              </w:drawing>
            </w:r>
          </w:p>
          <w:p w14:paraId="721B120E" w14:textId="77777777" w:rsidR="00357147" w:rsidRPr="007B7BBD" w:rsidRDefault="00357147" w:rsidP="00775FB4">
            <w:pPr>
              <w:jc w:val="both"/>
              <w:rPr>
                <w:rFonts w:ascii="Arial Nova" w:hAnsi="Arial Nova" w:cs="Arial"/>
                <w:sz w:val="18"/>
                <w:szCs w:val="18"/>
              </w:rPr>
            </w:pPr>
          </w:p>
          <w:p w14:paraId="13909641" w14:textId="77777777" w:rsidR="00357147" w:rsidRPr="007B7BBD" w:rsidRDefault="00357147" w:rsidP="00775FB4">
            <w:pPr>
              <w:jc w:val="both"/>
              <w:rPr>
                <w:rFonts w:ascii="Arial Nova" w:hAnsi="Arial Nova" w:cs="Arial"/>
                <w:sz w:val="18"/>
                <w:szCs w:val="18"/>
              </w:rPr>
            </w:pPr>
          </w:p>
          <w:p w14:paraId="2CE0F622" w14:textId="77777777" w:rsidR="00357147" w:rsidRPr="007B7BBD" w:rsidRDefault="00357147" w:rsidP="00775FB4">
            <w:pPr>
              <w:jc w:val="both"/>
              <w:rPr>
                <w:rFonts w:ascii="Arial Nova" w:hAnsi="Arial Nova" w:cs="Arial"/>
                <w:sz w:val="18"/>
                <w:szCs w:val="18"/>
              </w:rPr>
            </w:pPr>
          </w:p>
          <w:p w14:paraId="4D4F4ADF" w14:textId="77777777" w:rsidR="00357147" w:rsidRPr="007B7BBD" w:rsidRDefault="00357147" w:rsidP="00775FB4">
            <w:pPr>
              <w:jc w:val="both"/>
              <w:rPr>
                <w:rFonts w:ascii="Arial Nova" w:hAnsi="Arial Nova" w:cs="Arial"/>
                <w:sz w:val="18"/>
                <w:szCs w:val="18"/>
              </w:rPr>
            </w:pPr>
          </w:p>
          <w:p w14:paraId="75F822A7" w14:textId="77777777" w:rsidR="00357147" w:rsidRPr="007B7BBD" w:rsidRDefault="00357147" w:rsidP="00775FB4">
            <w:pPr>
              <w:jc w:val="both"/>
              <w:rPr>
                <w:rFonts w:ascii="Arial Nova" w:hAnsi="Arial Nova" w:cs="Arial"/>
                <w:sz w:val="18"/>
                <w:szCs w:val="18"/>
              </w:rPr>
            </w:pPr>
          </w:p>
          <w:p w14:paraId="4B56521C" w14:textId="77777777" w:rsidR="00357147" w:rsidRPr="007B7BBD" w:rsidRDefault="00357147" w:rsidP="00775FB4">
            <w:pPr>
              <w:jc w:val="both"/>
              <w:rPr>
                <w:rFonts w:ascii="Arial Nova" w:hAnsi="Arial Nova" w:cs="Arial"/>
                <w:sz w:val="18"/>
                <w:szCs w:val="18"/>
              </w:rPr>
            </w:pPr>
          </w:p>
          <w:p w14:paraId="4998D64F" w14:textId="77777777" w:rsidR="00357147" w:rsidRPr="007B7BBD" w:rsidRDefault="00357147" w:rsidP="00775FB4">
            <w:pPr>
              <w:jc w:val="both"/>
              <w:rPr>
                <w:rFonts w:ascii="Arial Nova" w:hAnsi="Arial Nova" w:cs="Arial"/>
                <w:sz w:val="18"/>
                <w:szCs w:val="18"/>
              </w:rPr>
            </w:pPr>
          </w:p>
          <w:p w14:paraId="07628240" w14:textId="77777777" w:rsidR="00357147" w:rsidRPr="007B7BBD" w:rsidRDefault="00357147" w:rsidP="00775FB4">
            <w:pPr>
              <w:jc w:val="both"/>
              <w:rPr>
                <w:rFonts w:ascii="Arial Nova" w:hAnsi="Arial Nova" w:cs="Arial"/>
                <w:sz w:val="18"/>
                <w:szCs w:val="18"/>
              </w:rPr>
            </w:pPr>
          </w:p>
          <w:p w14:paraId="692B73CA" w14:textId="77777777" w:rsidR="00357147" w:rsidRPr="007B7BBD" w:rsidRDefault="00357147" w:rsidP="00775FB4">
            <w:pPr>
              <w:jc w:val="both"/>
              <w:rPr>
                <w:rFonts w:ascii="Arial Nova" w:hAnsi="Arial Nova" w:cs="Arial"/>
                <w:sz w:val="18"/>
                <w:szCs w:val="18"/>
              </w:rPr>
            </w:pPr>
          </w:p>
          <w:p w14:paraId="43060278" w14:textId="77777777" w:rsidR="00357147" w:rsidRPr="007B7BBD" w:rsidRDefault="00357147" w:rsidP="00775FB4">
            <w:pPr>
              <w:jc w:val="both"/>
              <w:rPr>
                <w:rFonts w:ascii="Arial Nova" w:hAnsi="Arial Nova" w:cs="Arial"/>
                <w:sz w:val="18"/>
                <w:szCs w:val="18"/>
              </w:rPr>
            </w:pPr>
          </w:p>
          <w:p w14:paraId="5899999F" w14:textId="77777777" w:rsidR="00357147" w:rsidRPr="007B7BBD" w:rsidRDefault="00357147" w:rsidP="00775FB4">
            <w:pPr>
              <w:jc w:val="both"/>
              <w:rPr>
                <w:rFonts w:ascii="Arial Nova" w:hAnsi="Arial Nova" w:cs="Arial"/>
                <w:sz w:val="18"/>
                <w:szCs w:val="18"/>
              </w:rPr>
            </w:pPr>
          </w:p>
          <w:p w14:paraId="17A75569" w14:textId="77777777" w:rsidR="00357147" w:rsidRPr="007B7BBD" w:rsidRDefault="00357147" w:rsidP="00775FB4">
            <w:pPr>
              <w:jc w:val="both"/>
              <w:rPr>
                <w:rFonts w:ascii="Arial Nova" w:hAnsi="Arial Nova" w:cs="Arial"/>
                <w:sz w:val="18"/>
                <w:szCs w:val="18"/>
              </w:rPr>
            </w:pPr>
          </w:p>
          <w:p w14:paraId="09845F29" w14:textId="77777777" w:rsidR="00357147" w:rsidRPr="007B7BBD" w:rsidRDefault="00357147" w:rsidP="00775FB4">
            <w:pPr>
              <w:jc w:val="both"/>
              <w:rPr>
                <w:rFonts w:ascii="Arial Nova" w:hAnsi="Arial Nova" w:cs="Arial"/>
                <w:sz w:val="18"/>
                <w:szCs w:val="18"/>
              </w:rPr>
            </w:pPr>
          </w:p>
        </w:tc>
      </w:tr>
      <w:tr w:rsidR="00357147" w:rsidRPr="007B7BBD" w14:paraId="44105B67" w14:textId="77777777" w:rsidTr="00775FB4">
        <w:trPr>
          <w:trHeight w:val="5662"/>
          <w:jc w:val="center"/>
        </w:trPr>
        <w:tc>
          <w:tcPr>
            <w:tcW w:w="3256" w:type="dxa"/>
          </w:tcPr>
          <w:p w14:paraId="513A7B80" w14:textId="77777777" w:rsidR="00357147" w:rsidRPr="007B7BBD" w:rsidRDefault="00A115BA" w:rsidP="00775FB4">
            <w:pPr>
              <w:jc w:val="both"/>
              <w:rPr>
                <w:rFonts w:ascii="Arial Nova" w:hAnsi="Arial Nova" w:cs="Arial"/>
                <w:sz w:val="18"/>
                <w:szCs w:val="18"/>
                <w:u w:val="single"/>
              </w:rPr>
            </w:pPr>
            <w:hyperlink r:id="rId14" w:history="1">
              <w:r w:rsidR="00357147" w:rsidRPr="007B7BBD">
                <w:rPr>
                  <w:rStyle w:val="Hipervnculo"/>
                  <w:rFonts w:ascii="Arial Nova" w:hAnsi="Arial Nova" w:cs="Arial"/>
                  <w:sz w:val="18"/>
                  <w:szCs w:val="18"/>
                </w:rPr>
                <w:t>https://fb.watch/cbm0063d3/</w:t>
              </w:r>
            </w:hyperlink>
            <w:r w:rsidR="00357147" w:rsidRPr="007B7BBD">
              <w:rPr>
                <w:rFonts w:ascii="Arial Nova" w:hAnsi="Arial Nova" w:cs="Arial"/>
                <w:sz w:val="18"/>
                <w:szCs w:val="18"/>
                <w:u w:val="single"/>
              </w:rPr>
              <w:t xml:space="preserve"> </w:t>
            </w:r>
          </w:p>
          <w:p w14:paraId="4BA0CE0B" w14:textId="77777777" w:rsidR="00357147" w:rsidRPr="007B7BBD" w:rsidRDefault="00357147" w:rsidP="00775FB4">
            <w:pPr>
              <w:ind w:right="-204"/>
              <w:jc w:val="both"/>
              <w:rPr>
                <w:rFonts w:ascii="Arial Nova" w:hAnsi="Arial Nova" w:cs="Arial"/>
                <w:b/>
                <w:bCs/>
                <w:sz w:val="18"/>
                <w:szCs w:val="18"/>
              </w:rPr>
            </w:pPr>
          </w:p>
          <w:p w14:paraId="730D4F17" w14:textId="77777777" w:rsidR="00357147" w:rsidRPr="007B7BBD" w:rsidRDefault="00357147" w:rsidP="00775FB4">
            <w:pPr>
              <w:jc w:val="both"/>
              <w:rPr>
                <w:rFonts w:ascii="Arial Nova" w:hAnsi="Arial Nova" w:cs="Arial"/>
                <w:sz w:val="18"/>
                <w:szCs w:val="18"/>
              </w:rPr>
            </w:pPr>
          </w:p>
          <w:p w14:paraId="60A0100D" w14:textId="77777777" w:rsidR="00357147" w:rsidRPr="007B7BBD" w:rsidRDefault="00357147" w:rsidP="00775FB4">
            <w:pPr>
              <w:jc w:val="both"/>
              <w:rPr>
                <w:rFonts w:ascii="Arial Nova" w:hAnsi="Arial Nova" w:cs="Arial"/>
                <w:sz w:val="18"/>
                <w:szCs w:val="18"/>
              </w:rPr>
            </w:pPr>
          </w:p>
          <w:p w14:paraId="7794B5BC" w14:textId="77777777" w:rsidR="00357147" w:rsidRPr="007B7BBD" w:rsidRDefault="00357147" w:rsidP="00775FB4">
            <w:pPr>
              <w:jc w:val="both"/>
              <w:rPr>
                <w:rFonts w:ascii="Arial Nova" w:hAnsi="Arial Nova" w:cs="Arial"/>
                <w:sz w:val="18"/>
                <w:szCs w:val="18"/>
              </w:rPr>
            </w:pPr>
          </w:p>
          <w:p w14:paraId="1F0CE688" w14:textId="77777777" w:rsidR="00357147" w:rsidRPr="007B7BBD" w:rsidRDefault="00357147" w:rsidP="00775FB4">
            <w:pPr>
              <w:jc w:val="both"/>
              <w:rPr>
                <w:rFonts w:ascii="Arial Nova" w:hAnsi="Arial Nova" w:cs="Arial"/>
                <w:sz w:val="18"/>
                <w:szCs w:val="18"/>
              </w:rPr>
            </w:pPr>
          </w:p>
          <w:p w14:paraId="4CF4C559" w14:textId="77777777" w:rsidR="00357147" w:rsidRPr="007B7BBD" w:rsidRDefault="00357147" w:rsidP="00775FB4">
            <w:pPr>
              <w:jc w:val="both"/>
              <w:rPr>
                <w:rFonts w:ascii="Arial Nova" w:hAnsi="Arial Nova" w:cs="Arial"/>
                <w:sz w:val="18"/>
                <w:szCs w:val="18"/>
              </w:rPr>
            </w:pPr>
          </w:p>
          <w:p w14:paraId="6543CE48" w14:textId="77777777" w:rsidR="00357147" w:rsidRPr="007B7BBD" w:rsidRDefault="00357147" w:rsidP="00775FB4">
            <w:pPr>
              <w:jc w:val="both"/>
              <w:rPr>
                <w:rFonts w:ascii="Arial Nova" w:hAnsi="Arial Nova" w:cs="Arial"/>
                <w:sz w:val="18"/>
                <w:szCs w:val="18"/>
              </w:rPr>
            </w:pPr>
          </w:p>
          <w:p w14:paraId="754D9005" w14:textId="77777777" w:rsidR="00357147" w:rsidRPr="007B7BBD" w:rsidRDefault="00357147" w:rsidP="00775FB4">
            <w:pPr>
              <w:jc w:val="both"/>
              <w:rPr>
                <w:rFonts w:ascii="Arial Nova" w:hAnsi="Arial Nova" w:cs="Arial"/>
                <w:sz w:val="18"/>
                <w:szCs w:val="18"/>
              </w:rPr>
            </w:pPr>
          </w:p>
          <w:p w14:paraId="3B9B174A" w14:textId="77777777" w:rsidR="00357147" w:rsidRPr="007B7BBD" w:rsidRDefault="00357147" w:rsidP="00775FB4">
            <w:pPr>
              <w:jc w:val="both"/>
              <w:rPr>
                <w:rFonts w:ascii="Arial Nova" w:hAnsi="Arial Nova" w:cs="Arial"/>
                <w:b/>
                <w:bCs/>
                <w:sz w:val="18"/>
                <w:szCs w:val="18"/>
              </w:rPr>
            </w:pPr>
          </w:p>
          <w:p w14:paraId="47D934F2" w14:textId="77777777" w:rsidR="00357147" w:rsidRPr="007B7BBD" w:rsidRDefault="00357147" w:rsidP="00775FB4">
            <w:pPr>
              <w:jc w:val="both"/>
              <w:rPr>
                <w:rFonts w:ascii="Arial Nova" w:hAnsi="Arial Nova" w:cs="Arial"/>
                <w:b/>
                <w:bCs/>
                <w:sz w:val="18"/>
                <w:szCs w:val="18"/>
              </w:rPr>
            </w:pPr>
          </w:p>
          <w:p w14:paraId="72D0F131" w14:textId="77777777" w:rsidR="00357147" w:rsidRPr="007B7BBD" w:rsidRDefault="00357147" w:rsidP="00775FB4">
            <w:pPr>
              <w:jc w:val="both"/>
              <w:rPr>
                <w:rFonts w:ascii="Arial Nova" w:hAnsi="Arial Nova" w:cs="Arial"/>
                <w:b/>
                <w:bCs/>
                <w:sz w:val="18"/>
                <w:szCs w:val="18"/>
              </w:rPr>
            </w:pPr>
          </w:p>
          <w:p w14:paraId="54C1D75D" w14:textId="77777777" w:rsidR="00357147" w:rsidRPr="007B7BBD" w:rsidRDefault="00357147" w:rsidP="00775FB4">
            <w:pPr>
              <w:jc w:val="both"/>
              <w:rPr>
                <w:rFonts w:ascii="Arial Nova" w:hAnsi="Arial Nova" w:cs="Arial"/>
                <w:b/>
                <w:bCs/>
                <w:sz w:val="18"/>
                <w:szCs w:val="18"/>
              </w:rPr>
            </w:pPr>
          </w:p>
          <w:p w14:paraId="2B7000A6" w14:textId="77777777" w:rsidR="00357147" w:rsidRPr="007B7BBD" w:rsidRDefault="00357147" w:rsidP="00775FB4">
            <w:pPr>
              <w:jc w:val="both"/>
              <w:rPr>
                <w:rFonts w:ascii="Arial Nova" w:hAnsi="Arial Nova" w:cs="Arial"/>
                <w:b/>
                <w:bCs/>
                <w:sz w:val="18"/>
                <w:szCs w:val="18"/>
              </w:rPr>
            </w:pPr>
          </w:p>
          <w:p w14:paraId="02D5AF6F" w14:textId="77777777" w:rsidR="00357147" w:rsidRPr="007B7BBD" w:rsidRDefault="00357147" w:rsidP="00775FB4">
            <w:pPr>
              <w:jc w:val="both"/>
              <w:rPr>
                <w:rFonts w:ascii="Arial Nova" w:hAnsi="Arial Nova" w:cs="Arial"/>
                <w:b/>
                <w:bCs/>
                <w:sz w:val="18"/>
                <w:szCs w:val="18"/>
              </w:rPr>
            </w:pPr>
          </w:p>
          <w:p w14:paraId="5AB7E19B" w14:textId="77777777" w:rsidR="00357147" w:rsidRPr="007B7BBD" w:rsidRDefault="00357147" w:rsidP="00775FB4">
            <w:pPr>
              <w:jc w:val="both"/>
              <w:rPr>
                <w:rFonts w:ascii="Arial Nova" w:hAnsi="Arial Nova" w:cs="Arial"/>
                <w:b/>
                <w:bCs/>
                <w:sz w:val="18"/>
                <w:szCs w:val="18"/>
              </w:rPr>
            </w:pPr>
          </w:p>
          <w:p w14:paraId="5B56DE90" w14:textId="77777777" w:rsidR="00357147" w:rsidRPr="007B7BBD" w:rsidRDefault="00357147" w:rsidP="00775FB4">
            <w:pPr>
              <w:jc w:val="both"/>
              <w:rPr>
                <w:rFonts w:ascii="Arial Nova" w:hAnsi="Arial Nova" w:cs="Arial"/>
                <w:b/>
                <w:bCs/>
                <w:sz w:val="18"/>
                <w:szCs w:val="18"/>
              </w:rPr>
            </w:pPr>
          </w:p>
          <w:p w14:paraId="2EA51055" w14:textId="77777777" w:rsidR="00357147" w:rsidRPr="007B7BBD" w:rsidRDefault="00357147" w:rsidP="00775FB4">
            <w:pPr>
              <w:jc w:val="both"/>
              <w:rPr>
                <w:rFonts w:ascii="Arial Nova" w:hAnsi="Arial Nova" w:cs="Arial"/>
                <w:b/>
                <w:bCs/>
                <w:sz w:val="18"/>
                <w:szCs w:val="18"/>
              </w:rPr>
            </w:pPr>
          </w:p>
          <w:p w14:paraId="0D705470" w14:textId="77777777" w:rsidR="00357147" w:rsidRPr="007B7BBD" w:rsidRDefault="00357147" w:rsidP="00775FB4">
            <w:pPr>
              <w:jc w:val="both"/>
              <w:rPr>
                <w:rFonts w:ascii="Arial Nova" w:hAnsi="Arial Nova" w:cs="Arial"/>
                <w:b/>
                <w:bCs/>
                <w:sz w:val="18"/>
                <w:szCs w:val="18"/>
              </w:rPr>
            </w:pPr>
          </w:p>
          <w:p w14:paraId="29641213" w14:textId="77777777" w:rsidR="00357147" w:rsidRPr="007B7BBD" w:rsidRDefault="00357147" w:rsidP="00775FB4">
            <w:pPr>
              <w:jc w:val="both"/>
              <w:rPr>
                <w:rFonts w:ascii="Arial Nova" w:hAnsi="Arial Nova" w:cs="Arial"/>
                <w:b/>
                <w:bCs/>
                <w:sz w:val="18"/>
                <w:szCs w:val="18"/>
              </w:rPr>
            </w:pPr>
          </w:p>
          <w:p w14:paraId="7F161E04" w14:textId="77777777" w:rsidR="00357147" w:rsidRPr="007B7BBD" w:rsidRDefault="00357147" w:rsidP="00775FB4">
            <w:pPr>
              <w:jc w:val="both"/>
              <w:rPr>
                <w:rFonts w:ascii="Arial Nova" w:hAnsi="Arial Nova" w:cs="Arial"/>
                <w:b/>
                <w:bCs/>
                <w:sz w:val="18"/>
                <w:szCs w:val="18"/>
              </w:rPr>
            </w:pPr>
          </w:p>
          <w:p w14:paraId="0E8A8BB9" w14:textId="77777777" w:rsidR="00357147" w:rsidRPr="007B7BBD" w:rsidRDefault="00357147" w:rsidP="00775FB4">
            <w:pPr>
              <w:jc w:val="both"/>
              <w:rPr>
                <w:rFonts w:ascii="Arial Nova" w:hAnsi="Arial Nova" w:cs="Arial"/>
                <w:b/>
                <w:bCs/>
                <w:sz w:val="18"/>
                <w:szCs w:val="18"/>
              </w:rPr>
            </w:pPr>
          </w:p>
          <w:p w14:paraId="741EECE1" w14:textId="77777777" w:rsidR="00357147" w:rsidRPr="007B7BBD" w:rsidRDefault="00357147" w:rsidP="00775FB4">
            <w:pPr>
              <w:jc w:val="both"/>
              <w:rPr>
                <w:rFonts w:ascii="Arial Nova" w:hAnsi="Arial Nova" w:cs="Arial"/>
                <w:b/>
                <w:bCs/>
                <w:sz w:val="18"/>
                <w:szCs w:val="18"/>
              </w:rPr>
            </w:pPr>
          </w:p>
          <w:p w14:paraId="6172682D" w14:textId="77777777" w:rsidR="00357147" w:rsidRPr="007B7BBD" w:rsidRDefault="00357147" w:rsidP="00775FB4">
            <w:pPr>
              <w:jc w:val="both"/>
              <w:rPr>
                <w:rFonts w:ascii="Arial Nova" w:hAnsi="Arial Nova" w:cs="Arial"/>
                <w:b/>
                <w:bCs/>
                <w:sz w:val="18"/>
                <w:szCs w:val="18"/>
              </w:rPr>
            </w:pPr>
          </w:p>
          <w:p w14:paraId="7D136AAC" w14:textId="77777777" w:rsidR="00357147" w:rsidRPr="007B7BBD" w:rsidRDefault="00357147" w:rsidP="00775FB4">
            <w:pPr>
              <w:jc w:val="both"/>
              <w:rPr>
                <w:rFonts w:ascii="Arial Nova" w:hAnsi="Arial Nova" w:cs="Arial"/>
                <w:b/>
                <w:bCs/>
                <w:sz w:val="18"/>
                <w:szCs w:val="18"/>
              </w:rPr>
            </w:pPr>
            <w:r w:rsidRPr="007B7BBD">
              <w:rPr>
                <w:rFonts w:ascii="Arial Nova" w:hAnsi="Arial Nova" w:cs="Arial"/>
                <w:sz w:val="18"/>
                <w:szCs w:val="18"/>
              </w:rPr>
              <w:t>Captura 4</w:t>
            </w:r>
          </w:p>
          <w:p w14:paraId="6CF05100" w14:textId="77777777" w:rsidR="00357147" w:rsidRPr="007B7BBD" w:rsidRDefault="00357147" w:rsidP="00775FB4">
            <w:pPr>
              <w:jc w:val="both"/>
              <w:rPr>
                <w:rFonts w:ascii="Arial Nova" w:hAnsi="Arial Nova" w:cs="Arial"/>
                <w:sz w:val="18"/>
                <w:szCs w:val="18"/>
              </w:rPr>
            </w:pPr>
          </w:p>
          <w:p w14:paraId="5A606B67" w14:textId="77777777" w:rsidR="00357147" w:rsidRPr="007B7BBD" w:rsidRDefault="00357147" w:rsidP="00775FB4">
            <w:pPr>
              <w:jc w:val="both"/>
              <w:rPr>
                <w:rFonts w:ascii="Arial Nova" w:hAnsi="Arial Nova" w:cs="Arial"/>
                <w:sz w:val="18"/>
                <w:szCs w:val="18"/>
              </w:rPr>
            </w:pPr>
          </w:p>
          <w:p w14:paraId="400538BE" w14:textId="77777777" w:rsidR="00357147" w:rsidRPr="007B7BBD" w:rsidRDefault="00357147" w:rsidP="00775FB4">
            <w:pPr>
              <w:jc w:val="both"/>
              <w:rPr>
                <w:rFonts w:ascii="Arial Nova" w:hAnsi="Arial Nova" w:cs="Arial"/>
                <w:sz w:val="18"/>
                <w:szCs w:val="18"/>
              </w:rPr>
            </w:pPr>
          </w:p>
          <w:p w14:paraId="235EA133" w14:textId="77777777" w:rsidR="00357147" w:rsidRPr="007B7BBD" w:rsidRDefault="00357147" w:rsidP="00775FB4">
            <w:pPr>
              <w:jc w:val="both"/>
              <w:rPr>
                <w:rFonts w:ascii="Arial Nova" w:hAnsi="Arial Nova" w:cs="Arial"/>
                <w:sz w:val="18"/>
                <w:szCs w:val="18"/>
              </w:rPr>
            </w:pPr>
          </w:p>
          <w:p w14:paraId="005AE2A5" w14:textId="77777777" w:rsidR="00357147" w:rsidRPr="007B7BBD" w:rsidRDefault="00357147" w:rsidP="00775FB4">
            <w:pPr>
              <w:jc w:val="both"/>
              <w:rPr>
                <w:rFonts w:ascii="Arial Nova" w:hAnsi="Arial Nova" w:cs="Arial"/>
                <w:sz w:val="18"/>
                <w:szCs w:val="18"/>
              </w:rPr>
            </w:pPr>
          </w:p>
          <w:p w14:paraId="39B58180" w14:textId="77777777" w:rsidR="00357147" w:rsidRPr="007B7BBD" w:rsidRDefault="00357147" w:rsidP="00775FB4">
            <w:pPr>
              <w:jc w:val="both"/>
              <w:rPr>
                <w:rFonts w:ascii="Arial Nova" w:hAnsi="Arial Nova" w:cs="Arial"/>
                <w:sz w:val="18"/>
                <w:szCs w:val="18"/>
              </w:rPr>
            </w:pPr>
          </w:p>
          <w:p w14:paraId="0335CFC4" w14:textId="77777777" w:rsidR="00357147" w:rsidRPr="007B7BBD" w:rsidRDefault="00357147" w:rsidP="00775FB4">
            <w:pPr>
              <w:jc w:val="both"/>
              <w:rPr>
                <w:rFonts w:ascii="Arial Nova" w:hAnsi="Arial Nova" w:cs="Arial"/>
                <w:sz w:val="18"/>
                <w:szCs w:val="18"/>
              </w:rPr>
            </w:pPr>
          </w:p>
          <w:p w14:paraId="42703FE9" w14:textId="77777777" w:rsidR="00357147" w:rsidRPr="007B7BBD" w:rsidRDefault="00357147" w:rsidP="00775FB4">
            <w:pPr>
              <w:jc w:val="both"/>
              <w:rPr>
                <w:rFonts w:ascii="Arial Nova" w:hAnsi="Arial Nova" w:cs="Arial"/>
                <w:sz w:val="18"/>
                <w:szCs w:val="18"/>
              </w:rPr>
            </w:pPr>
          </w:p>
          <w:p w14:paraId="67509FD7" w14:textId="77777777" w:rsidR="00357147" w:rsidRPr="007B7BBD" w:rsidRDefault="00357147" w:rsidP="00775FB4">
            <w:pPr>
              <w:jc w:val="both"/>
              <w:rPr>
                <w:rFonts w:ascii="Arial Nova" w:hAnsi="Arial Nova" w:cs="Arial"/>
                <w:sz w:val="18"/>
                <w:szCs w:val="18"/>
              </w:rPr>
            </w:pPr>
          </w:p>
          <w:p w14:paraId="1B10F5EA" w14:textId="77777777" w:rsidR="00357147" w:rsidRPr="007B7BBD" w:rsidRDefault="00357147" w:rsidP="00775FB4">
            <w:pPr>
              <w:jc w:val="both"/>
              <w:rPr>
                <w:rFonts w:ascii="Arial Nova" w:hAnsi="Arial Nova" w:cs="Arial"/>
                <w:sz w:val="18"/>
                <w:szCs w:val="18"/>
              </w:rPr>
            </w:pPr>
          </w:p>
          <w:p w14:paraId="74B6E0AE" w14:textId="77777777" w:rsidR="00357147" w:rsidRPr="007B7BBD" w:rsidRDefault="00357147" w:rsidP="00775FB4">
            <w:pPr>
              <w:jc w:val="both"/>
              <w:rPr>
                <w:rFonts w:ascii="Arial Nova" w:hAnsi="Arial Nova" w:cs="Arial"/>
                <w:sz w:val="18"/>
                <w:szCs w:val="18"/>
              </w:rPr>
            </w:pPr>
          </w:p>
          <w:p w14:paraId="26D668C6" w14:textId="77777777" w:rsidR="00357147" w:rsidRPr="007B7BBD" w:rsidRDefault="00357147" w:rsidP="00775FB4">
            <w:pPr>
              <w:jc w:val="both"/>
              <w:rPr>
                <w:rFonts w:ascii="Arial Nova" w:hAnsi="Arial Nova" w:cs="Arial"/>
                <w:b/>
                <w:bCs/>
                <w:sz w:val="18"/>
                <w:szCs w:val="18"/>
              </w:rPr>
            </w:pPr>
          </w:p>
        </w:tc>
        <w:tc>
          <w:tcPr>
            <w:tcW w:w="6945" w:type="dxa"/>
          </w:tcPr>
          <w:p w14:paraId="0A7E4D9F" w14:textId="77777777" w:rsidR="00357147" w:rsidRPr="007B7BBD" w:rsidRDefault="00357147" w:rsidP="00775FB4">
            <w:pPr>
              <w:jc w:val="both"/>
              <w:rPr>
                <w:rFonts w:ascii="Arial Nova" w:hAnsi="Arial Nova" w:cs="Arial"/>
                <w:sz w:val="18"/>
                <w:szCs w:val="18"/>
              </w:rPr>
            </w:pPr>
            <w:r w:rsidRPr="007B7BBD">
              <w:rPr>
                <w:rFonts w:ascii="Arial Nova" w:hAnsi="Arial Nova" w:cs="Arial"/>
                <w:sz w:val="18"/>
                <w:szCs w:val="18"/>
              </w:rPr>
              <w:t xml:space="preserve">Siendo las </w:t>
            </w:r>
            <w:r w:rsidRPr="007B7BBD">
              <w:rPr>
                <w:rFonts w:ascii="Arial Nova" w:hAnsi="Arial Nova" w:cs="Arial"/>
                <w:b/>
                <w:bCs/>
                <w:sz w:val="18"/>
                <w:szCs w:val="18"/>
              </w:rPr>
              <w:t>diecinueve horas con cuarenta y ocho minutos del día diecinueve de mayo de dos mil veintidós,</w:t>
            </w:r>
            <w:r w:rsidRPr="007B7BBD">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 la siguiente dirección electrónica:</w:t>
            </w:r>
            <w:r w:rsidRPr="007B7BBD">
              <w:rPr>
                <w:rFonts w:ascii="Arial Nova" w:hAnsi="Arial Nova"/>
                <w:sz w:val="18"/>
                <w:szCs w:val="18"/>
              </w:rPr>
              <w:t xml:space="preserve"> </w:t>
            </w:r>
            <w:hyperlink r:id="rId15" w:history="1">
              <w:r w:rsidRPr="007B7BBD">
                <w:rPr>
                  <w:rStyle w:val="Hipervnculo"/>
                  <w:rFonts w:ascii="Arial Nova" w:hAnsi="Arial Nova" w:cs="Arial"/>
                  <w:sz w:val="18"/>
                  <w:szCs w:val="18"/>
                </w:rPr>
                <w:t>https://fb.watch/cbm0063d3/</w:t>
              </w:r>
            </w:hyperlink>
            <w:r w:rsidRPr="007B7BBD">
              <w:rPr>
                <w:rFonts w:ascii="Arial Nova" w:hAnsi="Arial Nova" w:cs="Arial"/>
                <w:sz w:val="18"/>
                <w:szCs w:val="18"/>
                <w:u w:val="single"/>
              </w:rPr>
              <w:t xml:space="preserve"> </w:t>
            </w:r>
            <w:r w:rsidRPr="007B7BBD">
              <w:rPr>
                <w:rFonts w:ascii="Arial Nova" w:hAnsi="Arial Nova" w:cs="Arial"/>
                <w:sz w:val="18"/>
                <w:szCs w:val="18"/>
              </w:rPr>
              <w:t>, cerciorada de ser la dirección correcta por así constar en el acuerdo de referencia y al oprimir la tecla “</w:t>
            </w:r>
            <w:proofErr w:type="spellStart"/>
            <w:r w:rsidRPr="007B7BBD">
              <w:rPr>
                <w:rFonts w:ascii="Arial Nova" w:hAnsi="Arial Nova" w:cs="Arial"/>
                <w:sz w:val="18"/>
                <w:szCs w:val="18"/>
              </w:rPr>
              <w:t>enter</w:t>
            </w:r>
            <w:proofErr w:type="spellEnd"/>
            <w:r w:rsidRPr="007B7BBD">
              <w:rPr>
                <w:rFonts w:ascii="Arial Nova" w:hAnsi="Arial Nova" w:cs="Arial"/>
                <w:sz w:val="18"/>
                <w:szCs w:val="18"/>
              </w:rPr>
              <w:t xml:space="preserve">” apareció de forma automática un video dentro de la red social Facebook, publicado por el perfil de nombre “Eirian252”, en fecha “8 de mayo a las 3:00” que contaba con el texto “70th </w:t>
            </w:r>
            <w:proofErr w:type="spellStart"/>
            <w:r w:rsidRPr="007B7BBD">
              <w:rPr>
                <w:rFonts w:ascii="Arial Nova" w:hAnsi="Arial Nova" w:cs="Arial"/>
                <w:sz w:val="18"/>
                <w:szCs w:val="18"/>
              </w:rPr>
              <w:t>Number</w:t>
            </w:r>
            <w:proofErr w:type="spellEnd"/>
            <w:r w:rsidRPr="007B7BBD">
              <w:rPr>
                <w:rFonts w:ascii="Arial Nova" w:hAnsi="Arial Nova" w:cs="Arial"/>
                <w:sz w:val="18"/>
                <w:szCs w:val="18"/>
              </w:rPr>
              <w:t xml:space="preserve"> Cake”, tal y como puede visualizarse en la captura de pantalla 4 del ANEXO DOS de la presente acta.</w:t>
            </w:r>
          </w:p>
          <w:p w14:paraId="2A749080" w14:textId="77777777" w:rsidR="00357147" w:rsidRPr="007B7BBD" w:rsidRDefault="00357147" w:rsidP="00775FB4">
            <w:pPr>
              <w:jc w:val="both"/>
              <w:rPr>
                <w:rFonts w:ascii="Arial Nova" w:hAnsi="Arial Nova" w:cs="Arial"/>
                <w:sz w:val="18"/>
                <w:szCs w:val="18"/>
              </w:rPr>
            </w:pPr>
          </w:p>
          <w:p w14:paraId="54D839C4" w14:textId="77777777" w:rsidR="00357147" w:rsidRPr="007B7BBD" w:rsidRDefault="00357147" w:rsidP="00775FB4">
            <w:pPr>
              <w:jc w:val="both"/>
              <w:rPr>
                <w:rFonts w:ascii="Arial Nova" w:hAnsi="Arial Nova" w:cs="Arial"/>
                <w:sz w:val="18"/>
                <w:szCs w:val="18"/>
                <w:u w:val="single"/>
              </w:rPr>
            </w:pPr>
            <w:r w:rsidRPr="007B7BBD">
              <w:rPr>
                <w:rFonts w:ascii="Arial Nova" w:hAnsi="Arial Nova" w:cs="Arial"/>
                <w:sz w:val="18"/>
                <w:szCs w:val="18"/>
              </w:rPr>
              <w:t xml:space="preserve">Fin de la diligencia: </w:t>
            </w:r>
            <w:r w:rsidRPr="007B7BBD">
              <w:rPr>
                <w:rFonts w:ascii="Arial Nova" w:hAnsi="Arial Nova" w:cs="Arial"/>
                <w:b/>
                <w:bCs/>
                <w:sz w:val="18"/>
                <w:szCs w:val="18"/>
              </w:rPr>
              <w:t>diecinueve horas con cincuenta y ocho minutos del día diecinueve de mayo de dos mil veintidós</w:t>
            </w:r>
            <w:r w:rsidRPr="007B7BBD">
              <w:rPr>
                <w:rFonts w:ascii="Arial Nova" w:hAnsi="Arial Nova" w:cs="Arial"/>
                <w:sz w:val="18"/>
                <w:szCs w:val="18"/>
              </w:rPr>
              <w:t>.</w:t>
            </w:r>
          </w:p>
          <w:p w14:paraId="062D080C" w14:textId="77777777" w:rsidR="00357147" w:rsidRPr="007B7BBD" w:rsidRDefault="00357147" w:rsidP="00775FB4">
            <w:pPr>
              <w:jc w:val="both"/>
              <w:rPr>
                <w:rFonts w:ascii="Arial Nova" w:hAnsi="Arial Nova" w:cs="Arial"/>
                <w:sz w:val="18"/>
                <w:szCs w:val="18"/>
              </w:rPr>
            </w:pPr>
          </w:p>
          <w:p w14:paraId="089A60CC" w14:textId="77777777" w:rsidR="00357147" w:rsidRPr="007B7BBD" w:rsidRDefault="00357147" w:rsidP="00775FB4">
            <w:pPr>
              <w:jc w:val="both"/>
              <w:rPr>
                <w:rFonts w:ascii="Arial Nova" w:hAnsi="Arial Nova" w:cs="Arial"/>
                <w:sz w:val="18"/>
                <w:szCs w:val="18"/>
              </w:rPr>
            </w:pPr>
          </w:p>
          <w:p w14:paraId="25801A93" w14:textId="77777777" w:rsidR="00357147" w:rsidRPr="007B7BBD" w:rsidRDefault="00357147" w:rsidP="00775FB4">
            <w:pPr>
              <w:jc w:val="both"/>
              <w:rPr>
                <w:rFonts w:ascii="Arial Nova" w:hAnsi="Arial Nova" w:cs="Arial"/>
                <w:sz w:val="18"/>
                <w:szCs w:val="18"/>
              </w:rPr>
            </w:pPr>
            <w:r w:rsidRPr="007B7BBD">
              <w:rPr>
                <w:rFonts w:ascii="Arial Nova" w:hAnsi="Arial Nova" w:cs="Arial"/>
                <w:noProof/>
                <w:sz w:val="18"/>
                <w:szCs w:val="18"/>
              </w:rPr>
              <w:drawing>
                <wp:anchor distT="0" distB="0" distL="114300" distR="114300" simplePos="0" relativeHeight="251662336" behindDoc="0" locked="0" layoutInCell="1" allowOverlap="1" wp14:anchorId="68EEB64B" wp14:editId="28D44D83">
                  <wp:simplePos x="0" y="0"/>
                  <wp:positionH relativeFrom="column">
                    <wp:posOffset>0</wp:posOffset>
                  </wp:positionH>
                  <wp:positionV relativeFrom="paragraph">
                    <wp:posOffset>137795</wp:posOffset>
                  </wp:positionV>
                  <wp:extent cx="3432175" cy="19812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6">
                            <a:extLst>
                              <a:ext uri="{28A0092B-C50C-407E-A947-70E740481C1C}">
                                <a14:useLocalDpi xmlns:a14="http://schemas.microsoft.com/office/drawing/2010/main" val="0"/>
                              </a:ext>
                            </a:extLst>
                          </a:blip>
                          <a:stretch>
                            <a:fillRect/>
                          </a:stretch>
                        </pic:blipFill>
                        <pic:spPr>
                          <a:xfrm>
                            <a:off x="0" y="0"/>
                            <a:ext cx="3432175" cy="1981200"/>
                          </a:xfrm>
                          <a:prstGeom prst="rect">
                            <a:avLst/>
                          </a:prstGeom>
                        </pic:spPr>
                      </pic:pic>
                    </a:graphicData>
                  </a:graphic>
                  <wp14:sizeRelH relativeFrom="page">
                    <wp14:pctWidth>0</wp14:pctWidth>
                  </wp14:sizeRelH>
                  <wp14:sizeRelV relativeFrom="page">
                    <wp14:pctHeight>0</wp14:pctHeight>
                  </wp14:sizeRelV>
                </wp:anchor>
              </w:drawing>
            </w:r>
          </w:p>
          <w:p w14:paraId="3E88302D" w14:textId="77777777" w:rsidR="00357147" w:rsidRPr="007B7BBD" w:rsidRDefault="00357147" w:rsidP="00775FB4">
            <w:pPr>
              <w:jc w:val="both"/>
              <w:rPr>
                <w:rFonts w:ascii="Arial Nova" w:hAnsi="Arial Nova" w:cs="Arial"/>
                <w:sz w:val="18"/>
                <w:szCs w:val="18"/>
              </w:rPr>
            </w:pPr>
          </w:p>
          <w:p w14:paraId="09ACFFB9" w14:textId="77777777" w:rsidR="00357147" w:rsidRPr="007B7BBD" w:rsidRDefault="00357147" w:rsidP="00775FB4">
            <w:pPr>
              <w:jc w:val="both"/>
              <w:rPr>
                <w:rFonts w:ascii="Arial Nova" w:hAnsi="Arial Nova" w:cs="Arial"/>
                <w:sz w:val="18"/>
                <w:szCs w:val="18"/>
              </w:rPr>
            </w:pPr>
          </w:p>
          <w:p w14:paraId="4CDB19B9" w14:textId="77777777" w:rsidR="00357147" w:rsidRPr="007B7BBD" w:rsidRDefault="00357147" w:rsidP="00775FB4">
            <w:pPr>
              <w:jc w:val="both"/>
              <w:rPr>
                <w:rFonts w:ascii="Arial Nova" w:hAnsi="Arial Nova" w:cs="Arial"/>
                <w:sz w:val="18"/>
                <w:szCs w:val="18"/>
              </w:rPr>
            </w:pPr>
          </w:p>
          <w:p w14:paraId="0C76ACEB" w14:textId="77777777" w:rsidR="00357147" w:rsidRPr="007B7BBD" w:rsidRDefault="00357147" w:rsidP="00775FB4">
            <w:pPr>
              <w:jc w:val="both"/>
              <w:rPr>
                <w:rFonts w:ascii="Arial Nova" w:hAnsi="Arial Nova" w:cs="Arial"/>
                <w:sz w:val="18"/>
                <w:szCs w:val="18"/>
              </w:rPr>
            </w:pPr>
          </w:p>
          <w:p w14:paraId="3FD47DA0" w14:textId="77777777" w:rsidR="00357147" w:rsidRPr="007B7BBD" w:rsidRDefault="00357147" w:rsidP="00775FB4">
            <w:pPr>
              <w:jc w:val="both"/>
              <w:rPr>
                <w:rFonts w:ascii="Arial Nova" w:hAnsi="Arial Nova" w:cs="Arial"/>
                <w:sz w:val="18"/>
                <w:szCs w:val="18"/>
              </w:rPr>
            </w:pPr>
          </w:p>
          <w:p w14:paraId="55E43D30" w14:textId="77777777" w:rsidR="00357147" w:rsidRPr="007B7BBD" w:rsidRDefault="00357147" w:rsidP="00775FB4">
            <w:pPr>
              <w:jc w:val="both"/>
              <w:rPr>
                <w:rFonts w:ascii="Arial Nova" w:hAnsi="Arial Nova" w:cs="Arial"/>
                <w:sz w:val="18"/>
                <w:szCs w:val="18"/>
              </w:rPr>
            </w:pPr>
          </w:p>
          <w:p w14:paraId="300C4104" w14:textId="77777777" w:rsidR="00357147" w:rsidRPr="007B7BBD" w:rsidRDefault="00357147" w:rsidP="00775FB4">
            <w:pPr>
              <w:jc w:val="both"/>
              <w:rPr>
                <w:rFonts w:ascii="Arial Nova" w:hAnsi="Arial Nova" w:cs="Arial"/>
                <w:sz w:val="18"/>
                <w:szCs w:val="18"/>
              </w:rPr>
            </w:pPr>
          </w:p>
          <w:p w14:paraId="6127037A" w14:textId="77777777" w:rsidR="00357147" w:rsidRPr="007B7BBD" w:rsidRDefault="00357147" w:rsidP="00775FB4">
            <w:pPr>
              <w:jc w:val="both"/>
              <w:rPr>
                <w:rFonts w:ascii="Arial Nova" w:hAnsi="Arial Nova" w:cs="Arial"/>
                <w:sz w:val="18"/>
                <w:szCs w:val="18"/>
              </w:rPr>
            </w:pPr>
          </w:p>
          <w:p w14:paraId="30BD5509" w14:textId="77777777" w:rsidR="00357147" w:rsidRPr="007B7BBD" w:rsidRDefault="00357147" w:rsidP="00775FB4">
            <w:pPr>
              <w:jc w:val="both"/>
              <w:rPr>
                <w:rFonts w:ascii="Arial Nova" w:hAnsi="Arial Nova" w:cs="Arial"/>
                <w:sz w:val="18"/>
                <w:szCs w:val="18"/>
              </w:rPr>
            </w:pPr>
          </w:p>
          <w:p w14:paraId="6A73FB74" w14:textId="77777777" w:rsidR="00357147" w:rsidRPr="007B7BBD" w:rsidRDefault="00357147" w:rsidP="00775FB4">
            <w:pPr>
              <w:jc w:val="both"/>
              <w:rPr>
                <w:rFonts w:ascii="Arial Nova" w:hAnsi="Arial Nova" w:cs="Arial"/>
                <w:sz w:val="18"/>
                <w:szCs w:val="18"/>
              </w:rPr>
            </w:pPr>
          </w:p>
          <w:p w14:paraId="7E829263" w14:textId="77777777" w:rsidR="00357147" w:rsidRPr="007B7BBD" w:rsidRDefault="00357147" w:rsidP="00775FB4">
            <w:pPr>
              <w:jc w:val="both"/>
              <w:rPr>
                <w:rFonts w:ascii="Arial Nova" w:hAnsi="Arial Nova" w:cs="Arial"/>
                <w:sz w:val="18"/>
                <w:szCs w:val="18"/>
              </w:rPr>
            </w:pPr>
          </w:p>
          <w:p w14:paraId="7236ECD4" w14:textId="77777777" w:rsidR="00357147" w:rsidRPr="007B7BBD" w:rsidRDefault="00357147" w:rsidP="00775FB4">
            <w:pPr>
              <w:jc w:val="both"/>
              <w:rPr>
                <w:rFonts w:ascii="Arial Nova" w:hAnsi="Arial Nova" w:cs="Arial"/>
                <w:sz w:val="18"/>
                <w:szCs w:val="18"/>
              </w:rPr>
            </w:pPr>
          </w:p>
          <w:p w14:paraId="40286D70" w14:textId="77777777" w:rsidR="00357147" w:rsidRPr="007B7BBD" w:rsidRDefault="00357147" w:rsidP="00775FB4">
            <w:pPr>
              <w:jc w:val="both"/>
              <w:rPr>
                <w:rFonts w:ascii="Arial Nova" w:hAnsi="Arial Nova" w:cs="Arial"/>
                <w:sz w:val="18"/>
                <w:szCs w:val="18"/>
              </w:rPr>
            </w:pPr>
          </w:p>
          <w:p w14:paraId="69FB353B" w14:textId="77777777" w:rsidR="00357147" w:rsidRPr="007B7BBD" w:rsidRDefault="00357147" w:rsidP="00775FB4">
            <w:pPr>
              <w:jc w:val="both"/>
              <w:rPr>
                <w:rFonts w:ascii="Arial Nova" w:hAnsi="Arial Nova" w:cs="Arial"/>
                <w:sz w:val="18"/>
                <w:szCs w:val="18"/>
              </w:rPr>
            </w:pPr>
          </w:p>
          <w:p w14:paraId="65360694" w14:textId="77777777" w:rsidR="00357147" w:rsidRPr="007B7BBD" w:rsidRDefault="00357147" w:rsidP="00775FB4">
            <w:pPr>
              <w:jc w:val="both"/>
              <w:rPr>
                <w:rFonts w:ascii="Arial Nova" w:hAnsi="Arial Nova" w:cs="Arial"/>
                <w:sz w:val="18"/>
                <w:szCs w:val="18"/>
              </w:rPr>
            </w:pPr>
          </w:p>
          <w:p w14:paraId="64A7360D" w14:textId="77777777" w:rsidR="00357147" w:rsidRPr="007B7BBD" w:rsidRDefault="00357147" w:rsidP="00775FB4">
            <w:pPr>
              <w:jc w:val="both"/>
              <w:rPr>
                <w:rFonts w:ascii="Arial Nova" w:hAnsi="Arial Nova" w:cs="Arial"/>
                <w:sz w:val="18"/>
                <w:szCs w:val="18"/>
              </w:rPr>
            </w:pPr>
          </w:p>
          <w:p w14:paraId="7DD18C33" w14:textId="77777777" w:rsidR="00357147" w:rsidRPr="007B7BBD" w:rsidRDefault="00357147" w:rsidP="00775FB4">
            <w:pPr>
              <w:jc w:val="both"/>
              <w:rPr>
                <w:rFonts w:ascii="Arial Nova" w:hAnsi="Arial Nova" w:cs="Arial"/>
                <w:sz w:val="18"/>
                <w:szCs w:val="18"/>
              </w:rPr>
            </w:pPr>
          </w:p>
          <w:p w14:paraId="6AFC8DEA" w14:textId="77777777" w:rsidR="00357147" w:rsidRPr="007B7BBD" w:rsidRDefault="00357147" w:rsidP="00775FB4">
            <w:pPr>
              <w:jc w:val="both"/>
              <w:rPr>
                <w:rFonts w:ascii="Arial Nova" w:hAnsi="Arial Nova" w:cs="Arial"/>
                <w:sz w:val="18"/>
                <w:szCs w:val="18"/>
              </w:rPr>
            </w:pPr>
          </w:p>
          <w:p w14:paraId="75DD40EB" w14:textId="77777777" w:rsidR="00357147" w:rsidRPr="007B7BBD" w:rsidRDefault="00357147" w:rsidP="00775FB4">
            <w:pPr>
              <w:jc w:val="both"/>
              <w:rPr>
                <w:rFonts w:ascii="Arial Nova" w:hAnsi="Arial Nova" w:cs="Arial"/>
                <w:sz w:val="18"/>
                <w:szCs w:val="18"/>
              </w:rPr>
            </w:pPr>
          </w:p>
        </w:tc>
      </w:tr>
    </w:tbl>
    <w:p w14:paraId="428F44C7" w14:textId="77777777" w:rsidR="00357147" w:rsidRPr="007B7BBD" w:rsidRDefault="00357147" w:rsidP="00357147">
      <w:pPr>
        <w:rPr>
          <w:rFonts w:ascii="Arial Nova" w:hAnsi="Arial Nova"/>
          <w:sz w:val="22"/>
          <w:szCs w:val="22"/>
        </w:rPr>
      </w:pPr>
    </w:p>
    <w:p w14:paraId="0D4E4F47" w14:textId="77777777" w:rsidR="00357147" w:rsidRPr="007B7BBD" w:rsidRDefault="00357147" w:rsidP="00357147">
      <w:pPr>
        <w:rPr>
          <w:rFonts w:ascii="Arial Nova" w:hAnsi="Arial Nova"/>
          <w:sz w:val="22"/>
          <w:szCs w:val="22"/>
        </w:rPr>
      </w:pPr>
    </w:p>
    <w:p w14:paraId="6616C798" w14:textId="77777777" w:rsidR="008B2F59" w:rsidRDefault="008B2F59" w:rsidP="00357147">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3509B239" w14:textId="77777777" w:rsidR="008B2F59" w:rsidRDefault="008B2F59" w:rsidP="00357147">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27E0B64A" w14:textId="12F3FBA5" w:rsidR="00357147" w:rsidRPr="007B7BBD" w:rsidRDefault="00357147" w:rsidP="00357147">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sidRPr="007B7BBD">
        <w:rPr>
          <w:rFonts w:ascii="Arial Nova" w:eastAsia="Arial Nova" w:hAnsi="Arial Nova" w:cs="Arial"/>
          <w:b/>
          <w:sz w:val="22"/>
          <w:szCs w:val="22"/>
        </w:rPr>
        <w:lastRenderedPageBreak/>
        <w:t>9.  CASO A RESOLVER.</w:t>
      </w:r>
    </w:p>
    <w:p w14:paraId="72BE0700" w14:textId="77777777" w:rsidR="00357147" w:rsidRPr="007B7BBD" w:rsidRDefault="00357147" w:rsidP="00357147">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7F1F8E32" w14:textId="77777777" w:rsidR="00357147" w:rsidRPr="007B7BBD" w:rsidRDefault="00357147" w:rsidP="00357147">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7B7BBD">
        <w:rPr>
          <w:rFonts w:ascii="Arial Nova" w:eastAsia="Arial Nova" w:hAnsi="Arial Nova" w:cs="Arial"/>
          <w:bCs/>
          <w:sz w:val="22"/>
          <w:szCs w:val="22"/>
        </w:rPr>
        <w:t>Una vez acreditada la existencia de los hechos denunciados, el aspecto a dilucidar en la presente sentencia consiste en determinar si se actualizan las calumnias denunciadas, por lo que se deberá analizar lo siguiente:</w:t>
      </w:r>
    </w:p>
    <w:p w14:paraId="789F1676" w14:textId="77777777" w:rsidR="00357147" w:rsidRPr="007B7BBD" w:rsidRDefault="00357147" w:rsidP="00357147">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0A2DA847" w14:textId="77777777" w:rsidR="00357147" w:rsidRPr="007B7BBD" w:rsidRDefault="00357147" w:rsidP="00357147">
      <w:pPr>
        <w:pStyle w:val="Prrafodelista"/>
        <w:numPr>
          <w:ilvl w:val="0"/>
          <w:numId w:val="2"/>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7B7BBD">
        <w:rPr>
          <w:rFonts w:ascii="Arial Nova" w:eastAsia="Arial Nova" w:hAnsi="Arial Nova" w:cs="Arial"/>
          <w:bCs/>
          <w:sz w:val="22"/>
          <w:szCs w:val="22"/>
        </w:rPr>
        <w:t xml:space="preserve">La existencia o no de los hechos denunciados; </w:t>
      </w:r>
    </w:p>
    <w:p w14:paraId="149D6591" w14:textId="77777777" w:rsidR="00357147" w:rsidRPr="007B7BBD" w:rsidRDefault="00357147" w:rsidP="00357147">
      <w:pPr>
        <w:pStyle w:val="Prrafodelista"/>
        <w:numPr>
          <w:ilvl w:val="0"/>
          <w:numId w:val="2"/>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7B7BBD">
        <w:rPr>
          <w:rFonts w:ascii="Arial Nova" w:eastAsia="Arial Nova" w:hAnsi="Arial Nova" w:cs="Arial"/>
          <w:bCs/>
          <w:sz w:val="22"/>
          <w:szCs w:val="22"/>
        </w:rPr>
        <w:t>Establecer, si con los hechos acreditados se actualiza calumnias y/o campaña negra.</w:t>
      </w:r>
    </w:p>
    <w:p w14:paraId="754E20DF" w14:textId="77777777" w:rsidR="00357147" w:rsidRPr="007B7BBD" w:rsidRDefault="00357147" w:rsidP="00357147">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7B7BBD">
        <w:rPr>
          <w:rFonts w:ascii="Arial Nova" w:eastAsia="Arial Nova" w:hAnsi="Arial Nova" w:cs="Arial"/>
          <w:bCs/>
          <w:sz w:val="22"/>
          <w:szCs w:val="22"/>
        </w:rPr>
        <w:t xml:space="preserve">c)   En caso de acreditarse la infracción, se determinará las responsabilidades de los denunciados; y </w:t>
      </w:r>
    </w:p>
    <w:p w14:paraId="515009DD" w14:textId="77777777" w:rsidR="00357147" w:rsidRPr="007B7BBD" w:rsidRDefault="00357147" w:rsidP="00357147">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7B7BBD">
        <w:rPr>
          <w:rFonts w:ascii="Arial Nova" w:eastAsia="Arial Nova" w:hAnsi="Arial Nova" w:cs="Arial"/>
          <w:bCs/>
          <w:sz w:val="22"/>
          <w:szCs w:val="22"/>
        </w:rPr>
        <w:t>d) En caso de proceder, resolver sobre la calificación de la falta e individualización de la sanción.</w:t>
      </w:r>
    </w:p>
    <w:p w14:paraId="0697510F" w14:textId="77777777" w:rsidR="00357147" w:rsidRPr="007B7BBD" w:rsidRDefault="00357147" w:rsidP="00357147">
      <w:pPr>
        <w:pBdr>
          <w:top w:val="nil"/>
          <w:left w:val="nil"/>
          <w:bottom w:val="nil"/>
          <w:right w:val="nil"/>
          <w:between w:val="nil"/>
        </w:pBdr>
        <w:tabs>
          <w:tab w:val="left" w:pos="284"/>
        </w:tabs>
        <w:spacing w:line="360" w:lineRule="auto"/>
        <w:ind w:right="-93"/>
        <w:jc w:val="both"/>
        <w:rPr>
          <w:rFonts w:ascii="Arial Nova" w:eastAsia="Arial Nova" w:hAnsi="Arial Nova" w:cs="Arial"/>
          <w:sz w:val="22"/>
          <w:szCs w:val="22"/>
        </w:rPr>
      </w:pPr>
    </w:p>
    <w:p w14:paraId="760D63E5" w14:textId="77777777" w:rsidR="00357147" w:rsidRPr="007B7BBD" w:rsidRDefault="00357147" w:rsidP="00357147">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sidRPr="007B7BBD">
        <w:rPr>
          <w:rFonts w:ascii="Arial Nova" w:eastAsia="Arial Nova" w:hAnsi="Arial Nova" w:cs="Arial"/>
          <w:b/>
          <w:sz w:val="22"/>
          <w:szCs w:val="22"/>
        </w:rPr>
        <w:t>10.  ESTUDIO DE FONDO.</w:t>
      </w:r>
    </w:p>
    <w:p w14:paraId="7ABE31E9" w14:textId="77777777" w:rsidR="00357147" w:rsidRPr="007B7BBD" w:rsidRDefault="00357147" w:rsidP="00357147">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6D8DC33C" w14:textId="77777777" w:rsidR="00357147" w:rsidRPr="007B7BBD" w:rsidRDefault="00357147" w:rsidP="00357147">
      <w:pPr>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r w:rsidRPr="007B7BBD">
        <w:rPr>
          <w:rFonts w:ascii="Arial Nova" w:eastAsia="Arial Nova" w:hAnsi="Arial Nova" w:cs="Arial"/>
          <w:b/>
          <w:bCs/>
          <w:sz w:val="22"/>
          <w:szCs w:val="22"/>
        </w:rPr>
        <w:t>10.1. Planteamiento del caso.</w:t>
      </w:r>
    </w:p>
    <w:p w14:paraId="7287BDEB" w14:textId="77777777" w:rsidR="00357147" w:rsidRPr="007B7BBD" w:rsidRDefault="00357147" w:rsidP="00357147">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p>
    <w:p w14:paraId="5C8DDA94"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7B7BBD">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constituyen calumnias y campaña negra.</w:t>
      </w:r>
    </w:p>
    <w:p w14:paraId="4907437F" w14:textId="77777777" w:rsidR="00357147" w:rsidRPr="007B7BBD" w:rsidRDefault="00357147" w:rsidP="00357147">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p>
    <w:p w14:paraId="36B52FE9" w14:textId="77777777" w:rsidR="00357147" w:rsidRPr="007B7BBD" w:rsidRDefault="00357147" w:rsidP="00357147">
      <w:pPr>
        <w:spacing w:line="360" w:lineRule="auto"/>
        <w:ind w:right="-93"/>
        <w:jc w:val="both"/>
        <w:rPr>
          <w:rFonts w:ascii="Arial Nova" w:hAnsi="Arial Nova" w:cs="Arial"/>
          <w:b/>
          <w:bCs/>
          <w:sz w:val="22"/>
          <w:szCs w:val="22"/>
        </w:rPr>
      </w:pPr>
      <w:r w:rsidRPr="007B7BBD">
        <w:rPr>
          <w:rFonts w:ascii="Arial Nova" w:hAnsi="Arial Nova" w:cs="Arial"/>
          <w:b/>
          <w:bCs/>
          <w:sz w:val="22"/>
          <w:szCs w:val="22"/>
        </w:rPr>
        <w:t>10.2. Marco jurídico aplicable.</w:t>
      </w:r>
    </w:p>
    <w:p w14:paraId="5FFBD024" w14:textId="77777777" w:rsidR="00357147" w:rsidRPr="007B7BBD" w:rsidRDefault="00357147" w:rsidP="00357147">
      <w:pPr>
        <w:spacing w:line="360" w:lineRule="auto"/>
        <w:ind w:right="-93"/>
        <w:jc w:val="both"/>
        <w:rPr>
          <w:rFonts w:ascii="Arial Nova" w:hAnsi="Arial Nova" w:cs="Arial"/>
          <w:b/>
          <w:bCs/>
          <w:sz w:val="22"/>
          <w:szCs w:val="22"/>
        </w:rPr>
      </w:pPr>
    </w:p>
    <w:p w14:paraId="5A6CCE64" w14:textId="77777777" w:rsidR="00357147" w:rsidRPr="007B7BBD" w:rsidRDefault="00357147" w:rsidP="00357147">
      <w:pPr>
        <w:spacing w:line="360" w:lineRule="auto"/>
        <w:ind w:right="-93"/>
        <w:jc w:val="both"/>
        <w:rPr>
          <w:rFonts w:ascii="Arial Nova" w:hAnsi="Arial Nova" w:cs="Arial"/>
          <w:b/>
          <w:sz w:val="22"/>
          <w:szCs w:val="22"/>
        </w:rPr>
      </w:pPr>
      <w:r w:rsidRPr="007B7BBD">
        <w:rPr>
          <w:rFonts w:ascii="Arial Nova" w:hAnsi="Arial Nova" w:cs="Arial"/>
          <w:b/>
          <w:sz w:val="22"/>
          <w:szCs w:val="22"/>
        </w:rPr>
        <w:t xml:space="preserve">10.2.1. Calumnia. </w:t>
      </w:r>
    </w:p>
    <w:p w14:paraId="1B36BFF3" w14:textId="77777777" w:rsidR="00357147" w:rsidRPr="007B7BBD" w:rsidRDefault="00357147" w:rsidP="00357147">
      <w:pPr>
        <w:spacing w:line="360" w:lineRule="auto"/>
        <w:ind w:right="-93"/>
        <w:jc w:val="both"/>
        <w:rPr>
          <w:rFonts w:ascii="Arial Nova" w:hAnsi="Arial Nova" w:cs="Arial"/>
          <w:b/>
          <w:sz w:val="22"/>
          <w:szCs w:val="22"/>
        </w:rPr>
      </w:pPr>
    </w:p>
    <w:p w14:paraId="1E6E9D27" w14:textId="77777777"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148FACC6" w14:textId="77777777" w:rsidR="00357147" w:rsidRPr="007B7BBD" w:rsidRDefault="00357147" w:rsidP="00357147">
      <w:pPr>
        <w:spacing w:line="360" w:lineRule="auto"/>
        <w:ind w:right="-93"/>
        <w:jc w:val="both"/>
        <w:rPr>
          <w:rFonts w:ascii="Arial Nova" w:hAnsi="Arial Nova" w:cs="Arial"/>
          <w:sz w:val="22"/>
          <w:szCs w:val="22"/>
        </w:rPr>
      </w:pPr>
    </w:p>
    <w:p w14:paraId="66E3E5F8"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A su vez, el articulo 41 Base II, apartado C</w:t>
      </w:r>
      <w:r w:rsidRPr="007B7BBD">
        <w:rPr>
          <w:rFonts w:ascii="Arial Nova" w:hAnsi="Arial Nova" w:cs="Arial"/>
          <w:bCs/>
          <w:sz w:val="22"/>
          <w:szCs w:val="22"/>
          <w:vertAlign w:val="superscript"/>
        </w:rPr>
        <w:footnoteReference w:id="5"/>
      </w:r>
      <w:r w:rsidRPr="007B7BBD">
        <w:rPr>
          <w:rFonts w:ascii="Arial Nova" w:hAnsi="Arial Nova" w:cs="Arial"/>
          <w:bCs/>
          <w:sz w:val="22"/>
          <w:szCs w:val="22"/>
        </w:rPr>
        <w:t xml:space="preserve"> del mismo ordenamiento establece que los partidos políticos y candidatos deben de abstenerse de difundir propaganda que calumnie a las personas o cometan alguna infracción electoral.</w:t>
      </w:r>
    </w:p>
    <w:p w14:paraId="4FFA4438" w14:textId="77777777" w:rsidR="00357147" w:rsidRPr="007B7BBD" w:rsidRDefault="00357147" w:rsidP="00357147">
      <w:pPr>
        <w:spacing w:line="360" w:lineRule="auto"/>
        <w:ind w:right="-93"/>
        <w:jc w:val="both"/>
        <w:rPr>
          <w:rFonts w:ascii="Arial Nova" w:hAnsi="Arial Nova" w:cs="Arial"/>
          <w:sz w:val="22"/>
          <w:szCs w:val="22"/>
        </w:rPr>
      </w:pPr>
    </w:p>
    <w:p w14:paraId="4F17EC1D"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sz w:val="22"/>
          <w:szCs w:val="22"/>
        </w:rPr>
        <w:lastRenderedPageBreak/>
        <w:t>Por otro lado, el artículo 471 segundo párrafo de la LGIPE</w:t>
      </w:r>
      <w:r w:rsidRPr="007B7BBD">
        <w:rPr>
          <w:rFonts w:ascii="Arial Nova" w:hAnsi="Arial Nova" w:cs="Arial"/>
          <w:sz w:val="22"/>
          <w:szCs w:val="22"/>
          <w:vertAlign w:val="superscript"/>
        </w:rPr>
        <w:footnoteReference w:id="6"/>
      </w:r>
      <w:r w:rsidRPr="007B7BBD">
        <w:rPr>
          <w:rFonts w:ascii="Arial Nova" w:hAnsi="Arial Nova" w:cs="Arial"/>
          <w:sz w:val="22"/>
          <w:szCs w:val="22"/>
        </w:rPr>
        <w:t xml:space="preserve"> establece que </w:t>
      </w:r>
      <w:r w:rsidRPr="007B7BBD">
        <w:rPr>
          <w:rFonts w:ascii="Arial Nova" w:hAnsi="Arial Nova" w:cs="Arial"/>
          <w:b/>
          <w:bCs/>
          <w:sz w:val="22"/>
          <w:szCs w:val="22"/>
        </w:rPr>
        <w:t>la calumnia es la imputación de hechos o delitos falsos por parte de partidos políticos</w:t>
      </w:r>
      <w:r w:rsidRPr="007B7BBD">
        <w:rPr>
          <w:rFonts w:ascii="Arial Nova" w:hAnsi="Arial Nova" w:cs="Arial"/>
          <w:bCs/>
          <w:sz w:val="22"/>
          <w:szCs w:val="22"/>
        </w:rPr>
        <w:t xml:space="preserve"> </w:t>
      </w:r>
      <w:r w:rsidRPr="007B7BBD">
        <w:rPr>
          <w:rFonts w:ascii="Arial Nova" w:hAnsi="Arial Nova" w:cs="Arial"/>
          <w:b/>
          <w:sz w:val="22"/>
          <w:szCs w:val="22"/>
        </w:rPr>
        <w:t>o los candidatos</w:t>
      </w:r>
      <w:r w:rsidRPr="007B7BBD">
        <w:rPr>
          <w:rFonts w:ascii="Arial Nova" w:hAnsi="Arial Nova" w:cs="Arial"/>
          <w:bCs/>
          <w:sz w:val="22"/>
          <w:szCs w:val="22"/>
        </w:rPr>
        <w:t>.</w:t>
      </w:r>
    </w:p>
    <w:p w14:paraId="63C9F138" w14:textId="77777777" w:rsidR="00357147" w:rsidRPr="007B7BBD" w:rsidRDefault="00357147" w:rsidP="00357147">
      <w:pPr>
        <w:spacing w:line="360" w:lineRule="auto"/>
        <w:ind w:right="-93"/>
        <w:jc w:val="both"/>
        <w:rPr>
          <w:rFonts w:ascii="Arial Nova" w:hAnsi="Arial Nova" w:cs="Arial"/>
          <w:sz w:val="22"/>
          <w:szCs w:val="22"/>
        </w:rPr>
      </w:pPr>
    </w:p>
    <w:p w14:paraId="5537E5A2" w14:textId="77777777"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t>Al respecto, El TEPJF, al resolver el juicio SUP-REP-042/2018, sostuvo que la imputación de hechos o delitos falsos por parte de partidos políticos o las candidaturas, no está protegida por el derecho de la libertad de expresión, siempre que se acredite tener impacto en el proceso electoral y haberse realizado de forma maliciosa, pues sólo al conjuntar estos elementos se configura el límite constitucional válido a la libertad de expresión.</w:t>
      </w:r>
    </w:p>
    <w:p w14:paraId="5C714E18" w14:textId="77777777" w:rsidR="00357147" w:rsidRPr="007B7BBD" w:rsidRDefault="00357147" w:rsidP="00357147">
      <w:pPr>
        <w:spacing w:line="360" w:lineRule="auto"/>
        <w:ind w:right="-93"/>
        <w:jc w:val="both"/>
        <w:rPr>
          <w:rFonts w:ascii="Arial Nova" w:hAnsi="Arial Nova" w:cs="Arial"/>
          <w:sz w:val="22"/>
          <w:szCs w:val="22"/>
        </w:rPr>
      </w:pPr>
    </w:p>
    <w:p w14:paraId="01CDCB2F" w14:textId="77777777"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t>Así, indicó que, para establecer la gravedad del impacto en el proceso electoral, deberá valorarse la imputación del hecho o delito falso en función del contenido y el contexto de la difusión, a fin de determinar el grado de afectación en el derecho de la ciudadanía a formarse un punto de vista informado sobre los partidos políticos o sus candidaturas.</w:t>
      </w:r>
    </w:p>
    <w:p w14:paraId="4EF88318" w14:textId="77777777" w:rsidR="00357147" w:rsidRPr="007B7BBD" w:rsidRDefault="00357147" w:rsidP="00357147">
      <w:pPr>
        <w:spacing w:line="360" w:lineRule="auto"/>
        <w:ind w:right="-93"/>
        <w:jc w:val="both"/>
        <w:rPr>
          <w:rFonts w:ascii="Arial Nova" w:hAnsi="Arial Nova" w:cs="Arial"/>
          <w:sz w:val="22"/>
          <w:szCs w:val="22"/>
        </w:rPr>
      </w:pPr>
    </w:p>
    <w:p w14:paraId="2ECA1254"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 xml:space="preserve">De lo anterior podemos concluir que las limitaciones a la libertad de expresión tienen como finalidad: </w:t>
      </w:r>
      <w:r w:rsidRPr="007B7BBD">
        <w:rPr>
          <w:rFonts w:ascii="Arial Nova" w:hAnsi="Arial Nova" w:cs="Arial"/>
          <w:b/>
          <w:i/>
          <w:iCs/>
          <w:sz w:val="22"/>
          <w:szCs w:val="22"/>
        </w:rPr>
        <w:t>i)</w:t>
      </w:r>
      <w:r w:rsidRPr="007B7BBD">
        <w:rPr>
          <w:rFonts w:ascii="Arial Nova" w:hAnsi="Arial Nova" w:cs="Arial"/>
          <w:bCs/>
          <w:sz w:val="22"/>
          <w:szCs w:val="22"/>
        </w:rPr>
        <w:t xml:space="preserve"> el respeto a los derechos y reputación de los demás y; </w:t>
      </w:r>
      <w:proofErr w:type="spellStart"/>
      <w:r w:rsidRPr="007B7BBD">
        <w:rPr>
          <w:rFonts w:ascii="Arial Nova" w:hAnsi="Arial Nova" w:cs="Arial"/>
          <w:b/>
          <w:i/>
          <w:iCs/>
          <w:sz w:val="22"/>
          <w:szCs w:val="22"/>
        </w:rPr>
        <w:t>ii</w:t>
      </w:r>
      <w:proofErr w:type="spellEnd"/>
      <w:r w:rsidRPr="007B7BBD">
        <w:rPr>
          <w:rFonts w:ascii="Arial Nova" w:hAnsi="Arial Nova" w:cs="Arial"/>
          <w:b/>
          <w:i/>
          <w:iCs/>
          <w:sz w:val="22"/>
          <w:szCs w:val="22"/>
        </w:rPr>
        <w:t>)</w:t>
      </w:r>
      <w:r w:rsidRPr="007B7BBD">
        <w:rPr>
          <w:rFonts w:ascii="Arial Nova" w:hAnsi="Arial Nova" w:cs="Arial"/>
          <w:bCs/>
          <w:sz w:val="22"/>
          <w:szCs w:val="22"/>
        </w:rPr>
        <w:t xml:space="preserve"> la protección a la seguridad nacional y el orden público.</w:t>
      </w:r>
    </w:p>
    <w:p w14:paraId="192DEC7F" w14:textId="77777777" w:rsidR="00357147" w:rsidRPr="007B7BBD" w:rsidRDefault="00357147" w:rsidP="00357147">
      <w:pPr>
        <w:spacing w:line="360" w:lineRule="auto"/>
        <w:ind w:right="-93"/>
        <w:jc w:val="both"/>
        <w:rPr>
          <w:rFonts w:ascii="Arial Nova" w:hAnsi="Arial Nova" w:cs="Arial"/>
          <w:bCs/>
          <w:sz w:val="22"/>
          <w:szCs w:val="22"/>
        </w:rPr>
      </w:pPr>
    </w:p>
    <w:p w14:paraId="11D67EA9"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Por otro lado, la Suprema Corte de Justicia de la Nación ha establecido que la calumnia debe ser entendida como la imputación de hechos o delitos falsos a sabiendas o teniendo conocimiento de que el hecho que auspiciaba la calumnia era falso; esto, porque sólo así resulta constitucionalmente permitido el término calumnia para restringir la libertad de expresión.</w:t>
      </w:r>
      <w:r w:rsidRPr="007B7BBD">
        <w:rPr>
          <w:rStyle w:val="Refdenotaalpie"/>
          <w:rFonts w:ascii="Arial Nova" w:hAnsi="Arial Nova" w:cs="Arial"/>
          <w:bCs/>
          <w:sz w:val="22"/>
          <w:szCs w:val="22"/>
        </w:rPr>
        <w:footnoteReference w:id="7"/>
      </w:r>
    </w:p>
    <w:p w14:paraId="6CC5C78C" w14:textId="77777777" w:rsidR="00357147" w:rsidRPr="007B7BBD" w:rsidRDefault="00357147" w:rsidP="00357147">
      <w:pPr>
        <w:spacing w:line="360" w:lineRule="auto"/>
        <w:ind w:right="-93"/>
        <w:jc w:val="both"/>
        <w:rPr>
          <w:rFonts w:ascii="Arial Nova" w:hAnsi="Arial Nova" w:cs="Arial"/>
          <w:bCs/>
          <w:sz w:val="22"/>
          <w:szCs w:val="22"/>
        </w:rPr>
      </w:pPr>
    </w:p>
    <w:p w14:paraId="7A8541DD"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La referida SCJN</w:t>
      </w:r>
      <w:r w:rsidRPr="007B7BBD">
        <w:rPr>
          <w:rFonts w:ascii="Arial Nova" w:hAnsi="Arial Nova" w:cs="Arial"/>
          <w:bCs/>
          <w:sz w:val="22"/>
          <w:szCs w:val="22"/>
          <w:vertAlign w:val="superscript"/>
        </w:rPr>
        <w:footnoteReference w:id="8"/>
      </w:r>
      <w:r w:rsidRPr="007B7BBD">
        <w:rPr>
          <w:rFonts w:ascii="Arial Nova" w:hAnsi="Arial Nova" w:cs="Arial"/>
          <w:bCs/>
          <w:sz w:val="22"/>
          <w:szCs w:val="22"/>
        </w:rPr>
        <w:t xml:space="preserve"> estableció que para poder acreditar la calumnia es necesario que se cumplan estos dos elementos:</w:t>
      </w:r>
    </w:p>
    <w:p w14:paraId="653CACCD" w14:textId="77777777" w:rsidR="00357147" w:rsidRPr="007B7BBD" w:rsidRDefault="00357147" w:rsidP="00357147">
      <w:pPr>
        <w:spacing w:line="360" w:lineRule="auto"/>
        <w:ind w:right="-93"/>
        <w:jc w:val="both"/>
        <w:rPr>
          <w:rFonts w:ascii="Arial Nova" w:hAnsi="Arial Nova" w:cs="Arial"/>
          <w:bCs/>
          <w:sz w:val="22"/>
          <w:szCs w:val="22"/>
        </w:rPr>
      </w:pPr>
    </w:p>
    <w:p w14:paraId="63BE1581" w14:textId="77777777" w:rsidR="00357147" w:rsidRPr="007B7BBD" w:rsidRDefault="00357147" w:rsidP="00357147">
      <w:pPr>
        <w:numPr>
          <w:ilvl w:val="0"/>
          <w:numId w:val="3"/>
        </w:numPr>
        <w:spacing w:line="360" w:lineRule="auto"/>
        <w:ind w:right="-93"/>
        <w:jc w:val="both"/>
        <w:rPr>
          <w:rFonts w:ascii="Arial Nova" w:hAnsi="Arial Nova" w:cs="Arial"/>
          <w:bCs/>
          <w:sz w:val="22"/>
          <w:szCs w:val="22"/>
        </w:rPr>
      </w:pPr>
      <w:r w:rsidRPr="007B7BBD">
        <w:rPr>
          <w:rFonts w:ascii="Arial Nova" w:hAnsi="Arial Nova" w:cs="Arial"/>
          <w:b/>
          <w:bCs/>
          <w:sz w:val="22"/>
          <w:szCs w:val="22"/>
        </w:rPr>
        <w:t>Elemento objetivo:</w:t>
      </w:r>
      <w:r w:rsidRPr="007B7BBD">
        <w:rPr>
          <w:rFonts w:ascii="Arial Nova" w:hAnsi="Arial Nova" w:cs="Arial"/>
          <w:sz w:val="22"/>
          <w:szCs w:val="22"/>
        </w:rPr>
        <w:t xml:space="preserve"> </w:t>
      </w:r>
      <w:r w:rsidRPr="007B7BBD">
        <w:rPr>
          <w:rFonts w:ascii="Arial Nova" w:hAnsi="Arial Nova" w:cs="Arial"/>
          <w:bCs/>
          <w:sz w:val="22"/>
          <w:szCs w:val="22"/>
        </w:rPr>
        <w:t>Imputación de hechos o delitos falsos.</w:t>
      </w:r>
    </w:p>
    <w:p w14:paraId="0E4BD853" w14:textId="77777777" w:rsidR="00357147" w:rsidRPr="007B7BBD" w:rsidRDefault="00357147" w:rsidP="00357147">
      <w:pPr>
        <w:numPr>
          <w:ilvl w:val="0"/>
          <w:numId w:val="3"/>
        </w:numPr>
        <w:spacing w:line="360" w:lineRule="auto"/>
        <w:ind w:right="-93"/>
        <w:jc w:val="both"/>
        <w:rPr>
          <w:rFonts w:ascii="Arial Nova" w:hAnsi="Arial Nova" w:cs="Arial"/>
          <w:bCs/>
          <w:sz w:val="22"/>
          <w:szCs w:val="22"/>
        </w:rPr>
      </w:pPr>
      <w:r w:rsidRPr="007B7BBD">
        <w:rPr>
          <w:rFonts w:ascii="Arial Nova" w:hAnsi="Arial Nova" w:cs="Arial"/>
          <w:b/>
          <w:bCs/>
          <w:sz w:val="22"/>
          <w:szCs w:val="22"/>
        </w:rPr>
        <w:t>Elemento subjetivo:</w:t>
      </w:r>
      <w:r w:rsidRPr="007B7BBD">
        <w:rPr>
          <w:rFonts w:ascii="Arial Nova" w:hAnsi="Arial Nova" w:cs="Arial"/>
          <w:bCs/>
          <w:sz w:val="22"/>
          <w:szCs w:val="22"/>
        </w:rPr>
        <w:t xml:space="preserve"> Quien realiza la imputación sabe que los hechos y delitos son falsos.</w:t>
      </w:r>
    </w:p>
    <w:p w14:paraId="0EB68F31" w14:textId="77777777" w:rsidR="00357147" w:rsidRPr="007B7BBD" w:rsidRDefault="00357147" w:rsidP="00357147">
      <w:pPr>
        <w:spacing w:line="360" w:lineRule="auto"/>
        <w:ind w:right="-93"/>
        <w:jc w:val="both"/>
        <w:rPr>
          <w:rFonts w:ascii="Arial Nova" w:hAnsi="Arial Nova" w:cs="Arial"/>
          <w:b/>
          <w:bCs/>
          <w:sz w:val="22"/>
          <w:szCs w:val="22"/>
        </w:rPr>
      </w:pPr>
    </w:p>
    <w:p w14:paraId="0CA016A2"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De esta forma, dispuso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7490F16E" w14:textId="77777777" w:rsidR="00357147" w:rsidRPr="007B7BBD" w:rsidRDefault="00357147" w:rsidP="00357147">
      <w:pPr>
        <w:spacing w:line="360" w:lineRule="auto"/>
        <w:ind w:left="720" w:right="-93"/>
        <w:jc w:val="both"/>
        <w:rPr>
          <w:rFonts w:ascii="Arial Nova" w:hAnsi="Arial Nova" w:cs="Arial"/>
          <w:bCs/>
          <w:sz w:val="22"/>
          <w:szCs w:val="22"/>
        </w:rPr>
      </w:pPr>
    </w:p>
    <w:p w14:paraId="778B0C15"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lastRenderedPageBreak/>
        <w:t xml:space="preserve">Por su parte, la Sala Superior estableció dos elementos adicionales para poder acreditar tal infracción y, en su caso, sancionar la calumnia. Estos son los siguientes: </w:t>
      </w:r>
      <w:r w:rsidRPr="007B7BBD">
        <w:rPr>
          <w:rFonts w:ascii="Arial Nova" w:hAnsi="Arial Nova" w:cs="Arial"/>
          <w:b/>
          <w:i/>
          <w:iCs/>
          <w:sz w:val="22"/>
          <w:szCs w:val="22"/>
        </w:rPr>
        <w:t>i)</w:t>
      </w:r>
      <w:r w:rsidRPr="007B7BBD">
        <w:rPr>
          <w:rFonts w:ascii="Arial Nova" w:hAnsi="Arial Nova" w:cs="Arial"/>
          <w:bCs/>
          <w:sz w:val="22"/>
          <w:szCs w:val="22"/>
        </w:rPr>
        <w:t xml:space="preserve"> que las expresiones tengan un impacto en el proceso electoral y; </w:t>
      </w:r>
      <w:proofErr w:type="spellStart"/>
      <w:r w:rsidRPr="007B7BBD">
        <w:rPr>
          <w:rFonts w:ascii="Arial Nova" w:hAnsi="Arial Nova" w:cs="Arial"/>
          <w:b/>
          <w:i/>
          <w:iCs/>
          <w:sz w:val="22"/>
          <w:szCs w:val="22"/>
        </w:rPr>
        <w:t>ii</w:t>
      </w:r>
      <w:proofErr w:type="spellEnd"/>
      <w:r w:rsidRPr="007B7BBD">
        <w:rPr>
          <w:rFonts w:ascii="Arial Nova" w:hAnsi="Arial Nova" w:cs="Arial"/>
          <w:b/>
          <w:i/>
          <w:iCs/>
          <w:sz w:val="22"/>
          <w:szCs w:val="22"/>
        </w:rPr>
        <w:t>)</w:t>
      </w:r>
      <w:r w:rsidRPr="007B7BBD">
        <w:rPr>
          <w:rFonts w:ascii="Arial Nova" w:hAnsi="Arial Nova"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7B7BBD">
        <w:rPr>
          <w:rFonts w:ascii="Arial Nova" w:hAnsi="Arial Nova" w:cs="Arial"/>
          <w:bCs/>
          <w:sz w:val="22"/>
          <w:szCs w:val="22"/>
          <w:vertAlign w:val="superscript"/>
        </w:rPr>
        <w:footnoteReference w:id="9"/>
      </w:r>
      <w:r w:rsidRPr="007B7BBD">
        <w:rPr>
          <w:rFonts w:ascii="Arial Nova" w:hAnsi="Arial Nova" w:cs="Arial"/>
          <w:bCs/>
          <w:sz w:val="22"/>
          <w:szCs w:val="22"/>
        </w:rPr>
        <w:t>.</w:t>
      </w:r>
    </w:p>
    <w:p w14:paraId="2C5B7D0A" w14:textId="77777777" w:rsidR="00357147" w:rsidRPr="007B7BBD" w:rsidRDefault="00357147" w:rsidP="00357147">
      <w:pPr>
        <w:spacing w:line="360" w:lineRule="auto"/>
        <w:ind w:right="-93"/>
        <w:jc w:val="both"/>
        <w:rPr>
          <w:rFonts w:ascii="Arial Nova" w:hAnsi="Arial Nova" w:cs="Arial"/>
          <w:sz w:val="22"/>
          <w:szCs w:val="22"/>
        </w:rPr>
      </w:pPr>
    </w:p>
    <w:p w14:paraId="4CD8A267"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 xml:space="preserve">De lo anterior podemos concluir que </w:t>
      </w:r>
      <w:r w:rsidRPr="007B7BBD">
        <w:rPr>
          <w:rFonts w:ascii="Arial Nova" w:hAnsi="Arial Nova" w:cs="Arial"/>
          <w:b/>
          <w:sz w:val="22"/>
          <w:szCs w:val="22"/>
        </w:rPr>
        <w:t>la restricción a la libertad de expresión en el ámbito electoral, es constitucional</w:t>
      </w:r>
      <w:r w:rsidRPr="007B7BBD">
        <w:rPr>
          <w:rFonts w:ascii="Arial Nova" w:hAnsi="Arial Nova" w:cs="Arial"/>
          <w:bCs/>
          <w:sz w:val="22"/>
          <w:szCs w:val="22"/>
        </w:rPr>
        <w:t xml:space="preserve">. Pues dicha restricción no limita la libre circulación de crítica </w:t>
      </w:r>
      <w:r w:rsidRPr="007B7BBD">
        <w:rPr>
          <w:rFonts w:ascii="Arial Nova" w:hAnsi="Arial Nova" w:cs="Arial"/>
          <w:b/>
          <w:sz w:val="22"/>
          <w:szCs w:val="22"/>
        </w:rPr>
        <w:t>incluso permite la que pueda considerarse severa, vehemente, molesta o perturbadora</w:t>
      </w:r>
      <w:r w:rsidRPr="007B7BBD">
        <w:rPr>
          <w:rFonts w:ascii="Arial Nova" w:hAnsi="Arial Nova" w:cs="Arial"/>
          <w:bCs/>
          <w:sz w:val="22"/>
          <w:szCs w:val="22"/>
        </w:rPr>
        <w:t>.</w:t>
      </w:r>
    </w:p>
    <w:p w14:paraId="2DDB24FB" w14:textId="77777777" w:rsidR="00357147" w:rsidRPr="007B7BBD" w:rsidRDefault="00357147" w:rsidP="00357147">
      <w:pPr>
        <w:spacing w:line="360" w:lineRule="auto"/>
        <w:ind w:right="-93"/>
        <w:jc w:val="both"/>
        <w:rPr>
          <w:rFonts w:ascii="Arial Nova" w:hAnsi="Arial Nova" w:cs="Arial"/>
          <w:bCs/>
          <w:sz w:val="22"/>
          <w:szCs w:val="22"/>
        </w:rPr>
      </w:pPr>
    </w:p>
    <w:p w14:paraId="4B2689AC"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En términos similares el marco convencional dispone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207C792F" w14:textId="77777777" w:rsidR="00357147" w:rsidRPr="007B7BBD" w:rsidRDefault="00357147" w:rsidP="00357147">
      <w:pPr>
        <w:spacing w:line="360" w:lineRule="auto"/>
        <w:ind w:right="-93"/>
        <w:jc w:val="both"/>
        <w:rPr>
          <w:rFonts w:ascii="Arial Nova" w:hAnsi="Arial Nova" w:cs="Arial"/>
          <w:bCs/>
          <w:sz w:val="22"/>
          <w:szCs w:val="22"/>
        </w:rPr>
      </w:pPr>
    </w:p>
    <w:p w14:paraId="6241B08D" w14:textId="0FA5959D"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En relación a dicha libertad, tales disposiciones normativas son coincidentes</w:t>
      </w:r>
      <w:r w:rsidRPr="007B7BBD">
        <w:rPr>
          <w:rStyle w:val="Refdenotaalpie"/>
          <w:rFonts w:ascii="Arial Nova" w:hAnsi="Arial Nova" w:cs="Arial"/>
          <w:bCs/>
          <w:sz w:val="22"/>
          <w:szCs w:val="22"/>
        </w:rPr>
        <w:footnoteReference w:id="10"/>
      </w:r>
      <w:r w:rsidRPr="007B7BBD">
        <w:rPr>
          <w:rFonts w:ascii="Arial Nova" w:hAnsi="Arial Nova" w:cs="Arial"/>
          <w:bCs/>
          <w:sz w:val="22"/>
          <w:szCs w:val="22"/>
        </w:rPr>
        <w:t xml:space="preserve"> en el sentido de que su ejercicio no puede estar sujeto a previa censura</w:t>
      </w:r>
      <w:r w:rsidR="00481D48">
        <w:rPr>
          <w:rFonts w:ascii="Arial Nova" w:hAnsi="Arial Nova" w:cs="Arial"/>
          <w:bCs/>
          <w:sz w:val="22"/>
          <w:szCs w:val="22"/>
        </w:rPr>
        <w:t>,</w:t>
      </w:r>
      <w:r w:rsidRPr="007B7BBD">
        <w:rPr>
          <w:rFonts w:ascii="Arial Nova" w:hAnsi="Arial Nova" w:cs="Arial"/>
          <w:bCs/>
          <w:sz w:val="22"/>
          <w:szCs w:val="22"/>
        </w:rPr>
        <w:t xml:space="preserve"> sino a responsabilidades ulteriores, </w:t>
      </w:r>
      <w:r w:rsidR="00481D48">
        <w:rPr>
          <w:rFonts w:ascii="Arial Nova" w:hAnsi="Arial Nova" w:cs="Arial"/>
          <w:bCs/>
          <w:sz w:val="22"/>
          <w:szCs w:val="22"/>
        </w:rPr>
        <w:t xml:space="preserve">mismas </w:t>
      </w:r>
      <w:r w:rsidRPr="007B7BBD">
        <w:rPr>
          <w:rFonts w:ascii="Arial Nova" w:hAnsi="Arial Nova" w:cs="Arial"/>
          <w:bCs/>
          <w:sz w:val="22"/>
          <w:szCs w:val="22"/>
        </w:rPr>
        <w:t>que deben estar expresamente fijadas por la ley y ser necesarias para asegurar: a. El respeto a los derechos o a la reputación de los demás; b. La protección de la seguridad nacional, el orden público o la salud o la moral públicas.</w:t>
      </w:r>
    </w:p>
    <w:p w14:paraId="0D1EFF12" w14:textId="77777777" w:rsidR="00357147" w:rsidRPr="007B7BBD" w:rsidRDefault="00357147" w:rsidP="00357147">
      <w:pPr>
        <w:spacing w:line="360" w:lineRule="auto"/>
        <w:ind w:right="-93"/>
        <w:jc w:val="both"/>
        <w:rPr>
          <w:rFonts w:ascii="Arial Nova" w:hAnsi="Arial Nova" w:cs="Arial"/>
          <w:b/>
          <w:bCs/>
          <w:sz w:val="22"/>
          <w:szCs w:val="22"/>
        </w:rPr>
      </w:pPr>
    </w:p>
    <w:p w14:paraId="792C13F3" w14:textId="77777777" w:rsidR="00357147" w:rsidRPr="007B7BBD" w:rsidRDefault="00357147" w:rsidP="00357147">
      <w:pPr>
        <w:spacing w:line="360" w:lineRule="auto"/>
        <w:ind w:right="-93"/>
        <w:jc w:val="both"/>
        <w:rPr>
          <w:rFonts w:ascii="Arial Nova" w:hAnsi="Arial Nova" w:cs="Arial"/>
          <w:b/>
          <w:bCs/>
          <w:sz w:val="22"/>
          <w:szCs w:val="22"/>
        </w:rPr>
      </w:pPr>
      <w:r w:rsidRPr="007B7BBD">
        <w:rPr>
          <w:rFonts w:ascii="Arial Nova" w:hAnsi="Arial Nova" w:cs="Arial"/>
          <w:b/>
          <w:bCs/>
          <w:sz w:val="22"/>
          <w:szCs w:val="22"/>
        </w:rPr>
        <w:t>10.2.2. Libertad de expresión en el contexto de un debate político.</w:t>
      </w:r>
    </w:p>
    <w:p w14:paraId="2B065D3F" w14:textId="77777777" w:rsidR="00357147" w:rsidRPr="007B7BBD" w:rsidRDefault="00357147" w:rsidP="00357147">
      <w:pPr>
        <w:spacing w:line="360" w:lineRule="auto"/>
        <w:ind w:right="-93"/>
        <w:jc w:val="both"/>
        <w:rPr>
          <w:rFonts w:ascii="Arial Nova" w:hAnsi="Arial Nova" w:cs="Arial"/>
          <w:b/>
          <w:bCs/>
          <w:sz w:val="22"/>
          <w:szCs w:val="22"/>
        </w:rPr>
      </w:pPr>
    </w:p>
    <w:p w14:paraId="2E33F90D" w14:textId="77777777"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t xml:space="preserve">El artículo 19, párrafo 2 del Pacto Internacional de Derechos Civiles y Políticos, señala que toda persona tiene derecho a la exteriorización del pensamiento y difusión de información e ideas, ya sea oralmente, por escrito, en forma impresa o artística, o por cualquier otro procedimiento. </w:t>
      </w:r>
    </w:p>
    <w:p w14:paraId="1AE64649" w14:textId="77777777" w:rsidR="00357147" w:rsidRPr="007B7BBD" w:rsidRDefault="00357147" w:rsidP="00357147">
      <w:pPr>
        <w:spacing w:line="360" w:lineRule="auto"/>
        <w:ind w:right="-93"/>
        <w:jc w:val="both"/>
        <w:rPr>
          <w:rFonts w:ascii="Arial Nova" w:hAnsi="Arial Nova" w:cs="Arial"/>
          <w:sz w:val="22"/>
          <w:szCs w:val="22"/>
        </w:rPr>
      </w:pPr>
    </w:p>
    <w:p w14:paraId="0F231AD7" w14:textId="77777777"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t xml:space="preserve">Por su parte, el artículo 13, párrafo 1 de la Convención Americana sobre Derechos Humanos, establece que la libertad de expresión comprende tres distintos derechos: i) El de buscar informaciones e ideas de toda índole; </w:t>
      </w:r>
      <w:proofErr w:type="spellStart"/>
      <w:r w:rsidRPr="007B7BBD">
        <w:rPr>
          <w:rFonts w:ascii="Arial Nova" w:hAnsi="Arial Nova" w:cs="Arial"/>
          <w:sz w:val="22"/>
          <w:szCs w:val="22"/>
        </w:rPr>
        <w:t>ii</w:t>
      </w:r>
      <w:proofErr w:type="spellEnd"/>
      <w:r w:rsidRPr="007B7BBD">
        <w:rPr>
          <w:rFonts w:ascii="Arial Nova" w:hAnsi="Arial Nova" w:cs="Arial"/>
          <w:sz w:val="22"/>
          <w:szCs w:val="22"/>
        </w:rPr>
        <w:t xml:space="preserve">) El de recibir informaciones e ideas de toda índole, y </w:t>
      </w:r>
      <w:proofErr w:type="spellStart"/>
      <w:r w:rsidRPr="007B7BBD">
        <w:rPr>
          <w:rFonts w:ascii="Arial Nova" w:hAnsi="Arial Nova" w:cs="Arial"/>
          <w:sz w:val="22"/>
          <w:szCs w:val="22"/>
        </w:rPr>
        <w:t>iii</w:t>
      </w:r>
      <w:proofErr w:type="spellEnd"/>
      <w:r w:rsidRPr="007B7BBD">
        <w:rPr>
          <w:rFonts w:ascii="Arial Nova" w:hAnsi="Arial Nova" w:cs="Arial"/>
          <w:sz w:val="22"/>
          <w:szCs w:val="22"/>
        </w:rPr>
        <w:t xml:space="preserve">) El de difundir informaciones e ideas de cualquier tipo. En cada caso, sin consideración de fronteras o por cualquier procedimiento elegido libremente por la persona. </w:t>
      </w:r>
    </w:p>
    <w:p w14:paraId="50C9660C" w14:textId="77777777" w:rsidR="00357147" w:rsidRPr="007B7BBD" w:rsidRDefault="00357147" w:rsidP="00357147">
      <w:pPr>
        <w:spacing w:line="360" w:lineRule="auto"/>
        <w:ind w:right="-93"/>
        <w:jc w:val="both"/>
        <w:rPr>
          <w:rFonts w:ascii="Arial Nova" w:hAnsi="Arial Nova" w:cs="Arial"/>
          <w:sz w:val="22"/>
          <w:szCs w:val="22"/>
        </w:rPr>
      </w:pPr>
    </w:p>
    <w:p w14:paraId="595CC030" w14:textId="77777777"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t xml:space="preserve">En el ámbito nacional, los derechos a la libertad de expresión y de información se encuentran comprendidos en los artículos 6º y 7º de la Constitución Federal. </w:t>
      </w:r>
    </w:p>
    <w:p w14:paraId="5645C582" w14:textId="77777777" w:rsidR="00357147" w:rsidRPr="007B7BBD" w:rsidRDefault="00357147" w:rsidP="00357147">
      <w:pPr>
        <w:spacing w:line="360" w:lineRule="auto"/>
        <w:ind w:right="-93"/>
        <w:jc w:val="both"/>
        <w:rPr>
          <w:rFonts w:ascii="Arial Nova" w:hAnsi="Arial Nova" w:cs="Arial"/>
          <w:sz w:val="22"/>
          <w:szCs w:val="22"/>
        </w:rPr>
      </w:pPr>
    </w:p>
    <w:p w14:paraId="4DB6DE6C" w14:textId="77777777"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lastRenderedPageBreak/>
        <w:t>Al respecto, la Suprema Corte ha considerado que uno de los objetivos fundamentales que se persigue mediante la tutela de la libertad de expresión, es la formación de una opinión pública libre e informada, indispensable en el funcionamiento de toda democracia representativa.</w:t>
      </w:r>
      <w:r w:rsidRPr="007B7BBD">
        <w:rPr>
          <w:rStyle w:val="Refdenotaalpie"/>
          <w:rFonts w:ascii="Arial Nova" w:hAnsi="Arial Nova" w:cs="Arial"/>
          <w:sz w:val="22"/>
          <w:szCs w:val="22"/>
        </w:rPr>
        <w:footnoteReference w:id="11"/>
      </w:r>
    </w:p>
    <w:p w14:paraId="7B7FB909" w14:textId="77777777" w:rsidR="00357147" w:rsidRPr="007B7BBD" w:rsidRDefault="00357147" w:rsidP="00357147">
      <w:pPr>
        <w:spacing w:line="360" w:lineRule="auto"/>
        <w:ind w:right="-93"/>
        <w:jc w:val="both"/>
        <w:rPr>
          <w:rFonts w:ascii="Arial Nova" w:hAnsi="Arial Nova" w:cs="Arial"/>
          <w:sz w:val="22"/>
          <w:szCs w:val="22"/>
        </w:rPr>
      </w:pPr>
    </w:p>
    <w:p w14:paraId="6DEA8C5F"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Por su parte, la Sala Superior ha sostenido que la protección del derecho a la libertad de expresión adquiere una mayor dimensión, ya que tiene una finalidad objetiva o material que consiste en privilegiar que la información de las cuestiones públicas se difunda sin mayores restricciones.</w:t>
      </w:r>
      <w:r w:rsidRPr="007B7BBD">
        <w:rPr>
          <w:rStyle w:val="Refdenotaalpie"/>
          <w:rFonts w:ascii="Arial Nova" w:hAnsi="Arial Nova" w:cs="Arial"/>
          <w:bCs/>
          <w:sz w:val="22"/>
          <w:szCs w:val="22"/>
        </w:rPr>
        <w:footnoteReference w:id="12"/>
      </w:r>
    </w:p>
    <w:p w14:paraId="5A180D53" w14:textId="77777777" w:rsidR="00357147" w:rsidRPr="007B7BBD" w:rsidRDefault="00357147" w:rsidP="00357147">
      <w:pPr>
        <w:spacing w:line="360" w:lineRule="auto"/>
        <w:ind w:right="-93"/>
        <w:jc w:val="both"/>
        <w:rPr>
          <w:rFonts w:ascii="Arial Nova" w:hAnsi="Arial Nova" w:cs="Arial"/>
          <w:bCs/>
          <w:sz w:val="22"/>
          <w:szCs w:val="22"/>
        </w:rPr>
      </w:pPr>
    </w:p>
    <w:p w14:paraId="67C409E2"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 xml:space="preserve">Por ello, en la interpretación y aplicación de las disposiciones constitucionales se procura maximizar el derecho humano a la libertad de expresión y el derecho a la información en el debate político y, al mismo tiempo, se interpreta en forma estricta las restricciones a tales derechos para no hacerlos nugatorios. </w:t>
      </w:r>
    </w:p>
    <w:p w14:paraId="66BC100C" w14:textId="77777777" w:rsidR="00357147" w:rsidRPr="007B7BBD" w:rsidRDefault="00357147" w:rsidP="00357147">
      <w:pPr>
        <w:spacing w:line="360" w:lineRule="auto"/>
        <w:ind w:right="-93"/>
        <w:jc w:val="both"/>
        <w:rPr>
          <w:rFonts w:ascii="Arial Nova" w:hAnsi="Arial Nova" w:cs="Arial"/>
          <w:bCs/>
          <w:sz w:val="22"/>
          <w:szCs w:val="22"/>
        </w:rPr>
      </w:pPr>
    </w:p>
    <w:p w14:paraId="57C07A3E" w14:textId="685767EE"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Ahora bien, por lo que se refiere a las expresiones vertidas en el debate político, la Sala Superior ha establecido que las personas con responsabilidades públicas tienen un umbral distinto de protección, que los expone en mayor grado al escrutinio y a la crítica del público. Lo anterior, debido al carácter de interés público de las actividades que realizan, aunado a que</w:t>
      </w:r>
      <w:r w:rsidR="00566917">
        <w:rPr>
          <w:rFonts w:ascii="Arial Nova" w:hAnsi="Arial Nova" w:cs="Arial"/>
          <w:bCs/>
          <w:sz w:val="22"/>
          <w:szCs w:val="22"/>
        </w:rPr>
        <w:t>,</w:t>
      </w:r>
      <w:r w:rsidRPr="007B7BBD">
        <w:rPr>
          <w:rFonts w:ascii="Arial Nova" w:hAnsi="Arial Nova" w:cs="Arial"/>
          <w:bCs/>
          <w:sz w:val="22"/>
          <w:szCs w:val="22"/>
        </w:rPr>
        <w:t xml:space="preserve"> de manera voluntaria</w:t>
      </w:r>
      <w:r w:rsidR="00566917">
        <w:rPr>
          <w:rFonts w:ascii="Arial Nova" w:hAnsi="Arial Nova" w:cs="Arial"/>
          <w:bCs/>
          <w:sz w:val="22"/>
          <w:szCs w:val="22"/>
        </w:rPr>
        <w:t>,</w:t>
      </w:r>
      <w:r w:rsidRPr="007B7BBD">
        <w:rPr>
          <w:rFonts w:ascii="Arial Nova" w:hAnsi="Arial Nova" w:cs="Arial"/>
          <w:bCs/>
          <w:sz w:val="22"/>
          <w:szCs w:val="22"/>
        </w:rPr>
        <w:t xml:space="preserve"> se han expuesto a un examen colectivo más exigente y su posición les da una gran capacidad de reaccionar a la información y las opiniones que se vierten al respecto. </w:t>
      </w:r>
    </w:p>
    <w:p w14:paraId="0E1E8D38" w14:textId="77777777" w:rsidR="00357147" w:rsidRPr="007B7BBD" w:rsidRDefault="00357147" w:rsidP="00357147">
      <w:pPr>
        <w:spacing w:line="360" w:lineRule="auto"/>
        <w:ind w:right="-93"/>
        <w:jc w:val="both"/>
        <w:rPr>
          <w:rFonts w:ascii="Arial Nova" w:hAnsi="Arial Nova" w:cs="Arial"/>
          <w:bCs/>
          <w:sz w:val="22"/>
          <w:szCs w:val="22"/>
        </w:rPr>
      </w:pPr>
    </w:p>
    <w:p w14:paraId="451C5803" w14:textId="7C3B0CE5"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Además</w:t>
      </w:r>
      <w:r w:rsidR="00566917">
        <w:rPr>
          <w:rFonts w:ascii="Arial Nova" w:hAnsi="Arial Nova" w:cs="Arial"/>
          <w:bCs/>
          <w:sz w:val="22"/>
          <w:szCs w:val="22"/>
        </w:rPr>
        <w:t>,</w:t>
      </w:r>
      <w:r w:rsidRPr="007B7BBD">
        <w:rPr>
          <w:rFonts w:ascii="Arial Nova" w:hAnsi="Arial Nova" w:cs="Arial"/>
          <w:bCs/>
          <w:sz w:val="22"/>
          <w:szCs w:val="22"/>
        </w:rPr>
        <w:t xml:space="preserve"> de que en el debate político se amplía el margen de tolerancia frente a juicios valorativos, apreciaciones o aseveraciones vertidas en esas confrontaciones, cuando se actualice en torno a temas de interés público.</w:t>
      </w:r>
      <w:r w:rsidRPr="007B7BBD">
        <w:rPr>
          <w:rStyle w:val="Refdenotaalpie"/>
          <w:rFonts w:ascii="Arial Nova" w:hAnsi="Arial Nova" w:cs="Arial"/>
          <w:bCs/>
          <w:sz w:val="22"/>
          <w:szCs w:val="22"/>
        </w:rPr>
        <w:footnoteReference w:id="13"/>
      </w:r>
    </w:p>
    <w:p w14:paraId="6B694D8B" w14:textId="77777777" w:rsidR="00357147" w:rsidRPr="007B7BBD" w:rsidRDefault="00357147" w:rsidP="00357147">
      <w:pPr>
        <w:spacing w:line="360" w:lineRule="auto"/>
        <w:ind w:right="-93"/>
        <w:jc w:val="both"/>
        <w:rPr>
          <w:rFonts w:ascii="Arial Nova" w:hAnsi="Arial Nova" w:cs="Arial"/>
          <w:bCs/>
          <w:sz w:val="22"/>
          <w:szCs w:val="22"/>
        </w:rPr>
      </w:pPr>
    </w:p>
    <w:p w14:paraId="41D0C143"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 xml:space="preserve">En este sentido, no se considera transgresión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de conformidad con la jurisprudencia 11/2008 de la Sala Superior, de rubro: </w:t>
      </w:r>
      <w:r w:rsidRPr="007B7BBD">
        <w:rPr>
          <w:rFonts w:ascii="Arial Nova" w:hAnsi="Arial Nova" w:cs="Arial"/>
          <w:b/>
          <w:sz w:val="22"/>
          <w:szCs w:val="22"/>
        </w:rPr>
        <w:t>LIBERTAD DE EXPRESIÓN E INFORMACIÓN. SU MAXIMIZACIÓN EN EL CONTEXTO DEL DEBATE POLÍTICO.</w:t>
      </w:r>
    </w:p>
    <w:p w14:paraId="0092F33F" w14:textId="77777777" w:rsidR="00357147" w:rsidRPr="007B7BBD" w:rsidRDefault="00357147" w:rsidP="00357147">
      <w:pPr>
        <w:spacing w:line="360" w:lineRule="auto"/>
        <w:ind w:right="-93"/>
        <w:jc w:val="both"/>
        <w:rPr>
          <w:rFonts w:ascii="Arial Nova" w:hAnsi="Arial Nova" w:cs="Arial"/>
          <w:bCs/>
          <w:sz w:val="22"/>
          <w:szCs w:val="22"/>
        </w:rPr>
      </w:pPr>
    </w:p>
    <w:p w14:paraId="208A6B71"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 xml:space="preserve">No obstante, es necesario mencionar que el ejercicio de los derechos fundamentales no es absoluto, sino que puede ser objeto de ciertas limitantes o restricciones, siempre que se encuentren previstas en la legislación, persigan un fin legítimo, sean necesarias y </w:t>
      </w:r>
      <w:r w:rsidRPr="007B7BBD">
        <w:rPr>
          <w:rFonts w:ascii="Arial Nova" w:hAnsi="Arial Nova" w:cs="Arial"/>
          <w:bCs/>
          <w:sz w:val="22"/>
          <w:szCs w:val="22"/>
        </w:rPr>
        <w:lastRenderedPageBreak/>
        <w:t>proporcionales, esto es, que no se traduzcan en privar o anular el núcleo esencial del derecho fundamental.</w:t>
      </w:r>
    </w:p>
    <w:p w14:paraId="79488053" w14:textId="77777777" w:rsidR="00357147" w:rsidRPr="007B7BBD" w:rsidRDefault="00357147" w:rsidP="00357147">
      <w:pPr>
        <w:spacing w:line="360" w:lineRule="auto"/>
        <w:ind w:right="-93"/>
        <w:jc w:val="both"/>
        <w:rPr>
          <w:rFonts w:ascii="Arial Nova" w:hAnsi="Arial Nova" w:cs="Arial"/>
          <w:bCs/>
          <w:sz w:val="22"/>
          <w:szCs w:val="22"/>
        </w:rPr>
      </w:pPr>
    </w:p>
    <w:p w14:paraId="6D6FF748" w14:textId="14DEAC38"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En efecto, los artículos 6º y 7º de la Constitución Federal establecen expresamente</w:t>
      </w:r>
      <w:r w:rsidR="00566917">
        <w:rPr>
          <w:rFonts w:ascii="Arial Nova" w:hAnsi="Arial Nova" w:cs="Arial"/>
          <w:bCs/>
          <w:sz w:val="22"/>
          <w:szCs w:val="22"/>
        </w:rPr>
        <w:t>,</w:t>
      </w:r>
      <w:r w:rsidRPr="007B7BBD">
        <w:rPr>
          <w:rFonts w:ascii="Arial Nova" w:hAnsi="Arial Nova" w:cs="Arial"/>
          <w:bCs/>
          <w:sz w:val="22"/>
          <w:szCs w:val="22"/>
        </w:rPr>
        <w:t xml:space="preserve"> como limitaciones posibles al derecho a la libertad de expresión</w:t>
      </w:r>
      <w:r w:rsidR="00566917">
        <w:rPr>
          <w:rFonts w:ascii="Arial Nova" w:hAnsi="Arial Nova" w:cs="Arial"/>
          <w:bCs/>
          <w:sz w:val="22"/>
          <w:szCs w:val="22"/>
        </w:rPr>
        <w:t>,</w:t>
      </w:r>
      <w:r w:rsidRPr="007B7BBD">
        <w:rPr>
          <w:rFonts w:ascii="Arial Nova" w:hAnsi="Arial Nova" w:cs="Arial"/>
          <w:bCs/>
          <w:sz w:val="22"/>
          <w:szCs w:val="22"/>
        </w:rPr>
        <w:t xml:space="preserve"> cuando se realicen ataques a la moral, la vida privada o los derechos de terceros; se provoque algún delito, o se perturbe el orden público o la paz pública.</w:t>
      </w:r>
    </w:p>
    <w:p w14:paraId="7B6E88CD" w14:textId="77777777" w:rsidR="00357147" w:rsidRPr="007B7BBD" w:rsidRDefault="00357147" w:rsidP="00357147">
      <w:pPr>
        <w:spacing w:line="360" w:lineRule="auto"/>
        <w:ind w:right="-93"/>
        <w:jc w:val="both"/>
        <w:rPr>
          <w:rFonts w:ascii="Arial Nova" w:hAnsi="Arial Nova" w:cs="Arial"/>
          <w:bCs/>
          <w:sz w:val="22"/>
          <w:szCs w:val="22"/>
        </w:rPr>
      </w:pPr>
    </w:p>
    <w:p w14:paraId="5A832638"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 xml:space="preserve">Al respecto, la Sala Superior ha establecido que el derecho fundamental a la libertad de expresión encuentra sus fronteras en los derechos de los demás u otros bienes jurídicos que afectan a la sociedad democrática en la cual se ejerce esta garantía, dado que la restricción se justifica como una medida excepcional que no puede desconocer o hacer nugatorio su núcleo o naturaleza jurídica, por ser atributos que condicionan su manifestación y existencia. </w:t>
      </w:r>
    </w:p>
    <w:p w14:paraId="745E1505" w14:textId="77777777" w:rsidR="00357147" w:rsidRPr="007B7BBD" w:rsidRDefault="00357147" w:rsidP="00357147">
      <w:pPr>
        <w:spacing w:line="360" w:lineRule="auto"/>
        <w:ind w:right="-93"/>
        <w:jc w:val="both"/>
        <w:rPr>
          <w:rFonts w:ascii="Arial Nova" w:hAnsi="Arial Nova" w:cs="Arial"/>
          <w:bCs/>
          <w:sz w:val="22"/>
          <w:szCs w:val="22"/>
        </w:rPr>
      </w:pPr>
    </w:p>
    <w:p w14:paraId="5859697C" w14:textId="77777777" w:rsidR="00357147" w:rsidRPr="007B7BBD" w:rsidRDefault="00357147" w:rsidP="00357147">
      <w:pPr>
        <w:spacing w:line="360" w:lineRule="auto"/>
        <w:ind w:right="-93"/>
        <w:jc w:val="both"/>
        <w:rPr>
          <w:rFonts w:ascii="Arial Nova" w:hAnsi="Arial Nova" w:cs="Arial"/>
          <w:bCs/>
          <w:sz w:val="22"/>
          <w:szCs w:val="22"/>
        </w:rPr>
      </w:pPr>
      <w:r w:rsidRPr="007B7BBD">
        <w:rPr>
          <w:rFonts w:ascii="Arial Nova" w:hAnsi="Arial Nova" w:cs="Arial"/>
          <w:bCs/>
          <w:sz w:val="22"/>
          <w:szCs w:val="22"/>
        </w:rPr>
        <w:t xml:space="preserve">Es importante acotar que la norma fundamental privilegia la expresión genuina de las ideas sin censura previa, para alcanzar la auténtica finalidad de la comunicación, por lo que, el control de su ejercicio debe realizarse de manera posterior, pues es hasta que se produce la infracción cuando deberá operar el sistema represivo con la posibilidad de sancionar la manifestación de ideas u opiniones cuando se cataloguen como actos ilegales. </w:t>
      </w:r>
    </w:p>
    <w:p w14:paraId="79309FDF" w14:textId="77777777" w:rsidR="00357147" w:rsidRPr="007B7BBD" w:rsidRDefault="00357147" w:rsidP="00357147">
      <w:pPr>
        <w:spacing w:line="360" w:lineRule="auto"/>
        <w:ind w:right="-93"/>
        <w:jc w:val="both"/>
        <w:rPr>
          <w:rFonts w:ascii="Arial Nova" w:hAnsi="Arial Nova" w:cs="Arial"/>
          <w:bCs/>
          <w:sz w:val="22"/>
          <w:szCs w:val="22"/>
        </w:rPr>
      </w:pPr>
    </w:p>
    <w:p w14:paraId="59722871" w14:textId="77777777"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bCs/>
          <w:sz w:val="22"/>
          <w:szCs w:val="22"/>
        </w:rPr>
        <w:t>En consecuencia, las restricciones, deberes o limitaciones al ejercicio del derecho a la libre expresión, solamente pueden hacerse valer de forma posterior a fin de evitar actos de censura previa.</w:t>
      </w:r>
    </w:p>
    <w:p w14:paraId="0B866FC4" w14:textId="77777777" w:rsidR="00357147" w:rsidRPr="007B7BBD" w:rsidRDefault="00357147" w:rsidP="00357147">
      <w:pPr>
        <w:ind w:right="-93"/>
        <w:jc w:val="both"/>
        <w:rPr>
          <w:rFonts w:ascii="Arial Nova" w:hAnsi="Arial Nova" w:cs="Arial"/>
          <w:b/>
          <w:sz w:val="22"/>
          <w:szCs w:val="22"/>
        </w:rPr>
      </w:pPr>
    </w:p>
    <w:p w14:paraId="4FE04080" w14:textId="77777777" w:rsidR="007B7BBD" w:rsidRPr="007B7BBD" w:rsidRDefault="00357147" w:rsidP="007B7BBD">
      <w:pPr>
        <w:spacing w:line="360" w:lineRule="auto"/>
        <w:jc w:val="both"/>
        <w:rPr>
          <w:rFonts w:ascii="Arial Nova" w:hAnsi="Arial Nova"/>
          <w:b/>
          <w:bCs/>
          <w:sz w:val="22"/>
          <w:szCs w:val="22"/>
        </w:rPr>
      </w:pPr>
      <w:r w:rsidRPr="007B7BBD">
        <w:rPr>
          <w:rFonts w:ascii="Arial Nova" w:hAnsi="Arial Nova" w:cs="Arial"/>
          <w:b/>
          <w:sz w:val="22"/>
          <w:szCs w:val="22"/>
        </w:rPr>
        <w:t xml:space="preserve">11. </w:t>
      </w:r>
      <w:r w:rsidR="007B7BBD" w:rsidRPr="007B7BBD">
        <w:rPr>
          <w:rFonts w:ascii="Arial Nova" w:hAnsi="Arial Nova"/>
          <w:b/>
          <w:bCs/>
          <w:sz w:val="22"/>
          <w:szCs w:val="22"/>
        </w:rPr>
        <w:t>CUESTION PREVIA.</w:t>
      </w:r>
    </w:p>
    <w:p w14:paraId="69174052" w14:textId="037058A0"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 xml:space="preserve">De las constancias que integran el sumario de mérito, se advierte que la C. Natzielly Teresita Rodríguez Calzada interpuso una denuncia ante la </w:t>
      </w:r>
      <w:proofErr w:type="gramStart"/>
      <w:r w:rsidRPr="007B7BBD">
        <w:rPr>
          <w:rFonts w:ascii="Arial Nova" w:hAnsi="Arial Nova"/>
          <w:sz w:val="22"/>
          <w:szCs w:val="22"/>
        </w:rPr>
        <w:t>Fiscalía General</w:t>
      </w:r>
      <w:proofErr w:type="gramEnd"/>
      <w:r w:rsidRPr="007B7BBD">
        <w:rPr>
          <w:rFonts w:ascii="Arial Nova" w:hAnsi="Arial Nova"/>
          <w:sz w:val="22"/>
          <w:szCs w:val="22"/>
        </w:rPr>
        <w:t xml:space="preserve"> del Estado, en contra de la C. América Fernanda Alférez Ruvalcaba derivado de la acusación relativa a que esta cuenta con una casa y otras construcciones edificadas en un predio; sin embargo que estas no fueron declaradas ante las autoridades </w:t>
      </w:r>
      <w:r w:rsidR="00826F99">
        <w:rPr>
          <w:rFonts w:ascii="Arial Nova" w:hAnsi="Arial Nova"/>
          <w:sz w:val="22"/>
          <w:szCs w:val="22"/>
        </w:rPr>
        <w:t>competentes</w:t>
      </w:r>
      <w:r w:rsidR="00031ED6">
        <w:rPr>
          <w:rFonts w:ascii="Arial Nova" w:hAnsi="Arial Nova"/>
          <w:sz w:val="22"/>
          <w:szCs w:val="22"/>
        </w:rPr>
        <w:t xml:space="preserve">, ya que se </w:t>
      </w:r>
      <w:proofErr w:type="spellStart"/>
      <w:r w:rsidR="00031ED6">
        <w:rPr>
          <w:rFonts w:ascii="Arial Nova" w:hAnsi="Arial Nova"/>
          <w:sz w:val="22"/>
          <w:szCs w:val="22"/>
        </w:rPr>
        <w:t>tenia</w:t>
      </w:r>
      <w:proofErr w:type="spellEnd"/>
      <w:r w:rsidR="00031ED6">
        <w:rPr>
          <w:rFonts w:ascii="Arial Nova" w:hAnsi="Arial Nova"/>
          <w:sz w:val="22"/>
          <w:szCs w:val="22"/>
        </w:rPr>
        <w:t xml:space="preserve"> dicha responsabilidad por ser servidora pública.</w:t>
      </w:r>
    </w:p>
    <w:p w14:paraId="3C0B711E" w14:textId="77777777" w:rsidR="007B7BBD" w:rsidRPr="007B7BBD" w:rsidRDefault="007B7BBD" w:rsidP="007B7BBD">
      <w:pPr>
        <w:spacing w:line="360" w:lineRule="auto"/>
        <w:jc w:val="both"/>
        <w:rPr>
          <w:rFonts w:ascii="Arial Nova" w:hAnsi="Arial Nova"/>
          <w:sz w:val="22"/>
          <w:szCs w:val="22"/>
        </w:rPr>
      </w:pPr>
    </w:p>
    <w:p w14:paraId="1DFF51E2" w14:textId="676D9161"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Además, robustece dicho escrito, apuntando la actualización de diversas figuras ilícitas, pues a partir de una construcción lógica, advierte una desproporcionalidad entre los ingresos de dicha ciudadana con el valor comercial de sus propiedades</w:t>
      </w:r>
      <w:r w:rsidR="004D0DF1">
        <w:rPr>
          <w:rFonts w:ascii="Arial Nova" w:hAnsi="Arial Nova"/>
          <w:sz w:val="22"/>
          <w:szCs w:val="22"/>
        </w:rPr>
        <w:t>.</w:t>
      </w:r>
    </w:p>
    <w:p w14:paraId="66F5179A" w14:textId="77777777" w:rsidR="007B7BBD" w:rsidRPr="007B7BBD" w:rsidRDefault="007B7BBD" w:rsidP="007B7BBD">
      <w:pPr>
        <w:spacing w:line="360" w:lineRule="auto"/>
        <w:jc w:val="both"/>
        <w:rPr>
          <w:rFonts w:ascii="Arial Nova" w:hAnsi="Arial Nova"/>
          <w:sz w:val="22"/>
          <w:szCs w:val="22"/>
        </w:rPr>
      </w:pPr>
    </w:p>
    <w:p w14:paraId="63975A3E" w14:textId="4BC7DCA6"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 xml:space="preserve">Posteriormente, el doce de mayo, se difundió una conferencia de prensa en redes sociales, en la cual, la parte denunciada, acusó que la hija de la candidata de MORENA tiene una propiedad </w:t>
      </w:r>
      <w:r w:rsidR="00703E8E">
        <w:rPr>
          <w:rFonts w:ascii="Arial Nova" w:hAnsi="Arial Nova"/>
          <w:sz w:val="22"/>
          <w:szCs w:val="22"/>
        </w:rPr>
        <w:t xml:space="preserve">sobre </w:t>
      </w:r>
      <w:r w:rsidRPr="007B7BBD">
        <w:rPr>
          <w:rFonts w:ascii="Arial Nova" w:hAnsi="Arial Nova"/>
          <w:sz w:val="22"/>
          <w:szCs w:val="22"/>
        </w:rPr>
        <w:t xml:space="preserve">de la cual ha omitido </w:t>
      </w:r>
      <w:r w:rsidR="004D0DF1">
        <w:rPr>
          <w:rFonts w:ascii="Arial Nova" w:hAnsi="Arial Nova"/>
          <w:sz w:val="22"/>
          <w:szCs w:val="22"/>
        </w:rPr>
        <w:t xml:space="preserve">su </w:t>
      </w:r>
      <w:r w:rsidR="00703E8E">
        <w:rPr>
          <w:rFonts w:ascii="Arial Nova" w:hAnsi="Arial Nova"/>
          <w:sz w:val="22"/>
          <w:szCs w:val="22"/>
        </w:rPr>
        <w:t>declaración ante las autoridades</w:t>
      </w:r>
      <w:r w:rsidRPr="007B7BBD">
        <w:rPr>
          <w:rFonts w:ascii="Arial Nova" w:hAnsi="Arial Nova"/>
          <w:sz w:val="22"/>
          <w:szCs w:val="22"/>
        </w:rPr>
        <w:t>, y por ende se ha evadido impuestos; lo expuesto</w:t>
      </w:r>
      <w:r w:rsidR="00703E8E">
        <w:rPr>
          <w:rFonts w:ascii="Arial Nova" w:hAnsi="Arial Nova"/>
          <w:sz w:val="22"/>
          <w:szCs w:val="22"/>
        </w:rPr>
        <w:t>,</w:t>
      </w:r>
      <w:r w:rsidRPr="007B7BBD">
        <w:rPr>
          <w:rFonts w:ascii="Arial Nova" w:hAnsi="Arial Nova"/>
          <w:sz w:val="22"/>
          <w:szCs w:val="22"/>
        </w:rPr>
        <w:t xml:space="preserve"> en consideración a que no se han presentado las declaraciones </w:t>
      </w:r>
      <w:r w:rsidRPr="007B7BBD">
        <w:rPr>
          <w:rFonts w:ascii="Arial Nova" w:hAnsi="Arial Nova"/>
          <w:sz w:val="22"/>
          <w:szCs w:val="22"/>
        </w:rPr>
        <w:lastRenderedPageBreak/>
        <w:t xml:space="preserve">patrimoniales respectivas. Situación que es relacionada con la denuncia interpuesta en la </w:t>
      </w:r>
      <w:proofErr w:type="gramStart"/>
      <w:r w:rsidRPr="007B7BBD">
        <w:rPr>
          <w:rFonts w:ascii="Arial Nova" w:hAnsi="Arial Nova"/>
          <w:sz w:val="22"/>
          <w:szCs w:val="22"/>
        </w:rPr>
        <w:t>Fiscalía General</w:t>
      </w:r>
      <w:proofErr w:type="gramEnd"/>
      <w:r w:rsidRPr="007B7BBD">
        <w:rPr>
          <w:rFonts w:ascii="Arial Nova" w:hAnsi="Arial Nova"/>
          <w:sz w:val="22"/>
          <w:szCs w:val="22"/>
        </w:rPr>
        <w:t xml:space="preserve"> del Estado.</w:t>
      </w:r>
    </w:p>
    <w:p w14:paraId="406DDA8F" w14:textId="77777777" w:rsidR="007B7BBD" w:rsidRPr="007B7BBD" w:rsidRDefault="007B7BBD" w:rsidP="007B7BBD">
      <w:pPr>
        <w:spacing w:line="360" w:lineRule="auto"/>
        <w:jc w:val="both"/>
        <w:rPr>
          <w:rFonts w:ascii="Arial Nova" w:hAnsi="Arial Nova"/>
          <w:sz w:val="22"/>
          <w:szCs w:val="22"/>
        </w:rPr>
      </w:pPr>
    </w:p>
    <w:p w14:paraId="51667837" w14:textId="15646F94"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Consecuentemente, en fecha dieciséis de mayo, el representante propietario de MORENA ante e</w:t>
      </w:r>
      <w:r w:rsidR="007A3E74">
        <w:rPr>
          <w:rFonts w:ascii="Arial Nova" w:hAnsi="Arial Nova"/>
          <w:sz w:val="22"/>
          <w:szCs w:val="22"/>
        </w:rPr>
        <w:t>l</w:t>
      </w:r>
      <w:r w:rsidRPr="007B7BBD">
        <w:rPr>
          <w:rFonts w:ascii="Arial Nova" w:hAnsi="Arial Nova"/>
          <w:sz w:val="22"/>
          <w:szCs w:val="22"/>
        </w:rPr>
        <w:t xml:space="preserve"> Consejo General del Instituto Estatal Electoral, interpuso la denuncia objeto del presente asunto, en contra de la candidata postulada por el partido Fuerza por México, por la presunta emisión de propaganda calumniosa en contra de Nora Ruvalcaba Gámez derivado de la conferencia precisada en el párrafo anterior.</w:t>
      </w:r>
    </w:p>
    <w:p w14:paraId="631EAEC5" w14:textId="77777777" w:rsidR="007B7BBD" w:rsidRPr="007B7BBD" w:rsidRDefault="007B7BBD" w:rsidP="007B7BBD">
      <w:pPr>
        <w:spacing w:line="360" w:lineRule="auto"/>
        <w:jc w:val="both"/>
        <w:rPr>
          <w:rFonts w:ascii="Arial Nova" w:hAnsi="Arial Nova"/>
          <w:sz w:val="22"/>
          <w:szCs w:val="22"/>
        </w:rPr>
      </w:pPr>
    </w:p>
    <w:p w14:paraId="2B239EC6"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Lo anterior, en consideración a que, al tratarse de una acusación directa a la hija de la candidata de MORENA, se vulneran los principios de legalidad y equidad en la contienda, pues se efectúan manifestaciones calumniosas que impactan y causan una afectación directa a la referida candidata y al partido que la postula.</w:t>
      </w:r>
    </w:p>
    <w:p w14:paraId="108ED84A" w14:textId="77777777" w:rsidR="007B7BBD" w:rsidRPr="007B7BBD" w:rsidRDefault="007B7BBD" w:rsidP="007B7BBD">
      <w:pPr>
        <w:spacing w:line="360" w:lineRule="auto"/>
        <w:jc w:val="both"/>
        <w:rPr>
          <w:rFonts w:ascii="Arial Nova" w:hAnsi="Arial Nova"/>
          <w:sz w:val="22"/>
          <w:szCs w:val="22"/>
        </w:rPr>
      </w:pPr>
    </w:p>
    <w:p w14:paraId="530C57DD" w14:textId="2439D6AD" w:rsidR="007B7BBD" w:rsidRPr="007B7BBD" w:rsidRDefault="007B7BBD" w:rsidP="007B7BBD">
      <w:pPr>
        <w:spacing w:line="360" w:lineRule="auto"/>
        <w:jc w:val="both"/>
        <w:rPr>
          <w:rFonts w:ascii="Arial Nova" w:hAnsi="Arial Nova"/>
          <w:b/>
          <w:bCs/>
          <w:sz w:val="22"/>
          <w:szCs w:val="22"/>
        </w:rPr>
      </w:pPr>
      <w:r>
        <w:rPr>
          <w:rFonts w:ascii="Arial Nova" w:hAnsi="Arial Nova"/>
          <w:b/>
          <w:bCs/>
          <w:sz w:val="22"/>
          <w:szCs w:val="22"/>
        </w:rPr>
        <w:t xml:space="preserve">11.1. </w:t>
      </w:r>
      <w:r w:rsidRPr="007B7BBD">
        <w:rPr>
          <w:rFonts w:ascii="Arial Nova" w:hAnsi="Arial Nova"/>
          <w:b/>
          <w:bCs/>
          <w:sz w:val="22"/>
          <w:szCs w:val="22"/>
        </w:rPr>
        <w:t>CASO CONCRETO.</w:t>
      </w:r>
    </w:p>
    <w:p w14:paraId="1B938FFB" w14:textId="77777777" w:rsidR="007B7BBD" w:rsidRPr="007B7BBD" w:rsidRDefault="007B7BBD" w:rsidP="007B7BBD">
      <w:pPr>
        <w:spacing w:line="360" w:lineRule="auto"/>
        <w:jc w:val="both"/>
        <w:rPr>
          <w:rFonts w:ascii="Arial Nova" w:hAnsi="Arial Nova"/>
          <w:sz w:val="22"/>
          <w:szCs w:val="22"/>
        </w:rPr>
      </w:pPr>
    </w:p>
    <w:p w14:paraId="070749BB" w14:textId="6B2BEFB2"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El artículo 6 de la Constitución Federal</w:t>
      </w:r>
      <w:r w:rsidR="007A3E74">
        <w:rPr>
          <w:rFonts w:ascii="Arial Nova" w:hAnsi="Arial Nova"/>
          <w:sz w:val="22"/>
          <w:szCs w:val="22"/>
        </w:rPr>
        <w:t>,</w:t>
      </w:r>
      <w:r w:rsidRPr="007B7BBD">
        <w:rPr>
          <w:rFonts w:ascii="Arial Nova" w:hAnsi="Arial Nova"/>
          <w:sz w:val="22"/>
          <w:szCs w:val="22"/>
        </w:rPr>
        <w:t xml:space="preserve"> dispone que la manifestación de las ideas no será objeto de inquisición judicial o administrativa, siempre y cuando no se ataque a la moral, la vida privada o los derechos de terceros, provoque algún delito o perturbe el orden público, en ese sentido</w:t>
      </w:r>
      <w:r w:rsidR="007A3E74">
        <w:rPr>
          <w:rFonts w:ascii="Arial Nova" w:hAnsi="Arial Nova"/>
          <w:sz w:val="22"/>
          <w:szCs w:val="22"/>
        </w:rPr>
        <w:t>,</w:t>
      </w:r>
      <w:r w:rsidRPr="007B7BBD">
        <w:rPr>
          <w:rFonts w:ascii="Arial Nova" w:hAnsi="Arial Nova"/>
          <w:sz w:val="22"/>
          <w:szCs w:val="22"/>
        </w:rPr>
        <w:t xml:space="preserve"> se prevé que la ciudadanía tiene derecho a recibir información e ideas de toda índole por cualquier medio de expresión.</w:t>
      </w:r>
    </w:p>
    <w:p w14:paraId="3DA45197" w14:textId="77777777" w:rsidR="007B7BBD" w:rsidRPr="007B7BBD" w:rsidRDefault="007B7BBD" w:rsidP="007B7BBD">
      <w:pPr>
        <w:spacing w:line="360" w:lineRule="auto"/>
        <w:jc w:val="both"/>
        <w:rPr>
          <w:rFonts w:ascii="Arial Nova" w:hAnsi="Arial Nova"/>
          <w:sz w:val="22"/>
          <w:szCs w:val="22"/>
        </w:rPr>
      </w:pPr>
    </w:p>
    <w:p w14:paraId="63DAF2B5"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 xml:space="preserve">El artículo 41 Base III, apartado C, de nuestra norma suprema, así como el artículo 27, apartado B, numeral 7, fracción VII, establecen que los partidos políticos en la propaganda política y electoral que difundan deberán de abstenerse de usar expresiones que calumnien a las personas. Además, </w:t>
      </w:r>
      <w:r w:rsidRPr="007B7BBD">
        <w:rPr>
          <w:rFonts w:ascii="Arial Nova" w:hAnsi="Arial Nova"/>
          <w:bCs/>
          <w:sz w:val="22"/>
          <w:szCs w:val="22"/>
        </w:rPr>
        <w:t xml:space="preserve">la hipótesis normativa, incluye como sujeto activo de la infracción de calumnias, a los siguientes: </w:t>
      </w:r>
      <w:r w:rsidRPr="007B7BBD">
        <w:rPr>
          <w:rFonts w:ascii="Arial Nova" w:hAnsi="Arial Nova"/>
          <w:b/>
          <w:bCs/>
          <w:sz w:val="22"/>
          <w:szCs w:val="22"/>
        </w:rPr>
        <w:t>a)</w:t>
      </w:r>
      <w:r w:rsidRPr="007B7BBD">
        <w:rPr>
          <w:rFonts w:ascii="Arial Nova" w:hAnsi="Arial Nova"/>
          <w:sz w:val="22"/>
          <w:szCs w:val="22"/>
        </w:rPr>
        <w:t xml:space="preserve"> partidos políticos, </w:t>
      </w:r>
      <w:r w:rsidRPr="007B7BBD">
        <w:rPr>
          <w:rFonts w:ascii="Arial Nova" w:hAnsi="Arial Nova"/>
          <w:b/>
          <w:bCs/>
          <w:sz w:val="22"/>
          <w:szCs w:val="22"/>
        </w:rPr>
        <w:t>b)</w:t>
      </w:r>
      <w:r w:rsidRPr="007B7BBD">
        <w:rPr>
          <w:rFonts w:ascii="Arial Nova" w:hAnsi="Arial Nova"/>
          <w:sz w:val="22"/>
          <w:szCs w:val="22"/>
        </w:rPr>
        <w:t xml:space="preserve"> coaliciones, </w:t>
      </w:r>
      <w:r w:rsidRPr="007B7BBD">
        <w:rPr>
          <w:rFonts w:ascii="Arial Nova" w:hAnsi="Arial Nova"/>
          <w:b/>
          <w:bCs/>
          <w:sz w:val="22"/>
          <w:szCs w:val="22"/>
        </w:rPr>
        <w:t>c)</w:t>
      </w:r>
      <w:r w:rsidRPr="007B7BBD">
        <w:rPr>
          <w:rFonts w:ascii="Arial Nova" w:hAnsi="Arial Nova"/>
          <w:sz w:val="22"/>
          <w:szCs w:val="22"/>
        </w:rPr>
        <w:t xml:space="preserve"> aspirantes a candidatos independientes, </w:t>
      </w:r>
      <w:r w:rsidRPr="007B7BBD">
        <w:rPr>
          <w:rFonts w:ascii="Arial Nova" w:hAnsi="Arial Nova"/>
          <w:b/>
          <w:bCs/>
          <w:sz w:val="22"/>
          <w:szCs w:val="22"/>
        </w:rPr>
        <w:t>d)</w:t>
      </w:r>
      <w:r w:rsidRPr="007B7BBD">
        <w:rPr>
          <w:rFonts w:ascii="Arial Nova" w:hAnsi="Arial Nova"/>
          <w:sz w:val="22"/>
          <w:szCs w:val="22"/>
        </w:rPr>
        <w:t xml:space="preserve"> </w:t>
      </w:r>
      <w:r w:rsidRPr="007B7BBD">
        <w:rPr>
          <w:rFonts w:ascii="Arial Nova" w:hAnsi="Arial Nova"/>
          <w:sz w:val="22"/>
          <w:szCs w:val="22"/>
          <w:u w:val="single"/>
        </w:rPr>
        <w:t>candidatos de partidos</w:t>
      </w:r>
      <w:r w:rsidRPr="007B7BBD">
        <w:rPr>
          <w:rFonts w:ascii="Arial Nova" w:hAnsi="Arial Nova"/>
          <w:sz w:val="22"/>
          <w:szCs w:val="22"/>
        </w:rPr>
        <w:t xml:space="preserve"> e independientes, </w:t>
      </w:r>
      <w:r w:rsidRPr="007B7BBD">
        <w:rPr>
          <w:rFonts w:ascii="Arial Nova" w:hAnsi="Arial Nova"/>
          <w:b/>
          <w:bCs/>
          <w:sz w:val="22"/>
          <w:szCs w:val="22"/>
        </w:rPr>
        <w:t>e)</w:t>
      </w:r>
      <w:r w:rsidRPr="007B7BBD">
        <w:rPr>
          <w:rFonts w:ascii="Arial Nova" w:hAnsi="Arial Nova"/>
          <w:sz w:val="22"/>
          <w:szCs w:val="22"/>
        </w:rPr>
        <w:t xml:space="preserve"> observadores electorales, y </w:t>
      </w:r>
      <w:r w:rsidRPr="007B7BBD">
        <w:rPr>
          <w:rFonts w:ascii="Arial Nova" w:hAnsi="Arial Nova"/>
          <w:b/>
          <w:bCs/>
          <w:sz w:val="22"/>
          <w:szCs w:val="22"/>
        </w:rPr>
        <w:t>f)</w:t>
      </w:r>
      <w:r w:rsidRPr="007B7BBD">
        <w:rPr>
          <w:rFonts w:ascii="Arial Nova" w:hAnsi="Arial Nova"/>
          <w:sz w:val="22"/>
          <w:szCs w:val="22"/>
        </w:rPr>
        <w:t xml:space="preserve"> concesionarios de radio y televisión.</w:t>
      </w:r>
    </w:p>
    <w:p w14:paraId="619DF653" w14:textId="77777777" w:rsidR="007B7BBD" w:rsidRPr="007B7BBD" w:rsidRDefault="007B7BBD" w:rsidP="007B7BBD">
      <w:pPr>
        <w:spacing w:line="360" w:lineRule="auto"/>
        <w:jc w:val="both"/>
        <w:rPr>
          <w:rFonts w:ascii="Arial Nova" w:hAnsi="Arial Nova"/>
          <w:sz w:val="22"/>
          <w:szCs w:val="22"/>
        </w:rPr>
      </w:pPr>
    </w:p>
    <w:p w14:paraId="03FFAF90"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En términos similares, el marco convencional dispone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02FEDFE3" w14:textId="77777777" w:rsidR="007B7BBD" w:rsidRPr="007B7BBD" w:rsidRDefault="007B7BBD" w:rsidP="007B7BBD">
      <w:pPr>
        <w:spacing w:line="360" w:lineRule="auto"/>
        <w:jc w:val="both"/>
        <w:rPr>
          <w:rFonts w:ascii="Arial Nova" w:hAnsi="Arial Nova"/>
          <w:sz w:val="22"/>
          <w:szCs w:val="22"/>
        </w:rPr>
      </w:pPr>
    </w:p>
    <w:p w14:paraId="06DFC044" w14:textId="0EACF6F8"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En relación a dicha libertad, tales disposiciones normativas son coincidentes</w:t>
      </w:r>
      <w:r w:rsidRPr="007B7BBD">
        <w:rPr>
          <w:rStyle w:val="Refdenotaalpie"/>
          <w:rFonts w:ascii="Arial Nova" w:hAnsi="Arial Nova"/>
          <w:sz w:val="22"/>
          <w:szCs w:val="22"/>
        </w:rPr>
        <w:footnoteReference w:id="14"/>
      </w:r>
      <w:r w:rsidRPr="007B7BBD">
        <w:rPr>
          <w:rFonts w:ascii="Arial Nova" w:hAnsi="Arial Nova"/>
          <w:sz w:val="22"/>
          <w:szCs w:val="22"/>
        </w:rPr>
        <w:t xml:space="preserve"> en el sentido de que su ejercicio no puede estar sujeto a previa censura</w:t>
      </w:r>
      <w:r w:rsidR="00976B67">
        <w:rPr>
          <w:rFonts w:ascii="Arial Nova" w:hAnsi="Arial Nova"/>
          <w:sz w:val="22"/>
          <w:szCs w:val="22"/>
        </w:rPr>
        <w:t>,</w:t>
      </w:r>
      <w:r w:rsidRPr="007B7BBD">
        <w:rPr>
          <w:rFonts w:ascii="Arial Nova" w:hAnsi="Arial Nova"/>
          <w:sz w:val="22"/>
          <w:szCs w:val="22"/>
        </w:rPr>
        <w:t xml:space="preserve"> sino a responsabilidades ulteriores, las que deben estar expresamente fijadas por la ley y ser necesarias para asegurar:</w:t>
      </w:r>
    </w:p>
    <w:p w14:paraId="2CD8B654" w14:textId="77777777" w:rsidR="007B7BBD" w:rsidRPr="007B7BBD" w:rsidRDefault="007B7BBD" w:rsidP="007B7BBD">
      <w:pPr>
        <w:spacing w:line="360" w:lineRule="auto"/>
        <w:ind w:left="851" w:right="900"/>
        <w:jc w:val="both"/>
        <w:rPr>
          <w:rFonts w:ascii="Arial Nova" w:hAnsi="Arial Nova"/>
          <w:sz w:val="22"/>
          <w:szCs w:val="22"/>
        </w:rPr>
      </w:pPr>
      <w:r w:rsidRPr="007B7BBD">
        <w:rPr>
          <w:rFonts w:ascii="Arial Nova" w:hAnsi="Arial Nova"/>
          <w:b/>
          <w:bCs/>
          <w:sz w:val="22"/>
          <w:szCs w:val="22"/>
        </w:rPr>
        <w:lastRenderedPageBreak/>
        <w:t>a</w:t>
      </w:r>
      <w:r w:rsidRPr="007B7BBD">
        <w:rPr>
          <w:rFonts w:ascii="Arial Nova" w:hAnsi="Arial Nova"/>
          <w:sz w:val="22"/>
          <w:szCs w:val="22"/>
        </w:rPr>
        <w:t xml:space="preserve">. El respeto a los derechos o a la reputación de los demás; </w:t>
      </w:r>
    </w:p>
    <w:p w14:paraId="10D784FE" w14:textId="77777777" w:rsidR="007B7BBD" w:rsidRPr="007B7BBD" w:rsidRDefault="007B7BBD" w:rsidP="007B7BBD">
      <w:pPr>
        <w:spacing w:line="360" w:lineRule="auto"/>
        <w:ind w:left="851" w:right="900"/>
        <w:jc w:val="both"/>
        <w:rPr>
          <w:rFonts w:ascii="Arial Nova" w:hAnsi="Arial Nova"/>
          <w:sz w:val="22"/>
          <w:szCs w:val="22"/>
        </w:rPr>
      </w:pPr>
    </w:p>
    <w:p w14:paraId="3715BAE6" w14:textId="77777777" w:rsidR="007B7BBD" w:rsidRPr="007B7BBD" w:rsidRDefault="007B7BBD" w:rsidP="007B7BBD">
      <w:pPr>
        <w:spacing w:line="360" w:lineRule="auto"/>
        <w:ind w:left="851" w:right="900"/>
        <w:jc w:val="both"/>
        <w:rPr>
          <w:rFonts w:ascii="Arial Nova" w:hAnsi="Arial Nova"/>
          <w:sz w:val="22"/>
          <w:szCs w:val="22"/>
        </w:rPr>
      </w:pPr>
      <w:r w:rsidRPr="007B7BBD">
        <w:rPr>
          <w:rFonts w:ascii="Arial Nova" w:hAnsi="Arial Nova"/>
          <w:b/>
          <w:bCs/>
          <w:sz w:val="22"/>
          <w:szCs w:val="22"/>
        </w:rPr>
        <w:t>b</w:t>
      </w:r>
      <w:r w:rsidRPr="007B7BBD">
        <w:rPr>
          <w:rFonts w:ascii="Arial Nova" w:hAnsi="Arial Nova"/>
          <w:sz w:val="22"/>
          <w:szCs w:val="22"/>
        </w:rPr>
        <w:t>. La protección de la seguridad nacional, el orden público o la salud o la moral públicas.</w:t>
      </w:r>
    </w:p>
    <w:p w14:paraId="57AFCCFD" w14:textId="77777777" w:rsidR="007B7BBD" w:rsidRPr="007B7BBD" w:rsidRDefault="007B7BBD" w:rsidP="007B7BBD">
      <w:pPr>
        <w:spacing w:line="360" w:lineRule="auto"/>
        <w:ind w:right="900"/>
        <w:jc w:val="both"/>
        <w:rPr>
          <w:rFonts w:ascii="Arial Nova" w:hAnsi="Arial Nova"/>
          <w:sz w:val="22"/>
          <w:szCs w:val="22"/>
        </w:rPr>
      </w:pPr>
    </w:p>
    <w:p w14:paraId="0E57F209"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Ahora bien, El TEPJF, al resolver el juicio SUP-REP-042/2018, sostuvo que la imputación de hechos o delitos falsos por parte de partidos políticos o las candidaturas, no está protegida por el derecho de la libertad de expresión, siempre que se acredite tener impacto en el proceso electoral y haberse realizado de forma maliciosa, pues sólo al conjuntar estos elementos se configura el límite constitucional válido a la libertad de expresión.</w:t>
      </w:r>
    </w:p>
    <w:p w14:paraId="5EECFADD" w14:textId="77777777" w:rsidR="007B7BBD" w:rsidRPr="007B7BBD" w:rsidRDefault="007B7BBD" w:rsidP="007B7BBD">
      <w:pPr>
        <w:spacing w:line="360" w:lineRule="auto"/>
        <w:jc w:val="both"/>
        <w:rPr>
          <w:rFonts w:ascii="Arial Nova" w:hAnsi="Arial Nova"/>
          <w:sz w:val="22"/>
          <w:szCs w:val="22"/>
        </w:rPr>
      </w:pPr>
    </w:p>
    <w:p w14:paraId="4460E7F2"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 xml:space="preserve">Así, se indicó que, para establecer la gravedad del impacto en el proceso electoral, deberá valorarse la imputación del hecho o delito falso en función del contenido y el contexto de la difusión, a fin de determinar el grado de afectación en el derecho de la ciudadanía a formarse un punto de vista informado sobre los partidos políticos o sus candidatos. </w:t>
      </w:r>
    </w:p>
    <w:p w14:paraId="54AF0BD3" w14:textId="77777777" w:rsidR="007B7BBD" w:rsidRPr="007B7BBD" w:rsidRDefault="007B7BBD" w:rsidP="007B7BBD">
      <w:pPr>
        <w:spacing w:line="360" w:lineRule="auto"/>
        <w:jc w:val="both"/>
        <w:rPr>
          <w:rFonts w:ascii="Arial Nova" w:hAnsi="Arial Nova"/>
          <w:sz w:val="22"/>
          <w:szCs w:val="22"/>
        </w:rPr>
      </w:pPr>
    </w:p>
    <w:p w14:paraId="5A65807B"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Luego, para determinar objetivamente si la imputación de hechos o delitos falsos se realizó de forma maliciosa, deberá determinarse si las expresiones, tienen un sustento fáctico suficiente que permita concluir que se tuvo un mínimo estándar de debida diligencia en la investigación y comprobación de los hechos en que se basa la expresión.</w:t>
      </w:r>
    </w:p>
    <w:p w14:paraId="02FEDEEE" w14:textId="77777777" w:rsidR="007B7BBD" w:rsidRPr="007B7BBD" w:rsidRDefault="007B7BBD" w:rsidP="007B7BBD">
      <w:pPr>
        <w:spacing w:line="360" w:lineRule="auto"/>
        <w:jc w:val="both"/>
        <w:rPr>
          <w:rFonts w:ascii="Arial Nova" w:hAnsi="Arial Nova"/>
          <w:sz w:val="22"/>
          <w:szCs w:val="22"/>
        </w:rPr>
      </w:pPr>
    </w:p>
    <w:p w14:paraId="5A6399D6" w14:textId="3B9D1CBE"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 xml:space="preserve">También la Suprema Corte de Justicia de la Nación ha establecido que la calumnia debe ser entendida como la imputación de hechos o delitos falsos a sabiendas o teniendo conocimiento de que el hecho que auspiciaba la calumnia era falso, </w:t>
      </w:r>
      <w:r w:rsidR="007A3E74">
        <w:rPr>
          <w:rFonts w:ascii="Arial Nova" w:hAnsi="Arial Nova"/>
          <w:sz w:val="22"/>
          <w:szCs w:val="22"/>
        </w:rPr>
        <w:t>p</w:t>
      </w:r>
      <w:r w:rsidRPr="007B7BBD">
        <w:rPr>
          <w:rFonts w:ascii="Arial Nova" w:hAnsi="Arial Nova"/>
          <w:sz w:val="22"/>
          <w:szCs w:val="22"/>
        </w:rPr>
        <w:t xml:space="preserve">or lo que estableció que la calumnia, con impacto en proceso electoral, se compone de los siguientes elementos: </w:t>
      </w:r>
      <w:r w:rsidRPr="007B7BBD">
        <w:rPr>
          <w:rFonts w:ascii="Arial Nova" w:hAnsi="Arial Nova"/>
          <w:b/>
          <w:bCs/>
          <w:sz w:val="22"/>
          <w:szCs w:val="22"/>
        </w:rPr>
        <w:t>a)</w:t>
      </w:r>
      <w:r w:rsidRPr="007B7BBD">
        <w:rPr>
          <w:rFonts w:ascii="Arial Nova" w:hAnsi="Arial Nova"/>
          <w:sz w:val="22"/>
          <w:szCs w:val="22"/>
        </w:rPr>
        <w:t xml:space="preserve"> Objetivo: Imputación de hechos o delitos falsos; y, </w:t>
      </w:r>
      <w:r w:rsidRPr="007B7BBD">
        <w:rPr>
          <w:rFonts w:ascii="Arial Nova" w:hAnsi="Arial Nova"/>
          <w:b/>
          <w:bCs/>
          <w:sz w:val="22"/>
          <w:szCs w:val="22"/>
        </w:rPr>
        <w:t>b)</w:t>
      </w:r>
      <w:r w:rsidRPr="007B7BBD">
        <w:rPr>
          <w:rFonts w:ascii="Arial Nova" w:hAnsi="Arial Nova"/>
          <w:sz w:val="22"/>
          <w:szCs w:val="22"/>
        </w:rPr>
        <w:t xml:space="preserve"> Subjetivo: A sabiendas de que los hechos o delitos que se imputan son falsos.</w:t>
      </w:r>
    </w:p>
    <w:p w14:paraId="29A4DF89" w14:textId="77777777" w:rsidR="00AD4E9E" w:rsidRPr="007B7BBD" w:rsidRDefault="00AD4E9E" w:rsidP="007B7BBD">
      <w:pPr>
        <w:spacing w:line="360" w:lineRule="auto"/>
        <w:jc w:val="both"/>
        <w:rPr>
          <w:rFonts w:ascii="Arial Nova" w:hAnsi="Arial Nova"/>
          <w:sz w:val="22"/>
          <w:szCs w:val="22"/>
        </w:rPr>
      </w:pPr>
    </w:p>
    <w:p w14:paraId="2B3C2808"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En este contexto, aquella propaganda en la que se cuestionen actuaciones respecto al manejo de recursos públicos, si bien constituyen una crítica que puede considerarse severa, vehemente, molesta o perturbadora, la misma se encuentra protegida por el derecho a la libertad de expresión en materia político-electoral.</w:t>
      </w:r>
    </w:p>
    <w:p w14:paraId="3DD87FB1" w14:textId="77777777" w:rsidR="007B7BBD" w:rsidRPr="007B7BBD" w:rsidRDefault="007B7BBD" w:rsidP="007B7BBD">
      <w:pPr>
        <w:spacing w:line="360" w:lineRule="auto"/>
        <w:jc w:val="both"/>
        <w:rPr>
          <w:rFonts w:ascii="Arial Nova" w:hAnsi="Arial Nova"/>
          <w:sz w:val="22"/>
          <w:szCs w:val="22"/>
        </w:rPr>
      </w:pPr>
    </w:p>
    <w:p w14:paraId="35A77966"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Ello, porque se inscribe dentro del debate público acerca de temas de interés general, tales como la transparencia, rendición de cuentas, lucha contra la corrupción, probidad y honradez de las personas servidoras públicas en funciones, o bien candidaturas, teniendo en cuenta, además, que son figuras públicas que tienen un margen de tolerancia más amplio a las críticas, de conformidad con el sistema dual de protección.</w:t>
      </w:r>
    </w:p>
    <w:p w14:paraId="74E91E8F" w14:textId="77777777" w:rsidR="007B7BBD" w:rsidRPr="007B7BBD" w:rsidRDefault="007B7BBD" w:rsidP="007B7BBD">
      <w:pPr>
        <w:spacing w:line="360" w:lineRule="auto"/>
        <w:jc w:val="both"/>
        <w:rPr>
          <w:rFonts w:ascii="Arial Nova" w:hAnsi="Arial Nova"/>
          <w:sz w:val="22"/>
          <w:szCs w:val="22"/>
        </w:rPr>
      </w:pPr>
    </w:p>
    <w:p w14:paraId="2E46525B" w14:textId="0C46C1B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lastRenderedPageBreak/>
        <w:t xml:space="preserve">Con relación a lo expuesto, cabe precisar que la materia de la denuncia en análisis, </w:t>
      </w:r>
      <w:r w:rsidR="00976B67">
        <w:rPr>
          <w:rFonts w:ascii="Arial Nova" w:hAnsi="Arial Nova"/>
          <w:sz w:val="22"/>
          <w:szCs w:val="22"/>
        </w:rPr>
        <w:t>consiste</w:t>
      </w:r>
      <w:r w:rsidRPr="007B7BBD">
        <w:rPr>
          <w:rFonts w:ascii="Arial Nova" w:hAnsi="Arial Nova"/>
          <w:sz w:val="22"/>
          <w:szCs w:val="22"/>
        </w:rPr>
        <w:t xml:space="preserve"> -a ver de la parte denunciante- sobre la probable imputación de hechos y/ o delitos falsos en su perjuicio, derivado de la difusión del contenido de una entrevista, la cual para mayor comprensión se transcribe:</w:t>
      </w:r>
    </w:p>
    <w:p w14:paraId="5AD23104" w14:textId="77777777" w:rsidR="007B7BBD" w:rsidRPr="007B7BBD" w:rsidRDefault="007B7BBD" w:rsidP="007B7BBD">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8828"/>
      </w:tblGrid>
      <w:tr w:rsidR="007B7BBD" w:rsidRPr="007B7BBD" w14:paraId="1BE276AD" w14:textId="77777777" w:rsidTr="0056247A">
        <w:tc>
          <w:tcPr>
            <w:tcW w:w="8828" w:type="dxa"/>
          </w:tcPr>
          <w:p w14:paraId="4CAF5CFD"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7E8F3D62" w14:textId="77777777" w:rsidR="007B7BBD" w:rsidRPr="007B7BBD" w:rsidRDefault="007B7BBD" w:rsidP="0056247A">
            <w:pPr>
              <w:jc w:val="both"/>
              <w:rPr>
                <w:rFonts w:ascii="Arial Nova" w:hAnsi="Arial Nova" w:cs="Arial"/>
                <w:b/>
                <w:bCs/>
                <w:sz w:val="18"/>
                <w:szCs w:val="18"/>
              </w:rPr>
            </w:pPr>
          </w:p>
          <w:p w14:paraId="5832D2E2"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“Pues muy buenos días a todas y todos los que nos hacen favor de acompañar, gracias por asistir a esta convocatoria.</w:t>
            </w:r>
          </w:p>
          <w:p w14:paraId="30D112BA"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El día de hoy estoy presentando una denuncia contra la licenciada Fernanda Alférez Ruvalcaba por una declaración patrimonial donde no consta una propiedad que se encuentra en la Tomatina, algunos de ustedes ya habrán visto algunos videos que circulan en redes sociales en donde existe ahí una pequeña casita de más de cinco millones de pesos, un valor comercial de más de cinco millones de pesos, estamos presentando una copia de la declaración patrimonial de la licenciada Alférez Ruvalcaba , en donde se declara tener una bocina inteligente y un terreno, terreno por el cual está pagando su predial; sin embargo nunca ha declarado la construcción de este bien, de esta casa, de esta lujosa residencia en la Tomatina, y es por eso que todas estas irregularidades; para empezar en su declaración patrimonial lo declara como terreno, además sus ingresos no corresponden con la persona de este bien (inaudible) el avalúo comercial de esta propiedad, está además engañando a la autoridad, a la contraloría al omitir declarar pues ésta propiedad, se está evadiendo impuestos porque no se está pagando lo correspondiente a la habitación, a la casa habitación que está fincada en este terreno que declara la licenciada Alférez Ruvalcaba, estamos haciendo esta denuncia el día de hoy para que  se investigue para que no haya impunidad en Aguascalientes.”</w:t>
            </w:r>
          </w:p>
          <w:p w14:paraId="5FC82F41" w14:textId="77777777" w:rsidR="007B7BBD" w:rsidRPr="007B7BBD" w:rsidRDefault="007B7BBD" w:rsidP="0056247A">
            <w:pPr>
              <w:jc w:val="both"/>
              <w:rPr>
                <w:rFonts w:ascii="Arial Nova" w:hAnsi="Arial Nova" w:cs="Arial"/>
                <w:i/>
                <w:iCs/>
                <w:sz w:val="18"/>
                <w:szCs w:val="18"/>
              </w:rPr>
            </w:pPr>
          </w:p>
          <w:p w14:paraId="1DC9A79C" w14:textId="77777777" w:rsidR="007B7BBD" w:rsidRPr="007B7BBD" w:rsidRDefault="007B7BBD" w:rsidP="0056247A">
            <w:pPr>
              <w:jc w:val="both"/>
              <w:rPr>
                <w:rFonts w:ascii="Arial Nova" w:hAnsi="Arial Nova" w:cs="Arial"/>
                <w:b/>
                <w:bCs/>
                <w:i/>
                <w:iCs/>
                <w:sz w:val="18"/>
                <w:szCs w:val="18"/>
              </w:rPr>
            </w:pPr>
            <w:r w:rsidRPr="007B7BBD">
              <w:rPr>
                <w:rFonts w:ascii="Arial Nova" w:hAnsi="Arial Nova" w:cs="Arial"/>
                <w:b/>
                <w:bCs/>
                <w:i/>
                <w:iCs/>
                <w:sz w:val="18"/>
                <w:szCs w:val="18"/>
              </w:rPr>
              <w:t>Voz aparentemente masculina:</w:t>
            </w:r>
          </w:p>
          <w:p w14:paraId="5C2FBABA" w14:textId="77777777" w:rsidR="007B7BBD" w:rsidRPr="007B7BBD" w:rsidRDefault="007B7BBD" w:rsidP="0056247A">
            <w:pPr>
              <w:jc w:val="both"/>
              <w:rPr>
                <w:rFonts w:ascii="Arial Nova" w:hAnsi="Arial Nova" w:cs="Arial"/>
                <w:b/>
                <w:bCs/>
                <w:i/>
                <w:iCs/>
                <w:sz w:val="18"/>
                <w:szCs w:val="18"/>
              </w:rPr>
            </w:pPr>
          </w:p>
          <w:p w14:paraId="2E1B4E1C"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“¿la candidata se declara este terreno?</w:t>
            </w:r>
          </w:p>
          <w:p w14:paraId="68904829" w14:textId="77777777" w:rsidR="007B7BBD" w:rsidRPr="007B7BBD" w:rsidRDefault="007B7BBD" w:rsidP="0056247A">
            <w:pPr>
              <w:jc w:val="both"/>
              <w:rPr>
                <w:rFonts w:ascii="Arial Nova" w:hAnsi="Arial Nova" w:cs="Arial"/>
                <w:b/>
                <w:bCs/>
                <w:sz w:val="18"/>
                <w:szCs w:val="18"/>
              </w:rPr>
            </w:pPr>
          </w:p>
          <w:p w14:paraId="022D2B62"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19E603F4" w14:textId="77777777" w:rsidR="007B7BBD" w:rsidRPr="007B7BBD" w:rsidRDefault="007B7BBD" w:rsidP="0056247A">
            <w:pPr>
              <w:jc w:val="both"/>
              <w:rPr>
                <w:rFonts w:ascii="Arial Nova" w:hAnsi="Arial Nova" w:cs="Arial"/>
                <w:i/>
                <w:iCs/>
                <w:sz w:val="18"/>
                <w:szCs w:val="18"/>
              </w:rPr>
            </w:pPr>
          </w:p>
          <w:p w14:paraId="283267B5"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“La candidata no declara tampoco el terreno, aquí en la declaración patrimonial de la licenciada Alférez Ruvalcaba dice que es cien por ciento su propiedad, cien por ciento (inaudible) entonces esta propiedad la pudo haber rendido, si hubiese empezado a ahora a declarar (inaudible) empezó a ahorrar pues claro que tiene la posibilidad de haber adquirido esta propiedad, sin embargo, han estado engañando a la sociedad, a la autoridad…” (inaudible).</w:t>
            </w:r>
          </w:p>
          <w:p w14:paraId="30C160D9" w14:textId="77777777" w:rsidR="007B7BBD" w:rsidRPr="007B7BBD" w:rsidRDefault="007B7BBD" w:rsidP="0056247A">
            <w:pPr>
              <w:jc w:val="both"/>
              <w:rPr>
                <w:rFonts w:ascii="Arial Nova" w:hAnsi="Arial Nova" w:cs="Arial"/>
                <w:i/>
                <w:iCs/>
                <w:sz w:val="18"/>
                <w:szCs w:val="18"/>
              </w:rPr>
            </w:pPr>
          </w:p>
          <w:p w14:paraId="05AD335C"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Posteriormente se escucha una voz aparentemente femenina que le hace una pregunta a la persona uno, sim embargo, es inaudible.</w:t>
            </w:r>
          </w:p>
          <w:p w14:paraId="609811AF" w14:textId="77777777" w:rsidR="007B7BBD" w:rsidRPr="007B7BBD" w:rsidRDefault="007B7BBD" w:rsidP="0056247A">
            <w:pPr>
              <w:jc w:val="both"/>
              <w:rPr>
                <w:rFonts w:ascii="Arial Nova" w:hAnsi="Arial Nova" w:cs="Arial"/>
                <w:b/>
                <w:bCs/>
                <w:i/>
                <w:iCs/>
                <w:sz w:val="18"/>
                <w:szCs w:val="18"/>
              </w:rPr>
            </w:pPr>
          </w:p>
          <w:p w14:paraId="44EB486E"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 xml:space="preserve">Persona uno </w:t>
            </w:r>
          </w:p>
          <w:p w14:paraId="11468658" w14:textId="77777777" w:rsidR="007B7BBD" w:rsidRPr="007B7BBD" w:rsidRDefault="007B7BBD" w:rsidP="0056247A">
            <w:pPr>
              <w:jc w:val="both"/>
              <w:rPr>
                <w:rFonts w:ascii="Arial Nova" w:hAnsi="Arial Nova" w:cs="Arial"/>
                <w:b/>
                <w:bCs/>
                <w:i/>
                <w:iCs/>
                <w:sz w:val="18"/>
                <w:szCs w:val="18"/>
              </w:rPr>
            </w:pPr>
          </w:p>
          <w:p w14:paraId="599CA466"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b/>
                <w:bCs/>
                <w:i/>
                <w:iCs/>
                <w:sz w:val="18"/>
                <w:szCs w:val="18"/>
              </w:rPr>
              <w:t>“</w:t>
            </w:r>
            <w:r w:rsidRPr="007B7BBD">
              <w:rPr>
                <w:rFonts w:ascii="Arial Nova" w:hAnsi="Arial Nova" w:cs="Arial"/>
                <w:i/>
                <w:iCs/>
                <w:sz w:val="18"/>
                <w:szCs w:val="18"/>
              </w:rPr>
              <w:t>…es hija de la candidata de Morena ¿alguna otra pregunta?”</w:t>
            </w:r>
          </w:p>
          <w:p w14:paraId="695BD35D" w14:textId="77777777" w:rsidR="007B7BBD" w:rsidRPr="007B7BBD" w:rsidRDefault="007B7BBD" w:rsidP="0056247A">
            <w:pPr>
              <w:jc w:val="both"/>
              <w:rPr>
                <w:rFonts w:ascii="Arial Nova" w:hAnsi="Arial Nova" w:cs="Arial"/>
                <w:i/>
                <w:iCs/>
                <w:sz w:val="18"/>
                <w:szCs w:val="18"/>
              </w:rPr>
            </w:pPr>
          </w:p>
          <w:p w14:paraId="02C88FB9" w14:textId="77777777" w:rsidR="007B7BBD" w:rsidRPr="007B7BBD" w:rsidRDefault="007B7BBD" w:rsidP="0056247A">
            <w:pPr>
              <w:jc w:val="both"/>
              <w:rPr>
                <w:rFonts w:ascii="Arial Nova" w:hAnsi="Arial Nova" w:cs="Arial"/>
                <w:i/>
                <w:iCs/>
                <w:sz w:val="18"/>
                <w:szCs w:val="18"/>
              </w:rPr>
            </w:pPr>
          </w:p>
          <w:p w14:paraId="633E6620"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Posteriormente se escucha una voz aparentemente masculina que le hace una pregunta a la persona uno, sim embargo, es inaudible.</w:t>
            </w:r>
          </w:p>
          <w:p w14:paraId="6BE0C320" w14:textId="77777777" w:rsidR="007B7BBD" w:rsidRPr="007B7BBD" w:rsidRDefault="007B7BBD" w:rsidP="0056247A">
            <w:pPr>
              <w:jc w:val="both"/>
              <w:rPr>
                <w:rFonts w:ascii="Arial Nova" w:hAnsi="Arial Nova" w:cs="Arial"/>
                <w:b/>
                <w:bCs/>
                <w:i/>
                <w:iCs/>
                <w:sz w:val="18"/>
                <w:szCs w:val="18"/>
              </w:rPr>
            </w:pPr>
          </w:p>
          <w:p w14:paraId="28AA89E1"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31783BE7" w14:textId="77777777" w:rsidR="007B7BBD" w:rsidRPr="007B7BBD" w:rsidRDefault="007B7BBD" w:rsidP="0056247A">
            <w:pPr>
              <w:jc w:val="both"/>
              <w:rPr>
                <w:rFonts w:ascii="Arial Nova" w:hAnsi="Arial Nova" w:cs="Arial"/>
                <w:sz w:val="18"/>
                <w:szCs w:val="18"/>
              </w:rPr>
            </w:pPr>
          </w:p>
          <w:p w14:paraId="6C9EEB7A"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“Pues hay varios delitos que pudieran rencausarse en esta denuncia porque no corresponden los ingresos con el valor comercial de esta propiedad.”</w:t>
            </w:r>
          </w:p>
          <w:p w14:paraId="27BC8A01" w14:textId="77777777" w:rsidR="007B7BBD" w:rsidRPr="007B7BBD" w:rsidRDefault="007B7BBD" w:rsidP="0056247A">
            <w:pPr>
              <w:jc w:val="both"/>
              <w:rPr>
                <w:rFonts w:ascii="Arial Nova" w:hAnsi="Arial Nova" w:cs="Arial"/>
                <w:i/>
                <w:iCs/>
                <w:sz w:val="18"/>
                <w:szCs w:val="18"/>
              </w:rPr>
            </w:pPr>
          </w:p>
          <w:p w14:paraId="07070462"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Posteriormente se escucha una voz aparentemente femenina que le hace una pregunta a la persona uno, sim embargo, es inaudible.</w:t>
            </w:r>
          </w:p>
          <w:p w14:paraId="333FEA09" w14:textId="77777777" w:rsidR="007B7BBD" w:rsidRPr="007B7BBD" w:rsidRDefault="007B7BBD" w:rsidP="0056247A">
            <w:pPr>
              <w:jc w:val="both"/>
              <w:rPr>
                <w:rFonts w:ascii="Arial Nova" w:hAnsi="Arial Nova" w:cs="Arial"/>
                <w:i/>
                <w:iCs/>
                <w:sz w:val="18"/>
                <w:szCs w:val="18"/>
              </w:rPr>
            </w:pPr>
          </w:p>
          <w:p w14:paraId="36022B38"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0C40D5EB" w14:textId="77777777" w:rsidR="007B7BBD" w:rsidRPr="007B7BBD" w:rsidRDefault="007B7BBD" w:rsidP="0056247A">
            <w:pPr>
              <w:jc w:val="both"/>
              <w:rPr>
                <w:rFonts w:ascii="Arial Nova" w:hAnsi="Arial Nova" w:cs="Arial"/>
                <w:sz w:val="18"/>
                <w:szCs w:val="18"/>
              </w:rPr>
            </w:pPr>
          </w:p>
          <w:p w14:paraId="2E5B524B"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sz w:val="18"/>
                <w:szCs w:val="18"/>
              </w:rPr>
              <w:t>“</w:t>
            </w:r>
            <w:r w:rsidRPr="007B7BBD">
              <w:rPr>
                <w:rFonts w:ascii="Arial Nova" w:hAnsi="Arial Nova" w:cs="Arial"/>
                <w:i/>
                <w:iCs/>
                <w:sz w:val="18"/>
                <w:szCs w:val="18"/>
              </w:rPr>
              <w:t>trabajando aquí en la fiscalía, aquí está, miren, la declaración patrimonial de conclusión, aquí les voy a mostrar…”</w:t>
            </w:r>
          </w:p>
          <w:p w14:paraId="0070CA63" w14:textId="77777777" w:rsidR="007B7BBD" w:rsidRPr="007B7BBD" w:rsidRDefault="007B7BBD" w:rsidP="0056247A">
            <w:pPr>
              <w:jc w:val="both"/>
              <w:rPr>
                <w:rFonts w:ascii="Arial Nova" w:hAnsi="Arial Nova" w:cs="Arial"/>
                <w:i/>
                <w:iCs/>
                <w:sz w:val="18"/>
                <w:szCs w:val="18"/>
              </w:rPr>
            </w:pPr>
          </w:p>
          <w:p w14:paraId="0210E1DB"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Posteriormente se escucha una voz aparentemente masculina que dice lo siguiente:</w:t>
            </w:r>
          </w:p>
          <w:p w14:paraId="5CB53047" w14:textId="77777777" w:rsidR="007B7BBD" w:rsidRPr="007B7BBD" w:rsidRDefault="007B7BBD" w:rsidP="0056247A">
            <w:pPr>
              <w:jc w:val="both"/>
              <w:rPr>
                <w:rFonts w:ascii="Arial Nova" w:hAnsi="Arial Nova" w:cs="Arial"/>
                <w:b/>
                <w:bCs/>
                <w:sz w:val="18"/>
                <w:szCs w:val="18"/>
              </w:rPr>
            </w:pPr>
          </w:p>
          <w:p w14:paraId="2E09EF18"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“¿en qué trabaja?”</w:t>
            </w:r>
          </w:p>
          <w:p w14:paraId="4E262809" w14:textId="77777777" w:rsidR="007B7BBD" w:rsidRPr="007B7BBD" w:rsidRDefault="007B7BBD" w:rsidP="0056247A">
            <w:pPr>
              <w:jc w:val="both"/>
              <w:rPr>
                <w:rFonts w:ascii="Arial Nova" w:hAnsi="Arial Nova" w:cs="Arial"/>
                <w:b/>
                <w:bCs/>
                <w:i/>
                <w:iCs/>
                <w:sz w:val="18"/>
                <w:szCs w:val="18"/>
              </w:rPr>
            </w:pPr>
          </w:p>
          <w:p w14:paraId="28DAC394"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Acto seguido la persona uno dijo lo siguiente:</w:t>
            </w:r>
          </w:p>
          <w:p w14:paraId="6B8DC43A" w14:textId="77777777" w:rsidR="007B7BBD" w:rsidRPr="007B7BBD" w:rsidRDefault="007B7BBD" w:rsidP="0056247A">
            <w:pPr>
              <w:jc w:val="both"/>
              <w:rPr>
                <w:rFonts w:ascii="Arial Nova" w:hAnsi="Arial Nova" w:cs="Arial"/>
                <w:i/>
                <w:iCs/>
                <w:sz w:val="18"/>
                <w:szCs w:val="18"/>
              </w:rPr>
            </w:pPr>
          </w:p>
          <w:p w14:paraId="38ADDF81"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“Dice que, en la dirección de amparos, la Fiscalía…” (inaudible)</w:t>
            </w:r>
          </w:p>
          <w:p w14:paraId="01642A37" w14:textId="77777777" w:rsidR="007B7BBD" w:rsidRPr="007B7BBD" w:rsidRDefault="007B7BBD" w:rsidP="0056247A">
            <w:pPr>
              <w:jc w:val="both"/>
              <w:rPr>
                <w:rFonts w:ascii="Arial Nova" w:hAnsi="Arial Nova" w:cs="Arial"/>
                <w:i/>
                <w:iCs/>
                <w:sz w:val="18"/>
                <w:szCs w:val="18"/>
              </w:rPr>
            </w:pPr>
          </w:p>
          <w:p w14:paraId="7AB424FE"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Se escucha una voz aparentemente femenina que preguntó lo siguiente:</w:t>
            </w:r>
          </w:p>
          <w:p w14:paraId="6BFC1A22" w14:textId="77777777" w:rsidR="007B7BBD" w:rsidRPr="007B7BBD" w:rsidRDefault="007B7BBD" w:rsidP="0056247A">
            <w:pPr>
              <w:jc w:val="both"/>
              <w:rPr>
                <w:rFonts w:ascii="Arial Nova" w:hAnsi="Arial Nova" w:cs="Arial"/>
                <w:b/>
                <w:bCs/>
                <w:sz w:val="18"/>
                <w:szCs w:val="18"/>
              </w:rPr>
            </w:pPr>
          </w:p>
          <w:p w14:paraId="41838B74"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“Trabajaba o trabaja?”</w:t>
            </w:r>
          </w:p>
          <w:p w14:paraId="6E89B9C7" w14:textId="77777777" w:rsidR="007B7BBD" w:rsidRPr="007B7BBD" w:rsidRDefault="007B7BBD" w:rsidP="0056247A">
            <w:pPr>
              <w:jc w:val="both"/>
              <w:rPr>
                <w:rFonts w:ascii="Arial Nova" w:hAnsi="Arial Nova" w:cs="Arial"/>
                <w:i/>
                <w:iCs/>
                <w:sz w:val="18"/>
                <w:szCs w:val="18"/>
              </w:rPr>
            </w:pPr>
          </w:p>
          <w:p w14:paraId="34A902ED"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52E20CD9" w14:textId="77777777" w:rsidR="007B7BBD" w:rsidRPr="007B7BBD" w:rsidRDefault="007B7BBD" w:rsidP="0056247A">
            <w:pPr>
              <w:jc w:val="both"/>
              <w:rPr>
                <w:rFonts w:ascii="Arial Nova" w:hAnsi="Arial Nova" w:cs="Arial"/>
                <w:i/>
                <w:iCs/>
                <w:sz w:val="18"/>
                <w:szCs w:val="18"/>
              </w:rPr>
            </w:pPr>
          </w:p>
          <w:p w14:paraId="4513B700"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“trabajaba. Aquí podemos observar bien que declara una bocina inteligente comprada a crédito y declara un terreno con fecha de adquisición catorce del diez del…” (inaudible) “…no sé si será el año dos después de cristo.”</w:t>
            </w:r>
          </w:p>
          <w:p w14:paraId="2060507F" w14:textId="77777777" w:rsidR="007B7BBD" w:rsidRPr="007B7BBD" w:rsidRDefault="007B7BBD" w:rsidP="0056247A">
            <w:pPr>
              <w:jc w:val="both"/>
              <w:rPr>
                <w:rFonts w:ascii="Arial Nova" w:hAnsi="Arial Nova" w:cs="Arial"/>
                <w:i/>
                <w:iCs/>
                <w:sz w:val="18"/>
                <w:szCs w:val="18"/>
              </w:rPr>
            </w:pPr>
          </w:p>
          <w:p w14:paraId="29FCD548" w14:textId="77777777" w:rsidR="007B7BBD" w:rsidRPr="007B7BBD" w:rsidRDefault="007B7BBD" w:rsidP="0056247A">
            <w:pPr>
              <w:jc w:val="both"/>
              <w:rPr>
                <w:rFonts w:ascii="Arial Nova" w:hAnsi="Arial Nova" w:cs="Arial"/>
                <w:i/>
                <w:iCs/>
                <w:sz w:val="18"/>
                <w:szCs w:val="18"/>
              </w:rPr>
            </w:pPr>
          </w:p>
          <w:p w14:paraId="638EE706"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Se escucha una voz aparentemente masculina que dijo:</w:t>
            </w:r>
          </w:p>
          <w:p w14:paraId="7C41B009" w14:textId="77777777" w:rsidR="007B7BBD" w:rsidRPr="007B7BBD" w:rsidRDefault="007B7BBD" w:rsidP="0056247A">
            <w:pPr>
              <w:jc w:val="both"/>
              <w:rPr>
                <w:rFonts w:ascii="Arial Nova" w:hAnsi="Arial Nova" w:cs="Arial"/>
                <w:b/>
                <w:bCs/>
                <w:sz w:val="18"/>
                <w:szCs w:val="18"/>
              </w:rPr>
            </w:pPr>
          </w:p>
          <w:p w14:paraId="7F0B47D2"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“Del dos mil dos”</w:t>
            </w:r>
          </w:p>
          <w:p w14:paraId="6ECF3B8C" w14:textId="77777777" w:rsidR="007B7BBD" w:rsidRPr="007B7BBD" w:rsidRDefault="007B7BBD" w:rsidP="0056247A">
            <w:pPr>
              <w:jc w:val="both"/>
              <w:rPr>
                <w:rFonts w:ascii="Arial Nova" w:hAnsi="Arial Nova" w:cs="Arial"/>
                <w:i/>
                <w:iCs/>
                <w:sz w:val="18"/>
                <w:szCs w:val="18"/>
              </w:rPr>
            </w:pPr>
          </w:p>
          <w:p w14:paraId="1F2C583B"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La persona uno dijo lo siguiente:</w:t>
            </w:r>
          </w:p>
          <w:p w14:paraId="03419858" w14:textId="77777777" w:rsidR="007B7BBD" w:rsidRPr="007B7BBD" w:rsidRDefault="007B7BBD" w:rsidP="0056247A">
            <w:pPr>
              <w:jc w:val="both"/>
              <w:rPr>
                <w:rFonts w:ascii="Arial Nova" w:hAnsi="Arial Nova" w:cs="Arial"/>
                <w:i/>
                <w:iCs/>
                <w:sz w:val="18"/>
                <w:szCs w:val="18"/>
              </w:rPr>
            </w:pPr>
          </w:p>
          <w:p w14:paraId="067E1155"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(inaudible) “…también está tratando aquí de engañar a la autoridad…” (inaudible)</w:t>
            </w:r>
          </w:p>
          <w:p w14:paraId="2D6BA78C" w14:textId="77777777" w:rsidR="007B7BBD" w:rsidRPr="007B7BBD" w:rsidRDefault="007B7BBD" w:rsidP="0056247A">
            <w:pPr>
              <w:jc w:val="both"/>
              <w:rPr>
                <w:rFonts w:ascii="Arial Nova" w:hAnsi="Arial Nova" w:cs="Arial"/>
                <w:i/>
                <w:iCs/>
                <w:sz w:val="18"/>
                <w:szCs w:val="18"/>
              </w:rPr>
            </w:pPr>
          </w:p>
          <w:p w14:paraId="16078323" w14:textId="77777777" w:rsidR="007B7BBD" w:rsidRPr="007B7BBD" w:rsidRDefault="007B7BBD" w:rsidP="0056247A">
            <w:pPr>
              <w:jc w:val="both"/>
              <w:rPr>
                <w:rFonts w:ascii="Arial Nova" w:hAnsi="Arial Nova" w:cs="Arial"/>
                <w:i/>
                <w:iCs/>
                <w:sz w:val="18"/>
                <w:szCs w:val="18"/>
              </w:rPr>
            </w:pPr>
            <w:proofErr w:type="gramStart"/>
            <w:r w:rsidRPr="007B7BBD">
              <w:rPr>
                <w:rFonts w:ascii="Arial Nova" w:hAnsi="Arial Nova" w:cs="Arial"/>
                <w:i/>
                <w:iCs/>
                <w:sz w:val="18"/>
                <w:szCs w:val="18"/>
              </w:rPr>
              <w:t>“..</w:t>
            </w:r>
            <w:proofErr w:type="gramEnd"/>
            <w:r w:rsidRPr="007B7BBD">
              <w:rPr>
                <w:rFonts w:ascii="Arial Nova" w:hAnsi="Arial Nova" w:cs="Arial"/>
                <w:i/>
                <w:iCs/>
                <w:sz w:val="18"/>
                <w:szCs w:val="18"/>
              </w:rPr>
              <w:t>Agradezco que el día de hoy me acompañan el licenciado Ricardo Rodríguez, ustedes sabrán que conoce muy bien el tema de devolverle al pueblo lo robado, fue jefe de la actual candidata del partido de movimiento de regeneración nacional y me gustaría que también participara en esta rueda de prensa.”</w:t>
            </w:r>
          </w:p>
          <w:p w14:paraId="393EA5C7" w14:textId="77777777" w:rsidR="007B7BBD" w:rsidRPr="007B7BBD" w:rsidRDefault="007B7BBD" w:rsidP="0056247A">
            <w:pPr>
              <w:jc w:val="both"/>
              <w:rPr>
                <w:rFonts w:ascii="Arial Nova" w:hAnsi="Arial Nova" w:cs="Arial"/>
                <w:i/>
                <w:iCs/>
                <w:sz w:val="18"/>
                <w:szCs w:val="18"/>
              </w:rPr>
            </w:pPr>
          </w:p>
          <w:p w14:paraId="336A8D23"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La persona dos dijo lo siguiente:</w:t>
            </w:r>
          </w:p>
          <w:p w14:paraId="19B53E9A" w14:textId="77777777" w:rsidR="007B7BBD" w:rsidRPr="007B7BBD" w:rsidRDefault="007B7BBD" w:rsidP="0056247A">
            <w:pPr>
              <w:jc w:val="both"/>
              <w:rPr>
                <w:rFonts w:ascii="Arial Nova" w:hAnsi="Arial Nova" w:cs="Arial"/>
                <w:b/>
                <w:bCs/>
                <w:sz w:val="18"/>
                <w:szCs w:val="18"/>
              </w:rPr>
            </w:pPr>
          </w:p>
          <w:p w14:paraId="592F46FA"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b/>
                <w:bCs/>
                <w:i/>
                <w:iCs/>
                <w:sz w:val="18"/>
                <w:szCs w:val="18"/>
              </w:rPr>
              <w:t>“</w:t>
            </w:r>
            <w:r w:rsidRPr="007B7BBD">
              <w:rPr>
                <w:rFonts w:ascii="Arial Nova" w:hAnsi="Arial Nova" w:cs="Arial"/>
                <w:i/>
                <w:iCs/>
                <w:sz w:val="18"/>
                <w:szCs w:val="18"/>
              </w:rPr>
              <w:t>Muchas gracias candidata, bueno pues comentarles que también queremos hacer un exhorto a la función pública para que evalúe e investigue, por qué la actual candidata que se dice ser la garante de la transparencia de la lucha de anticorrupción no presentó declaraciones patrimoniales; esto es muy lamentable y grave, porque ella en el dos mil veinte cuando sale del “inde” trabaja en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es algo que no se sabe porque, no le gusta decirlo, en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ella no presentó declaraciones ni de ingreso ni de conclusión de puesto, esto incluso podría ser una inhabilitación si se diera una sanción administrativa por parte de la función pública. Las declaraciones públicas deben de ser públicas y no están en el sitio de la función pública en el caso de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w:t>
            </w:r>
          </w:p>
          <w:p w14:paraId="05C2C508" w14:textId="77777777" w:rsidR="007B7BBD" w:rsidRPr="007B7BBD" w:rsidRDefault="007B7BBD" w:rsidP="0056247A">
            <w:pPr>
              <w:jc w:val="both"/>
              <w:rPr>
                <w:rFonts w:ascii="Arial Nova" w:hAnsi="Arial Nova" w:cs="Arial"/>
                <w:i/>
                <w:iCs/>
                <w:sz w:val="18"/>
                <w:szCs w:val="18"/>
              </w:rPr>
            </w:pPr>
          </w:p>
          <w:p w14:paraId="1C0D8014"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Es de llamar la atención también que las declaraciones que ella hace, en su mayoría vienen de cero, tendrá sus argumentos que, ante la autoridad pertinente, pero si llama mucho la atención que una gente que se dice garante de la lucha contra de la corrupción que presente declaraciones en cero, habría que ver porqué y también porque no presentó en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esto es un hecho muy grave, porque incluso se debe de que llevar a la inhabilitación de un funcionario público, yo cuando fui director del ”</w:t>
            </w:r>
            <w:proofErr w:type="spellStart"/>
            <w:r w:rsidRPr="007B7BBD">
              <w:rPr>
                <w:rFonts w:ascii="Arial Nova" w:hAnsi="Arial Nova" w:cs="Arial"/>
                <w:i/>
                <w:iCs/>
                <w:sz w:val="18"/>
                <w:szCs w:val="18"/>
              </w:rPr>
              <w:t>idec</w:t>
            </w:r>
            <w:proofErr w:type="spellEnd"/>
            <w:r w:rsidRPr="007B7BBD">
              <w:rPr>
                <w:rFonts w:ascii="Arial Nova" w:hAnsi="Arial Nova" w:cs="Arial"/>
                <w:i/>
                <w:iCs/>
                <w:sz w:val="18"/>
                <w:szCs w:val="18"/>
              </w:rPr>
              <w:t>”, ahí están mis declaraciones públicas nadie puede excluirse de las mismas, todos las pueden ver, ahí están, las pueden consultar, yo declaré, no soy una persona en blanco porque incluso tenía deudas y tengo propiedades, ahí lo manifesté el valor de las misma y creo que en aras de luchar contra la corrupción y en aras de la transparencia, pues se deben de llevar unas declaraciones que sean públicas y que se deben de presentar en tiempo y forma, cosa que no se hizo cuando fue funcionaria de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w:t>
            </w:r>
          </w:p>
          <w:p w14:paraId="4CF72D45" w14:textId="77777777" w:rsidR="007B7BBD" w:rsidRPr="007B7BBD" w:rsidRDefault="007B7BBD" w:rsidP="0056247A">
            <w:pPr>
              <w:jc w:val="both"/>
              <w:rPr>
                <w:rFonts w:ascii="Arial Nova" w:hAnsi="Arial Nova" w:cs="Arial"/>
                <w:i/>
                <w:iCs/>
                <w:sz w:val="18"/>
                <w:szCs w:val="18"/>
              </w:rPr>
            </w:pPr>
          </w:p>
          <w:p w14:paraId="41909E23"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Quiero también aclarar que en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ella fungió en la parte administrativa y a cuenta pública de dos mil veinte para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xml:space="preserve">”, presenta de </w:t>
            </w:r>
            <w:proofErr w:type="spellStart"/>
            <w:r w:rsidRPr="007B7BBD">
              <w:rPr>
                <w:rFonts w:ascii="Arial Nova" w:hAnsi="Arial Nova" w:cs="Arial"/>
                <w:i/>
                <w:iCs/>
                <w:sz w:val="18"/>
                <w:szCs w:val="18"/>
              </w:rPr>
              <w:t>a cuerdo</w:t>
            </w:r>
            <w:proofErr w:type="spellEnd"/>
            <w:r w:rsidRPr="007B7BBD">
              <w:rPr>
                <w:rFonts w:ascii="Arial Nova" w:hAnsi="Arial Nova" w:cs="Arial"/>
                <w:i/>
                <w:iCs/>
                <w:sz w:val="18"/>
                <w:szCs w:val="18"/>
              </w:rPr>
              <w:t xml:space="preserve"> a la auditoría superior de la federación ciertas irregularidades y algunas de gran cuantía incluso ciento veinte millones de pesos y demás, pues también sería interesante que dado a que participó en la parte administrativa  por parte de la auditoría superior de la federación, porque no presentó la declaración de ingresos y de cuando inició cuando ella </w:t>
            </w:r>
            <w:proofErr w:type="spellStart"/>
            <w:r w:rsidRPr="007B7BBD">
              <w:rPr>
                <w:rFonts w:ascii="Arial Nova" w:hAnsi="Arial Nova" w:cs="Arial"/>
                <w:i/>
                <w:iCs/>
                <w:sz w:val="18"/>
                <w:szCs w:val="18"/>
              </w:rPr>
              <w:t>partició</w:t>
            </w:r>
            <w:proofErr w:type="spellEnd"/>
            <w:r w:rsidRPr="007B7BBD">
              <w:rPr>
                <w:rFonts w:ascii="Arial Nova" w:hAnsi="Arial Nova" w:cs="Arial"/>
                <w:i/>
                <w:iCs/>
                <w:sz w:val="18"/>
                <w:szCs w:val="18"/>
              </w:rPr>
              <w:t xml:space="preserve"> en “</w:t>
            </w:r>
            <w:proofErr w:type="spellStart"/>
            <w:r w:rsidRPr="007B7BBD">
              <w:rPr>
                <w:rFonts w:ascii="Arial Nova" w:hAnsi="Arial Nova" w:cs="Arial"/>
                <w:i/>
                <w:iCs/>
                <w:sz w:val="18"/>
                <w:szCs w:val="18"/>
              </w:rPr>
              <w:t>conafe</w:t>
            </w:r>
            <w:proofErr w:type="spellEnd"/>
            <w:r w:rsidRPr="007B7BBD">
              <w:rPr>
                <w:rFonts w:ascii="Arial Nova" w:hAnsi="Arial Nova" w:cs="Arial"/>
                <w:i/>
                <w:iCs/>
                <w:sz w:val="18"/>
                <w:szCs w:val="18"/>
              </w:rPr>
              <w:t>”, creo que los elementos que a veces se dan, por parte, no nada más incluso de Mario Delgado, incluso del famoso parque este de energía solar, pues son elementos muy débiles, son elementos muy poco contundentes, les pongo un ejemplo en el parque este de energía solar, ese parque fue autorizado por la Secretaría de Hacienda y Crédito Público, es un análisis costo beneficio y de acuerdo a la metodología de Hacienda, no es deuda.</w:t>
            </w:r>
          </w:p>
          <w:p w14:paraId="640F7809" w14:textId="77777777" w:rsidR="007B7BBD" w:rsidRPr="007B7BBD" w:rsidRDefault="007B7BBD" w:rsidP="0056247A">
            <w:pPr>
              <w:jc w:val="both"/>
              <w:rPr>
                <w:rFonts w:ascii="Arial Nova" w:hAnsi="Arial Nova" w:cs="Arial"/>
                <w:i/>
                <w:iCs/>
                <w:sz w:val="18"/>
                <w:szCs w:val="18"/>
              </w:rPr>
            </w:pPr>
          </w:p>
          <w:p w14:paraId="407CCA82" w14:textId="77777777" w:rsidR="007B7BBD" w:rsidRPr="007B7BBD" w:rsidRDefault="007B7BBD" w:rsidP="0056247A">
            <w:pPr>
              <w:jc w:val="both"/>
              <w:rPr>
                <w:rFonts w:ascii="Arial Nova" w:hAnsi="Arial Nova" w:cs="Arial"/>
                <w:i/>
                <w:iCs/>
                <w:sz w:val="18"/>
                <w:szCs w:val="18"/>
              </w:rPr>
            </w:pPr>
            <w:r w:rsidRPr="007B7BBD">
              <w:rPr>
                <w:rFonts w:ascii="Arial Nova" w:hAnsi="Arial Nova" w:cs="Arial"/>
                <w:i/>
                <w:iCs/>
                <w:sz w:val="18"/>
                <w:szCs w:val="18"/>
              </w:rPr>
              <w:t>Mario Delgado se hace tonto, él sabe que no es deuda, pero aun así insiste y les voy a dar una prueba contundente que cuál es la calificación que se tiene de deuda, al Municipio de Aguascalientes ya ni lo defiendo ni estoy a favor, ni estoy en contra no conozco a fondo el proyecto del famoso parque, pero si veo las generalidades, y veo que las acusaciones de Delgado y de la candidata son muy débiles, miren el Municipio tiene calificación triple a y nunca se menciona que baja la calificación por endeudamiento, si fuera endeudamiento pusiera en riesgo nuestras futuras generaciones, obviamente tendría que haber una baja en la calificación en el endeudamiento, el Municipio ahorita se puede endeudar por una gran cantidad, porque tiene capacidad financiera, Mario Delgado desconoce, viene a Aguascalientes habla de más por la información que se le da, es economista, me extraña, ¿cómo da elementos tan débiles? Igual la candidata, si quieren ver a las futuras generaciones, pues que empiece con ella y empiece por el bien de nuestros hijos pagando los impuestos que se deben en el caso del predial y también presentando sus declaraciones en tiempo y forma, no se vale que de forma de demagogia y de forma en tiempos electorales quiera presentar acusaciones muy poco contundentes, que empiece por ello, yo le recomendaría, muchas gracias.”</w:t>
            </w:r>
          </w:p>
          <w:p w14:paraId="0E71C3E2" w14:textId="77777777" w:rsidR="007B7BBD" w:rsidRPr="007B7BBD" w:rsidRDefault="007B7BBD" w:rsidP="0056247A">
            <w:pPr>
              <w:jc w:val="both"/>
              <w:rPr>
                <w:rFonts w:ascii="Arial Nova" w:hAnsi="Arial Nova" w:cs="Arial"/>
                <w:b/>
                <w:bCs/>
                <w:sz w:val="18"/>
                <w:szCs w:val="18"/>
              </w:rPr>
            </w:pPr>
          </w:p>
          <w:p w14:paraId="3D7462BC" w14:textId="77777777" w:rsidR="007B7BBD" w:rsidRPr="007B7BBD" w:rsidRDefault="007B7BBD" w:rsidP="0056247A">
            <w:pPr>
              <w:jc w:val="both"/>
              <w:rPr>
                <w:rFonts w:ascii="Arial Nova" w:hAnsi="Arial Nova" w:cs="Arial"/>
                <w:b/>
                <w:bCs/>
                <w:sz w:val="18"/>
                <w:szCs w:val="18"/>
              </w:rPr>
            </w:pPr>
            <w:r w:rsidRPr="007B7BBD">
              <w:rPr>
                <w:rFonts w:ascii="Arial Nova" w:hAnsi="Arial Nova" w:cs="Arial"/>
                <w:b/>
                <w:bCs/>
                <w:sz w:val="18"/>
                <w:szCs w:val="18"/>
              </w:rPr>
              <w:t>Finalmente, la persona uno dijo lo siguiente:</w:t>
            </w:r>
          </w:p>
          <w:p w14:paraId="34FC9187" w14:textId="77777777" w:rsidR="007B7BBD" w:rsidRPr="007B7BBD" w:rsidRDefault="007B7BBD" w:rsidP="0056247A">
            <w:pPr>
              <w:jc w:val="both"/>
              <w:rPr>
                <w:rFonts w:ascii="Arial Nova" w:hAnsi="Arial Nova" w:cs="Arial"/>
                <w:b/>
                <w:bCs/>
                <w:sz w:val="18"/>
                <w:szCs w:val="18"/>
              </w:rPr>
            </w:pPr>
          </w:p>
          <w:p w14:paraId="5867A99B" w14:textId="77777777" w:rsidR="007B7BBD" w:rsidRPr="007B7BBD" w:rsidRDefault="007B7BBD" w:rsidP="0056247A">
            <w:pPr>
              <w:spacing w:line="480" w:lineRule="auto"/>
              <w:jc w:val="both"/>
              <w:rPr>
                <w:rFonts w:ascii="Arial Nova" w:hAnsi="Arial Nova"/>
                <w:sz w:val="18"/>
                <w:szCs w:val="18"/>
              </w:rPr>
            </w:pPr>
            <w:r w:rsidRPr="007B7BBD">
              <w:rPr>
                <w:rFonts w:ascii="Arial Nova" w:hAnsi="Arial Nova" w:cs="Arial"/>
                <w:sz w:val="18"/>
                <w:szCs w:val="18"/>
              </w:rPr>
              <w:t>“</w:t>
            </w:r>
            <w:r w:rsidRPr="007B7BBD">
              <w:rPr>
                <w:rFonts w:ascii="Arial Nova" w:hAnsi="Arial Nova" w:cs="Arial"/>
                <w:i/>
                <w:iCs/>
                <w:sz w:val="18"/>
                <w:szCs w:val="18"/>
              </w:rPr>
              <w:t>Muchas gracias a todas y todos.”</w:t>
            </w:r>
          </w:p>
        </w:tc>
      </w:tr>
    </w:tbl>
    <w:p w14:paraId="585D1351" w14:textId="075EBD64"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lastRenderedPageBreak/>
        <w:t xml:space="preserve">De lo transcrito, la parte denunciante concluye que se traduce en propaganda calumniosa en contra de MORENA, y de Nora Ruvalcaba Gámez, pues </w:t>
      </w:r>
      <w:r w:rsidR="00AD4E9E">
        <w:rPr>
          <w:rFonts w:ascii="Arial Nova" w:hAnsi="Arial Nova"/>
          <w:sz w:val="22"/>
          <w:szCs w:val="22"/>
        </w:rPr>
        <w:t>efectúa</w:t>
      </w:r>
      <w:r w:rsidRPr="007B7BBD">
        <w:rPr>
          <w:rFonts w:ascii="Arial Nova" w:hAnsi="Arial Nova"/>
          <w:sz w:val="22"/>
          <w:szCs w:val="22"/>
        </w:rPr>
        <w:t xml:space="preserve"> acusaciones falsas con</w:t>
      </w:r>
      <w:r w:rsidR="00976B67">
        <w:rPr>
          <w:rFonts w:ascii="Arial Nova" w:hAnsi="Arial Nova"/>
          <w:sz w:val="22"/>
          <w:szCs w:val="22"/>
        </w:rPr>
        <w:t>tra</w:t>
      </w:r>
      <w:r w:rsidRPr="007B7BBD">
        <w:rPr>
          <w:rFonts w:ascii="Arial Nova" w:hAnsi="Arial Nova"/>
          <w:sz w:val="22"/>
          <w:szCs w:val="22"/>
        </w:rPr>
        <w:t xml:space="preserve"> la hija de la referida candidata, causando una afectación directa al partido transgrediendo la dignidad personal de la contendiente.</w:t>
      </w:r>
    </w:p>
    <w:p w14:paraId="05BAF2A8" w14:textId="77777777" w:rsidR="007B7BBD" w:rsidRPr="007B7BBD" w:rsidRDefault="007B7BBD" w:rsidP="007B7BBD">
      <w:pPr>
        <w:spacing w:line="360" w:lineRule="auto"/>
        <w:ind w:right="900"/>
        <w:jc w:val="both"/>
        <w:rPr>
          <w:rFonts w:ascii="Arial Nova" w:hAnsi="Arial Nova"/>
          <w:sz w:val="22"/>
          <w:szCs w:val="22"/>
        </w:rPr>
      </w:pPr>
    </w:p>
    <w:p w14:paraId="6FFBBD8B" w14:textId="7CA1D98D"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Al respecto, este órgano jurisdiccional considera que las manifestaciones denunciadas y difundidas en la rueda de prensa que se expuso en redes sociales, no resultan ser propaganda calumniosa en contra de la parte denunciante; esto porque si bien se tratan de una crítica desinhibida, que puede considerarse severa o molesta, se estima parte del debate público acerca de temas de interés general, como la transparencia, rendición de cuentas, la corrupción, probidad y honradez de las personas servidoras públicas en funciones, o bien candidatas y candidatos, máxime que las figuras públicas tienen un margen de tolerancia más amplio a las críticas.</w:t>
      </w:r>
      <w:r w:rsidRPr="007B7BBD">
        <w:rPr>
          <w:rStyle w:val="Refdenotaalpie"/>
          <w:rFonts w:ascii="Arial Nova" w:hAnsi="Arial Nova"/>
          <w:sz w:val="22"/>
          <w:szCs w:val="22"/>
        </w:rPr>
        <w:footnoteReference w:id="15"/>
      </w:r>
    </w:p>
    <w:p w14:paraId="27A36546" w14:textId="77777777" w:rsidR="007B7BBD" w:rsidRPr="007B7BBD" w:rsidRDefault="007B7BBD" w:rsidP="007B7BBD">
      <w:pPr>
        <w:spacing w:line="360" w:lineRule="auto"/>
        <w:jc w:val="both"/>
        <w:rPr>
          <w:rFonts w:ascii="Arial Nova" w:hAnsi="Arial Nova"/>
          <w:sz w:val="22"/>
          <w:szCs w:val="22"/>
        </w:rPr>
      </w:pPr>
    </w:p>
    <w:p w14:paraId="4270F7EF"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Esta circunstancia es relevante, porque las personas con responsabilidades públicas y/o que fueron parte de dicha actividad, así como sujetos de proyección pública, -como es el caso- están sujetas a una resistencia mayor respecto del uso de su imagen y en términos de recibir críticas, confrontaciones y escrutinio por parte de la sociedad y los actores políticos en el marco de un proceso electoral.</w:t>
      </w:r>
    </w:p>
    <w:p w14:paraId="02E46CEF" w14:textId="77777777" w:rsidR="007B7BBD" w:rsidRPr="007B7BBD" w:rsidRDefault="007B7BBD" w:rsidP="007B7BBD">
      <w:pPr>
        <w:spacing w:line="360" w:lineRule="auto"/>
        <w:jc w:val="both"/>
        <w:rPr>
          <w:rFonts w:ascii="Arial Nova" w:hAnsi="Arial Nova"/>
          <w:sz w:val="22"/>
          <w:szCs w:val="22"/>
        </w:rPr>
      </w:pPr>
    </w:p>
    <w:p w14:paraId="1033CFE3"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Ya que una de las reglas ampliamente aceptada y reconocida en los ordenamientos jurídicos nacionales y convencionales para los regímenes democráticos, consiste en que las personas con responsabilidades públicas o proyecciones de esa índole soporten señalamientos, críticas y debates más intensos que los particulares por parte de los medios de comunicación, actores políticos y ciudadanía en general.</w:t>
      </w:r>
    </w:p>
    <w:p w14:paraId="2EBB00C0" w14:textId="77777777" w:rsidR="007B7BBD" w:rsidRPr="007B7BBD" w:rsidRDefault="007B7BBD" w:rsidP="007B7BBD">
      <w:pPr>
        <w:spacing w:line="360" w:lineRule="auto"/>
        <w:jc w:val="both"/>
        <w:rPr>
          <w:rFonts w:ascii="Arial Nova" w:hAnsi="Arial Nova"/>
          <w:sz w:val="22"/>
          <w:szCs w:val="22"/>
        </w:rPr>
      </w:pPr>
    </w:p>
    <w:p w14:paraId="57188297" w14:textId="6823E244"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Ello es así</w:t>
      </w:r>
      <w:r w:rsidR="00101EF9">
        <w:rPr>
          <w:rFonts w:ascii="Arial Nova" w:hAnsi="Arial Nova"/>
          <w:sz w:val="22"/>
          <w:szCs w:val="22"/>
        </w:rPr>
        <w:t>,</w:t>
      </w:r>
      <w:r w:rsidRPr="007B7BBD">
        <w:rPr>
          <w:rFonts w:ascii="Arial Nova" w:hAnsi="Arial Nova"/>
          <w:sz w:val="22"/>
          <w:szCs w:val="22"/>
        </w:rPr>
        <w:t xml:space="preserve"> por motivos estrictamente ligados al tipo de roles que han decidido desempeñar, que exige un escrutinio público intenso de sus actividades.</w:t>
      </w:r>
    </w:p>
    <w:p w14:paraId="6256C793" w14:textId="77777777" w:rsidR="007B7BBD" w:rsidRPr="007B7BBD" w:rsidRDefault="007B7BBD" w:rsidP="007B7BBD">
      <w:pPr>
        <w:spacing w:line="360" w:lineRule="auto"/>
        <w:jc w:val="both"/>
        <w:rPr>
          <w:rFonts w:ascii="Arial Nova" w:hAnsi="Arial Nova"/>
          <w:sz w:val="22"/>
          <w:szCs w:val="22"/>
        </w:rPr>
      </w:pPr>
    </w:p>
    <w:p w14:paraId="363341BF"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En esta tesitura, la Suprema Corte de Justicia de la Nación y el TEPJF</w:t>
      </w:r>
      <w:r w:rsidRPr="007B7BBD">
        <w:rPr>
          <w:rStyle w:val="Refdenotaalpie"/>
          <w:rFonts w:ascii="Arial Nova" w:hAnsi="Arial Nova"/>
          <w:sz w:val="22"/>
          <w:szCs w:val="22"/>
        </w:rPr>
        <w:footnoteReference w:id="16"/>
      </w:r>
      <w:r w:rsidRPr="007B7BBD">
        <w:rPr>
          <w:rFonts w:ascii="Arial Nova" w:hAnsi="Arial Nova"/>
          <w:sz w:val="22"/>
          <w:szCs w:val="22"/>
        </w:rPr>
        <w:t xml:space="preserve"> han reconocido que las expresiones e informaciones atinentes a los funcionarios públicos, a particulares </w:t>
      </w:r>
      <w:r w:rsidRPr="007B7BBD">
        <w:rPr>
          <w:rFonts w:ascii="Arial Nova" w:hAnsi="Arial Nova"/>
          <w:sz w:val="22"/>
          <w:szCs w:val="22"/>
        </w:rPr>
        <w:lastRenderedPageBreak/>
        <w:t>involucrados voluntariamente en asuntos públicos, y a candidatos a ocupar cargos públicos, gozan de un mayor grado de protección.</w:t>
      </w:r>
    </w:p>
    <w:p w14:paraId="676E1314" w14:textId="77777777" w:rsidR="007B7BBD" w:rsidRPr="007B7BBD" w:rsidRDefault="007B7BBD" w:rsidP="007B7BBD">
      <w:pPr>
        <w:spacing w:line="360" w:lineRule="auto"/>
        <w:jc w:val="both"/>
        <w:rPr>
          <w:rFonts w:ascii="Arial Nova" w:hAnsi="Arial Nova"/>
          <w:sz w:val="22"/>
          <w:szCs w:val="22"/>
        </w:rPr>
      </w:pPr>
    </w:p>
    <w:p w14:paraId="04DEC62E"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Tales personas, en razón de la naturaleza pública de las funciones que cumplen, están sujetas a un tipo diferente de protección de su reputación o de su honra frente a las demás personas, y correlativamente deben tener un umbral mayor de tolerancia ante la crítica; situación que no solamente es válida, sino que también es necesaria para la consolidación de una ciudadanía informada y participativa en los procesos democráticos.</w:t>
      </w:r>
    </w:p>
    <w:p w14:paraId="71657301" w14:textId="77777777" w:rsidR="007B7BBD" w:rsidRPr="007B7BBD" w:rsidRDefault="007B7BBD" w:rsidP="007B7BBD">
      <w:pPr>
        <w:spacing w:line="360" w:lineRule="auto"/>
        <w:jc w:val="both"/>
        <w:rPr>
          <w:rFonts w:ascii="Arial Nova" w:hAnsi="Arial Nova"/>
          <w:sz w:val="22"/>
          <w:szCs w:val="22"/>
        </w:rPr>
      </w:pPr>
    </w:p>
    <w:p w14:paraId="5BF9D237" w14:textId="4AA1D749" w:rsidR="007B7BBD" w:rsidRPr="007B7BBD" w:rsidRDefault="008B2245" w:rsidP="007B7BBD">
      <w:pPr>
        <w:spacing w:line="360" w:lineRule="auto"/>
        <w:jc w:val="both"/>
        <w:rPr>
          <w:rFonts w:ascii="Arial Nova" w:hAnsi="Arial Nova"/>
          <w:sz w:val="22"/>
          <w:szCs w:val="22"/>
        </w:rPr>
      </w:pPr>
      <w:r>
        <w:rPr>
          <w:rFonts w:ascii="Arial Nova" w:hAnsi="Arial Nova"/>
          <w:sz w:val="22"/>
          <w:szCs w:val="22"/>
        </w:rPr>
        <w:t>Luego</w:t>
      </w:r>
      <w:r w:rsidR="00101EF9">
        <w:rPr>
          <w:rFonts w:ascii="Arial Nova" w:hAnsi="Arial Nova"/>
          <w:sz w:val="22"/>
          <w:szCs w:val="22"/>
        </w:rPr>
        <w:t>,</w:t>
      </w:r>
      <w:r w:rsidR="007B7BBD" w:rsidRPr="007B7BBD">
        <w:rPr>
          <w:rFonts w:ascii="Arial Nova" w:hAnsi="Arial Nova"/>
          <w:sz w:val="22"/>
          <w:szCs w:val="22"/>
        </w:rPr>
        <w:t xml:space="preserve"> porque el proceso electoral se caracteriza por el debate generado entre las fuerzas políticas y la opinión pública sobre los perfiles de los aspirantes y candidatos contendientes. En este contexto, resulta válido criticar si los contendientes de un proceso electivo –ya sean los candidatos en lo individual o bien los propios partidos políticos– se caracterizan por conducirse con rectitud, honestidad, trasparencia, entre otros.</w:t>
      </w:r>
    </w:p>
    <w:p w14:paraId="1A0274B4" w14:textId="77777777" w:rsidR="007B7BBD" w:rsidRPr="007B7BBD" w:rsidRDefault="007B7BBD" w:rsidP="007B7BBD">
      <w:pPr>
        <w:spacing w:line="360" w:lineRule="auto"/>
        <w:jc w:val="both"/>
        <w:rPr>
          <w:rFonts w:ascii="Arial Nova" w:hAnsi="Arial Nova"/>
          <w:sz w:val="22"/>
          <w:szCs w:val="22"/>
        </w:rPr>
      </w:pPr>
    </w:p>
    <w:p w14:paraId="6B43E65E" w14:textId="435AFC9C"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En el caso particular</w:t>
      </w:r>
      <w:r w:rsidR="00101EF9">
        <w:rPr>
          <w:rFonts w:ascii="Arial Nova" w:hAnsi="Arial Nova"/>
          <w:sz w:val="22"/>
          <w:szCs w:val="22"/>
        </w:rPr>
        <w:t>,</w:t>
      </w:r>
      <w:r w:rsidRPr="007B7BBD">
        <w:rPr>
          <w:rFonts w:ascii="Arial Nova" w:hAnsi="Arial Nova"/>
          <w:sz w:val="22"/>
          <w:szCs w:val="22"/>
        </w:rPr>
        <w:t xml:space="preserve"> se advierte que la parte denunciante se refiere que la hija de la candidata de MORENA y la misma contendiente, engañan a la autoridad al omitir efectuar sus declaraciones patrimoniales, y que por ende evaden impuestos; calificativos que, si bien resultan ofensivos, denostativos, molestos e incluso incómodos y que en nada abonan al debate político, no configuran la calumnia, al no constituir la imputación de un delito o hecho falso –elemento objetivo–, a sabiendas de que era falso –elemento subjetivo–.</w:t>
      </w:r>
    </w:p>
    <w:p w14:paraId="26E9A135" w14:textId="77777777" w:rsidR="007B7BBD" w:rsidRPr="007B7BBD" w:rsidRDefault="007B7BBD" w:rsidP="007B7BBD">
      <w:pPr>
        <w:spacing w:line="360" w:lineRule="auto"/>
        <w:jc w:val="both"/>
        <w:rPr>
          <w:rFonts w:ascii="Arial Nova" w:hAnsi="Arial Nova"/>
          <w:sz w:val="22"/>
          <w:szCs w:val="22"/>
        </w:rPr>
      </w:pPr>
    </w:p>
    <w:p w14:paraId="6BDA27DF" w14:textId="60FB98B2"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Lo precisado, pues si bien la parte actora sugiere que se actualiza la figura de calumnia</w:t>
      </w:r>
      <w:r w:rsidR="00EE4269">
        <w:rPr>
          <w:rFonts w:ascii="Arial Nova" w:hAnsi="Arial Nova"/>
          <w:sz w:val="22"/>
          <w:szCs w:val="22"/>
        </w:rPr>
        <w:t>,</w:t>
      </w:r>
      <w:r w:rsidRPr="007B7BBD">
        <w:rPr>
          <w:rFonts w:ascii="Arial Nova" w:hAnsi="Arial Nova"/>
          <w:sz w:val="22"/>
          <w:szCs w:val="22"/>
        </w:rPr>
        <w:t xml:space="preserve"> al circunscribirse la imputación de un hecho o delito falso relativo a la defraudación fiscal, lo cierto es que el contenido de la rueda de prensa parte de -como fue precisado- una crítica que es parte del debate público acerca de temas de interés general.</w:t>
      </w:r>
    </w:p>
    <w:p w14:paraId="2B388A01" w14:textId="77777777" w:rsidR="007B7BBD" w:rsidRPr="007B7BBD" w:rsidRDefault="007B7BBD" w:rsidP="007B7BBD">
      <w:pPr>
        <w:spacing w:line="360" w:lineRule="auto"/>
        <w:jc w:val="both"/>
        <w:rPr>
          <w:rFonts w:ascii="Arial Nova" w:hAnsi="Arial Nova"/>
          <w:sz w:val="22"/>
          <w:szCs w:val="22"/>
        </w:rPr>
      </w:pPr>
    </w:p>
    <w:p w14:paraId="331302BC"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Además, en el mimo sentido, robustece a lo precisado que en el SUP-REP-293/2022, se sustentó que, para la actualización de la figura de calumnia, parte de la exigencia de que la expresión que imputa el hecho o delito debe ser unívoca.</w:t>
      </w:r>
    </w:p>
    <w:p w14:paraId="7B5CACE0" w14:textId="77777777" w:rsidR="007B7BBD" w:rsidRPr="007B7BBD" w:rsidRDefault="007B7BBD" w:rsidP="007B7BBD">
      <w:pPr>
        <w:spacing w:line="360" w:lineRule="auto"/>
        <w:jc w:val="both"/>
        <w:rPr>
          <w:rFonts w:ascii="Arial Nova" w:hAnsi="Arial Nova"/>
          <w:sz w:val="22"/>
          <w:szCs w:val="22"/>
        </w:rPr>
      </w:pPr>
    </w:p>
    <w:p w14:paraId="2D6111A0"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Por lo anterior, a consideración de este Tribunal Electoral se concluye que las expresiones tildadas de calumniosas en contra de la parte denunciante, se encuentran al amparo de la libertad de expresión, dentro del discurso político, tomando en consideración que las personas candidatas a cargos públicos y los partidos políticos deben tener una mayor resistencia a la crítica en asuntos de interés público, situación que enriquece el debate público, necesario en un Estado democrático.</w:t>
      </w:r>
    </w:p>
    <w:p w14:paraId="7FEDF186" w14:textId="77777777" w:rsidR="007B7BBD" w:rsidRPr="007B7BBD" w:rsidRDefault="007B7BBD" w:rsidP="007B7BBD">
      <w:pPr>
        <w:spacing w:line="360" w:lineRule="auto"/>
        <w:jc w:val="both"/>
        <w:rPr>
          <w:rFonts w:ascii="Arial Nova" w:hAnsi="Arial Nova"/>
          <w:sz w:val="22"/>
          <w:szCs w:val="22"/>
        </w:rPr>
      </w:pPr>
    </w:p>
    <w:p w14:paraId="6657B00B" w14:textId="77777777" w:rsidR="007B7BBD" w:rsidRPr="007B7BBD" w:rsidRDefault="007B7BBD" w:rsidP="007B7BBD">
      <w:pPr>
        <w:spacing w:line="360" w:lineRule="auto"/>
        <w:jc w:val="both"/>
        <w:rPr>
          <w:rFonts w:ascii="Arial Nova" w:hAnsi="Arial Nova"/>
          <w:sz w:val="22"/>
          <w:szCs w:val="22"/>
        </w:rPr>
      </w:pPr>
      <w:r w:rsidRPr="007B7BBD">
        <w:rPr>
          <w:rFonts w:ascii="Arial Nova" w:hAnsi="Arial Nova"/>
          <w:sz w:val="22"/>
          <w:szCs w:val="22"/>
        </w:rPr>
        <w:t>Por lo antes expuesto, se declara inexistente la calumnia analizada.</w:t>
      </w:r>
    </w:p>
    <w:p w14:paraId="3F7A5738" w14:textId="4D097455" w:rsidR="00357147" w:rsidRPr="007B7BBD" w:rsidRDefault="00357147" w:rsidP="00357147">
      <w:pPr>
        <w:ind w:right="-93"/>
        <w:jc w:val="both"/>
        <w:rPr>
          <w:rFonts w:ascii="Arial Nova" w:hAnsi="Arial Nova" w:cs="Arial"/>
          <w:b/>
          <w:sz w:val="22"/>
          <w:szCs w:val="22"/>
        </w:rPr>
      </w:pPr>
    </w:p>
    <w:p w14:paraId="4DD8912D" w14:textId="04E069F4" w:rsidR="00357147" w:rsidRPr="007B7BBD" w:rsidRDefault="00357147" w:rsidP="00357147">
      <w:pPr>
        <w:tabs>
          <w:tab w:val="left" w:pos="142"/>
          <w:tab w:val="left" w:pos="426"/>
        </w:tabs>
        <w:spacing w:line="360" w:lineRule="auto"/>
        <w:ind w:right="-93"/>
        <w:contextualSpacing/>
        <w:mirrorIndents/>
        <w:rPr>
          <w:rFonts w:ascii="Arial Nova" w:hAnsi="Arial Nova" w:cs="Arial"/>
          <w:b/>
          <w:sz w:val="22"/>
          <w:szCs w:val="22"/>
        </w:rPr>
      </w:pPr>
      <w:r w:rsidRPr="007B7BBD">
        <w:rPr>
          <w:rFonts w:ascii="Arial Nova" w:hAnsi="Arial Nova" w:cs="Arial"/>
          <w:b/>
          <w:sz w:val="22"/>
          <w:szCs w:val="22"/>
        </w:rPr>
        <w:lastRenderedPageBreak/>
        <w:t>1</w:t>
      </w:r>
      <w:r w:rsidR="007B7BBD">
        <w:rPr>
          <w:rFonts w:ascii="Arial Nova" w:hAnsi="Arial Nova" w:cs="Arial"/>
          <w:b/>
          <w:sz w:val="22"/>
          <w:szCs w:val="22"/>
        </w:rPr>
        <w:t>2</w:t>
      </w:r>
      <w:r w:rsidRPr="007B7BBD">
        <w:rPr>
          <w:rFonts w:ascii="Arial Nova" w:hAnsi="Arial Nova" w:cs="Arial"/>
          <w:b/>
          <w:sz w:val="22"/>
          <w:szCs w:val="22"/>
        </w:rPr>
        <w:t>. RESOLUTIVOS.</w:t>
      </w:r>
    </w:p>
    <w:p w14:paraId="0846474A" w14:textId="77777777" w:rsidR="00357147" w:rsidRPr="007B7BBD" w:rsidRDefault="00357147" w:rsidP="00357147">
      <w:pPr>
        <w:tabs>
          <w:tab w:val="left" w:pos="0"/>
          <w:tab w:val="left" w:pos="426"/>
        </w:tabs>
        <w:spacing w:line="360" w:lineRule="auto"/>
        <w:ind w:right="-93"/>
        <w:contextualSpacing/>
        <w:mirrorIndents/>
        <w:rPr>
          <w:rFonts w:ascii="Arial Nova" w:hAnsi="Arial Nova" w:cs="Arial"/>
          <w:b/>
          <w:sz w:val="22"/>
          <w:szCs w:val="22"/>
        </w:rPr>
      </w:pPr>
    </w:p>
    <w:p w14:paraId="6A9CFA6C" w14:textId="53994898" w:rsidR="00357147" w:rsidRPr="007B7BBD" w:rsidRDefault="007B7BBD" w:rsidP="007B7BBD">
      <w:pPr>
        <w:tabs>
          <w:tab w:val="left" w:pos="0"/>
        </w:tabs>
        <w:spacing w:line="360" w:lineRule="auto"/>
        <w:ind w:right="-93"/>
        <w:contextualSpacing/>
        <w:mirrorIndents/>
        <w:jc w:val="both"/>
        <w:rPr>
          <w:rFonts w:ascii="Arial Nova" w:hAnsi="Arial Nova" w:cs="Arial"/>
          <w:sz w:val="22"/>
          <w:szCs w:val="22"/>
        </w:rPr>
      </w:pPr>
      <w:r>
        <w:rPr>
          <w:rFonts w:ascii="Arial Nova" w:hAnsi="Arial Nova" w:cs="Arial"/>
          <w:b/>
          <w:bCs/>
          <w:sz w:val="22"/>
          <w:szCs w:val="22"/>
        </w:rPr>
        <w:t>ÚNICO</w:t>
      </w:r>
      <w:r w:rsidR="00357147" w:rsidRPr="007B7BBD">
        <w:rPr>
          <w:rFonts w:ascii="Arial Nova" w:hAnsi="Arial Nova" w:cs="Arial"/>
          <w:b/>
          <w:bCs/>
          <w:sz w:val="22"/>
          <w:szCs w:val="22"/>
        </w:rPr>
        <w:t xml:space="preserve">. </w:t>
      </w:r>
      <w:r>
        <w:rPr>
          <w:rFonts w:ascii="Arial Nova" w:hAnsi="Arial Nova" w:cs="Arial"/>
          <w:sz w:val="22"/>
          <w:szCs w:val="22"/>
        </w:rPr>
        <w:t>Se declara la inexistencia de la infracción denunciada en términos de los precisado en el cuerpo de la presente sentencia.</w:t>
      </w:r>
    </w:p>
    <w:p w14:paraId="233FF7D9" w14:textId="77777777" w:rsidR="00357147" w:rsidRPr="007B7BBD" w:rsidRDefault="00357147" w:rsidP="00357147">
      <w:pPr>
        <w:tabs>
          <w:tab w:val="left" w:pos="0"/>
        </w:tabs>
        <w:spacing w:line="360" w:lineRule="auto"/>
        <w:ind w:right="-93"/>
        <w:jc w:val="both"/>
        <w:rPr>
          <w:rFonts w:ascii="Arial Nova" w:hAnsi="Arial Nova" w:cs="Arial"/>
          <w:sz w:val="22"/>
          <w:szCs w:val="22"/>
        </w:rPr>
      </w:pPr>
    </w:p>
    <w:p w14:paraId="681407E9" w14:textId="77777777" w:rsidR="00357147" w:rsidRPr="007B7BBD" w:rsidRDefault="00357147" w:rsidP="00357147">
      <w:pPr>
        <w:tabs>
          <w:tab w:val="left" w:pos="0"/>
          <w:tab w:val="left" w:pos="426"/>
        </w:tabs>
        <w:spacing w:line="360" w:lineRule="auto"/>
        <w:ind w:right="-93"/>
        <w:contextualSpacing/>
        <w:mirrorIndents/>
        <w:jc w:val="both"/>
        <w:rPr>
          <w:rFonts w:ascii="Arial Nova" w:hAnsi="Arial Nova" w:cs="Arial"/>
          <w:sz w:val="22"/>
          <w:szCs w:val="22"/>
        </w:rPr>
      </w:pPr>
      <w:r w:rsidRPr="007B7BBD">
        <w:rPr>
          <w:rFonts w:ascii="Arial Nova" w:hAnsi="Arial Nova" w:cs="Arial"/>
          <w:b/>
          <w:sz w:val="22"/>
          <w:szCs w:val="22"/>
        </w:rPr>
        <w:t xml:space="preserve">Notifíquese.  </w:t>
      </w:r>
      <w:r w:rsidRPr="007B7BBD">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7B7BBD">
        <w:rPr>
          <w:rFonts w:ascii="Arial Nova" w:hAnsi="Arial Nova" w:cs="Arial"/>
          <w:sz w:val="22"/>
          <w:szCs w:val="22"/>
        </w:rPr>
        <w:t>Secretario General</w:t>
      </w:r>
      <w:proofErr w:type="gramEnd"/>
      <w:r w:rsidRPr="007B7BBD">
        <w:rPr>
          <w:rFonts w:ascii="Arial Nova" w:hAnsi="Arial Nova" w:cs="Arial"/>
          <w:sz w:val="22"/>
          <w:szCs w:val="22"/>
        </w:rPr>
        <w:t xml:space="preserve"> de Acuerdos, quien autoriza y da fe.</w:t>
      </w:r>
    </w:p>
    <w:p w14:paraId="63806BCE" w14:textId="77777777" w:rsidR="00357147" w:rsidRPr="007B7BBD" w:rsidRDefault="00357147" w:rsidP="00357147">
      <w:pPr>
        <w:pStyle w:val="NormalWeb"/>
        <w:tabs>
          <w:tab w:val="left" w:pos="0"/>
          <w:tab w:val="left" w:pos="426"/>
        </w:tabs>
        <w:spacing w:before="0" w:beforeAutospacing="0" w:after="0" w:afterAutospacing="0" w:line="360" w:lineRule="auto"/>
        <w:ind w:right="-93"/>
        <w:contextualSpacing/>
        <w:mirrorIndents/>
        <w:jc w:val="both"/>
        <w:rPr>
          <w:rFonts w:ascii="Arial Nova" w:hAnsi="Arial Nova" w:cs="Arial"/>
          <w:sz w:val="22"/>
          <w:szCs w:val="22"/>
        </w:rPr>
      </w:pPr>
    </w:p>
    <w:p w14:paraId="50B4A8D5" w14:textId="5AD6AFD7" w:rsidR="00357147" w:rsidRPr="007B7BBD" w:rsidRDefault="00357147" w:rsidP="00357147">
      <w:pPr>
        <w:pStyle w:val="Prrafodelista"/>
        <w:ind w:left="0" w:right="-93"/>
        <w:jc w:val="both"/>
        <w:rPr>
          <w:rFonts w:ascii="Arial Nova" w:hAnsi="Arial Nova"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357147" w:rsidRPr="007B7BBD" w14:paraId="0B234B84" w14:textId="77777777" w:rsidTr="00775FB4">
        <w:trPr>
          <w:trHeight w:val="2015"/>
          <w:jc w:val="center"/>
        </w:trPr>
        <w:tc>
          <w:tcPr>
            <w:tcW w:w="7096" w:type="dxa"/>
            <w:gridSpan w:val="2"/>
          </w:tcPr>
          <w:p w14:paraId="3DBDDBE8" w14:textId="6299B5B0"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r w:rsidRPr="007B7BBD">
              <w:rPr>
                <w:rFonts w:ascii="Arial Nova" w:eastAsia="Arial Nova" w:hAnsi="Arial Nova" w:cs="Arial"/>
                <w:b/>
                <w:color w:val="000000"/>
                <w:sz w:val="22"/>
                <w:szCs w:val="22"/>
              </w:rPr>
              <w:t>MAGISTRADA PRESIDENTA</w:t>
            </w:r>
          </w:p>
          <w:p w14:paraId="37AA15AB" w14:textId="1873CCBB"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130E186A" w14:textId="4024EBA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1ECB6570"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7BFF45BD"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r w:rsidRPr="007B7BBD">
              <w:rPr>
                <w:rFonts w:ascii="Arial Nova" w:eastAsia="Arial Nova" w:hAnsi="Arial Nova" w:cs="Arial"/>
                <w:b/>
                <w:color w:val="000000"/>
                <w:sz w:val="22"/>
                <w:szCs w:val="22"/>
              </w:rPr>
              <w:t>CLAUDIA ELOISA DÍAZ DE LEÓN GONZÁLEZ</w:t>
            </w:r>
          </w:p>
        </w:tc>
      </w:tr>
      <w:tr w:rsidR="00357147" w:rsidRPr="007B7BBD" w14:paraId="09661CFD" w14:textId="77777777" w:rsidTr="00775FB4">
        <w:trPr>
          <w:trHeight w:val="1865"/>
          <w:jc w:val="center"/>
        </w:trPr>
        <w:tc>
          <w:tcPr>
            <w:tcW w:w="3545" w:type="dxa"/>
          </w:tcPr>
          <w:p w14:paraId="6414B123" w14:textId="306039DF"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r w:rsidRPr="007B7BBD">
              <w:rPr>
                <w:rFonts w:ascii="Arial Nova" w:eastAsia="Arial Nova" w:hAnsi="Arial Nova" w:cs="Arial"/>
                <w:b/>
                <w:color w:val="000000"/>
                <w:sz w:val="22"/>
                <w:szCs w:val="22"/>
              </w:rPr>
              <w:t>MAGISTRADA</w:t>
            </w:r>
          </w:p>
          <w:p w14:paraId="08DC6FAC" w14:textId="26EA773C"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0BB4D8CD" w14:textId="465CB1DA"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33EDF69B"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4B1A72BF"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r w:rsidRPr="007B7BBD">
              <w:rPr>
                <w:rFonts w:ascii="Arial Nova" w:eastAsia="Arial Nova" w:hAnsi="Arial Nova" w:cs="Arial"/>
                <w:b/>
                <w:color w:val="000000"/>
                <w:sz w:val="22"/>
                <w:szCs w:val="22"/>
              </w:rPr>
              <w:t xml:space="preserve">LAURA HORTENSIA </w:t>
            </w:r>
          </w:p>
          <w:p w14:paraId="50B0EC71"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r w:rsidRPr="007B7BBD">
              <w:rPr>
                <w:rFonts w:ascii="Arial Nova" w:eastAsia="Arial Nova" w:hAnsi="Arial Nova" w:cs="Arial"/>
                <w:b/>
                <w:color w:val="000000"/>
                <w:sz w:val="22"/>
                <w:szCs w:val="22"/>
              </w:rPr>
              <w:t xml:space="preserve">LLAMAS HERNÁNDEZ </w:t>
            </w:r>
          </w:p>
        </w:tc>
        <w:tc>
          <w:tcPr>
            <w:tcW w:w="3551" w:type="dxa"/>
          </w:tcPr>
          <w:p w14:paraId="2E6B89D6" w14:textId="7698E518"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r w:rsidRPr="007B7BBD">
              <w:rPr>
                <w:rFonts w:ascii="Arial Nova" w:eastAsia="Arial Nova" w:hAnsi="Arial Nova" w:cs="Arial"/>
                <w:b/>
                <w:color w:val="000000"/>
                <w:sz w:val="22"/>
                <w:szCs w:val="22"/>
              </w:rPr>
              <w:t>MAGISTRADO</w:t>
            </w:r>
          </w:p>
          <w:p w14:paraId="6E93A7F6"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319F84AD" w14:textId="16A05342"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4FB1A183" w14:textId="414AA939"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6C8DEF0F"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r w:rsidRPr="007B7BBD">
              <w:rPr>
                <w:rFonts w:ascii="Arial Nova" w:eastAsia="Arial Nova" w:hAnsi="Arial Nova" w:cs="Arial"/>
                <w:b/>
                <w:color w:val="000000"/>
                <w:sz w:val="22"/>
                <w:szCs w:val="22"/>
              </w:rPr>
              <w:t xml:space="preserve">HÉCTOR SALVADOR </w:t>
            </w:r>
          </w:p>
          <w:p w14:paraId="1C1915CD"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r w:rsidRPr="007B7BBD">
              <w:rPr>
                <w:rFonts w:ascii="Arial Nova" w:eastAsia="Arial Nova" w:hAnsi="Arial Nova" w:cs="Arial"/>
                <w:b/>
                <w:color w:val="000000"/>
                <w:sz w:val="22"/>
                <w:szCs w:val="22"/>
              </w:rPr>
              <w:t>HERNÁNDEZ GALLEGOS</w:t>
            </w:r>
          </w:p>
        </w:tc>
      </w:tr>
      <w:tr w:rsidR="00357147" w:rsidRPr="007B7BBD" w14:paraId="40E8C7E2" w14:textId="77777777" w:rsidTr="00775FB4">
        <w:trPr>
          <w:trHeight w:val="1497"/>
          <w:jc w:val="center"/>
        </w:trPr>
        <w:tc>
          <w:tcPr>
            <w:tcW w:w="7096" w:type="dxa"/>
            <w:gridSpan w:val="2"/>
          </w:tcPr>
          <w:p w14:paraId="2D72BC46" w14:textId="4E33B2D3"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25ADA345"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115D5FBE"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r w:rsidRPr="007B7BBD">
              <w:rPr>
                <w:rFonts w:ascii="Arial Nova" w:eastAsia="Arial Nova" w:hAnsi="Arial Nova" w:cs="Arial"/>
                <w:b/>
                <w:color w:val="000000"/>
                <w:sz w:val="22"/>
                <w:szCs w:val="22"/>
              </w:rPr>
              <w:t xml:space="preserve">SECRETARÍA GENERAL DE ACUERDOS </w:t>
            </w:r>
          </w:p>
          <w:p w14:paraId="462EAF0D"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07FE53F4" w14:textId="30055E5B"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p>
          <w:p w14:paraId="42E75D08" w14:textId="77777777" w:rsidR="00357147" w:rsidRPr="007B7BBD" w:rsidRDefault="00357147" w:rsidP="00775FB4">
            <w:pPr>
              <w:pBdr>
                <w:top w:val="nil"/>
                <w:left w:val="nil"/>
                <w:bottom w:val="nil"/>
                <w:right w:val="nil"/>
                <w:between w:val="nil"/>
              </w:pBdr>
              <w:ind w:right="-93"/>
              <w:jc w:val="center"/>
              <w:rPr>
                <w:rFonts w:ascii="Arial Nova" w:eastAsia="Arial Nova" w:hAnsi="Arial Nova" w:cs="Arial"/>
                <w:b/>
                <w:color w:val="000000"/>
                <w:sz w:val="22"/>
                <w:szCs w:val="22"/>
              </w:rPr>
            </w:pPr>
            <w:r w:rsidRPr="007B7BBD">
              <w:rPr>
                <w:rFonts w:ascii="Arial Nova" w:eastAsia="Arial Nova" w:hAnsi="Arial Nova" w:cs="Arial"/>
                <w:b/>
                <w:color w:val="000000"/>
                <w:sz w:val="22"/>
                <w:szCs w:val="22"/>
              </w:rPr>
              <w:t>JESÚS OCIEL BAENA SAUCEDO</w:t>
            </w:r>
          </w:p>
        </w:tc>
      </w:tr>
    </w:tbl>
    <w:p w14:paraId="3D4909FC" w14:textId="77777777" w:rsidR="00357147" w:rsidRPr="007B7BBD" w:rsidRDefault="00357147" w:rsidP="00357147">
      <w:pPr>
        <w:spacing w:line="360" w:lineRule="auto"/>
        <w:ind w:right="-93"/>
        <w:jc w:val="both"/>
        <w:rPr>
          <w:rFonts w:ascii="Arial Nova" w:hAnsi="Arial Nova" w:cs="Arial"/>
          <w:sz w:val="22"/>
          <w:szCs w:val="22"/>
        </w:rPr>
      </w:pPr>
    </w:p>
    <w:p w14:paraId="3610DD11" w14:textId="77777777" w:rsidR="00357147" w:rsidRPr="007B7BBD" w:rsidRDefault="00357147" w:rsidP="00357147">
      <w:pPr>
        <w:spacing w:line="360" w:lineRule="auto"/>
        <w:ind w:right="-93"/>
        <w:jc w:val="both"/>
        <w:rPr>
          <w:rFonts w:ascii="Arial Nova" w:hAnsi="Arial Nova" w:cs="Arial"/>
          <w:sz w:val="22"/>
          <w:szCs w:val="22"/>
        </w:rPr>
      </w:pPr>
      <w:r w:rsidRPr="007B7BBD">
        <w:rPr>
          <w:rFonts w:ascii="Arial Nova" w:hAnsi="Arial Nova" w:cs="Arial"/>
          <w:sz w:val="22"/>
          <w:szCs w:val="22"/>
        </w:rPr>
        <w:t xml:space="preserve"> </w:t>
      </w:r>
    </w:p>
    <w:p w14:paraId="3FFDAAD2" w14:textId="77777777" w:rsidR="00357147" w:rsidRPr="007B7BBD" w:rsidRDefault="00357147" w:rsidP="00357147">
      <w:pPr>
        <w:spacing w:line="360" w:lineRule="auto"/>
        <w:ind w:right="-93"/>
        <w:jc w:val="both"/>
        <w:rPr>
          <w:rFonts w:ascii="Arial Nova" w:hAnsi="Arial Nova" w:cs="Arial"/>
          <w:bCs/>
          <w:sz w:val="22"/>
          <w:szCs w:val="22"/>
        </w:rPr>
      </w:pPr>
    </w:p>
    <w:p w14:paraId="018F055F" w14:textId="77777777" w:rsidR="00357147" w:rsidRPr="007B7BBD" w:rsidRDefault="00357147" w:rsidP="00357147">
      <w:pPr>
        <w:ind w:right="-93"/>
        <w:rPr>
          <w:rFonts w:ascii="Arial Nova" w:hAnsi="Arial Nova"/>
          <w:sz w:val="22"/>
          <w:szCs w:val="22"/>
          <w:lang w:val="es-ES"/>
        </w:rPr>
      </w:pPr>
    </w:p>
    <w:p w14:paraId="66CDC123" w14:textId="77777777" w:rsidR="00357147" w:rsidRPr="007B7BBD" w:rsidRDefault="00357147" w:rsidP="00357147">
      <w:pPr>
        <w:spacing w:line="360" w:lineRule="auto"/>
        <w:ind w:right="-93"/>
        <w:jc w:val="both"/>
        <w:rPr>
          <w:rFonts w:ascii="Arial Nova" w:hAnsi="Arial Nova" w:cs="Arial"/>
          <w:sz w:val="22"/>
          <w:szCs w:val="22"/>
        </w:rPr>
      </w:pPr>
    </w:p>
    <w:p w14:paraId="7E773B52" w14:textId="77777777" w:rsidR="00357147" w:rsidRPr="007B7BBD" w:rsidRDefault="00357147" w:rsidP="00357147">
      <w:pPr>
        <w:spacing w:line="360" w:lineRule="auto"/>
        <w:ind w:right="-93"/>
        <w:jc w:val="both"/>
        <w:rPr>
          <w:rFonts w:ascii="Arial Nova" w:hAnsi="Arial Nova" w:cs="Arial"/>
          <w:bCs/>
          <w:sz w:val="22"/>
          <w:szCs w:val="22"/>
        </w:rPr>
      </w:pPr>
    </w:p>
    <w:p w14:paraId="3F2BBBC4" w14:textId="77777777" w:rsidR="00357147" w:rsidRPr="007B7BBD" w:rsidRDefault="00357147" w:rsidP="00357147">
      <w:pPr>
        <w:ind w:right="-93"/>
        <w:rPr>
          <w:rFonts w:ascii="Arial Nova" w:hAnsi="Arial Nova"/>
          <w:sz w:val="22"/>
          <w:szCs w:val="22"/>
        </w:rPr>
      </w:pPr>
    </w:p>
    <w:p w14:paraId="0BCF152A" w14:textId="77777777" w:rsidR="00357147" w:rsidRPr="007B7BBD" w:rsidRDefault="00357147" w:rsidP="00357147">
      <w:pPr>
        <w:rPr>
          <w:rFonts w:ascii="Arial Nova" w:hAnsi="Arial Nova"/>
          <w:sz w:val="22"/>
          <w:szCs w:val="22"/>
        </w:rPr>
      </w:pPr>
    </w:p>
    <w:p w14:paraId="7D5668D4" w14:textId="77777777" w:rsidR="00E15EC8" w:rsidRPr="007B7BBD" w:rsidRDefault="00E15EC8">
      <w:pPr>
        <w:rPr>
          <w:rFonts w:ascii="Arial Nova" w:hAnsi="Arial Nova"/>
          <w:sz w:val="22"/>
          <w:szCs w:val="22"/>
        </w:rPr>
      </w:pPr>
    </w:p>
    <w:sectPr w:rsidR="00E15EC8" w:rsidRPr="007B7BBD" w:rsidSect="00061F25">
      <w:headerReference w:type="even" r:id="rId17"/>
      <w:headerReference w:type="default" r:id="rId18"/>
      <w:footerReference w:type="even" r:id="rId19"/>
      <w:footerReference w:type="default" r:id="rId20"/>
      <w:headerReference w:type="first" r:id="rId21"/>
      <w:footerReference w:type="first" r:id="rId22"/>
      <w:pgSz w:w="12240" w:h="20160" w:code="5"/>
      <w:pgMar w:top="2856"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5562F" w14:textId="77777777" w:rsidR="00A115BA" w:rsidRDefault="00A115BA" w:rsidP="00357147">
      <w:r>
        <w:separator/>
      </w:r>
    </w:p>
  </w:endnote>
  <w:endnote w:type="continuationSeparator" w:id="0">
    <w:p w14:paraId="30FBD10B" w14:textId="77777777" w:rsidR="00A115BA" w:rsidRDefault="00A115BA" w:rsidP="00357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B06F" w14:textId="77777777" w:rsidR="000677D4" w:rsidRDefault="000677D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AAF7" w14:textId="77777777" w:rsidR="000677D4" w:rsidRDefault="000677D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D1F4" w14:textId="77777777" w:rsidR="000677D4" w:rsidRDefault="000677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D8E2C" w14:textId="77777777" w:rsidR="00A115BA" w:rsidRDefault="00A115BA" w:rsidP="00357147">
      <w:r>
        <w:separator/>
      </w:r>
    </w:p>
  </w:footnote>
  <w:footnote w:type="continuationSeparator" w:id="0">
    <w:p w14:paraId="62A16709" w14:textId="77777777" w:rsidR="00A115BA" w:rsidRDefault="00A115BA" w:rsidP="00357147">
      <w:r>
        <w:continuationSeparator/>
      </w:r>
    </w:p>
  </w:footnote>
  <w:footnote w:id="1">
    <w:p w14:paraId="563DB1D4" w14:textId="77777777" w:rsidR="00357147" w:rsidRPr="00CF1099" w:rsidRDefault="00357147" w:rsidP="00357147">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http://sief.te.gob.mx/iuse/tesisjur.aspx?idtesis=25/2015&amp;tpoBusqueda=S&amp;sWord=competencia</w:t>
      </w:r>
    </w:p>
  </w:footnote>
  <w:footnote w:id="2">
    <w:p w14:paraId="17DBF154" w14:textId="77777777" w:rsidR="00357147" w:rsidRPr="00CF1099" w:rsidRDefault="00357147" w:rsidP="00357147">
      <w:pPr>
        <w:pStyle w:val="Textonotapie"/>
        <w:jc w:val="both"/>
        <w:rPr>
          <w:rFonts w:ascii="Arial Nova" w:hAnsi="Arial Nova"/>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w:t>
      </w:r>
      <w:r w:rsidRPr="00CF1099">
        <w:rPr>
          <w:rFonts w:ascii="Arial Nova" w:eastAsia="Arial Nova" w:hAnsi="Arial Nova" w:cs="Arial"/>
          <w:sz w:val="16"/>
          <w:szCs w:val="16"/>
        </w:rPr>
        <w:t>SUPJDC-9973/2020, SUP-REP-111/2020 y SG-JE-45/2020</w:t>
      </w:r>
    </w:p>
  </w:footnote>
  <w:footnote w:id="3">
    <w:p w14:paraId="269DBC62" w14:textId="77777777" w:rsidR="001A5CD3" w:rsidRPr="002D2366" w:rsidRDefault="001A5CD3" w:rsidP="001A5CD3">
      <w:pPr>
        <w:pStyle w:val="Textonotapie"/>
        <w:jc w:val="both"/>
        <w:rPr>
          <w:rFonts w:ascii="Arial Nova" w:hAnsi="Arial Nova"/>
          <w:sz w:val="16"/>
          <w:szCs w:val="16"/>
        </w:rPr>
      </w:pPr>
      <w:r w:rsidRPr="002D2366">
        <w:rPr>
          <w:rStyle w:val="Refdenotaalpie"/>
          <w:rFonts w:ascii="Arial Nova" w:hAnsi="Arial Nova"/>
          <w:sz w:val="16"/>
          <w:szCs w:val="16"/>
        </w:rPr>
        <w:footnoteRef/>
      </w:r>
      <w:r w:rsidRPr="002D2366">
        <w:rPr>
          <w:rFonts w:ascii="Arial Nova" w:hAnsi="Arial Nova"/>
          <w:sz w:val="16"/>
          <w:szCs w:val="16"/>
        </w:rPr>
        <w:t xml:space="preserve"> Gaceta de Jurisprudencia y Tesis en materia electoral, Tribunal Electoral del Poder Judicial de la Federación, Año 5, Número 11, 2012, páginas 27 y 28.</w:t>
      </w:r>
    </w:p>
  </w:footnote>
  <w:footnote w:id="4">
    <w:p w14:paraId="6BC5D8CA" w14:textId="77777777" w:rsidR="00357147" w:rsidRPr="00CF1099" w:rsidRDefault="00357147" w:rsidP="00357147">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201A9CD8" w14:textId="77777777" w:rsidR="00357147" w:rsidRPr="00CF1099" w:rsidRDefault="00357147" w:rsidP="00357147">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Apartado C. En la propaganda política o electoral que difundan los partidos y candidatos deberán abstenerse de expresiones que calumnien a las personas</w:t>
      </w:r>
    </w:p>
  </w:footnote>
  <w:footnote w:id="6">
    <w:p w14:paraId="37FFCDD5" w14:textId="77777777" w:rsidR="00357147" w:rsidRPr="00CF1099" w:rsidRDefault="00357147" w:rsidP="00357147">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7">
    <w:p w14:paraId="6B88232B" w14:textId="77777777" w:rsidR="00357147" w:rsidRPr="00CF1099" w:rsidRDefault="00357147" w:rsidP="00357147">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Criterio sostenido al resolver la Acción de Inconstitucionalidad 64/2015 y sus acumuladas 65/2015, 66/2015, 68/2015 y 70/2015 (Ley de Instituciones y Procedimientos Electorales del</w:t>
      </w:r>
    </w:p>
  </w:footnote>
  <w:footnote w:id="8">
    <w:p w14:paraId="60BA0AB3" w14:textId="77777777" w:rsidR="00357147" w:rsidRPr="00CF1099" w:rsidRDefault="00357147" w:rsidP="00357147">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9">
    <w:p w14:paraId="5C396C63" w14:textId="77777777" w:rsidR="00357147" w:rsidRPr="00CF1099" w:rsidRDefault="00357147" w:rsidP="00357147">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Véase la sentencia SUP-REP-042/2018.</w:t>
      </w:r>
    </w:p>
  </w:footnote>
  <w:footnote w:id="10">
    <w:p w14:paraId="21FFF95E" w14:textId="77777777" w:rsidR="00357147" w:rsidRPr="00CF1099" w:rsidRDefault="00357147" w:rsidP="00357147">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Artículos 19, párrafo 3, del Pacto Internacional de Derechos Civiles y Políticos, y 13, párrafo 2 de la Convención Americana sobre Derechos Humanos</w:t>
      </w:r>
    </w:p>
  </w:footnote>
  <w:footnote w:id="11">
    <w:p w14:paraId="740E5819" w14:textId="77777777" w:rsidR="00357147" w:rsidRPr="00CF1099" w:rsidRDefault="00357147" w:rsidP="00357147">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De conformidad con la jurisprudencia del Pleno de la Suprema Corte, número P./J. 25/2007 de rubro: </w:t>
      </w:r>
      <w:r w:rsidRPr="00CF1099">
        <w:rPr>
          <w:rFonts w:ascii="Arial Nova" w:hAnsi="Arial Nova" w:cs="Arial"/>
          <w:b/>
          <w:bCs/>
          <w:sz w:val="16"/>
          <w:szCs w:val="16"/>
        </w:rPr>
        <w:t>LIBERTAD DE EXPRESIÓN. DIMENSIONES DE SU CONTENIDO.</w:t>
      </w:r>
    </w:p>
  </w:footnote>
  <w:footnote w:id="12">
    <w:p w14:paraId="6556A5D3" w14:textId="77777777" w:rsidR="00357147" w:rsidRPr="00CF1099" w:rsidRDefault="00357147" w:rsidP="00357147">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Criterio sostenido por la Sala Superior en el expediente SUP-JDC-10/2019 Y SUP-JDC-11/2019, ACUMULADOS</w:t>
      </w:r>
    </w:p>
  </w:footnote>
  <w:footnote w:id="13">
    <w:p w14:paraId="48247B79" w14:textId="77777777" w:rsidR="00357147" w:rsidRPr="00CF1099" w:rsidRDefault="00357147" w:rsidP="00357147">
      <w:pPr>
        <w:pStyle w:val="Textonotapie"/>
        <w:jc w:val="both"/>
        <w:rPr>
          <w:rFonts w:ascii="Arial Nova" w:hAnsi="Arial Nova"/>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Criterio sostenido por la Sala Superior en el expediente SUP-REP-594/2018 y ACUMULADOS</w:t>
      </w:r>
    </w:p>
  </w:footnote>
  <w:footnote w:id="14">
    <w:p w14:paraId="7EC0AEA7" w14:textId="77777777" w:rsidR="007B7BBD" w:rsidRPr="0001076C" w:rsidRDefault="007B7BBD" w:rsidP="007B7BBD">
      <w:pPr>
        <w:pStyle w:val="Textonotapie"/>
        <w:rPr>
          <w:rFonts w:ascii="Arial Nova" w:hAnsi="Arial Nova"/>
          <w:sz w:val="16"/>
          <w:szCs w:val="16"/>
        </w:rPr>
      </w:pPr>
      <w:r w:rsidRPr="0001076C">
        <w:rPr>
          <w:rStyle w:val="Refdenotaalpie"/>
          <w:rFonts w:ascii="Arial Nova" w:hAnsi="Arial Nova"/>
          <w:sz w:val="16"/>
          <w:szCs w:val="16"/>
        </w:rPr>
        <w:footnoteRef/>
      </w:r>
      <w:r w:rsidRPr="0001076C">
        <w:rPr>
          <w:rFonts w:ascii="Arial Nova" w:hAnsi="Arial Nova"/>
          <w:sz w:val="16"/>
          <w:szCs w:val="16"/>
        </w:rPr>
        <w:t xml:space="preserve"> Artículos 19, párrafo 3, del Pacto Internacional de Derechos Civiles y Políticos y 13, párrafo 2 de la Convención Americana sobre Derechos Humano</w:t>
      </w:r>
    </w:p>
  </w:footnote>
  <w:footnote w:id="15">
    <w:p w14:paraId="32006706" w14:textId="77777777" w:rsidR="007B7BBD" w:rsidRPr="00AF634A" w:rsidRDefault="007B7BBD" w:rsidP="007B7BBD">
      <w:pPr>
        <w:pStyle w:val="Textonotapie"/>
        <w:jc w:val="both"/>
        <w:rPr>
          <w:rFonts w:ascii="Arial Nova" w:hAnsi="Arial Nova"/>
          <w:sz w:val="16"/>
          <w:szCs w:val="16"/>
        </w:rPr>
      </w:pPr>
      <w:r w:rsidRPr="00AF634A">
        <w:rPr>
          <w:rStyle w:val="Refdenotaalpie"/>
          <w:rFonts w:ascii="Arial Nova" w:hAnsi="Arial Nova"/>
          <w:sz w:val="16"/>
          <w:szCs w:val="16"/>
        </w:rPr>
        <w:footnoteRef/>
      </w:r>
      <w:r w:rsidRPr="00AF634A">
        <w:rPr>
          <w:rFonts w:ascii="Arial Nova" w:hAnsi="Arial Nova"/>
          <w:sz w:val="16"/>
          <w:szCs w:val="16"/>
        </w:rPr>
        <w:t xml:space="preserve"> De conformidad con la Jurisprudencia 46/2016 de la Sala Superior del TEPJF de rubro: “</w:t>
      </w:r>
      <w:r w:rsidRPr="00AF634A">
        <w:rPr>
          <w:rFonts w:ascii="Arial Nova" w:hAnsi="Arial Nova"/>
          <w:b/>
          <w:bCs/>
          <w:sz w:val="16"/>
          <w:szCs w:val="16"/>
        </w:rPr>
        <w:t>PROMOCIONALES PROTEGIDOS POR LA LIBERTAD DE EXPRESIÓN. CRÍTICAS SEVERAS Y VEHEMENTES AL MANEJO DE RECURSOS PÚBLICOS</w:t>
      </w:r>
      <w:r w:rsidRPr="00AF634A">
        <w:rPr>
          <w:rFonts w:ascii="Arial Nova" w:hAnsi="Arial Nova"/>
          <w:sz w:val="16"/>
          <w:szCs w:val="16"/>
        </w:rPr>
        <w:t>”</w:t>
      </w:r>
    </w:p>
  </w:footnote>
  <w:footnote w:id="16">
    <w:p w14:paraId="547D106B" w14:textId="77777777" w:rsidR="007B7BBD" w:rsidRPr="00F504F0" w:rsidRDefault="007B7BBD" w:rsidP="007B7BBD">
      <w:pPr>
        <w:pStyle w:val="Textonotapie"/>
        <w:jc w:val="both"/>
        <w:rPr>
          <w:rFonts w:ascii="Arial Nova" w:hAnsi="Arial Nova"/>
          <w:sz w:val="16"/>
          <w:szCs w:val="16"/>
        </w:rPr>
      </w:pPr>
      <w:r w:rsidRPr="00F504F0">
        <w:rPr>
          <w:rStyle w:val="Refdenotaalpie"/>
          <w:rFonts w:ascii="Arial Nova" w:hAnsi="Arial Nova"/>
          <w:sz w:val="16"/>
          <w:szCs w:val="16"/>
        </w:rPr>
        <w:footnoteRef/>
      </w:r>
      <w:r w:rsidRPr="00F504F0">
        <w:rPr>
          <w:rFonts w:ascii="Arial Nova" w:hAnsi="Arial Nova"/>
          <w:sz w:val="16"/>
          <w:szCs w:val="16"/>
        </w:rPr>
        <w:t xml:space="preserve"> Al efecto, el TEPJF como la Suprema Corte de la Justicia de la Nación han establecido los siguientes criterios: Jurisprudencia 14/2007 de rubro: “</w:t>
      </w:r>
      <w:r w:rsidRPr="00F504F0">
        <w:rPr>
          <w:rFonts w:ascii="Arial Nova" w:hAnsi="Arial Nova"/>
          <w:b/>
          <w:bCs/>
          <w:sz w:val="16"/>
          <w:szCs w:val="16"/>
        </w:rPr>
        <w:t>HONRA Y REPUTACIÓN. SU TUTELA DURANTE EL DESARROLLO DE UNA CONTIENDA ELECTORAL SE JUSTIFICA POR TRATARSE DE DERECHOS FUNDAMENTALES QUE SE RECONOCEN EN EL EJERCICIO DE LA LIBERTAD DE EXPRESIÓN</w:t>
      </w:r>
      <w:r w:rsidRPr="00F504F0">
        <w:rPr>
          <w:rFonts w:ascii="Arial Nova" w:hAnsi="Arial Nova"/>
          <w:sz w:val="16"/>
          <w:szCs w:val="16"/>
        </w:rPr>
        <w:t>”, Jurisprudencia 11/2008, de rubro: “</w:t>
      </w:r>
      <w:r w:rsidRPr="00F504F0">
        <w:rPr>
          <w:rFonts w:ascii="Arial Nova" w:hAnsi="Arial Nova"/>
          <w:b/>
          <w:bCs/>
          <w:sz w:val="16"/>
          <w:szCs w:val="16"/>
        </w:rPr>
        <w:t>LIBERTAD DE EXPRESIÓN E INFORMACIÓN. SU MAXIMIZACIÓN EN EL CONTEXTO DEL DEBATE POLÍTICO</w:t>
      </w:r>
      <w:r w:rsidRPr="00F504F0">
        <w:rPr>
          <w:rFonts w:ascii="Arial Nova" w:hAnsi="Arial Nova"/>
          <w:sz w:val="16"/>
          <w:szCs w:val="16"/>
        </w:rPr>
        <w:t>”, Tesis 1a./J. 38/2013, de rubro: “</w:t>
      </w:r>
      <w:r w:rsidRPr="00F504F0">
        <w:rPr>
          <w:rFonts w:ascii="Arial Nova" w:hAnsi="Arial Nova"/>
          <w:b/>
          <w:bCs/>
          <w:sz w:val="16"/>
          <w:szCs w:val="16"/>
        </w:rPr>
        <w:t>LIBERTAD DE EXPRESIÓN. SUS LÍMITES A LA LUZ DEL SISTEMA DE PROTECCIÓN DUAL Y DEL ESTÁNDAR DE MALICIA EFECTIVA</w:t>
      </w:r>
      <w:r w:rsidRPr="00F504F0">
        <w:rPr>
          <w:rFonts w:ascii="Arial Nova" w:hAnsi="Arial Nova"/>
          <w:sz w:val="16"/>
          <w:szCs w:val="16"/>
        </w:rPr>
        <w:t>”; Tesis CLII/2014 de rubro: “</w:t>
      </w:r>
      <w:r w:rsidRPr="00F504F0">
        <w:rPr>
          <w:rFonts w:ascii="Arial Nova" w:hAnsi="Arial Nova"/>
          <w:b/>
          <w:bCs/>
          <w:sz w:val="16"/>
          <w:szCs w:val="16"/>
        </w:rPr>
        <w:t>LIBERTAD DE EXPRESIÓN Y DERECHO A LA INFORMACIÓN. CONCEPTO DE INTERÉS PÚBLICO DE LAS EXPRESIONES, INFORMACIONES, IDEAS Y OPINIONES SOBRE FUNCIONARIOS Y CANDIDATOS</w:t>
      </w:r>
      <w:r w:rsidRPr="00F504F0">
        <w:rPr>
          <w:rFonts w:ascii="Arial Nova" w:hAnsi="Arial Nova"/>
          <w:sz w:val="16"/>
          <w:szCs w:val="16"/>
        </w:rPr>
        <w:t>”; Tesis XLI/2010, de rubro: “</w:t>
      </w:r>
      <w:r w:rsidRPr="00F504F0">
        <w:rPr>
          <w:rFonts w:ascii="Arial Nova" w:hAnsi="Arial Nova"/>
          <w:b/>
          <w:bCs/>
          <w:sz w:val="16"/>
          <w:szCs w:val="16"/>
        </w:rPr>
        <w:t>DERECHOS A LA PRIVACIDAD, A LA INTIMIDAD Y AL HONOR. SU PROTECCIÓN ES MENOS EXTENSA EN PERSONAS PÚBLICAS QUE TRATÁNDOSE DE PERSONAS PRIVADAS O PARTICULARES</w:t>
      </w:r>
      <w:r w:rsidRPr="00F504F0">
        <w:rPr>
          <w:rFonts w:ascii="Arial Nova" w:hAnsi="Arial Nova"/>
          <w:sz w:val="16"/>
          <w:szCs w:val="16"/>
        </w:rPr>
        <w:t xml:space="preserve">”; y la tesis 165050. XLI/2010. </w:t>
      </w:r>
      <w:r w:rsidRPr="00F504F0">
        <w:rPr>
          <w:rFonts w:ascii="Arial Nova" w:hAnsi="Arial Nova"/>
          <w:b/>
          <w:bCs/>
          <w:sz w:val="16"/>
          <w:szCs w:val="16"/>
        </w:rPr>
        <w:t>DERECHOS A LA PRIVACIDAD, A LA INTIMIDAD Y AL HONOR. SU PROTECCIÓN ES MENOS EXTENSA EN PERSONAS PÚBLICAS QUE TRATÁNDOSE DE PERSONAS PRIVADAS O PARTICULARES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019A" w14:textId="1CDC309B" w:rsidR="000677D4" w:rsidRDefault="000677D4">
    <w:pPr>
      <w:pStyle w:val="Encabezado"/>
    </w:pPr>
    <w:r>
      <w:rPr>
        <w:noProof/>
      </w:rPr>
      <w:pict w14:anchorId="03883E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098407" o:spid="_x0000_s1026" type="#_x0000_t136" style="position:absolute;margin-left:0;margin-top:0;width:557.2pt;height:85.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66A5" w14:textId="2C0CC4AC" w:rsidR="00830958" w:rsidRDefault="000677D4">
    <w:pPr>
      <w:pStyle w:val="Encabezado"/>
    </w:pPr>
    <w:r>
      <w:rPr>
        <w:noProof/>
      </w:rPr>
      <w:pict w14:anchorId="3C1927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098408" o:spid="_x0000_s1027" type="#_x0000_t136" style="position:absolute;margin-left:0;margin-top:0;width:557.2pt;height:85.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690413937"/>
        <w:docPartObj>
          <w:docPartGallery w:val="Page Numbers (Margins)"/>
          <w:docPartUnique/>
        </w:docPartObj>
      </w:sdtPr>
      <w:sdtEndPr/>
      <w:sdtContent>
        <w:r w:rsidR="000E36CC">
          <w:rPr>
            <w:noProof/>
          </w:rPr>
          <mc:AlternateContent>
            <mc:Choice Requires="wps">
              <w:drawing>
                <wp:anchor distT="0" distB="0" distL="114300" distR="114300" simplePos="0" relativeHeight="251660288" behindDoc="0" locked="0" layoutInCell="0" allowOverlap="1" wp14:anchorId="70520711" wp14:editId="15E60EB0">
                  <wp:simplePos x="0" y="0"/>
                  <wp:positionH relativeFrom="rightMargin">
                    <wp:align>center</wp:align>
                  </wp:positionH>
                  <wp:positionV relativeFrom="page">
                    <wp:align>center</wp:align>
                  </wp:positionV>
                  <wp:extent cx="762000" cy="89535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DA64BA0" w14:textId="77777777" w:rsidR="00061F25" w:rsidRDefault="000E36CC">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20711" id="Rectángulo 38"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DA64BA0" w14:textId="77777777" w:rsidR="00061F25" w:rsidRDefault="000E36CC">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36CC">
      <w:rPr>
        <w:noProof/>
      </w:rPr>
      <w:drawing>
        <wp:anchor distT="0" distB="0" distL="114300" distR="114300" simplePos="0" relativeHeight="251659264" behindDoc="0" locked="0" layoutInCell="1" hidden="0" allowOverlap="1" wp14:anchorId="35CE44FD" wp14:editId="45396996">
          <wp:simplePos x="0" y="0"/>
          <wp:positionH relativeFrom="column">
            <wp:posOffset>0</wp:posOffset>
          </wp:positionH>
          <wp:positionV relativeFrom="paragraph">
            <wp:posOffset>-635</wp:posOffset>
          </wp:positionV>
          <wp:extent cx="1076463" cy="1281559"/>
          <wp:effectExtent l="0" t="0" r="0" b="0"/>
          <wp:wrapNone/>
          <wp:docPr id="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21A80" w14:textId="1A665E70" w:rsidR="000677D4" w:rsidRDefault="000677D4">
    <w:pPr>
      <w:pStyle w:val="Encabezado"/>
    </w:pPr>
    <w:r>
      <w:rPr>
        <w:noProof/>
      </w:rPr>
      <w:pict w14:anchorId="739446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098406" o:spid="_x0000_s1025" type="#_x0000_t136" style="position:absolute;margin-left:0;margin-top:0;width:557.2pt;height:85.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84058271">
    <w:abstractNumId w:val="0"/>
  </w:num>
  <w:num w:numId="2" w16cid:durableId="1505900205">
    <w:abstractNumId w:val="1"/>
  </w:num>
  <w:num w:numId="3" w16cid:durableId="1484814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147"/>
    <w:rsid w:val="000164ED"/>
    <w:rsid w:val="00031ED6"/>
    <w:rsid w:val="000677D4"/>
    <w:rsid w:val="000E36CC"/>
    <w:rsid w:val="00101EF9"/>
    <w:rsid w:val="001522EB"/>
    <w:rsid w:val="001A5CD3"/>
    <w:rsid w:val="00203354"/>
    <w:rsid w:val="0026490F"/>
    <w:rsid w:val="00307B10"/>
    <w:rsid w:val="00327C86"/>
    <w:rsid w:val="00355A86"/>
    <w:rsid w:val="00357147"/>
    <w:rsid w:val="0037703A"/>
    <w:rsid w:val="003A0AFB"/>
    <w:rsid w:val="003A7EC0"/>
    <w:rsid w:val="003B45CB"/>
    <w:rsid w:val="003B4E69"/>
    <w:rsid w:val="003C7310"/>
    <w:rsid w:val="003F615C"/>
    <w:rsid w:val="00415CA9"/>
    <w:rsid w:val="00431F10"/>
    <w:rsid w:val="00442698"/>
    <w:rsid w:val="00481D48"/>
    <w:rsid w:val="004A740D"/>
    <w:rsid w:val="004D0DF1"/>
    <w:rsid w:val="0050045F"/>
    <w:rsid w:val="00566917"/>
    <w:rsid w:val="005D0717"/>
    <w:rsid w:val="0067720D"/>
    <w:rsid w:val="006B5882"/>
    <w:rsid w:val="00703E8E"/>
    <w:rsid w:val="007A3E74"/>
    <w:rsid w:val="007B7BBD"/>
    <w:rsid w:val="00826F99"/>
    <w:rsid w:val="00851DE9"/>
    <w:rsid w:val="008B2245"/>
    <w:rsid w:val="008B2F59"/>
    <w:rsid w:val="00945820"/>
    <w:rsid w:val="00976B67"/>
    <w:rsid w:val="009F2413"/>
    <w:rsid w:val="00A00F76"/>
    <w:rsid w:val="00A115BA"/>
    <w:rsid w:val="00A1721F"/>
    <w:rsid w:val="00A63A9A"/>
    <w:rsid w:val="00AD4E9E"/>
    <w:rsid w:val="00B50A66"/>
    <w:rsid w:val="00B83EAB"/>
    <w:rsid w:val="00BC6284"/>
    <w:rsid w:val="00C52447"/>
    <w:rsid w:val="00CD1CC1"/>
    <w:rsid w:val="00CD1D2E"/>
    <w:rsid w:val="00D74EF6"/>
    <w:rsid w:val="00DB655C"/>
    <w:rsid w:val="00E15EC8"/>
    <w:rsid w:val="00E54842"/>
    <w:rsid w:val="00EA24FE"/>
    <w:rsid w:val="00EB368A"/>
    <w:rsid w:val="00EE4269"/>
    <w:rsid w:val="00F0205F"/>
    <w:rsid w:val="00F419BC"/>
    <w:rsid w:val="00F65851"/>
    <w:rsid w:val="00F758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26079"/>
  <w15:chartTrackingRefBased/>
  <w15:docId w15:val="{2C17BC48-38BC-41BC-B026-AAFAD644C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2EB"/>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57147"/>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57147"/>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5714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57147"/>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357147"/>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57147"/>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357147"/>
    <w:pPr>
      <w:tabs>
        <w:tab w:val="center" w:pos="4419"/>
        <w:tab w:val="right" w:pos="8838"/>
      </w:tabs>
    </w:pPr>
  </w:style>
  <w:style w:type="character" w:customStyle="1" w:styleId="EncabezadoCar">
    <w:name w:val="Encabezado Car"/>
    <w:basedOn w:val="Fuentedeprrafopredeter"/>
    <w:link w:val="Encabezado"/>
    <w:uiPriority w:val="99"/>
    <w:rsid w:val="00357147"/>
    <w:rPr>
      <w:rFonts w:ascii="Times New Roman" w:eastAsia="Times New Roman" w:hAnsi="Times New Roman" w:cs="Times New Roman"/>
      <w:sz w:val="20"/>
      <w:szCs w:val="20"/>
      <w:lang w:eastAsia="es-MX"/>
    </w:rPr>
  </w:style>
  <w:style w:type="table" w:styleId="Tablaconcuadrculaclara">
    <w:name w:val="Grid Table Light"/>
    <w:basedOn w:val="Tablanormal"/>
    <w:uiPriority w:val="40"/>
    <w:rsid w:val="003571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357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5714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57147"/>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357147"/>
    <w:rPr>
      <w:color w:val="0563C1" w:themeColor="hyperlink"/>
      <w:u w:val="single"/>
    </w:rPr>
  </w:style>
  <w:style w:type="character" w:styleId="Mencinsinresolver">
    <w:name w:val="Unresolved Mention"/>
    <w:basedOn w:val="Fuentedeprrafopredeter"/>
    <w:uiPriority w:val="99"/>
    <w:semiHidden/>
    <w:unhideWhenUsed/>
    <w:rsid w:val="00357147"/>
    <w:rPr>
      <w:color w:val="605E5C"/>
      <w:shd w:val="clear" w:color="auto" w:fill="E1DFDD"/>
    </w:rPr>
  </w:style>
  <w:style w:type="table" w:styleId="Tabladecuadrcula4">
    <w:name w:val="Grid Table 4"/>
    <w:basedOn w:val="Tablanormal"/>
    <w:uiPriority w:val="49"/>
    <w:rsid w:val="003571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357147"/>
    <w:pPr>
      <w:tabs>
        <w:tab w:val="center" w:pos="4419"/>
        <w:tab w:val="right" w:pos="8838"/>
      </w:tabs>
    </w:pPr>
  </w:style>
  <w:style w:type="character" w:customStyle="1" w:styleId="PiedepginaCar">
    <w:name w:val="Pie de página Car"/>
    <w:basedOn w:val="Fuentedeprrafopredeter"/>
    <w:link w:val="Piedepgina"/>
    <w:uiPriority w:val="99"/>
    <w:rsid w:val="00357147"/>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b.watch/cbm0063d3/"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fb.watch/cYXNkX0z-W"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fb.watch/cbm0063d3/" TargetMode="External"/><Relationship Id="rId23" Type="http://schemas.openxmlformats.org/officeDocument/2006/relationships/fontTable" Target="fontTable.xml"/><Relationship Id="rId10" Type="http://schemas.openxmlformats.org/officeDocument/2006/relationships/hyperlink" Target="https://fb.watch/cYXNkX0z-W"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b.watch/cYXNkX0z-W" TargetMode="External"/><Relationship Id="rId14" Type="http://schemas.openxmlformats.org/officeDocument/2006/relationships/hyperlink" Target="https://fb.watch/cbm0063d3/"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9677</Words>
  <Characters>53224</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2022-06-02T00:04:00Z</cp:lastPrinted>
  <dcterms:created xsi:type="dcterms:W3CDTF">2022-06-03T18:18:00Z</dcterms:created>
  <dcterms:modified xsi:type="dcterms:W3CDTF">2022-06-03T18:18:00Z</dcterms:modified>
</cp:coreProperties>
</file>