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39EBF" w14:textId="77777777" w:rsidR="00D960B5" w:rsidRPr="009C1582" w:rsidRDefault="00D960B5" w:rsidP="00D960B5">
      <w:pPr>
        <w:ind w:left="4248" w:right="-93" w:hanging="279"/>
        <w:jc w:val="both"/>
        <w:rPr>
          <w:rFonts w:ascii="Arial Nova" w:eastAsia="Arial" w:hAnsi="Arial Nova" w:cs="Arial"/>
          <w:sz w:val="22"/>
          <w:szCs w:val="22"/>
        </w:rPr>
      </w:pPr>
      <w:bookmarkStart w:id="0" w:name="_Hlk56271825"/>
      <w:r w:rsidRPr="009C1582">
        <w:rPr>
          <w:rFonts w:ascii="Arial Nova" w:eastAsia="Arial" w:hAnsi="Arial Nova" w:cs="Arial"/>
          <w:b/>
          <w:spacing w:val="1"/>
          <w:sz w:val="22"/>
          <w:szCs w:val="22"/>
        </w:rPr>
        <w:t>PROCEDIMIENTO ESPECIAL SANCIONADOR.</w:t>
      </w:r>
    </w:p>
    <w:p w14:paraId="025DD6D6" w14:textId="77777777" w:rsidR="00D960B5" w:rsidRPr="009C1582" w:rsidRDefault="00D960B5" w:rsidP="00D960B5">
      <w:pPr>
        <w:spacing w:before="7"/>
        <w:ind w:left="3969" w:right="-93" w:hanging="561"/>
        <w:jc w:val="both"/>
        <w:rPr>
          <w:rFonts w:ascii="Arial Nova" w:hAnsi="Arial Nova" w:cs="Arial"/>
          <w:sz w:val="22"/>
          <w:szCs w:val="22"/>
        </w:rPr>
      </w:pPr>
    </w:p>
    <w:p w14:paraId="6507943A" w14:textId="10ADAD1A" w:rsidR="00D960B5" w:rsidRPr="009C1582" w:rsidRDefault="00D960B5" w:rsidP="00D960B5">
      <w:pPr>
        <w:spacing w:before="29"/>
        <w:ind w:left="3969" w:right="-93"/>
        <w:jc w:val="both"/>
        <w:rPr>
          <w:rFonts w:ascii="Arial Nova" w:eastAsia="Arial" w:hAnsi="Arial Nova" w:cs="Arial"/>
          <w:spacing w:val="1"/>
          <w:sz w:val="22"/>
          <w:szCs w:val="22"/>
        </w:rPr>
      </w:pPr>
      <w:r w:rsidRPr="009C1582">
        <w:rPr>
          <w:rFonts w:ascii="Arial Nova" w:eastAsia="Arial" w:hAnsi="Arial Nova" w:cs="Arial"/>
          <w:b/>
          <w:sz w:val="22"/>
          <w:szCs w:val="22"/>
        </w:rPr>
        <w:t>EXPEDIEN</w:t>
      </w:r>
      <w:r w:rsidRPr="009C1582">
        <w:rPr>
          <w:rFonts w:ascii="Arial Nova" w:eastAsia="Arial" w:hAnsi="Arial Nova" w:cs="Arial"/>
          <w:b/>
          <w:spacing w:val="-1"/>
          <w:sz w:val="22"/>
          <w:szCs w:val="22"/>
        </w:rPr>
        <w:t>T</w:t>
      </w:r>
      <w:r w:rsidRPr="009C1582">
        <w:rPr>
          <w:rFonts w:ascii="Arial Nova" w:eastAsia="Arial" w:hAnsi="Arial Nova" w:cs="Arial"/>
          <w:b/>
          <w:spacing w:val="-2"/>
          <w:sz w:val="22"/>
          <w:szCs w:val="22"/>
        </w:rPr>
        <w:t>E</w:t>
      </w:r>
      <w:r w:rsidRPr="009C1582">
        <w:rPr>
          <w:rFonts w:ascii="Arial Nova" w:eastAsia="Arial" w:hAnsi="Arial Nova" w:cs="Arial"/>
          <w:b/>
          <w:sz w:val="22"/>
          <w:szCs w:val="22"/>
        </w:rPr>
        <w:t xml:space="preserve">: </w:t>
      </w:r>
      <w:r w:rsidRPr="009C1582">
        <w:rPr>
          <w:rFonts w:ascii="Arial Nova" w:eastAsia="Arial" w:hAnsi="Arial Nova" w:cs="Arial"/>
          <w:sz w:val="22"/>
          <w:szCs w:val="22"/>
        </w:rPr>
        <w:t>T</w:t>
      </w:r>
      <w:r w:rsidRPr="009C1582">
        <w:rPr>
          <w:rFonts w:ascii="Arial Nova" w:eastAsia="Arial" w:hAnsi="Arial Nova" w:cs="Arial"/>
          <w:spacing w:val="-2"/>
          <w:sz w:val="22"/>
          <w:szCs w:val="22"/>
        </w:rPr>
        <w:t>EE</w:t>
      </w:r>
      <w:r w:rsidRPr="009C1582">
        <w:rPr>
          <w:rFonts w:ascii="Arial Nova" w:eastAsia="Arial" w:hAnsi="Arial Nova" w:cs="Arial"/>
          <w:spacing w:val="-1"/>
          <w:sz w:val="22"/>
          <w:szCs w:val="22"/>
        </w:rPr>
        <w:t>A-</w:t>
      </w:r>
      <w:r w:rsidRPr="009C1582">
        <w:rPr>
          <w:rFonts w:ascii="Arial Nova" w:eastAsia="Arial" w:hAnsi="Arial Nova" w:cs="Arial"/>
          <w:spacing w:val="1"/>
          <w:sz w:val="22"/>
          <w:szCs w:val="22"/>
        </w:rPr>
        <w:t>PES</w:t>
      </w:r>
      <w:r w:rsidRPr="009C1582">
        <w:rPr>
          <w:rFonts w:ascii="Arial Nova" w:eastAsia="Arial" w:hAnsi="Arial Nova" w:cs="Arial"/>
          <w:sz w:val="22"/>
          <w:szCs w:val="22"/>
        </w:rPr>
        <w:t>-</w:t>
      </w:r>
      <w:r w:rsidRPr="009C1582">
        <w:rPr>
          <w:rFonts w:ascii="Arial Nova" w:eastAsia="Arial" w:hAnsi="Arial Nova" w:cs="Arial"/>
          <w:spacing w:val="1"/>
          <w:sz w:val="22"/>
          <w:szCs w:val="22"/>
        </w:rPr>
        <w:t>0</w:t>
      </w:r>
      <w:r>
        <w:rPr>
          <w:rFonts w:ascii="Arial Nova" w:eastAsia="Arial" w:hAnsi="Arial Nova" w:cs="Arial"/>
          <w:spacing w:val="1"/>
          <w:sz w:val="22"/>
          <w:szCs w:val="22"/>
        </w:rPr>
        <w:t>4</w:t>
      </w:r>
      <w:r w:rsidR="00CB7ABA">
        <w:rPr>
          <w:rFonts w:ascii="Arial Nova" w:eastAsia="Arial" w:hAnsi="Arial Nova" w:cs="Arial"/>
          <w:spacing w:val="1"/>
          <w:sz w:val="22"/>
          <w:szCs w:val="22"/>
        </w:rPr>
        <w:t>5</w:t>
      </w:r>
      <w:r w:rsidRPr="009C1582">
        <w:rPr>
          <w:rFonts w:ascii="Arial Nova" w:eastAsia="Arial" w:hAnsi="Arial Nova" w:cs="Arial"/>
          <w:spacing w:val="1"/>
          <w:sz w:val="22"/>
          <w:szCs w:val="22"/>
        </w:rPr>
        <w:t>/2022.</w:t>
      </w:r>
    </w:p>
    <w:p w14:paraId="6ECE4FA9" w14:textId="77777777" w:rsidR="00D960B5" w:rsidRPr="009C1582" w:rsidRDefault="00D960B5" w:rsidP="00D960B5">
      <w:pPr>
        <w:spacing w:before="29"/>
        <w:ind w:left="3969" w:right="-93"/>
        <w:jc w:val="both"/>
        <w:rPr>
          <w:rFonts w:ascii="Arial Nova" w:hAnsi="Arial Nova" w:cs="Arial"/>
          <w:sz w:val="22"/>
          <w:szCs w:val="22"/>
        </w:rPr>
      </w:pPr>
    </w:p>
    <w:p w14:paraId="7BD2E806" w14:textId="3212ED03" w:rsidR="00D960B5" w:rsidRPr="009C1582" w:rsidRDefault="00D960B5" w:rsidP="00D960B5">
      <w:pPr>
        <w:ind w:left="3969" w:right="-93"/>
        <w:jc w:val="both"/>
        <w:rPr>
          <w:rFonts w:ascii="Arial Nova" w:eastAsia="Arial" w:hAnsi="Arial Nova" w:cs="Arial"/>
          <w:bCs/>
          <w:sz w:val="22"/>
          <w:szCs w:val="22"/>
        </w:rPr>
      </w:pPr>
      <w:r w:rsidRPr="009C1582">
        <w:rPr>
          <w:rFonts w:ascii="Arial Nova" w:eastAsia="Arial" w:hAnsi="Arial Nova" w:cs="Arial"/>
          <w:b/>
          <w:sz w:val="22"/>
          <w:szCs w:val="22"/>
        </w:rPr>
        <w:t xml:space="preserve">DENUNCIANTE: </w:t>
      </w:r>
      <w:bookmarkStart w:id="1" w:name="_Hlk105002507"/>
      <w:r w:rsidR="00CB7ABA">
        <w:rPr>
          <w:rFonts w:ascii="Arial Nova" w:eastAsia="Arial" w:hAnsi="Arial Nova" w:cs="Arial"/>
          <w:bCs/>
          <w:sz w:val="22"/>
          <w:szCs w:val="22"/>
        </w:rPr>
        <w:t>Partido del Trabajo.</w:t>
      </w:r>
      <w:bookmarkEnd w:id="1"/>
    </w:p>
    <w:p w14:paraId="651C2218" w14:textId="77777777" w:rsidR="00D960B5" w:rsidRPr="009C1582" w:rsidRDefault="00D960B5" w:rsidP="00D960B5">
      <w:pPr>
        <w:ind w:left="3969" w:right="-93"/>
        <w:jc w:val="both"/>
        <w:rPr>
          <w:rFonts w:ascii="Arial Nova" w:eastAsia="Arial" w:hAnsi="Arial Nova" w:cs="Arial"/>
          <w:bCs/>
          <w:sz w:val="22"/>
          <w:szCs w:val="22"/>
        </w:rPr>
      </w:pPr>
    </w:p>
    <w:p w14:paraId="0354CC90" w14:textId="738F2852" w:rsidR="00D960B5" w:rsidRPr="009C1582" w:rsidRDefault="00D960B5" w:rsidP="00D960B5">
      <w:pPr>
        <w:ind w:left="3969" w:right="-93"/>
        <w:jc w:val="both"/>
        <w:rPr>
          <w:rFonts w:ascii="Arial Nova" w:eastAsia="Arial" w:hAnsi="Arial Nova" w:cs="Arial"/>
          <w:spacing w:val="19"/>
          <w:sz w:val="22"/>
          <w:szCs w:val="22"/>
        </w:rPr>
      </w:pPr>
      <w:r w:rsidRPr="009C1582">
        <w:rPr>
          <w:rFonts w:ascii="Arial Nova" w:eastAsia="Arial" w:hAnsi="Arial Nova" w:cs="Arial"/>
          <w:b/>
          <w:spacing w:val="-5"/>
          <w:sz w:val="22"/>
          <w:szCs w:val="22"/>
        </w:rPr>
        <w:t>DENUNCIADOS</w:t>
      </w:r>
      <w:r w:rsidRPr="009C1582">
        <w:rPr>
          <w:rFonts w:ascii="Arial Nova" w:eastAsia="Arial" w:hAnsi="Arial Nova" w:cs="Arial"/>
          <w:b/>
          <w:sz w:val="22"/>
          <w:szCs w:val="22"/>
        </w:rPr>
        <w:t xml:space="preserve">: </w:t>
      </w:r>
      <w:bookmarkStart w:id="2" w:name="_Hlk71990071"/>
      <w:r w:rsidR="007D244C" w:rsidRPr="007D244C">
        <w:rPr>
          <w:rFonts w:ascii="Arial Nova" w:eastAsia="Arial" w:hAnsi="Arial Nova" w:cs="Arial"/>
          <w:bCs/>
          <w:sz w:val="22"/>
          <w:szCs w:val="22"/>
        </w:rPr>
        <w:t>C. Juan Carlos Pedroza Meléndez</w:t>
      </w:r>
      <w:r w:rsidR="007D244C" w:rsidRPr="007D244C">
        <w:rPr>
          <w:rFonts w:ascii="Arial Nova" w:eastAsia="Arial" w:hAnsi="Arial Nova" w:cs="Arial"/>
          <w:b/>
          <w:sz w:val="22"/>
          <w:szCs w:val="22"/>
        </w:rPr>
        <w:t xml:space="preserve"> </w:t>
      </w:r>
      <w:r w:rsidR="007D244C" w:rsidRPr="007D244C">
        <w:rPr>
          <w:rFonts w:ascii="Arial Nova" w:eastAsia="Arial" w:hAnsi="Arial Nova" w:cs="Arial"/>
          <w:bCs/>
          <w:sz w:val="22"/>
          <w:szCs w:val="22"/>
        </w:rPr>
        <w:t>y/o</w:t>
      </w:r>
      <w:r w:rsidR="007D244C">
        <w:rPr>
          <w:rFonts w:ascii="Arial Nova" w:eastAsia="Arial" w:hAnsi="Arial Nova" w:cs="Arial"/>
          <w:b/>
          <w:sz w:val="22"/>
          <w:szCs w:val="22"/>
        </w:rPr>
        <w:t xml:space="preserve"> </w:t>
      </w:r>
      <w:r w:rsidR="00CB7ABA">
        <w:rPr>
          <w:rFonts w:ascii="Arial Nova" w:eastAsia="Arial" w:hAnsi="Arial Nova" w:cs="Arial"/>
          <w:sz w:val="22"/>
          <w:szCs w:val="22"/>
        </w:rPr>
        <w:t>quien resulte responsable.</w:t>
      </w:r>
    </w:p>
    <w:bookmarkEnd w:id="2"/>
    <w:p w14:paraId="67385B9E" w14:textId="77777777" w:rsidR="00D960B5" w:rsidRPr="009C1582" w:rsidRDefault="00D960B5" w:rsidP="00D960B5">
      <w:pPr>
        <w:ind w:left="3969" w:right="-93"/>
        <w:jc w:val="both"/>
        <w:rPr>
          <w:rFonts w:ascii="Arial Nova" w:eastAsia="Arial" w:hAnsi="Arial Nova" w:cs="Arial"/>
          <w:sz w:val="22"/>
          <w:szCs w:val="22"/>
        </w:rPr>
      </w:pPr>
    </w:p>
    <w:p w14:paraId="781FBC27" w14:textId="77777777" w:rsidR="00D960B5" w:rsidRPr="009C1582" w:rsidRDefault="00D960B5" w:rsidP="00D960B5">
      <w:pPr>
        <w:ind w:left="3969" w:right="-93"/>
        <w:jc w:val="both"/>
        <w:rPr>
          <w:rFonts w:ascii="Arial Nova" w:eastAsia="Arial" w:hAnsi="Arial Nova" w:cs="Arial"/>
          <w:sz w:val="22"/>
          <w:szCs w:val="22"/>
        </w:rPr>
      </w:pPr>
      <w:r w:rsidRPr="009C1582">
        <w:rPr>
          <w:rFonts w:ascii="Arial Nova" w:eastAsia="Arial" w:hAnsi="Arial Nova" w:cs="Arial"/>
          <w:b/>
          <w:spacing w:val="4"/>
          <w:sz w:val="22"/>
          <w:szCs w:val="22"/>
        </w:rPr>
        <w:t>M</w:t>
      </w:r>
      <w:r w:rsidRPr="009C1582">
        <w:rPr>
          <w:rFonts w:ascii="Arial Nova" w:eastAsia="Arial" w:hAnsi="Arial Nova" w:cs="Arial"/>
          <w:b/>
          <w:spacing w:val="-8"/>
          <w:sz w:val="22"/>
          <w:szCs w:val="22"/>
        </w:rPr>
        <w:t>A</w:t>
      </w:r>
      <w:r w:rsidRPr="009C1582">
        <w:rPr>
          <w:rFonts w:ascii="Arial Nova" w:eastAsia="Arial" w:hAnsi="Arial Nova" w:cs="Arial"/>
          <w:b/>
          <w:sz w:val="22"/>
          <w:szCs w:val="22"/>
        </w:rPr>
        <w:t>G</w:t>
      </w:r>
      <w:r w:rsidRPr="009C1582">
        <w:rPr>
          <w:rFonts w:ascii="Arial Nova" w:eastAsia="Arial" w:hAnsi="Arial Nova" w:cs="Arial"/>
          <w:b/>
          <w:spacing w:val="1"/>
          <w:sz w:val="22"/>
          <w:szCs w:val="22"/>
        </w:rPr>
        <w:t>I</w:t>
      </w:r>
      <w:r w:rsidRPr="009C1582">
        <w:rPr>
          <w:rFonts w:ascii="Arial Nova" w:eastAsia="Arial" w:hAnsi="Arial Nova" w:cs="Arial"/>
          <w:b/>
          <w:sz w:val="22"/>
          <w:szCs w:val="22"/>
        </w:rPr>
        <w:t>ST</w:t>
      </w:r>
      <w:r w:rsidRPr="009C1582">
        <w:rPr>
          <w:rFonts w:ascii="Arial Nova" w:eastAsia="Arial" w:hAnsi="Arial Nova" w:cs="Arial"/>
          <w:b/>
          <w:spacing w:val="4"/>
          <w:sz w:val="22"/>
          <w:szCs w:val="22"/>
        </w:rPr>
        <w:t>R</w:t>
      </w:r>
      <w:r w:rsidRPr="009C1582">
        <w:rPr>
          <w:rFonts w:ascii="Arial Nova" w:eastAsia="Arial" w:hAnsi="Arial Nova" w:cs="Arial"/>
          <w:b/>
          <w:spacing w:val="-5"/>
          <w:sz w:val="22"/>
          <w:szCs w:val="22"/>
        </w:rPr>
        <w:t>A</w:t>
      </w:r>
      <w:r w:rsidRPr="009C1582">
        <w:rPr>
          <w:rFonts w:ascii="Arial Nova" w:eastAsia="Arial" w:hAnsi="Arial Nova" w:cs="Arial"/>
          <w:b/>
          <w:sz w:val="22"/>
          <w:szCs w:val="22"/>
        </w:rPr>
        <w:t>DO P</w:t>
      </w:r>
      <w:r w:rsidRPr="009C1582">
        <w:rPr>
          <w:rFonts w:ascii="Arial Nova" w:eastAsia="Arial" w:hAnsi="Arial Nova" w:cs="Arial"/>
          <w:b/>
          <w:spacing w:val="3"/>
          <w:sz w:val="22"/>
          <w:szCs w:val="22"/>
        </w:rPr>
        <w:t>O</w:t>
      </w:r>
      <w:r w:rsidRPr="009C1582">
        <w:rPr>
          <w:rFonts w:ascii="Arial Nova" w:eastAsia="Arial" w:hAnsi="Arial Nova" w:cs="Arial"/>
          <w:b/>
          <w:sz w:val="22"/>
          <w:szCs w:val="22"/>
        </w:rPr>
        <w:t xml:space="preserve">NENTE: </w:t>
      </w:r>
      <w:r w:rsidRPr="009C1582">
        <w:rPr>
          <w:rFonts w:ascii="Arial Nova" w:eastAsia="Arial" w:hAnsi="Arial Nova" w:cs="Arial"/>
          <w:sz w:val="22"/>
          <w:szCs w:val="22"/>
        </w:rPr>
        <w:t>Héctor Salvador Hernández Gallegos.</w:t>
      </w:r>
    </w:p>
    <w:p w14:paraId="74820965" w14:textId="77777777" w:rsidR="00D960B5" w:rsidRPr="009C1582" w:rsidRDefault="00D960B5" w:rsidP="00D960B5">
      <w:pPr>
        <w:ind w:left="3969" w:right="-93"/>
        <w:jc w:val="both"/>
        <w:rPr>
          <w:rFonts w:ascii="Arial Nova" w:eastAsia="Arial" w:hAnsi="Arial Nova" w:cs="Arial"/>
          <w:sz w:val="22"/>
          <w:szCs w:val="22"/>
        </w:rPr>
      </w:pPr>
    </w:p>
    <w:bookmarkEnd w:id="0"/>
    <w:p w14:paraId="3BAF50D1" w14:textId="77777777" w:rsidR="00D960B5" w:rsidRPr="009C1582" w:rsidRDefault="00D960B5" w:rsidP="00D960B5">
      <w:pPr>
        <w:ind w:left="3969" w:right="-93"/>
        <w:jc w:val="both"/>
        <w:rPr>
          <w:rFonts w:ascii="Arial Nova" w:eastAsia="Arial" w:hAnsi="Arial Nova" w:cs="Arial"/>
          <w:sz w:val="22"/>
          <w:szCs w:val="22"/>
        </w:rPr>
      </w:pPr>
      <w:r w:rsidRPr="009C1582">
        <w:rPr>
          <w:rFonts w:ascii="Arial Nova" w:eastAsia="Arial" w:hAnsi="Arial Nova" w:cs="Arial"/>
          <w:b/>
          <w:sz w:val="22"/>
          <w:szCs w:val="22"/>
        </w:rPr>
        <w:t>SEC</w:t>
      </w:r>
      <w:r w:rsidRPr="009C1582">
        <w:rPr>
          <w:rFonts w:ascii="Arial Nova" w:eastAsia="Arial" w:hAnsi="Arial Nova" w:cs="Arial"/>
          <w:b/>
          <w:spacing w:val="-1"/>
          <w:sz w:val="22"/>
          <w:szCs w:val="22"/>
        </w:rPr>
        <w:t>R</w:t>
      </w:r>
      <w:r w:rsidRPr="009C1582">
        <w:rPr>
          <w:rFonts w:ascii="Arial Nova" w:eastAsia="Arial" w:hAnsi="Arial Nova" w:cs="Arial"/>
          <w:b/>
          <w:sz w:val="22"/>
          <w:szCs w:val="22"/>
        </w:rPr>
        <w:t>E</w:t>
      </w:r>
      <w:r w:rsidRPr="009C1582">
        <w:rPr>
          <w:rFonts w:ascii="Arial Nova" w:eastAsia="Arial" w:hAnsi="Arial Nova" w:cs="Arial"/>
          <w:b/>
          <w:spacing w:val="2"/>
          <w:sz w:val="22"/>
          <w:szCs w:val="22"/>
        </w:rPr>
        <w:t>T</w:t>
      </w:r>
      <w:r w:rsidRPr="009C1582">
        <w:rPr>
          <w:rFonts w:ascii="Arial Nova" w:eastAsia="Arial" w:hAnsi="Arial Nova" w:cs="Arial"/>
          <w:b/>
          <w:spacing w:val="-5"/>
          <w:sz w:val="22"/>
          <w:szCs w:val="22"/>
        </w:rPr>
        <w:t>A</w:t>
      </w:r>
      <w:r w:rsidRPr="009C1582">
        <w:rPr>
          <w:rFonts w:ascii="Arial Nova" w:eastAsia="Arial" w:hAnsi="Arial Nova" w:cs="Arial"/>
          <w:b/>
          <w:sz w:val="22"/>
          <w:szCs w:val="22"/>
        </w:rPr>
        <w:t xml:space="preserve">RIO DE ESTUDIO: </w:t>
      </w:r>
      <w:r w:rsidRPr="009C1582">
        <w:rPr>
          <w:rFonts w:ascii="Arial Nova" w:eastAsia="Arial" w:hAnsi="Arial Nova" w:cs="Arial"/>
          <w:sz w:val="22"/>
          <w:szCs w:val="22"/>
        </w:rPr>
        <w:t>David Antonio Chávez Rosales.</w:t>
      </w:r>
    </w:p>
    <w:p w14:paraId="4FBC35C5" w14:textId="77777777" w:rsidR="00D960B5" w:rsidRPr="009C1582" w:rsidRDefault="00D960B5" w:rsidP="00D960B5">
      <w:pPr>
        <w:ind w:left="3969" w:right="-93"/>
        <w:jc w:val="both"/>
        <w:rPr>
          <w:rFonts w:ascii="Arial Nova" w:eastAsia="Arial" w:hAnsi="Arial Nova" w:cs="Arial"/>
          <w:sz w:val="22"/>
          <w:szCs w:val="22"/>
        </w:rPr>
      </w:pPr>
    </w:p>
    <w:p w14:paraId="0267AA3A" w14:textId="3DCF2BF1" w:rsidR="00D960B5" w:rsidRDefault="00D960B5" w:rsidP="00D960B5">
      <w:pPr>
        <w:ind w:left="3969" w:right="-93"/>
        <w:jc w:val="both"/>
        <w:rPr>
          <w:rFonts w:ascii="Arial Nova" w:eastAsia="Arial" w:hAnsi="Arial Nova" w:cs="Arial"/>
          <w:sz w:val="22"/>
          <w:szCs w:val="22"/>
        </w:rPr>
      </w:pPr>
      <w:r w:rsidRPr="009C1582">
        <w:rPr>
          <w:rFonts w:ascii="Arial Nova" w:eastAsia="Arial" w:hAnsi="Arial Nova" w:cs="Arial"/>
          <w:b/>
          <w:bCs/>
          <w:sz w:val="22"/>
          <w:szCs w:val="22"/>
        </w:rPr>
        <w:t>SECRETARIO JURÍDICO:</w:t>
      </w:r>
      <w:r w:rsidRPr="009C1582">
        <w:rPr>
          <w:rFonts w:ascii="Arial Nova" w:eastAsia="Arial" w:hAnsi="Arial Nova" w:cs="Arial"/>
          <w:sz w:val="22"/>
          <w:szCs w:val="22"/>
        </w:rPr>
        <w:t xml:space="preserve"> Tomás Huizar Jiménez.</w:t>
      </w:r>
    </w:p>
    <w:p w14:paraId="4FD5914B" w14:textId="4F33D4CB" w:rsidR="001A66CF" w:rsidRDefault="001A66CF" w:rsidP="00D960B5">
      <w:pPr>
        <w:ind w:left="3969" w:right="-93"/>
        <w:jc w:val="both"/>
        <w:rPr>
          <w:rFonts w:ascii="Arial Nova" w:eastAsia="Arial" w:hAnsi="Arial Nova" w:cs="Arial"/>
          <w:sz w:val="22"/>
          <w:szCs w:val="22"/>
        </w:rPr>
      </w:pPr>
    </w:p>
    <w:p w14:paraId="127754D4" w14:textId="06FDFDC5" w:rsidR="001A66CF" w:rsidRPr="009C1582" w:rsidRDefault="001A66CF" w:rsidP="00D960B5">
      <w:pPr>
        <w:ind w:left="3969" w:right="-93"/>
        <w:jc w:val="both"/>
        <w:rPr>
          <w:rFonts w:ascii="Arial Nova" w:eastAsia="Arial" w:hAnsi="Arial Nova" w:cs="Arial"/>
          <w:sz w:val="22"/>
          <w:szCs w:val="22"/>
        </w:rPr>
      </w:pPr>
      <w:r>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p w14:paraId="5DFA1683" w14:textId="77777777" w:rsidR="00D960B5" w:rsidRPr="009C1582" w:rsidRDefault="00D960B5" w:rsidP="00D960B5">
      <w:pPr>
        <w:spacing w:before="29" w:line="360" w:lineRule="auto"/>
        <w:ind w:left="1560" w:right="-93"/>
        <w:jc w:val="both"/>
        <w:rPr>
          <w:rFonts w:ascii="Arial Nova" w:eastAsia="Arial Nova" w:hAnsi="Arial Nova" w:cs="Arial"/>
          <w:b/>
          <w:sz w:val="22"/>
          <w:szCs w:val="22"/>
        </w:rPr>
      </w:pPr>
    </w:p>
    <w:p w14:paraId="5E3E7635" w14:textId="46B47952" w:rsidR="00D960B5" w:rsidRPr="009C1582" w:rsidRDefault="00D960B5" w:rsidP="00D960B5">
      <w:pPr>
        <w:pBdr>
          <w:top w:val="nil"/>
          <w:left w:val="nil"/>
          <w:bottom w:val="nil"/>
          <w:right w:val="nil"/>
          <w:between w:val="nil"/>
        </w:pBdr>
        <w:spacing w:line="360" w:lineRule="auto"/>
        <w:ind w:right="-93"/>
        <w:jc w:val="both"/>
        <w:rPr>
          <w:rFonts w:ascii="Arial Nova" w:eastAsia="Arial Nova" w:hAnsi="Arial Nova" w:cs="Arial"/>
          <w:sz w:val="22"/>
          <w:szCs w:val="22"/>
        </w:rPr>
      </w:pPr>
      <w:r w:rsidRPr="009C1582">
        <w:rPr>
          <w:rFonts w:ascii="Arial Nova" w:eastAsia="Arial Nova" w:hAnsi="Arial Nova" w:cs="Arial"/>
          <w:i/>
          <w:sz w:val="22"/>
          <w:szCs w:val="22"/>
        </w:rPr>
        <w:t xml:space="preserve">Aguascalientes, Aguascalientes, a </w:t>
      </w:r>
      <w:r w:rsidR="0014167A">
        <w:rPr>
          <w:rFonts w:ascii="Arial Nova" w:eastAsia="Arial Nova" w:hAnsi="Arial Nova" w:cs="Arial"/>
          <w:i/>
          <w:sz w:val="22"/>
          <w:szCs w:val="22"/>
        </w:rPr>
        <w:t>uno</w:t>
      </w:r>
      <w:r w:rsidR="001A66CF">
        <w:rPr>
          <w:rFonts w:ascii="Arial Nova" w:eastAsia="Arial Nova" w:hAnsi="Arial Nova" w:cs="Arial"/>
          <w:i/>
          <w:sz w:val="22"/>
          <w:szCs w:val="22"/>
        </w:rPr>
        <w:t xml:space="preserve"> de junio</w:t>
      </w:r>
      <w:r w:rsidRPr="009C1582">
        <w:rPr>
          <w:rFonts w:ascii="Arial Nova" w:eastAsia="Arial Nova" w:hAnsi="Arial Nova" w:cs="Arial"/>
          <w:i/>
          <w:sz w:val="22"/>
          <w:szCs w:val="22"/>
        </w:rPr>
        <w:t xml:space="preserve"> de dos mil veintidós</w:t>
      </w:r>
      <w:r w:rsidRPr="009C1582">
        <w:rPr>
          <w:rFonts w:ascii="Arial Nova" w:eastAsia="Arial Nova" w:hAnsi="Arial Nova" w:cs="Arial"/>
          <w:sz w:val="22"/>
          <w:szCs w:val="22"/>
        </w:rPr>
        <w:t>.</w:t>
      </w:r>
    </w:p>
    <w:p w14:paraId="1D49BF33" w14:textId="77777777" w:rsidR="00D960B5" w:rsidRPr="009C1582" w:rsidRDefault="00D960B5" w:rsidP="00D960B5">
      <w:pPr>
        <w:spacing w:line="360" w:lineRule="auto"/>
        <w:ind w:right="-93"/>
        <w:jc w:val="both"/>
        <w:rPr>
          <w:rFonts w:ascii="Arial Nova" w:eastAsia="Arial Nova" w:hAnsi="Arial Nova" w:cs="Arial"/>
          <w:b/>
          <w:sz w:val="22"/>
          <w:szCs w:val="22"/>
        </w:rPr>
      </w:pPr>
      <w:bookmarkStart w:id="3" w:name="_30j0zll" w:colFirst="0" w:colLast="0"/>
      <w:bookmarkEnd w:id="3"/>
    </w:p>
    <w:p w14:paraId="3138C93E" w14:textId="6B8C7D5C" w:rsidR="00D960B5" w:rsidRDefault="00D960B5" w:rsidP="00D960B5">
      <w:pPr>
        <w:spacing w:line="360" w:lineRule="auto"/>
        <w:ind w:right="-93"/>
        <w:jc w:val="both"/>
        <w:rPr>
          <w:rFonts w:ascii="Arial Nova" w:eastAsia="Arial Nova" w:hAnsi="Arial Nova" w:cs="Arial"/>
          <w:bCs/>
          <w:sz w:val="22"/>
          <w:szCs w:val="22"/>
        </w:rPr>
      </w:pPr>
      <w:r w:rsidRPr="009C1582">
        <w:rPr>
          <w:rFonts w:ascii="Arial Nova" w:eastAsia="Arial Nova" w:hAnsi="Arial Nova" w:cs="Arial"/>
          <w:b/>
          <w:sz w:val="22"/>
          <w:szCs w:val="22"/>
        </w:rPr>
        <w:t xml:space="preserve">Sentencia </w:t>
      </w:r>
      <w:r w:rsidRPr="009C1582">
        <w:rPr>
          <w:rFonts w:ascii="Arial Nova" w:eastAsia="Arial Nova" w:hAnsi="Arial Nova" w:cs="Arial"/>
          <w:bCs/>
          <w:sz w:val="22"/>
          <w:szCs w:val="22"/>
        </w:rPr>
        <w:t>mediante la que se determina la existencia de la infracción denunciada</w:t>
      </w:r>
      <w:r>
        <w:rPr>
          <w:rFonts w:ascii="Arial Nova" w:eastAsia="Arial Nova" w:hAnsi="Arial Nova" w:cs="Arial"/>
          <w:bCs/>
          <w:sz w:val="22"/>
          <w:szCs w:val="22"/>
        </w:rPr>
        <w:t>.</w:t>
      </w:r>
    </w:p>
    <w:p w14:paraId="07B224D7" w14:textId="77777777" w:rsidR="00921BE8" w:rsidRPr="009C1582" w:rsidRDefault="00921BE8" w:rsidP="00D960B5">
      <w:pPr>
        <w:spacing w:line="360" w:lineRule="auto"/>
        <w:ind w:right="-93"/>
        <w:jc w:val="both"/>
        <w:rPr>
          <w:rFonts w:ascii="Arial Nova" w:eastAsia="Arial Nova" w:hAnsi="Arial Nova" w:cs="Arial"/>
          <w:bCs/>
          <w:sz w:val="22"/>
          <w:szCs w:val="22"/>
        </w:rPr>
      </w:pPr>
    </w:p>
    <w:p w14:paraId="6A8D0E76" w14:textId="77777777" w:rsidR="00D960B5" w:rsidRDefault="00D960B5" w:rsidP="00D960B5">
      <w:pPr>
        <w:spacing w:line="360" w:lineRule="auto"/>
        <w:ind w:right="-93"/>
        <w:jc w:val="center"/>
        <w:rPr>
          <w:rFonts w:ascii="Arial Nova" w:eastAsia="Arial Nova" w:hAnsi="Arial Nova" w:cs="Arial"/>
          <w:b/>
        </w:rPr>
      </w:pPr>
      <w:r w:rsidRPr="009C1582">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5378"/>
      </w:tblGrid>
      <w:tr w:rsidR="00D960B5" w:rsidRPr="009C1582" w14:paraId="06E239A1" w14:textId="77777777" w:rsidTr="00096419">
        <w:trPr>
          <w:trHeight w:val="164"/>
          <w:jc w:val="center"/>
        </w:trPr>
        <w:tc>
          <w:tcPr>
            <w:tcW w:w="3406" w:type="dxa"/>
          </w:tcPr>
          <w:p w14:paraId="4070B4E3" w14:textId="77777777" w:rsidR="00D960B5" w:rsidRPr="009C1582" w:rsidRDefault="00D960B5" w:rsidP="00096419">
            <w:pPr>
              <w:ind w:right="-93"/>
              <w:jc w:val="both"/>
              <w:rPr>
                <w:rFonts w:ascii="Arial Nova" w:eastAsia="Arial" w:hAnsi="Arial Nova" w:cs="Arial"/>
              </w:rPr>
            </w:pPr>
            <w:r w:rsidRPr="009C1582">
              <w:rPr>
                <w:rFonts w:ascii="Arial Nova" w:eastAsia="Arial" w:hAnsi="Arial Nova" w:cs="Arial"/>
                <w:b/>
              </w:rPr>
              <w:t>Denunciante:</w:t>
            </w:r>
          </w:p>
        </w:tc>
        <w:tc>
          <w:tcPr>
            <w:tcW w:w="5378" w:type="dxa"/>
          </w:tcPr>
          <w:p w14:paraId="3ED83125" w14:textId="2D736C38" w:rsidR="00D960B5" w:rsidRPr="009C1582" w:rsidRDefault="00D960B5" w:rsidP="00096419">
            <w:pPr>
              <w:ind w:right="-93"/>
              <w:jc w:val="both"/>
              <w:rPr>
                <w:rFonts w:ascii="Arial Nova" w:eastAsia="Arial" w:hAnsi="Arial Nova" w:cs="Arial"/>
              </w:rPr>
            </w:pPr>
            <w:r w:rsidRPr="009C1582">
              <w:rPr>
                <w:rFonts w:ascii="Arial Nova" w:eastAsia="Arial" w:hAnsi="Arial Nova" w:cs="Arial"/>
                <w:bCs/>
                <w:spacing w:val="4"/>
              </w:rPr>
              <w:t xml:space="preserve">C. </w:t>
            </w:r>
            <w:r w:rsidR="007D244C">
              <w:rPr>
                <w:rFonts w:ascii="Arial Nova" w:eastAsia="Arial" w:hAnsi="Arial Nova" w:cs="Arial"/>
                <w:bCs/>
                <w:spacing w:val="4"/>
              </w:rPr>
              <w:t>Ángel Martín Ortega Garibay, en su calidad de representante propietario del Partido del Trabajo ante el Consejo General del IEE.</w:t>
            </w:r>
          </w:p>
        </w:tc>
      </w:tr>
      <w:tr w:rsidR="00D960B5" w:rsidRPr="009C1582" w14:paraId="446F2AE1" w14:textId="77777777" w:rsidTr="00096419">
        <w:trPr>
          <w:trHeight w:val="338"/>
          <w:jc w:val="center"/>
        </w:trPr>
        <w:tc>
          <w:tcPr>
            <w:tcW w:w="3406" w:type="dxa"/>
          </w:tcPr>
          <w:p w14:paraId="2FC97928" w14:textId="77777777" w:rsidR="00D960B5" w:rsidRPr="009C1582" w:rsidRDefault="00D960B5" w:rsidP="00096419">
            <w:pPr>
              <w:ind w:right="-93"/>
              <w:jc w:val="both"/>
              <w:rPr>
                <w:rFonts w:ascii="Arial Nova" w:eastAsia="Arial" w:hAnsi="Arial Nova" w:cs="Arial"/>
                <w:b/>
                <w:bCs/>
              </w:rPr>
            </w:pPr>
            <w:r w:rsidRPr="009C1582">
              <w:rPr>
                <w:rFonts w:ascii="Arial Nova" w:eastAsia="Arial" w:hAnsi="Arial Nova" w:cs="Arial"/>
                <w:b/>
                <w:bCs/>
              </w:rPr>
              <w:t>Denunciados:</w:t>
            </w:r>
          </w:p>
        </w:tc>
        <w:tc>
          <w:tcPr>
            <w:tcW w:w="5378" w:type="dxa"/>
          </w:tcPr>
          <w:p w14:paraId="5F39B8B0" w14:textId="20893811" w:rsidR="00D960B5" w:rsidRPr="009C1582" w:rsidRDefault="00F030CA" w:rsidP="00096419">
            <w:pPr>
              <w:tabs>
                <w:tab w:val="left" w:pos="9923"/>
              </w:tabs>
              <w:ind w:right="-93"/>
              <w:jc w:val="both"/>
              <w:rPr>
                <w:rFonts w:ascii="Arial Nova" w:eastAsia="Arial" w:hAnsi="Arial Nova" w:cs="Arial"/>
              </w:rPr>
            </w:pPr>
            <w:r>
              <w:rPr>
                <w:rFonts w:ascii="Arial Nova" w:eastAsia="Arial" w:hAnsi="Arial Nova" w:cs="Arial"/>
                <w:spacing w:val="1"/>
              </w:rPr>
              <w:t>C. Juan Carlos Pedroza Meléndez, Coordinador de Operaciones Básicas dentro de la Secretaría de Sustentabilidad Medio Ambiente y Agua, en su calidad de persona encargada del “Centro de Educación Ambiental Cultural y Recreativo “El Cedazo” y/o quien resulte responsable.</w:t>
            </w:r>
          </w:p>
        </w:tc>
      </w:tr>
      <w:tr w:rsidR="00D960B5" w:rsidRPr="009C1582" w14:paraId="3E1E006A" w14:textId="77777777" w:rsidTr="00096419">
        <w:trPr>
          <w:trHeight w:val="338"/>
          <w:jc w:val="center"/>
        </w:trPr>
        <w:tc>
          <w:tcPr>
            <w:tcW w:w="3406" w:type="dxa"/>
          </w:tcPr>
          <w:p w14:paraId="77CCC5A3" w14:textId="08FFA5CE" w:rsidR="00D960B5" w:rsidRPr="009C1582" w:rsidRDefault="00D960B5" w:rsidP="00096419">
            <w:pPr>
              <w:ind w:right="-93"/>
              <w:jc w:val="both"/>
              <w:rPr>
                <w:rFonts w:ascii="Arial Nova" w:eastAsia="Arial" w:hAnsi="Arial Nova" w:cs="Arial"/>
                <w:b/>
                <w:bCs/>
              </w:rPr>
            </w:pPr>
            <w:r w:rsidRPr="009C1582">
              <w:rPr>
                <w:rFonts w:ascii="Arial Nova" w:eastAsia="Arial" w:hAnsi="Arial Nova" w:cs="Arial"/>
                <w:b/>
                <w:bCs/>
              </w:rPr>
              <w:t>“</w:t>
            </w:r>
            <w:r w:rsidR="00F030CA">
              <w:rPr>
                <w:rFonts w:ascii="Arial Nova" w:eastAsia="Arial" w:hAnsi="Arial Nova" w:cs="Arial"/>
                <w:b/>
                <w:bCs/>
              </w:rPr>
              <w:t>Juntos Hacemos Historia</w:t>
            </w:r>
            <w:r w:rsidRPr="009C1582">
              <w:rPr>
                <w:rFonts w:ascii="Arial Nova" w:eastAsia="Arial" w:hAnsi="Arial Nova" w:cs="Arial"/>
                <w:b/>
                <w:bCs/>
              </w:rPr>
              <w:t>”.</w:t>
            </w:r>
          </w:p>
        </w:tc>
        <w:tc>
          <w:tcPr>
            <w:tcW w:w="5378" w:type="dxa"/>
          </w:tcPr>
          <w:p w14:paraId="05C6FE7F" w14:textId="4BDBD9F3" w:rsidR="00D960B5" w:rsidRPr="009C1582" w:rsidRDefault="00D960B5" w:rsidP="00096419">
            <w:pPr>
              <w:tabs>
                <w:tab w:val="left" w:pos="9923"/>
              </w:tabs>
              <w:ind w:right="-93"/>
              <w:jc w:val="both"/>
              <w:rPr>
                <w:rFonts w:ascii="Arial Nova" w:eastAsia="Arial" w:hAnsi="Arial Nova" w:cs="Arial"/>
                <w:spacing w:val="1"/>
              </w:rPr>
            </w:pPr>
            <w:r w:rsidRPr="009C1582">
              <w:rPr>
                <w:rFonts w:ascii="Arial Nova" w:eastAsia="Arial" w:hAnsi="Arial Nova" w:cs="Arial"/>
                <w:spacing w:val="1"/>
              </w:rPr>
              <w:t xml:space="preserve">Coalición conformada por los partidos </w:t>
            </w:r>
            <w:r w:rsidR="00F030CA">
              <w:rPr>
                <w:rFonts w:ascii="Arial Nova" w:eastAsia="Arial" w:hAnsi="Arial Nova" w:cs="Arial"/>
                <w:spacing w:val="1"/>
              </w:rPr>
              <w:t>PT y PVEM</w:t>
            </w:r>
            <w:r w:rsidRPr="009C1582">
              <w:rPr>
                <w:rFonts w:ascii="Arial Nova" w:eastAsia="Arial" w:hAnsi="Arial Nova" w:cs="Arial"/>
                <w:spacing w:val="1"/>
              </w:rPr>
              <w:t>.</w:t>
            </w:r>
          </w:p>
        </w:tc>
      </w:tr>
      <w:tr w:rsidR="00D960B5" w:rsidRPr="009C1582" w14:paraId="79A7E86B" w14:textId="77777777" w:rsidTr="00096419">
        <w:trPr>
          <w:trHeight w:val="338"/>
          <w:jc w:val="center"/>
        </w:trPr>
        <w:tc>
          <w:tcPr>
            <w:tcW w:w="3406" w:type="dxa"/>
          </w:tcPr>
          <w:p w14:paraId="2002B7C7" w14:textId="4C281555" w:rsidR="00D960B5" w:rsidRPr="009C1582" w:rsidRDefault="00D960B5" w:rsidP="00096419">
            <w:pPr>
              <w:ind w:right="-93"/>
              <w:jc w:val="both"/>
              <w:rPr>
                <w:rFonts w:ascii="Arial Nova" w:eastAsia="Arial" w:hAnsi="Arial Nova" w:cs="Arial"/>
                <w:b/>
                <w:bCs/>
              </w:rPr>
            </w:pPr>
            <w:r w:rsidRPr="009C1582">
              <w:rPr>
                <w:rFonts w:ascii="Arial Nova" w:eastAsia="Arial" w:hAnsi="Arial Nova" w:cs="Arial"/>
                <w:b/>
                <w:bCs/>
              </w:rPr>
              <w:t>P</w:t>
            </w:r>
            <w:r w:rsidR="00F030CA">
              <w:rPr>
                <w:rFonts w:ascii="Arial Nova" w:eastAsia="Arial" w:hAnsi="Arial Nova" w:cs="Arial"/>
                <w:b/>
                <w:bCs/>
              </w:rPr>
              <w:t>T</w:t>
            </w:r>
            <w:r w:rsidRPr="009C1582">
              <w:rPr>
                <w:rFonts w:ascii="Arial Nova" w:eastAsia="Arial" w:hAnsi="Arial Nova" w:cs="Arial"/>
                <w:b/>
                <w:bCs/>
              </w:rPr>
              <w:t>:</w:t>
            </w:r>
          </w:p>
        </w:tc>
        <w:tc>
          <w:tcPr>
            <w:tcW w:w="5378" w:type="dxa"/>
          </w:tcPr>
          <w:p w14:paraId="23511BE5" w14:textId="449AB980" w:rsidR="00D960B5" w:rsidRPr="009C1582" w:rsidRDefault="00D960B5" w:rsidP="00096419">
            <w:pPr>
              <w:tabs>
                <w:tab w:val="left" w:pos="9923"/>
              </w:tabs>
              <w:ind w:right="-93"/>
              <w:jc w:val="both"/>
              <w:rPr>
                <w:rFonts w:ascii="Arial Nova" w:eastAsia="Arial" w:hAnsi="Arial Nova" w:cs="Arial"/>
                <w:spacing w:val="1"/>
              </w:rPr>
            </w:pPr>
            <w:r w:rsidRPr="009C1582">
              <w:rPr>
                <w:rFonts w:ascii="Arial Nova" w:eastAsia="Arial" w:hAnsi="Arial Nova" w:cs="Arial"/>
                <w:spacing w:val="1"/>
              </w:rPr>
              <w:t xml:space="preserve">Partido </w:t>
            </w:r>
            <w:r w:rsidR="00F030CA">
              <w:rPr>
                <w:rFonts w:ascii="Arial Nova" w:eastAsia="Arial" w:hAnsi="Arial Nova" w:cs="Arial"/>
                <w:spacing w:val="1"/>
              </w:rPr>
              <w:t>del Trabajo.</w:t>
            </w:r>
          </w:p>
        </w:tc>
      </w:tr>
      <w:tr w:rsidR="00D960B5" w:rsidRPr="009C1582" w14:paraId="5F589DFA" w14:textId="77777777" w:rsidTr="00096419">
        <w:trPr>
          <w:trHeight w:val="338"/>
          <w:jc w:val="center"/>
        </w:trPr>
        <w:tc>
          <w:tcPr>
            <w:tcW w:w="3406" w:type="dxa"/>
          </w:tcPr>
          <w:p w14:paraId="398C54F8" w14:textId="760D0504" w:rsidR="00D960B5" w:rsidRPr="009C1582" w:rsidRDefault="00D960B5" w:rsidP="00096419">
            <w:pPr>
              <w:ind w:right="-93"/>
              <w:jc w:val="both"/>
              <w:rPr>
                <w:rFonts w:ascii="Arial Nova" w:eastAsia="Arial" w:hAnsi="Arial Nova" w:cs="Arial"/>
                <w:b/>
                <w:bCs/>
              </w:rPr>
            </w:pPr>
            <w:r w:rsidRPr="009C1582">
              <w:rPr>
                <w:rFonts w:ascii="Arial Nova" w:eastAsia="Arial" w:hAnsi="Arial Nova" w:cs="Arial"/>
                <w:b/>
                <w:bCs/>
              </w:rPr>
              <w:t>P</w:t>
            </w:r>
            <w:r w:rsidR="00F030CA">
              <w:rPr>
                <w:rFonts w:ascii="Arial Nova" w:eastAsia="Arial" w:hAnsi="Arial Nova" w:cs="Arial"/>
                <w:b/>
                <w:bCs/>
              </w:rPr>
              <w:t>VEM</w:t>
            </w:r>
            <w:r w:rsidRPr="009C1582">
              <w:rPr>
                <w:rFonts w:ascii="Arial Nova" w:eastAsia="Arial" w:hAnsi="Arial Nova" w:cs="Arial"/>
                <w:b/>
                <w:bCs/>
              </w:rPr>
              <w:t>:</w:t>
            </w:r>
          </w:p>
        </w:tc>
        <w:tc>
          <w:tcPr>
            <w:tcW w:w="5378" w:type="dxa"/>
          </w:tcPr>
          <w:p w14:paraId="57A490EC" w14:textId="2FCE8E0C" w:rsidR="00D960B5" w:rsidRPr="009C1582" w:rsidRDefault="00D960B5" w:rsidP="00096419">
            <w:pPr>
              <w:tabs>
                <w:tab w:val="left" w:pos="9923"/>
              </w:tabs>
              <w:ind w:right="-93"/>
              <w:jc w:val="both"/>
              <w:rPr>
                <w:rFonts w:ascii="Arial Nova" w:eastAsia="Arial" w:hAnsi="Arial Nova" w:cs="Arial"/>
                <w:spacing w:val="1"/>
              </w:rPr>
            </w:pPr>
            <w:r w:rsidRPr="009C1582">
              <w:rPr>
                <w:rFonts w:ascii="Arial Nova" w:eastAsia="Arial" w:hAnsi="Arial Nova" w:cs="Arial"/>
                <w:spacing w:val="1"/>
              </w:rPr>
              <w:t xml:space="preserve">Partido </w:t>
            </w:r>
            <w:r w:rsidR="00F030CA">
              <w:rPr>
                <w:rFonts w:ascii="Arial Nova" w:eastAsia="Arial" w:hAnsi="Arial Nova" w:cs="Arial"/>
                <w:spacing w:val="1"/>
              </w:rPr>
              <w:t>Verde Ecologista de México.</w:t>
            </w:r>
          </w:p>
        </w:tc>
      </w:tr>
      <w:tr w:rsidR="00D960B5" w:rsidRPr="009C1582" w14:paraId="6B20A1C0" w14:textId="77777777" w:rsidTr="00096419">
        <w:trPr>
          <w:trHeight w:val="338"/>
          <w:jc w:val="center"/>
        </w:trPr>
        <w:tc>
          <w:tcPr>
            <w:tcW w:w="3406" w:type="dxa"/>
          </w:tcPr>
          <w:p w14:paraId="7DD8A178" w14:textId="77777777" w:rsidR="00D960B5" w:rsidRPr="009C1582" w:rsidRDefault="00D960B5" w:rsidP="00096419">
            <w:pPr>
              <w:ind w:right="-93"/>
              <w:jc w:val="both"/>
              <w:rPr>
                <w:rFonts w:ascii="Arial Nova" w:eastAsia="Arial" w:hAnsi="Arial Nova" w:cs="Arial"/>
                <w:b/>
              </w:rPr>
            </w:pPr>
            <w:r w:rsidRPr="009C1582">
              <w:rPr>
                <w:rFonts w:ascii="Arial Nova" w:eastAsia="Arial" w:hAnsi="Arial Nova" w:cs="Arial"/>
                <w:b/>
              </w:rPr>
              <w:t>IEE:</w:t>
            </w:r>
          </w:p>
        </w:tc>
        <w:tc>
          <w:tcPr>
            <w:tcW w:w="5378" w:type="dxa"/>
          </w:tcPr>
          <w:p w14:paraId="7AB7756C" w14:textId="77777777" w:rsidR="00D960B5" w:rsidRPr="009C1582" w:rsidRDefault="00D960B5" w:rsidP="00096419">
            <w:pPr>
              <w:ind w:right="-93"/>
              <w:jc w:val="both"/>
              <w:rPr>
                <w:rFonts w:ascii="Arial Nova" w:eastAsia="Arial" w:hAnsi="Arial Nova" w:cs="Arial"/>
              </w:rPr>
            </w:pPr>
            <w:r w:rsidRPr="009C1582">
              <w:rPr>
                <w:rFonts w:ascii="Arial Nova" w:eastAsia="Arial" w:hAnsi="Arial Nova" w:cs="Arial"/>
              </w:rPr>
              <w:t>Instituto Estatal Electoral.</w:t>
            </w:r>
          </w:p>
        </w:tc>
      </w:tr>
      <w:tr w:rsidR="00D960B5" w:rsidRPr="009C1582" w14:paraId="0BD40FCF" w14:textId="77777777" w:rsidTr="00096419">
        <w:trPr>
          <w:trHeight w:val="283"/>
          <w:jc w:val="center"/>
        </w:trPr>
        <w:tc>
          <w:tcPr>
            <w:tcW w:w="3406" w:type="dxa"/>
          </w:tcPr>
          <w:p w14:paraId="5DEA23C8" w14:textId="77777777" w:rsidR="00D960B5" w:rsidRPr="009C1582" w:rsidRDefault="00D960B5" w:rsidP="00096419">
            <w:pPr>
              <w:ind w:right="-93"/>
              <w:jc w:val="both"/>
              <w:rPr>
                <w:rFonts w:ascii="Arial Nova" w:eastAsia="Arial" w:hAnsi="Arial Nova" w:cs="Arial"/>
                <w:b/>
              </w:rPr>
            </w:pPr>
            <w:r w:rsidRPr="009C1582">
              <w:rPr>
                <w:rFonts w:ascii="Arial Nova" w:eastAsia="Arial" w:hAnsi="Arial Nova" w:cs="Arial"/>
                <w:b/>
              </w:rPr>
              <w:t>Secretario Ejecutivo:</w:t>
            </w:r>
          </w:p>
        </w:tc>
        <w:tc>
          <w:tcPr>
            <w:tcW w:w="5378" w:type="dxa"/>
          </w:tcPr>
          <w:p w14:paraId="7A6B922F" w14:textId="77777777" w:rsidR="00D960B5" w:rsidRPr="009C1582" w:rsidRDefault="00D960B5" w:rsidP="00096419">
            <w:pPr>
              <w:ind w:right="-93"/>
              <w:jc w:val="both"/>
              <w:rPr>
                <w:rFonts w:ascii="Arial Nova" w:eastAsia="Arial" w:hAnsi="Arial Nova" w:cs="Arial"/>
              </w:rPr>
            </w:pPr>
            <w:r w:rsidRPr="009C1582">
              <w:rPr>
                <w:rFonts w:ascii="Arial Nova" w:eastAsia="Arial" w:hAnsi="Arial Nova" w:cs="Arial"/>
              </w:rPr>
              <w:t xml:space="preserve">Secretario Ejecutivo del Consejo General del </w:t>
            </w:r>
            <w:r>
              <w:rPr>
                <w:rFonts w:ascii="Arial Nova" w:eastAsia="Arial" w:hAnsi="Arial Nova" w:cs="Arial"/>
              </w:rPr>
              <w:t>IEE.</w:t>
            </w:r>
          </w:p>
        </w:tc>
      </w:tr>
      <w:tr w:rsidR="00D960B5" w:rsidRPr="009C1582" w14:paraId="0B4012F8" w14:textId="77777777" w:rsidTr="00096419">
        <w:trPr>
          <w:trHeight w:val="283"/>
          <w:jc w:val="center"/>
        </w:trPr>
        <w:tc>
          <w:tcPr>
            <w:tcW w:w="3406" w:type="dxa"/>
          </w:tcPr>
          <w:p w14:paraId="616F400E" w14:textId="77777777" w:rsidR="00D960B5" w:rsidRPr="009C1582" w:rsidRDefault="00D960B5" w:rsidP="00096419">
            <w:pPr>
              <w:ind w:right="-93"/>
              <w:jc w:val="both"/>
              <w:rPr>
                <w:rFonts w:ascii="Arial Nova" w:eastAsia="Arial" w:hAnsi="Arial Nova" w:cs="Arial"/>
                <w:b/>
              </w:rPr>
            </w:pPr>
            <w:r w:rsidRPr="009C1582">
              <w:rPr>
                <w:rFonts w:ascii="Arial Nova" w:eastAsia="Arial" w:hAnsi="Arial Nova" w:cs="Arial"/>
                <w:b/>
              </w:rPr>
              <w:t>Tribunal Electoral:</w:t>
            </w:r>
          </w:p>
        </w:tc>
        <w:tc>
          <w:tcPr>
            <w:tcW w:w="5378" w:type="dxa"/>
          </w:tcPr>
          <w:p w14:paraId="03F93A59" w14:textId="77777777" w:rsidR="00D960B5" w:rsidRPr="009C1582" w:rsidRDefault="00D960B5" w:rsidP="00096419">
            <w:pPr>
              <w:ind w:right="-93"/>
              <w:jc w:val="both"/>
              <w:rPr>
                <w:rFonts w:ascii="Arial Nova" w:eastAsia="Arial" w:hAnsi="Arial Nova" w:cs="Arial"/>
              </w:rPr>
            </w:pPr>
            <w:r w:rsidRPr="009C1582">
              <w:rPr>
                <w:rFonts w:ascii="Arial Nova" w:eastAsia="Arial" w:hAnsi="Arial Nova" w:cs="Arial"/>
              </w:rPr>
              <w:t>Tribunal Electoral del Estado de Aguascalientes.</w:t>
            </w:r>
          </w:p>
        </w:tc>
      </w:tr>
    </w:tbl>
    <w:p w14:paraId="34247522" w14:textId="77777777"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75AE664D"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1. ANTECEDENTES</w:t>
      </w:r>
    </w:p>
    <w:p w14:paraId="3E9786B8" w14:textId="77777777" w:rsidR="00D960B5" w:rsidRPr="009C1582" w:rsidRDefault="00D960B5" w:rsidP="00D960B5">
      <w:pPr>
        <w:spacing w:line="360" w:lineRule="auto"/>
        <w:ind w:right="-93"/>
        <w:jc w:val="both"/>
        <w:rPr>
          <w:rFonts w:ascii="Arial Nova" w:hAnsi="Arial Nova" w:cs="Arial"/>
          <w:sz w:val="22"/>
          <w:szCs w:val="22"/>
          <w:shd w:val="clear" w:color="auto" w:fill="FFFFFF"/>
        </w:rPr>
      </w:pPr>
      <w:r w:rsidRPr="009C1582">
        <w:rPr>
          <w:rFonts w:ascii="Arial Nova" w:hAnsi="Arial Nova" w:cs="Arial"/>
          <w:sz w:val="22"/>
          <w:szCs w:val="22"/>
          <w:shd w:val="clear" w:color="auto" w:fill="FFFFFF"/>
        </w:rPr>
        <w:t>Los hechos sucedieron en el año dos mil veintidós, salvo precisión en contrario.</w:t>
      </w:r>
    </w:p>
    <w:p w14:paraId="5618064D" w14:textId="77777777" w:rsidR="00D960B5" w:rsidRPr="009C1582" w:rsidRDefault="00D960B5" w:rsidP="00D960B5">
      <w:pPr>
        <w:spacing w:line="360" w:lineRule="auto"/>
        <w:ind w:right="-93"/>
        <w:jc w:val="both"/>
        <w:rPr>
          <w:rFonts w:ascii="Arial Nova" w:hAnsi="Arial Nova" w:cs="Arial"/>
          <w:sz w:val="22"/>
          <w:szCs w:val="22"/>
          <w:shd w:val="clear" w:color="auto" w:fill="FFFFFF"/>
        </w:rPr>
      </w:pPr>
    </w:p>
    <w:p w14:paraId="72B6A06C"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1.1. Proceso Electoral. </w:t>
      </w:r>
      <w:r w:rsidRPr="009C158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C1582">
        <w:rPr>
          <w:rFonts w:ascii="Arial Nova" w:eastAsia="Arial Nova" w:hAnsi="Arial Nova" w:cs="Arial"/>
          <w:b/>
          <w:sz w:val="22"/>
          <w:szCs w:val="22"/>
        </w:rPr>
        <w:t xml:space="preserve"> </w:t>
      </w:r>
    </w:p>
    <w:p w14:paraId="63353104"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0AA641F2" w14:textId="5D788FC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 xml:space="preserve">1.2. Registro de candidaturas. </w:t>
      </w:r>
      <w:r w:rsidRPr="009C1582">
        <w:rPr>
          <w:rFonts w:ascii="Arial Nova" w:eastAsia="Arial Nova" w:hAnsi="Arial Nova" w:cs="Arial"/>
          <w:sz w:val="22"/>
          <w:szCs w:val="22"/>
        </w:rPr>
        <w:t xml:space="preserve">El veinticinco de marzo, el Consejo General del IEE atendió las solicitudes de registro de las candidatas a la </w:t>
      </w:r>
      <w:r w:rsidR="00AD73AC">
        <w:rPr>
          <w:rFonts w:ascii="Arial Nova" w:eastAsia="Arial Nova" w:hAnsi="Arial Nova" w:cs="Arial"/>
          <w:sz w:val="22"/>
          <w:szCs w:val="22"/>
        </w:rPr>
        <w:t>G</w:t>
      </w:r>
      <w:r w:rsidRPr="009C1582">
        <w:rPr>
          <w:rFonts w:ascii="Arial Nova" w:eastAsia="Arial Nova" w:hAnsi="Arial Nova" w:cs="Arial"/>
          <w:sz w:val="22"/>
          <w:szCs w:val="22"/>
        </w:rPr>
        <w:t xml:space="preserve">ubernatura del </w:t>
      </w:r>
      <w:r w:rsidR="003C705C">
        <w:rPr>
          <w:rFonts w:ascii="Arial Nova" w:eastAsia="Arial Nova" w:hAnsi="Arial Nova" w:cs="Arial"/>
          <w:sz w:val="22"/>
          <w:szCs w:val="22"/>
        </w:rPr>
        <w:t>E</w:t>
      </w:r>
      <w:r w:rsidRPr="009C1582">
        <w:rPr>
          <w:rFonts w:ascii="Arial Nova" w:eastAsia="Arial Nova" w:hAnsi="Arial Nova" w:cs="Arial"/>
          <w:sz w:val="22"/>
          <w:szCs w:val="22"/>
        </w:rPr>
        <w:t>stado de Aguascalientes.</w:t>
      </w:r>
    </w:p>
    <w:p w14:paraId="273C8C13"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58D6805B" w14:textId="583C0DAB"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lastRenderedPageBreak/>
        <w:t>1.</w:t>
      </w:r>
      <w:r>
        <w:rPr>
          <w:rFonts w:ascii="Arial Nova" w:eastAsia="Arial Nova" w:hAnsi="Arial Nova" w:cs="Arial"/>
          <w:b/>
          <w:sz w:val="22"/>
          <w:szCs w:val="22"/>
        </w:rPr>
        <w:t>3</w:t>
      </w:r>
      <w:r w:rsidRPr="009C1582">
        <w:rPr>
          <w:rFonts w:ascii="Arial Nova" w:eastAsia="Arial Nova" w:hAnsi="Arial Nova" w:cs="Arial"/>
          <w:b/>
          <w:sz w:val="22"/>
          <w:szCs w:val="22"/>
        </w:rPr>
        <w:t xml:space="preserve">. Presentación de la denuncia. </w:t>
      </w:r>
      <w:r w:rsidRPr="009C1582">
        <w:rPr>
          <w:rFonts w:ascii="Arial Nova" w:eastAsia="Arial Nova" w:hAnsi="Arial Nova" w:cs="Arial"/>
          <w:sz w:val="22"/>
          <w:szCs w:val="22"/>
        </w:rPr>
        <w:t xml:space="preserve">El </w:t>
      </w:r>
      <w:r w:rsidR="0018160C">
        <w:rPr>
          <w:rFonts w:ascii="Arial Nova" w:eastAsia="Arial Nova" w:hAnsi="Arial Nova" w:cs="Arial"/>
          <w:sz w:val="22"/>
          <w:szCs w:val="22"/>
        </w:rPr>
        <w:t>siete</w:t>
      </w:r>
      <w:r>
        <w:rPr>
          <w:rFonts w:ascii="Arial Nova" w:eastAsia="Arial Nova" w:hAnsi="Arial Nova" w:cs="Arial"/>
          <w:sz w:val="22"/>
          <w:szCs w:val="22"/>
        </w:rPr>
        <w:t xml:space="preserve"> de mayo</w:t>
      </w:r>
      <w:r w:rsidRPr="009C1582">
        <w:rPr>
          <w:rFonts w:ascii="Arial Nova" w:eastAsia="Arial Nova" w:hAnsi="Arial Nova" w:cs="Arial"/>
          <w:sz w:val="22"/>
          <w:szCs w:val="22"/>
        </w:rPr>
        <w:t xml:space="preserve">, </w:t>
      </w:r>
      <w:r>
        <w:rPr>
          <w:rFonts w:ascii="Arial Nova" w:eastAsia="Arial Nova" w:hAnsi="Arial Nova" w:cs="Arial"/>
          <w:sz w:val="22"/>
          <w:szCs w:val="22"/>
        </w:rPr>
        <w:t xml:space="preserve">el </w:t>
      </w:r>
      <w:r w:rsidRPr="009C1582">
        <w:rPr>
          <w:rFonts w:ascii="Arial Nova" w:eastAsia="Arial Nova" w:hAnsi="Arial Nova" w:cs="Arial"/>
          <w:sz w:val="22"/>
          <w:szCs w:val="22"/>
        </w:rPr>
        <w:t>denunciante</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 xml:space="preserve">presentó un escrito de queja, por </w:t>
      </w:r>
      <w:r w:rsidR="0018160C">
        <w:rPr>
          <w:rFonts w:ascii="Arial Nova" w:eastAsia="Arial Nova" w:hAnsi="Arial Nova" w:cs="Arial"/>
          <w:sz w:val="22"/>
          <w:szCs w:val="22"/>
        </w:rPr>
        <w:t xml:space="preserve">la presunta remoción de propaganda impresa de su partido, por parte de personal ajeno a la autoridad correspondiente. </w:t>
      </w:r>
    </w:p>
    <w:p w14:paraId="12E5307E" w14:textId="77777777" w:rsidR="00921BE8" w:rsidRPr="009C1582" w:rsidRDefault="00921BE8"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E9F7B0B" w14:textId="27D4E79C" w:rsidR="00D960B5" w:rsidRDefault="00D960B5" w:rsidP="00D960B5">
      <w:pPr>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4</w:t>
      </w:r>
      <w:r w:rsidRPr="009C1582">
        <w:rPr>
          <w:rFonts w:ascii="Arial Nova" w:eastAsia="Arial Nova" w:hAnsi="Arial Nova" w:cs="Arial"/>
          <w:b/>
          <w:sz w:val="22"/>
          <w:szCs w:val="22"/>
        </w:rPr>
        <w:t xml:space="preserve">. Radicación y </w:t>
      </w:r>
      <w:r>
        <w:rPr>
          <w:rFonts w:ascii="Arial Nova" w:eastAsia="Arial Nova" w:hAnsi="Arial Nova" w:cs="Arial"/>
          <w:b/>
          <w:sz w:val="22"/>
          <w:szCs w:val="22"/>
        </w:rPr>
        <w:t>diligencias para mejor proveer</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El</w:t>
      </w:r>
      <w:r>
        <w:rPr>
          <w:rFonts w:ascii="Arial Nova" w:eastAsia="Arial Nova" w:hAnsi="Arial Nova" w:cs="Arial"/>
          <w:sz w:val="22"/>
          <w:szCs w:val="22"/>
        </w:rPr>
        <w:t xml:space="preserve"> </w:t>
      </w:r>
      <w:r w:rsidR="00262C73">
        <w:rPr>
          <w:rFonts w:ascii="Arial Nova" w:eastAsia="Arial Nova" w:hAnsi="Arial Nova" w:cs="Arial"/>
          <w:sz w:val="22"/>
          <w:szCs w:val="22"/>
        </w:rPr>
        <w:t>ocho</w:t>
      </w:r>
      <w:r>
        <w:rPr>
          <w:rFonts w:ascii="Arial Nova" w:eastAsia="Arial Nova" w:hAnsi="Arial Nova" w:cs="Arial"/>
          <w:sz w:val="22"/>
          <w:szCs w:val="22"/>
        </w:rPr>
        <w:t xml:space="preserve"> mayo</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radicó la denuncia de mérito bajo la vía del procedimiento especial sancionador y asignó el número de expediente IEE/PES/0</w:t>
      </w:r>
      <w:r w:rsidR="00262C73">
        <w:rPr>
          <w:rFonts w:ascii="Arial Nova" w:eastAsia="Arial Nova" w:hAnsi="Arial Nova" w:cs="Arial"/>
          <w:sz w:val="22"/>
          <w:szCs w:val="22"/>
        </w:rPr>
        <w:t>4</w:t>
      </w:r>
      <w:r>
        <w:rPr>
          <w:rFonts w:ascii="Arial Nova" w:eastAsia="Arial Nova" w:hAnsi="Arial Nova" w:cs="Arial"/>
          <w:sz w:val="22"/>
          <w:szCs w:val="22"/>
        </w:rPr>
        <w:t>0</w:t>
      </w:r>
      <w:r w:rsidRPr="009C1582">
        <w:rPr>
          <w:rFonts w:ascii="Arial Nova" w:eastAsia="Arial Nova" w:hAnsi="Arial Nova" w:cs="Arial"/>
          <w:sz w:val="22"/>
          <w:szCs w:val="22"/>
        </w:rPr>
        <w:t xml:space="preserve">/2022; además, ordenó realizar una Oficialía Electoral para certificar </w:t>
      </w:r>
      <w:r w:rsidR="00262C73">
        <w:rPr>
          <w:rFonts w:ascii="Arial Nova" w:eastAsia="Arial Nova" w:hAnsi="Arial Nova" w:cs="Arial"/>
          <w:sz w:val="22"/>
          <w:szCs w:val="22"/>
        </w:rPr>
        <w:t>el</w:t>
      </w:r>
      <w:r w:rsidRPr="009C1582">
        <w:rPr>
          <w:rFonts w:ascii="Arial Nova" w:eastAsia="Arial Nova" w:hAnsi="Arial Nova" w:cs="Arial"/>
          <w:sz w:val="22"/>
          <w:szCs w:val="22"/>
        </w:rPr>
        <w:t xml:space="preserve"> contenido d</w:t>
      </w:r>
      <w:r w:rsidR="00262C73">
        <w:rPr>
          <w:rFonts w:ascii="Arial Nova" w:eastAsia="Arial Nova" w:hAnsi="Arial Nova" w:cs="Arial"/>
          <w:sz w:val="22"/>
          <w:szCs w:val="22"/>
        </w:rPr>
        <w:t>el espectacular ubicado en la dirección proporcionada por el denunciante</w:t>
      </w:r>
      <w:r w:rsidRPr="009C1582">
        <w:rPr>
          <w:rFonts w:ascii="Arial Nova" w:eastAsia="Arial Nova" w:hAnsi="Arial Nova" w:cs="Arial"/>
          <w:sz w:val="22"/>
          <w:szCs w:val="22"/>
        </w:rPr>
        <w:t>.</w:t>
      </w:r>
    </w:p>
    <w:p w14:paraId="2DC61ACC" w14:textId="23FED6C2" w:rsidR="00923CEA" w:rsidRDefault="00923CEA" w:rsidP="00D960B5">
      <w:pPr>
        <w:spacing w:line="360" w:lineRule="auto"/>
        <w:ind w:right="-93"/>
        <w:jc w:val="both"/>
        <w:rPr>
          <w:rFonts w:ascii="Arial Nova" w:eastAsia="Arial Nova" w:hAnsi="Arial Nova" w:cs="Arial"/>
          <w:sz w:val="22"/>
          <w:szCs w:val="22"/>
        </w:rPr>
      </w:pPr>
    </w:p>
    <w:p w14:paraId="0281915E" w14:textId="0B20EA24" w:rsidR="00923CEA" w:rsidRDefault="00923CEA" w:rsidP="00D960B5">
      <w:pPr>
        <w:spacing w:line="360" w:lineRule="auto"/>
        <w:ind w:right="-93"/>
        <w:jc w:val="both"/>
        <w:rPr>
          <w:rFonts w:ascii="Arial Nova" w:eastAsia="Arial Nova" w:hAnsi="Arial Nova" w:cs="Arial"/>
          <w:sz w:val="22"/>
          <w:szCs w:val="22"/>
        </w:rPr>
      </w:pPr>
      <w:r w:rsidRPr="00923CEA">
        <w:rPr>
          <w:rFonts w:ascii="Arial Nova" w:eastAsia="Arial Nova" w:hAnsi="Arial Nova" w:cs="Arial"/>
          <w:b/>
          <w:bCs/>
          <w:sz w:val="22"/>
          <w:szCs w:val="22"/>
        </w:rPr>
        <w:t>1.5. Diligencias para mejor proveer.</w:t>
      </w:r>
      <w:r>
        <w:rPr>
          <w:rFonts w:ascii="Arial Nova" w:eastAsia="Arial Nova" w:hAnsi="Arial Nova" w:cs="Arial"/>
          <w:sz w:val="22"/>
          <w:szCs w:val="22"/>
        </w:rPr>
        <w:t xml:space="preserve"> El trece de mayo, el </w:t>
      </w:r>
      <w:proofErr w:type="gramStart"/>
      <w:r>
        <w:rPr>
          <w:rFonts w:ascii="Arial Nova" w:eastAsia="Arial Nova" w:hAnsi="Arial Nova" w:cs="Arial"/>
          <w:sz w:val="22"/>
          <w:szCs w:val="22"/>
        </w:rPr>
        <w:t>Secretario Ejecutivo</w:t>
      </w:r>
      <w:proofErr w:type="gramEnd"/>
      <w:r>
        <w:rPr>
          <w:rFonts w:ascii="Arial Nova" w:eastAsia="Arial Nova" w:hAnsi="Arial Nova" w:cs="Arial"/>
          <w:sz w:val="22"/>
          <w:szCs w:val="22"/>
        </w:rPr>
        <w:t xml:space="preserve"> requirió a la Secretaría General de Gobierno del Estado que proporcionara el nombre completo y domicilio de pueda ser ubicada la dependencia, área y/o la persona física, encargada, directora, administradora o su análoga del Centro de Educación Ambiental Cultural y Recreativo “El Cedazo”.</w:t>
      </w:r>
    </w:p>
    <w:p w14:paraId="08C32100" w14:textId="40D5C023" w:rsidR="00923CEA" w:rsidRDefault="00923CEA" w:rsidP="00D960B5">
      <w:pPr>
        <w:spacing w:line="360" w:lineRule="auto"/>
        <w:ind w:right="-93"/>
        <w:jc w:val="both"/>
        <w:rPr>
          <w:rFonts w:ascii="Arial Nova" w:eastAsia="Arial Nova" w:hAnsi="Arial Nova" w:cs="Arial"/>
          <w:sz w:val="22"/>
          <w:szCs w:val="22"/>
        </w:rPr>
      </w:pPr>
    </w:p>
    <w:p w14:paraId="1568A1D0" w14:textId="1197A501" w:rsidR="00923CEA" w:rsidRPr="009C1582" w:rsidRDefault="00923CEA" w:rsidP="00923CE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6</w:t>
      </w:r>
      <w:r w:rsidRPr="009C1582">
        <w:rPr>
          <w:rFonts w:ascii="Arial Nova" w:eastAsia="Arial Nova" w:hAnsi="Arial Nova" w:cs="Arial"/>
          <w:b/>
          <w:sz w:val="22"/>
          <w:szCs w:val="22"/>
        </w:rPr>
        <w:t>. Medidas cautelares.</w:t>
      </w:r>
      <w:r w:rsidRPr="009C1582">
        <w:rPr>
          <w:rFonts w:ascii="Arial Nova" w:eastAsia="Arial Nova" w:hAnsi="Arial Nova" w:cs="Arial"/>
          <w:sz w:val="22"/>
          <w:szCs w:val="22"/>
        </w:rPr>
        <w:t xml:space="preserve"> El </w:t>
      </w:r>
      <w:r>
        <w:rPr>
          <w:rFonts w:ascii="Arial Nova" w:eastAsia="Arial Nova" w:hAnsi="Arial Nova" w:cs="Arial"/>
          <w:sz w:val="22"/>
          <w:szCs w:val="22"/>
        </w:rPr>
        <w:t>quince de mayo</w:t>
      </w:r>
      <w:r w:rsidRPr="009C1582">
        <w:rPr>
          <w:rFonts w:ascii="Arial Nova" w:eastAsia="Arial Nova" w:hAnsi="Arial Nova" w:cs="Arial"/>
          <w:sz w:val="22"/>
          <w:szCs w:val="22"/>
        </w:rPr>
        <w:t xml:space="preserve">, </w:t>
      </w:r>
      <w:r>
        <w:rPr>
          <w:rFonts w:ascii="Arial Nova" w:eastAsia="Arial Nova" w:hAnsi="Arial Nova" w:cs="Arial"/>
          <w:sz w:val="22"/>
          <w:szCs w:val="22"/>
        </w:rPr>
        <w:t xml:space="preserve">el </w:t>
      </w:r>
      <w:proofErr w:type="gramStart"/>
      <w:r>
        <w:rPr>
          <w:rFonts w:ascii="Arial Nova" w:eastAsia="Arial Nova" w:hAnsi="Arial Nova" w:cs="Arial"/>
          <w:sz w:val="22"/>
          <w:szCs w:val="22"/>
        </w:rPr>
        <w:t>Secretario Ejecutivo</w:t>
      </w:r>
      <w:proofErr w:type="gramEnd"/>
      <w:r>
        <w:rPr>
          <w:rFonts w:ascii="Arial Nova" w:eastAsia="Arial Nova" w:hAnsi="Arial Nova" w:cs="Arial"/>
          <w:sz w:val="22"/>
          <w:szCs w:val="22"/>
        </w:rPr>
        <w:t xml:space="preserve"> determinó no proponer la adopción de medidas cautelares a la Comisión de Quejas y Denuncias del IEE.</w:t>
      </w:r>
    </w:p>
    <w:p w14:paraId="47404E61"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90BC2F9" w14:textId="71BAA798"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923CEA">
        <w:rPr>
          <w:rFonts w:ascii="Arial Nova" w:eastAsia="Arial Nova" w:hAnsi="Arial Nova" w:cs="Arial"/>
          <w:b/>
          <w:sz w:val="22"/>
          <w:szCs w:val="22"/>
        </w:rPr>
        <w:t>7</w:t>
      </w:r>
      <w:r w:rsidRPr="009C1582">
        <w:rPr>
          <w:rFonts w:ascii="Arial Nova" w:eastAsia="Arial Nova" w:hAnsi="Arial Nova" w:cs="Arial"/>
          <w:b/>
          <w:sz w:val="22"/>
          <w:szCs w:val="22"/>
        </w:rPr>
        <w:t>. Admisión y emplazamiento.</w:t>
      </w:r>
      <w:r w:rsidRPr="009C1582">
        <w:rPr>
          <w:rFonts w:ascii="Arial Nova" w:eastAsia="Arial Nova" w:hAnsi="Arial Nova" w:cs="Arial"/>
          <w:sz w:val="22"/>
          <w:szCs w:val="22"/>
        </w:rPr>
        <w:t xml:space="preserve"> El </w:t>
      </w:r>
      <w:r w:rsidR="00923CEA">
        <w:rPr>
          <w:rFonts w:ascii="Arial Nova" w:eastAsia="Arial Nova" w:hAnsi="Arial Nova" w:cs="Arial"/>
          <w:sz w:val="22"/>
          <w:szCs w:val="22"/>
        </w:rPr>
        <w:t>dieciséis</w:t>
      </w:r>
      <w:r>
        <w:rPr>
          <w:rFonts w:ascii="Arial Nova" w:eastAsia="Arial Nova" w:hAnsi="Arial Nova" w:cs="Arial"/>
          <w:sz w:val="22"/>
          <w:szCs w:val="22"/>
        </w:rPr>
        <w:t xml:space="preserve"> de mayo</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procedió a determinar la admisión de la denuncia interpuesta por </w:t>
      </w:r>
      <w:r w:rsidR="00923CEA">
        <w:rPr>
          <w:rFonts w:ascii="Arial Nova" w:eastAsia="Arial Nova" w:hAnsi="Arial Nova" w:cs="Arial"/>
          <w:sz w:val="22"/>
          <w:szCs w:val="22"/>
        </w:rPr>
        <w:t xml:space="preserve">el presunto retiro de propaganda perteneciente a la coalición “Juntos Hacemos Historia en Aguascalientes” con la imagen de Martha Cecilia Márquez Alvarado como candidata a la </w:t>
      </w:r>
      <w:r w:rsidR="00AD73AC">
        <w:rPr>
          <w:rFonts w:ascii="Arial Nova" w:eastAsia="Arial Nova" w:hAnsi="Arial Nova" w:cs="Arial"/>
          <w:sz w:val="22"/>
          <w:szCs w:val="22"/>
        </w:rPr>
        <w:t>G</w:t>
      </w:r>
      <w:r w:rsidR="00923CEA">
        <w:rPr>
          <w:rFonts w:ascii="Arial Nova" w:eastAsia="Arial Nova" w:hAnsi="Arial Nova" w:cs="Arial"/>
          <w:sz w:val="22"/>
          <w:szCs w:val="22"/>
        </w:rPr>
        <w:t>ubernatura del Estado</w:t>
      </w:r>
      <w:r w:rsidRPr="009C1582">
        <w:rPr>
          <w:rFonts w:ascii="Arial Nova" w:eastAsia="Arial Nova" w:hAnsi="Arial Nova" w:cs="Arial"/>
          <w:sz w:val="22"/>
          <w:szCs w:val="22"/>
        </w:rPr>
        <w:t xml:space="preserve">; además, señaló fecha para la celebración de la Audiencia de Pruebas y Alegatos. </w:t>
      </w:r>
    </w:p>
    <w:p w14:paraId="5AD4D3C1"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1CC80BC" w14:textId="2092D2CE"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F030CA">
        <w:rPr>
          <w:rFonts w:ascii="Arial Nova" w:eastAsia="Arial Nova" w:hAnsi="Arial Nova" w:cs="Arial"/>
          <w:b/>
          <w:sz w:val="22"/>
          <w:szCs w:val="22"/>
        </w:rPr>
        <w:t>8</w:t>
      </w:r>
      <w:r w:rsidRPr="009C1582">
        <w:rPr>
          <w:rFonts w:ascii="Arial Nova" w:eastAsia="Arial Nova" w:hAnsi="Arial Nova" w:cs="Arial"/>
          <w:b/>
          <w:sz w:val="22"/>
          <w:szCs w:val="22"/>
        </w:rPr>
        <w:t>. Audiencia de Pruebas y Alegatos.</w:t>
      </w:r>
      <w:r w:rsidRPr="009C1582">
        <w:rPr>
          <w:rFonts w:ascii="Arial Nova" w:eastAsia="Arial Nova" w:hAnsi="Arial Nova" w:cs="Arial"/>
          <w:sz w:val="22"/>
          <w:szCs w:val="22"/>
        </w:rPr>
        <w:t xml:space="preserve"> El </w:t>
      </w:r>
      <w:r w:rsidR="00F030CA">
        <w:rPr>
          <w:rFonts w:ascii="Arial Nova" w:eastAsia="Arial Nova" w:hAnsi="Arial Nova" w:cs="Arial"/>
          <w:sz w:val="22"/>
          <w:szCs w:val="22"/>
        </w:rPr>
        <w:t>veinte</w:t>
      </w:r>
      <w:r>
        <w:rPr>
          <w:rFonts w:ascii="Arial Nova" w:eastAsia="Arial Nova" w:hAnsi="Arial Nova" w:cs="Arial"/>
          <w:sz w:val="22"/>
          <w:szCs w:val="22"/>
        </w:rPr>
        <w:t xml:space="preserve"> de mayo</w:t>
      </w:r>
      <w:r w:rsidRPr="009C1582">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737C2D"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26F6F97" w14:textId="22AD3E08"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bookmarkStart w:id="4" w:name="_Hlk104294318"/>
      <w:r w:rsidRPr="009C1582">
        <w:rPr>
          <w:rFonts w:ascii="Arial Nova" w:eastAsia="Arial Nova" w:hAnsi="Arial Nova" w:cs="Arial"/>
          <w:b/>
          <w:sz w:val="22"/>
          <w:szCs w:val="22"/>
        </w:rPr>
        <w:t>1.</w:t>
      </w:r>
      <w:r w:rsidR="00F030CA">
        <w:rPr>
          <w:rFonts w:ascii="Arial Nova" w:eastAsia="Arial Nova" w:hAnsi="Arial Nova" w:cs="Arial"/>
          <w:b/>
          <w:sz w:val="22"/>
          <w:szCs w:val="22"/>
        </w:rPr>
        <w:t>9</w:t>
      </w:r>
      <w:r w:rsidRPr="009C1582">
        <w:rPr>
          <w:rFonts w:ascii="Arial Nova" w:eastAsia="Arial Nova" w:hAnsi="Arial Nova" w:cs="Arial"/>
          <w:b/>
          <w:sz w:val="22"/>
          <w:szCs w:val="22"/>
        </w:rPr>
        <w:t>. Turno del expediente.</w:t>
      </w:r>
      <w:r w:rsidRPr="009C1582">
        <w:rPr>
          <w:rFonts w:ascii="Arial Nova" w:eastAsia="Arial Nova" w:hAnsi="Arial Nova" w:cs="Arial"/>
          <w:sz w:val="22"/>
          <w:szCs w:val="22"/>
        </w:rPr>
        <w:t xml:space="preserve"> El </w:t>
      </w:r>
      <w:r>
        <w:rPr>
          <w:rFonts w:ascii="Arial Nova" w:eastAsia="Arial Nova" w:hAnsi="Arial Nova" w:cs="Arial"/>
          <w:sz w:val="22"/>
          <w:szCs w:val="22"/>
        </w:rPr>
        <w:t>veinti</w:t>
      </w:r>
      <w:r w:rsidR="00F030CA">
        <w:rPr>
          <w:rFonts w:ascii="Arial Nova" w:eastAsia="Arial Nova" w:hAnsi="Arial Nova" w:cs="Arial"/>
          <w:sz w:val="22"/>
          <w:szCs w:val="22"/>
        </w:rPr>
        <w:t>siete</w:t>
      </w:r>
      <w:r>
        <w:rPr>
          <w:rFonts w:ascii="Arial Nova" w:eastAsia="Arial Nova" w:hAnsi="Arial Nova" w:cs="Arial"/>
          <w:sz w:val="22"/>
          <w:szCs w:val="22"/>
        </w:rPr>
        <w:t xml:space="preserve"> de mayo</w:t>
      </w:r>
      <w:r w:rsidRPr="009C1582">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F030CA">
        <w:rPr>
          <w:rFonts w:ascii="Arial Nova" w:eastAsia="Arial Nova" w:hAnsi="Arial Nova" w:cs="Arial"/>
          <w:sz w:val="22"/>
          <w:szCs w:val="22"/>
        </w:rPr>
        <w:t>45</w:t>
      </w:r>
      <w:r w:rsidRPr="009C1582">
        <w:rPr>
          <w:rFonts w:ascii="Arial Nova" w:eastAsia="Arial Nova" w:hAnsi="Arial Nova" w:cs="Arial"/>
          <w:sz w:val="22"/>
          <w:szCs w:val="22"/>
        </w:rPr>
        <w:t>/2022 y se turnó a la Ponencia del Magistrado Héctor Salvador Hernández Gallegos.</w:t>
      </w:r>
    </w:p>
    <w:p w14:paraId="2818B1E6"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66D8751" w14:textId="64F1402F"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3C705C">
        <w:rPr>
          <w:rFonts w:ascii="Arial Nova" w:eastAsia="Arial Nova" w:hAnsi="Arial Nova" w:cs="Arial"/>
          <w:b/>
          <w:sz w:val="22"/>
          <w:szCs w:val="22"/>
        </w:rPr>
        <w:t>10</w:t>
      </w:r>
      <w:r w:rsidRPr="009C1582">
        <w:rPr>
          <w:rFonts w:ascii="Arial Nova" w:eastAsia="Arial Nova" w:hAnsi="Arial Nova" w:cs="Arial"/>
          <w:b/>
          <w:sz w:val="22"/>
          <w:szCs w:val="22"/>
        </w:rPr>
        <w:t>. Formulación del proyecto de resolución.</w:t>
      </w:r>
      <w:r w:rsidRPr="009C1582">
        <w:rPr>
          <w:rFonts w:ascii="Arial Nova" w:eastAsia="Arial Nova" w:hAnsi="Arial Nova" w:cs="Arial"/>
          <w:sz w:val="22"/>
          <w:szCs w:val="22"/>
        </w:rPr>
        <w:t xml:space="preserve"> En su oportunidad, se radicó el expediente en la ponencia del </w:t>
      </w:r>
      <w:r w:rsidR="003C705C">
        <w:rPr>
          <w:rFonts w:ascii="Arial Nova" w:eastAsia="Arial Nova" w:hAnsi="Arial Nova" w:cs="Arial"/>
          <w:sz w:val="22"/>
          <w:szCs w:val="22"/>
        </w:rPr>
        <w:t>M</w:t>
      </w:r>
      <w:r w:rsidRPr="009C1582">
        <w:rPr>
          <w:rFonts w:ascii="Arial Nova" w:eastAsia="Arial Nova" w:hAnsi="Arial Nova" w:cs="Arial"/>
          <w:sz w:val="22"/>
          <w:szCs w:val="22"/>
        </w:rPr>
        <w:t>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bookmarkEnd w:id="4"/>
    <w:p w14:paraId="42ED0232"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97A14DA" w14:textId="77777777"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lastRenderedPageBreak/>
        <w:t xml:space="preserve">2. COMPETENCIA. </w:t>
      </w:r>
    </w:p>
    <w:p w14:paraId="482A2481"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w:t>
      </w:r>
      <w:r>
        <w:rPr>
          <w:rFonts w:ascii="Arial Nova" w:eastAsia="Arial Nova" w:hAnsi="Arial Nova" w:cs="Arial"/>
          <w:sz w:val="22"/>
          <w:szCs w:val="22"/>
        </w:rPr>
        <w:t xml:space="preserve"> </w:t>
      </w:r>
      <w:r w:rsidRPr="0053029F">
        <w:rPr>
          <w:rFonts w:ascii="Arial Nova" w:eastAsia="Arial Nova" w:hAnsi="Arial Nova" w:cs="Arial"/>
          <w:sz w:val="22"/>
          <w:szCs w:val="22"/>
        </w:rPr>
        <w:t>1, 14, 16, 17, 41, párrafo segundo, base V, apartado C, y 116, fracción IV, 122, apartado A, fracciones VII y IX, 133, de la Constitución Federal</w:t>
      </w:r>
      <w:r>
        <w:rPr>
          <w:rFonts w:ascii="Arial Nova" w:eastAsia="Arial Nova" w:hAnsi="Arial Nova" w:cs="Arial"/>
          <w:sz w:val="22"/>
          <w:szCs w:val="22"/>
        </w:rPr>
        <w:t xml:space="preserve"> en relación con los dispositivos </w:t>
      </w:r>
      <w:r w:rsidRPr="009C1582">
        <w:rPr>
          <w:rFonts w:ascii="Arial Nova" w:eastAsia="Arial Nova" w:hAnsi="Arial Nova" w:cs="Arial"/>
          <w:sz w:val="22"/>
          <w:szCs w:val="22"/>
        </w:rPr>
        <w:t>252, fracción II, 268, 274 y 275 del Código Electoral del Estado.</w:t>
      </w:r>
    </w:p>
    <w:p w14:paraId="13C74567"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3B9B444" w14:textId="0F93BFF2"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Lo anterior, en virtud de que la denuncia bajo estudio tiene relación con </w:t>
      </w:r>
      <w:r w:rsidR="007D244C">
        <w:rPr>
          <w:rFonts w:ascii="Arial Nova" w:eastAsia="Arial Nova" w:hAnsi="Arial Nova" w:cs="Arial"/>
          <w:sz w:val="22"/>
          <w:szCs w:val="22"/>
        </w:rPr>
        <w:t>el supuesto retiro de propaganda</w:t>
      </w:r>
      <w:r w:rsidRPr="009C1582">
        <w:rPr>
          <w:rFonts w:ascii="Arial Nova" w:eastAsia="Arial Nova" w:hAnsi="Arial Nova" w:cs="Arial"/>
          <w:sz w:val="22"/>
          <w:szCs w:val="22"/>
        </w:rPr>
        <w:t xml:space="preserve"> </w:t>
      </w:r>
      <w:r w:rsidR="007D244C">
        <w:rPr>
          <w:rFonts w:ascii="Arial Nova" w:eastAsia="Arial Nova" w:hAnsi="Arial Nova" w:cs="Arial"/>
          <w:sz w:val="22"/>
          <w:szCs w:val="22"/>
        </w:rPr>
        <w:t xml:space="preserve">perteneciente a la coalición “Juntos Hacemos Historia en Aguascalientes” con la imagen de Martha Cecilia Márquez Alvarado como candidata a la </w:t>
      </w:r>
      <w:r w:rsidR="00AD73AC">
        <w:rPr>
          <w:rFonts w:ascii="Arial Nova" w:eastAsia="Arial Nova" w:hAnsi="Arial Nova" w:cs="Arial"/>
          <w:sz w:val="22"/>
          <w:szCs w:val="22"/>
        </w:rPr>
        <w:t>G</w:t>
      </w:r>
      <w:r w:rsidR="007D244C">
        <w:rPr>
          <w:rFonts w:ascii="Arial Nova" w:eastAsia="Arial Nova" w:hAnsi="Arial Nova" w:cs="Arial"/>
          <w:sz w:val="22"/>
          <w:szCs w:val="22"/>
        </w:rPr>
        <w:t>ubernatura del Estado, por una persona ajena a la autoridad correspondiente.</w:t>
      </w:r>
    </w:p>
    <w:p w14:paraId="0E418007" w14:textId="77777777" w:rsidR="007D244C" w:rsidRPr="009C1582" w:rsidRDefault="007D244C"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645706A" w14:textId="77777777"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Además, lo precisado encuentra sustento en la Jurisprudencia </w:t>
      </w:r>
      <w:r w:rsidRPr="00C16081">
        <w:rPr>
          <w:rFonts w:ascii="Arial Nova" w:eastAsia="Arial Nova" w:hAnsi="Arial Nova" w:cs="Arial"/>
          <w:sz w:val="22"/>
          <w:szCs w:val="22"/>
        </w:rPr>
        <w:t>emitida por la Sala Superior del TEPJF identificada como 25/2015, de rubro: “</w:t>
      </w:r>
      <w:r w:rsidRPr="00F01CED">
        <w:rPr>
          <w:rFonts w:ascii="Arial Nova" w:eastAsia="Arial Nova" w:hAnsi="Arial Nova" w:cs="Arial"/>
          <w:b/>
          <w:bCs/>
          <w:sz w:val="22"/>
          <w:szCs w:val="22"/>
        </w:rPr>
        <w:t>COMPETENCIA. SISTEMA DE DISTRIBUCIÓN PARA CONOCER, SUSTANCIAR Y RESOLVER PROCEDIMIENTOS SANCIONADORES</w:t>
      </w:r>
      <w:r w:rsidRPr="00C16081">
        <w:rPr>
          <w:rFonts w:ascii="Arial Nova" w:eastAsia="Arial Nova" w:hAnsi="Arial Nova" w:cs="Arial"/>
          <w:sz w:val="22"/>
          <w:szCs w:val="22"/>
        </w:rPr>
        <w:t>”.</w:t>
      </w:r>
      <w:r>
        <w:rPr>
          <w:rStyle w:val="Refdenotaalpie"/>
          <w:rFonts w:ascii="Arial Nova" w:eastAsia="Arial Nova" w:hAnsi="Arial Nova" w:cs="Arial"/>
          <w:sz w:val="22"/>
          <w:szCs w:val="22"/>
        </w:rPr>
        <w:footnoteReference w:id="1"/>
      </w:r>
    </w:p>
    <w:p w14:paraId="70F678EF"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A8A4E47"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En ese sentido, el Tribunal Electoral del Poder Judicial de la Federación</w:t>
      </w:r>
      <w:r w:rsidRPr="009C1582">
        <w:rPr>
          <w:rStyle w:val="Refdenotaalpie"/>
          <w:rFonts w:ascii="Arial Nova" w:eastAsia="Arial Nova" w:hAnsi="Arial Nova" w:cs="Arial"/>
          <w:sz w:val="22"/>
          <w:szCs w:val="22"/>
        </w:rPr>
        <w:footnoteReference w:id="2"/>
      </w:r>
      <w:r w:rsidRPr="009C158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66E9D188"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3184325" w14:textId="77777777"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De ahí que, este Tribunal es competente para resolver el presente asunto.</w:t>
      </w:r>
    </w:p>
    <w:p w14:paraId="44D4BC21"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0422817" w14:textId="77777777" w:rsidR="00D960B5"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bCs/>
          <w:sz w:val="22"/>
          <w:szCs w:val="22"/>
        </w:rPr>
        <w:t>3. OPORTUNIDAD.</w:t>
      </w:r>
      <w:r w:rsidRPr="009C1582">
        <w:rPr>
          <w:rFonts w:ascii="Arial Nova" w:eastAsia="Arial Nova" w:hAnsi="Arial Nova" w:cs="Arial"/>
          <w:sz w:val="22"/>
          <w:szCs w:val="22"/>
        </w:rPr>
        <w:t xml:space="preserve"> </w:t>
      </w:r>
    </w:p>
    <w:p w14:paraId="7508B59F"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A2C8899"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C1582">
        <w:rPr>
          <w:rFonts w:ascii="Arial Nova" w:eastAsia="Arial Nova" w:hAnsi="Arial Nova" w:cs="Arial"/>
          <w:b/>
          <w:bCs/>
          <w:sz w:val="22"/>
          <w:szCs w:val="22"/>
        </w:rPr>
        <w:t>PLAZOS LEGALES.</w:t>
      </w:r>
      <w:r w:rsidRPr="009C1582">
        <w:rPr>
          <w:rFonts w:ascii="Arial Nova" w:eastAsia="Arial Nova" w:hAnsi="Arial Nova" w:cs="Arial"/>
          <w:sz w:val="22"/>
          <w:szCs w:val="22"/>
        </w:rPr>
        <w:t xml:space="preserve"> </w:t>
      </w:r>
      <w:r w:rsidRPr="009C1582">
        <w:rPr>
          <w:rFonts w:ascii="Arial Nova" w:eastAsia="Arial Nova" w:hAnsi="Arial Nova" w:cs="Arial"/>
          <w:b/>
          <w:bCs/>
          <w:sz w:val="22"/>
          <w:szCs w:val="22"/>
        </w:rPr>
        <w:t>CÓMPUTO PARA EL EJERCICIO DE UN DERECHO O LA LIBERACIÓN DE UNA OBLIGACIÓN, CUANDO SE TRATA DE ACTOS DE TRACTO SUCESIVO</w:t>
      </w:r>
      <w:r w:rsidRPr="009C1582">
        <w:rPr>
          <w:rFonts w:ascii="Arial Nova" w:eastAsia="Arial Nova" w:hAnsi="Arial Nova" w:cs="Arial"/>
          <w:sz w:val="22"/>
          <w:szCs w:val="22"/>
        </w:rPr>
        <w:t>. Por lo tanto, es oportuna la presentación de la denuncia.</w:t>
      </w:r>
    </w:p>
    <w:p w14:paraId="49814EE4"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5F7F07FE" w14:textId="5A2C040B" w:rsidR="00D960B5" w:rsidRDefault="007D244C"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4</w:t>
      </w:r>
      <w:r w:rsidR="00D960B5" w:rsidRPr="009C1582">
        <w:rPr>
          <w:rFonts w:ascii="Arial Nova" w:eastAsia="Arial Nova" w:hAnsi="Arial Nova" w:cs="Arial"/>
          <w:b/>
          <w:sz w:val="22"/>
          <w:szCs w:val="22"/>
        </w:rPr>
        <w:t>. PERSONERÍA.</w:t>
      </w:r>
    </w:p>
    <w:p w14:paraId="06B810C6" w14:textId="7F61A6A0"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lastRenderedPageBreak/>
        <w:t>La autoridad instructora tuvo por acreditada la personería de</w:t>
      </w:r>
      <w:r>
        <w:rPr>
          <w:rFonts w:ascii="Arial Nova" w:hAnsi="Arial Nova" w:cs="Arial"/>
          <w:sz w:val="22"/>
          <w:szCs w:val="22"/>
        </w:rPr>
        <w:t>l</w:t>
      </w:r>
      <w:r w:rsidRPr="009C1582">
        <w:rPr>
          <w:rFonts w:ascii="Arial Nova" w:hAnsi="Arial Nova" w:cs="Arial"/>
          <w:sz w:val="22"/>
          <w:szCs w:val="22"/>
        </w:rPr>
        <w:t xml:space="preserve"> denunciante y </w:t>
      </w:r>
      <w:r w:rsidR="00B1200A">
        <w:rPr>
          <w:rFonts w:ascii="Arial Nova" w:hAnsi="Arial Nova" w:cs="Arial"/>
          <w:sz w:val="22"/>
          <w:szCs w:val="22"/>
        </w:rPr>
        <w:t>el denunciado</w:t>
      </w:r>
      <w:r w:rsidRPr="009C1582">
        <w:rPr>
          <w:rFonts w:ascii="Arial Nova" w:hAnsi="Arial Nova" w:cs="Arial"/>
          <w:sz w:val="22"/>
          <w:szCs w:val="22"/>
        </w:rPr>
        <w:t>.</w:t>
      </w:r>
    </w:p>
    <w:p w14:paraId="5E682058"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5BADB472" w14:textId="5F1E7B48" w:rsidR="00D960B5" w:rsidRDefault="007D244C"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5</w:t>
      </w:r>
      <w:r w:rsidR="00D960B5" w:rsidRPr="009C1582">
        <w:rPr>
          <w:rFonts w:ascii="Arial Nova" w:eastAsia="Arial Nova" w:hAnsi="Arial Nova" w:cs="Arial"/>
          <w:b/>
          <w:sz w:val="22"/>
          <w:szCs w:val="22"/>
        </w:rPr>
        <w:t>. HECHOS DENUNCIADOS Y DEFENSAS.</w:t>
      </w:r>
    </w:p>
    <w:p w14:paraId="31F06982"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F0C6FDF" w14:textId="77777777" w:rsidR="00D960B5" w:rsidRPr="009C1582" w:rsidRDefault="00D960B5" w:rsidP="00D960B5">
      <w:pPr>
        <w:spacing w:line="360" w:lineRule="auto"/>
        <w:ind w:right="-93"/>
        <w:jc w:val="both"/>
        <w:rPr>
          <w:rFonts w:ascii="Arial Nova" w:hAnsi="Arial Nova" w:cs="Arial"/>
          <w:sz w:val="22"/>
          <w:szCs w:val="22"/>
        </w:rPr>
      </w:pPr>
      <w:r w:rsidRPr="009C1582">
        <w:rPr>
          <w:rFonts w:ascii="Arial Nova" w:hAnsi="Arial Nova" w:cs="Arial"/>
          <w:sz w:val="22"/>
          <w:szCs w:val="22"/>
        </w:rPr>
        <w:t>Para efectos prácticos, esta autoridad jurisdiccional considera oportuno sintetizar los argumentos expuestos en sus escritos de queja, por parte de</w:t>
      </w:r>
      <w:r>
        <w:rPr>
          <w:rFonts w:ascii="Arial Nova" w:hAnsi="Arial Nova" w:cs="Arial"/>
          <w:sz w:val="22"/>
          <w:szCs w:val="22"/>
        </w:rPr>
        <w:t>l</w:t>
      </w:r>
      <w:r w:rsidRPr="009C1582">
        <w:rPr>
          <w:rFonts w:ascii="Arial Nova" w:hAnsi="Arial Nova" w:cs="Arial"/>
          <w:sz w:val="22"/>
          <w:szCs w:val="22"/>
        </w:rPr>
        <w:t xml:space="preserve"> denunciante y de los denunciados. Esto, para seguir con la fijación de los puntos materia del procedimiento a dirimir en la presente sentencia.</w:t>
      </w:r>
    </w:p>
    <w:p w14:paraId="4B2CC170"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F05B03F" w14:textId="6C22D680" w:rsidR="00D960B5" w:rsidRDefault="007D244C"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5</w:t>
      </w:r>
      <w:r w:rsidR="00D960B5" w:rsidRPr="009C1582">
        <w:rPr>
          <w:rFonts w:ascii="Arial Nova" w:eastAsia="Arial Nova" w:hAnsi="Arial Nova" w:cs="Arial"/>
          <w:b/>
          <w:sz w:val="22"/>
          <w:szCs w:val="22"/>
        </w:rPr>
        <w:t>.1. Hechos denunciados.</w:t>
      </w:r>
    </w:p>
    <w:p w14:paraId="68470A18"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63F5E930" w14:textId="12202E28" w:rsidR="00B1200A" w:rsidRDefault="00D960B5" w:rsidP="00B1200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hAnsi="Arial Nova" w:cs="Arial"/>
          <w:bCs/>
          <w:sz w:val="22"/>
          <w:szCs w:val="22"/>
        </w:rPr>
        <w:t xml:space="preserve">Atendiendo a lo razonado anteriormente, los hechos denunciados en el presente asunto que se desprenden del escrito de queja, </w:t>
      </w:r>
      <w:bookmarkStart w:id="5" w:name="_Hlk105001944"/>
      <w:r w:rsidRPr="009C1582">
        <w:rPr>
          <w:rFonts w:ascii="Arial Nova" w:hAnsi="Arial Nova" w:cs="Arial"/>
          <w:bCs/>
          <w:sz w:val="22"/>
          <w:szCs w:val="22"/>
        </w:rPr>
        <w:t xml:space="preserve">se hacen consistir sustancialmente en </w:t>
      </w:r>
      <w:r w:rsidR="00B1200A">
        <w:rPr>
          <w:rFonts w:ascii="Arial Nova" w:eastAsia="Arial Nova" w:hAnsi="Arial Nova" w:cs="Arial"/>
          <w:sz w:val="22"/>
          <w:szCs w:val="22"/>
        </w:rPr>
        <w:t>el supuesto retiro de propaganda</w:t>
      </w:r>
      <w:r w:rsidR="00B1200A" w:rsidRPr="009C1582">
        <w:rPr>
          <w:rFonts w:ascii="Arial Nova" w:eastAsia="Arial Nova" w:hAnsi="Arial Nova" w:cs="Arial"/>
          <w:sz w:val="22"/>
          <w:szCs w:val="22"/>
        </w:rPr>
        <w:t xml:space="preserve"> </w:t>
      </w:r>
      <w:r w:rsidR="00B1200A">
        <w:rPr>
          <w:rFonts w:ascii="Arial Nova" w:eastAsia="Arial Nova" w:hAnsi="Arial Nova" w:cs="Arial"/>
          <w:sz w:val="22"/>
          <w:szCs w:val="22"/>
        </w:rPr>
        <w:t xml:space="preserve">perteneciente a la coalición “Juntos Hacemos Historia en Aguascalientes” con la imagen de Martha Cecilia Márquez Alvarado como candidata a la </w:t>
      </w:r>
      <w:r w:rsidR="00AD73AC">
        <w:rPr>
          <w:rFonts w:ascii="Arial Nova" w:eastAsia="Arial Nova" w:hAnsi="Arial Nova" w:cs="Arial"/>
          <w:sz w:val="22"/>
          <w:szCs w:val="22"/>
        </w:rPr>
        <w:t>G</w:t>
      </w:r>
      <w:r w:rsidR="00B1200A">
        <w:rPr>
          <w:rFonts w:ascii="Arial Nova" w:eastAsia="Arial Nova" w:hAnsi="Arial Nova" w:cs="Arial"/>
          <w:sz w:val="22"/>
          <w:szCs w:val="22"/>
        </w:rPr>
        <w:t>ubernatura del Estado, por una persona ajena a la autoridad correspondiente.</w:t>
      </w:r>
    </w:p>
    <w:bookmarkEnd w:id="5"/>
    <w:p w14:paraId="2E6087E0"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8495DA3" w14:textId="05666E2E" w:rsidR="00D960B5" w:rsidRDefault="007D244C"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5</w:t>
      </w:r>
      <w:r w:rsidR="00D960B5" w:rsidRPr="009C1582">
        <w:rPr>
          <w:rFonts w:ascii="Arial Nova" w:eastAsia="Arial Nova" w:hAnsi="Arial Nova" w:cs="Arial"/>
          <w:b/>
          <w:sz w:val="22"/>
          <w:szCs w:val="22"/>
        </w:rPr>
        <w:t>.2. ALEGATOS.</w:t>
      </w:r>
    </w:p>
    <w:p w14:paraId="419A1812"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F9A4CEB" w14:textId="77777777" w:rsidR="00D960B5" w:rsidRPr="009C1582" w:rsidRDefault="00D960B5" w:rsidP="00D960B5">
      <w:pPr>
        <w:spacing w:line="360" w:lineRule="auto"/>
        <w:ind w:right="-93"/>
        <w:jc w:val="both"/>
        <w:rPr>
          <w:rFonts w:ascii="Arial Nova" w:hAnsi="Arial Nova" w:cs="Arial"/>
          <w:b/>
          <w:sz w:val="22"/>
          <w:szCs w:val="22"/>
        </w:rPr>
      </w:pPr>
      <w:r w:rsidRPr="009C1582">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C1582">
        <w:rPr>
          <w:rFonts w:ascii="Arial Nova" w:hAnsi="Arial Nova" w:cs="Arial"/>
          <w:b/>
          <w:sz w:val="22"/>
          <w:szCs w:val="22"/>
        </w:rPr>
        <w:t>“ALEGATOS. LA AUTORIDAD ADMINISTRATIVA ELECTORAL DEBE TOMARLOS EN CONSIDERACIÓN AL RESOLVER EL PROCECIDIMIENTO ESPECIAL SANCIONADOR”.</w:t>
      </w:r>
      <w:r w:rsidRPr="009C1582">
        <w:rPr>
          <w:rStyle w:val="Refdenotaalpie"/>
          <w:rFonts w:ascii="Arial Nova" w:eastAsiaTheme="minorEastAsia" w:hAnsi="Arial Nova" w:cs="Arial"/>
          <w:b/>
          <w:sz w:val="22"/>
          <w:szCs w:val="22"/>
        </w:rPr>
        <w:footnoteReference w:id="3"/>
      </w:r>
    </w:p>
    <w:p w14:paraId="6D85C02A" w14:textId="77777777" w:rsidR="00D960B5" w:rsidRPr="009C1582" w:rsidRDefault="00D960B5" w:rsidP="00D960B5">
      <w:pPr>
        <w:spacing w:line="360" w:lineRule="auto"/>
        <w:ind w:right="-93"/>
        <w:jc w:val="both"/>
        <w:rPr>
          <w:rFonts w:ascii="Arial Nova" w:hAnsi="Arial Nova" w:cs="Arial"/>
          <w:b/>
          <w:sz w:val="22"/>
          <w:szCs w:val="22"/>
        </w:rPr>
      </w:pPr>
    </w:p>
    <w:p w14:paraId="3F2A0192" w14:textId="556D5487" w:rsidR="00D960B5" w:rsidRPr="0049397A" w:rsidRDefault="00D960B5" w:rsidP="00D960B5">
      <w:pPr>
        <w:spacing w:line="360" w:lineRule="auto"/>
        <w:ind w:right="-93"/>
        <w:jc w:val="both"/>
        <w:rPr>
          <w:rFonts w:ascii="Arial Nova" w:hAnsi="Arial Nova" w:cs="Arial"/>
          <w:bCs/>
          <w:sz w:val="22"/>
          <w:szCs w:val="22"/>
        </w:rPr>
      </w:pPr>
      <w:r w:rsidRPr="0049397A">
        <w:rPr>
          <w:rFonts w:ascii="Arial Nova" w:hAnsi="Arial Nova" w:cs="Arial"/>
          <w:bCs/>
          <w:sz w:val="22"/>
          <w:szCs w:val="22"/>
        </w:rPr>
        <w:t>En la audiencia de pruebas y alegatos, compareci</w:t>
      </w:r>
      <w:r w:rsidR="00B1200A">
        <w:rPr>
          <w:rFonts w:ascii="Arial Nova" w:hAnsi="Arial Nova" w:cs="Arial"/>
          <w:bCs/>
          <w:sz w:val="22"/>
          <w:szCs w:val="22"/>
        </w:rPr>
        <w:t xml:space="preserve">ó </w:t>
      </w:r>
      <w:r w:rsidRPr="0049397A">
        <w:rPr>
          <w:rFonts w:ascii="Arial Nova" w:hAnsi="Arial Nova" w:cs="Arial"/>
          <w:bCs/>
          <w:sz w:val="22"/>
          <w:szCs w:val="22"/>
        </w:rPr>
        <w:t xml:space="preserve">mediante escrito el C. </w:t>
      </w:r>
      <w:r w:rsidR="00B1200A">
        <w:rPr>
          <w:rFonts w:ascii="Arial Nova" w:hAnsi="Arial Nova" w:cs="Arial"/>
          <w:bCs/>
          <w:sz w:val="22"/>
          <w:szCs w:val="22"/>
        </w:rPr>
        <w:t>Juan Carlos Pedroza Meléndez, y se advirtió la inasistencia de persona alguna que represente al denunciante PT.</w:t>
      </w:r>
    </w:p>
    <w:p w14:paraId="498B10AF" w14:textId="77777777" w:rsidR="00D960B5" w:rsidRPr="009C1582" w:rsidRDefault="00D960B5" w:rsidP="00D960B5">
      <w:pPr>
        <w:spacing w:line="360" w:lineRule="auto"/>
        <w:ind w:right="-93"/>
        <w:jc w:val="both"/>
        <w:rPr>
          <w:rFonts w:ascii="Arial Nova" w:hAnsi="Arial Nova" w:cs="Arial"/>
          <w:bCs/>
          <w:sz w:val="22"/>
          <w:szCs w:val="22"/>
        </w:rPr>
      </w:pPr>
    </w:p>
    <w:p w14:paraId="67430768" w14:textId="3B2B7872" w:rsidR="00A74A09" w:rsidRDefault="00D960B5" w:rsidP="00A74A09">
      <w:pPr>
        <w:spacing w:line="360" w:lineRule="auto"/>
        <w:ind w:right="-93"/>
        <w:jc w:val="both"/>
        <w:rPr>
          <w:rFonts w:ascii="Arial Nova" w:hAnsi="Arial Nova" w:cs="Arial"/>
          <w:bCs/>
          <w:sz w:val="22"/>
          <w:szCs w:val="22"/>
        </w:rPr>
      </w:pPr>
      <w:r w:rsidRPr="0049397A">
        <w:rPr>
          <w:rFonts w:ascii="Arial Nova" w:hAnsi="Arial Nova" w:cs="Arial"/>
          <w:bCs/>
          <w:sz w:val="22"/>
          <w:szCs w:val="22"/>
        </w:rPr>
        <w:t>E</w:t>
      </w:r>
      <w:r w:rsidR="00B1200A">
        <w:rPr>
          <w:rFonts w:ascii="Arial Nova" w:hAnsi="Arial Nova" w:cs="Arial"/>
          <w:bCs/>
          <w:sz w:val="22"/>
          <w:szCs w:val="22"/>
        </w:rPr>
        <w:t xml:space="preserve">n su escrito, el C. Juan Carlos Pedroza Meléndez </w:t>
      </w:r>
      <w:r w:rsidR="00A74A09">
        <w:rPr>
          <w:rFonts w:ascii="Arial Nova" w:hAnsi="Arial Nova" w:cs="Arial"/>
          <w:bCs/>
          <w:sz w:val="22"/>
          <w:szCs w:val="22"/>
        </w:rPr>
        <w:t>preciso que no</w:t>
      </w:r>
      <w:r w:rsidR="00A74A09" w:rsidRPr="009E556D">
        <w:rPr>
          <w:rFonts w:ascii="Arial Nova" w:hAnsi="Arial Nova" w:cs="Arial"/>
          <w:bCs/>
          <w:sz w:val="22"/>
          <w:szCs w:val="22"/>
        </w:rPr>
        <w:t xml:space="preserve"> existe una relación entre las pretensiones </w:t>
      </w:r>
      <w:r w:rsidR="00A74A09">
        <w:rPr>
          <w:rFonts w:ascii="Arial Nova" w:hAnsi="Arial Nova" w:cs="Arial"/>
          <w:bCs/>
          <w:sz w:val="22"/>
          <w:szCs w:val="22"/>
        </w:rPr>
        <w:t xml:space="preserve">del denunciante, </w:t>
      </w:r>
      <w:r w:rsidR="00A74A09" w:rsidRPr="009E556D">
        <w:rPr>
          <w:rFonts w:ascii="Arial Nova" w:hAnsi="Arial Nova" w:cs="Arial"/>
          <w:bCs/>
          <w:sz w:val="22"/>
          <w:szCs w:val="22"/>
        </w:rPr>
        <w:t>con lo acreditado, pues -a su ver- la parte actora no menciona en su escrit</w:t>
      </w:r>
      <w:r w:rsidR="00A74A09">
        <w:rPr>
          <w:rFonts w:ascii="Arial Nova" w:hAnsi="Arial Nova" w:cs="Arial"/>
          <w:bCs/>
          <w:sz w:val="22"/>
          <w:szCs w:val="22"/>
        </w:rPr>
        <w:t>o de denuncia</w:t>
      </w:r>
      <w:r w:rsidR="00A74A09" w:rsidRPr="009E556D">
        <w:rPr>
          <w:rFonts w:ascii="Arial Nova" w:hAnsi="Arial Nova" w:cs="Arial"/>
          <w:bCs/>
          <w:sz w:val="22"/>
          <w:szCs w:val="22"/>
        </w:rPr>
        <w:t xml:space="preserve"> circunstancias de modo, tiempo y lugar</w:t>
      </w:r>
      <w:r w:rsidR="00A74A09">
        <w:rPr>
          <w:rFonts w:ascii="Arial Nova" w:hAnsi="Arial Nova" w:cs="Arial"/>
          <w:bCs/>
          <w:sz w:val="22"/>
          <w:szCs w:val="22"/>
        </w:rPr>
        <w:t>; situación que le impide realizar una adecuada defensa.</w:t>
      </w:r>
    </w:p>
    <w:p w14:paraId="6A7BC011" w14:textId="288439CC" w:rsidR="00A74A09" w:rsidRDefault="00A74A09" w:rsidP="00A74A09">
      <w:pPr>
        <w:spacing w:line="360" w:lineRule="auto"/>
        <w:ind w:right="-93"/>
        <w:jc w:val="both"/>
        <w:rPr>
          <w:rFonts w:ascii="Arial Nova" w:hAnsi="Arial Nova" w:cs="Arial"/>
          <w:bCs/>
          <w:sz w:val="22"/>
          <w:szCs w:val="22"/>
        </w:rPr>
      </w:pPr>
    </w:p>
    <w:p w14:paraId="73AA16FB" w14:textId="71E01768" w:rsidR="00A74A09" w:rsidRPr="009E556D" w:rsidRDefault="00A74A09" w:rsidP="00A74A09">
      <w:pPr>
        <w:spacing w:line="360" w:lineRule="auto"/>
        <w:ind w:right="-93"/>
        <w:jc w:val="both"/>
        <w:rPr>
          <w:rFonts w:ascii="Arial Nova" w:hAnsi="Arial Nova" w:cs="Arial"/>
          <w:bCs/>
          <w:sz w:val="22"/>
          <w:szCs w:val="22"/>
        </w:rPr>
      </w:pPr>
      <w:r>
        <w:rPr>
          <w:rFonts w:ascii="Arial Nova" w:hAnsi="Arial Nova" w:cs="Arial"/>
          <w:bCs/>
          <w:sz w:val="22"/>
          <w:szCs w:val="22"/>
        </w:rPr>
        <w:t>Finalmente, precisó que no se le notificó que se fijaría propaganda electoral dentro de las instalaciones de parque “El Cedazo”</w:t>
      </w:r>
      <w:r w:rsidR="00F163CC">
        <w:rPr>
          <w:rFonts w:ascii="Arial Nova" w:hAnsi="Arial Nova" w:cs="Arial"/>
          <w:bCs/>
          <w:sz w:val="22"/>
          <w:szCs w:val="22"/>
        </w:rPr>
        <w:t>, por lo que desconoce si se había colocado dicha propaganda y qui</w:t>
      </w:r>
      <w:r w:rsidR="00616F41">
        <w:rPr>
          <w:rFonts w:ascii="Arial Nova" w:hAnsi="Arial Nova" w:cs="Arial"/>
          <w:bCs/>
          <w:sz w:val="22"/>
          <w:szCs w:val="22"/>
        </w:rPr>
        <w:t>é</w:t>
      </w:r>
      <w:r w:rsidR="00F163CC">
        <w:rPr>
          <w:rFonts w:ascii="Arial Nova" w:hAnsi="Arial Nova" w:cs="Arial"/>
          <w:bCs/>
          <w:sz w:val="22"/>
          <w:szCs w:val="22"/>
        </w:rPr>
        <w:t xml:space="preserve">n fue la persona responsable que realizó el acto que se le pretende imputar, </w:t>
      </w:r>
      <w:r w:rsidR="00F163CC">
        <w:rPr>
          <w:rFonts w:ascii="Arial Nova" w:hAnsi="Arial Nova" w:cs="Arial"/>
          <w:bCs/>
          <w:sz w:val="22"/>
          <w:szCs w:val="22"/>
        </w:rPr>
        <w:lastRenderedPageBreak/>
        <w:t>únicamente manifiesta que, de las indagatorias y recorridos hechos por su parte, dentro de las instalaciones, se pudo percatar que está instalado el promocional en cuestión.</w:t>
      </w:r>
    </w:p>
    <w:p w14:paraId="3C73B752" w14:textId="77777777" w:rsidR="00D960B5" w:rsidRPr="009C1582" w:rsidRDefault="00D960B5" w:rsidP="00D960B5">
      <w:pPr>
        <w:pBdr>
          <w:top w:val="nil"/>
          <w:left w:val="nil"/>
          <w:bottom w:val="nil"/>
          <w:right w:val="nil"/>
          <w:between w:val="nil"/>
        </w:pBdr>
        <w:tabs>
          <w:tab w:val="left" w:pos="567"/>
        </w:tabs>
        <w:spacing w:before="29" w:line="360" w:lineRule="auto"/>
        <w:ind w:right="-93"/>
        <w:jc w:val="both"/>
        <w:rPr>
          <w:rFonts w:ascii="Arial Nova" w:eastAsia="Arial Nova" w:hAnsi="Arial Nova" w:cs="Arial"/>
          <w:bCs/>
          <w:sz w:val="22"/>
          <w:szCs w:val="22"/>
        </w:rPr>
      </w:pPr>
    </w:p>
    <w:p w14:paraId="3E4C87ED" w14:textId="47CC3FF7" w:rsidR="00D960B5" w:rsidRDefault="007D244C" w:rsidP="00D960B5">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Pr>
          <w:rFonts w:ascii="Arial Nova" w:eastAsia="Arial Nova" w:hAnsi="Arial Nova" w:cs="Arial"/>
          <w:b/>
          <w:sz w:val="22"/>
          <w:szCs w:val="22"/>
        </w:rPr>
        <w:t>6</w:t>
      </w:r>
      <w:r w:rsidR="00D960B5" w:rsidRPr="009C1582">
        <w:rPr>
          <w:rFonts w:ascii="Arial Nova" w:eastAsia="Arial Nova" w:hAnsi="Arial Nova" w:cs="Arial"/>
          <w:b/>
          <w:sz w:val="22"/>
          <w:szCs w:val="22"/>
        </w:rPr>
        <w:t>. VALORACIÓN DE PRUEBAS.</w:t>
      </w:r>
      <w:r w:rsidR="00D960B5" w:rsidRPr="009C1582">
        <w:rPr>
          <w:rFonts w:ascii="Arial Nova" w:hAnsi="Arial Nova" w:cs="Arial"/>
          <w:sz w:val="22"/>
          <w:szCs w:val="22"/>
        </w:rPr>
        <w:t xml:space="preserve"> </w:t>
      </w:r>
    </w:p>
    <w:p w14:paraId="19075F59"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p w14:paraId="4AE1A16A"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t>De las pruebas aportadas por las partes, y admitidas por la autoridad instructora, se advierten las siguientes:</w:t>
      </w:r>
    </w:p>
    <w:p w14:paraId="4CFA2F4E"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tbl>
      <w:tblPr>
        <w:tblStyle w:val="Tablaconcuadrcula"/>
        <w:tblW w:w="10207" w:type="dxa"/>
        <w:jc w:val="center"/>
        <w:tblLook w:val="04A0" w:firstRow="1" w:lastRow="0" w:firstColumn="1" w:lastColumn="0" w:noHBand="0" w:noVBand="1"/>
      </w:tblPr>
      <w:tblGrid>
        <w:gridCol w:w="1914"/>
        <w:gridCol w:w="1477"/>
        <w:gridCol w:w="4398"/>
        <w:gridCol w:w="2418"/>
      </w:tblGrid>
      <w:tr w:rsidR="006A7602" w:rsidRPr="006131C4" w14:paraId="567E3EC8" w14:textId="77777777" w:rsidTr="00096419">
        <w:trPr>
          <w:jc w:val="center"/>
        </w:trPr>
        <w:tc>
          <w:tcPr>
            <w:tcW w:w="1914" w:type="dxa"/>
            <w:hideMark/>
          </w:tcPr>
          <w:p w14:paraId="28AB2636" w14:textId="77777777" w:rsidR="006A7602" w:rsidRPr="006131C4" w:rsidRDefault="006A7602" w:rsidP="00096419">
            <w:pPr>
              <w:jc w:val="both"/>
              <w:rPr>
                <w:rFonts w:ascii="Arial Nova" w:hAnsi="Arial Nova" w:cs="Arial"/>
                <w:b/>
                <w:bCs/>
                <w:sz w:val="18"/>
                <w:szCs w:val="18"/>
              </w:rPr>
            </w:pPr>
            <w:r w:rsidRPr="006131C4">
              <w:rPr>
                <w:rFonts w:ascii="Arial Nova" w:hAnsi="Arial Nova" w:cs="Arial"/>
                <w:b/>
                <w:bCs/>
                <w:sz w:val="18"/>
                <w:szCs w:val="18"/>
              </w:rPr>
              <w:t>OFERENTE.</w:t>
            </w:r>
          </w:p>
        </w:tc>
        <w:tc>
          <w:tcPr>
            <w:tcW w:w="1477" w:type="dxa"/>
            <w:hideMark/>
          </w:tcPr>
          <w:p w14:paraId="48E5A708" w14:textId="77777777" w:rsidR="006A7602" w:rsidRPr="006131C4" w:rsidRDefault="006A7602" w:rsidP="00096419">
            <w:pPr>
              <w:jc w:val="both"/>
              <w:rPr>
                <w:rFonts w:ascii="Arial Nova" w:hAnsi="Arial Nova" w:cs="Arial"/>
                <w:b/>
                <w:bCs/>
                <w:sz w:val="18"/>
                <w:szCs w:val="18"/>
              </w:rPr>
            </w:pPr>
            <w:r w:rsidRPr="006131C4">
              <w:rPr>
                <w:rFonts w:ascii="Arial Nova" w:hAnsi="Arial Nova" w:cs="Arial"/>
                <w:b/>
                <w:bCs/>
                <w:sz w:val="18"/>
                <w:szCs w:val="18"/>
              </w:rPr>
              <w:t>PRUEBA.</w:t>
            </w:r>
          </w:p>
        </w:tc>
        <w:tc>
          <w:tcPr>
            <w:tcW w:w="4398" w:type="dxa"/>
            <w:hideMark/>
          </w:tcPr>
          <w:p w14:paraId="2D45A756" w14:textId="77777777" w:rsidR="006A7602" w:rsidRPr="006131C4" w:rsidRDefault="006A7602" w:rsidP="00096419">
            <w:pPr>
              <w:jc w:val="both"/>
              <w:rPr>
                <w:rFonts w:ascii="Arial Nova" w:hAnsi="Arial Nova" w:cs="Arial"/>
                <w:b/>
                <w:bCs/>
                <w:sz w:val="18"/>
                <w:szCs w:val="18"/>
              </w:rPr>
            </w:pPr>
            <w:r w:rsidRPr="006131C4">
              <w:rPr>
                <w:rFonts w:ascii="Arial Nova" w:hAnsi="Arial Nova" w:cs="Arial"/>
                <w:b/>
                <w:bCs/>
                <w:sz w:val="18"/>
                <w:szCs w:val="18"/>
              </w:rPr>
              <w:t>CONSISTENTE EN:</w:t>
            </w:r>
          </w:p>
        </w:tc>
        <w:tc>
          <w:tcPr>
            <w:tcW w:w="2418" w:type="dxa"/>
            <w:hideMark/>
          </w:tcPr>
          <w:p w14:paraId="64316861" w14:textId="77777777" w:rsidR="006A7602" w:rsidRPr="006131C4" w:rsidRDefault="006A7602" w:rsidP="00096419">
            <w:pPr>
              <w:jc w:val="both"/>
              <w:rPr>
                <w:rFonts w:ascii="Arial Nova" w:hAnsi="Arial Nova" w:cs="Arial"/>
                <w:b/>
                <w:bCs/>
                <w:sz w:val="18"/>
                <w:szCs w:val="18"/>
              </w:rPr>
            </w:pPr>
            <w:r w:rsidRPr="006131C4">
              <w:rPr>
                <w:rFonts w:ascii="Arial Nova" w:hAnsi="Arial Nova" w:cs="Arial"/>
                <w:b/>
                <w:bCs/>
                <w:sz w:val="18"/>
                <w:szCs w:val="18"/>
              </w:rPr>
              <w:t>VALORACIÓN.</w:t>
            </w:r>
          </w:p>
        </w:tc>
      </w:tr>
      <w:tr w:rsidR="006A7602" w:rsidRPr="006131C4" w14:paraId="54734310" w14:textId="77777777" w:rsidTr="00096419">
        <w:trPr>
          <w:jc w:val="center"/>
        </w:trPr>
        <w:tc>
          <w:tcPr>
            <w:tcW w:w="1914" w:type="dxa"/>
          </w:tcPr>
          <w:p w14:paraId="443B6DED" w14:textId="77777777" w:rsidR="006A7602" w:rsidRPr="006131C4" w:rsidRDefault="006A7602" w:rsidP="00096419">
            <w:pPr>
              <w:jc w:val="both"/>
              <w:rPr>
                <w:rFonts w:ascii="Arial Nova" w:hAnsi="Arial Nova" w:cs="Arial"/>
                <w:b/>
                <w:sz w:val="18"/>
                <w:szCs w:val="18"/>
              </w:rPr>
            </w:pPr>
            <w:r w:rsidRPr="006131C4">
              <w:rPr>
                <w:rFonts w:ascii="Arial Nova" w:hAnsi="Arial Nova" w:cs="Arial"/>
                <w:sz w:val="18"/>
                <w:szCs w:val="18"/>
              </w:rPr>
              <w:t>Denunciante: Lic. Ángel Martín Ortega Garibay.</w:t>
            </w:r>
          </w:p>
        </w:tc>
        <w:tc>
          <w:tcPr>
            <w:tcW w:w="1477" w:type="dxa"/>
          </w:tcPr>
          <w:p w14:paraId="36F4ECD2" w14:textId="77777777" w:rsidR="006A7602" w:rsidRPr="006131C4" w:rsidRDefault="006A7602" w:rsidP="00096419">
            <w:pPr>
              <w:jc w:val="both"/>
              <w:rPr>
                <w:rFonts w:ascii="Arial Nova" w:hAnsi="Arial Nova" w:cs="Arial"/>
                <w:sz w:val="18"/>
                <w:szCs w:val="18"/>
              </w:rPr>
            </w:pPr>
            <w:proofErr w:type="gramStart"/>
            <w:r w:rsidRPr="006131C4">
              <w:rPr>
                <w:rFonts w:ascii="Arial Nova" w:hAnsi="Arial Nova" w:cs="Arial"/>
                <w:sz w:val="18"/>
                <w:szCs w:val="18"/>
              </w:rPr>
              <w:t>Documental privada</w:t>
            </w:r>
            <w:proofErr w:type="gramEnd"/>
            <w:r w:rsidRPr="006131C4">
              <w:rPr>
                <w:rFonts w:ascii="Arial Nova" w:hAnsi="Arial Nova" w:cs="Arial"/>
                <w:sz w:val="18"/>
                <w:szCs w:val="18"/>
              </w:rPr>
              <w:t>.</w:t>
            </w:r>
          </w:p>
        </w:tc>
        <w:tc>
          <w:tcPr>
            <w:tcW w:w="4398" w:type="dxa"/>
          </w:tcPr>
          <w:p w14:paraId="6D2E1851" w14:textId="77777777" w:rsidR="006A7602" w:rsidRPr="006131C4" w:rsidRDefault="006A7602" w:rsidP="00096419">
            <w:pPr>
              <w:jc w:val="both"/>
              <w:rPr>
                <w:rFonts w:ascii="Arial Nova" w:hAnsi="Arial Nova" w:cs="Arial"/>
                <w:i/>
                <w:sz w:val="18"/>
                <w:szCs w:val="18"/>
              </w:rPr>
            </w:pPr>
            <w:r w:rsidRPr="006131C4">
              <w:rPr>
                <w:rFonts w:ascii="Arial Nova" w:hAnsi="Arial Nova" w:cs="Arial"/>
                <w:sz w:val="18"/>
                <w:szCs w:val="18"/>
              </w:rPr>
              <w:t>“</w:t>
            </w:r>
            <w:r w:rsidRPr="006131C4">
              <w:rPr>
                <w:rFonts w:ascii="Arial Nova" w:hAnsi="Arial Nova" w:cs="Arial"/>
                <w:i/>
                <w:sz w:val="18"/>
                <w:szCs w:val="18"/>
              </w:rPr>
              <w:t>…el acuerdo número CG-A-29-22 emitido por el Consejo General del Instituto Estatal Electoral de Aguascalientes, lo anterior con la finalidad de acreditar el espacio asignado por la autoridad competente…”</w:t>
            </w:r>
          </w:p>
        </w:tc>
        <w:tc>
          <w:tcPr>
            <w:tcW w:w="2418" w:type="dxa"/>
          </w:tcPr>
          <w:p w14:paraId="1C67C813" w14:textId="31195957" w:rsidR="006A7602" w:rsidRPr="006131C4" w:rsidRDefault="006A7602" w:rsidP="00096419">
            <w:pPr>
              <w:jc w:val="both"/>
              <w:rPr>
                <w:rFonts w:ascii="Arial Nova" w:hAnsi="Arial Nova" w:cs="Arial"/>
                <w:sz w:val="18"/>
                <w:szCs w:val="18"/>
              </w:rPr>
            </w:pPr>
            <w:r w:rsidRPr="006131C4">
              <w:rPr>
                <w:rFonts w:ascii="Arial Nova" w:hAnsi="Arial Nova" w:cs="Arial"/>
                <w:sz w:val="18"/>
                <w:szCs w:val="18"/>
              </w:rPr>
              <w:t xml:space="preserve">En relación con el artículo 256, segundo párrafo del Código Electoral; </w:t>
            </w:r>
            <w:r w:rsidR="00616F41">
              <w:rPr>
                <w:rFonts w:ascii="Arial Nova" w:hAnsi="Arial Nova" w:cs="Arial"/>
                <w:sz w:val="18"/>
                <w:szCs w:val="18"/>
              </w:rPr>
              <w:t>l</w:t>
            </w:r>
            <w:r w:rsidRPr="006131C4">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6A7602" w:rsidRPr="006131C4" w14:paraId="4FB3E878" w14:textId="77777777" w:rsidTr="00096419">
        <w:trPr>
          <w:jc w:val="center"/>
        </w:trPr>
        <w:tc>
          <w:tcPr>
            <w:tcW w:w="1914" w:type="dxa"/>
          </w:tcPr>
          <w:p w14:paraId="64E0A58F" w14:textId="77777777" w:rsidR="006A7602" w:rsidRPr="006131C4" w:rsidRDefault="006A7602" w:rsidP="00096419">
            <w:pPr>
              <w:jc w:val="both"/>
              <w:rPr>
                <w:rFonts w:ascii="Arial Nova" w:hAnsi="Arial Nova" w:cs="Arial"/>
                <w:b/>
                <w:sz w:val="18"/>
                <w:szCs w:val="18"/>
              </w:rPr>
            </w:pPr>
            <w:r w:rsidRPr="006131C4">
              <w:rPr>
                <w:rFonts w:ascii="Arial Nova" w:hAnsi="Arial Nova" w:cs="Arial"/>
                <w:sz w:val="18"/>
                <w:szCs w:val="18"/>
              </w:rPr>
              <w:t>Denunciante: Lic. Ángel Martín Ortega Garibay.</w:t>
            </w:r>
          </w:p>
        </w:tc>
        <w:tc>
          <w:tcPr>
            <w:tcW w:w="1477" w:type="dxa"/>
          </w:tcPr>
          <w:p w14:paraId="193C5C9B" w14:textId="77777777" w:rsidR="006A7602" w:rsidRPr="006131C4" w:rsidRDefault="006A7602" w:rsidP="00096419">
            <w:pPr>
              <w:jc w:val="both"/>
              <w:rPr>
                <w:rFonts w:ascii="Arial Nova" w:hAnsi="Arial Nova" w:cs="Arial"/>
                <w:sz w:val="18"/>
                <w:szCs w:val="18"/>
              </w:rPr>
            </w:pPr>
            <w:proofErr w:type="gramStart"/>
            <w:r w:rsidRPr="006131C4">
              <w:rPr>
                <w:rFonts w:ascii="Arial Nova" w:hAnsi="Arial Nova" w:cs="Arial"/>
                <w:sz w:val="18"/>
                <w:szCs w:val="18"/>
              </w:rPr>
              <w:t>Documental privada</w:t>
            </w:r>
            <w:proofErr w:type="gramEnd"/>
            <w:r w:rsidRPr="006131C4">
              <w:rPr>
                <w:rFonts w:ascii="Arial Nova" w:hAnsi="Arial Nova" w:cs="Arial"/>
                <w:sz w:val="18"/>
                <w:szCs w:val="18"/>
              </w:rPr>
              <w:t>.</w:t>
            </w:r>
          </w:p>
        </w:tc>
        <w:tc>
          <w:tcPr>
            <w:tcW w:w="4398" w:type="dxa"/>
          </w:tcPr>
          <w:p w14:paraId="3BB9713D" w14:textId="77777777" w:rsidR="006A7602" w:rsidRPr="006131C4" w:rsidRDefault="006A7602" w:rsidP="00096419">
            <w:pPr>
              <w:jc w:val="both"/>
              <w:rPr>
                <w:rFonts w:ascii="Arial Nova" w:hAnsi="Arial Nova" w:cs="Arial"/>
                <w:i/>
                <w:sz w:val="18"/>
                <w:szCs w:val="18"/>
              </w:rPr>
            </w:pPr>
            <w:r w:rsidRPr="006131C4">
              <w:rPr>
                <w:rFonts w:ascii="Arial Nova" w:hAnsi="Arial Nova" w:cs="Arial"/>
                <w:sz w:val="18"/>
                <w:szCs w:val="18"/>
              </w:rPr>
              <w:t>“</w:t>
            </w:r>
            <w:r w:rsidRPr="006131C4">
              <w:rPr>
                <w:rFonts w:ascii="Arial Nova" w:hAnsi="Arial Nova" w:cs="Arial"/>
                <w:i/>
                <w:sz w:val="18"/>
                <w:szCs w:val="18"/>
              </w:rPr>
              <w:t>…copia simple de mi representación ante el Consejo General del Instituto Estatal Electoral de Aguascalientes, así como copia de credencial de elector emitida por el Instituto Nacional Electoral, lo anterior para acreditar mi personalidad…”</w:t>
            </w:r>
          </w:p>
        </w:tc>
        <w:tc>
          <w:tcPr>
            <w:tcW w:w="2418" w:type="dxa"/>
          </w:tcPr>
          <w:p w14:paraId="5439FD36" w14:textId="71AE8ECE" w:rsidR="006A7602" w:rsidRPr="006131C4" w:rsidRDefault="006A7602" w:rsidP="00096419">
            <w:pPr>
              <w:jc w:val="both"/>
              <w:rPr>
                <w:rFonts w:ascii="Arial Nova" w:hAnsi="Arial Nova" w:cs="Arial"/>
                <w:sz w:val="18"/>
                <w:szCs w:val="18"/>
              </w:rPr>
            </w:pPr>
            <w:r w:rsidRPr="006131C4">
              <w:rPr>
                <w:rFonts w:ascii="Arial Nova" w:hAnsi="Arial Nova" w:cs="Arial"/>
                <w:sz w:val="18"/>
                <w:szCs w:val="18"/>
              </w:rPr>
              <w:t xml:space="preserve">En relación con el artículo 256, segundo párrafo del Código Electoral; </w:t>
            </w:r>
            <w:r w:rsidR="00616F41">
              <w:rPr>
                <w:rFonts w:ascii="Arial Nova" w:hAnsi="Arial Nova" w:cs="Arial"/>
                <w:sz w:val="18"/>
                <w:szCs w:val="18"/>
              </w:rPr>
              <w:t>l</w:t>
            </w:r>
            <w:r w:rsidRPr="006131C4">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6A7602" w:rsidRPr="006131C4" w14:paraId="4E83FED3" w14:textId="77777777" w:rsidTr="00096419">
        <w:trPr>
          <w:jc w:val="center"/>
        </w:trPr>
        <w:tc>
          <w:tcPr>
            <w:tcW w:w="1914" w:type="dxa"/>
          </w:tcPr>
          <w:p w14:paraId="43EA13FE" w14:textId="77777777" w:rsidR="006A7602" w:rsidRPr="006131C4" w:rsidRDefault="006A7602" w:rsidP="00096419">
            <w:pPr>
              <w:jc w:val="both"/>
              <w:rPr>
                <w:rFonts w:ascii="Arial Nova" w:hAnsi="Arial Nova" w:cs="Arial"/>
                <w:b/>
                <w:sz w:val="18"/>
                <w:szCs w:val="18"/>
              </w:rPr>
            </w:pPr>
            <w:r w:rsidRPr="006131C4">
              <w:rPr>
                <w:rFonts w:ascii="Arial Nova" w:hAnsi="Arial Nova" w:cs="Arial"/>
                <w:sz w:val="18"/>
                <w:szCs w:val="18"/>
              </w:rPr>
              <w:t>Denunciante: Lic. Ángel Martín Ortega Garibay.</w:t>
            </w:r>
          </w:p>
        </w:tc>
        <w:tc>
          <w:tcPr>
            <w:tcW w:w="1477" w:type="dxa"/>
          </w:tcPr>
          <w:p w14:paraId="060DCD4C" w14:textId="77777777" w:rsidR="006A7602" w:rsidRPr="006131C4" w:rsidRDefault="006A7602" w:rsidP="00096419">
            <w:pPr>
              <w:jc w:val="both"/>
              <w:rPr>
                <w:rFonts w:ascii="Arial Nova" w:hAnsi="Arial Nova" w:cs="Arial"/>
                <w:sz w:val="18"/>
                <w:szCs w:val="18"/>
              </w:rPr>
            </w:pPr>
            <w:proofErr w:type="gramStart"/>
            <w:r w:rsidRPr="006131C4">
              <w:rPr>
                <w:rFonts w:ascii="Arial Nova" w:hAnsi="Arial Nova" w:cs="Arial"/>
                <w:sz w:val="18"/>
                <w:szCs w:val="18"/>
              </w:rPr>
              <w:t>Documental privada</w:t>
            </w:r>
            <w:proofErr w:type="gramEnd"/>
            <w:r w:rsidRPr="006131C4">
              <w:rPr>
                <w:rFonts w:ascii="Arial Nova" w:hAnsi="Arial Nova" w:cs="Arial"/>
                <w:sz w:val="18"/>
                <w:szCs w:val="18"/>
              </w:rPr>
              <w:t>.</w:t>
            </w:r>
          </w:p>
        </w:tc>
        <w:tc>
          <w:tcPr>
            <w:tcW w:w="4398" w:type="dxa"/>
          </w:tcPr>
          <w:p w14:paraId="5A897DCD" w14:textId="77777777" w:rsidR="006A7602" w:rsidRPr="006131C4" w:rsidRDefault="006A7602" w:rsidP="00096419">
            <w:pPr>
              <w:jc w:val="both"/>
              <w:rPr>
                <w:rFonts w:ascii="Arial Nova" w:hAnsi="Arial Nova" w:cs="Arial"/>
                <w:i/>
                <w:sz w:val="18"/>
                <w:szCs w:val="18"/>
              </w:rPr>
            </w:pPr>
            <w:r w:rsidRPr="006131C4">
              <w:rPr>
                <w:rFonts w:ascii="Arial Nova" w:hAnsi="Arial Nova" w:cs="Arial"/>
                <w:sz w:val="18"/>
                <w:szCs w:val="18"/>
              </w:rPr>
              <w:t>“</w:t>
            </w:r>
            <w:r w:rsidRPr="006131C4">
              <w:rPr>
                <w:rFonts w:ascii="Arial Nova" w:hAnsi="Arial Nova" w:cs="Arial"/>
                <w:i/>
                <w:sz w:val="18"/>
                <w:szCs w:val="18"/>
              </w:rPr>
              <w:t>…acta circunstanciada del sorteo virtual para la asignación de lugares de uso común celebrada el día 29 de marzo del 2022, dentro del proceso electoral 2021-2022, en el estado de Aguascalientes…”</w:t>
            </w:r>
          </w:p>
        </w:tc>
        <w:tc>
          <w:tcPr>
            <w:tcW w:w="2418" w:type="dxa"/>
          </w:tcPr>
          <w:p w14:paraId="67AC0D38" w14:textId="0DD6CB02" w:rsidR="006A7602" w:rsidRPr="006131C4" w:rsidRDefault="006A7602" w:rsidP="00096419">
            <w:pPr>
              <w:jc w:val="both"/>
              <w:rPr>
                <w:rFonts w:ascii="Arial Nova" w:hAnsi="Arial Nova" w:cs="Arial"/>
                <w:sz w:val="18"/>
                <w:szCs w:val="18"/>
              </w:rPr>
            </w:pPr>
            <w:r w:rsidRPr="006131C4">
              <w:rPr>
                <w:rFonts w:ascii="Arial Nova" w:hAnsi="Arial Nova" w:cs="Arial"/>
                <w:sz w:val="18"/>
                <w:szCs w:val="18"/>
              </w:rPr>
              <w:t xml:space="preserve">En relación con el artículo 256, segundo párrafo del Código Electoral; </w:t>
            </w:r>
            <w:r w:rsidR="00616F41">
              <w:rPr>
                <w:rFonts w:ascii="Arial Nova" w:hAnsi="Arial Nova" w:cs="Arial"/>
                <w:sz w:val="18"/>
                <w:szCs w:val="18"/>
              </w:rPr>
              <w:t>l</w:t>
            </w:r>
            <w:r w:rsidRPr="006131C4">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6A7602" w:rsidRPr="006131C4" w14:paraId="40BEF7F9" w14:textId="77777777" w:rsidTr="00096419">
        <w:trPr>
          <w:jc w:val="center"/>
        </w:trPr>
        <w:tc>
          <w:tcPr>
            <w:tcW w:w="1914" w:type="dxa"/>
          </w:tcPr>
          <w:p w14:paraId="38D3CA8E" w14:textId="77777777" w:rsidR="006A7602" w:rsidRPr="006131C4" w:rsidRDefault="006A7602" w:rsidP="00096419">
            <w:pPr>
              <w:jc w:val="both"/>
              <w:rPr>
                <w:rFonts w:ascii="Arial Nova" w:hAnsi="Arial Nova" w:cs="Arial"/>
                <w:b/>
                <w:sz w:val="18"/>
                <w:szCs w:val="18"/>
              </w:rPr>
            </w:pPr>
            <w:r w:rsidRPr="006131C4">
              <w:rPr>
                <w:rFonts w:ascii="Arial Nova" w:hAnsi="Arial Nova" w:cs="Arial"/>
                <w:sz w:val="18"/>
                <w:szCs w:val="18"/>
              </w:rPr>
              <w:t>Denunciante: Lic. Ángel Martín Ortega Garibay.</w:t>
            </w:r>
          </w:p>
        </w:tc>
        <w:tc>
          <w:tcPr>
            <w:tcW w:w="1477" w:type="dxa"/>
          </w:tcPr>
          <w:p w14:paraId="300E84A0" w14:textId="77777777" w:rsidR="006A7602" w:rsidRPr="006131C4" w:rsidRDefault="006A7602" w:rsidP="00096419">
            <w:pPr>
              <w:jc w:val="both"/>
              <w:rPr>
                <w:rFonts w:ascii="Arial Nova" w:hAnsi="Arial Nova" w:cs="Arial"/>
                <w:sz w:val="18"/>
                <w:szCs w:val="18"/>
              </w:rPr>
            </w:pPr>
            <w:proofErr w:type="gramStart"/>
            <w:r w:rsidRPr="006131C4">
              <w:rPr>
                <w:rFonts w:ascii="Arial Nova" w:hAnsi="Arial Nova" w:cs="Arial"/>
                <w:sz w:val="18"/>
                <w:szCs w:val="18"/>
              </w:rPr>
              <w:t>Documental privada</w:t>
            </w:r>
            <w:proofErr w:type="gramEnd"/>
            <w:r w:rsidRPr="006131C4">
              <w:rPr>
                <w:rFonts w:ascii="Arial Nova" w:hAnsi="Arial Nova" w:cs="Arial"/>
                <w:sz w:val="18"/>
                <w:szCs w:val="18"/>
              </w:rPr>
              <w:t>.</w:t>
            </w:r>
          </w:p>
        </w:tc>
        <w:tc>
          <w:tcPr>
            <w:tcW w:w="4398" w:type="dxa"/>
          </w:tcPr>
          <w:p w14:paraId="3802BC33" w14:textId="77777777" w:rsidR="006A7602" w:rsidRPr="006131C4" w:rsidRDefault="006A7602" w:rsidP="00096419">
            <w:pPr>
              <w:jc w:val="both"/>
              <w:rPr>
                <w:rFonts w:ascii="Arial Nova" w:hAnsi="Arial Nova" w:cs="Arial"/>
                <w:i/>
                <w:sz w:val="18"/>
                <w:szCs w:val="18"/>
              </w:rPr>
            </w:pPr>
            <w:r w:rsidRPr="006131C4">
              <w:rPr>
                <w:rFonts w:ascii="Arial Nova" w:hAnsi="Arial Nova" w:cs="Arial"/>
                <w:sz w:val="18"/>
                <w:szCs w:val="18"/>
              </w:rPr>
              <w:t>“</w:t>
            </w:r>
            <w:r w:rsidRPr="006131C4">
              <w:rPr>
                <w:rFonts w:ascii="Arial Nova" w:hAnsi="Arial Nova" w:cs="Arial"/>
                <w:i/>
                <w:sz w:val="18"/>
                <w:szCs w:val="18"/>
              </w:rPr>
              <w:t>…3 imágenes del espacio otorgado por el Consejo General Estatal (sic), las cuales se encuentran marcados como IMAGEN 1, IMAGEN 2 e IMAGEN 3…”</w:t>
            </w:r>
          </w:p>
        </w:tc>
        <w:tc>
          <w:tcPr>
            <w:tcW w:w="2418" w:type="dxa"/>
          </w:tcPr>
          <w:p w14:paraId="5BFAD4B5" w14:textId="463A7E11" w:rsidR="006A7602" w:rsidRPr="006131C4" w:rsidRDefault="006A7602" w:rsidP="00096419">
            <w:pPr>
              <w:jc w:val="both"/>
              <w:rPr>
                <w:rFonts w:ascii="Arial Nova" w:hAnsi="Arial Nova" w:cs="Arial"/>
                <w:sz w:val="18"/>
                <w:szCs w:val="18"/>
              </w:rPr>
            </w:pPr>
            <w:r w:rsidRPr="006131C4">
              <w:rPr>
                <w:rFonts w:ascii="Arial Nova" w:hAnsi="Arial Nova" w:cs="Arial"/>
                <w:sz w:val="18"/>
                <w:szCs w:val="18"/>
              </w:rPr>
              <w:t xml:space="preserve">En relación con el artículo 256, segundo párrafo del Código Electoral; </w:t>
            </w:r>
            <w:r w:rsidR="00616F41">
              <w:rPr>
                <w:rFonts w:ascii="Arial Nova" w:hAnsi="Arial Nova" w:cs="Arial"/>
                <w:sz w:val="18"/>
                <w:szCs w:val="18"/>
              </w:rPr>
              <w:t>l</w:t>
            </w:r>
            <w:r w:rsidRPr="006131C4">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6A7602" w:rsidRPr="006131C4" w14:paraId="2C4F94AC" w14:textId="77777777" w:rsidTr="00096419">
        <w:trPr>
          <w:jc w:val="center"/>
        </w:trPr>
        <w:tc>
          <w:tcPr>
            <w:tcW w:w="1914" w:type="dxa"/>
          </w:tcPr>
          <w:p w14:paraId="793BEB96" w14:textId="77777777" w:rsidR="006A7602" w:rsidRPr="006131C4" w:rsidRDefault="006A7602" w:rsidP="00096419">
            <w:pPr>
              <w:jc w:val="both"/>
              <w:rPr>
                <w:rFonts w:ascii="Arial Nova" w:hAnsi="Arial Nova" w:cs="Arial"/>
                <w:b/>
                <w:sz w:val="18"/>
                <w:szCs w:val="18"/>
              </w:rPr>
            </w:pPr>
            <w:r w:rsidRPr="006131C4">
              <w:rPr>
                <w:rFonts w:ascii="Arial Nova" w:hAnsi="Arial Nova" w:cs="Arial"/>
                <w:sz w:val="18"/>
                <w:szCs w:val="18"/>
              </w:rPr>
              <w:t>Denunciado: C. Juan Carlos Pedroza Meléndez.</w:t>
            </w:r>
          </w:p>
        </w:tc>
        <w:tc>
          <w:tcPr>
            <w:tcW w:w="1477" w:type="dxa"/>
          </w:tcPr>
          <w:p w14:paraId="0AC9DB6C" w14:textId="77777777" w:rsidR="006A7602" w:rsidRPr="006131C4" w:rsidRDefault="006A7602" w:rsidP="00096419">
            <w:pPr>
              <w:jc w:val="both"/>
              <w:rPr>
                <w:rFonts w:ascii="Arial Nova" w:hAnsi="Arial Nova" w:cs="Arial"/>
                <w:sz w:val="18"/>
                <w:szCs w:val="18"/>
              </w:rPr>
            </w:pPr>
            <w:proofErr w:type="gramStart"/>
            <w:r w:rsidRPr="006131C4">
              <w:rPr>
                <w:rFonts w:ascii="Arial Nova" w:hAnsi="Arial Nova" w:cs="Arial"/>
                <w:sz w:val="18"/>
                <w:szCs w:val="18"/>
              </w:rPr>
              <w:t>Documental pública</w:t>
            </w:r>
            <w:proofErr w:type="gramEnd"/>
            <w:r w:rsidRPr="006131C4">
              <w:rPr>
                <w:rFonts w:ascii="Arial Nova" w:hAnsi="Arial Nova" w:cs="Arial"/>
                <w:sz w:val="18"/>
                <w:szCs w:val="18"/>
              </w:rPr>
              <w:t>.</w:t>
            </w:r>
          </w:p>
        </w:tc>
        <w:tc>
          <w:tcPr>
            <w:tcW w:w="4398" w:type="dxa"/>
          </w:tcPr>
          <w:p w14:paraId="7CF37082" w14:textId="77777777" w:rsidR="006A7602" w:rsidRPr="006131C4" w:rsidRDefault="006A7602" w:rsidP="00096419">
            <w:pPr>
              <w:jc w:val="both"/>
              <w:rPr>
                <w:rFonts w:ascii="Arial Nova" w:hAnsi="Arial Nova" w:cs="Arial"/>
                <w:i/>
                <w:sz w:val="18"/>
                <w:szCs w:val="18"/>
              </w:rPr>
            </w:pPr>
            <w:r w:rsidRPr="006131C4">
              <w:rPr>
                <w:rFonts w:ascii="Arial Nova" w:hAnsi="Arial Nova" w:cs="Arial"/>
                <w:i/>
                <w:sz w:val="18"/>
                <w:szCs w:val="18"/>
              </w:rPr>
              <w:t xml:space="preserve">“…la certificación que se solicitó a la Oficialía Electoral del Instituto Estatal Electoral de Aguascalientes, respecto del contenido de 5 impresiones fotográficas que acreditan que la </w:t>
            </w:r>
            <w:r w:rsidRPr="006131C4">
              <w:rPr>
                <w:rFonts w:ascii="Arial Nova" w:hAnsi="Arial Nova" w:cs="Arial"/>
                <w:i/>
                <w:sz w:val="18"/>
                <w:szCs w:val="18"/>
              </w:rPr>
              <w:lastRenderedPageBreak/>
              <w:t>propaganda de la candidata se encuentra instalada y que las imágenes que se ofrecen como prueba corresponden a la realidad actual…”</w:t>
            </w:r>
          </w:p>
        </w:tc>
        <w:tc>
          <w:tcPr>
            <w:tcW w:w="2418" w:type="dxa"/>
          </w:tcPr>
          <w:p w14:paraId="223026DC" w14:textId="77777777" w:rsidR="006A7602" w:rsidRPr="006131C4" w:rsidRDefault="006A7602" w:rsidP="00096419">
            <w:pPr>
              <w:jc w:val="both"/>
              <w:rPr>
                <w:rFonts w:ascii="Arial Nova" w:hAnsi="Arial Nova" w:cs="Arial"/>
                <w:sz w:val="18"/>
                <w:szCs w:val="18"/>
              </w:rPr>
            </w:pPr>
            <w:r w:rsidRPr="006131C4">
              <w:rPr>
                <w:rFonts w:ascii="Arial Nova" w:hAnsi="Arial Nova" w:cs="Arial"/>
                <w:sz w:val="18"/>
                <w:szCs w:val="18"/>
              </w:rPr>
              <w:lastRenderedPageBreak/>
              <w:t xml:space="preserve">En relación con el artículo 256, segundo párrafo del Código Electoral; Las documentales públicas </w:t>
            </w:r>
            <w:r w:rsidRPr="006131C4">
              <w:rPr>
                <w:rFonts w:ascii="Arial Nova" w:hAnsi="Arial Nova" w:cs="Arial"/>
                <w:sz w:val="18"/>
                <w:szCs w:val="18"/>
              </w:rPr>
              <w:lastRenderedPageBreak/>
              <w:t>tendrán valor probatorio pleno, salvo prueba en contrario respecto de su autenticidad o de la veracidad de los hechos a que se refieran.</w:t>
            </w:r>
          </w:p>
        </w:tc>
      </w:tr>
      <w:tr w:rsidR="006A7602" w:rsidRPr="006131C4" w14:paraId="1AD16262" w14:textId="77777777" w:rsidTr="00096419">
        <w:trPr>
          <w:jc w:val="center"/>
        </w:trPr>
        <w:tc>
          <w:tcPr>
            <w:tcW w:w="1914" w:type="dxa"/>
          </w:tcPr>
          <w:p w14:paraId="040760A8" w14:textId="77777777" w:rsidR="006A7602" w:rsidRPr="006131C4" w:rsidRDefault="006A7602" w:rsidP="00096419">
            <w:pPr>
              <w:jc w:val="both"/>
              <w:rPr>
                <w:rFonts w:ascii="Arial Nova" w:hAnsi="Arial Nova" w:cs="Arial"/>
                <w:b/>
                <w:sz w:val="18"/>
                <w:szCs w:val="18"/>
              </w:rPr>
            </w:pPr>
            <w:r w:rsidRPr="006131C4">
              <w:rPr>
                <w:rFonts w:ascii="Arial Nova" w:hAnsi="Arial Nova" w:cs="Arial"/>
                <w:sz w:val="18"/>
                <w:szCs w:val="18"/>
              </w:rPr>
              <w:lastRenderedPageBreak/>
              <w:t>Denunciado: C. Juan Carlos Pedroza Meléndez.</w:t>
            </w:r>
          </w:p>
        </w:tc>
        <w:tc>
          <w:tcPr>
            <w:tcW w:w="1477" w:type="dxa"/>
          </w:tcPr>
          <w:p w14:paraId="2A13BC2A" w14:textId="77777777" w:rsidR="006A7602" w:rsidRPr="006131C4" w:rsidRDefault="006A7602" w:rsidP="00096419">
            <w:pPr>
              <w:jc w:val="both"/>
              <w:rPr>
                <w:rFonts w:ascii="Arial Nova" w:hAnsi="Arial Nova" w:cs="Arial"/>
                <w:sz w:val="18"/>
                <w:szCs w:val="18"/>
              </w:rPr>
            </w:pPr>
            <w:proofErr w:type="gramStart"/>
            <w:r w:rsidRPr="006131C4">
              <w:rPr>
                <w:rFonts w:ascii="Arial Nova" w:hAnsi="Arial Nova" w:cs="Arial"/>
                <w:sz w:val="18"/>
                <w:szCs w:val="18"/>
              </w:rPr>
              <w:t>Documental pública</w:t>
            </w:r>
            <w:proofErr w:type="gramEnd"/>
            <w:r w:rsidRPr="006131C4">
              <w:rPr>
                <w:rFonts w:ascii="Arial Nova" w:hAnsi="Arial Nova" w:cs="Arial"/>
                <w:sz w:val="18"/>
                <w:szCs w:val="18"/>
              </w:rPr>
              <w:t>.</w:t>
            </w:r>
          </w:p>
        </w:tc>
        <w:tc>
          <w:tcPr>
            <w:tcW w:w="4398" w:type="dxa"/>
          </w:tcPr>
          <w:p w14:paraId="52265466" w14:textId="77777777" w:rsidR="006A7602" w:rsidRPr="006131C4" w:rsidRDefault="006A7602" w:rsidP="00096419">
            <w:pPr>
              <w:jc w:val="both"/>
              <w:rPr>
                <w:rFonts w:ascii="Arial Nova" w:hAnsi="Arial Nova" w:cs="Arial"/>
                <w:i/>
                <w:sz w:val="18"/>
                <w:szCs w:val="18"/>
              </w:rPr>
            </w:pPr>
            <w:r w:rsidRPr="006131C4">
              <w:rPr>
                <w:rFonts w:ascii="Arial Nova" w:hAnsi="Arial Nova" w:cs="Arial"/>
                <w:i/>
                <w:sz w:val="18"/>
                <w:szCs w:val="18"/>
              </w:rPr>
              <w:t xml:space="preserve">“…el Nombramiento de Personal de Confianza, con número de oficio SAE-NC/03-093/20220, emitido el 01 de mayo de 2020, por el C.P. Juan Francisco Larios Esparza, </w:t>
            </w:r>
            <w:proofErr w:type="gramStart"/>
            <w:r w:rsidRPr="006131C4">
              <w:rPr>
                <w:rFonts w:ascii="Arial Nova" w:hAnsi="Arial Nova" w:cs="Arial"/>
                <w:i/>
                <w:sz w:val="18"/>
                <w:szCs w:val="18"/>
              </w:rPr>
              <w:t>Secretario</w:t>
            </w:r>
            <w:proofErr w:type="gramEnd"/>
            <w:r w:rsidRPr="006131C4">
              <w:rPr>
                <w:rFonts w:ascii="Arial Nova" w:hAnsi="Arial Nova" w:cs="Arial"/>
                <w:i/>
                <w:sz w:val="18"/>
                <w:szCs w:val="18"/>
              </w:rPr>
              <w:t xml:space="preserve"> de Administración del Estado de Aguascalientes…”</w:t>
            </w:r>
          </w:p>
        </w:tc>
        <w:tc>
          <w:tcPr>
            <w:tcW w:w="2418" w:type="dxa"/>
          </w:tcPr>
          <w:p w14:paraId="2380AF4A" w14:textId="77777777" w:rsidR="006A7602" w:rsidRPr="006131C4" w:rsidRDefault="006A7602" w:rsidP="00096419">
            <w:pPr>
              <w:jc w:val="both"/>
              <w:rPr>
                <w:rFonts w:ascii="Arial Nova" w:hAnsi="Arial Nova" w:cs="Arial"/>
                <w:sz w:val="18"/>
                <w:szCs w:val="18"/>
              </w:rPr>
            </w:pPr>
            <w:r w:rsidRPr="006131C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bl>
    <w:p w14:paraId="502DDB67"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0A46E72C" w14:textId="0C19E7CB" w:rsidR="00D960B5" w:rsidRDefault="007D244C"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bCs/>
          <w:sz w:val="22"/>
          <w:szCs w:val="22"/>
        </w:rPr>
        <w:t>7</w:t>
      </w:r>
      <w:r w:rsidR="00D960B5" w:rsidRPr="009C1582">
        <w:rPr>
          <w:rFonts w:ascii="Arial Nova" w:eastAsia="Arial Nova" w:hAnsi="Arial Nova" w:cs="Arial"/>
          <w:b/>
          <w:bCs/>
          <w:sz w:val="22"/>
          <w:szCs w:val="22"/>
        </w:rPr>
        <w:t>.</w:t>
      </w:r>
      <w:r w:rsidR="00D960B5" w:rsidRPr="009C1582">
        <w:rPr>
          <w:rFonts w:ascii="Arial Nova" w:eastAsia="Arial Nova" w:hAnsi="Arial Nova" w:cs="Arial"/>
          <w:sz w:val="22"/>
          <w:szCs w:val="22"/>
        </w:rPr>
        <w:t xml:space="preserve"> </w:t>
      </w:r>
      <w:r w:rsidR="00D960B5" w:rsidRPr="009C1582">
        <w:rPr>
          <w:rFonts w:ascii="Arial Nova" w:eastAsia="Arial Nova" w:hAnsi="Arial Nova" w:cs="Arial"/>
          <w:b/>
          <w:sz w:val="22"/>
          <w:szCs w:val="22"/>
        </w:rPr>
        <w:t>HECHOS ACREDITADOS</w:t>
      </w:r>
    </w:p>
    <w:p w14:paraId="5D1F33E9"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11762F0"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93B5D3D"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574D504"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6E1CA47C" w14:textId="77777777" w:rsidR="00D960B5" w:rsidRPr="009C1582" w:rsidRDefault="00D960B5" w:rsidP="00D960B5">
      <w:pPr>
        <w:spacing w:line="360" w:lineRule="auto"/>
        <w:ind w:right="-93"/>
        <w:jc w:val="both"/>
        <w:rPr>
          <w:rFonts w:ascii="Arial Nova" w:hAnsi="Arial Nova" w:cs="Arial"/>
          <w:bCs/>
          <w:sz w:val="22"/>
          <w:szCs w:val="22"/>
        </w:rPr>
      </w:pPr>
    </w:p>
    <w:p w14:paraId="5BDF256D" w14:textId="5C181465" w:rsidR="00D960B5" w:rsidRDefault="007D244C" w:rsidP="00D960B5">
      <w:pPr>
        <w:spacing w:line="360" w:lineRule="auto"/>
        <w:ind w:right="-93"/>
        <w:jc w:val="both"/>
        <w:rPr>
          <w:rFonts w:ascii="Arial Nova" w:hAnsi="Arial Nova" w:cs="Arial"/>
          <w:b/>
          <w:bCs/>
          <w:sz w:val="22"/>
          <w:szCs w:val="22"/>
        </w:rPr>
      </w:pPr>
      <w:r>
        <w:rPr>
          <w:rFonts w:ascii="Arial Nova" w:hAnsi="Arial Nova" w:cs="Arial"/>
          <w:b/>
          <w:bCs/>
          <w:sz w:val="22"/>
          <w:szCs w:val="22"/>
        </w:rPr>
        <w:t>7</w:t>
      </w:r>
      <w:r w:rsidR="00D960B5" w:rsidRPr="009C1582">
        <w:rPr>
          <w:rFonts w:ascii="Arial Nova" w:hAnsi="Arial Nova" w:cs="Arial"/>
          <w:b/>
          <w:bCs/>
          <w:sz w:val="22"/>
          <w:szCs w:val="22"/>
        </w:rPr>
        <w:t>.1. Calidad de las partes.</w:t>
      </w:r>
    </w:p>
    <w:p w14:paraId="1AABB485" w14:textId="77777777" w:rsidR="00D960B5" w:rsidRPr="009C1582" w:rsidRDefault="00D960B5" w:rsidP="00D960B5">
      <w:pPr>
        <w:spacing w:line="360" w:lineRule="auto"/>
        <w:ind w:right="-93"/>
        <w:jc w:val="both"/>
        <w:rPr>
          <w:rFonts w:ascii="Arial Nova" w:hAnsi="Arial Nova" w:cs="Arial"/>
          <w:b/>
          <w:bCs/>
          <w:sz w:val="22"/>
          <w:szCs w:val="22"/>
        </w:rPr>
      </w:pPr>
    </w:p>
    <w:p w14:paraId="483917B3" w14:textId="57EADEAE" w:rsidR="00D960B5" w:rsidRPr="009C1582" w:rsidRDefault="00D960B5" w:rsidP="00D960B5">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Este Tribunal Electoral advierte que </w:t>
      </w:r>
      <w:r>
        <w:rPr>
          <w:rFonts w:ascii="Arial Nova" w:hAnsi="Arial Nova" w:cs="Arial"/>
          <w:sz w:val="22"/>
          <w:szCs w:val="22"/>
        </w:rPr>
        <w:t>el</w:t>
      </w:r>
      <w:r w:rsidRPr="009C1582">
        <w:rPr>
          <w:rFonts w:ascii="Arial Nova" w:hAnsi="Arial Nova" w:cs="Arial"/>
          <w:sz w:val="22"/>
          <w:szCs w:val="22"/>
        </w:rPr>
        <w:t xml:space="preserve"> denunciante, efectivamente tiene la calidad de </w:t>
      </w:r>
      <w:r>
        <w:rPr>
          <w:rFonts w:ascii="Arial Nova" w:hAnsi="Arial Nova" w:cs="Arial"/>
          <w:sz w:val="22"/>
          <w:szCs w:val="22"/>
        </w:rPr>
        <w:t xml:space="preserve">representante </w:t>
      </w:r>
      <w:r w:rsidR="00F163CC">
        <w:rPr>
          <w:rFonts w:ascii="Arial Nova" w:hAnsi="Arial Nova" w:cs="Arial"/>
          <w:sz w:val="22"/>
          <w:szCs w:val="22"/>
        </w:rPr>
        <w:t>propietario</w:t>
      </w:r>
      <w:r>
        <w:rPr>
          <w:rFonts w:ascii="Arial Nova" w:hAnsi="Arial Nova" w:cs="Arial"/>
          <w:sz w:val="22"/>
          <w:szCs w:val="22"/>
        </w:rPr>
        <w:t xml:space="preserve"> del </w:t>
      </w:r>
      <w:r w:rsidR="00F163CC">
        <w:rPr>
          <w:rFonts w:ascii="Arial Nova" w:hAnsi="Arial Nova" w:cs="Arial"/>
          <w:sz w:val="22"/>
          <w:szCs w:val="22"/>
        </w:rPr>
        <w:t>PT</w:t>
      </w:r>
      <w:r>
        <w:rPr>
          <w:rFonts w:ascii="Arial Nova" w:hAnsi="Arial Nova" w:cs="Arial"/>
          <w:sz w:val="22"/>
          <w:szCs w:val="22"/>
        </w:rPr>
        <w:t xml:space="preserve"> ante el Consejo General del IEE.</w:t>
      </w:r>
    </w:p>
    <w:p w14:paraId="514F0F82" w14:textId="77777777" w:rsidR="00D960B5" w:rsidRPr="009C1582" w:rsidRDefault="00D960B5" w:rsidP="00D960B5">
      <w:pPr>
        <w:spacing w:line="360" w:lineRule="auto"/>
        <w:ind w:right="-93"/>
        <w:jc w:val="both"/>
        <w:rPr>
          <w:rFonts w:ascii="Arial Nova" w:hAnsi="Arial Nova" w:cs="Arial"/>
          <w:sz w:val="22"/>
          <w:szCs w:val="22"/>
        </w:rPr>
      </w:pPr>
    </w:p>
    <w:p w14:paraId="5F3FC79E" w14:textId="08001B10" w:rsidR="00D960B5" w:rsidRPr="009C1582" w:rsidRDefault="00D960B5" w:rsidP="00F163CC">
      <w:pPr>
        <w:spacing w:line="360" w:lineRule="auto"/>
        <w:ind w:right="-93"/>
        <w:jc w:val="both"/>
        <w:rPr>
          <w:rFonts w:ascii="Arial Nova" w:hAnsi="Arial Nova" w:cs="Arial"/>
          <w:sz w:val="22"/>
          <w:szCs w:val="22"/>
        </w:rPr>
      </w:pPr>
      <w:r w:rsidRPr="009C1582">
        <w:rPr>
          <w:rFonts w:ascii="Arial Nova" w:hAnsi="Arial Nova" w:cs="Arial"/>
          <w:sz w:val="22"/>
          <w:szCs w:val="22"/>
        </w:rPr>
        <w:t>En cuanto a</w:t>
      </w:r>
      <w:r w:rsidR="00F163CC">
        <w:rPr>
          <w:rFonts w:ascii="Arial Nova" w:hAnsi="Arial Nova" w:cs="Arial"/>
          <w:sz w:val="22"/>
          <w:szCs w:val="22"/>
        </w:rPr>
        <w:t>l</w:t>
      </w:r>
      <w:r w:rsidRPr="009C1582">
        <w:rPr>
          <w:rFonts w:ascii="Arial Nova" w:hAnsi="Arial Nova" w:cs="Arial"/>
          <w:sz w:val="22"/>
          <w:szCs w:val="22"/>
        </w:rPr>
        <w:t xml:space="preserve"> denunciado, esta autoridad electoral concluye que </w:t>
      </w:r>
      <w:r w:rsidR="00F163CC">
        <w:rPr>
          <w:rFonts w:ascii="Arial Nova" w:hAnsi="Arial Nova" w:cs="Arial"/>
          <w:sz w:val="22"/>
          <w:szCs w:val="22"/>
        </w:rPr>
        <w:t xml:space="preserve">es el </w:t>
      </w:r>
      <w:r w:rsidR="00F163CC" w:rsidRPr="00F163CC">
        <w:rPr>
          <w:rFonts w:ascii="Arial Nova" w:hAnsi="Arial Nova" w:cs="Arial"/>
          <w:sz w:val="22"/>
          <w:szCs w:val="22"/>
        </w:rPr>
        <w:t>Coordinador de Operaciones Básicas dentro de la Secretaría de Sustentabilidad Medio Ambiente y Agua, en su calidad de persona encargada del Centro de Educación Ambiental Cultural y Recreativo “El Cedazo”</w:t>
      </w:r>
    </w:p>
    <w:p w14:paraId="2CD9DC94" w14:textId="77777777" w:rsidR="00D960B5" w:rsidRPr="009C1582" w:rsidRDefault="00D960B5" w:rsidP="00D960B5">
      <w:pPr>
        <w:spacing w:line="360" w:lineRule="auto"/>
        <w:ind w:right="-93"/>
        <w:jc w:val="both"/>
        <w:rPr>
          <w:rFonts w:ascii="Arial Nova" w:hAnsi="Arial Nova" w:cs="Arial"/>
          <w:sz w:val="22"/>
          <w:szCs w:val="22"/>
        </w:rPr>
      </w:pPr>
    </w:p>
    <w:p w14:paraId="3CEFEDFC" w14:textId="1D25F5AB" w:rsidR="00D960B5" w:rsidRDefault="007D244C" w:rsidP="00D960B5">
      <w:pPr>
        <w:spacing w:line="360" w:lineRule="auto"/>
        <w:ind w:right="-93"/>
        <w:jc w:val="both"/>
        <w:rPr>
          <w:rFonts w:ascii="Arial Nova" w:hAnsi="Arial Nova" w:cs="Arial"/>
          <w:b/>
          <w:bCs/>
          <w:sz w:val="22"/>
          <w:szCs w:val="22"/>
        </w:rPr>
      </w:pPr>
      <w:r>
        <w:rPr>
          <w:rFonts w:ascii="Arial Nova" w:hAnsi="Arial Nova" w:cs="Arial"/>
          <w:b/>
          <w:bCs/>
          <w:sz w:val="22"/>
          <w:szCs w:val="22"/>
        </w:rPr>
        <w:t>7</w:t>
      </w:r>
      <w:r w:rsidR="00D960B5" w:rsidRPr="009C1582">
        <w:rPr>
          <w:rFonts w:ascii="Arial Nova" w:hAnsi="Arial Nova" w:cs="Arial"/>
          <w:b/>
          <w:bCs/>
          <w:sz w:val="22"/>
          <w:szCs w:val="22"/>
        </w:rPr>
        <w:t>.2. Existencia del contenido denunciado.</w:t>
      </w:r>
    </w:p>
    <w:p w14:paraId="5B89BCAE" w14:textId="77777777" w:rsidR="00D960B5" w:rsidRPr="009C1582" w:rsidRDefault="00D960B5" w:rsidP="00D960B5">
      <w:pPr>
        <w:spacing w:line="360" w:lineRule="auto"/>
        <w:ind w:right="-93"/>
        <w:jc w:val="both"/>
        <w:rPr>
          <w:rFonts w:ascii="Arial Nova" w:hAnsi="Arial Nova" w:cs="Arial"/>
          <w:b/>
          <w:bCs/>
          <w:sz w:val="22"/>
          <w:szCs w:val="22"/>
        </w:rPr>
      </w:pPr>
    </w:p>
    <w:p w14:paraId="4E183AC6" w14:textId="77777777" w:rsidR="00D960B5" w:rsidRPr="009C1582" w:rsidRDefault="00D960B5" w:rsidP="00D960B5">
      <w:pPr>
        <w:spacing w:line="360" w:lineRule="auto"/>
        <w:ind w:right="-93"/>
        <w:jc w:val="both"/>
        <w:rPr>
          <w:rFonts w:ascii="Arial Nova" w:hAnsi="Arial Nova" w:cs="Arial"/>
          <w:bCs/>
          <w:sz w:val="22"/>
          <w:szCs w:val="22"/>
          <w:lang w:val="es-ES"/>
        </w:rPr>
      </w:pPr>
      <w:r w:rsidRPr="009C158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1293966C" w14:textId="77777777" w:rsidR="00D960B5" w:rsidRPr="009C1582" w:rsidRDefault="00D960B5" w:rsidP="00D960B5">
      <w:pPr>
        <w:spacing w:line="360" w:lineRule="auto"/>
        <w:ind w:right="-93"/>
        <w:jc w:val="both"/>
        <w:rPr>
          <w:rFonts w:ascii="Arial Nova" w:hAnsi="Arial Nova" w:cs="Arial"/>
          <w:bCs/>
          <w:sz w:val="22"/>
          <w:szCs w:val="22"/>
          <w:lang w:val="es-ES"/>
        </w:rPr>
      </w:pPr>
    </w:p>
    <w:p w14:paraId="42FE7491" w14:textId="5C19E469" w:rsidR="00D960B5" w:rsidRPr="003D478D" w:rsidRDefault="00D960B5" w:rsidP="003D478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hAnsi="Arial Nova" w:cs="Arial"/>
          <w:bCs/>
          <w:sz w:val="22"/>
          <w:szCs w:val="22"/>
          <w:lang w:val="es-ES"/>
        </w:rPr>
        <w:t>Como ha sido precisado, el accionante señala la</w:t>
      </w:r>
      <w:r w:rsidR="003D478D">
        <w:rPr>
          <w:rFonts w:ascii="Arial Nova" w:hAnsi="Arial Nova" w:cs="Arial"/>
          <w:bCs/>
          <w:sz w:val="22"/>
          <w:szCs w:val="22"/>
          <w:lang w:val="es-ES"/>
        </w:rPr>
        <w:t xml:space="preserve"> remoción </w:t>
      </w:r>
      <w:r w:rsidR="003D478D">
        <w:rPr>
          <w:rFonts w:ascii="Arial Nova" w:eastAsia="Arial Nova" w:hAnsi="Arial Nova" w:cs="Arial"/>
          <w:sz w:val="22"/>
          <w:szCs w:val="22"/>
        </w:rPr>
        <w:t>de propaganda</w:t>
      </w:r>
      <w:r w:rsidR="003D478D" w:rsidRPr="009C1582">
        <w:rPr>
          <w:rFonts w:ascii="Arial Nova" w:eastAsia="Arial Nova" w:hAnsi="Arial Nova" w:cs="Arial"/>
          <w:sz w:val="22"/>
          <w:szCs w:val="22"/>
        </w:rPr>
        <w:t xml:space="preserve"> </w:t>
      </w:r>
      <w:r w:rsidR="003D478D">
        <w:rPr>
          <w:rFonts w:ascii="Arial Nova" w:eastAsia="Arial Nova" w:hAnsi="Arial Nova" w:cs="Arial"/>
          <w:sz w:val="22"/>
          <w:szCs w:val="22"/>
        </w:rPr>
        <w:t xml:space="preserve">perteneciente a la coalición “Juntos Hacemos Historia en Aguascalientes” con la imagen de Martha Cecilia Márquez Alvarado como candidata a la </w:t>
      </w:r>
      <w:r w:rsidR="00AD73AC">
        <w:rPr>
          <w:rFonts w:ascii="Arial Nova" w:eastAsia="Arial Nova" w:hAnsi="Arial Nova" w:cs="Arial"/>
          <w:sz w:val="22"/>
          <w:szCs w:val="22"/>
        </w:rPr>
        <w:t>G</w:t>
      </w:r>
      <w:r w:rsidR="003D478D">
        <w:rPr>
          <w:rFonts w:ascii="Arial Nova" w:eastAsia="Arial Nova" w:hAnsi="Arial Nova" w:cs="Arial"/>
          <w:sz w:val="22"/>
          <w:szCs w:val="22"/>
        </w:rPr>
        <w:t xml:space="preserve">ubernatura del Estado, por una persona ajena a la autoridad correspondiente. </w:t>
      </w:r>
      <w:r w:rsidRPr="009C1582">
        <w:rPr>
          <w:rFonts w:ascii="Arial Nova" w:hAnsi="Arial Nova" w:cs="Arial"/>
          <w:bCs/>
          <w:sz w:val="22"/>
          <w:szCs w:val="22"/>
          <w:lang w:val="es-ES"/>
        </w:rPr>
        <w:t xml:space="preserve">No obstante, esta autoridad jurisdiccional realiza una inspección del </w:t>
      </w:r>
      <w:r w:rsidRPr="009C1582">
        <w:rPr>
          <w:rFonts w:ascii="Arial Nova" w:hAnsi="Arial Nova" w:cs="Arial"/>
          <w:bCs/>
          <w:sz w:val="22"/>
          <w:szCs w:val="22"/>
          <w:lang w:val="es-ES"/>
        </w:rPr>
        <w:lastRenderedPageBreak/>
        <w:t>contenido certificado en la oficialía electoral, con la finalidad de precisarlo, establecer y analizar de manera integral las acciones denunciadas.</w:t>
      </w:r>
    </w:p>
    <w:p w14:paraId="36CAB585" w14:textId="2FE5DF4D" w:rsidR="00D960B5" w:rsidRPr="009C1582" w:rsidRDefault="00D960B5" w:rsidP="00D960B5">
      <w:pPr>
        <w:spacing w:line="360" w:lineRule="auto"/>
        <w:ind w:right="-93"/>
        <w:jc w:val="both"/>
        <w:rPr>
          <w:rFonts w:ascii="Arial Nova" w:hAnsi="Arial Nova" w:cs="Arial"/>
          <w:bCs/>
          <w:sz w:val="22"/>
          <w:szCs w:val="22"/>
          <w:lang w:val="es-ES"/>
        </w:rPr>
      </w:pPr>
    </w:p>
    <w:tbl>
      <w:tblPr>
        <w:tblStyle w:val="Tablaconcuadrcula"/>
        <w:tblW w:w="10201" w:type="dxa"/>
        <w:jc w:val="center"/>
        <w:tblLayout w:type="fixed"/>
        <w:tblLook w:val="04A0" w:firstRow="1" w:lastRow="0" w:firstColumn="1" w:lastColumn="0" w:noHBand="0" w:noVBand="1"/>
      </w:tblPr>
      <w:tblGrid>
        <w:gridCol w:w="3256"/>
        <w:gridCol w:w="6945"/>
      </w:tblGrid>
      <w:tr w:rsidR="00890BB0" w:rsidRPr="00890BB0" w14:paraId="73334093" w14:textId="77777777" w:rsidTr="00096419">
        <w:trPr>
          <w:jc w:val="center"/>
        </w:trPr>
        <w:tc>
          <w:tcPr>
            <w:tcW w:w="10201" w:type="dxa"/>
            <w:gridSpan w:val="2"/>
          </w:tcPr>
          <w:p w14:paraId="35A76DFD" w14:textId="1BA01F3B" w:rsidR="00890BB0" w:rsidRPr="00890BB0" w:rsidRDefault="00890BB0" w:rsidP="00096419">
            <w:pPr>
              <w:ind w:left="885"/>
              <w:jc w:val="center"/>
              <w:rPr>
                <w:rFonts w:ascii="Arial Nova" w:hAnsi="Arial Nova" w:cs="Arial"/>
                <w:b/>
                <w:bCs/>
                <w:sz w:val="18"/>
                <w:szCs w:val="18"/>
              </w:rPr>
            </w:pPr>
            <w:r w:rsidRPr="00890BB0">
              <w:rPr>
                <w:rFonts w:ascii="Arial Nova" w:hAnsi="Arial Nova" w:cs="Arial"/>
                <w:b/>
                <w:bCs/>
                <w:sz w:val="18"/>
                <w:szCs w:val="18"/>
              </w:rPr>
              <w:t>Oficialía Electoral IEE/OE/070/2022</w:t>
            </w:r>
          </w:p>
        </w:tc>
      </w:tr>
      <w:tr w:rsidR="00890BB0" w:rsidRPr="00890BB0" w14:paraId="50D3FEDA" w14:textId="77777777" w:rsidTr="00096419">
        <w:trPr>
          <w:jc w:val="center"/>
        </w:trPr>
        <w:tc>
          <w:tcPr>
            <w:tcW w:w="3256" w:type="dxa"/>
          </w:tcPr>
          <w:p w14:paraId="1041340D" w14:textId="77777777" w:rsidR="00890BB0" w:rsidRPr="00890BB0" w:rsidRDefault="00890BB0" w:rsidP="00096419">
            <w:pPr>
              <w:jc w:val="both"/>
              <w:rPr>
                <w:rFonts w:ascii="Arial Nova" w:hAnsi="Arial Nova" w:cs="Arial"/>
                <w:b/>
                <w:bCs/>
                <w:sz w:val="18"/>
                <w:szCs w:val="18"/>
              </w:rPr>
            </w:pPr>
            <w:r w:rsidRPr="00890BB0">
              <w:rPr>
                <w:rFonts w:ascii="Arial Nova" w:hAnsi="Arial Nova" w:cs="Arial"/>
                <w:b/>
                <w:bCs/>
                <w:sz w:val="18"/>
                <w:szCs w:val="18"/>
              </w:rPr>
              <w:t>Domicilio:</w:t>
            </w:r>
          </w:p>
        </w:tc>
        <w:tc>
          <w:tcPr>
            <w:tcW w:w="6945" w:type="dxa"/>
          </w:tcPr>
          <w:p w14:paraId="307698E3" w14:textId="77777777" w:rsidR="00890BB0" w:rsidRPr="00890BB0" w:rsidRDefault="00890BB0" w:rsidP="00096419">
            <w:pPr>
              <w:jc w:val="both"/>
              <w:rPr>
                <w:rFonts w:ascii="Arial Nova" w:hAnsi="Arial Nova" w:cs="Arial"/>
                <w:b/>
                <w:bCs/>
                <w:sz w:val="18"/>
                <w:szCs w:val="18"/>
              </w:rPr>
            </w:pPr>
            <w:r w:rsidRPr="00890BB0">
              <w:rPr>
                <w:rFonts w:ascii="Arial Nova" w:hAnsi="Arial Nova" w:cs="Arial"/>
                <w:b/>
                <w:bCs/>
                <w:sz w:val="18"/>
                <w:szCs w:val="18"/>
              </w:rPr>
              <w:t>Descripción:</w:t>
            </w:r>
          </w:p>
        </w:tc>
      </w:tr>
      <w:tr w:rsidR="00890BB0" w:rsidRPr="00890BB0" w14:paraId="1FD27F3A" w14:textId="77777777" w:rsidTr="00096419">
        <w:trPr>
          <w:jc w:val="center"/>
        </w:trPr>
        <w:tc>
          <w:tcPr>
            <w:tcW w:w="3256" w:type="dxa"/>
          </w:tcPr>
          <w:p w14:paraId="6FE4C87C" w14:textId="77777777" w:rsidR="00890BB0" w:rsidRPr="00890BB0" w:rsidRDefault="00890BB0" w:rsidP="00096419">
            <w:pPr>
              <w:jc w:val="both"/>
              <w:rPr>
                <w:rFonts w:ascii="Arial Nova" w:hAnsi="Arial Nova" w:cs="Arial"/>
                <w:b/>
                <w:i/>
                <w:color w:val="000000" w:themeColor="text1"/>
                <w:sz w:val="18"/>
                <w:szCs w:val="18"/>
              </w:rPr>
            </w:pPr>
            <w:r w:rsidRPr="00890BB0">
              <w:rPr>
                <w:rFonts w:ascii="Arial Nova" w:hAnsi="Arial Nova" w:cs="Arial"/>
                <w:color w:val="000000" w:themeColor="text1"/>
                <w:sz w:val="18"/>
                <w:szCs w:val="18"/>
              </w:rPr>
              <w:t>“</w:t>
            </w:r>
            <w:r w:rsidRPr="00890BB0">
              <w:rPr>
                <w:rFonts w:ascii="Arial Nova" w:hAnsi="Arial Nova" w:cs="Arial"/>
                <w:i/>
                <w:color w:val="000000" w:themeColor="text1"/>
                <w:sz w:val="18"/>
                <w:szCs w:val="18"/>
              </w:rPr>
              <w:t>Av. Aguascalientes, Parque el Cedazo, en contra esquina del IEA (dentro del parque) con medidas de 9.00 x.300”</w:t>
            </w:r>
          </w:p>
          <w:p w14:paraId="36EC2E57" w14:textId="77777777" w:rsidR="00890BB0" w:rsidRPr="00890BB0" w:rsidRDefault="00890BB0" w:rsidP="00096419">
            <w:pPr>
              <w:jc w:val="both"/>
              <w:rPr>
                <w:rFonts w:ascii="Arial Nova" w:hAnsi="Arial Nova" w:cs="Arial"/>
                <w:b/>
                <w:sz w:val="18"/>
                <w:szCs w:val="18"/>
              </w:rPr>
            </w:pPr>
          </w:p>
          <w:p w14:paraId="1DBA8BA9" w14:textId="77777777" w:rsidR="00890BB0" w:rsidRPr="00890BB0" w:rsidRDefault="00890BB0" w:rsidP="00096419">
            <w:pPr>
              <w:jc w:val="both"/>
              <w:rPr>
                <w:rFonts w:ascii="Arial Nova" w:hAnsi="Arial Nova" w:cs="Arial"/>
                <w:b/>
                <w:sz w:val="18"/>
                <w:szCs w:val="18"/>
              </w:rPr>
            </w:pPr>
          </w:p>
          <w:p w14:paraId="188C93E2" w14:textId="77777777" w:rsidR="00890BB0" w:rsidRPr="00890BB0" w:rsidRDefault="00890BB0" w:rsidP="00096419">
            <w:pPr>
              <w:jc w:val="both"/>
              <w:rPr>
                <w:rFonts w:ascii="Arial Nova" w:hAnsi="Arial Nova" w:cs="Arial"/>
                <w:b/>
                <w:sz w:val="18"/>
                <w:szCs w:val="18"/>
              </w:rPr>
            </w:pPr>
          </w:p>
          <w:p w14:paraId="6412157F" w14:textId="77777777" w:rsidR="00890BB0" w:rsidRPr="00890BB0" w:rsidRDefault="00890BB0" w:rsidP="00096419">
            <w:pPr>
              <w:jc w:val="both"/>
              <w:rPr>
                <w:rFonts w:ascii="Arial Nova" w:hAnsi="Arial Nova" w:cs="Arial"/>
                <w:b/>
                <w:sz w:val="18"/>
                <w:szCs w:val="18"/>
              </w:rPr>
            </w:pPr>
          </w:p>
          <w:p w14:paraId="24CFA585" w14:textId="77777777" w:rsidR="00890BB0" w:rsidRPr="00890BB0" w:rsidRDefault="00890BB0" w:rsidP="00096419">
            <w:pPr>
              <w:jc w:val="both"/>
              <w:rPr>
                <w:rFonts w:ascii="Arial Nova" w:hAnsi="Arial Nova" w:cs="Arial"/>
                <w:b/>
                <w:sz w:val="18"/>
                <w:szCs w:val="18"/>
              </w:rPr>
            </w:pPr>
          </w:p>
          <w:p w14:paraId="4D0DA6DF" w14:textId="77777777" w:rsidR="00890BB0" w:rsidRPr="00890BB0" w:rsidRDefault="00890BB0" w:rsidP="00096419">
            <w:pPr>
              <w:jc w:val="both"/>
              <w:rPr>
                <w:rFonts w:ascii="Arial Nova" w:hAnsi="Arial Nova" w:cs="Arial"/>
                <w:b/>
                <w:sz w:val="18"/>
                <w:szCs w:val="18"/>
              </w:rPr>
            </w:pPr>
          </w:p>
          <w:p w14:paraId="1FC7A4C3" w14:textId="77777777" w:rsidR="00890BB0" w:rsidRPr="00890BB0" w:rsidRDefault="00890BB0" w:rsidP="00096419">
            <w:pPr>
              <w:jc w:val="both"/>
              <w:rPr>
                <w:rFonts w:ascii="Arial Nova" w:hAnsi="Arial Nova" w:cs="Arial"/>
                <w:b/>
                <w:sz w:val="18"/>
                <w:szCs w:val="18"/>
              </w:rPr>
            </w:pPr>
          </w:p>
          <w:p w14:paraId="490887F5" w14:textId="77777777" w:rsidR="00890BB0" w:rsidRPr="00890BB0" w:rsidRDefault="00890BB0" w:rsidP="00096419">
            <w:pPr>
              <w:jc w:val="both"/>
              <w:rPr>
                <w:rFonts w:ascii="Arial Nova" w:hAnsi="Arial Nova" w:cs="Arial"/>
                <w:b/>
                <w:sz w:val="18"/>
                <w:szCs w:val="18"/>
              </w:rPr>
            </w:pPr>
          </w:p>
          <w:p w14:paraId="6754A7E8" w14:textId="77777777" w:rsidR="00890BB0" w:rsidRPr="00890BB0" w:rsidRDefault="00890BB0" w:rsidP="00096419">
            <w:pPr>
              <w:jc w:val="both"/>
              <w:rPr>
                <w:rFonts w:ascii="Arial Nova" w:hAnsi="Arial Nova" w:cs="Arial"/>
                <w:b/>
                <w:sz w:val="18"/>
                <w:szCs w:val="18"/>
              </w:rPr>
            </w:pPr>
          </w:p>
          <w:p w14:paraId="35BA4A52" w14:textId="77777777" w:rsidR="00890BB0" w:rsidRPr="00890BB0" w:rsidRDefault="00890BB0" w:rsidP="00096419">
            <w:pPr>
              <w:jc w:val="both"/>
              <w:rPr>
                <w:rFonts w:ascii="Arial Nova" w:hAnsi="Arial Nova" w:cs="Arial"/>
                <w:b/>
                <w:sz w:val="18"/>
                <w:szCs w:val="18"/>
              </w:rPr>
            </w:pPr>
          </w:p>
          <w:p w14:paraId="46C1F9DD" w14:textId="77777777" w:rsidR="00890BB0" w:rsidRPr="00890BB0" w:rsidRDefault="00890BB0" w:rsidP="00096419">
            <w:pPr>
              <w:jc w:val="both"/>
              <w:rPr>
                <w:rFonts w:ascii="Arial Nova" w:hAnsi="Arial Nova" w:cs="Arial"/>
                <w:b/>
                <w:sz w:val="18"/>
                <w:szCs w:val="18"/>
              </w:rPr>
            </w:pPr>
          </w:p>
          <w:p w14:paraId="1A9B7778" w14:textId="77777777" w:rsidR="00890BB0" w:rsidRPr="00890BB0" w:rsidRDefault="00890BB0" w:rsidP="00096419">
            <w:pPr>
              <w:jc w:val="both"/>
              <w:rPr>
                <w:rFonts w:ascii="Arial Nova" w:hAnsi="Arial Nova" w:cs="Arial"/>
                <w:b/>
                <w:sz w:val="18"/>
                <w:szCs w:val="18"/>
              </w:rPr>
            </w:pPr>
          </w:p>
          <w:p w14:paraId="54D1E05D" w14:textId="77777777" w:rsidR="00890BB0" w:rsidRPr="00890BB0" w:rsidRDefault="00890BB0" w:rsidP="000A58CD">
            <w:pPr>
              <w:jc w:val="both"/>
              <w:rPr>
                <w:rFonts w:ascii="Arial Nova" w:hAnsi="Arial Nova" w:cs="Arial"/>
                <w:b/>
                <w:sz w:val="18"/>
                <w:szCs w:val="18"/>
              </w:rPr>
            </w:pPr>
          </w:p>
        </w:tc>
        <w:tc>
          <w:tcPr>
            <w:tcW w:w="6945" w:type="dxa"/>
          </w:tcPr>
          <w:p w14:paraId="12993757" w14:textId="6094A435" w:rsidR="00890BB0" w:rsidRPr="00890BB0" w:rsidRDefault="00890BB0" w:rsidP="00096419">
            <w:pPr>
              <w:jc w:val="both"/>
              <w:rPr>
                <w:rFonts w:ascii="Arial Nova" w:hAnsi="Arial Nova" w:cs="Arial"/>
                <w:sz w:val="18"/>
                <w:szCs w:val="18"/>
              </w:rPr>
            </w:pPr>
            <w:r w:rsidRPr="00890BB0">
              <w:rPr>
                <w:rFonts w:ascii="Arial Nova" w:hAnsi="Arial Nova" w:cs="Arial"/>
                <w:sz w:val="18"/>
                <w:szCs w:val="18"/>
              </w:rPr>
              <w:t xml:space="preserve">Siendo las </w:t>
            </w:r>
            <w:r w:rsidRPr="00890BB0">
              <w:rPr>
                <w:rFonts w:ascii="Arial Nova" w:hAnsi="Arial Nova" w:cs="Arial"/>
                <w:b/>
                <w:sz w:val="18"/>
                <w:szCs w:val="18"/>
              </w:rPr>
              <w:t xml:space="preserve">diez horas con diez minutos del día once de mayo de dos mil veintidós, </w:t>
            </w:r>
            <w:r w:rsidRPr="00890BB0">
              <w:rPr>
                <w:rFonts w:ascii="Arial Nova" w:hAnsi="Arial Nova" w:cs="Arial"/>
                <w:sz w:val="18"/>
                <w:szCs w:val="18"/>
              </w:rPr>
              <w:t xml:space="preserve">me constituí frente al Centro de Educación Ambiental Cultural y Recreativo “El Cedazo”, observando que es una de sus esquinas, misma que se encontraba conformada por la Avenida Aguascalientes Oriente y la Avenida Ojocaliente, en el Fraccionamiento Ojocaliente Las Torres, en esta ciudad de Aguascalientes </w:t>
            </w:r>
            <w:proofErr w:type="spellStart"/>
            <w:r w:rsidRPr="00890BB0">
              <w:rPr>
                <w:rFonts w:ascii="Arial Nova" w:hAnsi="Arial Nova" w:cs="Arial"/>
                <w:sz w:val="18"/>
                <w:szCs w:val="18"/>
              </w:rPr>
              <w:t>Aguascalientes</w:t>
            </w:r>
            <w:proofErr w:type="spellEnd"/>
            <w:r w:rsidRPr="00890BB0">
              <w:rPr>
                <w:rFonts w:ascii="Arial Nova" w:hAnsi="Arial Nova" w:cs="Arial"/>
                <w:sz w:val="18"/>
                <w:szCs w:val="18"/>
              </w:rPr>
              <w:t>, se encontraba colocada la estructura de un espectacular, misma que se encontraba dentro del parque “El Cedazo”, cerciorada de ser el espectacular a certificar por encontrarme en el lugar precisado en el acuerdo de referencia, observando que la estructura referida contaba con diversas letras y figuras en colores blanco y negro, tal y como se observa en las fotografías 1 y 2 del ANEXO ÚNICO de la presente acta.</w:t>
            </w:r>
          </w:p>
          <w:p w14:paraId="1AECB922" w14:textId="77777777" w:rsidR="00890BB0" w:rsidRPr="00890BB0" w:rsidRDefault="00890BB0" w:rsidP="00096419">
            <w:pPr>
              <w:jc w:val="both"/>
              <w:rPr>
                <w:rFonts w:ascii="Arial Nova" w:hAnsi="Arial Nova" w:cs="Arial"/>
                <w:sz w:val="18"/>
                <w:szCs w:val="18"/>
              </w:rPr>
            </w:pPr>
          </w:p>
          <w:p w14:paraId="06870D7E" w14:textId="77777777" w:rsidR="00890BB0" w:rsidRPr="00890BB0" w:rsidRDefault="00890BB0" w:rsidP="00096419">
            <w:pPr>
              <w:jc w:val="both"/>
              <w:rPr>
                <w:rFonts w:ascii="Arial Nova" w:hAnsi="Arial Nova" w:cs="Arial"/>
                <w:b/>
                <w:sz w:val="18"/>
                <w:szCs w:val="18"/>
              </w:rPr>
            </w:pPr>
            <w:r w:rsidRPr="00890BB0">
              <w:rPr>
                <w:rFonts w:ascii="Arial Nova" w:hAnsi="Arial Nova" w:cs="Arial"/>
                <w:sz w:val="18"/>
                <w:szCs w:val="18"/>
              </w:rPr>
              <w:t xml:space="preserve">Fin de la diligencia: </w:t>
            </w:r>
            <w:r w:rsidRPr="00890BB0">
              <w:rPr>
                <w:rFonts w:ascii="Arial Nova" w:hAnsi="Arial Nova" w:cs="Arial"/>
                <w:b/>
                <w:sz w:val="18"/>
                <w:szCs w:val="18"/>
              </w:rPr>
              <w:t>diez horas con dieciséis minutos del día once de mayo de dos mil veintidós.</w:t>
            </w:r>
          </w:p>
          <w:p w14:paraId="061D60D6" w14:textId="77777777" w:rsidR="00890BB0" w:rsidRPr="00890BB0" w:rsidRDefault="00890BB0" w:rsidP="00096419">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59264" behindDoc="0" locked="0" layoutInCell="1" allowOverlap="1" wp14:anchorId="6967A344" wp14:editId="3CAB642D">
                  <wp:simplePos x="0" y="0"/>
                  <wp:positionH relativeFrom="column">
                    <wp:posOffset>1905</wp:posOffset>
                  </wp:positionH>
                  <wp:positionV relativeFrom="paragraph">
                    <wp:posOffset>100330</wp:posOffset>
                  </wp:positionV>
                  <wp:extent cx="2023745" cy="12192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3745" cy="1219200"/>
                          </a:xfrm>
                          <a:prstGeom prst="rect">
                            <a:avLst/>
                          </a:prstGeom>
                        </pic:spPr>
                      </pic:pic>
                    </a:graphicData>
                  </a:graphic>
                  <wp14:sizeRelH relativeFrom="page">
                    <wp14:pctWidth>0</wp14:pctWidth>
                  </wp14:sizeRelH>
                  <wp14:sizeRelV relativeFrom="page">
                    <wp14:pctHeight>0</wp14:pctHeight>
                  </wp14:sizeRelV>
                </wp:anchor>
              </w:drawing>
            </w:r>
            <w:r w:rsidRPr="00890BB0">
              <w:rPr>
                <w:rFonts w:ascii="Arial Nova" w:hAnsi="Arial Nova" w:cs="Arial"/>
                <w:sz w:val="18"/>
                <w:szCs w:val="18"/>
              </w:rPr>
              <w:t xml:space="preserve"> </w:t>
            </w:r>
          </w:p>
          <w:p w14:paraId="30189EDA" w14:textId="77777777" w:rsidR="00890BB0" w:rsidRPr="00890BB0" w:rsidRDefault="00890BB0" w:rsidP="00096419">
            <w:pPr>
              <w:jc w:val="both"/>
              <w:rPr>
                <w:rFonts w:ascii="Arial Nova" w:hAnsi="Arial Nova" w:cs="Arial"/>
                <w:sz w:val="18"/>
                <w:szCs w:val="18"/>
              </w:rPr>
            </w:pPr>
          </w:p>
          <w:p w14:paraId="3B92D202" w14:textId="102E1F99" w:rsidR="00890BB0" w:rsidRPr="00890BB0" w:rsidRDefault="000A58CD" w:rsidP="00096419">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60288" behindDoc="0" locked="0" layoutInCell="1" allowOverlap="1" wp14:anchorId="46696157" wp14:editId="694F687D">
                  <wp:simplePos x="0" y="0"/>
                  <wp:positionH relativeFrom="column">
                    <wp:posOffset>2402205</wp:posOffset>
                  </wp:positionH>
                  <wp:positionV relativeFrom="paragraph">
                    <wp:posOffset>5080</wp:posOffset>
                  </wp:positionV>
                  <wp:extent cx="1524000" cy="1026160"/>
                  <wp:effectExtent l="0" t="0" r="0" b="254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0" cy="1026160"/>
                          </a:xfrm>
                          <a:prstGeom prst="rect">
                            <a:avLst/>
                          </a:prstGeom>
                        </pic:spPr>
                      </pic:pic>
                    </a:graphicData>
                  </a:graphic>
                  <wp14:sizeRelH relativeFrom="page">
                    <wp14:pctWidth>0</wp14:pctWidth>
                  </wp14:sizeRelH>
                  <wp14:sizeRelV relativeFrom="page">
                    <wp14:pctHeight>0</wp14:pctHeight>
                  </wp14:sizeRelV>
                </wp:anchor>
              </w:drawing>
            </w:r>
          </w:p>
          <w:p w14:paraId="0A8F7524" w14:textId="04009C4F" w:rsidR="00890BB0" w:rsidRPr="00890BB0" w:rsidRDefault="00890BB0" w:rsidP="00096419">
            <w:pPr>
              <w:jc w:val="both"/>
              <w:rPr>
                <w:rFonts w:ascii="Arial Nova" w:hAnsi="Arial Nova" w:cs="Arial"/>
                <w:sz w:val="18"/>
                <w:szCs w:val="18"/>
              </w:rPr>
            </w:pPr>
          </w:p>
          <w:p w14:paraId="3C8D9476" w14:textId="6D8AE25C" w:rsidR="00890BB0" w:rsidRPr="00890BB0" w:rsidRDefault="00890BB0" w:rsidP="00096419">
            <w:pPr>
              <w:jc w:val="both"/>
              <w:rPr>
                <w:rFonts w:ascii="Arial Nova" w:hAnsi="Arial Nova" w:cs="Arial"/>
                <w:sz w:val="18"/>
                <w:szCs w:val="18"/>
              </w:rPr>
            </w:pPr>
          </w:p>
          <w:p w14:paraId="1E85370E" w14:textId="33664E97" w:rsidR="00890BB0" w:rsidRPr="00890BB0" w:rsidRDefault="00890BB0" w:rsidP="00096419">
            <w:pPr>
              <w:jc w:val="both"/>
              <w:rPr>
                <w:rFonts w:ascii="Arial Nova" w:hAnsi="Arial Nova" w:cs="Arial"/>
                <w:sz w:val="18"/>
                <w:szCs w:val="18"/>
              </w:rPr>
            </w:pPr>
          </w:p>
          <w:p w14:paraId="779DD2CC" w14:textId="77777777" w:rsidR="00890BB0" w:rsidRPr="00890BB0" w:rsidRDefault="00890BB0" w:rsidP="00096419">
            <w:pPr>
              <w:jc w:val="both"/>
              <w:rPr>
                <w:rFonts w:ascii="Arial Nova" w:hAnsi="Arial Nova" w:cs="Arial"/>
                <w:sz w:val="18"/>
                <w:szCs w:val="18"/>
              </w:rPr>
            </w:pPr>
          </w:p>
          <w:p w14:paraId="7CACDD95" w14:textId="1B515203" w:rsidR="00890BB0" w:rsidRPr="00890BB0" w:rsidRDefault="00890BB0" w:rsidP="00096419">
            <w:pPr>
              <w:jc w:val="both"/>
              <w:rPr>
                <w:rFonts w:ascii="Arial Nova" w:hAnsi="Arial Nova" w:cs="Arial"/>
                <w:sz w:val="18"/>
                <w:szCs w:val="18"/>
              </w:rPr>
            </w:pPr>
          </w:p>
          <w:p w14:paraId="0EBD988A" w14:textId="68A21A48" w:rsidR="00890BB0" w:rsidRPr="00890BB0" w:rsidRDefault="00890BB0" w:rsidP="00096419">
            <w:pPr>
              <w:jc w:val="both"/>
              <w:rPr>
                <w:rFonts w:ascii="Arial Nova" w:hAnsi="Arial Nova" w:cs="Arial"/>
                <w:sz w:val="18"/>
                <w:szCs w:val="18"/>
              </w:rPr>
            </w:pPr>
          </w:p>
          <w:p w14:paraId="1A919FE8" w14:textId="693B521B" w:rsidR="00890BB0" w:rsidRPr="00890BB0" w:rsidRDefault="00890BB0" w:rsidP="00096419">
            <w:pPr>
              <w:jc w:val="both"/>
              <w:rPr>
                <w:rFonts w:ascii="Arial Nova" w:hAnsi="Arial Nova" w:cs="Arial"/>
                <w:sz w:val="18"/>
                <w:szCs w:val="18"/>
              </w:rPr>
            </w:pPr>
          </w:p>
          <w:p w14:paraId="5FB03C7B" w14:textId="22B13732" w:rsidR="00890BB0" w:rsidRPr="00890BB0" w:rsidRDefault="000A58CD" w:rsidP="00096419">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62336" behindDoc="0" locked="0" layoutInCell="1" allowOverlap="1" wp14:anchorId="74CABE10" wp14:editId="5D889B6D">
                  <wp:simplePos x="0" y="0"/>
                  <wp:positionH relativeFrom="column">
                    <wp:posOffset>2230755</wp:posOffset>
                  </wp:positionH>
                  <wp:positionV relativeFrom="paragraph">
                    <wp:posOffset>127635</wp:posOffset>
                  </wp:positionV>
                  <wp:extent cx="1774825" cy="104775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4825" cy="1047750"/>
                          </a:xfrm>
                          <a:prstGeom prst="rect">
                            <a:avLst/>
                          </a:prstGeom>
                        </pic:spPr>
                      </pic:pic>
                    </a:graphicData>
                  </a:graphic>
                  <wp14:sizeRelH relativeFrom="page">
                    <wp14:pctWidth>0</wp14:pctWidth>
                  </wp14:sizeRelH>
                  <wp14:sizeRelV relativeFrom="page">
                    <wp14:pctHeight>0</wp14:pctHeight>
                  </wp14:sizeRelV>
                </wp:anchor>
              </w:drawing>
            </w:r>
            <w:r w:rsidRPr="00890BB0">
              <w:rPr>
                <w:rFonts w:ascii="Arial Nova" w:hAnsi="Arial Nova" w:cs="Arial"/>
                <w:noProof/>
                <w:sz w:val="18"/>
                <w:szCs w:val="18"/>
              </w:rPr>
              <w:drawing>
                <wp:anchor distT="0" distB="0" distL="114300" distR="114300" simplePos="0" relativeHeight="251661312" behindDoc="0" locked="0" layoutInCell="1" allowOverlap="1" wp14:anchorId="415A9286" wp14:editId="32B6CB61">
                  <wp:simplePos x="0" y="0"/>
                  <wp:positionH relativeFrom="column">
                    <wp:posOffset>11430</wp:posOffset>
                  </wp:positionH>
                  <wp:positionV relativeFrom="paragraph">
                    <wp:posOffset>137160</wp:posOffset>
                  </wp:positionV>
                  <wp:extent cx="1657350" cy="105664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7350" cy="1056640"/>
                          </a:xfrm>
                          <a:prstGeom prst="rect">
                            <a:avLst/>
                          </a:prstGeom>
                        </pic:spPr>
                      </pic:pic>
                    </a:graphicData>
                  </a:graphic>
                  <wp14:sizeRelH relativeFrom="page">
                    <wp14:pctWidth>0</wp14:pctWidth>
                  </wp14:sizeRelH>
                  <wp14:sizeRelV relativeFrom="page">
                    <wp14:pctHeight>0</wp14:pctHeight>
                  </wp14:sizeRelV>
                </wp:anchor>
              </w:drawing>
            </w:r>
          </w:p>
          <w:p w14:paraId="070D132D" w14:textId="5731B237" w:rsidR="00890BB0" w:rsidRPr="00890BB0" w:rsidRDefault="00890BB0" w:rsidP="00096419">
            <w:pPr>
              <w:jc w:val="both"/>
              <w:rPr>
                <w:rFonts w:ascii="Arial Nova" w:hAnsi="Arial Nova" w:cs="Arial"/>
                <w:sz w:val="18"/>
                <w:szCs w:val="18"/>
              </w:rPr>
            </w:pPr>
          </w:p>
          <w:p w14:paraId="1BA56CAF" w14:textId="0ADAC279" w:rsidR="00890BB0" w:rsidRPr="00890BB0" w:rsidRDefault="00890BB0" w:rsidP="00096419">
            <w:pPr>
              <w:jc w:val="both"/>
              <w:rPr>
                <w:rFonts w:ascii="Arial Nova" w:hAnsi="Arial Nova" w:cs="Arial"/>
                <w:sz w:val="18"/>
                <w:szCs w:val="18"/>
              </w:rPr>
            </w:pPr>
          </w:p>
          <w:p w14:paraId="3447260E" w14:textId="7078D24C" w:rsidR="00890BB0" w:rsidRPr="00890BB0" w:rsidRDefault="00890BB0" w:rsidP="00096419">
            <w:pPr>
              <w:jc w:val="both"/>
              <w:rPr>
                <w:rFonts w:ascii="Arial Nova" w:hAnsi="Arial Nova" w:cs="Arial"/>
                <w:sz w:val="18"/>
                <w:szCs w:val="18"/>
              </w:rPr>
            </w:pPr>
          </w:p>
          <w:p w14:paraId="288BAE92" w14:textId="6958A5A9" w:rsidR="00890BB0" w:rsidRPr="00890BB0" w:rsidRDefault="00890BB0" w:rsidP="00096419">
            <w:pPr>
              <w:jc w:val="both"/>
              <w:rPr>
                <w:rFonts w:ascii="Arial Nova" w:hAnsi="Arial Nova" w:cs="Arial"/>
                <w:sz w:val="18"/>
                <w:szCs w:val="18"/>
              </w:rPr>
            </w:pPr>
          </w:p>
          <w:p w14:paraId="11B4D575" w14:textId="1A9B9023" w:rsidR="00890BB0" w:rsidRPr="00890BB0" w:rsidRDefault="00890BB0" w:rsidP="00096419">
            <w:pPr>
              <w:jc w:val="both"/>
              <w:rPr>
                <w:rFonts w:ascii="Arial Nova" w:hAnsi="Arial Nova" w:cs="Arial"/>
                <w:sz w:val="18"/>
                <w:szCs w:val="18"/>
              </w:rPr>
            </w:pPr>
          </w:p>
          <w:p w14:paraId="616DA8BE" w14:textId="282169C4" w:rsidR="00890BB0" w:rsidRPr="00890BB0" w:rsidRDefault="00890BB0" w:rsidP="00096419">
            <w:pPr>
              <w:jc w:val="both"/>
              <w:rPr>
                <w:rFonts w:ascii="Arial Nova" w:hAnsi="Arial Nova" w:cs="Arial"/>
                <w:sz w:val="18"/>
                <w:szCs w:val="18"/>
              </w:rPr>
            </w:pPr>
          </w:p>
          <w:p w14:paraId="46EF668D" w14:textId="59FDDDBC" w:rsidR="00890BB0" w:rsidRPr="00890BB0" w:rsidRDefault="00890BB0" w:rsidP="00096419">
            <w:pPr>
              <w:jc w:val="both"/>
              <w:rPr>
                <w:rFonts w:ascii="Arial Nova" w:hAnsi="Arial Nova" w:cs="Arial"/>
                <w:sz w:val="18"/>
                <w:szCs w:val="18"/>
              </w:rPr>
            </w:pPr>
          </w:p>
          <w:p w14:paraId="693E0DC8" w14:textId="47468F07" w:rsidR="00890BB0" w:rsidRPr="00890BB0" w:rsidRDefault="00890BB0" w:rsidP="00096419">
            <w:pPr>
              <w:jc w:val="both"/>
              <w:rPr>
                <w:rFonts w:ascii="Arial Nova" w:hAnsi="Arial Nova" w:cs="Arial"/>
                <w:sz w:val="18"/>
                <w:szCs w:val="18"/>
              </w:rPr>
            </w:pPr>
          </w:p>
          <w:p w14:paraId="0CA39457" w14:textId="164024BE" w:rsidR="00890BB0" w:rsidRPr="00890BB0" w:rsidRDefault="00890BB0" w:rsidP="00096419">
            <w:pPr>
              <w:jc w:val="both"/>
              <w:rPr>
                <w:rFonts w:ascii="Arial Nova" w:hAnsi="Arial Nova" w:cs="Arial"/>
                <w:sz w:val="18"/>
                <w:szCs w:val="18"/>
              </w:rPr>
            </w:pPr>
          </w:p>
          <w:p w14:paraId="7A7E898B" w14:textId="32511FEC" w:rsidR="00890BB0" w:rsidRPr="00890BB0" w:rsidRDefault="000A58CD" w:rsidP="00096419">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63360" behindDoc="0" locked="0" layoutInCell="1" allowOverlap="1" wp14:anchorId="5C7544D1" wp14:editId="2734B830">
                  <wp:simplePos x="0" y="0"/>
                  <wp:positionH relativeFrom="column">
                    <wp:posOffset>97155</wp:posOffset>
                  </wp:positionH>
                  <wp:positionV relativeFrom="paragraph">
                    <wp:posOffset>40640</wp:posOffset>
                  </wp:positionV>
                  <wp:extent cx="1771650" cy="113347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1650" cy="1133475"/>
                          </a:xfrm>
                          <a:prstGeom prst="rect">
                            <a:avLst/>
                          </a:prstGeom>
                        </pic:spPr>
                      </pic:pic>
                    </a:graphicData>
                  </a:graphic>
                  <wp14:sizeRelH relativeFrom="page">
                    <wp14:pctWidth>0</wp14:pctWidth>
                  </wp14:sizeRelH>
                  <wp14:sizeRelV relativeFrom="page">
                    <wp14:pctHeight>0</wp14:pctHeight>
                  </wp14:sizeRelV>
                </wp:anchor>
              </w:drawing>
            </w:r>
          </w:p>
          <w:p w14:paraId="636FA5AF" w14:textId="7AB0FB80" w:rsidR="00890BB0" w:rsidRPr="00890BB0" w:rsidRDefault="00890BB0" w:rsidP="00096419">
            <w:pPr>
              <w:jc w:val="both"/>
              <w:rPr>
                <w:rFonts w:ascii="Arial Nova" w:hAnsi="Arial Nova" w:cs="Arial"/>
                <w:sz w:val="18"/>
                <w:szCs w:val="18"/>
              </w:rPr>
            </w:pPr>
          </w:p>
          <w:p w14:paraId="34FABA14" w14:textId="77777777" w:rsidR="00890BB0" w:rsidRPr="00890BB0" w:rsidRDefault="00890BB0" w:rsidP="00096419">
            <w:pPr>
              <w:jc w:val="both"/>
              <w:rPr>
                <w:rFonts w:ascii="Arial Nova" w:hAnsi="Arial Nova" w:cs="Arial"/>
                <w:sz w:val="18"/>
                <w:szCs w:val="18"/>
              </w:rPr>
            </w:pPr>
          </w:p>
          <w:p w14:paraId="3C8C5AF1" w14:textId="68D97FFB" w:rsidR="00890BB0" w:rsidRPr="00890BB0" w:rsidRDefault="00890BB0" w:rsidP="00096419">
            <w:pPr>
              <w:jc w:val="both"/>
              <w:rPr>
                <w:rFonts w:ascii="Arial Nova" w:hAnsi="Arial Nova" w:cs="Arial"/>
                <w:sz w:val="18"/>
                <w:szCs w:val="18"/>
              </w:rPr>
            </w:pPr>
          </w:p>
          <w:p w14:paraId="6F89ABB6" w14:textId="77777777" w:rsidR="00890BB0" w:rsidRPr="00890BB0" w:rsidRDefault="00890BB0" w:rsidP="00096419">
            <w:pPr>
              <w:jc w:val="both"/>
              <w:rPr>
                <w:rFonts w:ascii="Arial Nova" w:hAnsi="Arial Nova" w:cs="Arial"/>
                <w:sz w:val="18"/>
                <w:szCs w:val="18"/>
              </w:rPr>
            </w:pPr>
          </w:p>
          <w:p w14:paraId="0F8D4EFF" w14:textId="44927FBB" w:rsidR="00890BB0" w:rsidRPr="00890BB0" w:rsidRDefault="00890BB0" w:rsidP="00096419">
            <w:pPr>
              <w:jc w:val="both"/>
              <w:rPr>
                <w:rFonts w:ascii="Arial Nova" w:hAnsi="Arial Nova" w:cs="Arial"/>
                <w:sz w:val="18"/>
                <w:szCs w:val="18"/>
              </w:rPr>
            </w:pPr>
          </w:p>
          <w:p w14:paraId="3B1C3313" w14:textId="25C0B912" w:rsidR="00890BB0" w:rsidRPr="00890BB0" w:rsidRDefault="00890BB0" w:rsidP="00096419">
            <w:pPr>
              <w:jc w:val="both"/>
              <w:rPr>
                <w:rFonts w:ascii="Arial Nova" w:hAnsi="Arial Nova" w:cs="Arial"/>
                <w:sz w:val="18"/>
                <w:szCs w:val="18"/>
              </w:rPr>
            </w:pPr>
          </w:p>
          <w:p w14:paraId="43E040B6" w14:textId="27AC3824" w:rsidR="00890BB0" w:rsidRPr="00890BB0" w:rsidRDefault="00890BB0" w:rsidP="00096419">
            <w:pPr>
              <w:jc w:val="both"/>
              <w:rPr>
                <w:rFonts w:ascii="Arial Nova" w:hAnsi="Arial Nova" w:cs="Arial"/>
                <w:sz w:val="18"/>
                <w:szCs w:val="18"/>
              </w:rPr>
            </w:pPr>
          </w:p>
          <w:p w14:paraId="1682B926" w14:textId="77777777" w:rsidR="00890BB0" w:rsidRPr="00890BB0" w:rsidRDefault="00890BB0" w:rsidP="00096419">
            <w:pPr>
              <w:jc w:val="both"/>
              <w:rPr>
                <w:rFonts w:ascii="Arial Nova" w:hAnsi="Arial Nova" w:cs="Arial"/>
                <w:sz w:val="18"/>
                <w:szCs w:val="18"/>
              </w:rPr>
            </w:pPr>
          </w:p>
          <w:p w14:paraId="3005A3CC" w14:textId="1303C87F" w:rsidR="00890BB0" w:rsidRPr="00890BB0" w:rsidRDefault="00890BB0" w:rsidP="00096419">
            <w:pPr>
              <w:jc w:val="both"/>
              <w:rPr>
                <w:rFonts w:ascii="Arial Nova" w:hAnsi="Arial Nova" w:cs="Arial"/>
                <w:sz w:val="18"/>
                <w:szCs w:val="18"/>
              </w:rPr>
            </w:pPr>
          </w:p>
          <w:p w14:paraId="63699D67" w14:textId="77777777" w:rsidR="00890BB0" w:rsidRPr="00890BB0" w:rsidRDefault="00890BB0" w:rsidP="00096419">
            <w:pPr>
              <w:jc w:val="both"/>
              <w:rPr>
                <w:rFonts w:ascii="Arial Nova" w:hAnsi="Arial Nova" w:cs="Arial"/>
                <w:sz w:val="18"/>
                <w:szCs w:val="18"/>
              </w:rPr>
            </w:pPr>
          </w:p>
          <w:p w14:paraId="65C85F84" w14:textId="77777777" w:rsidR="00890BB0" w:rsidRPr="00890BB0" w:rsidRDefault="00890BB0" w:rsidP="00096419">
            <w:pPr>
              <w:jc w:val="both"/>
              <w:rPr>
                <w:rFonts w:ascii="Arial Nova" w:hAnsi="Arial Nova" w:cs="Arial"/>
                <w:sz w:val="18"/>
                <w:szCs w:val="18"/>
              </w:rPr>
            </w:pPr>
          </w:p>
          <w:p w14:paraId="530548C2" w14:textId="77777777" w:rsidR="00890BB0" w:rsidRPr="00890BB0" w:rsidRDefault="00890BB0" w:rsidP="00096419">
            <w:pPr>
              <w:jc w:val="both"/>
              <w:rPr>
                <w:rFonts w:ascii="Arial Nova" w:hAnsi="Arial Nova" w:cs="Arial"/>
                <w:sz w:val="18"/>
                <w:szCs w:val="18"/>
              </w:rPr>
            </w:pPr>
          </w:p>
          <w:p w14:paraId="0CC51358" w14:textId="77777777" w:rsidR="00890BB0" w:rsidRPr="00890BB0" w:rsidRDefault="00890BB0" w:rsidP="00096419">
            <w:pPr>
              <w:jc w:val="both"/>
              <w:rPr>
                <w:rFonts w:ascii="Arial Nova" w:hAnsi="Arial Nova" w:cs="Arial"/>
                <w:sz w:val="18"/>
                <w:szCs w:val="18"/>
              </w:rPr>
            </w:pPr>
          </w:p>
          <w:p w14:paraId="7F83DAC6" w14:textId="4CC36D12" w:rsidR="00890BB0" w:rsidRPr="00890BB0" w:rsidRDefault="00890BB0" w:rsidP="00096419">
            <w:pPr>
              <w:jc w:val="both"/>
              <w:rPr>
                <w:rFonts w:ascii="Arial Nova" w:hAnsi="Arial Nova" w:cs="Arial"/>
                <w:sz w:val="18"/>
                <w:szCs w:val="18"/>
              </w:rPr>
            </w:pPr>
          </w:p>
          <w:p w14:paraId="006CECE6" w14:textId="77777777" w:rsidR="00890BB0" w:rsidRPr="00890BB0" w:rsidRDefault="00890BB0" w:rsidP="00096419">
            <w:pPr>
              <w:jc w:val="both"/>
              <w:rPr>
                <w:rFonts w:ascii="Arial Nova" w:hAnsi="Arial Nova" w:cs="Arial"/>
                <w:sz w:val="18"/>
                <w:szCs w:val="18"/>
              </w:rPr>
            </w:pPr>
          </w:p>
          <w:p w14:paraId="6DC8D68B" w14:textId="77777777" w:rsidR="00890BB0" w:rsidRPr="00890BB0" w:rsidRDefault="00890BB0" w:rsidP="00096419">
            <w:pPr>
              <w:jc w:val="both"/>
              <w:rPr>
                <w:rFonts w:ascii="Arial Nova" w:hAnsi="Arial Nova" w:cs="Arial"/>
                <w:sz w:val="18"/>
                <w:szCs w:val="18"/>
              </w:rPr>
            </w:pPr>
          </w:p>
          <w:p w14:paraId="4CDB8C08" w14:textId="77777777" w:rsidR="00890BB0" w:rsidRPr="00890BB0" w:rsidRDefault="00890BB0" w:rsidP="00096419">
            <w:pPr>
              <w:jc w:val="both"/>
              <w:rPr>
                <w:rFonts w:ascii="Arial Nova" w:hAnsi="Arial Nova" w:cs="Arial"/>
                <w:sz w:val="18"/>
                <w:szCs w:val="18"/>
              </w:rPr>
            </w:pPr>
          </w:p>
          <w:p w14:paraId="1D97E5C0" w14:textId="77777777" w:rsidR="00890BB0" w:rsidRPr="00890BB0" w:rsidRDefault="00890BB0" w:rsidP="00096419">
            <w:pPr>
              <w:jc w:val="both"/>
              <w:rPr>
                <w:rFonts w:ascii="Arial Nova" w:hAnsi="Arial Nova" w:cs="Arial"/>
                <w:sz w:val="18"/>
                <w:szCs w:val="18"/>
              </w:rPr>
            </w:pPr>
          </w:p>
          <w:p w14:paraId="6755BE3B" w14:textId="77777777" w:rsidR="00890BB0" w:rsidRPr="00890BB0" w:rsidRDefault="00890BB0" w:rsidP="00096419">
            <w:pPr>
              <w:jc w:val="both"/>
              <w:rPr>
                <w:rFonts w:ascii="Arial Nova" w:hAnsi="Arial Nova" w:cs="Arial"/>
                <w:sz w:val="18"/>
                <w:szCs w:val="18"/>
              </w:rPr>
            </w:pPr>
          </w:p>
          <w:p w14:paraId="5F6FC236" w14:textId="77777777" w:rsidR="00890BB0" w:rsidRPr="00890BB0" w:rsidRDefault="00890BB0" w:rsidP="00096419">
            <w:pPr>
              <w:jc w:val="both"/>
              <w:rPr>
                <w:rFonts w:ascii="Arial Nova" w:hAnsi="Arial Nova" w:cs="Arial"/>
                <w:sz w:val="18"/>
                <w:szCs w:val="18"/>
              </w:rPr>
            </w:pPr>
          </w:p>
          <w:p w14:paraId="5D7A7738" w14:textId="77777777" w:rsidR="00890BB0" w:rsidRPr="00890BB0" w:rsidRDefault="00890BB0" w:rsidP="00096419">
            <w:pPr>
              <w:jc w:val="both"/>
              <w:rPr>
                <w:rFonts w:ascii="Arial Nova" w:hAnsi="Arial Nova" w:cs="Arial"/>
                <w:sz w:val="18"/>
                <w:szCs w:val="18"/>
              </w:rPr>
            </w:pPr>
          </w:p>
          <w:p w14:paraId="3E3C84DF" w14:textId="77777777" w:rsidR="00890BB0" w:rsidRPr="00890BB0" w:rsidRDefault="00890BB0" w:rsidP="00096419">
            <w:pPr>
              <w:jc w:val="both"/>
              <w:rPr>
                <w:rFonts w:ascii="Arial Nova" w:hAnsi="Arial Nova" w:cs="Arial"/>
                <w:sz w:val="18"/>
                <w:szCs w:val="18"/>
              </w:rPr>
            </w:pPr>
          </w:p>
          <w:p w14:paraId="32C23D93" w14:textId="77777777" w:rsidR="00890BB0" w:rsidRPr="00890BB0" w:rsidRDefault="00890BB0" w:rsidP="00096419">
            <w:pPr>
              <w:jc w:val="both"/>
              <w:rPr>
                <w:rFonts w:ascii="Arial Nova" w:hAnsi="Arial Nova" w:cs="Arial"/>
                <w:sz w:val="18"/>
                <w:szCs w:val="18"/>
              </w:rPr>
            </w:pPr>
          </w:p>
          <w:p w14:paraId="60C0ECB8" w14:textId="77777777" w:rsidR="00890BB0" w:rsidRPr="00890BB0" w:rsidRDefault="00890BB0" w:rsidP="00096419">
            <w:pPr>
              <w:jc w:val="both"/>
              <w:rPr>
                <w:rFonts w:ascii="Arial Nova" w:hAnsi="Arial Nova" w:cs="Arial"/>
                <w:sz w:val="18"/>
                <w:szCs w:val="18"/>
              </w:rPr>
            </w:pPr>
          </w:p>
          <w:p w14:paraId="64463126" w14:textId="77777777" w:rsidR="00890BB0" w:rsidRPr="00890BB0" w:rsidRDefault="00890BB0" w:rsidP="00096419">
            <w:pPr>
              <w:jc w:val="both"/>
              <w:rPr>
                <w:rFonts w:ascii="Arial Nova" w:hAnsi="Arial Nova" w:cs="Arial"/>
                <w:sz w:val="18"/>
                <w:szCs w:val="18"/>
              </w:rPr>
            </w:pPr>
          </w:p>
          <w:p w14:paraId="73D864A1" w14:textId="77777777" w:rsidR="00890BB0" w:rsidRPr="00890BB0" w:rsidRDefault="00890BB0" w:rsidP="00096419">
            <w:pPr>
              <w:jc w:val="both"/>
              <w:rPr>
                <w:rFonts w:ascii="Arial Nova" w:hAnsi="Arial Nova" w:cs="Arial"/>
                <w:sz w:val="18"/>
                <w:szCs w:val="18"/>
              </w:rPr>
            </w:pPr>
          </w:p>
          <w:p w14:paraId="4F996EEC" w14:textId="77777777" w:rsidR="00890BB0" w:rsidRPr="00890BB0" w:rsidRDefault="00890BB0" w:rsidP="00096419">
            <w:pPr>
              <w:jc w:val="both"/>
              <w:rPr>
                <w:rFonts w:ascii="Arial Nova" w:hAnsi="Arial Nova" w:cs="Arial"/>
                <w:sz w:val="18"/>
                <w:szCs w:val="18"/>
              </w:rPr>
            </w:pPr>
          </w:p>
          <w:p w14:paraId="4C412615" w14:textId="77777777" w:rsidR="00890BB0" w:rsidRPr="00890BB0" w:rsidRDefault="00890BB0" w:rsidP="00096419">
            <w:pPr>
              <w:jc w:val="both"/>
              <w:rPr>
                <w:rFonts w:ascii="Arial Nova" w:hAnsi="Arial Nova" w:cs="Arial"/>
                <w:sz w:val="18"/>
                <w:szCs w:val="18"/>
              </w:rPr>
            </w:pPr>
          </w:p>
          <w:p w14:paraId="7A5EBF01" w14:textId="77777777" w:rsidR="00890BB0" w:rsidRPr="00890BB0" w:rsidRDefault="00890BB0" w:rsidP="00096419">
            <w:pPr>
              <w:jc w:val="both"/>
              <w:rPr>
                <w:rFonts w:ascii="Arial Nova" w:hAnsi="Arial Nova" w:cs="Arial"/>
                <w:sz w:val="18"/>
                <w:szCs w:val="18"/>
              </w:rPr>
            </w:pPr>
          </w:p>
        </w:tc>
      </w:tr>
    </w:tbl>
    <w:p w14:paraId="08B454E4" w14:textId="1AFD1931" w:rsidR="00D960B5" w:rsidRDefault="00D960B5" w:rsidP="00D960B5">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tbl>
      <w:tblPr>
        <w:tblStyle w:val="Tablaconcuadrcula"/>
        <w:tblpPr w:leftFromText="141" w:rightFromText="141" w:vertAnchor="text" w:horzAnchor="margin" w:tblpXSpec="center" w:tblpY="159"/>
        <w:tblW w:w="10201" w:type="dxa"/>
        <w:tblLayout w:type="fixed"/>
        <w:tblLook w:val="04A0" w:firstRow="1" w:lastRow="0" w:firstColumn="1" w:lastColumn="0" w:noHBand="0" w:noVBand="1"/>
      </w:tblPr>
      <w:tblGrid>
        <w:gridCol w:w="3256"/>
        <w:gridCol w:w="6945"/>
      </w:tblGrid>
      <w:tr w:rsidR="00890BB0" w:rsidRPr="00890BB0" w14:paraId="1A5F2637" w14:textId="77777777" w:rsidTr="000A58CD">
        <w:tc>
          <w:tcPr>
            <w:tcW w:w="10201" w:type="dxa"/>
            <w:gridSpan w:val="2"/>
          </w:tcPr>
          <w:p w14:paraId="73A19F0A" w14:textId="77777777" w:rsidR="00890BB0" w:rsidRPr="00890BB0" w:rsidRDefault="00890BB0" w:rsidP="000A58CD">
            <w:pPr>
              <w:ind w:left="885"/>
              <w:jc w:val="center"/>
              <w:rPr>
                <w:rFonts w:ascii="Arial Nova" w:hAnsi="Arial Nova" w:cs="Arial"/>
                <w:b/>
                <w:bCs/>
                <w:sz w:val="18"/>
                <w:szCs w:val="18"/>
              </w:rPr>
            </w:pPr>
            <w:r w:rsidRPr="00890BB0">
              <w:rPr>
                <w:rFonts w:ascii="Arial Nova" w:hAnsi="Arial Nova" w:cs="Arial"/>
                <w:b/>
                <w:bCs/>
                <w:sz w:val="18"/>
                <w:szCs w:val="18"/>
              </w:rPr>
              <w:lastRenderedPageBreak/>
              <w:t>Oficialía Electoral IEE/OE/090/2022</w:t>
            </w:r>
          </w:p>
        </w:tc>
      </w:tr>
      <w:tr w:rsidR="00890BB0" w:rsidRPr="00890BB0" w14:paraId="67097636" w14:textId="77777777" w:rsidTr="000A58CD">
        <w:tc>
          <w:tcPr>
            <w:tcW w:w="3256" w:type="dxa"/>
          </w:tcPr>
          <w:p w14:paraId="4F49CEE4" w14:textId="77777777" w:rsidR="00890BB0" w:rsidRPr="00890BB0" w:rsidRDefault="00890BB0" w:rsidP="000A58CD">
            <w:pPr>
              <w:jc w:val="both"/>
              <w:rPr>
                <w:rFonts w:ascii="Arial Nova" w:hAnsi="Arial Nova" w:cs="Arial"/>
                <w:b/>
                <w:bCs/>
                <w:sz w:val="18"/>
                <w:szCs w:val="18"/>
              </w:rPr>
            </w:pPr>
            <w:r w:rsidRPr="00890BB0">
              <w:rPr>
                <w:rFonts w:ascii="Arial Nova" w:hAnsi="Arial Nova" w:cs="Arial"/>
                <w:b/>
                <w:bCs/>
                <w:sz w:val="18"/>
                <w:szCs w:val="18"/>
              </w:rPr>
              <w:t>Domicilio:</w:t>
            </w:r>
          </w:p>
        </w:tc>
        <w:tc>
          <w:tcPr>
            <w:tcW w:w="6945" w:type="dxa"/>
          </w:tcPr>
          <w:p w14:paraId="5D92E288" w14:textId="77777777" w:rsidR="00890BB0" w:rsidRPr="00890BB0" w:rsidRDefault="00890BB0" w:rsidP="000A58CD">
            <w:pPr>
              <w:jc w:val="both"/>
              <w:rPr>
                <w:rFonts w:ascii="Arial Nova" w:hAnsi="Arial Nova" w:cs="Arial"/>
                <w:b/>
                <w:bCs/>
                <w:sz w:val="18"/>
                <w:szCs w:val="18"/>
              </w:rPr>
            </w:pPr>
            <w:r w:rsidRPr="00890BB0">
              <w:rPr>
                <w:rFonts w:ascii="Arial Nova" w:hAnsi="Arial Nova" w:cs="Arial"/>
                <w:b/>
                <w:bCs/>
                <w:sz w:val="18"/>
                <w:szCs w:val="18"/>
              </w:rPr>
              <w:t>Descripción:</w:t>
            </w:r>
          </w:p>
        </w:tc>
      </w:tr>
      <w:tr w:rsidR="00890BB0" w:rsidRPr="00890BB0" w14:paraId="1ECFD97A" w14:textId="77777777" w:rsidTr="000A58CD">
        <w:trPr>
          <w:trHeight w:val="2969"/>
        </w:trPr>
        <w:tc>
          <w:tcPr>
            <w:tcW w:w="3256" w:type="dxa"/>
          </w:tcPr>
          <w:p w14:paraId="7108EAA7" w14:textId="03194C12" w:rsidR="00890BB0" w:rsidRPr="00890BB0" w:rsidRDefault="00890BB0" w:rsidP="000A58CD">
            <w:pPr>
              <w:jc w:val="both"/>
              <w:rPr>
                <w:rFonts w:ascii="Arial Nova" w:hAnsi="Arial Nova" w:cs="Arial"/>
                <w:b/>
                <w:i/>
                <w:color w:val="000000" w:themeColor="text1"/>
                <w:sz w:val="18"/>
                <w:szCs w:val="18"/>
              </w:rPr>
            </w:pPr>
            <w:r w:rsidRPr="00890BB0">
              <w:rPr>
                <w:rFonts w:ascii="Arial Nova" w:hAnsi="Arial Nova" w:cs="Arial"/>
                <w:color w:val="000000" w:themeColor="text1"/>
                <w:sz w:val="18"/>
                <w:szCs w:val="18"/>
              </w:rPr>
              <w:t>“</w:t>
            </w:r>
            <w:r w:rsidRPr="00890BB0">
              <w:rPr>
                <w:rFonts w:ascii="Arial Nova" w:hAnsi="Arial Nova" w:cs="Arial"/>
                <w:i/>
                <w:color w:val="000000" w:themeColor="text1"/>
                <w:sz w:val="18"/>
                <w:szCs w:val="18"/>
              </w:rPr>
              <w:t>Avenida Aguascalientes, Oriente esquina con la Avenida Ojocaliente, en el Fraccionamiento Las Torres, en esta ciudad de Aguascalientes, Aguascalientes.”</w:t>
            </w:r>
          </w:p>
          <w:p w14:paraId="7E1EFE3A" w14:textId="77777777" w:rsidR="00890BB0" w:rsidRPr="00890BB0" w:rsidRDefault="00890BB0" w:rsidP="000A58CD">
            <w:pPr>
              <w:jc w:val="both"/>
              <w:rPr>
                <w:rFonts w:ascii="Arial Nova" w:hAnsi="Arial Nova" w:cs="Arial"/>
                <w:b/>
                <w:sz w:val="18"/>
                <w:szCs w:val="18"/>
              </w:rPr>
            </w:pPr>
          </w:p>
          <w:p w14:paraId="060BF720" w14:textId="77777777" w:rsidR="00890BB0" w:rsidRPr="00890BB0" w:rsidRDefault="00890BB0" w:rsidP="000A58CD">
            <w:pPr>
              <w:jc w:val="both"/>
              <w:rPr>
                <w:rFonts w:ascii="Arial Nova" w:hAnsi="Arial Nova" w:cs="Arial"/>
                <w:b/>
                <w:sz w:val="18"/>
                <w:szCs w:val="18"/>
              </w:rPr>
            </w:pPr>
          </w:p>
          <w:p w14:paraId="14144A70" w14:textId="77777777" w:rsidR="00890BB0" w:rsidRPr="00890BB0" w:rsidRDefault="00890BB0" w:rsidP="000A58CD">
            <w:pPr>
              <w:jc w:val="both"/>
              <w:rPr>
                <w:rFonts w:ascii="Arial Nova" w:hAnsi="Arial Nova" w:cs="Arial"/>
                <w:b/>
                <w:sz w:val="18"/>
                <w:szCs w:val="18"/>
              </w:rPr>
            </w:pPr>
          </w:p>
          <w:p w14:paraId="69786CEC" w14:textId="77777777" w:rsidR="00890BB0" w:rsidRPr="00890BB0" w:rsidRDefault="00890BB0" w:rsidP="000A58CD">
            <w:pPr>
              <w:jc w:val="both"/>
              <w:rPr>
                <w:rFonts w:ascii="Arial Nova" w:hAnsi="Arial Nova" w:cs="Arial"/>
                <w:b/>
                <w:sz w:val="18"/>
                <w:szCs w:val="18"/>
              </w:rPr>
            </w:pPr>
          </w:p>
          <w:p w14:paraId="4BF78974" w14:textId="77777777" w:rsidR="00890BB0" w:rsidRPr="00890BB0" w:rsidRDefault="00890BB0" w:rsidP="000A58CD">
            <w:pPr>
              <w:jc w:val="both"/>
              <w:rPr>
                <w:rFonts w:ascii="Arial Nova" w:hAnsi="Arial Nova" w:cs="Arial"/>
                <w:b/>
                <w:sz w:val="18"/>
                <w:szCs w:val="18"/>
              </w:rPr>
            </w:pPr>
          </w:p>
          <w:p w14:paraId="7260FA4F" w14:textId="77777777" w:rsidR="00890BB0" w:rsidRPr="00890BB0" w:rsidRDefault="00890BB0" w:rsidP="000A58CD">
            <w:pPr>
              <w:jc w:val="both"/>
              <w:rPr>
                <w:rFonts w:ascii="Arial Nova" w:hAnsi="Arial Nova" w:cs="Arial"/>
                <w:b/>
                <w:sz w:val="18"/>
                <w:szCs w:val="18"/>
              </w:rPr>
            </w:pPr>
          </w:p>
          <w:p w14:paraId="0D6F9A5E" w14:textId="77777777" w:rsidR="00890BB0" w:rsidRPr="00890BB0" w:rsidRDefault="00890BB0" w:rsidP="000A58CD">
            <w:pPr>
              <w:jc w:val="both"/>
              <w:rPr>
                <w:rFonts w:ascii="Arial Nova" w:hAnsi="Arial Nova" w:cs="Arial"/>
                <w:b/>
                <w:sz w:val="18"/>
                <w:szCs w:val="18"/>
              </w:rPr>
            </w:pPr>
          </w:p>
          <w:p w14:paraId="0D81D0C2" w14:textId="77777777" w:rsidR="00890BB0" w:rsidRPr="00890BB0" w:rsidRDefault="00890BB0" w:rsidP="000A58CD">
            <w:pPr>
              <w:jc w:val="both"/>
              <w:rPr>
                <w:rFonts w:ascii="Arial Nova" w:hAnsi="Arial Nova" w:cs="Arial"/>
                <w:b/>
                <w:sz w:val="18"/>
                <w:szCs w:val="18"/>
              </w:rPr>
            </w:pPr>
          </w:p>
          <w:p w14:paraId="48325654" w14:textId="77777777" w:rsidR="00890BB0" w:rsidRPr="00890BB0" w:rsidRDefault="00890BB0" w:rsidP="000A58CD">
            <w:pPr>
              <w:jc w:val="both"/>
              <w:rPr>
                <w:rFonts w:ascii="Arial Nova" w:hAnsi="Arial Nova" w:cs="Arial"/>
                <w:b/>
                <w:sz w:val="18"/>
                <w:szCs w:val="18"/>
              </w:rPr>
            </w:pPr>
          </w:p>
          <w:p w14:paraId="4E26A2AA" w14:textId="77777777" w:rsidR="00890BB0" w:rsidRPr="00890BB0" w:rsidRDefault="00890BB0" w:rsidP="000A58CD">
            <w:pPr>
              <w:jc w:val="both"/>
              <w:rPr>
                <w:rFonts w:ascii="Arial Nova" w:hAnsi="Arial Nova" w:cs="Arial"/>
                <w:b/>
                <w:sz w:val="18"/>
                <w:szCs w:val="18"/>
              </w:rPr>
            </w:pPr>
          </w:p>
          <w:p w14:paraId="3B3B3EE8" w14:textId="77777777" w:rsidR="00890BB0" w:rsidRPr="00890BB0" w:rsidRDefault="00890BB0" w:rsidP="000A58CD">
            <w:pPr>
              <w:jc w:val="both"/>
              <w:rPr>
                <w:rFonts w:ascii="Arial Nova" w:hAnsi="Arial Nova" w:cs="Arial"/>
                <w:b/>
                <w:sz w:val="18"/>
                <w:szCs w:val="18"/>
              </w:rPr>
            </w:pPr>
          </w:p>
          <w:p w14:paraId="6AE91A61" w14:textId="77777777" w:rsidR="00890BB0" w:rsidRPr="00890BB0" w:rsidRDefault="00890BB0" w:rsidP="000A58CD">
            <w:pPr>
              <w:jc w:val="both"/>
              <w:rPr>
                <w:rFonts w:ascii="Arial Nova" w:hAnsi="Arial Nova" w:cs="Arial"/>
                <w:b/>
                <w:sz w:val="18"/>
                <w:szCs w:val="18"/>
              </w:rPr>
            </w:pPr>
          </w:p>
          <w:p w14:paraId="0BA5DBC0" w14:textId="77777777" w:rsidR="00890BB0" w:rsidRPr="00890BB0" w:rsidRDefault="00890BB0" w:rsidP="000A58CD">
            <w:pPr>
              <w:jc w:val="both"/>
              <w:rPr>
                <w:rFonts w:ascii="Arial Nova" w:hAnsi="Arial Nova" w:cs="Arial"/>
                <w:b/>
                <w:sz w:val="18"/>
                <w:szCs w:val="18"/>
              </w:rPr>
            </w:pPr>
          </w:p>
          <w:p w14:paraId="74EC066D" w14:textId="77777777" w:rsidR="00890BB0" w:rsidRPr="00890BB0" w:rsidRDefault="00890BB0" w:rsidP="000A58CD">
            <w:pPr>
              <w:jc w:val="both"/>
              <w:rPr>
                <w:rFonts w:ascii="Arial Nova" w:hAnsi="Arial Nova" w:cs="Arial"/>
                <w:b/>
                <w:sz w:val="18"/>
                <w:szCs w:val="18"/>
              </w:rPr>
            </w:pPr>
          </w:p>
          <w:p w14:paraId="1DBF6DD9" w14:textId="77777777" w:rsidR="00890BB0" w:rsidRPr="00890BB0" w:rsidRDefault="00890BB0" w:rsidP="000A58CD">
            <w:pPr>
              <w:jc w:val="both"/>
              <w:rPr>
                <w:rFonts w:ascii="Arial Nova" w:hAnsi="Arial Nova" w:cs="Arial"/>
                <w:b/>
                <w:sz w:val="18"/>
                <w:szCs w:val="18"/>
              </w:rPr>
            </w:pPr>
          </w:p>
          <w:p w14:paraId="53E5E730" w14:textId="77777777" w:rsidR="00890BB0" w:rsidRPr="00890BB0" w:rsidRDefault="00890BB0" w:rsidP="000A58CD">
            <w:pPr>
              <w:jc w:val="both"/>
              <w:rPr>
                <w:rFonts w:ascii="Arial Nova" w:hAnsi="Arial Nova" w:cs="Arial"/>
                <w:b/>
                <w:sz w:val="18"/>
                <w:szCs w:val="18"/>
              </w:rPr>
            </w:pPr>
          </w:p>
          <w:p w14:paraId="35E2EF9C" w14:textId="77777777" w:rsidR="00890BB0" w:rsidRPr="00890BB0" w:rsidRDefault="00890BB0" w:rsidP="000A58CD">
            <w:pPr>
              <w:jc w:val="both"/>
              <w:rPr>
                <w:rFonts w:ascii="Arial Nova" w:hAnsi="Arial Nova" w:cs="Arial"/>
                <w:b/>
                <w:sz w:val="18"/>
                <w:szCs w:val="18"/>
              </w:rPr>
            </w:pPr>
          </w:p>
          <w:p w14:paraId="5E0EFEF9" w14:textId="77777777" w:rsidR="00890BB0" w:rsidRPr="00890BB0" w:rsidRDefault="00890BB0" w:rsidP="000A58CD">
            <w:pPr>
              <w:jc w:val="both"/>
              <w:rPr>
                <w:rFonts w:ascii="Arial Nova" w:hAnsi="Arial Nova" w:cs="Arial"/>
                <w:b/>
                <w:sz w:val="18"/>
                <w:szCs w:val="18"/>
              </w:rPr>
            </w:pPr>
          </w:p>
          <w:p w14:paraId="0058855B" w14:textId="77777777" w:rsidR="00890BB0" w:rsidRPr="00890BB0" w:rsidRDefault="00890BB0" w:rsidP="000A58CD">
            <w:pPr>
              <w:jc w:val="both"/>
              <w:rPr>
                <w:rFonts w:ascii="Arial Nova" w:hAnsi="Arial Nova" w:cs="Arial"/>
                <w:b/>
                <w:sz w:val="18"/>
                <w:szCs w:val="18"/>
              </w:rPr>
            </w:pPr>
          </w:p>
          <w:p w14:paraId="5F00A0F0" w14:textId="77777777" w:rsidR="00890BB0" w:rsidRPr="00890BB0" w:rsidRDefault="00890BB0" w:rsidP="000A58CD">
            <w:pPr>
              <w:jc w:val="both"/>
              <w:rPr>
                <w:rFonts w:ascii="Arial Nova" w:hAnsi="Arial Nova" w:cs="Arial"/>
                <w:b/>
                <w:sz w:val="18"/>
                <w:szCs w:val="18"/>
              </w:rPr>
            </w:pPr>
          </w:p>
          <w:p w14:paraId="362B0FD3" w14:textId="77777777" w:rsidR="00890BB0" w:rsidRPr="00890BB0" w:rsidRDefault="00890BB0" w:rsidP="000A58CD">
            <w:pPr>
              <w:jc w:val="both"/>
              <w:rPr>
                <w:rFonts w:ascii="Arial Nova" w:hAnsi="Arial Nova" w:cs="Arial"/>
                <w:b/>
                <w:sz w:val="18"/>
                <w:szCs w:val="18"/>
              </w:rPr>
            </w:pPr>
          </w:p>
          <w:p w14:paraId="2D0AE473" w14:textId="77777777" w:rsidR="00890BB0" w:rsidRPr="00890BB0" w:rsidRDefault="00890BB0" w:rsidP="000A58CD">
            <w:pPr>
              <w:jc w:val="both"/>
              <w:rPr>
                <w:rFonts w:ascii="Arial Nova" w:hAnsi="Arial Nova" w:cs="Arial"/>
                <w:b/>
                <w:sz w:val="18"/>
                <w:szCs w:val="18"/>
              </w:rPr>
            </w:pPr>
          </w:p>
          <w:p w14:paraId="15EADE9B" w14:textId="77777777" w:rsidR="00890BB0" w:rsidRPr="00890BB0" w:rsidRDefault="00890BB0" w:rsidP="000A58CD">
            <w:pPr>
              <w:jc w:val="both"/>
              <w:rPr>
                <w:rFonts w:ascii="Arial Nova" w:hAnsi="Arial Nova" w:cs="Arial"/>
                <w:b/>
                <w:sz w:val="18"/>
                <w:szCs w:val="18"/>
              </w:rPr>
            </w:pPr>
          </w:p>
          <w:p w14:paraId="6E6A9714" w14:textId="77777777" w:rsidR="00890BB0" w:rsidRPr="00890BB0" w:rsidRDefault="00890BB0" w:rsidP="000A58CD">
            <w:pPr>
              <w:jc w:val="both"/>
              <w:rPr>
                <w:rFonts w:ascii="Arial Nova" w:hAnsi="Arial Nova" w:cs="Arial"/>
                <w:b/>
                <w:sz w:val="18"/>
                <w:szCs w:val="18"/>
              </w:rPr>
            </w:pPr>
          </w:p>
          <w:p w14:paraId="0A32D201" w14:textId="77777777" w:rsidR="00890BB0" w:rsidRPr="00890BB0" w:rsidRDefault="00890BB0" w:rsidP="000A58CD">
            <w:pPr>
              <w:jc w:val="both"/>
              <w:rPr>
                <w:rFonts w:ascii="Arial Nova" w:hAnsi="Arial Nova" w:cs="Arial"/>
                <w:b/>
                <w:sz w:val="18"/>
                <w:szCs w:val="18"/>
              </w:rPr>
            </w:pPr>
          </w:p>
          <w:p w14:paraId="5AAF2E07" w14:textId="77777777" w:rsidR="00890BB0" w:rsidRPr="00890BB0" w:rsidRDefault="00890BB0" w:rsidP="000A58CD">
            <w:pPr>
              <w:jc w:val="both"/>
              <w:rPr>
                <w:rFonts w:ascii="Arial Nova" w:hAnsi="Arial Nova" w:cs="Arial"/>
                <w:b/>
                <w:sz w:val="18"/>
                <w:szCs w:val="18"/>
              </w:rPr>
            </w:pPr>
          </w:p>
          <w:p w14:paraId="0D85AF31" w14:textId="77777777" w:rsidR="00890BB0" w:rsidRPr="00890BB0" w:rsidRDefault="00890BB0" w:rsidP="000A58CD">
            <w:pPr>
              <w:jc w:val="both"/>
              <w:rPr>
                <w:rFonts w:ascii="Arial Nova" w:hAnsi="Arial Nova" w:cs="Arial"/>
                <w:b/>
                <w:sz w:val="18"/>
                <w:szCs w:val="18"/>
              </w:rPr>
            </w:pPr>
          </w:p>
          <w:p w14:paraId="5C9EACD0" w14:textId="77777777" w:rsidR="00890BB0" w:rsidRPr="00890BB0" w:rsidRDefault="00890BB0" w:rsidP="000A58CD">
            <w:pPr>
              <w:jc w:val="both"/>
              <w:rPr>
                <w:rFonts w:ascii="Arial Nova" w:hAnsi="Arial Nova" w:cs="Arial"/>
                <w:b/>
                <w:sz w:val="18"/>
                <w:szCs w:val="18"/>
              </w:rPr>
            </w:pPr>
          </w:p>
          <w:p w14:paraId="4E588260" w14:textId="77777777" w:rsidR="00890BB0" w:rsidRPr="00890BB0" w:rsidRDefault="00890BB0" w:rsidP="000A58CD">
            <w:pPr>
              <w:jc w:val="both"/>
              <w:rPr>
                <w:rFonts w:ascii="Arial Nova" w:hAnsi="Arial Nova" w:cs="Arial"/>
                <w:b/>
                <w:sz w:val="18"/>
                <w:szCs w:val="18"/>
              </w:rPr>
            </w:pPr>
          </w:p>
          <w:p w14:paraId="348E7C69" w14:textId="77777777" w:rsidR="00890BB0" w:rsidRPr="00890BB0" w:rsidRDefault="00890BB0" w:rsidP="000A58CD">
            <w:pPr>
              <w:jc w:val="both"/>
              <w:rPr>
                <w:rFonts w:ascii="Arial Nova" w:hAnsi="Arial Nova" w:cs="Arial"/>
                <w:b/>
                <w:sz w:val="18"/>
                <w:szCs w:val="18"/>
              </w:rPr>
            </w:pPr>
          </w:p>
          <w:p w14:paraId="59479253" w14:textId="77777777" w:rsidR="00890BB0" w:rsidRPr="00890BB0" w:rsidRDefault="00890BB0" w:rsidP="000A58CD">
            <w:pPr>
              <w:jc w:val="both"/>
              <w:rPr>
                <w:rFonts w:ascii="Arial Nova" w:hAnsi="Arial Nova" w:cs="Arial"/>
                <w:b/>
                <w:sz w:val="18"/>
                <w:szCs w:val="18"/>
              </w:rPr>
            </w:pPr>
          </w:p>
          <w:p w14:paraId="29C54D40" w14:textId="77777777" w:rsidR="00890BB0" w:rsidRPr="00890BB0" w:rsidRDefault="00890BB0" w:rsidP="000A58CD">
            <w:pPr>
              <w:jc w:val="both"/>
              <w:rPr>
                <w:rFonts w:ascii="Arial Nova" w:hAnsi="Arial Nova" w:cs="Arial"/>
                <w:b/>
                <w:sz w:val="18"/>
                <w:szCs w:val="18"/>
              </w:rPr>
            </w:pPr>
          </w:p>
          <w:p w14:paraId="11315496" w14:textId="77777777" w:rsidR="00890BB0" w:rsidRPr="00890BB0" w:rsidRDefault="00890BB0" w:rsidP="000A58CD">
            <w:pPr>
              <w:jc w:val="both"/>
              <w:rPr>
                <w:rFonts w:ascii="Arial Nova" w:hAnsi="Arial Nova" w:cs="Arial"/>
                <w:b/>
                <w:sz w:val="18"/>
                <w:szCs w:val="18"/>
              </w:rPr>
            </w:pPr>
          </w:p>
          <w:p w14:paraId="62EFC068" w14:textId="77777777" w:rsidR="00890BB0" w:rsidRPr="00890BB0" w:rsidRDefault="00890BB0" w:rsidP="000A58CD">
            <w:pPr>
              <w:jc w:val="both"/>
              <w:rPr>
                <w:rFonts w:ascii="Arial Nova" w:hAnsi="Arial Nova" w:cs="Arial"/>
                <w:b/>
                <w:sz w:val="18"/>
                <w:szCs w:val="18"/>
              </w:rPr>
            </w:pPr>
          </w:p>
          <w:p w14:paraId="22B54E58" w14:textId="77777777" w:rsidR="00890BB0" w:rsidRPr="00890BB0" w:rsidRDefault="00890BB0" w:rsidP="000A58CD">
            <w:pPr>
              <w:jc w:val="both"/>
              <w:rPr>
                <w:rFonts w:ascii="Arial Nova" w:hAnsi="Arial Nova" w:cs="Arial"/>
                <w:b/>
                <w:sz w:val="18"/>
                <w:szCs w:val="18"/>
              </w:rPr>
            </w:pPr>
          </w:p>
          <w:p w14:paraId="208B436A" w14:textId="77777777" w:rsidR="00890BB0" w:rsidRPr="00890BB0" w:rsidRDefault="00890BB0" w:rsidP="000A58CD">
            <w:pPr>
              <w:jc w:val="both"/>
              <w:rPr>
                <w:rFonts w:ascii="Arial Nova" w:hAnsi="Arial Nova" w:cs="Arial"/>
                <w:b/>
                <w:sz w:val="18"/>
                <w:szCs w:val="18"/>
              </w:rPr>
            </w:pPr>
          </w:p>
          <w:p w14:paraId="19A5EAE3" w14:textId="77777777" w:rsidR="00890BB0" w:rsidRPr="00890BB0" w:rsidRDefault="00890BB0" w:rsidP="000A58CD">
            <w:pPr>
              <w:jc w:val="both"/>
              <w:rPr>
                <w:rFonts w:ascii="Arial Nova" w:hAnsi="Arial Nova" w:cs="Arial"/>
                <w:b/>
                <w:sz w:val="18"/>
                <w:szCs w:val="18"/>
              </w:rPr>
            </w:pPr>
          </w:p>
          <w:p w14:paraId="0D30D4D8" w14:textId="77777777" w:rsidR="00890BB0" w:rsidRPr="00890BB0" w:rsidRDefault="00890BB0" w:rsidP="000A58CD">
            <w:pPr>
              <w:jc w:val="both"/>
              <w:rPr>
                <w:rFonts w:ascii="Arial Nova" w:hAnsi="Arial Nova" w:cs="Arial"/>
                <w:b/>
                <w:sz w:val="18"/>
                <w:szCs w:val="18"/>
              </w:rPr>
            </w:pPr>
          </w:p>
          <w:p w14:paraId="71246441" w14:textId="25393344" w:rsidR="00890BB0" w:rsidRPr="00890BB0" w:rsidRDefault="00890BB0" w:rsidP="000A58CD">
            <w:pPr>
              <w:jc w:val="both"/>
              <w:rPr>
                <w:rFonts w:ascii="Arial Nova" w:hAnsi="Arial Nova" w:cs="Arial"/>
                <w:b/>
                <w:sz w:val="18"/>
                <w:szCs w:val="18"/>
              </w:rPr>
            </w:pPr>
          </w:p>
        </w:tc>
        <w:tc>
          <w:tcPr>
            <w:tcW w:w="6945" w:type="dxa"/>
          </w:tcPr>
          <w:p w14:paraId="1C26F738" w14:textId="2F7351D1" w:rsidR="00890BB0" w:rsidRPr="00890BB0" w:rsidRDefault="00890BB0" w:rsidP="000A58CD">
            <w:pPr>
              <w:jc w:val="both"/>
              <w:rPr>
                <w:rFonts w:ascii="Arial Nova" w:hAnsi="Arial Nova" w:cs="Arial"/>
                <w:color w:val="000000" w:themeColor="text1"/>
                <w:sz w:val="18"/>
                <w:szCs w:val="18"/>
              </w:rPr>
            </w:pPr>
            <w:r w:rsidRPr="00890BB0">
              <w:rPr>
                <w:rFonts w:ascii="Arial Nova" w:hAnsi="Arial Nova" w:cs="Arial"/>
                <w:sz w:val="18"/>
                <w:szCs w:val="18"/>
              </w:rPr>
              <w:t xml:space="preserve">Siendo las </w:t>
            </w:r>
            <w:r w:rsidRPr="00890BB0">
              <w:rPr>
                <w:rFonts w:ascii="Arial Nova" w:hAnsi="Arial Nova" w:cs="Arial"/>
                <w:b/>
                <w:sz w:val="18"/>
                <w:szCs w:val="18"/>
              </w:rPr>
              <w:t xml:space="preserve">nueve horas con treinta y nueve minutos </w:t>
            </w:r>
            <w:proofErr w:type="spellStart"/>
            <w:r w:rsidRPr="00890BB0">
              <w:rPr>
                <w:rFonts w:ascii="Arial Nova" w:hAnsi="Arial Nova" w:cs="Arial"/>
                <w:b/>
                <w:sz w:val="18"/>
                <w:szCs w:val="18"/>
              </w:rPr>
              <w:t>minutos</w:t>
            </w:r>
            <w:proofErr w:type="spellEnd"/>
            <w:r w:rsidRPr="00890BB0">
              <w:rPr>
                <w:rFonts w:ascii="Arial Nova" w:hAnsi="Arial Nova" w:cs="Arial"/>
                <w:b/>
                <w:sz w:val="18"/>
                <w:szCs w:val="18"/>
              </w:rPr>
              <w:t xml:space="preserve"> del día veintitrés de mayo de dos mil veintidós, </w:t>
            </w:r>
            <w:r w:rsidRPr="00890BB0">
              <w:rPr>
                <w:rFonts w:ascii="Arial Nova" w:hAnsi="Arial Nova" w:cs="Arial"/>
                <w:sz w:val="18"/>
                <w:szCs w:val="18"/>
              </w:rPr>
              <w:t xml:space="preserve">me constituí frente al Centro de Educación Ambiental Cultural y Recreativo “El Cedazo”, que se encuentra en </w:t>
            </w:r>
            <w:r w:rsidRPr="00890BB0">
              <w:rPr>
                <w:rFonts w:ascii="Arial Nova" w:hAnsi="Arial Nova" w:cs="Arial"/>
                <w:i/>
                <w:color w:val="000000" w:themeColor="text1"/>
                <w:sz w:val="18"/>
                <w:szCs w:val="18"/>
              </w:rPr>
              <w:t xml:space="preserve"> Avenida Aguascalientes,  Oriente esquina con la Avenida Ojocaliente, en el Fraccionamiento Las Torres, en esta ciudad de Aguascalientes, Aguascalientes, </w:t>
            </w:r>
            <w:r w:rsidRPr="00890BB0">
              <w:rPr>
                <w:rFonts w:ascii="Arial Nova" w:hAnsi="Arial Nova" w:cs="Arial"/>
                <w:color w:val="000000" w:themeColor="text1"/>
                <w:sz w:val="18"/>
                <w:szCs w:val="18"/>
              </w:rPr>
              <w:t>observando que en la esquina conformada por las avenidas antes mencionadas, dentro del parque “El Cedazo”, se encontraba un espectacular, mismo que contaba con el siguiente contenido:</w:t>
            </w:r>
          </w:p>
          <w:p w14:paraId="1DE6DE83" w14:textId="77777777" w:rsidR="00890BB0" w:rsidRPr="00890BB0" w:rsidRDefault="00890BB0" w:rsidP="000A58CD">
            <w:pPr>
              <w:jc w:val="both"/>
              <w:rPr>
                <w:rFonts w:ascii="Arial Nova" w:hAnsi="Arial Nova" w:cs="Arial"/>
                <w:color w:val="000000" w:themeColor="text1"/>
                <w:sz w:val="18"/>
                <w:szCs w:val="18"/>
              </w:rPr>
            </w:pPr>
          </w:p>
          <w:p w14:paraId="3CF2FFC9" w14:textId="374E8943" w:rsidR="00890BB0" w:rsidRPr="00890BB0" w:rsidRDefault="00890BB0" w:rsidP="000A58CD">
            <w:pPr>
              <w:jc w:val="both"/>
              <w:rPr>
                <w:rFonts w:ascii="Arial Nova" w:hAnsi="Arial Nova" w:cs="Arial"/>
                <w:color w:val="000000" w:themeColor="text1"/>
                <w:sz w:val="18"/>
                <w:szCs w:val="18"/>
              </w:rPr>
            </w:pPr>
            <w:r w:rsidRPr="00890BB0">
              <w:rPr>
                <w:rFonts w:ascii="Arial Nova" w:hAnsi="Arial Nova" w:cs="Arial"/>
                <w:color w:val="000000" w:themeColor="text1"/>
                <w:sz w:val="18"/>
                <w:szCs w:val="18"/>
              </w:rPr>
              <w:t xml:space="preserve">Era de fondo color blanco, con dos franjas en color morado, en la primera de las franjas, que se encontraba en la parte superior, se observó la leyenda </w:t>
            </w:r>
            <w:r w:rsidRPr="00890BB0">
              <w:rPr>
                <w:rFonts w:ascii="Arial Nova" w:hAnsi="Arial Nova" w:cs="Arial"/>
                <w:i/>
                <w:color w:val="000000" w:themeColor="text1"/>
                <w:sz w:val="18"/>
                <w:szCs w:val="18"/>
              </w:rPr>
              <w:t xml:space="preserve">“AQUÍ VIENE lo nuevo”, </w:t>
            </w:r>
            <w:r w:rsidRPr="00890BB0">
              <w:rPr>
                <w:rFonts w:ascii="Arial Nova" w:hAnsi="Arial Nova" w:cs="Arial"/>
                <w:color w:val="000000" w:themeColor="text1"/>
                <w:sz w:val="18"/>
                <w:szCs w:val="18"/>
              </w:rPr>
              <w:t>en letras color blanco, debajo de la franja, en la parte izquierda del espectacular (viéndolo de frente) se encontraba la leyenda “</w:t>
            </w:r>
            <w:r w:rsidRPr="00890BB0">
              <w:rPr>
                <w:rFonts w:ascii="Arial Nova" w:hAnsi="Arial Nova" w:cs="Arial"/>
                <w:i/>
                <w:color w:val="000000" w:themeColor="text1"/>
                <w:sz w:val="18"/>
                <w:szCs w:val="18"/>
              </w:rPr>
              <w:t xml:space="preserve">VOTA ASÍ”, </w:t>
            </w:r>
            <w:r w:rsidRPr="00890BB0">
              <w:rPr>
                <w:rFonts w:ascii="Arial Nova" w:hAnsi="Arial Nova" w:cs="Arial"/>
                <w:color w:val="000000" w:themeColor="text1"/>
                <w:sz w:val="18"/>
                <w:szCs w:val="18"/>
              </w:rPr>
              <w:t>seguido del emblema del Partido del Trabajo, sobre el cual se encontraba una “X” y debajo del emblema se observó la leyenda “</w:t>
            </w:r>
            <w:r w:rsidRPr="00890BB0">
              <w:rPr>
                <w:rFonts w:ascii="Arial Nova" w:hAnsi="Arial Nova" w:cs="Arial"/>
                <w:i/>
                <w:color w:val="000000" w:themeColor="text1"/>
                <w:sz w:val="18"/>
                <w:szCs w:val="18"/>
              </w:rPr>
              <w:t xml:space="preserve">5 DE JUNIO”, </w:t>
            </w:r>
            <w:r w:rsidRPr="00890BB0">
              <w:rPr>
                <w:rFonts w:ascii="Arial Nova" w:hAnsi="Arial Nova" w:cs="Arial"/>
                <w:color w:val="000000" w:themeColor="text1"/>
                <w:sz w:val="18"/>
                <w:szCs w:val="18"/>
              </w:rPr>
              <w:t>al costado derecho del emblema se observó (en la parte central del espectacular) las leyendas “MARTHA MÁRQUEZ” y “CANDIDATA” (en color morado), y debajo de lo anterior se observó la segunda franja sobre la cual se encontraba un símbolo de forma triangular conformado por tres flechas, mismo que en su interior contaba con el número 3, y debajo de éste se observó la leyenda “PVC”, además, al costado del símbolo se observó el emblema del “Partido Verde Ecologista de México”, y en el centro se observó la leyenda “GOBERNADORA”, en letras color blanco.</w:t>
            </w:r>
          </w:p>
          <w:p w14:paraId="514BA4B3" w14:textId="77777777" w:rsidR="00890BB0" w:rsidRPr="00890BB0" w:rsidRDefault="00890BB0" w:rsidP="000A58CD">
            <w:pPr>
              <w:jc w:val="both"/>
              <w:rPr>
                <w:rFonts w:ascii="Arial Nova" w:hAnsi="Arial Nova" w:cs="Arial"/>
                <w:color w:val="000000" w:themeColor="text1"/>
                <w:sz w:val="18"/>
                <w:szCs w:val="18"/>
              </w:rPr>
            </w:pPr>
          </w:p>
          <w:p w14:paraId="5DFA4955" w14:textId="54B6A989" w:rsidR="00890BB0" w:rsidRPr="00890BB0" w:rsidRDefault="00890BB0" w:rsidP="000A58CD">
            <w:pPr>
              <w:jc w:val="both"/>
              <w:rPr>
                <w:rFonts w:ascii="Arial Nova" w:hAnsi="Arial Nova" w:cs="Arial"/>
                <w:color w:val="000000" w:themeColor="text1"/>
                <w:sz w:val="18"/>
                <w:szCs w:val="18"/>
              </w:rPr>
            </w:pPr>
            <w:r w:rsidRPr="00890BB0">
              <w:rPr>
                <w:rFonts w:ascii="Arial Nova" w:hAnsi="Arial Nova" w:cs="Arial"/>
                <w:color w:val="000000" w:themeColor="text1"/>
                <w:sz w:val="18"/>
                <w:szCs w:val="18"/>
              </w:rPr>
              <w:t>Así mismo, en el lado derecho del espectacular (viéndolo de frente) se encontraba la fotografía de una persona aparentemente del género femenino y mayor de edad, quien vestía una prenda en color rosa y debajo de la cual se encontraba la leyenda “JUNTOS HACEMOS HISTORIA EN AGUASCALIENTES”.</w:t>
            </w:r>
          </w:p>
          <w:p w14:paraId="65DC27B4" w14:textId="02385F4E" w:rsidR="00890BB0" w:rsidRPr="00890BB0" w:rsidRDefault="00890BB0" w:rsidP="000A58CD">
            <w:pPr>
              <w:jc w:val="both"/>
              <w:rPr>
                <w:rFonts w:ascii="Arial Nova" w:hAnsi="Arial Nova" w:cs="Arial"/>
                <w:color w:val="000000" w:themeColor="text1"/>
                <w:sz w:val="18"/>
                <w:szCs w:val="18"/>
              </w:rPr>
            </w:pPr>
          </w:p>
          <w:p w14:paraId="49EC1ED3" w14:textId="6B96093B" w:rsidR="00890BB0" w:rsidRPr="00890BB0" w:rsidRDefault="00890BB0" w:rsidP="000A58CD">
            <w:pPr>
              <w:jc w:val="both"/>
              <w:rPr>
                <w:rFonts w:ascii="Arial Nova" w:hAnsi="Arial Nova" w:cs="Arial"/>
                <w:b/>
                <w:color w:val="000000" w:themeColor="text1"/>
                <w:sz w:val="18"/>
                <w:szCs w:val="18"/>
              </w:rPr>
            </w:pPr>
            <w:r w:rsidRPr="00890BB0">
              <w:rPr>
                <w:rFonts w:ascii="Arial Nova" w:hAnsi="Arial Nova" w:cs="Arial"/>
                <w:color w:val="000000" w:themeColor="text1"/>
                <w:sz w:val="18"/>
                <w:szCs w:val="18"/>
              </w:rPr>
              <w:t>Todo lo anterior, tal y como se observa en las fotografías plasmadas en el ANEXO ÚNICO de la presente acta.</w:t>
            </w:r>
          </w:p>
          <w:p w14:paraId="026756DA" w14:textId="514D8802" w:rsidR="00890BB0" w:rsidRPr="00890BB0" w:rsidRDefault="00890BB0" w:rsidP="000A58CD">
            <w:pPr>
              <w:jc w:val="both"/>
              <w:rPr>
                <w:rFonts w:ascii="Arial Nova" w:hAnsi="Arial Nova" w:cs="Arial"/>
                <w:sz w:val="18"/>
                <w:szCs w:val="18"/>
              </w:rPr>
            </w:pPr>
          </w:p>
          <w:p w14:paraId="517BA6A3" w14:textId="3881F4FB" w:rsidR="00890BB0" w:rsidRPr="00890BB0" w:rsidRDefault="00890BB0" w:rsidP="000A58CD">
            <w:pPr>
              <w:jc w:val="both"/>
              <w:rPr>
                <w:rFonts w:ascii="Arial Nova" w:hAnsi="Arial Nova" w:cs="Arial"/>
                <w:sz w:val="18"/>
                <w:szCs w:val="18"/>
              </w:rPr>
            </w:pPr>
          </w:p>
          <w:p w14:paraId="0FB492F6" w14:textId="15EAC282" w:rsidR="00890BB0" w:rsidRPr="00890BB0" w:rsidRDefault="00890BB0" w:rsidP="000A58CD">
            <w:pPr>
              <w:jc w:val="both"/>
              <w:rPr>
                <w:rFonts w:ascii="Arial Nova" w:hAnsi="Arial Nova" w:cs="Arial"/>
                <w:b/>
                <w:sz w:val="18"/>
                <w:szCs w:val="18"/>
              </w:rPr>
            </w:pPr>
            <w:r w:rsidRPr="00890BB0">
              <w:rPr>
                <w:rFonts w:ascii="Arial Nova" w:hAnsi="Arial Nova" w:cs="Arial"/>
                <w:sz w:val="18"/>
                <w:szCs w:val="18"/>
              </w:rPr>
              <w:t xml:space="preserve">Fin de la diligencia: </w:t>
            </w:r>
            <w:r w:rsidRPr="00890BB0">
              <w:rPr>
                <w:rFonts w:ascii="Arial Nova" w:hAnsi="Arial Nova" w:cs="Arial"/>
                <w:b/>
                <w:sz w:val="18"/>
                <w:szCs w:val="18"/>
              </w:rPr>
              <w:t>nueve horas con cuarenta y ocho minutos del día veintitrés de mayo de dos mil veintidós.</w:t>
            </w:r>
          </w:p>
          <w:p w14:paraId="1D76A662" w14:textId="0E99746F" w:rsidR="00890BB0" w:rsidRPr="00890BB0" w:rsidRDefault="00890BB0" w:rsidP="000A58CD">
            <w:pPr>
              <w:jc w:val="both"/>
              <w:rPr>
                <w:rFonts w:ascii="Arial Nova" w:hAnsi="Arial Nova" w:cs="Arial"/>
                <w:sz w:val="18"/>
                <w:szCs w:val="18"/>
              </w:rPr>
            </w:pPr>
            <w:r w:rsidRPr="00890BB0">
              <w:rPr>
                <w:rFonts w:ascii="Arial Nova" w:hAnsi="Arial Nova" w:cs="Arial"/>
                <w:sz w:val="18"/>
                <w:szCs w:val="18"/>
              </w:rPr>
              <w:t xml:space="preserve"> </w:t>
            </w:r>
          </w:p>
          <w:p w14:paraId="6BD9CE39" w14:textId="6E31878E" w:rsidR="00890BB0" w:rsidRPr="00890BB0" w:rsidRDefault="00890BB0" w:rsidP="000A58CD">
            <w:pPr>
              <w:jc w:val="both"/>
              <w:rPr>
                <w:rFonts w:ascii="Arial Nova" w:hAnsi="Arial Nova" w:cs="Arial"/>
                <w:sz w:val="18"/>
                <w:szCs w:val="18"/>
              </w:rPr>
            </w:pPr>
          </w:p>
          <w:p w14:paraId="1DC94BA2" w14:textId="6A11582F" w:rsidR="00890BB0" w:rsidRPr="00890BB0" w:rsidRDefault="000A58CD" w:rsidP="000A58CD">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65408" behindDoc="0" locked="0" layoutInCell="1" allowOverlap="1" wp14:anchorId="26D6EDDF" wp14:editId="6620884C">
                  <wp:simplePos x="0" y="0"/>
                  <wp:positionH relativeFrom="column">
                    <wp:posOffset>2457450</wp:posOffset>
                  </wp:positionH>
                  <wp:positionV relativeFrom="paragraph">
                    <wp:posOffset>153035</wp:posOffset>
                  </wp:positionV>
                  <wp:extent cx="1731645" cy="1009650"/>
                  <wp:effectExtent l="0" t="0" r="190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1645" cy="1009650"/>
                          </a:xfrm>
                          <a:prstGeom prst="rect">
                            <a:avLst/>
                          </a:prstGeom>
                        </pic:spPr>
                      </pic:pic>
                    </a:graphicData>
                  </a:graphic>
                  <wp14:sizeRelH relativeFrom="page">
                    <wp14:pctWidth>0</wp14:pctWidth>
                  </wp14:sizeRelH>
                  <wp14:sizeRelV relativeFrom="page">
                    <wp14:pctHeight>0</wp14:pctHeight>
                  </wp14:sizeRelV>
                </wp:anchor>
              </w:drawing>
            </w:r>
            <w:r w:rsidRPr="00890BB0">
              <w:rPr>
                <w:rFonts w:ascii="Arial Nova" w:hAnsi="Arial Nova" w:cs="Arial"/>
                <w:noProof/>
                <w:sz w:val="18"/>
                <w:szCs w:val="18"/>
              </w:rPr>
              <w:drawing>
                <wp:anchor distT="0" distB="0" distL="114300" distR="114300" simplePos="0" relativeHeight="251667456" behindDoc="0" locked="0" layoutInCell="1" allowOverlap="1" wp14:anchorId="6EFD446A" wp14:editId="4CD0979A">
                  <wp:simplePos x="0" y="0"/>
                  <wp:positionH relativeFrom="column">
                    <wp:posOffset>287655</wp:posOffset>
                  </wp:positionH>
                  <wp:positionV relativeFrom="paragraph">
                    <wp:posOffset>19685</wp:posOffset>
                  </wp:positionV>
                  <wp:extent cx="1805940" cy="1152525"/>
                  <wp:effectExtent l="0" t="0" r="381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5940" cy="1152525"/>
                          </a:xfrm>
                          <a:prstGeom prst="rect">
                            <a:avLst/>
                          </a:prstGeom>
                        </pic:spPr>
                      </pic:pic>
                    </a:graphicData>
                  </a:graphic>
                  <wp14:sizeRelH relativeFrom="page">
                    <wp14:pctWidth>0</wp14:pctWidth>
                  </wp14:sizeRelH>
                  <wp14:sizeRelV relativeFrom="page">
                    <wp14:pctHeight>0</wp14:pctHeight>
                  </wp14:sizeRelV>
                </wp:anchor>
              </w:drawing>
            </w:r>
          </w:p>
          <w:p w14:paraId="4E67411F" w14:textId="6067B26D" w:rsidR="00890BB0" w:rsidRPr="00890BB0" w:rsidRDefault="00890BB0" w:rsidP="000A58CD">
            <w:pPr>
              <w:jc w:val="both"/>
              <w:rPr>
                <w:rFonts w:ascii="Arial Nova" w:hAnsi="Arial Nova" w:cs="Arial"/>
                <w:sz w:val="18"/>
                <w:szCs w:val="18"/>
              </w:rPr>
            </w:pPr>
          </w:p>
          <w:p w14:paraId="507A9875" w14:textId="0AF6E301" w:rsidR="00890BB0" w:rsidRPr="00890BB0" w:rsidRDefault="00890BB0" w:rsidP="000A58CD">
            <w:pPr>
              <w:jc w:val="both"/>
              <w:rPr>
                <w:rFonts w:ascii="Arial Nova" w:hAnsi="Arial Nova" w:cs="Arial"/>
                <w:sz w:val="18"/>
                <w:szCs w:val="18"/>
              </w:rPr>
            </w:pPr>
          </w:p>
          <w:p w14:paraId="256B8982" w14:textId="00171D7B" w:rsidR="00890BB0" w:rsidRPr="00890BB0" w:rsidRDefault="000A58CD" w:rsidP="000A58CD">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68480" behindDoc="0" locked="0" layoutInCell="1" allowOverlap="1" wp14:anchorId="15E26840" wp14:editId="5839C9DF">
                  <wp:simplePos x="0" y="0"/>
                  <wp:positionH relativeFrom="column">
                    <wp:posOffset>2125345</wp:posOffset>
                  </wp:positionH>
                  <wp:positionV relativeFrom="paragraph">
                    <wp:posOffset>102235</wp:posOffset>
                  </wp:positionV>
                  <wp:extent cx="1743075" cy="1179830"/>
                  <wp:effectExtent l="0" t="0" r="9525" b="127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3075" cy="1179830"/>
                          </a:xfrm>
                          <a:prstGeom prst="rect">
                            <a:avLst/>
                          </a:prstGeom>
                        </pic:spPr>
                      </pic:pic>
                    </a:graphicData>
                  </a:graphic>
                  <wp14:sizeRelH relativeFrom="page">
                    <wp14:pctWidth>0</wp14:pctWidth>
                  </wp14:sizeRelH>
                  <wp14:sizeRelV relativeFrom="page">
                    <wp14:pctHeight>0</wp14:pctHeight>
                  </wp14:sizeRelV>
                </wp:anchor>
              </w:drawing>
            </w:r>
            <w:r w:rsidRPr="00890BB0">
              <w:rPr>
                <w:rFonts w:ascii="Arial Nova" w:hAnsi="Arial Nova" w:cs="Arial"/>
                <w:noProof/>
                <w:sz w:val="18"/>
                <w:szCs w:val="18"/>
              </w:rPr>
              <w:drawing>
                <wp:anchor distT="0" distB="0" distL="114300" distR="114300" simplePos="0" relativeHeight="251666432" behindDoc="0" locked="0" layoutInCell="1" allowOverlap="1" wp14:anchorId="5391969F" wp14:editId="17CF23AE">
                  <wp:simplePos x="0" y="0"/>
                  <wp:positionH relativeFrom="column">
                    <wp:posOffset>-65405</wp:posOffset>
                  </wp:positionH>
                  <wp:positionV relativeFrom="paragraph">
                    <wp:posOffset>88900</wp:posOffset>
                  </wp:positionV>
                  <wp:extent cx="2047875" cy="1195705"/>
                  <wp:effectExtent l="0" t="0" r="9525" b="444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7875" cy="1195705"/>
                          </a:xfrm>
                          <a:prstGeom prst="rect">
                            <a:avLst/>
                          </a:prstGeom>
                        </pic:spPr>
                      </pic:pic>
                    </a:graphicData>
                  </a:graphic>
                  <wp14:sizeRelH relativeFrom="page">
                    <wp14:pctWidth>0</wp14:pctWidth>
                  </wp14:sizeRelH>
                  <wp14:sizeRelV relativeFrom="page">
                    <wp14:pctHeight>0</wp14:pctHeight>
                  </wp14:sizeRelV>
                </wp:anchor>
              </w:drawing>
            </w:r>
          </w:p>
          <w:p w14:paraId="2987168C" w14:textId="50E85061" w:rsidR="00890BB0" w:rsidRPr="00890BB0" w:rsidRDefault="00890BB0" w:rsidP="000A58CD">
            <w:pPr>
              <w:jc w:val="both"/>
              <w:rPr>
                <w:rFonts w:ascii="Arial Nova" w:hAnsi="Arial Nova" w:cs="Arial"/>
                <w:sz w:val="18"/>
                <w:szCs w:val="18"/>
              </w:rPr>
            </w:pPr>
          </w:p>
          <w:p w14:paraId="3E78B5ED" w14:textId="6F44FDE5" w:rsidR="00890BB0" w:rsidRPr="00890BB0" w:rsidRDefault="00890BB0" w:rsidP="000A58CD">
            <w:pPr>
              <w:jc w:val="both"/>
              <w:rPr>
                <w:rFonts w:ascii="Arial Nova" w:hAnsi="Arial Nova" w:cs="Arial"/>
                <w:sz w:val="18"/>
                <w:szCs w:val="18"/>
              </w:rPr>
            </w:pPr>
          </w:p>
          <w:p w14:paraId="37E8205C" w14:textId="083875F4" w:rsidR="00890BB0" w:rsidRPr="00890BB0" w:rsidRDefault="00890BB0" w:rsidP="000A58CD">
            <w:pPr>
              <w:jc w:val="both"/>
              <w:rPr>
                <w:rFonts w:ascii="Arial Nova" w:hAnsi="Arial Nova" w:cs="Arial"/>
                <w:sz w:val="18"/>
                <w:szCs w:val="18"/>
              </w:rPr>
            </w:pPr>
          </w:p>
          <w:p w14:paraId="5F2E4C67" w14:textId="0C8E80AC" w:rsidR="00890BB0" w:rsidRPr="00890BB0" w:rsidRDefault="00890BB0" w:rsidP="000A58CD">
            <w:pPr>
              <w:jc w:val="both"/>
              <w:rPr>
                <w:rFonts w:ascii="Arial Nova" w:hAnsi="Arial Nova" w:cs="Arial"/>
                <w:sz w:val="18"/>
                <w:szCs w:val="18"/>
              </w:rPr>
            </w:pPr>
          </w:p>
          <w:p w14:paraId="0E35E33D" w14:textId="1BB5EA3F" w:rsidR="00890BB0" w:rsidRPr="00890BB0" w:rsidRDefault="00890BB0" w:rsidP="000A58CD">
            <w:pPr>
              <w:jc w:val="both"/>
              <w:rPr>
                <w:rFonts w:ascii="Arial Nova" w:hAnsi="Arial Nova" w:cs="Arial"/>
                <w:sz w:val="18"/>
                <w:szCs w:val="18"/>
              </w:rPr>
            </w:pPr>
          </w:p>
          <w:p w14:paraId="445B4A24" w14:textId="716444C0" w:rsidR="00890BB0" w:rsidRPr="00890BB0" w:rsidRDefault="00890BB0" w:rsidP="000A58CD">
            <w:pPr>
              <w:jc w:val="both"/>
              <w:rPr>
                <w:rFonts w:ascii="Arial Nova" w:hAnsi="Arial Nova" w:cs="Arial"/>
                <w:sz w:val="18"/>
                <w:szCs w:val="18"/>
              </w:rPr>
            </w:pPr>
          </w:p>
          <w:p w14:paraId="7D381CA5" w14:textId="2F35169F" w:rsidR="00890BB0" w:rsidRPr="00890BB0" w:rsidRDefault="00890BB0" w:rsidP="000A58CD">
            <w:pPr>
              <w:jc w:val="both"/>
              <w:rPr>
                <w:rFonts w:ascii="Arial Nova" w:hAnsi="Arial Nova" w:cs="Arial"/>
                <w:sz w:val="18"/>
                <w:szCs w:val="18"/>
              </w:rPr>
            </w:pPr>
          </w:p>
          <w:p w14:paraId="6CAFD06A" w14:textId="63EBBE97" w:rsidR="00890BB0" w:rsidRPr="00890BB0" w:rsidRDefault="00890BB0" w:rsidP="000A58CD">
            <w:pPr>
              <w:jc w:val="both"/>
              <w:rPr>
                <w:rFonts w:ascii="Arial Nova" w:hAnsi="Arial Nova" w:cs="Arial"/>
                <w:sz w:val="18"/>
                <w:szCs w:val="18"/>
              </w:rPr>
            </w:pPr>
          </w:p>
          <w:p w14:paraId="2FDB50B2" w14:textId="6F833143" w:rsidR="00890BB0" w:rsidRPr="00890BB0" w:rsidRDefault="00890BB0" w:rsidP="000A58CD">
            <w:pPr>
              <w:jc w:val="both"/>
              <w:rPr>
                <w:rFonts w:ascii="Arial Nova" w:hAnsi="Arial Nova" w:cs="Arial"/>
                <w:sz w:val="18"/>
                <w:szCs w:val="18"/>
              </w:rPr>
            </w:pPr>
          </w:p>
          <w:p w14:paraId="0BB37C95" w14:textId="64216977" w:rsidR="00890BB0" w:rsidRPr="00890BB0" w:rsidRDefault="00890BB0" w:rsidP="000A58CD">
            <w:pPr>
              <w:jc w:val="both"/>
              <w:rPr>
                <w:rFonts w:ascii="Arial Nova" w:hAnsi="Arial Nova" w:cs="Arial"/>
                <w:sz w:val="18"/>
                <w:szCs w:val="18"/>
              </w:rPr>
            </w:pPr>
          </w:p>
          <w:p w14:paraId="7FBF1147" w14:textId="794AC689" w:rsidR="00890BB0" w:rsidRPr="00890BB0" w:rsidRDefault="000A58CD" w:rsidP="000A58CD">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69504" behindDoc="0" locked="0" layoutInCell="1" allowOverlap="1" wp14:anchorId="2F955210" wp14:editId="1B0B5AAC">
                  <wp:simplePos x="0" y="0"/>
                  <wp:positionH relativeFrom="column">
                    <wp:posOffset>2078355</wp:posOffset>
                  </wp:positionH>
                  <wp:positionV relativeFrom="paragraph">
                    <wp:posOffset>48895</wp:posOffset>
                  </wp:positionV>
                  <wp:extent cx="1915160" cy="1266825"/>
                  <wp:effectExtent l="0" t="0" r="889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15160" cy="1266825"/>
                          </a:xfrm>
                          <a:prstGeom prst="rect">
                            <a:avLst/>
                          </a:prstGeom>
                        </pic:spPr>
                      </pic:pic>
                    </a:graphicData>
                  </a:graphic>
                  <wp14:sizeRelH relativeFrom="page">
                    <wp14:pctWidth>0</wp14:pctWidth>
                  </wp14:sizeRelH>
                  <wp14:sizeRelV relativeFrom="page">
                    <wp14:pctHeight>0</wp14:pctHeight>
                  </wp14:sizeRelV>
                </wp:anchor>
              </w:drawing>
            </w:r>
          </w:p>
          <w:p w14:paraId="4B2678DE" w14:textId="2AF26A68" w:rsidR="00890BB0" w:rsidRPr="00890BB0" w:rsidRDefault="00890BB0" w:rsidP="000A58CD">
            <w:pPr>
              <w:jc w:val="both"/>
              <w:rPr>
                <w:rFonts w:ascii="Arial Nova" w:hAnsi="Arial Nova" w:cs="Arial"/>
                <w:sz w:val="18"/>
                <w:szCs w:val="18"/>
              </w:rPr>
            </w:pPr>
          </w:p>
          <w:p w14:paraId="1DF7CACC" w14:textId="3670ECCD" w:rsidR="00890BB0" w:rsidRPr="00890BB0" w:rsidRDefault="000A58CD" w:rsidP="000A58CD">
            <w:pPr>
              <w:jc w:val="both"/>
              <w:rPr>
                <w:rFonts w:ascii="Arial Nova" w:hAnsi="Arial Nova" w:cs="Arial"/>
                <w:sz w:val="18"/>
                <w:szCs w:val="18"/>
              </w:rPr>
            </w:pPr>
            <w:r w:rsidRPr="00890BB0">
              <w:rPr>
                <w:rFonts w:ascii="Arial Nova" w:hAnsi="Arial Nova" w:cs="Arial"/>
                <w:noProof/>
                <w:sz w:val="18"/>
                <w:szCs w:val="18"/>
              </w:rPr>
              <w:drawing>
                <wp:anchor distT="0" distB="0" distL="114300" distR="114300" simplePos="0" relativeHeight="251670528" behindDoc="0" locked="0" layoutInCell="1" allowOverlap="1" wp14:anchorId="772527A0" wp14:editId="3390D9E0">
                  <wp:simplePos x="0" y="0"/>
                  <wp:positionH relativeFrom="column">
                    <wp:posOffset>516255</wp:posOffset>
                  </wp:positionH>
                  <wp:positionV relativeFrom="paragraph">
                    <wp:posOffset>59690</wp:posOffset>
                  </wp:positionV>
                  <wp:extent cx="1350010" cy="866775"/>
                  <wp:effectExtent l="0" t="0" r="254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0010" cy="866775"/>
                          </a:xfrm>
                          <a:prstGeom prst="rect">
                            <a:avLst/>
                          </a:prstGeom>
                        </pic:spPr>
                      </pic:pic>
                    </a:graphicData>
                  </a:graphic>
                  <wp14:sizeRelH relativeFrom="page">
                    <wp14:pctWidth>0</wp14:pctWidth>
                  </wp14:sizeRelH>
                  <wp14:sizeRelV relativeFrom="page">
                    <wp14:pctHeight>0</wp14:pctHeight>
                  </wp14:sizeRelV>
                </wp:anchor>
              </w:drawing>
            </w:r>
          </w:p>
          <w:p w14:paraId="462BA809" w14:textId="77777777" w:rsidR="00890BB0" w:rsidRPr="00890BB0" w:rsidRDefault="00890BB0" w:rsidP="000A58CD">
            <w:pPr>
              <w:jc w:val="both"/>
              <w:rPr>
                <w:rFonts w:ascii="Arial Nova" w:hAnsi="Arial Nova" w:cs="Arial"/>
                <w:sz w:val="18"/>
                <w:szCs w:val="18"/>
              </w:rPr>
            </w:pPr>
          </w:p>
          <w:p w14:paraId="13DA3664" w14:textId="77777777" w:rsidR="00890BB0" w:rsidRPr="00890BB0" w:rsidRDefault="00890BB0" w:rsidP="000A58CD">
            <w:pPr>
              <w:jc w:val="both"/>
              <w:rPr>
                <w:rFonts w:ascii="Arial Nova" w:hAnsi="Arial Nova" w:cs="Arial"/>
                <w:sz w:val="18"/>
                <w:szCs w:val="18"/>
              </w:rPr>
            </w:pPr>
          </w:p>
          <w:p w14:paraId="35655AFE" w14:textId="2A74E3C9" w:rsidR="00890BB0" w:rsidRPr="00890BB0" w:rsidRDefault="00890BB0" w:rsidP="000A58CD">
            <w:pPr>
              <w:jc w:val="both"/>
              <w:rPr>
                <w:rFonts w:ascii="Arial Nova" w:hAnsi="Arial Nova" w:cs="Arial"/>
                <w:sz w:val="18"/>
                <w:szCs w:val="18"/>
              </w:rPr>
            </w:pPr>
          </w:p>
          <w:p w14:paraId="0C6092C0" w14:textId="29C4858E" w:rsidR="00890BB0" w:rsidRPr="00890BB0" w:rsidRDefault="00890BB0" w:rsidP="000A58CD">
            <w:pPr>
              <w:jc w:val="both"/>
              <w:rPr>
                <w:rFonts w:ascii="Arial Nova" w:hAnsi="Arial Nova" w:cs="Arial"/>
                <w:sz w:val="18"/>
                <w:szCs w:val="18"/>
              </w:rPr>
            </w:pPr>
          </w:p>
          <w:p w14:paraId="6FEA865F" w14:textId="4F80A0E7" w:rsidR="00890BB0" w:rsidRPr="00890BB0" w:rsidRDefault="00890BB0" w:rsidP="000A58CD">
            <w:pPr>
              <w:jc w:val="both"/>
              <w:rPr>
                <w:rFonts w:ascii="Arial Nova" w:hAnsi="Arial Nova" w:cs="Arial"/>
                <w:sz w:val="18"/>
                <w:szCs w:val="18"/>
              </w:rPr>
            </w:pPr>
          </w:p>
          <w:p w14:paraId="1331D450" w14:textId="02C7FC61" w:rsidR="00890BB0" w:rsidRPr="00890BB0" w:rsidRDefault="00890BB0" w:rsidP="000A58CD">
            <w:pPr>
              <w:jc w:val="both"/>
              <w:rPr>
                <w:rFonts w:ascii="Arial Nova" w:hAnsi="Arial Nova" w:cs="Arial"/>
                <w:sz w:val="18"/>
                <w:szCs w:val="18"/>
              </w:rPr>
            </w:pPr>
          </w:p>
          <w:p w14:paraId="79AAC6D1" w14:textId="630B9B1C" w:rsidR="00890BB0" w:rsidRPr="00890BB0" w:rsidRDefault="00890BB0" w:rsidP="000A58CD">
            <w:pPr>
              <w:jc w:val="both"/>
              <w:rPr>
                <w:rFonts w:ascii="Arial Nova" w:hAnsi="Arial Nova" w:cs="Arial"/>
                <w:sz w:val="18"/>
                <w:szCs w:val="18"/>
              </w:rPr>
            </w:pPr>
          </w:p>
          <w:p w14:paraId="279A4440" w14:textId="1B8FCB75" w:rsidR="00890BB0" w:rsidRPr="00890BB0" w:rsidRDefault="00890BB0" w:rsidP="000A58CD">
            <w:pPr>
              <w:jc w:val="both"/>
              <w:rPr>
                <w:rFonts w:ascii="Arial Nova" w:hAnsi="Arial Nova" w:cs="Arial"/>
                <w:sz w:val="18"/>
                <w:szCs w:val="18"/>
              </w:rPr>
            </w:pPr>
          </w:p>
          <w:p w14:paraId="176F532E" w14:textId="5A38B0B6" w:rsidR="00890BB0" w:rsidRPr="00890BB0" w:rsidRDefault="00890BB0" w:rsidP="000A58CD">
            <w:pPr>
              <w:jc w:val="both"/>
              <w:rPr>
                <w:rFonts w:ascii="Arial Nova" w:hAnsi="Arial Nova" w:cs="Arial"/>
                <w:sz w:val="18"/>
                <w:szCs w:val="18"/>
              </w:rPr>
            </w:pPr>
          </w:p>
          <w:p w14:paraId="681C3FFE" w14:textId="77777777" w:rsidR="00890BB0" w:rsidRPr="00890BB0" w:rsidRDefault="00890BB0" w:rsidP="000A58CD">
            <w:pPr>
              <w:jc w:val="both"/>
              <w:rPr>
                <w:rFonts w:ascii="Arial Nova" w:hAnsi="Arial Nova" w:cs="Arial"/>
                <w:sz w:val="18"/>
                <w:szCs w:val="18"/>
              </w:rPr>
            </w:pPr>
          </w:p>
        </w:tc>
      </w:tr>
    </w:tbl>
    <w:p w14:paraId="09296E12" w14:textId="5CD97A33" w:rsidR="00D960B5" w:rsidRPr="009C1582" w:rsidRDefault="007D244C" w:rsidP="00D960B5">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lastRenderedPageBreak/>
        <w:t>8</w:t>
      </w:r>
      <w:r w:rsidR="00D960B5" w:rsidRPr="009C1582">
        <w:rPr>
          <w:rFonts w:ascii="Arial Nova" w:eastAsia="Arial Nova" w:hAnsi="Arial Nova" w:cs="Arial"/>
          <w:b/>
          <w:sz w:val="22"/>
          <w:szCs w:val="22"/>
        </w:rPr>
        <w:t>.  CASO A RESOLVER.</w:t>
      </w:r>
    </w:p>
    <w:p w14:paraId="157067B5" w14:textId="77777777" w:rsidR="00D960B5" w:rsidRPr="009C1582" w:rsidRDefault="00D960B5" w:rsidP="00D960B5">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144742F4" w14:textId="21141E7F" w:rsidR="00D960B5" w:rsidRPr="009C1582" w:rsidRDefault="00D960B5" w:rsidP="00D960B5">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Una vez acreditada la existencia de los hechos denunciados, el aspecto a dilucidar en la presente sentencia consiste en determinar si se actualiza</w:t>
      </w:r>
      <w:r w:rsidR="00F163CC">
        <w:rPr>
          <w:rFonts w:ascii="Arial Nova" w:eastAsia="Arial Nova" w:hAnsi="Arial Nova" w:cs="Arial"/>
          <w:bCs/>
          <w:sz w:val="22"/>
          <w:szCs w:val="22"/>
        </w:rPr>
        <w:t xml:space="preserve"> la remoción </w:t>
      </w:r>
      <w:r w:rsidRPr="009C1582">
        <w:rPr>
          <w:rFonts w:ascii="Arial Nova" w:eastAsia="Arial Nova" w:hAnsi="Arial Nova" w:cs="Arial"/>
          <w:bCs/>
          <w:sz w:val="22"/>
          <w:szCs w:val="22"/>
        </w:rPr>
        <w:t>denunciad</w:t>
      </w:r>
      <w:r>
        <w:rPr>
          <w:rFonts w:ascii="Arial Nova" w:eastAsia="Arial Nova" w:hAnsi="Arial Nova" w:cs="Arial"/>
          <w:bCs/>
          <w:sz w:val="22"/>
          <w:szCs w:val="22"/>
        </w:rPr>
        <w:t>a</w:t>
      </w:r>
      <w:r w:rsidRPr="009C1582">
        <w:rPr>
          <w:rFonts w:ascii="Arial Nova" w:eastAsia="Arial Nova" w:hAnsi="Arial Nova" w:cs="Arial"/>
          <w:bCs/>
          <w:sz w:val="22"/>
          <w:szCs w:val="22"/>
        </w:rPr>
        <w:t>, por lo que se deberá analizar lo siguiente:</w:t>
      </w:r>
    </w:p>
    <w:p w14:paraId="0CE046F6" w14:textId="77777777" w:rsidR="00D960B5" w:rsidRPr="009C1582" w:rsidRDefault="00D960B5" w:rsidP="00D960B5">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130F0750" w14:textId="77777777" w:rsidR="00D960B5" w:rsidRPr="009C1582" w:rsidRDefault="00D960B5" w:rsidP="00D960B5">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La existencia o no de los hechos denunciados; </w:t>
      </w:r>
    </w:p>
    <w:p w14:paraId="42984787" w14:textId="2EBF86A7" w:rsidR="00D960B5" w:rsidRPr="009C1582" w:rsidRDefault="00D960B5" w:rsidP="00D960B5">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Establecer, si con los hechos acreditados se actualiza </w:t>
      </w:r>
      <w:r w:rsidR="003D478D">
        <w:rPr>
          <w:rFonts w:ascii="Arial Nova" w:eastAsia="Arial Nova" w:hAnsi="Arial Nova" w:cs="Arial"/>
          <w:bCs/>
          <w:sz w:val="22"/>
          <w:szCs w:val="22"/>
        </w:rPr>
        <w:t>la violación a la normatividad en propaganda electoral.</w:t>
      </w:r>
    </w:p>
    <w:p w14:paraId="66FCDA1C" w14:textId="4613BBD6" w:rsidR="00D960B5" w:rsidRPr="009C1582" w:rsidRDefault="00D960B5" w:rsidP="00D960B5">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c)   En caso de acreditarse la infracción, se determinará </w:t>
      </w:r>
      <w:r w:rsidR="003D478D">
        <w:rPr>
          <w:rFonts w:ascii="Arial Nova" w:eastAsia="Arial Nova" w:hAnsi="Arial Nova" w:cs="Arial"/>
          <w:bCs/>
          <w:sz w:val="22"/>
          <w:szCs w:val="22"/>
        </w:rPr>
        <w:t>la responsabilidad del denunciado</w:t>
      </w:r>
      <w:r w:rsidRPr="009C1582">
        <w:rPr>
          <w:rFonts w:ascii="Arial Nova" w:eastAsia="Arial Nova" w:hAnsi="Arial Nova" w:cs="Arial"/>
          <w:bCs/>
          <w:sz w:val="22"/>
          <w:szCs w:val="22"/>
        </w:rPr>
        <w:t xml:space="preserve">; y </w:t>
      </w:r>
    </w:p>
    <w:p w14:paraId="0D485CBC" w14:textId="77777777" w:rsidR="00D960B5" w:rsidRPr="009C1582" w:rsidRDefault="00D960B5" w:rsidP="00D960B5">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d) En caso de proceder, resolver sobre la calificación de la falta e individualización de la sanción.</w:t>
      </w:r>
    </w:p>
    <w:p w14:paraId="2C1A55BD" w14:textId="77777777" w:rsidR="00D960B5" w:rsidRPr="009C1582" w:rsidRDefault="00D960B5" w:rsidP="00D960B5">
      <w:pPr>
        <w:pBdr>
          <w:top w:val="nil"/>
          <w:left w:val="nil"/>
          <w:bottom w:val="nil"/>
          <w:right w:val="nil"/>
          <w:between w:val="nil"/>
        </w:pBdr>
        <w:tabs>
          <w:tab w:val="left" w:pos="284"/>
        </w:tabs>
        <w:spacing w:line="360" w:lineRule="auto"/>
        <w:ind w:right="-93"/>
        <w:jc w:val="both"/>
        <w:rPr>
          <w:rFonts w:ascii="Arial Nova" w:eastAsia="Arial Nova" w:hAnsi="Arial Nova" w:cs="Arial"/>
          <w:sz w:val="22"/>
          <w:szCs w:val="22"/>
        </w:rPr>
      </w:pPr>
    </w:p>
    <w:p w14:paraId="09580B68" w14:textId="7FEBD26F" w:rsidR="00D960B5" w:rsidRDefault="007D244C" w:rsidP="00D960B5">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9</w:t>
      </w:r>
      <w:r w:rsidR="00D960B5" w:rsidRPr="009C1582">
        <w:rPr>
          <w:rFonts w:ascii="Arial Nova" w:eastAsia="Arial Nova" w:hAnsi="Arial Nova" w:cs="Arial"/>
          <w:b/>
          <w:sz w:val="22"/>
          <w:szCs w:val="22"/>
        </w:rPr>
        <w:t>.  ESTUDIO DE FONDO.</w:t>
      </w:r>
    </w:p>
    <w:p w14:paraId="11BA3CCC" w14:textId="77777777" w:rsidR="00D960B5" w:rsidRPr="009C1582" w:rsidRDefault="00D960B5" w:rsidP="00D960B5">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30BB1170" w14:textId="328AE756" w:rsidR="00D960B5" w:rsidRPr="009C1582" w:rsidRDefault="007D244C" w:rsidP="00D960B5">
      <w:pPr>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r>
        <w:rPr>
          <w:rFonts w:ascii="Arial Nova" w:eastAsia="Arial Nova" w:hAnsi="Arial Nova" w:cs="Arial"/>
          <w:b/>
          <w:bCs/>
          <w:sz w:val="22"/>
          <w:szCs w:val="22"/>
        </w:rPr>
        <w:t>9</w:t>
      </w:r>
      <w:r w:rsidR="00D960B5" w:rsidRPr="009C1582">
        <w:rPr>
          <w:rFonts w:ascii="Arial Nova" w:eastAsia="Arial Nova" w:hAnsi="Arial Nova" w:cs="Arial"/>
          <w:b/>
          <w:bCs/>
          <w:sz w:val="22"/>
          <w:szCs w:val="22"/>
        </w:rPr>
        <w:t>.1. Planteamiento del caso.</w:t>
      </w:r>
    </w:p>
    <w:p w14:paraId="1398B96D" w14:textId="77777777" w:rsidR="00D960B5" w:rsidRPr="009C1582" w:rsidRDefault="00D960B5" w:rsidP="00D960B5">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p>
    <w:p w14:paraId="650E45DD" w14:textId="02C7931D"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sidR="003D478D">
        <w:rPr>
          <w:rFonts w:ascii="Arial Nova" w:eastAsia="Arial Nova" w:hAnsi="Arial Nova" w:cs="Arial"/>
          <w:sz w:val="22"/>
          <w:szCs w:val="22"/>
        </w:rPr>
        <w:t>violaciones a la normatividad en materia de propaganda electoral.</w:t>
      </w:r>
    </w:p>
    <w:p w14:paraId="6F9B231F" w14:textId="77777777" w:rsidR="00D960B5" w:rsidRPr="009C1582" w:rsidRDefault="00D960B5" w:rsidP="00D960B5">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2D9F556C" w14:textId="6BFAA94B" w:rsidR="00D960B5" w:rsidRDefault="007D244C" w:rsidP="00D960B5">
      <w:pPr>
        <w:spacing w:line="360" w:lineRule="auto"/>
        <w:ind w:right="-93"/>
        <w:jc w:val="both"/>
        <w:rPr>
          <w:rFonts w:ascii="Arial Nova" w:hAnsi="Arial Nova" w:cs="Arial"/>
          <w:b/>
          <w:bCs/>
          <w:sz w:val="22"/>
          <w:szCs w:val="22"/>
        </w:rPr>
      </w:pPr>
      <w:r>
        <w:rPr>
          <w:rFonts w:ascii="Arial Nova" w:hAnsi="Arial Nova" w:cs="Arial"/>
          <w:b/>
          <w:bCs/>
          <w:sz w:val="22"/>
          <w:szCs w:val="22"/>
        </w:rPr>
        <w:t>9</w:t>
      </w:r>
      <w:r w:rsidR="00D960B5" w:rsidRPr="009C1582">
        <w:rPr>
          <w:rFonts w:ascii="Arial Nova" w:hAnsi="Arial Nova" w:cs="Arial"/>
          <w:b/>
          <w:bCs/>
          <w:sz w:val="22"/>
          <w:szCs w:val="22"/>
        </w:rPr>
        <w:t>.2. Marco jurídico aplicable.</w:t>
      </w:r>
    </w:p>
    <w:p w14:paraId="1D1FCA9E" w14:textId="3A9FD9CD" w:rsidR="00550A5F" w:rsidRPr="005B2832" w:rsidRDefault="007D244C" w:rsidP="00550A5F">
      <w:pPr>
        <w:spacing w:line="360" w:lineRule="auto"/>
        <w:jc w:val="both"/>
        <w:rPr>
          <w:rFonts w:ascii="Arial Nova" w:hAnsi="Arial Nova" w:cs="Arial"/>
          <w:b/>
          <w:sz w:val="22"/>
          <w:szCs w:val="22"/>
        </w:rPr>
      </w:pPr>
      <w:r>
        <w:rPr>
          <w:rFonts w:ascii="Arial Nova" w:hAnsi="Arial Nova" w:cs="Arial"/>
          <w:b/>
          <w:sz w:val="22"/>
          <w:szCs w:val="22"/>
        </w:rPr>
        <w:t>9</w:t>
      </w:r>
      <w:r w:rsidR="00550A5F" w:rsidRPr="005B2832">
        <w:rPr>
          <w:rFonts w:ascii="Arial Nova" w:hAnsi="Arial Nova" w:cs="Arial"/>
          <w:b/>
          <w:sz w:val="22"/>
          <w:szCs w:val="22"/>
        </w:rPr>
        <w:t>.2.1. Propaganda electoral.</w:t>
      </w:r>
    </w:p>
    <w:p w14:paraId="67ACDFB8"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 xml:space="preserve">El artículo 242 de la LEGIPE define a la campaña electoral, como el conjunto de actividades llevadas a cabo por los partidos políticos nacionales, las coaliciones y los candidatos registrados para la obtención del voto. </w:t>
      </w:r>
      <w:r w:rsidRPr="005B2832">
        <w:rPr>
          <w:rFonts w:ascii="Arial Nova" w:hAnsi="Arial Nova" w:cs="Arial"/>
          <w:bCs/>
          <w:sz w:val="22"/>
          <w:szCs w:val="22"/>
        </w:rPr>
        <w:cr/>
      </w:r>
    </w:p>
    <w:p w14:paraId="6E0F96C1"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La propaganda electoral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67176AD7" w14:textId="77777777" w:rsidR="00550A5F" w:rsidRPr="005B2832" w:rsidRDefault="00550A5F" w:rsidP="00550A5F">
      <w:pPr>
        <w:spacing w:line="360" w:lineRule="auto"/>
        <w:jc w:val="both"/>
        <w:rPr>
          <w:rFonts w:ascii="Arial Nova" w:hAnsi="Arial Nova" w:cs="Arial"/>
          <w:bCs/>
          <w:sz w:val="22"/>
          <w:szCs w:val="22"/>
        </w:rPr>
      </w:pPr>
    </w:p>
    <w:p w14:paraId="086A9659"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La propaganda electoral debe propiciar la exposición, desarrollo y discusión ante el electorado de los programas y acciones fijados por los partidos políticos en sus documentos básicos y, particularmente, en la plataforma electoral que para la elección en cuestión hubieren registrado.</w:t>
      </w:r>
    </w:p>
    <w:p w14:paraId="7C167872" w14:textId="77777777" w:rsidR="00550A5F" w:rsidRPr="005B2832" w:rsidRDefault="00550A5F" w:rsidP="00550A5F">
      <w:pPr>
        <w:spacing w:line="360" w:lineRule="auto"/>
        <w:jc w:val="both"/>
        <w:rPr>
          <w:rFonts w:ascii="Arial Nova" w:hAnsi="Arial Nova" w:cs="Arial"/>
          <w:bCs/>
          <w:sz w:val="22"/>
          <w:szCs w:val="22"/>
        </w:rPr>
      </w:pPr>
    </w:p>
    <w:p w14:paraId="05179C63"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lastRenderedPageBreak/>
        <w:t xml:space="preserve">Por tanto, está enfocada a la etapa de campañas, y es mediante la misma, que los partidos políticos dan a conocer sus candidatos ante la ciudadanía. </w:t>
      </w:r>
      <w:r w:rsidRPr="005B2832">
        <w:rPr>
          <w:rFonts w:ascii="Arial Nova" w:hAnsi="Arial Nova" w:cs="Arial"/>
          <w:bCs/>
          <w:sz w:val="22"/>
          <w:szCs w:val="22"/>
        </w:rPr>
        <w:cr/>
      </w:r>
    </w:p>
    <w:p w14:paraId="75D735E3"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 xml:space="preserve">A través de ella, los ciudadanos se mantienen informados respecto de las opciones de los partidos políticos, de su plataforma electoral, como de las propuestas de gobierno que sustenten, con miras a obtener el triunfo en el cargo de elección popular por el cual compitan. </w:t>
      </w:r>
      <w:r w:rsidRPr="005B2832">
        <w:rPr>
          <w:rFonts w:ascii="Arial Nova" w:hAnsi="Arial Nova" w:cs="Arial"/>
          <w:bCs/>
          <w:sz w:val="22"/>
          <w:szCs w:val="22"/>
        </w:rPr>
        <w:cr/>
      </w:r>
    </w:p>
    <w:p w14:paraId="5C3B40F2"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Respecto a la propaganda electoral, debe tenerse en cuenta que el numeral 209, apartados 2, 3, 4 y 5, de la LEGIPE, señala que:</w:t>
      </w:r>
    </w:p>
    <w:p w14:paraId="68376AF0" w14:textId="77777777" w:rsidR="00550A5F" w:rsidRPr="005B2832" w:rsidRDefault="00550A5F" w:rsidP="00550A5F">
      <w:pPr>
        <w:spacing w:line="360" w:lineRule="auto"/>
        <w:jc w:val="both"/>
        <w:rPr>
          <w:rFonts w:ascii="Arial Nova" w:hAnsi="Arial Nova" w:cs="Arial"/>
          <w:bCs/>
          <w:sz w:val="22"/>
          <w:szCs w:val="22"/>
        </w:rPr>
      </w:pPr>
    </w:p>
    <w:p w14:paraId="310E7006" w14:textId="77777777" w:rsidR="00550A5F" w:rsidRPr="005B2832" w:rsidRDefault="00550A5F" w:rsidP="00550A5F">
      <w:pPr>
        <w:pStyle w:val="Prrafodelista"/>
        <w:numPr>
          <w:ilvl w:val="0"/>
          <w:numId w:val="3"/>
        </w:numPr>
        <w:spacing w:line="360" w:lineRule="auto"/>
        <w:jc w:val="both"/>
        <w:rPr>
          <w:rFonts w:ascii="Arial Nova" w:hAnsi="Arial Nova" w:cs="Arial"/>
          <w:bCs/>
          <w:sz w:val="22"/>
          <w:szCs w:val="22"/>
        </w:rPr>
      </w:pPr>
      <w:r w:rsidRPr="005B2832">
        <w:rPr>
          <w:rFonts w:ascii="Arial Nova" w:hAnsi="Arial Nova" w:cs="Arial"/>
          <w:bCs/>
          <w:sz w:val="22"/>
          <w:szCs w:val="22"/>
        </w:rPr>
        <w:t>Toda propaganda electoral impresa deberá ser reciclable, fabricada con materiales biodegradables que no contengan sustancias tóxicas o nocivas para la salud o el medio ambiente.</w:t>
      </w:r>
    </w:p>
    <w:p w14:paraId="11EC732B" w14:textId="77777777" w:rsidR="00550A5F" w:rsidRPr="005B2832" w:rsidRDefault="00550A5F" w:rsidP="00550A5F">
      <w:pPr>
        <w:pStyle w:val="Prrafodelista"/>
        <w:numPr>
          <w:ilvl w:val="0"/>
          <w:numId w:val="3"/>
        </w:numPr>
        <w:spacing w:line="360" w:lineRule="auto"/>
        <w:jc w:val="both"/>
        <w:rPr>
          <w:rFonts w:ascii="Arial Nova" w:hAnsi="Arial Nova" w:cs="Arial"/>
          <w:bCs/>
          <w:sz w:val="22"/>
          <w:szCs w:val="22"/>
        </w:rPr>
      </w:pPr>
      <w:r w:rsidRPr="005B2832">
        <w:rPr>
          <w:rFonts w:ascii="Arial Nova" w:hAnsi="Arial Nova" w:cs="Arial"/>
          <w:bCs/>
          <w:sz w:val="22"/>
          <w:szCs w:val="22"/>
        </w:rPr>
        <w:t>Se entenderá por artículos promocionales utilitarios aquellos que contengan imágenes, signos, emblemas y expresiones que tengan por objeto difundir la imagen y propuestas del partido político, coalición o candidato que lo distribuye.</w:t>
      </w:r>
    </w:p>
    <w:p w14:paraId="370AFC0F" w14:textId="77777777" w:rsidR="00550A5F" w:rsidRPr="005B2832" w:rsidRDefault="00550A5F" w:rsidP="00550A5F">
      <w:pPr>
        <w:pStyle w:val="Prrafodelista"/>
        <w:numPr>
          <w:ilvl w:val="0"/>
          <w:numId w:val="3"/>
        </w:numPr>
        <w:spacing w:line="360" w:lineRule="auto"/>
        <w:jc w:val="both"/>
        <w:rPr>
          <w:rFonts w:ascii="Arial Nova" w:hAnsi="Arial Nova" w:cs="Arial"/>
          <w:bCs/>
          <w:sz w:val="22"/>
          <w:szCs w:val="22"/>
        </w:rPr>
      </w:pPr>
      <w:r w:rsidRPr="005B2832">
        <w:rPr>
          <w:rFonts w:ascii="Arial Nova" w:hAnsi="Arial Nova" w:cs="Arial"/>
          <w:bCs/>
          <w:sz w:val="22"/>
          <w:szCs w:val="22"/>
        </w:rPr>
        <w:t>Los artículos promocionales utilitarios sólo podrán ser elaborados con material textil.</w:t>
      </w:r>
    </w:p>
    <w:p w14:paraId="3B749135" w14:textId="77777777" w:rsidR="00550A5F" w:rsidRPr="005B2832" w:rsidRDefault="00550A5F" w:rsidP="00550A5F">
      <w:pPr>
        <w:pStyle w:val="Prrafodelista"/>
        <w:numPr>
          <w:ilvl w:val="0"/>
          <w:numId w:val="3"/>
        </w:numPr>
        <w:spacing w:line="360" w:lineRule="auto"/>
        <w:jc w:val="both"/>
        <w:rPr>
          <w:rFonts w:ascii="Arial Nova" w:hAnsi="Arial Nova" w:cs="Arial"/>
          <w:bCs/>
          <w:sz w:val="22"/>
          <w:szCs w:val="22"/>
        </w:rPr>
      </w:pPr>
      <w:r w:rsidRPr="005B2832">
        <w:rPr>
          <w:rFonts w:ascii="Arial Nova" w:hAnsi="Arial Nova" w:cs="Arial"/>
          <w:bCs/>
          <w:sz w:val="22"/>
          <w:szCs w:val="22"/>
        </w:rPr>
        <w:t xml:space="preserve">La entrega de cualquier material en que se oferte o entregue algún beneficio directo, indirecto, mediato o inmediato, en especie o efectivo, a través de cualquier sistema que implique la entrega de un bien o servicio, ya sea por sí o interpósita persona está estrictamente prohibida a los partidos políticos, candidatos, sus equipos de campaña o cualquier persona. </w:t>
      </w:r>
      <w:r w:rsidRPr="005B2832">
        <w:rPr>
          <w:rFonts w:ascii="Arial Nova" w:hAnsi="Arial Nova" w:cs="Arial"/>
          <w:bCs/>
          <w:sz w:val="22"/>
          <w:szCs w:val="22"/>
        </w:rPr>
        <w:cr/>
      </w:r>
    </w:p>
    <w:p w14:paraId="01F37C38"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Por su parte, el artículo 25 apartado 1, inciso a), de la Ley General de Partidos Políticos establece:</w:t>
      </w:r>
    </w:p>
    <w:p w14:paraId="74F11B46" w14:textId="77777777" w:rsidR="00550A5F" w:rsidRPr="005B2832" w:rsidRDefault="00550A5F" w:rsidP="00550A5F">
      <w:pPr>
        <w:spacing w:line="360" w:lineRule="auto"/>
        <w:jc w:val="both"/>
        <w:rPr>
          <w:rFonts w:ascii="Arial Nova" w:hAnsi="Arial Nova" w:cs="Arial"/>
          <w:bCs/>
          <w:sz w:val="22"/>
          <w:szCs w:val="22"/>
        </w:rPr>
      </w:pPr>
    </w:p>
    <w:p w14:paraId="60B04FB4" w14:textId="77777777" w:rsidR="00550A5F" w:rsidRPr="005B2832" w:rsidRDefault="00550A5F" w:rsidP="00550A5F">
      <w:pPr>
        <w:spacing w:line="360" w:lineRule="auto"/>
        <w:ind w:left="1134" w:right="900"/>
        <w:jc w:val="both"/>
        <w:rPr>
          <w:rFonts w:ascii="Arial Nova" w:hAnsi="Arial Nova" w:cs="Arial"/>
          <w:b/>
          <w:sz w:val="22"/>
          <w:szCs w:val="22"/>
        </w:rPr>
      </w:pPr>
      <w:r w:rsidRPr="005B2832">
        <w:rPr>
          <w:rFonts w:ascii="Arial Nova" w:hAnsi="Arial Nova" w:cs="Arial"/>
          <w:b/>
          <w:sz w:val="22"/>
          <w:szCs w:val="22"/>
        </w:rPr>
        <w:t>Artículo 25.</w:t>
      </w:r>
    </w:p>
    <w:p w14:paraId="66EEA64C" w14:textId="77777777" w:rsidR="00550A5F" w:rsidRPr="005B2832" w:rsidRDefault="00550A5F" w:rsidP="00550A5F">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1.</w:t>
      </w:r>
      <w:r w:rsidRPr="005B2832">
        <w:rPr>
          <w:rFonts w:ascii="Arial Nova" w:hAnsi="Arial Nova" w:cs="Arial"/>
          <w:bCs/>
          <w:sz w:val="22"/>
          <w:szCs w:val="22"/>
        </w:rPr>
        <w:t xml:space="preserve"> Son obligaciones de los partidos políticos:</w:t>
      </w:r>
    </w:p>
    <w:p w14:paraId="6C6E9FC0" w14:textId="77777777" w:rsidR="00550A5F" w:rsidRPr="005B2832" w:rsidRDefault="00550A5F" w:rsidP="00550A5F">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a)</w:t>
      </w:r>
      <w:r w:rsidRPr="005B2832">
        <w:rPr>
          <w:rFonts w:ascii="Arial Nova" w:hAnsi="Arial Nova" w:cs="Arial"/>
          <w:bCs/>
          <w:sz w:val="22"/>
          <w:szCs w:val="22"/>
        </w:rPr>
        <w:t xml:space="preserve"> Conducir sus actividades dentro de los cauces legales y ajustar su conducta y la de sus militantes a los principios del Estado democrático, respetando la libre participación política de los demás partidos políticos y los derechos de los ciudadanos;</w:t>
      </w:r>
      <w:r w:rsidRPr="005B2832">
        <w:rPr>
          <w:rFonts w:ascii="Arial Nova" w:hAnsi="Arial Nova" w:cs="Arial"/>
          <w:bCs/>
          <w:sz w:val="22"/>
          <w:szCs w:val="22"/>
        </w:rPr>
        <w:cr/>
        <w:t>[…]</w:t>
      </w:r>
    </w:p>
    <w:p w14:paraId="6AF38966" w14:textId="77777777" w:rsidR="00550A5F" w:rsidRPr="005B2832" w:rsidRDefault="00550A5F" w:rsidP="00550A5F">
      <w:pPr>
        <w:spacing w:line="360" w:lineRule="auto"/>
        <w:jc w:val="both"/>
        <w:rPr>
          <w:rFonts w:ascii="Arial Nova" w:hAnsi="Arial Nova" w:cs="Arial"/>
          <w:bCs/>
          <w:sz w:val="22"/>
          <w:szCs w:val="22"/>
        </w:rPr>
      </w:pPr>
    </w:p>
    <w:p w14:paraId="1BEB099D" w14:textId="77777777" w:rsidR="00550A5F" w:rsidRPr="005B2832" w:rsidRDefault="00550A5F" w:rsidP="00550A5F">
      <w:pPr>
        <w:spacing w:line="360" w:lineRule="auto"/>
        <w:jc w:val="both"/>
        <w:rPr>
          <w:rFonts w:ascii="Arial Nova" w:hAnsi="Arial Nova" w:cs="Arial"/>
          <w:bCs/>
          <w:sz w:val="22"/>
          <w:szCs w:val="22"/>
        </w:rPr>
      </w:pPr>
      <w:r w:rsidRPr="005B2832">
        <w:rPr>
          <w:rFonts w:ascii="Arial Nova" w:hAnsi="Arial Nova" w:cs="Arial"/>
          <w:bCs/>
          <w:sz w:val="22"/>
          <w:szCs w:val="22"/>
        </w:rPr>
        <w:t>De tales preceptos se desprende la obligación para los partidos políticos y candidaturas que la propaganda electoral impresa, debe ser reciclable y biodegradable, para preservar el medio ambiente y que los artículos promocionales utilitarios deben ser elaborados con material textil.</w:t>
      </w:r>
    </w:p>
    <w:p w14:paraId="549CDF22" w14:textId="096768BA" w:rsidR="00D960B5" w:rsidRDefault="00D960B5" w:rsidP="00D960B5">
      <w:pPr>
        <w:spacing w:line="360" w:lineRule="auto"/>
        <w:ind w:right="-93"/>
        <w:jc w:val="both"/>
        <w:rPr>
          <w:rFonts w:ascii="Arial Nova" w:hAnsi="Arial Nova" w:cs="Arial"/>
          <w:b/>
          <w:bCs/>
          <w:sz w:val="22"/>
          <w:szCs w:val="22"/>
        </w:rPr>
      </w:pPr>
    </w:p>
    <w:p w14:paraId="758F6398" w14:textId="244F41A2" w:rsidR="00020F7E" w:rsidRDefault="007D244C" w:rsidP="00020F7E">
      <w:pPr>
        <w:spacing w:line="360" w:lineRule="auto"/>
        <w:ind w:right="-93"/>
        <w:jc w:val="both"/>
        <w:rPr>
          <w:rFonts w:ascii="Arial Nova" w:hAnsi="Arial Nova" w:cs="Arial"/>
          <w:b/>
          <w:bCs/>
          <w:sz w:val="22"/>
          <w:szCs w:val="22"/>
        </w:rPr>
      </w:pPr>
      <w:r>
        <w:rPr>
          <w:rFonts w:ascii="Arial Nova" w:hAnsi="Arial Nova" w:cs="Arial"/>
          <w:b/>
          <w:bCs/>
          <w:sz w:val="22"/>
          <w:szCs w:val="22"/>
        </w:rPr>
        <w:lastRenderedPageBreak/>
        <w:t>9</w:t>
      </w:r>
      <w:r w:rsidR="00020F7E">
        <w:rPr>
          <w:rFonts w:ascii="Arial Nova" w:hAnsi="Arial Nova" w:cs="Arial"/>
          <w:b/>
          <w:bCs/>
          <w:sz w:val="22"/>
          <w:szCs w:val="22"/>
        </w:rPr>
        <w:t xml:space="preserve">.2.2. </w:t>
      </w:r>
      <w:r w:rsidR="00020F7E" w:rsidRPr="00020F7E">
        <w:rPr>
          <w:rFonts w:ascii="Arial Nova" w:hAnsi="Arial Nova" w:cs="Arial"/>
          <w:b/>
          <w:bCs/>
          <w:sz w:val="22"/>
          <w:szCs w:val="22"/>
        </w:rPr>
        <w:t>Prohibiciones para propaganda electoral</w:t>
      </w:r>
      <w:r w:rsidR="00020F7E">
        <w:rPr>
          <w:rStyle w:val="Refdenotaalpie"/>
          <w:rFonts w:ascii="Arial Nova" w:hAnsi="Arial Nova" w:cs="Arial"/>
          <w:b/>
          <w:bCs/>
          <w:sz w:val="22"/>
          <w:szCs w:val="22"/>
        </w:rPr>
        <w:footnoteReference w:id="4"/>
      </w:r>
      <w:r w:rsidR="00020F7E" w:rsidRPr="00020F7E">
        <w:rPr>
          <w:rFonts w:ascii="Arial Nova" w:hAnsi="Arial Nova" w:cs="Arial"/>
          <w:b/>
          <w:bCs/>
          <w:sz w:val="22"/>
          <w:szCs w:val="22"/>
        </w:rPr>
        <w:t xml:space="preserve">. </w:t>
      </w:r>
    </w:p>
    <w:p w14:paraId="28F210B9" w14:textId="36BFFF80" w:rsidR="00D960B5" w:rsidRDefault="00020F7E" w:rsidP="00921BE8">
      <w:pPr>
        <w:spacing w:line="360" w:lineRule="auto"/>
        <w:ind w:right="-93"/>
        <w:jc w:val="both"/>
        <w:rPr>
          <w:rFonts w:ascii="Arial Nova" w:hAnsi="Arial Nova" w:cs="Arial"/>
          <w:sz w:val="22"/>
          <w:szCs w:val="22"/>
        </w:rPr>
      </w:pPr>
      <w:r w:rsidRPr="00020F7E">
        <w:rPr>
          <w:rFonts w:ascii="Arial Nova" w:hAnsi="Arial Nova" w:cs="Arial"/>
          <w:sz w:val="22"/>
          <w:szCs w:val="22"/>
        </w:rPr>
        <w:t>Las reglas, obligaciones y prohibiciones contenidas en los artículos 209 al 212 de la LGIPE, así como en el diverso 295 del Reglamento de Elecciones del Instituto Nacional Electoral, resultan aplicables a la propaganda electoral que en su caso coloquen o fijen los partidos políticos nacionales y locales para el proceso electoral actualmente en curso, por lo que deberán estarse a lo dispuesto en dichos artículos. Asimismo, deberá atenderse lo establecido en el artículo 163 del Código respecto a la señalada propaganda electoral.</w:t>
      </w:r>
      <w:r w:rsidRPr="00020F7E">
        <w:rPr>
          <w:rFonts w:ascii="Arial Nova" w:hAnsi="Arial Nova" w:cs="Arial"/>
          <w:sz w:val="22"/>
          <w:szCs w:val="22"/>
        </w:rPr>
        <w:cr/>
      </w:r>
    </w:p>
    <w:p w14:paraId="3BAB10CD" w14:textId="56347F2E" w:rsidR="00307CCC" w:rsidRDefault="00307CCC" w:rsidP="007C5043">
      <w:pPr>
        <w:spacing w:line="360" w:lineRule="auto"/>
        <w:jc w:val="both"/>
        <w:rPr>
          <w:rFonts w:ascii="Arial Nova" w:hAnsi="Arial Nova"/>
          <w:b/>
          <w:bCs/>
          <w:sz w:val="22"/>
          <w:szCs w:val="22"/>
        </w:rPr>
      </w:pPr>
      <w:r>
        <w:rPr>
          <w:rFonts w:ascii="Arial Nova" w:hAnsi="Arial Nova"/>
          <w:b/>
          <w:bCs/>
          <w:sz w:val="22"/>
          <w:szCs w:val="22"/>
        </w:rPr>
        <w:t>10. CASO CONCRETO.</w:t>
      </w:r>
    </w:p>
    <w:p w14:paraId="078A13CA" w14:textId="77777777" w:rsidR="00307CCC" w:rsidRDefault="00307CCC" w:rsidP="007C5043">
      <w:pPr>
        <w:spacing w:line="360" w:lineRule="auto"/>
        <w:jc w:val="both"/>
        <w:rPr>
          <w:rFonts w:ascii="Arial Nova" w:hAnsi="Arial Nova"/>
          <w:b/>
          <w:bCs/>
          <w:sz w:val="22"/>
          <w:szCs w:val="22"/>
        </w:rPr>
      </w:pPr>
    </w:p>
    <w:p w14:paraId="158DE069" w14:textId="24098B0B" w:rsidR="00921BE8" w:rsidRPr="007C5043" w:rsidRDefault="00307CCC" w:rsidP="007C5043">
      <w:pPr>
        <w:spacing w:line="360" w:lineRule="auto"/>
        <w:jc w:val="both"/>
        <w:rPr>
          <w:rFonts w:ascii="Arial Nova" w:hAnsi="Arial Nova"/>
          <w:b/>
          <w:bCs/>
          <w:sz w:val="22"/>
          <w:szCs w:val="22"/>
        </w:rPr>
      </w:pPr>
      <w:r>
        <w:rPr>
          <w:rFonts w:ascii="Arial Nova" w:hAnsi="Arial Nova"/>
          <w:b/>
          <w:bCs/>
          <w:sz w:val="22"/>
          <w:szCs w:val="22"/>
        </w:rPr>
        <w:t>10.1</w:t>
      </w:r>
      <w:r w:rsidR="007C5043">
        <w:rPr>
          <w:rFonts w:ascii="Arial Nova" w:hAnsi="Arial Nova"/>
          <w:b/>
          <w:bCs/>
          <w:sz w:val="22"/>
          <w:szCs w:val="22"/>
        </w:rPr>
        <w:t xml:space="preserve"> </w:t>
      </w:r>
      <w:r w:rsidR="00921BE8" w:rsidRPr="007C5043">
        <w:rPr>
          <w:rFonts w:ascii="Arial Nova" w:hAnsi="Arial Nova"/>
          <w:b/>
          <w:bCs/>
          <w:sz w:val="22"/>
          <w:szCs w:val="22"/>
        </w:rPr>
        <w:t>CUESTION PREVIA.</w:t>
      </w:r>
    </w:p>
    <w:p w14:paraId="7EE6E13A" w14:textId="77777777" w:rsidR="00921BE8" w:rsidRPr="007C5043" w:rsidRDefault="00921BE8" w:rsidP="007C5043">
      <w:pPr>
        <w:spacing w:line="360" w:lineRule="auto"/>
        <w:jc w:val="both"/>
        <w:rPr>
          <w:rFonts w:ascii="Arial Nova" w:hAnsi="Arial Nova"/>
          <w:sz w:val="22"/>
          <w:szCs w:val="22"/>
        </w:rPr>
      </w:pPr>
    </w:p>
    <w:p w14:paraId="7A5B5A0A" w14:textId="66951E1A"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 xml:space="preserve">El veintinueve de marzo, el IEE emitió la actuación identificada con la clave alfa numérica CG-A-29/22, mediante la cual se determinaron los lugares de uso común que </w:t>
      </w:r>
      <w:r w:rsidR="00733ED6" w:rsidRPr="007C5043">
        <w:rPr>
          <w:rFonts w:ascii="Arial Nova" w:hAnsi="Arial Nova"/>
          <w:sz w:val="22"/>
          <w:szCs w:val="22"/>
        </w:rPr>
        <w:t>serían</w:t>
      </w:r>
      <w:r w:rsidRPr="007C5043">
        <w:rPr>
          <w:rFonts w:ascii="Arial Nova" w:hAnsi="Arial Nova"/>
          <w:sz w:val="22"/>
          <w:szCs w:val="22"/>
        </w:rPr>
        <w:t xml:space="preserve"> repartidos por sorteo a las candidaturas registradas, para la colocación o fijación de propaganda electoral.</w:t>
      </w:r>
    </w:p>
    <w:p w14:paraId="1D9A2819" w14:textId="77777777" w:rsidR="00921BE8" w:rsidRPr="007C5043" w:rsidRDefault="00921BE8" w:rsidP="007C5043">
      <w:pPr>
        <w:spacing w:line="360" w:lineRule="auto"/>
        <w:jc w:val="both"/>
        <w:rPr>
          <w:rFonts w:ascii="Arial Nova" w:hAnsi="Arial Nova"/>
          <w:sz w:val="22"/>
          <w:szCs w:val="22"/>
        </w:rPr>
      </w:pPr>
    </w:p>
    <w:p w14:paraId="3E01014D" w14:textId="406B4B6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 xml:space="preserve">En otras palabras, fueron sorteadas y designadas ubicaciones públicas puestas a disposición por los once Ayuntamientos y el Gobierno del Estado, para que las contendientes del proceso de renovación de </w:t>
      </w:r>
      <w:r w:rsidR="00AD73AC">
        <w:rPr>
          <w:rFonts w:ascii="Arial Nova" w:hAnsi="Arial Nova"/>
          <w:sz w:val="22"/>
          <w:szCs w:val="22"/>
        </w:rPr>
        <w:t>G</w:t>
      </w:r>
      <w:r w:rsidRPr="007C5043">
        <w:rPr>
          <w:rFonts w:ascii="Arial Nova" w:hAnsi="Arial Nova"/>
          <w:sz w:val="22"/>
          <w:szCs w:val="22"/>
        </w:rPr>
        <w:t>ubernatura, pudiera disponer de ellas y posteriormente se encontraran en posibilidad de colocar publicidad atinente a su campaña.</w:t>
      </w:r>
    </w:p>
    <w:p w14:paraId="479BC5FB" w14:textId="77777777" w:rsidR="00921BE8" w:rsidRPr="007C5043" w:rsidRDefault="00921BE8" w:rsidP="007C5043">
      <w:pPr>
        <w:spacing w:line="360" w:lineRule="auto"/>
        <w:jc w:val="both"/>
        <w:rPr>
          <w:rFonts w:ascii="Arial Nova" w:hAnsi="Arial Nova"/>
          <w:sz w:val="22"/>
          <w:szCs w:val="22"/>
        </w:rPr>
      </w:pPr>
    </w:p>
    <w:p w14:paraId="3E071450"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Al respecto, -y en el caso que nos ocupa- se acordó que de entre las ubicaciones disponibles, se encontraba a disposición del proceso electoral, la estructura tipo espectacular ubicada en la Avenida Aguascalientes en contra esquina del Instituto de Educación de Aguascalientes, dentro del Parque el Cedazo.</w:t>
      </w:r>
    </w:p>
    <w:p w14:paraId="30A30AA5" w14:textId="77777777" w:rsidR="00921BE8" w:rsidRPr="007C5043" w:rsidRDefault="00921BE8" w:rsidP="007C5043">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976"/>
      </w:tblGrid>
      <w:tr w:rsidR="00921BE8" w:rsidRPr="007C5043" w14:paraId="0C6A74F9" w14:textId="77777777" w:rsidTr="00E0453B">
        <w:tc>
          <w:tcPr>
            <w:tcW w:w="8828" w:type="dxa"/>
          </w:tcPr>
          <w:p w14:paraId="79DC1DA6" w14:textId="77777777" w:rsidR="00921BE8" w:rsidRPr="007C5043" w:rsidRDefault="00921BE8" w:rsidP="007C5043">
            <w:pPr>
              <w:spacing w:line="360" w:lineRule="auto"/>
              <w:jc w:val="center"/>
              <w:rPr>
                <w:rFonts w:ascii="Arial Nova" w:hAnsi="Arial Nova"/>
                <w:sz w:val="22"/>
                <w:szCs w:val="22"/>
              </w:rPr>
            </w:pPr>
            <w:r w:rsidRPr="007C5043">
              <w:rPr>
                <w:rFonts w:ascii="Arial Nova" w:hAnsi="Arial Nova"/>
                <w:noProof/>
                <w:sz w:val="22"/>
                <w:szCs w:val="22"/>
              </w:rPr>
              <w:drawing>
                <wp:inline distT="0" distB="0" distL="0" distR="0" wp14:anchorId="7FEA7E10" wp14:editId="5A56CA02">
                  <wp:extent cx="5553420" cy="2505075"/>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61489" cy="2508715"/>
                          </a:xfrm>
                          <a:prstGeom prst="rect">
                            <a:avLst/>
                          </a:prstGeom>
                          <a:noFill/>
                          <a:ln>
                            <a:noFill/>
                          </a:ln>
                        </pic:spPr>
                      </pic:pic>
                    </a:graphicData>
                  </a:graphic>
                </wp:inline>
              </w:drawing>
            </w:r>
          </w:p>
        </w:tc>
      </w:tr>
    </w:tbl>
    <w:p w14:paraId="6B163E1C" w14:textId="77777777" w:rsidR="00921BE8" w:rsidRPr="007C5043" w:rsidRDefault="00921BE8" w:rsidP="007C5043">
      <w:pPr>
        <w:spacing w:line="360" w:lineRule="auto"/>
        <w:jc w:val="both"/>
        <w:rPr>
          <w:rFonts w:ascii="Arial Nova" w:hAnsi="Arial Nova"/>
          <w:sz w:val="22"/>
          <w:szCs w:val="22"/>
        </w:rPr>
      </w:pPr>
    </w:p>
    <w:p w14:paraId="4F59A737"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lastRenderedPageBreak/>
        <w:t>Luego, mediante el sorteo respectivo, se asignó dicho lugar de uso común a la candidatura postulada por la coalición Juntos Hacemos Historia en Aguascalientes, con la finalidad de que esta pudiera colocar su propaganda electoral durante la etapa de campañas que comprenden al actual mecanismo comicial.</w:t>
      </w:r>
    </w:p>
    <w:p w14:paraId="3D70CA50" w14:textId="77777777" w:rsidR="00921BE8" w:rsidRPr="007C5043" w:rsidRDefault="00921BE8" w:rsidP="007C5043">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921BE8" w:rsidRPr="007C5043" w14:paraId="5B61EAD2" w14:textId="77777777" w:rsidTr="00E0453B">
        <w:tc>
          <w:tcPr>
            <w:tcW w:w="8828" w:type="dxa"/>
          </w:tcPr>
          <w:p w14:paraId="2B0E3708" w14:textId="77777777" w:rsidR="00921BE8" w:rsidRPr="007C5043" w:rsidRDefault="00921BE8" w:rsidP="007C5043">
            <w:pPr>
              <w:spacing w:line="360" w:lineRule="auto"/>
              <w:jc w:val="center"/>
              <w:rPr>
                <w:rFonts w:ascii="Arial Nova" w:hAnsi="Arial Nova"/>
                <w:sz w:val="22"/>
                <w:szCs w:val="22"/>
              </w:rPr>
            </w:pPr>
            <w:r w:rsidRPr="007C5043">
              <w:rPr>
                <w:rFonts w:ascii="Arial Nova" w:hAnsi="Arial Nova"/>
                <w:noProof/>
                <w:sz w:val="22"/>
                <w:szCs w:val="22"/>
              </w:rPr>
              <w:drawing>
                <wp:inline distT="0" distB="0" distL="0" distR="0" wp14:anchorId="48B2E9C9" wp14:editId="4F6333F5">
                  <wp:extent cx="5267325" cy="2397491"/>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91727" cy="2408598"/>
                          </a:xfrm>
                          <a:prstGeom prst="rect">
                            <a:avLst/>
                          </a:prstGeom>
                          <a:noFill/>
                          <a:ln>
                            <a:noFill/>
                          </a:ln>
                        </pic:spPr>
                      </pic:pic>
                    </a:graphicData>
                  </a:graphic>
                </wp:inline>
              </w:drawing>
            </w:r>
          </w:p>
        </w:tc>
      </w:tr>
    </w:tbl>
    <w:p w14:paraId="6D55BE32" w14:textId="77777777" w:rsidR="00921BE8" w:rsidRPr="007C5043" w:rsidRDefault="00921BE8" w:rsidP="007C5043">
      <w:pPr>
        <w:spacing w:line="360" w:lineRule="auto"/>
        <w:jc w:val="both"/>
        <w:rPr>
          <w:rFonts w:ascii="Arial Nova" w:hAnsi="Arial Nova"/>
          <w:b/>
          <w:bCs/>
          <w:sz w:val="22"/>
          <w:szCs w:val="22"/>
        </w:rPr>
      </w:pPr>
    </w:p>
    <w:p w14:paraId="0D6E82F2" w14:textId="73220E79" w:rsidR="00921BE8" w:rsidRPr="007C5043" w:rsidRDefault="00307CCC" w:rsidP="007C5043">
      <w:pPr>
        <w:spacing w:line="360" w:lineRule="auto"/>
        <w:jc w:val="both"/>
        <w:rPr>
          <w:rFonts w:ascii="Arial Nova" w:hAnsi="Arial Nova"/>
          <w:b/>
          <w:bCs/>
          <w:sz w:val="22"/>
          <w:szCs w:val="22"/>
        </w:rPr>
      </w:pPr>
      <w:r>
        <w:rPr>
          <w:rFonts w:ascii="Arial Nova" w:hAnsi="Arial Nova"/>
          <w:b/>
          <w:bCs/>
          <w:sz w:val="22"/>
          <w:szCs w:val="22"/>
        </w:rPr>
        <w:t xml:space="preserve">10.2 </w:t>
      </w:r>
      <w:r w:rsidR="00921BE8" w:rsidRPr="007C5043">
        <w:rPr>
          <w:rFonts w:ascii="Arial Nova" w:hAnsi="Arial Nova"/>
          <w:b/>
          <w:bCs/>
          <w:sz w:val="22"/>
          <w:szCs w:val="22"/>
        </w:rPr>
        <w:t>La publicidad objeto de la denuncia, no figuró conforme a lo establecido para tal fin.</w:t>
      </w:r>
    </w:p>
    <w:p w14:paraId="63A23E47" w14:textId="77777777" w:rsidR="00921BE8" w:rsidRPr="007C5043" w:rsidRDefault="00921BE8" w:rsidP="007C5043">
      <w:pPr>
        <w:spacing w:line="360" w:lineRule="auto"/>
        <w:jc w:val="both"/>
        <w:rPr>
          <w:rFonts w:ascii="Arial Nova" w:hAnsi="Arial Nova"/>
          <w:sz w:val="22"/>
          <w:szCs w:val="22"/>
        </w:rPr>
      </w:pPr>
    </w:p>
    <w:p w14:paraId="623C04C1"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Como fue previamente establecido, en dicha ubicación se colocó publicidad de la C. Martha Cecilia Márquez Alvarado, en su calidad de candidata a la Gubernatura del Estado, postulada por la referida coalición que conforman los partidos políticos PT y PVEM; la cual figuró -a dicho del denunciante- hasta el veintiséis de abril por las consideraciones que a continuación se precisan.</w:t>
      </w:r>
    </w:p>
    <w:p w14:paraId="338F4D96" w14:textId="77777777" w:rsidR="00921BE8" w:rsidRPr="007C5043" w:rsidRDefault="00921BE8" w:rsidP="007C5043">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921BE8" w:rsidRPr="007C5043" w14:paraId="6C2E90CE" w14:textId="77777777" w:rsidTr="00E0453B">
        <w:tc>
          <w:tcPr>
            <w:tcW w:w="8828" w:type="dxa"/>
          </w:tcPr>
          <w:p w14:paraId="1BA0356E" w14:textId="7896AE6D" w:rsidR="00921BE8" w:rsidRPr="007C5043" w:rsidRDefault="00307CCC" w:rsidP="007C5043">
            <w:pPr>
              <w:spacing w:line="360" w:lineRule="auto"/>
              <w:jc w:val="center"/>
              <w:rPr>
                <w:rFonts w:ascii="Arial Nova" w:hAnsi="Arial Nova"/>
                <w:sz w:val="22"/>
                <w:szCs w:val="22"/>
              </w:rPr>
            </w:pPr>
            <w:r w:rsidRPr="007C5043">
              <w:rPr>
                <w:rFonts w:ascii="Arial Nova" w:hAnsi="Arial Nova"/>
                <w:sz w:val="22"/>
                <w:szCs w:val="22"/>
              </w:rPr>
              <w:object w:dxaOrig="9780" w:dyaOrig="4164" w14:anchorId="70E8F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180pt" o:ole="">
                  <v:imagedata r:id="rId21" o:title=""/>
                </v:shape>
                <o:OLEObject Type="Embed" ProgID="PBrush" ShapeID="_x0000_i1025" DrawAspect="Content" ObjectID="_1719045194" r:id="rId22"/>
              </w:object>
            </w:r>
          </w:p>
        </w:tc>
      </w:tr>
    </w:tbl>
    <w:p w14:paraId="5176127D" w14:textId="77777777" w:rsidR="00921BE8" w:rsidRPr="007C5043" w:rsidRDefault="00921BE8" w:rsidP="007C5043">
      <w:pPr>
        <w:spacing w:line="360" w:lineRule="auto"/>
        <w:jc w:val="both"/>
        <w:rPr>
          <w:rFonts w:ascii="Arial Nova" w:hAnsi="Arial Nova"/>
          <w:sz w:val="22"/>
          <w:szCs w:val="22"/>
        </w:rPr>
      </w:pPr>
    </w:p>
    <w:p w14:paraId="39B035BA"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En el escrito inicial de denuncia, el representante propietario del PT ante el IEE acusa que se enteró que, desde la fecha precisada en el párrafo inmediato anterior, personal operativo del parque el Cedazo, retiró la propaganda colocada en el espectacular que le había sido asignada a su entidad representada; esto sin autorización alguna por parte de alguna autoridad.</w:t>
      </w:r>
    </w:p>
    <w:p w14:paraId="380A0520" w14:textId="77777777" w:rsidR="00921BE8" w:rsidRPr="007C5043" w:rsidRDefault="00921BE8" w:rsidP="007C5043">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921BE8" w:rsidRPr="007C5043" w14:paraId="2E35D4AE" w14:textId="77777777" w:rsidTr="00E0453B">
        <w:tc>
          <w:tcPr>
            <w:tcW w:w="8828" w:type="dxa"/>
          </w:tcPr>
          <w:p w14:paraId="73736D52" w14:textId="77777777" w:rsidR="00921BE8" w:rsidRPr="007C5043" w:rsidRDefault="00921BE8" w:rsidP="007C5043">
            <w:pPr>
              <w:spacing w:line="360" w:lineRule="auto"/>
              <w:jc w:val="center"/>
              <w:rPr>
                <w:rFonts w:ascii="Arial Nova" w:hAnsi="Arial Nova"/>
                <w:sz w:val="22"/>
                <w:szCs w:val="22"/>
              </w:rPr>
            </w:pPr>
            <w:r w:rsidRPr="007C5043">
              <w:rPr>
                <w:rFonts w:ascii="Arial Nova" w:hAnsi="Arial Nova"/>
                <w:sz w:val="22"/>
                <w:szCs w:val="22"/>
              </w:rPr>
              <w:object w:dxaOrig="10404" w:dyaOrig="4524" w14:anchorId="3358070D">
                <v:shape id="_x0000_i1026" type="#_x0000_t75" style="width:379.5pt;height:165pt" o:ole="">
                  <v:imagedata r:id="rId23" o:title=""/>
                </v:shape>
                <o:OLEObject Type="Embed" ProgID="PBrush" ShapeID="_x0000_i1026" DrawAspect="Content" ObjectID="_1719045195" r:id="rId24"/>
              </w:object>
            </w:r>
          </w:p>
        </w:tc>
      </w:tr>
    </w:tbl>
    <w:p w14:paraId="622CF4A5" w14:textId="77777777" w:rsidR="00921BE8" w:rsidRPr="007C5043" w:rsidRDefault="00921BE8" w:rsidP="007C5043">
      <w:pPr>
        <w:spacing w:line="360" w:lineRule="auto"/>
        <w:jc w:val="both"/>
        <w:rPr>
          <w:rFonts w:ascii="Arial Nova" w:hAnsi="Arial Nova"/>
          <w:sz w:val="22"/>
          <w:szCs w:val="22"/>
        </w:rPr>
      </w:pPr>
    </w:p>
    <w:p w14:paraId="71B24B2F" w14:textId="7506020B"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 xml:space="preserve">Por tanto, el quejoso aduce que el retiro de la propaganda política, corresponde únicamente a los Partidos Políticos, así como al Instituto y a los Consejos Distritales, además afirma que no existió motivo legal por el cual se haya tenido que retirar el espectacular en cuestión, sin previa autorización de </w:t>
      </w:r>
      <w:r w:rsidR="00733ED6" w:rsidRPr="007C5043">
        <w:rPr>
          <w:rFonts w:ascii="Arial Nova" w:hAnsi="Arial Nova"/>
          <w:sz w:val="22"/>
          <w:szCs w:val="22"/>
        </w:rPr>
        <w:t>él</w:t>
      </w:r>
      <w:r w:rsidRPr="007C5043">
        <w:rPr>
          <w:rFonts w:ascii="Arial Nova" w:hAnsi="Arial Nova"/>
          <w:sz w:val="22"/>
          <w:szCs w:val="22"/>
        </w:rPr>
        <w:t xml:space="preserve"> o de la autoridad respectiva.</w:t>
      </w:r>
    </w:p>
    <w:p w14:paraId="5FFB43D5" w14:textId="77777777" w:rsidR="00921BE8" w:rsidRPr="007C5043" w:rsidRDefault="00921BE8" w:rsidP="007C5043">
      <w:pPr>
        <w:spacing w:line="360" w:lineRule="auto"/>
        <w:jc w:val="both"/>
        <w:rPr>
          <w:rFonts w:ascii="Arial Nova" w:hAnsi="Arial Nova"/>
          <w:sz w:val="22"/>
          <w:szCs w:val="22"/>
        </w:rPr>
      </w:pPr>
    </w:p>
    <w:p w14:paraId="456622A9"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Por lo que concluye que dicha acción le causa un menoscabo a la coalición que representa por que se desinforma de manera maliciosa al electorado y, se vulnera el derecho a contender en condiciones de igualdad frente a las demás candidaturas.</w:t>
      </w:r>
    </w:p>
    <w:p w14:paraId="7A4C96E4" w14:textId="77777777" w:rsidR="00921BE8" w:rsidRPr="007C5043" w:rsidRDefault="00921BE8" w:rsidP="007C5043">
      <w:pPr>
        <w:spacing w:line="360" w:lineRule="auto"/>
        <w:jc w:val="both"/>
        <w:rPr>
          <w:rFonts w:ascii="Arial Nova" w:hAnsi="Arial Nova"/>
          <w:sz w:val="22"/>
          <w:szCs w:val="22"/>
        </w:rPr>
      </w:pPr>
    </w:p>
    <w:p w14:paraId="67459F70"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 xml:space="preserve">En este orden de ideas, cabe establecer que para esta autoridad de justicia electoral </w:t>
      </w:r>
      <w:bookmarkStart w:id="6" w:name="_Hlk105002163"/>
      <w:r w:rsidRPr="007C5043">
        <w:rPr>
          <w:rFonts w:ascii="Arial Nova" w:hAnsi="Arial Nova"/>
          <w:sz w:val="22"/>
          <w:szCs w:val="22"/>
        </w:rPr>
        <w:t>causa certeza que dicho espectacular fue retirado, toda vez que en el acta derivada de la diligencia de oficialía electoral</w:t>
      </w:r>
      <w:bookmarkEnd w:id="6"/>
      <w:r w:rsidRPr="007C5043">
        <w:rPr>
          <w:rFonts w:ascii="Arial Nova" w:hAnsi="Arial Nova"/>
          <w:sz w:val="22"/>
          <w:szCs w:val="22"/>
        </w:rPr>
        <w:t xml:space="preserve"> de clave IEE/OE/070/2022, </w:t>
      </w:r>
      <w:bookmarkStart w:id="7" w:name="_Hlk105002353"/>
      <w:r w:rsidRPr="007C5043">
        <w:rPr>
          <w:rFonts w:ascii="Arial Nova" w:hAnsi="Arial Nova"/>
          <w:sz w:val="22"/>
          <w:szCs w:val="22"/>
        </w:rPr>
        <w:t>la funcionaria respectiva certificó que el once de mayo, en la estructura que se sostenía dicha publicidad, ya no figuraba la promoción de la candidatura respectiva.</w:t>
      </w:r>
    </w:p>
    <w:bookmarkEnd w:id="7"/>
    <w:p w14:paraId="75027A34" w14:textId="77777777" w:rsidR="00921BE8" w:rsidRPr="007C5043" w:rsidRDefault="00921BE8" w:rsidP="007C5043">
      <w:pPr>
        <w:spacing w:line="360" w:lineRule="auto"/>
        <w:jc w:val="both"/>
        <w:rPr>
          <w:rFonts w:ascii="Arial Nova" w:hAnsi="Arial Nova"/>
          <w:sz w:val="22"/>
          <w:szCs w:val="22"/>
        </w:rPr>
      </w:pPr>
    </w:p>
    <w:p w14:paraId="7B171A05"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Cabe establecer que la figura de la Oficialía Electoral, fue creada para cumplir con la función de dar fe de hechos y actos de naturaleza electoral; en consideración a que los órganos electorales, -tanto administrativos como jurisdiccionales- cuenten con información fidedigna sobre los actos que realizan los ciudadanos, partidos y agrupaciones políticas, aspirantes, precandidatos y candidatos dentro o fuera del proceso electoral.</w:t>
      </w:r>
    </w:p>
    <w:p w14:paraId="404E18D8" w14:textId="77777777" w:rsidR="00921BE8" w:rsidRPr="007C5043" w:rsidRDefault="00921BE8" w:rsidP="007C5043">
      <w:pPr>
        <w:spacing w:line="360" w:lineRule="auto"/>
        <w:jc w:val="both"/>
        <w:rPr>
          <w:rFonts w:ascii="Arial Nova" w:hAnsi="Arial Nova"/>
          <w:sz w:val="22"/>
          <w:szCs w:val="22"/>
        </w:rPr>
      </w:pPr>
    </w:p>
    <w:p w14:paraId="0F1BE705"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 xml:space="preserve">Entonces, es necesario precisar que la </w:t>
      </w:r>
      <w:proofErr w:type="gramStart"/>
      <w:r w:rsidRPr="007C5043">
        <w:rPr>
          <w:rFonts w:ascii="Arial Nova" w:hAnsi="Arial Nova"/>
          <w:sz w:val="22"/>
          <w:szCs w:val="22"/>
        </w:rPr>
        <w:t>Jefa</w:t>
      </w:r>
      <w:proofErr w:type="gramEnd"/>
      <w:r w:rsidRPr="007C5043">
        <w:rPr>
          <w:rFonts w:ascii="Arial Nova" w:hAnsi="Arial Nova"/>
          <w:sz w:val="22"/>
          <w:szCs w:val="22"/>
        </w:rPr>
        <w:t xml:space="preserve"> de Departamento de Oficialía Electoral del Instituto Estatal Electoral, estableció en la diligencia lo siguiente: </w:t>
      </w:r>
    </w:p>
    <w:p w14:paraId="3C7A6868" w14:textId="77777777" w:rsidR="00921BE8" w:rsidRPr="007C5043" w:rsidRDefault="00921BE8" w:rsidP="007C5043">
      <w:pPr>
        <w:spacing w:line="360" w:lineRule="auto"/>
        <w:jc w:val="both"/>
        <w:rPr>
          <w:rFonts w:ascii="Arial Nova" w:hAnsi="Arial Nova"/>
          <w:sz w:val="22"/>
          <w:szCs w:val="22"/>
        </w:rPr>
      </w:pPr>
    </w:p>
    <w:p w14:paraId="3F044376"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w:t>
      </w:r>
      <w:r w:rsidRPr="007C5043">
        <w:rPr>
          <w:rFonts w:ascii="Arial Nova" w:hAnsi="Arial Nova"/>
          <w:i/>
          <w:iCs/>
          <w:sz w:val="22"/>
          <w:szCs w:val="22"/>
        </w:rPr>
        <w:t xml:space="preserve">Hago constar que a las diez horas con nueve minutos del once de mayo de dos mil veintidós, me constituí frente al Centro de Educación Ambiental Cultural y Recreativo “El Cedazo”, observando que en una de sus esquinas, misma que se encontraba conformada por la Avenida Aguascalientes Oriente y la Avenida Ojocaliente, en el Fraccionamiento Ojocaliente Las Torres, en esta ciudad de Aguascalientes, Aguascalientes, se encontraba colocada la estructura de un espectacular, misma que se encontraba dentro del parque “El Cedazo”, cerciorada de ser el </w:t>
      </w:r>
      <w:r w:rsidRPr="007C5043">
        <w:rPr>
          <w:rFonts w:ascii="Arial Nova" w:hAnsi="Arial Nova"/>
          <w:i/>
          <w:iCs/>
          <w:sz w:val="22"/>
          <w:szCs w:val="22"/>
        </w:rPr>
        <w:lastRenderedPageBreak/>
        <w:t>espectacular a certificar por encontrarme en el lugar precisado de referencia, observando que la estructura referida contaba con diversas letras y figuras en colores blanco y negro, tal como se observa en las fotografías 1 (uno) y 2 (dos) del ANEXO ÚNICO de la presente Acta</w:t>
      </w:r>
      <w:r w:rsidRPr="007C5043">
        <w:rPr>
          <w:rFonts w:ascii="Arial Nova" w:hAnsi="Arial Nova"/>
          <w:sz w:val="22"/>
          <w:szCs w:val="22"/>
        </w:rPr>
        <w:t>.”</w:t>
      </w:r>
    </w:p>
    <w:p w14:paraId="219CCC01" w14:textId="77777777" w:rsidR="00921BE8" w:rsidRPr="007C5043" w:rsidRDefault="00921BE8" w:rsidP="007C5043">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4400"/>
        <w:gridCol w:w="4428"/>
      </w:tblGrid>
      <w:tr w:rsidR="00921BE8" w:rsidRPr="007C5043" w14:paraId="07CB9CD0" w14:textId="77777777" w:rsidTr="00E0453B">
        <w:tc>
          <w:tcPr>
            <w:tcW w:w="4400" w:type="dxa"/>
          </w:tcPr>
          <w:p w14:paraId="174AF671"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object w:dxaOrig="14760" w:dyaOrig="9228" w14:anchorId="53135D68">
                <v:shape id="_x0000_i1027" type="#_x0000_t75" style="width:203.25pt;height:126.75pt" o:ole="">
                  <v:imagedata r:id="rId25" o:title=""/>
                </v:shape>
                <o:OLEObject Type="Embed" ProgID="PBrush" ShapeID="_x0000_i1027" DrawAspect="Content" ObjectID="_1719045196" r:id="rId26"/>
              </w:object>
            </w:r>
          </w:p>
        </w:tc>
        <w:tc>
          <w:tcPr>
            <w:tcW w:w="4428" w:type="dxa"/>
          </w:tcPr>
          <w:p w14:paraId="31DD09BE"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object w:dxaOrig="13284" w:dyaOrig="9000" w14:anchorId="28F336E6">
                <v:shape id="_x0000_i1028" type="#_x0000_t75" style="width:210.75pt;height:141.75pt" o:ole="">
                  <v:imagedata r:id="rId27" o:title=""/>
                </v:shape>
                <o:OLEObject Type="Embed" ProgID="PBrush" ShapeID="_x0000_i1028" DrawAspect="Content" ObjectID="_1719045197" r:id="rId28"/>
              </w:object>
            </w:r>
          </w:p>
        </w:tc>
      </w:tr>
    </w:tbl>
    <w:p w14:paraId="294B826C" w14:textId="77777777" w:rsidR="00921BE8" w:rsidRPr="007C5043" w:rsidRDefault="00921BE8" w:rsidP="007C5043">
      <w:pPr>
        <w:spacing w:line="360" w:lineRule="auto"/>
        <w:jc w:val="both"/>
        <w:rPr>
          <w:rFonts w:ascii="Arial Nova" w:hAnsi="Arial Nova"/>
          <w:sz w:val="22"/>
          <w:szCs w:val="22"/>
        </w:rPr>
      </w:pPr>
    </w:p>
    <w:p w14:paraId="50D73F2D"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Así, llegados a este punto, cabe reiterar que, para este Tribunal Electoral, se acredita de que dicha publicidad no figuró conforme a lo establecido para tal efecto, pues atendiendo las disposiciones normativas al caso, se debe considerar que la publicidad tiene como objeto principal, causar un impacto durante el periodo de campañas que se comprende el tres de abril al primero de junio.</w:t>
      </w:r>
    </w:p>
    <w:p w14:paraId="6C9F884C" w14:textId="77777777" w:rsidR="00921BE8" w:rsidRPr="007C5043" w:rsidRDefault="00921BE8" w:rsidP="007C5043">
      <w:pPr>
        <w:spacing w:line="360" w:lineRule="auto"/>
        <w:jc w:val="both"/>
        <w:rPr>
          <w:rFonts w:ascii="Arial Nova" w:hAnsi="Arial Nova"/>
          <w:sz w:val="22"/>
          <w:szCs w:val="22"/>
        </w:rPr>
      </w:pPr>
    </w:p>
    <w:p w14:paraId="3F3CBB7A" w14:textId="58BCCED5" w:rsidR="00921BE8" w:rsidRPr="007C5043" w:rsidRDefault="00307CCC" w:rsidP="007C5043">
      <w:pPr>
        <w:spacing w:line="360" w:lineRule="auto"/>
        <w:jc w:val="both"/>
        <w:rPr>
          <w:rFonts w:ascii="Arial Nova" w:hAnsi="Arial Nova"/>
          <w:b/>
          <w:bCs/>
          <w:sz w:val="22"/>
          <w:szCs w:val="22"/>
        </w:rPr>
      </w:pPr>
      <w:r>
        <w:rPr>
          <w:rFonts w:ascii="Arial Nova" w:hAnsi="Arial Nova"/>
          <w:b/>
          <w:bCs/>
          <w:sz w:val="22"/>
          <w:szCs w:val="22"/>
        </w:rPr>
        <w:t xml:space="preserve">10.3 </w:t>
      </w:r>
      <w:r w:rsidR="00921BE8" w:rsidRPr="007C5043">
        <w:rPr>
          <w:rFonts w:ascii="Arial Nova" w:hAnsi="Arial Nova"/>
          <w:b/>
          <w:bCs/>
          <w:sz w:val="22"/>
          <w:szCs w:val="22"/>
        </w:rPr>
        <w:t xml:space="preserve">Responsabilidad de titular del área publica de uso común. </w:t>
      </w:r>
    </w:p>
    <w:p w14:paraId="17F11881" w14:textId="77777777" w:rsidR="00921BE8" w:rsidRPr="007C5043" w:rsidRDefault="00921BE8" w:rsidP="007C5043">
      <w:pPr>
        <w:spacing w:line="360" w:lineRule="auto"/>
        <w:jc w:val="both"/>
        <w:rPr>
          <w:rFonts w:ascii="Arial Nova" w:hAnsi="Arial Nova"/>
          <w:sz w:val="22"/>
          <w:szCs w:val="22"/>
        </w:rPr>
      </w:pPr>
    </w:p>
    <w:p w14:paraId="1745D6E5"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Ahora bien, no debe pasar a desapercibido las manifestaciones efectuadas por el Coordinador de Operaciones Básicas de la SMAE</w:t>
      </w:r>
      <w:r w:rsidRPr="007C5043">
        <w:rPr>
          <w:rStyle w:val="Refdenotaalpie"/>
          <w:rFonts w:ascii="Arial Nova" w:hAnsi="Arial Nova"/>
          <w:sz w:val="22"/>
          <w:szCs w:val="22"/>
        </w:rPr>
        <w:footnoteReference w:id="5"/>
      </w:r>
      <w:r w:rsidRPr="007C5043">
        <w:rPr>
          <w:rFonts w:ascii="Arial Nova" w:hAnsi="Arial Nova"/>
          <w:sz w:val="22"/>
          <w:szCs w:val="22"/>
        </w:rPr>
        <w:t>, en su calidad de encargado del parque El Cedazo, ya que, en fecha de veinte de mayo, expresamente afirmó que -contrario a lo establecido en la queja- la multi referida propaganda si se encontraba instalada en el lugar en cuestión.</w:t>
      </w:r>
    </w:p>
    <w:p w14:paraId="6D51D459" w14:textId="77777777" w:rsidR="00921BE8" w:rsidRPr="007C5043" w:rsidRDefault="00921BE8" w:rsidP="007C5043">
      <w:pPr>
        <w:spacing w:line="360" w:lineRule="auto"/>
        <w:jc w:val="both"/>
        <w:rPr>
          <w:rFonts w:ascii="Arial Nova" w:hAnsi="Arial Nova"/>
          <w:sz w:val="22"/>
          <w:szCs w:val="22"/>
        </w:rPr>
      </w:pPr>
    </w:p>
    <w:p w14:paraId="774C4D45"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En esta tesitura, el veintitrés de mayo se ejecutó una nueva diligencia de oficialía electoral en la que se certificó que efectivamente la publicidad de la candidatura de Martha Cecilia Márquez Alvarado si se encontraba fija en la estructura respectiva.</w:t>
      </w:r>
    </w:p>
    <w:p w14:paraId="453D427B" w14:textId="77777777" w:rsidR="00921BE8" w:rsidRPr="007C5043" w:rsidRDefault="00921BE8" w:rsidP="007C5043">
      <w:pPr>
        <w:spacing w:line="360" w:lineRule="auto"/>
        <w:jc w:val="both"/>
        <w:rPr>
          <w:rFonts w:ascii="Arial Nova" w:hAnsi="Arial Nova"/>
          <w:sz w:val="22"/>
          <w:szCs w:val="22"/>
        </w:rPr>
      </w:pPr>
    </w:p>
    <w:p w14:paraId="5A2C509C"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Además, el funcionario aduce de que, su calidad de encargado de dicha entidad, no implica ni acredita que el haya realizado la conducta acusada; aunado a que, en la denuncia, se apunta que quien incurrió en dicha falta, fue personal del parque, pero no se señalan pruebas de quien fue la persona que realizó la conducta.</w:t>
      </w:r>
    </w:p>
    <w:p w14:paraId="711D4809" w14:textId="77777777" w:rsidR="00921BE8" w:rsidRPr="007C5043" w:rsidRDefault="00921BE8" w:rsidP="007C5043">
      <w:pPr>
        <w:spacing w:line="360" w:lineRule="auto"/>
        <w:jc w:val="both"/>
        <w:rPr>
          <w:rFonts w:ascii="Arial Nova" w:hAnsi="Arial Nova"/>
          <w:sz w:val="22"/>
          <w:szCs w:val="22"/>
        </w:rPr>
      </w:pPr>
    </w:p>
    <w:p w14:paraId="0B617988"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Por otro lado, señala que no fue notificado personalmente respecto de la colocación de dicha propaganda, por lo que desconocía la designación de los espacios establecidos para tal fin, por lo que concluye desconociendo la instalación inicial de esta, y el supuesto retiro que se acusa en el procedimiento de mérito.</w:t>
      </w:r>
    </w:p>
    <w:p w14:paraId="0F1B9157"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lastRenderedPageBreak/>
        <w:t>Al respecto, este Tribunal Electoral considera, que, si bien no se le puede imputar de manera directa responsabilidad alguna al encargado del parque, ante la ausencia de circunstancias de modo tiempo y lugar que impliquen su responsabilidad de manera directa en el retiro de la publicidad, lo cierto es que si se le debe amonestar públicamente con la finalidad de prevenir futuras conductas similares.</w:t>
      </w:r>
    </w:p>
    <w:p w14:paraId="2FA37F5D" w14:textId="77777777" w:rsidR="00921BE8" w:rsidRPr="007C5043" w:rsidRDefault="00921BE8" w:rsidP="007C5043">
      <w:pPr>
        <w:spacing w:line="360" w:lineRule="auto"/>
        <w:jc w:val="both"/>
        <w:rPr>
          <w:rFonts w:ascii="Arial Nova" w:hAnsi="Arial Nova"/>
          <w:sz w:val="22"/>
          <w:szCs w:val="22"/>
        </w:rPr>
      </w:pPr>
    </w:p>
    <w:p w14:paraId="2E59D493"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Lo precisado, en virtud de que las quejas interpuestas deben estar sustentadas, en hechos claros y precisos en los cuales se expliquen las circunstancias de tiempo, modo y lugar en que se verificaron; y, además se deben aportar por lo menos un mínimo de material probatorio a fin de que la autoridad electoral esté en aptitud de determinar si existen indicios que conduzcan a iniciar su facultad investigadora.</w:t>
      </w:r>
      <w:r w:rsidRPr="007C5043">
        <w:rPr>
          <w:rStyle w:val="Refdenotaalpie"/>
          <w:rFonts w:ascii="Arial Nova" w:hAnsi="Arial Nova"/>
          <w:sz w:val="22"/>
          <w:szCs w:val="22"/>
        </w:rPr>
        <w:t xml:space="preserve"> </w:t>
      </w:r>
      <w:r w:rsidRPr="007C5043">
        <w:rPr>
          <w:rStyle w:val="Refdenotaalpie"/>
          <w:rFonts w:ascii="Arial Nova" w:hAnsi="Arial Nova"/>
          <w:sz w:val="22"/>
          <w:szCs w:val="22"/>
        </w:rPr>
        <w:footnoteReference w:id="6"/>
      </w:r>
    </w:p>
    <w:p w14:paraId="473CD14F" w14:textId="77777777" w:rsidR="00921BE8" w:rsidRPr="007C5043" w:rsidRDefault="00921BE8" w:rsidP="007C5043">
      <w:pPr>
        <w:spacing w:line="360" w:lineRule="auto"/>
        <w:jc w:val="both"/>
        <w:rPr>
          <w:rFonts w:ascii="Arial Nova" w:hAnsi="Arial Nova"/>
          <w:sz w:val="22"/>
          <w:szCs w:val="22"/>
        </w:rPr>
      </w:pPr>
    </w:p>
    <w:p w14:paraId="0336AF9A" w14:textId="66591148"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 xml:space="preserve">Esto, pues si bien no es posible acreditarle la conducta directa, no pasa a desapercibido que </w:t>
      </w:r>
      <w:r w:rsidR="003E4558" w:rsidRPr="007C5043">
        <w:rPr>
          <w:rFonts w:ascii="Arial Nova" w:hAnsi="Arial Nova"/>
          <w:sz w:val="22"/>
          <w:szCs w:val="22"/>
        </w:rPr>
        <w:t>él</w:t>
      </w:r>
      <w:r w:rsidRPr="007C5043">
        <w:rPr>
          <w:rFonts w:ascii="Arial Nova" w:hAnsi="Arial Nova"/>
          <w:sz w:val="22"/>
          <w:szCs w:val="22"/>
        </w:rPr>
        <w:t xml:space="preserve"> es el titular y/o representante de la entidad </w:t>
      </w:r>
      <w:r w:rsidR="00633F92" w:rsidRPr="007C5043">
        <w:rPr>
          <w:rFonts w:ascii="Arial Nova" w:hAnsi="Arial Nova"/>
          <w:sz w:val="22"/>
          <w:szCs w:val="22"/>
        </w:rPr>
        <w:t>pública</w:t>
      </w:r>
      <w:r w:rsidRPr="007C5043">
        <w:rPr>
          <w:rFonts w:ascii="Arial Nova" w:hAnsi="Arial Nova"/>
          <w:sz w:val="22"/>
          <w:szCs w:val="22"/>
        </w:rPr>
        <w:t xml:space="preserve"> en la que se encuentra colocada la estructura; y, por tanto, por su calidad de garante, tiene la responsabilidad respecto de las conductas que surjan en las instalaciones del centro recreativo a su cargo.</w:t>
      </w:r>
      <w:r w:rsidRPr="007C5043">
        <w:rPr>
          <w:rStyle w:val="Refdenotaalpie"/>
          <w:rFonts w:ascii="Arial Nova" w:hAnsi="Arial Nova"/>
          <w:sz w:val="22"/>
          <w:szCs w:val="22"/>
        </w:rPr>
        <w:footnoteReference w:id="7"/>
      </w:r>
    </w:p>
    <w:p w14:paraId="63FB49A3" w14:textId="77777777" w:rsidR="00921BE8" w:rsidRPr="007C5043" w:rsidRDefault="00921BE8" w:rsidP="007C5043">
      <w:pPr>
        <w:spacing w:line="360" w:lineRule="auto"/>
        <w:jc w:val="both"/>
        <w:rPr>
          <w:rFonts w:ascii="Arial Nova" w:hAnsi="Arial Nova"/>
          <w:sz w:val="22"/>
          <w:szCs w:val="22"/>
        </w:rPr>
      </w:pPr>
    </w:p>
    <w:p w14:paraId="3A44CFE1"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Además, resulta infundado el hecho de que señale que no fue notificado personalmente de la colocación del espectacular en las instalaciones del parque, pues dicho lugar de uso común fue puesto a disposición por el propio Gobierno del Estado -su superior jerárquico- mediante el oficio SGG/2396/2021; cuestión por la que no puede invocar un desconocimiento al respecto.</w:t>
      </w:r>
    </w:p>
    <w:p w14:paraId="7CE7B729" w14:textId="77777777" w:rsidR="00921BE8" w:rsidRPr="007C5043" w:rsidRDefault="00921BE8" w:rsidP="007C5043">
      <w:pPr>
        <w:spacing w:line="360" w:lineRule="auto"/>
        <w:jc w:val="both"/>
        <w:rPr>
          <w:rFonts w:ascii="Arial Nova" w:hAnsi="Arial Nova"/>
          <w:sz w:val="22"/>
          <w:szCs w:val="22"/>
        </w:rPr>
      </w:pPr>
    </w:p>
    <w:p w14:paraId="606AAA96" w14:textId="77777777" w:rsidR="00921BE8" w:rsidRPr="007C5043" w:rsidRDefault="00921BE8" w:rsidP="007C5043">
      <w:pPr>
        <w:spacing w:line="360" w:lineRule="auto"/>
        <w:jc w:val="both"/>
        <w:rPr>
          <w:rFonts w:ascii="Arial Nova" w:hAnsi="Arial Nova"/>
          <w:sz w:val="22"/>
          <w:szCs w:val="22"/>
        </w:rPr>
      </w:pPr>
      <w:r w:rsidRPr="007C5043">
        <w:rPr>
          <w:rFonts w:ascii="Arial Nova" w:hAnsi="Arial Nova"/>
          <w:sz w:val="22"/>
          <w:szCs w:val="22"/>
        </w:rPr>
        <w:t>Consecuentemente, y en consideración a que se acredita que el espectacular publicitario designado para la coalición Juntos Hacemos Historia en Aguascalientes, no figuró conforme a lo establecido para ello, -derivado del retiro intermitente- resulta necesario amonestar públicamente al titular y/o representante del parque “El Cedazo” ante la ausencia en su deber de cuidado objetivamente exigido.</w:t>
      </w:r>
      <w:r w:rsidRPr="007C5043">
        <w:rPr>
          <w:rStyle w:val="Refdenotaalpie"/>
          <w:rFonts w:ascii="Arial Nova" w:hAnsi="Arial Nova"/>
          <w:sz w:val="22"/>
          <w:szCs w:val="22"/>
        </w:rPr>
        <w:footnoteReference w:id="8"/>
      </w:r>
    </w:p>
    <w:p w14:paraId="34C7B979"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6D233956" w14:textId="71828406" w:rsidR="00633F92" w:rsidRPr="00633F92" w:rsidRDefault="00633F92" w:rsidP="00633F92">
      <w:pPr>
        <w:pBdr>
          <w:top w:val="nil"/>
          <w:left w:val="nil"/>
          <w:bottom w:val="nil"/>
          <w:right w:val="nil"/>
          <w:between w:val="nil"/>
        </w:pBdr>
        <w:spacing w:line="360" w:lineRule="auto"/>
        <w:jc w:val="both"/>
        <w:rPr>
          <w:rFonts w:ascii="Arial Nova" w:hAnsi="Arial Nova"/>
          <w:b/>
          <w:color w:val="000000"/>
          <w:sz w:val="22"/>
          <w:szCs w:val="22"/>
        </w:rPr>
      </w:pPr>
      <w:r w:rsidRPr="00633F92">
        <w:rPr>
          <w:rFonts w:ascii="Arial Nova" w:hAnsi="Arial Nova"/>
          <w:b/>
          <w:color w:val="000000"/>
          <w:sz w:val="22"/>
          <w:szCs w:val="22"/>
        </w:rPr>
        <w:t>11. INDIVIDUALIZACIÓN DE LA SANCIÓN</w:t>
      </w:r>
    </w:p>
    <w:p w14:paraId="7B5B8509" w14:textId="77777777" w:rsidR="00633F92" w:rsidRPr="00633F92" w:rsidRDefault="00633F92" w:rsidP="00633F92">
      <w:pPr>
        <w:pBdr>
          <w:top w:val="nil"/>
          <w:left w:val="nil"/>
          <w:bottom w:val="nil"/>
          <w:right w:val="nil"/>
          <w:between w:val="nil"/>
        </w:pBdr>
        <w:spacing w:line="360" w:lineRule="auto"/>
        <w:ind w:left="720"/>
        <w:jc w:val="both"/>
        <w:rPr>
          <w:rFonts w:ascii="Arial Nova" w:hAnsi="Arial Nova"/>
          <w:b/>
          <w:color w:val="000000"/>
          <w:sz w:val="22"/>
          <w:szCs w:val="22"/>
          <w:u w:val="single"/>
        </w:rPr>
      </w:pPr>
    </w:p>
    <w:p w14:paraId="010BA096"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color w:val="000000"/>
          <w:sz w:val="22"/>
          <w:szCs w:val="22"/>
        </w:rPr>
        <w:t xml:space="preserve">Una vez verificada la falta, procede determinar la clase de sanción que legalmente corresponda, tomando en cuenta lo dispuesto por el artículo 251, del Código Electoral, el cual establece que para la individualizar las sanciones, una vez que se tenga plenamente acreditada </w:t>
      </w:r>
      <w:r w:rsidRPr="00633F92">
        <w:rPr>
          <w:rFonts w:ascii="Arial Nova" w:hAnsi="Arial Nova"/>
          <w:color w:val="000000"/>
          <w:sz w:val="22"/>
          <w:szCs w:val="22"/>
        </w:rPr>
        <w:lastRenderedPageBreak/>
        <w:t>la existencia de una infracción y su imputación, la autoridad deberá tomar en cuenta las circunstancias que rodearon la conducta que vulneró la norma.</w:t>
      </w:r>
      <w:r w:rsidRPr="00633F92">
        <w:rPr>
          <w:rFonts w:ascii="Arial Nova" w:hAnsi="Arial Nova"/>
          <w:color w:val="000000"/>
          <w:sz w:val="22"/>
          <w:szCs w:val="22"/>
          <w:vertAlign w:val="superscript"/>
        </w:rPr>
        <w:footnoteReference w:id="9"/>
      </w:r>
    </w:p>
    <w:p w14:paraId="361C46C7"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vertAlign w:val="superscript"/>
        </w:rPr>
      </w:pPr>
    </w:p>
    <w:p w14:paraId="75D4012E"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color w:val="000000"/>
          <w:sz w:val="22"/>
          <w:szCs w:val="22"/>
        </w:rPr>
        <w:t>Por tanto, tomando en consideración los elementos objetivos y subjetivos que se acreditaron en la valoración de la presente sentencia, lo procedente es calificar debidamente la falta, valorando los siguientes elementos:</w:t>
      </w:r>
    </w:p>
    <w:p w14:paraId="613E328D"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2A263A58" w14:textId="58AF9D60"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i/>
          <w:color w:val="000000"/>
          <w:sz w:val="22"/>
          <w:szCs w:val="22"/>
        </w:rPr>
        <w:t>i)</w:t>
      </w:r>
      <w:r w:rsidRPr="00633F92">
        <w:rPr>
          <w:rFonts w:ascii="Arial Nova" w:hAnsi="Arial Nova"/>
          <w:color w:val="000000"/>
          <w:sz w:val="22"/>
          <w:szCs w:val="22"/>
        </w:rPr>
        <w:t xml:space="preserve">   </w:t>
      </w:r>
      <w:r w:rsidRPr="00633F92">
        <w:rPr>
          <w:rFonts w:ascii="Arial Nova" w:hAnsi="Arial Nova"/>
          <w:b/>
          <w:color w:val="000000"/>
          <w:sz w:val="22"/>
          <w:szCs w:val="22"/>
        </w:rPr>
        <w:t xml:space="preserve">Bien jurídico tutelado. </w:t>
      </w:r>
      <w:r w:rsidRPr="00633F92">
        <w:rPr>
          <w:rFonts w:ascii="Arial Nova" w:hAnsi="Arial Nova"/>
          <w:color w:val="000000"/>
          <w:sz w:val="22"/>
          <w:szCs w:val="22"/>
        </w:rPr>
        <w:t xml:space="preserve">El bien jurídico directamente tutelado en las normas constitucionales es proteger los vínculos y límites de los derechos fundamentales a la </w:t>
      </w:r>
      <w:r w:rsidR="00332ECE" w:rsidRPr="00332ECE">
        <w:rPr>
          <w:rFonts w:ascii="Arial Nova" w:hAnsi="Arial Nova"/>
          <w:bCs/>
          <w:color w:val="000000"/>
          <w:sz w:val="22"/>
          <w:szCs w:val="22"/>
        </w:rPr>
        <w:t>equidad en la contienda.</w:t>
      </w:r>
    </w:p>
    <w:p w14:paraId="179903C2"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6431EF62" w14:textId="6D4220CF"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roofErr w:type="spellStart"/>
      <w:r w:rsidRPr="00633F92">
        <w:rPr>
          <w:rFonts w:ascii="Arial Nova" w:hAnsi="Arial Nova"/>
          <w:b/>
          <w:i/>
          <w:color w:val="000000"/>
          <w:sz w:val="22"/>
          <w:szCs w:val="22"/>
        </w:rPr>
        <w:t>ii</w:t>
      </w:r>
      <w:proofErr w:type="spellEnd"/>
      <w:r w:rsidRPr="00633F92">
        <w:rPr>
          <w:rFonts w:ascii="Arial Nova" w:hAnsi="Arial Nova"/>
          <w:b/>
          <w:i/>
          <w:color w:val="000000"/>
          <w:sz w:val="22"/>
          <w:szCs w:val="22"/>
        </w:rPr>
        <w:t>)</w:t>
      </w:r>
      <w:r w:rsidRPr="00633F92">
        <w:rPr>
          <w:rFonts w:ascii="Arial Nova" w:hAnsi="Arial Nova"/>
          <w:b/>
          <w:color w:val="000000"/>
          <w:sz w:val="22"/>
          <w:szCs w:val="22"/>
        </w:rPr>
        <w:t xml:space="preserve"> Singularidad o pluralidad de las faltas.</w:t>
      </w:r>
      <w:r w:rsidRPr="00633F92">
        <w:rPr>
          <w:rFonts w:ascii="Arial Nova" w:hAnsi="Arial Nova"/>
          <w:color w:val="000000"/>
          <w:sz w:val="22"/>
          <w:szCs w:val="22"/>
        </w:rPr>
        <w:t xml:space="preserve"> La comisión de dicha conducta no puede considerarse como una pluralidad de infracciones o de faltas administrativas, pues se trató de una sola conducta </w:t>
      </w:r>
      <w:r w:rsidR="00332ECE">
        <w:rPr>
          <w:rFonts w:ascii="Arial Nova" w:hAnsi="Arial Nova"/>
          <w:color w:val="000000"/>
          <w:sz w:val="22"/>
          <w:szCs w:val="22"/>
        </w:rPr>
        <w:t xml:space="preserve">(relativa a la falta de deber de cuidado </w:t>
      </w:r>
      <w:r w:rsidR="00E41CA8">
        <w:rPr>
          <w:rFonts w:ascii="Arial Nova" w:hAnsi="Arial Nova"/>
          <w:color w:val="000000"/>
          <w:sz w:val="22"/>
          <w:szCs w:val="22"/>
        </w:rPr>
        <w:t>respecto de los bienes y responsabilidades del titular y/o responsable de un área de uso común</w:t>
      </w:r>
      <w:r w:rsidRPr="00633F92">
        <w:rPr>
          <w:rFonts w:ascii="Arial Nova" w:hAnsi="Arial Nova"/>
          <w:color w:val="000000"/>
          <w:sz w:val="22"/>
          <w:szCs w:val="22"/>
        </w:rPr>
        <w:t>).</w:t>
      </w:r>
    </w:p>
    <w:p w14:paraId="6AB96E7F"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66D0ED8E" w14:textId="77777777" w:rsidR="00633F92" w:rsidRPr="00633F92" w:rsidRDefault="00633F92" w:rsidP="00633F92">
      <w:pPr>
        <w:pBdr>
          <w:top w:val="nil"/>
          <w:left w:val="nil"/>
          <w:bottom w:val="nil"/>
          <w:right w:val="nil"/>
          <w:between w:val="nil"/>
        </w:pBdr>
        <w:spacing w:line="360" w:lineRule="auto"/>
        <w:jc w:val="both"/>
        <w:rPr>
          <w:rFonts w:ascii="Arial Nova" w:hAnsi="Arial Nova"/>
          <w:b/>
          <w:color w:val="000000"/>
          <w:sz w:val="22"/>
          <w:szCs w:val="22"/>
        </w:rPr>
      </w:pPr>
      <w:proofErr w:type="spellStart"/>
      <w:r w:rsidRPr="00633F92">
        <w:rPr>
          <w:rFonts w:ascii="Arial Nova" w:hAnsi="Arial Nova"/>
          <w:b/>
          <w:i/>
          <w:color w:val="000000"/>
          <w:sz w:val="22"/>
          <w:szCs w:val="22"/>
        </w:rPr>
        <w:t>iii</w:t>
      </w:r>
      <w:proofErr w:type="spellEnd"/>
      <w:r w:rsidRPr="00633F92">
        <w:rPr>
          <w:rFonts w:ascii="Arial Nova" w:hAnsi="Arial Nova"/>
          <w:b/>
          <w:i/>
          <w:color w:val="000000"/>
          <w:sz w:val="22"/>
          <w:szCs w:val="22"/>
        </w:rPr>
        <w:t>)</w:t>
      </w:r>
      <w:r w:rsidRPr="00633F92">
        <w:rPr>
          <w:rFonts w:ascii="Arial Nova" w:hAnsi="Arial Nova"/>
          <w:b/>
          <w:color w:val="000000"/>
          <w:sz w:val="22"/>
          <w:szCs w:val="22"/>
        </w:rPr>
        <w:t xml:space="preserve"> Circunstancias de modo, tiempo y lugar:</w:t>
      </w:r>
    </w:p>
    <w:p w14:paraId="78363E3E" w14:textId="6CF6B8FC" w:rsidR="00633F92" w:rsidRPr="00633F92" w:rsidRDefault="00633F92" w:rsidP="00633F92">
      <w:pPr>
        <w:numPr>
          <w:ilvl w:val="0"/>
          <w:numId w:val="5"/>
        </w:num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color w:val="000000"/>
          <w:sz w:val="22"/>
          <w:szCs w:val="22"/>
        </w:rPr>
        <w:t>Modo.</w:t>
      </w:r>
      <w:r w:rsidRPr="00633F92">
        <w:rPr>
          <w:rFonts w:ascii="Arial Nova" w:hAnsi="Arial Nova"/>
          <w:color w:val="000000"/>
          <w:sz w:val="22"/>
          <w:szCs w:val="22"/>
        </w:rPr>
        <w:t xml:space="preserve"> La irregularidad consistió </w:t>
      </w:r>
      <w:r w:rsidR="00332ECE">
        <w:rPr>
          <w:rFonts w:ascii="Arial Nova" w:hAnsi="Arial Nova"/>
          <w:color w:val="000000"/>
          <w:sz w:val="22"/>
          <w:szCs w:val="22"/>
        </w:rPr>
        <w:t xml:space="preserve">en </w:t>
      </w:r>
      <w:r w:rsidR="00BD58F8">
        <w:rPr>
          <w:rFonts w:ascii="Arial Nova" w:hAnsi="Arial Nova"/>
          <w:color w:val="000000"/>
          <w:sz w:val="22"/>
          <w:szCs w:val="22"/>
        </w:rPr>
        <w:t>la falta de deber de cuidado respecto d</w:t>
      </w:r>
      <w:r w:rsidR="00332ECE">
        <w:rPr>
          <w:rFonts w:ascii="Arial Nova" w:hAnsi="Arial Nova"/>
          <w:color w:val="000000"/>
          <w:sz w:val="22"/>
          <w:szCs w:val="22"/>
        </w:rPr>
        <w:t>el retiro</w:t>
      </w:r>
      <w:r w:rsidR="00E41CA8">
        <w:rPr>
          <w:rFonts w:ascii="Arial Nova" w:hAnsi="Arial Nova"/>
          <w:color w:val="000000"/>
          <w:sz w:val="22"/>
          <w:szCs w:val="22"/>
        </w:rPr>
        <w:t xml:space="preserve"> intermitente de un promocional espectacular.</w:t>
      </w:r>
    </w:p>
    <w:p w14:paraId="53FED2AC" w14:textId="77777777" w:rsidR="00633F92" w:rsidRPr="00633F92" w:rsidRDefault="00633F92" w:rsidP="00633F92">
      <w:pPr>
        <w:numPr>
          <w:ilvl w:val="0"/>
          <w:numId w:val="5"/>
        </w:num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color w:val="000000"/>
          <w:sz w:val="22"/>
          <w:szCs w:val="22"/>
        </w:rPr>
        <w:t>Tiempo.</w:t>
      </w:r>
      <w:r w:rsidRPr="00633F92">
        <w:rPr>
          <w:rFonts w:ascii="Arial Nova" w:hAnsi="Arial Nova"/>
          <w:color w:val="000000"/>
          <w:sz w:val="22"/>
          <w:szCs w:val="22"/>
        </w:rPr>
        <w:t xml:space="preserve"> La conducta se realizó </w:t>
      </w:r>
      <w:r w:rsidRPr="00911A8F">
        <w:rPr>
          <w:rFonts w:ascii="Arial Nova" w:hAnsi="Arial Nova"/>
          <w:color w:val="000000"/>
          <w:sz w:val="22"/>
          <w:szCs w:val="22"/>
        </w:rPr>
        <w:t>durante el periodo de campaña</w:t>
      </w:r>
      <w:r w:rsidRPr="00633F92">
        <w:rPr>
          <w:rFonts w:ascii="Arial Nova" w:hAnsi="Arial Nova"/>
          <w:b/>
          <w:color w:val="000000"/>
          <w:sz w:val="22"/>
          <w:szCs w:val="22"/>
        </w:rPr>
        <w:t xml:space="preserve"> </w:t>
      </w:r>
      <w:r w:rsidRPr="00633F92">
        <w:rPr>
          <w:rFonts w:ascii="Arial Nova" w:hAnsi="Arial Nova"/>
          <w:color w:val="000000"/>
          <w:sz w:val="22"/>
          <w:szCs w:val="22"/>
        </w:rPr>
        <w:t>del proceso electoral local.</w:t>
      </w:r>
    </w:p>
    <w:p w14:paraId="71E4FDF4" w14:textId="46CD727A" w:rsidR="00633F92" w:rsidRPr="00633F92" w:rsidRDefault="00633F92" w:rsidP="00633F92">
      <w:pPr>
        <w:numPr>
          <w:ilvl w:val="0"/>
          <w:numId w:val="5"/>
        </w:num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color w:val="000000"/>
          <w:sz w:val="22"/>
          <w:szCs w:val="22"/>
        </w:rPr>
        <w:t>Lugar.</w:t>
      </w:r>
      <w:r w:rsidRPr="00633F92">
        <w:rPr>
          <w:rFonts w:ascii="Arial Nova" w:hAnsi="Arial Nova"/>
          <w:color w:val="000000"/>
          <w:sz w:val="22"/>
          <w:szCs w:val="22"/>
        </w:rPr>
        <w:t xml:space="preserve"> </w:t>
      </w:r>
      <w:r w:rsidR="00BD58F8">
        <w:rPr>
          <w:rFonts w:ascii="Arial Nova" w:hAnsi="Arial Nova"/>
          <w:color w:val="000000"/>
          <w:sz w:val="22"/>
          <w:szCs w:val="22"/>
        </w:rPr>
        <w:t>El retiro de dicha publicidad, fue en una estructura espectacular en las inmediaciones del parque “El Cedazo”.</w:t>
      </w:r>
    </w:p>
    <w:p w14:paraId="78EF61F0" w14:textId="77777777" w:rsidR="00633F92" w:rsidRPr="00633F92" w:rsidRDefault="00633F92" w:rsidP="00633F92">
      <w:pPr>
        <w:pBdr>
          <w:top w:val="nil"/>
          <w:left w:val="nil"/>
          <w:bottom w:val="nil"/>
          <w:right w:val="nil"/>
          <w:between w:val="nil"/>
        </w:pBdr>
        <w:spacing w:line="360" w:lineRule="auto"/>
        <w:ind w:left="720"/>
        <w:jc w:val="both"/>
        <w:rPr>
          <w:rFonts w:ascii="Arial Nova" w:hAnsi="Arial Nova"/>
          <w:color w:val="000000"/>
          <w:sz w:val="22"/>
          <w:szCs w:val="22"/>
        </w:rPr>
      </w:pPr>
    </w:p>
    <w:p w14:paraId="128D2E66" w14:textId="68496879"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i/>
          <w:color w:val="000000"/>
          <w:sz w:val="22"/>
          <w:szCs w:val="22"/>
        </w:rPr>
        <w:t>iv)</w:t>
      </w:r>
      <w:r w:rsidRPr="00633F92">
        <w:rPr>
          <w:rFonts w:ascii="Arial Nova" w:hAnsi="Arial Nova"/>
          <w:b/>
          <w:color w:val="000000"/>
          <w:sz w:val="22"/>
          <w:szCs w:val="22"/>
        </w:rPr>
        <w:t xml:space="preserve"> Condiciones externas y medios de ejecución.</w:t>
      </w:r>
      <w:r w:rsidRPr="00633F92">
        <w:rPr>
          <w:rFonts w:ascii="Arial Nova" w:hAnsi="Arial Nova"/>
          <w:color w:val="000000"/>
          <w:sz w:val="22"/>
          <w:szCs w:val="22"/>
        </w:rPr>
        <w:t xml:space="preserve"> </w:t>
      </w:r>
      <w:r w:rsidR="00EF7AD7">
        <w:rPr>
          <w:rFonts w:ascii="Arial Nova" w:hAnsi="Arial Nova" w:cs="Arial"/>
          <w:sz w:val="22"/>
          <w:szCs w:val="22"/>
        </w:rPr>
        <w:t xml:space="preserve">El denunciante, falto a su deber de cuidado y/o calidad de garante respecto de las responsabilidades </w:t>
      </w:r>
      <w:r w:rsidR="00911A8F">
        <w:rPr>
          <w:rFonts w:ascii="Arial Nova" w:hAnsi="Arial Nova" w:cs="Arial"/>
          <w:sz w:val="22"/>
          <w:szCs w:val="22"/>
        </w:rPr>
        <w:t>inherentes a su cargo.</w:t>
      </w:r>
    </w:p>
    <w:p w14:paraId="4D39BC6C"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3AFE4C02"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i/>
          <w:color w:val="000000"/>
          <w:sz w:val="22"/>
          <w:szCs w:val="22"/>
        </w:rPr>
        <w:t>v)</w:t>
      </w:r>
      <w:r w:rsidRPr="00633F92">
        <w:rPr>
          <w:rFonts w:ascii="Arial Nova" w:hAnsi="Arial Nova"/>
          <w:b/>
          <w:color w:val="000000"/>
          <w:sz w:val="22"/>
          <w:szCs w:val="22"/>
        </w:rPr>
        <w:t xml:space="preserve"> Beneficio o lucro.</w:t>
      </w:r>
      <w:r w:rsidRPr="00633F92">
        <w:rPr>
          <w:rFonts w:ascii="Arial Nova" w:hAnsi="Arial Nova"/>
          <w:color w:val="000000"/>
          <w:sz w:val="22"/>
          <w:szCs w:val="22"/>
        </w:rPr>
        <w:t xml:space="preserve"> En el caso, de las constancias que obran en el expediente no se advierte que haya obtenido un lucro cuantificable con la realización de las conductas sancionadas; sin embargo, sí existió una violación al principio de legalidad en la contienda electoral al expresar manifestaciones calumniosas sin tener sustento alguno.</w:t>
      </w:r>
    </w:p>
    <w:p w14:paraId="48B6BB39"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25395306" w14:textId="527D9412"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i/>
          <w:color w:val="000000"/>
          <w:sz w:val="22"/>
          <w:szCs w:val="22"/>
        </w:rPr>
        <w:t>vi)</w:t>
      </w:r>
      <w:r w:rsidRPr="00633F92">
        <w:rPr>
          <w:rFonts w:ascii="Arial Nova" w:hAnsi="Arial Nova"/>
          <w:b/>
          <w:color w:val="000000"/>
          <w:sz w:val="22"/>
          <w:szCs w:val="22"/>
        </w:rPr>
        <w:t xml:space="preserve"> Intencionalidad (comisión dolosa o culposa).</w:t>
      </w:r>
      <w:r w:rsidRPr="00633F92">
        <w:rPr>
          <w:rFonts w:ascii="Arial Nova" w:hAnsi="Arial Nova"/>
          <w:color w:val="000000"/>
          <w:sz w:val="22"/>
          <w:szCs w:val="22"/>
        </w:rPr>
        <w:t xml:space="preserve"> Se encuentra acreditado que </w:t>
      </w:r>
      <w:r w:rsidR="003E10DF">
        <w:rPr>
          <w:rFonts w:ascii="Arial Nova" w:hAnsi="Arial Nova"/>
          <w:color w:val="000000"/>
          <w:sz w:val="22"/>
          <w:szCs w:val="22"/>
        </w:rPr>
        <w:t>el denunciado</w:t>
      </w:r>
      <w:r w:rsidRPr="00633F92">
        <w:rPr>
          <w:rFonts w:ascii="Arial Nova" w:hAnsi="Arial Nova"/>
          <w:color w:val="000000"/>
          <w:sz w:val="22"/>
          <w:szCs w:val="22"/>
        </w:rPr>
        <w:t xml:space="preserve"> </w:t>
      </w:r>
      <w:r w:rsidR="003E10DF">
        <w:rPr>
          <w:rFonts w:ascii="Arial Nova" w:hAnsi="Arial Nova"/>
          <w:color w:val="000000"/>
          <w:sz w:val="22"/>
          <w:szCs w:val="22"/>
        </w:rPr>
        <w:t xml:space="preserve">no </w:t>
      </w:r>
      <w:r w:rsidRPr="00633F92">
        <w:rPr>
          <w:rFonts w:ascii="Arial Nova" w:hAnsi="Arial Nova"/>
          <w:color w:val="000000"/>
          <w:sz w:val="22"/>
          <w:szCs w:val="22"/>
        </w:rPr>
        <w:t xml:space="preserve">tuvo la intención de </w:t>
      </w:r>
      <w:r w:rsidR="003E10DF">
        <w:rPr>
          <w:rFonts w:ascii="Arial Nova" w:hAnsi="Arial Nova"/>
          <w:color w:val="000000"/>
          <w:sz w:val="22"/>
          <w:szCs w:val="22"/>
        </w:rPr>
        <w:t>suprimir o retirar el espectacular, por lo que la intencionalidad es culposa.</w:t>
      </w:r>
    </w:p>
    <w:p w14:paraId="2332D470"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3DD8F47D" w14:textId="3BAEE19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roofErr w:type="spellStart"/>
      <w:r w:rsidRPr="00633F92">
        <w:rPr>
          <w:rFonts w:ascii="Arial Nova" w:hAnsi="Arial Nova"/>
          <w:b/>
          <w:i/>
          <w:color w:val="000000"/>
          <w:sz w:val="22"/>
          <w:szCs w:val="22"/>
        </w:rPr>
        <w:lastRenderedPageBreak/>
        <w:t>vii</w:t>
      </w:r>
      <w:proofErr w:type="spellEnd"/>
      <w:r w:rsidRPr="00633F92">
        <w:rPr>
          <w:rFonts w:ascii="Arial Nova" w:hAnsi="Arial Nova"/>
          <w:b/>
          <w:i/>
          <w:color w:val="000000"/>
          <w:sz w:val="22"/>
          <w:szCs w:val="22"/>
        </w:rPr>
        <w:t>)</w:t>
      </w:r>
      <w:r w:rsidRPr="00633F92">
        <w:rPr>
          <w:rFonts w:ascii="Arial Nova" w:hAnsi="Arial Nova"/>
          <w:color w:val="000000"/>
          <w:sz w:val="22"/>
          <w:szCs w:val="22"/>
        </w:rPr>
        <w:t xml:space="preserve"> </w:t>
      </w:r>
      <w:r w:rsidRPr="00633F92">
        <w:rPr>
          <w:rFonts w:ascii="Arial Nova" w:hAnsi="Arial Nova"/>
          <w:b/>
          <w:color w:val="000000"/>
          <w:sz w:val="22"/>
          <w:szCs w:val="22"/>
        </w:rPr>
        <w:t>Reincidencia.</w:t>
      </w:r>
      <w:r w:rsidRPr="00633F92">
        <w:rPr>
          <w:rFonts w:ascii="Arial Nova" w:hAnsi="Arial Nova"/>
          <w:color w:val="000000"/>
          <w:sz w:val="22"/>
          <w:szCs w:val="22"/>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w:t>
      </w:r>
      <w:r w:rsidR="003E10DF">
        <w:rPr>
          <w:rFonts w:ascii="Arial Nova" w:hAnsi="Arial Nova"/>
          <w:color w:val="000000"/>
          <w:sz w:val="22"/>
          <w:szCs w:val="22"/>
        </w:rPr>
        <w:t>; lo</w:t>
      </w:r>
      <w:r w:rsidRPr="00633F92">
        <w:rPr>
          <w:rFonts w:ascii="Arial Nova" w:hAnsi="Arial Nova"/>
          <w:color w:val="000000"/>
          <w:sz w:val="22"/>
          <w:szCs w:val="22"/>
        </w:rPr>
        <w:t xml:space="preserve"> cual, no ocurre en el presente caso</w:t>
      </w:r>
      <w:r w:rsidR="003E10DF">
        <w:rPr>
          <w:rFonts w:ascii="Arial Nova" w:hAnsi="Arial Nova"/>
          <w:color w:val="000000"/>
          <w:sz w:val="22"/>
          <w:szCs w:val="22"/>
        </w:rPr>
        <w:t>.</w:t>
      </w:r>
    </w:p>
    <w:p w14:paraId="47282924"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6ABF19BA" w14:textId="17DF7EA9"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roofErr w:type="spellStart"/>
      <w:r w:rsidRPr="00633F92">
        <w:rPr>
          <w:rFonts w:ascii="Arial Nova" w:hAnsi="Arial Nova"/>
          <w:b/>
          <w:i/>
          <w:color w:val="000000"/>
          <w:sz w:val="22"/>
          <w:szCs w:val="22"/>
        </w:rPr>
        <w:t>viii</w:t>
      </w:r>
      <w:proofErr w:type="spellEnd"/>
      <w:r w:rsidRPr="00633F92">
        <w:rPr>
          <w:rFonts w:ascii="Arial Nova" w:hAnsi="Arial Nova"/>
          <w:b/>
          <w:i/>
          <w:color w:val="000000"/>
          <w:sz w:val="22"/>
          <w:szCs w:val="22"/>
        </w:rPr>
        <w:t>)</w:t>
      </w:r>
      <w:r w:rsidRPr="00633F92">
        <w:rPr>
          <w:rFonts w:ascii="Arial Nova" w:hAnsi="Arial Nova"/>
          <w:color w:val="000000"/>
          <w:sz w:val="22"/>
          <w:szCs w:val="22"/>
        </w:rPr>
        <w:t xml:space="preserve"> </w:t>
      </w:r>
      <w:r w:rsidRPr="00633F92">
        <w:rPr>
          <w:rFonts w:ascii="Arial Nova" w:hAnsi="Arial Nova"/>
          <w:b/>
          <w:color w:val="000000"/>
          <w:sz w:val="22"/>
          <w:szCs w:val="22"/>
        </w:rPr>
        <w:t>Impacto en las actividades del sujeto infractor.</w:t>
      </w:r>
      <w:r w:rsidRPr="00633F92">
        <w:rPr>
          <w:rFonts w:ascii="Arial Nova" w:hAnsi="Arial Nova"/>
          <w:color w:val="000000"/>
          <w:sz w:val="22"/>
          <w:szCs w:val="22"/>
        </w:rPr>
        <w:t xml:space="preserve"> Derivado de la naturaleza de la sanción impuesta, no impacta en modo alguno en las actividades </w:t>
      </w:r>
      <w:r w:rsidR="002B110E">
        <w:rPr>
          <w:rFonts w:ascii="Arial Nova" w:hAnsi="Arial Nova"/>
          <w:color w:val="000000"/>
          <w:sz w:val="22"/>
          <w:szCs w:val="22"/>
        </w:rPr>
        <w:t>del sujeto infractor.</w:t>
      </w:r>
    </w:p>
    <w:p w14:paraId="404AD1A2"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1158FE42" w14:textId="77777777" w:rsidR="00633F92" w:rsidRPr="00633F92" w:rsidRDefault="00633F92" w:rsidP="00633F92">
      <w:pPr>
        <w:numPr>
          <w:ilvl w:val="0"/>
          <w:numId w:val="6"/>
        </w:num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color w:val="000000"/>
          <w:sz w:val="22"/>
          <w:szCs w:val="22"/>
          <w:u w:val="single"/>
        </w:rPr>
        <w:t>Calificación de la responsabilidad</w:t>
      </w:r>
    </w:p>
    <w:p w14:paraId="1E1EEB9E" w14:textId="0EFD8AB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color w:val="000000"/>
          <w:sz w:val="22"/>
          <w:szCs w:val="22"/>
        </w:rPr>
        <w:t xml:space="preserve">A partir de las circunstancias en el presente caso, este Tribunal Electoral estima que la infracción en que incurrió </w:t>
      </w:r>
      <w:r w:rsidR="00CF44B7">
        <w:rPr>
          <w:rFonts w:ascii="Arial Nova" w:hAnsi="Arial Nova"/>
          <w:color w:val="000000"/>
          <w:sz w:val="22"/>
          <w:szCs w:val="22"/>
        </w:rPr>
        <w:t xml:space="preserve">Juan Carlos Pedroza Meléndez, en </w:t>
      </w:r>
      <w:r w:rsidR="00CF44B7" w:rsidRPr="007C5043">
        <w:rPr>
          <w:rFonts w:ascii="Arial Nova" w:hAnsi="Arial Nova"/>
          <w:sz w:val="22"/>
          <w:szCs w:val="22"/>
        </w:rPr>
        <w:t xml:space="preserve">su calidad de encargado del parque </w:t>
      </w:r>
      <w:r w:rsidR="00CF44B7">
        <w:rPr>
          <w:rFonts w:ascii="Arial Nova" w:hAnsi="Arial Nova"/>
          <w:sz w:val="22"/>
          <w:szCs w:val="22"/>
        </w:rPr>
        <w:t>“</w:t>
      </w:r>
      <w:r w:rsidR="00CF44B7" w:rsidRPr="007C5043">
        <w:rPr>
          <w:rFonts w:ascii="Arial Nova" w:hAnsi="Arial Nova"/>
          <w:sz w:val="22"/>
          <w:szCs w:val="22"/>
        </w:rPr>
        <w:t>El Cedazo</w:t>
      </w:r>
      <w:r w:rsidR="00CF44B7">
        <w:rPr>
          <w:rFonts w:ascii="Arial Nova" w:hAnsi="Arial Nova"/>
          <w:sz w:val="22"/>
          <w:szCs w:val="22"/>
        </w:rPr>
        <w:t>”</w:t>
      </w:r>
      <w:r w:rsidRPr="00633F92">
        <w:rPr>
          <w:rFonts w:ascii="Arial Nova" w:hAnsi="Arial Nova"/>
          <w:color w:val="000000"/>
          <w:sz w:val="22"/>
          <w:szCs w:val="22"/>
        </w:rPr>
        <w:t xml:space="preserve"> resulta </w:t>
      </w:r>
      <w:r w:rsidRPr="00633F92">
        <w:rPr>
          <w:rFonts w:ascii="Arial Nova" w:hAnsi="Arial Nova"/>
          <w:b/>
          <w:color w:val="000000"/>
          <w:sz w:val="22"/>
          <w:szCs w:val="22"/>
        </w:rPr>
        <w:t>levísima</w:t>
      </w:r>
      <w:r w:rsidRPr="00633F92">
        <w:rPr>
          <w:rFonts w:ascii="Arial Nova" w:hAnsi="Arial Nova"/>
          <w:color w:val="000000"/>
          <w:sz w:val="22"/>
          <w:szCs w:val="22"/>
        </w:rPr>
        <w:t xml:space="preserve">, en virtud de que su responsabilidad sobre la conducta denunciada es indirecta, ya que no se le puede desvincular de las acciones que </w:t>
      </w:r>
      <w:r w:rsidR="00CF44B7">
        <w:rPr>
          <w:rFonts w:ascii="Arial Nova" w:hAnsi="Arial Nova"/>
          <w:color w:val="000000"/>
          <w:sz w:val="22"/>
          <w:szCs w:val="22"/>
        </w:rPr>
        <w:t>acontezcan en su cargo.</w:t>
      </w:r>
    </w:p>
    <w:p w14:paraId="45000A16"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2D8FDA6A" w14:textId="77777777" w:rsidR="00633F92" w:rsidRPr="00633F92" w:rsidRDefault="00633F92" w:rsidP="00633F92">
      <w:pPr>
        <w:numPr>
          <w:ilvl w:val="0"/>
          <w:numId w:val="6"/>
        </w:num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b/>
          <w:color w:val="000000"/>
          <w:sz w:val="22"/>
          <w:szCs w:val="22"/>
          <w:u w:val="single"/>
        </w:rPr>
        <w:t>Sanción</w:t>
      </w:r>
    </w:p>
    <w:p w14:paraId="02BAE7FB" w14:textId="4392FFFF" w:rsidR="00633F92" w:rsidRPr="00633F92" w:rsidRDefault="00C80025" w:rsidP="00633F92">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T</w:t>
      </w:r>
      <w:r w:rsidR="00633F92" w:rsidRPr="00633F92">
        <w:rPr>
          <w:rFonts w:ascii="Arial Nova" w:hAnsi="Arial Nova"/>
          <w:color w:val="000000"/>
          <w:sz w:val="22"/>
          <w:szCs w:val="22"/>
        </w:rPr>
        <w:t>eniendo presente los elementos objetivos y subjetivos de la infracción, especialmente, los bienes jurídicos protegidos y los efectos de la misma, así como la conducta, se considera que lo procedente es imponer a</w:t>
      </w:r>
      <w:r w:rsidR="004212AC">
        <w:rPr>
          <w:rFonts w:ascii="Arial Nova" w:hAnsi="Arial Nova"/>
          <w:color w:val="000000"/>
          <w:sz w:val="22"/>
          <w:szCs w:val="22"/>
        </w:rPr>
        <w:t xml:space="preserve">l C. Juan Carlos Pedroza Meléndez </w:t>
      </w:r>
      <w:r>
        <w:rPr>
          <w:rFonts w:ascii="Arial Nova" w:hAnsi="Arial Nova"/>
          <w:color w:val="000000"/>
          <w:sz w:val="22"/>
          <w:szCs w:val="22"/>
        </w:rPr>
        <w:t>una amonestación</w:t>
      </w:r>
      <w:r w:rsidR="004212AC">
        <w:rPr>
          <w:rFonts w:ascii="Arial Nova" w:hAnsi="Arial Nova"/>
          <w:color w:val="000000"/>
          <w:sz w:val="22"/>
          <w:szCs w:val="22"/>
        </w:rPr>
        <w:t xml:space="preserve"> </w:t>
      </w:r>
      <w:r w:rsidR="003E4558">
        <w:rPr>
          <w:rFonts w:ascii="Arial Nova" w:hAnsi="Arial Nova"/>
          <w:color w:val="000000"/>
          <w:sz w:val="22"/>
          <w:szCs w:val="22"/>
        </w:rPr>
        <w:t>pública</w:t>
      </w:r>
      <w:r>
        <w:rPr>
          <w:rFonts w:ascii="Arial Nova" w:hAnsi="Arial Nova"/>
          <w:color w:val="000000"/>
          <w:sz w:val="22"/>
          <w:szCs w:val="22"/>
        </w:rPr>
        <w:t>.</w:t>
      </w:r>
    </w:p>
    <w:p w14:paraId="576248FF"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70973D0C" w14:textId="73A74543"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color w:val="000000"/>
          <w:sz w:val="22"/>
          <w:szCs w:val="22"/>
        </w:rPr>
        <w:t xml:space="preserve">Lo anterior, resulta congruente tomando en cuenta la doble finalidad de la aplicación de las sanciones, es decir, una prevención </w:t>
      </w:r>
      <w:r w:rsidRPr="00633F92">
        <w:rPr>
          <w:rFonts w:ascii="Arial Nova" w:hAnsi="Arial Nova"/>
          <w:b/>
          <w:i/>
          <w:color w:val="000000"/>
          <w:sz w:val="22"/>
          <w:szCs w:val="22"/>
        </w:rPr>
        <w:t>general</w:t>
      </w:r>
      <w:r w:rsidRPr="00633F92">
        <w:rPr>
          <w:rFonts w:ascii="Arial Nova" w:hAnsi="Arial Nova"/>
          <w:color w:val="000000"/>
          <w:sz w:val="22"/>
          <w:szCs w:val="22"/>
        </w:rPr>
        <w:t xml:space="preserve">: impedir la comisión de otros hechos irregulares y, </w:t>
      </w:r>
      <w:r w:rsidRPr="00633F92">
        <w:rPr>
          <w:rFonts w:ascii="Arial Nova" w:hAnsi="Arial Nova"/>
          <w:b/>
          <w:i/>
          <w:color w:val="000000"/>
          <w:sz w:val="22"/>
          <w:szCs w:val="22"/>
        </w:rPr>
        <w:t>especial</w:t>
      </w:r>
      <w:r w:rsidRPr="00633F92">
        <w:rPr>
          <w:rFonts w:ascii="Arial Nova" w:hAnsi="Arial Nova"/>
          <w:i/>
          <w:color w:val="000000"/>
          <w:sz w:val="22"/>
          <w:szCs w:val="22"/>
        </w:rPr>
        <w:t>:</w:t>
      </w:r>
      <w:r w:rsidRPr="00633F92">
        <w:rPr>
          <w:rFonts w:ascii="Arial Nova" w:hAnsi="Arial Nova"/>
          <w:color w:val="000000"/>
          <w:sz w:val="22"/>
          <w:szCs w:val="22"/>
        </w:rPr>
        <w:t xml:space="preserve"> es decir, la aplicación de una sanción a la responsable de la infracción para persuadir y evitar que vuelva a transgredir la normativa</w:t>
      </w:r>
      <w:r w:rsidR="00C80025">
        <w:rPr>
          <w:rFonts w:ascii="Arial Nova" w:hAnsi="Arial Nova"/>
          <w:color w:val="000000"/>
          <w:sz w:val="22"/>
          <w:szCs w:val="22"/>
        </w:rPr>
        <w:t>.</w:t>
      </w:r>
    </w:p>
    <w:p w14:paraId="750DE11A" w14:textId="77777777"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p>
    <w:p w14:paraId="3081AA71" w14:textId="5E1627FF" w:rsidR="00633F92" w:rsidRPr="00633F92" w:rsidRDefault="00633F92" w:rsidP="00633F92">
      <w:pPr>
        <w:pBdr>
          <w:top w:val="nil"/>
          <w:left w:val="nil"/>
          <w:bottom w:val="nil"/>
          <w:right w:val="nil"/>
          <w:between w:val="nil"/>
        </w:pBdr>
        <w:spacing w:line="360" w:lineRule="auto"/>
        <w:jc w:val="both"/>
        <w:rPr>
          <w:rFonts w:ascii="Arial Nova" w:hAnsi="Arial Nova"/>
          <w:color w:val="000000"/>
          <w:sz w:val="22"/>
          <w:szCs w:val="22"/>
        </w:rPr>
      </w:pPr>
      <w:r w:rsidRPr="00633F92">
        <w:rPr>
          <w:rFonts w:ascii="Arial Nova" w:hAnsi="Arial Nova"/>
          <w:color w:val="000000"/>
          <w:sz w:val="22"/>
          <w:szCs w:val="22"/>
        </w:rPr>
        <w:t xml:space="preserve">Por ello, se justifica en el presente asunto la imposición de dicha </w:t>
      </w:r>
      <w:r w:rsidR="00C80025">
        <w:rPr>
          <w:rFonts w:ascii="Arial Nova" w:hAnsi="Arial Nova"/>
          <w:color w:val="000000"/>
          <w:sz w:val="22"/>
          <w:szCs w:val="22"/>
        </w:rPr>
        <w:t>sanción</w:t>
      </w:r>
      <w:r w:rsidRPr="00633F92">
        <w:rPr>
          <w:rFonts w:ascii="Arial Nova" w:hAnsi="Arial Nova"/>
          <w:color w:val="000000"/>
          <w:sz w:val="22"/>
          <w:szCs w:val="22"/>
        </w:rPr>
        <w:t xml:space="preserve">,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 </w:t>
      </w:r>
    </w:p>
    <w:p w14:paraId="04DDF73D" w14:textId="77777777" w:rsidR="00633F92" w:rsidRDefault="00633F92" w:rsidP="00D960B5">
      <w:pPr>
        <w:tabs>
          <w:tab w:val="left" w:pos="142"/>
          <w:tab w:val="left" w:pos="426"/>
        </w:tabs>
        <w:spacing w:line="360" w:lineRule="auto"/>
        <w:ind w:right="-93"/>
        <w:contextualSpacing/>
        <w:mirrorIndents/>
        <w:rPr>
          <w:rFonts w:ascii="Arial Nova" w:hAnsi="Arial Nova" w:cs="Arial"/>
          <w:b/>
          <w:sz w:val="22"/>
          <w:szCs w:val="22"/>
        </w:rPr>
      </w:pPr>
    </w:p>
    <w:p w14:paraId="3880EB83" w14:textId="022C9F0A" w:rsidR="00D960B5" w:rsidRDefault="007D244C" w:rsidP="00D960B5">
      <w:pPr>
        <w:tabs>
          <w:tab w:val="left" w:pos="142"/>
          <w:tab w:val="left" w:pos="426"/>
        </w:tabs>
        <w:spacing w:line="360" w:lineRule="auto"/>
        <w:ind w:right="-93"/>
        <w:contextualSpacing/>
        <w:mirrorIndents/>
        <w:rPr>
          <w:rFonts w:ascii="Arial Nova" w:hAnsi="Arial Nova" w:cs="Arial"/>
          <w:b/>
          <w:sz w:val="22"/>
          <w:szCs w:val="22"/>
        </w:rPr>
      </w:pPr>
      <w:r>
        <w:rPr>
          <w:rFonts w:ascii="Arial Nova" w:hAnsi="Arial Nova" w:cs="Arial"/>
          <w:b/>
          <w:sz w:val="22"/>
          <w:szCs w:val="22"/>
        </w:rPr>
        <w:t>1</w:t>
      </w:r>
      <w:r w:rsidR="00633F92">
        <w:rPr>
          <w:rFonts w:ascii="Arial Nova" w:hAnsi="Arial Nova" w:cs="Arial"/>
          <w:b/>
          <w:sz w:val="22"/>
          <w:szCs w:val="22"/>
        </w:rPr>
        <w:t>2</w:t>
      </w:r>
      <w:r w:rsidR="00D960B5" w:rsidRPr="00F71804">
        <w:rPr>
          <w:rFonts w:ascii="Arial Nova" w:hAnsi="Arial Nova" w:cs="Arial"/>
          <w:b/>
          <w:sz w:val="22"/>
          <w:szCs w:val="22"/>
        </w:rPr>
        <w:t>. RESOLUTIVOS.</w:t>
      </w:r>
    </w:p>
    <w:p w14:paraId="44D7CD8B" w14:textId="77777777" w:rsidR="00D960B5" w:rsidRPr="0095233E" w:rsidRDefault="00D960B5" w:rsidP="00D960B5">
      <w:pPr>
        <w:tabs>
          <w:tab w:val="left" w:pos="0"/>
          <w:tab w:val="left" w:pos="426"/>
        </w:tabs>
        <w:spacing w:line="360" w:lineRule="auto"/>
        <w:ind w:right="-93"/>
        <w:contextualSpacing/>
        <w:mirrorIndents/>
        <w:rPr>
          <w:rFonts w:ascii="Arial Nova" w:hAnsi="Arial Nova" w:cs="Arial"/>
          <w:b/>
          <w:sz w:val="22"/>
          <w:szCs w:val="22"/>
        </w:rPr>
      </w:pPr>
    </w:p>
    <w:p w14:paraId="25F515E1" w14:textId="2C1CE6AC" w:rsidR="00D960B5" w:rsidRDefault="00D960B5" w:rsidP="00D960B5">
      <w:pPr>
        <w:tabs>
          <w:tab w:val="left" w:pos="0"/>
        </w:tabs>
        <w:spacing w:line="360" w:lineRule="auto"/>
        <w:ind w:right="-93"/>
        <w:contextualSpacing/>
        <w:mirrorIndents/>
        <w:jc w:val="both"/>
        <w:rPr>
          <w:rFonts w:ascii="Arial Nova" w:hAnsi="Arial Nova" w:cs="Arial"/>
          <w:b/>
          <w:bCs/>
          <w:sz w:val="22"/>
          <w:szCs w:val="22"/>
        </w:rPr>
      </w:pPr>
      <w:r w:rsidRPr="00280FEC">
        <w:rPr>
          <w:rFonts w:ascii="Arial Nova" w:hAnsi="Arial Nova" w:cs="Arial"/>
          <w:b/>
          <w:bCs/>
          <w:sz w:val="22"/>
          <w:szCs w:val="22"/>
        </w:rPr>
        <w:t xml:space="preserve">PRIMERO. </w:t>
      </w:r>
      <w:r w:rsidRPr="0015018D">
        <w:rPr>
          <w:rFonts w:ascii="Arial Nova" w:hAnsi="Arial Nova" w:cs="Arial"/>
          <w:sz w:val="22"/>
          <w:szCs w:val="22"/>
        </w:rPr>
        <w:t xml:space="preserve">Se declara la existencia de </w:t>
      </w:r>
      <w:r w:rsidR="00020F7E">
        <w:rPr>
          <w:rFonts w:ascii="Arial Nova" w:hAnsi="Arial Nova" w:cs="Arial"/>
          <w:sz w:val="22"/>
          <w:szCs w:val="22"/>
        </w:rPr>
        <w:t>la infracción denunciada en términos de lo establecido en el cuerpo de la presente sentencia.</w:t>
      </w:r>
    </w:p>
    <w:p w14:paraId="46551E0C" w14:textId="77777777" w:rsidR="00D960B5" w:rsidRDefault="00D960B5" w:rsidP="00D960B5">
      <w:pPr>
        <w:tabs>
          <w:tab w:val="left" w:pos="0"/>
        </w:tabs>
        <w:spacing w:line="360" w:lineRule="auto"/>
        <w:ind w:right="-93"/>
        <w:contextualSpacing/>
        <w:mirrorIndents/>
        <w:jc w:val="both"/>
        <w:rPr>
          <w:rFonts w:ascii="Arial Nova" w:hAnsi="Arial Nova" w:cs="Arial"/>
          <w:b/>
          <w:bCs/>
          <w:sz w:val="22"/>
          <w:szCs w:val="22"/>
        </w:rPr>
      </w:pPr>
    </w:p>
    <w:p w14:paraId="4A6E8CDF" w14:textId="6E7FBBA4" w:rsidR="00D960B5" w:rsidRPr="00572BBF" w:rsidRDefault="00D960B5" w:rsidP="00D960B5">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sidR="00383A03">
        <w:rPr>
          <w:rFonts w:ascii="Arial Nova" w:hAnsi="Arial Nova" w:cs="Arial"/>
          <w:sz w:val="22"/>
          <w:szCs w:val="22"/>
        </w:rPr>
        <w:t>una amonestación pública</w:t>
      </w:r>
      <w:r>
        <w:rPr>
          <w:rFonts w:ascii="Arial Nova" w:hAnsi="Arial Nova" w:cs="Arial"/>
          <w:sz w:val="22"/>
          <w:szCs w:val="22"/>
        </w:rPr>
        <w:t xml:space="preserve"> al </w:t>
      </w:r>
      <w:r w:rsidR="00B1200A">
        <w:rPr>
          <w:rFonts w:ascii="Arial Nova" w:hAnsi="Arial Nova" w:cs="Arial"/>
          <w:sz w:val="22"/>
          <w:szCs w:val="22"/>
        </w:rPr>
        <w:t xml:space="preserve">C. Juan Carlos Pedroza </w:t>
      </w:r>
      <w:r w:rsidR="003D478D">
        <w:rPr>
          <w:rFonts w:ascii="Arial Nova" w:hAnsi="Arial Nova" w:cs="Arial"/>
          <w:sz w:val="22"/>
          <w:szCs w:val="22"/>
        </w:rPr>
        <w:t>Meléndez</w:t>
      </w:r>
      <w:r w:rsidR="00B1200A">
        <w:rPr>
          <w:rFonts w:ascii="Arial Nova" w:hAnsi="Arial Nova" w:cs="Arial"/>
          <w:sz w:val="22"/>
          <w:szCs w:val="22"/>
        </w:rPr>
        <w:t>.</w:t>
      </w:r>
    </w:p>
    <w:p w14:paraId="3DEB8E61" w14:textId="77777777" w:rsidR="00D960B5" w:rsidRDefault="00D960B5" w:rsidP="00D960B5">
      <w:pPr>
        <w:tabs>
          <w:tab w:val="left" w:pos="0"/>
        </w:tabs>
        <w:spacing w:line="360" w:lineRule="auto"/>
        <w:ind w:right="-93"/>
        <w:contextualSpacing/>
        <w:mirrorIndents/>
        <w:jc w:val="both"/>
        <w:rPr>
          <w:rFonts w:ascii="Arial Nova" w:hAnsi="Arial Nova" w:cs="Arial"/>
          <w:sz w:val="22"/>
          <w:szCs w:val="22"/>
        </w:rPr>
      </w:pPr>
    </w:p>
    <w:p w14:paraId="10C1EA9F" w14:textId="2FB04956" w:rsidR="00D960B5" w:rsidRDefault="00020F7E" w:rsidP="00D960B5">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TERCERO</w:t>
      </w:r>
      <w:r w:rsidR="00D960B5" w:rsidRPr="00280FEC">
        <w:rPr>
          <w:rFonts w:ascii="Arial Nova" w:hAnsi="Arial Nova" w:cs="Arial"/>
          <w:b/>
          <w:bCs/>
          <w:sz w:val="22"/>
          <w:szCs w:val="22"/>
        </w:rPr>
        <w:t xml:space="preserve">. </w:t>
      </w:r>
      <w:r w:rsidR="00D960B5" w:rsidRPr="00304907">
        <w:rPr>
          <w:rFonts w:ascii="Arial Nova" w:hAnsi="Arial Nova" w:cs="Arial"/>
          <w:sz w:val="22"/>
          <w:szCs w:val="22"/>
        </w:rPr>
        <w:t>Publíquese esta sentencia en la página de internet de este Tribunal, y en el Catálogo de Sujetos Sancionados.</w:t>
      </w:r>
    </w:p>
    <w:p w14:paraId="7A5295E6" w14:textId="77777777" w:rsidR="00D960B5" w:rsidRPr="00F71804" w:rsidRDefault="00D960B5" w:rsidP="00D960B5">
      <w:pPr>
        <w:tabs>
          <w:tab w:val="left" w:pos="0"/>
        </w:tabs>
        <w:spacing w:line="360" w:lineRule="auto"/>
        <w:ind w:right="-93"/>
        <w:jc w:val="both"/>
        <w:rPr>
          <w:rFonts w:ascii="Arial Nova" w:hAnsi="Arial Nova" w:cs="Arial"/>
          <w:sz w:val="22"/>
          <w:szCs w:val="22"/>
        </w:rPr>
      </w:pPr>
    </w:p>
    <w:p w14:paraId="4D4D84FA" w14:textId="77777777" w:rsidR="00D960B5" w:rsidRPr="00F71804" w:rsidRDefault="00D960B5" w:rsidP="00D960B5">
      <w:pPr>
        <w:tabs>
          <w:tab w:val="left" w:pos="0"/>
          <w:tab w:val="left" w:pos="426"/>
        </w:tabs>
        <w:spacing w:line="360" w:lineRule="auto"/>
        <w:ind w:right="-93"/>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F71804">
        <w:rPr>
          <w:rFonts w:ascii="Arial Nova" w:hAnsi="Arial Nova" w:cs="Arial"/>
          <w:sz w:val="22"/>
          <w:szCs w:val="22"/>
        </w:rPr>
        <w:t>Secretario General</w:t>
      </w:r>
      <w:proofErr w:type="gramEnd"/>
      <w:r w:rsidRPr="00F71804">
        <w:rPr>
          <w:rFonts w:ascii="Arial Nova" w:hAnsi="Arial Nova" w:cs="Arial"/>
          <w:sz w:val="22"/>
          <w:szCs w:val="22"/>
        </w:rPr>
        <w:t xml:space="preserve"> de Acuerdos, quien autoriza y da fe.</w:t>
      </w:r>
    </w:p>
    <w:p w14:paraId="31F33E5E" w14:textId="77777777" w:rsidR="00D960B5" w:rsidRPr="002E7A1B" w:rsidRDefault="00D960B5" w:rsidP="00D960B5">
      <w:pPr>
        <w:pStyle w:val="NormalWeb"/>
        <w:tabs>
          <w:tab w:val="left" w:pos="0"/>
          <w:tab w:val="left" w:pos="426"/>
        </w:tabs>
        <w:spacing w:before="0" w:beforeAutospacing="0" w:after="0" w:afterAutospacing="0" w:line="360" w:lineRule="auto"/>
        <w:ind w:right="-93"/>
        <w:contextualSpacing/>
        <w:mirrorIndents/>
        <w:jc w:val="both"/>
        <w:rPr>
          <w:rFonts w:ascii="Arial" w:hAnsi="Arial" w:cs="Arial"/>
          <w:sz w:val="22"/>
          <w:szCs w:val="22"/>
        </w:rPr>
      </w:pPr>
    </w:p>
    <w:p w14:paraId="5BAC63EE" w14:textId="3391DBA8" w:rsidR="00D960B5" w:rsidRDefault="00D960B5" w:rsidP="00D960B5">
      <w:pPr>
        <w:pStyle w:val="Prrafodelista"/>
        <w:ind w:left="0" w:right="-93"/>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D960B5" w:rsidRPr="00060ADE" w14:paraId="497038BA" w14:textId="77777777" w:rsidTr="00096419">
        <w:trPr>
          <w:trHeight w:val="2015"/>
          <w:jc w:val="center"/>
        </w:trPr>
        <w:tc>
          <w:tcPr>
            <w:tcW w:w="7096" w:type="dxa"/>
            <w:gridSpan w:val="2"/>
          </w:tcPr>
          <w:p w14:paraId="7F827BBF" w14:textId="2305E0E8"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4BD249DE" w14:textId="15400EDA"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5D68B0AC" w14:textId="4365F0E4"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144EAD53"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295BFFC7"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D960B5" w:rsidRPr="00060ADE" w14:paraId="58314D9C" w14:textId="77777777" w:rsidTr="00096419">
        <w:trPr>
          <w:trHeight w:val="1865"/>
          <w:jc w:val="center"/>
        </w:trPr>
        <w:tc>
          <w:tcPr>
            <w:tcW w:w="3545" w:type="dxa"/>
          </w:tcPr>
          <w:p w14:paraId="713D23B0"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w:t>
            </w:r>
          </w:p>
          <w:p w14:paraId="518F1B43" w14:textId="508F78E2"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7A15AAC9" w14:textId="02420BD9"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2C45CBDE"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0CAADE64"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LAURA HORTENSIA </w:t>
            </w:r>
          </w:p>
          <w:p w14:paraId="12225489"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LLAMAS HERNÁNDEZ </w:t>
            </w:r>
          </w:p>
        </w:tc>
        <w:tc>
          <w:tcPr>
            <w:tcW w:w="3551" w:type="dxa"/>
          </w:tcPr>
          <w:p w14:paraId="4A11B3B5" w14:textId="7BB327AC"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2427F97A" w14:textId="1C2F8712"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2C9A852E"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3EF3F09B"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2F623B4F"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668A06BC"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tc>
      </w:tr>
      <w:tr w:rsidR="00D960B5" w:rsidRPr="00060ADE" w14:paraId="1A957C99" w14:textId="77777777" w:rsidTr="00096419">
        <w:trPr>
          <w:trHeight w:val="1497"/>
          <w:jc w:val="center"/>
        </w:trPr>
        <w:tc>
          <w:tcPr>
            <w:tcW w:w="7096" w:type="dxa"/>
            <w:gridSpan w:val="2"/>
          </w:tcPr>
          <w:p w14:paraId="767B486A"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7295F62D"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7E121D4C"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SECRETARÍA GENERAL DE ACUERDOS </w:t>
            </w:r>
          </w:p>
          <w:p w14:paraId="17FADDAE" w14:textId="2560D1EB"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0E171370"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p>
          <w:p w14:paraId="26515E25" w14:textId="77777777" w:rsidR="00D960B5" w:rsidRPr="00060ADE" w:rsidRDefault="00D960B5" w:rsidP="00096419">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JESÚS OCIEL BAENA SAUCEDO</w:t>
            </w:r>
          </w:p>
        </w:tc>
      </w:tr>
    </w:tbl>
    <w:p w14:paraId="73D9B42C" w14:textId="77777777" w:rsidR="00D960B5" w:rsidRDefault="00D960B5" w:rsidP="00D960B5">
      <w:pPr>
        <w:spacing w:line="360" w:lineRule="auto"/>
        <w:ind w:right="-93"/>
        <w:jc w:val="both"/>
        <w:rPr>
          <w:rFonts w:ascii="Arial" w:hAnsi="Arial" w:cs="Arial"/>
          <w:sz w:val="22"/>
          <w:szCs w:val="22"/>
        </w:rPr>
      </w:pPr>
    </w:p>
    <w:p w14:paraId="01E1FDD7" w14:textId="77777777" w:rsidR="00D960B5" w:rsidRPr="00246271" w:rsidRDefault="00D960B5" w:rsidP="00D960B5">
      <w:pPr>
        <w:spacing w:line="360" w:lineRule="auto"/>
        <w:ind w:right="-93"/>
        <w:jc w:val="both"/>
        <w:rPr>
          <w:rFonts w:ascii="Arial" w:hAnsi="Arial" w:cs="Arial"/>
          <w:sz w:val="22"/>
          <w:szCs w:val="22"/>
        </w:rPr>
      </w:pPr>
      <w:r w:rsidRPr="00246271">
        <w:rPr>
          <w:rFonts w:ascii="Arial" w:hAnsi="Arial" w:cs="Arial"/>
          <w:sz w:val="22"/>
          <w:szCs w:val="22"/>
        </w:rPr>
        <w:t xml:space="preserve"> </w:t>
      </w:r>
    </w:p>
    <w:p w14:paraId="55D3CC57" w14:textId="77777777" w:rsidR="00D960B5" w:rsidRPr="002E575A" w:rsidRDefault="00D960B5" w:rsidP="00D960B5">
      <w:pPr>
        <w:spacing w:line="360" w:lineRule="auto"/>
        <w:ind w:right="-93"/>
        <w:jc w:val="both"/>
        <w:rPr>
          <w:rFonts w:ascii="Arial" w:hAnsi="Arial" w:cs="Arial"/>
          <w:bCs/>
          <w:sz w:val="22"/>
          <w:szCs w:val="22"/>
        </w:rPr>
      </w:pPr>
    </w:p>
    <w:p w14:paraId="3952F808" w14:textId="77777777" w:rsidR="00D960B5" w:rsidRPr="002E575A" w:rsidRDefault="00D960B5" w:rsidP="00D960B5">
      <w:pPr>
        <w:ind w:right="-93"/>
        <w:rPr>
          <w:lang w:val="es-ES"/>
        </w:rPr>
      </w:pPr>
    </w:p>
    <w:p w14:paraId="3F020DE4" w14:textId="77777777" w:rsidR="00D960B5" w:rsidRPr="00EF33EE" w:rsidRDefault="00D960B5" w:rsidP="00D960B5">
      <w:pPr>
        <w:spacing w:line="360" w:lineRule="auto"/>
        <w:ind w:right="-93"/>
        <w:jc w:val="both"/>
        <w:rPr>
          <w:rFonts w:ascii="Arial Nova" w:hAnsi="Arial Nova" w:cs="Arial"/>
          <w:sz w:val="22"/>
          <w:szCs w:val="22"/>
        </w:rPr>
      </w:pPr>
    </w:p>
    <w:p w14:paraId="4CDBCC81" w14:textId="77777777" w:rsidR="00D960B5" w:rsidRPr="00217D2F" w:rsidRDefault="00D960B5" w:rsidP="00D960B5">
      <w:pPr>
        <w:spacing w:line="360" w:lineRule="auto"/>
        <w:ind w:right="-93"/>
        <w:jc w:val="both"/>
        <w:rPr>
          <w:rFonts w:ascii="Arial Nova" w:hAnsi="Arial Nova" w:cs="Arial"/>
          <w:bCs/>
          <w:sz w:val="22"/>
          <w:szCs w:val="22"/>
        </w:rPr>
      </w:pPr>
    </w:p>
    <w:p w14:paraId="27414130" w14:textId="77777777" w:rsidR="00D960B5" w:rsidRDefault="00D960B5" w:rsidP="00D960B5">
      <w:pPr>
        <w:ind w:right="-93"/>
      </w:pPr>
    </w:p>
    <w:p w14:paraId="0D6E9D7E" w14:textId="77777777" w:rsidR="00D960B5" w:rsidRDefault="00D960B5" w:rsidP="00D960B5"/>
    <w:p w14:paraId="1F390BDC" w14:textId="149F0E71" w:rsidR="00806EA6" w:rsidRDefault="00806EA6"/>
    <w:p w14:paraId="34F9BBC0" w14:textId="6BA47F27" w:rsidR="0014167A" w:rsidRDefault="0014167A"/>
    <w:p w14:paraId="20AEE32C" w14:textId="704DC6F4" w:rsidR="0014167A" w:rsidRDefault="0014167A"/>
    <w:p w14:paraId="72D672C7" w14:textId="27FE2B1D" w:rsidR="0014167A" w:rsidRDefault="0014167A"/>
    <w:p w14:paraId="5CC8C3E3" w14:textId="1D0FB8D4" w:rsidR="0014167A" w:rsidRDefault="0014167A"/>
    <w:p w14:paraId="7F325CED" w14:textId="4A23EDFA" w:rsidR="0014167A" w:rsidRDefault="0014167A"/>
    <w:p w14:paraId="5F6D6FA7" w14:textId="04613FB9" w:rsidR="0014167A" w:rsidRDefault="0014167A"/>
    <w:p w14:paraId="21D65ED2" w14:textId="3800641F" w:rsidR="0014167A" w:rsidRDefault="0014167A"/>
    <w:p w14:paraId="020DDE32" w14:textId="6911CAFA" w:rsidR="0014167A" w:rsidRDefault="0014167A"/>
    <w:p w14:paraId="6AA4B61B" w14:textId="4BEB201F" w:rsidR="0014167A" w:rsidRDefault="0014167A"/>
    <w:p w14:paraId="163C17D6" w14:textId="1A6B26AA" w:rsidR="0014167A" w:rsidRDefault="0014167A"/>
    <w:p w14:paraId="1BB70AE5" w14:textId="5829C370" w:rsidR="0014167A" w:rsidRDefault="0014167A"/>
    <w:p w14:paraId="553B8E21" w14:textId="68C87E26" w:rsidR="0014167A" w:rsidRDefault="0014167A"/>
    <w:p w14:paraId="6E9C62CD" w14:textId="00873B00" w:rsidR="0014167A" w:rsidRDefault="0014167A"/>
    <w:p w14:paraId="5EEF3176" w14:textId="19495A21" w:rsidR="0014167A" w:rsidRDefault="0014167A"/>
    <w:p w14:paraId="2E137643" w14:textId="77777777" w:rsidR="0014167A" w:rsidRDefault="0014167A"/>
    <w:sectPr w:rsidR="0014167A" w:rsidSect="00061F25">
      <w:headerReference w:type="even" r:id="rId29"/>
      <w:headerReference w:type="default" r:id="rId30"/>
      <w:footerReference w:type="even" r:id="rId31"/>
      <w:footerReference w:type="default" r:id="rId32"/>
      <w:headerReference w:type="first" r:id="rId33"/>
      <w:footerReference w:type="first" r:id="rId34"/>
      <w:pgSz w:w="12240" w:h="20160" w:code="5"/>
      <w:pgMar w:top="2856"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F05C" w14:textId="77777777" w:rsidR="007C4FCA" w:rsidRDefault="007C4FCA" w:rsidP="00D960B5">
      <w:r>
        <w:separator/>
      </w:r>
    </w:p>
  </w:endnote>
  <w:endnote w:type="continuationSeparator" w:id="0">
    <w:p w14:paraId="0CA88D5C" w14:textId="77777777" w:rsidR="007C4FCA" w:rsidRDefault="007C4FCA" w:rsidP="00D9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2FFB" w14:textId="77777777" w:rsidR="00D35048" w:rsidRDefault="00D350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E731" w14:textId="77777777" w:rsidR="00D35048" w:rsidRDefault="00D350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A967" w14:textId="77777777" w:rsidR="00D35048" w:rsidRDefault="00D350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C952F" w14:textId="77777777" w:rsidR="007C4FCA" w:rsidRDefault="007C4FCA" w:rsidP="00D960B5">
      <w:r>
        <w:separator/>
      </w:r>
    </w:p>
  </w:footnote>
  <w:footnote w:type="continuationSeparator" w:id="0">
    <w:p w14:paraId="4D98AC53" w14:textId="77777777" w:rsidR="007C4FCA" w:rsidRDefault="007C4FCA" w:rsidP="00D960B5">
      <w:r>
        <w:continuationSeparator/>
      </w:r>
    </w:p>
  </w:footnote>
  <w:footnote w:id="1">
    <w:p w14:paraId="7C50875C" w14:textId="77777777" w:rsidR="00D960B5" w:rsidRPr="00020F7E" w:rsidRDefault="00D960B5" w:rsidP="00020F7E">
      <w:pPr>
        <w:pStyle w:val="Textonotapie"/>
        <w:jc w:val="both"/>
        <w:rPr>
          <w:rFonts w:ascii="Arial Nova" w:hAnsi="Arial Nova"/>
          <w:sz w:val="16"/>
          <w:szCs w:val="16"/>
        </w:rPr>
      </w:pPr>
      <w:r w:rsidRPr="00020F7E">
        <w:rPr>
          <w:rStyle w:val="Refdenotaalpie"/>
          <w:rFonts w:ascii="Arial Nova" w:hAnsi="Arial Nova"/>
          <w:sz w:val="16"/>
          <w:szCs w:val="16"/>
        </w:rPr>
        <w:footnoteRef/>
      </w:r>
      <w:r w:rsidRPr="00020F7E">
        <w:rPr>
          <w:rFonts w:ascii="Arial Nova" w:hAnsi="Arial Nova"/>
          <w:sz w:val="16"/>
          <w:szCs w:val="16"/>
        </w:rPr>
        <w:t xml:space="preserve"> http://sief.te.gob.mx/iuse/tesisjur.aspx?idtesis=25/2015&amp;tpoBusqueda=S&amp;sWord=competencia</w:t>
      </w:r>
    </w:p>
  </w:footnote>
  <w:footnote w:id="2">
    <w:p w14:paraId="3865DFCA" w14:textId="77777777" w:rsidR="00D960B5" w:rsidRPr="00020F7E" w:rsidRDefault="00D960B5" w:rsidP="00020F7E">
      <w:pPr>
        <w:pStyle w:val="Textonotapie"/>
        <w:jc w:val="both"/>
        <w:rPr>
          <w:rFonts w:ascii="Arial Nova" w:hAnsi="Arial Nova"/>
          <w:sz w:val="16"/>
          <w:szCs w:val="16"/>
        </w:rPr>
      </w:pPr>
      <w:r w:rsidRPr="00020F7E">
        <w:rPr>
          <w:rStyle w:val="Refdenotaalpie"/>
          <w:rFonts w:ascii="Arial Nova" w:hAnsi="Arial Nova" w:cs="Arial"/>
          <w:sz w:val="16"/>
          <w:szCs w:val="16"/>
        </w:rPr>
        <w:footnoteRef/>
      </w:r>
      <w:r w:rsidRPr="00020F7E">
        <w:rPr>
          <w:rFonts w:ascii="Arial Nova" w:hAnsi="Arial Nova" w:cs="Arial"/>
          <w:sz w:val="16"/>
          <w:szCs w:val="16"/>
        </w:rPr>
        <w:t xml:space="preserve"> </w:t>
      </w:r>
      <w:r w:rsidRPr="00020F7E">
        <w:rPr>
          <w:rFonts w:ascii="Arial Nova" w:eastAsia="Arial Nova" w:hAnsi="Arial Nova" w:cs="Arial"/>
          <w:sz w:val="16"/>
          <w:szCs w:val="16"/>
        </w:rPr>
        <w:t>SUPJDC-9973/2020, SUP-REP-111/2020 y SG-JE-45/2020</w:t>
      </w:r>
    </w:p>
  </w:footnote>
  <w:footnote w:id="3">
    <w:p w14:paraId="37471C87" w14:textId="77777777" w:rsidR="00D960B5" w:rsidRPr="00020F7E" w:rsidRDefault="00D960B5" w:rsidP="00020F7E">
      <w:pPr>
        <w:pStyle w:val="Textonotapie"/>
        <w:jc w:val="both"/>
        <w:rPr>
          <w:rFonts w:ascii="Arial Nova" w:hAnsi="Arial Nova" w:cs="Arial"/>
          <w:sz w:val="16"/>
          <w:szCs w:val="16"/>
        </w:rPr>
      </w:pPr>
      <w:r w:rsidRPr="00020F7E">
        <w:rPr>
          <w:rStyle w:val="Refdenotaalpie"/>
          <w:rFonts w:ascii="Arial Nova" w:hAnsi="Arial Nova" w:cs="Arial"/>
          <w:sz w:val="16"/>
          <w:szCs w:val="16"/>
        </w:rPr>
        <w:footnoteRef/>
      </w:r>
      <w:r w:rsidRPr="00020F7E">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4">
    <w:p w14:paraId="545C435A" w14:textId="217D91AF" w:rsidR="00020F7E" w:rsidRPr="00020F7E" w:rsidRDefault="00020F7E" w:rsidP="00020F7E">
      <w:pPr>
        <w:pStyle w:val="Textonotapie"/>
        <w:jc w:val="both"/>
        <w:rPr>
          <w:rFonts w:ascii="Arial Nova" w:hAnsi="Arial Nova"/>
          <w:sz w:val="16"/>
          <w:szCs w:val="16"/>
        </w:rPr>
      </w:pPr>
      <w:r w:rsidRPr="00020F7E">
        <w:rPr>
          <w:rStyle w:val="Refdenotaalpie"/>
          <w:rFonts w:ascii="Arial Nova" w:hAnsi="Arial Nova"/>
          <w:sz w:val="16"/>
          <w:szCs w:val="16"/>
        </w:rPr>
        <w:footnoteRef/>
      </w:r>
      <w:r w:rsidRPr="00020F7E">
        <w:rPr>
          <w:rFonts w:ascii="Arial Nova" w:hAnsi="Arial Nova"/>
          <w:sz w:val="16"/>
          <w:szCs w:val="16"/>
        </w:rPr>
        <w:t xml:space="preserve"> Acuerdo CG-A-29/22 del Instituto Estatal Electoral de Aguascalientes.</w:t>
      </w:r>
    </w:p>
  </w:footnote>
  <w:footnote w:id="5">
    <w:p w14:paraId="5DEC5D83" w14:textId="77777777" w:rsidR="00921BE8" w:rsidRPr="000978CF" w:rsidRDefault="00921BE8" w:rsidP="00921BE8">
      <w:pPr>
        <w:pStyle w:val="Textonotapie"/>
        <w:jc w:val="both"/>
        <w:rPr>
          <w:rFonts w:ascii="Arial Nova" w:hAnsi="Arial Nova"/>
          <w:sz w:val="16"/>
          <w:szCs w:val="16"/>
        </w:rPr>
      </w:pPr>
      <w:r w:rsidRPr="000978CF">
        <w:rPr>
          <w:rStyle w:val="Refdenotaalpie"/>
          <w:rFonts w:ascii="Arial Nova" w:hAnsi="Arial Nova"/>
          <w:sz w:val="16"/>
          <w:szCs w:val="16"/>
        </w:rPr>
        <w:footnoteRef/>
      </w:r>
      <w:r w:rsidRPr="000978CF">
        <w:rPr>
          <w:rFonts w:ascii="Arial Nova" w:hAnsi="Arial Nova"/>
          <w:sz w:val="16"/>
          <w:szCs w:val="16"/>
        </w:rPr>
        <w:t xml:space="preserve"> Secretaria de Sustentabilidad, Medio Ambiente y Agua.</w:t>
      </w:r>
    </w:p>
  </w:footnote>
  <w:footnote w:id="6">
    <w:p w14:paraId="4FCC56C9" w14:textId="77777777" w:rsidR="00921BE8" w:rsidRPr="005173B9" w:rsidRDefault="00921BE8" w:rsidP="00921BE8">
      <w:pPr>
        <w:pStyle w:val="Textonotapie"/>
        <w:jc w:val="both"/>
        <w:rPr>
          <w:rFonts w:ascii="Arial Nova" w:hAnsi="Arial Nova"/>
          <w:sz w:val="16"/>
          <w:szCs w:val="16"/>
        </w:rPr>
      </w:pPr>
      <w:r w:rsidRPr="005173B9">
        <w:rPr>
          <w:rStyle w:val="Refdenotaalpie"/>
          <w:rFonts w:ascii="Arial Nova" w:hAnsi="Arial Nova"/>
          <w:sz w:val="16"/>
          <w:szCs w:val="16"/>
        </w:rPr>
        <w:footnoteRef/>
      </w:r>
      <w:r w:rsidRPr="005173B9">
        <w:rPr>
          <w:rFonts w:ascii="Arial Nova" w:hAnsi="Arial Nova"/>
          <w:sz w:val="16"/>
          <w:szCs w:val="16"/>
        </w:rPr>
        <w:t xml:space="preserve"> En consideración con la </w:t>
      </w:r>
      <w:r w:rsidRPr="005173B9">
        <w:rPr>
          <w:rFonts w:ascii="Arial Nova" w:hAnsi="Arial Nova" w:cs="Arial"/>
          <w:color w:val="000000"/>
          <w:sz w:val="16"/>
          <w:szCs w:val="16"/>
          <w:shd w:val="clear" w:color="auto" w:fill="FFFFFF"/>
        </w:rPr>
        <w:t>Jurisprudencia 16/2011 de rubro: PROCEDIMIENTO ADMINISTRATIVO SANCIONADOR. EL DENUNCIANTE DEBE EXPONER LOS HECHOS QUE ESTIMA CONSTITUTIVOS DE INFRACCIÓN LEGAL Y APORTAR ELEMENTOS MÍNIMOS PROBATORIOS PARA QUE LA AUTORIDAD EJERZA SU FACULTAD INVESTIGADORA</w:t>
      </w:r>
    </w:p>
  </w:footnote>
  <w:footnote w:id="7">
    <w:p w14:paraId="6D2A41F2" w14:textId="77777777" w:rsidR="00921BE8" w:rsidRDefault="00921BE8" w:rsidP="00921BE8">
      <w:pPr>
        <w:pStyle w:val="Textonotapie"/>
        <w:jc w:val="both"/>
      </w:pPr>
      <w:r w:rsidRPr="000978CF">
        <w:rPr>
          <w:rStyle w:val="Refdenotaalpie"/>
          <w:rFonts w:ascii="Arial Nova" w:hAnsi="Arial Nova"/>
          <w:sz w:val="16"/>
          <w:szCs w:val="16"/>
        </w:rPr>
        <w:footnoteRef/>
      </w:r>
      <w:r w:rsidRPr="000978CF">
        <w:rPr>
          <w:rFonts w:ascii="Arial Nova" w:hAnsi="Arial Nova"/>
          <w:sz w:val="16"/>
          <w:szCs w:val="16"/>
        </w:rPr>
        <w:t xml:space="preserve"> Sirve por analogía la Tesis XXXIV/2004 de rubro</w:t>
      </w:r>
      <w:r>
        <w:rPr>
          <w:rFonts w:ascii="Arial Nova" w:hAnsi="Arial Nova"/>
          <w:sz w:val="16"/>
          <w:szCs w:val="16"/>
        </w:rPr>
        <w:t>:</w:t>
      </w:r>
      <w:r w:rsidRPr="000978CF">
        <w:rPr>
          <w:rFonts w:ascii="Arial Nova" w:hAnsi="Arial Nova"/>
          <w:sz w:val="16"/>
          <w:szCs w:val="16"/>
        </w:rPr>
        <w:t xml:space="preserve"> </w:t>
      </w:r>
      <w:r w:rsidRPr="000978CF">
        <w:rPr>
          <w:rFonts w:ascii="Arial Nova" w:hAnsi="Arial Nova" w:cs="Arial"/>
          <w:color w:val="000000"/>
          <w:sz w:val="16"/>
          <w:szCs w:val="16"/>
          <w:shd w:val="clear" w:color="auto" w:fill="FFFFFF"/>
        </w:rPr>
        <w:t>PARTIDOS POLÍTICOS. SON IMPUTABLES POR LA CONDUCTA DE SUS MIEMBROS Y PERSONAS RELACIONADAS CON SUS ACTIVIDADES.</w:t>
      </w:r>
    </w:p>
  </w:footnote>
  <w:footnote w:id="8">
    <w:p w14:paraId="0930D475" w14:textId="77777777" w:rsidR="00921BE8" w:rsidRPr="003628FD" w:rsidRDefault="00921BE8" w:rsidP="00921BE8">
      <w:pPr>
        <w:pStyle w:val="Textonotapie"/>
        <w:jc w:val="both"/>
      </w:pPr>
      <w:r w:rsidRPr="003628FD">
        <w:rPr>
          <w:rStyle w:val="Refdenotaalpie"/>
        </w:rPr>
        <w:footnoteRef/>
      </w:r>
      <w:r w:rsidRPr="003628FD">
        <w:t xml:space="preserve"> Sirve por analogía la Tesis Aislada (Penal) de rubro: ROBO A TRANSPORTE DE VALORES. CUESTIONES QUE EL JUEZ DEBE PONDERAR PARA SANCIONAR A UN CUSTODIO QUE PARTICIPÓ EN DICHO DELITO EN LA FORMA DE COMISIÓN POR OMISIÓN IMPROPIA, CUANDO TIENE LA CALIDAD DE GARANTE DEL BIEN JURÍDICO Y OMITE IMPEDIRLO (LEGISLACIÓN DEL DISTRITO FEDERAL)</w:t>
      </w:r>
    </w:p>
  </w:footnote>
  <w:footnote w:id="9">
    <w:p w14:paraId="2BE017F9" w14:textId="77777777" w:rsidR="00633F92" w:rsidRPr="001652CD" w:rsidRDefault="00633F92" w:rsidP="00633F92">
      <w:pPr>
        <w:jc w:val="both"/>
        <w:rPr>
          <w:rFonts w:ascii="Arial Nova" w:eastAsia="Arial" w:hAnsi="Arial Nova" w:cs="Arial"/>
          <w:sz w:val="16"/>
          <w:szCs w:val="16"/>
        </w:rPr>
      </w:pPr>
      <w:r w:rsidRPr="001652CD">
        <w:rPr>
          <w:rFonts w:ascii="Arial Nova" w:hAnsi="Arial Nova"/>
          <w:sz w:val="16"/>
          <w:szCs w:val="16"/>
          <w:vertAlign w:val="superscript"/>
        </w:rPr>
        <w:footnoteRef/>
      </w:r>
      <w:r w:rsidRPr="001652CD">
        <w:rPr>
          <w:rFonts w:ascii="Arial Nova" w:eastAsia="Arial" w:hAnsi="Arial Nova" w:cs="Arial"/>
          <w:sz w:val="16"/>
          <w:szCs w:val="16"/>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w:t>
      </w:r>
      <w:r>
        <w:rPr>
          <w:rFonts w:ascii="Arial" w:eastAsia="Arial" w:hAnsi="Arial" w:cs="Arial"/>
        </w:rPr>
        <w:t xml:space="preserve"> </w:t>
      </w:r>
      <w:r w:rsidRPr="001652CD">
        <w:rPr>
          <w:rFonts w:ascii="Arial Nova" w:eastAsia="Arial" w:hAnsi="Arial Nova" w:cs="Arial"/>
          <w:sz w:val="16"/>
          <w:szCs w:val="16"/>
        </w:rPr>
        <w:t>cualquier forma, las disposiciones de este Código, en atención al bien jurídico tutelado, o las que</w:t>
      </w:r>
      <w:r>
        <w:rPr>
          <w:rFonts w:ascii="Arial" w:eastAsia="Arial" w:hAnsi="Arial" w:cs="Arial"/>
        </w:rPr>
        <w:t xml:space="preserve"> </w:t>
      </w:r>
      <w:r w:rsidRPr="001652CD">
        <w:rPr>
          <w:rFonts w:ascii="Arial Nova" w:eastAsia="Arial" w:hAnsi="Arial Nova" w:cs="Arial"/>
          <w:sz w:val="16"/>
          <w:szCs w:val="16"/>
        </w:rPr>
        <w:t>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3028" w14:textId="24D101C8" w:rsidR="00D35048" w:rsidRDefault="00D35048">
    <w:pPr>
      <w:pStyle w:val="Encabezado"/>
    </w:pPr>
    <w:r>
      <w:rPr>
        <w:noProof/>
      </w:rPr>
      <w:pict w14:anchorId="179AB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234297" o:spid="_x0000_s1026" type="#_x0000_t136" style="position:absolute;margin-left:0;margin-top:0;width:557.2pt;height:85.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2DC0" w14:textId="0551FEF7" w:rsidR="00830958" w:rsidRDefault="00D35048">
    <w:pPr>
      <w:pStyle w:val="Encabezado"/>
    </w:pPr>
    <w:r>
      <w:rPr>
        <w:noProof/>
      </w:rPr>
      <w:pict w14:anchorId="155BF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234298" o:spid="_x0000_s1027" type="#_x0000_t136" style="position:absolute;margin-left:0;margin-top:0;width:557.2pt;height:85.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90413937"/>
        <w:docPartObj>
          <w:docPartGallery w:val="Page Numbers (Margins)"/>
          <w:docPartUnique/>
        </w:docPartObj>
      </w:sdtPr>
      <w:sdtContent>
        <w:r w:rsidR="00DB3901">
          <w:rPr>
            <w:noProof/>
          </w:rPr>
          <mc:AlternateContent>
            <mc:Choice Requires="wps">
              <w:drawing>
                <wp:anchor distT="0" distB="0" distL="114300" distR="114300" simplePos="0" relativeHeight="251660288" behindDoc="0" locked="0" layoutInCell="0" allowOverlap="1" wp14:anchorId="12F3A17B" wp14:editId="27869F9C">
                  <wp:simplePos x="0" y="0"/>
                  <wp:positionH relativeFrom="rightMargin">
                    <wp:align>center</wp:align>
                  </wp:positionH>
                  <wp:positionV relativeFrom="page">
                    <wp:align>center</wp:align>
                  </wp:positionV>
                  <wp:extent cx="762000" cy="89535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2276E956" w14:textId="77777777" w:rsidR="00061F25" w:rsidRDefault="00DB390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3A17B" id="Rectángulo 38"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276E956" w14:textId="77777777" w:rsidR="00061F25" w:rsidRDefault="00DB390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B3901">
      <w:rPr>
        <w:noProof/>
      </w:rPr>
      <w:drawing>
        <wp:anchor distT="0" distB="0" distL="114300" distR="114300" simplePos="0" relativeHeight="251659264" behindDoc="0" locked="0" layoutInCell="1" hidden="0" allowOverlap="1" wp14:anchorId="72A5F8CA" wp14:editId="64464468">
          <wp:simplePos x="0" y="0"/>
          <wp:positionH relativeFrom="column">
            <wp:posOffset>0</wp:posOffset>
          </wp:positionH>
          <wp:positionV relativeFrom="paragraph">
            <wp:posOffset>-635</wp:posOffset>
          </wp:positionV>
          <wp:extent cx="1076463" cy="1281559"/>
          <wp:effectExtent l="0" t="0" r="0" b="0"/>
          <wp:wrapNone/>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10AD" w14:textId="356982F8" w:rsidR="00D35048" w:rsidRDefault="00D35048">
    <w:pPr>
      <w:pStyle w:val="Encabezado"/>
    </w:pPr>
    <w:r>
      <w:rPr>
        <w:noProof/>
      </w:rPr>
      <w:pict w14:anchorId="61DEA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234296" o:spid="_x0000_s1025" type="#_x0000_t136" style="position:absolute;margin-left:0;margin-top:0;width:557.2pt;height:85.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14B"/>
    <w:multiLevelType w:val="hybridMultilevel"/>
    <w:tmpl w:val="121CF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86D5F"/>
    <w:multiLevelType w:val="multilevel"/>
    <w:tmpl w:val="5D505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537623B7"/>
    <w:multiLevelType w:val="multilevel"/>
    <w:tmpl w:val="9AB00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CF10A61"/>
    <w:multiLevelType w:val="multilevel"/>
    <w:tmpl w:val="9AD8E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1903405">
    <w:abstractNumId w:val="2"/>
  </w:num>
  <w:num w:numId="2" w16cid:durableId="157887333">
    <w:abstractNumId w:val="4"/>
  </w:num>
  <w:num w:numId="3" w16cid:durableId="1405181782">
    <w:abstractNumId w:val="0"/>
  </w:num>
  <w:num w:numId="4" w16cid:durableId="1808821253">
    <w:abstractNumId w:val="5"/>
  </w:num>
  <w:num w:numId="5" w16cid:durableId="1080954074">
    <w:abstractNumId w:val="1"/>
  </w:num>
  <w:num w:numId="6" w16cid:durableId="639311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B5"/>
    <w:rsid w:val="00020F7E"/>
    <w:rsid w:val="000A58CD"/>
    <w:rsid w:val="000F0BCD"/>
    <w:rsid w:val="0014167A"/>
    <w:rsid w:val="0018160C"/>
    <w:rsid w:val="001A66CF"/>
    <w:rsid w:val="00262C73"/>
    <w:rsid w:val="002B110E"/>
    <w:rsid w:val="00307CCC"/>
    <w:rsid w:val="00323087"/>
    <w:rsid w:val="00332ECE"/>
    <w:rsid w:val="00383A03"/>
    <w:rsid w:val="003C705C"/>
    <w:rsid w:val="003D478D"/>
    <w:rsid w:val="003E10DF"/>
    <w:rsid w:val="003E4558"/>
    <w:rsid w:val="004212AC"/>
    <w:rsid w:val="004A0808"/>
    <w:rsid w:val="00550A5F"/>
    <w:rsid w:val="00616F41"/>
    <w:rsid w:val="00633F92"/>
    <w:rsid w:val="00643435"/>
    <w:rsid w:val="006A7602"/>
    <w:rsid w:val="006F0CC3"/>
    <w:rsid w:val="00733ED6"/>
    <w:rsid w:val="007C4FCA"/>
    <w:rsid w:val="007C5043"/>
    <w:rsid w:val="007D244C"/>
    <w:rsid w:val="00806EA6"/>
    <w:rsid w:val="00890BB0"/>
    <w:rsid w:val="008F40D9"/>
    <w:rsid w:val="00911A8F"/>
    <w:rsid w:val="00921BE8"/>
    <w:rsid w:val="00923CEA"/>
    <w:rsid w:val="00A74A09"/>
    <w:rsid w:val="00AD73AC"/>
    <w:rsid w:val="00B1200A"/>
    <w:rsid w:val="00B122B5"/>
    <w:rsid w:val="00BA75F8"/>
    <w:rsid w:val="00BD58F8"/>
    <w:rsid w:val="00C75BAC"/>
    <w:rsid w:val="00C80025"/>
    <w:rsid w:val="00CB7ABA"/>
    <w:rsid w:val="00CF44B7"/>
    <w:rsid w:val="00D35048"/>
    <w:rsid w:val="00D75739"/>
    <w:rsid w:val="00D960B5"/>
    <w:rsid w:val="00DB3901"/>
    <w:rsid w:val="00E41CA8"/>
    <w:rsid w:val="00EF7AD7"/>
    <w:rsid w:val="00F030CA"/>
    <w:rsid w:val="00F163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44EC3"/>
  <w15:chartTrackingRefBased/>
  <w15:docId w15:val="{42003E70-20F1-4E5C-83E8-6E886E2A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8D"/>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D960B5"/>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960B5"/>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D960B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960B5"/>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D960B5"/>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D960B5"/>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D960B5"/>
    <w:pPr>
      <w:tabs>
        <w:tab w:val="center" w:pos="4419"/>
        <w:tab w:val="right" w:pos="8838"/>
      </w:tabs>
    </w:pPr>
  </w:style>
  <w:style w:type="character" w:customStyle="1" w:styleId="EncabezadoCar">
    <w:name w:val="Encabezado Car"/>
    <w:basedOn w:val="Fuentedeprrafopredeter"/>
    <w:link w:val="Encabezado"/>
    <w:uiPriority w:val="99"/>
    <w:rsid w:val="00D960B5"/>
    <w:rPr>
      <w:rFonts w:ascii="Times New Roman" w:eastAsia="Times New Roman" w:hAnsi="Times New Roman" w:cs="Times New Roman"/>
      <w:sz w:val="20"/>
      <w:szCs w:val="20"/>
      <w:lang w:eastAsia="es-MX"/>
    </w:rPr>
  </w:style>
  <w:style w:type="table" w:styleId="Tablaconcuadrcula">
    <w:name w:val="Table Grid"/>
    <w:basedOn w:val="Tablanormal"/>
    <w:uiPriority w:val="39"/>
    <w:rsid w:val="00D9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960B5"/>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960B5"/>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960B5"/>
    <w:rPr>
      <w:color w:val="0563C1" w:themeColor="hyperlink"/>
      <w:u w:val="single"/>
    </w:rPr>
  </w:style>
  <w:style w:type="paragraph" w:styleId="Piedepgina">
    <w:name w:val="footer"/>
    <w:basedOn w:val="Normal"/>
    <w:link w:val="PiedepginaCar"/>
    <w:uiPriority w:val="99"/>
    <w:unhideWhenUsed/>
    <w:rsid w:val="00D35048"/>
    <w:pPr>
      <w:tabs>
        <w:tab w:val="center" w:pos="4419"/>
        <w:tab w:val="right" w:pos="8838"/>
      </w:tabs>
    </w:pPr>
  </w:style>
  <w:style w:type="character" w:customStyle="1" w:styleId="PiedepginaCar">
    <w:name w:val="Pie de página Car"/>
    <w:basedOn w:val="Fuentedeprrafopredeter"/>
    <w:link w:val="Piedepgina"/>
    <w:uiPriority w:val="99"/>
    <w:rsid w:val="00D35048"/>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oleObject" Target="embeddings/oleObject4.bin"/><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4EC4C-7B0C-4D83-BEE2-49BD9929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5520</Words>
  <Characters>30360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3</cp:revision>
  <cp:lastPrinted>2022-06-01T23:57:00Z</cp:lastPrinted>
  <dcterms:created xsi:type="dcterms:W3CDTF">2022-07-11T16:47:00Z</dcterms:created>
  <dcterms:modified xsi:type="dcterms:W3CDTF">2022-07-11T16:47:00Z</dcterms:modified>
</cp:coreProperties>
</file>