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BF8005" w14:textId="2C09AB4B" w:rsidR="006E7BAE" w:rsidRPr="00101A13" w:rsidRDefault="003E628B" w:rsidP="00D17D7F">
      <w:pPr>
        <w:tabs>
          <w:tab w:val="left" w:pos="3544"/>
        </w:tabs>
        <w:spacing w:after="0"/>
        <w:ind w:left="5670"/>
        <w:contextualSpacing/>
        <w:mirrorIndents/>
        <w:jc w:val="both"/>
        <w:rPr>
          <w:rFonts w:ascii="Arial Nova Light" w:hAnsi="Arial Nova Light" w:cs="Arial"/>
          <w:b/>
          <w:sz w:val="24"/>
          <w:szCs w:val="24"/>
        </w:rPr>
      </w:pPr>
      <w:bookmarkStart w:id="0" w:name="_Hlk509577805"/>
      <w:bookmarkStart w:id="1" w:name="_Hlk516743181"/>
      <w:r w:rsidRPr="00101A13">
        <w:rPr>
          <w:rFonts w:ascii="Arial Nova Light" w:hAnsi="Arial Nova Light" w:cs="Arial"/>
          <w:b/>
          <w:sz w:val="24"/>
          <w:szCs w:val="24"/>
        </w:rPr>
        <w:t xml:space="preserve">PROCEDIMIENTO </w:t>
      </w:r>
      <w:r w:rsidR="00916397" w:rsidRPr="00101A13">
        <w:rPr>
          <w:rFonts w:ascii="Arial Nova Light" w:hAnsi="Arial Nova Light" w:cs="Arial"/>
          <w:b/>
          <w:sz w:val="24"/>
          <w:szCs w:val="24"/>
        </w:rPr>
        <w:t xml:space="preserve">ESPECIAL </w:t>
      </w:r>
      <w:r w:rsidR="00916397">
        <w:rPr>
          <w:rFonts w:ascii="Arial Nova Light" w:hAnsi="Arial Nova Light" w:cs="Arial"/>
          <w:b/>
          <w:sz w:val="24"/>
          <w:szCs w:val="24"/>
        </w:rPr>
        <w:t>SANCIONADOR</w:t>
      </w:r>
      <w:r w:rsidRPr="00101A13">
        <w:rPr>
          <w:rFonts w:ascii="Arial Nova Light" w:hAnsi="Arial Nova Light" w:cs="Arial"/>
          <w:b/>
          <w:sz w:val="24"/>
          <w:szCs w:val="24"/>
        </w:rPr>
        <w:t>.</w:t>
      </w:r>
    </w:p>
    <w:p w14:paraId="0160ACAB" w14:textId="77777777" w:rsidR="003E628B" w:rsidRPr="00101A13" w:rsidRDefault="003E628B" w:rsidP="00D17D7F">
      <w:pPr>
        <w:tabs>
          <w:tab w:val="left" w:pos="3544"/>
        </w:tabs>
        <w:spacing w:after="0"/>
        <w:ind w:left="5670"/>
        <w:contextualSpacing/>
        <w:mirrorIndents/>
        <w:jc w:val="both"/>
        <w:rPr>
          <w:rFonts w:ascii="Arial Nova Light" w:hAnsi="Arial Nova Light" w:cs="Arial"/>
          <w:b/>
          <w:sz w:val="24"/>
          <w:szCs w:val="24"/>
        </w:rPr>
      </w:pPr>
    </w:p>
    <w:p w14:paraId="299F04FA" w14:textId="75E85AD4" w:rsidR="006E7BAE" w:rsidRPr="00101A13" w:rsidRDefault="006E7BAE" w:rsidP="00D17D7F">
      <w:pPr>
        <w:tabs>
          <w:tab w:val="left" w:pos="3544"/>
        </w:tabs>
        <w:spacing w:after="0"/>
        <w:ind w:left="5670"/>
        <w:contextualSpacing/>
        <w:mirrorIndents/>
        <w:jc w:val="both"/>
        <w:rPr>
          <w:rFonts w:ascii="Arial Nova Light" w:hAnsi="Arial Nova Light" w:cs="Arial"/>
          <w:sz w:val="24"/>
          <w:szCs w:val="24"/>
        </w:rPr>
      </w:pPr>
      <w:r w:rsidRPr="00101A13">
        <w:rPr>
          <w:rFonts w:ascii="Arial Nova Light" w:hAnsi="Arial Nova Light" w:cs="Arial"/>
          <w:b/>
          <w:sz w:val="24"/>
          <w:szCs w:val="24"/>
        </w:rPr>
        <w:t xml:space="preserve">EXPEDIENTE: </w:t>
      </w:r>
      <w:r w:rsidRPr="00101A13">
        <w:rPr>
          <w:rFonts w:ascii="Arial Nova Light" w:hAnsi="Arial Nova Light" w:cs="Arial"/>
          <w:sz w:val="24"/>
          <w:szCs w:val="24"/>
        </w:rPr>
        <w:t>TEEA-</w:t>
      </w:r>
      <w:r w:rsidR="00F80CB2" w:rsidRPr="00101A13">
        <w:rPr>
          <w:rFonts w:ascii="Arial Nova Light" w:hAnsi="Arial Nova Light" w:cs="Arial"/>
          <w:sz w:val="24"/>
          <w:szCs w:val="24"/>
        </w:rPr>
        <w:t>PES</w:t>
      </w:r>
      <w:r w:rsidR="00D3248E" w:rsidRPr="00101A13">
        <w:rPr>
          <w:rFonts w:ascii="Arial Nova Light" w:hAnsi="Arial Nova Light" w:cs="Arial"/>
          <w:sz w:val="24"/>
          <w:szCs w:val="24"/>
        </w:rPr>
        <w:t>-</w:t>
      </w:r>
      <w:r w:rsidR="00AA7FCA" w:rsidRPr="00101A13">
        <w:rPr>
          <w:rFonts w:ascii="Arial Nova Light" w:hAnsi="Arial Nova Light" w:cs="Arial"/>
          <w:sz w:val="24"/>
          <w:szCs w:val="24"/>
        </w:rPr>
        <w:t>004</w:t>
      </w:r>
      <w:r w:rsidR="004D557E" w:rsidRPr="00101A13">
        <w:rPr>
          <w:rFonts w:ascii="Arial Nova Light" w:hAnsi="Arial Nova Light" w:cs="Arial"/>
          <w:sz w:val="24"/>
          <w:szCs w:val="24"/>
        </w:rPr>
        <w:t>/</w:t>
      </w:r>
      <w:r w:rsidR="00AA7FCA" w:rsidRPr="00101A13">
        <w:rPr>
          <w:rFonts w:ascii="Arial Nova Light" w:hAnsi="Arial Nova Light" w:cs="Arial"/>
          <w:sz w:val="24"/>
          <w:szCs w:val="24"/>
        </w:rPr>
        <w:t>2022</w:t>
      </w:r>
      <w:r w:rsidR="00FF63E4" w:rsidRPr="00101A13">
        <w:rPr>
          <w:rFonts w:ascii="Arial Nova Light" w:hAnsi="Arial Nova Light" w:cs="Arial"/>
          <w:sz w:val="24"/>
          <w:szCs w:val="24"/>
        </w:rPr>
        <w:t>.</w:t>
      </w:r>
    </w:p>
    <w:p w14:paraId="548EB765" w14:textId="35FCD66B" w:rsidR="006E7BAE" w:rsidRPr="00101A13" w:rsidRDefault="00F80CB2" w:rsidP="00D17D7F">
      <w:pPr>
        <w:tabs>
          <w:tab w:val="left" w:pos="3544"/>
        </w:tabs>
        <w:spacing w:after="0"/>
        <w:ind w:left="5670"/>
        <w:contextualSpacing/>
        <w:mirrorIndents/>
        <w:jc w:val="both"/>
        <w:rPr>
          <w:rFonts w:ascii="Arial Nova Light" w:hAnsi="Arial Nova Light" w:cs="Arial"/>
          <w:sz w:val="24"/>
          <w:szCs w:val="24"/>
        </w:rPr>
      </w:pPr>
      <w:r w:rsidRPr="00101A13">
        <w:rPr>
          <w:rFonts w:ascii="Arial Nova Light" w:hAnsi="Arial Nova Light" w:cs="Arial"/>
          <w:b/>
          <w:sz w:val="24"/>
          <w:szCs w:val="24"/>
        </w:rPr>
        <w:t>DENUNCIANTE</w:t>
      </w:r>
      <w:r w:rsidR="006E7BAE" w:rsidRPr="00101A13">
        <w:rPr>
          <w:rFonts w:ascii="Arial Nova Light" w:hAnsi="Arial Nova Light" w:cs="Arial"/>
          <w:b/>
          <w:sz w:val="24"/>
          <w:szCs w:val="24"/>
        </w:rPr>
        <w:t>:</w:t>
      </w:r>
      <w:r w:rsidR="002D04BC" w:rsidRPr="00101A13">
        <w:rPr>
          <w:rFonts w:ascii="Arial Nova Light" w:hAnsi="Arial Nova Light" w:cs="Arial"/>
          <w:b/>
          <w:sz w:val="24"/>
          <w:szCs w:val="24"/>
        </w:rPr>
        <w:t xml:space="preserve"> </w:t>
      </w:r>
      <w:r w:rsidR="004D557E" w:rsidRPr="00101A13">
        <w:rPr>
          <w:rFonts w:ascii="Arial Nova Light" w:hAnsi="Arial Nova Light" w:cs="Arial"/>
          <w:sz w:val="24"/>
          <w:szCs w:val="24"/>
        </w:rPr>
        <w:t xml:space="preserve">C. </w:t>
      </w:r>
      <w:r w:rsidR="00874E3F" w:rsidRPr="00101A13">
        <w:rPr>
          <w:rFonts w:ascii="Arial Nova Light" w:hAnsi="Arial Nova Light" w:cs="Arial"/>
          <w:sz w:val="24"/>
          <w:szCs w:val="24"/>
        </w:rPr>
        <w:t>Mario Rafael Lle</w:t>
      </w:r>
      <w:r w:rsidR="00B81F73">
        <w:rPr>
          <w:rFonts w:ascii="Arial Nova Light" w:hAnsi="Arial Nova Light" w:cs="Arial"/>
          <w:sz w:val="24"/>
          <w:szCs w:val="24"/>
        </w:rPr>
        <w:t>r</w:t>
      </w:r>
      <w:r w:rsidR="00874E3F" w:rsidRPr="00101A13">
        <w:rPr>
          <w:rFonts w:ascii="Arial Nova Light" w:hAnsi="Arial Nova Light" w:cs="Arial"/>
          <w:sz w:val="24"/>
          <w:szCs w:val="24"/>
        </w:rPr>
        <w:t>go Latournerie, representante propietario de MORENA</w:t>
      </w:r>
      <w:r w:rsidR="00D157A3" w:rsidRPr="00101A13">
        <w:rPr>
          <w:rFonts w:ascii="Arial Nova Light" w:hAnsi="Arial Nova Light" w:cs="Arial"/>
          <w:sz w:val="24"/>
          <w:szCs w:val="24"/>
        </w:rPr>
        <w:t xml:space="preserve">. </w:t>
      </w:r>
    </w:p>
    <w:p w14:paraId="021E8FF6" w14:textId="6711769A" w:rsidR="00297EB1" w:rsidRPr="00101A13" w:rsidRDefault="00F80CB2" w:rsidP="00D17D7F">
      <w:pPr>
        <w:tabs>
          <w:tab w:val="left" w:pos="3544"/>
        </w:tabs>
        <w:spacing w:after="0"/>
        <w:ind w:left="5670"/>
        <w:contextualSpacing/>
        <w:mirrorIndents/>
        <w:jc w:val="both"/>
        <w:rPr>
          <w:rFonts w:ascii="Arial Nova Light" w:hAnsi="Arial Nova Light" w:cs="Arial"/>
          <w:sz w:val="24"/>
          <w:szCs w:val="24"/>
        </w:rPr>
      </w:pPr>
      <w:r w:rsidRPr="00101A13">
        <w:rPr>
          <w:rFonts w:ascii="Arial Nova Light" w:hAnsi="Arial Nova Light" w:cs="Arial"/>
          <w:b/>
          <w:sz w:val="24"/>
          <w:szCs w:val="24"/>
        </w:rPr>
        <w:t>DENUNCIADO</w:t>
      </w:r>
      <w:r w:rsidR="004A3A09" w:rsidRPr="00101A13">
        <w:rPr>
          <w:rFonts w:ascii="Arial Nova Light" w:hAnsi="Arial Nova Light" w:cs="Arial"/>
          <w:b/>
          <w:sz w:val="24"/>
          <w:szCs w:val="24"/>
        </w:rPr>
        <w:t>:</w:t>
      </w:r>
      <w:r w:rsidR="008E0C25" w:rsidRPr="00101A13">
        <w:rPr>
          <w:rFonts w:ascii="Arial Nova Light" w:hAnsi="Arial Nova Light" w:cs="Arial"/>
          <w:b/>
          <w:sz w:val="24"/>
          <w:szCs w:val="24"/>
        </w:rPr>
        <w:t xml:space="preserve"> </w:t>
      </w:r>
      <w:r w:rsidR="004D557E" w:rsidRPr="00101A13">
        <w:rPr>
          <w:rFonts w:ascii="Arial Nova Light" w:hAnsi="Arial Nova Light" w:cs="Arial"/>
          <w:sz w:val="24"/>
          <w:szCs w:val="24"/>
        </w:rPr>
        <w:t xml:space="preserve">C. </w:t>
      </w:r>
      <w:r w:rsidR="00B46FD3" w:rsidRPr="00101A13">
        <w:rPr>
          <w:rFonts w:ascii="Arial Nova Light" w:hAnsi="Arial Nova Light" w:cs="Arial"/>
          <w:sz w:val="24"/>
          <w:szCs w:val="24"/>
        </w:rPr>
        <w:t xml:space="preserve">Partido Acción Nacional, Precandidatas </w:t>
      </w:r>
      <w:r w:rsidR="00B46FD3" w:rsidRPr="00681F97">
        <w:rPr>
          <w:rFonts w:ascii="Arial Nova Light" w:hAnsi="Arial Nova Light" w:cs="Arial"/>
          <w:sz w:val="24"/>
          <w:szCs w:val="24"/>
        </w:rPr>
        <w:t>CC</w:t>
      </w:r>
      <w:r w:rsidR="00F87B51" w:rsidRPr="00681F97">
        <w:rPr>
          <w:rFonts w:ascii="Arial Nova Light" w:hAnsi="Arial Nova Light" w:cs="Arial"/>
          <w:sz w:val="24"/>
          <w:szCs w:val="24"/>
        </w:rPr>
        <w:t>.</w:t>
      </w:r>
      <w:r w:rsidR="00B46FD3" w:rsidRPr="00681F97">
        <w:rPr>
          <w:rFonts w:ascii="Arial Nova Light" w:hAnsi="Arial Nova Light" w:cs="Arial"/>
          <w:sz w:val="24"/>
          <w:szCs w:val="24"/>
        </w:rPr>
        <w:t xml:space="preserve"> María</w:t>
      </w:r>
      <w:r w:rsidR="00B46FD3" w:rsidRPr="00101A13">
        <w:rPr>
          <w:rFonts w:ascii="Arial Nova Light" w:hAnsi="Arial Nova Light" w:cs="Arial"/>
          <w:sz w:val="24"/>
          <w:szCs w:val="24"/>
        </w:rPr>
        <w:t xml:space="preserve"> Teresa Jiménez Esquivel y Ma. De Jesús</w:t>
      </w:r>
      <w:r w:rsidR="00DC0CC4" w:rsidRPr="00101A13">
        <w:rPr>
          <w:rFonts w:ascii="Arial Nova Light" w:hAnsi="Arial Nova Light" w:cs="Arial"/>
          <w:sz w:val="24"/>
          <w:szCs w:val="24"/>
        </w:rPr>
        <w:t xml:space="preserve"> Ramírez Castr</w:t>
      </w:r>
      <w:r w:rsidR="00DC0CC4" w:rsidRPr="00681F97">
        <w:rPr>
          <w:rFonts w:ascii="Arial Nova Light" w:hAnsi="Arial Nova Light" w:cs="Arial"/>
          <w:sz w:val="24"/>
          <w:szCs w:val="24"/>
        </w:rPr>
        <w:t>o</w:t>
      </w:r>
      <w:r w:rsidR="00F87B51" w:rsidRPr="00681F97">
        <w:rPr>
          <w:rFonts w:ascii="Arial Nova Light" w:hAnsi="Arial Nova Light" w:cs="Arial"/>
          <w:sz w:val="24"/>
          <w:szCs w:val="24"/>
        </w:rPr>
        <w:t>.</w:t>
      </w:r>
      <w:r w:rsidR="00297EB1" w:rsidRPr="00101A13">
        <w:rPr>
          <w:rFonts w:ascii="Arial Nova Light" w:hAnsi="Arial Nova Light" w:cs="Arial"/>
          <w:sz w:val="24"/>
          <w:szCs w:val="24"/>
        </w:rPr>
        <w:t xml:space="preserve"> </w:t>
      </w:r>
    </w:p>
    <w:p w14:paraId="698583EA" w14:textId="77777777" w:rsidR="006D6EE3" w:rsidRPr="00101A13" w:rsidRDefault="006E7BAE" w:rsidP="00D17D7F">
      <w:pPr>
        <w:tabs>
          <w:tab w:val="left" w:pos="3544"/>
        </w:tabs>
        <w:spacing w:after="0"/>
        <w:ind w:left="5670"/>
        <w:contextualSpacing/>
        <w:mirrorIndents/>
        <w:jc w:val="both"/>
        <w:rPr>
          <w:rFonts w:ascii="Arial Nova Light" w:hAnsi="Arial Nova Light" w:cs="Arial"/>
          <w:sz w:val="24"/>
          <w:szCs w:val="24"/>
        </w:rPr>
      </w:pPr>
      <w:r w:rsidRPr="00101A13">
        <w:rPr>
          <w:rFonts w:ascii="Arial Nova Light" w:hAnsi="Arial Nova Light" w:cs="Arial"/>
          <w:b/>
          <w:sz w:val="24"/>
          <w:szCs w:val="24"/>
        </w:rPr>
        <w:t xml:space="preserve">MAGISTRADA PONENTE: </w:t>
      </w:r>
      <w:r w:rsidR="00555F38" w:rsidRPr="00101A13">
        <w:rPr>
          <w:rFonts w:ascii="Arial Nova Light" w:hAnsi="Arial Nova Light" w:cs="Arial"/>
          <w:sz w:val="24"/>
          <w:szCs w:val="24"/>
        </w:rPr>
        <w:t>Claudia</w:t>
      </w:r>
      <w:r w:rsidR="00CE7265" w:rsidRPr="00101A13">
        <w:rPr>
          <w:rFonts w:ascii="Arial Nova Light" w:hAnsi="Arial Nova Light" w:cs="Arial"/>
          <w:sz w:val="24"/>
          <w:szCs w:val="24"/>
        </w:rPr>
        <w:t xml:space="preserve"> </w:t>
      </w:r>
      <w:r w:rsidR="00011EB7" w:rsidRPr="00101A13">
        <w:rPr>
          <w:rFonts w:ascii="Arial Nova Light" w:hAnsi="Arial Nova Light" w:cs="Arial"/>
          <w:sz w:val="24"/>
          <w:szCs w:val="24"/>
        </w:rPr>
        <w:t>Eloísa</w:t>
      </w:r>
      <w:r w:rsidR="006D6EE3" w:rsidRPr="00101A13">
        <w:rPr>
          <w:rFonts w:ascii="Arial Nova Light" w:hAnsi="Arial Nova Light" w:cs="Arial"/>
          <w:sz w:val="24"/>
          <w:szCs w:val="24"/>
        </w:rPr>
        <w:t xml:space="preserve"> Díaz de León González</w:t>
      </w:r>
      <w:r w:rsidRPr="00101A13">
        <w:rPr>
          <w:rFonts w:ascii="Arial Nova Light" w:hAnsi="Arial Nova Light" w:cs="Arial"/>
          <w:sz w:val="24"/>
          <w:szCs w:val="24"/>
        </w:rPr>
        <w:t>.</w:t>
      </w:r>
    </w:p>
    <w:p w14:paraId="32F8BB30" w14:textId="022D508C" w:rsidR="009F4FC9" w:rsidRDefault="006E7BAE" w:rsidP="009F4FC9">
      <w:pPr>
        <w:tabs>
          <w:tab w:val="left" w:pos="3544"/>
        </w:tabs>
        <w:spacing w:after="0"/>
        <w:ind w:left="5670"/>
        <w:contextualSpacing/>
        <w:mirrorIndents/>
        <w:jc w:val="both"/>
        <w:rPr>
          <w:rFonts w:ascii="Arial Nova Light" w:hAnsi="Arial Nova Light" w:cs="Arial"/>
          <w:sz w:val="24"/>
          <w:szCs w:val="24"/>
        </w:rPr>
      </w:pPr>
      <w:r w:rsidRPr="00101A13">
        <w:rPr>
          <w:rFonts w:ascii="Arial Nova Light" w:hAnsi="Arial Nova Light" w:cs="Arial"/>
          <w:b/>
          <w:sz w:val="24"/>
          <w:szCs w:val="24"/>
        </w:rPr>
        <w:t>SECRETARI</w:t>
      </w:r>
      <w:r w:rsidR="005C1261" w:rsidRPr="00101A13">
        <w:rPr>
          <w:rFonts w:ascii="Arial Nova Light" w:hAnsi="Arial Nova Light" w:cs="Arial"/>
          <w:b/>
          <w:sz w:val="24"/>
          <w:szCs w:val="24"/>
        </w:rPr>
        <w:t>O</w:t>
      </w:r>
      <w:r w:rsidRPr="00101A13">
        <w:rPr>
          <w:rFonts w:ascii="Arial Nova Light" w:hAnsi="Arial Nova Light" w:cs="Arial"/>
          <w:b/>
          <w:sz w:val="24"/>
          <w:szCs w:val="24"/>
        </w:rPr>
        <w:t xml:space="preserve"> DE ESTUDIO: </w:t>
      </w:r>
      <w:r w:rsidR="005C1261" w:rsidRPr="00101A13">
        <w:rPr>
          <w:rFonts w:ascii="Arial Nova Light" w:hAnsi="Arial Nova Light" w:cs="Arial"/>
          <w:sz w:val="24"/>
          <w:szCs w:val="24"/>
        </w:rPr>
        <w:t>Néstor Enrique Rivera López</w:t>
      </w:r>
      <w:r w:rsidR="006D6EE3" w:rsidRPr="00101A13">
        <w:rPr>
          <w:rFonts w:ascii="Arial Nova Light" w:hAnsi="Arial Nova Light" w:cs="Arial"/>
          <w:sz w:val="24"/>
          <w:szCs w:val="24"/>
        </w:rPr>
        <w:t xml:space="preserve">. </w:t>
      </w:r>
    </w:p>
    <w:p w14:paraId="1F77ADA1" w14:textId="48FF9856" w:rsidR="009F4FC9" w:rsidRPr="00101A13" w:rsidRDefault="009F4FC9" w:rsidP="009F4FC9">
      <w:pPr>
        <w:tabs>
          <w:tab w:val="left" w:pos="3544"/>
        </w:tabs>
        <w:spacing w:after="0"/>
        <w:ind w:left="5670"/>
        <w:contextualSpacing/>
        <w:mirrorIndents/>
        <w:jc w:val="both"/>
        <w:rPr>
          <w:rFonts w:ascii="Arial Nova Light" w:hAnsi="Arial Nova Light" w:cs="Arial"/>
          <w:sz w:val="24"/>
          <w:szCs w:val="24"/>
        </w:rPr>
      </w:pPr>
      <w:r>
        <w:rPr>
          <w:rFonts w:ascii="Arial Nova Light" w:hAnsi="Arial Nova Light" w:cs="Arial"/>
          <w:b/>
          <w:sz w:val="24"/>
          <w:szCs w:val="24"/>
        </w:rPr>
        <w:t>SECRETARIADO JURÍDICO:</w:t>
      </w:r>
      <w:r>
        <w:rPr>
          <w:rFonts w:ascii="Arial Nova Light" w:hAnsi="Arial Nova Light" w:cs="Arial"/>
          <w:sz w:val="24"/>
          <w:szCs w:val="24"/>
        </w:rPr>
        <w:t xml:space="preserve"> José Valentín Salas Zacarías; Ilse Valeria </w:t>
      </w:r>
      <w:r w:rsidR="00755CE1">
        <w:rPr>
          <w:rFonts w:ascii="Arial Nova Light" w:hAnsi="Arial Nova Light" w:cs="Arial"/>
          <w:sz w:val="24"/>
          <w:szCs w:val="24"/>
        </w:rPr>
        <w:t xml:space="preserve">Díaz </w:t>
      </w:r>
      <w:r w:rsidR="00916397">
        <w:rPr>
          <w:rFonts w:ascii="Arial Nova Light" w:hAnsi="Arial Nova Light" w:cs="Arial"/>
          <w:sz w:val="24"/>
          <w:szCs w:val="24"/>
        </w:rPr>
        <w:t>Saldívar</w:t>
      </w:r>
    </w:p>
    <w:p w14:paraId="466E0A5C" w14:textId="77777777" w:rsidR="005C1261" w:rsidRPr="00101A13" w:rsidRDefault="005C1261" w:rsidP="00823B17">
      <w:pPr>
        <w:tabs>
          <w:tab w:val="left" w:pos="3544"/>
        </w:tabs>
        <w:spacing w:after="0" w:line="360" w:lineRule="auto"/>
        <w:contextualSpacing/>
        <w:mirrorIndents/>
        <w:jc w:val="both"/>
        <w:rPr>
          <w:rFonts w:ascii="Arial Nova Light" w:hAnsi="Arial Nova Light" w:cs="Arial"/>
          <w:sz w:val="24"/>
          <w:szCs w:val="24"/>
        </w:rPr>
      </w:pPr>
      <w:bookmarkStart w:id="2" w:name="_Hlk499556789"/>
    </w:p>
    <w:p w14:paraId="06905753" w14:textId="2F2CB9FE" w:rsidR="006E7BAE" w:rsidRPr="00101A13" w:rsidRDefault="006E7BAE" w:rsidP="00823B17">
      <w:pPr>
        <w:tabs>
          <w:tab w:val="left" w:pos="3544"/>
        </w:tabs>
        <w:spacing w:after="0" w:line="360" w:lineRule="auto"/>
        <w:contextualSpacing/>
        <w:mirrorIndents/>
        <w:jc w:val="right"/>
        <w:rPr>
          <w:rFonts w:ascii="Arial Nova Light" w:hAnsi="Arial Nova Light" w:cs="Arial"/>
          <w:sz w:val="24"/>
          <w:szCs w:val="24"/>
        </w:rPr>
      </w:pPr>
      <w:r w:rsidRPr="00101A13">
        <w:rPr>
          <w:rFonts w:ascii="Arial Nova Light" w:hAnsi="Arial Nova Light" w:cs="Arial"/>
          <w:sz w:val="24"/>
          <w:szCs w:val="24"/>
        </w:rPr>
        <w:t>Aguascalientes, Aguascalientes, a</w:t>
      </w:r>
      <w:r w:rsidR="007612CF">
        <w:rPr>
          <w:rFonts w:ascii="Arial Nova Light" w:hAnsi="Arial Nova Light" w:cs="Arial"/>
          <w:sz w:val="24"/>
          <w:szCs w:val="24"/>
        </w:rPr>
        <w:t xml:space="preserve"> </w:t>
      </w:r>
      <w:r w:rsidR="003318D8" w:rsidRPr="009A7C0E">
        <w:rPr>
          <w:rFonts w:ascii="Arial Nova Light" w:hAnsi="Arial Nova Light" w:cs="Arial"/>
          <w:sz w:val="24"/>
          <w:szCs w:val="24"/>
        </w:rPr>
        <w:t>tres</w:t>
      </w:r>
      <w:r w:rsidR="007612CF">
        <w:rPr>
          <w:rFonts w:ascii="Arial Nova Light" w:hAnsi="Arial Nova Light" w:cs="Arial"/>
          <w:sz w:val="24"/>
          <w:szCs w:val="24"/>
        </w:rPr>
        <w:t xml:space="preserve"> </w:t>
      </w:r>
      <w:r w:rsidR="008C4E37" w:rsidRPr="00101A13">
        <w:rPr>
          <w:rFonts w:ascii="Arial Nova Light" w:hAnsi="Arial Nova Light" w:cs="Arial"/>
          <w:sz w:val="24"/>
          <w:szCs w:val="24"/>
        </w:rPr>
        <w:t xml:space="preserve">de </w:t>
      </w:r>
      <w:r w:rsidR="00DC0CC4" w:rsidRPr="00101A13">
        <w:rPr>
          <w:rFonts w:ascii="Arial Nova Light" w:hAnsi="Arial Nova Light" w:cs="Arial"/>
          <w:sz w:val="24"/>
          <w:szCs w:val="24"/>
        </w:rPr>
        <w:t>marzo</w:t>
      </w:r>
      <w:r w:rsidRPr="00101A13">
        <w:rPr>
          <w:rFonts w:ascii="Arial Nova Light" w:hAnsi="Arial Nova Light" w:cs="Arial"/>
          <w:sz w:val="24"/>
          <w:szCs w:val="24"/>
        </w:rPr>
        <w:t xml:space="preserve"> de dos mil </w:t>
      </w:r>
      <w:r w:rsidR="00DC0CC4" w:rsidRPr="00101A13">
        <w:rPr>
          <w:rFonts w:ascii="Arial Nova Light" w:hAnsi="Arial Nova Light" w:cs="Arial"/>
          <w:sz w:val="24"/>
          <w:szCs w:val="24"/>
        </w:rPr>
        <w:t>veintidós</w:t>
      </w:r>
      <w:r w:rsidRPr="00101A13">
        <w:rPr>
          <w:rFonts w:ascii="Arial Nova Light" w:hAnsi="Arial Nova Light" w:cs="Arial"/>
          <w:sz w:val="24"/>
          <w:szCs w:val="24"/>
        </w:rPr>
        <w:t>.</w:t>
      </w:r>
    </w:p>
    <w:p w14:paraId="6A72ADD8" w14:textId="77777777" w:rsidR="006E7BAE" w:rsidRPr="00101A13" w:rsidRDefault="006E7BAE" w:rsidP="00823B17">
      <w:pPr>
        <w:pStyle w:val="NormalWeb"/>
        <w:spacing w:before="0" w:beforeAutospacing="0" w:after="0" w:afterAutospacing="0" w:line="360" w:lineRule="auto"/>
        <w:contextualSpacing/>
        <w:mirrorIndents/>
        <w:jc w:val="both"/>
        <w:rPr>
          <w:rFonts w:ascii="Arial Nova Light" w:hAnsi="Arial Nova Light" w:cs="Arial"/>
        </w:rPr>
      </w:pPr>
    </w:p>
    <w:p w14:paraId="022B6EC8" w14:textId="1D746DA2" w:rsidR="00C71C67" w:rsidRPr="00101A13" w:rsidRDefault="006E7BAE" w:rsidP="00823B17">
      <w:pPr>
        <w:pStyle w:val="NormalWeb"/>
        <w:spacing w:before="0" w:beforeAutospacing="0" w:after="0" w:afterAutospacing="0" w:line="360" w:lineRule="auto"/>
        <w:contextualSpacing/>
        <w:mirrorIndents/>
        <w:jc w:val="both"/>
        <w:rPr>
          <w:rFonts w:ascii="Arial Nova Light" w:hAnsi="Arial Nova Light" w:cs="Arial"/>
        </w:rPr>
      </w:pPr>
      <w:r w:rsidRPr="00101A13">
        <w:rPr>
          <w:rFonts w:ascii="Arial Nova Light" w:hAnsi="Arial Nova Light" w:cs="Arial"/>
          <w:b/>
        </w:rPr>
        <w:t>Sentencia definitiva</w:t>
      </w:r>
      <w:r w:rsidRPr="00101A13">
        <w:rPr>
          <w:rFonts w:ascii="Arial Nova Light" w:hAnsi="Arial Nova Light" w:cs="Arial"/>
        </w:rPr>
        <w:t xml:space="preserve">, </w:t>
      </w:r>
      <w:r w:rsidR="003F3DF5" w:rsidRPr="00101A13">
        <w:rPr>
          <w:rFonts w:ascii="Arial Nova Light" w:hAnsi="Arial Nova Light" w:cs="Arial"/>
        </w:rPr>
        <w:t xml:space="preserve">que </w:t>
      </w:r>
      <w:r w:rsidR="00B97500" w:rsidRPr="00101A13">
        <w:rPr>
          <w:rFonts w:ascii="Arial Nova Light" w:hAnsi="Arial Nova Light" w:cs="Arial"/>
          <w:b/>
        </w:rPr>
        <w:t xml:space="preserve">declara inexistentes </w:t>
      </w:r>
      <w:r w:rsidR="00B97500" w:rsidRPr="00101A13">
        <w:rPr>
          <w:rFonts w:ascii="Arial Nova Light" w:hAnsi="Arial Nova Light" w:cs="Arial"/>
          <w:bCs/>
        </w:rPr>
        <w:t>los actos anticipados de campaña</w:t>
      </w:r>
      <w:r w:rsidR="00B97500" w:rsidRPr="00101A13">
        <w:rPr>
          <w:rFonts w:ascii="Arial Nova Light" w:hAnsi="Arial Nova Light" w:cs="Arial"/>
        </w:rPr>
        <w:t xml:space="preserve"> atribuidos</w:t>
      </w:r>
      <w:r w:rsidR="00D4513F" w:rsidRPr="00101A13">
        <w:rPr>
          <w:rFonts w:ascii="Arial Nova Light" w:hAnsi="Arial Nova Light" w:cs="Arial"/>
        </w:rPr>
        <w:t xml:space="preserve"> tanto</w:t>
      </w:r>
      <w:r w:rsidR="00B97500" w:rsidRPr="00101A13">
        <w:rPr>
          <w:rFonts w:ascii="Arial Nova Light" w:hAnsi="Arial Nova Light" w:cs="Arial"/>
        </w:rPr>
        <w:t xml:space="preserve"> al</w:t>
      </w:r>
      <w:r w:rsidR="00D4513F" w:rsidRPr="00101A13">
        <w:rPr>
          <w:rFonts w:ascii="Arial Nova Light" w:hAnsi="Arial Nova Light" w:cs="Arial"/>
        </w:rPr>
        <w:t xml:space="preserve"> PAN; como a sus Precandidatas a la Gubernatura</w:t>
      </w:r>
      <w:r w:rsidR="003F3DF5" w:rsidRPr="00101A13">
        <w:rPr>
          <w:rFonts w:ascii="Arial Nova Light" w:hAnsi="Arial Nova Light" w:cs="Arial"/>
        </w:rPr>
        <w:t>.</w:t>
      </w:r>
    </w:p>
    <w:p w14:paraId="791655E6" w14:textId="77777777" w:rsidR="003F3DF5" w:rsidRPr="00101A13" w:rsidRDefault="003F3DF5" w:rsidP="00823B17">
      <w:pPr>
        <w:pStyle w:val="NormalWeb"/>
        <w:spacing w:before="0" w:beforeAutospacing="0" w:after="0" w:afterAutospacing="0" w:line="360" w:lineRule="auto"/>
        <w:contextualSpacing/>
        <w:mirrorIndents/>
        <w:jc w:val="both"/>
        <w:rPr>
          <w:rFonts w:ascii="Arial Nova Light" w:hAnsi="Arial Nova Light" w:cs="Arial"/>
          <w:b/>
        </w:rPr>
      </w:pPr>
    </w:p>
    <w:p w14:paraId="57458F53" w14:textId="77777777" w:rsidR="00657220" w:rsidRPr="00101A13" w:rsidRDefault="007D6C13" w:rsidP="00823B17">
      <w:pPr>
        <w:pStyle w:val="NormalWeb"/>
        <w:numPr>
          <w:ilvl w:val="0"/>
          <w:numId w:val="1"/>
        </w:numPr>
        <w:spacing w:before="0" w:beforeAutospacing="0" w:after="0" w:afterAutospacing="0" w:line="360" w:lineRule="auto"/>
        <w:ind w:left="0" w:firstLine="0"/>
        <w:contextualSpacing/>
        <w:mirrorIndents/>
        <w:jc w:val="both"/>
        <w:rPr>
          <w:rFonts w:ascii="Arial Nova Light" w:hAnsi="Arial Nova Light" w:cs="Arial"/>
        </w:rPr>
      </w:pPr>
      <w:r w:rsidRPr="00101A13">
        <w:rPr>
          <w:rFonts w:ascii="Arial Nova Light" w:hAnsi="Arial Nova Light" w:cs="Arial"/>
          <w:b/>
        </w:rPr>
        <w:t xml:space="preserve">ANTECEDENTES. </w:t>
      </w:r>
    </w:p>
    <w:p w14:paraId="2298447D" w14:textId="77777777" w:rsidR="007D6C13" w:rsidRPr="00101A13" w:rsidRDefault="007D6C13" w:rsidP="00823B17">
      <w:pPr>
        <w:pStyle w:val="NormalWeb"/>
        <w:spacing w:before="0" w:beforeAutospacing="0" w:after="0" w:afterAutospacing="0" w:line="360" w:lineRule="auto"/>
        <w:ind w:left="76"/>
        <w:contextualSpacing/>
        <w:mirrorIndents/>
        <w:jc w:val="both"/>
        <w:rPr>
          <w:rFonts w:ascii="Arial Nova Light" w:hAnsi="Arial Nova Light" w:cs="Arial"/>
        </w:rPr>
      </w:pPr>
    </w:p>
    <w:p w14:paraId="51548CC4" w14:textId="1AE669F9" w:rsidR="003E628B" w:rsidRPr="007612CF" w:rsidRDefault="008E0C25" w:rsidP="00823B17">
      <w:pPr>
        <w:pStyle w:val="NormalWeb"/>
        <w:numPr>
          <w:ilvl w:val="1"/>
          <w:numId w:val="2"/>
        </w:numPr>
        <w:spacing w:after="0" w:line="360" w:lineRule="auto"/>
        <w:contextualSpacing/>
        <w:mirrorIndents/>
        <w:jc w:val="both"/>
        <w:rPr>
          <w:rFonts w:ascii="Arial Nova Light" w:hAnsi="Arial Nova Light" w:cs="Arial"/>
          <w:b/>
        </w:rPr>
      </w:pPr>
      <w:bookmarkStart w:id="3" w:name="_Hlk70863513"/>
      <w:r w:rsidRPr="00101A13">
        <w:rPr>
          <w:rFonts w:ascii="Arial Nova Light" w:hAnsi="Arial Nova Light" w:cs="Arial"/>
          <w:b/>
        </w:rPr>
        <w:t xml:space="preserve"> </w:t>
      </w:r>
      <w:r w:rsidR="00336B78" w:rsidRPr="00101A13">
        <w:rPr>
          <w:rFonts w:ascii="Arial Nova Light" w:hAnsi="Arial Nova Light" w:cs="Arial"/>
          <w:b/>
        </w:rPr>
        <w:t>P</w:t>
      </w:r>
      <w:r w:rsidRPr="00101A13">
        <w:rPr>
          <w:rFonts w:ascii="Arial Nova Light" w:hAnsi="Arial Nova Light" w:cs="Arial"/>
          <w:b/>
        </w:rPr>
        <w:t xml:space="preserve">roceso </w:t>
      </w:r>
      <w:r w:rsidR="00336B78" w:rsidRPr="00101A13">
        <w:rPr>
          <w:rFonts w:ascii="Arial Nova Light" w:hAnsi="Arial Nova Light" w:cs="Arial"/>
          <w:b/>
        </w:rPr>
        <w:t>E</w:t>
      </w:r>
      <w:r w:rsidRPr="00101A13">
        <w:rPr>
          <w:rFonts w:ascii="Arial Nova Light" w:hAnsi="Arial Nova Light" w:cs="Arial"/>
          <w:b/>
        </w:rPr>
        <w:t xml:space="preserve">lectoral </w:t>
      </w:r>
      <w:r w:rsidR="00D4513F" w:rsidRPr="00101A13">
        <w:rPr>
          <w:rFonts w:ascii="Arial Nova Light" w:hAnsi="Arial Nova Light" w:cs="Arial"/>
          <w:b/>
        </w:rPr>
        <w:t>Local</w:t>
      </w:r>
      <w:r w:rsidR="00C06C71" w:rsidRPr="00101A13">
        <w:rPr>
          <w:rFonts w:ascii="Arial Nova Light" w:hAnsi="Arial Nova Light" w:cs="Arial"/>
          <w:b/>
        </w:rPr>
        <w:t xml:space="preserve"> </w:t>
      </w:r>
      <w:r w:rsidR="00D4513F" w:rsidRPr="00101A13">
        <w:rPr>
          <w:rFonts w:ascii="Arial Nova Light" w:hAnsi="Arial Nova Light" w:cs="Arial"/>
          <w:b/>
        </w:rPr>
        <w:t>2021</w:t>
      </w:r>
      <w:r w:rsidR="00F07E1C" w:rsidRPr="00101A13">
        <w:rPr>
          <w:rFonts w:ascii="Arial Nova Light" w:hAnsi="Arial Nova Light" w:cs="Arial"/>
          <w:b/>
        </w:rPr>
        <w:t>-20</w:t>
      </w:r>
      <w:r w:rsidR="003E628B" w:rsidRPr="00101A13">
        <w:rPr>
          <w:rFonts w:ascii="Arial Nova Light" w:hAnsi="Arial Nova Light" w:cs="Arial"/>
          <w:b/>
        </w:rPr>
        <w:t>2</w:t>
      </w:r>
      <w:r w:rsidR="00D4513F" w:rsidRPr="00101A13">
        <w:rPr>
          <w:rFonts w:ascii="Arial Nova Light" w:hAnsi="Arial Nova Light" w:cs="Arial"/>
          <w:b/>
        </w:rPr>
        <w:t>2</w:t>
      </w:r>
      <w:r w:rsidR="00F07E1C" w:rsidRPr="00101A13">
        <w:rPr>
          <w:rFonts w:ascii="Arial Nova Light" w:hAnsi="Arial Nova Light" w:cs="Arial"/>
          <w:b/>
        </w:rPr>
        <w:t xml:space="preserve">. </w:t>
      </w:r>
      <w:r w:rsidR="00534515" w:rsidRPr="00101A13">
        <w:rPr>
          <w:rFonts w:ascii="Arial Nova Light" w:hAnsi="Arial Nova Light" w:cs="Arial"/>
          <w:b/>
        </w:rPr>
        <w:t xml:space="preserve"> </w:t>
      </w:r>
      <w:r w:rsidR="00534515" w:rsidRPr="00101A13">
        <w:rPr>
          <w:rFonts w:ascii="Arial Nova Light" w:eastAsia="Arial Nova" w:hAnsi="Arial Nova Light" w:cs="Arial Nova"/>
        </w:rPr>
        <w:t xml:space="preserve">El día siete de octubre del dos </w:t>
      </w:r>
      <w:proofErr w:type="gramStart"/>
      <w:r w:rsidR="00534515" w:rsidRPr="00101A13">
        <w:rPr>
          <w:rFonts w:ascii="Arial Nova Light" w:eastAsia="Arial Nova" w:hAnsi="Arial Nova Light" w:cs="Arial Nova"/>
        </w:rPr>
        <w:t>mil veintiuno</w:t>
      </w:r>
      <w:proofErr w:type="gramEnd"/>
      <w:r w:rsidR="00534515" w:rsidRPr="00101A13">
        <w:rPr>
          <w:rFonts w:ascii="Arial Nova Light" w:eastAsia="Arial Nova" w:hAnsi="Arial Nova Light" w:cs="Arial Nova"/>
        </w:rPr>
        <w:t xml:space="preserve">, en sesión extraordinaria del Consejo General del IEE se realizó la declaratoria del inicio del Proceso Electoral Local 2021-2022 en el </w:t>
      </w:r>
      <w:r w:rsidR="00534515" w:rsidRPr="007612CF">
        <w:rPr>
          <w:rFonts w:ascii="Arial Nova Light" w:eastAsia="Arial Nova" w:hAnsi="Arial Nova Light" w:cs="Arial Nova"/>
        </w:rPr>
        <w:t>Estado de Aguascalientes, para la elección de la Gubernatura del Estado,</w:t>
      </w:r>
      <w:r w:rsidR="00534515" w:rsidRPr="007612CF">
        <w:rPr>
          <w:rFonts w:ascii="Arial Nova Light" w:hAnsi="Arial Nova Light" w:cs="Arial"/>
          <w:b/>
        </w:rPr>
        <w:t xml:space="preserve"> </w:t>
      </w:r>
      <w:r w:rsidR="00534515" w:rsidRPr="007612CF">
        <w:rPr>
          <w:rFonts w:ascii="Arial Nova Light" w:hAnsi="Arial Nova Light" w:cs="Arial"/>
          <w:bCs/>
        </w:rPr>
        <w:t>estableciendo</w:t>
      </w:r>
      <w:r w:rsidR="00911E8C">
        <w:rPr>
          <w:rFonts w:ascii="Arial Nova Light" w:hAnsi="Arial Nova Light" w:cs="Arial"/>
          <w:bCs/>
        </w:rPr>
        <w:t>, para el caso,</w:t>
      </w:r>
      <w:r w:rsidR="00534515" w:rsidRPr="007612CF">
        <w:rPr>
          <w:rFonts w:ascii="Arial Nova Light" w:hAnsi="Arial Nova Light" w:cs="Arial"/>
          <w:bCs/>
        </w:rPr>
        <w:t xml:space="preserve"> </w:t>
      </w:r>
      <w:r w:rsidR="003E628B" w:rsidRPr="007612CF">
        <w:rPr>
          <w:rFonts w:ascii="Arial Nova Light" w:hAnsi="Arial Nova Light" w:cs="Arial"/>
        </w:rPr>
        <w:t xml:space="preserve">los plazos siguientes: </w:t>
      </w:r>
    </w:p>
    <w:p w14:paraId="33A92CDF" w14:textId="77777777" w:rsidR="003E628B" w:rsidRPr="00101A13" w:rsidRDefault="003E628B" w:rsidP="00823B17">
      <w:pPr>
        <w:pStyle w:val="NormalWeb"/>
        <w:spacing w:line="360" w:lineRule="auto"/>
        <w:contextualSpacing/>
        <w:mirrorIndents/>
        <w:rPr>
          <w:rFonts w:ascii="Arial Nova Light" w:hAnsi="Arial Nova Light" w:cs="Arial"/>
        </w:rPr>
      </w:pPr>
    </w:p>
    <w:p w14:paraId="7C2B2F8A" w14:textId="091DAD11" w:rsidR="003E628B" w:rsidRPr="00101A13" w:rsidRDefault="003E628B" w:rsidP="00823B17">
      <w:pPr>
        <w:pStyle w:val="NormalWeb"/>
        <w:spacing w:line="360" w:lineRule="auto"/>
        <w:contextualSpacing/>
        <w:mirrorIndents/>
        <w:rPr>
          <w:rFonts w:ascii="Arial Nova Light" w:hAnsi="Arial Nova Light" w:cs="Arial"/>
          <w:i/>
        </w:rPr>
      </w:pPr>
      <w:r w:rsidRPr="00101A13">
        <w:rPr>
          <w:rFonts w:ascii="Arial Nova Light" w:hAnsi="Arial Nova Light" w:cs="Arial"/>
          <w:b/>
          <w:i/>
        </w:rPr>
        <w:t>a)</w:t>
      </w:r>
      <w:r w:rsidRPr="00101A13">
        <w:rPr>
          <w:rFonts w:ascii="Arial Nova Light" w:hAnsi="Arial Nova Light" w:cs="Arial"/>
          <w:i/>
        </w:rPr>
        <w:tab/>
      </w:r>
      <w:r w:rsidRPr="00101A13">
        <w:rPr>
          <w:rFonts w:ascii="Arial Nova Light" w:hAnsi="Arial Nova Light" w:cs="Arial"/>
          <w:b/>
          <w:i/>
        </w:rPr>
        <w:t>Precampaña</w:t>
      </w:r>
      <w:r w:rsidRPr="00101A13">
        <w:rPr>
          <w:rFonts w:ascii="Arial Nova Light" w:hAnsi="Arial Nova Light" w:cs="Arial"/>
          <w:i/>
        </w:rPr>
        <w:t xml:space="preserve">: </w:t>
      </w:r>
      <w:r w:rsidR="00F442CA" w:rsidRPr="00101A13">
        <w:rPr>
          <w:rFonts w:ascii="Arial Nova Light" w:hAnsi="Arial Nova Light" w:cs="Arial"/>
          <w:i/>
        </w:rPr>
        <w:t>Del dos de enero al día diez de febrero</w:t>
      </w:r>
      <w:r w:rsidRPr="00101A13">
        <w:rPr>
          <w:rFonts w:ascii="Arial Nova Light" w:hAnsi="Arial Nova Light" w:cs="Arial"/>
          <w:i/>
        </w:rPr>
        <w:t>.</w:t>
      </w:r>
    </w:p>
    <w:p w14:paraId="1FCBBABE" w14:textId="4214ECFA" w:rsidR="003E628B" w:rsidRPr="00101A13" w:rsidRDefault="003E628B" w:rsidP="00823B17">
      <w:pPr>
        <w:pStyle w:val="NormalWeb"/>
        <w:spacing w:line="360" w:lineRule="auto"/>
        <w:contextualSpacing/>
        <w:mirrorIndents/>
        <w:rPr>
          <w:rFonts w:ascii="Arial Nova Light" w:hAnsi="Arial Nova Light" w:cs="Arial"/>
          <w:i/>
        </w:rPr>
      </w:pPr>
      <w:r w:rsidRPr="00101A13">
        <w:rPr>
          <w:rFonts w:ascii="Arial Nova Light" w:hAnsi="Arial Nova Light" w:cs="Arial"/>
          <w:b/>
          <w:i/>
        </w:rPr>
        <w:t>b)</w:t>
      </w:r>
      <w:r w:rsidRPr="00101A13">
        <w:rPr>
          <w:rFonts w:ascii="Arial Nova Light" w:hAnsi="Arial Nova Light" w:cs="Arial"/>
          <w:i/>
        </w:rPr>
        <w:tab/>
      </w:r>
      <w:r w:rsidRPr="00101A13">
        <w:rPr>
          <w:rFonts w:ascii="Arial Nova Light" w:hAnsi="Arial Nova Light" w:cs="Arial"/>
          <w:b/>
          <w:i/>
        </w:rPr>
        <w:t>Campaña</w:t>
      </w:r>
      <w:r w:rsidRPr="00101A13">
        <w:rPr>
          <w:rFonts w:ascii="Arial Nova Light" w:hAnsi="Arial Nova Light" w:cs="Arial"/>
          <w:i/>
        </w:rPr>
        <w:t xml:space="preserve">: </w:t>
      </w:r>
      <w:r w:rsidR="00F442CA" w:rsidRPr="00101A13">
        <w:rPr>
          <w:rFonts w:ascii="Arial Nova Light" w:hAnsi="Arial Nova Light" w:cs="Arial"/>
          <w:i/>
        </w:rPr>
        <w:t>Del día tres de abril al primero de junio</w:t>
      </w:r>
      <w:r w:rsidRPr="00101A13">
        <w:rPr>
          <w:rFonts w:ascii="Arial Nova Light" w:hAnsi="Arial Nova Light" w:cs="Arial"/>
          <w:i/>
        </w:rPr>
        <w:t>.</w:t>
      </w:r>
    </w:p>
    <w:p w14:paraId="65C7DD5E" w14:textId="77777777" w:rsidR="003E628B" w:rsidRPr="00101A13" w:rsidRDefault="003E628B" w:rsidP="00823B17">
      <w:pPr>
        <w:pStyle w:val="NormalWeb"/>
        <w:spacing w:line="360" w:lineRule="auto"/>
        <w:contextualSpacing/>
        <w:mirrorIndents/>
        <w:rPr>
          <w:rFonts w:ascii="Arial Nova Light" w:hAnsi="Arial Nova Light" w:cs="Arial"/>
          <w:i/>
        </w:rPr>
      </w:pPr>
      <w:r w:rsidRPr="00101A13">
        <w:rPr>
          <w:rFonts w:ascii="Arial Nova Light" w:hAnsi="Arial Nova Light" w:cs="Arial"/>
          <w:b/>
          <w:i/>
        </w:rPr>
        <w:t>c)</w:t>
      </w:r>
      <w:r w:rsidRPr="00101A13">
        <w:rPr>
          <w:rFonts w:ascii="Arial Nova Light" w:hAnsi="Arial Nova Light" w:cs="Arial"/>
          <w:i/>
        </w:rPr>
        <w:tab/>
      </w:r>
      <w:r w:rsidRPr="00101A13">
        <w:rPr>
          <w:rFonts w:ascii="Arial Nova Light" w:hAnsi="Arial Nova Light" w:cs="Arial"/>
          <w:b/>
          <w:i/>
        </w:rPr>
        <w:t>Veda Electoral</w:t>
      </w:r>
      <w:r w:rsidRPr="00101A13">
        <w:rPr>
          <w:rFonts w:ascii="Arial Nova Light" w:hAnsi="Arial Nova Light" w:cs="Arial"/>
          <w:i/>
        </w:rPr>
        <w:t xml:space="preserve">: Tres días antes de la Jornada Electoral. </w:t>
      </w:r>
    </w:p>
    <w:p w14:paraId="71D336CD" w14:textId="57EB0AB0" w:rsidR="003E628B" w:rsidRPr="00101A13" w:rsidRDefault="003E628B" w:rsidP="00823B17">
      <w:pPr>
        <w:pStyle w:val="NormalWeb"/>
        <w:spacing w:line="360" w:lineRule="auto"/>
        <w:contextualSpacing/>
        <w:mirrorIndents/>
        <w:rPr>
          <w:rFonts w:ascii="Arial Nova Light" w:hAnsi="Arial Nova Light" w:cs="Arial"/>
          <w:i/>
        </w:rPr>
      </w:pPr>
      <w:r w:rsidRPr="00101A13">
        <w:rPr>
          <w:rFonts w:ascii="Arial Nova Light" w:hAnsi="Arial Nova Light" w:cs="Arial"/>
          <w:b/>
          <w:i/>
        </w:rPr>
        <w:t>d)</w:t>
      </w:r>
      <w:r w:rsidRPr="00101A13">
        <w:rPr>
          <w:rFonts w:ascii="Arial Nova Light" w:hAnsi="Arial Nova Light" w:cs="Arial"/>
          <w:i/>
        </w:rPr>
        <w:tab/>
      </w:r>
      <w:r w:rsidRPr="00101A13">
        <w:rPr>
          <w:rFonts w:ascii="Arial Nova Light" w:hAnsi="Arial Nova Light" w:cs="Arial"/>
          <w:b/>
          <w:i/>
        </w:rPr>
        <w:t>Jornada Electoral</w:t>
      </w:r>
      <w:r w:rsidRPr="00101A13">
        <w:rPr>
          <w:rFonts w:ascii="Arial Nova Light" w:hAnsi="Arial Nova Light" w:cs="Arial"/>
          <w:i/>
        </w:rPr>
        <w:t xml:space="preserve">: El día </w:t>
      </w:r>
      <w:r w:rsidR="00F442CA" w:rsidRPr="00101A13">
        <w:rPr>
          <w:rFonts w:ascii="Arial Nova Light" w:hAnsi="Arial Nova Light" w:cs="Arial"/>
          <w:i/>
        </w:rPr>
        <w:t>cinco</w:t>
      </w:r>
      <w:r w:rsidRPr="00101A13">
        <w:rPr>
          <w:rFonts w:ascii="Arial Nova Light" w:hAnsi="Arial Nova Light" w:cs="Arial"/>
          <w:i/>
        </w:rPr>
        <w:t xml:space="preserve"> de junio.</w:t>
      </w:r>
    </w:p>
    <w:bookmarkEnd w:id="3"/>
    <w:p w14:paraId="5012045A" w14:textId="77777777" w:rsidR="00F442CA" w:rsidRPr="00101A13" w:rsidRDefault="00F442CA" w:rsidP="00A94A39">
      <w:pPr>
        <w:pStyle w:val="NormalWeb"/>
        <w:spacing w:before="0" w:beforeAutospacing="0" w:after="0" w:afterAutospacing="0" w:line="360" w:lineRule="auto"/>
        <w:contextualSpacing/>
        <w:mirrorIndents/>
        <w:jc w:val="both"/>
        <w:rPr>
          <w:rFonts w:ascii="Arial Nova Light" w:hAnsi="Arial Nova Light" w:cs="Arial"/>
          <w:b/>
        </w:rPr>
      </w:pPr>
    </w:p>
    <w:p w14:paraId="63B701A3" w14:textId="23FFDE85" w:rsidR="001E36E3" w:rsidRPr="00101A13" w:rsidRDefault="00106DFA" w:rsidP="001E36E3">
      <w:pPr>
        <w:tabs>
          <w:tab w:val="left" w:pos="284"/>
        </w:tabs>
        <w:spacing w:before="240" w:after="240" w:line="360" w:lineRule="auto"/>
        <w:ind w:right="40"/>
        <w:jc w:val="both"/>
        <w:rPr>
          <w:rFonts w:ascii="Arial Nova Light" w:eastAsia="Arial" w:hAnsi="Arial Nova Light" w:cs="Arial"/>
          <w:sz w:val="24"/>
          <w:szCs w:val="24"/>
        </w:rPr>
      </w:pPr>
      <w:r w:rsidRPr="00101A13">
        <w:rPr>
          <w:rFonts w:ascii="Arial Nova Light" w:hAnsi="Arial Nova Light" w:cs="Arial"/>
          <w:b/>
          <w:sz w:val="24"/>
          <w:szCs w:val="24"/>
        </w:rPr>
        <w:lastRenderedPageBreak/>
        <w:t>1.2.</w:t>
      </w:r>
      <w:r w:rsidR="003E628B" w:rsidRPr="00101A13">
        <w:rPr>
          <w:rFonts w:ascii="Arial Nova Light" w:hAnsi="Arial Nova Light" w:cs="Arial"/>
          <w:b/>
          <w:sz w:val="24"/>
          <w:szCs w:val="24"/>
        </w:rPr>
        <w:t xml:space="preserve"> </w:t>
      </w:r>
      <w:r w:rsidR="001E36E3" w:rsidRPr="00101A13">
        <w:rPr>
          <w:rFonts w:ascii="Arial Nova Light" w:eastAsia="Arial" w:hAnsi="Arial Nova Light" w:cs="Arial"/>
          <w:b/>
          <w:sz w:val="24"/>
          <w:szCs w:val="24"/>
        </w:rPr>
        <w:t>Proceso interno del P</w:t>
      </w:r>
      <w:r w:rsidR="00EB1323">
        <w:rPr>
          <w:rFonts w:ascii="Arial Nova Light" w:eastAsia="Arial" w:hAnsi="Arial Nova Light" w:cs="Arial"/>
          <w:b/>
          <w:sz w:val="24"/>
          <w:szCs w:val="24"/>
        </w:rPr>
        <w:t xml:space="preserve">artido </w:t>
      </w:r>
      <w:r w:rsidR="001E36E3" w:rsidRPr="00101A13">
        <w:rPr>
          <w:rFonts w:ascii="Arial Nova Light" w:eastAsia="Arial" w:hAnsi="Arial Nova Light" w:cs="Arial"/>
          <w:b/>
          <w:sz w:val="24"/>
          <w:szCs w:val="24"/>
        </w:rPr>
        <w:t>A</w:t>
      </w:r>
      <w:r w:rsidR="00EB1323">
        <w:rPr>
          <w:rFonts w:ascii="Arial Nova Light" w:eastAsia="Arial" w:hAnsi="Arial Nova Light" w:cs="Arial"/>
          <w:b/>
          <w:sz w:val="24"/>
          <w:szCs w:val="24"/>
        </w:rPr>
        <w:t xml:space="preserve">cción </w:t>
      </w:r>
      <w:r w:rsidR="001E36E3" w:rsidRPr="00101A13">
        <w:rPr>
          <w:rFonts w:ascii="Arial Nova Light" w:eastAsia="Arial" w:hAnsi="Arial Nova Light" w:cs="Arial"/>
          <w:b/>
          <w:sz w:val="24"/>
          <w:szCs w:val="24"/>
        </w:rPr>
        <w:t>N</w:t>
      </w:r>
      <w:r w:rsidR="00EB1323">
        <w:rPr>
          <w:rFonts w:ascii="Arial Nova Light" w:eastAsia="Arial" w:hAnsi="Arial Nova Light" w:cs="Arial"/>
          <w:b/>
          <w:sz w:val="24"/>
          <w:szCs w:val="24"/>
        </w:rPr>
        <w:t>acional</w:t>
      </w:r>
      <w:r w:rsidR="00EB1323">
        <w:rPr>
          <w:rStyle w:val="Refdenotaalpie"/>
          <w:rFonts w:ascii="Arial Nova Light" w:eastAsia="Arial" w:hAnsi="Arial Nova Light" w:cs="Arial"/>
          <w:b/>
          <w:sz w:val="24"/>
          <w:szCs w:val="24"/>
        </w:rPr>
        <w:footnoteReference w:id="1"/>
      </w:r>
      <w:r w:rsidR="001E36E3" w:rsidRPr="00101A13">
        <w:rPr>
          <w:rFonts w:ascii="Arial Nova Light" w:eastAsia="Arial" w:hAnsi="Arial Nova Light" w:cs="Arial"/>
          <w:b/>
          <w:sz w:val="24"/>
          <w:szCs w:val="24"/>
        </w:rPr>
        <w:t xml:space="preserve">. </w:t>
      </w:r>
      <w:r w:rsidR="001E36E3" w:rsidRPr="00101A13">
        <w:rPr>
          <w:rFonts w:ascii="Arial Nova Light" w:eastAsia="Arial" w:hAnsi="Arial Nova Light" w:cs="Arial"/>
          <w:sz w:val="24"/>
          <w:szCs w:val="24"/>
        </w:rPr>
        <w:t>El once de noviembre pasado, el PAN aprobó el método de designación para elegir la candidatura a</w:t>
      </w:r>
      <w:r w:rsidR="007612CF">
        <w:rPr>
          <w:rFonts w:ascii="Arial Nova Light" w:eastAsia="Arial" w:hAnsi="Arial Nova Light" w:cs="Arial"/>
          <w:sz w:val="24"/>
          <w:szCs w:val="24"/>
        </w:rPr>
        <w:t>l cargo de Gobernador del Estado</w:t>
      </w:r>
      <w:r w:rsidR="001E36E3" w:rsidRPr="00101A13">
        <w:rPr>
          <w:rFonts w:ascii="Arial Nova Light" w:eastAsia="Arial" w:hAnsi="Arial Nova Light" w:cs="Arial"/>
          <w:sz w:val="24"/>
          <w:szCs w:val="24"/>
        </w:rPr>
        <w:t xml:space="preserve">. El 10 de diciembre, se emitió la convocatoria para participar en </w:t>
      </w:r>
      <w:r w:rsidR="007612CF">
        <w:rPr>
          <w:rFonts w:ascii="Arial Nova Light" w:eastAsia="Arial" w:hAnsi="Arial Nova Light" w:cs="Arial"/>
          <w:sz w:val="24"/>
          <w:szCs w:val="24"/>
        </w:rPr>
        <w:t>el</w:t>
      </w:r>
      <w:r w:rsidR="001E36E3" w:rsidRPr="00101A13">
        <w:rPr>
          <w:rFonts w:ascii="Arial Nova Light" w:eastAsia="Arial" w:hAnsi="Arial Nova Light" w:cs="Arial"/>
          <w:sz w:val="24"/>
          <w:szCs w:val="24"/>
        </w:rPr>
        <w:t xml:space="preserve"> proceso</w:t>
      </w:r>
      <w:r w:rsidR="007612CF">
        <w:rPr>
          <w:rFonts w:ascii="Arial Nova Light" w:eastAsia="Arial" w:hAnsi="Arial Nova Light" w:cs="Arial"/>
          <w:sz w:val="24"/>
          <w:szCs w:val="24"/>
        </w:rPr>
        <w:t xml:space="preserve"> interno</w:t>
      </w:r>
      <w:r w:rsidR="001E36E3" w:rsidRPr="00101A13">
        <w:rPr>
          <w:rFonts w:ascii="Arial Nova Light" w:eastAsia="Arial" w:hAnsi="Arial Nova Light" w:cs="Arial"/>
          <w:sz w:val="24"/>
          <w:szCs w:val="24"/>
        </w:rPr>
        <w:t xml:space="preserve">. </w:t>
      </w:r>
    </w:p>
    <w:p w14:paraId="7EC6AF5D" w14:textId="4C0193F2" w:rsidR="001E36E3" w:rsidRPr="00101A13" w:rsidRDefault="001E36E3" w:rsidP="001E36E3">
      <w:pPr>
        <w:tabs>
          <w:tab w:val="left" w:pos="284"/>
        </w:tabs>
        <w:spacing w:before="240" w:line="360" w:lineRule="auto"/>
        <w:ind w:right="40"/>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El día treinta de diciembre, las ciudadanas María Teresa Jiménez Esquivel y </w:t>
      </w:r>
      <w:r w:rsidR="00E56802" w:rsidRPr="00101A13">
        <w:rPr>
          <w:rFonts w:ascii="Arial Nova Light" w:eastAsia="Arial" w:hAnsi="Arial Nova Light" w:cs="Arial"/>
          <w:sz w:val="24"/>
          <w:szCs w:val="24"/>
        </w:rPr>
        <w:t>Ma.</w:t>
      </w:r>
      <w:r w:rsidRPr="00101A13">
        <w:rPr>
          <w:rFonts w:ascii="Arial Nova Light" w:eastAsia="Arial" w:hAnsi="Arial Nova Light" w:cs="Arial"/>
          <w:sz w:val="24"/>
          <w:szCs w:val="24"/>
        </w:rPr>
        <w:t xml:space="preserve"> de Jesús Ramírez Castro, respectivamente</w:t>
      </w:r>
      <w:r w:rsidRPr="000D57CB">
        <w:rPr>
          <w:rFonts w:ascii="Arial Nova Light" w:eastAsia="Arial" w:hAnsi="Arial Nova Light" w:cs="Arial"/>
          <w:sz w:val="24"/>
          <w:szCs w:val="24"/>
        </w:rPr>
        <w:t xml:space="preserve">, se registraron al proceso </w:t>
      </w:r>
      <w:r w:rsidR="00383CDA" w:rsidRPr="000D57CB">
        <w:rPr>
          <w:rFonts w:ascii="Arial Nova Light" w:eastAsia="Arial" w:hAnsi="Arial Nova Light" w:cs="Arial"/>
          <w:sz w:val="24"/>
          <w:szCs w:val="24"/>
        </w:rPr>
        <w:t>interno de designación de la candidatura a la gubernatura del Estado que postulará el PAN</w:t>
      </w:r>
      <w:r w:rsidRPr="000D57CB">
        <w:rPr>
          <w:rFonts w:ascii="Arial Nova Light" w:eastAsia="Arial" w:hAnsi="Arial Nova Light" w:cs="Arial"/>
          <w:sz w:val="24"/>
          <w:szCs w:val="24"/>
        </w:rPr>
        <w:t>.</w:t>
      </w:r>
    </w:p>
    <w:p w14:paraId="27428B3B" w14:textId="77777777" w:rsidR="001E36E3" w:rsidRPr="00101A13" w:rsidRDefault="001E36E3" w:rsidP="001E36E3">
      <w:pPr>
        <w:pStyle w:val="Sinespaciado"/>
        <w:rPr>
          <w:rFonts w:ascii="Arial Nova Light" w:eastAsia="Arial" w:hAnsi="Arial Nova Light"/>
          <w:sz w:val="24"/>
          <w:szCs w:val="24"/>
        </w:rPr>
      </w:pPr>
    </w:p>
    <w:p w14:paraId="3EE4276E" w14:textId="1CBB2C08" w:rsidR="001E36E3" w:rsidRPr="00101A13" w:rsidRDefault="00C43564" w:rsidP="001E36E3">
      <w:pPr>
        <w:tabs>
          <w:tab w:val="left" w:pos="284"/>
        </w:tabs>
        <w:spacing w:after="240" w:line="360" w:lineRule="auto"/>
        <w:ind w:right="40"/>
        <w:jc w:val="both"/>
        <w:rPr>
          <w:rFonts w:ascii="Arial Nova Light" w:eastAsia="Arial" w:hAnsi="Arial Nova Light" w:cs="Arial"/>
          <w:sz w:val="24"/>
          <w:szCs w:val="24"/>
        </w:rPr>
      </w:pPr>
      <w:r>
        <w:rPr>
          <w:rFonts w:ascii="Arial Nova Light" w:eastAsia="Arial" w:hAnsi="Arial Nova Light" w:cs="Arial"/>
          <w:sz w:val="24"/>
          <w:szCs w:val="24"/>
        </w:rPr>
        <w:t>El pasado primero de febrero</w:t>
      </w:r>
      <w:r w:rsidR="001E36E3" w:rsidRPr="00101A13">
        <w:rPr>
          <w:rFonts w:ascii="Arial Nova Light" w:eastAsia="Arial" w:hAnsi="Arial Nova Light" w:cs="Arial"/>
          <w:sz w:val="24"/>
          <w:szCs w:val="24"/>
        </w:rPr>
        <w:t xml:space="preserve">, la </w:t>
      </w:r>
      <w:r w:rsidR="00E56802" w:rsidRPr="00101A13">
        <w:rPr>
          <w:rFonts w:ascii="Arial Nova Light" w:eastAsia="Arial" w:hAnsi="Arial Nova Light" w:cs="Arial"/>
          <w:sz w:val="24"/>
          <w:szCs w:val="24"/>
        </w:rPr>
        <w:t>C. Ma. De Jesús Ramírez Castro</w:t>
      </w:r>
      <w:r w:rsidR="001E36E3" w:rsidRPr="00101A13">
        <w:rPr>
          <w:rFonts w:ascii="Arial Nova Light" w:eastAsia="Arial" w:hAnsi="Arial Nova Light" w:cs="Arial"/>
          <w:sz w:val="24"/>
          <w:szCs w:val="24"/>
        </w:rPr>
        <w:t xml:space="preserve"> </w:t>
      </w:r>
      <w:r w:rsidR="00E56802" w:rsidRPr="00101A13">
        <w:rPr>
          <w:rFonts w:ascii="Arial Nova Light" w:eastAsia="Arial" w:hAnsi="Arial Nova Light" w:cs="Arial"/>
          <w:sz w:val="24"/>
          <w:szCs w:val="24"/>
        </w:rPr>
        <w:t xml:space="preserve">presentó su renuncia </w:t>
      </w:r>
      <w:r w:rsidR="007612CF">
        <w:rPr>
          <w:rFonts w:ascii="Arial Nova Light" w:eastAsia="Arial" w:hAnsi="Arial Nova Light" w:cs="Arial"/>
          <w:sz w:val="24"/>
          <w:szCs w:val="24"/>
        </w:rPr>
        <w:t>como precandidata</w:t>
      </w:r>
      <w:r w:rsidR="00E56802" w:rsidRPr="00101A13">
        <w:rPr>
          <w:rFonts w:ascii="Arial Nova Light" w:eastAsia="Arial" w:hAnsi="Arial Nova Light" w:cs="Arial"/>
          <w:sz w:val="24"/>
          <w:szCs w:val="24"/>
        </w:rPr>
        <w:t xml:space="preserve"> a la gubernatura, </w:t>
      </w:r>
      <w:r w:rsidR="007612CF">
        <w:rPr>
          <w:rFonts w:ascii="Arial Nova Light" w:eastAsia="Arial" w:hAnsi="Arial Nova Light" w:cs="Arial"/>
          <w:sz w:val="24"/>
          <w:szCs w:val="24"/>
        </w:rPr>
        <w:t>consecuentemente</w:t>
      </w:r>
      <w:r w:rsidR="001E36E3" w:rsidRPr="00101A13">
        <w:rPr>
          <w:rFonts w:ascii="Arial Nova Light" w:eastAsia="Arial" w:hAnsi="Arial Nova Light" w:cs="Arial"/>
          <w:sz w:val="24"/>
          <w:szCs w:val="24"/>
        </w:rPr>
        <w:t xml:space="preserve">, la autoridad partidista, declaró como </w:t>
      </w:r>
      <w:r w:rsidR="001E36E3" w:rsidRPr="00101A13">
        <w:rPr>
          <w:rFonts w:ascii="Arial Nova Light" w:eastAsia="Arial" w:hAnsi="Arial Nova Light" w:cs="Arial"/>
          <w:b/>
          <w:sz w:val="24"/>
          <w:szCs w:val="24"/>
        </w:rPr>
        <w:t>precandidata única</w:t>
      </w:r>
      <w:r w:rsidR="001E36E3" w:rsidRPr="00101A13">
        <w:rPr>
          <w:rFonts w:ascii="Arial Nova Light" w:eastAsia="Arial" w:hAnsi="Arial Nova Light" w:cs="Arial"/>
          <w:sz w:val="24"/>
          <w:szCs w:val="24"/>
        </w:rPr>
        <w:t xml:space="preserve"> a la </w:t>
      </w:r>
      <w:r w:rsidR="00E56802" w:rsidRPr="00101A13">
        <w:rPr>
          <w:rFonts w:ascii="Arial Nova Light" w:eastAsia="Arial" w:hAnsi="Arial Nova Light" w:cs="Arial"/>
          <w:sz w:val="24"/>
          <w:szCs w:val="24"/>
        </w:rPr>
        <w:t>C. María Teresa Jiménez Esquivel</w:t>
      </w:r>
      <w:r w:rsidR="000A6119">
        <w:rPr>
          <w:rStyle w:val="Refdenotaalpie"/>
          <w:rFonts w:ascii="Arial Nova Light" w:eastAsia="Arial" w:hAnsi="Arial Nova Light" w:cs="Arial"/>
          <w:sz w:val="24"/>
          <w:szCs w:val="24"/>
        </w:rPr>
        <w:footnoteReference w:id="2"/>
      </w:r>
      <w:r w:rsidR="001E36E3" w:rsidRPr="00101A13">
        <w:rPr>
          <w:rFonts w:ascii="Arial Nova Light" w:eastAsia="Arial" w:hAnsi="Arial Nova Light" w:cs="Arial"/>
          <w:sz w:val="24"/>
          <w:szCs w:val="24"/>
        </w:rPr>
        <w:t xml:space="preserve">. </w:t>
      </w:r>
    </w:p>
    <w:p w14:paraId="24564917" w14:textId="20C72181" w:rsidR="00DA755B" w:rsidRPr="00101A13" w:rsidRDefault="00807FA3" w:rsidP="00E56802">
      <w:pPr>
        <w:pStyle w:val="NormalWeb"/>
        <w:spacing w:before="0" w:beforeAutospacing="0" w:after="0" w:afterAutospacing="0" w:line="360" w:lineRule="auto"/>
        <w:contextualSpacing/>
        <w:mirrorIndents/>
        <w:jc w:val="both"/>
        <w:rPr>
          <w:rFonts w:ascii="Arial Nova Light" w:hAnsi="Arial Nova Light" w:cs="Arial"/>
        </w:rPr>
      </w:pPr>
      <w:r w:rsidRPr="00101A13">
        <w:rPr>
          <w:rFonts w:ascii="Arial Nova Light" w:hAnsi="Arial Nova Light" w:cs="Arial"/>
          <w:b/>
        </w:rPr>
        <w:t>1.</w:t>
      </w:r>
      <w:r w:rsidR="00106DFA" w:rsidRPr="00101A13">
        <w:rPr>
          <w:rFonts w:ascii="Arial Nova Light" w:hAnsi="Arial Nova Light" w:cs="Arial"/>
          <w:b/>
        </w:rPr>
        <w:t>3</w:t>
      </w:r>
      <w:r w:rsidRPr="00101A13">
        <w:rPr>
          <w:rFonts w:ascii="Arial Nova Light" w:hAnsi="Arial Nova Light" w:cs="Arial"/>
          <w:b/>
        </w:rPr>
        <w:t xml:space="preserve">. </w:t>
      </w:r>
      <w:r w:rsidR="00A94A39" w:rsidRPr="00101A13">
        <w:rPr>
          <w:rFonts w:ascii="Arial Nova Light" w:hAnsi="Arial Nova Light" w:cs="Arial"/>
          <w:b/>
        </w:rPr>
        <w:t>Presentación de la denuncia ante el I</w:t>
      </w:r>
      <w:r w:rsidR="00E77A04">
        <w:rPr>
          <w:rFonts w:ascii="Arial Nova Light" w:hAnsi="Arial Nova Light" w:cs="Arial"/>
          <w:b/>
        </w:rPr>
        <w:t>nstituto Nacional Electoral</w:t>
      </w:r>
      <w:r w:rsidR="00E77A04">
        <w:rPr>
          <w:rStyle w:val="Refdenotaalpie"/>
          <w:rFonts w:ascii="Arial Nova Light" w:hAnsi="Arial Nova Light" w:cs="Arial"/>
          <w:b/>
        </w:rPr>
        <w:footnoteReference w:id="3"/>
      </w:r>
      <w:r w:rsidR="00A94A39" w:rsidRPr="00101A13">
        <w:rPr>
          <w:rFonts w:ascii="Arial Nova Light" w:hAnsi="Arial Nova Light" w:cs="Arial"/>
          <w:b/>
        </w:rPr>
        <w:t xml:space="preserve"> y radicación. </w:t>
      </w:r>
      <w:r w:rsidR="00E56802" w:rsidRPr="00101A13">
        <w:rPr>
          <w:rFonts w:ascii="Arial Nova Light" w:hAnsi="Arial Nova Light" w:cs="Arial"/>
        </w:rPr>
        <w:t xml:space="preserve">El </w:t>
      </w:r>
      <w:r w:rsidR="00DA755B" w:rsidRPr="00101A13">
        <w:rPr>
          <w:rFonts w:ascii="Arial Nova Light" w:hAnsi="Arial Nova Light" w:cs="Arial"/>
        </w:rPr>
        <w:t>veintidós</w:t>
      </w:r>
      <w:r w:rsidR="00E56802" w:rsidRPr="00101A13">
        <w:rPr>
          <w:rFonts w:ascii="Arial Nova Light" w:hAnsi="Arial Nova Light" w:cs="Arial"/>
        </w:rPr>
        <w:t xml:space="preserve"> de enero, el ciudadano Mario Rafael Llergo Latournerie, representante de MORENA ante el Consejo General del INE, presentó una queja ante la UTCE, en contra de</w:t>
      </w:r>
      <w:r w:rsidR="00DA755B" w:rsidRPr="00101A13">
        <w:rPr>
          <w:rFonts w:ascii="Arial Nova Light" w:hAnsi="Arial Nova Light" w:cs="Arial"/>
        </w:rPr>
        <w:t xml:space="preserve">l PAN; así como </w:t>
      </w:r>
      <w:r w:rsidR="000A6119">
        <w:rPr>
          <w:rFonts w:ascii="Arial Nova Light" w:hAnsi="Arial Nova Light" w:cs="Arial"/>
        </w:rPr>
        <w:t>contra</w:t>
      </w:r>
      <w:r w:rsidR="00DA755B" w:rsidRPr="00101A13">
        <w:rPr>
          <w:rFonts w:ascii="Arial Nova Light" w:hAnsi="Arial Nova Light" w:cs="Arial"/>
        </w:rPr>
        <w:t xml:space="preserve"> sus precandidatas a la gubernatura de Aguascalientes CC.</w:t>
      </w:r>
      <w:r w:rsidR="00E56802" w:rsidRPr="00101A13">
        <w:rPr>
          <w:rFonts w:ascii="Arial Nova Light" w:hAnsi="Arial Nova Light" w:cs="Arial"/>
        </w:rPr>
        <w:t xml:space="preserve"> María Teresa Jiménez Esquivel</w:t>
      </w:r>
      <w:r w:rsidR="00DA755B" w:rsidRPr="00101A13">
        <w:rPr>
          <w:rFonts w:ascii="Arial Nova Light" w:hAnsi="Arial Nova Light" w:cs="Arial"/>
        </w:rPr>
        <w:t xml:space="preserve"> y Ma. De Jesús Ramírez Castro</w:t>
      </w:r>
      <w:r w:rsidR="00E56802" w:rsidRPr="00101A13">
        <w:rPr>
          <w:rFonts w:ascii="Arial Nova Light" w:hAnsi="Arial Nova Light" w:cs="Arial"/>
        </w:rPr>
        <w:t xml:space="preserve">, por la difusión de promocionales que, a su criterio, constituyen: </w:t>
      </w:r>
    </w:p>
    <w:p w14:paraId="6B0781DD" w14:textId="1A0DF3FF" w:rsidR="00DA755B" w:rsidRPr="00101A13" w:rsidRDefault="00E56802" w:rsidP="00E56802">
      <w:pPr>
        <w:pStyle w:val="NormalWeb"/>
        <w:spacing w:before="0" w:beforeAutospacing="0" w:after="0" w:afterAutospacing="0" w:line="360" w:lineRule="auto"/>
        <w:contextualSpacing/>
        <w:mirrorIndents/>
        <w:jc w:val="both"/>
        <w:rPr>
          <w:rFonts w:ascii="Arial Nova Light" w:hAnsi="Arial Nova Light" w:cs="Arial"/>
        </w:rPr>
      </w:pPr>
      <w:r w:rsidRPr="000A6119">
        <w:rPr>
          <w:rFonts w:ascii="Arial Nova Light" w:hAnsi="Arial Nova Light" w:cs="Arial"/>
          <w:b/>
          <w:bCs/>
        </w:rPr>
        <w:t>i)</w:t>
      </w:r>
      <w:r w:rsidRPr="00101A13">
        <w:rPr>
          <w:rFonts w:ascii="Arial Nova Light" w:hAnsi="Arial Nova Light" w:cs="Arial"/>
        </w:rPr>
        <w:t xml:space="preserve"> actos anticipados de campaña</w:t>
      </w:r>
      <w:r w:rsidR="00DA755B" w:rsidRPr="00101A13">
        <w:rPr>
          <w:rFonts w:ascii="Arial Nova Light" w:hAnsi="Arial Nova Light" w:cs="Arial"/>
        </w:rPr>
        <w:t>;</w:t>
      </w:r>
      <w:r w:rsidRPr="00101A13">
        <w:rPr>
          <w:rFonts w:ascii="Arial Nova Light" w:hAnsi="Arial Nova Light" w:cs="Arial"/>
        </w:rPr>
        <w:t xml:space="preserve"> </w:t>
      </w:r>
    </w:p>
    <w:p w14:paraId="2BA24874" w14:textId="37E114AC" w:rsidR="00DA755B" w:rsidRPr="00101A13" w:rsidRDefault="00E56802" w:rsidP="00E56802">
      <w:pPr>
        <w:pStyle w:val="NormalWeb"/>
        <w:spacing w:before="0" w:beforeAutospacing="0" w:after="0" w:afterAutospacing="0" w:line="360" w:lineRule="auto"/>
        <w:contextualSpacing/>
        <w:mirrorIndents/>
        <w:jc w:val="both"/>
        <w:rPr>
          <w:rFonts w:ascii="Arial Nova Light" w:hAnsi="Arial Nova Light" w:cs="Arial"/>
        </w:rPr>
      </w:pPr>
      <w:r w:rsidRPr="000A6119">
        <w:rPr>
          <w:rFonts w:ascii="Arial Nova Light" w:hAnsi="Arial Nova Light" w:cs="Arial"/>
          <w:b/>
          <w:bCs/>
        </w:rPr>
        <w:t>ii)</w:t>
      </w:r>
      <w:r w:rsidRPr="00101A13">
        <w:rPr>
          <w:rFonts w:ascii="Arial Nova Light" w:hAnsi="Arial Nova Light" w:cs="Arial"/>
        </w:rPr>
        <w:t xml:space="preserve"> </w:t>
      </w:r>
      <w:r w:rsidR="00CD59FA" w:rsidRPr="00101A13">
        <w:rPr>
          <w:rFonts w:ascii="Arial Nova Light" w:hAnsi="Arial Nova Light" w:cs="Arial"/>
        </w:rPr>
        <w:t>U</w:t>
      </w:r>
      <w:r w:rsidRPr="00101A13">
        <w:rPr>
          <w:rFonts w:ascii="Arial Nova Light" w:hAnsi="Arial Nova Light" w:cs="Arial"/>
        </w:rPr>
        <w:t>so indebido de la pauta</w:t>
      </w:r>
      <w:r w:rsidR="00CD59FA" w:rsidRPr="00101A13">
        <w:rPr>
          <w:rFonts w:ascii="Arial Nova Light" w:hAnsi="Arial Nova Light" w:cs="Arial"/>
        </w:rPr>
        <w:t xml:space="preserve"> por violentar </w:t>
      </w:r>
      <w:r w:rsidR="00F21CA1" w:rsidRPr="00101A13">
        <w:rPr>
          <w:rFonts w:ascii="Arial Nova Light" w:hAnsi="Arial Nova Light" w:cs="Arial"/>
        </w:rPr>
        <w:t>las reglas que deben observar los promocionales</w:t>
      </w:r>
      <w:r w:rsidR="00DA755B" w:rsidRPr="00101A13">
        <w:rPr>
          <w:rFonts w:ascii="Arial Nova Light" w:hAnsi="Arial Nova Light" w:cs="Arial"/>
        </w:rPr>
        <w:t xml:space="preserve"> y;</w:t>
      </w:r>
    </w:p>
    <w:p w14:paraId="2E924E1B" w14:textId="77777777" w:rsidR="00F21CA1" w:rsidRPr="00101A13" w:rsidRDefault="00DA755B" w:rsidP="00F21CA1">
      <w:pPr>
        <w:pStyle w:val="NormalWeb"/>
        <w:spacing w:before="0" w:beforeAutospacing="0" w:after="0" w:afterAutospacing="0" w:line="360" w:lineRule="auto"/>
        <w:contextualSpacing/>
        <w:mirrorIndents/>
        <w:jc w:val="both"/>
        <w:rPr>
          <w:rFonts w:ascii="Arial Nova Light" w:hAnsi="Arial Nova Light" w:cs="Arial"/>
        </w:rPr>
      </w:pPr>
      <w:r w:rsidRPr="000A6119">
        <w:rPr>
          <w:rFonts w:ascii="Arial Nova Light" w:hAnsi="Arial Nova Light" w:cs="Arial"/>
          <w:b/>
          <w:bCs/>
        </w:rPr>
        <w:t>iii)</w:t>
      </w:r>
      <w:r w:rsidRPr="00101A13">
        <w:rPr>
          <w:rFonts w:ascii="Arial Nova Light" w:hAnsi="Arial Nova Light" w:cs="Arial"/>
        </w:rPr>
        <w:t xml:space="preserve"> </w:t>
      </w:r>
      <w:r w:rsidR="00CD59FA" w:rsidRPr="00101A13">
        <w:rPr>
          <w:rFonts w:ascii="Arial Nova Light" w:hAnsi="Arial Nova Light" w:cs="Arial"/>
        </w:rPr>
        <w:t>Vulneración al interés superior de la niñez.</w:t>
      </w:r>
      <w:r w:rsidR="00F21CA1" w:rsidRPr="00101A13">
        <w:rPr>
          <w:rFonts w:ascii="Arial Nova Light" w:hAnsi="Arial Nova Light" w:cs="Arial"/>
        </w:rPr>
        <w:t xml:space="preserve"> </w:t>
      </w:r>
    </w:p>
    <w:p w14:paraId="4E81ACC8" w14:textId="2E1F4D42" w:rsidR="00F21CA1" w:rsidRPr="00101A13" w:rsidRDefault="00F21CA1" w:rsidP="00997BA1">
      <w:pPr>
        <w:pStyle w:val="NormalWeb"/>
        <w:spacing w:before="0" w:beforeAutospacing="0" w:after="0" w:afterAutospacing="0" w:line="360" w:lineRule="auto"/>
        <w:contextualSpacing/>
        <w:mirrorIndents/>
        <w:jc w:val="both"/>
        <w:rPr>
          <w:rFonts w:ascii="Arial Nova Light" w:hAnsi="Arial Nova Light" w:cs="Arial"/>
        </w:rPr>
      </w:pPr>
    </w:p>
    <w:p w14:paraId="7D3AB354" w14:textId="66268A7F" w:rsidR="00413858" w:rsidRPr="00101A13" w:rsidRDefault="00997BA1" w:rsidP="00997BA1">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101A13">
        <w:rPr>
          <w:rFonts w:ascii="Arial Nova Light" w:eastAsia="Times New Roman" w:hAnsi="Arial Nova Light" w:cs="Arial"/>
          <w:sz w:val="24"/>
          <w:szCs w:val="24"/>
        </w:rPr>
        <w:t xml:space="preserve"> </w:t>
      </w:r>
      <w:r w:rsidR="00EB1323" w:rsidRPr="00EB1323">
        <w:rPr>
          <w:rFonts w:ascii="Arial Nova Light" w:eastAsia="Times New Roman" w:hAnsi="Arial Nova Light" w:cs="Arial"/>
          <w:b/>
          <w:bCs/>
          <w:sz w:val="24"/>
          <w:szCs w:val="24"/>
        </w:rPr>
        <w:t>Acuerdo de a</w:t>
      </w:r>
      <w:r w:rsidRPr="00EB1323">
        <w:rPr>
          <w:rFonts w:ascii="Arial Nova Light" w:eastAsia="Times New Roman" w:hAnsi="Arial Nova Light" w:cs="Arial"/>
          <w:b/>
          <w:bCs/>
          <w:sz w:val="24"/>
          <w:szCs w:val="24"/>
        </w:rPr>
        <w:t>dmisión</w:t>
      </w:r>
      <w:r w:rsidRPr="00101A13">
        <w:rPr>
          <w:rFonts w:ascii="Arial Nova Light" w:eastAsia="Times New Roman" w:hAnsi="Arial Nova Light" w:cs="Arial"/>
          <w:b/>
          <w:bCs/>
          <w:sz w:val="24"/>
          <w:szCs w:val="24"/>
        </w:rPr>
        <w:t>, desechamiento y escisión</w:t>
      </w:r>
      <w:r w:rsidR="00EB1323">
        <w:rPr>
          <w:rFonts w:ascii="Arial Nova Light" w:eastAsia="Times New Roman" w:hAnsi="Arial Nova Light" w:cs="Arial"/>
          <w:b/>
          <w:bCs/>
          <w:sz w:val="24"/>
          <w:szCs w:val="24"/>
        </w:rPr>
        <w:t>, por parte de la U</w:t>
      </w:r>
      <w:r w:rsidR="004728F3">
        <w:rPr>
          <w:rFonts w:ascii="Arial Nova Light" w:eastAsia="Times New Roman" w:hAnsi="Arial Nova Light" w:cs="Arial"/>
          <w:b/>
          <w:bCs/>
          <w:sz w:val="24"/>
          <w:szCs w:val="24"/>
        </w:rPr>
        <w:t xml:space="preserve">nidad </w:t>
      </w:r>
      <w:r w:rsidR="00EB1323">
        <w:rPr>
          <w:rFonts w:ascii="Arial Nova Light" w:eastAsia="Times New Roman" w:hAnsi="Arial Nova Light" w:cs="Arial"/>
          <w:b/>
          <w:bCs/>
          <w:sz w:val="24"/>
          <w:szCs w:val="24"/>
        </w:rPr>
        <w:t>T</w:t>
      </w:r>
      <w:r w:rsidR="004728F3">
        <w:rPr>
          <w:rFonts w:ascii="Arial Nova Light" w:eastAsia="Times New Roman" w:hAnsi="Arial Nova Light" w:cs="Arial"/>
          <w:b/>
          <w:bCs/>
          <w:sz w:val="24"/>
          <w:szCs w:val="24"/>
        </w:rPr>
        <w:t xml:space="preserve">écnica de lo </w:t>
      </w:r>
      <w:r w:rsidR="00EB1323">
        <w:rPr>
          <w:rFonts w:ascii="Arial Nova Light" w:eastAsia="Times New Roman" w:hAnsi="Arial Nova Light" w:cs="Arial"/>
          <w:b/>
          <w:bCs/>
          <w:sz w:val="24"/>
          <w:szCs w:val="24"/>
        </w:rPr>
        <w:t>C</w:t>
      </w:r>
      <w:r w:rsidR="004728F3">
        <w:rPr>
          <w:rFonts w:ascii="Arial Nova Light" w:eastAsia="Times New Roman" w:hAnsi="Arial Nova Light" w:cs="Arial"/>
          <w:b/>
          <w:bCs/>
          <w:sz w:val="24"/>
          <w:szCs w:val="24"/>
        </w:rPr>
        <w:t xml:space="preserve">ontencioso </w:t>
      </w:r>
      <w:r w:rsidR="00EB1323">
        <w:rPr>
          <w:rFonts w:ascii="Arial Nova Light" w:eastAsia="Times New Roman" w:hAnsi="Arial Nova Light" w:cs="Arial"/>
          <w:b/>
          <w:bCs/>
          <w:sz w:val="24"/>
          <w:szCs w:val="24"/>
        </w:rPr>
        <w:t>E</w:t>
      </w:r>
      <w:r w:rsidR="004728F3">
        <w:rPr>
          <w:rFonts w:ascii="Arial Nova Light" w:eastAsia="Times New Roman" w:hAnsi="Arial Nova Light" w:cs="Arial"/>
          <w:b/>
          <w:bCs/>
          <w:sz w:val="24"/>
          <w:szCs w:val="24"/>
        </w:rPr>
        <w:t>lectoral</w:t>
      </w:r>
      <w:r w:rsidR="004728F3">
        <w:rPr>
          <w:rStyle w:val="Refdenotaalpie"/>
          <w:rFonts w:ascii="Arial Nova Light" w:eastAsia="Times New Roman" w:hAnsi="Arial Nova Light" w:cs="Arial"/>
          <w:b/>
          <w:bCs/>
          <w:sz w:val="24"/>
          <w:szCs w:val="24"/>
        </w:rPr>
        <w:footnoteReference w:id="4"/>
      </w:r>
      <w:r w:rsidR="004728F3">
        <w:rPr>
          <w:rFonts w:ascii="Arial Nova Light" w:eastAsia="Times New Roman" w:hAnsi="Arial Nova Light" w:cs="Arial"/>
          <w:b/>
          <w:bCs/>
          <w:sz w:val="24"/>
          <w:szCs w:val="24"/>
        </w:rPr>
        <w:t xml:space="preserve"> del </w:t>
      </w:r>
      <w:r w:rsidR="00E77A04">
        <w:rPr>
          <w:rFonts w:ascii="Arial Nova Light" w:eastAsia="Times New Roman" w:hAnsi="Arial Nova Light" w:cs="Arial"/>
          <w:b/>
          <w:bCs/>
          <w:sz w:val="24"/>
          <w:szCs w:val="24"/>
        </w:rPr>
        <w:t>INE</w:t>
      </w:r>
      <w:r w:rsidRPr="00101A13">
        <w:rPr>
          <w:rFonts w:ascii="Arial Nova Light" w:eastAsia="Times New Roman" w:hAnsi="Arial Nova Light" w:cs="Arial"/>
          <w:b/>
          <w:bCs/>
          <w:sz w:val="24"/>
          <w:szCs w:val="24"/>
        </w:rPr>
        <w:t xml:space="preserve">.  </w:t>
      </w:r>
    </w:p>
    <w:p w14:paraId="0997CAAC" w14:textId="13F03920" w:rsidR="00413858" w:rsidRPr="00101A13" w:rsidRDefault="00413858" w:rsidP="00413858">
      <w:pPr>
        <w:shd w:val="clear" w:color="auto" w:fill="FFFFFF"/>
        <w:tabs>
          <w:tab w:val="left" w:pos="426"/>
        </w:tabs>
        <w:spacing w:after="0" w:line="360" w:lineRule="auto"/>
        <w:jc w:val="both"/>
        <w:rPr>
          <w:rFonts w:ascii="Arial Nova Light" w:eastAsia="Arial" w:hAnsi="Arial Nova Light" w:cs="Arial"/>
          <w:sz w:val="24"/>
          <w:szCs w:val="24"/>
        </w:rPr>
      </w:pPr>
      <w:r w:rsidRPr="000A6119">
        <w:rPr>
          <w:rFonts w:ascii="Arial Nova Light" w:eastAsia="Arial" w:hAnsi="Arial Nova Light" w:cs="Arial"/>
          <w:b/>
          <w:bCs/>
          <w:sz w:val="24"/>
          <w:szCs w:val="24"/>
        </w:rPr>
        <w:t>a.</w:t>
      </w:r>
      <w:r w:rsidRPr="00101A13">
        <w:rPr>
          <w:rFonts w:ascii="Arial Nova Light" w:eastAsia="Arial" w:hAnsi="Arial Nova Light" w:cs="Arial"/>
          <w:sz w:val="24"/>
          <w:szCs w:val="24"/>
        </w:rPr>
        <w:t xml:space="preserve"> Admisión de la UTCE.  </w:t>
      </w:r>
      <w:r w:rsidR="00997BA1" w:rsidRPr="00101A13">
        <w:rPr>
          <w:rFonts w:ascii="Arial Nova Light" w:eastAsia="Arial" w:hAnsi="Arial Nova Light" w:cs="Arial"/>
          <w:sz w:val="24"/>
          <w:szCs w:val="24"/>
        </w:rPr>
        <w:t xml:space="preserve">El día veinticinco de enero, el Titular de la UTCE, emitió el </w:t>
      </w:r>
      <w:r w:rsidR="000A6119">
        <w:rPr>
          <w:rFonts w:ascii="Arial Nova Light" w:eastAsia="Arial" w:hAnsi="Arial Nova Light" w:cs="Arial"/>
          <w:sz w:val="24"/>
          <w:szCs w:val="24"/>
        </w:rPr>
        <w:t>A</w:t>
      </w:r>
      <w:r w:rsidR="00997BA1" w:rsidRPr="00101A13">
        <w:rPr>
          <w:rFonts w:ascii="Arial Nova Light" w:eastAsia="Arial" w:hAnsi="Arial Nova Light" w:cs="Arial"/>
          <w:sz w:val="24"/>
          <w:szCs w:val="24"/>
        </w:rPr>
        <w:t xml:space="preserve">cuerdo mediante el cual, admitió la denuncia en cuanto a </w:t>
      </w:r>
      <w:r w:rsidRPr="00101A13">
        <w:rPr>
          <w:rFonts w:ascii="Arial Nova Light" w:eastAsia="Arial" w:hAnsi="Arial Nova Light" w:cs="Arial"/>
          <w:sz w:val="24"/>
          <w:szCs w:val="24"/>
        </w:rPr>
        <w:t xml:space="preserve">la infracción </w:t>
      </w:r>
      <w:r w:rsidR="000A6119">
        <w:rPr>
          <w:rFonts w:ascii="Arial Nova Light" w:eastAsia="Arial" w:hAnsi="Arial Nova Light" w:cs="Arial"/>
          <w:sz w:val="24"/>
          <w:szCs w:val="24"/>
        </w:rPr>
        <w:t>relativa al</w:t>
      </w:r>
      <w:r w:rsidRPr="00101A13">
        <w:rPr>
          <w:rFonts w:ascii="Arial Nova Light" w:eastAsia="Arial" w:hAnsi="Arial Nova Light" w:cs="Arial"/>
          <w:sz w:val="24"/>
          <w:szCs w:val="24"/>
        </w:rPr>
        <w:t xml:space="preserve"> uso indebido de la pauta por violentar las reglas que se deben observar</w:t>
      </w:r>
      <w:r w:rsidR="000A6119">
        <w:rPr>
          <w:rFonts w:ascii="Arial Nova Light" w:eastAsia="Arial" w:hAnsi="Arial Nova Light" w:cs="Arial"/>
          <w:sz w:val="24"/>
          <w:szCs w:val="24"/>
        </w:rPr>
        <w:t xml:space="preserve"> en</w:t>
      </w:r>
      <w:r w:rsidRPr="00101A13">
        <w:rPr>
          <w:rFonts w:ascii="Arial Nova Light" w:eastAsia="Arial" w:hAnsi="Arial Nova Light" w:cs="Arial"/>
          <w:sz w:val="24"/>
          <w:szCs w:val="24"/>
        </w:rPr>
        <w:t xml:space="preserve"> los promocionales.</w:t>
      </w:r>
    </w:p>
    <w:p w14:paraId="7D4034B9" w14:textId="77777777" w:rsidR="00413858" w:rsidRPr="00101A13" w:rsidRDefault="00413858" w:rsidP="00413858">
      <w:pPr>
        <w:shd w:val="clear" w:color="auto" w:fill="FFFFFF"/>
        <w:tabs>
          <w:tab w:val="left" w:pos="426"/>
        </w:tabs>
        <w:spacing w:after="0" w:line="360" w:lineRule="auto"/>
        <w:jc w:val="both"/>
        <w:rPr>
          <w:rFonts w:ascii="Arial Nova Light" w:eastAsia="Arial" w:hAnsi="Arial Nova Light" w:cs="Arial"/>
          <w:sz w:val="24"/>
          <w:szCs w:val="24"/>
        </w:rPr>
      </w:pPr>
    </w:p>
    <w:p w14:paraId="567D369C" w14:textId="1D3E3665" w:rsidR="00413858" w:rsidRPr="00101A13" w:rsidRDefault="00413858" w:rsidP="00413858">
      <w:pPr>
        <w:shd w:val="clear" w:color="auto" w:fill="FFFFFF"/>
        <w:tabs>
          <w:tab w:val="left" w:pos="426"/>
        </w:tabs>
        <w:spacing w:after="0" w:line="360" w:lineRule="auto"/>
        <w:jc w:val="both"/>
        <w:rPr>
          <w:rFonts w:ascii="Arial Nova Light" w:eastAsia="Arial" w:hAnsi="Arial Nova Light" w:cs="Arial"/>
          <w:sz w:val="24"/>
          <w:szCs w:val="24"/>
        </w:rPr>
      </w:pPr>
      <w:r w:rsidRPr="00911E8C">
        <w:rPr>
          <w:rFonts w:ascii="Arial Nova Light" w:eastAsia="Arial" w:hAnsi="Arial Nova Light" w:cs="Arial"/>
          <w:b/>
          <w:bCs/>
          <w:sz w:val="24"/>
          <w:szCs w:val="24"/>
        </w:rPr>
        <w:t>b.</w:t>
      </w:r>
      <w:r w:rsidRPr="00101A13">
        <w:rPr>
          <w:rFonts w:ascii="Arial Nova Light" w:eastAsia="Arial" w:hAnsi="Arial Nova Light" w:cs="Arial"/>
          <w:sz w:val="24"/>
          <w:szCs w:val="24"/>
        </w:rPr>
        <w:t xml:space="preserve"> </w:t>
      </w:r>
      <w:r w:rsidR="000A6119">
        <w:rPr>
          <w:rFonts w:ascii="Arial Nova Light" w:eastAsia="Arial" w:hAnsi="Arial Nova Light" w:cs="Arial"/>
          <w:sz w:val="24"/>
          <w:szCs w:val="24"/>
        </w:rPr>
        <w:t>D</w:t>
      </w:r>
      <w:r w:rsidRPr="00101A13">
        <w:rPr>
          <w:rFonts w:ascii="Arial Nova Light" w:eastAsia="Arial" w:hAnsi="Arial Nova Light" w:cs="Arial"/>
          <w:sz w:val="24"/>
          <w:szCs w:val="24"/>
        </w:rPr>
        <w:t xml:space="preserve">esechamiento. </w:t>
      </w:r>
      <w:r w:rsidR="00EB1323">
        <w:rPr>
          <w:rFonts w:ascii="Arial Nova Light" w:eastAsia="Arial" w:hAnsi="Arial Nova Light" w:cs="Arial"/>
          <w:sz w:val="24"/>
          <w:szCs w:val="24"/>
        </w:rPr>
        <w:t>También</w:t>
      </w:r>
      <w:r w:rsidRPr="00101A13">
        <w:rPr>
          <w:rFonts w:ascii="Arial Nova Light" w:eastAsia="Arial" w:hAnsi="Arial Nova Light" w:cs="Arial"/>
          <w:sz w:val="24"/>
          <w:szCs w:val="24"/>
        </w:rPr>
        <w:t>, determinó desechar la denuncia</w:t>
      </w:r>
      <w:r w:rsidR="000A6119">
        <w:rPr>
          <w:rFonts w:ascii="Arial Nova Light" w:eastAsia="Arial" w:hAnsi="Arial Nova Light" w:cs="Arial"/>
          <w:sz w:val="24"/>
          <w:szCs w:val="24"/>
        </w:rPr>
        <w:t xml:space="preserve"> en lo</w:t>
      </w:r>
      <w:r w:rsidRPr="00101A13">
        <w:rPr>
          <w:rFonts w:ascii="Arial Nova Light" w:eastAsia="Arial" w:hAnsi="Arial Nova Light" w:cs="Arial"/>
          <w:sz w:val="24"/>
          <w:szCs w:val="24"/>
        </w:rPr>
        <w:t xml:space="preserve"> tocante a la supuesta </w:t>
      </w:r>
      <w:r w:rsidRPr="00101A13">
        <w:rPr>
          <w:rFonts w:ascii="Arial Nova Light" w:eastAsia="Arial" w:hAnsi="Arial Nova Light" w:cs="Arial"/>
          <w:i/>
          <w:iCs/>
          <w:sz w:val="24"/>
          <w:szCs w:val="24"/>
        </w:rPr>
        <w:t xml:space="preserve">vulneración al interés superior de la niñez, </w:t>
      </w:r>
      <w:r w:rsidR="00EB1323">
        <w:rPr>
          <w:rFonts w:ascii="Arial Nova Light" w:eastAsia="Arial" w:hAnsi="Arial Nova Light" w:cs="Arial"/>
          <w:sz w:val="24"/>
          <w:szCs w:val="24"/>
        </w:rPr>
        <w:t>ya que</w:t>
      </w:r>
      <w:r w:rsidR="000A6119">
        <w:rPr>
          <w:rFonts w:ascii="Arial Nova Light" w:eastAsia="Arial" w:hAnsi="Arial Nova Light" w:cs="Arial"/>
          <w:sz w:val="24"/>
          <w:szCs w:val="24"/>
        </w:rPr>
        <w:t xml:space="preserve">, previo requerimiento, </w:t>
      </w:r>
      <w:r w:rsidR="00EB1323">
        <w:rPr>
          <w:rFonts w:ascii="Arial Nova Light" w:eastAsia="Arial" w:hAnsi="Arial Nova Light" w:cs="Arial"/>
          <w:sz w:val="24"/>
          <w:szCs w:val="24"/>
        </w:rPr>
        <w:t xml:space="preserve">se </w:t>
      </w:r>
      <w:r w:rsidRPr="00101A13">
        <w:rPr>
          <w:rFonts w:ascii="Arial Nova Light" w:eastAsia="Arial" w:hAnsi="Arial Nova Light" w:cs="Arial"/>
          <w:sz w:val="24"/>
          <w:szCs w:val="24"/>
        </w:rPr>
        <w:t xml:space="preserve">presentó la credencial para votar del ciudadano señalado como </w:t>
      </w:r>
      <w:r w:rsidR="00911E8C">
        <w:rPr>
          <w:rFonts w:ascii="Arial Nova Light" w:eastAsia="Arial" w:hAnsi="Arial Nova Light" w:cs="Arial"/>
          <w:sz w:val="24"/>
          <w:szCs w:val="24"/>
        </w:rPr>
        <w:t xml:space="preserve">supuesto </w:t>
      </w:r>
      <w:r w:rsidRPr="00101A13">
        <w:rPr>
          <w:rFonts w:ascii="Arial Nova Light" w:eastAsia="Arial" w:hAnsi="Arial Nova Light" w:cs="Arial"/>
          <w:sz w:val="24"/>
          <w:szCs w:val="24"/>
        </w:rPr>
        <w:t xml:space="preserve">menor de edad. </w:t>
      </w:r>
    </w:p>
    <w:p w14:paraId="7C9419EE" w14:textId="77777777" w:rsidR="00413858" w:rsidRPr="00101A13" w:rsidRDefault="00413858" w:rsidP="00413858">
      <w:pPr>
        <w:shd w:val="clear" w:color="auto" w:fill="FFFFFF"/>
        <w:tabs>
          <w:tab w:val="left" w:pos="426"/>
        </w:tabs>
        <w:spacing w:after="0" w:line="360" w:lineRule="auto"/>
        <w:jc w:val="both"/>
        <w:rPr>
          <w:rFonts w:ascii="Arial Nova Light" w:eastAsia="Arial" w:hAnsi="Arial Nova Light" w:cs="Arial"/>
          <w:sz w:val="24"/>
          <w:szCs w:val="24"/>
        </w:rPr>
      </w:pPr>
    </w:p>
    <w:p w14:paraId="4EBD930F" w14:textId="0ABCC7D4" w:rsidR="00997BA1" w:rsidRPr="00101A13" w:rsidRDefault="00413858" w:rsidP="00413858">
      <w:pPr>
        <w:shd w:val="clear" w:color="auto" w:fill="FFFFFF"/>
        <w:tabs>
          <w:tab w:val="left" w:pos="426"/>
        </w:tabs>
        <w:spacing w:after="0" w:line="360" w:lineRule="auto"/>
        <w:jc w:val="both"/>
        <w:rPr>
          <w:rFonts w:ascii="Arial Nova Light" w:eastAsia="Times New Roman" w:hAnsi="Arial Nova Light" w:cs="Arial"/>
          <w:sz w:val="24"/>
          <w:szCs w:val="24"/>
        </w:rPr>
      </w:pPr>
      <w:r w:rsidRPr="00911E8C">
        <w:rPr>
          <w:rFonts w:ascii="Arial Nova Light" w:eastAsia="Arial" w:hAnsi="Arial Nova Light" w:cs="Arial"/>
          <w:b/>
          <w:bCs/>
          <w:sz w:val="24"/>
          <w:szCs w:val="24"/>
        </w:rPr>
        <w:t>c.</w:t>
      </w:r>
      <w:r w:rsidRPr="00101A13">
        <w:rPr>
          <w:rFonts w:ascii="Arial Nova Light" w:eastAsia="Arial" w:hAnsi="Arial Nova Light" w:cs="Arial"/>
          <w:sz w:val="24"/>
          <w:szCs w:val="24"/>
        </w:rPr>
        <w:t xml:space="preserve"> Escisión. </w:t>
      </w:r>
      <w:r w:rsidR="000A6119">
        <w:rPr>
          <w:rFonts w:ascii="Arial Nova Light" w:eastAsia="Arial" w:hAnsi="Arial Nova Light" w:cs="Arial"/>
          <w:sz w:val="24"/>
          <w:szCs w:val="24"/>
        </w:rPr>
        <w:t xml:space="preserve">Por último, </w:t>
      </w:r>
      <w:r w:rsidRPr="00101A13">
        <w:rPr>
          <w:rFonts w:ascii="Arial Nova Light" w:eastAsia="Arial" w:hAnsi="Arial Nova Light" w:cs="Arial"/>
          <w:sz w:val="24"/>
          <w:szCs w:val="24"/>
        </w:rPr>
        <w:t>la UTCE</w:t>
      </w:r>
      <w:r w:rsidR="00997BA1" w:rsidRPr="00101A13">
        <w:rPr>
          <w:rFonts w:ascii="Arial Nova Light" w:eastAsia="Arial" w:hAnsi="Arial Nova Light" w:cs="Arial"/>
          <w:sz w:val="24"/>
          <w:szCs w:val="24"/>
        </w:rPr>
        <w:t xml:space="preserve"> se declaró incompetente</w:t>
      </w:r>
      <w:r w:rsidR="00EB1323">
        <w:rPr>
          <w:rFonts w:ascii="Arial Nova Light" w:eastAsia="Arial" w:hAnsi="Arial Nova Light" w:cs="Arial"/>
          <w:sz w:val="24"/>
          <w:szCs w:val="24"/>
        </w:rPr>
        <w:t xml:space="preserve"> en lo tocante al estudio de</w:t>
      </w:r>
      <w:r w:rsidR="00997BA1" w:rsidRPr="00101A13">
        <w:rPr>
          <w:rFonts w:ascii="Arial Nova Light" w:eastAsia="Arial" w:hAnsi="Arial Nova Light" w:cs="Arial"/>
          <w:sz w:val="24"/>
          <w:szCs w:val="24"/>
        </w:rPr>
        <w:t xml:space="preserve"> posibles actos anticipados de campaña </w:t>
      </w:r>
      <w:r w:rsidR="00EB1323">
        <w:rPr>
          <w:rFonts w:ascii="Arial Nova Light" w:eastAsia="Arial" w:hAnsi="Arial Nova Light" w:cs="Arial"/>
          <w:sz w:val="24"/>
          <w:szCs w:val="24"/>
        </w:rPr>
        <w:t xml:space="preserve">al considerar que, por </w:t>
      </w:r>
      <w:r w:rsidR="00997BA1" w:rsidRPr="00101A13">
        <w:rPr>
          <w:rFonts w:ascii="Arial Nova Light" w:eastAsia="Arial" w:hAnsi="Arial Nova Light" w:cs="Arial"/>
          <w:sz w:val="24"/>
          <w:szCs w:val="24"/>
        </w:rPr>
        <w:t>el tipo de elección,</w:t>
      </w:r>
      <w:r w:rsidR="00EB1323">
        <w:rPr>
          <w:rFonts w:ascii="Arial Nova Light" w:eastAsia="Arial" w:hAnsi="Arial Nova Light" w:cs="Arial"/>
          <w:sz w:val="24"/>
          <w:szCs w:val="24"/>
        </w:rPr>
        <w:t xml:space="preserve"> </w:t>
      </w:r>
      <w:r w:rsidR="00997BA1" w:rsidRPr="00101A13">
        <w:rPr>
          <w:rFonts w:ascii="Arial Nova Light" w:eastAsia="Arial" w:hAnsi="Arial Nova Light" w:cs="Arial"/>
          <w:sz w:val="24"/>
          <w:szCs w:val="24"/>
        </w:rPr>
        <w:t>la conducta denunciada y</w:t>
      </w:r>
      <w:r w:rsidR="00997BA1" w:rsidRPr="00101A13">
        <w:rPr>
          <w:rFonts w:ascii="Arial Nova Light" w:eastAsia="Arial" w:hAnsi="Arial Nova Light" w:cs="Arial"/>
          <w:b/>
          <w:i/>
          <w:sz w:val="24"/>
          <w:szCs w:val="24"/>
        </w:rPr>
        <w:t xml:space="preserve"> </w:t>
      </w:r>
      <w:r w:rsidR="00997BA1" w:rsidRPr="00101A13">
        <w:rPr>
          <w:rFonts w:ascii="Arial Nova Light" w:eastAsia="Arial" w:hAnsi="Arial Nova Light" w:cs="Arial"/>
          <w:sz w:val="24"/>
          <w:szCs w:val="24"/>
        </w:rPr>
        <w:t xml:space="preserve">los </w:t>
      </w:r>
      <w:r w:rsidR="00997BA1" w:rsidRPr="00101A13">
        <w:rPr>
          <w:rFonts w:ascii="Arial Nova Light" w:eastAsia="Arial" w:hAnsi="Arial Nova Light" w:cs="Arial"/>
          <w:sz w:val="24"/>
          <w:szCs w:val="24"/>
        </w:rPr>
        <w:lastRenderedPageBreak/>
        <w:t>sujetos involucrados, se actualizaba la competencia estatal</w:t>
      </w:r>
      <w:r w:rsidR="00EB1323">
        <w:rPr>
          <w:rFonts w:ascii="Arial Nova Light" w:eastAsia="Arial" w:hAnsi="Arial Nova Light" w:cs="Arial"/>
          <w:sz w:val="24"/>
          <w:szCs w:val="24"/>
        </w:rPr>
        <w:t>, escindiendo esta parte</w:t>
      </w:r>
      <w:r w:rsidR="00911E8C">
        <w:rPr>
          <w:rFonts w:ascii="Arial Nova Light" w:eastAsia="Arial" w:hAnsi="Arial Nova Light" w:cs="Arial"/>
          <w:sz w:val="24"/>
          <w:szCs w:val="24"/>
        </w:rPr>
        <w:t xml:space="preserve"> y remitiéndolo</w:t>
      </w:r>
      <w:r w:rsidR="00EB1323">
        <w:rPr>
          <w:rFonts w:ascii="Arial Nova Light" w:eastAsia="Arial" w:hAnsi="Arial Nova Light" w:cs="Arial"/>
          <w:sz w:val="24"/>
          <w:szCs w:val="24"/>
        </w:rPr>
        <w:t xml:space="preserve"> a</w:t>
      </w:r>
      <w:r w:rsidR="00911E8C">
        <w:rPr>
          <w:rFonts w:ascii="Arial Nova Light" w:eastAsia="Arial" w:hAnsi="Arial Nova Light" w:cs="Arial"/>
          <w:sz w:val="24"/>
          <w:szCs w:val="24"/>
        </w:rPr>
        <w:t>l Instituto Estatal Electoral de Estado</w:t>
      </w:r>
      <w:r w:rsidR="00997BA1" w:rsidRPr="00101A13">
        <w:rPr>
          <w:rFonts w:ascii="Arial Nova Light" w:eastAsia="Arial" w:hAnsi="Arial Nova Light" w:cs="Arial"/>
          <w:sz w:val="24"/>
          <w:szCs w:val="24"/>
        </w:rPr>
        <w:t>.</w:t>
      </w:r>
    </w:p>
    <w:p w14:paraId="396E1237" w14:textId="77777777" w:rsidR="00997BA1" w:rsidRPr="00101A13" w:rsidRDefault="00997BA1" w:rsidP="00997BA1">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792C66" w14:textId="01E396C0" w:rsidR="000C7C8A" w:rsidRPr="00101A13" w:rsidRDefault="004B2DD8"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101A13">
        <w:rPr>
          <w:rFonts w:ascii="Arial Nova Light" w:eastAsia="Times New Roman" w:hAnsi="Arial Nova Light" w:cs="Arial"/>
          <w:b/>
          <w:sz w:val="24"/>
          <w:szCs w:val="24"/>
        </w:rPr>
        <w:t xml:space="preserve"> </w:t>
      </w:r>
      <w:r w:rsidR="00657220" w:rsidRPr="00101A13">
        <w:rPr>
          <w:rFonts w:ascii="Arial Nova Light" w:eastAsia="Times New Roman" w:hAnsi="Arial Nova Light" w:cs="Arial"/>
          <w:b/>
          <w:sz w:val="24"/>
          <w:szCs w:val="24"/>
        </w:rPr>
        <w:t>Admisión de la denuncia</w:t>
      </w:r>
      <w:r w:rsidR="00851F37" w:rsidRPr="00101A13">
        <w:rPr>
          <w:rFonts w:ascii="Arial Nova Light" w:eastAsia="Times New Roman" w:hAnsi="Arial Nova Light" w:cs="Arial"/>
          <w:b/>
          <w:sz w:val="24"/>
          <w:szCs w:val="24"/>
        </w:rPr>
        <w:t>.</w:t>
      </w:r>
      <w:r w:rsidR="00CE7265" w:rsidRPr="00101A13">
        <w:rPr>
          <w:rFonts w:ascii="Arial Nova Light" w:eastAsia="Times New Roman" w:hAnsi="Arial Nova Light" w:cs="Arial"/>
          <w:b/>
          <w:sz w:val="24"/>
          <w:szCs w:val="24"/>
        </w:rPr>
        <w:t xml:space="preserve"> </w:t>
      </w:r>
      <w:r w:rsidR="00851F37" w:rsidRPr="00101A13">
        <w:rPr>
          <w:rFonts w:ascii="Arial Nova Light" w:eastAsia="Times New Roman" w:hAnsi="Arial Nova Light" w:cs="Arial"/>
          <w:sz w:val="24"/>
          <w:szCs w:val="24"/>
        </w:rPr>
        <w:t>E</w:t>
      </w:r>
      <w:r w:rsidR="000904C4" w:rsidRPr="00101A13">
        <w:rPr>
          <w:rFonts w:ascii="Arial Nova Light" w:eastAsia="Times New Roman" w:hAnsi="Arial Nova Light" w:cs="Arial"/>
          <w:sz w:val="24"/>
          <w:szCs w:val="24"/>
        </w:rPr>
        <w:t xml:space="preserve">l </w:t>
      </w:r>
      <w:r w:rsidR="00301390" w:rsidRPr="00101A13">
        <w:rPr>
          <w:rFonts w:ascii="Arial Nova Light" w:eastAsia="Times New Roman" w:hAnsi="Arial Nova Light" w:cs="Arial"/>
          <w:sz w:val="24"/>
          <w:szCs w:val="24"/>
        </w:rPr>
        <w:t xml:space="preserve">diez de febrero, </w:t>
      </w:r>
      <w:r w:rsidR="000904C4" w:rsidRPr="00101A13">
        <w:rPr>
          <w:rFonts w:ascii="Arial Nova Light" w:eastAsia="Times New Roman" w:hAnsi="Arial Nova Light" w:cs="Arial"/>
          <w:sz w:val="24"/>
          <w:szCs w:val="24"/>
        </w:rPr>
        <w:t xml:space="preserve">el Secretario Ejecutivo </w:t>
      </w:r>
      <w:r w:rsidR="00851F37" w:rsidRPr="00101A13">
        <w:rPr>
          <w:rFonts w:ascii="Arial Nova Light" w:eastAsia="Times New Roman" w:hAnsi="Arial Nova Light" w:cs="Arial"/>
          <w:sz w:val="24"/>
          <w:szCs w:val="24"/>
        </w:rPr>
        <w:t>dictó el acuerdo de admisión</w:t>
      </w:r>
      <w:r w:rsidR="00105433" w:rsidRPr="00101A13">
        <w:rPr>
          <w:rFonts w:ascii="Arial Nova Light" w:eastAsia="Times New Roman" w:hAnsi="Arial Nova Light" w:cs="Arial"/>
          <w:sz w:val="24"/>
          <w:szCs w:val="24"/>
        </w:rPr>
        <w:t>, señalando fecha para la celebración de la Audiencia de Pruebas y Alegatos</w:t>
      </w:r>
      <w:r w:rsidR="00992C5C" w:rsidRPr="00101A13">
        <w:rPr>
          <w:rFonts w:ascii="Arial Nova Light" w:eastAsia="Times New Roman" w:hAnsi="Arial Nova Light" w:cs="Arial"/>
          <w:sz w:val="24"/>
          <w:szCs w:val="24"/>
        </w:rPr>
        <w:t xml:space="preserve">. </w:t>
      </w:r>
    </w:p>
    <w:p w14:paraId="1A85DA19" w14:textId="77777777" w:rsidR="00106DFA" w:rsidRPr="00101A13" w:rsidRDefault="00106DFA" w:rsidP="00823B17">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7CFE6DDB" w14:textId="66AF7E1A" w:rsidR="00165BBA" w:rsidRPr="00101A13" w:rsidRDefault="000C2F5B"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101A13">
        <w:rPr>
          <w:rFonts w:ascii="Arial Nova Light" w:eastAsia="Times New Roman" w:hAnsi="Arial Nova Light" w:cs="Arial"/>
          <w:b/>
          <w:sz w:val="24"/>
          <w:szCs w:val="24"/>
        </w:rPr>
        <w:t>Integr</w:t>
      </w:r>
      <w:r w:rsidR="00BD1803" w:rsidRPr="00101A13">
        <w:rPr>
          <w:rFonts w:ascii="Arial Nova Light" w:eastAsia="Times New Roman" w:hAnsi="Arial Nova Light" w:cs="Arial"/>
          <w:b/>
          <w:sz w:val="24"/>
          <w:szCs w:val="24"/>
        </w:rPr>
        <w:t xml:space="preserve">ación del expediente </w:t>
      </w:r>
      <w:r w:rsidR="00106DFA" w:rsidRPr="00101A13">
        <w:rPr>
          <w:rFonts w:ascii="Arial Nova Light" w:eastAsia="Times New Roman" w:hAnsi="Arial Nova Light" w:cs="Arial"/>
          <w:b/>
          <w:sz w:val="24"/>
          <w:szCs w:val="24"/>
        </w:rPr>
        <w:t>IEE/PES/</w:t>
      </w:r>
      <w:r w:rsidR="00301390" w:rsidRPr="00101A13">
        <w:rPr>
          <w:rFonts w:ascii="Arial Nova Light" w:eastAsia="Times New Roman" w:hAnsi="Arial Nova Light" w:cs="Arial"/>
          <w:b/>
          <w:sz w:val="24"/>
          <w:szCs w:val="24"/>
        </w:rPr>
        <w:t>004</w:t>
      </w:r>
      <w:r w:rsidR="00106DFA" w:rsidRPr="00101A13">
        <w:rPr>
          <w:rFonts w:ascii="Arial Nova Light" w:eastAsia="Times New Roman" w:hAnsi="Arial Nova Light" w:cs="Arial"/>
          <w:b/>
          <w:sz w:val="24"/>
          <w:szCs w:val="24"/>
        </w:rPr>
        <w:t>/</w:t>
      </w:r>
      <w:r w:rsidR="00301390" w:rsidRPr="00101A13">
        <w:rPr>
          <w:rFonts w:ascii="Arial Nova Light" w:eastAsia="Times New Roman" w:hAnsi="Arial Nova Light" w:cs="Arial"/>
          <w:b/>
          <w:sz w:val="24"/>
          <w:szCs w:val="24"/>
        </w:rPr>
        <w:t>2022</w:t>
      </w:r>
      <w:r w:rsidR="00106DFA" w:rsidRPr="00101A13">
        <w:rPr>
          <w:rFonts w:ascii="Arial Nova Light" w:eastAsia="Times New Roman" w:hAnsi="Arial Nova Light" w:cs="Arial"/>
          <w:b/>
          <w:sz w:val="24"/>
          <w:szCs w:val="24"/>
        </w:rPr>
        <w:t xml:space="preserve"> </w:t>
      </w:r>
      <w:r w:rsidRPr="00101A13">
        <w:rPr>
          <w:rFonts w:ascii="Arial Nova Light" w:eastAsia="Times New Roman" w:hAnsi="Arial Nova Light" w:cs="Arial"/>
          <w:b/>
          <w:sz w:val="24"/>
          <w:szCs w:val="24"/>
        </w:rPr>
        <w:t xml:space="preserve">y remisión al Tribunal. </w:t>
      </w:r>
      <w:r w:rsidR="00851F37" w:rsidRPr="00101A13">
        <w:rPr>
          <w:rFonts w:ascii="Arial Nova Light" w:eastAsia="Times New Roman" w:hAnsi="Arial Nova Light" w:cs="Arial"/>
          <w:sz w:val="24"/>
          <w:szCs w:val="24"/>
        </w:rPr>
        <w:t>E</w:t>
      </w:r>
      <w:r w:rsidR="00DD7877" w:rsidRPr="00101A13">
        <w:rPr>
          <w:rFonts w:ascii="Arial Nova Light" w:eastAsia="Times New Roman" w:hAnsi="Arial Nova Light" w:cs="Arial"/>
          <w:sz w:val="24"/>
          <w:szCs w:val="24"/>
        </w:rPr>
        <w:t>n fecha</w:t>
      </w:r>
      <w:r w:rsidR="00103C31" w:rsidRPr="00101A13">
        <w:rPr>
          <w:rFonts w:ascii="Arial Nova Light" w:eastAsia="Times New Roman" w:hAnsi="Arial Nova Light" w:cs="Arial"/>
          <w:sz w:val="24"/>
          <w:szCs w:val="24"/>
        </w:rPr>
        <w:t xml:space="preserve"> </w:t>
      </w:r>
      <w:r w:rsidR="005E73ED" w:rsidRPr="00101A13">
        <w:rPr>
          <w:rFonts w:ascii="Arial Nova Light" w:eastAsia="Times New Roman" w:hAnsi="Arial Nova Light" w:cs="Arial"/>
          <w:sz w:val="24"/>
          <w:szCs w:val="24"/>
        </w:rPr>
        <w:t>veintidós de febrero</w:t>
      </w:r>
      <w:r w:rsidR="00851F37" w:rsidRPr="00101A13">
        <w:rPr>
          <w:rFonts w:ascii="Arial Nova Light" w:eastAsia="Times New Roman" w:hAnsi="Arial Nova Light" w:cs="Arial"/>
          <w:sz w:val="24"/>
          <w:szCs w:val="24"/>
        </w:rPr>
        <w:t xml:space="preserve">, se celebró la Audiencia de Pruebas y Alegatos, </w:t>
      </w:r>
      <w:r w:rsidR="00C853BE" w:rsidRPr="00101A13">
        <w:rPr>
          <w:rFonts w:ascii="Arial Nova Light" w:eastAsia="Times New Roman" w:hAnsi="Arial Nova Light" w:cs="Arial"/>
          <w:sz w:val="24"/>
          <w:szCs w:val="24"/>
        </w:rPr>
        <w:t xml:space="preserve">y </w:t>
      </w:r>
      <w:r w:rsidR="00B74253" w:rsidRPr="00101A13">
        <w:rPr>
          <w:rFonts w:ascii="Arial Nova Light" w:eastAsia="Times New Roman" w:hAnsi="Arial Nova Light" w:cs="Arial"/>
          <w:sz w:val="24"/>
          <w:szCs w:val="24"/>
        </w:rPr>
        <w:t>una vez desahogada</w:t>
      </w:r>
      <w:r w:rsidR="002D04BC" w:rsidRPr="00101A13">
        <w:rPr>
          <w:rFonts w:ascii="Arial Nova Light" w:eastAsia="Times New Roman" w:hAnsi="Arial Nova Light" w:cs="Arial"/>
          <w:sz w:val="24"/>
          <w:szCs w:val="24"/>
        </w:rPr>
        <w:t>,</w:t>
      </w:r>
      <w:r w:rsidR="00B74253" w:rsidRPr="00101A13">
        <w:rPr>
          <w:rFonts w:ascii="Arial Nova Light" w:eastAsia="Times New Roman" w:hAnsi="Arial Nova Light" w:cs="Arial"/>
          <w:sz w:val="24"/>
          <w:szCs w:val="24"/>
        </w:rPr>
        <w:t xml:space="preserve"> </w:t>
      </w:r>
      <w:r w:rsidR="00851F37" w:rsidRPr="00101A13">
        <w:rPr>
          <w:rFonts w:ascii="Arial Nova Light" w:eastAsia="Times New Roman" w:hAnsi="Arial Nova Light" w:cs="Arial"/>
          <w:sz w:val="24"/>
          <w:szCs w:val="24"/>
        </w:rPr>
        <w:t xml:space="preserve">el </w:t>
      </w:r>
      <w:r w:rsidR="00911E8C">
        <w:rPr>
          <w:rFonts w:ascii="Arial Nova Light" w:eastAsia="Times New Roman" w:hAnsi="Arial Nova Light" w:cs="Arial"/>
          <w:sz w:val="24"/>
          <w:szCs w:val="24"/>
        </w:rPr>
        <w:t>S</w:t>
      </w:r>
      <w:r w:rsidR="00323A57" w:rsidRPr="00101A13">
        <w:rPr>
          <w:rFonts w:ascii="Arial Nova Light" w:eastAsia="Times New Roman" w:hAnsi="Arial Nova Light" w:cs="Arial"/>
          <w:sz w:val="24"/>
          <w:szCs w:val="24"/>
        </w:rPr>
        <w:t xml:space="preserve">ecretario </w:t>
      </w:r>
      <w:r w:rsidR="00911E8C">
        <w:rPr>
          <w:rFonts w:ascii="Arial Nova Light" w:eastAsia="Times New Roman" w:hAnsi="Arial Nova Light" w:cs="Arial"/>
          <w:sz w:val="24"/>
          <w:szCs w:val="24"/>
        </w:rPr>
        <w:t>E</w:t>
      </w:r>
      <w:r w:rsidR="00323A57" w:rsidRPr="00101A13">
        <w:rPr>
          <w:rFonts w:ascii="Arial Nova Light" w:eastAsia="Times New Roman" w:hAnsi="Arial Nova Light" w:cs="Arial"/>
          <w:sz w:val="24"/>
          <w:szCs w:val="24"/>
        </w:rPr>
        <w:t>jecutivo</w:t>
      </w:r>
      <w:r w:rsidR="00851F37" w:rsidRPr="00101A13">
        <w:rPr>
          <w:rFonts w:ascii="Arial Nova Light" w:eastAsia="Times New Roman" w:hAnsi="Arial Nova Light" w:cs="Arial"/>
          <w:sz w:val="24"/>
          <w:szCs w:val="24"/>
        </w:rPr>
        <w:t xml:space="preserve"> </w:t>
      </w:r>
      <w:r w:rsidR="00C853BE" w:rsidRPr="00101A13">
        <w:rPr>
          <w:rFonts w:ascii="Arial Nova Light" w:eastAsia="Times New Roman" w:hAnsi="Arial Nova Light" w:cs="Arial"/>
          <w:sz w:val="24"/>
          <w:szCs w:val="24"/>
        </w:rPr>
        <w:t xml:space="preserve">al considerar debidamente integrado el expediente </w:t>
      </w:r>
      <w:r w:rsidR="00106DFA" w:rsidRPr="00101A13">
        <w:rPr>
          <w:rFonts w:ascii="Arial Nova Light" w:eastAsia="Times New Roman" w:hAnsi="Arial Nova Light" w:cs="Arial"/>
          <w:bCs/>
          <w:sz w:val="24"/>
          <w:szCs w:val="24"/>
        </w:rPr>
        <w:t>IEE/PES/</w:t>
      </w:r>
      <w:r w:rsidR="005E73ED" w:rsidRPr="00101A13">
        <w:rPr>
          <w:rFonts w:ascii="Arial Nova Light" w:eastAsia="Times New Roman" w:hAnsi="Arial Nova Light" w:cs="Arial"/>
          <w:bCs/>
          <w:sz w:val="24"/>
          <w:szCs w:val="24"/>
        </w:rPr>
        <w:t>004</w:t>
      </w:r>
      <w:r w:rsidR="00106DFA" w:rsidRPr="00101A13">
        <w:rPr>
          <w:rFonts w:ascii="Arial Nova Light" w:eastAsia="Times New Roman" w:hAnsi="Arial Nova Light" w:cs="Arial"/>
          <w:bCs/>
          <w:sz w:val="24"/>
          <w:szCs w:val="24"/>
        </w:rPr>
        <w:t>/</w:t>
      </w:r>
      <w:r w:rsidR="005E73ED" w:rsidRPr="00101A13">
        <w:rPr>
          <w:rFonts w:ascii="Arial Nova Light" w:eastAsia="Times New Roman" w:hAnsi="Arial Nova Light" w:cs="Arial"/>
          <w:bCs/>
          <w:sz w:val="24"/>
          <w:szCs w:val="24"/>
        </w:rPr>
        <w:t>2022</w:t>
      </w:r>
      <w:r w:rsidR="00C853BE" w:rsidRPr="00101A13">
        <w:rPr>
          <w:rFonts w:ascii="Arial Nova Light" w:eastAsia="Times New Roman" w:hAnsi="Arial Nova Light" w:cs="Arial"/>
          <w:sz w:val="24"/>
          <w:szCs w:val="24"/>
        </w:rPr>
        <w:t xml:space="preserve">, </w:t>
      </w:r>
      <w:r w:rsidR="00851F37" w:rsidRPr="00101A13">
        <w:rPr>
          <w:rFonts w:ascii="Arial Nova Light" w:eastAsia="Times New Roman" w:hAnsi="Arial Nova Light" w:cs="Arial"/>
          <w:sz w:val="24"/>
          <w:szCs w:val="24"/>
        </w:rPr>
        <w:t xml:space="preserve">ordenó </w:t>
      </w:r>
      <w:r w:rsidR="00165BBA" w:rsidRPr="00101A13">
        <w:rPr>
          <w:rFonts w:ascii="Arial Nova Light" w:eastAsia="Times New Roman" w:hAnsi="Arial Nova Light" w:cs="Arial"/>
          <w:sz w:val="24"/>
          <w:szCs w:val="24"/>
        </w:rPr>
        <w:t xml:space="preserve">remitirlo </w:t>
      </w:r>
      <w:r w:rsidR="00C853BE" w:rsidRPr="00101A13">
        <w:rPr>
          <w:rFonts w:ascii="Arial Nova Light" w:eastAsia="Times New Roman" w:hAnsi="Arial Nova Light" w:cs="Arial"/>
          <w:sz w:val="24"/>
          <w:szCs w:val="24"/>
        </w:rPr>
        <w:t xml:space="preserve">a este Tribunal, </w:t>
      </w:r>
      <w:r w:rsidR="00106DFA" w:rsidRPr="00101A13">
        <w:rPr>
          <w:rFonts w:ascii="Arial Nova Light" w:eastAsia="Times New Roman" w:hAnsi="Arial Nova Light" w:cs="Arial"/>
          <w:sz w:val="24"/>
          <w:szCs w:val="24"/>
        </w:rPr>
        <w:t>siendo recibido</w:t>
      </w:r>
      <w:r w:rsidR="00DD7877" w:rsidRPr="00101A13">
        <w:rPr>
          <w:rFonts w:ascii="Arial Nova Light" w:eastAsia="Times New Roman" w:hAnsi="Arial Nova Light" w:cs="Arial"/>
          <w:sz w:val="24"/>
          <w:szCs w:val="24"/>
        </w:rPr>
        <w:t xml:space="preserve"> en fecha </w:t>
      </w:r>
      <w:r w:rsidR="005E73ED" w:rsidRPr="00101A13">
        <w:rPr>
          <w:rFonts w:ascii="Arial Nova Light" w:eastAsia="Times New Roman" w:hAnsi="Arial Nova Light" w:cs="Arial"/>
          <w:sz w:val="24"/>
          <w:szCs w:val="24"/>
        </w:rPr>
        <w:t>veintitrés de febrero</w:t>
      </w:r>
      <w:r w:rsidR="00DD7877" w:rsidRPr="00101A13">
        <w:rPr>
          <w:rFonts w:ascii="Arial Nova Light" w:eastAsia="Times New Roman" w:hAnsi="Arial Nova Light" w:cs="Arial"/>
          <w:sz w:val="24"/>
          <w:szCs w:val="24"/>
        </w:rPr>
        <w:t xml:space="preserve">. </w:t>
      </w:r>
    </w:p>
    <w:p w14:paraId="47C96C8F" w14:textId="77777777" w:rsidR="00165BBA" w:rsidRPr="00101A13" w:rsidRDefault="00165BBA" w:rsidP="00823B17">
      <w:pPr>
        <w:pStyle w:val="Prrafodelista"/>
        <w:spacing w:line="360" w:lineRule="auto"/>
        <w:rPr>
          <w:rFonts w:ascii="Arial Nova Light" w:eastAsia="Times New Roman" w:hAnsi="Arial Nova Light" w:cs="Arial"/>
          <w:b/>
          <w:sz w:val="24"/>
          <w:szCs w:val="24"/>
        </w:rPr>
      </w:pPr>
    </w:p>
    <w:p w14:paraId="7DFCFFE2" w14:textId="1B05F149" w:rsidR="00165BBA" w:rsidRPr="00101A13" w:rsidRDefault="00657220"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sz w:val="24"/>
          <w:szCs w:val="24"/>
        </w:rPr>
      </w:pPr>
      <w:r w:rsidRPr="00101A13">
        <w:rPr>
          <w:rFonts w:ascii="Arial Nova Light" w:eastAsia="Times New Roman" w:hAnsi="Arial Nova Light" w:cs="Arial"/>
          <w:b/>
          <w:sz w:val="24"/>
          <w:szCs w:val="24"/>
        </w:rPr>
        <w:t xml:space="preserve">Radicación </w:t>
      </w:r>
      <w:r w:rsidR="00BD1803" w:rsidRPr="00101A13">
        <w:rPr>
          <w:rFonts w:ascii="Arial Nova Light" w:eastAsia="Times New Roman" w:hAnsi="Arial Nova Light" w:cs="Arial"/>
          <w:b/>
          <w:sz w:val="24"/>
          <w:szCs w:val="24"/>
        </w:rPr>
        <w:t>del expediente TEEA-PES-</w:t>
      </w:r>
      <w:r w:rsidR="000E75F4" w:rsidRPr="00101A13">
        <w:rPr>
          <w:rFonts w:ascii="Arial Nova Light" w:eastAsia="Times New Roman" w:hAnsi="Arial Nova Light" w:cs="Arial"/>
          <w:b/>
          <w:sz w:val="24"/>
          <w:szCs w:val="24"/>
        </w:rPr>
        <w:t>004</w:t>
      </w:r>
      <w:r w:rsidR="00DD7877" w:rsidRPr="00101A13">
        <w:rPr>
          <w:rFonts w:ascii="Arial Nova Light" w:eastAsia="Times New Roman" w:hAnsi="Arial Nova Light" w:cs="Arial"/>
          <w:b/>
          <w:sz w:val="24"/>
          <w:szCs w:val="24"/>
        </w:rPr>
        <w:t>/</w:t>
      </w:r>
      <w:r w:rsidR="000E75F4" w:rsidRPr="00101A13">
        <w:rPr>
          <w:rFonts w:ascii="Arial Nova Light" w:eastAsia="Times New Roman" w:hAnsi="Arial Nova Light" w:cs="Arial"/>
          <w:b/>
          <w:sz w:val="24"/>
          <w:szCs w:val="24"/>
        </w:rPr>
        <w:t>2022</w:t>
      </w:r>
      <w:r w:rsidR="00DD7877" w:rsidRPr="00101A13">
        <w:rPr>
          <w:rFonts w:ascii="Arial Nova Light" w:eastAsia="Times New Roman" w:hAnsi="Arial Nova Light" w:cs="Arial"/>
          <w:b/>
          <w:sz w:val="24"/>
          <w:szCs w:val="24"/>
        </w:rPr>
        <w:t xml:space="preserve"> </w:t>
      </w:r>
      <w:r w:rsidRPr="00101A13">
        <w:rPr>
          <w:rFonts w:ascii="Arial Nova Light" w:eastAsia="Times New Roman" w:hAnsi="Arial Nova Light" w:cs="Arial"/>
          <w:b/>
          <w:sz w:val="24"/>
          <w:szCs w:val="24"/>
        </w:rPr>
        <w:t xml:space="preserve">y turno a Ponencia. </w:t>
      </w:r>
      <w:r w:rsidR="00165BBA" w:rsidRPr="00101A13">
        <w:rPr>
          <w:rFonts w:ascii="Arial Nova Light" w:eastAsia="Times New Roman" w:hAnsi="Arial Nova Light" w:cs="Arial"/>
          <w:sz w:val="24"/>
          <w:szCs w:val="24"/>
        </w:rPr>
        <w:t>Mediante Acuerdo de Turno de Presidencia</w:t>
      </w:r>
      <w:r w:rsidR="00977821" w:rsidRPr="00101A13">
        <w:rPr>
          <w:rFonts w:ascii="Arial Nova Light" w:eastAsia="Times New Roman" w:hAnsi="Arial Nova Light" w:cs="Arial"/>
          <w:sz w:val="24"/>
          <w:szCs w:val="24"/>
        </w:rPr>
        <w:t xml:space="preserve">, en fecha </w:t>
      </w:r>
      <w:r w:rsidR="000E75F4" w:rsidRPr="00101A13">
        <w:rPr>
          <w:rFonts w:ascii="Arial Nova Light" w:eastAsia="Times New Roman" w:hAnsi="Arial Nova Light" w:cs="Arial"/>
          <w:sz w:val="24"/>
          <w:szCs w:val="24"/>
        </w:rPr>
        <w:t>veinticuatro</w:t>
      </w:r>
      <w:r w:rsidR="00F7032A" w:rsidRPr="00101A13">
        <w:rPr>
          <w:rFonts w:ascii="Arial Nova Light" w:eastAsia="Times New Roman" w:hAnsi="Arial Nova Light" w:cs="Arial"/>
          <w:sz w:val="24"/>
          <w:szCs w:val="24"/>
        </w:rPr>
        <w:t xml:space="preserve"> de </w:t>
      </w:r>
      <w:r w:rsidR="000E75F4" w:rsidRPr="00101A13">
        <w:rPr>
          <w:rFonts w:ascii="Arial Nova Light" w:eastAsia="Times New Roman" w:hAnsi="Arial Nova Light" w:cs="Arial"/>
          <w:sz w:val="24"/>
          <w:szCs w:val="24"/>
        </w:rPr>
        <w:t>febrero</w:t>
      </w:r>
      <w:r w:rsidR="00F7032A" w:rsidRPr="00101A13">
        <w:rPr>
          <w:rFonts w:ascii="Arial Nova Light" w:eastAsia="Times New Roman" w:hAnsi="Arial Nova Light" w:cs="Arial"/>
          <w:sz w:val="24"/>
          <w:szCs w:val="24"/>
        </w:rPr>
        <w:t xml:space="preserve"> </w:t>
      </w:r>
      <w:r w:rsidR="00165BBA" w:rsidRPr="00101A13">
        <w:rPr>
          <w:rFonts w:ascii="Arial Nova Light" w:eastAsia="Times New Roman" w:hAnsi="Arial Nova Light" w:cs="Arial"/>
          <w:sz w:val="24"/>
          <w:szCs w:val="24"/>
        </w:rPr>
        <w:t xml:space="preserve">se </w:t>
      </w:r>
      <w:r w:rsidR="003C6A1D" w:rsidRPr="00101A13">
        <w:rPr>
          <w:rFonts w:ascii="Arial Nova Light" w:eastAsia="Times New Roman" w:hAnsi="Arial Nova Light" w:cs="Arial"/>
          <w:sz w:val="24"/>
          <w:szCs w:val="24"/>
        </w:rPr>
        <w:t>ordenó el registro del asunto en el Libro de</w:t>
      </w:r>
      <w:r w:rsidR="006171E0" w:rsidRPr="00101A13">
        <w:rPr>
          <w:rFonts w:ascii="Arial Nova Light" w:eastAsia="Times New Roman" w:hAnsi="Arial Nova Light" w:cs="Arial"/>
          <w:sz w:val="24"/>
          <w:szCs w:val="24"/>
        </w:rPr>
        <w:t xml:space="preserve"> Gobierno de </w:t>
      </w:r>
      <w:r w:rsidR="003C6A1D" w:rsidRPr="00101A13">
        <w:rPr>
          <w:rFonts w:ascii="Arial Nova Light" w:eastAsia="Times New Roman" w:hAnsi="Arial Nova Light" w:cs="Arial"/>
          <w:sz w:val="24"/>
          <w:szCs w:val="24"/>
        </w:rPr>
        <w:t xml:space="preserve">Procedimientos Especiales Sancionadores, </w:t>
      </w:r>
      <w:r w:rsidR="00DD7877" w:rsidRPr="00101A13">
        <w:rPr>
          <w:rFonts w:ascii="Arial Nova Light" w:eastAsia="Times New Roman" w:hAnsi="Arial Nova Light" w:cs="Arial"/>
          <w:sz w:val="24"/>
          <w:szCs w:val="24"/>
        </w:rPr>
        <w:t xml:space="preserve">al que correspondió el número de expediente </w:t>
      </w:r>
      <w:r w:rsidR="00977821" w:rsidRPr="00101A13">
        <w:rPr>
          <w:rFonts w:ascii="Arial Nova Light" w:eastAsia="Times New Roman" w:hAnsi="Arial Nova Light" w:cs="Arial"/>
          <w:b/>
          <w:sz w:val="24"/>
          <w:szCs w:val="24"/>
        </w:rPr>
        <w:t>TEEA-PES-</w:t>
      </w:r>
      <w:r w:rsidR="000E75F4" w:rsidRPr="00101A13">
        <w:rPr>
          <w:rFonts w:ascii="Arial Nova Light" w:eastAsia="Times New Roman" w:hAnsi="Arial Nova Light" w:cs="Arial"/>
          <w:b/>
          <w:sz w:val="24"/>
          <w:szCs w:val="24"/>
        </w:rPr>
        <w:t>004</w:t>
      </w:r>
      <w:r w:rsidR="003C6A1D" w:rsidRPr="00101A13">
        <w:rPr>
          <w:rFonts w:ascii="Arial Nova Light" w:eastAsia="Times New Roman" w:hAnsi="Arial Nova Light" w:cs="Arial"/>
          <w:b/>
          <w:sz w:val="24"/>
          <w:szCs w:val="24"/>
        </w:rPr>
        <w:t>/</w:t>
      </w:r>
      <w:r w:rsidR="000E75F4" w:rsidRPr="00101A13">
        <w:rPr>
          <w:rFonts w:ascii="Arial Nova Light" w:eastAsia="Times New Roman" w:hAnsi="Arial Nova Light" w:cs="Arial"/>
          <w:b/>
          <w:sz w:val="24"/>
          <w:szCs w:val="24"/>
        </w:rPr>
        <w:t>2022</w:t>
      </w:r>
      <w:r w:rsidR="00DD7877" w:rsidRPr="00101A13">
        <w:rPr>
          <w:rFonts w:ascii="Arial Nova Light" w:eastAsia="Times New Roman" w:hAnsi="Arial Nova Light" w:cs="Arial"/>
          <w:b/>
          <w:sz w:val="24"/>
          <w:szCs w:val="24"/>
        </w:rPr>
        <w:t xml:space="preserve"> </w:t>
      </w:r>
      <w:r w:rsidR="00DD7877" w:rsidRPr="00101A13">
        <w:rPr>
          <w:rFonts w:ascii="Arial Nova Light" w:eastAsia="Times New Roman" w:hAnsi="Arial Nova Light" w:cs="Arial"/>
          <w:sz w:val="24"/>
          <w:szCs w:val="24"/>
        </w:rPr>
        <w:t xml:space="preserve">y </w:t>
      </w:r>
      <w:r w:rsidR="00165BBA" w:rsidRPr="00101A13">
        <w:rPr>
          <w:rFonts w:ascii="Arial Nova Light" w:eastAsia="Times New Roman" w:hAnsi="Arial Nova Light" w:cs="Arial"/>
          <w:sz w:val="24"/>
          <w:szCs w:val="24"/>
        </w:rPr>
        <w:t>se</w:t>
      </w:r>
      <w:r w:rsidR="00DD7877" w:rsidRPr="00101A13">
        <w:rPr>
          <w:rFonts w:ascii="Arial Nova Light" w:eastAsia="Times New Roman" w:hAnsi="Arial Nova Light" w:cs="Arial"/>
          <w:sz w:val="24"/>
          <w:szCs w:val="24"/>
        </w:rPr>
        <w:t xml:space="preserve"> turnó </w:t>
      </w:r>
      <w:r w:rsidR="003C6A1D" w:rsidRPr="00101A13">
        <w:rPr>
          <w:rFonts w:ascii="Arial Nova Light" w:eastAsia="Times New Roman" w:hAnsi="Arial Nova Light" w:cs="Arial"/>
          <w:sz w:val="24"/>
          <w:szCs w:val="24"/>
        </w:rPr>
        <w:t xml:space="preserve">a la </w:t>
      </w:r>
      <w:r w:rsidR="00B74253" w:rsidRPr="00101A13">
        <w:rPr>
          <w:rFonts w:ascii="Arial Nova Light" w:eastAsia="Times New Roman" w:hAnsi="Arial Nova Light" w:cs="Arial"/>
          <w:sz w:val="24"/>
          <w:szCs w:val="24"/>
        </w:rPr>
        <w:t>P</w:t>
      </w:r>
      <w:r w:rsidR="003C6A1D" w:rsidRPr="00101A13">
        <w:rPr>
          <w:rFonts w:ascii="Arial Nova Light" w:eastAsia="Times New Roman" w:hAnsi="Arial Nova Light" w:cs="Arial"/>
          <w:sz w:val="24"/>
          <w:szCs w:val="24"/>
        </w:rPr>
        <w:t>onencia de la</w:t>
      </w:r>
      <w:r w:rsidR="00165BBA" w:rsidRPr="00101A13">
        <w:rPr>
          <w:rFonts w:ascii="Arial Nova Light" w:eastAsia="Times New Roman" w:hAnsi="Arial Nova Light" w:cs="Arial"/>
          <w:sz w:val="24"/>
          <w:szCs w:val="24"/>
        </w:rPr>
        <w:t xml:space="preserve"> Magistrada Claudia Eloisa Díaz de León González</w:t>
      </w:r>
      <w:r w:rsidR="008F1C7D" w:rsidRPr="00101A13">
        <w:rPr>
          <w:rFonts w:ascii="Arial Nova Light" w:eastAsia="Times New Roman" w:hAnsi="Arial Nova Light" w:cs="Arial"/>
          <w:sz w:val="24"/>
          <w:szCs w:val="24"/>
        </w:rPr>
        <w:t xml:space="preserve">. </w:t>
      </w:r>
    </w:p>
    <w:p w14:paraId="34667497" w14:textId="77777777" w:rsidR="00B779F4" w:rsidRPr="00101A13" w:rsidRDefault="00B779F4" w:rsidP="00B779F4">
      <w:pPr>
        <w:pStyle w:val="Prrafodelista"/>
        <w:shd w:val="clear" w:color="auto" w:fill="FFFFFF"/>
        <w:tabs>
          <w:tab w:val="left" w:pos="426"/>
        </w:tabs>
        <w:spacing w:after="0" w:line="360" w:lineRule="auto"/>
        <w:ind w:left="0"/>
        <w:jc w:val="both"/>
        <w:rPr>
          <w:rFonts w:ascii="Arial Nova Light" w:eastAsia="Times New Roman" w:hAnsi="Arial Nova Light" w:cs="Arial"/>
          <w:sz w:val="24"/>
          <w:szCs w:val="24"/>
        </w:rPr>
      </w:pPr>
    </w:p>
    <w:p w14:paraId="5EB71E02" w14:textId="4734681D" w:rsidR="00AE73E0" w:rsidRPr="00101A13" w:rsidRDefault="004B2DD8" w:rsidP="00D756D6">
      <w:pPr>
        <w:pStyle w:val="Prrafodelista"/>
        <w:numPr>
          <w:ilvl w:val="1"/>
          <w:numId w:val="5"/>
        </w:numPr>
        <w:shd w:val="clear" w:color="auto" w:fill="FFFFFF"/>
        <w:tabs>
          <w:tab w:val="left" w:pos="426"/>
        </w:tabs>
        <w:spacing w:after="0" w:line="360" w:lineRule="auto"/>
        <w:ind w:left="0" w:firstLine="0"/>
        <w:jc w:val="both"/>
        <w:rPr>
          <w:rFonts w:ascii="Arial Nova Light" w:eastAsia="Times New Roman" w:hAnsi="Arial Nova Light" w:cs="Arial"/>
          <w:b/>
          <w:bCs/>
          <w:sz w:val="24"/>
          <w:szCs w:val="24"/>
        </w:rPr>
      </w:pPr>
      <w:r w:rsidRPr="00101A13">
        <w:rPr>
          <w:rFonts w:ascii="Arial Nova Light" w:eastAsia="Times New Roman" w:hAnsi="Arial Nova Light" w:cs="Arial"/>
          <w:b/>
          <w:sz w:val="24"/>
          <w:szCs w:val="24"/>
        </w:rPr>
        <w:t xml:space="preserve"> </w:t>
      </w:r>
      <w:r w:rsidR="00DF651C" w:rsidRPr="00101A13">
        <w:rPr>
          <w:rFonts w:ascii="Arial Nova Light" w:eastAsia="Times New Roman" w:hAnsi="Arial Nova Light" w:cs="Arial"/>
          <w:b/>
          <w:sz w:val="24"/>
          <w:szCs w:val="24"/>
        </w:rPr>
        <w:t>Formulación del Proyecto de Resolución</w:t>
      </w:r>
      <w:r w:rsidR="007260DC" w:rsidRPr="00101A13">
        <w:rPr>
          <w:rFonts w:ascii="Arial Nova Light" w:eastAsia="Times New Roman" w:hAnsi="Arial Nova Light" w:cs="Arial"/>
          <w:b/>
          <w:sz w:val="24"/>
          <w:szCs w:val="24"/>
        </w:rPr>
        <w:t xml:space="preserve">. </w:t>
      </w:r>
      <w:r w:rsidR="00DF651C" w:rsidRPr="00101A13">
        <w:rPr>
          <w:rFonts w:ascii="Arial Nova Light" w:hAnsi="Arial Nova Light" w:cs="Arial"/>
          <w:sz w:val="24"/>
          <w:szCs w:val="24"/>
        </w:rPr>
        <w:t xml:space="preserve">Verificada la </w:t>
      </w:r>
      <w:r w:rsidR="00B779F4" w:rsidRPr="00101A13">
        <w:rPr>
          <w:rFonts w:ascii="Arial Nova Light" w:hAnsi="Arial Nova Light" w:cs="Arial"/>
          <w:sz w:val="24"/>
          <w:szCs w:val="24"/>
        </w:rPr>
        <w:t>i</w:t>
      </w:r>
      <w:r w:rsidR="00DF651C" w:rsidRPr="00101A13">
        <w:rPr>
          <w:rFonts w:ascii="Arial Nova Light" w:hAnsi="Arial Nova Light" w:cs="Arial"/>
          <w:sz w:val="24"/>
          <w:szCs w:val="24"/>
        </w:rPr>
        <w:t xml:space="preserve">ntegración del expediente, no existiendo trámite alguno o diligencia pendiente por realizar, mediante proveído de </w:t>
      </w:r>
      <w:r w:rsidR="00DF651C" w:rsidRPr="009A7C0E">
        <w:rPr>
          <w:rFonts w:ascii="Arial Nova Light" w:hAnsi="Arial Nova Light" w:cs="Arial"/>
          <w:sz w:val="24"/>
          <w:szCs w:val="24"/>
        </w:rPr>
        <w:t xml:space="preserve">fecha </w:t>
      </w:r>
      <w:r w:rsidR="009A7C0E" w:rsidRPr="009A7C0E">
        <w:rPr>
          <w:rFonts w:ascii="Arial Nova Light" w:hAnsi="Arial Nova Light" w:cs="Arial"/>
          <w:sz w:val="24"/>
          <w:szCs w:val="24"/>
        </w:rPr>
        <w:t>tres</w:t>
      </w:r>
      <w:r w:rsidR="000E75F4" w:rsidRPr="009A7C0E">
        <w:rPr>
          <w:rFonts w:ascii="Arial Nova Light" w:hAnsi="Arial Nova Light" w:cs="Arial"/>
          <w:sz w:val="24"/>
          <w:szCs w:val="24"/>
        </w:rPr>
        <w:t xml:space="preserve"> de marzo</w:t>
      </w:r>
      <w:r w:rsidR="00807FA3" w:rsidRPr="009A7C0E">
        <w:rPr>
          <w:rFonts w:ascii="Arial Nova Light" w:hAnsi="Arial Nova Light" w:cs="Arial"/>
          <w:sz w:val="24"/>
          <w:szCs w:val="24"/>
        </w:rPr>
        <w:t>,</w:t>
      </w:r>
      <w:r w:rsidR="00977821" w:rsidRPr="009A7C0E">
        <w:rPr>
          <w:rFonts w:ascii="Arial Nova Light" w:hAnsi="Arial Nova Light" w:cs="Arial"/>
          <w:sz w:val="24"/>
          <w:szCs w:val="24"/>
        </w:rPr>
        <w:t xml:space="preserve"> </w:t>
      </w:r>
      <w:r w:rsidR="00DF651C" w:rsidRPr="009A7C0E">
        <w:rPr>
          <w:rFonts w:ascii="Arial Nova Light" w:hAnsi="Arial Nova Light" w:cs="Arial"/>
          <w:sz w:val="24"/>
          <w:szCs w:val="24"/>
        </w:rPr>
        <w:t>se ordenó formular el proyecto de resolución y ponerlo a consideración del P</w:t>
      </w:r>
      <w:r w:rsidR="00DF651C" w:rsidRPr="00101A13">
        <w:rPr>
          <w:rFonts w:ascii="Arial Nova Light" w:hAnsi="Arial Nova Light" w:cs="Arial"/>
          <w:sz w:val="24"/>
          <w:szCs w:val="24"/>
        </w:rPr>
        <w:t>leno, en términos de la fracción IV</w:t>
      </w:r>
      <w:r w:rsidR="008F1C7D" w:rsidRPr="00101A13">
        <w:rPr>
          <w:rFonts w:ascii="Arial Nova Light" w:hAnsi="Arial Nova Light" w:cs="Arial"/>
          <w:sz w:val="24"/>
          <w:szCs w:val="24"/>
        </w:rPr>
        <w:t>,</w:t>
      </w:r>
      <w:r w:rsidR="00DF651C" w:rsidRPr="00101A13">
        <w:rPr>
          <w:rFonts w:ascii="Arial Nova Light" w:hAnsi="Arial Nova Light" w:cs="Arial"/>
          <w:sz w:val="24"/>
          <w:szCs w:val="24"/>
        </w:rPr>
        <w:t xml:space="preserve"> del artículo 274 del Código Electoral. </w:t>
      </w:r>
      <w:bookmarkStart w:id="4" w:name="_Hlk499556802"/>
      <w:bookmarkEnd w:id="2"/>
    </w:p>
    <w:p w14:paraId="32072A2A" w14:textId="77777777" w:rsidR="00AE73E0" w:rsidRPr="00101A13" w:rsidRDefault="00AE73E0" w:rsidP="00AE73E0">
      <w:pPr>
        <w:pStyle w:val="Prrafodelista"/>
        <w:rPr>
          <w:rFonts w:ascii="Arial Nova Light" w:hAnsi="Arial Nova Light" w:cs="Arial"/>
          <w:b/>
          <w:sz w:val="24"/>
          <w:szCs w:val="24"/>
        </w:rPr>
      </w:pPr>
    </w:p>
    <w:p w14:paraId="12A8D510" w14:textId="46859E7E" w:rsidR="00165BBA" w:rsidRPr="00101A13" w:rsidRDefault="006E7BAE" w:rsidP="00D756D6">
      <w:pPr>
        <w:pStyle w:val="Prrafodelista"/>
        <w:numPr>
          <w:ilvl w:val="0"/>
          <w:numId w:val="5"/>
        </w:numPr>
        <w:shd w:val="clear" w:color="auto" w:fill="FFFFFF"/>
        <w:tabs>
          <w:tab w:val="left" w:pos="567"/>
        </w:tabs>
        <w:spacing w:after="0" w:line="360" w:lineRule="auto"/>
        <w:ind w:left="0" w:firstLine="0"/>
        <w:jc w:val="both"/>
        <w:rPr>
          <w:rFonts w:ascii="Arial Nova Light" w:eastAsia="Times New Roman" w:hAnsi="Arial Nova Light" w:cs="Arial"/>
          <w:b/>
          <w:bCs/>
          <w:sz w:val="24"/>
          <w:szCs w:val="24"/>
        </w:rPr>
      </w:pPr>
      <w:r w:rsidRPr="00101A13">
        <w:rPr>
          <w:rFonts w:ascii="Arial Nova Light" w:hAnsi="Arial Nova Light" w:cs="Arial"/>
          <w:b/>
          <w:sz w:val="24"/>
          <w:szCs w:val="24"/>
        </w:rPr>
        <w:t xml:space="preserve">COMPETENCIA. </w:t>
      </w:r>
      <w:bookmarkEnd w:id="4"/>
      <w:r w:rsidR="00D473B2" w:rsidRPr="00101A13">
        <w:rPr>
          <w:rFonts w:ascii="Arial Nova Light" w:hAnsi="Arial Nova Light" w:cs="Arial"/>
          <w:sz w:val="24"/>
          <w:szCs w:val="24"/>
        </w:rPr>
        <w:t>Este Tribunal es competente para resolver el</w:t>
      </w:r>
      <w:r w:rsidR="001C3D63">
        <w:rPr>
          <w:rFonts w:ascii="Arial Nova Light" w:hAnsi="Arial Nova Light" w:cs="Arial"/>
          <w:sz w:val="24"/>
          <w:szCs w:val="24"/>
        </w:rPr>
        <w:t xml:space="preserve"> presente</w:t>
      </w:r>
      <w:r w:rsidR="00D473B2" w:rsidRPr="00101A13">
        <w:rPr>
          <w:rFonts w:ascii="Arial Nova Light" w:hAnsi="Arial Nova Light" w:cs="Arial"/>
          <w:sz w:val="24"/>
          <w:szCs w:val="24"/>
        </w:rPr>
        <w:t xml:space="preserve"> Procedimiento Especial Sancionador de conformidad con lo establecido en los artículos 252, párrafo segundo, fracción II y 268, fracción II, del Código Electoral, </w:t>
      </w:r>
      <w:r w:rsidR="00C5124A" w:rsidRPr="00101A13">
        <w:rPr>
          <w:rFonts w:ascii="Arial Nova Light" w:hAnsi="Arial Nova Light" w:cs="Arial"/>
          <w:sz w:val="24"/>
          <w:szCs w:val="24"/>
        </w:rPr>
        <w:t xml:space="preserve">pues </w:t>
      </w:r>
      <w:r w:rsidR="00FC672D" w:rsidRPr="00101A13">
        <w:rPr>
          <w:rFonts w:ascii="Arial Nova Light" w:hAnsi="Arial Nova Light" w:cs="Arial"/>
          <w:sz w:val="24"/>
          <w:szCs w:val="24"/>
        </w:rPr>
        <w:t xml:space="preserve">MORENA </w:t>
      </w:r>
      <w:r w:rsidR="00F7032A" w:rsidRPr="00101A13">
        <w:rPr>
          <w:rFonts w:ascii="Arial Nova Light" w:hAnsi="Arial Nova Light" w:cs="Arial"/>
          <w:sz w:val="24"/>
          <w:szCs w:val="24"/>
        </w:rPr>
        <w:t>denuncia actos anticipados de campaña</w:t>
      </w:r>
      <w:r w:rsidR="00D473B2" w:rsidRPr="00101A13">
        <w:rPr>
          <w:rFonts w:ascii="Arial Nova Light" w:hAnsi="Arial Nova Light" w:cs="Arial"/>
          <w:sz w:val="24"/>
          <w:szCs w:val="24"/>
        </w:rPr>
        <w:t xml:space="preserve">, </w:t>
      </w:r>
      <w:r w:rsidR="00C5124A" w:rsidRPr="00101A13">
        <w:rPr>
          <w:rFonts w:ascii="Arial Nova Light" w:hAnsi="Arial Nova Light" w:cs="Arial"/>
          <w:sz w:val="24"/>
          <w:szCs w:val="24"/>
        </w:rPr>
        <w:t>particularmente por la</w:t>
      </w:r>
      <w:r w:rsidR="00F7032A" w:rsidRPr="00101A13">
        <w:rPr>
          <w:rFonts w:ascii="Arial Nova Light" w:hAnsi="Arial Nova Light" w:cs="Arial"/>
          <w:sz w:val="24"/>
          <w:szCs w:val="24"/>
        </w:rPr>
        <w:t xml:space="preserve"> </w:t>
      </w:r>
      <w:r w:rsidR="00B82284" w:rsidRPr="00101A13">
        <w:rPr>
          <w:rFonts w:ascii="Arial Nova Light" w:hAnsi="Arial Nova Light" w:cs="Arial"/>
          <w:sz w:val="24"/>
          <w:szCs w:val="24"/>
        </w:rPr>
        <w:t>difusión de spots de radio y televisión en favor de las Precandidatas del PAN a la gubernatura</w:t>
      </w:r>
      <w:r w:rsidR="00F7032A" w:rsidRPr="00101A13">
        <w:rPr>
          <w:rFonts w:ascii="Arial Nova Light" w:hAnsi="Arial Nova Light" w:cs="Arial"/>
          <w:sz w:val="24"/>
          <w:szCs w:val="24"/>
        </w:rPr>
        <w:t xml:space="preserve">, </w:t>
      </w:r>
      <w:r w:rsidR="00B82284" w:rsidRPr="00101A13">
        <w:rPr>
          <w:rFonts w:ascii="Arial Nova Light" w:hAnsi="Arial Nova Light" w:cs="Arial"/>
          <w:sz w:val="24"/>
          <w:szCs w:val="24"/>
        </w:rPr>
        <w:t xml:space="preserve">señalando que el </w:t>
      </w:r>
      <w:r w:rsidR="001C3D63">
        <w:rPr>
          <w:rFonts w:ascii="Arial Nova Light" w:hAnsi="Arial Nova Light" w:cs="Arial"/>
          <w:sz w:val="24"/>
          <w:szCs w:val="24"/>
        </w:rPr>
        <w:t xml:space="preserve">contenido de sus </w:t>
      </w:r>
      <w:r w:rsidR="00B82284" w:rsidRPr="00101A13">
        <w:rPr>
          <w:rFonts w:ascii="Arial Nova Light" w:hAnsi="Arial Nova Light" w:cs="Arial"/>
          <w:sz w:val="24"/>
          <w:szCs w:val="24"/>
        </w:rPr>
        <w:t>mensaje</w:t>
      </w:r>
      <w:r w:rsidR="001C3D63">
        <w:rPr>
          <w:rFonts w:ascii="Arial Nova Light" w:hAnsi="Arial Nova Light" w:cs="Arial"/>
          <w:sz w:val="24"/>
          <w:szCs w:val="24"/>
        </w:rPr>
        <w:t>s</w:t>
      </w:r>
      <w:r w:rsidR="00B82284" w:rsidRPr="00101A13">
        <w:rPr>
          <w:rFonts w:ascii="Arial Nova Light" w:hAnsi="Arial Nova Light" w:cs="Arial"/>
          <w:sz w:val="24"/>
          <w:szCs w:val="24"/>
        </w:rPr>
        <w:t xml:space="preserve"> </w:t>
      </w:r>
      <w:r w:rsidR="001C3D63">
        <w:rPr>
          <w:rFonts w:ascii="Arial Nova Light" w:hAnsi="Arial Nova Light" w:cs="Arial"/>
          <w:sz w:val="24"/>
          <w:szCs w:val="24"/>
        </w:rPr>
        <w:t>constituyeron</w:t>
      </w:r>
      <w:r w:rsidR="00B82284" w:rsidRPr="00101A13">
        <w:rPr>
          <w:rFonts w:ascii="Arial Nova Light" w:hAnsi="Arial Nova Light" w:cs="Arial"/>
          <w:sz w:val="24"/>
          <w:szCs w:val="24"/>
        </w:rPr>
        <w:t xml:space="preserve"> actos anticipados de campaña, </w:t>
      </w:r>
      <w:r w:rsidR="00936DFE" w:rsidRPr="00101A13">
        <w:rPr>
          <w:rFonts w:ascii="Arial Nova Light" w:hAnsi="Arial Nova Light" w:cs="Arial"/>
          <w:sz w:val="24"/>
          <w:szCs w:val="24"/>
        </w:rPr>
        <w:t>que</w:t>
      </w:r>
      <w:r w:rsidR="00D473B2" w:rsidRPr="00101A13">
        <w:rPr>
          <w:rFonts w:ascii="Arial Nova Light" w:hAnsi="Arial Nova Light" w:cs="Arial"/>
          <w:sz w:val="24"/>
          <w:szCs w:val="24"/>
        </w:rPr>
        <w:t xml:space="preserve"> impacta</w:t>
      </w:r>
      <w:r w:rsidR="001C3D63">
        <w:rPr>
          <w:rFonts w:ascii="Arial Nova Light" w:hAnsi="Arial Nova Light" w:cs="Arial"/>
          <w:sz w:val="24"/>
          <w:szCs w:val="24"/>
        </w:rPr>
        <w:t>n</w:t>
      </w:r>
      <w:r w:rsidR="00D473B2" w:rsidRPr="00101A13">
        <w:rPr>
          <w:rFonts w:ascii="Arial Nova Light" w:hAnsi="Arial Nova Light" w:cs="Arial"/>
          <w:sz w:val="24"/>
          <w:szCs w:val="24"/>
        </w:rPr>
        <w:t xml:space="preserve"> </w:t>
      </w:r>
      <w:r w:rsidR="00424B52" w:rsidRPr="00101A13">
        <w:rPr>
          <w:rFonts w:ascii="Arial Nova Light" w:hAnsi="Arial Nova Light" w:cs="Arial"/>
          <w:sz w:val="24"/>
          <w:szCs w:val="24"/>
        </w:rPr>
        <w:t xml:space="preserve">en </w:t>
      </w:r>
      <w:r w:rsidR="00D473B2" w:rsidRPr="00101A13">
        <w:rPr>
          <w:rFonts w:ascii="Arial Nova Light" w:hAnsi="Arial Nova Light" w:cs="Arial"/>
          <w:sz w:val="24"/>
          <w:szCs w:val="24"/>
        </w:rPr>
        <w:t xml:space="preserve">la equidad </w:t>
      </w:r>
      <w:r w:rsidR="00424B52" w:rsidRPr="00101A13">
        <w:rPr>
          <w:rFonts w:ascii="Arial Nova Light" w:hAnsi="Arial Nova Light" w:cs="Arial"/>
          <w:sz w:val="24"/>
          <w:szCs w:val="24"/>
        </w:rPr>
        <w:t xml:space="preserve">de la contienda. </w:t>
      </w:r>
    </w:p>
    <w:p w14:paraId="3AC196F7" w14:textId="77777777" w:rsidR="00165BBA" w:rsidRPr="00101A13"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sz w:val="24"/>
          <w:szCs w:val="24"/>
        </w:rPr>
      </w:pPr>
    </w:p>
    <w:p w14:paraId="1E7DDB56" w14:textId="0F1E243D" w:rsidR="00165BBA" w:rsidRPr="00101A13" w:rsidRDefault="00165BBA" w:rsidP="00823B17">
      <w:pPr>
        <w:pStyle w:val="Prrafodelista"/>
        <w:shd w:val="clear" w:color="auto" w:fill="FFFFFF"/>
        <w:tabs>
          <w:tab w:val="left" w:pos="284"/>
        </w:tabs>
        <w:spacing w:after="0" w:line="360" w:lineRule="auto"/>
        <w:ind w:left="0"/>
        <w:mirrorIndents/>
        <w:jc w:val="both"/>
        <w:rPr>
          <w:rFonts w:ascii="Arial Nova Light" w:hAnsi="Arial Nova Light" w:cs="Arial"/>
          <w:b/>
          <w:bCs/>
          <w:sz w:val="24"/>
          <w:szCs w:val="24"/>
        </w:rPr>
      </w:pPr>
      <w:r w:rsidRPr="00101A13">
        <w:rPr>
          <w:rFonts w:ascii="Arial Nova Light" w:hAnsi="Arial Nova Light" w:cs="Arial"/>
          <w:sz w:val="24"/>
          <w:szCs w:val="24"/>
        </w:rPr>
        <w:t xml:space="preserve">Lo anterior, además encuentra sustento en la </w:t>
      </w:r>
      <w:r w:rsidRPr="00101A13">
        <w:rPr>
          <w:rFonts w:ascii="Arial Nova Light" w:hAnsi="Arial Nova Light" w:cs="Arial"/>
          <w:b/>
          <w:bCs/>
          <w:sz w:val="24"/>
          <w:szCs w:val="24"/>
        </w:rPr>
        <w:t>jurisprudencia 25/2015</w:t>
      </w:r>
      <w:r w:rsidRPr="00101A13">
        <w:rPr>
          <w:rFonts w:ascii="Arial Nova Light" w:hAnsi="Arial Nova Light" w:cs="Arial"/>
          <w:sz w:val="24"/>
          <w:szCs w:val="24"/>
        </w:rPr>
        <w:t xml:space="preserve">, de rubro: </w:t>
      </w:r>
      <w:r w:rsidRPr="00101A13">
        <w:rPr>
          <w:rFonts w:ascii="Arial Nova Light" w:hAnsi="Arial Nova Light" w:cs="Arial"/>
          <w:b/>
          <w:bCs/>
          <w:sz w:val="24"/>
          <w:szCs w:val="24"/>
        </w:rPr>
        <w:t>COMPETENCIA. SISTEMA DE DISTRIBUCIÓN PARA CONOCER, SUSTANCIAR Y RESOLVER PROCEDIMIENTOS SANCIONADORES</w:t>
      </w:r>
      <w:r w:rsidR="001C3D63">
        <w:rPr>
          <w:rStyle w:val="Refdenotaalpie"/>
          <w:rFonts w:ascii="Arial Nova Light" w:hAnsi="Arial Nova Light" w:cs="Arial"/>
          <w:b/>
          <w:bCs/>
          <w:sz w:val="24"/>
          <w:szCs w:val="24"/>
        </w:rPr>
        <w:footnoteReference w:id="5"/>
      </w:r>
      <w:r w:rsidRPr="00101A13">
        <w:rPr>
          <w:rFonts w:ascii="Arial Nova Light" w:hAnsi="Arial Nova Light" w:cs="Arial"/>
          <w:b/>
          <w:bCs/>
          <w:sz w:val="24"/>
          <w:szCs w:val="24"/>
        </w:rPr>
        <w:t xml:space="preserve">. </w:t>
      </w:r>
    </w:p>
    <w:p w14:paraId="3C68AF0E" w14:textId="206310AE" w:rsidR="006A3A19" w:rsidRPr="00101A13" w:rsidRDefault="006A3A19" w:rsidP="00823B17">
      <w:pPr>
        <w:pStyle w:val="Prrafodelista"/>
        <w:shd w:val="clear" w:color="auto" w:fill="FFFFFF"/>
        <w:tabs>
          <w:tab w:val="left" w:pos="284"/>
        </w:tabs>
        <w:spacing w:after="0" w:line="360" w:lineRule="auto"/>
        <w:ind w:left="450"/>
        <w:mirrorIndents/>
        <w:jc w:val="both"/>
        <w:rPr>
          <w:rFonts w:ascii="Arial Nova Light" w:hAnsi="Arial Nova Light" w:cs="Arial"/>
          <w:sz w:val="24"/>
          <w:szCs w:val="24"/>
        </w:rPr>
      </w:pPr>
    </w:p>
    <w:p w14:paraId="3FC43BC1" w14:textId="638B0998" w:rsidR="00CB7E82" w:rsidRPr="00101A13" w:rsidRDefault="00AA06BA" w:rsidP="009B3389">
      <w:pPr>
        <w:pStyle w:val="Prrafodelista"/>
        <w:numPr>
          <w:ilvl w:val="0"/>
          <w:numId w:val="5"/>
        </w:numPr>
        <w:spacing w:after="0" w:line="360" w:lineRule="auto"/>
        <w:ind w:left="0" w:firstLine="0"/>
        <w:jc w:val="both"/>
        <w:rPr>
          <w:rFonts w:ascii="Arial Nova Light" w:hAnsi="Arial Nova Light" w:cs="Arial"/>
          <w:bCs/>
          <w:sz w:val="24"/>
          <w:szCs w:val="24"/>
        </w:rPr>
      </w:pPr>
      <w:r w:rsidRPr="00101A13">
        <w:rPr>
          <w:rFonts w:ascii="Arial Nova Light" w:hAnsi="Arial Nova Light" w:cs="Arial"/>
          <w:b/>
          <w:sz w:val="24"/>
          <w:szCs w:val="24"/>
        </w:rPr>
        <w:t>PERSONERÍA</w:t>
      </w:r>
      <w:r w:rsidR="00303BB1" w:rsidRPr="00101A13">
        <w:rPr>
          <w:rFonts w:ascii="Arial Nova Light" w:hAnsi="Arial Nova Light" w:cs="Arial"/>
          <w:b/>
          <w:sz w:val="24"/>
          <w:szCs w:val="24"/>
        </w:rPr>
        <w:t xml:space="preserve">. </w:t>
      </w:r>
      <w:r w:rsidR="00F7032A" w:rsidRPr="00101A13">
        <w:rPr>
          <w:rFonts w:ascii="Arial Nova Light" w:hAnsi="Arial Nova Light" w:cs="Arial"/>
          <w:b/>
          <w:sz w:val="24"/>
          <w:szCs w:val="24"/>
        </w:rPr>
        <w:t xml:space="preserve"> </w:t>
      </w:r>
      <w:r w:rsidR="00475F11" w:rsidRPr="00101A13">
        <w:rPr>
          <w:rFonts w:ascii="Arial Nova Light" w:eastAsia="Arial" w:hAnsi="Arial Nova Light" w:cs="Arial"/>
          <w:color w:val="000000"/>
          <w:sz w:val="24"/>
          <w:szCs w:val="24"/>
        </w:rPr>
        <w:t>La autoridad instructora tuvo por acreditada la personería del denunciante y l</w:t>
      </w:r>
      <w:r w:rsidR="00475F11" w:rsidRPr="00101A13">
        <w:rPr>
          <w:rFonts w:ascii="Arial Nova Light" w:eastAsia="Arial" w:hAnsi="Arial Nova Light" w:cs="Arial"/>
          <w:sz w:val="24"/>
          <w:szCs w:val="24"/>
        </w:rPr>
        <w:t>a</w:t>
      </w:r>
      <w:r w:rsidR="00475F11" w:rsidRPr="00101A13">
        <w:rPr>
          <w:rFonts w:ascii="Arial Nova Light" w:eastAsia="Arial" w:hAnsi="Arial Nova Light" w:cs="Arial"/>
          <w:color w:val="000000"/>
          <w:sz w:val="24"/>
          <w:szCs w:val="24"/>
        </w:rPr>
        <w:t xml:space="preserve"> </w:t>
      </w:r>
      <w:r w:rsidR="00475F11" w:rsidRPr="00101A13">
        <w:rPr>
          <w:rFonts w:ascii="Arial Nova Light" w:eastAsia="Arial" w:hAnsi="Arial Nova Light" w:cs="Arial"/>
          <w:sz w:val="24"/>
          <w:szCs w:val="24"/>
        </w:rPr>
        <w:t>parte</w:t>
      </w:r>
      <w:r w:rsidR="00475F11" w:rsidRPr="00101A13">
        <w:rPr>
          <w:rFonts w:ascii="Arial Nova Light" w:eastAsia="Arial" w:hAnsi="Arial Nova Light" w:cs="Arial"/>
          <w:color w:val="000000"/>
          <w:sz w:val="24"/>
          <w:szCs w:val="24"/>
        </w:rPr>
        <w:t xml:space="preserve"> denunciad</w:t>
      </w:r>
      <w:r w:rsidR="00475F11" w:rsidRPr="00101A13">
        <w:rPr>
          <w:rFonts w:ascii="Arial Nova Light" w:eastAsia="Arial" w:hAnsi="Arial Nova Light" w:cs="Arial"/>
          <w:sz w:val="24"/>
          <w:szCs w:val="24"/>
        </w:rPr>
        <w:t>a, respectivamente</w:t>
      </w:r>
      <w:r w:rsidR="00CB7E82" w:rsidRPr="00101A13">
        <w:rPr>
          <w:rFonts w:ascii="Arial Nova Light" w:hAnsi="Arial Nova Light" w:cs="Arial"/>
          <w:bCs/>
          <w:sz w:val="24"/>
          <w:szCs w:val="24"/>
        </w:rPr>
        <w:t>.</w:t>
      </w:r>
    </w:p>
    <w:p w14:paraId="1BC8261E" w14:textId="7E92B1B9" w:rsidR="00475F11" w:rsidRPr="00101A13" w:rsidRDefault="00475F11" w:rsidP="00CB7E82">
      <w:pPr>
        <w:pStyle w:val="Prrafodelista"/>
        <w:spacing w:after="0"/>
        <w:ind w:left="0"/>
        <w:rPr>
          <w:rFonts w:ascii="Arial Nova Light" w:hAnsi="Arial Nova Light" w:cs="Arial"/>
          <w:bCs/>
          <w:sz w:val="24"/>
          <w:szCs w:val="24"/>
        </w:rPr>
      </w:pPr>
    </w:p>
    <w:p w14:paraId="3766DBB6" w14:textId="31EFAB1F" w:rsidR="00DF449F" w:rsidRPr="00101A13"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101A13">
        <w:rPr>
          <w:rFonts w:ascii="Arial Nova Light" w:hAnsi="Arial Nova Light" w:cs="Arial"/>
          <w:b/>
          <w:sz w:val="24"/>
          <w:szCs w:val="24"/>
        </w:rPr>
        <w:t xml:space="preserve">4.   </w:t>
      </w:r>
      <w:r w:rsidR="00475F11" w:rsidRPr="00101A13">
        <w:rPr>
          <w:rFonts w:ascii="Arial Nova Light" w:hAnsi="Arial Nova Light" w:cs="Arial"/>
          <w:b/>
          <w:sz w:val="24"/>
          <w:szCs w:val="24"/>
        </w:rPr>
        <w:t xml:space="preserve">CAUSALES DE IMPROCEDENCIA.  </w:t>
      </w:r>
      <w:r w:rsidR="00475F11" w:rsidRPr="00101A13">
        <w:rPr>
          <w:rFonts w:ascii="Arial Nova Light" w:hAnsi="Arial Nova Light" w:cs="Arial"/>
          <w:bCs/>
          <w:sz w:val="24"/>
          <w:szCs w:val="24"/>
        </w:rPr>
        <w:t xml:space="preserve">Las partes denunciadas, </w:t>
      </w:r>
      <w:r w:rsidRPr="00101A13">
        <w:rPr>
          <w:rFonts w:ascii="Arial Nova Light" w:eastAsia="Arial" w:hAnsi="Arial Nova Light" w:cs="Arial"/>
          <w:bCs/>
          <w:sz w:val="24"/>
          <w:szCs w:val="24"/>
        </w:rPr>
        <w:t>en</w:t>
      </w:r>
      <w:r w:rsidRPr="00101A13">
        <w:rPr>
          <w:rFonts w:ascii="Arial Nova Light" w:eastAsia="Arial" w:hAnsi="Arial Nova Light" w:cs="Arial"/>
          <w:sz w:val="24"/>
          <w:szCs w:val="24"/>
        </w:rPr>
        <w:t xml:space="preserve"> sus escritos de contestación, refieren que la denuncia presentada en su contra es </w:t>
      </w:r>
      <w:r w:rsidRPr="00101A13">
        <w:rPr>
          <w:rFonts w:ascii="Arial Nova Light" w:eastAsia="Arial" w:hAnsi="Arial Nova Light" w:cs="Arial"/>
          <w:b/>
          <w:sz w:val="24"/>
          <w:szCs w:val="24"/>
        </w:rPr>
        <w:t>frívola</w:t>
      </w:r>
      <w:r w:rsidRPr="00101A13">
        <w:rPr>
          <w:rFonts w:ascii="Arial Nova Light" w:eastAsia="Arial" w:hAnsi="Arial Nova Light" w:cs="Arial"/>
          <w:sz w:val="24"/>
          <w:szCs w:val="24"/>
        </w:rPr>
        <w:t>, ya que no se ofrecieron elementos de prueba que permitan acreditar los hechos denunciados.</w:t>
      </w:r>
    </w:p>
    <w:p w14:paraId="3F9C5806" w14:textId="77777777" w:rsidR="00DF449F" w:rsidRPr="00101A13" w:rsidRDefault="00DF449F" w:rsidP="00DF449F">
      <w:pPr>
        <w:pBdr>
          <w:top w:val="nil"/>
          <w:left w:val="nil"/>
          <w:bottom w:val="nil"/>
          <w:right w:val="nil"/>
          <w:between w:val="nil"/>
        </w:pBdr>
        <w:tabs>
          <w:tab w:val="left" w:pos="426"/>
        </w:tabs>
        <w:spacing w:line="360" w:lineRule="auto"/>
        <w:ind w:right="36"/>
        <w:jc w:val="both"/>
        <w:rPr>
          <w:rFonts w:ascii="Arial Nova Light" w:eastAsia="Arial" w:hAnsi="Arial Nova Light" w:cs="Arial"/>
          <w:sz w:val="24"/>
          <w:szCs w:val="24"/>
        </w:rPr>
      </w:pPr>
      <w:r w:rsidRPr="00101A13">
        <w:rPr>
          <w:rFonts w:ascii="Arial Nova Light" w:eastAsia="Arial" w:hAnsi="Arial Nova Light" w:cs="Arial"/>
          <w:sz w:val="24"/>
          <w:szCs w:val="24"/>
        </w:rPr>
        <w:t>El artículo 270, fracción V, del Código Electoral</w:t>
      </w:r>
      <w:r w:rsidRPr="00101A13">
        <w:rPr>
          <w:rFonts w:ascii="Arial Nova Light" w:eastAsia="Arial" w:hAnsi="Arial Nova Light" w:cs="Arial"/>
          <w:sz w:val="24"/>
          <w:szCs w:val="24"/>
          <w:vertAlign w:val="superscript"/>
        </w:rPr>
        <w:footnoteReference w:id="6"/>
      </w:r>
      <w:r w:rsidRPr="00101A13">
        <w:rPr>
          <w:rFonts w:ascii="Arial Nova Light" w:eastAsia="Arial" w:hAnsi="Arial Nova Light" w:cs="Arial"/>
          <w:sz w:val="24"/>
          <w:szCs w:val="24"/>
        </w:rPr>
        <w:t xml:space="preserve"> establece que la denuncia se desechará de plano, cuando sea evidentemente frívola. Esta causal se actualiza cuando de la denuncia se advierta que las pretensiones de la parte quejosa no podrían lograrse jurídicamente, por no estar al alcance del derecho o bien, que no existan pruebas que sirvan para acreditar la infracción.</w:t>
      </w:r>
    </w:p>
    <w:p w14:paraId="6BE9B9AB" w14:textId="0E1A102F" w:rsidR="00DF449F" w:rsidRPr="00101A13" w:rsidRDefault="00DF449F" w:rsidP="00DF449F">
      <w:pPr>
        <w:tabs>
          <w:tab w:val="left" w:pos="426"/>
        </w:tabs>
        <w:spacing w:before="240" w:after="240" w:line="360" w:lineRule="auto"/>
        <w:ind w:right="40"/>
        <w:jc w:val="both"/>
        <w:rPr>
          <w:rFonts w:ascii="Arial Nova Light" w:hAnsi="Arial Nova Light"/>
          <w:color w:val="000000"/>
          <w:sz w:val="24"/>
          <w:szCs w:val="24"/>
        </w:rPr>
      </w:pPr>
      <w:r w:rsidRPr="00101A13">
        <w:rPr>
          <w:rFonts w:ascii="Arial Nova Light" w:eastAsia="Arial" w:hAnsi="Arial Nova Light" w:cs="Arial"/>
          <w:sz w:val="24"/>
          <w:szCs w:val="24"/>
        </w:rPr>
        <w:t xml:space="preserve">Al respecto, este Tribunal considera que del escrito de la denuncia y de las constancias del expediente, se advierte que el denunciante señaló los hechos y las infracciones que, a su criterio se acreditan, por tanto, no es posible actualizar tal causal de improcedencia, pues el quejoso ofreció las pruebas que consideró necesarias para </w:t>
      </w:r>
      <w:r w:rsidR="001B5341" w:rsidRPr="00101A13">
        <w:rPr>
          <w:rFonts w:ascii="Arial Nova Light" w:eastAsia="Arial" w:hAnsi="Arial Nova Light" w:cs="Arial"/>
          <w:sz w:val="24"/>
          <w:szCs w:val="24"/>
        </w:rPr>
        <w:t>el análisis</w:t>
      </w:r>
      <w:r w:rsidRPr="00101A13">
        <w:rPr>
          <w:rFonts w:ascii="Arial Nova Light" w:eastAsia="Arial" w:hAnsi="Arial Nova Light" w:cs="Arial"/>
          <w:sz w:val="24"/>
          <w:szCs w:val="24"/>
        </w:rPr>
        <w:t xml:space="preserve"> de los hechos denunciados. Así que la posible actualización de la infracción, en todo caso, es materia de </w:t>
      </w:r>
      <w:r w:rsidR="001B5341" w:rsidRPr="00101A13">
        <w:rPr>
          <w:rFonts w:ascii="Arial Nova Light" w:eastAsia="Arial" w:hAnsi="Arial Nova Light" w:cs="Arial"/>
          <w:sz w:val="24"/>
          <w:szCs w:val="24"/>
        </w:rPr>
        <w:t xml:space="preserve">estudio </w:t>
      </w:r>
      <w:r w:rsidRPr="00101A13">
        <w:rPr>
          <w:rFonts w:ascii="Arial Nova Light" w:eastAsia="Arial" w:hAnsi="Arial Nova Light" w:cs="Arial"/>
          <w:sz w:val="24"/>
          <w:szCs w:val="24"/>
        </w:rPr>
        <w:t xml:space="preserve">de fondo </w:t>
      </w:r>
      <w:r w:rsidR="001B5341" w:rsidRPr="00101A13">
        <w:rPr>
          <w:rFonts w:ascii="Arial Nova Light" w:eastAsia="Arial" w:hAnsi="Arial Nova Light" w:cs="Arial"/>
          <w:sz w:val="24"/>
          <w:szCs w:val="24"/>
        </w:rPr>
        <w:t>en</w:t>
      </w:r>
      <w:r w:rsidRPr="00101A13">
        <w:rPr>
          <w:rFonts w:ascii="Arial Nova Light" w:eastAsia="Arial" w:hAnsi="Arial Nova Light" w:cs="Arial"/>
          <w:sz w:val="24"/>
          <w:szCs w:val="24"/>
        </w:rPr>
        <w:t xml:space="preserve"> la presente resolución.</w:t>
      </w:r>
    </w:p>
    <w:p w14:paraId="5F552D44" w14:textId="489AFDA1" w:rsidR="004430BD" w:rsidRPr="00101A13" w:rsidRDefault="00DF449F" w:rsidP="00DF449F">
      <w:pPr>
        <w:pStyle w:val="Prrafodelista"/>
        <w:pBdr>
          <w:top w:val="nil"/>
          <w:left w:val="nil"/>
          <w:bottom w:val="nil"/>
          <w:right w:val="nil"/>
          <w:between w:val="nil"/>
        </w:pBdr>
        <w:tabs>
          <w:tab w:val="left" w:pos="567"/>
        </w:tabs>
        <w:spacing w:after="0" w:line="360" w:lineRule="auto"/>
        <w:ind w:left="0" w:right="36"/>
        <w:jc w:val="both"/>
        <w:rPr>
          <w:rFonts w:ascii="Arial Nova Light" w:hAnsi="Arial Nova Light" w:cs="Arial"/>
          <w:b/>
          <w:sz w:val="24"/>
          <w:szCs w:val="24"/>
        </w:rPr>
      </w:pPr>
      <w:r w:rsidRPr="00101A13">
        <w:rPr>
          <w:rFonts w:ascii="Arial Nova Light" w:hAnsi="Arial Nova Light" w:cs="Arial"/>
          <w:b/>
          <w:sz w:val="24"/>
          <w:szCs w:val="24"/>
        </w:rPr>
        <w:t xml:space="preserve">5. </w:t>
      </w:r>
      <w:r w:rsidRPr="00101A13">
        <w:rPr>
          <w:rFonts w:ascii="Arial Nova Light" w:hAnsi="Arial Nova Light" w:cs="Arial"/>
          <w:b/>
          <w:sz w:val="24"/>
          <w:szCs w:val="24"/>
        </w:rPr>
        <w:tab/>
      </w:r>
      <w:r w:rsidR="00DF3C22" w:rsidRPr="00101A13">
        <w:rPr>
          <w:rFonts w:ascii="Arial Nova Light" w:hAnsi="Arial Nova Light" w:cs="Arial"/>
          <w:b/>
          <w:sz w:val="24"/>
          <w:szCs w:val="24"/>
        </w:rPr>
        <w:t>HECHOS DENUNCIADOS Y DEFENSA</w:t>
      </w:r>
      <w:r w:rsidR="00511284" w:rsidRPr="00101A13">
        <w:rPr>
          <w:rFonts w:ascii="Arial Nova Light" w:hAnsi="Arial Nova Light" w:cs="Arial"/>
          <w:b/>
          <w:sz w:val="24"/>
          <w:szCs w:val="24"/>
        </w:rPr>
        <w:t xml:space="preserve">. </w:t>
      </w:r>
    </w:p>
    <w:p w14:paraId="51F20CE7" w14:textId="08F683BD" w:rsidR="00F85AA5" w:rsidRPr="0029500B" w:rsidRDefault="00DF449F" w:rsidP="00F85AA5">
      <w:pPr>
        <w:pBdr>
          <w:top w:val="nil"/>
          <w:left w:val="nil"/>
          <w:bottom w:val="nil"/>
          <w:right w:val="nil"/>
          <w:between w:val="nil"/>
        </w:pBdr>
        <w:tabs>
          <w:tab w:val="left" w:pos="426"/>
        </w:tabs>
        <w:spacing w:after="0" w:line="360" w:lineRule="auto"/>
        <w:ind w:right="36"/>
        <w:jc w:val="both"/>
        <w:rPr>
          <w:rFonts w:ascii="Arial Nova Light" w:hAnsi="Arial Nova Light" w:cs="Arial"/>
          <w:b/>
          <w:sz w:val="24"/>
          <w:szCs w:val="24"/>
        </w:rPr>
      </w:pPr>
      <w:r w:rsidRPr="00101A13">
        <w:rPr>
          <w:rFonts w:ascii="Arial Nova Light" w:hAnsi="Arial Nova Light" w:cs="Arial"/>
          <w:b/>
          <w:sz w:val="24"/>
          <w:szCs w:val="24"/>
        </w:rPr>
        <w:t>5.1.</w:t>
      </w:r>
      <w:r w:rsidRPr="00101A13">
        <w:rPr>
          <w:rFonts w:ascii="Arial Nova Light" w:hAnsi="Arial Nova Light" w:cs="Arial"/>
          <w:b/>
          <w:sz w:val="24"/>
          <w:szCs w:val="24"/>
        </w:rPr>
        <w:tab/>
      </w:r>
      <w:r w:rsidR="00F85AA5" w:rsidRPr="00101A13">
        <w:rPr>
          <w:rFonts w:ascii="Arial Nova Light" w:eastAsia="Arial" w:hAnsi="Arial Nova Light" w:cs="Arial"/>
          <w:b/>
          <w:color w:val="000000"/>
          <w:sz w:val="24"/>
          <w:szCs w:val="24"/>
        </w:rPr>
        <w:t xml:space="preserve">En contra del PAN y de la Precandidata María Teresa Jiménez Esquivel. </w:t>
      </w:r>
      <w:r w:rsidR="00F85AA5" w:rsidRPr="00101A13">
        <w:rPr>
          <w:rFonts w:ascii="Arial Nova Light" w:eastAsia="Arial" w:hAnsi="Arial Nova Light" w:cs="Arial"/>
          <w:color w:val="000000"/>
          <w:sz w:val="24"/>
          <w:szCs w:val="24"/>
        </w:rPr>
        <w:t xml:space="preserve">MORENA refiere que la denunciada </w:t>
      </w:r>
      <w:r w:rsidR="00F85AA5" w:rsidRPr="00101A13">
        <w:rPr>
          <w:rFonts w:ascii="Arial Nova Light" w:eastAsia="Arial" w:hAnsi="Arial Nova Light" w:cs="Arial"/>
          <w:b/>
          <w:color w:val="000000"/>
          <w:sz w:val="24"/>
          <w:szCs w:val="24"/>
        </w:rPr>
        <w:t xml:space="preserve">realizó actos anticipados de campaña </w:t>
      </w:r>
      <w:r w:rsidR="00F85AA5" w:rsidRPr="00101A13">
        <w:rPr>
          <w:rFonts w:ascii="Arial Nova Light" w:eastAsia="Arial" w:hAnsi="Arial Nova Light" w:cs="Arial"/>
          <w:color w:val="000000"/>
          <w:sz w:val="24"/>
          <w:szCs w:val="24"/>
        </w:rPr>
        <w:t>con el objetivo de generar una ventaja y posicionamiento indebido frente al electorado, a partir de la difusión del promocional identificado como “PRE AGS GOB TERE JIMENEZ V1”</w:t>
      </w:r>
      <w:r w:rsidR="00C93711">
        <w:rPr>
          <w:rFonts w:ascii="Arial Nova Light" w:eastAsia="Arial" w:hAnsi="Arial Nova Light" w:cs="Arial"/>
          <w:color w:val="000000"/>
          <w:sz w:val="24"/>
          <w:szCs w:val="24"/>
        </w:rPr>
        <w:t>,</w:t>
      </w:r>
      <w:r w:rsidR="00F85AA5" w:rsidRPr="00101A13">
        <w:rPr>
          <w:rFonts w:ascii="Arial Nova Light" w:eastAsia="Arial" w:hAnsi="Arial Nova Light" w:cs="Arial"/>
          <w:color w:val="000000"/>
          <w:sz w:val="24"/>
          <w:szCs w:val="24"/>
        </w:rPr>
        <w:t xml:space="preserve"> </w:t>
      </w:r>
      <w:r w:rsidR="00F85AA5" w:rsidRPr="00101A13">
        <w:rPr>
          <w:rFonts w:ascii="Arial Nova Light" w:eastAsia="Arial" w:hAnsi="Arial Nova Light" w:cs="Arial"/>
          <w:i/>
          <w:iCs/>
          <w:color w:val="000000"/>
          <w:sz w:val="24"/>
          <w:szCs w:val="24"/>
        </w:rPr>
        <w:t>identificado con los números de registro RV00012-22 y RA00011-22</w:t>
      </w:r>
      <w:r w:rsidR="00F85AA5" w:rsidRPr="00101A13">
        <w:rPr>
          <w:rFonts w:ascii="Arial Nova Light" w:eastAsia="Arial" w:hAnsi="Arial Nova Light" w:cs="Arial"/>
          <w:color w:val="000000"/>
          <w:sz w:val="24"/>
          <w:szCs w:val="24"/>
        </w:rPr>
        <w:t xml:space="preserve"> en su versión para televisión y radio</w:t>
      </w:r>
      <w:r w:rsidR="00F85AA5" w:rsidRPr="00101A13">
        <w:rPr>
          <w:rFonts w:ascii="Arial Nova Light" w:eastAsia="Arial" w:hAnsi="Arial Nova Light" w:cs="Arial"/>
          <w:sz w:val="24"/>
          <w:szCs w:val="24"/>
        </w:rPr>
        <w:t>. El contenido del material denunciado es el siguiente</w:t>
      </w:r>
      <w:r w:rsidR="00F85AA5" w:rsidRPr="00101A13">
        <w:rPr>
          <w:rFonts w:ascii="Arial Nova Light" w:eastAsia="Arial" w:hAnsi="Arial Nova Light" w:cs="Arial"/>
          <w:color w:val="000000"/>
          <w:sz w:val="24"/>
          <w:szCs w:val="24"/>
        </w:rPr>
        <w:t xml:space="preserve">: </w:t>
      </w:r>
    </w:p>
    <w:p w14:paraId="4DE5CD50" w14:textId="77777777" w:rsidR="00F85AA5" w:rsidRPr="00101A13"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b/>
          <w:color w:val="000000"/>
          <w:sz w:val="24"/>
          <w:szCs w:val="24"/>
          <w:u w:val="single"/>
        </w:rPr>
      </w:pPr>
    </w:p>
    <w:tbl>
      <w:tblPr>
        <w:tblW w:w="882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4414"/>
        <w:gridCol w:w="4414"/>
      </w:tblGrid>
      <w:tr w:rsidR="00F85AA5" w:rsidRPr="006B5418" w14:paraId="68B47798" w14:textId="77777777" w:rsidTr="00A001E7">
        <w:trPr>
          <w:trHeight w:val="240"/>
          <w:tblHeader/>
        </w:trPr>
        <w:tc>
          <w:tcPr>
            <w:tcW w:w="8828" w:type="dxa"/>
            <w:gridSpan w:val="2"/>
          </w:tcPr>
          <w:p w14:paraId="04025646" w14:textId="77777777" w:rsidR="00F85AA5" w:rsidRPr="006B5418" w:rsidRDefault="00F85AA5" w:rsidP="00A001E7">
            <w:pPr>
              <w:tabs>
                <w:tab w:val="left" w:pos="426"/>
              </w:tabs>
              <w:spacing w:line="360" w:lineRule="auto"/>
              <w:ind w:right="36"/>
              <w:jc w:val="center"/>
              <w:rPr>
                <w:rFonts w:ascii="Arial Nova Light" w:eastAsia="Arial" w:hAnsi="Arial Nova Light" w:cs="Arial"/>
                <w:color w:val="000000"/>
                <w:sz w:val="20"/>
                <w:szCs w:val="20"/>
              </w:rPr>
            </w:pPr>
            <w:r w:rsidRPr="006B5418">
              <w:rPr>
                <w:rFonts w:ascii="Arial Nova Light" w:eastAsia="Arial" w:hAnsi="Arial Nova Light" w:cs="Arial"/>
                <w:b/>
                <w:color w:val="000000"/>
                <w:sz w:val="20"/>
                <w:szCs w:val="20"/>
                <w:u w:val="single"/>
              </w:rPr>
              <w:t>RV00012-22 (versión televisión)</w:t>
            </w:r>
          </w:p>
        </w:tc>
      </w:tr>
      <w:tr w:rsidR="00F85AA5" w:rsidRPr="006B5418" w14:paraId="2024FDBB" w14:textId="77777777" w:rsidTr="00A001E7">
        <w:tc>
          <w:tcPr>
            <w:tcW w:w="4414" w:type="dxa"/>
          </w:tcPr>
          <w:p w14:paraId="6E5CFCF3"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IMÁGENES</w:t>
            </w:r>
          </w:p>
        </w:tc>
        <w:tc>
          <w:tcPr>
            <w:tcW w:w="4414" w:type="dxa"/>
          </w:tcPr>
          <w:p w14:paraId="0060E45A"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AUDIO</w:t>
            </w:r>
          </w:p>
        </w:tc>
      </w:tr>
      <w:tr w:rsidR="00F85AA5" w:rsidRPr="006B5418" w14:paraId="777ACEB7" w14:textId="77777777" w:rsidTr="00A001E7">
        <w:trPr>
          <w:trHeight w:val="2145"/>
        </w:trPr>
        <w:tc>
          <w:tcPr>
            <w:tcW w:w="4414" w:type="dxa"/>
          </w:tcPr>
          <w:p w14:paraId="4626A8C8" w14:textId="072C3107" w:rsidR="00F85AA5" w:rsidRPr="006B5418" w:rsidRDefault="000A2718" w:rsidP="00A001E7">
            <w:pPr>
              <w:tabs>
                <w:tab w:val="left" w:pos="426"/>
              </w:tabs>
              <w:spacing w:line="360" w:lineRule="auto"/>
              <w:ind w:right="36"/>
              <w:jc w:val="both"/>
              <w:rPr>
                <w:rFonts w:ascii="Arial Nova Light" w:eastAsia="Arial" w:hAnsi="Arial Nova Light" w:cs="Arial"/>
                <w:color w:val="000000"/>
                <w:sz w:val="20"/>
                <w:szCs w:val="20"/>
              </w:rPr>
            </w:pPr>
            <w:bookmarkStart w:id="5" w:name="_Hlk96966390"/>
            <w:r w:rsidRPr="006B5418">
              <w:rPr>
                <w:noProof/>
                <w:sz w:val="20"/>
                <w:szCs w:val="20"/>
              </w:rPr>
              <w:lastRenderedPageBreak/>
              <w:drawing>
                <wp:inline distT="0" distB="0" distL="0" distR="0" wp14:anchorId="45617E68" wp14:editId="483B43B5">
                  <wp:extent cx="2665730" cy="1256665"/>
                  <wp:effectExtent l="0" t="0" r="1270" b="63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65730" cy="1256665"/>
                          </a:xfrm>
                          <a:prstGeom prst="rect">
                            <a:avLst/>
                          </a:prstGeom>
                        </pic:spPr>
                      </pic:pic>
                    </a:graphicData>
                  </a:graphic>
                </wp:inline>
              </w:drawing>
            </w:r>
          </w:p>
          <w:p w14:paraId="5425CB36" w14:textId="69AA314B" w:rsidR="00F85AA5" w:rsidRPr="006B5418" w:rsidRDefault="000A2718"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4132002F" wp14:editId="363DE12B">
                  <wp:extent cx="2665730" cy="1285875"/>
                  <wp:effectExtent l="0" t="0" r="1270" b="952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5730" cy="1285875"/>
                          </a:xfrm>
                          <a:prstGeom prst="rect">
                            <a:avLst/>
                          </a:prstGeom>
                        </pic:spPr>
                      </pic:pic>
                    </a:graphicData>
                  </a:graphic>
                </wp:inline>
              </w:drawing>
            </w:r>
          </w:p>
        </w:tc>
        <w:tc>
          <w:tcPr>
            <w:tcW w:w="4414" w:type="dxa"/>
          </w:tcPr>
          <w:p w14:paraId="48F1A631"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Voz en off </w:t>
            </w:r>
          </w:p>
          <w:p w14:paraId="79817BE4" w14:textId="0211D9C4" w:rsidR="00F85AA5" w:rsidRPr="006B5418" w:rsidRDefault="00B86543"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Ella sabe lo mucho que has batallado</w:t>
            </w:r>
            <w:r w:rsidR="00C93711" w:rsidRPr="006B5418">
              <w:rPr>
                <w:rFonts w:ascii="Arial Nova Light" w:eastAsia="Arial" w:hAnsi="Arial Nova Light" w:cs="Arial"/>
                <w:color w:val="000000"/>
                <w:sz w:val="20"/>
                <w:szCs w:val="20"/>
              </w:rPr>
              <w:t>.</w:t>
            </w:r>
          </w:p>
        </w:tc>
      </w:tr>
      <w:tr w:rsidR="00F85AA5" w:rsidRPr="006B5418" w14:paraId="48814F02" w14:textId="77777777" w:rsidTr="00A001E7">
        <w:tc>
          <w:tcPr>
            <w:tcW w:w="4414" w:type="dxa"/>
          </w:tcPr>
          <w:p w14:paraId="3D592A1B" w14:textId="2757AACB" w:rsidR="00F85AA5" w:rsidRPr="006B5418" w:rsidRDefault="000A2718"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69400795" wp14:editId="586FD72A">
                  <wp:extent cx="2665730" cy="1307465"/>
                  <wp:effectExtent l="0" t="0" r="1270" b="698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5730" cy="1307465"/>
                          </a:xfrm>
                          <a:prstGeom prst="rect">
                            <a:avLst/>
                          </a:prstGeom>
                        </pic:spPr>
                      </pic:pic>
                    </a:graphicData>
                  </a:graphic>
                </wp:inline>
              </w:drawing>
            </w:r>
          </w:p>
        </w:tc>
        <w:tc>
          <w:tcPr>
            <w:tcW w:w="4414" w:type="dxa"/>
          </w:tcPr>
          <w:p w14:paraId="20B12FBE" w14:textId="69F3E452" w:rsidR="00F85AA5" w:rsidRPr="006B5418" w:rsidRDefault="00B86543"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Las ganas que le echas todos los días</w:t>
            </w:r>
            <w:r w:rsidR="000A2718" w:rsidRPr="006B5418">
              <w:rPr>
                <w:rFonts w:ascii="Arial Nova Light" w:eastAsia="Arial" w:hAnsi="Arial Nova Light" w:cs="Arial"/>
                <w:color w:val="000000"/>
                <w:sz w:val="20"/>
                <w:szCs w:val="20"/>
              </w:rPr>
              <w:t xml:space="preserve"> </w:t>
            </w:r>
            <w:r w:rsidR="00C93711" w:rsidRPr="006B5418">
              <w:rPr>
                <w:rFonts w:ascii="Arial Nova Light" w:eastAsia="Arial" w:hAnsi="Arial Nova Light" w:cs="Arial"/>
                <w:color w:val="000000"/>
                <w:sz w:val="20"/>
                <w:szCs w:val="20"/>
              </w:rPr>
              <w:t>p</w:t>
            </w:r>
            <w:r w:rsidR="000A2718" w:rsidRPr="006B5418">
              <w:rPr>
                <w:rFonts w:ascii="Arial Nova Light" w:eastAsia="Arial" w:hAnsi="Arial Nova Light" w:cs="Arial"/>
                <w:color w:val="000000"/>
                <w:sz w:val="20"/>
                <w:szCs w:val="20"/>
              </w:rPr>
              <w:t>ara salir adelante</w:t>
            </w:r>
            <w:r w:rsidR="00C93711" w:rsidRPr="006B5418">
              <w:rPr>
                <w:rFonts w:ascii="Arial Nova Light" w:eastAsia="Arial" w:hAnsi="Arial Nova Light" w:cs="Arial"/>
                <w:color w:val="000000"/>
                <w:sz w:val="20"/>
                <w:szCs w:val="20"/>
              </w:rPr>
              <w:t>.</w:t>
            </w:r>
          </w:p>
        </w:tc>
      </w:tr>
      <w:tr w:rsidR="00F85AA5" w:rsidRPr="006B5418" w14:paraId="47519BB8" w14:textId="77777777" w:rsidTr="00A001E7">
        <w:tc>
          <w:tcPr>
            <w:tcW w:w="4414" w:type="dxa"/>
          </w:tcPr>
          <w:p w14:paraId="5E73CB94" w14:textId="2397D6F6" w:rsidR="00F85AA5" w:rsidRPr="006B5418" w:rsidRDefault="002C5EA6" w:rsidP="00A001E7">
            <w:pPr>
              <w:tabs>
                <w:tab w:val="left" w:pos="426"/>
              </w:tabs>
              <w:spacing w:line="360" w:lineRule="auto"/>
              <w:ind w:right="36"/>
              <w:jc w:val="both"/>
              <w:rPr>
                <w:rFonts w:ascii="Arial Nova Light" w:eastAsia="Times New Roman" w:hAnsi="Arial Nova Light" w:cs="Times New Roman"/>
                <w:color w:val="000000"/>
                <w:sz w:val="20"/>
                <w:szCs w:val="20"/>
              </w:rPr>
            </w:pPr>
            <w:r w:rsidRPr="006B5418">
              <w:rPr>
                <w:noProof/>
                <w:sz w:val="20"/>
                <w:szCs w:val="20"/>
              </w:rPr>
              <w:drawing>
                <wp:inline distT="0" distB="0" distL="0" distR="0" wp14:anchorId="131E6FD0" wp14:editId="11B44D3E">
                  <wp:extent cx="2665730" cy="1386205"/>
                  <wp:effectExtent l="0" t="0" r="1270" b="4445"/>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5730" cy="1386205"/>
                          </a:xfrm>
                          <a:prstGeom prst="rect">
                            <a:avLst/>
                          </a:prstGeom>
                        </pic:spPr>
                      </pic:pic>
                    </a:graphicData>
                  </a:graphic>
                </wp:inline>
              </w:drawing>
            </w:r>
            <w:r w:rsidRPr="006B5418">
              <w:rPr>
                <w:noProof/>
                <w:sz w:val="20"/>
                <w:szCs w:val="20"/>
              </w:rPr>
              <w:drawing>
                <wp:inline distT="0" distB="0" distL="0" distR="0" wp14:anchorId="28A43410" wp14:editId="3E6E01C9">
                  <wp:extent cx="2665730" cy="1449070"/>
                  <wp:effectExtent l="0" t="0" r="1270" b="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5730" cy="1449070"/>
                          </a:xfrm>
                          <a:prstGeom prst="rect">
                            <a:avLst/>
                          </a:prstGeom>
                        </pic:spPr>
                      </pic:pic>
                    </a:graphicData>
                  </a:graphic>
                </wp:inline>
              </w:drawing>
            </w:r>
          </w:p>
        </w:tc>
        <w:tc>
          <w:tcPr>
            <w:tcW w:w="4414" w:type="dxa"/>
          </w:tcPr>
          <w:p w14:paraId="1B55D824" w14:textId="4C8AFD9F" w:rsidR="00F85AA5" w:rsidRPr="006B5418" w:rsidRDefault="00B86543"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Y todo lo que haces por la gente que amas</w:t>
            </w:r>
            <w:r w:rsidR="00C93711" w:rsidRPr="006B5418">
              <w:rPr>
                <w:rFonts w:ascii="Arial Nova Light" w:eastAsia="Arial" w:hAnsi="Arial Nova Light" w:cs="Arial"/>
                <w:color w:val="000000"/>
                <w:sz w:val="20"/>
                <w:szCs w:val="20"/>
              </w:rPr>
              <w:t>.</w:t>
            </w:r>
          </w:p>
        </w:tc>
      </w:tr>
      <w:tr w:rsidR="00F85AA5" w:rsidRPr="006B5418" w14:paraId="2C28AC96" w14:textId="77777777" w:rsidTr="00A001E7">
        <w:tc>
          <w:tcPr>
            <w:tcW w:w="4414" w:type="dxa"/>
          </w:tcPr>
          <w:p w14:paraId="20CFB5FE" w14:textId="406F76FF" w:rsidR="00F85AA5" w:rsidRPr="006B5418" w:rsidRDefault="00EA5132"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0F34F393" wp14:editId="7D710732">
                  <wp:extent cx="2665730" cy="1379855"/>
                  <wp:effectExtent l="0" t="0" r="1270" b="0"/>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5730" cy="1379855"/>
                          </a:xfrm>
                          <a:prstGeom prst="rect">
                            <a:avLst/>
                          </a:prstGeom>
                        </pic:spPr>
                      </pic:pic>
                    </a:graphicData>
                  </a:graphic>
                </wp:inline>
              </w:drawing>
            </w:r>
          </w:p>
        </w:tc>
        <w:tc>
          <w:tcPr>
            <w:tcW w:w="4414" w:type="dxa"/>
          </w:tcPr>
          <w:p w14:paraId="5B858413" w14:textId="0B30A2D1"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 </w:t>
            </w:r>
            <w:r w:rsidR="00B86543" w:rsidRPr="006B5418">
              <w:rPr>
                <w:rFonts w:ascii="Arial Nova Light" w:eastAsia="Arial" w:hAnsi="Arial Nova Light" w:cs="Arial"/>
                <w:color w:val="000000"/>
                <w:sz w:val="20"/>
                <w:szCs w:val="20"/>
              </w:rPr>
              <w:t>Ella sabe lo que sientes</w:t>
            </w:r>
            <w:r w:rsidR="00C93711" w:rsidRPr="006B5418">
              <w:rPr>
                <w:rFonts w:ascii="Arial Nova Light" w:eastAsia="Arial" w:hAnsi="Arial Nova Light" w:cs="Arial"/>
                <w:color w:val="000000"/>
                <w:sz w:val="20"/>
                <w:szCs w:val="20"/>
              </w:rPr>
              <w:t>.</w:t>
            </w:r>
          </w:p>
        </w:tc>
      </w:tr>
      <w:tr w:rsidR="00F85AA5" w:rsidRPr="006B5418" w14:paraId="4D175D20" w14:textId="77777777" w:rsidTr="00A001E7">
        <w:tc>
          <w:tcPr>
            <w:tcW w:w="4414" w:type="dxa"/>
          </w:tcPr>
          <w:p w14:paraId="2F71CE9C" w14:textId="3DD112C7" w:rsidR="00F85AA5" w:rsidRPr="006B5418" w:rsidRDefault="00EA5132"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lastRenderedPageBreak/>
              <w:drawing>
                <wp:inline distT="0" distB="0" distL="0" distR="0" wp14:anchorId="18CA30D1" wp14:editId="1FBF7135">
                  <wp:extent cx="2665730" cy="1461770"/>
                  <wp:effectExtent l="0" t="0" r="1270" b="508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5730" cy="1461770"/>
                          </a:xfrm>
                          <a:prstGeom prst="rect">
                            <a:avLst/>
                          </a:prstGeom>
                        </pic:spPr>
                      </pic:pic>
                    </a:graphicData>
                  </a:graphic>
                </wp:inline>
              </w:drawing>
            </w:r>
          </w:p>
        </w:tc>
        <w:tc>
          <w:tcPr>
            <w:tcW w:w="4414" w:type="dxa"/>
          </w:tcPr>
          <w:p w14:paraId="3C100187" w14:textId="63E2EE89" w:rsidR="00F85AA5" w:rsidRPr="006B5418" w:rsidRDefault="00B86543"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Porque siempre ha estado a tu lado</w:t>
            </w:r>
            <w:r w:rsidR="00C93711" w:rsidRPr="006B5418">
              <w:rPr>
                <w:rFonts w:ascii="Arial Nova Light" w:eastAsia="Arial" w:hAnsi="Arial Nova Light" w:cs="Arial"/>
                <w:color w:val="000000"/>
                <w:sz w:val="20"/>
                <w:szCs w:val="20"/>
              </w:rPr>
              <w:t>.</w:t>
            </w:r>
          </w:p>
        </w:tc>
      </w:tr>
      <w:tr w:rsidR="00F85AA5" w:rsidRPr="006B5418" w14:paraId="30812CFF" w14:textId="77777777" w:rsidTr="00A001E7">
        <w:tc>
          <w:tcPr>
            <w:tcW w:w="4414" w:type="dxa"/>
          </w:tcPr>
          <w:p w14:paraId="145C809A" w14:textId="5CB68BA5" w:rsidR="00F85AA5" w:rsidRPr="006B5418" w:rsidRDefault="00EA5132"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hAnsi="Arial Nova Light"/>
                <w:noProof/>
                <w:sz w:val="20"/>
                <w:szCs w:val="20"/>
              </w:rPr>
              <w:drawing>
                <wp:inline distT="0" distB="0" distL="0" distR="0" wp14:anchorId="621827FC" wp14:editId="53C2CFBA">
                  <wp:extent cx="2543175" cy="1202373"/>
                  <wp:effectExtent l="0" t="0" r="0" b="0"/>
                  <wp:docPr id="49"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4376" t="23603" r="46416" b="27566"/>
                          <a:stretch>
                            <a:fillRect/>
                          </a:stretch>
                        </pic:blipFill>
                        <pic:spPr>
                          <a:xfrm>
                            <a:off x="0" y="0"/>
                            <a:ext cx="2543175" cy="1202373"/>
                          </a:xfrm>
                          <a:prstGeom prst="rect">
                            <a:avLst/>
                          </a:prstGeom>
                          <a:ln/>
                        </pic:spPr>
                      </pic:pic>
                    </a:graphicData>
                  </a:graphic>
                </wp:inline>
              </w:drawing>
            </w:r>
            <w:r w:rsidRPr="006B5418">
              <w:rPr>
                <w:rFonts w:ascii="Arial Nova Light" w:hAnsi="Arial Nova Light"/>
                <w:noProof/>
                <w:sz w:val="20"/>
                <w:szCs w:val="20"/>
              </w:rPr>
              <w:drawing>
                <wp:inline distT="0" distB="0" distL="0" distR="0" wp14:anchorId="2B7AFFD8" wp14:editId="28B5C55B">
                  <wp:extent cx="2552700" cy="1249998"/>
                  <wp:effectExtent l="0" t="0" r="0" b="0"/>
                  <wp:docPr id="52"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4677" t="23335" r="46132" b="27037"/>
                          <a:stretch>
                            <a:fillRect/>
                          </a:stretch>
                        </pic:blipFill>
                        <pic:spPr>
                          <a:xfrm>
                            <a:off x="0" y="0"/>
                            <a:ext cx="2552700" cy="1249998"/>
                          </a:xfrm>
                          <a:prstGeom prst="rect">
                            <a:avLst/>
                          </a:prstGeom>
                          <a:ln/>
                        </pic:spPr>
                      </pic:pic>
                    </a:graphicData>
                  </a:graphic>
                </wp:inline>
              </w:drawing>
            </w:r>
          </w:p>
        </w:tc>
        <w:tc>
          <w:tcPr>
            <w:tcW w:w="4414" w:type="dxa"/>
          </w:tcPr>
          <w:p w14:paraId="3BBE3D9B" w14:textId="13E5E9F8"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Voz de la denunciada</w:t>
            </w:r>
            <w:r w:rsidR="00C93711" w:rsidRPr="006B5418">
              <w:rPr>
                <w:rFonts w:ascii="Arial Nova Light" w:eastAsia="Arial" w:hAnsi="Arial Nova Light" w:cs="Arial"/>
                <w:color w:val="000000"/>
                <w:sz w:val="20"/>
                <w:szCs w:val="20"/>
              </w:rPr>
              <w:t>:</w:t>
            </w:r>
            <w:r w:rsidRPr="006B5418">
              <w:rPr>
                <w:rFonts w:ascii="Arial Nova Light" w:eastAsia="Arial" w:hAnsi="Arial Nova Light" w:cs="Arial"/>
                <w:color w:val="000000"/>
                <w:sz w:val="20"/>
                <w:szCs w:val="20"/>
              </w:rPr>
              <w:t xml:space="preserve"> </w:t>
            </w:r>
          </w:p>
          <w:p w14:paraId="0C4E3CDA" w14:textId="5847F736"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Sigamos caminando juntos </w:t>
            </w:r>
            <w:r w:rsidR="00CE229F" w:rsidRPr="006B5418">
              <w:rPr>
                <w:rFonts w:ascii="Arial Nova Light" w:eastAsia="Arial" w:hAnsi="Arial Nova Light" w:cs="Arial"/>
                <w:color w:val="000000"/>
                <w:sz w:val="20"/>
                <w:szCs w:val="20"/>
              </w:rPr>
              <w:t>para darle a Aguascalientes una nueva ilusión, una mayor alegría y una vida mejor para todas y todos.</w:t>
            </w:r>
          </w:p>
        </w:tc>
      </w:tr>
      <w:tr w:rsidR="00F85AA5" w:rsidRPr="006B5418" w14:paraId="08538E68" w14:textId="77777777" w:rsidTr="00A001E7">
        <w:tc>
          <w:tcPr>
            <w:tcW w:w="4414" w:type="dxa"/>
          </w:tcPr>
          <w:p w14:paraId="4AED6D8F"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hAnsi="Arial Nova Light"/>
                <w:noProof/>
                <w:sz w:val="20"/>
                <w:szCs w:val="20"/>
              </w:rPr>
              <w:drawing>
                <wp:inline distT="0" distB="0" distL="0" distR="0" wp14:anchorId="7DAB1F1A" wp14:editId="28D531CA">
                  <wp:extent cx="2543175" cy="1259523"/>
                  <wp:effectExtent l="0" t="0" r="0" b="0"/>
                  <wp:docPr id="51"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l="4375" t="23872" r="46279" b="27576"/>
                          <a:stretch>
                            <a:fillRect/>
                          </a:stretch>
                        </pic:blipFill>
                        <pic:spPr>
                          <a:xfrm>
                            <a:off x="0" y="0"/>
                            <a:ext cx="2543175" cy="1259523"/>
                          </a:xfrm>
                          <a:prstGeom prst="rect">
                            <a:avLst/>
                          </a:prstGeom>
                          <a:ln/>
                        </pic:spPr>
                      </pic:pic>
                    </a:graphicData>
                  </a:graphic>
                </wp:inline>
              </w:drawing>
            </w:r>
          </w:p>
          <w:p w14:paraId="1190E058"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hAnsi="Arial Nova Light"/>
                <w:noProof/>
                <w:sz w:val="20"/>
                <w:szCs w:val="20"/>
              </w:rPr>
              <w:drawing>
                <wp:inline distT="0" distB="0" distL="0" distR="0" wp14:anchorId="15E3EA47" wp14:editId="639F5BBD">
                  <wp:extent cx="2524125" cy="1164273"/>
                  <wp:effectExtent l="0" t="0" r="0" b="0"/>
                  <wp:docPr id="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4524" t="23333" r="46134" b="28116"/>
                          <a:stretch>
                            <a:fillRect/>
                          </a:stretch>
                        </pic:blipFill>
                        <pic:spPr>
                          <a:xfrm>
                            <a:off x="0" y="0"/>
                            <a:ext cx="2524125" cy="1164273"/>
                          </a:xfrm>
                          <a:prstGeom prst="rect">
                            <a:avLst/>
                          </a:prstGeom>
                          <a:ln/>
                        </pic:spPr>
                      </pic:pic>
                    </a:graphicData>
                  </a:graphic>
                </wp:inline>
              </w:drawing>
            </w:r>
          </w:p>
        </w:tc>
        <w:tc>
          <w:tcPr>
            <w:tcW w:w="4414" w:type="dxa"/>
          </w:tcPr>
          <w:p w14:paraId="7DFB37D4" w14:textId="18405993"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Voz en off</w:t>
            </w:r>
            <w:r w:rsidR="00C93711" w:rsidRPr="006B5418">
              <w:rPr>
                <w:rFonts w:ascii="Arial Nova Light" w:eastAsia="Arial" w:hAnsi="Arial Nova Light" w:cs="Arial"/>
                <w:color w:val="000000"/>
                <w:sz w:val="20"/>
                <w:szCs w:val="20"/>
              </w:rPr>
              <w:t>:</w:t>
            </w:r>
          </w:p>
          <w:p w14:paraId="2999B222" w14:textId="509DA39E"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Tere Jiménez, </w:t>
            </w:r>
            <w:r w:rsidR="000139FF" w:rsidRPr="006B5418">
              <w:rPr>
                <w:rFonts w:ascii="Arial Nova Light" w:eastAsia="Arial" w:hAnsi="Arial Nova Light" w:cs="Arial"/>
                <w:color w:val="000000"/>
                <w:sz w:val="20"/>
                <w:szCs w:val="20"/>
              </w:rPr>
              <w:t xml:space="preserve">Precandidata a Gobernadora, ella </w:t>
            </w:r>
            <w:r w:rsidR="003C0484" w:rsidRPr="006B5418">
              <w:rPr>
                <w:rFonts w:ascii="Arial Nova Light" w:eastAsia="Arial" w:hAnsi="Arial Nova Light" w:cs="Arial"/>
                <w:color w:val="000000"/>
                <w:sz w:val="20"/>
                <w:szCs w:val="20"/>
              </w:rPr>
              <w:t>me entiende y resuelve</w:t>
            </w:r>
            <w:r w:rsidRPr="006B5418">
              <w:rPr>
                <w:rFonts w:ascii="Arial Nova Light" w:eastAsia="Arial" w:hAnsi="Arial Nova Light" w:cs="Arial"/>
                <w:color w:val="000000"/>
                <w:sz w:val="20"/>
                <w:szCs w:val="20"/>
              </w:rPr>
              <w:t>, PAN.</w:t>
            </w:r>
          </w:p>
        </w:tc>
      </w:tr>
      <w:tr w:rsidR="00F85AA5" w:rsidRPr="006B5418" w14:paraId="7B5EEB3F" w14:textId="77777777" w:rsidTr="00A001E7">
        <w:tc>
          <w:tcPr>
            <w:tcW w:w="4414" w:type="dxa"/>
          </w:tcPr>
          <w:p w14:paraId="088AED46" w14:textId="77777777" w:rsidR="00F85AA5" w:rsidRPr="006B5418" w:rsidRDefault="00F85AA5" w:rsidP="00A001E7">
            <w:pPr>
              <w:tabs>
                <w:tab w:val="left" w:pos="426"/>
                <w:tab w:val="left" w:pos="1360"/>
              </w:tabs>
              <w:spacing w:line="360" w:lineRule="auto"/>
              <w:ind w:right="36"/>
              <w:rPr>
                <w:rFonts w:ascii="Arial Nova Light" w:eastAsia="Arial" w:hAnsi="Arial Nova Light" w:cs="Arial"/>
                <w:color w:val="000000"/>
                <w:sz w:val="20"/>
                <w:szCs w:val="20"/>
              </w:rPr>
            </w:pPr>
            <w:r w:rsidRPr="006B5418">
              <w:rPr>
                <w:rFonts w:ascii="Arial Nova Light" w:hAnsi="Arial Nova Light"/>
                <w:noProof/>
                <w:sz w:val="20"/>
                <w:szCs w:val="20"/>
              </w:rPr>
              <w:drawing>
                <wp:inline distT="0" distB="0" distL="0" distR="0" wp14:anchorId="738F5978" wp14:editId="5D683B71">
                  <wp:extent cx="2524125" cy="1230948"/>
                  <wp:effectExtent l="0" t="0" r="0" b="0"/>
                  <wp:docPr id="53"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l="4829" t="23871" r="45825" b="27571"/>
                          <a:stretch>
                            <a:fillRect/>
                          </a:stretch>
                        </pic:blipFill>
                        <pic:spPr>
                          <a:xfrm>
                            <a:off x="0" y="0"/>
                            <a:ext cx="2524125" cy="1230948"/>
                          </a:xfrm>
                          <a:prstGeom prst="rect">
                            <a:avLst/>
                          </a:prstGeom>
                          <a:ln/>
                        </pic:spPr>
                      </pic:pic>
                    </a:graphicData>
                  </a:graphic>
                </wp:inline>
              </w:drawing>
            </w:r>
          </w:p>
        </w:tc>
        <w:tc>
          <w:tcPr>
            <w:tcW w:w="4414" w:type="dxa"/>
          </w:tcPr>
          <w:p w14:paraId="54BD4077" w14:textId="4A9AC295"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p>
        </w:tc>
      </w:tr>
      <w:bookmarkEnd w:id="5"/>
      <w:tr w:rsidR="007B5BBD" w:rsidRPr="006B5418" w14:paraId="30B5FCF2" w14:textId="77777777" w:rsidTr="00A001E7">
        <w:tc>
          <w:tcPr>
            <w:tcW w:w="4414" w:type="dxa"/>
          </w:tcPr>
          <w:p w14:paraId="7332EEFE" w14:textId="77777777" w:rsidR="007B5BBD" w:rsidRPr="006B5418" w:rsidRDefault="007B5BBD" w:rsidP="00A001E7">
            <w:pPr>
              <w:tabs>
                <w:tab w:val="left" w:pos="426"/>
                <w:tab w:val="left" w:pos="1360"/>
              </w:tabs>
              <w:spacing w:line="360" w:lineRule="auto"/>
              <w:ind w:right="36"/>
              <w:rPr>
                <w:rFonts w:ascii="Arial Nova Light" w:hAnsi="Arial Nova Light"/>
                <w:noProof/>
                <w:sz w:val="20"/>
                <w:szCs w:val="20"/>
              </w:rPr>
            </w:pPr>
          </w:p>
        </w:tc>
        <w:tc>
          <w:tcPr>
            <w:tcW w:w="4414" w:type="dxa"/>
          </w:tcPr>
          <w:p w14:paraId="04078CEC" w14:textId="01FA1C79" w:rsidR="007B5BBD" w:rsidRPr="006B5418" w:rsidRDefault="007B5BBD"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Cintillo permanente: Mensaje dirigido a los militantes </w:t>
            </w:r>
            <w:r w:rsidR="00C93711" w:rsidRPr="006B5418">
              <w:rPr>
                <w:rFonts w:ascii="Arial Nova Light" w:eastAsia="Arial" w:hAnsi="Arial Nova Light" w:cs="Arial"/>
                <w:color w:val="000000"/>
                <w:sz w:val="20"/>
                <w:szCs w:val="20"/>
              </w:rPr>
              <w:t>d</w:t>
            </w:r>
            <w:r w:rsidRPr="006B5418">
              <w:rPr>
                <w:rFonts w:ascii="Arial Nova Light" w:eastAsia="Arial" w:hAnsi="Arial Nova Light" w:cs="Arial"/>
                <w:color w:val="000000"/>
                <w:sz w:val="20"/>
                <w:szCs w:val="20"/>
              </w:rPr>
              <w:t xml:space="preserve">el PAN en los términos de la invitación emitida para participar en el proceso interno de </w:t>
            </w:r>
            <w:r w:rsidRPr="006B5418">
              <w:rPr>
                <w:rFonts w:ascii="Arial Nova Light" w:eastAsia="Arial" w:hAnsi="Arial Nova Light" w:cs="Arial"/>
                <w:color w:val="000000"/>
                <w:sz w:val="20"/>
                <w:szCs w:val="20"/>
              </w:rPr>
              <w:lastRenderedPageBreak/>
              <w:t xml:space="preserve">la candidatura a la </w:t>
            </w:r>
            <w:r w:rsidR="00C93711" w:rsidRPr="006B5418">
              <w:rPr>
                <w:rFonts w:ascii="Arial Nova Light" w:eastAsia="Arial" w:hAnsi="Arial Nova Light" w:cs="Arial"/>
                <w:color w:val="000000"/>
                <w:sz w:val="20"/>
                <w:szCs w:val="20"/>
              </w:rPr>
              <w:t>G</w:t>
            </w:r>
            <w:r w:rsidRPr="006B5418">
              <w:rPr>
                <w:rFonts w:ascii="Arial Nova Light" w:eastAsia="Arial" w:hAnsi="Arial Nova Light" w:cs="Arial"/>
                <w:color w:val="000000"/>
                <w:sz w:val="20"/>
                <w:szCs w:val="20"/>
              </w:rPr>
              <w:t>ubernatura del Estado de Aguascalientes.</w:t>
            </w:r>
          </w:p>
        </w:tc>
      </w:tr>
    </w:tbl>
    <w:p w14:paraId="0373BDD0" w14:textId="77777777" w:rsidR="00F85AA5" w:rsidRPr="00101A13"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b/>
          <w:color w:val="000000"/>
          <w:sz w:val="24"/>
          <w:szCs w:val="24"/>
          <w:u w:val="single"/>
        </w:rPr>
      </w:pPr>
    </w:p>
    <w:p w14:paraId="0A4573A9" w14:textId="77777777" w:rsidR="00F85AA5" w:rsidRPr="00101A13"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b/>
          <w:color w:val="000000"/>
          <w:sz w:val="24"/>
          <w:szCs w:val="24"/>
          <w:u w:val="single"/>
        </w:rPr>
      </w:pPr>
      <w:r w:rsidRPr="00101A13">
        <w:rPr>
          <w:rFonts w:ascii="Arial Nova Light" w:eastAsia="Arial" w:hAnsi="Arial Nova Light" w:cs="Arial"/>
          <w:b/>
          <w:color w:val="000000"/>
          <w:sz w:val="24"/>
          <w:szCs w:val="24"/>
          <w:u w:val="single"/>
        </w:rPr>
        <w:t>RA00011-22 (versión radio)</w:t>
      </w:r>
    </w:p>
    <w:p w14:paraId="2572DC7C" w14:textId="77777777" w:rsidR="00F85AA5" w:rsidRPr="006B5418"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rPr>
      </w:pPr>
      <w:r w:rsidRPr="006B5418">
        <w:rPr>
          <w:rFonts w:ascii="Arial Nova Light" w:eastAsia="Arial" w:hAnsi="Arial Nova Light" w:cs="Arial"/>
          <w:b/>
          <w:bCs/>
          <w:color w:val="000000"/>
          <w:sz w:val="20"/>
          <w:szCs w:val="20"/>
        </w:rPr>
        <w:t xml:space="preserve">Locutor:  </w:t>
      </w:r>
    </w:p>
    <w:p w14:paraId="42813C77" w14:textId="442DE0BF" w:rsidR="00F85AA5" w:rsidRPr="006B5418" w:rsidRDefault="00F85AA5" w:rsidP="00F85AA5">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w:t>
      </w:r>
      <w:r w:rsidR="00CE229F" w:rsidRPr="006B5418">
        <w:rPr>
          <w:rFonts w:ascii="Arial Nova Light" w:eastAsia="Arial" w:hAnsi="Arial Nova Light" w:cs="Arial"/>
          <w:i/>
          <w:color w:val="000000"/>
          <w:sz w:val="20"/>
          <w:szCs w:val="20"/>
        </w:rPr>
        <w:t>Ella sabe lo mucho que has batallado, las ganas que le echas todos los días para salir adelante y todo lo que haces por la gente que amas</w:t>
      </w:r>
      <w:r w:rsidR="00E10C32" w:rsidRPr="006B5418">
        <w:rPr>
          <w:rFonts w:ascii="Arial Nova Light" w:eastAsia="Arial" w:hAnsi="Arial Nova Light" w:cs="Arial"/>
          <w:i/>
          <w:color w:val="000000"/>
          <w:sz w:val="20"/>
          <w:szCs w:val="20"/>
        </w:rPr>
        <w:t>. Ella sabe lo que sientes, porque siempre ha estado a tu lado</w:t>
      </w:r>
      <w:r w:rsidRPr="006B5418">
        <w:rPr>
          <w:rFonts w:ascii="Arial Nova Light" w:eastAsia="Arial" w:hAnsi="Arial Nova Light" w:cs="Arial"/>
          <w:i/>
          <w:color w:val="000000"/>
          <w:sz w:val="20"/>
          <w:szCs w:val="20"/>
        </w:rPr>
        <w:t xml:space="preserve">. </w:t>
      </w:r>
    </w:p>
    <w:p w14:paraId="440DC063" w14:textId="77777777" w:rsidR="00E10C32" w:rsidRPr="006B5418" w:rsidRDefault="00E10C32" w:rsidP="00E10C32">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6B5418">
        <w:rPr>
          <w:rFonts w:ascii="Arial Nova Light" w:eastAsia="Arial" w:hAnsi="Arial Nova Light" w:cs="Arial"/>
          <w:b/>
          <w:bCs/>
          <w:iCs/>
          <w:color w:val="000000"/>
          <w:sz w:val="20"/>
          <w:szCs w:val="20"/>
        </w:rPr>
        <w:t>Tere Jiménez:</w:t>
      </w:r>
    </w:p>
    <w:p w14:paraId="507DF4AC" w14:textId="2CBA3288" w:rsidR="00E10C32" w:rsidRPr="006B5418" w:rsidRDefault="00E10C32" w:rsidP="00CC6A76">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Cs/>
          <w:color w:val="000000"/>
          <w:sz w:val="20"/>
          <w:szCs w:val="20"/>
        </w:rPr>
      </w:pPr>
      <w:r w:rsidRPr="006B5418">
        <w:rPr>
          <w:rFonts w:ascii="Arial Nova Light" w:eastAsia="Arial" w:hAnsi="Arial Nova Light" w:cs="Arial"/>
          <w:i/>
          <w:color w:val="000000"/>
          <w:sz w:val="20"/>
          <w:szCs w:val="20"/>
        </w:rPr>
        <w:t xml:space="preserve">Sigamos caminando juntos para darle a Aguascalientes una nueva ilusión, una mayor alegría </w:t>
      </w:r>
      <w:r w:rsidR="003C1C03" w:rsidRPr="006B5418">
        <w:rPr>
          <w:rFonts w:ascii="Arial Nova Light" w:eastAsia="Arial" w:hAnsi="Arial Nova Light" w:cs="Arial"/>
          <w:i/>
          <w:color w:val="000000"/>
          <w:sz w:val="20"/>
          <w:szCs w:val="20"/>
        </w:rPr>
        <w:t xml:space="preserve">y una vida mejor para todas y todos. </w:t>
      </w:r>
      <w:r w:rsidRPr="006B5418">
        <w:rPr>
          <w:rFonts w:ascii="Arial Nova Light" w:eastAsia="Arial" w:hAnsi="Arial Nova Light" w:cs="Arial"/>
          <w:iCs/>
          <w:color w:val="000000"/>
          <w:sz w:val="20"/>
          <w:szCs w:val="20"/>
        </w:rPr>
        <w:t xml:space="preserve"> </w:t>
      </w:r>
    </w:p>
    <w:p w14:paraId="330E04BF" w14:textId="43571B4A" w:rsidR="003C1C03" w:rsidRPr="006B5418" w:rsidRDefault="003C1C03" w:rsidP="003C1C03">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6B5418">
        <w:rPr>
          <w:rFonts w:ascii="Arial Nova Light" w:eastAsia="Arial" w:hAnsi="Arial Nova Light" w:cs="Arial"/>
          <w:b/>
          <w:bCs/>
          <w:iCs/>
          <w:color w:val="000000"/>
          <w:sz w:val="20"/>
          <w:szCs w:val="20"/>
        </w:rPr>
        <w:t>Locutor:</w:t>
      </w:r>
    </w:p>
    <w:p w14:paraId="682F907E" w14:textId="43570198" w:rsidR="00F85AA5" w:rsidRPr="006B5418" w:rsidRDefault="003C1C03" w:rsidP="003C1C03">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ab/>
      </w:r>
      <w:r w:rsidR="00F85AA5" w:rsidRPr="006B5418">
        <w:rPr>
          <w:rFonts w:ascii="Arial Nova Light" w:eastAsia="Arial" w:hAnsi="Arial Nova Light" w:cs="Arial"/>
          <w:i/>
          <w:color w:val="000000"/>
          <w:sz w:val="20"/>
          <w:szCs w:val="20"/>
        </w:rPr>
        <w:t xml:space="preserve">Tere Jiménez, </w:t>
      </w:r>
      <w:r w:rsidRPr="006B5418">
        <w:rPr>
          <w:rFonts w:ascii="Arial Nova Light" w:eastAsia="Arial" w:hAnsi="Arial Nova Light" w:cs="Arial"/>
          <w:i/>
          <w:color w:val="000000"/>
          <w:sz w:val="20"/>
          <w:szCs w:val="20"/>
        </w:rPr>
        <w:t xml:space="preserve">precandidata a </w:t>
      </w:r>
      <w:r w:rsidR="00F85AA5" w:rsidRPr="006B5418">
        <w:rPr>
          <w:rFonts w:ascii="Arial Nova Light" w:eastAsia="Arial" w:hAnsi="Arial Nova Light" w:cs="Arial"/>
          <w:i/>
          <w:color w:val="000000"/>
          <w:sz w:val="20"/>
          <w:szCs w:val="20"/>
        </w:rPr>
        <w:t xml:space="preserve">Gobernadora. Ella </w:t>
      </w:r>
      <w:r w:rsidRPr="006B5418">
        <w:rPr>
          <w:rFonts w:ascii="Arial Nova Light" w:eastAsia="Arial" w:hAnsi="Arial Nova Light" w:cs="Arial"/>
          <w:i/>
          <w:color w:val="000000"/>
          <w:sz w:val="20"/>
          <w:szCs w:val="20"/>
        </w:rPr>
        <w:t>te</w:t>
      </w:r>
      <w:r w:rsidR="00F85AA5" w:rsidRPr="006B5418">
        <w:rPr>
          <w:rFonts w:ascii="Arial Nova Light" w:eastAsia="Arial" w:hAnsi="Arial Nova Light" w:cs="Arial"/>
          <w:i/>
          <w:color w:val="000000"/>
          <w:sz w:val="20"/>
          <w:szCs w:val="20"/>
        </w:rPr>
        <w:t xml:space="preserve"> entiende y resuelve. </w:t>
      </w:r>
      <w:r w:rsidRPr="006B5418">
        <w:rPr>
          <w:rFonts w:ascii="Arial Nova Light" w:eastAsia="Arial" w:hAnsi="Arial Nova Light" w:cs="Arial"/>
          <w:i/>
          <w:color w:val="000000"/>
          <w:sz w:val="20"/>
          <w:szCs w:val="20"/>
        </w:rPr>
        <w:t>PAN</w:t>
      </w:r>
    </w:p>
    <w:p w14:paraId="03C727CA" w14:textId="16F1E9E0" w:rsidR="00F85AA5" w:rsidRPr="006B5418" w:rsidRDefault="00F85AA5" w:rsidP="00F85AA5">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 xml:space="preserve">Mensaje dirigido a los militantes del PAN, en los términos de la invitación dirigida para participar en el proceso interno de la candidatura a la </w:t>
      </w:r>
      <w:r w:rsidR="00011D5D" w:rsidRPr="006B5418">
        <w:rPr>
          <w:rFonts w:ascii="Arial Nova Light" w:eastAsia="Arial" w:hAnsi="Arial Nova Light" w:cs="Arial"/>
          <w:i/>
          <w:sz w:val="20"/>
          <w:szCs w:val="20"/>
        </w:rPr>
        <w:t>G</w:t>
      </w:r>
      <w:r w:rsidRPr="006B5418">
        <w:rPr>
          <w:rFonts w:ascii="Arial Nova Light" w:eastAsia="Arial" w:hAnsi="Arial Nova Light" w:cs="Arial"/>
          <w:i/>
          <w:color w:val="000000"/>
          <w:sz w:val="20"/>
          <w:szCs w:val="20"/>
        </w:rPr>
        <w:t xml:space="preserve">ubernatura del </w:t>
      </w:r>
      <w:r w:rsidR="00011D5D" w:rsidRPr="006B5418">
        <w:rPr>
          <w:rFonts w:ascii="Arial Nova Light" w:eastAsia="Arial" w:hAnsi="Arial Nova Light" w:cs="Arial"/>
          <w:i/>
          <w:sz w:val="20"/>
          <w:szCs w:val="20"/>
        </w:rPr>
        <w:t>E</w:t>
      </w:r>
      <w:r w:rsidRPr="006B5418">
        <w:rPr>
          <w:rFonts w:ascii="Arial Nova Light" w:eastAsia="Arial" w:hAnsi="Arial Nova Light" w:cs="Arial"/>
          <w:i/>
          <w:color w:val="000000"/>
          <w:sz w:val="20"/>
          <w:szCs w:val="20"/>
        </w:rPr>
        <w:t>stado de Aguascalientes.”</w:t>
      </w:r>
    </w:p>
    <w:p w14:paraId="2111462D" w14:textId="4B26272A" w:rsidR="00F85AA5" w:rsidRPr="00101A13" w:rsidRDefault="00B861EA" w:rsidP="00B861EA">
      <w:pPr>
        <w:pBdr>
          <w:top w:val="nil"/>
          <w:left w:val="nil"/>
          <w:bottom w:val="nil"/>
          <w:right w:val="nil"/>
          <w:between w:val="nil"/>
        </w:pBdr>
        <w:tabs>
          <w:tab w:val="left" w:pos="426"/>
        </w:tabs>
        <w:spacing w:after="0" w:line="360" w:lineRule="auto"/>
        <w:ind w:right="36"/>
        <w:jc w:val="both"/>
        <w:rPr>
          <w:rFonts w:ascii="Arial Nova Light" w:eastAsia="Arial" w:hAnsi="Arial Nova Light" w:cs="Arial"/>
          <w:color w:val="000000"/>
          <w:sz w:val="24"/>
          <w:szCs w:val="24"/>
        </w:rPr>
      </w:pPr>
      <w:r w:rsidRPr="00101A13">
        <w:rPr>
          <w:rFonts w:ascii="Arial Nova Light" w:eastAsia="Arial" w:hAnsi="Arial Nova Light" w:cs="Arial"/>
          <w:b/>
          <w:bCs/>
          <w:color w:val="000000"/>
          <w:sz w:val="24"/>
          <w:szCs w:val="24"/>
        </w:rPr>
        <w:t xml:space="preserve">5.2. </w:t>
      </w:r>
      <w:r w:rsidR="00F85AA5" w:rsidRPr="00101A13">
        <w:rPr>
          <w:rFonts w:ascii="Arial Nova Light" w:eastAsia="Arial" w:hAnsi="Arial Nova Light" w:cs="Arial"/>
          <w:b/>
          <w:bCs/>
          <w:color w:val="000000"/>
          <w:sz w:val="24"/>
          <w:szCs w:val="24"/>
        </w:rPr>
        <w:t xml:space="preserve"> En contra del PAN y de la Precandidata Ma. </w:t>
      </w:r>
      <w:r w:rsidR="009974BB" w:rsidRPr="00101A13">
        <w:rPr>
          <w:rFonts w:ascii="Arial Nova Light" w:eastAsia="Arial" w:hAnsi="Arial Nova Light" w:cs="Arial"/>
          <w:b/>
          <w:bCs/>
          <w:color w:val="000000"/>
          <w:sz w:val="24"/>
          <w:szCs w:val="24"/>
        </w:rPr>
        <w:t>De Jesús Ramírez Castro</w:t>
      </w:r>
      <w:r w:rsidR="00F85AA5" w:rsidRPr="00101A13">
        <w:rPr>
          <w:rFonts w:ascii="Arial Nova Light" w:eastAsia="Arial" w:hAnsi="Arial Nova Light" w:cs="Arial"/>
          <w:b/>
          <w:bCs/>
          <w:color w:val="000000"/>
          <w:sz w:val="24"/>
          <w:szCs w:val="24"/>
        </w:rPr>
        <w:t xml:space="preserve">. </w:t>
      </w:r>
      <w:r w:rsidR="00F85AA5" w:rsidRPr="00101A13">
        <w:rPr>
          <w:rFonts w:ascii="Arial Nova Light" w:eastAsia="Arial" w:hAnsi="Arial Nova Light" w:cs="Arial"/>
          <w:color w:val="000000"/>
          <w:sz w:val="24"/>
          <w:szCs w:val="24"/>
        </w:rPr>
        <w:t xml:space="preserve">MORENA refiere </w:t>
      </w:r>
      <w:r w:rsidRPr="00101A13">
        <w:rPr>
          <w:rFonts w:ascii="Arial Nova Light" w:eastAsia="Arial" w:hAnsi="Arial Nova Light" w:cs="Arial"/>
          <w:color w:val="000000"/>
          <w:sz w:val="24"/>
          <w:szCs w:val="24"/>
        </w:rPr>
        <w:t>que,</w:t>
      </w:r>
      <w:r w:rsidR="008F65A7" w:rsidRPr="00101A13">
        <w:rPr>
          <w:rFonts w:ascii="Arial Nova Light" w:eastAsia="Arial" w:hAnsi="Arial Nova Light" w:cs="Arial"/>
          <w:color w:val="000000"/>
          <w:sz w:val="24"/>
          <w:szCs w:val="24"/>
        </w:rPr>
        <w:t xml:space="preserve"> de la misma forma, </w:t>
      </w:r>
      <w:r w:rsidR="00F85AA5" w:rsidRPr="00101A13">
        <w:rPr>
          <w:rFonts w:ascii="Arial Nova Light" w:eastAsia="Arial" w:hAnsi="Arial Nova Light" w:cs="Arial"/>
          <w:color w:val="000000"/>
          <w:sz w:val="24"/>
          <w:szCs w:val="24"/>
        </w:rPr>
        <w:t xml:space="preserve">la denunciada </w:t>
      </w:r>
      <w:r w:rsidR="00F85AA5" w:rsidRPr="00101A13">
        <w:rPr>
          <w:rFonts w:ascii="Arial Nova Light" w:eastAsia="Arial" w:hAnsi="Arial Nova Light" w:cs="Arial"/>
          <w:b/>
          <w:color w:val="000000"/>
          <w:sz w:val="24"/>
          <w:szCs w:val="24"/>
        </w:rPr>
        <w:t xml:space="preserve">realizó actos anticipados de campaña </w:t>
      </w:r>
      <w:r w:rsidR="008F65A7" w:rsidRPr="00101A13">
        <w:rPr>
          <w:rFonts w:ascii="Arial Nova Light" w:eastAsia="Arial" w:hAnsi="Arial Nova Light" w:cs="Arial"/>
          <w:color w:val="000000"/>
          <w:sz w:val="24"/>
          <w:szCs w:val="24"/>
        </w:rPr>
        <w:t xml:space="preserve">mediante </w:t>
      </w:r>
      <w:r w:rsidR="00F85AA5" w:rsidRPr="00101A13">
        <w:rPr>
          <w:rFonts w:ascii="Arial Nova Light" w:eastAsia="Arial" w:hAnsi="Arial Nova Light" w:cs="Arial"/>
          <w:color w:val="000000"/>
          <w:sz w:val="24"/>
          <w:szCs w:val="24"/>
        </w:rPr>
        <w:t xml:space="preserve">la difusión del promocional identificado como “PRE AGS GOB </w:t>
      </w:r>
      <w:r w:rsidR="008F65A7" w:rsidRPr="00101A13">
        <w:rPr>
          <w:rFonts w:ascii="Arial Nova Light" w:eastAsia="Arial" w:hAnsi="Arial Nova Light" w:cs="Arial"/>
          <w:color w:val="000000"/>
          <w:sz w:val="24"/>
          <w:szCs w:val="24"/>
        </w:rPr>
        <w:t>SRA</w:t>
      </w:r>
      <w:r w:rsidR="00F85AA5" w:rsidRPr="00101A13">
        <w:rPr>
          <w:rFonts w:ascii="Arial Nova Light" w:eastAsia="Arial" w:hAnsi="Arial Nova Light" w:cs="Arial"/>
          <w:color w:val="000000"/>
          <w:sz w:val="24"/>
          <w:szCs w:val="24"/>
        </w:rPr>
        <w:t xml:space="preserve"> </w:t>
      </w:r>
      <w:r w:rsidR="008F65A7" w:rsidRPr="00101A13">
        <w:rPr>
          <w:rFonts w:ascii="Arial Nova Light" w:eastAsia="Arial" w:hAnsi="Arial Nova Light" w:cs="Arial"/>
          <w:color w:val="000000"/>
          <w:sz w:val="24"/>
          <w:szCs w:val="24"/>
        </w:rPr>
        <w:t>LLAMAS</w:t>
      </w:r>
      <w:r w:rsidR="00F85AA5" w:rsidRPr="00101A13">
        <w:rPr>
          <w:rFonts w:ascii="Arial Nova Light" w:eastAsia="Arial" w:hAnsi="Arial Nova Light" w:cs="Arial"/>
          <w:color w:val="000000"/>
          <w:sz w:val="24"/>
          <w:szCs w:val="24"/>
        </w:rPr>
        <w:t xml:space="preserve"> V</w:t>
      </w:r>
      <w:r w:rsidR="008F65A7" w:rsidRPr="00101A13">
        <w:rPr>
          <w:rFonts w:ascii="Arial Nova Light" w:eastAsia="Arial" w:hAnsi="Arial Nova Light" w:cs="Arial"/>
          <w:color w:val="000000"/>
          <w:sz w:val="24"/>
          <w:szCs w:val="24"/>
        </w:rPr>
        <w:t>2</w:t>
      </w:r>
      <w:r w:rsidR="00F85AA5" w:rsidRPr="00101A13">
        <w:rPr>
          <w:rFonts w:ascii="Arial Nova Light" w:eastAsia="Arial" w:hAnsi="Arial Nova Light" w:cs="Arial"/>
          <w:color w:val="000000"/>
          <w:sz w:val="24"/>
          <w:szCs w:val="24"/>
        </w:rPr>
        <w:t xml:space="preserve">” </w:t>
      </w:r>
      <w:r w:rsidR="00F85AA5" w:rsidRPr="00101A13">
        <w:rPr>
          <w:rFonts w:ascii="Arial Nova Light" w:eastAsia="Arial" w:hAnsi="Arial Nova Light" w:cs="Arial"/>
          <w:i/>
          <w:iCs/>
          <w:color w:val="000000"/>
          <w:sz w:val="24"/>
          <w:szCs w:val="24"/>
        </w:rPr>
        <w:t>identificado con los números de registro RV0001</w:t>
      </w:r>
      <w:r w:rsidR="008F65A7" w:rsidRPr="00101A13">
        <w:rPr>
          <w:rFonts w:ascii="Arial Nova Light" w:eastAsia="Arial" w:hAnsi="Arial Nova Light" w:cs="Arial"/>
          <w:i/>
          <w:iCs/>
          <w:color w:val="000000"/>
          <w:sz w:val="24"/>
          <w:szCs w:val="24"/>
        </w:rPr>
        <w:t>7</w:t>
      </w:r>
      <w:r w:rsidR="00F85AA5" w:rsidRPr="00101A13">
        <w:rPr>
          <w:rFonts w:ascii="Arial Nova Light" w:eastAsia="Arial" w:hAnsi="Arial Nova Light" w:cs="Arial"/>
          <w:i/>
          <w:iCs/>
          <w:color w:val="000000"/>
          <w:sz w:val="24"/>
          <w:szCs w:val="24"/>
        </w:rPr>
        <w:t>-22 y RA0001</w:t>
      </w:r>
      <w:r w:rsidR="008F65A7" w:rsidRPr="00101A13">
        <w:rPr>
          <w:rFonts w:ascii="Arial Nova Light" w:eastAsia="Arial" w:hAnsi="Arial Nova Light" w:cs="Arial"/>
          <w:i/>
          <w:iCs/>
          <w:color w:val="000000"/>
          <w:sz w:val="24"/>
          <w:szCs w:val="24"/>
        </w:rPr>
        <w:t>6</w:t>
      </w:r>
      <w:r w:rsidR="00F85AA5" w:rsidRPr="00101A13">
        <w:rPr>
          <w:rFonts w:ascii="Arial Nova Light" w:eastAsia="Arial" w:hAnsi="Arial Nova Light" w:cs="Arial"/>
          <w:i/>
          <w:iCs/>
          <w:color w:val="000000"/>
          <w:sz w:val="24"/>
          <w:szCs w:val="24"/>
        </w:rPr>
        <w:t>-22</w:t>
      </w:r>
      <w:r w:rsidR="00F85AA5" w:rsidRPr="00101A13">
        <w:rPr>
          <w:rFonts w:ascii="Arial Nova Light" w:eastAsia="Arial" w:hAnsi="Arial Nova Light" w:cs="Arial"/>
          <w:color w:val="000000"/>
          <w:sz w:val="24"/>
          <w:szCs w:val="24"/>
        </w:rPr>
        <w:t xml:space="preserve"> en su versión para televisión y radio</w:t>
      </w:r>
      <w:r w:rsidR="00F85AA5" w:rsidRPr="00101A13">
        <w:rPr>
          <w:rFonts w:ascii="Arial Nova Light" w:eastAsia="Arial" w:hAnsi="Arial Nova Light" w:cs="Arial"/>
          <w:sz w:val="24"/>
          <w:szCs w:val="24"/>
        </w:rPr>
        <w:t>. El contenido del material denunciado es el siguiente</w:t>
      </w:r>
      <w:r w:rsidR="00F85AA5" w:rsidRPr="00101A13">
        <w:rPr>
          <w:rFonts w:ascii="Arial Nova Light" w:eastAsia="Arial" w:hAnsi="Arial Nova Light" w:cs="Arial"/>
          <w:color w:val="000000"/>
          <w:sz w:val="24"/>
          <w:szCs w:val="24"/>
        </w:rPr>
        <w:t xml:space="preserve">: </w:t>
      </w:r>
    </w:p>
    <w:tbl>
      <w:tblPr>
        <w:tblW w:w="8828" w:type="dxa"/>
        <w:tblBorders>
          <w:top w:val="single" w:sz="4" w:space="0" w:color="C2D69B"/>
          <w:left w:val="single" w:sz="4" w:space="0" w:color="C2D69B"/>
          <w:bottom w:val="single" w:sz="4" w:space="0" w:color="C2D69B"/>
          <w:right w:val="single" w:sz="4" w:space="0" w:color="C2D69B"/>
          <w:insideH w:val="single" w:sz="4" w:space="0" w:color="C2D69B"/>
          <w:insideV w:val="single" w:sz="4" w:space="0" w:color="C2D69B"/>
        </w:tblBorders>
        <w:tblLayout w:type="fixed"/>
        <w:tblLook w:val="0400" w:firstRow="0" w:lastRow="0" w:firstColumn="0" w:lastColumn="0" w:noHBand="0" w:noVBand="1"/>
      </w:tblPr>
      <w:tblGrid>
        <w:gridCol w:w="4414"/>
        <w:gridCol w:w="4414"/>
      </w:tblGrid>
      <w:tr w:rsidR="00F85AA5" w:rsidRPr="00101A13" w14:paraId="187E8672" w14:textId="77777777" w:rsidTr="00A001E7">
        <w:trPr>
          <w:trHeight w:val="240"/>
          <w:tblHeader/>
        </w:trPr>
        <w:tc>
          <w:tcPr>
            <w:tcW w:w="8828" w:type="dxa"/>
            <w:gridSpan w:val="2"/>
          </w:tcPr>
          <w:p w14:paraId="485FA660" w14:textId="7CEA55FC" w:rsidR="00F85AA5" w:rsidRPr="006B5418" w:rsidRDefault="00F85AA5" w:rsidP="00A001E7">
            <w:pPr>
              <w:tabs>
                <w:tab w:val="left" w:pos="426"/>
              </w:tabs>
              <w:spacing w:line="360" w:lineRule="auto"/>
              <w:ind w:right="36"/>
              <w:jc w:val="center"/>
              <w:rPr>
                <w:rFonts w:ascii="Arial Nova Light" w:eastAsia="Arial" w:hAnsi="Arial Nova Light" w:cs="Arial"/>
                <w:color w:val="000000"/>
                <w:sz w:val="20"/>
                <w:szCs w:val="20"/>
              </w:rPr>
            </w:pPr>
            <w:r w:rsidRPr="006B5418">
              <w:rPr>
                <w:rFonts w:ascii="Arial Nova Light" w:eastAsia="Arial" w:hAnsi="Arial Nova Light" w:cs="Arial"/>
                <w:b/>
                <w:color w:val="000000"/>
                <w:sz w:val="20"/>
                <w:szCs w:val="20"/>
                <w:u w:val="single"/>
              </w:rPr>
              <w:t>RV0001</w:t>
            </w:r>
            <w:r w:rsidR="008F65A7" w:rsidRPr="006B5418">
              <w:rPr>
                <w:rFonts w:ascii="Arial Nova Light" w:eastAsia="Arial" w:hAnsi="Arial Nova Light" w:cs="Arial"/>
                <w:b/>
                <w:color w:val="000000"/>
                <w:sz w:val="20"/>
                <w:szCs w:val="20"/>
                <w:u w:val="single"/>
              </w:rPr>
              <w:t>7</w:t>
            </w:r>
            <w:r w:rsidRPr="006B5418">
              <w:rPr>
                <w:rFonts w:ascii="Arial Nova Light" w:eastAsia="Arial" w:hAnsi="Arial Nova Light" w:cs="Arial"/>
                <w:b/>
                <w:color w:val="000000"/>
                <w:sz w:val="20"/>
                <w:szCs w:val="20"/>
                <w:u w:val="single"/>
              </w:rPr>
              <w:t>-22 (versión televisión)</w:t>
            </w:r>
          </w:p>
        </w:tc>
      </w:tr>
      <w:tr w:rsidR="00F85AA5" w:rsidRPr="00101A13" w14:paraId="59DC0D9E" w14:textId="77777777" w:rsidTr="00A001E7">
        <w:tc>
          <w:tcPr>
            <w:tcW w:w="4414" w:type="dxa"/>
          </w:tcPr>
          <w:p w14:paraId="48F88786"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IMÁGENES</w:t>
            </w:r>
          </w:p>
        </w:tc>
        <w:tc>
          <w:tcPr>
            <w:tcW w:w="4414" w:type="dxa"/>
          </w:tcPr>
          <w:p w14:paraId="0173FDCB"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AUDIO</w:t>
            </w:r>
          </w:p>
        </w:tc>
      </w:tr>
      <w:tr w:rsidR="00F85AA5" w:rsidRPr="00101A13" w14:paraId="09362E11" w14:textId="77777777" w:rsidTr="00A001E7">
        <w:trPr>
          <w:trHeight w:val="2145"/>
        </w:trPr>
        <w:tc>
          <w:tcPr>
            <w:tcW w:w="4414" w:type="dxa"/>
          </w:tcPr>
          <w:p w14:paraId="6A033B11" w14:textId="035377D0" w:rsidR="00F85AA5" w:rsidRPr="006B5418" w:rsidRDefault="00813229"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34281219" wp14:editId="004B1105">
                  <wp:extent cx="2665730" cy="1462405"/>
                  <wp:effectExtent l="0" t="0" r="1270" b="4445"/>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65730" cy="1462405"/>
                          </a:xfrm>
                          <a:prstGeom prst="rect">
                            <a:avLst/>
                          </a:prstGeom>
                        </pic:spPr>
                      </pic:pic>
                    </a:graphicData>
                  </a:graphic>
                </wp:inline>
              </w:drawing>
            </w:r>
          </w:p>
          <w:p w14:paraId="18FDEA39" w14:textId="77777777"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p>
        </w:tc>
        <w:tc>
          <w:tcPr>
            <w:tcW w:w="4414" w:type="dxa"/>
          </w:tcPr>
          <w:p w14:paraId="600F4786" w14:textId="4096C47A" w:rsidR="00F85AA5" w:rsidRPr="006B5418" w:rsidRDefault="00F85AA5" w:rsidP="00A001E7">
            <w:pPr>
              <w:tabs>
                <w:tab w:val="left" w:pos="426"/>
              </w:tabs>
              <w:spacing w:line="360" w:lineRule="auto"/>
              <w:ind w:right="36"/>
              <w:jc w:val="both"/>
              <w:rPr>
                <w:rFonts w:ascii="Arial Nova Light" w:eastAsia="Arial" w:hAnsi="Arial Nova Light" w:cs="Arial"/>
                <w:b/>
                <w:bCs/>
                <w:color w:val="000000"/>
                <w:sz w:val="20"/>
                <w:szCs w:val="20"/>
              </w:rPr>
            </w:pPr>
            <w:r w:rsidRPr="006B5418">
              <w:rPr>
                <w:rFonts w:ascii="Arial Nova Light" w:eastAsia="Arial" w:hAnsi="Arial Nova Light" w:cs="Arial"/>
                <w:b/>
                <w:bCs/>
                <w:color w:val="000000"/>
                <w:sz w:val="20"/>
                <w:szCs w:val="20"/>
              </w:rPr>
              <w:t>Voz en off</w:t>
            </w:r>
            <w:r w:rsidR="00011D5D" w:rsidRPr="006B5418">
              <w:rPr>
                <w:rFonts w:ascii="Arial Nova Light" w:eastAsia="Arial" w:hAnsi="Arial Nova Light" w:cs="Arial"/>
                <w:b/>
                <w:bCs/>
                <w:color w:val="000000"/>
                <w:sz w:val="20"/>
                <w:szCs w:val="20"/>
              </w:rPr>
              <w:t>:</w:t>
            </w:r>
          </w:p>
          <w:p w14:paraId="4537D012" w14:textId="32B16F38" w:rsidR="00F85AA5" w:rsidRPr="006B5418" w:rsidRDefault="004E56DD"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Aguascalientes y el PAN han caminado muchos años de la mano. </w:t>
            </w:r>
          </w:p>
        </w:tc>
      </w:tr>
      <w:tr w:rsidR="00F85AA5" w:rsidRPr="00101A13" w14:paraId="44B4816C" w14:textId="77777777" w:rsidTr="00A001E7">
        <w:tc>
          <w:tcPr>
            <w:tcW w:w="4414" w:type="dxa"/>
          </w:tcPr>
          <w:p w14:paraId="7E91E863" w14:textId="5A3AA992" w:rsidR="00F85AA5" w:rsidRPr="006B5418" w:rsidRDefault="00813229"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lastRenderedPageBreak/>
              <w:drawing>
                <wp:inline distT="0" distB="0" distL="0" distR="0" wp14:anchorId="291ACC76" wp14:editId="04229E6B">
                  <wp:extent cx="2665730" cy="1490345"/>
                  <wp:effectExtent l="0" t="0" r="127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65730" cy="1490345"/>
                          </a:xfrm>
                          <a:prstGeom prst="rect">
                            <a:avLst/>
                          </a:prstGeom>
                        </pic:spPr>
                      </pic:pic>
                    </a:graphicData>
                  </a:graphic>
                </wp:inline>
              </w:drawing>
            </w:r>
            <w:r w:rsidR="009653F3" w:rsidRPr="006B5418">
              <w:rPr>
                <w:noProof/>
                <w:sz w:val="20"/>
                <w:szCs w:val="20"/>
              </w:rPr>
              <w:t xml:space="preserve"> </w:t>
            </w:r>
            <w:r w:rsidR="009653F3" w:rsidRPr="006B5418">
              <w:rPr>
                <w:noProof/>
                <w:sz w:val="20"/>
                <w:szCs w:val="20"/>
              </w:rPr>
              <w:drawing>
                <wp:inline distT="0" distB="0" distL="0" distR="0" wp14:anchorId="1BAD8679" wp14:editId="6B0C8441">
                  <wp:extent cx="2665730" cy="1470025"/>
                  <wp:effectExtent l="0" t="0" r="127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65730" cy="1470025"/>
                          </a:xfrm>
                          <a:prstGeom prst="rect">
                            <a:avLst/>
                          </a:prstGeom>
                        </pic:spPr>
                      </pic:pic>
                    </a:graphicData>
                  </a:graphic>
                </wp:inline>
              </w:drawing>
            </w:r>
          </w:p>
        </w:tc>
        <w:tc>
          <w:tcPr>
            <w:tcW w:w="4414" w:type="dxa"/>
          </w:tcPr>
          <w:p w14:paraId="3E8D103B" w14:textId="1FFCA7B7" w:rsidR="00F85AA5" w:rsidRPr="006B5418" w:rsidRDefault="004E56DD"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Trabajando juntos y mejorando la vida de nuestras familias. </w:t>
            </w:r>
          </w:p>
        </w:tc>
      </w:tr>
      <w:tr w:rsidR="00F85AA5" w:rsidRPr="00101A13" w14:paraId="0DFD1260" w14:textId="77777777" w:rsidTr="00A001E7">
        <w:trPr>
          <w:trHeight w:val="2130"/>
        </w:trPr>
        <w:tc>
          <w:tcPr>
            <w:tcW w:w="4414" w:type="dxa"/>
          </w:tcPr>
          <w:p w14:paraId="5BD5EBD7" w14:textId="39892EFC" w:rsidR="00F85AA5" w:rsidRPr="006B5418" w:rsidRDefault="009653F3" w:rsidP="00A001E7">
            <w:pPr>
              <w:tabs>
                <w:tab w:val="left" w:pos="426"/>
              </w:tabs>
              <w:spacing w:line="360" w:lineRule="auto"/>
              <w:ind w:right="36"/>
              <w:jc w:val="both"/>
              <w:rPr>
                <w:rFonts w:ascii="Arial Nova Light" w:eastAsia="Times New Roman" w:hAnsi="Arial Nova Light" w:cs="Times New Roman"/>
                <w:color w:val="000000"/>
                <w:sz w:val="20"/>
                <w:szCs w:val="20"/>
              </w:rPr>
            </w:pPr>
            <w:r w:rsidRPr="006B5418">
              <w:rPr>
                <w:noProof/>
                <w:sz w:val="20"/>
                <w:szCs w:val="20"/>
              </w:rPr>
              <w:drawing>
                <wp:inline distT="0" distB="0" distL="0" distR="0" wp14:anchorId="5EDC5A6D" wp14:editId="4686027B">
                  <wp:extent cx="2665730" cy="1483995"/>
                  <wp:effectExtent l="0" t="0" r="1270" b="1905"/>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65730" cy="1483995"/>
                          </a:xfrm>
                          <a:prstGeom prst="rect">
                            <a:avLst/>
                          </a:prstGeom>
                        </pic:spPr>
                      </pic:pic>
                    </a:graphicData>
                  </a:graphic>
                </wp:inline>
              </w:drawing>
            </w:r>
          </w:p>
        </w:tc>
        <w:tc>
          <w:tcPr>
            <w:tcW w:w="4414" w:type="dxa"/>
          </w:tcPr>
          <w:p w14:paraId="38C58E9E" w14:textId="196FAA7D" w:rsidR="00F85AA5" w:rsidRPr="006B5418" w:rsidRDefault="004E56DD"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Construyendo un Estado próspero, moderno y amable. </w:t>
            </w:r>
          </w:p>
        </w:tc>
      </w:tr>
      <w:tr w:rsidR="00F85AA5" w:rsidRPr="00101A13" w14:paraId="72040863" w14:textId="77777777" w:rsidTr="00A001E7">
        <w:tc>
          <w:tcPr>
            <w:tcW w:w="4414" w:type="dxa"/>
          </w:tcPr>
          <w:p w14:paraId="40B6B196" w14:textId="157C6FC4" w:rsidR="00F85AA5" w:rsidRPr="006B5418" w:rsidRDefault="009653F3" w:rsidP="00A001E7">
            <w:pPr>
              <w:tabs>
                <w:tab w:val="left" w:pos="426"/>
              </w:tabs>
              <w:spacing w:line="360" w:lineRule="auto"/>
              <w:ind w:right="36"/>
              <w:jc w:val="both"/>
              <w:rPr>
                <w:rFonts w:ascii="Arial Nova Light" w:eastAsia="Times New Roman" w:hAnsi="Arial Nova Light" w:cs="Times New Roman"/>
                <w:color w:val="000000"/>
                <w:sz w:val="20"/>
                <w:szCs w:val="20"/>
              </w:rPr>
            </w:pPr>
            <w:r w:rsidRPr="006B5418">
              <w:rPr>
                <w:noProof/>
                <w:sz w:val="20"/>
                <w:szCs w:val="20"/>
              </w:rPr>
              <w:drawing>
                <wp:inline distT="0" distB="0" distL="0" distR="0" wp14:anchorId="61D8757D" wp14:editId="48201A98">
                  <wp:extent cx="2665730" cy="1520190"/>
                  <wp:effectExtent l="0" t="0" r="1270" b="3810"/>
                  <wp:docPr id="16"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65730" cy="1520190"/>
                          </a:xfrm>
                          <a:prstGeom prst="rect">
                            <a:avLst/>
                          </a:prstGeom>
                        </pic:spPr>
                      </pic:pic>
                    </a:graphicData>
                  </a:graphic>
                </wp:inline>
              </w:drawing>
            </w:r>
          </w:p>
        </w:tc>
        <w:tc>
          <w:tcPr>
            <w:tcW w:w="4414" w:type="dxa"/>
          </w:tcPr>
          <w:p w14:paraId="3BC7909F" w14:textId="2A67C9AB" w:rsidR="00F85AA5" w:rsidRPr="006B5418" w:rsidRDefault="004E56DD"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Gracias a nuestra gente. </w:t>
            </w:r>
          </w:p>
        </w:tc>
      </w:tr>
      <w:tr w:rsidR="00F85AA5" w:rsidRPr="00101A13" w14:paraId="47425C8C" w14:textId="77777777" w:rsidTr="00A001E7">
        <w:tc>
          <w:tcPr>
            <w:tcW w:w="4414" w:type="dxa"/>
          </w:tcPr>
          <w:p w14:paraId="1FC2BBFF" w14:textId="6B6A7AE4" w:rsidR="00F85AA5" w:rsidRPr="006B5418" w:rsidRDefault="00D529C9"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6EF96354" wp14:editId="706479EF">
                  <wp:extent cx="2665730" cy="1578610"/>
                  <wp:effectExtent l="0" t="0" r="1270" b="2540"/>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5730" cy="1578610"/>
                          </a:xfrm>
                          <a:prstGeom prst="rect">
                            <a:avLst/>
                          </a:prstGeom>
                        </pic:spPr>
                      </pic:pic>
                    </a:graphicData>
                  </a:graphic>
                </wp:inline>
              </w:drawing>
            </w:r>
          </w:p>
        </w:tc>
        <w:tc>
          <w:tcPr>
            <w:tcW w:w="4414" w:type="dxa"/>
          </w:tcPr>
          <w:p w14:paraId="0CB2ED32" w14:textId="0FCD8165" w:rsidR="00F85AA5" w:rsidRPr="006B5418" w:rsidRDefault="00F85AA5"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 </w:t>
            </w:r>
            <w:r w:rsidR="00AE2B5A" w:rsidRPr="006B5418">
              <w:rPr>
                <w:rFonts w:ascii="Arial Nova Light" w:eastAsia="Arial" w:hAnsi="Arial Nova Light" w:cs="Arial"/>
                <w:color w:val="000000"/>
                <w:sz w:val="20"/>
                <w:szCs w:val="20"/>
              </w:rPr>
              <w:t>Gente que lucha, gente que quiere vivir en paz</w:t>
            </w:r>
            <w:r w:rsidR="00CB7310" w:rsidRPr="006B5418">
              <w:rPr>
                <w:rFonts w:ascii="Arial Nova Light" w:eastAsia="Arial" w:hAnsi="Arial Nova Light" w:cs="Arial"/>
                <w:color w:val="000000"/>
                <w:sz w:val="20"/>
                <w:szCs w:val="20"/>
              </w:rPr>
              <w:t>.</w:t>
            </w:r>
          </w:p>
        </w:tc>
      </w:tr>
      <w:tr w:rsidR="00F85AA5" w:rsidRPr="00101A13" w14:paraId="4E33B144" w14:textId="77777777" w:rsidTr="00A001E7">
        <w:tc>
          <w:tcPr>
            <w:tcW w:w="4414" w:type="dxa"/>
          </w:tcPr>
          <w:p w14:paraId="57E54857" w14:textId="15EDC1BC" w:rsidR="00F85AA5" w:rsidRPr="006B5418" w:rsidRDefault="00D529C9"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lastRenderedPageBreak/>
              <w:drawing>
                <wp:inline distT="0" distB="0" distL="0" distR="0" wp14:anchorId="5D2DF401" wp14:editId="46F6B8BC">
                  <wp:extent cx="2665730" cy="1428115"/>
                  <wp:effectExtent l="0" t="0" r="1270" b="635"/>
                  <wp:docPr id="18"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65730" cy="1428115"/>
                          </a:xfrm>
                          <a:prstGeom prst="rect">
                            <a:avLst/>
                          </a:prstGeom>
                        </pic:spPr>
                      </pic:pic>
                    </a:graphicData>
                  </a:graphic>
                </wp:inline>
              </w:drawing>
            </w:r>
          </w:p>
        </w:tc>
        <w:tc>
          <w:tcPr>
            <w:tcW w:w="4414" w:type="dxa"/>
          </w:tcPr>
          <w:p w14:paraId="12151783" w14:textId="287FB717" w:rsidR="00F85AA5" w:rsidRPr="006B5418" w:rsidRDefault="00AE2B5A"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Con dignidad, con igualdad, con liberta</w:t>
            </w:r>
            <w:r w:rsidR="00011D5D" w:rsidRPr="006B5418">
              <w:rPr>
                <w:rFonts w:ascii="Arial Nova Light" w:eastAsia="Arial" w:hAnsi="Arial Nova Light" w:cs="Arial"/>
                <w:color w:val="000000"/>
                <w:sz w:val="20"/>
                <w:szCs w:val="20"/>
              </w:rPr>
              <w:t>d.</w:t>
            </w:r>
          </w:p>
        </w:tc>
      </w:tr>
      <w:tr w:rsidR="00F85AA5" w:rsidRPr="00101A13" w14:paraId="510B597B" w14:textId="77777777" w:rsidTr="00A001E7">
        <w:tc>
          <w:tcPr>
            <w:tcW w:w="4414" w:type="dxa"/>
          </w:tcPr>
          <w:p w14:paraId="30244BC8" w14:textId="5614CD1D" w:rsidR="00F85AA5" w:rsidRPr="006B5418" w:rsidRDefault="00D529C9" w:rsidP="00A001E7">
            <w:pPr>
              <w:tabs>
                <w:tab w:val="left" w:pos="426"/>
              </w:tabs>
              <w:spacing w:line="360" w:lineRule="auto"/>
              <w:ind w:right="36"/>
              <w:jc w:val="both"/>
              <w:rPr>
                <w:rFonts w:ascii="Arial Nova Light" w:eastAsia="Arial" w:hAnsi="Arial Nova Light" w:cs="Arial"/>
                <w:color w:val="000000"/>
                <w:sz w:val="20"/>
                <w:szCs w:val="20"/>
              </w:rPr>
            </w:pPr>
            <w:r w:rsidRPr="006B5418">
              <w:rPr>
                <w:noProof/>
                <w:sz w:val="20"/>
                <w:szCs w:val="20"/>
              </w:rPr>
              <w:drawing>
                <wp:inline distT="0" distB="0" distL="0" distR="0" wp14:anchorId="770DC658" wp14:editId="667F24FD">
                  <wp:extent cx="2665730" cy="1521460"/>
                  <wp:effectExtent l="0" t="0" r="1270" b="2540"/>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65730" cy="1521460"/>
                          </a:xfrm>
                          <a:prstGeom prst="rect">
                            <a:avLst/>
                          </a:prstGeom>
                        </pic:spPr>
                      </pic:pic>
                    </a:graphicData>
                  </a:graphic>
                </wp:inline>
              </w:drawing>
            </w:r>
          </w:p>
        </w:tc>
        <w:tc>
          <w:tcPr>
            <w:tcW w:w="4414" w:type="dxa"/>
          </w:tcPr>
          <w:p w14:paraId="2CFD779F" w14:textId="77777777" w:rsidR="00F51A74" w:rsidRPr="006B5418" w:rsidRDefault="00AE2B5A"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Defendamos lo nuestro y vayamos por más…</w:t>
            </w:r>
          </w:p>
          <w:p w14:paraId="1F79F14C" w14:textId="536DE508" w:rsidR="00F51A74" w:rsidRPr="006B5418" w:rsidRDefault="00F51A74"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Señora Llamas María de Jesús.</w:t>
            </w:r>
          </w:p>
          <w:p w14:paraId="5D84F72D" w14:textId="587B5DE2" w:rsidR="00F85AA5" w:rsidRPr="006B5418" w:rsidRDefault="00AE2B5A"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 </w:t>
            </w:r>
            <w:r w:rsidR="00F85AA5" w:rsidRPr="006B5418">
              <w:rPr>
                <w:rFonts w:ascii="Arial Nova Light" w:eastAsia="Arial" w:hAnsi="Arial Nova Light" w:cs="Arial"/>
                <w:color w:val="000000"/>
                <w:sz w:val="20"/>
                <w:szCs w:val="20"/>
              </w:rPr>
              <w:t xml:space="preserve"> </w:t>
            </w:r>
            <w:r w:rsidR="00F51A74" w:rsidRPr="006B5418">
              <w:rPr>
                <w:rFonts w:ascii="Arial Nova Light" w:eastAsia="Arial" w:hAnsi="Arial Nova Light" w:cs="Arial"/>
                <w:color w:val="000000"/>
                <w:sz w:val="20"/>
                <w:szCs w:val="20"/>
              </w:rPr>
              <w:t>Por Aguascalientes, precandidata a gobernadora PAN</w:t>
            </w:r>
            <w:r w:rsidR="00CB7310" w:rsidRPr="006B5418">
              <w:rPr>
                <w:rFonts w:ascii="Arial Nova Light" w:eastAsia="Arial" w:hAnsi="Arial Nova Light" w:cs="Arial"/>
                <w:color w:val="000000"/>
                <w:sz w:val="20"/>
                <w:szCs w:val="20"/>
              </w:rPr>
              <w:t>.</w:t>
            </w:r>
          </w:p>
        </w:tc>
      </w:tr>
      <w:tr w:rsidR="003A007A" w:rsidRPr="00101A13" w14:paraId="2FF3C700" w14:textId="77777777" w:rsidTr="00A001E7">
        <w:tc>
          <w:tcPr>
            <w:tcW w:w="4414" w:type="dxa"/>
          </w:tcPr>
          <w:p w14:paraId="46DF8862" w14:textId="421519E9" w:rsidR="003A007A" w:rsidRPr="006B5418" w:rsidRDefault="00F51A74" w:rsidP="00A001E7">
            <w:pPr>
              <w:tabs>
                <w:tab w:val="left" w:pos="426"/>
                <w:tab w:val="left" w:pos="1360"/>
              </w:tabs>
              <w:spacing w:line="360" w:lineRule="auto"/>
              <w:ind w:right="36"/>
              <w:rPr>
                <w:rFonts w:ascii="Arial Nova Light" w:eastAsia="Arial" w:hAnsi="Arial Nova Light" w:cs="Arial"/>
                <w:color w:val="000000"/>
                <w:sz w:val="20"/>
                <w:szCs w:val="20"/>
              </w:rPr>
            </w:pPr>
            <w:r w:rsidRPr="006B5418">
              <w:rPr>
                <w:noProof/>
                <w:sz w:val="20"/>
                <w:szCs w:val="20"/>
              </w:rPr>
              <w:drawing>
                <wp:inline distT="0" distB="0" distL="0" distR="0" wp14:anchorId="3E8FC7BA" wp14:editId="2CEDFA5F">
                  <wp:extent cx="2665730" cy="1454785"/>
                  <wp:effectExtent l="0" t="0" r="127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65730" cy="1454785"/>
                          </a:xfrm>
                          <a:prstGeom prst="rect">
                            <a:avLst/>
                          </a:prstGeom>
                        </pic:spPr>
                      </pic:pic>
                    </a:graphicData>
                  </a:graphic>
                </wp:inline>
              </w:drawing>
            </w:r>
          </w:p>
        </w:tc>
        <w:tc>
          <w:tcPr>
            <w:tcW w:w="4414" w:type="dxa"/>
          </w:tcPr>
          <w:p w14:paraId="087FF557" w14:textId="526DA55E" w:rsidR="003A007A" w:rsidRPr="006B5418" w:rsidRDefault="003A007A" w:rsidP="00A001E7">
            <w:pP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rPr>
              <w:t xml:space="preserve">Cintillo permanente: Mensaje dirigido a los militantes y la comisión permanente Nacional del PAN en los términos de la invitación emitida para participar en el proceso interno de la candidatura </w:t>
            </w:r>
            <w:r w:rsidR="007B5BBD" w:rsidRPr="006B5418">
              <w:rPr>
                <w:rFonts w:ascii="Arial Nova Light" w:eastAsia="Arial" w:hAnsi="Arial Nova Light" w:cs="Arial"/>
                <w:color w:val="000000"/>
                <w:sz w:val="20"/>
                <w:szCs w:val="20"/>
              </w:rPr>
              <w:t xml:space="preserve">a la </w:t>
            </w:r>
            <w:r w:rsidR="00011D5D" w:rsidRPr="006B5418">
              <w:rPr>
                <w:rFonts w:ascii="Arial Nova Light" w:eastAsia="Arial" w:hAnsi="Arial Nova Light" w:cs="Arial"/>
                <w:color w:val="000000"/>
                <w:sz w:val="20"/>
                <w:szCs w:val="20"/>
              </w:rPr>
              <w:t>G</w:t>
            </w:r>
            <w:r w:rsidR="007B5BBD" w:rsidRPr="006B5418">
              <w:rPr>
                <w:rFonts w:ascii="Arial Nova Light" w:eastAsia="Arial" w:hAnsi="Arial Nova Light" w:cs="Arial"/>
                <w:color w:val="000000"/>
                <w:sz w:val="20"/>
                <w:szCs w:val="20"/>
              </w:rPr>
              <w:t xml:space="preserve">ubernatura del Estado de Aguascalientes. </w:t>
            </w:r>
          </w:p>
        </w:tc>
      </w:tr>
    </w:tbl>
    <w:p w14:paraId="5F6BC585" w14:textId="77777777" w:rsidR="00F85AA5" w:rsidRPr="00D17D7F"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b/>
          <w:color w:val="000000"/>
          <w:sz w:val="24"/>
          <w:szCs w:val="24"/>
          <w:u w:val="single"/>
        </w:rPr>
      </w:pPr>
      <w:r w:rsidRPr="00D17D7F">
        <w:rPr>
          <w:rFonts w:ascii="Arial Nova Light" w:eastAsia="Arial" w:hAnsi="Arial Nova Light" w:cs="Arial"/>
          <w:b/>
          <w:color w:val="000000"/>
          <w:sz w:val="24"/>
          <w:szCs w:val="24"/>
          <w:u w:val="single"/>
        </w:rPr>
        <w:t>RA00011-22 (versión radio)</w:t>
      </w:r>
    </w:p>
    <w:p w14:paraId="448577E0" w14:textId="77777777" w:rsidR="00F85AA5" w:rsidRPr="006B5418" w:rsidRDefault="00F85AA5" w:rsidP="00F85AA5">
      <w:pPr>
        <w:pBdr>
          <w:top w:val="nil"/>
          <w:left w:val="nil"/>
          <w:bottom w:val="nil"/>
          <w:right w:val="nil"/>
          <w:between w:val="nil"/>
        </w:pBdr>
        <w:tabs>
          <w:tab w:val="left" w:pos="426"/>
        </w:tabs>
        <w:spacing w:line="360" w:lineRule="auto"/>
        <w:ind w:right="36"/>
        <w:jc w:val="both"/>
        <w:rPr>
          <w:rFonts w:ascii="Arial Nova Light" w:eastAsia="Arial" w:hAnsi="Arial Nova Light" w:cs="Arial"/>
          <w:color w:val="000000"/>
          <w:sz w:val="20"/>
          <w:szCs w:val="20"/>
        </w:rPr>
      </w:pPr>
      <w:r w:rsidRPr="006B5418">
        <w:rPr>
          <w:rFonts w:ascii="Arial Nova Light" w:eastAsia="Arial" w:hAnsi="Arial Nova Light" w:cs="Arial"/>
          <w:color w:val="000000"/>
          <w:sz w:val="20"/>
          <w:szCs w:val="20"/>
          <w:u w:val="single"/>
        </w:rPr>
        <w:t>Locutor</w:t>
      </w:r>
      <w:r w:rsidRPr="006B5418">
        <w:rPr>
          <w:rFonts w:ascii="Arial Nova Light" w:eastAsia="Arial" w:hAnsi="Arial Nova Light" w:cs="Arial"/>
          <w:color w:val="000000"/>
          <w:sz w:val="20"/>
          <w:szCs w:val="20"/>
        </w:rPr>
        <w:t xml:space="preserve">:  </w:t>
      </w:r>
    </w:p>
    <w:p w14:paraId="6E82970F" w14:textId="64ECC14F" w:rsidR="007B5BBD" w:rsidRPr="006B5418" w:rsidRDefault="007B5BBD" w:rsidP="007B5BBD">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b/>
          <w:bCs/>
          <w:i/>
          <w:color w:val="000000"/>
          <w:sz w:val="20"/>
          <w:szCs w:val="20"/>
        </w:rPr>
      </w:pPr>
      <w:r w:rsidRPr="006B5418">
        <w:rPr>
          <w:rFonts w:ascii="Arial Nova Light" w:eastAsia="Arial" w:hAnsi="Arial Nova Light" w:cs="Arial"/>
          <w:b/>
          <w:bCs/>
          <w:i/>
          <w:color w:val="000000"/>
          <w:sz w:val="20"/>
          <w:szCs w:val="20"/>
        </w:rPr>
        <w:t>Voz en off</w:t>
      </w:r>
      <w:r w:rsidR="00011D5D" w:rsidRPr="006B5418">
        <w:rPr>
          <w:rFonts w:ascii="Arial Nova Light" w:eastAsia="Arial" w:hAnsi="Arial Nova Light" w:cs="Arial"/>
          <w:b/>
          <w:bCs/>
          <w:i/>
          <w:color w:val="000000"/>
          <w:sz w:val="20"/>
          <w:szCs w:val="20"/>
        </w:rPr>
        <w:t>:</w:t>
      </w:r>
    </w:p>
    <w:p w14:paraId="19F8A685" w14:textId="6DC7BDDF" w:rsidR="007B5BBD" w:rsidRPr="006B5418" w:rsidRDefault="007B5BBD" w:rsidP="007B5BBD">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Aguascalientes y el PAN han caminado muchos años de la mano.  Trabajando juntos y mejorando la vida de nuestras familias. Construyendo un Estado próspero, moderno y amable.  Gracias a nuestra gente.  Gente que lucha, gente que quiere vivir en paz</w:t>
      </w:r>
      <w:r w:rsidR="00CB7310" w:rsidRPr="006B5418">
        <w:rPr>
          <w:rFonts w:ascii="Arial Nova Light" w:eastAsia="Arial" w:hAnsi="Arial Nova Light" w:cs="Arial"/>
          <w:i/>
          <w:color w:val="000000"/>
          <w:sz w:val="20"/>
          <w:szCs w:val="20"/>
        </w:rPr>
        <w:t>.</w:t>
      </w:r>
      <w:r w:rsidRPr="006B5418">
        <w:rPr>
          <w:rFonts w:ascii="Arial Nova Light" w:eastAsia="Arial" w:hAnsi="Arial Nova Light" w:cs="Arial"/>
          <w:i/>
          <w:color w:val="000000"/>
          <w:sz w:val="20"/>
          <w:szCs w:val="20"/>
        </w:rPr>
        <w:t xml:space="preserve"> Con dignidad, con igualdad, con liberta</w:t>
      </w:r>
      <w:r w:rsidR="0029500B" w:rsidRPr="006B5418">
        <w:rPr>
          <w:rFonts w:ascii="Arial Nova Light" w:eastAsia="Arial" w:hAnsi="Arial Nova Light" w:cs="Arial"/>
          <w:i/>
          <w:color w:val="000000"/>
          <w:sz w:val="20"/>
          <w:szCs w:val="20"/>
        </w:rPr>
        <w:t>d.</w:t>
      </w:r>
    </w:p>
    <w:p w14:paraId="4EAA1DCB" w14:textId="7DAA5711" w:rsidR="00F85AA5" w:rsidRPr="006B5418" w:rsidRDefault="007B5BBD" w:rsidP="00F80896">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Defendamos lo nuestro y vayamos por má</w:t>
      </w:r>
      <w:r w:rsidR="0029500B" w:rsidRPr="006B5418">
        <w:rPr>
          <w:rFonts w:ascii="Arial Nova Light" w:eastAsia="Arial" w:hAnsi="Arial Nova Light" w:cs="Arial"/>
          <w:i/>
          <w:color w:val="000000"/>
          <w:sz w:val="20"/>
          <w:szCs w:val="20"/>
        </w:rPr>
        <w:t>s.</w:t>
      </w:r>
      <w:r w:rsidRPr="006B5418">
        <w:rPr>
          <w:rFonts w:ascii="Arial Nova Light" w:eastAsia="Arial" w:hAnsi="Arial Nova Light" w:cs="Arial"/>
          <w:i/>
          <w:color w:val="000000"/>
          <w:sz w:val="20"/>
          <w:szCs w:val="20"/>
        </w:rPr>
        <w:t xml:space="preserve">  </w:t>
      </w:r>
    </w:p>
    <w:p w14:paraId="62A95734" w14:textId="41994B5A" w:rsidR="00F80896" w:rsidRPr="006B5418" w:rsidRDefault="00F80896" w:rsidP="00F80896">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 xml:space="preserve">Señora Llamas María de Jesús. Por Aguascalientes, precandidata a </w:t>
      </w:r>
      <w:r w:rsidR="00011D5D" w:rsidRPr="006B5418">
        <w:rPr>
          <w:rFonts w:ascii="Arial Nova Light" w:eastAsia="Arial" w:hAnsi="Arial Nova Light" w:cs="Arial"/>
          <w:i/>
          <w:color w:val="000000"/>
          <w:sz w:val="20"/>
          <w:szCs w:val="20"/>
        </w:rPr>
        <w:t>G</w:t>
      </w:r>
      <w:r w:rsidRPr="006B5418">
        <w:rPr>
          <w:rFonts w:ascii="Arial Nova Light" w:eastAsia="Arial" w:hAnsi="Arial Nova Light" w:cs="Arial"/>
          <w:i/>
          <w:color w:val="000000"/>
          <w:sz w:val="20"/>
          <w:szCs w:val="20"/>
        </w:rPr>
        <w:t>obernadora PAN</w:t>
      </w:r>
      <w:r w:rsidR="00CB7310" w:rsidRPr="006B5418">
        <w:rPr>
          <w:rFonts w:ascii="Arial Nova Light" w:eastAsia="Arial" w:hAnsi="Arial Nova Light" w:cs="Arial"/>
          <w:i/>
          <w:color w:val="000000"/>
          <w:sz w:val="20"/>
          <w:szCs w:val="20"/>
        </w:rPr>
        <w:t>.</w:t>
      </w:r>
      <w:r w:rsidRPr="006B5418">
        <w:rPr>
          <w:rFonts w:ascii="Arial Nova Light" w:eastAsia="Arial" w:hAnsi="Arial Nova Light" w:cs="Arial"/>
          <w:i/>
          <w:color w:val="000000"/>
          <w:sz w:val="20"/>
          <w:szCs w:val="20"/>
        </w:rPr>
        <w:t xml:space="preserve"> </w:t>
      </w:r>
    </w:p>
    <w:p w14:paraId="02429CFD" w14:textId="07CDAACB" w:rsidR="00F80896" w:rsidRPr="006B5418" w:rsidRDefault="00F80896" w:rsidP="00F80896">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6B5418">
        <w:rPr>
          <w:rFonts w:ascii="Arial Nova Light" w:eastAsia="Arial" w:hAnsi="Arial Nova Light" w:cs="Arial"/>
          <w:i/>
          <w:color w:val="000000"/>
          <w:sz w:val="20"/>
          <w:szCs w:val="20"/>
        </w:rPr>
        <w:t xml:space="preserve">Mensaje dirigido a los militantes y la </w:t>
      </w:r>
      <w:r w:rsidR="00011D5D" w:rsidRPr="006B5418">
        <w:rPr>
          <w:rFonts w:ascii="Arial Nova Light" w:eastAsia="Arial" w:hAnsi="Arial Nova Light" w:cs="Arial"/>
          <w:i/>
          <w:color w:val="000000"/>
          <w:sz w:val="20"/>
          <w:szCs w:val="20"/>
        </w:rPr>
        <w:t>C</w:t>
      </w:r>
      <w:r w:rsidRPr="006B5418">
        <w:rPr>
          <w:rFonts w:ascii="Arial Nova Light" w:eastAsia="Arial" w:hAnsi="Arial Nova Light" w:cs="Arial"/>
          <w:i/>
          <w:color w:val="000000"/>
          <w:sz w:val="20"/>
          <w:szCs w:val="20"/>
        </w:rPr>
        <w:t xml:space="preserve">omisión </w:t>
      </w:r>
      <w:r w:rsidR="00011D5D" w:rsidRPr="006B5418">
        <w:rPr>
          <w:rFonts w:ascii="Arial Nova Light" w:eastAsia="Arial" w:hAnsi="Arial Nova Light" w:cs="Arial"/>
          <w:i/>
          <w:color w:val="000000"/>
          <w:sz w:val="20"/>
          <w:szCs w:val="20"/>
        </w:rPr>
        <w:t>P</w:t>
      </w:r>
      <w:r w:rsidRPr="006B5418">
        <w:rPr>
          <w:rFonts w:ascii="Arial Nova Light" w:eastAsia="Arial" w:hAnsi="Arial Nova Light" w:cs="Arial"/>
          <w:i/>
          <w:color w:val="000000"/>
          <w:sz w:val="20"/>
          <w:szCs w:val="20"/>
        </w:rPr>
        <w:t xml:space="preserve">ermanente Nacional del PAN en los términos de la invitación emitida para participar en el proceso interno de la candidatura a la </w:t>
      </w:r>
      <w:r w:rsidR="00011D5D" w:rsidRPr="006B5418">
        <w:rPr>
          <w:rFonts w:ascii="Arial Nova Light" w:eastAsia="Arial" w:hAnsi="Arial Nova Light" w:cs="Arial"/>
          <w:i/>
          <w:color w:val="000000"/>
          <w:sz w:val="20"/>
          <w:szCs w:val="20"/>
        </w:rPr>
        <w:t>G</w:t>
      </w:r>
      <w:r w:rsidRPr="006B5418">
        <w:rPr>
          <w:rFonts w:ascii="Arial Nova Light" w:eastAsia="Arial" w:hAnsi="Arial Nova Light" w:cs="Arial"/>
          <w:i/>
          <w:color w:val="000000"/>
          <w:sz w:val="20"/>
          <w:szCs w:val="20"/>
        </w:rPr>
        <w:t>ubernatura del Estado de Aguascalientes.</w:t>
      </w:r>
    </w:p>
    <w:p w14:paraId="475DD29B" w14:textId="396190B1" w:rsidR="00F85AA5" w:rsidRPr="00101A13" w:rsidRDefault="0029500B" w:rsidP="00F85AA5">
      <w:pPr>
        <w:pBdr>
          <w:top w:val="nil"/>
          <w:left w:val="nil"/>
          <w:bottom w:val="nil"/>
          <w:right w:val="nil"/>
          <w:between w:val="nil"/>
        </w:pBdr>
        <w:spacing w:line="360" w:lineRule="auto"/>
        <w:ind w:right="36"/>
        <w:jc w:val="both"/>
        <w:rPr>
          <w:rFonts w:ascii="Arial Nova Light" w:eastAsia="Arial" w:hAnsi="Arial Nova Light" w:cs="Arial"/>
          <w:color w:val="000000"/>
          <w:sz w:val="24"/>
          <w:szCs w:val="24"/>
        </w:rPr>
      </w:pPr>
      <w:r>
        <w:rPr>
          <w:rFonts w:ascii="Arial Nova Light" w:eastAsia="Arial" w:hAnsi="Arial Nova Light" w:cs="Arial"/>
          <w:sz w:val="24"/>
          <w:szCs w:val="24"/>
        </w:rPr>
        <w:t>La parte actora</w:t>
      </w:r>
      <w:r w:rsidR="00E77A04">
        <w:rPr>
          <w:rFonts w:ascii="Arial Nova Light" w:eastAsia="Arial" w:hAnsi="Arial Nova Light" w:cs="Arial"/>
          <w:sz w:val="24"/>
          <w:szCs w:val="24"/>
        </w:rPr>
        <w:t xml:space="preserve"> manifiesta</w:t>
      </w:r>
      <w:r>
        <w:rPr>
          <w:rFonts w:ascii="Arial Nova Light" w:eastAsia="Arial" w:hAnsi="Arial Nova Light" w:cs="Arial"/>
          <w:sz w:val="24"/>
          <w:szCs w:val="24"/>
        </w:rPr>
        <w:t>, sobre los mensajes difundidos por los denunciados en todas sus versiones</w:t>
      </w:r>
      <w:r w:rsidR="00F85AA5" w:rsidRPr="00101A13">
        <w:rPr>
          <w:rFonts w:ascii="Arial Nova Light" w:eastAsia="Arial" w:hAnsi="Arial Nova Light" w:cs="Arial"/>
          <w:color w:val="000000"/>
          <w:sz w:val="24"/>
          <w:szCs w:val="24"/>
        </w:rPr>
        <w:t xml:space="preserve">, </w:t>
      </w:r>
      <w:r w:rsidR="00E77A04">
        <w:rPr>
          <w:rFonts w:ascii="Arial Nova Light" w:eastAsia="Arial" w:hAnsi="Arial Nova Light" w:cs="Arial"/>
          <w:color w:val="000000"/>
          <w:sz w:val="24"/>
          <w:szCs w:val="24"/>
        </w:rPr>
        <w:t xml:space="preserve">que </w:t>
      </w:r>
      <w:r w:rsidR="00F85AA5" w:rsidRPr="00101A13">
        <w:rPr>
          <w:rFonts w:ascii="Arial Nova Light" w:eastAsia="Arial" w:hAnsi="Arial Nova Light" w:cs="Arial"/>
          <w:color w:val="000000"/>
          <w:sz w:val="24"/>
          <w:szCs w:val="24"/>
        </w:rPr>
        <w:t xml:space="preserve">contienen expresiones </w:t>
      </w:r>
      <w:r w:rsidR="00E77A04">
        <w:rPr>
          <w:rFonts w:ascii="Arial Nova Light" w:eastAsia="Arial" w:hAnsi="Arial Nova Light" w:cs="Arial"/>
          <w:color w:val="000000"/>
          <w:sz w:val="24"/>
          <w:szCs w:val="24"/>
        </w:rPr>
        <w:t>constitutivas de</w:t>
      </w:r>
      <w:r w:rsidR="00F85AA5" w:rsidRPr="00101A13">
        <w:rPr>
          <w:rFonts w:ascii="Arial Nova Light" w:eastAsia="Arial" w:hAnsi="Arial Nova Light" w:cs="Arial"/>
          <w:color w:val="000000"/>
          <w:sz w:val="24"/>
          <w:szCs w:val="24"/>
        </w:rPr>
        <w:t xml:space="preserve"> actos anticipados de campaña, pues los mensajes se utiliza</w:t>
      </w:r>
      <w:r w:rsidR="00E77A04">
        <w:rPr>
          <w:rFonts w:ascii="Arial Nova Light" w:eastAsia="Arial" w:hAnsi="Arial Nova Light" w:cs="Arial"/>
          <w:color w:val="000000"/>
          <w:sz w:val="24"/>
          <w:szCs w:val="24"/>
        </w:rPr>
        <w:t>ron</w:t>
      </w:r>
      <w:r w:rsidR="00F85AA5" w:rsidRPr="00101A13">
        <w:rPr>
          <w:rFonts w:ascii="Arial Nova Light" w:eastAsia="Arial" w:hAnsi="Arial Nova Light" w:cs="Arial"/>
          <w:color w:val="000000"/>
          <w:sz w:val="24"/>
          <w:szCs w:val="24"/>
        </w:rPr>
        <w:t xml:space="preserve"> para difundir el nombre y la imagen de </w:t>
      </w:r>
      <w:r w:rsidR="00B861EA" w:rsidRPr="00101A13">
        <w:rPr>
          <w:rFonts w:ascii="Arial Nova Light" w:eastAsia="Arial" w:hAnsi="Arial Nova Light" w:cs="Arial"/>
          <w:color w:val="000000"/>
          <w:sz w:val="24"/>
          <w:szCs w:val="24"/>
        </w:rPr>
        <w:t>las</w:t>
      </w:r>
      <w:r w:rsidR="00F85AA5" w:rsidRPr="00101A13">
        <w:rPr>
          <w:rFonts w:ascii="Arial Nova Light" w:eastAsia="Arial" w:hAnsi="Arial Nova Light" w:cs="Arial"/>
          <w:color w:val="000000"/>
          <w:sz w:val="24"/>
          <w:szCs w:val="24"/>
        </w:rPr>
        <w:t xml:space="preserve"> precandidatura</w:t>
      </w:r>
      <w:r w:rsidR="00B861EA" w:rsidRPr="00101A13">
        <w:rPr>
          <w:rFonts w:ascii="Arial Nova Light" w:eastAsia="Arial" w:hAnsi="Arial Nova Light" w:cs="Arial"/>
          <w:color w:val="000000"/>
          <w:sz w:val="24"/>
          <w:szCs w:val="24"/>
        </w:rPr>
        <w:t>s</w:t>
      </w:r>
      <w:r w:rsidR="00F85AA5" w:rsidRPr="00101A13">
        <w:rPr>
          <w:rFonts w:ascii="Arial Nova Light" w:eastAsia="Arial" w:hAnsi="Arial Nova Light" w:cs="Arial"/>
          <w:color w:val="000000"/>
          <w:sz w:val="24"/>
          <w:szCs w:val="24"/>
        </w:rPr>
        <w:t xml:space="preserve"> de forma </w:t>
      </w:r>
      <w:r w:rsidR="00F85AA5" w:rsidRPr="00101A13">
        <w:rPr>
          <w:rFonts w:ascii="Arial Nova Light" w:eastAsia="Arial" w:hAnsi="Arial Nova Light" w:cs="Arial"/>
          <w:color w:val="000000"/>
          <w:sz w:val="24"/>
          <w:szCs w:val="24"/>
        </w:rPr>
        <w:lastRenderedPageBreak/>
        <w:t xml:space="preserve">indebida, </w:t>
      </w:r>
      <w:r w:rsidR="004728F3">
        <w:rPr>
          <w:rFonts w:ascii="Arial Nova Light" w:eastAsia="Arial" w:hAnsi="Arial Nova Light" w:cs="Arial"/>
          <w:color w:val="000000"/>
          <w:sz w:val="24"/>
          <w:szCs w:val="24"/>
        </w:rPr>
        <w:t>haciendo</w:t>
      </w:r>
      <w:r w:rsidR="00F85AA5" w:rsidRPr="00101A13">
        <w:rPr>
          <w:rFonts w:ascii="Arial Nova Light" w:eastAsia="Arial" w:hAnsi="Arial Nova Light" w:cs="Arial"/>
          <w:color w:val="000000"/>
          <w:sz w:val="24"/>
          <w:szCs w:val="24"/>
        </w:rPr>
        <w:t xml:space="preserve"> un llamado inequívoco de apoyo a una plataforma electoral en concreto</w:t>
      </w:r>
      <w:r w:rsidR="00F85AA5" w:rsidRPr="00101A13">
        <w:rPr>
          <w:rFonts w:ascii="Arial Nova Light" w:eastAsia="Arial" w:hAnsi="Arial Nova Light" w:cs="Arial"/>
          <w:sz w:val="24"/>
          <w:szCs w:val="24"/>
        </w:rPr>
        <w:t xml:space="preserve">, destacando </w:t>
      </w:r>
      <w:r w:rsidR="00F85AA5" w:rsidRPr="00101A13">
        <w:rPr>
          <w:rFonts w:ascii="Arial Nova Light" w:eastAsia="Arial" w:hAnsi="Arial Nova Light" w:cs="Arial"/>
          <w:color w:val="000000"/>
          <w:sz w:val="24"/>
          <w:szCs w:val="24"/>
        </w:rPr>
        <w:t>logros personales de la</w:t>
      </w:r>
      <w:r w:rsidR="00814D7B" w:rsidRPr="00101A13">
        <w:rPr>
          <w:rFonts w:ascii="Arial Nova Light" w:eastAsia="Arial" w:hAnsi="Arial Nova Light" w:cs="Arial"/>
          <w:color w:val="000000"/>
          <w:sz w:val="24"/>
          <w:szCs w:val="24"/>
        </w:rPr>
        <w:t>s</w:t>
      </w:r>
      <w:r w:rsidR="00F85AA5" w:rsidRPr="00101A13">
        <w:rPr>
          <w:rFonts w:ascii="Arial Nova Light" w:eastAsia="Arial" w:hAnsi="Arial Nova Light" w:cs="Arial"/>
          <w:color w:val="000000"/>
          <w:sz w:val="24"/>
          <w:szCs w:val="24"/>
        </w:rPr>
        <w:t xml:space="preserve"> precandidata</w:t>
      </w:r>
      <w:r w:rsidR="00814D7B" w:rsidRPr="00101A13">
        <w:rPr>
          <w:rFonts w:ascii="Arial Nova Light" w:eastAsia="Arial" w:hAnsi="Arial Nova Light" w:cs="Arial"/>
          <w:color w:val="000000"/>
          <w:sz w:val="24"/>
          <w:szCs w:val="24"/>
        </w:rPr>
        <w:t>s</w:t>
      </w:r>
      <w:r w:rsidR="00F85AA5" w:rsidRPr="00101A13">
        <w:rPr>
          <w:rFonts w:ascii="Arial Nova Light" w:eastAsia="Arial" w:hAnsi="Arial Nova Light" w:cs="Arial"/>
          <w:color w:val="000000"/>
          <w:sz w:val="24"/>
          <w:szCs w:val="24"/>
        </w:rPr>
        <w:t xml:space="preserve"> del PAN. </w:t>
      </w:r>
    </w:p>
    <w:p w14:paraId="3FF0A44D" w14:textId="5CC4CE08" w:rsidR="00814D7B" w:rsidRPr="00101A13" w:rsidRDefault="00814D7B" w:rsidP="00814D7B">
      <w:pPr>
        <w:pBdr>
          <w:top w:val="nil"/>
          <w:left w:val="nil"/>
          <w:bottom w:val="nil"/>
          <w:right w:val="nil"/>
          <w:between w:val="nil"/>
        </w:pBdr>
        <w:spacing w:line="360" w:lineRule="auto"/>
        <w:ind w:right="36"/>
        <w:jc w:val="both"/>
        <w:rPr>
          <w:rFonts w:ascii="Arial Nova Light" w:eastAsia="Arial" w:hAnsi="Arial Nova Light" w:cs="Arial"/>
          <w:color w:val="000000"/>
          <w:sz w:val="24"/>
          <w:szCs w:val="24"/>
        </w:rPr>
      </w:pPr>
      <w:r w:rsidRPr="00101A13">
        <w:rPr>
          <w:rFonts w:ascii="Arial Nova Light" w:eastAsia="Arial" w:hAnsi="Arial Nova Light" w:cs="Arial"/>
          <w:color w:val="000000"/>
          <w:sz w:val="24"/>
          <w:szCs w:val="24"/>
        </w:rPr>
        <w:t xml:space="preserve">Puntualmente, en contra del PAN, el denunciante menciona que </w:t>
      </w:r>
      <w:r w:rsidRPr="004728F3">
        <w:rPr>
          <w:rFonts w:ascii="Arial Nova Light" w:eastAsia="Arial" w:hAnsi="Arial Nova Light" w:cs="Arial"/>
          <w:bCs/>
          <w:color w:val="000000"/>
          <w:sz w:val="24"/>
          <w:szCs w:val="24"/>
        </w:rPr>
        <w:t>incumplió su deber de cuida</w:t>
      </w:r>
      <w:r w:rsidR="000B12FE" w:rsidRPr="004728F3">
        <w:rPr>
          <w:rFonts w:ascii="Arial Nova Light" w:eastAsia="Arial" w:hAnsi="Arial Nova Light" w:cs="Arial"/>
          <w:bCs/>
          <w:color w:val="000000"/>
          <w:sz w:val="24"/>
          <w:szCs w:val="24"/>
        </w:rPr>
        <w:t>do</w:t>
      </w:r>
      <w:r w:rsidR="00CB7310" w:rsidRPr="004728F3">
        <w:rPr>
          <w:rFonts w:ascii="Arial Nova Light" w:eastAsia="Arial" w:hAnsi="Arial Nova Light" w:cs="Arial"/>
          <w:bCs/>
          <w:color w:val="000000"/>
          <w:sz w:val="24"/>
          <w:szCs w:val="24"/>
        </w:rPr>
        <w:t>,</w:t>
      </w:r>
      <w:r w:rsidRPr="00101A13">
        <w:rPr>
          <w:rFonts w:ascii="Arial Nova Light" w:eastAsia="Arial" w:hAnsi="Arial Nova Light" w:cs="Arial"/>
          <w:b/>
          <w:color w:val="000000"/>
          <w:sz w:val="24"/>
          <w:szCs w:val="24"/>
        </w:rPr>
        <w:t xml:space="preserve"> </w:t>
      </w:r>
      <w:r w:rsidR="000B12FE" w:rsidRPr="00101A13">
        <w:rPr>
          <w:rFonts w:ascii="Arial Nova Light" w:eastAsia="Arial" w:hAnsi="Arial Nova Light" w:cs="Arial"/>
          <w:bCs/>
          <w:color w:val="000000"/>
          <w:sz w:val="24"/>
          <w:szCs w:val="24"/>
        </w:rPr>
        <w:t>a</w:t>
      </w:r>
      <w:r w:rsidR="004728F3">
        <w:rPr>
          <w:rFonts w:ascii="Arial Nova Light" w:eastAsia="Arial" w:hAnsi="Arial Nova Light" w:cs="Arial"/>
          <w:bCs/>
          <w:color w:val="000000"/>
          <w:sz w:val="24"/>
          <w:szCs w:val="24"/>
        </w:rPr>
        <w:t xml:space="preserve">l no procurar que </w:t>
      </w:r>
      <w:r w:rsidR="000B12FE" w:rsidRPr="00101A13">
        <w:rPr>
          <w:rFonts w:ascii="Arial Nova Light" w:eastAsia="Arial" w:hAnsi="Arial Nova Light" w:cs="Arial"/>
          <w:bCs/>
          <w:color w:val="000000"/>
          <w:sz w:val="24"/>
          <w:szCs w:val="24"/>
        </w:rPr>
        <w:t xml:space="preserve">las precandidaturas, </w:t>
      </w:r>
      <w:r w:rsidR="004728F3">
        <w:rPr>
          <w:rFonts w:ascii="Arial Nova Light" w:eastAsia="Arial" w:hAnsi="Arial Nova Light" w:cs="Arial"/>
          <w:bCs/>
          <w:color w:val="000000"/>
          <w:sz w:val="24"/>
          <w:szCs w:val="24"/>
        </w:rPr>
        <w:t>cumplieran con</w:t>
      </w:r>
      <w:r w:rsidRPr="00101A13">
        <w:rPr>
          <w:rFonts w:ascii="Arial Nova Light" w:eastAsia="Arial" w:hAnsi="Arial Nova Light" w:cs="Arial"/>
          <w:color w:val="000000"/>
          <w:sz w:val="24"/>
          <w:szCs w:val="24"/>
        </w:rPr>
        <w:t xml:space="preserve"> la normativa electoral.</w:t>
      </w:r>
    </w:p>
    <w:p w14:paraId="2674E2E2" w14:textId="77777777" w:rsidR="00FF1480" w:rsidRPr="00101A13" w:rsidRDefault="000B12FE"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
          <w:sz w:val="24"/>
          <w:szCs w:val="24"/>
        </w:rPr>
        <w:t xml:space="preserve">5.3. </w:t>
      </w:r>
      <w:r w:rsidR="003E20F3" w:rsidRPr="00101A13">
        <w:rPr>
          <w:rFonts w:ascii="Arial Nova Light" w:hAnsi="Arial Nova Light" w:cs="Arial"/>
          <w:b/>
          <w:sz w:val="24"/>
          <w:szCs w:val="24"/>
        </w:rPr>
        <w:t>Defensa</w:t>
      </w:r>
      <w:r w:rsidRPr="00101A13">
        <w:rPr>
          <w:rFonts w:ascii="Arial Nova Light" w:hAnsi="Arial Nova Light" w:cs="Arial"/>
          <w:b/>
          <w:sz w:val="24"/>
          <w:szCs w:val="24"/>
        </w:rPr>
        <w:t xml:space="preserve">.   </w:t>
      </w:r>
      <w:r w:rsidR="00FF1480" w:rsidRPr="00101A13">
        <w:rPr>
          <w:rFonts w:ascii="Arial Nova Light" w:hAnsi="Arial Nova Light" w:cs="Arial"/>
          <w:bCs/>
          <w:sz w:val="24"/>
          <w:szCs w:val="24"/>
        </w:rPr>
        <w:t>Es necesario precisar que los escritos de defensa de los denunciados guardan similitud, por lo que se analizan de manera conjunta.</w:t>
      </w:r>
    </w:p>
    <w:p w14:paraId="6D30B072" w14:textId="77777777" w:rsidR="00FF1480" w:rsidRPr="00101A13" w:rsidRDefault="00FF1480"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Cs/>
          <w:sz w:val="24"/>
          <w:szCs w:val="24"/>
        </w:rPr>
        <w:t>Así, los denunciados señalan lo siguiente:</w:t>
      </w:r>
    </w:p>
    <w:p w14:paraId="7FEDF607" w14:textId="439AEFB7" w:rsidR="00FF1480" w:rsidRPr="00101A13" w:rsidRDefault="00FF1480"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Cs/>
          <w:sz w:val="24"/>
          <w:szCs w:val="24"/>
        </w:rPr>
        <w:t>•</w:t>
      </w:r>
      <w:r w:rsidRPr="00101A13">
        <w:rPr>
          <w:rFonts w:ascii="Arial Nova Light" w:hAnsi="Arial Nova Light" w:cs="Arial"/>
          <w:bCs/>
          <w:sz w:val="24"/>
          <w:szCs w:val="24"/>
        </w:rPr>
        <w:tab/>
        <w:t xml:space="preserve">Que la denuncia de mérito se debe desechar, pues la misma según refieren, actualiza las fracciones II, III y V del artículo 270 del Código Electoral, </w:t>
      </w:r>
      <w:r w:rsidR="00E77A04">
        <w:rPr>
          <w:rFonts w:ascii="Arial Nova Light" w:hAnsi="Arial Nova Light" w:cs="Arial"/>
          <w:bCs/>
          <w:sz w:val="24"/>
          <w:szCs w:val="24"/>
        </w:rPr>
        <w:t>porque</w:t>
      </w:r>
      <w:r w:rsidR="004728F3">
        <w:rPr>
          <w:rFonts w:ascii="Arial Nova Light" w:hAnsi="Arial Nova Light" w:cs="Arial"/>
          <w:bCs/>
          <w:sz w:val="24"/>
          <w:szCs w:val="24"/>
        </w:rPr>
        <w:t xml:space="preserve"> se basa</w:t>
      </w:r>
      <w:r w:rsidRPr="00101A13">
        <w:rPr>
          <w:rFonts w:ascii="Arial Nova Light" w:hAnsi="Arial Nova Light" w:cs="Arial"/>
          <w:bCs/>
          <w:sz w:val="24"/>
          <w:szCs w:val="24"/>
        </w:rPr>
        <w:t xml:space="preserve"> en meras conjeturas personales y apreciaciones subjetivas, sin que se</w:t>
      </w:r>
      <w:r w:rsidR="004728F3">
        <w:rPr>
          <w:rFonts w:ascii="Arial Nova Light" w:hAnsi="Arial Nova Light" w:cs="Arial"/>
          <w:bCs/>
          <w:sz w:val="24"/>
          <w:szCs w:val="24"/>
        </w:rPr>
        <w:t>a posible acreditar</w:t>
      </w:r>
      <w:r w:rsidRPr="00101A13">
        <w:rPr>
          <w:rFonts w:ascii="Arial Nova Light" w:hAnsi="Arial Nova Light" w:cs="Arial"/>
          <w:bCs/>
          <w:sz w:val="24"/>
          <w:szCs w:val="24"/>
        </w:rPr>
        <w:t xml:space="preserve"> conducta ilegal imputable a los denunciados.</w:t>
      </w:r>
    </w:p>
    <w:p w14:paraId="67046B0B" w14:textId="7FD7E564" w:rsidR="00FF1480" w:rsidRPr="00101A13" w:rsidRDefault="00FF1480"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Cs/>
          <w:sz w:val="24"/>
          <w:szCs w:val="24"/>
        </w:rPr>
        <w:t>•</w:t>
      </w:r>
      <w:r w:rsidRPr="00101A13">
        <w:rPr>
          <w:rFonts w:ascii="Arial Nova Light" w:hAnsi="Arial Nova Light" w:cs="Arial"/>
          <w:bCs/>
          <w:sz w:val="24"/>
          <w:szCs w:val="24"/>
        </w:rPr>
        <w:tab/>
        <w:t>Que los promocionales objetos de la denuncia, no hacen un llamamiento expreso al voto ni transgredieron los principios rectores del sistema electoral, en virtud de que no se realizó una promoción personalizada como lo quiere hacer valer el denunciante, sustentando su dicho en la jurisprudencia 04/2018 de la Sala Superior del T</w:t>
      </w:r>
      <w:r w:rsidR="004728F3">
        <w:rPr>
          <w:rFonts w:ascii="Arial Nova Light" w:hAnsi="Arial Nova Light" w:cs="Arial"/>
          <w:bCs/>
          <w:sz w:val="24"/>
          <w:szCs w:val="24"/>
        </w:rPr>
        <w:t>ribunal Electoral del Poder Judicial de la Federación</w:t>
      </w:r>
      <w:r w:rsidR="004728F3">
        <w:rPr>
          <w:rStyle w:val="Refdenotaalpie"/>
          <w:rFonts w:ascii="Arial Nova Light" w:hAnsi="Arial Nova Light" w:cs="Arial"/>
          <w:bCs/>
          <w:sz w:val="24"/>
          <w:szCs w:val="24"/>
        </w:rPr>
        <w:footnoteReference w:id="7"/>
      </w:r>
      <w:r w:rsidRPr="00101A13">
        <w:rPr>
          <w:rFonts w:ascii="Arial Nova Light" w:hAnsi="Arial Nova Light" w:cs="Arial"/>
          <w:bCs/>
          <w:sz w:val="24"/>
          <w:szCs w:val="24"/>
        </w:rPr>
        <w:t>.</w:t>
      </w:r>
    </w:p>
    <w:p w14:paraId="2F8B729E" w14:textId="77777777" w:rsidR="00FF1480" w:rsidRPr="00101A13" w:rsidRDefault="00FF1480"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Cs/>
          <w:sz w:val="24"/>
          <w:szCs w:val="24"/>
        </w:rPr>
        <w:t>•</w:t>
      </w:r>
      <w:r w:rsidRPr="00101A13">
        <w:rPr>
          <w:rFonts w:ascii="Arial Nova Light" w:hAnsi="Arial Nova Light" w:cs="Arial"/>
          <w:bCs/>
          <w:sz w:val="24"/>
          <w:szCs w:val="24"/>
        </w:rPr>
        <w:tab/>
        <w:t>Que a la luz del artículo 133 del Código Electoral y bajo el principio de presunción de inocencia, se desprende que no existe violación alguna, pues del contenido del referido numeral se tiene que los videos denunciados fueron elaborados exclusivamente para la etapa de precampaña y dirigida solo a la militancia del partido.</w:t>
      </w:r>
    </w:p>
    <w:p w14:paraId="0B17202B" w14:textId="645AD30F" w:rsidR="000B12FE" w:rsidRPr="00101A13" w:rsidRDefault="00FF1480" w:rsidP="00FF1480">
      <w:pPr>
        <w:pBdr>
          <w:top w:val="nil"/>
          <w:left w:val="nil"/>
          <w:bottom w:val="nil"/>
          <w:right w:val="nil"/>
          <w:between w:val="nil"/>
        </w:pBdr>
        <w:tabs>
          <w:tab w:val="left" w:pos="567"/>
        </w:tabs>
        <w:spacing w:after="0" w:line="360" w:lineRule="auto"/>
        <w:ind w:right="36"/>
        <w:jc w:val="both"/>
        <w:rPr>
          <w:rFonts w:ascii="Arial Nova Light" w:hAnsi="Arial Nova Light" w:cs="Arial"/>
          <w:bCs/>
          <w:sz w:val="24"/>
          <w:szCs w:val="24"/>
        </w:rPr>
      </w:pPr>
      <w:r w:rsidRPr="00101A13">
        <w:rPr>
          <w:rFonts w:ascii="Arial Nova Light" w:hAnsi="Arial Nova Light" w:cs="Arial"/>
          <w:bCs/>
          <w:sz w:val="24"/>
          <w:szCs w:val="24"/>
        </w:rPr>
        <w:t>•</w:t>
      </w:r>
      <w:r w:rsidRPr="00101A13">
        <w:rPr>
          <w:rFonts w:ascii="Arial Nova Light" w:hAnsi="Arial Nova Light" w:cs="Arial"/>
          <w:bCs/>
          <w:sz w:val="24"/>
          <w:szCs w:val="24"/>
        </w:rPr>
        <w:tab/>
        <w:t>Que, si bien es cierto que la denuncia materia de este expediente es motivo de una escisión por parte de la U</w:t>
      </w:r>
      <w:r w:rsidR="00E77A04">
        <w:rPr>
          <w:rFonts w:ascii="Arial Nova Light" w:hAnsi="Arial Nova Light" w:cs="Arial"/>
          <w:bCs/>
          <w:sz w:val="24"/>
          <w:szCs w:val="24"/>
        </w:rPr>
        <w:t>TCE</w:t>
      </w:r>
      <w:r w:rsidRPr="00101A13">
        <w:rPr>
          <w:rFonts w:ascii="Arial Nova Light" w:hAnsi="Arial Nova Light" w:cs="Arial"/>
          <w:bCs/>
          <w:sz w:val="24"/>
          <w:szCs w:val="24"/>
        </w:rPr>
        <w:t>, no menos cierto es que la Comisión de Quejas y Denuncias del propio INE en actuaciones del expediente UT/SCG/PE/MORENA/CG/12/202</w:t>
      </w:r>
      <w:r w:rsidRPr="003935F3">
        <w:rPr>
          <w:rFonts w:ascii="Arial Nova Light" w:hAnsi="Arial Nova Light" w:cs="Arial"/>
          <w:bCs/>
          <w:sz w:val="24"/>
          <w:szCs w:val="24"/>
        </w:rPr>
        <w:t xml:space="preserve">2, </w:t>
      </w:r>
      <w:r w:rsidR="00C549A0" w:rsidRPr="003935F3">
        <w:rPr>
          <w:rFonts w:ascii="Arial Nova Light" w:hAnsi="Arial Nova Light" w:cs="Arial"/>
          <w:bCs/>
          <w:sz w:val="24"/>
          <w:szCs w:val="24"/>
        </w:rPr>
        <w:t>consideró</w:t>
      </w:r>
      <w:r w:rsidRPr="003935F3">
        <w:rPr>
          <w:rFonts w:ascii="Arial Nova Light" w:hAnsi="Arial Nova Light" w:cs="Arial"/>
          <w:bCs/>
          <w:sz w:val="24"/>
          <w:szCs w:val="24"/>
        </w:rPr>
        <w:t xml:space="preserve"> improcedente </w:t>
      </w:r>
      <w:r w:rsidR="009E6FCA">
        <w:rPr>
          <w:rFonts w:ascii="Arial Nova Light" w:hAnsi="Arial Nova Light" w:cs="Arial"/>
          <w:bCs/>
          <w:sz w:val="24"/>
          <w:szCs w:val="24"/>
        </w:rPr>
        <w:t xml:space="preserve">decretar </w:t>
      </w:r>
      <w:r w:rsidR="00C549A0" w:rsidRPr="003935F3">
        <w:rPr>
          <w:rFonts w:ascii="Arial Nova Light" w:hAnsi="Arial Nova Light" w:cs="Arial"/>
          <w:bCs/>
          <w:sz w:val="24"/>
          <w:szCs w:val="24"/>
        </w:rPr>
        <w:t xml:space="preserve">medidas cautelares por </w:t>
      </w:r>
      <w:r w:rsidRPr="003935F3">
        <w:rPr>
          <w:rFonts w:ascii="Arial Nova Light" w:hAnsi="Arial Nova Light" w:cs="Arial"/>
          <w:bCs/>
          <w:sz w:val="24"/>
          <w:szCs w:val="24"/>
        </w:rPr>
        <w:t xml:space="preserve">el </w:t>
      </w:r>
      <w:r w:rsidR="00C549A0" w:rsidRPr="003935F3">
        <w:rPr>
          <w:rFonts w:ascii="Arial Nova Light" w:hAnsi="Arial Nova Light" w:cs="Arial"/>
          <w:bCs/>
          <w:sz w:val="24"/>
          <w:szCs w:val="24"/>
        </w:rPr>
        <w:t xml:space="preserve">supuesto </w:t>
      </w:r>
      <w:r w:rsidRPr="003935F3">
        <w:rPr>
          <w:rFonts w:ascii="Arial Nova Light" w:hAnsi="Arial Nova Light" w:cs="Arial"/>
          <w:bCs/>
          <w:sz w:val="24"/>
          <w:szCs w:val="24"/>
        </w:rPr>
        <w:t>uso indebido de la pauta derivado del contenido promocional.</w:t>
      </w:r>
    </w:p>
    <w:p w14:paraId="727BA888" w14:textId="77777777" w:rsidR="000B12FE" w:rsidRPr="00101A13" w:rsidRDefault="000B12FE" w:rsidP="000B12FE">
      <w:pPr>
        <w:pBdr>
          <w:top w:val="nil"/>
          <w:left w:val="nil"/>
          <w:bottom w:val="nil"/>
          <w:right w:val="nil"/>
          <w:between w:val="nil"/>
        </w:pBdr>
        <w:tabs>
          <w:tab w:val="left" w:pos="567"/>
        </w:tabs>
        <w:spacing w:after="0" w:line="360" w:lineRule="auto"/>
        <w:ind w:right="36"/>
        <w:jc w:val="both"/>
        <w:rPr>
          <w:rFonts w:ascii="Arial Nova Light" w:hAnsi="Arial Nova Light" w:cs="Arial"/>
          <w:b/>
          <w:sz w:val="24"/>
          <w:szCs w:val="24"/>
        </w:rPr>
      </w:pPr>
    </w:p>
    <w:p w14:paraId="433B9EF3" w14:textId="26581D52" w:rsidR="00C27742" w:rsidRDefault="000B12FE" w:rsidP="00FF1480">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b/>
          <w:sz w:val="24"/>
          <w:szCs w:val="24"/>
        </w:rPr>
      </w:pPr>
      <w:r w:rsidRPr="00101A13">
        <w:rPr>
          <w:rFonts w:ascii="Arial Nova Light" w:hAnsi="Arial Nova Light" w:cs="Arial"/>
          <w:b/>
          <w:sz w:val="24"/>
          <w:szCs w:val="24"/>
        </w:rPr>
        <w:t xml:space="preserve">5.4. </w:t>
      </w:r>
      <w:r w:rsidRPr="00101A13">
        <w:rPr>
          <w:rFonts w:ascii="Arial Nova Light" w:hAnsi="Arial Nova Light"/>
          <w:b/>
          <w:bCs/>
          <w:sz w:val="24"/>
          <w:szCs w:val="24"/>
        </w:rPr>
        <w:t>Alegatos</w:t>
      </w:r>
      <w:r w:rsidR="00C27742" w:rsidRPr="00101A13">
        <w:rPr>
          <w:rFonts w:ascii="Arial Nova Light" w:hAnsi="Arial Nova Light"/>
          <w:b/>
          <w:bCs/>
          <w:sz w:val="24"/>
          <w:szCs w:val="24"/>
        </w:rPr>
        <w:t>.</w:t>
      </w:r>
      <w:r w:rsidR="00FF1480" w:rsidRPr="00101A13">
        <w:rPr>
          <w:rFonts w:ascii="Arial Nova Light" w:hAnsi="Arial Nova Light"/>
          <w:sz w:val="24"/>
          <w:szCs w:val="24"/>
        </w:rPr>
        <w:t xml:space="preserve">  </w:t>
      </w:r>
      <w:r w:rsidR="00C27742" w:rsidRPr="00101A13">
        <w:rPr>
          <w:rFonts w:ascii="Arial Nova Light" w:eastAsia="Arial Nova" w:hAnsi="Arial Nova Light" w:cs="Arial Nova"/>
          <w:sz w:val="24"/>
          <w:szCs w:val="24"/>
        </w:rPr>
        <w:t xml:space="preserve">A fin de garantizar el derecho de defensa y atender en su integridad la denuncia planteada, dentro de las formalidades esenciales del procedimiento, asiste a las partes el derecho de formular alegatos, y debe estimarse que este órgano jurisdiccional debe analizarlos al resolver el Procedimiento Especial Sancionador que </w:t>
      </w:r>
      <w:r w:rsidR="00C27742" w:rsidRPr="003935F3">
        <w:rPr>
          <w:rFonts w:ascii="Arial Nova Light" w:eastAsia="Arial Nova" w:hAnsi="Arial Nova Light" w:cs="Arial Nova"/>
          <w:sz w:val="24"/>
          <w:szCs w:val="24"/>
        </w:rPr>
        <w:t>no</w:t>
      </w:r>
      <w:r w:rsidR="005C19C7" w:rsidRPr="003935F3">
        <w:rPr>
          <w:rFonts w:ascii="Arial Nova Light" w:eastAsia="Arial Nova" w:hAnsi="Arial Nova Light" w:cs="Arial Nova"/>
          <w:sz w:val="24"/>
          <w:szCs w:val="24"/>
        </w:rPr>
        <w:t>s</w:t>
      </w:r>
      <w:r w:rsidR="00C27742" w:rsidRPr="003935F3">
        <w:rPr>
          <w:rFonts w:ascii="Arial Nova Light" w:eastAsia="Arial Nova" w:hAnsi="Arial Nova Light" w:cs="Arial Nova"/>
          <w:sz w:val="24"/>
          <w:szCs w:val="24"/>
        </w:rPr>
        <w:t xml:space="preserve"> ocupa</w:t>
      </w:r>
      <w:r w:rsidR="00C549A0">
        <w:rPr>
          <w:rFonts w:ascii="Arial Nova Light" w:eastAsia="Arial Nova" w:hAnsi="Arial Nova Light" w:cs="Arial Nova"/>
          <w:sz w:val="24"/>
          <w:szCs w:val="24"/>
        </w:rPr>
        <w:t xml:space="preserve">, resultando </w:t>
      </w:r>
      <w:r w:rsidR="00C27742" w:rsidRPr="00101A13">
        <w:rPr>
          <w:rFonts w:ascii="Arial Nova Light" w:eastAsia="Arial Nova" w:hAnsi="Arial Nova Light" w:cs="Arial Nova"/>
          <w:sz w:val="24"/>
          <w:szCs w:val="24"/>
        </w:rPr>
        <w:t xml:space="preserve">aplicable la </w:t>
      </w:r>
      <w:r w:rsidR="00C27742" w:rsidRPr="00101A13">
        <w:rPr>
          <w:rFonts w:ascii="Arial Nova Light" w:eastAsia="Arial Nova" w:hAnsi="Arial Nova Light" w:cs="Arial Nova"/>
          <w:b/>
          <w:bCs/>
          <w:sz w:val="24"/>
          <w:szCs w:val="24"/>
        </w:rPr>
        <w:t>jurisprudencia 29/2012</w:t>
      </w:r>
      <w:r w:rsidR="00C27742" w:rsidRPr="00101A13">
        <w:rPr>
          <w:rFonts w:ascii="Arial Nova Light" w:eastAsia="Arial Nova" w:hAnsi="Arial Nova Light" w:cs="Arial Nova"/>
          <w:sz w:val="24"/>
          <w:szCs w:val="24"/>
        </w:rPr>
        <w:t xml:space="preserve"> de rubro: </w:t>
      </w:r>
      <w:r w:rsidR="00C27742" w:rsidRPr="00101A13">
        <w:rPr>
          <w:rFonts w:ascii="Arial Nova Light" w:eastAsia="Arial Nova" w:hAnsi="Arial Nova Light" w:cs="Arial Nova"/>
          <w:b/>
          <w:sz w:val="24"/>
          <w:szCs w:val="24"/>
        </w:rPr>
        <w:t>“ALEGATOS. LA AUTORIDAD ADMINISTRATIVA ELECTORAL DEBE TOMARLOS EN CONSIDERACIÓN AL RESOLVER EL PROCEDIMIENTO ESPECIAL SANCIONADOR”.</w:t>
      </w:r>
      <w:r w:rsidR="00C27742" w:rsidRPr="00101A13">
        <w:rPr>
          <w:rStyle w:val="Refdenotaalpie"/>
          <w:rFonts w:ascii="Arial Nova Light" w:eastAsia="Arial Nova" w:hAnsi="Arial Nova Light" w:cs="Arial Nova"/>
          <w:b/>
          <w:sz w:val="24"/>
          <w:szCs w:val="24"/>
        </w:rPr>
        <w:footnoteReference w:id="8"/>
      </w:r>
    </w:p>
    <w:p w14:paraId="1D69AA02" w14:textId="77777777" w:rsidR="00C549A0" w:rsidRPr="00101A13" w:rsidRDefault="00C549A0" w:rsidP="00FF1480">
      <w:pPr>
        <w:pBdr>
          <w:top w:val="nil"/>
          <w:left w:val="nil"/>
          <w:bottom w:val="nil"/>
          <w:right w:val="nil"/>
          <w:between w:val="nil"/>
        </w:pBdr>
        <w:tabs>
          <w:tab w:val="left" w:pos="567"/>
        </w:tabs>
        <w:spacing w:after="0" w:line="360" w:lineRule="auto"/>
        <w:ind w:right="36"/>
        <w:jc w:val="both"/>
        <w:rPr>
          <w:rFonts w:ascii="Arial Nova Light" w:hAnsi="Arial Nova Light"/>
          <w:sz w:val="24"/>
          <w:szCs w:val="24"/>
        </w:rPr>
      </w:pPr>
    </w:p>
    <w:p w14:paraId="6149D481" w14:textId="1B598FA7" w:rsidR="006C615F" w:rsidRPr="00101A13" w:rsidRDefault="006C615F" w:rsidP="00823B17">
      <w:pPr>
        <w:pStyle w:val="Prrafodelista"/>
        <w:spacing w:after="160" w:line="360" w:lineRule="auto"/>
        <w:ind w:left="0"/>
        <w:jc w:val="both"/>
        <w:rPr>
          <w:rFonts w:ascii="Arial Nova Light" w:eastAsia="Arial Nova" w:hAnsi="Arial Nova Light" w:cs="Arial Nova"/>
          <w:sz w:val="24"/>
          <w:szCs w:val="24"/>
        </w:rPr>
      </w:pPr>
      <w:r w:rsidRPr="00101A13">
        <w:rPr>
          <w:rFonts w:ascii="Arial Nova Light" w:eastAsia="Arial Nova" w:hAnsi="Arial Nova Light" w:cs="Arial Nova"/>
          <w:sz w:val="24"/>
          <w:szCs w:val="24"/>
        </w:rPr>
        <w:t xml:space="preserve">En ese entendido, de las constancias que obran y del acta de la audiencia de pruebas y alegatos, tenemos que las partes denunciadas comparecieron por escrito, </w:t>
      </w:r>
      <w:r w:rsidR="00286375" w:rsidRPr="00101A13">
        <w:rPr>
          <w:rFonts w:ascii="Arial Nova Light" w:eastAsia="Arial Nova" w:hAnsi="Arial Nova Light" w:cs="Arial Nova"/>
          <w:sz w:val="24"/>
          <w:szCs w:val="24"/>
        </w:rPr>
        <w:t xml:space="preserve">alegando únicamente que reiteraban lo manifestado en sus escritos de comparecencia. </w:t>
      </w:r>
    </w:p>
    <w:p w14:paraId="12F5EB3A" w14:textId="77777777" w:rsidR="003935F3" w:rsidRPr="00101A13" w:rsidRDefault="003935F3" w:rsidP="00823B17">
      <w:pPr>
        <w:pStyle w:val="Prrafodelista"/>
        <w:spacing w:after="160" w:line="360" w:lineRule="auto"/>
        <w:ind w:left="0"/>
        <w:jc w:val="both"/>
        <w:rPr>
          <w:rFonts w:ascii="Arial Nova Light" w:eastAsia="Arial Nova" w:hAnsi="Arial Nova Light" w:cs="Arial Nova"/>
          <w:sz w:val="24"/>
          <w:szCs w:val="24"/>
        </w:rPr>
      </w:pPr>
    </w:p>
    <w:p w14:paraId="04D773D9" w14:textId="3A9BE104" w:rsidR="000B11E2" w:rsidRPr="00101A13" w:rsidRDefault="000B11E2" w:rsidP="00D756D6">
      <w:pPr>
        <w:pStyle w:val="Prrafodelista"/>
        <w:numPr>
          <w:ilvl w:val="0"/>
          <w:numId w:val="10"/>
        </w:numPr>
        <w:spacing w:after="160" w:line="360" w:lineRule="auto"/>
        <w:jc w:val="both"/>
        <w:rPr>
          <w:rFonts w:ascii="Arial Nova Light" w:hAnsi="Arial Nova Light"/>
          <w:b/>
          <w:bCs/>
          <w:sz w:val="24"/>
          <w:szCs w:val="24"/>
        </w:rPr>
      </w:pPr>
      <w:r w:rsidRPr="00101A13">
        <w:rPr>
          <w:rFonts w:ascii="Arial Nova Light" w:hAnsi="Arial Nova Light"/>
          <w:b/>
          <w:bCs/>
          <w:sz w:val="24"/>
          <w:szCs w:val="24"/>
        </w:rPr>
        <w:t>MEDIOS DE CONVICCIÓN.</w:t>
      </w:r>
    </w:p>
    <w:p w14:paraId="0CB2F5B7" w14:textId="141987C6" w:rsidR="001A3F5D" w:rsidRDefault="000B11E2"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r w:rsidRPr="00101A13">
        <w:rPr>
          <w:rFonts w:ascii="Arial Nova Light" w:eastAsia="Arial Nova" w:hAnsi="Arial Nova Light" w:cs="Arial Nova"/>
          <w:sz w:val="24"/>
          <w:szCs w:val="24"/>
        </w:rPr>
        <w:t xml:space="preserve">Antes de analizar la legalidad, o no, del hecho denunciado, es necesario verificar su existencia y las circunstancias de su realización, a partir de los medios de prueba que constan en el expediente. </w:t>
      </w:r>
    </w:p>
    <w:p w14:paraId="327A7F89" w14:textId="77777777" w:rsidR="00FB66DF" w:rsidRPr="00101A13" w:rsidRDefault="00FB66DF" w:rsidP="001A3F5D">
      <w:pPr>
        <w:pBdr>
          <w:top w:val="nil"/>
          <w:left w:val="nil"/>
          <w:bottom w:val="nil"/>
          <w:right w:val="nil"/>
          <w:between w:val="nil"/>
        </w:pBdr>
        <w:tabs>
          <w:tab w:val="left" w:pos="567"/>
        </w:tabs>
        <w:spacing w:after="0" w:line="360" w:lineRule="auto"/>
        <w:ind w:right="36"/>
        <w:jc w:val="both"/>
        <w:rPr>
          <w:rFonts w:ascii="Arial Nova Light" w:eastAsia="Arial Nova" w:hAnsi="Arial Nova Light" w:cs="Arial Nova"/>
          <w:sz w:val="24"/>
          <w:szCs w:val="24"/>
        </w:rPr>
      </w:pPr>
    </w:p>
    <w:p w14:paraId="42D20EA7" w14:textId="08260269" w:rsidR="00FB66DF" w:rsidRDefault="00FB66DF" w:rsidP="00FB66DF">
      <w:pPr>
        <w:tabs>
          <w:tab w:val="left" w:pos="567"/>
        </w:tabs>
        <w:spacing w:line="360" w:lineRule="auto"/>
        <w:ind w:right="36"/>
        <w:jc w:val="both"/>
        <w:rPr>
          <w:rFonts w:ascii="Arial Nova Light" w:eastAsia="Arial Nova" w:hAnsi="Arial Nova Light" w:cs="Arial Nova"/>
          <w:sz w:val="24"/>
          <w:szCs w:val="24"/>
        </w:rPr>
      </w:pPr>
      <w:r>
        <w:rPr>
          <w:rFonts w:ascii="Arial Nova Light" w:eastAsia="Arial Nova" w:hAnsi="Arial Nova Light" w:cs="Arial Nova"/>
          <w:sz w:val="24"/>
          <w:szCs w:val="24"/>
        </w:rPr>
        <w:t>En ese entendimiento, en relación con los hechos y defensas que componen la presente litis,</w:t>
      </w:r>
      <w:r w:rsidR="005C19C7">
        <w:rPr>
          <w:rFonts w:ascii="Arial Nova Light" w:eastAsia="Arial Nova" w:hAnsi="Arial Nova Light" w:cs="Arial Nova"/>
          <w:sz w:val="24"/>
          <w:szCs w:val="24"/>
        </w:rPr>
        <w:t xml:space="preserve"> </w:t>
      </w:r>
      <w:r>
        <w:rPr>
          <w:rFonts w:ascii="Arial Nova Light" w:eastAsia="Arial Nova" w:hAnsi="Arial Nova Light" w:cs="Arial Nova"/>
          <w:sz w:val="24"/>
          <w:szCs w:val="24"/>
        </w:rPr>
        <w:t xml:space="preserve">de las constancias que obran en autos se advierten los siguientes medios de prueba ofrecidos y admitidos. </w:t>
      </w:r>
    </w:p>
    <w:tbl>
      <w:tblPr>
        <w:tblStyle w:val="Tabladecuadrcula4"/>
        <w:tblW w:w="9643" w:type="dxa"/>
        <w:jc w:val="center"/>
        <w:tblInd w:w="0" w:type="dxa"/>
        <w:tblLayout w:type="fixed"/>
        <w:tblLook w:val="04A0" w:firstRow="1" w:lastRow="0" w:firstColumn="1" w:lastColumn="0" w:noHBand="0" w:noVBand="1"/>
      </w:tblPr>
      <w:tblGrid>
        <w:gridCol w:w="1133"/>
        <w:gridCol w:w="1410"/>
        <w:gridCol w:w="3126"/>
        <w:gridCol w:w="3974"/>
      </w:tblGrid>
      <w:tr w:rsidR="00FB66DF" w:rsidRPr="00031320" w14:paraId="72282651" w14:textId="77777777" w:rsidTr="00C869C0">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hideMark/>
          </w:tcPr>
          <w:p w14:paraId="14294D9E" w14:textId="77777777" w:rsidR="00FB66DF" w:rsidRPr="00031320" w:rsidRDefault="00FB66DF" w:rsidP="00C869C0">
            <w:pPr>
              <w:jc w:val="both"/>
              <w:rPr>
                <w:rFonts w:ascii="Arial Nova Light" w:eastAsiaTheme="minorHAnsi" w:hAnsi="Arial Nova Light" w:cs="Arial"/>
                <w:color w:val="auto"/>
                <w:sz w:val="14"/>
                <w:szCs w:val="14"/>
              </w:rPr>
            </w:pPr>
            <w:r w:rsidRPr="00031320">
              <w:rPr>
                <w:rFonts w:ascii="Arial Nova Light" w:hAnsi="Arial Nova Light" w:cs="Arial"/>
                <w:color w:val="auto"/>
                <w:sz w:val="14"/>
                <w:szCs w:val="14"/>
              </w:rPr>
              <w:t>OFERENTE.</w:t>
            </w:r>
          </w:p>
        </w:tc>
        <w:tc>
          <w:tcPr>
            <w:tcW w:w="1410" w:type="dxa"/>
            <w:hideMark/>
          </w:tcPr>
          <w:p w14:paraId="0F93633E" w14:textId="77777777" w:rsidR="00FB66DF" w:rsidRPr="00031320" w:rsidRDefault="00FB66DF" w:rsidP="00C869C0">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4"/>
                <w:szCs w:val="14"/>
              </w:rPr>
            </w:pPr>
            <w:r w:rsidRPr="00031320">
              <w:rPr>
                <w:rFonts w:ascii="Arial Nova Light" w:hAnsi="Arial Nova Light" w:cs="Arial"/>
                <w:color w:val="auto"/>
                <w:sz w:val="14"/>
                <w:szCs w:val="14"/>
              </w:rPr>
              <w:t>PRUEBA.</w:t>
            </w:r>
          </w:p>
        </w:tc>
        <w:tc>
          <w:tcPr>
            <w:tcW w:w="3126" w:type="dxa"/>
            <w:hideMark/>
          </w:tcPr>
          <w:p w14:paraId="245307E2" w14:textId="77777777" w:rsidR="00FB66DF" w:rsidRPr="00031320" w:rsidRDefault="00FB66DF" w:rsidP="00C869C0">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4"/>
                <w:szCs w:val="14"/>
              </w:rPr>
            </w:pPr>
            <w:r w:rsidRPr="00031320">
              <w:rPr>
                <w:rFonts w:ascii="Arial Nova Light" w:hAnsi="Arial Nova Light" w:cs="Arial"/>
                <w:color w:val="auto"/>
                <w:sz w:val="14"/>
                <w:szCs w:val="14"/>
              </w:rPr>
              <w:t>CONSISTENTE EN:</w:t>
            </w:r>
          </w:p>
        </w:tc>
        <w:tc>
          <w:tcPr>
            <w:tcW w:w="3974" w:type="dxa"/>
            <w:hideMark/>
          </w:tcPr>
          <w:p w14:paraId="20623215" w14:textId="77777777" w:rsidR="00FB66DF" w:rsidRPr="00031320" w:rsidRDefault="00FB66DF" w:rsidP="00C869C0">
            <w:pPr>
              <w:jc w:val="both"/>
              <w:cnfStyle w:val="100000000000" w:firstRow="1" w:lastRow="0" w:firstColumn="0" w:lastColumn="0" w:oddVBand="0" w:evenVBand="0" w:oddHBand="0" w:evenHBand="0" w:firstRowFirstColumn="0" w:firstRowLastColumn="0" w:lastRowFirstColumn="0" w:lastRowLastColumn="0"/>
              <w:rPr>
                <w:rFonts w:ascii="Arial Nova Light" w:hAnsi="Arial Nova Light" w:cs="Arial"/>
                <w:color w:val="auto"/>
                <w:sz w:val="14"/>
                <w:szCs w:val="14"/>
              </w:rPr>
            </w:pPr>
            <w:r w:rsidRPr="00031320">
              <w:rPr>
                <w:rFonts w:ascii="Arial Nova Light" w:hAnsi="Arial Nova Light" w:cs="Arial"/>
                <w:color w:val="auto"/>
                <w:sz w:val="14"/>
                <w:szCs w:val="14"/>
              </w:rPr>
              <w:t>VALORACIÓN.</w:t>
            </w:r>
          </w:p>
        </w:tc>
      </w:tr>
      <w:tr w:rsidR="00FB66DF" w:rsidRPr="00031320" w14:paraId="0FC4658A"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0952F7B3"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 xml:space="preserve">Denunciante: </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EF554AF"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Técnica.</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tcPr>
          <w:p w14:paraId="34BEA26E"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El audio-video que se ha denominado “PRE AGS GOB TERE JIMENEZ V1”, el cual se encuentra pautado en las ligas:</w:t>
            </w:r>
          </w:p>
          <w:p w14:paraId="106A1C2C"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p>
          <w:p w14:paraId="51C77F07" w14:textId="77777777" w:rsidR="00FB66DF" w:rsidRPr="00031320" w:rsidRDefault="00A35CCD"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hyperlink r:id="rId29" w:history="1">
              <w:r w:rsidR="00FB66DF" w:rsidRPr="00031320">
                <w:rPr>
                  <w:rStyle w:val="Hipervnculo"/>
                  <w:rFonts w:ascii="Arial Nova Light" w:hAnsi="Arial Nova Light" w:cs="Arial"/>
                  <w:sz w:val="14"/>
                  <w:szCs w:val="14"/>
                </w:rPr>
                <w:t>https://portal-pautas.ine.mx/pautas5/materiales/MP4/HD/RV00012-22.MP4</w:t>
              </w:r>
            </w:hyperlink>
            <w:r w:rsidR="00FB66DF" w:rsidRPr="00031320">
              <w:rPr>
                <w:rFonts w:ascii="Arial Nova Light" w:hAnsi="Arial Nova Light" w:cs="Arial"/>
                <w:sz w:val="14"/>
                <w:szCs w:val="14"/>
              </w:rPr>
              <w:t xml:space="preserve"> y </w:t>
            </w:r>
            <w:hyperlink r:id="rId30" w:history="1">
              <w:r w:rsidR="00FB66DF" w:rsidRPr="00031320">
                <w:rPr>
                  <w:rStyle w:val="Hipervnculo"/>
                  <w:rFonts w:ascii="Arial Nova Light" w:hAnsi="Arial Nova Light" w:cs="Arial"/>
                  <w:sz w:val="14"/>
                  <w:szCs w:val="14"/>
                </w:rPr>
                <w:t>https://portal-pautas.ine.mx/pautas5/materiales/RA00011-22.mp3</w:t>
              </w:r>
            </w:hyperlink>
            <w:r w:rsidR="00FB66DF" w:rsidRPr="00031320">
              <w:rPr>
                <w:rFonts w:ascii="Arial Nova Light" w:hAnsi="Arial Nova Light" w:cs="Arial"/>
                <w:sz w:val="14"/>
                <w:szCs w:val="14"/>
              </w:rPr>
              <w:t xml:space="preserve"> </w:t>
            </w:r>
          </w:p>
          <w:p w14:paraId="6D610E7A"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3F753D7B" w14:textId="0416126A"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 xml:space="preserve">En relación con el artículo 256, tercer párrafo del Código Electoral; </w:t>
            </w:r>
            <w:r w:rsidR="00C549A0" w:rsidRPr="00031320">
              <w:rPr>
                <w:rFonts w:ascii="Arial Nova Light" w:hAnsi="Arial Nova Light" w:cs="Arial"/>
                <w:sz w:val="14"/>
                <w:szCs w:val="14"/>
              </w:rPr>
              <w:t>l</w:t>
            </w:r>
            <w:r w:rsidRPr="00031320">
              <w:rPr>
                <w:rFonts w:ascii="Arial Nova Light" w:hAnsi="Arial Nova Light" w:cs="Arial"/>
                <w:sz w:val="14"/>
                <w:szCs w:val="14"/>
              </w:rPr>
              <w:t>as documentales privadas, técnicas, periciales, e instrumental de actuaciones, así como aqu</w:t>
            </w:r>
            <w:r w:rsidR="00C549A0" w:rsidRPr="00031320">
              <w:rPr>
                <w:rFonts w:ascii="Arial Nova Light" w:hAnsi="Arial Nova Light" w:cs="Arial"/>
                <w:sz w:val="14"/>
                <w:szCs w:val="14"/>
              </w:rPr>
              <w:t>é</w:t>
            </w:r>
            <w:r w:rsidRPr="00031320">
              <w:rPr>
                <w:rFonts w:ascii="Arial Nova Light" w:hAnsi="Arial Nova Light" w:cs="Arial"/>
                <w:sz w:val="14"/>
                <w:szCs w:val="14"/>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B66DF" w:rsidRPr="00031320" w14:paraId="584BDCF3" w14:textId="77777777" w:rsidTr="00C869C0">
        <w:trPr>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7C78080A"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 xml:space="preserve">Denunciante: </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23D96E95"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Técnica.</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77402D9"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El audio-video que se ha denominado “PRE AGS GOB SRA LLAMAS V2”, el cual se encuentra pautado en las ligas:</w:t>
            </w:r>
          </w:p>
          <w:p w14:paraId="689E2BED"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4"/>
                <w:szCs w:val="14"/>
              </w:rPr>
            </w:pPr>
          </w:p>
          <w:p w14:paraId="17080EEC" w14:textId="77777777" w:rsidR="00FB66DF" w:rsidRPr="00031320" w:rsidRDefault="00A35CCD"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Cs/>
                <w:sz w:val="14"/>
                <w:szCs w:val="14"/>
              </w:rPr>
            </w:pPr>
            <w:hyperlink r:id="rId31" w:history="1">
              <w:r w:rsidR="00FB66DF" w:rsidRPr="00031320">
                <w:rPr>
                  <w:rStyle w:val="Hipervnculo"/>
                  <w:rFonts w:ascii="Arial Nova Light" w:hAnsi="Arial Nova Light" w:cs="Arial"/>
                  <w:iCs/>
                  <w:sz w:val="14"/>
                  <w:szCs w:val="14"/>
                </w:rPr>
                <w:t>https://portal-pautas.ine.mx/pautas5/materiales/MP4/HD/RV00017-22.MP4</w:t>
              </w:r>
            </w:hyperlink>
            <w:r w:rsidR="00FB66DF" w:rsidRPr="00031320">
              <w:rPr>
                <w:rFonts w:ascii="Arial Nova Light" w:hAnsi="Arial Nova Light" w:cs="Arial"/>
                <w:iCs/>
                <w:sz w:val="14"/>
                <w:szCs w:val="14"/>
              </w:rPr>
              <w:t xml:space="preserve"> y </w:t>
            </w:r>
            <w:hyperlink r:id="rId32" w:history="1">
              <w:r w:rsidR="00FB66DF" w:rsidRPr="00031320">
                <w:rPr>
                  <w:rStyle w:val="Hipervnculo"/>
                  <w:rFonts w:ascii="Arial Nova Light" w:hAnsi="Arial Nova Light" w:cs="Arial"/>
                  <w:iCs/>
                  <w:sz w:val="14"/>
                  <w:szCs w:val="14"/>
                </w:rPr>
                <w:t>https://portal-pautas.ine.mx/pautas5/materiales/RA00016-22.MP3</w:t>
              </w:r>
            </w:hyperlink>
            <w:r w:rsidR="00FB66DF" w:rsidRPr="00031320">
              <w:rPr>
                <w:rFonts w:ascii="Arial Nova Light" w:hAnsi="Arial Nova Light" w:cs="Arial"/>
                <w:iCs/>
                <w:sz w:val="14"/>
                <w:szCs w:val="14"/>
              </w:rPr>
              <w:t xml:space="preserve">. </w:t>
            </w:r>
          </w:p>
          <w:p w14:paraId="2B3135D3"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Cs/>
                <w:sz w:val="14"/>
                <w:szCs w:val="14"/>
              </w:rPr>
            </w:pP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9EA9B13" w14:textId="54122682"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 xml:space="preserve">En relación con el artículo 256, tercer párrafo del Código Electoral; </w:t>
            </w:r>
            <w:r w:rsidR="00C549A0" w:rsidRPr="00031320">
              <w:rPr>
                <w:rFonts w:ascii="Arial Nova Light" w:hAnsi="Arial Nova Light" w:cs="Arial"/>
                <w:sz w:val="14"/>
                <w:szCs w:val="14"/>
              </w:rPr>
              <w:t>l</w:t>
            </w:r>
            <w:r w:rsidRPr="00031320">
              <w:rPr>
                <w:rFonts w:ascii="Arial Nova Light" w:hAnsi="Arial Nova Light" w:cs="Arial"/>
                <w:sz w:val="14"/>
                <w:szCs w:val="14"/>
              </w:rPr>
              <w:t>as documentales privadas, técnicas, periciales, e instrumental de actuaciones, así como aqu</w:t>
            </w:r>
            <w:r w:rsidR="00C549A0" w:rsidRPr="00031320">
              <w:rPr>
                <w:rFonts w:ascii="Arial Nova Light" w:hAnsi="Arial Nova Light" w:cs="Arial"/>
                <w:sz w:val="14"/>
                <w:szCs w:val="14"/>
              </w:rPr>
              <w:t>é</w:t>
            </w:r>
            <w:r w:rsidRPr="00031320">
              <w:rPr>
                <w:rFonts w:ascii="Arial Nova Light" w:hAnsi="Arial Nova Light" w:cs="Arial"/>
                <w:sz w:val="14"/>
                <w:szCs w:val="14"/>
              </w:rPr>
              <w:t>llas en las que un fedatario haga constar las declaraciones de alguna persona debidamente identificada, sólo harán prueba plena cuando a juicio del órgano competente para resolver, generen convicción sobre la veracidad de los hechos alegados, al concatenarse con los demás elementos que obren en el expediente, las afirmaciones de las partes, la verdad conocida y el recto raciocinio de la relación que guardan entre sí.</w:t>
            </w:r>
          </w:p>
        </w:tc>
      </w:tr>
      <w:tr w:rsidR="00FB66DF" w:rsidRPr="00031320" w14:paraId="7FDCFE4A"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1684731"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 xml:space="preserve">Denunciante: </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88018BD"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proofErr w:type="gramStart"/>
            <w:r w:rsidRPr="00031320">
              <w:rPr>
                <w:rFonts w:ascii="Arial Nova Light" w:hAnsi="Arial Nova Light" w:cs="Arial"/>
                <w:sz w:val="14"/>
                <w:szCs w:val="14"/>
              </w:rPr>
              <w:t>Documental pública</w:t>
            </w:r>
            <w:proofErr w:type="gramEnd"/>
            <w:r w:rsidRPr="00031320">
              <w:rPr>
                <w:rFonts w:ascii="Arial Nova Light" w:hAnsi="Arial Nova Light" w:cs="Arial"/>
                <w:sz w:val="14"/>
                <w:szCs w:val="14"/>
              </w:rPr>
              <w:t>.</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7541E0E6" w14:textId="7A7D658B"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w:t>
            </w:r>
            <w:r w:rsidRPr="00031320">
              <w:rPr>
                <w:rFonts w:ascii="Arial Nova Light" w:hAnsi="Arial Nova Light" w:cs="Arial"/>
                <w:iCs/>
                <w:sz w:val="14"/>
                <w:szCs w:val="14"/>
              </w:rPr>
              <w:t>…</w:t>
            </w:r>
            <w:r w:rsidRPr="00031320">
              <w:rPr>
                <w:rFonts w:ascii="Arial Nova Light" w:hAnsi="Arial Nova Light" w:cs="Arial"/>
                <w:i/>
                <w:sz w:val="14"/>
                <w:szCs w:val="14"/>
              </w:rPr>
              <w:t>la certificación de la existencia del contenido de los spots pautados por el partido político denunciado, los cuales se ubican en el siguiente link:</w:t>
            </w:r>
          </w:p>
          <w:p w14:paraId="7B5DDA60"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p>
          <w:p w14:paraId="5A8F9AC5" w14:textId="59F30899" w:rsidR="00FB66DF" w:rsidRPr="00031320" w:rsidRDefault="00A35CCD"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hyperlink r:id="rId33" w:history="1">
              <w:r w:rsidR="00FB66DF" w:rsidRPr="00031320">
                <w:rPr>
                  <w:rStyle w:val="Hipervnculo"/>
                  <w:rFonts w:ascii="Arial Nova Light" w:hAnsi="Arial Nova Light" w:cs="Arial"/>
                  <w:sz w:val="14"/>
                  <w:szCs w:val="14"/>
                </w:rPr>
                <w:t>https://portal-pautas.ine.mx/pautas5/materiales/MP4/HD/RV00012-22.MP4</w:t>
              </w:r>
            </w:hyperlink>
            <w:r w:rsidR="00FB66DF" w:rsidRPr="00031320">
              <w:rPr>
                <w:rFonts w:ascii="Arial Nova Light" w:hAnsi="Arial Nova Light" w:cs="Arial"/>
                <w:sz w:val="14"/>
                <w:szCs w:val="14"/>
              </w:rPr>
              <w:t xml:space="preserve"> y </w:t>
            </w:r>
            <w:hyperlink r:id="rId34" w:history="1">
              <w:r w:rsidR="00FB66DF" w:rsidRPr="00031320">
                <w:rPr>
                  <w:rStyle w:val="Hipervnculo"/>
                  <w:rFonts w:ascii="Arial Nova Light" w:hAnsi="Arial Nova Light" w:cs="Arial"/>
                  <w:sz w:val="14"/>
                  <w:szCs w:val="14"/>
                </w:rPr>
                <w:t>https://portal-pautas.ine.mx/pautas5/materiales/RA00011-22.mp3</w:t>
              </w:r>
            </w:hyperlink>
            <w:r w:rsidR="00FB66DF" w:rsidRPr="00031320">
              <w:rPr>
                <w:rFonts w:ascii="Arial Nova Light" w:hAnsi="Arial Nova Light" w:cs="Arial"/>
                <w:sz w:val="14"/>
                <w:szCs w:val="14"/>
              </w:rPr>
              <w:t xml:space="preserve">, así como </w:t>
            </w:r>
            <w:hyperlink r:id="rId35" w:history="1">
              <w:r w:rsidR="00FB66DF" w:rsidRPr="00031320">
                <w:rPr>
                  <w:rStyle w:val="Hipervnculo"/>
                  <w:rFonts w:ascii="Arial Nova Light" w:hAnsi="Arial Nova Light" w:cs="Arial"/>
                  <w:sz w:val="14"/>
                  <w:szCs w:val="14"/>
                </w:rPr>
                <w:t>https://portal-pautas.ine.mx/pautas5/materiales/MP4/HD/RV00012-22.MP4</w:t>
              </w:r>
            </w:hyperlink>
            <w:r w:rsidR="00FB66DF" w:rsidRPr="00031320">
              <w:rPr>
                <w:rFonts w:ascii="Arial Nova Light" w:hAnsi="Arial Nova Light" w:cs="Arial"/>
                <w:sz w:val="14"/>
                <w:szCs w:val="14"/>
              </w:rPr>
              <w:t xml:space="preserve"> y </w:t>
            </w:r>
            <w:hyperlink r:id="rId36" w:history="1">
              <w:r w:rsidR="00FB66DF" w:rsidRPr="00031320">
                <w:rPr>
                  <w:rStyle w:val="Hipervnculo"/>
                  <w:rFonts w:ascii="Arial Nova Light" w:hAnsi="Arial Nova Light" w:cs="Arial"/>
                  <w:sz w:val="14"/>
                  <w:szCs w:val="14"/>
                </w:rPr>
                <w:t>https://portal-pautas.ine.mx/pautas5/materiales/RA00011-22.mp3</w:t>
              </w:r>
            </w:hyperlink>
            <w:r w:rsidR="00FB66DF" w:rsidRPr="00031320">
              <w:rPr>
                <w:rFonts w:ascii="Arial Nova Light" w:hAnsi="Arial Nova Light" w:cs="Arial"/>
                <w:sz w:val="14"/>
                <w:szCs w:val="14"/>
              </w:rPr>
              <w:t>.</w:t>
            </w:r>
            <w:r w:rsidR="00C549A0" w:rsidRPr="00031320">
              <w:rPr>
                <w:rFonts w:ascii="Arial Nova Light" w:hAnsi="Arial Nova Light" w:cs="Arial"/>
                <w:sz w:val="14"/>
                <w:szCs w:val="14"/>
              </w:rPr>
              <w:t>”</w:t>
            </w:r>
          </w:p>
          <w:p w14:paraId="5231682F"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Cs/>
                <w:sz w:val="14"/>
                <w:szCs w:val="14"/>
              </w:rPr>
            </w:pPr>
            <w:r w:rsidRPr="00031320">
              <w:rPr>
                <w:rFonts w:ascii="Arial Nova Light" w:hAnsi="Arial Nova Light" w:cs="Arial"/>
                <w:iCs/>
                <w:sz w:val="14"/>
                <w:szCs w:val="14"/>
              </w:rPr>
              <w:t xml:space="preserve"> </w:t>
            </w: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4C76AD23"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el artículo 256, segundo párrafo del Código Electoral; Las documentales públicas tendrán valor probatorio pleno, salvo prueba en contrario respecto de su autenticidad o de la veracidad de los hechos a que se refieran.</w:t>
            </w:r>
          </w:p>
        </w:tc>
      </w:tr>
      <w:tr w:rsidR="00FB66DF" w:rsidRPr="00031320" w14:paraId="4EB84B8F" w14:textId="77777777" w:rsidTr="00C869C0">
        <w:trPr>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5C145045"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lastRenderedPageBreak/>
              <w:t>Denunciante:</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2585CC8"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La presuncional.</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62EC25D8"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su doble aspecto legal y humana, en todo lo que me favorezca…”</w:t>
            </w: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shd w:val="clear" w:color="auto" w:fill="F2F2F2" w:themeFill="background1" w:themeFillShade="F2"/>
            <w:hideMark/>
          </w:tcPr>
          <w:p w14:paraId="1874AA5C"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7DF5431F"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0F379960"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Denunciante:</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6303A4FB"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Instrumental de actuaciones.</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1DDD185D"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xml:space="preserve">“… todo lo que me </w:t>
            </w:r>
            <w:proofErr w:type="gramStart"/>
            <w:r w:rsidRPr="00031320">
              <w:rPr>
                <w:rFonts w:ascii="Arial Nova Light" w:hAnsi="Arial Nova Light" w:cs="Arial"/>
                <w:i/>
                <w:sz w:val="14"/>
                <w:szCs w:val="14"/>
              </w:rPr>
              <w:t>favorezca”…</w:t>
            </w:r>
            <w:proofErr w:type="gramEnd"/>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hideMark/>
          </w:tcPr>
          <w:p w14:paraId="45FC5FD5"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33F7D71E" w14:textId="77777777" w:rsidTr="00C869C0">
        <w:trPr>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51CE6CF"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Denunciado (PAN)</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0CF786E"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La presuncional.</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24BD6A6"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su doble aspecto legal y humana, en todo lo que me favorezca…”</w:t>
            </w: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2766B1C"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3C4F222D"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6047619"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Denunciado (PAN)</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4337742"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Instrumental de actuaciones.</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572FCCA"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xml:space="preserve">“… todo lo que me </w:t>
            </w:r>
            <w:proofErr w:type="gramStart"/>
            <w:r w:rsidRPr="00031320">
              <w:rPr>
                <w:rFonts w:ascii="Arial Nova Light" w:hAnsi="Arial Nova Light" w:cs="Arial"/>
                <w:i/>
                <w:sz w:val="14"/>
                <w:szCs w:val="14"/>
              </w:rPr>
              <w:t>favorezca”…</w:t>
            </w:r>
            <w:proofErr w:type="gramEnd"/>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75894BF"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22E8C26C" w14:textId="77777777" w:rsidTr="00C869C0">
        <w:trPr>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2DEFA6E"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Denunciada C. María Teresa Jiménez Esquivel.</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F3A1EE1"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La presuncional.</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3BFA488"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su doble aspecto legal y humana, en todo lo que me favorezca…”</w:t>
            </w: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A17ECEB"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1CC3F579"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567774E9"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Denunciada C. María Teresa Jiménez Esquivel.</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FCCFA04"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Instrumental de actuaciones.</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5A05075"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xml:space="preserve">“… todo lo que me </w:t>
            </w:r>
            <w:proofErr w:type="gramStart"/>
            <w:r w:rsidRPr="00031320">
              <w:rPr>
                <w:rFonts w:ascii="Arial Nova Light" w:hAnsi="Arial Nova Light" w:cs="Arial"/>
                <w:i/>
                <w:sz w:val="14"/>
                <w:szCs w:val="14"/>
              </w:rPr>
              <w:t>favorezca”…</w:t>
            </w:r>
            <w:proofErr w:type="gramEnd"/>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23B6CA6"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0E17A741" w14:textId="77777777" w:rsidTr="00C869C0">
        <w:trPr>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24ACDC47"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Denunciada C. Ma. de Jesús Ramírez Castro.</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8B67E9"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La presuncional.</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7D1E207F"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su doble aspecto legal y humana, en todo lo que me favorezca…”</w:t>
            </w:r>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07D19396" w14:textId="77777777" w:rsidR="00FB66DF" w:rsidRPr="00031320" w:rsidRDefault="00FB66DF" w:rsidP="00C869C0">
            <w:pPr>
              <w:jc w:val="both"/>
              <w:cnfStyle w:val="000000000000" w:firstRow="0" w:lastRow="0" w:firstColumn="0" w:lastColumn="0" w:oddVBand="0" w:evenVBand="0" w:oddHBand="0"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r w:rsidR="00FB66DF" w:rsidRPr="00031320" w14:paraId="749EC3C4" w14:textId="77777777" w:rsidTr="00C869C0">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133"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3C782036" w14:textId="77777777" w:rsidR="00FB66DF" w:rsidRPr="00031320" w:rsidRDefault="00FB66DF" w:rsidP="00C869C0">
            <w:pPr>
              <w:jc w:val="both"/>
              <w:rPr>
                <w:rFonts w:ascii="Arial Nova Light" w:hAnsi="Arial Nova Light" w:cs="Arial"/>
                <w:sz w:val="14"/>
                <w:szCs w:val="14"/>
              </w:rPr>
            </w:pPr>
            <w:r w:rsidRPr="00031320">
              <w:rPr>
                <w:rFonts w:ascii="Arial Nova Light" w:hAnsi="Arial Nova Light" w:cs="Arial"/>
                <w:sz w:val="14"/>
                <w:szCs w:val="14"/>
              </w:rPr>
              <w:t>Denunciada C. Ma. de Jesús Ramírez Castro.</w:t>
            </w:r>
          </w:p>
        </w:tc>
        <w:tc>
          <w:tcPr>
            <w:tcW w:w="1410"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677888EA"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Instrumental de actuaciones.</w:t>
            </w:r>
          </w:p>
        </w:tc>
        <w:tc>
          <w:tcPr>
            <w:tcW w:w="3126"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162955EC"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i/>
                <w:sz w:val="14"/>
                <w:szCs w:val="14"/>
              </w:rPr>
            </w:pPr>
            <w:r w:rsidRPr="00031320">
              <w:rPr>
                <w:rFonts w:ascii="Arial Nova Light" w:hAnsi="Arial Nova Light" w:cs="Arial"/>
                <w:i/>
                <w:sz w:val="14"/>
                <w:szCs w:val="14"/>
              </w:rPr>
              <w:t xml:space="preserve">“… todo lo que me </w:t>
            </w:r>
            <w:proofErr w:type="gramStart"/>
            <w:r w:rsidRPr="00031320">
              <w:rPr>
                <w:rFonts w:ascii="Arial Nova Light" w:hAnsi="Arial Nova Light" w:cs="Arial"/>
                <w:i/>
                <w:sz w:val="14"/>
                <w:szCs w:val="14"/>
              </w:rPr>
              <w:t>favorezca”…</w:t>
            </w:r>
            <w:proofErr w:type="gramEnd"/>
          </w:p>
        </w:tc>
        <w:tc>
          <w:tcPr>
            <w:tcW w:w="3974" w:type="dxa"/>
            <w:tc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tcBorders>
          </w:tcPr>
          <w:p w14:paraId="4AD1FB34" w14:textId="77777777" w:rsidR="00FB66DF" w:rsidRPr="00031320" w:rsidRDefault="00FB66DF" w:rsidP="00C869C0">
            <w:pPr>
              <w:jc w:val="both"/>
              <w:cnfStyle w:val="000000100000" w:firstRow="0" w:lastRow="0" w:firstColumn="0" w:lastColumn="0" w:oddVBand="0" w:evenVBand="0" w:oddHBand="1" w:evenHBand="0" w:firstRowFirstColumn="0" w:firstRowLastColumn="0" w:lastRowFirstColumn="0" w:lastRowLastColumn="0"/>
              <w:rPr>
                <w:rFonts w:ascii="Arial Nova Light" w:hAnsi="Arial Nova Light" w:cs="Arial"/>
                <w:sz w:val="14"/>
                <w:szCs w:val="14"/>
              </w:rPr>
            </w:pPr>
            <w:r w:rsidRPr="00031320">
              <w:rPr>
                <w:rFonts w:ascii="Arial Nova Light" w:hAnsi="Arial Nova Light" w:cs="Arial"/>
                <w:sz w:val="14"/>
                <w:szCs w:val="14"/>
              </w:rPr>
              <w:t>En relación con las pruebas ofrecidas como presuncional e instrumental de actuaciones, vale decir que las que se actualicen pueden ser apreciadas por esta instancia, con independencia de que sean o no ofrecidas por las partes, conforme a lo dispuesto por el artículo 255, fracciones V y VI, del Código Electoral.</w:t>
            </w:r>
          </w:p>
        </w:tc>
      </w:tr>
    </w:tbl>
    <w:p w14:paraId="27FC42C2" w14:textId="77777777" w:rsidR="00F3589F" w:rsidRPr="00101A13" w:rsidRDefault="00F3589F" w:rsidP="00F3589F">
      <w:pPr>
        <w:pStyle w:val="Prrafodelista"/>
        <w:pBdr>
          <w:top w:val="nil"/>
          <w:left w:val="nil"/>
          <w:bottom w:val="nil"/>
          <w:right w:val="nil"/>
          <w:between w:val="nil"/>
        </w:pBdr>
        <w:tabs>
          <w:tab w:val="left" w:pos="0"/>
        </w:tabs>
        <w:spacing w:line="360" w:lineRule="auto"/>
        <w:ind w:left="0" w:right="36"/>
        <w:jc w:val="both"/>
        <w:rPr>
          <w:rFonts w:ascii="Arial Nova Light" w:hAnsi="Arial Nova Light"/>
          <w:sz w:val="24"/>
          <w:szCs w:val="24"/>
        </w:rPr>
      </w:pPr>
    </w:p>
    <w:p w14:paraId="40F3CB22" w14:textId="396AA705" w:rsidR="00E963E2" w:rsidRPr="00101A13" w:rsidRDefault="00E963E2" w:rsidP="00D756D6">
      <w:pPr>
        <w:pStyle w:val="Prrafodelista"/>
        <w:numPr>
          <w:ilvl w:val="0"/>
          <w:numId w:val="6"/>
        </w:numPr>
        <w:pBdr>
          <w:top w:val="nil"/>
          <w:left w:val="nil"/>
          <w:bottom w:val="nil"/>
          <w:right w:val="nil"/>
          <w:between w:val="nil"/>
        </w:pBdr>
        <w:spacing w:after="0" w:line="360" w:lineRule="auto"/>
        <w:ind w:left="0" w:right="36" w:firstLine="0"/>
        <w:jc w:val="both"/>
        <w:rPr>
          <w:rFonts w:ascii="Arial Nova Light" w:eastAsia="Arial Nova" w:hAnsi="Arial Nova Light" w:cs="Arial Nova"/>
          <w:sz w:val="24"/>
          <w:szCs w:val="24"/>
        </w:rPr>
      </w:pPr>
      <w:r w:rsidRPr="00101A13">
        <w:rPr>
          <w:rFonts w:ascii="Arial Nova Light" w:hAnsi="Arial Nova Light"/>
          <w:b/>
          <w:bCs/>
          <w:sz w:val="24"/>
          <w:szCs w:val="24"/>
        </w:rPr>
        <w:t xml:space="preserve">HECHOS ACREDITADOS. </w:t>
      </w:r>
      <w:r w:rsidR="002354F8" w:rsidRPr="00101A13">
        <w:rPr>
          <w:rFonts w:ascii="Arial Nova Light" w:hAnsi="Arial Nova Light"/>
          <w:b/>
          <w:bCs/>
          <w:sz w:val="24"/>
          <w:szCs w:val="24"/>
        </w:rPr>
        <w:t xml:space="preserve"> </w:t>
      </w:r>
      <w:r w:rsidR="002354F8" w:rsidRPr="00101A13">
        <w:rPr>
          <w:rFonts w:ascii="Arial Nova Light" w:hAnsi="Arial Nova Light"/>
          <w:sz w:val="24"/>
          <w:szCs w:val="24"/>
        </w:rPr>
        <w:t>De</w:t>
      </w:r>
      <w:r w:rsidRPr="00101A13">
        <w:rPr>
          <w:rFonts w:ascii="Arial Nova Light" w:hAnsi="Arial Nova Light"/>
          <w:sz w:val="24"/>
          <w:szCs w:val="24"/>
        </w:rPr>
        <w:t xml:space="preserve"> </w:t>
      </w:r>
      <w:r w:rsidRPr="00101A13">
        <w:rPr>
          <w:rFonts w:ascii="Arial Nova Light" w:eastAsia="Arial Nova" w:hAnsi="Arial Nova Light" w:cs="Arial Nova"/>
          <w:sz w:val="24"/>
          <w:szCs w:val="24"/>
        </w:rPr>
        <w:t>una valoración en conjunto de los medios de prueba referidos, analizados por este Tribunal bajo las reglas de la lógica, la experiencia y la sana crítica, con fundamento en el artículo 310 del Código Electoral, al describirse el total de las pruebas que obran en el expediente, y al haberse valorado de manera individual y conjunta, de conformidad con lo establecido por el Código Electoral, corresponde identificar los hechos que fueron acreditados.</w:t>
      </w:r>
    </w:p>
    <w:p w14:paraId="0E207166" w14:textId="77777777" w:rsidR="00F3589F" w:rsidRPr="00101A13" w:rsidRDefault="00F3589F" w:rsidP="00F3589F">
      <w:pPr>
        <w:pStyle w:val="Prrafodelista"/>
        <w:pBdr>
          <w:top w:val="nil"/>
          <w:left w:val="nil"/>
          <w:bottom w:val="nil"/>
          <w:right w:val="nil"/>
          <w:between w:val="nil"/>
        </w:pBdr>
        <w:spacing w:after="0" w:line="360" w:lineRule="auto"/>
        <w:ind w:left="0" w:right="36"/>
        <w:jc w:val="both"/>
        <w:rPr>
          <w:rFonts w:ascii="Arial Nova Light" w:eastAsia="Arial Nova" w:hAnsi="Arial Nova Light" w:cs="Arial Nova"/>
          <w:sz w:val="24"/>
          <w:szCs w:val="24"/>
        </w:rPr>
      </w:pPr>
    </w:p>
    <w:p w14:paraId="26126B74" w14:textId="5E7D0E6C" w:rsidR="008D30EE" w:rsidRPr="00101A13" w:rsidRDefault="00E963E2"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101A13">
        <w:rPr>
          <w:rFonts w:ascii="Arial Nova Light" w:hAnsi="Arial Nova Light"/>
          <w:b/>
          <w:bCs/>
          <w:sz w:val="24"/>
          <w:szCs w:val="24"/>
        </w:rPr>
        <w:t xml:space="preserve">Calidad del denunciante. </w:t>
      </w:r>
      <w:r w:rsidR="00DD2A2E" w:rsidRPr="00101A13">
        <w:rPr>
          <w:rFonts w:ascii="Arial Nova Light" w:hAnsi="Arial Nova Light"/>
          <w:sz w:val="24"/>
          <w:szCs w:val="24"/>
        </w:rPr>
        <w:t xml:space="preserve"> El </w:t>
      </w:r>
      <w:r w:rsidRPr="00101A13">
        <w:rPr>
          <w:rFonts w:ascii="Arial Nova Light" w:hAnsi="Arial Nova Light"/>
          <w:sz w:val="24"/>
          <w:szCs w:val="24"/>
        </w:rPr>
        <w:t xml:space="preserve">denunciante acude </w:t>
      </w:r>
      <w:r w:rsidR="00432372">
        <w:rPr>
          <w:rFonts w:ascii="Arial Nova Light" w:hAnsi="Arial Nova Light"/>
          <w:sz w:val="24"/>
          <w:szCs w:val="24"/>
        </w:rPr>
        <w:t>como</w:t>
      </w:r>
      <w:r w:rsidR="007116DB" w:rsidRPr="00101A13">
        <w:rPr>
          <w:rFonts w:ascii="Arial Nova Light" w:hAnsi="Arial Nova Light"/>
          <w:sz w:val="24"/>
          <w:szCs w:val="24"/>
        </w:rPr>
        <w:t xml:space="preserve"> representante </w:t>
      </w:r>
      <w:r w:rsidR="002C0CCC" w:rsidRPr="00101A13">
        <w:rPr>
          <w:rFonts w:ascii="Arial Nova Light" w:hAnsi="Arial Nova Light"/>
          <w:sz w:val="24"/>
          <w:szCs w:val="24"/>
        </w:rPr>
        <w:t>propietario de MORENA</w:t>
      </w:r>
      <w:r w:rsidR="007116DB" w:rsidRPr="00101A13">
        <w:rPr>
          <w:rFonts w:ascii="Arial Nova Light" w:hAnsi="Arial Nova Light"/>
          <w:sz w:val="24"/>
          <w:szCs w:val="24"/>
        </w:rPr>
        <w:t xml:space="preserve">, </w:t>
      </w:r>
      <w:r w:rsidR="00432372">
        <w:rPr>
          <w:rFonts w:ascii="Arial Nova Light" w:hAnsi="Arial Nova Light"/>
          <w:sz w:val="24"/>
          <w:szCs w:val="24"/>
        </w:rPr>
        <w:t>calidad</w:t>
      </w:r>
      <w:r w:rsidR="007116DB" w:rsidRPr="00101A13">
        <w:rPr>
          <w:rFonts w:ascii="Arial Nova Light" w:hAnsi="Arial Nova Light"/>
          <w:sz w:val="24"/>
          <w:szCs w:val="24"/>
        </w:rPr>
        <w:t xml:space="preserve"> que tiene acreditada en autos.</w:t>
      </w:r>
    </w:p>
    <w:p w14:paraId="4527137F" w14:textId="5785C788" w:rsidR="001409B0" w:rsidRPr="00101A13" w:rsidRDefault="007116DB" w:rsidP="00D756D6">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b/>
          <w:bCs/>
          <w:sz w:val="24"/>
          <w:szCs w:val="24"/>
        </w:rPr>
      </w:pPr>
      <w:r w:rsidRPr="00101A13">
        <w:rPr>
          <w:rFonts w:ascii="Arial Nova Light" w:hAnsi="Arial Nova Light"/>
          <w:b/>
          <w:bCs/>
          <w:sz w:val="24"/>
          <w:szCs w:val="24"/>
        </w:rPr>
        <w:lastRenderedPageBreak/>
        <w:t xml:space="preserve">Calidad de los denunciados. </w:t>
      </w:r>
      <w:r w:rsidRPr="00101A13">
        <w:rPr>
          <w:rFonts w:ascii="Arial Nova Light" w:hAnsi="Arial Nova Light"/>
          <w:sz w:val="24"/>
          <w:szCs w:val="24"/>
        </w:rPr>
        <w:t>En el caso de los denunciados, el</w:t>
      </w:r>
      <w:r w:rsidR="009334C0" w:rsidRPr="00101A13">
        <w:rPr>
          <w:rFonts w:ascii="Arial Nova Light" w:hAnsi="Arial Nova Light"/>
          <w:sz w:val="24"/>
          <w:szCs w:val="24"/>
        </w:rPr>
        <w:t xml:space="preserve"> partido político </w:t>
      </w:r>
      <w:r w:rsidR="002C0CCC" w:rsidRPr="00101A13">
        <w:rPr>
          <w:rFonts w:ascii="Arial Nova Light" w:hAnsi="Arial Nova Light"/>
          <w:sz w:val="24"/>
          <w:szCs w:val="24"/>
        </w:rPr>
        <w:t>PAN</w:t>
      </w:r>
      <w:r w:rsidR="00DD2A2E" w:rsidRPr="00101A13">
        <w:rPr>
          <w:rFonts w:ascii="Arial Nova Light" w:hAnsi="Arial Nova Light"/>
          <w:sz w:val="24"/>
          <w:szCs w:val="24"/>
        </w:rPr>
        <w:t xml:space="preserve"> </w:t>
      </w:r>
      <w:r w:rsidRPr="00101A13">
        <w:rPr>
          <w:rFonts w:ascii="Arial Nova Light" w:hAnsi="Arial Nova Light"/>
          <w:sz w:val="24"/>
          <w:szCs w:val="24"/>
        </w:rPr>
        <w:t xml:space="preserve">y </w:t>
      </w:r>
      <w:r w:rsidR="00DD2A2E" w:rsidRPr="00101A13">
        <w:rPr>
          <w:rFonts w:ascii="Arial Nova Light" w:hAnsi="Arial Nova Light"/>
          <w:sz w:val="24"/>
          <w:szCs w:val="24"/>
        </w:rPr>
        <w:t>la</w:t>
      </w:r>
      <w:r w:rsidR="002C0CCC" w:rsidRPr="00101A13">
        <w:rPr>
          <w:rFonts w:ascii="Arial Nova Light" w:hAnsi="Arial Nova Light"/>
          <w:sz w:val="24"/>
          <w:szCs w:val="24"/>
        </w:rPr>
        <w:t>s</w:t>
      </w:r>
      <w:r w:rsidR="00DD2A2E" w:rsidRPr="00101A13">
        <w:rPr>
          <w:rFonts w:ascii="Arial Nova Light" w:hAnsi="Arial Nova Light"/>
          <w:sz w:val="24"/>
          <w:szCs w:val="24"/>
        </w:rPr>
        <w:t xml:space="preserve"> </w:t>
      </w:r>
      <w:r w:rsidR="002C0CCC" w:rsidRPr="00101A13">
        <w:rPr>
          <w:rFonts w:ascii="Arial Nova Light" w:hAnsi="Arial Nova Light"/>
          <w:sz w:val="24"/>
          <w:szCs w:val="24"/>
        </w:rPr>
        <w:t>C</w:t>
      </w:r>
      <w:r w:rsidR="00DD2A2E" w:rsidRPr="00101A13">
        <w:rPr>
          <w:rFonts w:ascii="Arial Nova Light" w:hAnsi="Arial Nova Light"/>
          <w:sz w:val="24"/>
          <w:szCs w:val="24"/>
        </w:rPr>
        <w:t xml:space="preserve">C. </w:t>
      </w:r>
      <w:r w:rsidR="002C0CCC" w:rsidRPr="00101A13">
        <w:rPr>
          <w:rFonts w:ascii="Arial Nova Light" w:hAnsi="Arial Nova Light"/>
          <w:sz w:val="24"/>
          <w:szCs w:val="24"/>
        </w:rPr>
        <w:t xml:space="preserve">María Teresa Jiménez Esquivel y Ma. De Jesús Ramírez </w:t>
      </w:r>
      <w:r w:rsidR="000D4E3B" w:rsidRPr="00101A13">
        <w:rPr>
          <w:rFonts w:ascii="Arial Nova Light" w:hAnsi="Arial Nova Light"/>
          <w:sz w:val="24"/>
          <w:szCs w:val="24"/>
        </w:rPr>
        <w:t xml:space="preserve">Castro, </w:t>
      </w:r>
      <w:r w:rsidRPr="00101A13">
        <w:rPr>
          <w:rFonts w:ascii="Arial Nova Light" w:hAnsi="Arial Nova Light"/>
          <w:sz w:val="24"/>
          <w:szCs w:val="24"/>
        </w:rPr>
        <w:t xml:space="preserve">tienen acreditada su calidad, tanto de partido postulante, como de </w:t>
      </w:r>
      <w:r w:rsidR="000D4E3B" w:rsidRPr="00101A13">
        <w:rPr>
          <w:rFonts w:ascii="Arial Nova Light" w:hAnsi="Arial Nova Light"/>
          <w:sz w:val="24"/>
          <w:szCs w:val="24"/>
        </w:rPr>
        <w:t>pre</w:t>
      </w:r>
      <w:r w:rsidRPr="00101A13">
        <w:rPr>
          <w:rFonts w:ascii="Arial Nova Light" w:hAnsi="Arial Nova Light"/>
          <w:sz w:val="24"/>
          <w:szCs w:val="24"/>
        </w:rPr>
        <w:t>candidat</w:t>
      </w:r>
      <w:r w:rsidR="00B62201" w:rsidRPr="00101A13">
        <w:rPr>
          <w:rFonts w:ascii="Arial Nova Light" w:hAnsi="Arial Nova Light"/>
          <w:sz w:val="24"/>
          <w:szCs w:val="24"/>
        </w:rPr>
        <w:t>a</w:t>
      </w:r>
      <w:r w:rsidR="000D4E3B" w:rsidRPr="00101A13">
        <w:rPr>
          <w:rFonts w:ascii="Arial Nova Light" w:hAnsi="Arial Nova Light"/>
          <w:sz w:val="24"/>
          <w:szCs w:val="24"/>
        </w:rPr>
        <w:t>s</w:t>
      </w:r>
      <w:r w:rsidRPr="00101A13">
        <w:rPr>
          <w:rFonts w:ascii="Arial Nova Light" w:hAnsi="Arial Nova Light"/>
          <w:sz w:val="24"/>
          <w:szCs w:val="24"/>
        </w:rPr>
        <w:t xml:space="preserve"> a</w:t>
      </w:r>
      <w:r w:rsidR="009334C0" w:rsidRPr="00101A13">
        <w:rPr>
          <w:rFonts w:ascii="Arial Nova Light" w:hAnsi="Arial Nova Light"/>
          <w:sz w:val="24"/>
          <w:szCs w:val="24"/>
        </w:rPr>
        <w:t xml:space="preserve"> </w:t>
      </w:r>
      <w:r w:rsidR="00B62201" w:rsidRPr="00101A13">
        <w:rPr>
          <w:rFonts w:ascii="Arial Nova Light" w:hAnsi="Arial Nova Light"/>
          <w:sz w:val="24"/>
          <w:szCs w:val="24"/>
        </w:rPr>
        <w:t>la</w:t>
      </w:r>
      <w:r w:rsidR="000D4E3B" w:rsidRPr="00101A13">
        <w:rPr>
          <w:rFonts w:ascii="Arial Nova Light" w:hAnsi="Arial Nova Light"/>
          <w:sz w:val="24"/>
          <w:szCs w:val="24"/>
        </w:rPr>
        <w:t xml:space="preserve"> gubernatura.</w:t>
      </w:r>
    </w:p>
    <w:p w14:paraId="7B636844" w14:textId="24C3551A" w:rsidR="002F76B7" w:rsidRPr="00101A13" w:rsidRDefault="001409B0" w:rsidP="000D4E3B">
      <w:pPr>
        <w:pStyle w:val="Prrafodelista"/>
        <w:numPr>
          <w:ilvl w:val="0"/>
          <w:numId w:val="7"/>
        </w:numPr>
        <w:pBdr>
          <w:top w:val="nil"/>
          <w:left w:val="nil"/>
          <w:bottom w:val="nil"/>
          <w:right w:val="nil"/>
          <w:between w:val="nil"/>
        </w:pBdr>
        <w:tabs>
          <w:tab w:val="left" w:pos="0"/>
        </w:tabs>
        <w:spacing w:line="360" w:lineRule="auto"/>
        <w:ind w:left="0" w:right="36" w:firstLine="0"/>
        <w:jc w:val="both"/>
        <w:rPr>
          <w:rFonts w:ascii="Arial Nova Light" w:hAnsi="Arial Nova Light"/>
          <w:noProof/>
          <w:sz w:val="24"/>
          <w:szCs w:val="24"/>
        </w:rPr>
      </w:pPr>
      <w:r w:rsidRPr="00101A13">
        <w:rPr>
          <w:rFonts w:ascii="Arial Nova Light" w:hAnsi="Arial Nova Light"/>
          <w:b/>
          <w:bCs/>
          <w:sz w:val="24"/>
          <w:szCs w:val="24"/>
        </w:rPr>
        <w:t xml:space="preserve">Existencia del contenido denunciado. </w:t>
      </w:r>
      <w:r w:rsidRPr="00101A13">
        <w:rPr>
          <w:rFonts w:ascii="Arial Nova Light" w:hAnsi="Arial Nova Light"/>
          <w:bCs/>
          <w:sz w:val="24"/>
          <w:szCs w:val="24"/>
        </w:rPr>
        <w:t xml:space="preserve">De los hechos constatados en la Oficialía Electoral, </w:t>
      </w:r>
      <w:r w:rsidR="000D4E3B" w:rsidRPr="00101A13">
        <w:rPr>
          <w:rFonts w:ascii="Arial Nova Light" w:hAnsi="Arial Nova Light"/>
          <w:bCs/>
          <w:sz w:val="24"/>
          <w:szCs w:val="24"/>
        </w:rPr>
        <w:t>y del registro ante el INE, se tiene por acreditada la existencia</w:t>
      </w:r>
      <w:r w:rsidR="00432372">
        <w:rPr>
          <w:rFonts w:ascii="Arial Nova Light" w:hAnsi="Arial Nova Light"/>
          <w:bCs/>
          <w:sz w:val="24"/>
          <w:szCs w:val="24"/>
        </w:rPr>
        <w:t xml:space="preserve"> y contenido</w:t>
      </w:r>
      <w:r w:rsidR="000D4E3B" w:rsidRPr="00101A13">
        <w:rPr>
          <w:rFonts w:ascii="Arial Nova Light" w:hAnsi="Arial Nova Light"/>
          <w:bCs/>
          <w:sz w:val="24"/>
          <w:szCs w:val="24"/>
        </w:rPr>
        <w:t xml:space="preserve"> de los spot</w:t>
      </w:r>
      <w:r w:rsidR="00EE7B75">
        <w:rPr>
          <w:rFonts w:ascii="Arial Nova Light" w:hAnsi="Arial Nova Light"/>
          <w:bCs/>
          <w:sz w:val="24"/>
          <w:szCs w:val="24"/>
        </w:rPr>
        <w:t>s</w:t>
      </w:r>
      <w:r w:rsidR="000D4E3B" w:rsidRPr="00101A13">
        <w:rPr>
          <w:rFonts w:ascii="Arial Nova Light" w:hAnsi="Arial Nova Light"/>
          <w:bCs/>
          <w:sz w:val="24"/>
          <w:szCs w:val="24"/>
        </w:rPr>
        <w:t xml:space="preserve"> publicitarios denunciados, mismos que obra</w:t>
      </w:r>
      <w:r w:rsidR="00432372">
        <w:rPr>
          <w:rFonts w:ascii="Arial Nova Light" w:hAnsi="Arial Nova Light"/>
          <w:bCs/>
          <w:sz w:val="24"/>
          <w:szCs w:val="24"/>
        </w:rPr>
        <w:t>n en</w:t>
      </w:r>
      <w:r w:rsidR="000D4E3B" w:rsidRPr="00101A13">
        <w:rPr>
          <w:rFonts w:ascii="Arial Nova Light" w:hAnsi="Arial Nova Light"/>
          <w:bCs/>
          <w:sz w:val="24"/>
          <w:szCs w:val="24"/>
        </w:rPr>
        <w:t xml:space="preserve"> copia digital en video y audio, dentro del expediente en el que se actúa. </w:t>
      </w:r>
    </w:p>
    <w:p w14:paraId="29484177" w14:textId="3F5136A2" w:rsidR="00F3589F" w:rsidRPr="00101A13" w:rsidRDefault="00B35BAD" w:rsidP="00B35BAD">
      <w:pPr>
        <w:tabs>
          <w:tab w:val="left" w:pos="0"/>
          <w:tab w:val="left" w:pos="426"/>
        </w:tabs>
        <w:spacing w:line="360" w:lineRule="auto"/>
        <w:ind w:right="36"/>
        <w:mirrorIndents/>
        <w:jc w:val="both"/>
        <w:rPr>
          <w:rFonts w:ascii="Arial Nova Light" w:hAnsi="Arial Nova Light" w:cs="Arial"/>
          <w:b/>
          <w:sz w:val="24"/>
          <w:szCs w:val="24"/>
        </w:rPr>
      </w:pPr>
      <w:r w:rsidRPr="00101A13">
        <w:rPr>
          <w:rFonts w:ascii="Arial Nova Light" w:hAnsi="Arial Nova Light" w:cs="Arial"/>
          <w:b/>
          <w:sz w:val="24"/>
          <w:szCs w:val="24"/>
        </w:rPr>
        <w:t xml:space="preserve">8. </w:t>
      </w:r>
      <w:r w:rsidR="005D24D3" w:rsidRPr="00101A13">
        <w:rPr>
          <w:rFonts w:ascii="Arial Nova Light" w:hAnsi="Arial Nova Light" w:cs="Arial"/>
          <w:b/>
          <w:sz w:val="24"/>
          <w:szCs w:val="24"/>
        </w:rPr>
        <w:t xml:space="preserve">ESTUDIO DE FONDO. </w:t>
      </w:r>
    </w:p>
    <w:p w14:paraId="37398350" w14:textId="30E2F156" w:rsidR="00F3589F" w:rsidRPr="00101A13" w:rsidRDefault="00C30B78"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101A13">
        <w:rPr>
          <w:rFonts w:ascii="Arial Nova Light" w:hAnsi="Arial Nova Light" w:cs="Arial"/>
          <w:b/>
          <w:sz w:val="24"/>
          <w:szCs w:val="24"/>
        </w:rPr>
        <w:t xml:space="preserve">PLANTEAMIENTO DE LA CONTROVERSIA. </w:t>
      </w:r>
      <w:r w:rsidRPr="00101A13">
        <w:rPr>
          <w:rFonts w:ascii="Arial Nova Light" w:eastAsia="Arial Nova" w:hAnsi="Arial Nova Light" w:cs="Arial Nova"/>
          <w:sz w:val="24"/>
          <w:szCs w:val="24"/>
        </w:rPr>
        <w:t xml:space="preserve">Una vez acreditada la existencia del hecho denunciado, el </w:t>
      </w:r>
      <w:r w:rsidRPr="00101A13">
        <w:rPr>
          <w:rFonts w:ascii="Arial Nova Light" w:eastAsia="Arial Nova" w:hAnsi="Arial Nova Light" w:cs="Arial Nova"/>
          <w:bCs/>
          <w:sz w:val="24"/>
          <w:szCs w:val="24"/>
        </w:rPr>
        <w:t>aspecto a dilucidar en la presente sentencia</w:t>
      </w:r>
      <w:r w:rsidR="00432372">
        <w:rPr>
          <w:rFonts w:ascii="Arial Nova Light" w:eastAsia="Arial Nova" w:hAnsi="Arial Nova Light" w:cs="Arial Nova"/>
          <w:bCs/>
          <w:sz w:val="24"/>
          <w:szCs w:val="24"/>
        </w:rPr>
        <w:t>,</w:t>
      </w:r>
      <w:r w:rsidRPr="00101A13">
        <w:rPr>
          <w:rFonts w:ascii="Arial Nova Light" w:eastAsia="Arial Nova" w:hAnsi="Arial Nova Light" w:cs="Arial Nova"/>
          <w:bCs/>
          <w:sz w:val="24"/>
          <w:szCs w:val="24"/>
        </w:rPr>
        <w:t xml:space="preserve"> es determinar si el contenido del mismo configura, o no, actos anticipados de campaña a favor de la</w:t>
      </w:r>
      <w:r w:rsidR="00B35BAD" w:rsidRPr="00101A13">
        <w:rPr>
          <w:rFonts w:ascii="Arial Nova Light" w:eastAsia="Arial Nova" w:hAnsi="Arial Nova Light" w:cs="Arial Nova"/>
          <w:bCs/>
          <w:sz w:val="24"/>
          <w:szCs w:val="24"/>
        </w:rPr>
        <w:t>s</w:t>
      </w:r>
      <w:r w:rsidRPr="00101A13">
        <w:rPr>
          <w:rFonts w:ascii="Arial Nova Light" w:eastAsia="Arial Nova" w:hAnsi="Arial Nova Light" w:cs="Arial Nova"/>
          <w:bCs/>
          <w:sz w:val="24"/>
          <w:szCs w:val="24"/>
        </w:rPr>
        <w:t xml:space="preserve"> </w:t>
      </w:r>
      <w:r w:rsidR="00B35BAD" w:rsidRPr="00101A13">
        <w:rPr>
          <w:rFonts w:ascii="Arial Nova Light" w:eastAsia="Arial Nova" w:hAnsi="Arial Nova Light" w:cs="Arial Nova"/>
          <w:bCs/>
          <w:sz w:val="24"/>
          <w:szCs w:val="24"/>
        </w:rPr>
        <w:t>pre</w:t>
      </w:r>
      <w:r w:rsidRPr="00101A13">
        <w:rPr>
          <w:rFonts w:ascii="Arial Nova Light" w:eastAsia="Arial Nova" w:hAnsi="Arial Nova Light" w:cs="Arial Nova"/>
          <w:bCs/>
          <w:sz w:val="24"/>
          <w:szCs w:val="24"/>
        </w:rPr>
        <w:t>candidata</w:t>
      </w:r>
      <w:r w:rsidR="00B35BAD" w:rsidRPr="00101A13">
        <w:rPr>
          <w:rFonts w:ascii="Arial Nova Light" w:eastAsia="Arial Nova" w:hAnsi="Arial Nova Light" w:cs="Arial Nova"/>
          <w:bCs/>
          <w:sz w:val="24"/>
          <w:szCs w:val="24"/>
        </w:rPr>
        <w:t>s</w:t>
      </w:r>
      <w:r w:rsidRPr="00101A13">
        <w:rPr>
          <w:rFonts w:ascii="Arial Nova Light" w:eastAsia="Arial Nova" w:hAnsi="Arial Nova Light" w:cs="Arial Nova"/>
          <w:bCs/>
          <w:sz w:val="24"/>
          <w:szCs w:val="24"/>
        </w:rPr>
        <w:t xml:space="preserve"> denunciada</w:t>
      </w:r>
      <w:r w:rsidR="00B35BAD" w:rsidRPr="00101A13">
        <w:rPr>
          <w:rFonts w:ascii="Arial Nova Light" w:eastAsia="Arial Nova" w:hAnsi="Arial Nova Light" w:cs="Arial Nova"/>
          <w:bCs/>
          <w:sz w:val="24"/>
          <w:szCs w:val="24"/>
        </w:rPr>
        <w:t>s</w:t>
      </w:r>
      <w:r w:rsidRPr="00101A13">
        <w:rPr>
          <w:rFonts w:ascii="Arial Nova Light" w:eastAsia="Arial Nova" w:hAnsi="Arial Nova Light" w:cs="Arial Nova"/>
          <w:bCs/>
          <w:sz w:val="24"/>
          <w:szCs w:val="24"/>
        </w:rPr>
        <w:t xml:space="preserve"> y</w:t>
      </w:r>
      <w:r w:rsidR="00975174" w:rsidRPr="00101A13">
        <w:rPr>
          <w:rFonts w:ascii="Arial Nova Light" w:eastAsia="Arial Nova" w:hAnsi="Arial Nova Light" w:cs="Arial Nova"/>
          <w:bCs/>
          <w:sz w:val="24"/>
          <w:szCs w:val="24"/>
        </w:rPr>
        <w:t xml:space="preserve"> </w:t>
      </w:r>
      <w:r w:rsidR="00432372">
        <w:rPr>
          <w:rFonts w:ascii="Arial Nova Light" w:eastAsia="Arial Nova" w:hAnsi="Arial Nova Light" w:cs="Arial Nova"/>
          <w:bCs/>
          <w:sz w:val="24"/>
          <w:szCs w:val="24"/>
        </w:rPr>
        <w:t>de</w:t>
      </w:r>
      <w:r w:rsidR="00975174" w:rsidRPr="00101A13">
        <w:rPr>
          <w:rFonts w:ascii="Arial Nova Light" w:eastAsia="Arial Nova" w:hAnsi="Arial Nova Light" w:cs="Arial Nova"/>
          <w:bCs/>
          <w:sz w:val="24"/>
          <w:szCs w:val="24"/>
        </w:rPr>
        <w:t xml:space="preserve">l </w:t>
      </w:r>
      <w:r w:rsidR="00B35BAD" w:rsidRPr="00101A13">
        <w:rPr>
          <w:rFonts w:ascii="Arial Nova Light" w:eastAsia="Arial Nova" w:hAnsi="Arial Nova Light" w:cs="Arial Nova"/>
          <w:bCs/>
          <w:sz w:val="24"/>
          <w:szCs w:val="24"/>
        </w:rPr>
        <w:t>PAN</w:t>
      </w:r>
      <w:r w:rsidR="00975174" w:rsidRPr="00101A13">
        <w:rPr>
          <w:rFonts w:ascii="Arial Nova Light" w:eastAsia="Arial Nova" w:hAnsi="Arial Nova Light" w:cs="Arial Nova"/>
          <w:bCs/>
          <w:sz w:val="24"/>
          <w:szCs w:val="24"/>
        </w:rPr>
        <w:t>.</w:t>
      </w:r>
    </w:p>
    <w:p w14:paraId="2DCD3726" w14:textId="77777777" w:rsidR="00F3589F" w:rsidRPr="00101A13" w:rsidRDefault="00F3589F" w:rsidP="00F3589F">
      <w:pPr>
        <w:pStyle w:val="Prrafodelista"/>
        <w:tabs>
          <w:tab w:val="left" w:pos="0"/>
          <w:tab w:val="left" w:pos="426"/>
        </w:tabs>
        <w:spacing w:line="360" w:lineRule="auto"/>
        <w:ind w:left="0" w:right="36"/>
        <w:mirrorIndents/>
        <w:jc w:val="both"/>
        <w:rPr>
          <w:rFonts w:ascii="Arial Nova Light" w:eastAsia="Arial Nova" w:hAnsi="Arial Nova Light" w:cs="Arial Nova"/>
          <w:sz w:val="24"/>
          <w:szCs w:val="24"/>
        </w:rPr>
      </w:pPr>
    </w:p>
    <w:p w14:paraId="3A43FD85" w14:textId="39456B7E" w:rsidR="007320C9" w:rsidRPr="00101A13" w:rsidRDefault="00C32C0B" w:rsidP="00D756D6">
      <w:pPr>
        <w:pStyle w:val="Prrafodelista"/>
        <w:numPr>
          <w:ilvl w:val="1"/>
          <w:numId w:val="15"/>
        </w:numPr>
        <w:tabs>
          <w:tab w:val="left" w:pos="0"/>
          <w:tab w:val="left" w:pos="426"/>
        </w:tabs>
        <w:spacing w:line="360" w:lineRule="auto"/>
        <w:ind w:left="0" w:right="36" w:firstLine="0"/>
        <w:mirrorIndents/>
        <w:jc w:val="both"/>
        <w:rPr>
          <w:rFonts w:ascii="Arial Nova Light" w:eastAsia="Arial Nova" w:hAnsi="Arial Nova Light" w:cs="Arial Nova"/>
          <w:sz w:val="24"/>
          <w:szCs w:val="24"/>
        </w:rPr>
      </w:pPr>
      <w:r w:rsidRPr="00101A13">
        <w:rPr>
          <w:rFonts w:ascii="Arial Nova Light" w:eastAsia="Arial Nova" w:hAnsi="Arial Nova Light" w:cs="Arial Nova"/>
          <w:b/>
          <w:sz w:val="24"/>
          <w:szCs w:val="24"/>
        </w:rPr>
        <w:t xml:space="preserve">METODOLOGÍA.  </w:t>
      </w:r>
      <w:r w:rsidR="007320C9" w:rsidRPr="00101A13">
        <w:rPr>
          <w:rFonts w:ascii="Arial Nova Light" w:eastAsia="Arial Nova" w:hAnsi="Arial Nova Light" w:cs="Arial Nova"/>
          <w:bCs/>
          <w:sz w:val="24"/>
          <w:szCs w:val="24"/>
        </w:rPr>
        <w:t xml:space="preserve">En un primer apartado, se asentará el marco jurídico aplicable a efecto de establecer lo que la legislación regula en cuanto a los actos anticipados de campaña. </w:t>
      </w:r>
    </w:p>
    <w:p w14:paraId="5D6199ED" w14:textId="787A8DB6" w:rsidR="007320C9" w:rsidRPr="00101A13" w:rsidRDefault="007320C9" w:rsidP="007320C9">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101A13">
        <w:rPr>
          <w:rFonts w:ascii="Arial Nova Light" w:eastAsia="Arial Nova" w:hAnsi="Arial Nova Light" w:cs="Arial Nova"/>
          <w:bCs/>
          <w:sz w:val="24"/>
          <w:szCs w:val="24"/>
        </w:rPr>
        <w:t xml:space="preserve">Posteriormente, se analizará si </w:t>
      </w:r>
      <w:r w:rsidR="00506E81" w:rsidRPr="00101A13">
        <w:rPr>
          <w:rFonts w:ascii="Arial Nova Light" w:eastAsia="Arial Nova" w:hAnsi="Arial Nova Light" w:cs="Arial Nova"/>
          <w:bCs/>
          <w:sz w:val="24"/>
          <w:szCs w:val="24"/>
        </w:rPr>
        <w:t xml:space="preserve">de las frases contenidas en los spots </w:t>
      </w:r>
      <w:r w:rsidRPr="00101A13">
        <w:rPr>
          <w:rFonts w:ascii="Arial Nova Light" w:eastAsia="Arial Nova" w:hAnsi="Arial Nova Light" w:cs="Arial Nova"/>
          <w:bCs/>
          <w:sz w:val="24"/>
          <w:szCs w:val="24"/>
        </w:rPr>
        <w:t xml:space="preserve">se </w:t>
      </w:r>
      <w:r w:rsidR="00432372">
        <w:rPr>
          <w:rFonts w:ascii="Arial Nova Light" w:eastAsia="Arial Nova" w:hAnsi="Arial Nova Light" w:cs="Arial Nova"/>
          <w:bCs/>
          <w:sz w:val="24"/>
          <w:szCs w:val="24"/>
        </w:rPr>
        <w:t>actualiza,</w:t>
      </w:r>
      <w:r w:rsidRPr="00101A13">
        <w:rPr>
          <w:rFonts w:ascii="Arial Nova Light" w:eastAsia="Arial Nova" w:hAnsi="Arial Nova Light" w:cs="Arial Nova"/>
          <w:bCs/>
          <w:sz w:val="24"/>
          <w:szCs w:val="24"/>
        </w:rPr>
        <w:t xml:space="preserve"> o no</w:t>
      </w:r>
      <w:r w:rsidR="00432372">
        <w:rPr>
          <w:rFonts w:ascii="Arial Nova Light" w:eastAsia="Arial Nova" w:hAnsi="Arial Nova Light" w:cs="Arial Nova"/>
          <w:bCs/>
          <w:sz w:val="24"/>
          <w:szCs w:val="24"/>
        </w:rPr>
        <w:t>,</w:t>
      </w:r>
      <w:r w:rsidRPr="00101A13">
        <w:rPr>
          <w:rFonts w:ascii="Arial Nova Light" w:eastAsia="Arial Nova" w:hAnsi="Arial Nova Light" w:cs="Arial Nova"/>
          <w:bCs/>
          <w:sz w:val="24"/>
          <w:szCs w:val="24"/>
        </w:rPr>
        <w:t xml:space="preserve"> una violación a los principios de legalidad y de equidad en la contienda, </w:t>
      </w:r>
      <w:r w:rsidR="00432372">
        <w:rPr>
          <w:rFonts w:ascii="Arial Nova Light" w:eastAsia="Arial Nova" w:hAnsi="Arial Nova Light" w:cs="Arial Nova"/>
          <w:bCs/>
          <w:sz w:val="24"/>
          <w:szCs w:val="24"/>
        </w:rPr>
        <w:t xml:space="preserve">es decir, se verificará si, como lo argumenta el actor, </w:t>
      </w:r>
      <w:r w:rsidR="00B45A12">
        <w:rPr>
          <w:rFonts w:ascii="Arial Nova Light" w:eastAsia="Arial Nova" w:hAnsi="Arial Nova Light" w:cs="Arial Nova"/>
          <w:bCs/>
          <w:sz w:val="24"/>
          <w:szCs w:val="24"/>
        </w:rPr>
        <w:t>se tienen</w:t>
      </w:r>
      <w:r w:rsidRPr="00101A13">
        <w:rPr>
          <w:rFonts w:ascii="Arial Nova Light" w:eastAsia="Arial Nova" w:hAnsi="Arial Nova Light" w:cs="Arial Nova"/>
          <w:bCs/>
          <w:sz w:val="24"/>
          <w:szCs w:val="24"/>
        </w:rPr>
        <w:t xml:space="preserve"> los elementos </w:t>
      </w:r>
      <w:r w:rsidR="00432372">
        <w:rPr>
          <w:rFonts w:ascii="Arial Nova Light" w:eastAsia="Arial Nova" w:hAnsi="Arial Nova Light" w:cs="Arial Nova"/>
          <w:bCs/>
          <w:sz w:val="24"/>
          <w:szCs w:val="24"/>
        </w:rPr>
        <w:t>necesarios</w:t>
      </w:r>
      <w:r w:rsidRPr="00101A13">
        <w:rPr>
          <w:rFonts w:ascii="Arial Nova Light" w:eastAsia="Arial Nova" w:hAnsi="Arial Nova Light" w:cs="Arial Nova"/>
          <w:bCs/>
          <w:sz w:val="24"/>
          <w:szCs w:val="24"/>
        </w:rPr>
        <w:t xml:space="preserve"> para la configuración de un acto anticipado de campaña.</w:t>
      </w:r>
    </w:p>
    <w:p w14:paraId="19DD9B66" w14:textId="12BBB7B1" w:rsidR="00F3589F" w:rsidRDefault="007320C9" w:rsidP="00F3589F">
      <w:pPr>
        <w:pBdr>
          <w:top w:val="nil"/>
          <w:left w:val="nil"/>
          <w:bottom w:val="nil"/>
          <w:right w:val="nil"/>
          <w:between w:val="nil"/>
        </w:pBdr>
        <w:spacing w:line="360" w:lineRule="auto"/>
        <w:jc w:val="both"/>
        <w:rPr>
          <w:rFonts w:ascii="Arial Nova Light" w:eastAsia="Arial Nova" w:hAnsi="Arial Nova Light" w:cs="Arial Nova"/>
          <w:bCs/>
          <w:sz w:val="24"/>
          <w:szCs w:val="24"/>
        </w:rPr>
      </w:pPr>
      <w:r w:rsidRPr="00101A13">
        <w:rPr>
          <w:rFonts w:ascii="Arial Nova Light" w:eastAsia="Arial Nova" w:hAnsi="Arial Nova Light" w:cs="Arial Nova"/>
          <w:bCs/>
          <w:sz w:val="24"/>
          <w:szCs w:val="24"/>
        </w:rPr>
        <w:t xml:space="preserve">Finalmente, en caso de tener por acreditada alguna infracción, se hará el estudio correspondiente a la individualización de las responsabilidades y sanciones aplicables. </w:t>
      </w:r>
    </w:p>
    <w:p w14:paraId="311D43BF" w14:textId="5885A37B" w:rsidR="00D810D3" w:rsidRPr="00101A13" w:rsidRDefault="0072332D" w:rsidP="00D756D6">
      <w:pPr>
        <w:pStyle w:val="Prrafodelista"/>
        <w:numPr>
          <w:ilvl w:val="0"/>
          <w:numId w:val="16"/>
        </w:numPr>
        <w:pBdr>
          <w:top w:val="nil"/>
          <w:left w:val="nil"/>
          <w:bottom w:val="nil"/>
          <w:right w:val="nil"/>
          <w:between w:val="nil"/>
        </w:pBdr>
        <w:spacing w:line="360" w:lineRule="auto"/>
        <w:ind w:left="0" w:firstLine="0"/>
        <w:jc w:val="both"/>
        <w:rPr>
          <w:rFonts w:ascii="Arial Nova Light" w:eastAsia="Arial Nova" w:hAnsi="Arial Nova Light" w:cs="Arial Nova"/>
          <w:bCs/>
          <w:sz w:val="24"/>
          <w:szCs w:val="24"/>
        </w:rPr>
      </w:pPr>
      <w:r w:rsidRPr="00101A13">
        <w:rPr>
          <w:rFonts w:ascii="Arial Nova Light" w:hAnsi="Arial Nova Light" w:cs="Arial"/>
          <w:b/>
          <w:sz w:val="24"/>
          <w:szCs w:val="24"/>
        </w:rPr>
        <w:t>MARCO JURÍDICO.</w:t>
      </w:r>
      <w:r w:rsidR="00C32C0B" w:rsidRPr="00101A13">
        <w:rPr>
          <w:rFonts w:ascii="Arial Nova Light" w:hAnsi="Arial Nova Light" w:cs="Arial"/>
          <w:b/>
          <w:sz w:val="24"/>
          <w:szCs w:val="24"/>
        </w:rPr>
        <w:t xml:space="preserve"> </w:t>
      </w:r>
    </w:p>
    <w:p w14:paraId="2F513B03" w14:textId="77777777" w:rsidR="00042B47" w:rsidRPr="00101A13" w:rsidRDefault="00042B47" w:rsidP="00D756D6">
      <w:pPr>
        <w:pStyle w:val="NormalWeb"/>
        <w:numPr>
          <w:ilvl w:val="0"/>
          <w:numId w:val="7"/>
        </w:numPr>
        <w:tabs>
          <w:tab w:val="left" w:pos="142"/>
        </w:tabs>
        <w:spacing w:before="0" w:beforeAutospacing="0" w:after="0" w:afterAutospacing="0" w:line="360" w:lineRule="auto"/>
        <w:ind w:left="0" w:firstLine="0"/>
        <w:contextualSpacing/>
        <w:mirrorIndents/>
        <w:jc w:val="both"/>
        <w:rPr>
          <w:rFonts w:ascii="Arial Nova Light" w:hAnsi="Arial Nova Light" w:cs="Arial"/>
          <w:bCs/>
        </w:rPr>
      </w:pPr>
      <w:r w:rsidRPr="00101A13">
        <w:rPr>
          <w:rFonts w:ascii="Arial Nova Light" w:hAnsi="Arial Nova Light" w:cs="Arial"/>
          <w:b/>
        </w:rPr>
        <w:t xml:space="preserve">Actos anticipados de campaña.  </w:t>
      </w:r>
      <w:r w:rsidRPr="00101A13">
        <w:rPr>
          <w:rFonts w:ascii="Arial Nova Light" w:hAnsi="Arial Nova Light" w:cs="Arial"/>
          <w:bCs/>
        </w:rPr>
        <w:t xml:space="preserve">La Constitución Federal en su artículo 116, fracción IV, inciso j), establece que la normativa local en materia electoral, deberá contemplar las reglas que deben observar los candidatos y partidos políticos en el periodo de precampañas y campañas, así como las sanciones aplicables cuando se actualicen infracciones a tales disposiciones. </w:t>
      </w:r>
    </w:p>
    <w:p w14:paraId="5A51B3D6"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0B6CF91A" w14:textId="34499442" w:rsidR="00042B47" w:rsidRPr="00101A13" w:rsidRDefault="00B45A12" w:rsidP="00042B47">
      <w:pPr>
        <w:pStyle w:val="NormalWeb"/>
        <w:tabs>
          <w:tab w:val="left" w:pos="284"/>
        </w:tabs>
        <w:spacing w:after="0" w:line="360" w:lineRule="auto"/>
        <w:contextualSpacing/>
        <w:mirrorIndents/>
        <w:jc w:val="both"/>
        <w:rPr>
          <w:rFonts w:ascii="Arial Nova Light" w:hAnsi="Arial Nova Light" w:cs="Arial"/>
          <w:bCs/>
          <w:i/>
          <w:iCs/>
        </w:rPr>
      </w:pPr>
      <w:r>
        <w:rPr>
          <w:rFonts w:ascii="Arial Nova Light" w:hAnsi="Arial Nova Light" w:cs="Arial"/>
          <w:bCs/>
        </w:rPr>
        <w:t>A su vez</w:t>
      </w:r>
      <w:r w:rsidR="00042B47" w:rsidRPr="00101A13">
        <w:rPr>
          <w:rFonts w:ascii="Arial Nova Light" w:hAnsi="Arial Nova Light" w:cs="Arial"/>
          <w:bCs/>
        </w:rPr>
        <w:t>, en cuanto los actos anticipados de campaña, la LGIPE</w:t>
      </w:r>
      <w:r>
        <w:rPr>
          <w:rStyle w:val="Refdenotaalpie"/>
          <w:rFonts w:ascii="Arial Nova Light" w:hAnsi="Arial Nova Light" w:cs="Arial"/>
          <w:bCs/>
        </w:rPr>
        <w:footnoteReference w:id="9"/>
      </w:r>
      <w:r w:rsidR="00042B47" w:rsidRPr="00101A13">
        <w:rPr>
          <w:rFonts w:ascii="Arial Nova Light" w:hAnsi="Arial Nova Light" w:cs="Arial"/>
          <w:bCs/>
        </w:rPr>
        <w:t>, en el artículo 3, los define como “</w:t>
      </w:r>
      <w:r w:rsidR="00042B47" w:rsidRPr="00101A13">
        <w:rPr>
          <w:rFonts w:ascii="Arial Nova Light" w:hAnsi="Arial Nova Light" w:cs="Arial"/>
          <w:bCs/>
          <w:i/>
          <w:iCs/>
        </w:rPr>
        <w:t xml:space="preserve">Los actos de expresión que se realicen bajo cualquier modalidad y en cualquier momento </w:t>
      </w:r>
      <w:r w:rsidR="00042B47" w:rsidRPr="00B45A12">
        <w:rPr>
          <w:rFonts w:ascii="Arial Nova Light" w:hAnsi="Arial Nova Light" w:cs="Arial"/>
          <w:bCs/>
          <w:i/>
          <w:iCs/>
          <w:u w:val="single"/>
        </w:rPr>
        <w:t xml:space="preserve">fuera de la etapa de campañas, que contengan </w:t>
      </w:r>
      <w:r w:rsidR="00042B47" w:rsidRPr="00101A13">
        <w:rPr>
          <w:rFonts w:ascii="Arial Nova Light" w:hAnsi="Arial Nova Light" w:cs="Arial"/>
          <w:bCs/>
          <w:i/>
          <w:iCs/>
          <w:u w:val="single"/>
        </w:rPr>
        <w:t>llamados expresos al voto en contra o a favor de una candidatura o un partido, o expresiones solicitando cualquier tipo de apoyo para contender en el proceso electoral por alguna candidatura o para un partido</w:t>
      </w:r>
      <w:r w:rsidR="00042B47" w:rsidRPr="00101A13">
        <w:rPr>
          <w:rFonts w:ascii="Arial Nova Light" w:hAnsi="Arial Nova Light" w:cs="Arial"/>
          <w:bCs/>
          <w:i/>
          <w:iCs/>
        </w:rPr>
        <w:t>”.</w:t>
      </w:r>
    </w:p>
    <w:p w14:paraId="6E9D248C"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D90015A" w14:textId="53F10432" w:rsidR="00042B47" w:rsidRPr="00101A13" w:rsidRDefault="00B45A12" w:rsidP="00042B47">
      <w:pPr>
        <w:pStyle w:val="NormalWeb"/>
        <w:tabs>
          <w:tab w:val="left" w:pos="284"/>
        </w:tabs>
        <w:spacing w:after="0" w:line="360" w:lineRule="auto"/>
        <w:contextualSpacing/>
        <w:mirrorIndents/>
        <w:jc w:val="both"/>
        <w:rPr>
          <w:rFonts w:ascii="Arial Nova Light" w:hAnsi="Arial Nova Light" w:cs="Arial"/>
          <w:bCs/>
        </w:rPr>
      </w:pPr>
      <w:r>
        <w:rPr>
          <w:rFonts w:ascii="Arial Nova Light" w:hAnsi="Arial Nova Light" w:cs="Arial"/>
          <w:bCs/>
        </w:rPr>
        <w:t>Por su parte</w:t>
      </w:r>
      <w:r w:rsidR="00042B47" w:rsidRPr="00101A13">
        <w:rPr>
          <w:rFonts w:ascii="Arial Nova Light" w:hAnsi="Arial Nova Light" w:cs="Arial"/>
          <w:bCs/>
        </w:rPr>
        <w:t xml:space="preserve">, el Código Electoral local, en los artículos 244, fracción VI y 242, fracción V, establecen que son infracciones, cometidas por los partidos políticos, aspirantes, precandidatos o candidatos a cargos de elección popular, la realización de actos anticipados de campaña. </w:t>
      </w:r>
    </w:p>
    <w:p w14:paraId="3890A227"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FA97E73" w14:textId="576276D2"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101A13">
        <w:rPr>
          <w:rFonts w:ascii="Arial Nova Light" w:hAnsi="Arial Nova Light" w:cs="Arial"/>
          <w:bCs/>
        </w:rPr>
        <w:t>Para mejor claridad, el artículo 157 del Código Electoral, define como campaña electoral al conjunto de actividades llevadas a cabo por los partidos políticos, coaliciones</w:t>
      </w:r>
      <w:r w:rsidR="00B45A12">
        <w:rPr>
          <w:rFonts w:ascii="Arial Nova Light" w:hAnsi="Arial Nova Light" w:cs="Arial"/>
          <w:bCs/>
        </w:rPr>
        <w:t xml:space="preserve">, candidaturas </w:t>
      </w:r>
      <w:r w:rsidR="009E6FCA">
        <w:rPr>
          <w:rFonts w:ascii="Arial Nova Light" w:hAnsi="Arial Nova Light" w:cs="Arial"/>
          <w:bCs/>
        </w:rPr>
        <w:t>comunes</w:t>
      </w:r>
      <w:r w:rsidRPr="00101A13">
        <w:rPr>
          <w:rFonts w:ascii="Arial Nova Light" w:hAnsi="Arial Nova Light" w:cs="Arial"/>
          <w:bCs/>
        </w:rPr>
        <w:t xml:space="preserve"> y candidatos registrados, para la obtención del voto.</w:t>
      </w:r>
    </w:p>
    <w:p w14:paraId="4464B1CE"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6606163B"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101A13">
        <w:rPr>
          <w:rFonts w:ascii="Arial Nova Light" w:hAnsi="Arial Nova Light" w:cs="Arial"/>
          <w:bCs/>
        </w:rPr>
        <w:t xml:space="preserve">Asimismo, delimita a los actos de campaña como aquellas reuniones públicas, asambleas, marchas y en general los actos en que los candidatos o voceros de los partidos políticos se dirigen al electorado para promover sus candidaturas. </w:t>
      </w:r>
    </w:p>
    <w:p w14:paraId="128FD2F1"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329C248B"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101A13">
        <w:rPr>
          <w:rFonts w:ascii="Arial Nova Light" w:hAnsi="Arial Nova Light" w:cs="Arial"/>
          <w:bCs/>
        </w:rPr>
        <w:t>Y como propaganda electoral al conjunto de escritos, publicaciones, imágenes, grabaciones, proyecciones y expresiones que durante la campaña electoral producen y difunden los partidos políticos, los candidatos registrados y sus simpatizantes, con el propósito de presentar ante la ciudadanía las candidaturas registradas.</w:t>
      </w:r>
    </w:p>
    <w:p w14:paraId="2B32BCCB"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5481787C"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101A13">
        <w:rPr>
          <w:rFonts w:ascii="Arial Nova Light" w:hAnsi="Arial Nova Light" w:cs="Arial"/>
          <w:bCs/>
        </w:rPr>
        <w:t xml:space="preserve">Así, tenemos que la finalidad de los actos de campaña y de la propaganda electoral es la promoción o presentación de una candidatura ante la ciudadanía, acorde con lo determinado en la </w:t>
      </w:r>
      <w:r w:rsidRPr="00101A13">
        <w:rPr>
          <w:rFonts w:ascii="Arial Nova Light" w:hAnsi="Arial Nova Light" w:cs="Arial"/>
          <w:b/>
        </w:rPr>
        <w:t>Jurisprudencia 4/2018</w:t>
      </w:r>
      <w:r w:rsidRPr="00101A13">
        <w:rPr>
          <w:rFonts w:ascii="Arial Nova Light" w:hAnsi="Arial Nova Light" w:cs="Arial"/>
          <w:bCs/>
        </w:rPr>
        <w:t xml:space="preserve">, de rubro: </w:t>
      </w:r>
      <w:r w:rsidRPr="00101A13">
        <w:rPr>
          <w:rFonts w:ascii="Arial Nova Light" w:hAnsi="Arial Nova Light" w:cs="Arial"/>
          <w:b/>
        </w:rPr>
        <w:t>ACTOS ANTICIPADOS DE PRECAMPAÑA O CAMPAÑA, PARA ACREDITAR EL ELEMENTO SUBJETIVO SE REQUIERE QUE EL MENSAJE SEA EXPLICITO O INEQUÍVOCO RESPECTO DE SU FINALIDAD ELECTORAL</w:t>
      </w:r>
      <w:r w:rsidRPr="00101A13">
        <w:rPr>
          <w:rFonts w:ascii="Arial Nova Light" w:hAnsi="Arial Nova Light" w:cs="Arial"/>
          <w:bCs/>
        </w:rPr>
        <w:t xml:space="preserve">. </w:t>
      </w:r>
    </w:p>
    <w:p w14:paraId="05F8047E"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16D10847" w14:textId="4CDE1F7F"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r w:rsidRPr="00101A13">
        <w:rPr>
          <w:rFonts w:ascii="Arial Nova Light" w:hAnsi="Arial Nova Light" w:cs="Arial"/>
          <w:bCs/>
        </w:rPr>
        <w:t>Además, el T</w:t>
      </w:r>
      <w:r w:rsidR="008F1453">
        <w:rPr>
          <w:rFonts w:ascii="Arial Nova Light" w:hAnsi="Arial Nova Light" w:cs="Arial"/>
          <w:bCs/>
        </w:rPr>
        <w:t>EPJF</w:t>
      </w:r>
      <w:r w:rsidRPr="00101A13">
        <w:rPr>
          <w:rFonts w:ascii="Arial Nova Light" w:hAnsi="Arial Nova Light" w:cs="Arial"/>
          <w:bCs/>
        </w:rPr>
        <w:t xml:space="preserve">, ha definido que, para poder acreditar un acto anticipado de precampaña o campaña, es necesaria la concurrencia de tres elementos, es decir, que sancionar actos anticipados de precampaña o campaña ocurre cuando se actualiza lo siguiente: </w:t>
      </w:r>
    </w:p>
    <w:p w14:paraId="6C374F9A" w14:textId="77777777" w:rsidR="00042B47" w:rsidRPr="00101A13" w:rsidRDefault="00042B47" w:rsidP="00042B47">
      <w:pPr>
        <w:pStyle w:val="NormalWeb"/>
        <w:tabs>
          <w:tab w:val="left" w:pos="284"/>
        </w:tabs>
        <w:spacing w:after="0" w:line="360" w:lineRule="auto"/>
        <w:contextualSpacing/>
        <w:mirrorIndents/>
        <w:jc w:val="both"/>
        <w:rPr>
          <w:rFonts w:ascii="Arial Nova Light" w:hAnsi="Arial Nova Light" w:cs="Arial"/>
          <w:bCs/>
        </w:rPr>
      </w:pPr>
    </w:p>
    <w:p w14:paraId="20F5AF8C" w14:textId="77777777" w:rsidR="00042B47" w:rsidRPr="00101A13" w:rsidRDefault="00042B47" w:rsidP="00BA2C70">
      <w:pPr>
        <w:pStyle w:val="NormalWeb"/>
        <w:numPr>
          <w:ilvl w:val="0"/>
          <w:numId w:val="8"/>
        </w:numPr>
        <w:spacing w:after="0" w:line="360" w:lineRule="auto"/>
        <w:ind w:left="0" w:right="1134" w:firstLine="0"/>
        <w:contextualSpacing/>
        <w:mirrorIndents/>
        <w:jc w:val="both"/>
        <w:rPr>
          <w:rFonts w:ascii="Arial Nova Light" w:hAnsi="Arial Nova Light" w:cs="Arial"/>
          <w:bCs/>
        </w:rPr>
      </w:pPr>
      <w:r w:rsidRPr="00101A13">
        <w:rPr>
          <w:rFonts w:ascii="Arial Nova Light" w:hAnsi="Arial Nova Light" w:cs="Arial"/>
          <w:b/>
        </w:rPr>
        <w:t>Un elemento temporal:</w:t>
      </w:r>
      <w:r w:rsidRPr="00101A13">
        <w:rPr>
          <w:rFonts w:ascii="Arial Nova Light" w:hAnsi="Arial Nova Light" w:cs="Arial"/>
          <w:bCs/>
        </w:rPr>
        <w:t xml:space="preserve"> que dichos actos o frases se realicen antes de la etapa procesal de precampaña o campaña electoral. </w:t>
      </w:r>
    </w:p>
    <w:p w14:paraId="0C5C5738" w14:textId="77777777" w:rsidR="00042B47" w:rsidRPr="00101A13" w:rsidRDefault="00042B47" w:rsidP="00BA2C70">
      <w:pPr>
        <w:pStyle w:val="NormalWeb"/>
        <w:numPr>
          <w:ilvl w:val="0"/>
          <w:numId w:val="8"/>
        </w:numPr>
        <w:tabs>
          <w:tab w:val="left" w:pos="0"/>
        </w:tabs>
        <w:spacing w:after="0" w:line="360" w:lineRule="auto"/>
        <w:ind w:left="0" w:firstLine="0"/>
        <w:contextualSpacing/>
        <w:mirrorIndents/>
        <w:jc w:val="both"/>
        <w:rPr>
          <w:rFonts w:ascii="Arial Nova Light" w:hAnsi="Arial Nova Light" w:cs="Arial"/>
          <w:bCs/>
        </w:rPr>
      </w:pPr>
      <w:r w:rsidRPr="00101A13">
        <w:rPr>
          <w:rFonts w:ascii="Arial Nova Light" w:hAnsi="Arial Nova Light" w:cs="Arial"/>
          <w:b/>
        </w:rPr>
        <w:t>Un elemento personal:</w:t>
      </w:r>
      <w:r w:rsidRPr="00101A13">
        <w:rPr>
          <w:rFonts w:ascii="Arial Nova Light" w:hAnsi="Arial Nova Light" w:cs="Arial"/>
          <w:bCs/>
        </w:rPr>
        <w:t xml:space="preserve"> que los realicen los partidos, sus militantes, aspirantes, o precandidatos; y en el contexto del mensaje se adviertan voces, imágenes o símbolos que hagan plenamente identificable al sujeto o sujetos de que se trate, y;</w:t>
      </w:r>
    </w:p>
    <w:p w14:paraId="4D8AAC26" w14:textId="4E01A411" w:rsidR="00042B47" w:rsidRPr="00101A13" w:rsidRDefault="00042B47" w:rsidP="00BA2C70">
      <w:pPr>
        <w:pStyle w:val="NormalWeb"/>
        <w:numPr>
          <w:ilvl w:val="0"/>
          <w:numId w:val="8"/>
        </w:numPr>
        <w:tabs>
          <w:tab w:val="left" w:pos="0"/>
        </w:tabs>
        <w:spacing w:after="0" w:line="360" w:lineRule="auto"/>
        <w:ind w:left="0" w:firstLine="0"/>
        <w:contextualSpacing/>
        <w:mirrorIndents/>
        <w:jc w:val="both"/>
        <w:rPr>
          <w:rFonts w:ascii="Arial Nova Light" w:hAnsi="Arial Nova Light" w:cs="Arial"/>
          <w:bCs/>
        </w:rPr>
      </w:pPr>
      <w:r w:rsidRPr="00101A13">
        <w:rPr>
          <w:rFonts w:ascii="Arial Nova Light" w:hAnsi="Arial Nova Light" w:cs="Arial"/>
          <w:b/>
        </w:rPr>
        <w:t>Un elemento subjetivo:</w:t>
      </w:r>
      <w:r w:rsidRPr="00101A13">
        <w:rPr>
          <w:rFonts w:ascii="Arial Nova Light" w:hAnsi="Arial Nova Light" w:cs="Arial"/>
          <w:bCs/>
        </w:rPr>
        <w:t xml:space="preserve"> que se realicen actos o cualquier expresión que revele la intención de llamar a votar o pedir apoyo, a favor o en contra de cualquier persona o partido, para contender en un procedimiento interno, o en un proceso electoral; o bien, que de dichas expresiones se </w:t>
      </w:r>
      <w:r w:rsidRPr="00101A13">
        <w:rPr>
          <w:rFonts w:ascii="Arial Nova Light" w:hAnsi="Arial Nova Light" w:cs="Arial"/>
          <w:bCs/>
        </w:rPr>
        <w:lastRenderedPageBreak/>
        <w:t>advierta la finalidad de promover u obtener la postulación a una precandidatura, candidatura o cargo de elección popular.</w:t>
      </w:r>
      <w:r w:rsidR="008F1453">
        <w:rPr>
          <w:rFonts w:ascii="Arial Nova Light" w:hAnsi="Arial Nova Light" w:cs="Arial"/>
          <w:bCs/>
        </w:rPr>
        <w:t xml:space="preserve"> Por lo cual, es menester </w:t>
      </w:r>
      <w:proofErr w:type="gramStart"/>
      <w:r w:rsidR="008F1453">
        <w:rPr>
          <w:rFonts w:ascii="Arial Nova Light" w:hAnsi="Arial Nova Light" w:cs="Arial"/>
          <w:bCs/>
        </w:rPr>
        <w:t>que</w:t>
      </w:r>
      <w:proofErr w:type="gramEnd"/>
      <w:r w:rsidR="008F1453">
        <w:rPr>
          <w:rFonts w:ascii="Arial Nova Light" w:hAnsi="Arial Nova Light" w:cs="Arial"/>
          <w:bCs/>
        </w:rPr>
        <w:t xml:space="preserve"> para su actualización, el mensaje o acto deben haber trascendido al conocimiento de la ciudadanía.</w:t>
      </w:r>
      <w:r w:rsidRPr="00101A13">
        <w:rPr>
          <w:rFonts w:ascii="Arial Nova Light" w:hAnsi="Arial Nova Light" w:cs="Arial"/>
          <w:bCs/>
        </w:rPr>
        <w:t xml:space="preserve"> </w:t>
      </w:r>
    </w:p>
    <w:p w14:paraId="5BFB1F78" w14:textId="1A398FE1" w:rsidR="00042B47" w:rsidRPr="00101A13" w:rsidRDefault="008F1453" w:rsidP="00042B47">
      <w:pPr>
        <w:spacing w:line="360" w:lineRule="auto"/>
        <w:jc w:val="both"/>
        <w:rPr>
          <w:rFonts w:ascii="Arial Nova Light" w:hAnsi="Arial Nova Light" w:cs="Arial"/>
          <w:bCs/>
          <w:sz w:val="24"/>
          <w:szCs w:val="24"/>
        </w:rPr>
      </w:pPr>
      <w:r>
        <w:rPr>
          <w:rFonts w:ascii="Arial Nova Light" w:hAnsi="Arial Nova Light" w:cs="Arial"/>
          <w:bCs/>
          <w:sz w:val="24"/>
          <w:szCs w:val="24"/>
        </w:rPr>
        <w:t>En cuanto al estudio del elemento subjeti</w:t>
      </w:r>
      <w:r w:rsidR="00CD413D">
        <w:rPr>
          <w:rFonts w:ascii="Arial Nova Light" w:hAnsi="Arial Nova Light" w:cs="Arial"/>
          <w:bCs/>
          <w:sz w:val="24"/>
          <w:szCs w:val="24"/>
        </w:rPr>
        <w:t>v</w:t>
      </w:r>
      <w:r>
        <w:rPr>
          <w:rFonts w:ascii="Arial Nova Light" w:hAnsi="Arial Nova Light" w:cs="Arial"/>
          <w:bCs/>
          <w:sz w:val="24"/>
          <w:szCs w:val="24"/>
        </w:rPr>
        <w:t>o, es importante recalcar que n</w:t>
      </w:r>
      <w:r w:rsidR="00042B47" w:rsidRPr="00101A13">
        <w:rPr>
          <w:rFonts w:ascii="Arial Nova Light" w:hAnsi="Arial Nova Light" w:cs="Arial"/>
          <w:bCs/>
          <w:sz w:val="24"/>
          <w:szCs w:val="24"/>
        </w:rPr>
        <w:t xml:space="preserve">o </w:t>
      </w:r>
      <w:r>
        <w:rPr>
          <w:rFonts w:ascii="Arial Nova Light" w:hAnsi="Arial Nova Light" w:cs="Arial"/>
          <w:bCs/>
          <w:sz w:val="24"/>
          <w:szCs w:val="24"/>
        </w:rPr>
        <w:t>d</w:t>
      </w:r>
      <w:r w:rsidR="00042B47" w:rsidRPr="00101A13">
        <w:rPr>
          <w:rFonts w:ascii="Arial Nova Light" w:hAnsi="Arial Nova Light" w:cs="Arial"/>
          <w:bCs/>
          <w:sz w:val="24"/>
          <w:szCs w:val="24"/>
        </w:rPr>
        <w:t>ebe hacer</w:t>
      </w:r>
      <w:r>
        <w:rPr>
          <w:rFonts w:ascii="Arial Nova Light" w:hAnsi="Arial Nova Light" w:cs="Arial"/>
          <w:bCs/>
          <w:sz w:val="24"/>
          <w:szCs w:val="24"/>
        </w:rPr>
        <w:t>se</w:t>
      </w:r>
      <w:r w:rsidR="00042B47" w:rsidRPr="00101A13">
        <w:rPr>
          <w:rFonts w:ascii="Arial Nova Light" w:hAnsi="Arial Nova Light" w:cs="Arial"/>
          <w:bCs/>
          <w:sz w:val="24"/>
          <w:szCs w:val="24"/>
        </w:rPr>
        <w:t xml:space="preserve"> de manera sistemática ni aislada</w:t>
      </w:r>
      <w:r>
        <w:rPr>
          <w:rFonts w:ascii="Arial Nova Light" w:hAnsi="Arial Nova Light" w:cs="Arial"/>
          <w:bCs/>
          <w:sz w:val="24"/>
          <w:szCs w:val="24"/>
        </w:rPr>
        <w:t>, por el</w:t>
      </w:r>
      <w:r w:rsidR="00042B47" w:rsidRPr="00101A13">
        <w:rPr>
          <w:rFonts w:ascii="Arial Nova Light" w:hAnsi="Arial Nova Light" w:cs="Arial"/>
          <w:bCs/>
          <w:sz w:val="24"/>
          <w:szCs w:val="24"/>
        </w:rPr>
        <w:t xml:space="preserve"> contrario, </w:t>
      </w:r>
      <w:r w:rsidR="00042B47" w:rsidRPr="00101A13">
        <w:rPr>
          <w:rFonts w:ascii="Arial Nova Light" w:hAnsi="Arial Nova Light" w:cs="Arial"/>
          <w:b/>
          <w:sz w:val="24"/>
          <w:szCs w:val="24"/>
        </w:rPr>
        <w:t>se debe</w:t>
      </w:r>
      <w:r w:rsidR="00042B47" w:rsidRPr="00101A13">
        <w:rPr>
          <w:rFonts w:ascii="Arial Nova Light" w:hAnsi="Arial Nova Light" w:cs="Arial"/>
          <w:b/>
          <w:sz w:val="24"/>
          <w:szCs w:val="24"/>
          <w:lang w:val="es-ES_tradnl"/>
        </w:rPr>
        <w:t xml:space="preserve"> realizar una valoración exhaustiva y</w:t>
      </w:r>
      <w:r w:rsidR="00CD413D">
        <w:rPr>
          <w:rFonts w:ascii="Arial Nova Light" w:hAnsi="Arial Nova Light" w:cs="Arial"/>
          <w:b/>
          <w:sz w:val="24"/>
          <w:szCs w:val="24"/>
          <w:lang w:val="es-ES_tradnl"/>
        </w:rPr>
        <w:t xml:space="preserve"> </w:t>
      </w:r>
      <w:r w:rsidR="002F7552">
        <w:rPr>
          <w:rFonts w:ascii="Arial Nova Light" w:hAnsi="Arial Nova Light" w:cs="Arial"/>
          <w:b/>
          <w:sz w:val="24"/>
          <w:szCs w:val="24"/>
          <w:lang w:val="es-ES_tradnl"/>
        </w:rPr>
        <w:t xml:space="preserve">en </w:t>
      </w:r>
      <w:r w:rsidR="002F7552" w:rsidRPr="00101A13">
        <w:rPr>
          <w:rFonts w:ascii="Arial Nova Light" w:hAnsi="Arial Nova Light" w:cs="Arial"/>
          <w:b/>
          <w:sz w:val="24"/>
          <w:szCs w:val="24"/>
          <w:lang w:val="es-ES_tradnl"/>
        </w:rPr>
        <w:t>conjunto</w:t>
      </w:r>
      <w:r w:rsidR="00042B47" w:rsidRPr="00101A13">
        <w:rPr>
          <w:rFonts w:ascii="Arial Nova Light" w:hAnsi="Arial Nova Light" w:cs="Arial"/>
          <w:b/>
          <w:sz w:val="24"/>
          <w:szCs w:val="24"/>
          <w:lang w:val="es-ES_tradnl"/>
        </w:rPr>
        <w:t xml:space="preserve"> de todos los aspectos</w:t>
      </w:r>
      <w:r w:rsidR="00CD413D">
        <w:rPr>
          <w:rFonts w:ascii="Arial Nova Light" w:hAnsi="Arial Nova Light" w:cs="Arial"/>
          <w:bCs/>
          <w:sz w:val="24"/>
          <w:szCs w:val="24"/>
          <w:lang w:val="es-ES_tradnl"/>
        </w:rPr>
        <w:t xml:space="preserve"> que envuelven al mensaje o al acto,</w:t>
      </w:r>
      <w:r w:rsidR="00042B47" w:rsidRPr="00101A13">
        <w:rPr>
          <w:rFonts w:ascii="Arial Nova Light" w:hAnsi="Arial Nova Light" w:cs="Arial"/>
          <w:bCs/>
          <w:sz w:val="24"/>
          <w:szCs w:val="24"/>
          <w:lang w:val="es-ES_tradnl"/>
        </w:rPr>
        <w:t xml:space="preserve"> con el propósito de </w:t>
      </w:r>
      <w:r w:rsidR="00CD413D" w:rsidRPr="00101A13">
        <w:rPr>
          <w:rFonts w:ascii="Arial Nova Light" w:hAnsi="Arial Nova Light" w:cs="Arial"/>
          <w:bCs/>
          <w:sz w:val="24"/>
          <w:szCs w:val="24"/>
          <w:lang w:val="es-ES_tradnl"/>
        </w:rPr>
        <w:t>de</w:t>
      </w:r>
      <w:r w:rsidR="00CD413D">
        <w:rPr>
          <w:rFonts w:ascii="Arial Nova Light" w:hAnsi="Arial Nova Light" w:cs="Arial"/>
          <w:bCs/>
          <w:sz w:val="24"/>
          <w:szCs w:val="24"/>
          <w:lang w:val="es-ES_tradnl"/>
        </w:rPr>
        <w:t>sentra</w:t>
      </w:r>
      <w:r w:rsidR="00CD413D" w:rsidRPr="00101A13">
        <w:rPr>
          <w:rFonts w:ascii="Arial Nova Light" w:hAnsi="Arial Nova Light" w:cs="Arial"/>
          <w:bCs/>
          <w:sz w:val="24"/>
          <w:szCs w:val="24"/>
          <w:lang w:val="es-ES_tradnl"/>
        </w:rPr>
        <w:t>ñar</w:t>
      </w:r>
      <w:r w:rsidR="00CD413D">
        <w:rPr>
          <w:rFonts w:ascii="Arial Nova Light" w:hAnsi="Arial Nova Light" w:cs="Arial"/>
          <w:bCs/>
          <w:sz w:val="24"/>
          <w:szCs w:val="24"/>
          <w:lang w:val="es-ES_tradnl"/>
        </w:rPr>
        <w:t xml:space="preserve"> su sentido y</w:t>
      </w:r>
      <w:r w:rsidR="00042B47" w:rsidRPr="00101A13">
        <w:rPr>
          <w:rFonts w:ascii="Arial Nova Light" w:hAnsi="Arial Nova Light" w:cs="Arial"/>
          <w:bCs/>
          <w:sz w:val="24"/>
          <w:szCs w:val="24"/>
          <w:lang w:val="es-ES_tradnl"/>
        </w:rPr>
        <w:t xml:space="preserve"> el grado de impacto que tuvieron en la ciudadanía, pues no todos los mensajes con contenido político-electoral pueden ser sancionados como actos anticipados de campaña o precampaña.</w:t>
      </w:r>
    </w:p>
    <w:p w14:paraId="4BF32D7D" w14:textId="76C95713" w:rsidR="00042B47" w:rsidRPr="00101A13" w:rsidRDefault="00CD413D" w:rsidP="00042B47">
      <w:pPr>
        <w:pStyle w:val="NormalWeb"/>
        <w:tabs>
          <w:tab w:val="left" w:pos="567"/>
        </w:tabs>
        <w:spacing w:after="0" w:line="360" w:lineRule="auto"/>
        <w:contextualSpacing/>
        <w:mirrorIndents/>
        <w:jc w:val="both"/>
        <w:rPr>
          <w:rFonts w:ascii="Arial Nova Light" w:hAnsi="Arial Nova Light" w:cs="Arial"/>
          <w:bCs/>
        </w:rPr>
      </w:pPr>
      <w:r>
        <w:rPr>
          <w:rFonts w:ascii="Arial Nova Light" w:hAnsi="Arial Nova Light" w:cs="Arial"/>
          <w:bCs/>
        </w:rPr>
        <w:t>Lo anterior debe hacerse así, en atención a que</w:t>
      </w:r>
      <w:r w:rsidR="00042B47" w:rsidRPr="00101A13">
        <w:rPr>
          <w:rFonts w:ascii="Arial Nova Light" w:hAnsi="Arial Nova Light" w:cs="Arial"/>
          <w:bCs/>
        </w:rPr>
        <w:t xml:space="preserve"> la Sala Superior, ha sostenido que sólo las manifestaciones explícitas o unívocas e inequívocas de apoyo o rechazo hacia una opción electoral, pueden llegar a configurar actos anticipados de campaña, siempre que trasciendan al conocimiento de la ciudadanía y que, valoradas en su contexto, puedan afectar la equidad en la contienda</w:t>
      </w:r>
      <w:r w:rsidR="00042B47" w:rsidRPr="00101A13">
        <w:rPr>
          <w:rStyle w:val="Refdenotaalpie"/>
          <w:rFonts w:ascii="Arial Nova Light" w:hAnsi="Arial Nova Light" w:cs="Arial"/>
          <w:bCs/>
        </w:rPr>
        <w:footnoteReference w:id="10"/>
      </w:r>
      <w:r w:rsidR="00042B47" w:rsidRPr="00101A13">
        <w:rPr>
          <w:rFonts w:ascii="Arial Nova Light" w:hAnsi="Arial Nova Light" w:cs="Arial"/>
          <w:bCs/>
        </w:rPr>
        <w:t>.</w:t>
      </w:r>
    </w:p>
    <w:p w14:paraId="4B24E7A8" w14:textId="7340D3FC" w:rsidR="00042B47" w:rsidRPr="00101A13" w:rsidRDefault="00042B47" w:rsidP="00042B47">
      <w:pPr>
        <w:spacing w:after="0" w:line="360" w:lineRule="auto"/>
        <w:jc w:val="both"/>
        <w:rPr>
          <w:rFonts w:ascii="Arial Nova Light" w:hAnsi="Arial Nova Light" w:cs="Arial"/>
          <w:bCs/>
          <w:sz w:val="24"/>
          <w:szCs w:val="24"/>
          <w:u w:val="single"/>
        </w:rPr>
      </w:pPr>
      <w:r w:rsidRPr="00101A13">
        <w:rPr>
          <w:rFonts w:ascii="Arial Nova Light" w:hAnsi="Arial Nova Light" w:cs="Arial"/>
          <w:bCs/>
          <w:sz w:val="24"/>
          <w:szCs w:val="24"/>
        </w:rPr>
        <w:t>En este sentido, para concluir que una expresión o mensaje actualiza un</w:t>
      </w:r>
      <w:r w:rsidR="002D4DD1">
        <w:rPr>
          <w:rFonts w:ascii="Arial Nova Light" w:hAnsi="Arial Nova Light" w:cs="Arial"/>
          <w:bCs/>
          <w:sz w:val="24"/>
          <w:szCs w:val="24"/>
        </w:rPr>
        <w:t>a infracción consistente en acto anticipado de  precampaña o campaña</w:t>
      </w:r>
      <w:r w:rsidRPr="00101A13">
        <w:rPr>
          <w:rFonts w:ascii="Arial Nova Light" w:hAnsi="Arial Nova Light" w:cs="Arial"/>
          <w:bCs/>
          <w:sz w:val="24"/>
          <w:szCs w:val="24"/>
        </w:rPr>
        <w:t xml:space="preserve">, en </w:t>
      </w:r>
      <w:r w:rsidR="00CD413D">
        <w:rPr>
          <w:rFonts w:ascii="Arial Nova Light" w:hAnsi="Arial Nova Light" w:cs="Arial"/>
          <w:bCs/>
          <w:sz w:val="24"/>
          <w:szCs w:val="24"/>
        </w:rPr>
        <w:t>cuanto al</w:t>
      </w:r>
      <w:r w:rsidRPr="00101A13">
        <w:rPr>
          <w:rFonts w:ascii="Arial Nova Light" w:hAnsi="Arial Nova Light" w:cs="Arial"/>
          <w:bCs/>
          <w:sz w:val="24"/>
          <w:szCs w:val="24"/>
        </w:rPr>
        <w:t xml:space="preserve"> elemento subjetivo, la autoridad electoral debe verificar si la comunicación que se somete a su escrutinio, de forma manifiesta, abierta y sin ambigüedad: </w:t>
      </w:r>
      <w:r w:rsidRPr="00101A13">
        <w:rPr>
          <w:rFonts w:ascii="Arial Nova Light" w:hAnsi="Arial Nova Light" w:cs="Arial"/>
          <w:bCs/>
          <w:sz w:val="24"/>
          <w:szCs w:val="24"/>
          <w:u w:val="single"/>
        </w:rPr>
        <w:t>llama al voto en favor o en contra de una persona o partido; publicita plataformas electorales, o posiciona a alguien con el fin de que obtenga una candidatura</w:t>
      </w:r>
      <w:r w:rsidR="002D4DD1">
        <w:rPr>
          <w:rFonts w:ascii="Arial Nova Light" w:hAnsi="Arial Nova Light" w:cs="Arial"/>
          <w:bCs/>
          <w:sz w:val="24"/>
          <w:szCs w:val="24"/>
          <w:u w:val="single"/>
        </w:rPr>
        <w:t>,</w:t>
      </w:r>
      <w:r w:rsidR="002D4DD1" w:rsidRPr="002D4DD1">
        <w:rPr>
          <w:rFonts w:ascii="Arial Nova Light" w:hAnsi="Arial Nova Light" w:cs="Arial"/>
          <w:bCs/>
          <w:sz w:val="24"/>
          <w:szCs w:val="24"/>
        </w:rPr>
        <w:t xml:space="preserve"> fuera de los plazos y formas permitidas por la ley.</w:t>
      </w:r>
    </w:p>
    <w:p w14:paraId="61D7EA4D" w14:textId="77777777" w:rsidR="00042B47" w:rsidRPr="00101A13" w:rsidRDefault="00042B47" w:rsidP="00042B47">
      <w:pPr>
        <w:spacing w:after="0" w:line="360" w:lineRule="auto"/>
        <w:jc w:val="both"/>
        <w:rPr>
          <w:rFonts w:ascii="Arial Nova Light" w:hAnsi="Arial Nova Light" w:cs="Arial"/>
          <w:bCs/>
          <w:sz w:val="24"/>
          <w:szCs w:val="24"/>
        </w:rPr>
      </w:pPr>
    </w:p>
    <w:p w14:paraId="334476BF" w14:textId="19C4C09F" w:rsidR="00042B47" w:rsidRPr="00101A13" w:rsidRDefault="00042B47" w:rsidP="002F7552">
      <w:pPr>
        <w:spacing w:after="0" w:line="360" w:lineRule="auto"/>
        <w:jc w:val="both"/>
        <w:rPr>
          <w:rFonts w:ascii="Arial Nova Light" w:hAnsi="Arial Nova Light" w:cs="Arial"/>
          <w:bCs/>
          <w:sz w:val="24"/>
          <w:szCs w:val="24"/>
        </w:rPr>
      </w:pPr>
      <w:r w:rsidRPr="00101A13">
        <w:rPr>
          <w:rFonts w:ascii="Arial Nova Light" w:hAnsi="Arial Nova Light" w:cs="Arial"/>
          <w:bCs/>
          <w:sz w:val="24"/>
          <w:szCs w:val="24"/>
        </w:rPr>
        <w:t>Así, el TEPJF consideró que tal conclusión atiende a la finalidad que persigue la prohibición que se analiza, con el propósito de prevenir y sancionar solamente aquellos actos que puedan tener un impacto real o poner en riesgo los principios de</w:t>
      </w:r>
      <w:r w:rsidR="002D4DD1">
        <w:rPr>
          <w:rFonts w:ascii="Arial Nova Light" w:hAnsi="Arial Nova Light" w:cs="Arial"/>
          <w:bCs/>
          <w:sz w:val="24"/>
          <w:szCs w:val="24"/>
        </w:rPr>
        <w:t xml:space="preserve"> legalidad y</w:t>
      </w:r>
      <w:r w:rsidRPr="00101A13">
        <w:rPr>
          <w:rFonts w:ascii="Arial Nova Light" w:hAnsi="Arial Nova Light" w:cs="Arial"/>
          <w:bCs/>
          <w:sz w:val="24"/>
          <w:szCs w:val="24"/>
        </w:rPr>
        <w:t xml:space="preserve"> equidad en la contienda, </w:t>
      </w:r>
      <w:r w:rsidR="002D4DD1">
        <w:rPr>
          <w:rFonts w:ascii="Arial Nova Light" w:hAnsi="Arial Nova Light" w:cs="Arial"/>
          <w:bCs/>
          <w:sz w:val="24"/>
          <w:szCs w:val="24"/>
        </w:rPr>
        <w:t>puesto que no resulta justificado</w:t>
      </w:r>
      <w:r w:rsidRPr="00101A13">
        <w:rPr>
          <w:rFonts w:ascii="Arial Nova Light" w:hAnsi="Arial Nova Light" w:cs="Arial"/>
          <w:bCs/>
          <w:sz w:val="24"/>
          <w:szCs w:val="24"/>
        </w:rPr>
        <w:t xml:space="preserve"> restringir contenidos del discurso político que no puedan, objetiva y razonablemente, </w:t>
      </w:r>
      <w:r w:rsidR="002D4DD1">
        <w:rPr>
          <w:rFonts w:ascii="Arial Nova Light" w:hAnsi="Arial Nova Light" w:cs="Arial"/>
          <w:bCs/>
          <w:sz w:val="24"/>
          <w:szCs w:val="24"/>
        </w:rPr>
        <w:t>alcanzar</w:t>
      </w:r>
      <w:r w:rsidRPr="00101A13">
        <w:rPr>
          <w:rFonts w:ascii="Arial Nova Light" w:hAnsi="Arial Nova Light" w:cs="Arial"/>
          <w:bCs/>
          <w:sz w:val="24"/>
          <w:szCs w:val="24"/>
        </w:rPr>
        <w:t xml:space="preserve"> ese efecto.</w:t>
      </w:r>
    </w:p>
    <w:p w14:paraId="24BDBF7C" w14:textId="77777777" w:rsidR="002F7552" w:rsidRDefault="002F7552" w:rsidP="002F7552">
      <w:pPr>
        <w:spacing w:line="360" w:lineRule="auto"/>
        <w:jc w:val="both"/>
        <w:rPr>
          <w:rFonts w:ascii="Arial Nova Light" w:hAnsi="Arial Nova Light" w:cs="Arial"/>
          <w:sz w:val="24"/>
          <w:szCs w:val="24"/>
        </w:rPr>
      </w:pPr>
    </w:p>
    <w:p w14:paraId="760C8879" w14:textId="2D515885" w:rsidR="00042B47" w:rsidRPr="00101A13" w:rsidRDefault="00042B47" w:rsidP="002F7552">
      <w:pPr>
        <w:spacing w:line="360" w:lineRule="auto"/>
        <w:jc w:val="both"/>
        <w:rPr>
          <w:rFonts w:ascii="Arial Nova Light" w:hAnsi="Arial Nova Light" w:cs="Arial"/>
          <w:sz w:val="24"/>
          <w:szCs w:val="24"/>
        </w:rPr>
      </w:pPr>
      <w:r w:rsidRPr="00101A13">
        <w:rPr>
          <w:rFonts w:ascii="Arial Nova Light" w:hAnsi="Arial Nova Light" w:cs="Arial"/>
          <w:sz w:val="24"/>
          <w:szCs w:val="24"/>
        </w:rPr>
        <w:t xml:space="preserve">En ese entendido, de lo anterior es posible concluir que </w:t>
      </w:r>
      <w:proofErr w:type="spellStart"/>
      <w:r w:rsidR="00A0002B">
        <w:rPr>
          <w:rFonts w:ascii="Arial Nova Light" w:hAnsi="Arial Nova Light" w:cs="Arial"/>
          <w:b/>
          <w:bCs/>
          <w:sz w:val="24"/>
          <w:szCs w:val="24"/>
        </w:rPr>
        <w:t>el</w:t>
      </w:r>
      <w:proofErr w:type="spellEnd"/>
      <w:r w:rsidR="00A0002B">
        <w:rPr>
          <w:rFonts w:ascii="Arial Nova Light" w:hAnsi="Arial Nova Light" w:cs="Arial"/>
          <w:b/>
          <w:bCs/>
          <w:sz w:val="24"/>
          <w:szCs w:val="24"/>
        </w:rPr>
        <w:t xml:space="preserve"> no </w:t>
      </w:r>
      <w:r w:rsidR="002D4DD1">
        <w:rPr>
          <w:rFonts w:ascii="Arial Nova Light" w:hAnsi="Arial Nova Light" w:cs="Arial"/>
          <w:b/>
          <w:bCs/>
          <w:sz w:val="24"/>
          <w:szCs w:val="24"/>
        </w:rPr>
        <w:t>acreditarse</w:t>
      </w:r>
      <w:r w:rsidRPr="00101A13">
        <w:rPr>
          <w:rFonts w:ascii="Arial Nova Light" w:hAnsi="Arial Nova Light" w:cs="Arial"/>
          <w:b/>
          <w:bCs/>
          <w:sz w:val="24"/>
          <w:szCs w:val="24"/>
        </w:rPr>
        <w:t xml:space="preserve"> alguno de los tres elementos</w:t>
      </w:r>
      <w:r w:rsidR="00A0002B">
        <w:rPr>
          <w:rFonts w:ascii="Arial Nova Light" w:hAnsi="Arial Nova Light" w:cs="Arial"/>
          <w:sz w:val="24"/>
          <w:szCs w:val="24"/>
        </w:rPr>
        <w:t xml:space="preserve"> arriba enunciados</w:t>
      </w:r>
      <w:r w:rsidRPr="00101A13">
        <w:rPr>
          <w:rFonts w:ascii="Arial Nova Light" w:hAnsi="Arial Nova Light" w:cs="Arial"/>
          <w:sz w:val="24"/>
          <w:szCs w:val="24"/>
        </w:rPr>
        <w:t xml:space="preserve">, implica que </w:t>
      </w:r>
      <w:r w:rsidRPr="00101A13">
        <w:rPr>
          <w:rFonts w:ascii="Arial Nova Light" w:hAnsi="Arial Nova Light" w:cs="Arial"/>
          <w:b/>
          <w:bCs/>
          <w:sz w:val="24"/>
          <w:szCs w:val="24"/>
        </w:rPr>
        <w:t>no sea posible acreditar la infracción en cuestión</w:t>
      </w:r>
      <w:r w:rsidRPr="00101A13">
        <w:rPr>
          <w:rFonts w:ascii="Arial Nova Light" w:hAnsi="Arial Nova Light" w:cs="Arial"/>
          <w:sz w:val="24"/>
          <w:szCs w:val="24"/>
        </w:rPr>
        <w:t xml:space="preserve">. </w:t>
      </w:r>
    </w:p>
    <w:p w14:paraId="59DC867D" w14:textId="77777777" w:rsidR="00042B47" w:rsidRPr="00101A13" w:rsidRDefault="00042B47" w:rsidP="00042B47">
      <w:pPr>
        <w:pStyle w:val="Sinespaciado"/>
        <w:rPr>
          <w:rFonts w:ascii="Arial Nova Light" w:hAnsi="Arial Nova Light"/>
          <w:sz w:val="24"/>
          <w:szCs w:val="24"/>
        </w:rPr>
      </w:pPr>
    </w:p>
    <w:p w14:paraId="7C203F0D" w14:textId="2923C850" w:rsidR="00042B47" w:rsidRPr="00101A13" w:rsidRDefault="00042B47" w:rsidP="00042B47">
      <w:pPr>
        <w:spacing w:line="360" w:lineRule="auto"/>
        <w:jc w:val="both"/>
        <w:rPr>
          <w:rFonts w:ascii="Arial Nova Light" w:hAnsi="Arial Nova Light" w:cs="Arial"/>
          <w:sz w:val="24"/>
          <w:szCs w:val="24"/>
          <w:lang w:val="es-ES"/>
        </w:rPr>
      </w:pPr>
      <w:r w:rsidRPr="00101A13">
        <w:rPr>
          <w:rFonts w:ascii="Arial Nova Light" w:hAnsi="Arial Nova Light" w:cs="Arial"/>
          <w:sz w:val="24"/>
          <w:szCs w:val="24"/>
        </w:rPr>
        <w:lastRenderedPageBreak/>
        <w:t>Por tanto, para poder determinar si las expresiones denunciadas constituyen actos anticipados de campaña</w:t>
      </w:r>
      <w:r w:rsidRPr="00101A13">
        <w:rPr>
          <w:rFonts w:ascii="Arial Nova Light" w:hAnsi="Arial Nova Light" w:cs="Arial"/>
          <w:sz w:val="24"/>
          <w:szCs w:val="24"/>
          <w:lang w:val="es-ES"/>
        </w:rPr>
        <w:t xml:space="preserve"> es necesario analizarlas en su contexto integral, tal y como lo establece la jurisprudencia 4/2018 de Sala Superior</w:t>
      </w:r>
      <w:r w:rsidRPr="00101A13">
        <w:rPr>
          <w:rStyle w:val="Refdenotaalpie"/>
          <w:rFonts w:ascii="Arial Nova Light" w:hAnsi="Arial Nova Light" w:cs="Arial"/>
          <w:sz w:val="24"/>
          <w:szCs w:val="24"/>
          <w:lang w:val="es-ES"/>
        </w:rPr>
        <w:footnoteReference w:id="11"/>
      </w:r>
      <w:r w:rsidRPr="00101A13">
        <w:rPr>
          <w:rFonts w:ascii="Arial Nova Light" w:hAnsi="Arial Nova Light" w:cs="Arial"/>
          <w:sz w:val="24"/>
          <w:szCs w:val="24"/>
          <w:lang w:val="es-ES"/>
        </w:rPr>
        <w:t xml:space="preserve">, con el objetivo de definir si dichas expresiones </w:t>
      </w:r>
      <w:r w:rsidR="00A0002B">
        <w:rPr>
          <w:rFonts w:ascii="Arial Nova Light" w:hAnsi="Arial Nova Light" w:cs="Arial"/>
          <w:sz w:val="24"/>
          <w:szCs w:val="24"/>
          <w:lang w:val="es-ES"/>
        </w:rPr>
        <w:t>configur</w:t>
      </w:r>
      <w:r w:rsidR="00981074">
        <w:rPr>
          <w:rFonts w:ascii="Arial Nova Light" w:hAnsi="Arial Nova Light" w:cs="Arial"/>
          <w:sz w:val="24"/>
          <w:szCs w:val="24"/>
          <w:lang w:val="es-ES"/>
        </w:rPr>
        <w:t>a</w:t>
      </w:r>
      <w:r w:rsidR="00A0002B">
        <w:rPr>
          <w:rFonts w:ascii="Arial Nova Light" w:hAnsi="Arial Nova Light" w:cs="Arial"/>
          <w:sz w:val="24"/>
          <w:szCs w:val="24"/>
          <w:lang w:val="es-ES"/>
        </w:rPr>
        <w:t>n un posicionamiento adelantado al período de campañas</w:t>
      </w:r>
      <w:r w:rsidRPr="00101A13">
        <w:rPr>
          <w:rFonts w:ascii="Arial Nova Light" w:hAnsi="Arial Nova Light" w:cs="Arial"/>
          <w:sz w:val="24"/>
          <w:szCs w:val="24"/>
          <w:lang w:val="es-ES"/>
        </w:rPr>
        <w:t>.</w:t>
      </w:r>
    </w:p>
    <w:p w14:paraId="7C1FC729" w14:textId="77777777" w:rsidR="00042B47" w:rsidRPr="00101A13" w:rsidRDefault="00042B47" w:rsidP="00042B47">
      <w:pPr>
        <w:pStyle w:val="Sinespaciado"/>
        <w:rPr>
          <w:rFonts w:ascii="Arial Nova Light" w:hAnsi="Arial Nova Light"/>
          <w:sz w:val="24"/>
          <w:szCs w:val="24"/>
          <w:lang w:val="es-ES"/>
        </w:rPr>
      </w:pPr>
    </w:p>
    <w:p w14:paraId="6A287065" w14:textId="0CAE5E71" w:rsidR="00042B47" w:rsidRPr="00101A13" w:rsidRDefault="00042B47" w:rsidP="00042B47">
      <w:pPr>
        <w:spacing w:line="360" w:lineRule="auto"/>
        <w:jc w:val="both"/>
        <w:rPr>
          <w:rFonts w:ascii="Arial Nova Light" w:hAnsi="Arial Nova Light" w:cs="Arial"/>
          <w:sz w:val="24"/>
          <w:szCs w:val="24"/>
          <w:lang w:val="es-ES"/>
        </w:rPr>
      </w:pPr>
      <w:r w:rsidRPr="00101A13">
        <w:rPr>
          <w:rFonts w:ascii="Arial Nova Light" w:hAnsi="Arial Nova Light" w:cs="Arial"/>
          <w:sz w:val="24"/>
          <w:szCs w:val="24"/>
          <w:lang w:val="es-ES"/>
        </w:rPr>
        <w:t>Es conveniente precisar, que el análisis de</w:t>
      </w:r>
      <w:r w:rsidR="00A0002B">
        <w:rPr>
          <w:rFonts w:ascii="Arial Nova Light" w:hAnsi="Arial Nova Light" w:cs="Arial"/>
          <w:sz w:val="24"/>
          <w:szCs w:val="24"/>
          <w:lang w:val="es-ES"/>
        </w:rPr>
        <w:t>l sentido y</w:t>
      </w:r>
      <w:r w:rsidRPr="00101A13">
        <w:rPr>
          <w:rFonts w:ascii="Arial Nova Light" w:hAnsi="Arial Nova Light" w:cs="Arial"/>
          <w:sz w:val="24"/>
          <w:szCs w:val="24"/>
          <w:lang w:val="es-ES"/>
        </w:rPr>
        <w:t xml:space="preserve"> la trascendencia</w:t>
      </w:r>
      <w:r w:rsidR="00A0002B">
        <w:rPr>
          <w:rFonts w:ascii="Arial Nova Light" w:hAnsi="Arial Nova Light" w:cs="Arial"/>
          <w:sz w:val="24"/>
          <w:szCs w:val="24"/>
          <w:lang w:val="es-ES"/>
        </w:rPr>
        <w:t xml:space="preserve"> </w:t>
      </w:r>
      <w:r w:rsidRPr="00101A13">
        <w:rPr>
          <w:rFonts w:ascii="Arial Nova Light" w:hAnsi="Arial Nova Light" w:cs="Arial"/>
          <w:sz w:val="24"/>
          <w:szCs w:val="24"/>
          <w:lang w:val="es-ES"/>
        </w:rPr>
        <w:t>de un mensaje que posiblemente configure actos anticipados de campaña se debe hacer de dos maneras</w:t>
      </w:r>
      <w:r w:rsidR="00A0002B">
        <w:rPr>
          <w:rFonts w:ascii="Arial Nova Light" w:hAnsi="Arial Nova Light" w:cs="Arial"/>
          <w:sz w:val="24"/>
          <w:szCs w:val="24"/>
          <w:lang w:val="es-ES"/>
        </w:rPr>
        <w:t xml:space="preserve">: </w:t>
      </w:r>
      <w:r w:rsidRPr="00101A13">
        <w:rPr>
          <w:rFonts w:ascii="Arial Nova Light" w:hAnsi="Arial Nova Light" w:cs="Arial"/>
          <w:sz w:val="24"/>
          <w:szCs w:val="24"/>
          <w:lang w:val="es-ES"/>
        </w:rPr>
        <w:t>la primera</w:t>
      </w:r>
      <w:r w:rsidR="00A0002B">
        <w:rPr>
          <w:rFonts w:ascii="Arial Nova Light" w:hAnsi="Arial Nova Light" w:cs="Arial"/>
          <w:sz w:val="24"/>
          <w:szCs w:val="24"/>
          <w:lang w:val="es-ES"/>
        </w:rPr>
        <w:t>,</w:t>
      </w:r>
      <w:r w:rsidRPr="00101A13">
        <w:rPr>
          <w:rFonts w:ascii="Arial Nova Light" w:hAnsi="Arial Nova Light" w:cs="Arial"/>
          <w:sz w:val="24"/>
          <w:szCs w:val="24"/>
          <w:lang w:val="es-ES"/>
        </w:rPr>
        <w:t xml:space="preserve"> valorando su contexto integral</w:t>
      </w:r>
      <w:r w:rsidR="00A0002B">
        <w:rPr>
          <w:rFonts w:ascii="Arial Nova Light" w:hAnsi="Arial Nova Light" w:cs="Arial"/>
          <w:sz w:val="24"/>
          <w:szCs w:val="24"/>
          <w:lang w:val="es-ES"/>
        </w:rPr>
        <w:t>;</w:t>
      </w:r>
      <w:r w:rsidRPr="00101A13">
        <w:rPr>
          <w:rFonts w:ascii="Arial Nova Light" w:hAnsi="Arial Nova Light" w:cs="Arial"/>
          <w:sz w:val="24"/>
          <w:szCs w:val="24"/>
          <w:lang w:val="es-ES"/>
        </w:rPr>
        <w:t xml:space="preserve"> y</w:t>
      </w:r>
      <w:r w:rsidR="00A0002B">
        <w:rPr>
          <w:rFonts w:ascii="Arial Nova Light" w:hAnsi="Arial Nova Light" w:cs="Arial"/>
          <w:sz w:val="24"/>
          <w:szCs w:val="24"/>
          <w:lang w:val="es-ES"/>
        </w:rPr>
        <w:t xml:space="preserve"> </w:t>
      </w:r>
      <w:r w:rsidRPr="00101A13">
        <w:rPr>
          <w:rFonts w:ascii="Arial Nova Light" w:hAnsi="Arial Nova Light" w:cs="Arial"/>
          <w:sz w:val="24"/>
          <w:szCs w:val="24"/>
          <w:lang w:val="es-ES"/>
        </w:rPr>
        <w:t>la segunda</w:t>
      </w:r>
      <w:r w:rsidR="00A0002B">
        <w:rPr>
          <w:rFonts w:ascii="Arial Nova Light" w:hAnsi="Arial Nova Light" w:cs="Arial"/>
          <w:sz w:val="24"/>
          <w:szCs w:val="24"/>
          <w:lang w:val="es-ES"/>
        </w:rPr>
        <w:t>,</w:t>
      </w:r>
      <w:r w:rsidRPr="00101A13">
        <w:rPr>
          <w:rFonts w:ascii="Arial Nova Light" w:hAnsi="Arial Nova Light" w:cs="Arial"/>
          <w:sz w:val="24"/>
          <w:szCs w:val="24"/>
          <w:lang w:val="es-ES"/>
        </w:rPr>
        <w:t xml:space="preserve"> se deben valorar los argumentos que hace valer la parte denunciada para acreditar los hechos.</w:t>
      </w:r>
    </w:p>
    <w:p w14:paraId="631A8CEF" w14:textId="239B89C1" w:rsidR="00042B47" w:rsidRPr="00981074" w:rsidRDefault="00042B47" w:rsidP="00981074">
      <w:pPr>
        <w:spacing w:line="360" w:lineRule="auto"/>
        <w:jc w:val="both"/>
        <w:rPr>
          <w:rFonts w:ascii="Arial Nova Light" w:hAnsi="Arial Nova Light" w:cs="Arial"/>
          <w:sz w:val="24"/>
          <w:szCs w:val="24"/>
          <w:lang w:val="es-ES"/>
        </w:rPr>
      </w:pPr>
      <w:r w:rsidRPr="00101A13">
        <w:rPr>
          <w:rFonts w:ascii="Arial Nova Light" w:hAnsi="Arial Nova Light" w:cs="Arial"/>
          <w:sz w:val="24"/>
          <w:szCs w:val="24"/>
          <w:lang w:val="es-ES"/>
        </w:rPr>
        <w:t xml:space="preserve">Por ello, </w:t>
      </w:r>
      <w:r w:rsidR="00981074">
        <w:rPr>
          <w:rFonts w:ascii="Arial Nova Light" w:hAnsi="Arial Nova Light" w:cs="Arial"/>
          <w:sz w:val="24"/>
          <w:szCs w:val="24"/>
          <w:lang w:val="es-ES"/>
        </w:rPr>
        <w:t>el operador jurídico</w:t>
      </w:r>
      <w:r w:rsidRPr="00101A13">
        <w:rPr>
          <w:rFonts w:ascii="Arial Nova Light" w:hAnsi="Arial Nova Light" w:cs="Arial"/>
          <w:sz w:val="24"/>
          <w:szCs w:val="24"/>
          <w:lang w:val="es-ES"/>
        </w:rPr>
        <w:t xml:space="preserve"> debe analizar a</w:t>
      </w:r>
      <w:r w:rsidR="00A0002B">
        <w:rPr>
          <w:rFonts w:ascii="Arial Nova Light" w:hAnsi="Arial Nova Light" w:cs="Arial"/>
          <w:sz w:val="24"/>
          <w:szCs w:val="24"/>
          <w:lang w:val="es-ES"/>
        </w:rPr>
        <w:t>demás</w:t>
      </w:r>
      <w:r w:rsidRPr="00101A13">
        <w:rPr>
          <w:rFonts w:ascii="Arial Nova Light" w:hAnsi="Arial Nova Light" w:cs="Arial"/>
          <w:sz w:val="24"/>
          <w:szCs w:val="24"/>
          <w:lang w:val="es-ES"/>
        </w:rPr>
        <w:t xml:space="preserve"> del contexto</w:t>
      </w:r>
      <w:r w:rsidR="00A0002B">
        <w:rPr>
          <w:rFonts w:ascii="Arial Nova Light" w:hAnsi="Arial Nova Light" w:cs="Arial"/>
          <w:sz w:val="24"/>
          <w:szCs w:val="24"/>
          <w:lang w:val="es-ES"/>
        </w:rPr>
        <w:t>,</w:t>
      </w:r>
      <w:r w:rsidR="00981074">
        <w:rPr>
          <w:rFonts w:ascii="Arial Nova Light" w:hAnsi="Arial Nova Light" w:cs="Arial"/>
          <w:sz w:val="24"/>
          <w:szCs w:val="24"/>
          <w:lang w:val="es-ES"/>
        </w:rPr>
        <w:t xml:space="preserve"> si el mensaje trascendió a la ciudadanía, considerando</w:t>
      </w:r>
      <w:r w:rsidRPr="00101A13">
        <w:rPr>
          <w:rFonts w:ascii="Arial Nova Light" w:hAnsi="Arial Nova Light" w:cs="Arial"/>
          <w:sz w:val="24"/>
          <w:szCs w:val="24"/>
          <w:lang w:val="es-ES"/>
        </w:rPr>
        <w:t xml:space="preserve"> los siguientes elementos:</w:t>
      </w:r>
    </w:p>
    <w:p w14:paraId="0E7AA67A" w14:textId="6BF9804A" w:rsidR="00981074" w:rsidRPr="002F7552" w:rsidRDefault="00981074" w:rsidP="00981074">
      <w:pPr>
        <w:pStyle w:val="NormalWeb"/>
        <w:spacing w:before="0" w:beforeAutospacing="0" w:after="0" w:afterAutospacing="0" w:line="360" w:lineRule="auto"/>
        <w:jc w:val="both"/>
        <w:rPr>
          <w:rFonts w:ascii="Arial Nova Light" w:hAnsi="Arial Nova Light" w:cs="Arial"/>
          <w:i/>
          <w:iCs/>
          <w:color w:val="000000"/>
          <w:sz w:val="22"/>
          <w:szCs w:val="22"/>
        </w:rPr>
      </w:pPr>
      <w:r w:rsidRPr="002F7552">
        <w:rPr>
          <w:rFonts w:ascii="Arial Nova Light" w:hAnsi="Arial Nova Light" w:cs="Arial"/>
          <w:b/>
          <w:bCs/>
          <w:i/>
          <w:iCs/>
          <w:color w:val="000000"/>
          <w:sz w:val="22"/>
          <w:szCs w:val="22"/>
        </w:rPr>
        <w:t>i)</w:t>
      </w:r>
      <w:r w:rsidRPr="002F7552">
        <w:rPr>
          <w:rFonts w:ascii="Arial Nova Light" w:hAnsi="Arial Nova Light" w:cs="Arial"/>
          <w:i/>
          <w:iCs/>
          <w:color w:val="000000"/>
          <w:sz w:val="22"/>
          <w:szCs w:val="22"/>
        </w:rPr>
        <w:t> La audiencia que recibió ese mensaje, esto es, si se trató de la ciudadanía en general o sólo de militantes del partido que emitió el mensaje, así como un estimado del número de personas que recibieron el mensaje; </w:t>
      </w:r>
    </w:p>
    <w:p w14:paraId="56F2C177" w14:textId="7FFC202F" w:rsidR="00981074" w:rsidRPr="002F7552" w:rsidRDefault="00981074" w:rsidP="00981074">
      <w:pPr>
        <w:pStyle w:val="NormalWeb"/>
        <w:spacing w:before="0" w:beforeAutospacing="0" w:after="0" w:afterAutospacing="0" w:line="360" w:lineRule="auto"/>
        <w:jc w:val="both"/>
        <w:rPr>
          <w:rFonts w:ascii="Arial Nova Light" w:hAnsi="Arial Nova Light" w:cs="Arial"/>
          <w:i/>
          <w:iCs/>
          <w:color w:val="000000"/>
          <w:sz w:val="22"/>
          <w:szCs w:val="22"/>
        </w:rPr>
      </w:pPr>
      <w:r w:rsidRPr="002F7552">
        <w:rPr>
          <w:rFonts w:ascii="Arial Nova Light" w:hAnsi="Arial Nova Light" w:cs="Arial"/>
          <w:b/>
          <w:bCs/>
          <w:i/>
          <w:iCs/>
          <w:color w:val="000000"/>
          <w:sz w:val="22"/>
          <w:szCs w:val="22"/>
        </w:rPr>
        <w:t>ii)</w:t>
      </w:r>
      <w:r w:rsidRPr="002F7552">
        <w:rPr>
          <w:rFonts w:ascii="Arial Nova Light" w:hAnsi="Arial Nova Light" w:cs="Arial"/>
          <w:i/>
          <w:iCs/>
          <w:color w:val="000000"/>
          <w:sz w:val="22"/>
          <w:szCs w:val="22"/>
        </w:rPr>
        <w:t> El lugar donde se celebró el acto o emitió el mensaje denunciado. Esto implica analizar si fue un lugar público, de acceso libre o, contrariamente, un lugar privado y de acceso restringido; y, finalmente, </w:t>
      </w:r>
    </w:p>
    <w:p w14:paraId="5EA39DB5" w14:textId="68915767" w:rsidR="00981074" w:rsidRPr="002F7552" w:rsidRDefault="00981074" w:rsidP="00981074">
      <w:pPr>
        <w:pStyle w:val="NormalWeb"/>
        <w:spacing w:before="0" w:beforeAutospacing="0" w:after="0" w:afterAutospacing="0" w:line="360" w:lineRule="auto"/>
        <w:jc w:val="both"/>
        <w:rPr>
          <w:rFonts w:ascii="Arial Nova Light" w:hAnsi="Arial Nova Light"/>
          <w:i/>
          <w:iCs/>
          <w:color w:val="000000"/>
          <w:sz w:val="22"/>
          <w:szCs w:val="22"/>
        </w:rPr>
      </w:pPr>
      <w:r w:rsidRPr="002F7552">
        <w:rPr>
          <w:rFonts w:ascii="Arial Nova Light" w:hAnsi="Arial Nova Light" w:cs="Arial"/>
          <w:b/>
          <w:bCs/>
          <w:i/>
          <w:iCs/>
          <w:color w:val="000000"/>
          <w:sz w:val="22"/>
          <w:szCs w:val="22"/>
        </w:rPr>
        <w:t>iii)</w:t>
      </w:r>
      <w:r w:rsidRPr="002F7552">
        <w:rPr>
          <w:rFonts w:ascii="Arial Nova Light" w:hAnsi="Arial Nova Light" w:cs="Arial"/>
          <w:i/>
          <w:iCs/>
          <w:color w:val="000000"/>
          <w:sz w:val="22"/>
          <w:szCs w:val="22"/>
        </w:rPr>
        <w:t> El medio de difusión del evento o mensaje denunciado. Esto es, si se trató de una reunión, un mitin, un promocional de radio o de televisión, una publicación en algún medio de comunicación, entre otras. </w:t>
      </w:r>
    </w:p>
    <w:p w14:paraId="45E61DF1" w14:textId="77777777" w:rsidR="00981074" w:rsidRPr="00981074" w:rsidRDefault="00981074" w:rsidP="00981074">
      <w:pPr>
        <w:spacing w:after="0" w:line="240" w:lineRule="auto"/>
        <w:rPr>
          <w:rFonts w:ascii="Times New Roman" w:eastAsia="Times New Roman" w:hAnsi="Times New Roman" w:cs="Times New Roman"/>
          <w:sz w:val="24"/>
          <w:szCs w:val="24"/>
        </w:rPr>
      </w:pPr>
    </w:p>
    <w:p w14:paraId="42908E36" w14:textId="77777777" w:rsidR="00042B47" w:rsidRPr="00101A13" w:rsidRDefault="00042B47" w:rsidP="00042B47">
      <w:pPr>
        <w:spacing w:line="360" w:lineRule="auto"/>
        <w:jc w:val="both"/>
        <w:rPr>
          <w:rFonts w:ascii="Arial Nova Light" w:hAnsi="Arial Nova Light" w:cs="Arial"/>
          <w:b/>
          <w:bCs/>
          <w:sz w:val="24"/>
          <w:szCs w:val="24"/>
          <w:lang w:val="es-ES"/>
        </w:rPr>
      </w:pPr>
      <w:r w:rsidRPr="00101A13">
        <w:rPr>
          <w:rFonts w:ascii="Arial Nova Light" w:hAnsi="Arial Nova Light" w:cs="Arial"/>
          <w:sz w:val="24"/>
          <w:szCs w:val="24"/>
          <w:lang w:val="es-ES"/>
        </w:rPr>
        <w:t xml:space="preserve">De ahí que, por regla general, aquellos mensajes que </w:t>
      </w:r>
      <w:r w:rsidRPr="00101A13">
        <w:rPr>
          <w:rFonts w:ascii="Arial Nova Light" w:hAnsi="Arial Nova Light" w:cs="Arial"/>
          <w:b/>
          <w:bCs/>
          <w:sz w:val="24"/>
          <w:szCs w:val="24"/>
          <w:lang w:val="es-ES"/>
        </w:rPr>
        <w:t>tienen cobertura mediática o difusión reiterada por varios sujetos</w:t>
      </w:r>
      <w:r w:rsidRPr="00101A13">
        <w:rPr>
          <w:rFonts w:ascii="Arial Nova Light" w:hAnsi="Arial Nova Light" w:cs="Arial"/>
          <w:sz w:val="24"/>
          <w:szCs w:val="24"/>
          <w:lang w:val="es-ES"/>
        </w:rPr>
        <w:t xml:space="preserve">, son los que en principio resultarían </w:t>
      </w:r>
      <w:r w:rsidRPr="00101A13">
        <w:rPr>
          <w:rFonts w:ascii="Arial Nova Light" w:hAnsi="Arial Nova Light" w:cs="Arial"/>
          <w:b/>
          <w:bCs/>
          <w:sz w:val="24"/>
          <w:szCs w:val="24"/>
          <w:lang w:val="es-ES"/>
        </w:rPr>
        <w:t>susceptibles de actualizar actos anticipados de precampaña o campaña.</w:t>
      </w:r>
    </w:p>
    <w:p w14:paraId="3EAC8A4E" w14:textId="77777777" w:rsidR="00042B47" w:rsidRPr="00101A13" w:rsidRDefault="00042B47" w:rsidP="00042B47">
      <w:pPr>
        <w:pStyle w:val="Sinespaciado"/>
        <w:rPr>
          <w:rFonts w:ascii="Arial Nova Light" w:hAnsi="Arial Nova Light"/>
          <w:sz w:val="24"/>
          <w:szCs w:val="24"/>
          <w:lang w:val="es-ES"/>
        </w:rPr>
      </w:pPr>
    </w:p>
    <w:p w14:paraId="7C42A042" w14:textId="2AD2EDC6" w:rsidR="00042B47" w:rsidRDefault="00042B47" w:rsidP="00042B47">
      <w:pPr>
        <w:spacing w:line="360" w:lineRule="auto"/>
        <w:jc w:val="both"/>
        <w:rPr>
          <w:rFonts w:ascii="Arial Nova Light" w:hAnsi="Arial Nova Light" w:cs="Arial"/>
          <w:sz w:val="24"/>
          <w:szCs w:val="24"/>
          <w:lang w:val="es-ES"/>
        </w:rPr>
      </w:pPr>
      <w:r w:rsidRPr="00101A13">
        <w:rPr>
          <w:rFonts w:ascii="Arial Nova Light" w:hAnsi="Arial Nova Light" w:cs="Arial"/>
          <w:sz w:val="24"/>
          <w:szCs w:val="24"/>
          <w:lang w:val="es-ES"/>
        </w:rPr>
        <w:t xml:space="preserve">Por otra parte, la trascendencia del mensaje se puede valorar a partir de los actos realizados por los denunciados, es decir, que al acreditarse que un evento fue parte de la precampaña, se presume que es dirigido a los militantes y simpatizantes, por lo que, ordinariamente, </w:t>
      </w:r>
      <w:r w:rsidRPr="00101A13">
        <w:rPr>
          <w:rFonts w:ascii="Arial Nova Light" w:hAnsi="Arial Nova Light" w:cs="Arial"/>
          <w:b/>
          <w:bCs/>
          <w:sz w:val="24"/>
          <w:szCs w:val="24"/>
          <w:lang w:val="es-ES"/>
        </w:rPr>
        <w:t>las expresiones emitidas en ese contexto</w:t>
      </w:r>
      <w:r w:rsidRPr="00101A13">
        <w:rPr>
          <w:rFonts w:ascii="Arial Nova Light" w:hAnsi="Arial Nova Light" w:cs="Arial"/>
          <w:sz w:val="24"/>
          <w:szCs w:val="24"/>
          <w:lang w:val="es-ES"/>
        </w:rPr>
        <w:t xml:space="preserve"> </w:t>
      </w:r>
      <w:r w:rsidRPr="00101A13">
        <w:rPr>
          <w:rFonts w:ascii="Arial Nova Light" w:hAnsi="Arial Nova Light" w:cs="Arial"/>
          <w:b/>
          <w:bCs/>
          <w:sz w:val="24"/>
          <w:szCs w:val="24"/>
          <w:lang w:val="es-ES"/>
        </w:rPr>
        <w:t xml:space="preserve">se presumen también que están dirigidas a éstos </w:t>
      </w:r>
      <w:r w:rsidRPr="00101A13">
        <w:rPr>
          <w:rFonts w:ascii="Arial Nova Light" w:hAnsi="Arial Nova Light" w:cs="Arial"/>
          <w:sz w:val="24"/>
          <w:szCs w:val="24"/>
          <w:lang w:val="es-ES"/>
        </w:rPr>
        <w:t xml:space="preserve">y, que los mismos, sean quienes las perciban por asistir a dicho evento, y no la ciudadanía en general.  </w:t>
      </w:r>
    </w:p>
    <w:p w14:paraId="04022B16" w14:textId="743A0359" w:rsidR="00506E81" w:rsidRPr="00101A13" w:rsidRDefault="00506E81" w:rsidP="00506E81">
      <w:pPr>
        <w:pStyle w:val="Prrafodelista"/>
        <w:numPr>
          <w:ilvl w:val="0"/>
          <w:numId w:val="7"/>
        </w:numPr>
        <w:spacing w:line="360" w:lineRule="auto"/>
        <w:ind w:left="0" w:firstLine="0"/>
        <w:jc w:val="both"/>
        <w:rPr>
          <w:rFonts w:ascii="Arial Nova Light" w:hAnsi="Arial Nova Light" w:cs="Arial"/>
          <w:b/>
          <w:bCs/>
          <w:sz w:val="24"/>
          <w:szCs w:val="24"/>
        </w:rPr>
      </w:pPr>
      <w:r w:rsidRPr="00101A13">
        <w:rPr>
          <w:rFonts w:ascii="Arial Nova Light" w:hAnsi="Arial Nova Light" w:cs="Arial"/>
          <w:b/>
          <w:sz w:val="24"/>
          <w:szCs w:val="24"/>
        </w:rPr>
        <w:t xml:space="preserve">Equivalentes funcionales.   </w:t>
      </w:r>
      <w:r w:rsidRPr="00101A13">
        <w:rPr>
          <w:rFonts w:ascii="Arial Nova Light" w:hAnsi="Arial Nova Light" w:cs="Arial"/>
          <w:sz w:val="24"/>
          <w:szCs w:val="24"/>
        </w:rPr>
        <w:t xml:space="preserve">La Sala Superior </w:t>
      </w:r>
      <w:r w:rsidR="008A0781">
        <w:rPr>
          <w:rFonts w:ascii="Arial Nova Light" w:hAnsi="Arial Nova Light" w:cs="Arial"/>
          <w:sz w:val="24"/>
          <w:szCs w:val="24"/>
        </w:rPr>
        <w:t>ha fijado parámetros para determinar cómo debe hacerse</w:t>
      </w:r>
      <w:r w:rsidRPr="00101A13">
        <w:rPr>
          <w:rFonts w:ascii="Arial Nova Light" w:hAnsi="Arial Nova Light" w:cs="Arial"/>
          <w:sz w:val="24"/>
          <w:szCs w:val="24"/>
        </w:rPr>
        <w:t xml:space="preserve"> el análisis a cargo de las autoridades electorales para detectar </w:t>
      </w:r>
      <w:r w:rsidR="008A0781">
        <w:rPr>
          <w:rFonts w:ascii="Arial Nova Light" w:hAnsi="Arial Nova Light" w:cs="Arial"/>
          <w:sz w:val="24"/>
          <w:szCs w:val="24"/>
        </w:rPr>
        <w:t xml:space="preserve">si determinado acto o mensaje, constituye </w:t>
      </w:r>
      <w:r w:rsidRPr="00101A13">
        <w:rPr>
          <w:rFonts w:ascii="Arial Nova Light" w:hAnsi="Arial Nova Light" w:cs="Arial"/>
          <w:sz w:val="24"/>
          <w:szCs w:val="24"/>
        </w:rPr>
        <w:t xml:space="preserve">un llamamiento al voto, un mensaje en apoyo a cierta opción política o en contra de otra, o la presentación de una posible plataforma electoral, </w:t>
      </w:r>
      <w:r w:rsidR="008A0781">
        <w:rPr>
          <w:rFonts w:ascii="Arial Nova Light" w:hAnsi="Arial Nova Light" w:cs="Arial"/>
          <w:sz w:val="24"/>
          <w:szCs w:val="24"/>
        </w:rPr>
        <w:t xml:space="preserve">precisando que </w:t>
      </w:r>
      <w:r w:rsidRPr="00101A13">
        <w:rPr>
          <w:rFonts w:ascii="Arial Nova Light" w:hAnsi="Arial Nova Light" w:cs="Arial"/>
          <w:sz w:val="24"/>
          <w:szCs w:val="24"/>
        </w:rPr>
        <w:t xml:space="preserve">no se debe </w:t>
      </w:r>
      <w:r w:rsidRPr="00101A13">
        <w:rPr>
          <w:rFonts w:ascii="Arial Nova Light" w:hAnsi="Arial Nova Light" w:cs="Arial"/>
          <w:sz w:val="24"/>
          <w:szCs w:val="24"/>
        </w:rPr>
        <w:lastRenderedPageBreak/>
        <w:t>reducir a una labor de detección de estas palabras, sino que debe examinarse el contexto integral del mensaje y demás</w:t>
      </w:r>
      <w:r w:rsidR="008A0781">
        <w:rPr>
          <w:rFonts w:ascii="Arial Nova Light" w:hAnsi="Arial Nova Light" w:cs="Arial"/>
          <w:sz w:val="24"/>
          <w:szCs w:val="24"/>
        </w:rPr>
        <w:t xml:space="preserve"> elementos</w:t>
      </w:r>
      <w:r w:rsidRPr="00101A13">
        <w:rPr>
          <w:rFonts w:ascii="Arial Nova Light" w:hAnsi="Arial Nova Light" w:cs="Arial"/>
          <w:sz w:val="24"/>
          <w:szCs w:val="24"/>
        </w:rPr>
        <w:t xml:space="preserve">, con el objeto de determinar si las emisiones, programas, spots o mensajes </w:t>
      </w:r>
      <w:r w:rsidR="008A0781">
        <w:rPr>
          <w:rFonts w:ascii="Arial Nova Light" w:hAnsi="Arial Nova Light" w:cs="Arial"/>
          <w:sz w:val="24"/>
          <w:szCs w:val="24"/>
        </w:rPr>
        <w:t>conlleva</w:t>
      </w:r>
      <w:r w:rsidRPr="00101A13">
        <w:rPr>
          <w:rFonts w:ascii="Arial Nova Light" w:hAnsi="Arial Nova Light" w:cs="Arial"/>
          <w:sz w:val="24"/>
          <w:szCs w:val="24"/>
        </w:rPr>
        <w:t xml:space="preserve">n un significado </w:t>
      </w:r>
      <w:r w:rsidRPr="00101A13">
        <w:rPr>
          <w:rFonts w:ascii="Arial Nova Light" w:hAnsi="Arial Nova Light" w:cs="Arial"/>
          <w:i/>
          <w:iCs/>
          <w:sz w:val="24"/>
          <w:szCs w:val="24"/>
        </w:rPr>
        <w:t>equivalente</w:t>
      </w:r>
      <w:r w:rsidRPr="00101A13">
        <w:rPr>
          <w:rFonts w:ascii="Arial Nova Light" w:hAnsi="Arial Nova Light" w:cs="Arial"/>
          <w:sz w:val="24"/>
          <w:szCs w:val="24"/>
        </w:rPr>
        <w:t xml:space="preserve"> de apoyo o rechazo hacia una opción electoral de una forma inequívoca, es decir, si el contenido es funcionalmente equivalente a un llamado al voto.</w:t>
      </w:r>
    </w:p>
    <w:p w14:paraId="623BB086" w14:textId="709F54E1" w:rsidR="00506E81" w:rsidRPr="00101A13" w:rsidRDefault="00506E81" w:rsidP="00506E81">
      <w:pPr>
        <w:spacing w:line="360" w:lineRule="auto"/>
        <w:jc w:val="both"/>
        <w:rPr>
          <w:rFonts w:ascii="Arial Nova Light" w:hAnsi="Arial Nova Light" w:cs="Arial"/>
          <w:sz w:val="24"/>
          <w:szCs w:val="24"/>
          <w:shd w:val="clear" w:color="auto" w:fill="FFFFFF"/>
        </w:rPr>
      </w:pPr>
      <w:r w:rsidRPr="00101A13">
        <w:rPr>
          <w:rFonts w:ascii="Arial Nova Light" w:hAnsi="Arial Nova Light" w:cs="Arial"/>
          <w:sz w:val="24"/>
          <w:szCs w:val="24"/>
          <w:shd w:val="clear" w:color="auto" w:fill="FFFFFF"/>
        </w:rPr>
        <w:t>Por tanto, esta autoridad electoral, de acuerdo a la Jurisprudencia 4/2018</w:t>
      </w:r>
      <w:r w:rsidR="008A0781">
        <w:rPr>
          <w:rStyle w:val="Refdenotaalpie"/>
          <w:rFonts w:ascii="Arial Nova Light" w:hAnsi="Arial Nova Light" w:cs="Arial"/>
          <w:sz w:val="24"/>
          <w:szCs w:val="24"/>
          <w:shd w:val="clear" w:color="auto" w:fill="FFFFFF"/>
        </w:rPr>
        <w:footnoteReference w:id="12"/>
      </w:r>
      <w:r w:rsidRPr="00101A13">
        <w:rPr>
          <w:rFonts w:ascii="Arial Nova Light" w:hAnsi="Arial Nova Light" w:cs="Arial"/>
          <w:sz w:val="24"/>
          <w:szCs w:val="24"/>
          <w:shd w:val="clear" w:color="auto" w:fill="FFFFFF"/>
        </w:rPr>
        <w:t xml:space="preserve">, debe verificar: </w:t>
      </w:r>
    </w:p>
    <w:p w14:paraId="26EFF41A" w14:textId="5A82CF5A" w:rsidR="00506E81" w:rsidRPr="00031320" w:rsidRDefault="00506E81" w:rsidP="00506E81">
      <w:pPr>
        <w:spacing w:line="360" w:lineRule="auto"/>
        <w:ind w:left="567" w:right="851"/>
        <w:jc w:val="both"/>
        <w:rPr>
          <w:rFonts w:ascii="Arial Nova Light" w:hAnsi="Arial Nova Light" w:cs="Arial"/>
          <w:i/>
          <w:iCs/>
          <w:sz w:val="20"/>
          <w:szCs w:val="20"/>
          <w:shd w:val="clear" w:color="auto" w:fill="FFFFFF"/>
        </w:rPr>
      </w:pPr>
      <w:r w:rsidRPr="00031320">
        <w:rPr>
          <w:rFonts w:ascii="Arial Nova Light" w:hAnsi="Arial Nova Light" w:cs="Arial"/>
          <w:i/>
          <w:iCs/>
          <w:sz w:val="20"/>
          <w:szCs w:val="20"/>
          <w:shd w:val="clear" w:color="auto" w:fill="FFFFFF"/>
        </w:rPr>
        <w:t>1. Si el contenido analizado incluye alguna palabra o expresión que, de forma objetiva, manifiesta, abierta y sin ambigüedad denote alguno de esos propósitos, o que posea un significado equivalente de apoyo o rechazo hacia una opción electoral de una forma inequívoca; y</w:t>
      </w:r>
      <w:r w:rsidR="008828D6" w:rsidRPr="00031320">
        <w:rPr>
          <w:rFonts w:ascii="Arial Nova Light" w:hAnsi="Arial Nova Light" w:cs="Arial"/>
          <w:i/>
          <w:iCs/>
          <w:sz w:val="20"/>
          <w:szCs w:val="20"/>
          <w:shd w:val="clear" w:color="auto" w:fill="FFFFFF"/>
        </w:rPr>
        <w:t>,</w:t>
      </w:r>
      <w:r w:rsidRPr="00031320">
        <w:rPr>
          <w:rFonts w:ascii="Arial Nova Light" w:hAnsi="Arial Nova Light" w:cs="Arial"/>
          <w:i/>
          <w:iCs/>
          <w:sz w:val="20"/>
          <w:szCs w:val="20"/>
          <w:shd w:val="clear" w:color="auto" w:fill="FFFFFF"/>
        </w:rPr>
        <w:t xml:space="preserve"> </w:t>
      </w:r>
    </w:p>
    <w:p w14:paraId="5E7440BE" w14:textId="77777777" w:rsidR="00506E81" w:rsidRPr="00031320" w:rsidRDefault="00506E81" w:rsidP="00506E81">
      <w:pPr>
        <w:spacing w:line="360" w:lineRule="auto"/>
        <w:ind w:left="567" w:right="851"/>
        <w:jc w:val="both"/>
        <w:rPr>
          <w:rFonts w:ascii="Arial Nova Light" w:hAnsi="Arial Nova Light" w:cs="Arial"/>
          <w:i/>
          <w:iCs/>
          <w:sz w:val="20"/>
          <w:szCs w:val="20"/>
          <w:shd w:val="clear" w:color="auto" w:fill="FFFFFF"/>
        </w:rPr>
      </w:pPr>
      <w:r w:rsidRPr="00031320">
        <w:rPr>
          <w:rFonts w:ascii="Arial Nova Light" w:hAnsi="Arial Nova Light" w:cs="Arial"/>
          <w:i/>
          <w:iCs/>
          <w:sz w:val="20"/>
          <w:szCs w:val="20"/>
          <w:shd w:val="clear" w:color="auto" w:fill="FFFFFF"/>
        </w:rPr>
        <w:t xml:space="preserve">2. Que esas manifestaciones trasciendan al conocimiento de la ciudadanía y que, valoradas en su contexto, puedan afectar la equidad en la contienda. </w:t>
      </w:r>
    </w:p>
    <w:p w14:paraId="2CE494D0" w14:textId="67599AEA" w:rsidR="00506E81" w:rsidRPr="00101A13" w:rsidRDefault="00506E81" w:rsidP="00506E81">
      <w:pPr>
        <w:spacing w:line="360" w:lineRule="auto"/>
        <w:jc w:val="both"/>
        <w:rPr>
          <w:rFonts w:ascii="Arial Nova Light" w:hAnsi="Arial Nova Light" w:cs="Arial"/>
          <w:sz w:val="24"/>
          <w:szCs w:val="24"/>
        </w:rPr>
      </w:pPr>
      <w:r w:rsidRPr="00101A13">
        <w:rPr>
          <w:rFonts w:ascii="Arial Nova Light" w:hAnsi="Arial Nova Light" w:cs="Arial"/>
          <w:sz w:val="24"/>
          <w:szCs w:val="24"/>
          <w:shd w:val="clear" w:color="auto" w:fill="FFFFFF"/>
        </w:rPr>
        <w:t xml:space="preserve">Lo anterior permite, de manera más objetiva, llegar a conclusiones sobre la intencionalidad y finalidad de un mensaje, así como generar mayor certeza y predictibilidad respecto a qué tipo de actos configuran una irregularidad en materia de actos anticipados de precampaña y campaña, acotando, a su vez, la discrecionalidad de las decisiones de la autoridad y maximizando el debate público, al evitar, de forma innecesaria, la restricción al discurso político y a la estrategia electoral de los partidos políticos y de quienes aspiran u ostentan una </w:t>
      </w:r>
      <w:r w:rsidRPr="003935F3">
        <w:rPr>
          <w:rFonts w:ascii="Arial Nova Light" w:hAnsi="Arial Nova Light" w:cs="Arial"/>
          <w:sz w:val="24"/>
          <w:szCs w:val="24"/>
          <w:shd w:val="clear" w:color="auto" w:fill="FFFFFF"/>
        </w:rPr>
        <w:t>candidatura</w:t>
      </w:r>
      <w:r w:rsidR="008828D6" w:rsidRPr="003935F3">
        <w:rPr>
          <w:rFonts w:ascii="Arial Nova Light" w:hAnsi="Arial Nova Light" w:cs="Arial"/>
          <w:sz w:val="24"/>
          <w:szCs w:val="24"/>
          <w:shd w:val="clear" w:color="auto" w:fill="FFFFFF"/>
        </w:rPr>
        <w:t>.</w:t>
      </w:r>
    </w:p>
    <w:p w14:paraId="582DB698" w14:textId="60AD0D52"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En ese sentido, de acuerdo a lo establecido como criterio, por la Sala Superior en el expediente SUP-REP-700/2018,</w:t>
      </w:r>
      <w:r w:rsidR="001100CC">
        <w:rPr>
          <w:rFonts w:ascii="Arial Nova Light" w:hAnsi="Arial Nova Light" w:cs="Arial"/>
        </w:rPr>
        <w:t xml:space="preserve"> tenemos que</w:t>
      </w:r>
      <w:r w:rsidRPr="00101A13">
        <w:rPr>
          <w:rFonts w:ascii="Arial Nova Light" w:hAnsi="Arial Nova Light" w:cs="Arial"/>
        </w:rPr>
        <w:t> los elementos expresos y sus equivalentes funcionales</w:t>
      </w:r>
      <w:bookmarkStart w:id="6" w:name="_ftnref14"/>
      <w:bookmarkEnd w:id="6"/>
      <w:r w:rsidR="001100CC">
        <w:rPr>
          <w:rFonts w:ascii="Arial Nova Light" w:hAnsi="Arial Nova Light" w:cs="Arial"/>
        </w:rPr>
        <w:t>,</w:t>
      </w:r>
      <w:r w:rsidRPr="00101A13">
        <w:rPr>
          <w:rFonts w:ascii="Arial Nova Light" w:hAnsi="Arial Nova Light" w:cs="Arial"/>
        </w:rPr>
        <w:t xml:space="preserve"> son </w:t>
      </w:r>
      <w:r w:rsidRPr="00101A13">
        <w:rPr>
          <w:rFonts w:ascii="Arial Nova Light" w:hAnsi="Arial Nova Light" w:cs="Arial"/>
          <w:shd w:val="clear" w:color="auto" w:fill="FFFFFF"/>
        </w:rPr>
        <w:t>expresiones que de forma objetiva, manifiesta, abierta y sin ambigüedad significan o denotan algún propósito a favor o en contra de una candidatura o partido político, se publicite una plataforma electoral o posicionan a alguien con el fin de obtener una candidatura</w:t>
      </w:r>
      <w:r w:rsidR="001100CC">
        <w:rPr>
          <w:rFonts w:ascii="Arial Nova Light" w:hAnsi="Arial Nova Light" w:cs="Arial"/>
          <w:shd w:val="clear" w:color="auto" w:fill="FFFFFF"/>
        </w:rPr>
        <w:t>,</w:t>
      </w:r>
      <w:r w:rsidRPr="00101A13">
        <w:rPr>
          <w:rFonts w:ascii="Arial Nova Light" w:hAnsi="Arial Nova Light" w:cs="Arial"/>
          <w:shd w:val="clear" w:color="auto" w:fill="FFFFFF"/>
        </w:rPr>
        <w:t xml:space="preserve"> o bien</w:t>
      </w:r>
      <w:r w:rsidR="001100CC">
        <w:rPr>
          <w:rFonts w:ascii="Arial Nova Light" w:hAnsi="Arial Nova Light" w:cs="Arial"/>
          <w:shd w:val="clear" w:color="auto" w:fill="FFFFFF"/>
        </w:rPr>
        <w:t>,</w:t>
      </w:r>
      <w:r w:rsidRPr="00101A13">
        <w:rPr>
          <w:rFonts w:ascii="Arial Nova Light" w:hAnsi="Arial Nova Light" w:cs="Arial"/>
          <w:shd w:val="clear" w:color="auto" w:fill="FFFFFF"/>
        </w:rPr>
        <w:t xml:space="preserve"> cuando contengan expresiones que tengan un </w:t>
      </w:r>
      <w:r w:rsidRPr="00101A13">
        <w:rPr>
          <w:rFonts w:ascii="Arial Nova Light" w:hAnsi="Arial Nova Light" w:cs="Arial"/>
        </w:rPr>
        <w:t>“</w:t>
      </w:r>
      <w:r w:rsidRPr="00101A13">
        <w:rPr>
          <w:rFonts w:ascii="Arial Nova Light" w:hAnsi="Arial Nova Light" w:cs="Arial"/>
          <w:b/>
          <w:bCs/>
        </w:rPr>
        <w:t>significado equivalente de apoyo o rechazo hacia una opción electoral de una forma inequívoca</w:t>
      </w:r>
      <w:r w:rsidRPr="00101A13">
        <w:rPr>
          <w:rFonts w:ascii="Arial Nova Light" w:hAnsi="Arial Nova Light" w:cs="Arial"/>
        </w:rPr>
        <w:t>”</w:t>
      </w:r>
      <w:bookmarkStart w:id="7" w:name="_ftnref15"/>
      <w:bookmarkEnd w:id="7"/>
      <w:r w:rsidRPr="00101A13">
        <w:rPr>
          <w:rFonts w:ascii="Arial Nova Light" w:hAnsi="Arial Nova Light" w:cs="Arial"/>
        </w:rPr>
        <w:fldChar w:fldCharType="begin"/>
      </w:r>
      <w:r w:rsidRPr="00101A13">
        <w:rPr>
          <w:rFonts w:ascii="Arial Nova Light" w:hAnsi="Arial Nova Light" w:cs="Arial"/>
        </w:rPr>
        <w:instrText xml:space="preserve"> HYPERLINK "https://www.te.gob.mx/buscador/" \l "_ftn15" </w:instrText>
      </w:r>
      <w:r w:rsidR="00A35CCD">
        <w:rPr>
          <w:rFonts w:ascii="Arial Nova Light" w:hAnsi="Arial Nova Light" w:cs="Arial"/>
        </w:rPr>
        <w:fldChar w:fldCharType="separate"/>
      </w:r>
      <w:r w:rsidRPr="00101A13">
        <w:rPr>
          <w:rFonts w:ascii="Arial Nova Light" w:hAnsi="Arial Nova Light" w:cs="Arial"/>
        </w:rPr>
        <w:fldChar w:fldCharType="end"/>
      </w:r>
      <w:r w:rsidRPr="00101A13">
        <w:rPr>
          <w:rFonts w:ascii="Arial Nova Light" w:hAnsi="Arial Nova Light" w:cs="Arial"/>
        </w:rPr>
        <w:t>.</w:t>
      </w:r>
    </w:p>
    <w:p w14:paraId="6CC2C68C" w14:textId="10D905A6"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Así, existe el deber de analizar y especificar, además, cuándo sí y cuándo no, una expresión o conducta supone un </w:t>
      </w:r>
      <w:r w:rsidRPr="00101A13">
        <w:rPr>
          <w:rFonts w:ascii="Arial Nova Light" w:hAnsi="Arial Nova Light" w:cs="Arial"/>
          <w:i/>
          <w:iCs/>
        </w:rPr>
        <w:t>equivalente funcional</w:t>
      </w:r>
      <w:r w:rsidRPr="00101A13">
        <w:rPr>
          <w:rFonts w:ascii="Arial Nova Light" w:hAnsi="Arial Nova Light" w:cs="Arial"/>
        </w:rPr>
        <w:t> de un posicionamiento electoral expreso que derivaría en una infracción por conducta indebida. Con ello</w:t>
      </w:r>
      <w:r w:rsidR="001100CC">
        <w:rPr>
          <w:rFonts w:ascii="Arial Nova Light" w:hAnsi="Arial Nova Light" w:cs="Arial"/>
        </w:rPr>
        <w:t>,</w:t>
      </w:r>
      <w:r w:rsidRPr="00101A13">
        <w:rPr>
          <w:rFonts w:ascii="Arial Nova Light" w:hAnsi="Arial Nova Light" w:cs="Arial"/>
        </w:rPr>
        <w:t xml:space="preserve"> se pretende identificar criterios objetivos e identificables que permitan reducir cualquier posible incidencia innecesaria en el debate público.</w:t>
      </w:r>
    </w:p>
    <w:p w14:paraId="0747E731" w14:textId="7B926EBE"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 xml:space="preserve">Tal como lo ha sostenido </w:t>
      </w:r>
      <w:r w:rsidR="001100CC">
        <w:rPr>
          <w:rFonts w:ascii="Arial Nova Light" w:hAnsi="Arial Nova Light" w:cs="Arial"/>
        </w:rPr>
        <w:t>es Superioridad</w:t>
      </w:r>
      <w:r w:rsidRPr="00101A13">
        <w:rPr>
          <w:rFonts w:ascii="Arial Nova Light" w:hAnsi="Arial Nova Light" w:cs="Arial"/>
        </w:rPr>
        <w:t>, un criterio para distinguir cuándo un anuncio o promocional constituye un llamamiento expreso al voto consiste en aquellos anuncios que utilicen mensajes que promuevan el voto y contengan palabras expresas o explícitas para favorecer o derrotar a un candidato en una elección de manera expresa con frases, </w:t>
      </w:r>
      <w:r w:rsidR="001100CC">
        <w:rPr>
          <w:rFonts w:ascii="Arial Nova Light" w:hAnsi="Arial Nova Light" w:cs="Arial"/>
        </w:rPr>
        <w:t>como</w:t>
      </w:r>
      <w:r w:rsidRPr="00101A13">
        <w:rPr>
          <w:rFonts w:ascii="Arial Nova Light" w:hAnsi="Arial Nova Light" w:cs="Arial"/>
        </w:rPr>
        <w:t xml:space="preserve"> “vota por” “apoya </w:t>
      </w:r>
      <w:r w:rsidRPr="00101A13">
        <w:rPr>
          <w:rFonts w:ascii="Arial Nova Light" w:hAnsi="Arial Nova Light" w:cs="Arial"/>
        </w:rPr>
        <w:lastRenderedPageBreak/>
        <w:t xml:space="preserve">a” “XXX para presidente” o “XX 2021”. La razón detrás de una restricción tan explícita se basa en la idea de que los candidatos a puestos de elección popular, especialmente aquellos que se encuentran en campaña, se vinculan directa o indirectamente con los problemas de interés público, ya sea mediante propuestas legislativas o acciones gubernamentales. </w:t>
      </w:r>
      <w:r w:rsidRPr="00101A13">
        <w:rPr>
          <w:rFonts w:ascii="Arial Nova Light" w:hAnsi="Arial Nova Light" w:cs="Arial"/>
          <w:u w:val="single"/>
        </w:rPr>
        <w:t>Por lo tanto, restringir los anuncios sin que el apoyo a un candidato se realice mediante elementos expresos o con sus equivalentes funcionales constituiría una restricción indebida a la libertad de expresión.</w:t>
      </w:r>
    </w:p>
    <w:p w14:paraId="6C7CFFDD"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Este criterio, pretende establecer una distinción objetiva y razonable entre los mensajes que contienen elementos que llaman de manera expresa al voto a favor o en contra de un candidato y aquellos que promueven temas propios de una sociedad democrática y deliberativa que no están incluidos en la prohibición de contratación o adquisición de tiempos en radio y televisión o en otras infracciones relacionadas con la propaganda político-electoral.</w:t>
      </w:r>
    </w:p>
    <w:p w14:paraId="1270C2EA"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Esta distinción, no obstante, sería insuficiente si se limita a la prohibición del uso de ciertas expresiones o llamamientos expresos a votar o no votar por una opción política, pues ello posibilitaría la elusión de la normativa electoral o un fraude a la Constitución cuando con el empleo de frases distintas se genere un efecto equivalente a un llamamiento electoral expreso.</w:t>
      </w:r>
    </w:p>
    <w:p w14:paraId="0AF247C7" w14:textId="6A6197DB"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A</w:t>
      </w:r>
      <w:r w:rsidR="000F70BA">
        <w:rPr>
          <w:rFonts w:ascii="Arial Nova Light" w:hAnsi="Arial Nova Light" w:cs="Arial"/>
        </w:rPr>
        <w:t>sí, se</w:t>
      </w:r>
      <w:r w:rsidRPr="00101A13">
        <w:rPr>
          <w:rFonts w:ascii="Arial Nova Light" w:hAnsi="Arial Nova Light" w:cs="Arial"/>
        </w:rPr>
        <w:t xml:space="preserve"> considera que un mensaje puede ser una manifestación de apoyo o promoción equivalente a un llamamiento expreso cuando </w:t>
      </w:r>
      <w:r w:rsidRPr="00101A13">
        <w:rPr>
          <w:rFonts w:ascii="Arial Nova Light" w:hAnsi="Arial Nova Light" w:cs="Arial"/>
          <w:b/>
          <w:bCs/>
        </w:rPr>
        <w:t>de manera objetiva o razonable pueda ser interpretado como una manifestación inequívoca a votar o a no votar.</w:t>
      </w:r>
    </w:p>
    <w:p w14:paraId="0BB85CB0" w14:textId="77777777"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t>Con ello, se evita que la restricción constitucional </w:t>
      </w:r>
      <w:r w:rsidRPr="00101A13">
        <w:rPr>
          <w:rFonts w:ascii="Arial Nova Light" w:hAnsi="Arial Nova Light" w:cs="Arial"/>
          <w:b/>
          <w:bCs/>
        </w:rPr>
        <w:t>sea</w:t>
      </w:r>
      <w:r w:rsidRPr="00101A13">
        <w:rPr>
          <w:rFonts w:ascii="Arial Nova Light" w:hAnsi="Arial Nova Light" w:cs="Arial"/>
        </w:rPr>
        <w:t> </w:t>
      </w:r>
      <w:r w:rsidRPr="00101A13">
        <w:rPr>
          <w:rFonts w:ascii="Arial Nova Light" w:hAnsi="Arial Nova Light" w:cs="Arial"/>
          <w:b/>
          <w:bCs/>
        </w:rPr>
        <w:t>sobreinclusiva respecto de expresiones propias del debate público sobre temas de interés general</w:t>
      </w:r>
      <w:r w:rsidRPr="00101A13">
        <w:rPr>
          <w:rFonts w:ascii="Arial Nova Light" w:hAnsi="Arial Nova Light" w:cs="Arial"/>
        </w:rPr>
        <w:t> y, al mismo tiempo, se garantiza la eficacia de la previsión constitucional respecto de manifestaciones que no siendo llamamientos expresos resultan equiparables en sus efectos.</w:t>
      </w:r>
    </w:p>
    <w:p w14:paraId="3AC872AD" w14:textId="77777777"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t xml:space="preserve">Al respecto, como se establece de manera ilustrativa en el SUP-REP-700/2018, la distinción desarrollada por la jurisprudencia comparada y la doctrina de la Suprema Corte de los Estados Unidos de América, respecto a los conceptos de </w:t>
      </w:r>
      <w:r w:rsidRPr="00101A13">
        <w:rPr>
          <w:rFonts w:ascii="Arial Nova Light" w:hAnsi="Arial Nova Light" w:cs="Arial"/>
          <w:b/>
          <w:bCs/>
        </w:rPr>
        <w:t>“</w:t>
      </w:r>
      <w:proofErr w:type="spellStart"/>
      <w:r w:rsidRPr="00101A13">
        <w:rPr>
          <w:rFonts w:ascii="Arial Nova Light" w:hAnsi="Arial Nova Light" w:cs="Arial"/>
          <w:b/>
          <w:bCs/>
          <w:i/>
          <w:iCs/>
        </w:rPr>
        <w:t>express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b/>
          <w:bCs/>
        </w:rPr>
        <w:t>”</w:t>
      </w:r>
      <w:r w:rsidRPr="00101A13">
        <w:rPr>
          <w:rFonts w:ascii="Arial Nova Light" w:hAnsi="Arial Nova Light" w:cs="Arial"/>
        </w:rPr>
        <w:t> (llamamiento expreso a votar o a no votar por una opción política), “</w:t>
      </w:r>
      <w:proofErr w:type="spellStart"/>
      <w:r w:rsidRPr="00101A13">
        <w:rPr>
          <w:rFonts w:ascii="Arial Nova Light" w:hAnsi="Arial Nova Light" w:cs="Arial"/>
          <w:b/>
          <w:bCs/>
          <w:i/>
          <w:iCs/>
        </w:rPr>
        <w:t>issue</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b/>
          <w:bCs/>
        </w:rPr>
        <w:t>”</w:t>
      </w:r>
      <w:r w:rsidRPr="00101A13">
        <w:rPr>
          <w:rFonts w:ascii="Arial Nova Light" w:hAnsi="Arial Nova Light" w:cs="Arial"/>
        </w:rPr>
        <w:t xml:space="preserve"> (llamamiento expreso a discutir temas de agenda pública) y </w:t>
      </w:r>
      <w:r w:rsidRPr="00101A13">
        <w:rPr>
          <w:rFonts w:ascii="Arial Nova Light" w:hAnsi="Arial Nova Light" w:cs="Arial"/>
          <w:b/>
          <w:bCs/>
        </w:rPr>
        <w:t>“</w:t>
      </w:r>
      <w:proofErr w:type="spellStart"/>
      <w:r w:rsidRPr="00101A13">
        <w:rPr>
          <w:rFonts w:ascii="Arial Nova Light" w:hAnsi="Arial Nova Light" w:cs="Arial"/>
          <w:b/>
          <w:bCs/>
          <w:i/>
          <w:iCs/>
        </w:rPr>
        <w:t>sham</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issue</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b/>
          <w:bCs/>
        </w:rPr>
        <w:t>”</w:t>
      </w:r>
      <w:r w:rsidRPr="00101A13">
        <w:rPr>
          <w:rFonts w:ascii="Arial Nova Light" w:hAnsi="Arial Nova Light" w:cs="Arial"/>
        </w:rPr>
        <w:t> (mensaje simulado o farsante para evitar una sanción derivada de un llamamiento expreso al voto); y en especial del denominado criterio del “</w:t>
      </w:r>
      <w:proofErr w:type="spellStart"/>
      <w:r w:rsidRPr="00101A13">
        <w:rPr>
          <w:rFonts w:ascii="Arial Nova Light" w:hAnsi="Arial Nova Light" w:cs="Arial"/>
          <w:b/>
          <w:bCs/>
          <w:i/>
          <w:iCs/>
        </w:rPr>
        <w:t>functional</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equivalent</w:t>
      </w:r>
      <w:proofErr w:type="spellEnd"/>
      <w:r w:rsidRPr="00101A13">
        <w:rPr>
          <w:rFonts w:ascii="Arial Nova Light" w:hAnsi="Arial Nova Light" w:cs="Arial"/>
          <w:b/>
          <w:bCs/>
        </w:rPr>
        <w:t>”</w:t>
      </w:r>
      <w:r w:rsidRPr="00101A13">
        <w:rPr>
          <w:rFonts w:ascii="Arial Nova Light" w:hAnsi="Arial Nova Light" w:cs="Arial"/>
        </w:rPr>
        <w:t> (equivalente funcional) como parámetros para determinar qué tipo de expresiones o manifestaciones deben considerarse como propaganda electoral.</w:t>
      </w:r>
    </w:p>
    <w:p w14:paraId="36E42D2A"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La propia Sala Superior, refiere que la Suprema Corte estadounidense ha establecido diversos criterios con el objeto de explicar qué tipo de anuncios constituyen un llamamiento expreso a votar por una candidatura y cuáles no pueden ser categorizados como una llamada al voto.</w:t>
      </w:r>
    </w:p>
    <w:p w14:paraId="6AA587AF"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lastRenderedPageBreak/>
        <w:t>En un primer momento, en la sentencia del caso </w:t>
      </w:r>
      <w:r w:rsidRPr="00101A13">
        <w:rPr>
          <w:rFonts w:ascii="Arial Nova Light" w:hAnsi="Arial Nova Light" w:cs="Arial"/>
          <w:b/>
          <w:bCs/>
          <w:i/>
          <w:iCs/>
        </w:rPr>
        <w:t>Buckley v. Valeo</w:t>
      </w:r>
      <w:r w:rsidRPr="00101A13">
        <w:rPr>
          <w:rFonts w:ascii="Arial Nova Light" w:hAnsi="Arial Nova Light" w:cs="Arial"/>
        </w:rPr>
        <w:t xml:space="preserve">, se determinó que únicamente constituirá un ejercicio de </w:t>
      </w:r>
      <w:r w:rsidRPr="00101A13">
        <w:rPr>
          <w:rFonts w:ascii="Arial Nova Light" w:hAnsi="Arial Nova Light" w:cs="Arial"/>
          <w:b/>
          <w:bCs/>
        </w:rPr>
        <w:t>“</w:t>
      </w:r>
      <w:proofErr w:type="spellStart"/>
      <w:r w:rsidRPr="00101A13">
        <w:rPr>
          <w:rFonts w:ascii="Arial Nova Light" w:hAnsi="Arial Nova Light" w:cs="Arial"/>
          <w:b/>
          <w:bCs/>
          <w:i/>
          <w:iCs/>
        </w:rPr>
        <w:t>express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b/>
          <w:bCs/>
        </w:rPr>
        <w:t>”,</w:t>
      </w:r>
      <w:r w:rsidRPr="00101A13">
        <w:rPr>
          <w:rFonts w:ascii="Arial Nova Light" w:hAnsi="Arial Nova Light" w:cs="Arial"/>
        </w:rPr>
        <w:t xml:space="preserve"> o llamamientos expresos al voto, incorporando las denominadas </w:t>
      </w:r>
      <w:r w:rsidRPr="00101A13">
        <w:rPr>
          <w:rFonts w:ascii="Arial Nova Light" w:hAnsi="Arial Nova Light" w:cs="Arial"/>
          <w:b/>
          <w:bCs/>
        </w:rPr>
        <w:t>“</w:t>
      </w:r>
      <w:proofErr w:type="spellStart"/>
      <w:r w:rsidRPr="00101A13">
        <w:rPr>
          <w:rFonts w:ascii="Arial Nova Light" w:hAnsi="Arial Nova Light" w:cs="Arial"/>
          <w:b/>
          <w:bCs/>
          <w:i/>
          <w:iCs/>
        </w:rPr>
        <w:t>magic</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words</w:t>
      </w:r>
      <w:proofErr w:type="spellEnd"/>
      <w:r w:rsidRPr="00101A13">
        <w:rPr>
          <w:rFonts w:ascii="Arial Nova Light" w:hAnsi="Arial Nova Light" w:cs="Arial"/>
          <w:b/>
          <w:bCs/>
        </w:rPr>
        <w:t>”</w:t>
      </w:r>
      <w:r w:rsidRPr="00101A13">
        <w:rPr>
          <w:rFonts w:ascii="Arial Nova Light" w:hAnsi="Arial Nova Light" w:cs="Arial"/>
        </w:rPr>
        <w:t> (palabras mágicas) por incluir expresiones como “vota por”, “apoya”, “elige” o “vota en contra”, “rechaza” o “vence”</w:t>
      </w:r>
      <w:bookmarkStart w:id="8" w:name="_ftnref16"/>
      <w:bookmarkEnd w:id="8"/>
      <w:r w:rsidRPr="00101A13">
        <w:rPr>
          <w:rStyle w:val="Refdenotaalpie"/>
          <w:rFonts w:ascii="Arial Nova Light" w:hAnsi="Arial Nova Light" w:cs="Arial"/>
        </w:rPr>
        <w:footnoteReference w:id="13"/>
      </w:r>
      <w:r w:rsidRPr="00101A13">
        <w:rPr>
          <w:rFonts w:ascii="Arial Nova Light" w:hAnsi="Arial Nova Light" w:cs="Arial"/>
        </w:rPr>
        <w:t>.</w:t>
      </w:r>
    </w:p>
    <w:p w14:paraId="6B534633"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 xml:space="preserve">Con este criterio, </w:t>
      </w:r>
      <w:r w:rsidRPr="00101A13">
        <w:rPr>
          <w:rFonts w:ascii="Arial Nova Light" w:hAnsi="Arial Nova Light" w:cs="Arial"/>
          <w:u w:val="single"/>
        </w:rPr>
        <w:t>se pretendió establecer una clara distinción entre los asuntos que llaman de manera expresa al voto a favor o en contra de un candidato y aquellos que promueven temas propios de una sociedad democrática que no implican una promoción a una candidatura</w:t>
      </w:r>
      <w:r w:rsidRPr="00101A13">
        <w:rPr>
          <w:rFonts w:ascii="Arial Nova Light" w:hAnsi="Arial Nova Light" w:cs="Arial"/>
        </w:rPr>
        <w:t> (denominados </w:t>
      </w:r>
      <w:proofErr w:type="spellStart"/>
      <w:r w:rsidRPr="00101A13">
        <w:rPr>
          <w:rFonts w:ascii="Arial Nova Light" w:hAnsi="Arial Nova Light" w:cs="Arial"/>
          <w:i/>
          <w:iCs/>
        </w:rPr>
        <w:t>issue</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advocacy</w:t>
      </w:r>
      <w:proofErr w:type="spellEnd"/>
      <w:r w:rsidRPr="00101A13">
        <w:rPr>
          <w:rFonts w:ascii="Arial Nova Light" w:hAnsi="Arial Nova Light" w:cs="Arial"/>
        </w:rPr>
        <w:t xml:space="preserve">). Privilegiando entonces, los mensajes que intentaban generar interés por un asunto legislativo siempre y cuando no involucrara una referencia a un candidato, a su carácter o a sus cualidades para un cargo. </w:t>
      </w:r>
    </w:p>
    <w:p w14:paraId="74B8F581" w14:textId="77777777"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t>No obstante, el estándar adoptado en dicho caso, si bien contribuye a un debate público más abierto y plural, al limitar la restricción al uso de las denominadas “palabras mágicas” (“</w:t>
      </w:r>
      <w:proofErr w:type="spellStart"/>
      <w:r w:rsidRPr="00101A13">
        <w:rPr>
          <w:rFonts w:ascii="Arial Nova Light" w:hAnsi="Arial Nova Light" w:cs="Arial"/>
          <w:i/>
          <w:iCs/>
        </w:rPr>
        <w:t>magic</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words</w:t>
      </w:r>
      <w:proofErr w:type="spellEnd"/>
      <w:r w:rsidRPr="00101A13">
        <w:rPr>
          <w:rFonts w:ascii="Arial Nova Light" w:hAnsi="Arial Nova Light" w:cs="Arial"/>
        </w:rPr>
        <w:t>”), no impide que se haga propaganda electoral encubierta. </w:t>
      </w:r>
    </w:p>
    <w:p w14:paraId="76AF541D" w14:textId="5A966055"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t>Para ello, a fin de evitar fraudes a la constitución o a la ley, son útiles los conceptos de “</w:t>
      </w:r>
      <w:proofErr w:type="spellStart"/>
      <w:r w:rsidRPr="00101A13">
        <w:rPr>
          <w:rFonts w:ascii="Arial Nova Light" w:hAnsi="Arial Nova Light" w:cs="Arial"/>
          <w:i/>
          <w:iCs/>
        </w:rPr>
        <w:t>electioneering</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communication</w:t>
      </w:r>
      <w:proofErr w:type="spellEnd"/>
      <w:r w:rsidRPr="00101A13">
        <w:rPr>
          <w:rFonts w:ascii="Arial Nova Light" w:hAnsi="Arial Nova Light" w:cs="Arial"/>
        </w:rPr>
        <w:t>” (transmisión de mensajes con fines electorales en los medios de comunicación durante un</w:t>
      </w:r>
      <w:r w:rsidR="000F70BA">
        <w:rPr>
          <w:rFonts w:ascii="Arial Nova Light" w:hAnsi="Arial Nova Light" w:cs="Arial"/>
        </w:rPr>
        <w:t xml:space="preserve"> </w:t>
      </w:r>
      <w:r w:rsidRPr="00101A13">
        <w:rPr>
          <w:rFonts w:ascii="Arial Nova Light" w:hAnsi="Arial Nova Light" w:cs="Arial"/>
        </w:rPr>
        <w:t>periodo específico</w:t>
      </w:r>
      <w:r w:rsidR="000F70BA">
        <w:rPr>
          <w:rFonts w:ascii="Arial Nova Light" w:hAnsi="Arial Nova Light" w:cs="Arial"/>
        </w:rPr>
        <w:t xml:space="preserve">, </w:t>
      </w:r>
      <w:r w:rsidRPr="00101A13">
        <w:rPr>
          <w:rFonts w:ascii="Arial Nova Light" w:hAnsi="Arial Nova Light" w:cs="Arial"/>
        </w:rPr>
        <w:t xml:space="preserve">como está definido en la legislación estadounidense de 2002) y el de </w:t>
      </w:r>
      <w:r w:rsidRPr="00101A13">
        <w:rPr>
          <w:rFonts w:ascii="Arial Nova Light" w:hAnsi="Arial Nova Light" w:cs="Arial"/>
          <w:b/>
          <w:bCs/>
        </w:rPr>
        <w:t>“</w:t>
      </w:r>
      <w:proofErr w:type="spellStart"/>
      <w:r w:rsidRPr="00101A13">
        <w:rPr>
          <w:rFonts w:ascii="Arial Nova Light" w:hAnsi="Arial Nova Light" w:cs="Arial"/>
          <w:b/>
          <w:bCs/>
          <w:i/>
          <w:iCs/>
        </w:rPr>
        <w:t>functional</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equivalents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of</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express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b/>
          <w:bCs/>
        </w:rPr>
        <w:t>” </w:t>
      </w:r>
      <w:r w:rsidRPr="00101A13">
        <w:rPr>
          <w:rFonts w:ascii="Arial Nova Light" w:hAnsi="Arial Nova Light" w:cs="Arial"/>
        </w:rPr>
        <w:t>(equivalentes funcionales de los llamamientos expresos al voto</w:t>
      </w:r>
      <w:r w:rsidR="000F70BA">
        <w:rPr>
          <w:rFonts w:ascii="Arial Nova Light" w:hAnsi="Arial Nova Light" w:cs="Arial"/>
        </w:rPr>
        <w:t xml:space="preserve">, </w:t>
      </w:r>
      <w:r w:rsidRPr="00101A13">
        <w:rPr>
          <w:rFonts w:ascii="Arial Nova Light" w:hAnsi="Arial Nova Light" w:cs="Arial"/>
        </w:rPr>
        <w:t>conforme a la jurisprudencia estadounidense), con el cual se pretende evidenciar la presencia de </w:t>
      </w:r>
      <w:r w:rsidRPr="000F70BA">
        <w:rPr>
          <w:rFonts w:ascii="Arial Nova Light" w:hAnsi="Arial Nova Light" w:cs="Arial"/>
          <w:b/>
          <w:bCs/>
        </w:rPr>
        <w:t>“</w:t>
      </w:r>
      <w:proofErr w:type="spellStart"/>
      <w:r w:rsidRPr="000F70BA">
        <w:rPr>
          <w:rFonts w:ascii="Arial Nova Light" w:hAnsi="Arial Nova Light" w:cs="Arial"/>
          <w:b/>
          <w:bCs/>
          <w:i/>
          <w:iCs/>
        </w:rPr>
        <w:t>sham</w:t>
      </w:r>
      <w:proofErr w:type="spellEnd"/>
      <w:r w:rsidRPr="000F70BA">
        <w:rPr>
          <w:rFonts w:ascii="Arial Nova Light" w:hAnsi="Arial Nova Light" w:cs="Arial"/>
          <w:b/>
          <w:bCs/>
          <w:i/>
          <w:iCs/>
        </w:rPr>
        <w:t xml:space="preserve"> </w:t>
      </w:r>
      <w:proofErr w:type="spellStart"/>
      <w:r w:rsidRPr="000F70BA">
        <w:rPr>
          <w:rFonts w:ascii="Arial Nova Light" w:hAnsi="Arial Nova Light" w:cs="Arial"/>
          <w:b/>
          <w:bCs/>
          <w:i/>
          <w:iCs/>
        </w:rPr>
        <w:t>issue</w:t>
      </w:r>
      <w:proofErr w:type="spellEnd"/>
      <w:r w:rsidRPr="000F70BA">
        <w:rPr>
          <w:rFonts w:ascii="Arial Nova Light" w:hAnsi="Arial Nova Light" w:cs="Arial"/>
          <w:b/>
          <w:bCs/>
          <w:i/>
          <w:iCs/>
        </w:rPr>
        <w:t xml:space="preserve"> </w:t>
      </w:r>
      <w:proofErr w:type="spellStart"/>
      <w:r w:rsidRPr="000F70BA">
        <w:rPr>
          <w:rFonts w:ascii="Arial Nova Light" w:hAnsi="Arial Nova Light" w:cs="Arial"/>
          <w:b/>
          <w:bCs/>
          <w:i/>
          <w:iCs/>
        </w:rPr>
        <w:t>advocacy</w:t>
      </w:r>
      <w:proofErr w:type="spellEnd"/>
      <w:r w:rsidRPr="00101A13">
        <w:rPr>
          <w:rFonts w:ascii="Arial Nova Light" w:hAnsi="Arial Nova Light" w:cs="Arial"/>
        </w:rPr>
        <w:t>”, es decir, de propaganda o comunicaciones que promueven o desfavorezcan perspectivas claramente identificables con un determinado candidato o partido político y que están elaboradas de forma cuidadosa a efecto de evitar usar las “palabras mágicas” o de superar el test relativo al “</w:t>
      </w:r>
      <w:proofErr w:type="spellStart"/>
      <w:r w:rsidRPr="00101A13">
        <w:rPr>
          <w:rFonts w:ascii="Arial Nova Light" w:hAnsi="Arial Nova Light" w:cs="Arial"/>
          <w:i/>
          <w:iCs/>
        </w:rPr>
        <w:t>express</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advocacy</w:t>
      </w:r>
      <w:proofErr w:type="spellEnd"/>
      <w:r w:rsidRPr="00101A13">
        <w:rPr>
          <w:rFonts w:ascii="Arial Nova Light" w:hAnsi="Arial Nova Light" w:cs="Arial"/>
        </w:rPr>
        <w:t>”</w:t>
      </w:r>
      <w:bookmarkStart w:id="9" w:name="_ftnref17"/>
      <w:bookmarkEnd w:id="9"/>
      <w:r w:rsidRPr="00101A13">
        <w:rPr>
          <w:rFonts w:ascii="Arial Nova Light" w:hAnsi="Arial Nova Light" w:cs="Arial"/>
        </w:rPr>
        <w:t>.</w:t>
      </w:r>
    </w:p>
    <w:p w14:paraId="3F3ADF49" w14:textId="490E013C"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t>De esta forma, la doctrina y la </w:t>
      </w:r>
      <w:r w:rsidR="00771C6A" w:rsidRPr="00101A13">
        <w:rPr>
          <w:rFonts w:ascii="Arial Nova Light" w:hAnsi="Arial Nova Light" w:cs="Arial"/>
        </w:rPr>
        <w:t xml:space="preserve">jurisprudencia </w:t>
      </w:r>
      <w:r w:rsidR="000F70BA" w:rsidRPr="00101A13">
        <w:rPr>
          <w:rFonts w:ascii="Arial Nova Light" w:hAnsi="Arial Nova Light" w:cs="Arial"/>
        </w:rPr>
        <w:t>comparada </w:t>
      </w:r>
      <w:proofErr w:type="gramStart"/>
      <w:r w:rsidR="000F70BA" w:rsidRPr="00101A13">
        <w:rPr>
          <w:rFonts w:ascii="Arial Nova Light" w:hAnsi="Arial Nova Light" w:cs="Arial"/>
        </w:rPr>
        <w:t xml:space="preserve">estadounidenses  </w:t>
      </w:r>
      <w:r w:rsidR="00771C6A" w:rsidRPr="00101A13">
        <w:rPr>
          <w:rFonts w:ascii="Arial Nova Light" w:hAnsi="Arial Nova Light" w:cs="Arial"/>
        </w:rPr>
        <w:t>(</w:t>
      </w:r>
      <w:proofErr w:type="gramEnd"/>
      <w:r w:rsidR="00771C6A" w:rsidRPr="00101A13">
        <w:rPr>
          <w:rFonts w:ascii="Arial Nova Light" w:hAnsi="Arial Nova Light" w:cs="Arial"/>
        </w:rPr>
        <w:t>caso</w:t>
      </w:r>
      <w:r w:rsidRPr="00101A13">
        <w:rPr>
          <w:rFonts w:ascii="Arial Nova Light" w:hAnsi="Arial Nova Light" w:cs="Arial"/>
        </w:rPr>
        <w:t> </w:t>
      </w:r>
      <w:r w:rsidRPr="00101A13">
        <w:rPr>
          <w:rFonts w:ascii="Arial Nova Light" w:hAnsi="Arial Nova Light" w:cs="Arial"/>
          <w:i/>
          <w:iCs/>
        </w:rPr>
        <w:t xml:space="preserve">Federal </w:t>
      </w:r>
      <w:proofErr w:type="spellStart"/>
      <w:r w:rsidRPr="00101A13">
        <w:rPr>
          <w:rFonts w:ascii="Arial Nova Light" w:hAnsi="Arial Nova Light" w:cs="Arial"/>
          <w:i/>
          <w:iCs/>
        </w:rPr>
        <w:t>Election</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Commission</w:t>
      </w:r>
      <w:proofErr w:type="spellEnd"/>
      <w:r w:rsidRPr="00101A13">
        <w:rPr>
          <w:rFonts w:ascii="Arial Nova Light" w:hAnsi="Arial Nova Light" w:cs="Arial"/>
          <w:i/>
          <w:iCs/>
        </w:rPr>
        <w:t xml:space="preserve"> v. Wisconsin </w:t>
      </w:r>
      <w:proofErr w:type="spellStart"/>
      <w:r w:rsidRPr="00101A13">
        <w:rPr>
          <w:rFonts w:ascii="Arial Nova Light" w:hAnsi="Arial Nova Light" w:cs="Arial"/>
          <w:i/>
          <w:iCs/>
        </w:rPr>
        <w:t>Right</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to</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Life</w:t>
      </w:r>
      <w:proofErr w:type="spellEnd"/>
      <w:r w:rsidRPr="00101A13">
        <w:rPr>
          <w:rFonts w:ascii="Arial Nova Light" w:hAnsi="Arial Nova Light" w:cs="Arial"/>
        </w:rPr>
        <w:t>)</w:t>
      </w:r>
      <w:r w:rsidRPr="00101A13">
        <w:rPr>
          <w:rStyle w:val="Refdenotaalpie"/>
          <w:rFonts w:ascii="Arial Nova Light" w:hAnsi="Arial Nova Light" w:cs="Arial"/>
        </w:rPr>
        <w:footnoteReference w:id="14"/>
      </w:r>
      <w:r w:rsidR="000F70BA">
        <w:rPr>
          <w:rFonts w:ascii="Arial Nova Light" w:hAnsi="Arial Nova Light" w:cs="Arial"/>
        </w:rPr>
        <w:t>,</w:t>
      </w:r>
      <w:r w:rsidRPr="00101A13">
        <w:rPr>
          <w:rFonts w:ascii="Arial Nova Light" w:hAnsi="Arial Nova Light" w:cs="Arial"/>
        </w:rPr>
        <w:t> </w:t>
      </w:r>
      <w:r w:rsidR="000F70BA" w:rsidRPr="00101A13">
        <w:rPr>
          <w:rFonts w:ascii="Arial Nova Light" w:hAnsi="Arial Nova Light" w:cs="Arial"/>
        </w:rPr>
        <w:t xml:space="preserve"> </w:t>
      </w:r>
      <w:r w:rsidRPr="00101A13">
        <w:rPr>
          <w:rFonts w:ascii="Arial Nova Light" w:hAnsi="Arial Nova Light" w:cs="Arial"/>
        </w:rPr>
        <w:t>ilustran la pertinencia de establecer criterios objetivos, a partir de nociones tales como los “</w:t>
      </w:r>
      <w:proofErr w:type="spellStart"/>
      <w:r w:rsidRPr="00101A13">
        <w:rPr>
          <w:rFonts w:ascii="Arial Nova Light" w:hAnsi="Arial Nova Light" w:cs="Arial"/>
          <w:b/>
          <w:bCs/>
          <w:i/>
          <w:iCs/>
        </w:rPr>
        <w:t>functional</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equivalents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of</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express</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advocacy</w:t>
      </w:r>
      <w:proofErr w:type="spellEnd"/>
      <w:r w:rsidRPr="00101A13">
        <w:rPr>
          <w:rFonts w:ascii="Arial Nova Light" w:hAnsi="Arial Nova Light" w:cs="Arial"/>
        </w:rPr>
        <w:t>” (equivalentes funcionales de los llamamientos expresos al voto), así como el examen denominado “</w:t>
      </w:r>
      <w:proofErr w:type="spellStart"/>
      <w:r w:rsidRPr="00101A13">
        <w:rPr>
          <w:rFonts w:ascii="Arial Nova Light" w:hAnsi="Arial Nova Light" w:cs="Arial"/>
          <w:b/>
          <w:bCs/>
          <w:i/>
          <w:iCs/>
        </w:rPr>
        <w:t>reasonable</w:t>
      </w:r>
      <w:proofErr w:type="spellEnd"/>
      <w:r w:rsidRPr="00101A13">
        <w:rPr>
          <w:rFonts w:ascii="Arial Nova Light" w:hAnsi="Arial Nova Light" w:cs="Arial"/>
          <w:b/>
          <w:bCs/>
          <w:i/>
          <w:iCs/>
        </w:rPr>
        <w:t xml:space="preserve"> </w:t>
      </w:r>
      <w:proofErr w:type="spellStart"/>
      <w:r w:rsidRPr="00101A13">
        <w:rPr>
          <w:rFonts w:ascii="Arial Nova Light" w:hAnsi="Arial Nova Light" w:cs="Arial"/>
          <w:b/>
          <w:bCs/>
          <w:i/>
          <w:iCs/>
        </w:rPr>
        <w:t>person</w:t>
      </w:r>
      <w:proofErr w:type="spellEnd"/>
      <w:r w:rsidRPr="00101A13">
        <w:rPr>
          <w:rFonts w:ascii="Arial Nova Light" w:hAnsi="Arial Nova Light" w:cs="Arial"/>
          <w:b/>
          <w:bCs/>
          <w:i/>
          <w:iCs/>
        </w:rPr>
        <w:t xml:space="preserve"> test</w:t>
      </w:r>
      <w:r w:rsidRPr="00101A13">
        <w:rPr>
          <w:rFonts w:ascii="Arial Nova Light" w:hAnsi="Arial Nova Light" w:cs="Arial"/>
        </w:rPr>
        <w:t>” (valoración llevada a cabo por una persona razonable).</w:t>
      </w:r>
      <w:bookmarkStart w:id="10" w:name="_ftnref18"/>
      <w:bookmarkEnd w:id="10"/>
      <w:r w:rsidRPr="00101A13">
        <w:rPr>
          <w:rFonts w:ascii="Arial Nova Light" w:hAnsi="Arial Nova Light" w:cs="Arial"/>
        </w:rPr>
        <w:t> Ello permite identificar elementos objetivos y previsibles para que los destinatarios de la normativa conozcan el alcance de la prohibición y, a la vez, se evita que se evada el cumplimiento de la ley en detrimento de la integridad del debate público.</w:t>
      </w:r>
    </w:p>
    <w:p w14:paraId="5094CC02" w14:textId="7472E68D" w:rsidR="00506E81" w:rsidRPr="00101A13" w:rsidRDefault="00506E81" w:rsidP="00506E81">
      <w:pPr>
        <w:pStyle w:val="NormalWeb"/>
        <w:shd w:val="clear" w:color="auto" w:fill="FFFFFF"/>
        <w:spacing w:before="240" w:beforeAutospacing="0" w:after="280" w:afterAutospacing="0" w:line="420" w:lineRule="atLeast"/>
        <w:jc w:val="both"/>
        <w:rPr>
          <w:rFonts w:ascii="Arial Nova Light" w:hAnsi="Arial Nova Light" w:cs="Arial"/>
        </w:rPr>
      </w:pPr>
      <w:r w:rsidRPr="00101A13">
        <w:rPr>
          <w:rFonts w:ascii="Arial Nova Light" w:hAnsi="Arial Nova Light" w:cs="Arial"/>
        </w:rPr>
        <w:lastRenderedPageBreak/>
        <w:t>En este sentido, la prohibición contenida en el artículo 41, base III, apartado A, párrafo tercero, constitucional, consistente en evitar que se difunda propaganda dirigida a “</w:t>
      </w:r>
      <w:r w:rsidRPr="00101A13">
        <w:rPr>
          <w:rFonts w:ascii="Arial Nova Light" w:hAnsi="Arial Nova Light" w:cs="Arial"/>
          <w:b/>
          <w:bCs/>
        </w:rPr>
        <w:t>influir en las preferencias electorales de los ciudadanos</w:t>
      </w:r>
      <w:r w:rsidRPr="00101A13">
        <w:rPr>
          <w:rFonts w:ascii="Arial Nova Light" w:hAnsi="Arial Nova Light" w:cs="Arial"/>
        </w:rPr>
        <w:t>”</w:t>
      </w:r>
      <w:r w:rsidR="006827D9">
        <w:rPr>
          <w:rFonts w:ascii="Arial Nova Light" w:hAnsi="Arial Nova Light" w:cs="Arial"/>
        </w:rPr>
        <w:t>,</w:t>
      </w:r>
      <w:r w:rsidRPr="00101A13">
        <w:rPr>
          <w:rFonts w:ascii="Arial Nova Light" w:hAnsi="Arial Nova Light" w:cs="Arial"/>
        </w:rPr>
        <w:t> tiene por objeto evitar que personas físicas y morales evadan la prohibición de “</w:t>
      </w:r>
      <w:proofErr w:type="spellStart"/>
      <w:r w:rsidRPr="00101A13">
        <w:rPr>
          <w:rFonts w:ascii="Arial Nova Light" w:hAnsi="Arial Nova Light" w:cs="Arial"/>
          <w:i/>
          <w:iCs/>
        </w:rPr>
        <w:t>express</w:t>
      </w:r>
      <w:proofErr w:type="spellEnd"/>
      <w:r w:rsidRPr="00101A13">
        <w:rPr>
          <w:rFonts w:ascii="Arial Nova Light" w:hAnsi="Arial Nova Light" w:cs="Arial"/>
          <w:i/>
          <w:iCs/>
        </w:rPr>
        <w:t xml:space="preserve"> </w:t>
      </w:r>
      <w:proofErr w:type="spellStart"/>
      <w:r w:rsidRPr="00101A13">
        <w:rPr>
          <w:rFonts w:ascii="Arial Nova Light" w:hAnsi="Arial Nova Light" w:cs="Arial"/>
          <w:i/>
          <w:iCs/>
        </w:rPr>
        <w:t>advocacy</w:t>
      </w:r>
      <w:proofErr w:type="spellEnd"/>
      <w:r w:rsidRPr="00101A13">
        <w:rPr>
          <w:rFonts w:ascii="Arial Nova Light" w:hAnsi="Arial Nova Light" w:cs="Arial"/>
        </w:rPr>
        <w:t>” contenida en el segundo supuesto (a favor o en contra de los partidos políticos o candidatos a cargos de elección popular) y se vulnere con ello la equidad de la contienda.</w:t>
      </w:r>
    </w:p>
    <w:p w14:paraId="7763566B"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 xml:space="preserve">Por tanto, de conformidad con los criterios asumidos por la Sala Superior, las herramientas para determinar en qué casos se puede interpretar los mensajes como un </w:t>
      </w:r>
      <w:r w:rsidRPr="00101A13">
        <w:rPr>
          <w:rFonts w:ascii="Arial Nova Light" w:hAnsi="Arial Nova Light" w:cs="Arial"/>
          <w:b/>
          <w:bCs/>
          <w:u w:val="single"/>
        </w:rPr>
        <w:t>equivalente funcional</w:t>
      </w:r>
      <w:r w:rsidRPr="00101A13">
        <w:rPr>
          <w:rFonts w:ascii="Arial Nova Light" w:hAnsi="Arial Nova Light" w:cs="Arial"/>
        </w:rPr>
        <w:t> de apoyo expreso, se deben verificar los siguientes pasos:</w:t>
      </w:r>
    </w:p>
    <w:p w14:paraId="38F74414" w14:textId="77777777" w:rsidR="00506E81" w:rsidRPr="002F7552" w:rsidRDefault="00506E81" w:rsidP="00506E81">
      <w:pPr>
        <w:pStyle w:val="NormalWeb"/>
        <w:shd w:val="clear" w:color="auto" w:fill="FFFFFF"/>
        <w:spacing w:before="280" w:beforeAutospacing="0" w:after="0" w:afterAutospacing="0" w:line="420" w:lineRule="atLeast"/>
        <w:ind w:left="720" w:right="851" w:hanging="11"/>
        <w:jc w:val="both"/>
        <w:rPr>
          <w:rFonts w:ascii="Arial Nova Light" w:hAnsi="Arial Nova Light" w:cs="Arial"/>
          <w:i/>
          <w:iCs/>
          <w:sz w:val="22"/>
          <w:szCs w:val="22"/>
        </w:rPr>
      </w:pPr>
      <w:r w:rsidRPr="00101A13">
        <w:rPr>
          <w:rFonts w:ascii="Arial Nova Light" w:hAnsi="Arial Nova Light" w:cs="Arial"/>
          <w:i/>
          <w:iCs/>
        </w:rPr>
        <w:sym w:font="Symbol" w:char="F0B7"/>
      </w:r>
      <w:r w:rsidRPr="00101A13">
        <w:rPr>
          <w:rFonts w:ascii="Arial Nova Light" w:hAnsi="Arial Nova Light"/>
          <w:i/>
          <w:iCs/>
        </w:rPr>
        <w:t>        </w:t>
      </w:r>
      <w:r w:rsidRPr="002F7552">
        <w:rPr>
          <w:rFonts w:ascii="Arial Nova Light" w:hAnsi="Arial Nova Light" w:cs="Arial"/>
          <w:b/>
          <w:bCs/>
          <w:i/>
          <w:iCs/>
          <w:sz w:val="22"/>
          <w:szCs w:val="22"/>
        </w:rPr>
        <w:t>Análisis integral del mensaje: </w:t>
      </w:r>
      <w:r w:rsidRPr="002F7552">
        <w:rPr>
          <w:rFonts w:ascii="Arial Nova Light" w:hAnsi="Arial Nova Light" w:cs="Arial"/>
          <w:i/>
          <w:iCs/>
          <w:sz w:val="22"/>
          <w:szCs w:val="22"/>
        </w:rPr>
        <w:t xml:space="preserve">Se debe analizar la propaganda como un todo y no solamente como frases aisladas, es decir, incluir elementos auditivos. </w:t>
      </w:r>
    </w:p>
    <w:p w14:paraId="00FB7AD4" w14:textId="77777777" w:rsidR="00506E81" w:rsidRPr="002F7552" w:rsidRDefault="00506E81" w:rsidP="00506E81">
      <w:pPr>
        <w:pStyle w:val="NormalWeb"/>
        <w:shd w:val="clear" w:color="auto" w:fill="FFFFFF"/>
        <w:spacing w:before="0" w:beforeAutospacing="0" w:after="280" w:afterAutospacing="0" w:line="420" w:lineRule="atLeast"/>
        <w:ind w:left="720" w:right="851" w:hanging="11"/>
        <w:jc w:val="both"/>
        <w:rPr>
          <w:rFonts w:ascii="Arial Nova Light" w:hAnsi="Arial Nova Light" w:cs="Arial"/>
          <w:i/>
          <w:iCs/>
          <w:sz w:val="22"/>
          <w:szCs w:val="22"/>
        </w:rPr>
      </w:pPr>
      <w:r w:rsidRPr="002F7552">
        <w:rPr>
          <w:rFonts w:ascii="Arial Nova Light" w:hAnsi="Arial Nova Light" w:cs="Arial"/>
          <w:i/>
          <w:iCs/>
          <w:sz w:val="22"/>
          <w:szCs w:val="22"/>
        </w:rPr>
        <w:sym w:font="Symbol" w:char="F0B7"/>
      </w:r>
      <w:r w:rsidRPr="002F7552">
        <w:rPr>
          <w:rFonts w:ascii="Arial Nova Light" w:hAnsi="Arial Nova Light"/>
          <w:i/>
          <w:iCs/>
          <w:sz w:val="22"/>
          <w:szCs w:val="22"/>
        </w:rPr>
        <w:t>        </w:t>
      </w:r>
      <w:r w:rsidRPr="002F7552">
        <w:rPr>
          <w:rFonts w:ascii="Arial Nova Light" w:hAnsi="Arial Nova Light" w:cs="Arial"/>
          <w:b/>
          <w:bCs/>
          <w:i/>
          <w:iCs/>
          <w:sz w:val="22"/>
          <w:szCs w:val="22"/>
        </w:rPr>
        <w:t>Contexto del mensaje</w:t>
      </w:r>
      <w:r w:rsidRPr="002F7552">
        <w:rPr>
          <w:rFonts w:ascii="Arial Nova Light" w:hAnsi="Arial Nova Light" w:cs="Arial"/>
          <w:i/>
          <w:iCs/>
          <w:sz w:val="22"/>
          <w:szCs w:val="22"/>
        </w:rPr>
        <w:t>: El mensaje se debe interpretar en relación y en coherencia con el contexto externo en el que se emite, es decir, la temporalidad, el horario de la difusión, la posible audiencia, el medio utilizado para su difusión, su duración entre otras circunstancias relevantes.</w:t>
      </w:r>
    </w:p>
    <w:p w14:paraId="4AA3B609" w14:textId="77777777" w:rsidR="00506E81" w:rsidRPr="00101A13" w:rsidRDefault="00506E81" w:rsidP="00506E81">
      <w:pPr>
        <w:pStyle w:val="NormalWeb"/>
        <w:shd w:val="clear" w:color="auto" w:fill="FFFFFF"/>
        <w:spacing w:before="280" w:beforeAutospacing="0" w:after="280" w:afterAutospacing="0" w:line="420" w:lineRule="atLeast"/>
        <w:jc w:val="both"/>
        <w:rPr>
          <w:rFonts w:ascii="Arial Nova Light" w:hAnsi="Arial Nova Light" w:cs="Arial"/>
        </w:rPr>
      </w:pPr>
      <w:r w:rsidRPr="00101A13">
        <w:rPr>
          <w:rFonts w:ascii="Arial Nova Light" w:hAnsi="Arial Nova Light" w:cs="Arial"/>
        </w:rPr>
        <w:t>Esto es, la doctrina de la promoción expresa o elementos explícitos o llamamientos expresos no sólo se actualiza cuando se emiten comunicaciones que incluyan palabras claves o determinadas, sino que también incluye los equivalentes funcionales, como las comunicaciones que, tomadas como un todo y con referencia contextual a eventos externos, pueden ser considerados como un mensaje de apoyo a la victoria o derrota de uno o más candidatos plenamente identificados o identificables, o bien en su beneficio.</w:t>
      </w:r>
    </w:p>
    <w:p w14:paraId="6359FB50" w14:textId="77777777" w:rsidR="00F12D57" w:rsidRPr="00101A13" w:rsidRDefault="00F12D57" w:rsidP="00F12D57">
      <w:pPr>
        <w:pStyle w:val="Prrafodelista"/>
        <w:spacing w:after="0" w:line="360" w:lineRule="auto"/>
        <w:ind w:left="0"/>
        <w:jc w:val="both"/>
        <w:rPr>
          <w:rFonts w:ascii="Arial Nova Light" w:hAnsi="Arial Nova Light" w:cs="Arial"/>
          <w:b/>
          <w:sz w:val="24"/>
          <w:szCs w:val="24"/>
        </w:rPr>
      </w:pPr>
    </w:p>
    <w:p w14:paraId="4F95D015" w14:textId="74D67BD8" w:rsidR="00F3589F" w:rsidRPr="00101A13" w:rsidRDefault="0055230D" w:rsidP="00D756D6">
      <w:pPr>
        <w:pStyle w:val="Prrafodelista"/>
        <w:numPr>
          <w:ilvl w:val="0"/>
          <w:numId w:val="17"/>
        </w:numPr>
        <w:spacing w:after="0" w:line="360" w:lineRule="auto"/>
        <w:ind w:left="0" w:firstLine="0"/>
        <w:jc w:val="both"/>
        <w:rPr>
          <w:rFonts w:ascii="Arial Nova Light" w:hAnsi="Arial Nova Light" w:cs="Arial"/>
          <w:bCs/>
          <w:sz w:val="24"/>
          <w:szCs w:val="24"/>
        </w:rPr>
      </w:pPr>
      <w:r w:rsidRPr="00101A13">
        <w:rPr>
          <w:rFonts w:ascii="Arial Nova Light" w:hAnsi="Arial Nova Light" w:cs="Arial"/>
          <w:b/>
          <w:sz w:val="24"/>
          <w:szCs w:val="24"/>
        </w:rPr>
        <w:t>CASO CONCRETO.</w:t>
      </w:r>
      <w:r w:rsidR="006D17DD" w:rsidRPr="00101A13">
        <w:rPr>
          <w:rFonts w:ascii="Arial Nova Light" w:hAnsi="Arial Nova Light" w:cs="Arial"/>
          <w:b/>
          <w:sz w:val="24"/>
          <w:szCs w:val="24"/>
        </w:rPr>
        <w:t xml:space="preserve"> </w:t>
      </w:r>
    </w:p>
    <w:p w14:paraId="702FDCEC" w14:textId="4FE38C39" w:rsidR="00CD4E9D" w:rsidRPr="00101A13" w:rsidRDefault="006D17DD" w:rsidP="00473514">
      <w:pPr>
        <w:pStyle w:val="Prrafodelista"/>
        <w:numPr>
          <w:ilvl w:val="0"/>
          <w:numId w:val="18"/>
        </w:numPr>
        <w:spacing w:after="0" w:line="360" w:lineRule="auto"/>
        <w:ind w:left="0" w:firstLine="0"/>
        <w:jc w:val="both"/>
        <w:rPr>
          <w:rFonts w:ascii="Arial Nova Light" w:eastAsia="Arial" w:hAnsi="Arial Nova Light" w:cs="Arial"/>
          <w:spacing w:val="4"/>
          <w:sz w:val="24"/>
          <w:szCs w:val="24"/>
        </w:rPr>
      </w:pPr>
      <w:r w:rsidRPr="00101A13">
        <w:rPr>
          <w:rFonts w:ascii="Arial Nova Light" w:hAnsi="Arial Nova Light" w:cs="Arial"/>
          <w:b/>
          <w:sz w:val="24"/>
          <w:szCs w:val="24"/>
        </w:rPr>
        <w:t>NO SE</w:t>
      </w:r>
      <w:r w:rsidR="00A06E1E" w:rsidRPr="00101A13">
        <w:rPr>
          <w:rFonts w:ascii="Arial Nova Light" w:hAnsi="Arial Nova Light" w:cs="Arial"/>
          <w:b/>
          <w:sz w:val="24"/>
          <w:szCs w:val="24"/>
        </w:rPr>
        <w:t xml:space="preserve"> ACREDITA LA INFRACCIÓN ATRIBUIDA A LA</w:t>
      </w:r>
      <w:r w:rsidR="005E58D1">
        <w:rPr>
          <w:rFonts w:ascii="Arial Nova Light" w:hAnsi="Arial Nova Light" w:cs="Arial"/>
          <w:b/>
          <w:sz w:val="24"/>
          <w:szCs w:val="24"/>
        </w:rPr>
        <w:t>S</w:t>
      </w:r>
      <w:r w:rsidR="00A06E1E" w:rsidRPr="00101A13">
        <w:rPr>
          <w:rFonts w:ascii="Arial Nova Light" w:hAnsi="Arial Nova Light" w:cs="Arial"/>
          <w:b/>
          <w:sz w:val="24"/>
          <w:szCs w:val="24"/>
        </w:rPr>
        <w:t xml:space="preserve"> PRECA</w:t>
      </w:r>
      <w:r w:rsidR="005E58D1">
        <w:rPr>
          <w:rFonts w:ascii="Arial Nova Light" w:hAnsi="Arial Nova Light" w:cs="Arial"/>
          <w:b/>
          <w:sz w:val="24"/>
          <w:szCs w:val="24"/>
        </w:rPr>
        <w:t>N</w:t>
      </w:r>
      <w:r w:rsidR="00A06E1E" w:rsidRPr="00101A13">
        <w:rPr>
          <w:rFonts w:ascii="Arial Nova Light" w:hAnsi="Arial Nova Light" w:cs="Arial"/>
          <w:b/>
          <w:sz w:val="24"/>
          <w:szCs w:val="24"/>
        </w:rPr>
        <w:t>DIDATA</w:t>
      </w:r>
      <w:r w:rsidR="005E58D1">
        <w:rPr>
          <w:rFonts w:ascii="Arial Nova Light" w:hAnsi="Arial Nova Light" w:cs="Arial"/>
          <w:b/>
          <w:sz w:val="24"/>
          <w:szCs w:val="24"/>
        </w:rPr>
        <w:t>S</w:t>
      </w:r>
      <w:r w:rsidR="00A06E1E" w:rsidRPr="00101A13">
        <w:rPr>
          <w:rFonts w:ascii="Arial Nova Light" w:hAnsi="Arial Nova Light" w:cs="Arial"/>
          <w:b/>
          <w:sz w:val="24"/>
          <w:szCs w:val="24"/>
        </w:rPr>
        <w:t xml:space="preserve"> </w:t>
      </w:r>
      <w:r w:rsidR="005E58D1">
        <w:rPr>
          <w:rFonts w:ascii="Arial Nova Light" w:hAnsi="Arial Nova Light" w:cs="Arial"/>
          <w:b/>
          <w:sz w:val="24"/>
          <w:szCs w:val="24"/>
        </w:rPr>
        <w:t xml:space="preserve">DEL PAN, </w:t>
      </w:r>
      <w:r w:rsidR="00A06E1E" w:rsidRPr="00101A13">
        <w:rPr>
          <w:rFonts w:ascii="Arial Nova Light" w:hAnsi="Arial Nova Light" w:cs="Arial"/>
          <w:b/>
          <w:sz w:val="24"/>
          <w:szCs w:val="24"/>
        </w:rPr>
        <w:t xml:space="preserve">AL NO ACTUALIZARSE </w:t>
      </w:r>
      <w:r w:rsidR="00FC0D89" w:rsidRPr="00101A13">
        <w:rPr>
          <w:rFonts w:ascii="Arial Nova Light" w:hAnsi="Arial Nova Light" w:cs="Arial"/>
          <w:b/>
          <w:sz w:val="24"/>
          <w:szCs w:val="24"/>
        </w:rPr>
        <w:t xml:space="preserve">EL ELEMENTO SUBJETIVO </w:t>
      </w:r>
      <w:r w:rsidR="00EB4328" w:rsidRPr="00101A13">
        <w:rPr>
          <w:rFonts w:ascii="Arial Nova Light" w:hAnsi="Arial Nova Light" w:cs="Arial"/>
          <w:b/>
          <w:sz w:val="24"/>
          <w:szCs w:val="24"/>
        </w:rPr>
        <w:t>Y</w:t>
      </w:r>
      <w:r w:rsidR="00A06E1E" w:rsidRPr="00101A13">
        <w:rPr>
          <w:rFonts w:ascii="Arial Nova Light" w:hAnsi="Arial Nova Light" w:cs="Arial"/>
          <w:b/>
          <w:sz w:val="24"/>
          <w:szCs w:val="24"/>
        </w:rPr>
        <w:t xml:space="preserve">/O EQUIVALENTES FUNCIONALES. </w:t>
      </w:r>
      <w:r w:rsidR="00473514" w:rsidRPr="00101A13">
        <w:rPr>
          <w:rFonts w:ascii="Arial Nova Light" w:hAnsi="Arial Nova Light" w:cs="Arial"/>
          <w:bCs/>
          <w:sz w:val="24"/>
          <w:szCs w:val="24"/>
        </w:rPr>
        <w:t xml:space="preserve">El partido accionante, </w:t>
      </w:r>
      <w:r w:rsidR="00473514" w:rsidRPr="00101A13">
        <w:rPr>
          <w:rFonts w:ascii="Arial Nova Light" w:eastAsia="Arial" w:hAnsi="Arial Nova Light" w:cs="Arial"/>
          <w:color w:val="000000"/>
          <w:sz w:val="24"/>
          <w:szCs w:val="24"/>
        </w:rPr>
        <w:t xml:space="preserve">denunció que </w:t>
      </w:r>
      <w:r w:rsidR="005E58D1">
        <w:rPr>
          <w:rFonts w:ascii="Arial Nova Light" w:eastAsia="Arial" w:hAnsi="Arial Nova Light" w:cs="Arial"/>
          <w:color w:val="000000"/>
          <w:sz w:val="24"/>
          <w:szCs w:val="24"/>
        </w:rPr>
        <w:t>las precandidatas</w:t>
      </w:r>
      <w:r w:rsidR="00222016">
        <w:rPr>
          <w:rFonts w:ascii="Arial Nova Light" w:eastAsia="Arial" w:hAnsi="Arial Nova Light" w:cs="Arial"/>
          <w:color w:val="000000"/>
          <w:sz w:val="24"/>
          <w:szCs w:val="24"/>
        </w:rPr>
        <w:t xml:space="preserve"> </w:t>
      </w:r>
      <w:r w:rsidR="00473514" w:rsidRPr="00101A13">
        <w:rPr>
          <w:rFonts w:ascii="Arial Nova Light" w:eastAsia="Arial" w:hAnsi="Arial Nova Light" w:cs="Arial"/>
          <w:color w:val="000000"/>
          <w:sz w:val="24"/>
          <w:szCs w:val="24"/>
        </w:rPr>
        <w:t xml:space="preserve">del PAN a la </w:t>
      </w:r>
      <w:r w:rsidR="000F70BA">
        <w:rPr>
          <w:rFonts w:ascii="Arial Nova Light" w:eastAsia="Arial" w:hAnsi="Arial Nova Light" w:cs="Arial"/>
          <w:sz w:val="24"/>
          <w:szCs w:val="24"/>
        </w:rPr>
        <w:t>G</w:t>
      </w:r>
      <w:r w:rsidR="00473514" w:rsidRPr="00101A13">
        <w:rPr>
          <w:rFonts w:ascii="Arial Nova Light" w:eastAsia="Arial" w:hAnsi="Arial Nova Light" w:cs="Arial"/>
          <w:color w:val="000000"/>
          <w:sz w:val="24"/>
          <w:szCs w:val="24"/>
        </w:rPr>
        <w:t xml:space="preserve">ubernatura del </w:t>
      </w:r>
      <w:r w:rsidR="000F70BA">
        <w:rPr>
          <w:rFonts w:ascii="Arial Nova Light" w:eastAsia="Arial" w:hAnsi="Arial Nova Light" w:cs="Arial"/>
          <w:sz w:val="24"/>
          <w:szCs w:val="24"/>
        </w:rPr>
        <w:t>E</w:t>
      </w:r>
      <w:r w:rsidR="00473514" w:rsidRPr="00101A13">
        <w:rPr>
          <w:rFonts w:ascii="Arial Nova Light" w:eastAsia="Arial" w:hAnsi="Arial Nova Light" w:cs="Arial"/>
          <w:color w:val="000000"/>
          <w:sz w:val="24"/>
          <w:szCs w:val="24"/>
        </w:rPr>
        <w:t>stado, cometi</w:t>
      </w:r>
      <w:r w:rsidR="00222016">
        <w:rPr>
          <w:rFonts w:ascii="Arial Nova Light" w:eastAsia="Arial" w:hAnsi="Arial Nova Light" w:cs="Arial"/>
          <w:color w:val="000000"/>
          <w:sz w:val="24"/>
          <w:szCs w:val="24"/>
        </w:rPr>
        <w:t>eron</w:t>
      </w:r>
      <w:r w:rsidR="00473514" w:rsidRPr="00101A13">
        <w:rPr>
          <w:rFonts w:ascii="Arial Nova Light" w:eastAsia="Arial" w:hAnsi="Arial Nova Light" w:cs="Arial"/>
          <w:color w:val="000000"/>
          <w:sz w:val="24"/>
          <w:szCs w:val="24"/>
        </w:rPr>
        <w:t xml:space="preserve"> la infracción de actos anticipados de campaña, </w:t>
      </w:r>
      <w:r w:rsidR="00CD4E9D" w:rsidRPr="00101A13">
        <w:rPr>
          <w:rFonts w:ascii="Arial Nova Light" w:eastAsia="Arial" w:hAnsi="Arial Nova Light" w:cs="Arial"/>
          <w:color w:val="000000"/>
          <w:sz w:val="24"/>
          <w:szCs w:val="24"/>
        </w:rPr>
        <w:t xml:space="preserve">por la </w:t>
      </w:r>
      <w:r w:rsidR="00473514" w:rsidRPr="00101A13">
        <w:rPr>
          <w:rFonts w:ascii="Arial Nova Light" w:eastAsia="Arial" w:hAnsi="Arial Nova Light" w:cs="Arial"/>
          <w:color w:val="000000"/>
          <w:sz w:val="24"/>
          <w:szCs w:val="24"/>
        </w:rPr>
        <w:t xml:space="preserve">difusión de </w:t>
      </w:r>
      <w:r w:rsidR="00CD4E9D" w:rsidRPr="00101A13">
        <w:rPr>
          <w:rFonts w:ascii="Arial Nova Light" w:eastAsia="Arial" w:hAnsi="Arial Nova Light" w:cs="Arial"/>
          <w:color w:val="000000"/>
          <w:sz w:val="24"/>
          <w:szCs w:val="24"/>
        </w:rPr>
        <w:t>spot</w:t>
      </w:r>
      <w:r w:rsidR="00222016">
        <w:rPr>
          <w:rFonts w:ascii="Arial Nova Light" w:eastAsia="Arial" w:hAnsi="Arial Nova Light" w:cs="Arial"/>
          <w:color w:val="000000"/>
          <w:sz w:val="24"/>
          <w:szCs w:val="24"/>
        </w:rPr>
        <w:t>s</w:t>
      </w:r>
      <w:r w:rsidR="00CD4E9D" w:rsidRPr="00101A13">
        <w:rPr>
          <w:rFonts w:ascii="Arial Nova Light" w:eastAsia="Arial" w:hAnsi="Arial Nova Light" w:cs="Arial"/>
          <w:color w:val="000000"/>
          <w:sz w:val="24"/>
          <w:szCs w:val="24"/>
        </w:rPr>
        <w:t xml:space="preserve"> </w:t>
      </w:r>
      <w:r w:rsidR="00473514" w:rsidRPr="00101A13">
        <w:rPr>
          <w:rFonts w:ascii="Arial Nova Light" w:eastAsia="Arial" w:hAnsi="Arial Nova Light" w:cs="Arial"/>
          <w:color w:val="000000"/>
          <w:sz w:val="24"/>
          <w:szCs w:val="24"/>
        </w:rPr>
        <w:t>promocional</w:t>
      </w:r>
      <w:r w:rsidR="00222016">
        <w:rPr>
          <w:rFonts w:ascii="Arial Nova Light" w:eastAsia="Arial" w:hAnsi="Arial Nova Light" w:cs="Arial"/>
          <w:color w:val="000000"/>
          <w:sz w:val="24"/>
          <w:szCs w:val="24"/>
        </w:rPr>
        <w:t>es</w:t>
      </w:r>
      <w:r w:rsidR="00473514" w:rsidRPr="00101A13">
        <w:rPr>
          <w:rFonts w:ascii="Arial Nova Light" w:eastAsia="Arial" w:hAnsi="Arial Nova Light" w:cs="Arial"/>
          <w:color w:val="000000"/>
          <w:sz w:val="24"/>
          <w:szCs w:val="24"/>
        </w:rPr>
        <w:t xml:space="preserve"> </w:t>
      </w:r>
      <w:r w:rsidR="00CD4E9D" w:rsidRPr="00101A13">
        <w:rPr>
          <w:rFonts w:ascii="Arial Nova Light" w:eastAsia="Arial" w:hAnsi="Arial Nova Light" w:cs="Arial"/>
          <w:color w:val="000000"/>
          <w:sz w:val="24"/>
          <w:szCs w:val="24"/>
        </w:rPr>
        <w:t>tanto en</w:t>
      </w:r>
      <w:r w:rsidR="00473514" w:rsidRPr="00101A13">
        <w:rPr>
          <w:rFonts w:ascii="Arial Nova Light" w:eastAsia="Arial" w:hAnsi="Arial Nova Light" w:cs="Arial"/>
          <w:color w:val="000000"/>
          <w:sz w:val="24"/>
          <w:szCs w:val="24"/>
        </w:rPr>
        <w:t xml:space="preserve"> radio</w:t>
      </w:r>
      <w:r w:rsidR="00CD4E9D" w:rsidRPr="00101A13">
        <w:rPr>
          <w:rFonts w:ascii="Arial Nova Light" w:eastAsia="Arial" w:hAnsi="Arial Nova Light" w:cs="Arial"/>
          <w:color w:val="000000"/>
          <w:sz w:val="24"/>
          <w:szCs w:val="24"/>
        </w:rPr>
        <w:t>, como en</w:t>
      </w:r>
      <w:r w:rsidR="00473514" w:rsidRPr="00101A13">
        <w:rPr>
          <w:rFonts w:ascii="Arial Nova Light" w:eastAsia="Arial" w:hAnsi="Arial Nova Light" w:cs="Arial"/>
          <w:color w:val="000000"/>
          <w:sz w:val="24"/>
          <w:szCs w:val="24"/>
        </w:rPr>
        <w:t xml:space="preserve"> televisión, l</w:t>
      </w:r>
      <w:r w:rsidR="00473514" w:rsidRPr="00101A13">
        <w:rPr>
          <w:rFonts w:ascii="Arial Nova Light" w:eastAsia="Arial" w:hAnsi="Arial Nova Light" w:cs="Arial"/>
          <w:sz w:val="24"/>
          <w:szCs w:val="24"/>
        </w:rPr>
        <w:t>a</w:t>
      </w:r>
      <w:r w:rsidR="00473514" w:rsidRPr="00101A13">
        <w:rPr>
          <w:rFonts w:ascii="Arial Nova Light" w:eastAsia="Arial" w:hAnsi="Arial Nova Light" w:cs="Arial"/>
          <w:color w:val="000000"/>
          <w:sz w:val="24"/>
          <w:szCs w:val="24"/>
        </w:rPr>
        <w:t>s cuales</w:t>
      </w:r>
      <w:r w:rsidR="00CD4E9D" w:rsidRPr="00101A13">
        <w:rPr>
          <w:rFonts w:ascii="Arial Nova Light" w:eastAsia="Arial" w:hAnsi="Arial Nova Light" w:cs="Arial"/>
          <w:color w:val="000000"/>
          <w:sz w:val="24"/>
          <w:szCs w:val="24"/>
        </w:rPr>
        <w:t xml:space="preserve">, en su consideración, </w:t>
      </w:r>
      <w:r w:rsidR="00473514" w:rsidRPr="00101A13">
        <w:rPr>
          <w:rFonts w:ascii="Arial Nova Light" w:eastAsia="Arial" w:hAnsi="Arial Nova Light" w:cs="Arial"/>
          <w:color w:val="000000"/>
          <w:sz w:val="24"/>
          <w:szCs w:val="24"/>
        </w:rPr>
        <w:t xml:space="preserve">contienen expresiones que </w:t>
      </w:r>
      <w:r w:rsidR="00CD4E9D" w:rsidRPr="00101A13">
        <w:rPr>
          <w:rFonts w:ascii="Arial Nova Light" w:eastAsia="Arial" w:hAnsi="Arial Nova Light" w:cs="Arial"/>
          <w:color w:val="000000"/>
          <w:sz w:val="24"/>
          <w:szCs w:val="24"/>
        </w:rPr>
        <w:t>hacen</w:t>
      </w:r>
      <w:r w:rsidR="00473514" w:rsidRPr="00101A13">
        <w:rPr>
          <w:rFonts w:ascii="Arial Nova Light" w:eastAsia="Arial" w:hAnsi="Arial Nova Light" w:cs="Arial"/>
          <w:color w:val="000000"/>
          <w:sz w:val="24"/>
          <w:szCs w:val="24"/>
        </w:rPr>
        <w:t xml:space="preserve"> un llamamiento al voto, con la finalidad de posicionar su candidatura, previo al inicio del periodo de campaña. </w:t>
      </w:r>
      <w:r w:rsidR="00473514" w:rsidRPr="00101A13">
        <w:rPr>
          <w:rFonts w:ascii="Arial Nova Light" w:eastAsia="Arial" w:hAnsi="Arial Nova Light" w:cs="Arial"/>
          <w:sz w:val="24"/>
          <w:szCs w:val="24"/>
        </w:rPr>
        <w:t xml:space="preserve"> </w:t>
      </w:r>
    </w:p>
    <w:p w14:paraId="3468BDC9" w14:textId="77777777" w:rsidR="00CD4E9D" w:rsidRPr="00101A13" w:rsidRDefault="00CD4E9D" w:rsidP="00CD4E9D">
      <w:pPr>
        <w:pStyle w:val="Prrafodelista"/>
        <w:spacing w:after="0" w:line="360" w:lineRule="auto"/>
        <w:ind w:left="0"/>
        <w:jc w:val="both"/>
        <w:rPr>
          <w:rFonts w:ascii="Arial Nova Light" w:hAnsi="Arial Nova Light" w:cs="Arial"/>
          <w:b/>
          <w:sz w:val="24"/>
          <w:szCs w:val="24"/>
        </w:rPr>
      </w:pPr>
    </w:p>
    <w:p w14:paraId="2447229E" w14:textId="63423EB4" w:rsidR="00CD4E9D" w:rsidRPr="00101A13" w:rsidRDefault="00CD4E9D" w:rsidP="00CD4E9D">
      <w:pPr>
        <w:pStyle w:val="Prrafodelista"/>
        <w:spacing w:after="0" w:line="360" w:lineRule="auto"/>
        <w:ind w:left="0"/>
        <w:jc w:val="both"/>
        <w:rPr>
          <w:rFonts w:ascii="Arial Nova Light" w:eastAsia="Arial" w:hAnsi="Arial Nova Light" w:cs="Arial"/>
          <w:sz w:val="24"/>
          <w:szCs w:val="24"/>
        </w:rPr>
      </w:pPr>
      <w:r w:rsidRPr="00101A13">
        <w:rPr>
          <w:rFonts w:ascii="Arial Nova Light" w:eastAsia="Arial" w:hAnsi="Arial Nova Light" w:cs="Arial"/>
          <w:sz w:val="24"/>
          <w:szCs w:val="24"/>
        </w:rPr>
        <w:t>El contenido de los spots</w:t>
      </w:r>
      <w:r w:rsidR="00F17C50">
        <w:rPr>
          <w:rFonts w:ascii="Arial Nova Light" w:eastAsia="Arial" w:hAnsi="Arial Nova Light" w:cs="Arial"/>
          <w:sz w:val="24"/>
          <w:szCs w:val="24"/>
        </w:rPr>
        <w:t xml:space="preserve"> de la Precandidata María Teresa Jiménez Esquivel</w:t>
      </w:r>
      <w:r w:rsidRPr="00101A13">
        <w:rPr>
          <w:rFonts w:ascii="Arial Nova Light" w:eastAsia="Arial" w:hAnsi="Arial Nova Light" w:cs="Arial"/>
          <w:sz w:val="24"/>
          <w:szCs w:val="24"/>
        </w:rPr>
        <w:t xml:space="preserve"> es el siguiente</w:t>
      </w:r>
      <w:r w:rsidR="00473514" w:rsidRPr="00101A13">
        <w:rPr>
          <w:rFonts w:ascii="Arial Nova Light" w:eastAsia="Arial" w:hAnsi="Arial Nova Light" w:cs="Arial"/>
          <w:sz w:val="24"/>
          <w:szCs w:val="24"/>
        </w:rPr>
        <w:t>:</w:t>
      </w:r>
    </w:p>
    <w:tbl>
      <w:tblPr>
        <w:tblStyle w:val="Tablaconcuadrcula"/>
        <w:tblW w:w="0" w:type="auto"/>
        <w:tblLook w:val="04A0" w:firstRow="1" w:lastRow="0" w:firstColumn="1" w:lastColumn="0" w:noHBand="0" w:noVBand="1"/>
      </w:tblPr>
      <w:tblGrid>
        <w:gridCol w:w="4956"/>
        <w:gridCol w:w="4957"/>
      </w:tblGrid>
      <w:tr w:rsidR="006E24C2" w:rsidRPr="002F7552" w14:paraId="529957F1" w14:textId="77777777" w:rsidTr="006E24C2">
        <w:tc>
          <w:tcPr>
            <w:tcW w:w="4956" w:type="dxa"/>
          </w:tcPr>
          <w:p w14:paraId="0C97FAB6" w14:textId="250FBF01" w:rsidR="006E24C2" w:rsidRPr="00031320" w:rsidRDefault="006E24C2" w:rsidP="006E24C2">
            <w:pPr>
              <w:pStyle w:val="Prrafodelista"/>
              <w:spacing w:after="0" w:line="360" w:lineRule="auto"/>
              <w:ind w:left="0"/>
              <w:jc w:val="both"/>
              <w:rPr>
                <w:rFonts w:ascii="Arial Nova Light" w:eastAsia="Arial" w:hAnsi="Arial Nova Light" w:cs="Arial"/>
                <w:b/>
                <w:bCs/>
                <w:sz w:val="20"/>
                <w:szCs w:val="20"/>
              </w:rPr>
            </w:pPr>
            <w:r w:rsidRPr="00031320">
              <w:rPr>
                <w:rFonts w:ascii="Arial Nova Light" w:eastAsia="Arial" w:hAnsi="Arial Nova Light" w:cs="Arial"/>
                <w:b/>
                <w:bCs/>
                <w:sz w:val="20"/>
                <w:szCs w:val="20"/>
              </w:rPr>
              <w:t xml:space="preserve">Televisión: </w:t>
            </w:r>
          </w:p>
          <w:p w14:paraId="3DF0879E" w14:textId="77777777" w:rsidR="006E24C2" w:rsidRPr="00031320" w:rsidRDefault="006E24C2" w:rsidP="00CD4E9D">
            <w:pPr>
              <w:pStyle w:val="Prrafodelista"/>
              <w:spacing w:after="0" w:line="360" w:lineRule="auto"/>
              <w:ind w:left="0"/>
              <w:jc w:val="both"/>
              <w:rPr>
                <w:rFonts w:ascii="Arial Nova Light" w:eastAsia="Arial" w:hAnsi="Arial Nova Light" w:cs="Arial"/>
                <w:b/>
                <w:bCs/>
                <w:spacing w:val="4"/>
                <w:sz w:val="20"/>
                <w:szCs w:val="20"/>
              </w:rPr>
            </w:pPr>
          </w:p>
        </w:tc>
        <w:tc>
          <w:tcPr>
            <w:tcW w:w="4957" w:type="dxa"/>
          </w:tcPr>
          <w:p w14:paraId="4F8F96CF" w14:textId="1C51317A" w:rsidR="006E24C2" w:rsidRPr="00031320" w:rsidRDefault="006E24C2" w:rsidP="00CD4E9D">
            <w:pPr>
              <w:pStyle w:val="Prrafodelista"/>
              <w:spacing w:after="0" w:line="360" w:lineRule="auto"/>
              <w:ind w:left="0"/>
              <w:jc w:val="both"/>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Radio:</w:t>
            </w:r>
          </w:p>
        </w:tc>
      </w:tr>
      <w:tr w:rsidR="006E24C2" w:rsidRPr="002F7552" w14:paraId="0AD48F03" w14:textId="77777777" w:rsidTr="006E24C2">
        <w:tc>
          <w:tcPr>
            <w:tcW w:w="4956" w:type="dxa"/>
          </w:tcPr>
          <w:p w14:paraId="5085FCBC" w14:textId="29A8DBDA" w:rsidR="006E24C2" w:rsidRPr="00031320" w:rsidRDefault="006E24C2" w:rsidP="006E24C2">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rPr>
            </w:pPr>
            <w:r w:rsidRPr="00031320">
              <w:rPr>
                <w:rFonts w:ascii="Arial Nova Light" w:eastAsia="Arial" w:hAnsi="Arial Nova Light" w:cs="Arial"/>
                <w:b/>
                <w:bCs/>
                <w:color w:val="000000"/>
                <w:sz w:val="20"/>
                <w:szCs w:val="20"/>
                <w:u w:val="single"/>
              </w:rPr>
              <w:lastRenderedPageBreak/>
              <w:t>Voz en OFF</w:t>
            </w:r>
            <w:r w:rsidRPr="00031320">
              <w:rPr>
                <w:rFonts w:ascii="Arial Nova Light" w:eastAsia="Arial" w:hAnsi="Arial Nova Light" w:cs="Arial"/>
                <w:b/>
                <w:bCs/>
                <w:color w:val="000000"/>
                <w:sz w:val="20"/>
                <w:szCs w:val="20"/>
              </w:rPr>
              <w:t xml:space="preserve">:  </w:t>
            </w:r>
          </w:p>
          <w:p w14:paraId="3F3D8C38" w14:textId="77777777" w:rsidR="006E24C2" w:rsidRPr="00031320" w:rsidRDefault="006E24C2" w:rsidP="006E24C2">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“Ella sabe lo mucho que has batallado, las ganas que le echas todos los días para salir adelante y todo lo que haces por la gente que amas. Ella sabe lo que sientes, porque siempre ha estado a tu lado. </w:t>
            </w:r>
          </w:p>
          <w:p w14:paraId="3739049B" w14:textId="77777777" w:rsidR="006E24C2" w:rsidRPr="00031320" w:rsidRDefault="006E24C2" w:rsidP="006E24C2">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031320">
              <w:rPr>
                <w:rFonts w:ascii="Arial Nova Light" w:eastAsia="Arial" w:hAnsi="Arial Nova Light" w:cs="Arial"/>
                <w:b/>
                <w:bCs/>
                <w:iCs/>
                <w:color w:val="000000"/>
                <w:sz w:val="20"/>
                <w:szCs w:val="20"/>
              </w:rPr>
              <w:t>Tere Jiménez:</w:t>
            </w:r>
          </w:p>
          <w:p w14:paraId="217273FE" w14:textId="4E070460" w:rsidR="006E24C2" w:rsidRPr="00031320" w:rsidRDefault="006E24C2" w:rsidP="006E24C2">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Cs/>
                <w:color w:val="000000"/>
                <w:sz w:val="20"/>
                <w:szCs w:val="20"/>
              </w:rPr>
            </w:pPr>
            <w:r w:rsidRPr="00031320">
              <w:rPr>
                <w:rFonts w:ascii="Arial Nova Light" w:eastAsia="Arial" w:hAnsi="Arial Nova Light" w:cs="Arial"/>
                <w:i/>
                <w:color w:val="000000"/>
                <w:sz w:val="20"/>
                <w:szCs w:val="20"/>
              </w:rPr>
              <w:t xml:space="preserve">Sigamos caminando juntos para darle a Aguascalientes una nueva ilusión, una mayor alegría y una vida mejor para todas y todos. </w:t>
            </w:r>
            <w:r w:rsidRPr="00031320">
              <w:rPr>
                <w:rFonts w:ascii="Arial Nova Light" w:eastAsia="Arial" w:hAnsi="Arial Nova Light" w:cs="Arial"/>
                <w:iCs/>
                <w:color w:val="000000"/>
                <w:sz w:val="20"/>
                <w:szCs w:val="20"/>
              </w:rPr>
              <w:t xml:space="preserve"> </w:t>
            </w:r>
          </w:p>
          <w:p w14:paraId="3ED8AE44" w14:textId="5A2ADD44" w:rsidR="006E24C2" w:rsidRPr="00031320" w:rsidRDefault="006E24C2" w:rsidP="006E24C2">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031320">
              <w:rPr>
                <w:rFonts w:ascii="Arial Nova Light" w:eastAsia="Arial" w:hAnsi="Arial Nova Light" w:cs="Arial"/>
                <w:b/>
                <w:bCs/>
                <w:iCs/>
                <w:color w:val="000000"/>
                <w:sz w:val="20"/>
                <w:szCs w:val="20"/>
              </w:rPr>
              <w:t>Voz en OFF:</w:t>
            </w:r>
          </w:p>
          <w:p w14:paraId="19A23C20" w14:textId="77777777" w:rsidR="006E24C2" w:rsidRPr="00031320" w:rsidRDefault="006E24C2" w:rsidP="006E24C2">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b/>
              <w:t>Tere Jiménez, precandidata a Gobernadora. Ella te entiende y resuelve. PAN</w:t>
            </w:r>
          </w:p>
          <w:p w14:paraId="6B0B2D2B" w14:textId="0C58E456" w:rsidR="00A47C08" w:rsidRPr="00031320" w:rsidRDefault="00A47C08" w:rsidP="006E24C2">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p>
          <w:p w14:paraId="493C7642" w14:textId="6CE194A0" w:rsidR="00A47C08" w:rsidRPr="00031320" w:rsidRDefault="00A47C08" w:rsidP="006E24C2">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Cintilla permanente: </w:t>
            </w:r>
          </w:p>
          <w:p w14:paraId="7FE94DCB" w14:textId="1A668BBA" w:rsidR="006E24C2" w:rsidRPr="00031320" w:rsidRDefault="006E24C2" w:rsidP="006E24C2">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Mensaje dirigido a los militantes del PAN, en los términos de la invitación dirigida para participar en el proceso interno de la candidatura a la </w:t>
            </w:r>
            <w:r w:rsidRPr="00031320">
              <w:rPr>
                <w:rFonts w:ascii="Arial Nova Light" w:eastAsia="Arial" w:hAnsi="Arial Nova Light" w:cs="Arial"/>
                <w:i/>
                <w:sz w:val="20"/>
                <w:szCs w:val="20"/>
              </w:rPr>
              <w:t>g</w:t>
            </w:r>
            <w:r w:rsidRPr="00031320">
              <w:rPr>
                <w:rFonts w:ascii="Arial Nova Light" w:eastAsia="Arial" w:hAnsi="Arial Nova Light" w:cs="Arial"/>
                <w:i/>
                <w:color w:val="000000"/>
                <w:sz w:val="20"/>
                <w:szCs w:val="20"/>
              </w:rPr>
              <w:t xml:space="preserve">ubernatura del </w:t>
            </w:r>
            <w:r w:rsidRPr="00031320">
              <w:rPr>
                <w:rFonts w:ascii="Arial Nova Light" w:eastAsia="Arial" w:hAnsi="Arial Nova Light" w:cs="Arial"/>
                <w:i/>
                <w:sz w:val="20"/>
                <w:szCs w:val="20"/>
              </w:rPr>
              <w:t>e</w:t>
            </w:r>
            <w:r w:rsidRPr="00031320">
              <w:rPr>
                <w:rFonts w:ascii="Arial Nova Light" w:eastAsia="Arial" w:hAnsi="Arial Nova Light" w:cs="Arial"/>
                <w:i/>
                <w:color w:val="000000"/>
                <w:sz w:val="20"/>
                <w:szCs w:val="20"/>
              </w:rPr>
              <w:t>stado de Aguascalientes.”</w:t>
            </w:r>
          </w:p>
          <w:p w14:paraId="5FCFA319" w14:textId="493D522A" w:rsidR="006E24C2" w:rsidRPr="00031320" w:rsidRDefault="006E24C2" w:rsidP="00CD4E9D">
            <w:pPr>
              <w:pStyle w:val="Prrafodelista"/>
              <w:spacing w:after="0" w:line="360" w:lineRule="auto"/>
              <w:ind w:left="0"/>
              <w:jc w:val="both"/>
              <w:rPr>
                <w:rFonts w:ascii="Arial Nova Light" w:eastAsia="Arial" w:hAnsi="Arial Nova Light" w:cs="Arial"/>
                <w:spacing w:val="4"/>
                <w:sz w:val="20"/>
                <w:szCs w:val="20"/>
              </w:rPr>
            </w:pPr>
          </w:p>
        </w:tc>
        <w:tc>
          <w:tcPr>
            <w:tcW w:w="4957" w:type="dxa"/>
          </w:tcPr>
          <w:p w14:paraId="26D0B938" w14:textId="6F892186" w:rsidR="00A47C08" w:rsidRPr="00031320" w:rsidRDefault="001617AF" w:rsidP="00A47C08">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rPr>
            </w:pPr>
            <w:r w:rsidRPr="00031320">
              <w:rPr>
                <w:rFonts w:ascii="Arial Nova Light" w:eastAsia="Arial" w:hAnsi="Arial Nova Light" w:cs="Arial"/>
                <w:b/>
                <w:bCs/>
                <w:color w:val="000000"/>
                <w:sz w:val="20"/>
                <w:szCs w:val="20"/>
                <w:u w:val="single"/>
              </w:rPr>
              <w:t>Locutor</w:t>
            </w:r>
            <w:r w:rsidR="00A47C08" w:rsidRPr="00031320">
              <w:rPr>
                <w:rFonts w:ascii="Arial Nova Light" w:eastAsia="Arial" w:hAnsi="Arial Nova Light" w:cs="Arial"/>
                <w:b/>
                <w:bCs/>
                <w:color w:val="000000"/>
                <w:sz w:val="20"/>
                <w:szCs w:val="20"/>
              </w:rPr>
              <w:t xml:space="preserve">:  </w:t>
            </w:r>
          </w:p>
          <w:p w14:paraId="305E50B8" w14:textId="77777777" w:rsidR="00A47C08" w:rsidRPr="00031320" w:rsidRDefault="00A47C08" w:rsidP="00A47C08">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“Ella sabe lo mucho que has batallado, las ganas que le echas todos los días para salir adelante y todo lo que haces por la gente que amas. Ella sabe lo que sientes, porque siempre ha estado a tu lado. </w:t>
            </w:r>
          </w:p>
          <w:p w14:paraId="2D4B5F3D" w14:textId="226ED575" w:rsidR="00A47C08" w:rsidRPr="00031320" w:rsidRDefault="00A47C08" w:rsidP="00A47C08">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031320">
              <w:rPr>
                <w:rFonts w:ascii="Arial Nova Light" w:eastAsia="Arial" w:hAnsi="Arial Nova Light" w:cs="Arial"/>
                <w:b/>
                <w:bCs/>
                <w:iCs/>
                <w:color w:val="000000"/>
                <w:sz w:val="20"/>
                <w:szCs w:val="20"/>
              </w:rPr>
              <w:t>Voz de mujer:</w:t>
            </w:r>
          </w:p>
          <w:p w14:paraId="3F916A12" w14:textId="77777777" w:rsidR="00A47C08" w:rsidRPr="00031320" w:rsidRDefault="00A47C08" w:rsidP="00A47C08">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Cs/>
                <w:color w:val="000000"/>
                <w:sz w:val="20"/>
                <w:szCs w:val="20"/>
              </w:rPr>
            </w:pPr>
            <w:r w:rsidRPr="00031320">
              <w:rPr>
                <w:rFonts w:ascii="Arial Nova Light" w:eastAsia="Arial" w:hAnsi="Arial Nova Light" w:cs="Arial"/>
                <w:iCs/>
                <w:color w:val="000000"/>
                <w:sz w:val="20"/>
                <w:szCs w:val="20"/>
              </w:rPr>
              <w:tab/>
            </w:r>
            <w:r w:rsidRPr="00031320">
              <w:rPr>
                <w:rFonts w:ascii="Arial Nova Light" w:eastAsia="Arial" w:hAnsi="Arial Nova Light" w:cs="Arial"/>
                <w:i/>
                <w:color w:val="000000"/>
                <w:sz w:val="20"/>
                <w:szCs w:val="20"/>
              </w:rPr>
              <w:t xml:space="preserve">Sigamos caminando juntos para darle a Aguascalientes una nueva ilusión, una mayor alegría y una vida mejor para todas y todos. </w:t>
            </w:r>
            <w:r w:rsidRPr="00031320">
              <w:rPr>
                <w:rFonts w:ascii="Arial Nova Light" w:eastAsia="Arial" w:hAnsi="Arial Nova Light" w:cs="Arial"/>
                <w:iCs/>
                <w:color w:val="000000"/>
                <w:sz w:val="20"/>
                <w:szCs w:val="20"/>
              </w:rPr>
              <w:t xml:space="preserve"> </w:t>
            </w:r>
          </w:p>
          <w:p w14:paraId="489F163F" w14:textId="77777777" w:rsidR="00A47C08" w:rsidRPr="00031320" w:rsidRDefault="00A47C08" w:rsidP="00A47C08">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Cs/>
                <w:color w:val="000000"/>
                <w:sz w:val="20"/>
                <w:szCs w:val="20"/>
              </w:rPr>
            </w:pPr>
            <w:r w:rsidRPr="00031320">
              <w:rPr>
                <w:rFonts w:ascii="Arial Nova Light" w:eastAsia="Arial" w:hAnsi="Arial Nova Light" w:cs="Arial"/>
                <w:b/>
                <w:bCs/>
                <w:iCs/>
                <w:color w:val="000000"/>
                <w:sz w:val="20"/>
                <w:szCs w:val="20"/>
              </w:rPr>
              <w:t>Locutor:</w:t>
            </w:r>
          </w:p>
          <w:p w14:paraId="1A254355" w14:textId="77777777" w:rsidR="00A47C08" w:rsidRPr="00031320" w:rsidRDefault="00A47C08" w:rsidP="00A47C08">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b/>
              <w:t>Tere Jiménez, precandidata a Gobernadora. Ella te entiende y resuelve. PAN</w:t>
            </w:r>
          </w:p>
          <w:p w14:paraId="4F880C3E" w14:textId="77777777" w:rsidR="00A47C08" w:rsidRPr="00031320" w:rsidRDefault="00A47C08" w:rsidP="00A47C08">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p>
          <w:p w14:paraId="2294E28E" w14:textId="100FF71F" w:rsidR="00A47C08" w:rsidRPr="00031320" w:rsidRDefault="00A47C08" w:rsidP="00A47C08">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Mensaje dirigido a los militantes del PAN, en los términos de la invitación dirigida para participar en el proceso interno de la candidatura a la </w:t>
            </w:r>
            <w:r w:rsidRPr="00031320">
              <w:rPr>
                <w:rFonts w:ascii="Arial Nova Light" w:eastAsia="Arial" w:hAnsi="Arial Nova Light" w:cs="Arial"/>
                <w:i/>
                <w:sz w:val="20"/>
                <w:szCs w:val="20"/>
              </w:rPr>
              <w:t>g</w:t>
            </w:r>
            <w:r w:rsidRPr="00031320">
              <w:rPr>
                <w:rFonts w:ascii="Arial Nova Light" w:eastAsia="Arial" w:hAnsi="Arial Nova Light" w:cs="Arial"/>
                <w:i/>
                <w:color w:val="000000"/>
                <w:sz w:val="20"/>
                <w:szCs w:val="20"/>
              </w:rPr>
              <w:t xml:space="preserve">ubernatura del </w:t>
            </w:r>
            <w:r w:rsidRPr="00031320">
              <w:rPr>
                <w:rFonts w:ascii="Arial Nova Light" w:eastAsia="Arial" w:hAnsi="Arial Nova Light" w:cs="Arial"/>
                <w:i/>
                <w:sz w:val="20"/>
                <w:szCs w:val="20"/>
              </w:rPr>
              <w:t>e</w:t>
            </w:r>
            <w:r w:rsidRPr="00031320">
              <w:rPr>
                <w:rFonts w:ascii="Arial Nova Light" w:eastAsia="Arial" w:hAnsi="Arial Nova Light" w:cs="Arial"/>
                <w:i/>
                <w:color w:val="000000"/>
                <w:sz w:val="20"/>
                <w:szCs w:val="20"/>
              </w:rPr>
              <w:t>stado de Aguascalientes.”</w:t>
            </w:r>
          </w:p>
          <w:p w14:paraId="3BB0DB29" w14:textId="77777777" w:rsidR="006E24C2" w:rsidRPr="00031320" w:rsidRDefault="006E24C2" w:rsidP="00CD4E9D">
            <w:pPr>
              <w:pStyle w:val="Prrafodelista"/>
              <w:spacing w:after="0" w:line="360" w:lineRule="auto"/>
              <w:ind w:left="0"/>
              <w:jc w:val="both"/>
              <w:rPr>
                <w:rFonts w:ascii="Arial Nova Light" w:eastAsia="Arial" w:hAnsi="Arial Nova Light" w:cs="Arial"/>
                <w:spacing w:val="4"/>
                <w:sz w:val="20"/>
                <w:szCs w:val="20"/>
              </w:rPr>
            </w:pPr>
          </w:p>
        </w:tc>
      </w:tr>
      <w:tr w:rsidR="00077E06" w:rsidRPr="002F7552" w14:paraId="4F5F7A4C" w14:textId="77777777" w:rsidTr="006E24C2">
        <w:tc>
          <w:tcPr>
            <w:tcW w:w="4956" w:type="dxa"/>
          </w:tcPr>
          <w:p w14:paraId="580CEACA" w14:textId="77777777" w:rsidR="00077E06" w:rsidRPr="00031320" w:rsidRDefault="00077E06" w:rsidP="006E24C2">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u w:val="single"/>
              </w:rPr>
            </w:pPr>
            <w:r w:rsidRPr="00031320">
              <w:rPr>
                <w:rFonts w:ascii="Arial Nova Light" w:eastAsia="Arial" w:hAnsi="Arial Nova Light" w:cs="Arial"/>
                <w:b/>
                <w:bCs/>
                <w:color w:val="000000"/>
                <w:sz w:val="20"/>
                <w:szCs w:val="20"/>
                <w:u w:val="single"/>
              </w:rPr>
              <w:t xml:space="preserve">Imágenes: </w:t>
            </w:r>
          </w:p>
          <w:p w14:paraId="029835C2" w14:textId="77777777"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67036F61" wp14:editId="09D4D94C">
                  <wp:extent cx="2665730" cy="1256665"/>
                  <wp:effectExtent l="0" t="0" r="1270" b="635"/>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665730" cy="1256665"/>
                          </a:xfrm>
                          <a:prstGeom prst="rect">
                            <a:avLst/>
                          </a:prstGeom>
                        </pic:spPr>
                      </pic:pic>
                    </a:graphicData>
                  </a:graphic>
                </wp:inline>
              </w:drawing>
            </w:r>
            <w:r w:rsidRPr="00031320">
              <w:rPr>
                <w:noProof/>
                <w:sz w:val="20"/>
                <w:szCs w:val="20"/>
              </w:rPr>
              <w:drawing>
                <wp:inline distT="0" distB="0" distL="0" distR="0" wp14:anchorId="45A0F227" wp14:editId="4A76AF30">
                  <wp:extent cx="2665730" cy="1307465"/>
                  <wp:effectExtent l="0" t="0" r="1270" b="698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665730" cy="1307465"/>
                          </a:xfrm>
                          <a:prstGeom prst="rect">
                            <a:avLst/>
                          </a:prstGeom>
                        </pic:spPr>
                      </pic:pic>
                    </a:graphicData>
                  </a:graphic>
                </wp:inline>
              </w:drawing>
            </w:r>
          </w:p>
          <w:p w14:paraId="2452F5F2" w14:textId="77777777"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lastRenderedPageBreak/>
              <w:drawing>
                <wp:inline distT="0" distB="0" distL="0" distR="0" wp14:anchorId="462BA94A" wp14:editId="140A6875">
                  <wp:extent cx="2665730" cy="1285875"/>
                  <wp:effectExtent l="0" t="0" r="1270" b="9525"/>
                  <wp:docPr id="23" name="Image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665730" cy="1285875"/>
                          </a:xfrm>
                          <a:prstGeom prst="rect">
                            <a:avLst/>
                          </a:prstGeom>
                        </pic:spPr>
                      </pic:pic>
                    </a:graphicData>
                  </a:graphic>
                </wp:inline>
              </w:drawing>
            </w:r>
            <w:r w:rsidRPr="00031320">
              <w:rPr>
                <w:noProof/>
                <w:sz w:val="20"/>
                <w:szCs w:val="20"/>
              </w:rPr>
              <w:drawing>
                <wp:inline distT="0" distB="0" distL="0" distR="0" wp14:anchorId="6E560B8B" wp14:editId="7605D8CA">
                  <wp:extent cx="2665730" cy="1386205"/>
                  <wp:effectExtent l="0" t="0" r="1270" b="4445"/>
                  <wp:docPr id="24" name="Imagen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65730" cy="1386205"/>
                          </a:xfrm>
                          <a:prstGeom prst="rect">
                            <a:avLst/>
                          </a:prstGeom>
                        </pic:spPr>
                      </pic:pic>
                    </a:graphicData>
                  </a:graphic>
                </wp:inline>
              </w:drawing>
            </w:r>
          </w:p>
          <w:p w14:paraId="1DB20DAD" w14:textId="77777777"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595AC2FB" wp14:editId="09F6EBEE">
                  <wp:extent cx="2665730" cy="1449070"/>
                  <wp:effectExtent l="0" t="0" r="1270" b="0"/>
                  <wp:docPr id="25"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665730" cy="1449070"/>
                          </a:xfrm>
                          <a:prstGeom prst="rect">
                            <a:avLst/>
                          </a:prstGeom>
                        </pic:spPr>
                      </pic:pic>
                    </a:graphicData>
                  </a:graphic>
                </wp:inline>
              </w:drawing>
            </w:r>
            <w:r w:rsidRPr="00031320">
              <w:rPr>
                <w:noProof/>
                <w:sz w:val="20"/>
                <w:szCs w:val="20"/>
              </w:rPr>
              <w:drawing>
                <wp:inline distT="0" distB="0" distL="0" distR="0" wp14:anchorId="60C5CDA5" wp14:editId="1F6F1806">
                  <wp:extent cx="2665730" cy="1379855"/>
                  <wp:effectExtent l="0" t="0" r="1270" b="0"/>
                  <wp:docPr id="26" name="Imagen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2665730" cy="1379855"/>
                          </a:xfrm>
                          <a:prstGeom prst="rect">
                            <a:avLst/>
                          </a:prstGeom>
                        </pic:spPr>
                      </pic:pic>
                    </a:graphicData>
                  </a:graphic>
                </wp:inline>
              </w:drawing>
            </w:r>
          </w:p>
          <w:p w14:paraId="52C35846" w14:textId="77777777"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03F952EF" wp14:editId="0EEF4982">
                  <wp:extent cx="2665730" cy="1461770"/>
                  <wp:effectExtent l="0" t="0" r="1270" b="508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2665730" cy="1461770"/>
                          </a:xfrm>
                          <a:prstGeom prst="rect">
                            <a:avLst/>
                          </a:prstGeom>
                        </pic:spPr>
                      </pic:pic>
                    </a:graphicData>
                  </a:graphic>
                </wp:inline>
              </w:drawing>
            </w:r>
            <w:r w:rsidRPr="00031320">
              <w:rPr>
                <w:rFonts w:ascii="Arial Nova Light" w:hAnsi="Arial Nova Light"/>
                <w:noProof/>
                <w:sz w:val="20"/>
                <w:szCs w:val="20"/>
              </w:rPr>
              <w:drawing>
                <wp:inline distT="0" distB="0" distL="0" distR="0" wp14:anchorId="0CE3B9ED" wp14:editId="17606755">
                  <wp:extent cx="2543175" cy="1202373"/>
                  <wp:effectExtent l="0" t="0" r="0" b="0"/>
                  <wp:docPr id="28" name="image9.png"/>
                  <wp:cNvGraphicFramePr/>
                  <a:graphic xmlns:a="http://schemas.openxmlformats.org/drawingml/2006/main">
                    <a:graphicData uri="http://schemas.openxmlformats.org/drawingml/2006/picture">
                      <pic:pic xmlns:pic="http://schemas.openxmlformats.org/drawingml/2006/picture">
                        <pic:nvPicPr>
                          <pic:cNvPr id="0" name="image9.png"/>
                          <pic:cNvPicPr preferRelativeResize="0"/>
                        </pic:nvPicPr>
                        <pic:blipFill>
                          <a:blip r:embed="rId15"/>
                          <a:srcRect l="4376" t="23603" r="46416" b="27566"/>
                          <a:stretch>
                            <a:fillRect/>
                          </a:stretch>
                        </pic:blipFill>
                        <pic:spPr>
                          <a:xfrm>
                            <a:off x="0" y="0"/>
                            <a:ext cx="2543175" cy="1202373"/>
                          </a:xfrm>
                          <a:prstGeom prst="rect">
                            <a:avLst/>
                          </a:prstGeom>
                          <a:ln/>
                        </pic:spPr>
                      </pic:pic>
                    </a:graphicData>
                  </a:graphic>
                </wp:inline>
              </w:drawing>
            </w:r>
          </w:p>
          <w:p w14:paraId="2B1E58A3" w14:textId="77777777"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rFonts w:ascii="Arial Nova Light" w:hAnsi="Arial Nova Light"/>
                <w:noProof/>
                <w:sz w:val="20"/>
                <w:szCs w:val="20"/>
              </w:rPr>
              <w:lastRenderedPageBreak/>
              <w:drawing>
                <wp:inline distT="0" distB="0" distL="0" distR="0" wp14:anchorId="6868DE20" wp14:editId="1A1E5EF3">
                  <wp:extent cx="2552700" cy="1249998"/>
                  <wp:effectExtent l="0" t="0" r="0" b="0"/>
                  <wp:docPr id="2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6"/>
                          <a:srcRect l="4677" t="23335" r="46132" b="27037"/>
                          <a:stretch>
                            <a:fillRect/>
                          </a:stretch>
                        </pic:blipFill>
                        <pic:spPr>
                          <a:xfrm>
                            <a:off x="0" y="0"/>
                            <a:ext cx="2552700" cy="1249998"/>
                          </a:xfrm>
                          <a:prstGeom prst="rect">
                            <a:avLst/>
                          </a:prstGeom>
                          <a:ln/>
                        </pic:spPr>
                      </pic:pic>
                    </a:graphicData>
                  </a:graphic>
                </wp:inline>
              </w:drawing>
            </w:r>
            <w:r w:rsidRPr="00031320">
              <w:rPr>
                <w:rFonts w:ascii="Arial Nova Light" w:hAnsi="Arial Nova Light"/>
                <w:noProof/>
                <w:sz w:val="20"/>
                <w:szCs w:val="20"/>
              </w:rPr>
              <w:drawing>
                <wp:inline distT="0" distB="0" distL="0" distR="0" wp14:anchorId="1A2D4448" wp14:editId="55A133E1">
                  <wp:extent cx="2543175" cy="1259523"/>
                  <wp:effectExtent l="0" t="0" r="0" b="0"/>
                  <wp:docPr id="30"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7"/>
                          <a:srcRect l="4375" t="23872" r="46279" b="27576"/>
                          <a:stretch>
                            <a:fillRect/>
                          </a:stretch>
                        </pic:blipFill>
                        <pic:spPr>
                          <a:xfrm>
                            <a:off x="0" y="0"/>
                            <a:ext cx="2543175" cy="1259523"/>
                          </a:xfrm>
                          <a:prstGeom prst="rect">
                            <a:avLst/>
                          </a:prstGeom>
                          <a:ln/>
                        </pic:spPr>
                      </pic:pic>
                    </a:graphicData>
                  </a:graphic>
                </wp:inline>
              </w:drawing>
            </w:r>
          </w:p>
          <w:p w14:paraId="49F28E28" w14:textId="2D508164" w:rsidR="00CC6306" w:rsidRPr="00031320" w:rsidRDefault="00CC6306" w:rsidP="00CC6306">
            <w:pPr>
              <w:tabs>
                <w:tab w:val="left" w:pos="426"/>
              </w:tabs>
              <w:spacing w:line="360" w:lineRule="auto"/>
              <w:ind w:right="36"/>
              <w:jc w:val="both"/>
              <w:rPr>
                <w:rFonts w:ascii="Arial Nova Light" w:eastAsia="Arial" w:hAnsi="Arial Nova Light" w:cs="Arial"/>
                <w:color w:val="000000"/>
                <w:sz w:val="20"/>
                <w:szCs w:val="20"/>
              </w:rPr>
            </w:pPr>
            <w:r w:rsidRPr="00031320">
              <w:rPr>
                <w:rFonts w:ascii="Arial Nova Light" w:hAnsi="Arial Nova Light"/>
                <w:noProof/>
                <w:sz w:val="20"/>
                <w:szCs w:val="20"/>
              </w:rPr>
              <w:drawing>
                <wp:inline distT="0" distB="0" distL="0" distR="0" wp14:anchorId="245021A5" wp14:editId="312787CA">
                  <wp:extent cx="2524125" cy="1164273"/>
                  <wp:effectExtent l="0" t="0" r="0" b="0"/>
                  <wp:docPr id="3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l="4524" t="23333" r="46134" b="28116"/>
                          <a:stretch>
                            <a:fillRect/>
                          </a:stretch>
                        </pic:blipFill>
                        <pic:spPr>
                          <a:xfrm>
                            <a:off x="0" y="0"/>
                            <a:ext cx="2524125" cy="1164273"/>
                          </a:xfrm>
                          <a:prstGeom prst="rect">
                            <a:avLst/>
                          </a:prstGeom>
                          <a:ln/>
                        </pic:spPr>
                      </pic:pic>
                    </a:graphicData>
                  </a:graphic>
                </wp:inline>
              </w:drawing>
            </w:r>
            <w:r w:rsidRPr="00031320">
              <w:rPr>
                <w:rFonts w:ascii="Arial Nova Light" w:hAnsi="Arial Nova Light"/>
                <w:noProof/>
                <w:sz w:val="20"/>
                <w:szCs w:val="20"/>
              </w:rPr>
              <w:drawing>
                <wp:inline distT="0" distB="0" distL="0" distR="0" wp14:anchorId="549129D9" wp14:editId="5FFF3F06">
                  <wp:extent cx="2524125" cy="1230948"/>
                  <wp:effectExtent l="0" t="0" r="0" b="0"/>
                  <wp:docPr id="3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19"/>
                          <a:srcRect l="4829" t="23871" r="45825" b="27571"/>
                          <a:stretch>
                            <a:fillRect/>
                          </a:stretch>
                        </pic:blipFill>
                        <pic:spPr>
                          <a:xfrm>
                            <a:off x="0" y="0"/>
                            <a:ext cx="2524125" cy="1230948"/>
                          </a:xfrm>
                          <a:prstGeom prst="rect">
                            <a:avLst/>
                          </a:prstGeom>
                          <a:ln/>
                        </pic:spPr>
                      </pic:pic>
                    </a:graphicData>
                  </a:graphic>
                </wp:inline>
              </w:drawing>
            </w:r>
          </w:p>
        </w:tc>
        <w:tc>
          <w:tcPr>
            <w:tcW w:w="4957" w:type="dxa"/>
          </w:tcPr>
          <w:p w14:paraId="7944618E" w14:textId="5A6F6D84" w:rsidR="00077E06" w:rsidRPr="00031320" w:rsidRDefault="00077E06" w:rsidP="00A47C08">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u w:val="single"/>
              </w:rPr>
            </w:pPr>
            <w:r w:rsidRPr="00031320">
              <w:rPr>
                <w:rFonts w:ascii="Arial Nova Light" w:eastAsia="Arial" w:hAnsi="Arial Nova Light" w:cs="Arial"/>
                <w:b/>
                <w:bCs/>
                <w:color w:val="000000"/>
                <w:sz w:val="20"/>
                <w:szCs w:val="20"/>
                <w:u w:val="single"/>
              </w:rPr>
              <w:lastRenderedPageBreak/>
              <w:t xml:space="preserve">SIN </w:t>
            </w:r>
            <w:r w:rsidR="009E7A9C" w:rsidRPr="00031320">
              <w:rPr>
                <w:rFonts w:ascii="Arial Nova Light" w:eastAsia="Arial" w:hAnsi="Arial Nova Light" w:cs="Arial"/>
                <w:b/>
                <w:bCs/>
                <w:color w:val="000000"/>
                <w:sz w:val="20"/>
                <w:szCs w:val="20"/>
                <w:u w:val="single"/>
              </w:rPr>
              <w:t>IMÁGENES</w:t>
            </w:r>
          </w:p>
        </w:tc>
      </w:tr>
    </w:tbl>
    <w:p w14:paraId="659BA66B" w14:textId="2367DA1F" w:rsidR="00473514" w:rsidRDefault="00473514" w:rsidP="00473514">
      <w:pPr>
        <w:pStyle w:val="Prrafodelista"/>
        <w:spacing w:after="0" w:line="360" w:lineRule="auto"/>
        <w:ind w:left="0"/>
        <w:jc w:val="both"/>
        <w:rPr>
          <w:rFonts w:ascii="Arial Nova Light" w:eastAsia="Arial" w:hAnsi="Arial Nova Light" w:cs="Arial"/>
          <w:spacing w:val="4"/>
          <w:sz w:val="24"/>
          <w:szCs w:val="24"/>
        </w:rPr>
      </w:pPr>
    </w:p>
    <w:p w14:paraId="62278F4E" w14:textId="1914D6C1" w:rsidR="00222016" w:rsidRDefault="00222016" w:rsidP="00473514">
      <w:pPr>
        <w:pStyle w:val="Prrafodelista"/>
        <w:spacing w:after="0" w:line="360" w:lineRule="auto"/>
        <w:ind w:left="0"/>
        <w:jc w:val="both"/>
        <w:rPr>
          <w:rFonts w:ascii="Arial Nova Light" w:eastAsia="Arial" w:hAnsi="Arial Nova Light" w:cs="Arial"/>
          <w:spacing w:val="4"/>
          <w:sz w:val="24"/>
          <w:szCs w:val="24"/>
        </w:rPr>
      </w:pPr>
      <w:r>
        <w:rPr>
          <w:rFonts w:ascii="Arial Nova Light" w:eastAsia="Arial" w:hAnsi="Arial Nova Light" w:cs="Arial"/>
          <w:spacing w:val="4"/>
          <w:sz w:val="24"/>
          <w:szCs w:val="24"/>
        </w:rPr>
        <w:t xml:space="preserve">El Contenido de los Spots de la Precandidata Ma. De Jesús Ramírez Castro, es el siguiente: </w:t>
      </w:r>
    </w:p>
    <w:tbl>
      <w:tblPr>
        <w:tblStyle w:val="Tablaconcuadrcula"/>
        <w:tblW w:w="0" w:type="auto"/>
        <w:tblLook w:val="04A0" w:firstRow="1" w:lastRow="0" w:firstColumn="1" w:lastColumn="0" w:noHBand="0" w:noVBand="1"/>
      </w:tblPr>
      <w:tblGrid>
        <w:gridCol w:w="4956"/>
        <w:gridCol w:w="4957"/>
      </w:tblGrid>
      <w:tr w:rsidR="00222016" w:rsidRPr="002F7552" w14:paraId="01AF59E6" w14:textId="77777777" w:rsidTr="00C869C0">
        <w:tc>
          <w:tcPr>
            <w:tcW w:w="4956" w:type="dxa"/>
          </w:tcPr>
          <w:p w14:paraId="29D57C37" w14:textId="77777777" w:rsidR="00222016" w:rsidRPr="00031320" w:rsidRDefault="00222016" w:rsidP="00C869C0">
            <w:pPr>
              <w:pStyle w:val="Prrafodelista"/>
              <w:spacing w:after="0" w:line="360" w:lineRule="auto"/>
              <w:ind w:left="0"/>
              <w:jc w:val="both"/>
              <w:rPr>
                <w:rFonts w:ascii="Arial Nova Light" w:eastAsia="Arial" w:hAnsi="Arial Nova Light" w:cs="Arial"/>
                <w:b/>
                <w:bCs/>
                <w:sz w:val="20"/>
                <w:szCs w:val="20"/>
              </w:rPr>
            </w:pPr>
            <w:r w:rsidRPr="00031320">
              <w:rPr>
                <w:rFonts w:ascii="Arial Nova Light" w:eastAsia="Arial" w:hAnsi="Arial Nova Light" w:cs="Arial"/>
                <w:b/>
                <w:bCs/>
                <w:sz w:val="20"/>
                <w:szCs w:val="20"/>
              </w:rPr>
              <w:t xml:space="preserve">Televisión: </w:t>
            </w:r>
          </w:p>
          <w:p w14:paraId="7E0B0BD7" w14:textId="77777777" w:rsidR="00222016" w:rsidRPr="00031320" w:rsidRDefault="00222016" w:rsidP="00C869C0">
            <w:pPr>
              <w:pStyle w:val="Prrafodelista"/>
              <w:spacing w:after="0" w:line="360" w:lineRule="auto"/>
              <w:ind w:left="0"/>
              <w:jc w:val="both"/>
              <w:rPr>
                <w:rFonts w:ascii="Arial Nova Light" w:eastAsia="Arial" w:hAnsi="Arial Nova Light" w:cs="Arial"/>
                <w:b/>
                <w:bCs/>
                <w:spacing w:val="4"/>
                <w:sz w:val="20"/>
                <w:szCs w:val="20"/>
              </w:rPr>
            </w:pPr>
          </w:p>
        </w:tc>
        <w:tc>
          <w:tcPr>
            <w:tcW w:w="4957" w:type="dxa"/>
          </w:tcPr>
          <w:p w14:paraId="08D22A59" w14:textId="77777777" w:rsidR="00222016" w:rsidRPr="00031320" w:rsidRDefault="00222016" w:rsidP="00C869C0">
            <w:pPr>
              <w:pStyle w:val="Prrafodelista"/>
              <w:spacing w:after="0" w:line="360" w:lineRule="auto"/>
              <w:ind w:left="0"/>
              <w:jc w:val="both"/>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Radio:</w:t>
            </w:r>
          </w:p>
        </w:tc>
      </w:tr>
      <w:tr w:rsidR="001F0E2E" w:rsidRPr="002F7552" w14:paraId="6537FD55" w14:textId="77777777" w:rsidTr="00C869C0">
        <w:tc>
          <w:tcPr>
            <w:tcW w:w="4956" w:type="dxa"/>
          </w:tcPr>
          <w:p w14:paraId="6D0B0C4B"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t xml:space="preserve">Voz en off </w:t>
            </w:r>
          </w:p>
          <w:p w14:paraId="5BE38238"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Aguascalientes y el PAN han caminado muchos años de la mano.  Trabajando juntos y mejorando la vida de nuestras familias.  Construyendo un Estado próspero, moderno y amable.  Gracias a nuestra gente.  Gente que lucha, gente que quiere vivir en paz Con dignidad, con igualdad, con libertad…</w:t>
            </w:r>
          </w:p>
          <w:p w14:paraId="365D94EF" w14:textId="139601E3"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Defendamos lo nuestro y vayamos por más.  </w:t>
            </w:r>
          </w:p>
          <w:p w14:paraId="64495E66"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lastRenderedPageBreak/>
              <w:t xml:space="preserve">Señora Llamas María de Jesús. Por Aguascalientes, precandidata a gobernadora PAN </w:t>
            </w:r>
          </w:p>
          <w:p w14:paraId="6DB74AD7"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Mensaje dirigido a los militantes y la comisión permanente Nacional del PAN en los términos de la invitación emitida para participar en el proceso interno de la candidatura a la gubernatura del Estado de Aguascalientes.</w:t>
            </w:r>
          </w:p>
          <w:p w14:paraId="3AFB8BFE" w14:textId="77777777" w:rsidR="001F0E2E" w:rsidRPr="00031320" w:rsidRDefault="001F0E2E" w:rsidP="001F0E2E">
            <w:pPr>
              <w:pStyle w:val="Prrafodelista"/>
              <w:spacing w:after="0" w:line="360" w:lineRule="auto"/>
              <w:ind w:left="0"/>
              <w:jc w:val="both"/>
              <w:rPr>
                <w:rFonts w:ascii="Arial Nova Light" w:eastAsia="Arial" w:hAnsi="Arial Nova Light" w:cs="Arial"/>
                <w:spacing w:val="4"/>
                <w:sz w:val="20"/>
                <w:szCs w:val="20"/>
              </w:rPr>
            </w:pPr>
          </w:p>
        </w:tc>
        <w:tc>
          <w:tcPr>
            <w:tcW w:w="4957" w:type="dxa"/>
          </w:tcPr>
          <w:p w14:paraId="76214824"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lastRenderedPageBreak/>
              <w:t xml:space="preserve">Voz en off </w:t>
            </w:r>
          </w:p>
          <w:p w14:paraId="75D98137"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Aguascalientes y el PAN han caminado muchos años de la mano.  Trabajando juntos y mejorando la vida de nuestras familias.  Construyendo un Estado próspero, moderno y amable.  Gracias a nuestra gente.  Gente que lucha, gente que quiere vivir en paz Con dignidad, con igualdad, con libertad…</w:t>
            </w:r>
          </w:p>
          <w:p w14:paraId="7167C9D2"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Defendamos lo nuestro y vayamos por más.  </w:t>
            </w:r>
          </w:p>
          <w:p w14:paraId="35803685"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lastRenderedPageBreak/>
              <w:t xml:space="preserve">Señora Llamas María de Jesús. Por Aguascalientes, precandidata a gobernadora PAN </w:t>
            </w:r>
          </w:p>
          <w:p w14:paraId="12B84B69" w14:textId="77777777" w:rsidR="001F0E2E" w:rsidRPr="00031320" w:rsidRDefault="001F0E2E" w:rsidP="001F0E2E">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Mensaje dirigido a los militantes y la comisión permanente Nacional del PAN en los términos de la invitación emitida para participar en el proceso interno de la candidatura a la gubernatura del Estado de Aguascalientes.</w:t>
            </w:r>
          </w:p>
          <w:p w14:paraId="094633A5" w14:textId="77777777" w:rsidR="001F0E2E" w:rsidRPr="00031320" w:rsidRDefault="001F0E2E" w:rsidP="001F0E2E">
            <w:pPr>
              <w:pStyle w:val="Prrafodelista"/>
              <w:spacing w:after="0" w:line="360" w:lineRule="auto"/>
              <w:ind w:left="0"/>
              <w:jc w:val="both"/>
              <w:rPr>
                <w:rFonts w:ascii="Arial Nova Light" w:eastAsia="Arial" w:hAnsi="Arial Nova Light" w:cs="Arial"/>
                <w:spacing w:val="4"/>
                <w:sz w:val="20"/>
                <w:szCs w:val="20"/>
              </w:rPr>
            </w:pPr>
          </w:p>
        </w:tc>
      </w:tr>
      <w:tr w:rsidR="00222016" w:rsidRPr="002F7552" w14:paraId="07E2E1D3" w14:textId="77777777" w:rsidTr="00C869C0">
        <w:tc>
          <w:tcPr>
            <w:tcW w:w="4956" w:type="dxa"/>
          </w:tcPr>
          <w:p w14:paraId="63AE9F50" w14:textId="0480993F" w:rsidR="00222016" w:rsidRPr="00031320" w:rsidRDefault="00222016" w:rsidP="00C869C0">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u w:val="single"/>
              </w:rPr>
            </w:pPr>
            <w:r w:rsidRPr="00031320">
              <w:rPr>
                <w:rFonts w:ascii="Arial Nova Light" w:eastAsia="Arial" w:hAnsi="Arial Nova Light" w:cs="Arial"/>
                <w:b/>
                <w:bCs/>
                <w:color w:val="000000"/>
                <w:sz w:val="20"/>
                <w:szCs w:val="20"/>
                <w:u w:val="single"/>
              </w:rPr>
              <w:lastRenderedPageBreak/>
              <w:t xml:space="preserve">Imágenes: </w:t>
            </w:r>
          </w:p>
          <w:p w14:paraId="27CB5BF1" w14:textId="77777777" w:rsidR="001A731E" w:rsidRPr="00031320" w:rsidRDefault="001A731E" w:rsidP="001A731E">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05C86AA6" wp14:editId="74B0079E">
                  <wp:extent cx="2665730" cy="1462405"/>
                  <wp:effectExtent l="0" t="0" r="1270" b="4445"/>
                  <wp:docPr id="33" name="Imagen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stretch>
                            <a:fillRect/>
                          </a:stretch>
                        </pic:blipFill>
                        <pic:spPr>
                          <a:xfrm>
                            <a:off x="0" y="0"/>
                            <a:ext cx="2665730" cy="1462405"/>
                          </a:xfrm>
                          <a:prstGeom prst="rect">
                            <a:avLst/>
                          </a:prstGeom>
                        </pic:spPr>
                      </pic:pic>
                    </a:graphicData>
                  </a:graphic>
                </wp:inline>
              </w:drawing>
            </w:r>
            <w:r w:rsidRPr="00031320">
              <w:rPr>
                <w:noProof/>
                <w:sz w:val="20"/>
                <w:szCs w:val="20"/>
              </w:rPr>
              <w:drawing>
                <wp:inline distT="0" distB="0" distL="0" distR="0" wp14:anchorId="202123C6" wp14:editId="326621A5">
                  <wp:extent cx="2665730" cy="1490345"/>
                  <wp:effectExtent l="0" t="0" r="1270" b="0"/>
                  <wp:docPr id="34" name="Imagen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665730" cy="1490345"/>
                          </a:xfrm>
                          <a:prstGeom prst="rect">
                            <a:avLst/>
                          </a:prstGeom>
                        </pic:spPr>
                      </pic:pic>
                    </a:graphicData>
                  </a:graphic>
                </wp:inline>
              </w:drawing>
            </w:r>
          </w:p>
          <w:p w14:paraId="3F92E679" w14:textId="77777777" w:rsidR="001A731E" w:rsidRPr="00031320" w:rsidRDefault="001A731E" w:rsidP="001A731E">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1325920F" wp14:editId="2360F822">
                  <wp:extent cx="2665730" cy="1470025"/>
                  <wp:effectExtent l="0" t="0" r="1270" b="0"/>
                  <wp:docPr id="35" name="Imagen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2665730" cy="1470025"/>
                          </a:xfrm>
                          <a:prstGeom prst="rect">
                            <a:avLst/>
                          </a:prstGeom>
                        </pic:spPr>
                      </pic:pic>
                    </a:graphicData>
                  </a:graphic>
                </wp:inline>
              </w:drawing>
            </w:r>
            <w:r w:rsidRPr="00031320">
              <w:rPr>
                <w:noProof/>
                <w:sz w:val="20"/>
                <w:szCs w:val="20"/>
              </w:rPr>
              <w:drawing>
                <wp:inline distT="0" distB="0" distL="0" distR="0" wp14:anchorId="5A1BEA0C" wp14:editId="7BEEA2F3">
                  <wp:extent cx="2665730" cy="1483995"/>
                  <wp:effectExtent l="0" t="0" r="1270" b="1905"/>
                  <wp:docPr id="36" name="Imagen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2665730" cy="1483995"/>
                          </a:xfrm>
                          <a:prstGeom prst="rect">
                            <a:avLst/>
                          </a:prstGeom>
                        </pic:spPr>
                      </pic:pic>
                    </a:graphicData>
                  </a:graphic>
                </wp:inline>
              </w:drawing>
            </w:r>
          </w:p>
          <w:p w14:paraId="01A07319" w14:textId="77777777" w:rsidR="001A731E" w:rsidRPr="00031320" w:rsidRDefault="001A731E" w:rsidP="001A731E">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lastRenderedPageBreak/>
              <w:drawing>
                <wp:inline distT="0" distB="0" distL="0" distR="0" wp14:anchorId="0CEE4741" wp14:editId="2C304F92">
                  <wp:extent cx="2665730" cy="1520190"/>
                  <wp:effectExtent l="0" t="0" r="1270" b="381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2665730" cy="1520190"/>
                          </a:xfrm>
                          <a:prstGeom prst="rect">
                            <a:avLst/>
                          </a:prstGeom>
                        </pic:spPr>
                      </pic:pic>
                    </a:graphicData>
                  </a:graphic>
                </wp:inline>
              </w:drawing>
            </w:r>
            <w:r w:rsidRPr="00031320">
              <w:rPr>
                <w:noProof/>
                <w:sz w:val="20"/>
                <w:szCs w:val="20"/>
              </w:rPr>
              <w:drawing>
                <wp:inline distT="0" distB="0" distL="0" distR="0" wp14:anchorId="54696E67" wp14:editId="6BBD4181">
                  <wp:extent cx="2665730" cy="1578610"/>
                  <wp:effectExtent l="0" t="0" r="1270" b="254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a:stretch>
                            <a:fillRect/>
                          </a:stretch>
                        </pic:blipFill>
                        <pic:spPr>
                          <a:xfrm>
                            <a:off x="0" y="0"/>
                            <a:ext cx="2665730" cy="1578610"/>
                          </a:xfrm>
                          <a:prstGeom prst="rect">
                            <a:avLst/>
                          </a:prstGeom>
                        </pic:spPr>
                      </pic:pic>
                    </a:graphicData>
                  </a:graphic>
                </wp:inline>
              </w:drawing>
            </w:r>
          </w:p>
          <w:p w14:paraId="036C2FF9" w14:textId="77777777" w:rsidR="001A731E" w:rsidRPr="00031320" w:rsidRDefault="001A731E" w:rsidP="001A731E">
            <w:pPr>
              <w:tabs>
                <w:tab w:val="left" w:pos="426"/>
              </w:tabs>
              <w:spacing w:line="360" w:lineRule="auto"/>
              <w:ind w:right="36"/>
              <w:jc w:val="both"/>
              <w:rPr>
                <w:rFonts w:ascii="Arial Nova Light" w:eastAsia="Arial" w:hAnsi="Arial Nova Light" w:cs="Arial"/>
                <w:color w:val="000000"/>
                <w:sz w:val="20"/>
                <w:szCs w:val="20"/>
              </w:rPr>
            </w:pPr>
            <w:r w:rsidRPr="00031320">
              <w:rPr>
                <w:noProof/>
                <w:sz w:val="20"/>
                <w:szCs w:val="20"/>
              </w:rPr>
              <w:drawing>
                <wp:inline distT="0" distB="0" distL="0" distR="0" wp14:anchorId="5686D4C4" wp14:editId="0D9D5A6B">
                  <wp:extent cx="2665730" cy="1428115"/>
                  <wp:effectExtent l="0" t="0" r="1270" b="635"/>
                  <wp:docPr id="40" name="Imagen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2665730" cy="1428115"/>
                          </a:xfrm>
                          <a:prstGeom prst="rect">
                            <a:avLst/>
                          </a:prstGeom>
                        </pic:spPr>
                      </pic:pic>
                    </a:graphicData>
                  </a:graphic>
                </wp:inline>
              </w:drawing>
            </w:r>
            <w:r w:rsidRPr="00031320">
              <w:rPr>
                <w:noProof/>
                <w:sz w:val="20"/>
                <w:szCs w:val="20"/>
              </w:rPr>
              <w:drawing>
                <wp:inline distT="0" distB="0" distL="0" distR="0" wp14:anchorId="68A26DF8" wp14:editId="3A61BEA7">
                  <wp:extent cx="2665730" cy="1521460"/>
                  <wp:effectExtent l="0" t="0" r="1270" b="2540"/>
                  <wp:docPr id="41" name="Imagen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665730" cy="1521460"/>
                          </a:xfrm>
                          <a:prstGeom prst="rect">
                            <a:avLst/>
                          </a:prstGeom>
                        </pic:spPr>
                      </pic:pic>
                    </a:graphicData>
                  </a:graphic>
                </wp:inline>
              </w:drawing>
            </w:r>
          </w:p>
          <w:p w14:paraId="2FFE8F28" w14:textId="55D84B62" w:rsidR="001F0E2E" w:rsidRPr="00031320" w:rsidRDefault="001A731E" w:rsidP="00C869C0">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u w:val="single"/>
              </w:rPr>
            </w:pPr>
            <w:r w:rsidRPr="00031320">
              <w:rPr>
                <w:noProof/>
                <w:sz w:val="20"/>
                <w:szCs w:val="20"/>
              </w:rPr>
              <w:drawing>
                <wp:inline distT="0" distB="0" distL="0" distR="0" wp14:anchorId="52DBD44C" wp14:editId="566C5A53">
                  <wp:extent cx="2665730" cy="1454785"/>
                  <wp:effectExtent l="0" t="0" r="1270" b="0"/>
                  <wp:docPr id="42" name="Imagen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2665730" cy="1454785"/>
                          </a:xfrm>
                          <a:prstGeom prst="rect">
                            <a:avLst/>
                          </a:prstGeom>
                        </pic:spPr>
                      </pic:pic>
                    </a:graphicData>
                  </a:graphic>
                </wp:inline>
              </w:drawing>
            </w:r>
          </w:p>
        </w:tc>
        <w:tc>
          <w:tcPr>
            <w:tcW w:w="4957" w:type="dxa"/>
          </w:tcPr>
          <w:p w14:paraId="53C6ACE0" w14:textId="77777777" w:rsidR="00222016" w:rsidRPr="00031320" w:rsidRDefault="00222016" w:rsidP="00C869C0">
            <w:pPr>
              <w:pBdr>
                <w:top w:val="nil"/>
                <w:left w:val="nil"/>
                <w:bottom w:val="nil"/>
                <w:right w:val="nil"/>
                <w:between w:val="nil"/>
              </w:pBdr>
              <w:tabs>
                <w:tab w:val="left" w:pos="426"/>
              </w:tabs>
              <w:spacing w:line="360" w:lineRule="auto"/>
              <w:ind w:right="36"/>
              <w:jc w:val="both"/>
              <w:rPr>
                <w:rFonts w:ascii="Arial Nova Light" w:eastAsia="Arial" w:hAnsi="Arial Nova Light" w:cs="Arial"/>
                <w:b/>
                <w:bCs/>
                <w:color w:val="000000"/>
                <w:sz w:val="20"/>
                <w:szCs w:val="20"/>
                <w:u w:val="single"/>
              </w:rPr>
            </w:pPr>
            <w:r w:rsidRPr="00031320">
              <w:rPr>
                <w:rFonts w:ascii="Arial Nova Light" w:eastAsia="Arial" w:hAnsi="Arial Nova Light" w:cs="Arial"/>
                <w:b/>
                <w:bCs/>
                <w:color w:val="000000"/>
                <w:sz w:val="20"/>
                <w:szCs w:val="20"/>
                <w:u w:val="single"/>
              </w:rPr>
              <w:lastRenderedPageBreak/>
              <w:t>SIN IMÁGENES</w:t>
            </w:r>
          </w:p>
        </w:tc>
      </w:tr>
    </w:tbl>
    <w:p w14:paraId="4F7F5C64" w14:textId="77777777" w:rsidR="00222016" w:rsidRDefault="00222016" w:rsidP="00473514">
      <w:pPr>
        <w:pStyle w:val="Prrafodelista"/>
        <w:spacing w:after="0" w:line="360" w:lineRule="auto"/>
        <w:ind w:left="0"/>
        <w:jc w:val="both"/>
        <w:rPr>
          <w:rFonts w:ascii="Arial Nova Light" w:eastAsia="Arial" w:hAnsi="Arial Nova Light" w:cs="Arial"/>
          <w:spacing w:val="4"/>
          <w:sz w:val="24"/>
          <w:szCs w:val="24"/>
        </w:rPr>
      </w:pPr>
    </w:p>
    <w:p w14:paraId="1A182DCB" w14:textId="4323D01A" w:rsidR="00F8255A" w:rsidRPr="00101A13" w:rsidRDefault="00651337" w:rsidP="00473514">
      <w:pPr>
        <w:pStyle w:val="Prrafodelista"/>
        <w:spacing w:after="0" w:line="360" w:lineRule="auto"/>
        <w:ind w:left="0"/>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 xml:space="preserve">En ese entendimiento, </w:t>
      </w:r>
      <w:r w:rsidR="00077E06" w:rsidRPr="00101A13">
        <w:rPr>
          <w:rFonts w:ascii="Arial Nova Light" w:eastAsia="Arial" w:hAnsi="Arial Nova Light" w:cs="Arial"/>
          <w:spacing w:val="4"/>
          <w:sz w:val="24"/>
          <w:szCs w:val="24"/>
        </w:rPr>
        <w:t xml:space="preserve">en principio, se advierte que el contenido </w:t>
      </w:r>
      <w:r w:rsidR="00077E06" w:rsidRPr="00101A13">
        <w:rPr>
          <w:rFonts w:ascii="Arial Nova Light" w:eastAsia="Arial" w:hAnsi="Arial Nova Light" w:cs="Arial"/>
          <w:b/>
          <w:bCs/>
          <w:spacing w:val="4"/>
          <w:sz w:val="24"/>
          <w:szCs w:val="24"/>
        </w:rPr>
        <w:t>auditivo</w:t>
      </w:r>
      <w:r w:rsidR="00F8255A" w:rsidRPr="00101A13">
        <w:rPr>
          <w:rFonts w:ascii="Arial Nova Light" w:eastAsia="Arial" w:hAnsi="Arial Nova Light" w:cs="Arial"/>
          <w:spacing w:val="4"/>
          <w:sz w:val="24"/>
          <w:szCs w:val="24"/>
        </w:rPr>
        <w:t xml:space="preserve"> de los spots </w:t>
      </w:r>
      <w:r w:rsidR="000B4538">
        <w:rPr>
          <w:rFonts w:ascii="Arial Nova Light" w:eastAsia="Arial" w:hAnsi="Arial Nova Light" w:cs="Arial"/>
          <w:spacing w:val="4"/>
          <w:sz w:val="24"/>
          <w:szCs w:val="24"/>
        </w:rPr>
        <w:t xml:space="preserve">de cada una de las precandidatas, </w:t>
      </w:r>
      <w:r w:rsidR="00F8255A" w:rsidRPr="00101A13">
        <w:rPr>
          <w:rFonts w:ascii="Arial Nova Light" w:eastAsia="Arial" w:hAnsi="Arial Nova Light" w:cs="Arial"/>
          <w:spacing w:val="4"/>
          <w:sz w:val="24"/>
          <w:szCs w:val="24"/>
        </w:rPr>
        <w:t>en sus versiones de radio y televisión, es</w:t>
      </w:r>
      <w:r w:rsidR="000B4538">
        <w:rPr>
          <w:rFonts w:ascii="Arial Nova Light" w:eastAsia="Arial" w:hAnsi="Arial Nova Light" w:cs="Arial"/>
          <w:spacing w:val="4"/>
          <w:sz w:val="24"/>
          <w:szCs w:val="24"/>
        </w:rPr>
        <w:t xml:space="preserve"> </w:t>
      </w:r>
      <w:r w:rsidR="00F8255A" w:rsidRPr="00101A13">
        <w:rPr>
          <w:rFonts w:ascii="Arial Nova Light" w:eastAsia="Arial" w:hAnsi="Arial Nova Light" w:cs="Arial"/>
          <w:spacing w:val="4"/>
          <w:sz w:val="24"/>
          <w:szCs w:val="24"/>
        </w:rPr>
        <w:t xml:space="preserve">el </w:t>
      </w:r>
      <w:proofErr w:type="gramStart"/>
      <w:r w:rsidR="00F8255A" w:rsidRPr="00101A13">
        <w:rPr>
          <w:rFonts w:ascii="Arial Nova Light" w:eastAsia="Arial" w:hAnsi="Arial Nova Light" w:cs="Arial"/>
          <w:spacing w:val="4"/>
          <w:sz w:val="24"/>
          <w:szCs w:val="24"/>
        </w:rPr>
        <w:t>mismo,</w:t>
      </w:r>
      <w:r w:rsidR="000B4538">
        <w:rPr>
          <w:rFonts w:ascii="Arial Nova Light" w:eastAsia="Arial" w:hAnsi="Arial Nova Light" w:cs="Arial"/>
          <w:spacing w:val="4"/>
          <w:sz w:val="24"/>
          <w:szCs w:val="24"/>
        </w:rPr>
        <w:t xml:space="preserve"> </w:t>
      </w:r>
      <w:r w:rsidR="00F8255A" w:rsidRPr="00101A13">
        <w:rPr>
          <w:rFonts w:ascii="Arial Nova Light" w:eastAsia="Arial" w:hAnsi="Arial Nova Light" w:cs="Arial"/>
          <w:spacing w:val="4"/>
          <w:sz w:val="24"/>
          <w:szCs w:val="24"/>
        </w:rPr>
        <w:t xml:space="preserve"> por</w:t>
      </w:r>
      <w:proofErr w:type="gramEnd"/>
      <w:r w:rsidR="00F8255A" w:rsidRPr="00101A13">
        <w:rPr>
          <w:rFonts w:ascii="Arial Nova Light" w:eastAsia="Arial" w:hAnsi="Arial Nova Light" w:cs="Arial"/>
          <w:spacing w:val="4"/>
          <w:sz w:val="24"/>
          <w:szCs w:val="24"/>
        </w:rPr>
        <w:t xml:space="preserve"> lo que se analizará de manera conjunta al no haber elementos </w:t>
      </w:r>
      <w:r w:rsidR="009E7A9C" w:rsidRPr="00101A13">
        <w:rPr>
          <w:rFonts w:ascii="Arial Nova Light" w:eastAsia="Arial" w:hAnsi="Arial Nova Light" w:cs="Arial"/>
          <w:spacing w:val="4"/>
          <w:sz w:val="24"/>
          <w:szCs w:val="24"/>
        </w:rPr>
        <w:t>que sean distintos entre</w:t>
      </w:r>
      <w:r w:rsidR="00F8255A" w:rsidRPr="00101A13">
        <w:rPr>
          <w:rFonts w:ascii="Arial Nova Light" w:eastAsia="Arial" w:hAnsi="Arial Nova Light" w:cs="Arial"/>
          <w:spacing w:val="4"/>
          <w:sz w:val="24"/>
          <w:szCs w:val="24"/>
        </w:rPr>
        <w:t xml:space="preserve"> uno </w:t>
      </w:r>
      <w:r w:rsidR="009E7A9C" w:rsidRPr="00101A13">
        <w:rPr>
          <w:rFonts w:ascii="Arial Nova Light" w:eastAsia="Arial" w:hAnsi="Arial Nova Light" w:cs="Arial"/>
          <w:spacing w:val="4"/>
          <w:sz w:val="24"/>
          <w:szCs w:val="24"/>
        </w:rPr>
        <w:t xml:space="preserve">y </w:t>
      </w:r>
      <w:r w:rsidR="00F8255A" w:rsidRPr="00101A13">
        <w:rPr>
          <w:rFonts w:ascii="Arial Nova Light" w:eastAsia="Arial" w:hAnsi="Arial Nova Light" w:cs="Arial"/>
          <w:spacing w:val="4"/>
          <w:sz w:val="24"/>
          <w:szCs w:val="24"/>
        </w:rPr>
        <w:t xml:space="preserve">el otro. </w:t>
      </w:r>
    </w:p>
    <w:p w14:paraId="49B352B3" w14:textId="4FF347CA" w:rsidR="00F8255A" w:rsidRDefault="00F8255A" w:rsidP="00473514">
      <w:pPr>
        <w:pStyle w:val="Prrafodelista"/>
        <w:spacing w:after="0" w:line="360" w:lineRule="auto"/>
        <w:ind w:left="0"/>
        <w:jc w:val="both"/>
        <w:rPr>
          <w:rFonts w:ascii="Arial Nova Light" w:eastAsia="Arial" w:hAnsi="Arial Nova Light" w:cs="Arial"/>
          <w:spacing w:val="4"/>
          <w:sz w:val="24"/>
          <w:szCs w:val="24"/>
        </w:rPr>
      </w:pPr>
    </w:p>
    <w:p w14:paraId="43160220" w14:textId="759ACFD0" w:rsidR="000B4538" w:rsidRDefault="000B4538" w:rsidP="00473514">
      <w:pPr>
        <w:pStyle w:val="Prrafodelista"/>
        <w:spacing w:after="0" w:line="360" w:lineRule="auto"/>
        <w:ind w:left="0"/>
        <w:jc w:val="both"/>
        <w:rPr>
          <w:rFonts w:ascii="Arial Nova Light" w:eastAsia="Arial" w:hAnsi="Arial Nova Light" w:cs="Arial"/>
          <w:spacing w:val="4"/>
          <w:sz w:val="24"/>
          <w:szCs w:val="24"/>
        </w:rPr>
      </w:pPr>
      <w:r>
        <w:rPr>
          <w:rFonts w:ascii="Arial Nova Light" w:eastAsia="Arial" w:hAnsi="Arial Nova Light" w:cs="Arial"/>
          <w:spacing w:val="4"/>
          <w:sz w:val="24"/>
          <w:szCs w:val="24"/>
        </w:rPr>
        <w:lastRenderedPageBreak/>
        <w:t xml:space="preserve">Además, se advierte que en los spots de cada una de las precandidatas se advierten similitudes, por lo </w:t>
      </w:r>
      <w:r w:rsidR="009E6FCA">
        <w:rPr>
          <w:rFonts w:ascii="Arial Nova Light" w:eastAsia="Arial" w:hAnsi="Arial Nova Light" w:cs="Arial"/>
          <w:spacing w:val="4"/>
          <w:sz w:val="24"/>
          <w:szCs w:val="24"/>
        </w:rPr>
        <w:t>que,</w:t>
      </w:r>
      <w:r>
        <w:rPr>
          <w:rFonts w:ascii="Arial Nova Light" w:eastAsia="Arial" w:hAnsi="Arial Nova Light" w:cs="Arial"/>
          <w:spacing w:val="4"/>
          <w:sz w:val="24"/>
          <w:szCs w:val="24"/>
        </w:rPr>
        <w:t xml:space="preserve"> a efecto de no generar razonamientos contradictorios, se analizarán en un mismo apartado. </w:t>
      </w:r>
    </w:p>
    <w:p w14:paraId="515B6D21" w14:textId="77777777" w:rsidR="000B4538" w:rsidRPr="00101A13" w:rsidRDefault="000B4538" w:rsidP="00473514">
      <w:pPr>
        <w:pStyle w:val="Prrafodelista"/>
        <w:spacing w:after="0" w:line="360" w:lineRule="auto"/>
        <w:ind w:left="0"/>
        <w:jc w:val="both"/>
        <w:rPr>
          <w:rFonts w:ascii="Arial Nova Light" w:eastAsia="Arial" w:hAnsi="Arial Nova Light" w:cs="Arial"/>
          <w:spacing w:val="4"/>
          <w:sz w:val="24"/>
          <w:szCs w:val="24"/>
        </w:rPr>
      </w:pPr>
    </w:p>
    <w:p w14:paraId="50771E49" w14:textId="237FB602" w:rsidR="0012468E" w:rsidRDefault="00F8255A" w:rsidP="00473514">
      <w:pPr>
        <w:pStyle w:val="Prrafodelista"/>
        <w:spacing w:after="0" w:line="360" w:lineRule="auto"/>
        <w:ind w:left="0"/>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Así</w:t>
      </w:r>
      <w:r w:rsidR="009B1F72">
        <w:rPr>
          <w:rFonts w:ascii="Arial Nova Light" w:eastAsia="Arial" w:hAnsi="Arial Nova Light" w:cs="Arial"/>
          <w:spacing w:val="4"/>
          <w:sz w:val="24"/>
          <w:szCs w:val="24"/>
        </w:rPr>
        <w:t xml:space="preserve"> tenemos que</w:t>
      </w:r>
      <w:r w:rsidRPr="00101A13">
        <w:rPr>
          <w:rFonts w:ascii="Arial Nova Light" w:eastAsia="Arial" w:hAnsi="Arial Nova Light" w:cs="Arial"/>
          <w:spacing w:val="4"/>
          <w:sz w:val="24"/>
          <w:szCs w:val="24"/>
        </w:rPr>
        <w:t xml:space="preserve">, </w:t>
      </w:r>
      <w:r w:rsidR="00651337" w:rsidRPr="00101A13">
        <w:rPr>
          <w:rFonts w:ascii="Arial Nova Light" w:eastAsia="Arial" w:hAnsi="Arial Nova Light" w:cs="Arial"/>
          <w:spacing w:val="4"/>
          <w:sz w:val="24"/>
          <w:szCs w:val="24"/>
        </w:rPr>
        <w:t xml:space="preserve">del análisis de </w:t>
      </w:r>
      <w:r w:rsidR="00576943" w:rsidRPr="00101A13">
        <w:rPr>
          <w:rFonts w:ascii="Arial Nova Light" w:eastAsia="Arial" w:hAnsi="Arial Nova Light" w:cs="Arial"/>
          <w:spacing w:val="4"/>
          <w:sz w:val="24"/>
          <w:szCs w:val="24"/>
        </w:rPr>
        <w:t>los promocionales denunciados</w:t>
      </w:r>
      <w:r w:rsidR="00651337" w:rsidRPr="00101A13">
        <w:rPr>
          <w:rFonts w:ascii="Arial Nova Light" w:eastAsia="Arial" w:hAnsi="Arial Nova Light" w:cs="Arial"/>
          <w:spacing w:val="4"/>
          <w:sz w:val="24"/>
          <w:szCs w:val="24"/>
        </w:rPr>
        <w:t xml:space="preserve">, este Tribunal considera que no </w:t>
      </w:r>
      <w:r w:rsidR="00FA2A28" w:rsidRPr="00101A13">
        <w:rPr>
          <w:rFonts w:ascii="Arial Nova Light" w:eastAsia="Arial" w:hAnsi="Arial Nova Light" w:cs="Arial"/>
          <w:spacing w:val="4"/>
          <w:sz w:val="24"/>
          <w:szCs w:val="24"/>
        </w:rPr>
        <w:t xml:space="preserve">se actualizan actos anticipados de campaña como lo pretende afirmar el actor, por las siguientes consideraciones: </w:t>
      </w:r>
    </w:p>
    <w:p w14:paraId="75762E63" w14:textId="77777777" w:rsidR="009B1F72" w:rsidRPr="00101A13" w:rsidRDefault="009B1F72" w:rsidP="00473514">
      <w:pPr>
        <w:pStyle w:val="Prrafodelista"/>
        <w:spacing w:after="0" w:line="360" w:lineRule="auto"/>
        <w:ind w:left="0"/>
        <w:jc w:val="both"/>
        <w:rPr>
          <w:rFonts w:ascii="Arial Nova Light" w:eastAsia="Arial" w:hAnsi="Arial Nova Light" w:cs="Arial"/>
          <w:spacing w:val="4"/>
          <w:sz w:val="24"/>
          <w:szCs w:val="24"/>
        </w:rPr>
      </w:pPr>
    </w:p>
    <w:p w14:paraId="1D467A9B" w14:textId="40F3F0A0" w:rsidR="00FA2A28" w:rsidRPr="00101A13" w:rsidRDefault="002C7A23" w:rsidP="00DF3CB4">
      <w:pPr>
        <w:spacing w:before="29" w:line="360" w:lineRule="auto"/>
        <w:ind w:right="36"/>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Este</w:t>
      </w:r>
      <w:r w:rsidR="00BB4B1D" w:rsidRPr="00101A13">
        <w:rPr>
          <w:rFonts w:ascii="Arial Nova Light" w:eastAsia="Arial" w:hAnsi="Arial Nova Light" w:cs="Arial"/>
          <w:spacing w:val="4"/>
          <w:sz w:val="24"/>
          <w:szCs w:val="24"/>
        </w:rPr>
        <w:t xml:space="preserve"> Tribunal considera que no se actualiza el </w:t>
      </w:r>
      <w:r w:rsidR="00BB4B1D" w:rsidRPr="00101A13">
        <w:rPr>
          <w:rFonts w:ascii="Arial Nova Light" w:eastAsia="Arial" w:hAnsi="Arial Nova Light" w:cs="Arial"/>
          <w:b/>
          <w:bCs/>
          <w:spacing w:val="4"/>
          <w:sz w:val="24"/>
          <w:szCs w:val="24"/>
        </w:rPr>
        <w:t>elemento subjetivo</w:t>
      </w:r>
      <w:r w:rsidR="00BB4B1D" w:rsidRPr="00101A13">
        <w:rPr>
          <w:rFonts w:ascii="Arial Nova Light" w:eastAsia="Arial" w:hAnsi="Arial Nova Light" w:cs="Arial"/>
          <w:spacing w:val="4"/>
          <w:sz w:val="24"/>
          <w:szCs w:val="24"/>
        </w:rPr>
        <w:t xml:space="preserve">, puesto que, </w:t>
      </w:r>
      <w:r w:rsidR="009B1F72">
        <w:rPr>
          <w:rFonts w:ascii="Arial Nova Light" w:eastAsia="Arial" w:hAnsi="Arial Nova Light" w:cs="Arial"/>
          <w:spacing w:val="4"/>
          <w:sz w:val="24"/>
          <w:szCs w:val="24"/>
        </w:rPr>
        <w:t xml:space="preserve">tomando en consideración que su difusión corresponde al período de precampañas, y que ambas tenían la calidad de precandidates, </w:t>
      </w:r>
      <w:r w:rsidR="00DF3CB4" w:rsidRPr="00101A13">
        <w:rPr>
          <w:rFonts w:ascii="Arial Nova Light" w:eastAsia="Arial" w:hAnsi="Arial Nova Light" w:cs="Arial"/>
          <w:spacing w:val="4"/>
          <w:sz w:val="24"/>
          <w:szCs w:val="24"/>
        </w:rPr>
        <w:t>e</w:t>
      </w:r>
      <w:r w:rsidR="00FA2A28" w:rsidRPr="00101A13">
        <w:rPr>
          <w:rFonts w:ascii="Arial Nova Light" w:eastAsia="Arial" w:hAnsi="Arial Nova Light" w:cs="Arial"/>
          <w:spacing w:val="4"/>
          <w:sz w:val="24"/>
          <w:szCs w:val="24"/>
        </w:rPr>
        <w:t>l mensaje</w:t>
      </w:r>
      <w:r w:rsidR="00014A30" w:rsidRPr="00101A13">
        <w:rPr>
          <w:rFonts w:ascii="Arial Nova Light" w:eastAsia="Arial" w:hAnsi="Arial Nova Light" w:cs="Arial"/>
          <w:spacing w:val="4"/>
          <w:sz w:val="24"/>
          <w:szCs w:val="24"/>
        </w:rPr>
        <w:t xml:space="preserve"> en su conjunto</w:t>
      </w:r>
      <w:r w:rsidR="00462AE7">
        <w:rPr>
          <w:rFonts w:ascii="Arial Nova Light" w:eastAsia="Arial" w:hAnsi="Arial Nova Light" w:cs="Arial"/>
          <w:spacing w:val="4"/>
          <w:sz w:val="24"/>
          <w:szCs w:val="24"/>
        </w:rPr>
        <w:t xml:space="preserve"> de cada uno de los spots</w:t>
      </w:r>
      <w:r w:rsidR="00014A30" w:rsidRPr="00101A13">
        <w:rPr>
          <w:rFonts w:ascii="Arial Nova Light" w:eastAsia="Arial" w:hAnsi="Arial Nova Light" w:cs="Arial"/>
          <w:spacing w:val="4"/>
          <w:sz w:val="24"/>
          <w:szCs w:val="24"/>
        </w:rPr>
        <w:t xml:space="preserve"> y en el análisis de cada frase en lo individual</w:t>
      </w:r>
      <w:r w:rsidR="00DF3CB4" w:rsidRPr="00101A13">
        <w:rPr>
          <w:rFonts w:ascii="Arial Nova Light" w:eastAsia="Arial" w:hAnsi="Arial Nova Light" w:cs="Arial"/>
          <w:spacing w:val="4"/>
          <w:sz w:val="24"/>
          <w:szCs w:val="24"/>
        </w:rPr>
        <w:t>,</w:t>
      </w:r>
      <w:r w:rsidR="00FA2A28" w:rsidRPr="00101A13">
        <w:rPr>
          <w:rFonts w:ascii="Arial Nova Light" w:eastAsia="Arial" w:hAnsi="Arial Nova Light" w:cs="Arial"/>
          <w:spacing w:val="4"/>
          <w:sz w:val="24"/>
          <w:szCs w:val="24"/>
        </w:rPr>
        <w:t xml:space="preserve"> no contiene</w:t>
      </w:r>
      <w:r w:rsidR="009B1F72">
        <w:rPr>
          <w:rFonts w:ascii="Arial Nova Light" w:eastAsia="Arial" w:hAnsi="Arial Nova Light" w:cs="Arial"/>
          <w:spacing w:val="4"/>
          <w:sz w:val="24"/>
          <w:szCs w:val="24"/>
        </w:rPr>
        <w:t>n</w:t>
      </w:r>
      <w:r w:rsidR="00FA2A28" w:rsidRPr="00101A13">
        <w:rPr>
          <w:rFonts w:ascii="Arial Nova Light" w:eastAsia="Arial" w:hAnsi="Arial Nova Light" w:cs="Arial"/>
          <w:spacing w:val="4"/>
          <w:sz w:val="24"/>
          <w:szCs w:val="24"/>
        </w:rPr>
        <w:t xml:space="preserve"> algún llamamiento al voto</w:t>
      </w:r>
      <w:r w:rsidR="00DF3CB4" w:rsidRPr="00101A13">
        <w:rPr>
          <w:rFonts w:ascii="Arial Nova Light" w:eastAsia="Arial" w:hAnsi="Arial Nova Light" w:cs="Arial"/>
          <w:spacing w:val="4"/>
          <w:sz w:val="24"/>
          <w:szCs w:val="24"/>
        </w:rPr>
        <w:t>,</w:t>
      </w:r>
      <w:r w:rsidR="00FA2A28" w:rsidRPr="00101A13">
        <w:rPr>
          <w:rFonts w:ascii="Arial Nova Light" w:eastAsia="Arial" w:hAnsi="Arial Nova Light" w:cs="Arial"/>
          <w:spacing w:val="4"/>
          <w:sz w:val="24"/>
          <w:szCs w:val="24"/>
        </w:rPr>
        <w:t xml:space="preserve"> no promueve</w:t>
      </w:r>
      <w:r w:rsidR="009B1F72">
        <w:rPr>
          <w:rFonts w:ascii="Arial Nova Light" w:eastAsia="Arial" w:hAnsi="Arial Nova Light" w:cs="Arial"/>
          <w:spacing w:val="4"/>
          <w:sz w:val="24"/>
          <w:szCs w:val="24"/>
        </w:rPr>
        <w:t>n</w:t>
      </w:r>
      <w:r w:rsidR="00FA2A28" w:rsidRPr="00101A13">
        <w:rPr>
          <w:rFonts w:ascii="Arial Nova Light" w:eastAsia="Arial" w:hAnsi="Arial Nova Light" w:cs="Arial"/>
          <w:spacing w:val="4"/>
          <w:sz w:val="24"/>
          <w:szCs w:val="24"/>
        </w:rPr>
        <w:t xml:space="preserve"> </w:t>
      </w:r>
      <w:r w:rsidR="000254FF" w:rsidRPr="00101A13">
        <w:rPr>
          <w:rFonts w:ascii="Arial Nova Light" w:eastAsia="Arial" w:hAnsi="Arial Nova Light" w:cs="Arial"/>
          <w:spacing w:val="4"/>
          <w:sz w:val="24"/>
          <w:szCs w:val="24"/>
        </w:rPr>
        <w:t>su candidatura</w:t>
      </w:r>
      <w:r w:rsidR="00FA2A28" w:rsidRPr="00101A13">
        <w:rPr>
          <w:rFonts w:ascii="Arial Nova Light" w:eastAsia="Arial" w:hAnsi="Arial Nova Light" w:cs="Arial"/>
          <w:spacing w:val="4"/>
          <w:sz w:val="24"/>
          <w:szCs w:val="24"/>
        </w:rPr>
        <w:t>, tampoco publicita</w:t>
      </w:r>
      <w:r w:rsidR="009B1F72">
        <w:rPr>
          <w:rFonts w:ascii="Arial Nova Light" w:eastAsia="Arial" w:hAnsi="Arial Nova Light" w:cs="Arial"/>
          <w:spacing w:val="4"/>
          <w:sz w:val="24"/>
          <w:szCs w:val="24"/>
        </w:rPr>
        <w:t>n</w:t>
      </w:r>
      <w:r w:rsidR="00FA2A28" w:rsidRPr="00101A13">
        <w:rPr>
          <w:rFonts w:ascii="Arial Nova Light" w:eastAsia="Arial" w:hAnsi="Arial Nova Light" w:cs="Arial"/>
          <w:spacing w:val="4"/>
          <w:sz w:val="24"/>
          <w:szCs w:val="24"/>
        </w:rPr>
        <w:t xml:space="preserve"> a un partido</w:t>
      </w:r>
      <w:r w:rsidR="00DF3CB4" w:rsidRPr="00101A13">
        <w:rPr>
          <w:rFonts w:ascii="Arial Nova Light" w:eastAsia="Arial" w:hAnsi="Arial Nova Light" w:cs="Arial"/>
          <w:spacing w:val="4"/>
          <w:sz w:val="24"/>
          <w:szCs w:val="24"/>
        </w:rPr>
        <w:t>,</w:t>
      </w:r>
      <w:r w:rsidR="00FA2A28" w:rsidRPr="00101A13">
        <w:rPr>
          <w:rFonts w:ascii="Arial Nova Light" w:eastAsia="Arial" w:hAnsi="Arial Nova Light" w:cs="Arial"/>
          <w:spacing w:val="4"/>
          <w:sz w:val="24"/>
          <w:szCs w:val="24"/>
        </w:rPr>
        <w:t xml:space="preserve"> ni genera rechazo hacia alguna fuerza política</w:t>
      </w:r>
      <w:r w:rsidR="009B1F72">
        <w:rPr>
          <w:rFonts w:ascii="Arial Nova Light" w:eastAsia="Arial" w:hAnsi="Arial Nova Light" w:cs="Arial"/>
          <w:spacing w:val="4"/>
          <w:sz w:val="24"/>
          <w:szCs w:val="24"/>
        </w:rPr>
        <w:t>, que contravenga los límites permitidos para el período de precampañas</w:t>
      </w:r>
      <w:r w:rsidR="00FA2A28" w:rsidRPr="00101A13">
        <w:rPr>
          <w:rFonts w:ascii="Arial Nova Light" w:eastAsia="Arial" w:hAnsi="Arial Nova Light" w:cs="Arial"/>
          <w:spacing w:val="4"/>
          <w:sz w:val="24"/>
          <w:szCs w:val="24"/>
        </w:rPr>
        <w:t xml:space="preserve">. </w:t>
      </w:r>
    </w:p>
    <w:p w14:paraId="32C259E5" w14:textId="18EA2532" w:rsidR="00E81762" w:rsidRPr="00101A13" w:rsidRDefault="00812872" w:rsidP="00812872">
      <w:pPr>
        <w:spacing w:before="29" w:line="360" w:lineRule="auto"/>
        <w:ind w:right="36"/>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L</w:t>
      </w:r>
      <w:r w:rsidR="009B1F72">
        <w:rPr>
          <w:rFonts w:ascii="Arial Nova Light" w:eastAsia="Arial" w:hAnsi="Arial Nova Light" w:cs="Arial"/>
          <w:spacing w:val="4"/>
          <w:sz w:val="24"/>
          <w:szCs w:val="24"/>
        </w:rPr>
        <w:t>o anterior, porque</w:t>
      </w:r>
      <w:r w:rsidR="009579AD" w:rsidRPr="00101A13">
        <w:rPr>
          <w:rFonts w:ascii="Arial Nova Light" w:eastAsia="Arial" w:hAnsi="Arial Nova Light" w:cs="Arial"/>
          <w:spacing w:val="4"/>
          <w:sz w:val="24"/>
          <w:szCs w:val="24"/>
        </w:rPr>
        <w:t xml:space="preserve"> para acreditar</w:t>
      </w:r>
      <w:r w:rsidR="009B1F72">
        <w:rPr>
          <w:rFonts w:ascii="Arial Nova Light" w:eastAsia="Arial" w:hAnsi="Arial Nova Light" w:cs="Arial"/>
          <w:spacing w:val="4"/>
          <w:sz w:val="24"/>
          <w:szCs w:val="24"/>
        </w:rPr>
        <w:t>, en este caso,</w:t>
      </w:r>
      <w:r w:rsidR="009579AD" w:rsidRPr="00101A13">
        <w:rPr>
          <w:rFonts w:ascii="Arial Nova Light" w:eastAsia="Arial" w:hAnsi="Arial Nova Light" w:cs="Arial"/>
          <w:spacing w:val="4"/>
          <w:sz w:val="24"/>
          <w:szCs w:val="24"/>
        </w:rPr>
        <w:t xml:space="preserve"> el elemento subjetivo en los actos anticipados de campaña, se requiere que el mensaje </w:t>
      </w:r>
      <w:r w:rsidR="00D4172B" w:rsidRPr="00101A13">
        <w:rPr>
          <w:rFonts w:ascii="Arial Nova Light" w:eastAsia="Arial" w:hAnsi="Arial Nova Light" w:cs="Arial"/>
          <w:spacing w:val="4"/>
          <w:sz w:val="24"/>
          <w:szCs w:val="24"/>
        </w:rPr>
        <w:t>sea expl</w:t>
      </w:r>
      <w:r w:rsidR="009B1F72">
        <w:rPr>
          <w:rFonts w:ascii="Arial Nova Light" w:eastAsia="Arial" w:hAnsi="Arial Nova Light" w:cs="Arial"/>
          <w:spacing w:val="4"/>
          <w:sz w:val="24"/>
          <w:szCs w:val="24"/>
        </w:rPr>
        <w:t>í</w:t>
      </w:r>
      <w:r w:rsidR="00D4172B" w:rsidRPr="00101A13">
        <w:rPr>
          <w:rFonts w:ascii="Arial Nova Light" w:eastAsia="Arial" w:hAnsi="Arial Nova Light" w:cs="Arial"/>
          <w:spacing w:val="4"/>
          <w:sz w:val="24"/>
          <w:szCs w:val="24"/>
        </w:rPr>
        <w:t>cito y sin ambigüedad</w:t>
      </w:r>
      <w:r w:rsidRPr="00101A13">
        <w:rPr>
          <w:rFonts w:ascii="Arial Nova Light" w:eastAsia="Arial" w:hAnsi="Arial Nova Light" w:cs="Arial"/>
          <w:spacing w:val="4"/>
          <w:sz w:val="24"/>
          <w:szCs w:val="24"/>
        </w:rPr>
        <w:t xml:space="preserve">. </w:t>
      </w:r>
    </w:p>
    <w:p w14:paraId="01CDF4F7" w14:textId="77777777" w:rsidR="00462AE7" w:rsidRDefault="00812872" w:rsidP="00B11D40">
      <w:pPr>
        <w:spacing w:before="29" w:line="360" w:lineRule="auto"/>
        <w:ind w:right="36"/>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 xml:space="preserve">En ese sentido, </w:t>
      </w:r>
      <w:r w:rsidR="004C0666" w:rsidRPr="00101A13">
        <w:rPr>
          <w:rFonts w:ascii="Arial Nova Light" w:eastAsia="Arial" w:hAnsi="Arial Nova Light" w:cs="Arial"/>
          <w:spacing w:val="4"/>
          <w:sz w:val="24"/>
          <w:szCs w:val="24"/>
        </w:rPr>
        <w:t xml:space="preserve">en </w:t>
      </w:r>
      <w:r w:rsidR="00B11D40" w:rsidRPr="00101A13">
        <w:rPr>
          <w:rFonts w:ascii="Arial Nova Light" w:eastAsia="Arial" w:hAnsi="Arial Nova Light" w:cs="Arial"/>
          <w:spacing w:val="4"/>
          <w:sz w:val="24"/>
          <w:szCs w:val="24"/>
        </w:rPr>
        <w:t>los spots denunciados</w:t>
      </w:r>
      <w:r w:rsidR="002C7A23" w:rsidRPr="00101A13">
        <w:rPr>
          <w:rFonts w:ascii="Arial Nova Light" w:eastAsia="Arial" w:hAnsi="Arial Nova Light" w:cs="Arial"/>
          <w:spacing w:val="4"/>
          <w:sz w:val="24"/>
          <w:szCs w:val="24"/>
        </w:rPr>
        <w:t xml:space="preserve">, </w:t>
      </w:r>
      <w:r w:rsidR="00B11D40" w:rsidRPr="00101A13">
        <w:rPr>
          <w:rFonts w:ascii="Arial Nova Light" w:eastAsia="Arial" w:hAnsi="Arial Nova Light" w:cs="Arial"/>
          <w:spacing w:val="4"/>
          <w:sz w:val="24"/>
          <w:szCs w:val="24"/>
        </w:rPr>
        <w:t>se difunde</w:t>
      </w:r>
      <w:r w:rsidR="00462AE7">
        <w:rPr>
          <w:rFonts w:ascii="Arial Nova Light" w:eastAsia="Arial" w:hAnsi="Arial Nova Light" w:cs="Arial"/>
          <w:spacing w:val="4"/>
          <w:sz w:val="24"/>
          <w:szCs w:val="24"/>
        </w:rPr>
        <w:t xml:space="preserve">n los </w:t>
      </w:r>
      <w:r w:rsidR="00B11D40" w:rsidRPr="00101A13">
        <w:rPr>
          <w:rFonts w:ascii="Arial Nova Light" w:eastAsia="Arial" w:hAnsi="Arial Nova Light" w:cs="Arial"/>
          <w:spacing w:val="4"/>
          <w:sz w:val="24"/>
          <w:szCs w:val="24"/>
        </w:rPr>
        <w:t>siguiente</w:t>
      </w:r>
      <w:r w:rsidR="00462AE7">
        <w:rPr>
          <w:rFonts w:ascii="Arial Nova Light" w:eastAsia="Arial" w:hAnsi="Arial Nova Light" w:cs="Arial"/>
          <w:spacing w:val="4"/>
          <w:sz w:val="24"/>
          <w:szCs w:val="24"/>
        </w:rPr>
        <w:t>s</w:t>
      </w:r>
      <w:r w:rsidR="00B11D40" w:rsidRPr="00101A13">
        <w:rPr>
          <w:rFonts w:ascii="Arial Nova Light" w:eastAsia="Arial" w:hAnsi="Arial Nova Light" w:cs="Arial"/>
          <w:spacing w:val="4"/>
          <w:sz w:val="24"/>
          <w:szCs w:val="24"/>
        </w:rPr>
        <w:t xml:space="preserve"> mensaje</w:t>
      </w:r>
      <w:r w:rsidR="00462AE7">
        <w:rPr>
          <w:rFonts w:ascii="Arial Nova Light" w:eastAsia="Arial" w:hAnsi="Arial Nova Light" w:cs="Arial"/>
          <w:spacing w:val="4"/>
          <w:sz w:val="24"/>
          <w:szCs w:val="24"/>
        </w:rPr>
        <w:t>s</w:t>
      </w:r>
      <w:r w:rsidR="00B11D40" w:rsidRPr="00101A13">
        <w:rPr>
          <w:rFonts w:ascii="Arial Nova Light" w:eastAsia="Arial" w:hAnsi="Arial Nova Light" w:cs="Arial"/>
          <w:spacing w:val="4"/>
          <w:sz w:val="24"/>
          <w:szCs w:val="24"/>
        </w:rPr>
        <w:t>:</w:t>
      </w:r>
    </w:p>
    <w:tbl>
      <w:tblPr>
        <w:tblStyle w:val="Tablaconcuadrcula"/>
        <w:tblW w:w="0" w:type="auto"/>
        <w:tblLook w:val="04A0" w:firstRow="1" w:lastRow="0" w:firstColumn="1" w:lastColumn="0" w:noHBand="0" w:noVBand="1"/>
      </w:tblPr>
      <w:tblGrid>
        <w:gridCol w:w="4956"/>
        <w:gridCol w:w="4957"/>
      </w:tblGrid>
      <w:tr w:rsidR="00462AE7" w:rsidRPr="00031320" w14:paraId="1FD8DA41" w14:textId="77777777" w:rsidTr="00462AE7">
        <w:tc>
          <w:tcPr>
            <w:tcW w:w="4956" w:type="dxa"/>
          </w:tcPr>
          <w:p w14:paraId="3C70D63D" w14:textId="5D64A38B" w:rsidR="00462AE7" w:rsidRPr="00031320" w:rsidRDefault="00462AE7" w:rsidP="0061617A">
            <w:pPr>
              <w:spacing w:before="29" w:line="360" w:lineRule="auto"/>
              <w:ind w:right="36"/>
              <w:jc w:val="center"/>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Spots María Teresa Jiménez Esquivel</w:t>
            </w:r>
          </w:p>
        </w:tc>
        <w:tc>
          <w:tcPr>
            <w:tcW w:w="4957" w:type="dxa"/>
          </w:tcPr>
          <w:p w14:paraId="4FD7AB70" w14:textId="1FBB00BC" w:rsidR="00462AE7" w:rsidRPr="00031320" w:rsidRDefault="00462AE7" w:rsidP="0061617A">
            <w:pPr>
              <w:spacing w:before="29" w:line="360" w:lineRule="auto"/>
              <w:ind w:right="36"/>
              <w:jc w:val="center"/>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Spots Ma. De Jesús Ramírez Castro</w:t>
            </w:r>
          </w:p>
        </w:tc>
      </w:tr>
      <w:tr w:rsidR="00462AE7" w:rsidRPr="00031320" w14:paraId="633EDE26" w14:textId="77777777" w:rsidTr="00462AE7">
        <w:tc>
          <w:tcPr>
            <w:tcW w:w="4956" w:type="dxa"/>
          </w:tcPr>
          <w:p w14:paraId="2A3DA058" w14:textId="77777777" w:rsidR="00462AE7" w:rsidRPr="00031320" w:rsidRDefault="00462AE7" w:rsidP="00462AE7">
            <w:pPr>
              <w:spacing w:before="29" w:line="360" w:lineRule="auto"/>
              <w:ind w:right="36"/>
              <w:jc w:val="both"/>
              <w:rPr>
                <w:rFonts w:ascii="Arial Nova Light" w:eastAsia="Arial" w:hAnsi="Arial Nova Light" w:cs="Arial"/>
                <w:i/>
                <w:iCs/>
                <w:spacing w:val="4"/>
                <w:sz w:val="20"/>
                <w:szCs w:val="20"/>
              </w:rPr>
            </w:pPr>
            <w:r w:rsidRPr="00031320">
              <w:rPr>
                <w:rFonts w:ascii="Arial Nova Light" w:eastAsia="Arial" w:hAnsi="Arial Nova Light" w:cs="Arial"/>
                <w:i/>
                <w:iCs/>
                <w:spacing w:val="4"/>
                <w:sz w:val="20"/>
                <w:szCs w:val="20"/>
              </w:rPr>
              <w:t xml:space="preserve">Primera parte: </w:t>
            </w:r>
          </w:p>
          <w:p w14:paraId="193D1821" w14:textId="77777777" w:rsidR="00462AE7" w:rsidRPr="00031320" w:rsidRDefault="00462AE7" w:rsidP="00462AE7">
            <w:pPr>
              <w:spacing w:before="29" w:line="360" w:lineRule="auto"/>
              <w:ind w:right="36"/>
              <w:jc w:val="both"/>
              <w:rPr>
                <w:rFonts w:ascii="Arial Nova Light" w:eastAsia="Arial" w:hAnsi="Arial Nova Light" w:cs="Arial"/>
                <w:i/>
                <w:iCs/>
                <w:spacing w:val="4"/>
                <w:sz w:val="20"/>
                <w:szCs w:val="20"/>
              </w:rPr>
            </w:pPr>
            <w:r w:rsidRPr="00031320">
              <w:rPr>
                <w:rFonts w:ascii="Arial Nova Light" w:eastAsia="Arial" w:hAnsi="Arial Nova Light" w:cs="Arial"/>
                <w:b/>
                <w:bCs/>
                <w:i/>
                <w:iCs/>
                <w:spacing w:val="4"/>
                <w:sz w:val="20"/>
                <w:szCs w:val="20"/>
              </w:rPr>
              <w:t>Voz en OFF/Locutor</w:t>
            </w:r>
            <w:r w:rsidRPr="00031320">
              <w:rPr>
                <w:rFonts w:ascii="Arial Nova Light" w:eastAsia="Arial" w:hAnsi="Arial Nova Light" w:cs="Arial"/>
                <w:i/>
                <w:iCs/>
                <w:spacing w:val="4"/>
                <w:sz w:val="20"/>
                <w:szCs w:val="20"/>
              </w:rPr>
              <w:t xml:space="preserve">: </w:t>
            </w:r>
          </w:p>
          <w:p w14:paraId="5D39BF09" w14:textId="623F9534" w:rsidR="00462AE7" w:rsidRPr="00031320" w:rsidRDefault="00462AE7" w:rsidP="00462AE7">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“Ella sabe lo mucho que has batallado, las ganas que le echas todos los días para salir adelante y todo lo que haces por la gente que amas. Ella sabe lo que sientes, porque siempre ha estado a tu lado”</w:t>
            </w:r>
          </w:p>
        </w:tc>
        <w:tc>
          <w:tcPr>
            <w:tcW w:w="4957" w:type="dxa"/>
          </w:tcPr>
          <w:p w14:paraId="401BAB85" w14:textId="3C688BE9"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Primera parte</w:t>
            </w:r>
          </w:p>
          <w:p w14:paraId="08BC0C3C" w14:textId="4D72971A"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t xml:space="preserve">Voz en off </w:t>
            </w:r>
          </w:p>
          <w:p w14:paraId="312E0495" w14:textId="77777777" w:rsidR="0061617A" w:rsidRPr="00031320" w:rsidRDefault="0061617A" w:rsidP="0061617A">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Aguascalientes y el PAN han caminado muchos años de la mano.  Trabajando juntos y mejorando la vida de nuestras familias.  Construyendo un Estado próspero, moderno y amable.  Gracias a nuestra gente.  Gente que lucha, gente que quiere vivir en paz Con dignidad, con igualdad, con libertad…</w:t>
            </w:r>
          </w:p>
          <w:p w14:paraId="0B62AACB" w14:textId="77777777" w:rsidR="00462AE7" w:rsidRPr="00031320" w:rsidRDefault="00462AE7" w:rsidP="00B11D40">
            <w:pPr>
              <w:spacing w:before="29" w:line="360" w:lineRule="auto"/>
              <w:ind w:right="36"/>
              <w:jc w:val="both"/>
              <w:rPr>
                <w:rFonts w:ascii="Arial Nova Light" w:eastAsia="Arial" w:hAnsi="Arial Nova Light" w:cs="Arial"/>
                <w:spacing w:val="4"/>
                <w:sz w:val="20"/>
                <w:szCs w:val="20"/>
              </w:rPr>
            </w:pPr>
          </w:p>
        </w:tc>
      </w:tr>
    </w:tbl>
    <w:p w14:paraId="610FA2B4" w14:textId="77777777" w:rsidR="0061617A" w:rsidRDefault="0061617A" w:rsidP="00F22AD6">
      <w:pPr>
        <w:pBdr>
          <w:top w:val="nil"/>
          <w:left w:val="nil"/>
          <w:bottom w:val="nil"/>
          <w:right w:val="nil"/>
          <w:between w:val="nil"/>
        </w:pBdr>
        <w:spacing w:line="360" w:lineRule="auto"/>
        <w:jc w:val="both"/>
        <w:rPr>
          <w:rFonts w:ascii="Arial Nova Light" w:eastAsia="Arial" w:hAnsi="Arial Nova Light" w:cs="Arial"/>
          <w:sz w:val="24"/>
          <w:szCs w:val="24"/>
        </w:rPr>
      </w:pPr>
    </w:p>
    <w:p w14:paraId="7144A27B" w14:textId="11CC2E0F" w:rsidR="00F22AD6" w:rsidRPr="00101A13" w:rsidRDefault="00F22AD6" w:rsidP="00F22AD6">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Al respecto, este órgano jurisdiccional determina que, del análisis gramatical, </w:t>
      </w:r>
      <w:r w:rsidRPr="00101A13">
        <w:rPr>
          <w:rFonts w:ascii="Arial Nova Light" w:eastAsia="Arial" w:hAnsi="Arial Nova Light" w:cs="Arial"/>
          <w:b/>
          <w:sz w:val="24"/>
          <w:szCs w:val="24"/>
        </w:rPr>
        <w:t>no es posible identificar alguna solicitud dirigida a la ciudadanía con el propósito de que vote a favor de la</w:t>
      </w:r>
      <w:r w:rsidR="0061617A">
        <w:rPr>
          <w:rFonts w:ascii="Arial Nova Light" w:eastAsia="Arial" w:hAnsi="Arial Nova Light" w:cs="Arial"/>
          <w:b/>
          <w:sz w:val="24"/>
          <w:szCs w:val="24"/>
        </w:rPr>
        <w:t>s</w:t>
      </w:r>
      <w:r w:rsidRPr="00101A13">
        <w:rPr>
          <w:rFonts w:ascii="Arial Nova Light" w:eastAsia="Arial" w:hAnsi="Arial Nova Light" w:cs="Arial"/>
          <w:b/>
          <w:sz w:val="24"/>
          <w:szCs w:val="24"/>
        </w:rPr>
        <w:t xml:space="preserve"> denuncia</w:t>
      </w:r>
      <w:r w:rsidR="0061617A">
        <w:rPr>
          <w:rFonts w:ascii="Arial Nova Light" w:eastAsia="Arial" w:hAnsi="Arial Nova Light" w:cs="Arial"/>
          <w:b/>
          <w:sz w:val="24"/>
          <w:szCs w:val="24"/>
        </w:rPr>
        <w:t>das</w:t>
      </w:r>
      <w:r w:rsidRPr="00101A13">
        <w:rPr>
          <w:rFonts w:ascii="Arial Nova Light" w:eastAsia="Arial" w:hAnsi="Arial Nova Light" w:cs="Arial"/>
          <w:sz w:val="24"/>
          <w:szCs w:val="24"/>
        </w:rPr>
        <w:t xml:space="preserve"> o en contra de alguna fuerza política o candidatura en específico. Tampoco se </w:t>
      </w:r>
      <w:r w:rsidRPr="00101A13">
        <w:rPr>
          <w:rFonts w:ascii="Arial Nova Light" w:eastAsia="Arial" w:hAnsi="Arial Nova Light" w:cs="Arial"/>
          <w:sz w:val="24"/>
          <w:szCs w:val="24"/>
        </w:rPr>
        <w:lastRenderedPageBreak/>
        <w:t xml:space="preserve">identifica que se haya publicitado algún contenido relativo a alguna </w:t>
      </w:r>
      <w:r w:rsidRPr="00101A13">
        <w:rPr>
          <w:rFonts w:ascii="Arial Nova Light" w:eastAsia="Arial" w:hAnsi="Arial Nova Light" w:cs="Arial"/>
          <w:b/>
          <w:sz w:val="24"/>
          <w:szCs w:val="24"/>
        </w:rPr>
        <w:t>plataforma electoral</w:t>
      </w:r>
      <w:r w:rsidRPr="00101A13">
        <w:rPr>
          <w:rFonts w:ascii="Arial Nova Light" w:eastAsia="Arial" w:hAnsi="Arial Nova Light" w:cs="Arial"/>
          <w:b/>
          <w:sz w:val="24"/>
          <w:szCs w:val="24"/>
          <w:vertAlign w:val="superscript"/>
        </w:rPr>
        <w:footnoteReference w:id="15"/>
      </w:r>
      <w:r w:rsidRPr="00101A13">
        <w:rPr>
          <w:rFonts w:ascii="Arial Nova Light" w:eastAsia="Arial" w:hAnsi="Arial Nova Light" w:cs="Arial"/>
          <w:b/>
          <w:sz w:val="24"/>
          <w:szCs w:val="24"/>
        </w:rPr>
        <w:t xml:space="preserve"> </w:t>
      </w:r>
      <w:r w:rsidRPr="00101A13">
        <w:rPr>
          <w:rFonts w:ascii="Arial Nova Light" w:eastAsia="Arial" w:hAnsi="Arial Nova Light" w:cs="Arial"/>
          <w:sz w:val="24"/>
          <w:szCs w:val="24"/>
        </w:rPr>
        <w:t xml:space="preserve">en la que se realicen promesas de campaña, ya que, distinto a ello, de tal estudio, se advierte que </w:t>
      </w:r>
      <w:r w:rsidRPr="00101A13">
        <w:rPr>
          <w:rFonts w:ascii="Arial Nova Light" w:eastAsia="Arial" w:hAnsi="Arial Nova Light" w:cs="Arial"/>
          <w:b/>
          <w:sz w:val="24"/>
          <w:szCs w:val="24"/>
          <w:u w:val="single"/>
        </w:rPr>
        <w:t>se abordó un tema de carácter genérico dirigido a la ciudadanía en abstracto</w:t>
      </w:r>
      <w:r w:rsidRPr="00101A13">
        <w:rPr>
          <w:rFonts w:ascii="Arial Nova Light" w:eastAsia="Arial" w:hAnsi="Arial Nova Light" w:cs="Arial"/>
          <w:sz w:val="24"/>
          <w:szCs w:val="24"/>
          <w:vertAlign w:val="superscript"/>
        </w:rPr>
        <w:footnoteReference w:id="16"/>
      </w:r>
      <w:r w:rsidRPr="00101A13">
        <w:rPr>
          <w:rFonts w:ascii="Arial Nova Light" w:eastAsia="Arial" w:hAnsi="Arial Nova Light" w:cs="Arial"/>
          <w:sz w:val="24"/>
          <w:szCs w:val="24"/>
        </w:rPr>
        <w:t xml:space="preserve">. </w:t>
      </w:r>
    </w:p>
    <w:tbl>
      <w:tblPr>
        <w:tblStyle w:val="Tablaconcuadrcula"/>
        <w:tblW w:w="0" w:type="auto"/>
        <w:tblLook w:val="04A0" w:firstRow="1" w:lastRow="0" w:firstColumn="1" w:lastColumn="0" w:noHBand="0" w:noVBand="1"/>
      </w:tblPr>
      <w:tblGrid>
        <w:gridCol w:w="4956"/>
        <w:gridCol w:w="4957"/>
      </w:tblGrid>
      <w:tr w:rsidR="0061617A" w:rsidRPr="00031320" w14:paraId="33A205A0" w14:textId="77777777" w:rsidTr="00C869C0">
        <w:tc>
          <w:tcPr>
            <w:tcW w:w="4956" w:type="dxa"/>
          </w:tcPr>
          <w:p w14:paraId="6B6F9A4C" w14:textId="77777777" w:rsidR="0061617A" w:rsidRPr="00031320" w:rsidRDefault="0061617A" w:rsidP="00C869C0">
            <w:pPr>
              <w:spacing w:before="29" w:line="360" w:lineRule="auto"/>
              <w:ind w:right="36"/>
              <w:jc w:val="center"/>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Spots María Teresa Jiménez Esquivel</w:t>
            </w:r>
          </w:p>
        </w:tc>
        <w:tc>
          <w:tcPr>
            <w:tcW w:w="4957" w:type="dxa"/>
          </w:tcPr>
          <w:p w14:paraId="337F3F09" w14:textId="77777777" w:rsidR="0061617A" w:rsidRPr="00031320" w:rsidRDefault="0061617A" w:rsidP="00C869C0">
            <w:pPr>
              <w:spacing w:before="29" w:line="360" w:lineRule="auto"/>
              <w:ind w:right="36"/>
              <w:jc w:val="center"/>
              <w:rPr>
                <w:rFonts w:ascii="Arial Nova Light" w:eastAsia="Arial" w:hAnsi="Arial Nova Light" w:cs="Arial"/>
                <w:b/>
                <w:bCs/>
                <w:spacing w:val="4"/>
                <w:sz w:val="20"/>
                <w:szCs w:val="20"/>
              </w:rPr>
            </w:pPr>
            <w:r w:rsidRPr="00031320">
              <w:rPr>
                <w:rFonts w:ascii="Arial Nova Light" w:eastAsia="Arial" w:hAnsi="Arial Nova Light" w:cs="Arial"/>
                <w:b/>
                <w:bCs/>
                <w:spacing w:val="4"/>
                <w:sz w:val="20"/>
                <w:szCs w:val="20"/>
              </w:rPr>
              <w:t>Spots Ma. De Jesús Ramírez Castro</w:t>
            </w:r>
          </w:p>
        </w:tc>
      </w:tr>
      <w:tr w:rsidR="0061617A" w:rsidRPr="00031320" w14:paraId="4D88D083" w14:textId="77777777" w:rsidTr="00C869C0">
        <w:tc>
          <w:tcPr>
            <w:tcW w:w="4956" w:type="dxa"/>
          </w:tcPr>
          <w:p w14:paraId="03DEBE6C" w14:textId="77777777" w:rsidR="0061617A" w:rsidRPr="00031320" w:rsidRDefault="0061617A" w:rsidP="0061617A">
            <w:pPr>
              <w:pBdr>
                <w:top w:val="nil"/>
                <w:left w:val="nil"/>
                <w:bottom w:val="nil"/>
                <w:right w:val="nil"/>
                <w:between w:val="nil"/>
              </w:pBdr>
              <w:spacing w:line="360" w:lineRule="auto"/>
              <w:jc w:val="both"/>
              <w:rPr>
                <w:rFonts w:ascii="Arial Nova Light" w:eastAsia="Arial" w:hAnsi="Arial Nova Light" w:cs="Arial"/>
                <w:i/>
                <w:iCs/>
                <w:sz w:val="20"/>
                <w:szCs w:val="20"/>
              </w:rPr>
            </w:pPr>
            <w:r w:rsidRPr="00031320">
              <w:rPr>
                <w:rFonts w:ascii="Arial Nova Light" w:eastAsia="Arial" w:hAnsi="Arial Nova Light" w:cs="Arial"/>
                <w:i/>
                <w:iCs/>
                <w:sz w:val="20"/>
                <w:szCs w:val="20"/>
              </w:rPr>
              <w:t xml:space="preserve">Segunda Parte: </w:t>
            </w:r>
          </w:p>
          <w:p w14:paraId="133BF633" w14:textId="77777777"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t>Tere Jiménez:</w:t>
            </w:r>
          </w:p>
          <w:p w14:paraId="7E60C882" w14:textId="77777777" w:rsidR="0061617A" w:rsidRPr="00031320" w:rsidRDefault="0061617A" w:rsidP="0061617A">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Cs/>
                <w:color w:val="000000"/>
                <w:sz w:val="20"/>
                <w:szCs w:val="20"/>
              </w:rPr>
            </w:pPr>
            <w:r w:rsidRPr="00031320">
              <w:rPr>
                <w:rFonts w:ascii="Arial Nova Light" w:eastAsia="Arial" w:hAnsi="Arial Nova Light" w:cs="Arial"/>
                <w:i/>
                <w:color w:val="000000"/>
                <w:sz w:val="20"/>
                <w:szCs w:val="20"/>
              </w:rPr>
              <w:t xml:space="preserve">Sigamos caminando juntos para darle a Aguascalientes una nueva ilusión, una mayor alegría y una vida mejor para todas y todos. </w:t>
            </w:r>
            <w:r w:rsidRPr="00031320">
              <w:rPr>
                <w:rFonts w:ascii="Arial Nova Light" w:eastAsia="Arial" w:hAnsi="Arial Nova Light" w:cs="Arial"/>
                <w:iCs/>
                <w:color w:val="000000"/>
                <w:sz w:val="20"/>
                <w:szCs w:val="20"/>
              </w:rPr>
              <w:t xml:space="preserve"> </w:t>
            </w:r>
          </w:p>
          <w:p w14:paraId="61F91617" w14:textId="77777777"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t>Voz en OFF:</w:t>
            </w:r>
          </w:p>
          <w:p w14:paraId="2BD15BBB" w14:textId="77777777"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ab/>
              <w:t>Tere Jiménez, precandidata a Gobernadora. Ella te entiende y resuelve. PAN</w:t>
            </w:r>
          </w:p>
          <w:p w14:paraId="2D1C9D8A" w14:textId="14B407C3" w:rsidR="0061617A" w:rsidRPr="00031320" w:rsidRDefault="0061617A" w:rsidP="00C869C0">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p>
        </w:tc>
        <w:tc>
          <w:tcPr>
            <w:tcW w:w="4957" w:type="dxa"/>
          </w:tcPr>
          <w:p w14:paraId="4A380ED2" w14:textId="49BEA1E3"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Segunda Parte: </w:t>
            </w:r>
          </w:p>
          <w:p w14:paraId="06BC1705" w14:textId="790E1FEC" w:rsidR="0061617A" w:rsidRPr="00031320" w:rsidRDefault="0061617A" w:rsidP="0061617A">
            <w:pPr>
              <w:pBdr>
                <w:top w:val="nil"/>
                <w:left w:val="nil"/>
                <w:bottom w:val="nil"/>
                <w:right w:val="nil"/>
                <w:between w:val="nil"/>
              </w:pBdr>
              <w:tabs>
                <w:tab w:val="left" w:pos="426"/>
              </w:tabs>
              <w:spacing w:line="360" w:lineRule="auto"/>
              <w:ind w:right="758"/>
              <w:jc w:val="both"/>
              <w:rPr>
                <w:rFonts w:ascii="Arial Nova Light" w:eastAsia="Arial" w:hAnsi="Arial Nova Light" w:cs="Arial"/>
                <w:b/>
                <w:bCs/>
                <w:i/>
                <w:color w:val="000000"/>
                <w:sz w:val="20"/>
                <w:szCs w:val="20"/>
              </w:rPr>
            </w:pPr>
            <w:r w:rsidRPr="00031320">
              <w:rPr>
                <w:rFonts w:ascii="Arial Nova Light" w:eastAsia="Arial" w:hAnsi="Arial Nova Light" w:cs="Arial"/>
                <w:b/>
                <w:bCs/>
                <w:i/>
                <w:color w:val="000000"/>
                <w:sz w:val="20"/>
                <w:szCs w:val="20"/>
              </w:rPr>
              <w:t xml:space="preserve">Voz </w:t>
            </w:r>
            <w:r w:rsidR="001617AF" w:rsidRPr="00031320">
              <w:rPr>
                <w:rFonts w:ascii="Arial Nova Light" w:eastAsia="Arial" w:hAnsi="Arial Nova Light" w:cs="Arial"/>
                <w:b/>
                <w:bCs/>
                <w:i/>
                <w:color w:val="000000"/>
                <w:sz w:val="20"/>
                <w:szCs w:val="20"/>
              </w:rPr>
              <w:t>en off:</w:t>
            </w:r>
            <w:r w:rsidRPr="00031320">
              <w:rPr>
                <w:rFonts w:ascii="Arial Nova Light" w:eastAsia="Arial" w:hAnsi="Arial Nova Light" w:cs="Arial"/>
                <w:b/>
                <w:bCs/>
                <w:i/>
                <w:color w:val="000000"/>
                <w:sz w:val="20"/>
                <w:szCs w:val="20"/>
              </w:rPr>
              <w:t xml:space="preserve"> </w:t>
            </w:r>
          </w:p>
          <w:p w14:paraId="78CBC00D" w14:textId="77777777" w:rsidR="0061617A" w:rsidRPr="00031320" w:rsidRDefault="0061617A" w:rsidP="0061617A">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i/>
                <w:color w:val="000000"/>
                <w:sz w:val="20"/>
                <w:szCs w:val="20"/>
              </w:rPr>
            </w:pPr>
            <w:r w:rsidRPr="00031320">
              <w:rPr>
                <w:rFonts w:ascii="Arial Nova Light" w:eastAsia="Arial" w:hAnsi="Arial Nova Light" w:cs="Arial"/>
                <w:i/>
                <w:color w:val="000000"/>
                <w:sz w:val="20"/>
                <w:szCs w:val="20"/>
              </w:rPr>
              <w:t xml:space="preserve">Defendamos lo nuestro y vayamos por más.  </w:t>
            </w:r>
          </w:p>
          <w:p w14:paraId="2396069F" w14:textId="2DD94D89" w:rsidR="0061617A" w:rsidRPr="00031320" w:rsidRDefault="0061617A" w:rsidP="0061617A">
            <w:pPr>
              <w:pBdr>
                <w:top w:val="nil"/>
                <w:left w:val="nil"/>
                <w:bottom w:val="nil"/>
                <w:right w:val="nil"/>
                <w:between w:val="nil"/>
              </w:pBdr>
              <w:tabs>
                <w:tab w:val="left" w:pos="426"/>
              </w:tabs>
              <w:spacing w:line="360" w:lineRule="auto"/>
              <w:ind w:left="426" w:right="758"/>
              <w:jc w:val="both"/>
              <w:rPr>
                <w:rFonts w:ascii="Arial Nova Light" w:eastAsia="Arial" w:hAnsi="Arial Nova Light" w:cs="Arial"/>
                <w:spacing w:val="4"/>
                <w:sz w:val="20"/>
                <w:szCs w:val="20"/>
              </w:rPr>
            </w:pPr>
            <w:r w:rsidRPr="00031320">
              <w:rPr>
                <w:rFonts w:ascii="Arial Nova Light" w:eastAsia="Arial" w:hAnsi="Arial Nova Light" w:cs="Arial"/>
                <w:i/>
                <w:color w:val="000000"/>
                <w:sz w:val="20"/>
                <w:szCs w:val="20"/>
              </w:rPr>
              <w:t>Señora Llamas María de Jesús. Por Aguascalientes, precandidata a gobernadora PAN</w:t>
            </w:r>
          </w:p>
        </w:tc>
      </w:tr>
    </w:tbl>
    <w:p w14:paraId="2632FAC1" w14:textId="77777777" w:rsidR="0061617A" w:rsidRDefault="0061617A" w:rsidP="00F22AD6">
      <w:pPr>
        <w:pBdr>
          <w:top w:val="nil"/>
          <w:left w:val="nil"/>
          <w:bottom w:val="nil"/>
          <w:right w:val="nil"/>
          <w:between w:val="nil"/>
        </w:pBdr>
        <w:spacing w:line="360" w:lineRule="auto"/>
        <w:jc w:val="both"/>
        <w:rPr>
          <w:rFonts w:ascii="Arial Nova Light" w:eastAsia="Arial" w:hAnsi="Arial Nova Light" w:cs="Arial"/>
          <w:i/>
          <w:iCs/>
          <w:sz w:val="24"/>
          <w:szCs w:val="24"/>
        </w:rPr>
      </w:pPr>
    </w:p>
    <w:p w14:paraId="3BA4AAB6" w14:textId="69A1A20A" w:rsidR="0056528C" w:rsidRPr="00101A13" w:rsidRDefault="00BB6460" w:rsidP="00D2769A">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iCs/>
          <w:color w:val="000000"/>
          <w:sz w:val="24"/>
          <w:szCs w:val="24"/>
        </w:rPr>
        <w:t>De la segunda parte del mensaje, tampoco se advierte transgresión alguna, pues es posible identificar que se expone</w:t>
      </w:r>
      <w:r w:rsidR="00B80D84">
        <w:rPr>
          <w:rFonts w:ascii="Arial Nova Light" w:eastAsia="Arial" w:hAnsi="Arial Nova Light" w:cs="Arial"/>
          <w:iCs/>
          <w:color w:val="000000"/>
          <w:sz w:val="24"/>
          <w:szCs w:val="24"/>
        </w:rPr>
        <w:t>n</w:t>
      </w:r>
      <w:r w:rsidRPr="00101A13">
        <w:rPr>
          <w:rFonts w:ascii="Arial Nova Light" w:eastAsia="Arial" w:hAnsi="Arial Nova Light" w:cs="Arial"/>
          <w:iCs/>
          <w:color w:val="000000"/>
          <w:sz w:val="24"/>
          <w:szCs w:val="24"/>
        </w:rPr>
        <w:t xml:space="preserve"> contenido</w:t>
      </w:r>
      <w:r w:rsidR="00B80D84">
        <w:rPr>
          <w:rFonts w:ascii="Arial Nova Light" w:eastAsia="Arial" w:hAnsi="Arial Nova Light" w:cs="Arial"/>
          <w:iCs/>
          <w:color w:val="000000"/>
          <w:sz w:val="24"/>
          <w:szCs w:val="24"/>
        </w:rPr>
        <w:t>s</w:t>
      </w:r>
      <w:r w:rsidRPr="00101A13">
        <w:rPr>
          <w:rFonts w:ascii="Arial Nova Light" w:eastAsia="Arial" w:hAnsi="Arial Nova Light" w:cs="Arial"/>
          <w:iCs/>
          <w:color w:val="000000"/>
          <w:sz w:val="24"/>
          <w:szCs w:val="24"/>
        </w:rPr>
        <w:t xml:space="preserve"> genérico</w:t>
      </w:r>
      <w:r w:rsidR="00B80D84">
        <w:rPr>
          <w:rFonts w:ascii="Arial Nova Light" w:eastAsia="Arial" w:hAnsi="Arial Nova Light" w:cs="Arial"/>
          <w:iCs/>
          <w:color w:val="000000"/>
          <w:sz w:val="24"/>
          <w:szCs w:val="24"/>
        </w:rPr>
        <w:t>s</w:t>
      </w:r>
      <w:r w:rsidR="00D2769A" w:rsidRPr="00101A13">
        <w:rPr>
          <w:rFonts w:ascii="Arial Nova Light" w:eastAsia="Arial" w:hAnsi="Arial Nova Light" w:cs="Arial"/>
          <w:iCs/>
          <w:color w:val="000000"/>
          <w:sz w:val="24"/>
          <w:szCs w:val="24"/>
        </w:rPr>
        <w:t xml:space="preserve">, </w:t>
      </w:r>
      <w:r w:rsidR="00D2769A" w:rsidRPr="00101A13">
        <w:rPr>
          <w:rFonts w:ascii="Arial Nova Light" w:eastAsia="Arial" w:hAnsi="Arial Nova Light" w:cs="Arial"/>
          <w:sz w:val="24"/>
          <w:szCs w:val="24"/>
        </w:rPr>
        <w:t xml:space="preserve">sin que </w:t>
      </w:r>
      <w:r w:rsidR="0056528C" w:rsidRPr="00101A13">
        <w:rPr>
          <w:rFonts w:ascii="Arial Nova Light" w:eastAsia="Arial" w:hAnsi="Arial Nova Light" w:cs="Arial"/>
          <w:sz w:val="24"/>
          <w:szCs w:val="24"/>
        </w:rPr>
        <w:t xml:space="preserve">en su integridad </w:t>
      </w:r>
      <w:r w:rsidR="00D2769A" w:rsidRPr="00101A13">
        <w:rPr>
          <w:rFonts w:ascii="Arial Nova Light" w:eastAsia="Arial" w:hAnsi="Arial Nova Light" w:cs="Arial"/>
          <w:sz w:val="24"/>
          <w:szCs w:val="24"/>
        </w:rPr>
        <w:t>se identifique que el propósito principal sea dar a conocer la imagen y nombre de la</w:t>
      </w:r>
      <w:r w:rsidR="00B80D84">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denunciada</w:t>
      </w:r>
      <w:r w:rsidR="00B80D84">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pues si bien aparecen tales elementos, también es que: </w:t>
      </w:r>
      <w:r w:rsidR="00D2769A" w:rsidRPr="00101A13">
        <w:rPr>
          <w:rFonts w:ascii="Arial Nova Light" w:eastAsia="Arial" w:hAnsi="Arial Nova Light" w:cs="Arial"/>
          <w:b/>
          <w:i/>
          <w:sz w:val="24"/>
          <w:szCs w:val="24"/>
        </w:rPr>
        <w:t>a)</w:t>
      </w:r>
      <w:r w:rsidR="00D2769A" w:rsidRPr="00101A13">
        <w:rPr>
          <w:rFonts w:ascii="Arial Nova Light" w:eastAsia="Arial" w:hAnsi="Arial Nova Light" w:cs="Arial"/>
          <w:sz w:val="24"/>
          <w:szCs w:val="24"/>
        </w:rPr>
        <w:t xml:space="preserve"> se complementan con un </w:t>
      </w:r>
      <w:r w:rsidR="00D2769A" w:rsidRPr="00101A13">
        <w:rPr>
          <w:rFonts w:ascii="Arial Nova Light" w:eastAsia="Arial" w:hAnsi="Arial Nova Light" w:cs="Arial"/>
          <w:b/>
          <w:sz w:val="24"/>
          <w:szCs w:val="24"/>
        </w:rPr>
        <w:t>mensaje genérico</w:t>
      </w:r>
      <w:r w:rsidR="00D2769A" w:rsidRPr="00101A13">
        <w:rPr>
          <w:rFonts w:ascii="Arial Nova Light" w:eastAsia="Arial" w:hAnsi="Arial Nova Light" w:cs="Arial"/>
          <w:sz w:val="24"/>
          <w:szCs w:val="24"/>
        </w:rPr>
        <w:t xml:space="preserve">, </w:t>
      </w:r>
      <w:r w:rsidR="00D2769A" w:rsidRPr="00101A13">
        <w:rPr>
          <w:rFonts w:ascii="Arial Nova Light" w:eastAsia="Arial" w:hAnsi="Arial Nova Light" w:cs="Arial"/>
          <w:b/>
          <w:i/>
          <w:sz w:val="24"/>
          <w:szCs w:val="24"/>
        </w:rPr>
        <w:t>b)</w:t>
      </w:r>
      <w:r w:rsidR="00D2769A" w:rsidRPr="00101A13">
        <w:rPr>
          <w:rFonts w:ascii="Arial Nova Light" w:eastAsia="Arial" w:hAnsi="Arial Nova Light" w:cs="Arial"/>
          <w:sz w:val="24"/>
          <w:szCs w:val="24"/>
        </w:rPr>
        <w:t xml:space="preserve"> se </w:t>
      </w:r>
      <w:r w:rsidR="00D2769A" w:rsidRPr="00101A13">
        <w:rPr>
          <w:rFonts w:ascii="Arial Nova Light" w:eastAsia="Arial" w:hAnsi="Arial Nova Light" w:cs="Arial"/>
          <w:b/>
          <w:sz w:val="24"/>
          <w:szCs w:val="24"/>
        </w:rPr>
        <w:t xml:space="preserve">identifica de forma clara el carácter </w:t>
      </w:r>
      <w:r w:rsidR="00D2769A" w:rsidRPr="00101A13">
        <w:rPr>
          <w:rFonts w:ascii="Arial Nova Light" w:eastAsia="Arial" w:hAnsi="Arial Nova Light" w:cs="Arial"/>
          <w:sz w:val="24"/>
          <w:szCs w:val="24"/>
        </w:rPr>
        <w:t>que tiene</w:t>
      </w:r>
      <w:r w:rsidR="00B80D84">
        <w:rPr>
          <w:rFonts w:ascii="Arial Nova Light" w:eastAsia="Arial" w:hAnsi="Arial Nova Light" w:cs="Arial"/>
          <w:sz w:val="24"/>
          <w:szCs w:val="24"/>
        </w:rPr>
        <w:t>n</w:t>
      </w:r>
      <w:r w:rsidR="00D2769A" w:rsidRPr="00101A13">
        <w:rPr>
          <w:rFonts w:ascii="Arial Nova Light" w:eastAsia="Arial" w:hAnsi="Arial Nova Light" w:cs="Arial"/>
          <w:sz w:val="24"/>
          <w:szCs w:val="24"/>
        </w:rPr>
        <w:t xml:space="preserve"> la</w:t>
      </w:r>
      <w:r w:rsidR="00B80D84">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denunciada</w:t>
      </w:r>
      <w:r w:rsidR="00B80D84">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como </w:t>
      </w:r>
      <w:r w:rsidR="00D2769A" w:rsidRPr="001A4557">
        <w:rPr>
          <w:rFonts w:ascii="Arial Nova Light" w:eastAsia="Arial" w:hAnsi="Arial Nova Light" w:cs="Arial"/>
          <w:b/>
          <w:bCs/>
          <w:sz w:val="24"/>
          <w:szCs w:val="24"/>
        </w:rPr>
        <w:t>precandidata</w:t>
      </w:r>
      <w:r w:rsidR="00B80D84" w:rsidRPr="001A4557">
        <w:rPr>
          <w:rFonts w:ascii="Arial Nova Light" w:eastAsia="Arial" w:hAnsi="Arial Nova Light" w:cs="Arial"/>
          <w:b/>
          <w:bCs/>
          <w:sz w:val="24"/>
          <w:szCs w:val="24"/>
        </w:rPr>
        <w:t>s</w:t>
      </w:r>
      <w:r w:rsidR="00D2769A" w:rsidRPr="00101A13">
        <w:rPr>
          <w:rFonts w:ascii="Arial Nova Light" w:eastAsia="Arial" w:hAnsi="Arial Nova Light" w:cs="Arial"/>
          <w:sz w:val="24"/>
          <w:szCs w:val="24"/>
        </w:rPr>
        <w:t xml:space="preserve">, </w:t>
      </w:r>
      <w:r w:rsidR="00D2769A" w:rsidRPr="00101A13">
        <w:rPr>
          <w:rFonts w:ascii="Arial Nova Light" w:eastAsia="Arial" w:hAnsi="Arial Nova Light" w:cs="Arial"/>
          <w:b/>
          <w:i/>
          <w:sz w:val="24"/>
          <w:szCs w:val="24"/>
        </w:rPr>
        <w:t>c)</w:t>
      </w:r>
      <w:r w:rsidR="00D2769A" w:rsidRPr="00101A13">
        <w:rPr>
          <w:rFonts w:ascii="Arial Nova Light" w:eastAsia="Arial" w:hAnsi="Arial Nova Light" w:cs="Arial"/>
          <w:sz w:val="24"/>
          <w:szCs w:val="24"/>
        </w:rPr>
        <w:t xml:space="preserve"> se </w:t>
      </w:r>
      <w:r w:rsidR="00D2769A" w:rsidRPr="00101A13">
        <w:rPr>
          <w:rFonts w:ascii="Arial Nova Light" w:eastAsia="Arial" w:hAnsi="Arial Nova Light" w:cs="Arial"/>
          <w:b/>
          <w:sz w:val="24"/>
          <w:szCs w:val="24"/>
        </w:rPr>
        <w:t xml:space="preserve">identifica el partido político </w:t>
      </w:r>
      <w:r w:rsidR="00D2769A" w:rsidRPr="00101A13">
        <w:rPr>
          <w:rFonts w:ascii="Arial Nova Light" w:eastAsia="Arial" w:hAnsi="Arial Nova Light" w:cs="Arial"/>
          <w:sz w:val="24"/>
          <w:szCs w:val="24"/>
        </w:rPr>
        <w:t>al que pertenece</w:t>
      </w:r>
      <w:r w:rsidR="009B1F72">
        <w:rPr>
          <w:rFonts w:ascii="Arial Nova Light" w:eastAsia="Arial" w:hAnsi="Arial Nova Light" w:cs="Arial"/>
          <w:sz w:val="24"/>
          <w:szCs w:val="24"/>
        </w:rPr>
        <w:t>n</w:t>
      </w:r>
      <w:r w:rsidR="0056528C" w:rsidRPr="00101A13">
        <w:rPr>
          <w:rFonts w:ascii="Arial Nova Light" w:eastAsia="Arial" w:hAnsi="Arial Nova Light" w:cs="Arial"/>
          <w:sz w:val="24"/>
          <w:szCs w:val="24"/>
        </w:rPr>
        <w:t xml:space="preserve">. </w:t>
      </w:r>
    </w:p>
    <w:p w14:paraId="32CF4DA3" w14:textId="2A6F8217" w:rsidR="00D2769A" w:rsidRPr="00101A13" w:rsidRDefault="0056528C" w:rsidP="00D2769A">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Además, tanto en la versión para televisión</w:t>
      </w:r>
      <w:r w:rsidR="009B1F72">
        <w:rPr>
          <w:rFonts w:ascii="Arial Nova Light" w:eastAsia="Arial" w:hAnsi="Arial Nova Light" w:cs="Arial"/>
          <w:sz w:val="24"/>
          <w:szCs w:val="24"/>
        </w:rPr>
        <w:t>,</w:t>
      </w:r>
      <w:r w:rsidRPr="00101A13">
        <w:rPr>
          <w:rFonts w:ascii="Arial Nova Light" w:eastAsia="Arial" w:hAnsi="Arial Nova Light" w:cs="Arial"/>
          <w:sz w:val="24"/>
          <w:szCs w:val="24"/>
        </w:rPr>
        <w:t xml:space="preserve"> como en la de radio</w:t>
      </w:r>
      <w:r w:rsidR="009B1F72">
        <w:rPr>
          <w:rFonts w:ascii="Arial Nova Light" w:eastAsia="Arial" w:hAnsi="Arial Nova Light" w:cs="Arial"/>
          <w:sz w:val="24"/>
          <w:szCs w:val="24"/>
        </w:rPr>
        <w:t>,</w:t>
      </w:r>
      <w:r w:rsidR="001A4557">
        <w:rPr>
          <w:rFonts w:ascii="Arial Nova Light" w:eastAsia="Arial" w:hAnsi="Arial Nova Light" w:cs="Arial"/>
          <w:sz w:val="24"/>
          <w:szCs w:val="24"/>
        </w:rPr>
        <w:t xml:space="preserve"> de los spots de ambas </w:t>
      </w:r>
      <w:r w:rsidR="009B1F72">
        <w:rPr>
          <w:rFonts w:ascii="Arial Nova Light" w:eastAsia="Arial" w:hAnsi="Arial Nova Light" w:cs="Arial"/>
          <w:sz w:val="24"/>
          <w:szCs w:val="24"/>
        </w:rPr>
        <w:t>pre</w:t>
      </w:r>
      <w:r w:rsidR="001A4557">
        <w:rPr>
          <w:rFonts w:ascii="Arial Nova Light" w:eastAsia="Arial" w:hAnsi="Arial Nova Light" w:cs="Arial"/>
          <w:sz w:val="24"/>
          <w:szCs w:val="24"/>
        </w:rPr>
        <w:t>candidatas</w:t>
      </w:r>
      <w:r w:rsidRPr="00101A13">
        <w:rPr>
          <w:rFonts w:ascii="Arial Nova Light" w:eastAsia="Arial" w:hAnsi="Arial Nova Light" w:cs="Arial"/>
          <w:sz w:val="24"/>
          <w:szCs w:val="24"/>
        </w:rPr>
        <w:t xml:space="preserve">, </w:t>
      </w:r>
      <w:r w:rsidR="00D2769A" w:rsidRPr="00101A13">
        <w:rPr>
          <w:rFonts w:ascii="Arial Nova Light" w:eastAsia="Arial" w:hAnsi="Arial Nova Light" w:cs="Arial"/>
          <w:sz w:val="24"/>
          <w:szCs w:val="24"/>
        </w:rPr>
        <w:t>se</w:t>
      </w:r>
      <w:r w:rsidR="00D2769A" w:rsidRPr="00101A13">
        <w:rPr>
          <w:rFonts w:ascii="Arial Nova Light" w:eastAsia="Arial" w:hAnsi="Arial Nova Light" w:cs="Arial"/>
          <w:b/>
          <w:sz w:val="24"/>
          <w:szCs w:val="24"/>
        </w:rPr>
        <w:t xml:space="preserve"> incluye la cintilla</w:t>
      </w:r>
      <w:r w:rsidRPr="00101A13">
        <w:rPr>
          <w:rFonts w:ascii="Arial Nova Light" w:eastAsia="Arial" w:hAnsi="Arial Nova Light" w:cs="Arial"/>
          <w:b/>
          <w:sz w:val="24"/>
          <w:szCs w:val="24"/>
        </w:rPr>
        <w:t xml:space="preserve"> (de manera permanente visual en el caso de TV), </w:t>
      </w:r>
      <w:r w:rsidR="00D2769A" w:rsidRPr="00101A13">
        <w:rPr>
          <w:rFonts w:ascii="Arial Nova Light" w:eastAsia="Arial" w:hAnsi="Arial Nova Light" w:cs="Arial"/>
          <w:b/>
          <w:sz w:val="24"/>
          <w:szCs w:val="24"/>
        </w:rPr>
        <w:t xml:space="preserve"> </w:t>
      </w:r>
      <w:r w:rsidR="00D2769A" w:rsidRPr="00101A13">
        <w:rPr>
          <w:rFonts w:ascii="Arial Nova Light" w:eastAsia="Arial" w:hAnsi="Arial Nova Light" w:cs="Arial"/>
          <w:sz w:val="24"/>
          <w:szCs w:val="24"/>
        </w:rPr>
        <w:t>que señala como destinatarios del mensaje a la militancia partidista</w:t>
      </w:r>
      <w:r w:rsidRPr="00101A13">
        <w:rPr>
          <w:rFonts w:ascii="Arial Nova Light" w:eastAsia="Arial" w:hAnsi="Arial Nova Light" w:cs="Arial"/>
          <w:sz w:val="24"/>
          <w:szCs w:val="24"/>
        </w:rPr>
        <w:t>, dentro del proceso interno de selección de candidatura</w:t>
      </w:r>
      <w:r w:rsidR="00D2769A" w:rsidRPr="00101A13">
        <w:rPr>
          <w:rFonts w:ascii="Arial Nova Light" w:eastAsia="Arial" w:hAnsi="Arial Nova Light" w:cs="Arial"/>
          <w:sz w:val="24"/>
          <w:szCs w:val="24"/>
        </w:rPr>
        <w:t xml:space="preserve">, situación que demuestra que el promocional cuestionado </w:t>
      </w:r>
      <w:r w:rsidR="00D2769A" w:rsidRPr="00101A13">
        <w:rPr>
          <w:rFonts w:ascii="Arial Nova Light" w:eastAsia="Arial" w:hAnsi="Arial Nova Light" w:cs="Arial"/>
          <w:b/>
          <w:sz w:val="24"/>
          <w:szCs w:val="24"/>
          <w:u w:val="single"/>
        </w:rPr>
        <w:t>contiene elementos que en su conjunto son propios de su precandidatura</w:t>
      </w:r>
      <w:r w:rsidR="00D2769A" w:rsidRPr="00101A13">
        <w:rPr>
          <w:rFonts w:ascii="Arial Nova Light" w:eastAsia="Arial" w:hAnsi="Arial Nova Light" w:cs="Arial"/>
          <w:sz w:val="24"/>
          <w:szCs w:val="24"/>
        </w:rPr>
        <w:t>, por lo cual, distinto a lo refiere el denunciante, no es posible advertir una sobreexposición de la imagen y nombre de la</w:t>
      </w:r>
      <w:r w:rsidR="009B1F72">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precandidata</w:t>
      </w:r>
      <w:r w:rsidR="009B1F72">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cuestionada</w:t>
      </w:r>
      <w:r w:rsidR="009B1F72">
        <w:rPr>
          <w:rFonts w:ascii="Arial Nova Light" w:eastAsia="Arial" w:hAnsi="Arial Nova Light" w:cs="Arial"/>
          <w:sz w:val="24"/>
          <w:szCs w:val="24"/>
        </w:rPr>
        <w:t>s</w:t>
      </w:r>
      <w:r w:rsidR="00D2769A" w:rsidRPr="00101A13">
        <w:rPr>
          <w:rFonts w:ascii="Arial Nova Light" w:eastAsia="Arial" w:hAnsi="Arial Nova Light" w:cs="Arial"/>
          <w:sz w:val="24"/>
          <w:szCs w:val="24"/>
        </w:rPr>
        <w:t xml:space="preserve">.  </w:t>
      </w:r>
    </w:p>
    <w:p w14:paraId="381E5492" w14:textId="62E13476" w:rsidR="00BB6460" w:rsidRPr="00101A13" w:rsidRDefault="004C7B29" w:rsidP="00E60FAB">
      <w:pPr>
        <w:pBdr>
          <w:top w:val="nil"/>
          <w:left w:val="nil"/>
          <w:bottom w:val="nil"/>
          <w:right w:val="nil"/>
          <w:between w:val="nil"/>
        </w:pBdr>
        <w:tabs>
          <w:tab w:val="left" w:pos="426"/>
        </w:tabs>
        <w:spacing w:line="360" w:lineRule="auto"/>
        <w:jc w:val="both"/>
        <w:rPr>
          <w:rFonts w:ascii="Arial Nova Light" w:eastAsia="Arial" w:hAnsi="Arial Nova Light" w:cs="Arial"/>
          <w:iCs/>
          <w:color w:val="000000"/>
          <w:sz w:val="24"/>
          <w:szCs w:val="24"/>
        </w:rPr>
      </w:pPr>
      <w:r w:rsidRPr="00101A13">
        <w:rPr>
          <w:rFonts w:ascii="Arial Nova Light" w:eastAsia="Arial" w:hAnsi="Arial Nova Light" w:cs="Arial"/>
          <w:iCs/>
          <w:color w:val="000000"/>
          <w:sz w:val="24"/>
          <w:szCs w:val="24"/>
        </w:rPr>
        <w:t>Ahora bien, en cuanto a las imágenes que aparecen en la versión para televisión, se</w:t>
      </w:r>
      <w:r w:rsidR="00E34969">
        <w:rPr>
          <w:rFonts w:ascii="Arial Nova Light" w:eastAsia="Arial" w:hAnsi="Arial Nova Light" w:cs="Arial"/>
          <w:iCs/>
          <w:color w:val="000000"/>
          <w:sz w:val="24"/>
          <w:szCs w:val="24"/>
        </w:rPr>
        <w:t xml:space="preserve"> observa que de la composición gráfica es posible visualizar</w:t>
      </w:r>
      <w:r w:rsidRPr="00101A13">
        <w:rPr>
          <w:rFonts w:ascii="Arial Nova Light" w:eastAsia="Arial" w:hAnsi="Arial Nova Light" w:cs="Arial"/>
          <w:iCs/>
          <w:color w:val="000000"/>
          <w:sz w:val="24"/>
          <w:szCs w:val="24"/>
        </w:rPr>
        <w:t xml:space="preserve"> a personas</w:t>
      </w:r>
      <w:r w:rsidR="00E34969">
        <w:rPr>
          <w:rFonts w:ascii="Arial Nova Light" w:eastAsia="Arial" w:hAnsi="Arial Nova Light" w:cs="Arial"/>
          <w:iCs/>
          <w:color w:val="000000"/>
          <w:sz w:val="24"/>
          <w:szCs w:val="24"/>
        </w:rPr>
        <w:t xml:space="preserve"> </w:t>
      </w:r>
      <w:r w:rsidRPr="00101A13">
        <w:rPr>
          <w:rFonts w:ascii="Arial Nova Light" w:eastAsia="Arial" w:hAnsi="Arial Nova Light" w:cs="Arial"/>
          <w:iCs/>
          <w:color w:val="000000"/>
          <w:sz w:val="24"/>
          <w:szCs w:val="24"/>
        </w:rPr>
        <w:t xml:space="preserve">que se encuentran practicando o </w:t>
      </w:r>
      <w:r w:rsidRPr="00101A13">
        <w:rPr>
          <w:rFonts w:ascii="Arial Nova Light" w:eastAsia="Arial" w:hAnsi="Arial Nova Light" w:cs="Arial"/>
          <w:iCs/>
          <w:color w:val="000000"/>
          <w:sz w:val="24"/>
          <w:szCs w:val="24"/>
        </w:rPr>
        <w:lastRenderedPageBreak/>
        <w:t xml:space="preserve">ejerciendo oficios o profesiones o actividades personales y que, en ninguna manera </w:t>
      </w:r>
      <w:r w:rsidR="00E60FAB" w:rsidRPr="00101A13">
        <w:rPr>
          <w:rFonts w:ascii="Arial Nova Light" w:eastAsia="Arial" w:hAnsi="Arial Nova Light" w:cs="Arial"/>
          <w:iCs/>
          <w:color w:val="000000"/>
          <w:sz w:val="24"/>
          <w:szCs w:val="24"/>
        </w:rPr>
        <w:t xml:space="preserve">hacen alusión a un voto, o a un apoyo, sino que, en un lenguaje corporal visual, desarrollan sus actividades, al mismo tiempo que se escuchan las frases ya analizadas. </w:t>
      </w:r>
    </w:p>
    <w:p w14:paraId="6744EA8B" w14:textId="5686987C" w:rsidR="002E3AA8" w:rsidRPr="00101A13" w:rsidRDefault="002E3AA8" w:rsidP="002E3AA8">
      <w:pPr>
        <w:spacing w:line="360" w:lineRule="auto"/>
        <w:jc w:val="both"/>
        <w:rPr>
          <w:rFonts w:ascii="Arial Nova Light" w:hAnsi="Arial Nova Light" w:cs="Arial"/>
          <w:sz w:val="24"/>
          <w:szCs w:val="24"/>
        </w:rPr>
      </w:pPr>
      <w:r w:rsidRPr="00101A13">
        <w:rPr>
          <w:rFonts w:ascii="Arial Nova Light" w:hAnsi="Arial Nova Light" w:cs="Arial"/>
          <w:sz w:val="24"/>
          <w:szCs w:val="24"/>
        </w:rPr>
        <w:t>En esa tesitura, al analizar cada una de las palabras y frases de</w:t>
      </w:r>
      <w:r w:rsidR="001A4557">
        <w:rPr>
          <w:rFonts w:ascii="Arial Nova Light" w:hAnsi="Arial Nova Light" w:cs="Arial"/>
          <w:sz w:val="24"/>
          <w:szCs w:val="24"/>
        </w:rPr>
        <w:t xml:space="preserve"> </w:t>
      </w:r>
      <w:r w:rsidRPr="00101A13">
        <w:rPr>
          <w:rFonts w:ascii="Arial Nova Light" w:hAnsi="Arial Nova Light" w:cs="Arial"/>
          <w:sz w:val="24"/>
          <w:szCs w:val="24"/>
        </w:rPr>
        <w:t>l</w:t>
      </w:r>
      <w:r w:rsidR="001A4557">
        <w:rPr>
          <w:rFonts w:ascii="Arial Nova Light" w:hAnsi="Arial Nova Light" w:cs="Arial"/>
          <w:sz w:val="24"/>
          <w:szCs w:val="24"/>
        </w:rPr>
        <w:t>os</w:t>
      </w:r>
      <w:r w:rsidRPr="00101A13">
        <w:rPr>
          <w:rFonts w:ascii="Arial Nova Light" w:hAnsi="Arial Nova Light" w:cs="Arial"/>
          <w:sz w:val="24"/>
          <w:szCs w:val="24"/>
        </w:rPr>
        <w:t xml:space="preserve"> mensaje</w:t>
      </w:r>
      <w:r w:rsidR="001A4557">
        <w:rPr>
          <w:rFonts w:ascii="Arial Nova Light" w:hAnsi="Arial Nova Light" w:cs="Arial"/>
          <w:sz w:val="24"/>
          <w:szCs w:val="24"/>
        </w:rPr>
        <w:t>s</w:t>
      </w:r>
      <w:r w:rsidRPr="00101A13">
        <w:rPr>
          <w:rFonts w:ascii="Arial Nova Light" w:hAnsi="Arial Nova Light" w:cs="Arial"/>
          <w:sz w:val="24"/>
          <w:szCs w:val="24"/>
        </w:rPr>
        <w:t xml:space="preserve"> denunciado</w:t>
      </w:r>
      <w:r w:rsidR="001A4557">
        <w:rPr>
          <w:rFonts w:ascii="Arial Nova Light" w:hAnsi="Arial Nova Light" w:cs="Arial"/>
          <w:sz w:val="24"/>
          <w:szCs w:val="24"/>
        </w:rPr>
        <w:t>s</w:t>
      </w:r>
      <w:r w:rsidRPr="00101A13">
        <w:rPr>
          <w:rFonts w:ascii="Arial Nova Light" w:hAnsi="Arial Nova Light" w:cs="Arial"/>
          <w:sz w:val="24"/>
          <w:szCs w:val="24"/>
        </w:rPr>
        <w:t xml:space="preserve">, tenemos que no se desprende un llamado explícito e inequívoco respecto de la finalidad electoral, por lo que no es posible actualizar el elemento </w:t>
      </w:r>
      <w:r w:rsidRPr="001A4557">
        <w:rPr>
          <w:rFonts w:ascii="Arial Nova Light" w:hAnsi="Arial Nova Light" w:cs="Arial"/>
          <w:b/>
          <w:bCs/>
          <w:sz w:val="24"/>
          <w:szCs w:val="24"/>
        </w:rPr>
        <w:t>subjetivo</w:t>
      </w:r>
      <w:r w:rsidRPr="00101A13">
        <w:rPr>
          <w:rFonts w:ascii="Arial Nova Light" w:hAnsi="Arial Nova Light" w:cs="Arial"/>
          <w:sz w:val="24"/>
          <w:szCs w:val="24"/>
        </w:rPr>
        <w:t xml:space="preserve">, toda vez que </w:t>
      </w:r>
      <w:r w:rsidR="001A4557">
        <w:rPr>
          <w:rFonts w:ascii="Arial Nova Light" w:hAnsi="Arial Nova Light" w:cs="Arial"/>
          <w:sz w:val="24"/>
          <w:szCs w:val="24"/>
        </w:rPr>
        <w:t>los</w:t>
      </w:r>
      <w:r w:rsidRPr="00101A13">
        <w:rPr>
          <w:rFonts w:ascii="Arial Nova Light" w:hAnsi="Arial Nova Light" w:cs="Arial"/>
          <w:sz w:val="24"/>
          <w:szCs w:val="24"/>
        </w:rPr>
        <w:t xml:space="preserve"> mensaje</w:t>
      </w:r>
      <w:r w:rsidR="001A4557">
        <w:rPr>
          <w:rFonts w:ascii="Arial Nova Light" w:hAnsi="Arial Nova Light" w:cs="Arial"/>
          <w:sz w:val="24"/>
          <w:szCs w:val="24"/>
        </w:rPr>
        <w:t>s</w:t>
      </w:r>
      <w:r w:rsidRPr="00101A13">
        <w:rPr>
          <w:rFonts w:ascii="Arial Nova Light" w:hAnsi="Arial Nova Light" w:cs="Arial"/>
          <w:sz w:val="24"/>
          <w:szCs w:val="24"/>
        </w:rPr>
        <w:t>, como ya se estableció, obedece</w:t>
      </w:r>
      <w:r w:rsidR="001A4557">
        <w:rPr>
          <w:rFonts w:ascii="Arial Nova Light" w:hAnsi="Arial Nova Light" w:cs="Arial"/>
          <w:sz w:val="24"/>
          <w:szCs w:val="24"/>
        </w:rPr>
        <w:t>n</w:t>
      </w:r>
      <w:r w:rsidRPr="00101A13">
        <w:rPr>
          <w:rFonts w:ascii="Arial Nova Light" w:hAnsi="Arial Nova Light" w:cs="Arial"/>
          <w:sz w:val="24"/>
          <w:szCs w:val="24"/>
        </w:rPr>
        <w:t xml:space="preserve"> a una </w:t>
      </w:r>
      <w:r w:rsidR="001A4557">
        <w:rPr>
          <w:rFonts w:ascii="Arial Nova Light" w:hAnsi="Arial Nova Light" w:cs="Arial"/>
          <w:sz w:val="24"/>
          <w:szCs w:val="24"/>
        </w:rPr>
        <w:t xml:space="preserve">campaña interna </w:t>
      </w:r>
      <w:r w:rsidRPr="00101A13">
        <w:rPr>
          <w:rFonts w:ascii="Arial Nova Light" w:hAnsi="Arial Nova Light" w:cs="Arial"/>
          <w:sz w:val="24"/>
          <w:szCs w:val="24"/>
        </w:rPr>
        <w:t xml:space="preserve">en </w:t>
      </w:r>
      <w:r w:rsidR="00CE09DD">
        <w:rPr>
          <w:rFonts w:ascii="Arial Nova Light" w:hAnsi="Arial Nova Light" w:cs="Arial"/>
          <w:sz w:val="24"/>
          <w:szCs w:val="24"/>
        </w:rPr>
        <w:t xml:space="preserve">donde se </w:t>
      </w:r>
      <w:r w:rsidRPr="00101A13">
        <w:rPr>
          <w:rFonts w:ascii="Arial Nova Light" w:hAnsi="Arial Nova Light" w:cs="Arial"/>
          <w:sz w:val="24"/>
          <w:szCs w:val="24"/>
        </w:rPr>
        <w:t xml:space="preserve">expresa su sentir, sin el afán de llamar a los posibles electores a votar en su favor. </w:t>
      </w:r>
    </w:p>
    <w:p w14:paraId="539C0431" w14:textId="77777777" w:rsidR="002F7552" w:rsidRDefault="002E3AA8" w:rsidP="002F7552">
      <w:pPr>
        <w:pStyle w:val="Textonotapie"/>
        <w:spacing w:line="360" w:lineRule="auto"/>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Lo anterior, en atención a que sólo deben considerarse prohibidas las expresiones que supongan un mensaje que se apoye en alguna de las palabras como las que ejemplificativamente se mencionan enseguida: "vota por", "elige a", "apoya a", "emite tu voto por", "[X] a [tal cargo]", "vota en contra de", "rechaza a"; o cualquier otra que de forma unívoca e inequívoca tenga un sentido equivalente de solicitud de sufragio a favor o en contra de alguien</w:t>
      </w:r>
      <w:r w:rsidRPr="00101A13">
        <w:rPr>
          <w:rStyle w:val="Refdenotaalpie"/>
          <w:rFonts w:ascii="Arial Nova Light" w:eastAsia="Arial" w:hAnsi="Arial Nova Light" w:cs="Arial"/>
          <w:spacing w:val="4"/>
          <w:sz w:val="24"/>
          <w:szCs w:val="24"/>
        </w:rPr>
        <w:footnoteReference w:id="17"/>
      </w:r>
      <w:r w:rsidRPr="00101A13">
        <w:rPr>
          <w:rFonts w:ascii="Arial Nova Light" w:eastAsia="Arial" w:hAnsi="Arial Nova Light" w:cs="Arial"/>
          <w:spacing w:val="4"/>
          <w:sz w:val="24"/>
          <w:szCs w:val="24"/>
        </w:rPr>
        <w:t>.</w:t>
      </w:r>
    </w:p>
    <w:p w14:paraId="452828BA" w14:textId="77777777" w:rsidR="002F7552" w:rsidRDefault="002F7552" w:rsidP="002F7552">
      <w:pPr>
        <w:pStyle w:val="Textonotapie"/>
        <w:spacing w:line="360" w:lineRule="auto"/>
        <w:jc w:val="both"/>
        <w:rPr>
          <w:rFonts w:ascii="Arial Nova Light" w:eastAsia="Arial" w:hAnsi="Arial Nova Light" w:cs="Arial"/>
          <w:spacing w:val="4"/>
          <w:sz w:val="24"/>
          <w:szCs w:val="24"/>
        </w:rPr>
      </w:pPr>
    </w:p>
    <w:p w14:paraId="42948C76" w14:textId="0D7A9916" w:rsidR="00A75851" w:rsidRPr="00101A13" w:rsidRDefault="00A75851" w:rsidP="009C5D0F">
      <w:pPr>
        <w:pStyle w:val="Textonotapie"/>
        <w:spacing w:line="360" w:lineRule="auto"/>
        <w:jc w:val="both"/>
        <w:rPr>
          <w:rFonts w:ascii="Arial Nova Light" w:hAnsi="Arial Nova Light"/>
          <w:sz w:val="24"/>
          <w:szCs w:val="24"/>
        </w:rPr>
      </w:pPr>
      <w:r w:rsidRPr="00CE09DD">
        <w:rPr>
          <w:rFonts w:ascii="Arial Nova Light" w:hAnsi="Arial Nova Light"/>
          <w:b/>
          <w:bCs/>
          <w:sz w:val="24"/>
          <w:szCs w:val="24"/>
          <w:u w:val="single"/>
        </w:rPr>
        <w:t>NO SE ADVIERTE EL USO DE EQUIVALENTES FUNCIONALES</w:t>
      </w:r>
      <w:r w:rsidR="00101A13" w:rsidRPr="00CE09DD">
        <w:rPr>
          <w:rFonts w:ascii="Arial Nova Light" w:hAnsi="Arial Nova Light"/>
          <w:b/>
          <w:bCs/>
          <w:sz w:val="24"/>
          <w:szCs w:val="24"/>
          <w:u w:val="single"/>
        </w:rPr>
        <w:t xml:space="preserve">. </w:t>
      </w:r>
      <w:r w:rsidR="009C5D0F">
        <w:rPr>
          <w:rFonts w:ascii="Arial Nova Light" w:hAnsi="Arial Nova Light"/>
          <w:b/>
          <w:bCs/>
          <w:sz w:val="24"/>
          <w:szCs w:val="24"/>
          <w:u w:val="single"/>
        </w:rPr>
        <w:t xml:space="preserve"> </w:t>
      </w:r>
      <w:r w:rsidRPr="00101A13">
        <w:rPr>
          <w:rFonts w:ascii="Arial Nova Light" w:hAnsi="Arial Nova Light"/>
          <w:sz w:val="24"/>
          <w:szCs w:val="24"/>
        </w:rPr>
        <w:t xml:space="preserve">Ahora bien, este Tribunal, considera que tampoco </w:t>
      </w:r>
      <w:r w:rsidR="00675464" w:rsidRPr="00101A13">
        <w:rPr>
          <w:rFonts w:ascii="Arial Nova Light" w:hAnsi="Arial Nova Light"/>
          <w:sz w:val="24"/>
          <w:szCs w:val="24"/>
        </w:rPr>
        <w:t xml:space="preserve">se advierte el uso de equivalentes funcionales por las siguientes razones: </w:t>
      </w:r>
    </w:p>
    <w:p w14:paraId="441A3198" w14:textId="7A2BB0F5" w:rsidR="00675464" w:rsidRPr="00101A13" w:rsidRDefault="00675464" w:rsidP="00675464">
      <w:pPr>
        <w:spacing w:line="360" w:lineRule="auto"/>
        <w:jc w:val="both"/>
        <w:rPr>
          <w:rFonts w:ascii="Arial Nova Light" w:hAnsi="Arial Nova Light" w:cs="Arial"/>
          <w:sz w:val="24"/>
          <w:szCs w:val="24"/>
        </w:rPr>
      </w:pPr>
      <w:r w:rsidRPr="00101A13">
        <w:rPr>
          <w:rFonts w:ascii="Arial Nova Light" w:hAnsi="Arial Nova Light" w:cs="Arial"/>
          <w:sz w:val="24"/>
          <w:szCs w:val="24"/>
        </w:rPr>
        <w:t xml:space="preserve">Bajo las directrices definidas por la Sala Superior del TEPJF, este Tribunal, tiene el deber de realizar un examen para determinar si de manera objetiva </w:t>
      </w:r>
      <w:r w:rsidR="008C563F" w:rsidRPr="00101A13">
        <w:rPr>
          <w:rFonts w:ascii="Arial Nova Light" w:hAnsi="Arial Nova Light" w:cs="Arial"/>
          <w:sz w:val="24"/>
          <w:szCs w:val="24"/>
        </w:rPr>
        <w:t>los mensajes contenidos en los spots denunciados,</w:t>
      </w:r>
      <w:r w:rsidRPr="00101A13">
        <w:rPr>
          <w:rFonts w:ascii="Arial Nova Light" w:hAnsi="Arial Nova Light" w:cs="Arial"/>
          <w:sz w:val="24"/>
          <w:szCs w:val="24"/>
        </w:rPr>
        <w:t xml:space="preserve"> puede</w:t>
      </w:r>
      <w:r w:rsidR="008C563F" w:rsidRPr="00101A13">
        <w:rPr>
          <w:rFonts w:ascii="Arial Nova Light" w:hAnsi="Arial Nova Light" w:cs="Arial"/>
          <w:sz w:val="24"/>
          <w:szCs w:val="24"/>
        </w:rPr>
        <w:t>n</w:t>
      </w:r>
      <w:r w:rsidRPr="00101A13">
        <w:rPr>
          <w:rFonts w:ascii="Arial Nova Light" w:hAnsi="Arial Nova Light" w:cs="Arial"/>
          <w:sz w:val="24"/>
          <w:szCs w:val="24"/>
        </w:rPr>
        <w:t xml:space="preserve"> ser tomado</w:t>
      </w:r>
      <w:r w:rsidR="008C563F" w:rsidRPr="00101A13">
        <w:rPr>
          <w:rFonts w:ascii="Arial Nova Light" w:hAnsi="Arial Nova Light" w:cs="Arial"/>
          <w:sz w:val="24"/>
          <w:szCs w:val="24"/>
        </w:rPr>
        <w:t>s</w:t>
      </w:r>
      <w:r w:rsidRPr="00101A13">
        <w:rPr>
          <w:rFonts w:ascii="Arial Nova Light" w:hAnsi="Arial Nova Light" w:cs="Arial"/>
          <w:sz w:val="24"/>
          <w:szCs w:val="24"/>
        </w:rPr>
        <w:t xml:space="preserve"> como una influencia positiva o negativa para una campaña o posicionamiento electoral, con el propósito de evitar conductas fraudulentas cuyo objetivo sea generar propaganda electoral prohibida, evitando la formulación de palabras y frases claves o sacramentales y que dicho examen parta de criterios objetivos.</w:t>
      </w:r>
    </w:p>
    <w:p w14:paraId="3BED7A6C" w14:textId="77777777" w:rsidR="00675464" w:rsidRPr="00101A13" w:rsidRDefault="00675464" w:rsidP="00675464">
      <w:pPr>
        <w:spacing w:line="360" w:lineRule="auto"/>
        <w:jc w:val="both"/>
        <w:rPr>
          <w:rFonts w:ascii="Arial Nova Light" w:hAnsi="Arial Nova Light" w:cs="Arial"/>
          <w:sz w:val="24"/>
          <w:szCs w:val="24"/>
        </w:rPr>
      </w:pPr>
      <w:r w:rsidRPr="00101A13">
        <w:rPr>
          <w:rFonts w:ascii="Arial Nova Light" w:hAnsi="Arial Nova Light" w:cs="Arial"/>
          <w:sz w:val="24"/>
          <w:szCs w:val="24"/>
        </w:rPr>
        <w:t xml:space="preserve">En ese sentido, como ya se precisó, </w:t>
      </w:r>
      <w:r w:rsidRPr="00101A13">
        <w:rPr>
          <w:rFonts w:ascii="Arial Nova Light" w:hAnsi="Arial Nova Light" w:cs="Arial"/>
          <w:b/>
          <w:bCs/>
          <w:sz w:val="24"/>
          <w:szCs w:val="24"/>
        </w:rPr>
        <w:t xml:space="preserve">no se tiene por actualizado el elemento subjetivo, </w:t>
      </w:r>
      <w:r w:rsidRPr="00101A13">
        <w:rPr>
          <w:rFonts w:ascii="Arial Nova Light" w:hAnsi="Arial Nova Light" w:cs="Arial"/>
          <w:sz w:val="24"/>
          <w:szCs w:val="24"/>
        </w:rPr>
        <w:t xml:space="preserve">sin embargo, es menester de esta autoridad realizar el estudio correspondiente a efecto de determinar si se acreditan, o no, </w:t>
      </w:r>
      <w:r w:rsidRPr="00101A13">
        <w:rPr>
          <w:rFonts w:ascii="Arial Nova Light" w:hAnsi="Arial Nova Light" w:cs="Arial"/>
          <w:b/>
          <w:bCs/>
          <w:sz w:val="24"/>
          <w:szCs w:val="24"/>
        </w:rPr>
        <w:t>equivalentes funcionales</w:t>
      </w:r>
      <w:r w:rsidRPr="00101A13">
        <w:rPr>
          <w:rFonts w:ascii="Arial Nova Light" w:hAnsi="Arial Nova Light" w:cs="Arial"/>
          <w:sz w:val="24"/>
          <w:szCs w:val="24"/>
        </w:rPr>
        <w:t xml:space="preserve">. </w:t>
      </w:r>
    </w:p>
    <w:p w14:paraId="54524931" w14:textId="605A036F" w:rsidR="00AB6FDA" w:rsidRPr="00101A13" w:rsidRDefault="00AB6FDA" w:rsidP="00AB6FDA">
      <w:pPr>
        <w:spacing w:line="360" w:lineRule="auto"/>
        <w:jc w:val="both"/>
        <w:rPr>
          <w:rFonts w:ascii="Arial Nova Light" w:hAnsi="Arial Nova Light" w:cs="Arial"/>
          <w:sz w:val="24"/>
          <w:szCs w:val="24"/>
        </w:rPr>
      </w:pPr>
      <w:r w:rsidRPr="00101A13">
        <w:rPr>
          <w:rFonts w:ascii="Arial Nova Light" w:hAnsi="Arial Nova Light" w:cs="Arial"/>
          <w:sz w:val="24"/>
          <w:szCs w:val="24"/>
        </w:rPr>
        <w:t>De esta manera, es importante retomar el criterio establecido por Sala Superior, y explicado en la doctrina</w:t>
      </w:r>
      <w:r w:rsidRPr="00101A13">
        <w:rPr>
          <w:rStyle w:val="Refdenotaalpie"/>
          <w:rFonts w:ascii="Arial Nova Light" w:hAnsi="Arial Nova Light" w:cs="Arial"/>
          <w:sz w:val="24"/>
          <w:szCs w:val="24"/>
        </w:rPr>
        <w:footnoteReference w:id="18"/>
      </w:r>
      <w:r w:rsidRPr="00101A13">
        <w:rPr>
          <w:rFonts w:ascii="Arial Nova Light" w:hAnsi="Arial Nova Light" w:cs="Arial"/>
          <w:sz w:val="24"/>
          <w:szCs w:val="24"/>
        </w:rPr>
        <w:t xml:space="preserve"> en donde enseña que la promoción expresa mediante equivalentes funcionales nos facilita herramientas para identificar los actos anticipados de campaña, como, por ejemplo, al introducir otros elementos en el análisis como son los siguientes:</w:t>
      </w:r>
    </w:p>
    <w:p w14:paraId="73CEBFA1" w14:textId="77777777" w:rsidR="00AB6FDA" w:rsidRPr="009C5D0F" w:rsidRDefault="00AB6FDA" w:rsidP="00AB6FDA">
      <w:pPr>
        <w:pStyle w:val="Prrafodelista"/>
        <w:numPr>
          <w:ilvl w:val="0"/>
          <w:numId w:val="20"/>
        </w:numPr>
        <w:spacing w:line="360" w:lineRule="auto"/>
        <w:jc w:val="both"/>
        <w:rPr>
          <w:rFonts w:ascii="Arial Nova Light" w:hAnsi="Arial Nova Light" w:cs="Arial"/>
          <w:i/>
          <w:iCs/>
          <w:u w:val="single"/>
        </w:rPr>
      </w:pPr>
      <w:r w:rsidRPr="009C5D0F">
        <w:rPr>
          <w:rFonts w:ascii="Arial Nova Light" w:hAnsi="Arial Nova Light" w:cs="Arial"/>
          <w:i/>
          <w:iCs/>
        </w:rPr>
        <w:t xml:space="preserve">Hacer </w:t>
      </w:r>
      <w:r w:rsidRPr="009C5D0F">
        <w:rPr>
          <w:rFonts w:ascii="Arial Nova Light" w:hAnsi="Arial Nova Light" w:cs="Arial"/>
          <w:i/>
          <w:iCs/>
          <w:u w:val="single"/>
        </w:rPr>
        <w:t>una revisión integral del mensaje, es decir, contemplar el acto “publicitario” como un todo y no como frases aisladas;</w:t>
      </w:r>
    </w:p>
    <w:p w14:paraId="5D9A73BB" w14:textId="77777777" w:rsidR="00AB6FDA" w:rsidRPr="009C5D0F" w:rsidRDefault="00AB6FDA" w:rsidP="00AB6FDA">
      <w:pPr>
        <w:pStyle w:val="Prrafodelista"/>
        <w:numPr>
          <w:ilvl w:val="0"/>
          <w:numId w:val="20"/>
        </w:numPr>
        <w:spacing w:line="360" w:lineRule="auto"/>
        <w:jc w:val="both"/>
        <w:rPr>
          <w:rFonts w:ascii="Arial Nova Light" w:hAnsi="Arial Nova Light" w:cs="Arial"/>
          <w:i/>
          <w:iCs/>
        </w:rPr>
      </w:pPr>
      <w:r w:rsidRPr="009C5D0F">
        <w:rPr>
          <w:rFonts w:ascii="Arial Nova Light" w:hAnsi="Arial Nova Light" w:cs="Arial"/>
          <w:i/>
          <w:iCs/>
        </w:rPr>
        <w:lastRenderedPageBreak/>
        <w:t>Introducir circunstancias relevantes al analizar el contexto del mensaje —como lo son su temporalidad, sistematicidad en la difusión, audiencia potencial, medio utilizado para la difusión y duración, de entre otras cuestiones.</w:t>
      </w:r>
    </w:p>
    <w:p w14:paraId="0956AAAC" w14:textId="44B75A8C" w:rsidR="00AB6FDA" w:rsidRPr="00101A13" w:rsidRDefault="00AB6FDA" w:rsidP="00AB6FDA">
      <w:pPr>
        <w:spacing w:line="360" w:lineRule="auto"/>
        <w:jc w:val="both"/>
        <w:rPr>
          <w:rFonts w:ascii="Arial Nova Light" w:hAnsi="Arial Nova Light" w:cs="Arial"/>
          <w:sz w:val="24"/>
          <w:szCs w:val="24"/>
        </w:rPr>
      </w:pPr>
      <w:r w:rsidRPr="00101A13">
        <w:rPr>
          <w:rFonts w:ascii="Arial Nova Light" w:hAnsi="Arial Nova Light" w:cs="Arial"/>
          <w:sz w:val="24"/>
          <w:szCs w:val="24"/>
        </w:rPr>
        <w:t>Por tal motivo, analizar l</w:t>
      </w:r>
      <w:r w:rsidR="00CE09DD">
        <w:rPr>
          <w:rFonts w:ascii="Arial Nova Light" w:hAnsi="Arial Nova Light" w:cs="Arial"/>
          <w:sz w:val="24"/>
          <w:szCs w:val="24"/>
        </w:rPr>
        <w:t>os spots promocionales</w:t>
      </w:r>
      <w:r w:rsidRPr="00101A13">
        <w:rPr>
          <w:rFonts w:ascii="Arial Nova Light" w:hAnsi="Arial Nova Light" w:cs="Arial"/>
          <w:sz w:val="24"/>
          <w:szCs w:val="24"/>
        </w:rPr>
        <w:t xml:space="preserve"> en su conjunto permite a este Tribunal determinar si </w:t>
      </w:r>
      <w:r w:rsidR="00413FBE">
        <w:rPr>
          <w:rFonts w:ascii="Arial Nova Light" w:hAnsi="Arial Nova Light" w:cs="Arial"/>
          <w:sz w:val="24"/>
          <w:szCs w:val="24"/>
        </w:rPr>
        <w:t>se</w:t>
      </w:r>
      <w:r w:rsidRPr="00101A13">
        <w:rPr>
          <w:rFonts w:ascii="Arial Nova Light" w:hAnsi="Arial Nova Light" w:cs="Arial"/>
          <w:sz w:val="24"/>
          <w:szCs w:val="24"/>
        </w:rPr>
        <w:t xml:space="preserve"> infringe, o no, la norma en cuanto a actos anticipados de campaña se trata. </w:t>
      </w:r>
    </w:p>
    <w:p w14:paraId="5CDE44E0" w14:textId="36A46D1B" w:rsidR="00AB6FDA" w:rsidRPr="00101A13" w:rsidRDefault="00AB6FDA" w:rsidP="00AB6FDA">
      <w:pPr>
        <w:spacing w:line="360" w:lineRule="auto"/>
        <w:jc w:val="both"/>
        <w:rPr>
          <w:rFonts w:ascii="Arial Nova Light" w:hAnsi="Arial Nova Light" w:cs="Arial"/>
          <w:sz w:val="24"/>
          <w:szCs w:val="24"/>
        </w:rPr>
      </w:pPr>
      <w:r w:rsidRPr="00101A13">
        <w:rPr>
          <w:rFonts w:ascii="Arial Nova Light" w:hAnsi="Arial Nova Light" w:cs="Arial"/>
          <w:sz w:val="24"/>
          <w:szCs w:val="24"/>
        </w:rPr>
        <w:t>En primer lugar, como ya se ha asentado, la</w:t>
      </w:r>
      <w:r w:rsidR="00413FBE">
        <w:rPr>
          <w:rFonts w:ascii="Arial Nova Light" w:hAnsi="Arial Nova Light" w:cs="Arial"/>
          <w:sz w:val="24"/>
          <w:szCs w:val="24"/>
        </w:rPr>
        <w:t>s</w:t>
      </w:r>
      <w:r w:rsidRPr="00101A13">
        <w:rPr>
          <w:rFonts w:ascii="Arial Nova Light" w:hAnsi="Arial Nova Light" w:cs="Arial"/>
          <w:sz w:val="24"/>
          <w:szCs w:val="24"/>
        </w:rPr>
        <w:t xml:space="preserve"> denunciada</w:t>
      </w:r>
      <w:r w:rsidR="00413FBE">
        <w:rPr>
          <w:rFonts w:ascii="Arial Nova Light" w:hAnsi="Arial Nova Light" w:cs="Arial"/>
          <w:sz w:val="24"/>
          <w:szCs w:val="24"/>
        </w:rPr>
        <w:t>s</w:t>
      </w:r>
      <w:r w:rsidRPr="00101A13">
        <w:rPr>
          <w:rFonts w:ascii="Arial Nova Light" w:hAnsi="Arial Nova Light" w:cs="Arial"/>
          <w:sz w:val="24"/>
          <w:szCs w:val="24"/>
        </w:rPr>
        <w:t xml:space="preserve"> no niega</w:t>
      </w:r>
      <w:r w:rsidR="00413FBE">
        <w:rPr>
          <w:rFonts w:ascii="Arial Nova Light" w:hAnsi="Arial Nova Light" w:cs="Arial"/>
          <w:sz w:val="24"/>
          <w:szCs w:val="24"/>
        </w:rPr>
        <w:t>n</w:t>
      </w:r>
      <w:r w:rsidRPr="00101A13">
        <w:rPr>
          <w:rFonts w:ascii="Arial Nova Light" w:hAnsi="Arial Nova Light" w:cs="Arial"/>
          <w:sz w:val="24"/>
          <w:szCs w:val="24"/>
        </w:rPr>
        <w:t xml:space="preserve"> la difusión de los spots y es un hecho notorio que l</w:t>
      </w:r>
      <w:r w:rsidR="00413FBE">
        <w:rPr>
          <w:rFonts w:ascii="Arial Nova Light" w:hAnsi="Arial Nova Light" w:cs="Arial"/>
          <w:sz w:val="24"/>
          <w:szCs w:val="24"/>
        </w:rPr>
        <w:t>os</w:t>
      </w:r>
      <w:r w:rsidRPr="00101A13">
        <w:rPr>
          <w:rFonts w:ascii="Arial Nova Light" w:hAnsi="Arial Nova Light" w:cs="Arial"/>
          <w:sz w:val="24"/>
          <w:szCs w:val="24"/>
        </w:rPr>
        <w:t xml:space="preserve"> mism</w:t>
      </w:r>
      <w:r w:rsidR="00413FBE">
        <w:rPr>
          <w:rFonts w:ascii="Arial Nova Light" w:hAnsi="Arial Nova Light" w:cs="Arial"/>
          <w:sz w:val="24"/>
          <w:szCs w:val="24"/>
        </w:rPr>
        <w:t>os</w:t>
      </w:r>
      <w:r w:rsidRPr="00101A13">
        <w:rPr>
          <w:rFonts w:ascii="Arial Nova Light" w:hAnsi="Arial Nova Light" w:cs="Arial"/>
          <w:sz w:val="24"/>
          <w:szCs w:val="24"/>
        </w:rPr>
        <w:t xml:space="preserve"> fue</w:t>
      </w:r>
      <w:r w:rsidR="00413FBE">
        <w:rPr>
          <w:rFonts w:ascii="Arial Nova Light" w:hAnsi="Arial Nova Light" w:cs="Arial"/>
          <w:sz w:val="24"/>
          <w:szCs w:val="24"/>
        </w:rPr>
        <w:t>ron</w:t>
      </w:r>
      <w:r w:rsidRPr="00101A13">
        <w:rPr>
          <w:rFonts w:ascii="Arial Nova Light" w:hAnsi="Arial Nova Light" w:cs="Arial"/>
          <w:sz w:val="24"/>
          <w:szCs w:val="24"/>
        </w:rPr>
        <w:t xml:space="preserve"> difundid</w:t>
      </w:r>
      <w:r w:rsidR="00413FBE">
        <w:rPr>
          <w:rFonts w:ascii="Arial Nova Light" w:hAnsi="Arial Nova Light" w:cs="Arial"/>
          <w:sz w:val="24"/>
          <w:szCs w:val="24"/>
        </w:rPr>
        <w:t>os</w:t>
      </w:r>
      <w:r w:rsidRPr="00101A13">
        <w:rPr>
          <w:rFonts w:ascii="Arial Nova Light" w:hAnsi="Arial Nova Light" w:cs="Arial"/>
          <w:sz w:val="24"/>
          <w:szCs w:val="24"/>
        </w:rPr>
        <w:t xml:space="preserve"> previo al inicio de las campañas </w:t>
      </w:r>
      <w:r w:rsidR="00D754E3" w:rsidRPr="00101A13">
        <w:rPr>
          <w:rFonts w:ascii="Arial Nova Light" w:hAnsi="Arial Nova Light" w:cs="Arial"/>
          <w:sz w:val="24"/>
          <w:szCs w:val="24"/>
        </w:rPr>
        <w:t>electorales,</w:t>
      </w:r>
      <w:r w:rsidRPr="00101A13">
        <w:rPr>
          <w:rFonts w:ascii="Arial Nova Light" w:hAnsi="Arial Nova Light" w:cs="Arial"/>
          <w:sz w:val="24"/>
          <w:szCs w:val="24"/>
        </w:rPr>
        <w:t xml:space="preserve"> pero solamente durante el periodo de </w:t>
      </w:r>
      <w:r w:rsidRPr="00101A13">
        <w:rPr>
          <w:rFonts w:ascii="Arial Nova Light" w:hAnsi="Arial Nova Light" w:cs="Arial"/>
          <w:b/>
          <w:bCs/>
          <w:sz w:val="24"/>
          <w:szCs w:val="24"/>
        </w:rPr>
        <w:t xml:space="preserve">precampaña, </w:t>
      </w:r>
      <w:r w:rsidRPr="00101A13">
        <w:rPr>
          <w:rFonts w:ascii="Arial Nova Light" w:hAnsi="Arial Nova Light" w:cs="Arial"/>
          <w:sz w:val="24"/>
          <w:szCs w:val="24"/>
        </w:rPr>
        <w:t xml:space="preserve">por tanto, no se sujeta a escrutinio la temporalidad. </w:t>
      </w:r>
    </w:p>
    <w:p w14:paraId="3869287D" w14:textId="2F23D4EB" w:rsidR="00D754E3" w:rsidRPr="00101A13"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En ese sentido, es válido sostener que el material denunciado </w:t>
      </w:r>
      <w:r w:rsidRPr="00101A13">
        <w:rPr>
          <w:rFonts w:ascii="Arial Nova Light" w:eastAsia="Arial" w:hAnsi="Arial Nova Light" w:cs="Arial"/>
          <w:b/>
          <w:sz w:val="24"/>
          <w:szCs w:val="24"/>
        </w:rPr>
        <w:t>se encuentra dentro de los parámetros permitidos</w:t>
      </w:r>
      <w:r w:rsidRPr="00101A13">
        <w:rPr>
          <w:rFonts w:ascii="Arial Nova Light" w:eastAsia="Arial" w:hAnsi="Arial Nova Light" w:cs="Arial"/>
          <w:sz w:val="24"/>
          <w:szCs w:val="24"/>
        </w:rPr>
        <w:t xml:space="preserve"> en la etapa de precampaña en favor de los institutos políticos, ya que, ambos mensajes </w:t>
      </w:r>
      <w:r w:rsidRPr="00101A13">
        <w:rPr>
          <w:rFonts w:ascii="Arial Nova Light" w:eastAsia="Arial" w:hAnsi="Arial Nova Light" w:cs="Arial"/>
          <w:b/>
          <w:sz w:val="24"/>
          <w:szCs w:val="24"/>
        </w:rPr>
        <w:t>están dirigidos a convencer a la militancia y al órgano partidista</w:t>
      </w:r>
      <w:r w:rsidRPr="00101A13">
        <w:rPr>
          <w:rFonts w:ascii="Arial Nova Light" w:eastAsia="Arial" w:hAnsi="Arial Nova Light" w:cs="Arial"/>
          <w:sz w:val="24"/>
          <w:szCs w:val="24"/>
        </w:rPr>
        <w:t xml:space="preserve"> que en su momento se pronunciará sobre su situación en relación con la posible candidatura a la gubernatura que la parte denunciada pretende obtener</w:t>
      </w:r>
      <w:r w:rsidRPr="00101A13">
        <w:rPr>
          <w:rFonts w:ascii="Arial Nova Light" w:eastAsia="Arial" w:hAnsi="Arial Nova Light" w:cs="Arial"/>
          <w:sz w:val="24"/>
          <w:szCs w:val="24"/>
          <w:vertAlign w:val="superscript"/>
        </w:rPr>
        <w:footnoteReference w:id="19"/>
      </w:r>
      <w:r w:rsidRPr="00101A13">
        <w:rPr>
          <w:rFonts w:ascii="Arial Nova Light" w:eastAsia="Arial" w:hAnsi="Arial Nova Light" w:cs="Arial"/>
          <w:sz w:val="24"/>
          <w:szCs w:val="24"/>
        </w:rPr>
        <w:t xml:space="preserve">. </w:t>
      </w:r>
    </w:p>
    <w:p w14:paraId="012E9648" w14:textId="6CEA3F3C" w:rsidR="00D754E3" w:rsidRPr="00101A13" w:rsidRDefault="002656FB"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Es preciso señalar que, el PAN, </w:t>
      </w:r>
      <w:r w:rsidR="00D754E3" w:rsidRPr="00101A13">
        <w:rPr>
          <w:rFonts w:ascii="Arial Nova Light" w:eastAsia="Arial" w:hAnsi="Arial Nova Light" w:cs="Arial"/>
          <w:sz w:val="24"/>
          <w:szCs w:val="24"/>
        </w:rPr>
        <w:t>a través de su convocatoria se estableció que la modalidad para elegir la candidatura al cargo de la gubernatura en el estado de Aguascalientes, sería el método de designación</w:t>
      </w:r>
      <w:r w:rsidR="00D754E3" w:rsidRPr="00101A13">
        <w:rPr>
          <w:rFonts w:ascii="Arial Nova Light" w:eastAsia="Arial" w:hAnsi="Arial Nova Light" w:cs="Arial"/>
          <w:sz w:val="24"/>
          <w:szCs w:val="24"/>
          <w:vertAlign w:val="superscript"/>
        </w:rPr>
        <w:footnoteReference w:id="20"/>
      </w:r>
      <w:r w:rsidR="00D754E3" w:rsidRPr="00101A13">
        <w:rPr>
          <w:rFonts w:ascii="Arial Nova Light" w:eastAsia="Arial" w:hAnsi="Arial Nova Light" w:cs="Arial"/>
          <w:sz w:val="24"/>
          <w:szCs w:val="24"/>
        </w:rPr>
        <w:t xml:space="preserve">, el cual consiste en que la Comisión Permanente del Consejo Nacional determine de forma definitiva a la candidatura ganadora de entre las opciones registradas, </w:t>
      </w:r>
      <w:r w:rsidR="00D754E3" w:rsidRPr="00101A13">
        <w:rPr>
          <w:rFonts w:ascii="Arial Nova Light" w:eastAsia="Arial" w:hAnsi="Arial Nova Light" w:cs="Arial"/>
          <w:b/>
          <w:bCs/>
          <w:sz w:val="24"/>
          <w:szCs w:val="24"/>
        </w:rPr>
        <w:t>previa consulta indicativa</w:t>
      </w:r>
      <w:r w:rsidR="00D754E3" w:rsidRPr="00101A13">
        <w:rPr>
          <w:rFonts w:ascii="Arial Nova Light" w:eastAsia="Arial" w:hAnsi="Arial Nova Light" w:cs="Arial"/>
          <w:sz w:val="24"/>
          <w:szCs w:val="24"/>
        </w:rPr>
        <w:t xml:space="preserve"> dirigida a la militancia del partido político estatal. </w:t>
      </w:r>
    </w:p>
    <w:p w14:paraId="7347F2DD" w14:textId="77777777" w:rsidR="00D754E3" w:rsidRPr="00101A13" w:rsidRDefault="00D754E3" w:rsidP="00D754E3">
      <w:pPr>
        <w:pStyle w:val="Sinespaciado"/>
        <w:rPr>
          <w:rFonts w:ascii="Arial Nova Light" w:eastAsia="Arial" w:hAnsi="Arial Nova Light"/>
          <w:sz w:val="24"/>
          <w:szCs w:val="24"/>
        </w:rPr>
      </w:pPr>
    </w:p>
    <w:p w14:paraId="2A3CF6A8" w14:textId="329DFAD3" w:rsidR="00D754E3" w:rsidRPr="00101A13"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En el caso, </w:t>
      </w:r>
      <w:r w:rsidR="00164060" w:rsidRPr="00101A13">
        <w:rPr>
          <w:rFonts w:ascii="Arial Nova Light" w:eastAsia="Arial" w:hAnsi="Arial Nova Light" w:cs="Arial"/>
          <w:sz w:val="24"/>
          <w:szCs w:val="24"/>
        </w:rPr>
        <w:t xml:space="preserve">es un hecho conocido que </w:t>
      </w:r>
      <w:r w:rsidRPr="00101A13">
        <w:rPr>
          <w:rFonts w:ascii="Arial Nova Light" w:eastAsia="Arial" w:hAnsi="Arial Nova Light" w:cs="Arial"/>
          <w:sz w:val="24"/>
          <w:szCs w:val="24"/>
        </w:rPr>
        <w:t xml:space="preserve">existió el registro de dos opciones políticas para contender en el proceso interno de designación de la candidatura, </w:t>
      </w:r>
      <w:r w:rsidR="00164060" w:rsidRPr="00101A13">
        <w:rPr>
          <w:rFonts w:ascii="Arial Nova Light" w:eastAsia="Arial" w:hAnsi="Arial Nova Light" w:cs="Arial"/>
          <w:sz w:val="24"/>
          <w:szCs w:val="24"/>
        </w:rPr>
        <w:t xml:space="preserve">misma que en el presente procedimiento son parte denunciada. </w:t>
      </w:r>
      <w:r w:rsidRPr="00101A13">
        <w:rPr>
          <w:rFonts w:ascii="Arial Nova Light" w:eastAsia="Arial" w:hAnsi="Arial Nova Light" w:cs="Arial"/>
          <w:sz w:val="24"/>
          <w:szCs w:val="24"/>
        </w:rPr>
        <w:t xml:space="preserve"> No obstante, hasta el 1° de febrero -fecha posterior a la difusión del material analizado y de la presentación de la denuncia-, la precandidata </w:t>
      </w:r>
      <w:r w:rsidR="00413FBE">
        <w:rPr>
          <w:rFonts w:ascii="Arial Nova Light" w:eastAsia="Arial" w:hAnsi="Arial Nova Light" w:cs="Arial"/>
          <w:sz w:val="24"/>
          <w:szCs w:val="24"/>
        </w:rPr>
        <w:t>Ma. De Jesús Ramírez Castro,</w:t>
      </w:r>
      <w:r w:rsidRPr="00101A13">
        <w:rPr>
          <w:rFonts w:ascii="Arial Nova Light" w:eastAsia="Arial" w:hAnsi="Arial Nova Light" w:cs="Arial"/>
          <w:sz w:val="24"/>
          <w:szCs w:val="24"/>
        </w:rPr>
        <w:t xml:space="preserve"> desistió de la posibilidad de obtener dicha candidatura, por lo cual, </w:t>
      </w:r>
      <w:r w:rsidRPr="00101A13">
        <w:rPr>
          <w:rFonts w:ascii="Arial Nova Light" w:eastAsia="Arial" w:hAnsi="Arial Nova Light" w:cs="Arial"/>
          <w:b/>
          <w:sz w:val="24"/>
          <w:szCs w:val="24"/>
        </w:rPr>
        <w:t xml:space="preserve">a la fecha en que se presentó la denuncia, aún existía la contienda interna </w:t>
      </w:r>
      <w:r w:rsidRPr="00101A13">
        <w:rPr>
          <w:rFonts w:ascii="Arial Nova Light" w:eastAsia="Arial" w:hAnsi="Arial Nova Light" w:cs="Arial"/>
          <w:sz w:val="24"/>
          <w:szCs w:val="24"/>
        </w:rPr>
        <w:t>entre las dos posibles opciones</w:t>
      </w:r>
      <w:r w:rsidRPr="00101A13">
        <w:rPr>
          <w:rFonts w:ascii="Arial Nova Light" w:eastAsia="Arial" w:hAnsi="Arial Nova Light" w:cs="Arial"/>
          <w:sz w:val="24"/>
          <w:szCs w:val="24"/>
          <w:vertAlign w:val="superscript"/>
        </w:rPr>
        <w:footnoteReference w:id="21"/>
      </w:r>
      <w:r w:rsidRPr="00101A13">
        <w:rPr>
          <w:rFonts w:ascii="Arial Nova Light" w:eastAsia="Arial" w:hAnsi="Arial Nova Light" w:cs="Arial"/>
          <w:sz w:val="24"/>
          <w:szCs w:val="24"/>
        </w:rPr>
        <w:t xml:space="preserve">. Ante ello, este Tribunal sostiene que </w:t>
      </w:r>
      <w:r w:rsidRPr="00101A13">
        <w:rPr>
          <w:rFonts w:ascii="Arial Nova Light" w:eastAsia="Arial" w:hAnsi="Arial Nova Light" w:cs="Arial"/>
          <w:b/>
          <w:sz w:val="24"/>
          <w:szCs w:val="24"/>
        </w:rPr>
        <w:t>el denunciante no tiene razón en cuanto a que el material denunciado demuestra una simulación del proceso interno</w:t>
      </w:r>
      <w:r w:rsidRPr="00101A13">
        <w:rPr>
          <w:rFonts w:ascii="Arial Nova Light" w:eastAsia="Arial" w:hAnsi="Arial Nova Light" w:cs="Arial"/>
          <w:sz w:val="24"/>
          <w:szCs w:val="24"/>
        </w:rPr>
        <w:t xml:space="preserve"> del instituto político y parte denunciada. </w:t>
      </w:r>
    </w:p>
    <w:p w14:paraId="7FCF5F79" w14:textId="77777777" w:rsidR="00D754E3" w:rsidRPr="00101A13" w:rsidRDefault="00D754E3" w:rsidP="00D754E3">
      <w:pPr>
        <w:pStyle w:val="Sinespaciado"/>
        <w:rPr>
          <w:rFonts w:ascii="Arial Nova Light" w:eastAsia="Arial" w:hAnsi="Arial Nova Light"/>
          <w:sz w:val="24"/>
          <w:szCs w:val="24"/>
        </w:rPr>
      </w:pPr>
    </w:p>
    <w:p w14:paraId="518E99FF" w14:textId="2CCCA72A" w:rsidR="00D754E3" w:rsidRPr="00101A13" w:rsidRDefault="00D754E3"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lastRenderedPageBreak/>
        <w:t>Así que es posible concluir que los aspectos positivos que cuestiona la parte quejosa se encuentr</w:t>
      </w:r>
      <w:r w:rsidR="0049501B">
        <w:rPr>
          <w:rFonts w:ascii="Arial Nova Light" w:eastAsia="Arial" w:hAnsi="Arial Nova Light" w:cs="Arial"/>
          <w:sz w:val="24"/>
          <w:szCs w:val="24"/>
        </w:rPr>
        <w:t>a</w:t>
      </w:r>
      <w:r w:rsidRPr="00101A13">
        <w:rPr>
          <w:rFonts w:ascii="Arial Nova Light" w:eastAsia="Arial" w:hAnsi="Arial Nova Light" w:cs="Arial"/>
          <w:sz w:val="24"/>
          <w:szCs w:val="24"/>
        </w:rPr>
        <w:t>n plenamente justificados, ya que, precisamente,</w:t>
      </w:r>
      <w:r w:rsidRPr="00101A13">
        <w:rPr>
          <w:rFonts w:ascii="Arial Nova Light" w:eastAsia="Arial" w:hAnsi="Arial Nova Light" w:cs="Arial"/>
          <w:b/>
          <w:sz w:val="24"/>
          <w:szCs w:val="24"/>
        </w:rPr>
        <w:t xml:space="preserve"> </w:t>
      </w:r>
      <w:r w:rsidRPr="00101A13">
        <w:rPr>
          <w:rFonts w:ascii="Arial Nova Light" w:eastAsia="Arial" w:hAnsi="Arial Nova Light" w:cs="Arial"/>
          <w:sz w:val="24"/>
          <w:szCs w:val="24"/>
        </w:rPr>
        <w:t>la</w:t>
      </w:r>
      <w:r w:rsidR="005B00F4">
        <w:rPr>
          <w:rFonts w:ascii="Arial Nova Light" w:eastAsia="Arial" w:hAnsi="Arial Nova Light" w:cs="Arial"/>
          <w:sz w:val="24"/>
          <w:szCs w:val="24"/>
        </w:rPr>
        <w:t>s</w:t>
      </w:r>
      <w:r w:rsidRPr="00101A13">
        <w:rPr>
          <w:rFonts w:ascii="Arial Nova Light" w:eastAsia="Arial" w:hAnsi="Arial Nova Light" w:cs="Arial"/>
          <w:sz w:val="24"/>
          <w:szCs w:val="24"/>
        </w:rPr>
        <w:t xml:space="preserve"> precandidata</w:t>
      </w:r>
      <w:r w:rsidR="005B00F4">
        <w:rPr>
          <w:rFonts w:ascii="Arial Nova Light" w:eastAsia="Arial" w:hAnsi="Arial Nova Light" w:cs="Arial"/>
          <w:sz w:val="24"/>
          <w:szCs w:val="24"/>
        </w:rPr>
        <w:t>s</w:t>
      </w:r>
      <w:r w:rsidRPr="00101A13">
        <w:rPr>
          <w:rFonts w:ascii="Arial Nova Light" w:eastAsia="Arial" w:hAnsi="Arial Nova Light" w:cs="Arial"/>
          <w:sz w:val="24"/>
          <w:szCs w:val="24"/>
        </w:rPr>
        <w:t xml:space="preserve"> denunciada</w:t>
      </w:r>
      <w:r w:rsidR="005B00F4">
        <w:rPr>
          <w:rFonts w:ascii="Arial Nova Light" w:eastAsia="Arial" w:hAnsi="Arial Nova Light" w:cs="Arial"/>
          <w:sz w:val="24"/>
          <w:szCs w:val="24"/>
        </w:rPr>
        <w:t>s</w:t>
      </w:r>
      <w:r w:rsidRPr="00101A13">
        <w:rPr>
          <w:rFonts w:ascii="Arial Nova Light" w:eastAsia="Arial" w:hAnsi="Arial Nova Light" w:cs="Arial"/>
          <w:sz w:val="24"/>
          <w:szCs w:val="24"/>
        </w:rPr>
        <w:t xml:space="preserve"> se ve</w:t>
      </w:r>
      <w:r w:rsidR="005B00F4">
        <w:rPr>
          <w:rFonts w:ascii="Arial Nova Light" w:eastAsia="Arial" w:hAnsi="Arial Nova Light" w:cs="Arial"/>
          <w:sz w:val="24"/>
          <w:szCs w:val="24"/>
        </w:rPr>
        <w:t>n</w:t>
      </w:r>
      <w:r w:rsidRPr="00101A13">
        <w:rPr>
          <w:rFonts w:ascii="Arial Nova Light" w:eastAsia="Arial" w:hAnsi="Arial Nova Light" w:cs="Arial"/>
          <w:sz w:val="24"/>
          <w:szCs w:val="24"/>
        </w:rPr>
        <w:t xml:space="preserve"> en la necesidad de </w:t>
      </w:r>
      <w:r w:rsidRPr="00101A13">
        <w:rPr>
          <w:rFonts w:ascii="Arial Nova Light" w:eastAsia="Arial" w:hAnsi="Arial Nova Light" w:cs="Arial"/>
          <w:b/>
          <w:sz w:val="24"/>
          <w:szCs w:val="24"/>
        </w:rPr>
        <w:t>destacar aspectos positivos de su persona y de su opción política para obtener el triunfo internamente</w:t>
      </w:r>
      <w:r w:rsidRPr="00101A13">
        <w:rPr>
          <w:rFonts w:ascii="Arial Nova Light" w:eastAsia="Arial" w:hAnsi="Arial Nova Light" w:cs="Arial"/>
          <w:sz w:val="24"/>
          <w:szCs w:val="24"/>
        </w:rPr>
        <w:t xml:space="preserve">, sin que ello actualice una irregularidad en la propaganda permitida en la etapa de precampañas, pues ha sido criterio de la Sala Superior que el hecho de que las o los aspirantes hagan referencia, entre otras cuestiones, a </w:t>
      </w:r>
      <w:r w:rsidRPr="00101A13">
        <w:rPr>
          <w:rFonts w:ascii="Arial Nova Light" w:eastAsia="Arial" w:hAnsi="Arial Nova Light" w:cs="Arial"/>
          <w:b/>
          <w:sz w:val="24"/>
          <w:szCs w:val="24"/>
        </w:rPr>
        <w:t xml:space="preserve">su trabajo político, </w:t>
      </w:r>
      <w:r w:rsidRPr="00101A13">
        <w:rPr>
          <w:rFonts w:ascii="Arial Nova Light" w:eastAsia="Arial" w:hAnsi="Arial Nova Light" w:cs="Arial"/>
          <w:b/>
          <w:sz w:val="24"/>
          <w:szCs w:val="24"/>
          <w:u w:val="single"/>
        </w:rPr>
        <w:t>son elementos de juicio válidos y razonables</w:t>
      </w:r>
      <w:r w:rsidRPr="00101A13">
        <w:rPr>
          <w:rFonts w:ascii="Arial Nova Light" w:eastAsia="Arial" w:hAnsi="Arial Nova Light" w:cs="Arial"/>
          <w:sz w:val="24"/>
          <w:szCs w:val="24"/>
        </w:rPr>
        <w:t>,</w:t>
      </w:r>
      <w:r w:rsidRPr="00101A13">
        <w:rPr>
          <w:rFonts w:ascii="Arial Nova Light" w:eastAsia="Arial" w:hAnsi="Arial Nova Light" w:cs="Arial"/>
          <w:sz w:val="24"/>
          <w:szCs w:val="24"/>
          <w:vertAlign w:val="superscript"/>
        </w:rPr>
        <w:footnoteReference w:id="22"/>
      </w:r>
      <w:r w:rsidRPr="00101A13">
        <w:rPr>
          <w:rFonts w:ascii="Arial Nova Light" w:eastAsia="Arial" w:hAnsi="Arial Nova Light" w:cs="Arial"/>
          <w:sz w:val="24"/>
          <w:szCs w:val="24"/>
        </w:rPr>
        <w:t xml:space="preserve">. </w:t>
      </w:r>
    </w:p>
    <w:p w14:paraId="475329D4" w14:textId="4005EE92" w:rsidR="0054293D" w:rsidRPr="00101A13" w:rsidRDefault="0054293D" w:rsidP="0054293D">
      <w:pPr>
        <w:spacing w:line="360" w:lineRule="auto"/>
        <w:jc w:val="both"/>
        <w:rPr>
          <w:rFonts w:ascii="Arial Nova Light" w:hAnsi="Arial Nova Light" w:cs="Arial"/>
          <w:sz w:val="24"/>
          <w:szCs w:val="24"/>
        </w:rPr>
      </w:pPr>
      <w:r w:rsidRPr="00101A13">
        <w:rPr>
          <w:rFonts w:ascii="Arial Nova Light" w:eastAsia="Arial" w:hAnsi="Arial Nova Light" w:cs="Arial"/>
          <w:sz w:val="24"/>
          <w:szCs w:val="24"/>
        </w:rPr>
        <w:t>Luego entonces, a</w:t>
      </w:r>
      <w:r w:rsidRPr="00101A13">
        <w:rPr>
          <w:rFonts w:ascii="Arial Nova Light" w:hAnsi="Arial Nova Light" w:cs="Arial"/>
          <w:sz w:val="24"/>
          <w:szCs w:val="24"/>
        </w:rPr>
        <w:t>l analizar cada palabra utilizada en la expresión como un todo, tenemos, que la</w:t>
      </w:r>
      <w:r w:rsidR="005B00F4">
        <w:rPr>
          <w:rFonts w:ascii="Arial Nova Light" w:hAnsi="Arial Nova Light" w:cs="Arial"/>
          <w:sz w:val="24"/>
          <w:szCs w:val="24"/>
        </w:rPr>
        <w:t>s</w:t>
      </w:r>
      <w:r w:rsidRPr="00101A13">
        <w:rPr>
          <w:rFonts w:ascii="Arial Nova Light" w:hAnsi="Arial Nova Light" w:cs="Arial"/>
          <w:sz w:val="24"/>
          <w:szCs w:val="24"/>
        </w:rPr>
        <w:t xml:space="preserve"> denunciada</w:t>
      </w:r>
      <w:r w:rsidR="005B00F4">
        <w:rPr>
          <w:rFonts w:ascii="Arial Nova Light" w:hAnsi="Arial Nova Light" w:cs="Arial"/>
          <w:sz w:val="24"/>
          <w:szCs w:val="24"/>
        </w:rPr>
        <w:t>s,</w:t>
      </w:r>
      <w:r w:rsidRPr="00101A13">
        <w:rPr>
          <w:rFonts w:ascii="Arial Nova Light" w:hAnsi="Arial Nova Light" w:cs="Arial"/>
          <w:sz w:val="24"/>
          <w:szCs w:val="24"/>
        </w:rPr>
        <w:t xml:space="preserve"> </w:t>
      </w:r>
      <w:r w:rsidR="00EA337D" w:rsidRPr="00101A13">
        <w:rPr>
          <w:rFonts w:ascii="Arial Nova Light" w:hAnsi="Arial Nova Light" w:cs="Arial"/>
          <w:sz w:val="24"/>
          <w:szCs w:val="24"/>
        </w:rPr>
        <w:t>dirig</w:t>
      </w:r>
      <w:r w:rsidR="005B00F4">
        <w:rPr>
          <w:rFonts w:ascii="Arial Nova Light" w:hAnsi="Arial Nova Light" w:cs="Arial"/>
          <w:sz w:val="24"/>
          <w:szCs w:val="24"/>
        </w:rPr>
        <w:t xml:space="preserve">en el spot </w:t>
      </w:r>
      <w:r w:rsidR="00EA337D" w:rsidRPr="00101A13">
        <w:rPr>
          <w:rFonts w:ascii="Arial Nova Light" w:hAnsi="Arial Nova Light" w:cs="Arial"/>
          <w:sz w:val="24"/>
          <w:szCs w:val="24"/>
        </w:rPr>
        <w:t xml:space="preserve">a la militancia y simpatizantes del PAN, </w:t>
      </w:r>
      <w:r w:rsidRPr="00101A13">
        <w:rPr>
          <w:rFonts w:ascii="Arial Nova Light" w:hAnsi="Arial Nova Light" w:cs="Arial"/>
          <w:sz w:val="24"/>
          <w:szCs w:val="24"/>
        </w:rPr>
        <w:t>es decir, no hace</w:t>
      </w:r>
      <w:r w:rsidR="004F4824">
        <w:rPr>
          <w:rFonts w:ascii="Arial Nova Light" w:hAnsi="Arial Nova Light" w:cs="Arial"/>
          <w:sz w:val="24"/>
          <w:szCs w:val="24"/>
        </w:rPr>
        <w:t>n</w:t>
      </w:r>
      <w:r w:rsidRPr="00101A13">
        <w:rPr>
          <w:rFonts w:ascii="Arial Nova Light" w:hAnsi="Arial Nova Light" w:cs="Arial"/>
          <w:sz w:val="24"/>
          <w:szCs w:val="24"/>
        </w:rPr>
        <w:t xml:space="preserve"> un mensaje direccionado a la ciudadanía en general, por lo que, no es posible señalar que tiene una finalidad generalizada hacia toda la posible ciudadanía votante. </w:t>
      </w:r>
    </w:p>
    <w:p w14:paraId="17FC8800" w14:textId="70AE0436" w:rsidR="0054293D" w:rsidRPr="00101A13" w:rsidRDefault="0054293D" w:rsidP="008736C5">
      <w:pPr>
        <w:spacing w:line="360" w:lineRule="auto"/>
        <w:jc w:val="both"/>
        <w:rPr>
          <w:rFonts w:ascii="Arial Nova Light" w:hAnsi="Arial Nova Light" w:cs="Arial"/>
          <w:b/>
          <w:bCs/>
          <w:sz w:val="24"/>
          <w:szCs w:val="24"/>
        </w:rPr>
      </w:pPr>
      <w:r w:rsidRPr="00101A13">
        <w:rPr>
          <w:rFonts w:ascii="Arial Nova Light" w:hAnsi="Arial Nova Light" w:cs="Arial"/>
          <w:sz w:val="24"/>
          <w:szCs w:val="24"/>
        </w:rPr>
        <w:t xml:space="preserve">Posteriormente en </w:t>
      </w:r>
      <w:r w:rsidR="00FB1FF7" w:rsidRPr="00101A13">
        <w:rPr>
          <w:rFonts w:ascii="Arial Nova Light" w:hAnsi="Arial Nova Light" w:cs="Arial"/>
          <w:sz w:val="24"/>
          <w:szCs w:val="24"/>
        </w:rPr>
        <w:t>el propio contenido del mensaje difundido, debe</w:t>
      </w:r>
      <w:r w:rsidRPr="00101A13">
        <w:rPr>
          <w:rFonts w:ascii="Arial Nova Light" w:hAnsi="Arial Nova Light" w:cs="Arial"/>
          <w:sz w:val="24"/>
          <w:szCs w:val="24"/>
        </w:rPr>
        <w:t xml:space="preserve"> indicarse como una frase generalizada, sin </w:t>
      </w:r>
      <w:r w:rsidR="008736C5" w:rsidRPr="00101A13">
        <w:rPr>
          <w:rFonts w:ascii="Arial Nova Light" w:hAnsi="Arial Nova Light" w:cs="Arial"/>
          <w:sz w:val="24"/>
          <w:szCs w:val="24"/>
        </w:rPr>
        <w:t>que</w:t>
      </w:r>
      <w:r w:rsidRPr="00101A13">
        <w:rPr>
          <w:rFonts w:ascii="Arial Nova Light" w:hAnsi="Arial Nova Light" w:cs="Arial"/>
          <w:sz w:val="24"/>
          <w:szCs w:val="24"/>
        </w:rPr>
        <w:t xml:space="preserve"> se deba asumir como un llamado de apoyo por un equivalente funcional, puesto que </w:t>
      </w:r>
      <w:r w:rsidR="004F4824">
        <w:rPr>
          <w:rFonts w:ascii="Arial Nova Light" w:hAnsi="Arial Nova Light" w:cs="Arial"/>
          <w:sz w:val="24"/>
          <w:szCs w:val="24"/>
        </w:rPr>
        <w:t>son</w:t>
      </w:r>
      <w:r w:rsidRPr="00101A13">
        <w:rPr>
          <w:rFonts w:ascii="Arial Nova Light" w:hAnsi="Arial Nova Light" w:cs="Arial"/>
          <w:sz w:val="24"/>
          <w:szCs w:val="24"/>
        </w:rPr>
        <w:t xml:space="preserve"> expresi</w:t>
      </w:r>
      <w:r w:rsidR="004F4824">
        <w:rPr>
          <w:rFonts w:ascii="Arial Nova Light" w:hAnsi="Arial Nova Light" w:cs="Arial"/>
          <w:sz w:val="24"/>
          <w:szCs w:val="24"/>
        </w:rPr>
        <w:t>ones</w:t>
      </w:r>
      <w:r w:rsidRPr="00101A13">
        <w:rPr>
          <w:rFonts w:ascii="Arial Nova Light" w:hAnsi="Arial Nova Light" w:cs="Arial"/>
          <w:sz w:val="24"/>
          <w:szCs w:val="24"/>
        </w:rPr>
        <w:t xml:space="preserve"> que </w:t>
      </w:r>
      <w:r w:rsidR="008736C5" w:rsidRPr="00101A13">
        <w:rPr>
          <w:rFonts w:ascii="Arial Nova Light" w:hAnsi="Arial Nova Light" w:cs="Arial"/>
          <w:sz w:val="24"/>
          <w:szCs w:val="24"/>
        </w:rPr>
        <w:t>busca</w:t>
      </w:r>
      <w:r w:rsidR="004F4824">
        <w:rPr>
          <w:rFonts w:ascii="Arial Nova Light" w:hAnsi="Arial Nova Light" w:cs="Arial"/>
          <w:sz w:val="24"/>
          <w:szCs w:val="24"/>
        </w:rPr>
        <w:t>n</w:t>
      </w:r>
      <w:r w:rsidR="008736C5" w:rsidRPr="00101A13">
        <w:rPr>
          <w:rFonts w:ascii="Arial Nova Light" w:hAnsi="Arial Nova Light" w:cs="Arial"/>
          <w:sz w:val="24"/>
          <w:szCs w:val="24"/>
        </w:rPr>
        <w:t xml:space="preserve"> generar empatía con la militancia, </w:t>
      </w:r>
      <w:r w:rsidR="00C37050" w:rsidRPr="00101A13">
        <w:rPr>
          <w:rFonts w:ascii="Arial Nova Light" w:hAnsi="Arial Nova Light" w:cs="Arial"/>
          <w:sz w:val="24"/>
          <w:szCs w:val="24"/>
        </w:rPr>
        <w:t xml:space="preserve">pretendiendo con ello convencer a los simpatizantes de su partido a efecto de lograr su respaldo en el proceso interno. </w:t>
      </w:r>
    </w:p>
    <w:p w14:paraId="4DFA1568" w14:textId="6BD8DE38" w:rsidR="0054293D" w:rsidRPr="00101A13" w:rsidRDefault="0054293D" w:rsidP="0054293D">
      <w:pPr>
        <w:spacing w:line="360" w:lineRule="auto"/>
        <w:jc w:val="both"/>
        <w:rPr>
          <w:rFonts w:ascii="Arial Nova Light" w:hAnsi="Arial Nova Light" w:cs="Arial"/>
          <w:sz w:val="24"/>
          <w:szCs w:val="24"/>
        </w:rPr>
      </w:pPr>
      <w:r w:rsidRPr="00101A13">
        <w:rPr>
          <w:rFonts w:ascii="Arial Nova Light" w:hAnsi="Arial Nova Light" w:cs="Arial"/>
          <w:sz w:val="24"/>
          <w:szCs w:val="24"/>
        </w:rPr>
        <w:t>Además, no se advierte que la</w:t>
      </w:r>
      <w:r w:rsidR="00C37050" w:rsidRPr="00101A13">
        <w:rPr>
          <w:rFonts w:ascii="Arial Nova Light" w:hAnsi="Arial Nova Light" w:cs="Arial"/>
          <w:sz w:val="24"/>
          <w:szCs w:val="24"/>
        </w:rPr>
        <w:t>s frases</w:t>
      </w:r>
      <w:r w:rsidRPr="00101A13">
        <w:rPr>
          <w:rFonts w:ascii="Arial Nova Light" w:hAnsi="Arial Nova Light" w:cs="Arial"/>
          <w:sz w:val="24"/>
          <w:szCs w:val="24"/>
        </w:rPr>
        <w:t xml:space="preserve"> de manera implícita, ficticia o encubierta exponga una ideología, plataforma electoral, o mensaje que atraiga votantes, sino que es una frase que refiere una secuencia de trabaj</w:t>
      </w:r>
      <w:r w:rsidR="00C37050" w:rsidRPr="00101A13">
        <w:rPr>
          <w:rFonts w:ascii="Arial Nova Light" w:hAnsi="Arial Nova Light" w:cs="Arial"/>
          <w:sz w:val="24"/>
          <w:szCs w:val="24"/>
        </w:rPr>
        <w:t xml:space="preserve">o, empatía, </w:t>
      </w:r>
      <w:r w:rsidR="00425F1F" w:rsidRPr="00101A13">
        <w:rPr>
          <w:rFonts w:ascii="Arial Nova Light" w:hAnsi="Arial Nova Light" w:cs="Arial"/>
          <w:sz w:val="24"/>
          <w:szCs w:val="24"/>
        </w:rPr>
        <w:t>cercanía,</w:t>
      </w:r>
      <w:r w:rsidRPr="00101A13">
        <w:rPr>
          <w:rFonts w:ascii="Arial Nova Light" w:hAnsi="Arial Nova Light" w:cs="Arial"/>
          <w:sz w:val="24"/>
          <w:szCs w:val="24"/>
        </w:rPr>
        <w:t xml:space="preserve"> que</w:t>
      </w:r>
      <w:r w:rsidR="00A260F5" w:rsidRPr="00101A13">
        <w:rPr>
          <w:rFonts w:ascii="Arial Nova Light" w:hAnsi="Arial Nova Light" w:cs="Arial"/>
          <w:sz w:val="24"/>
          <w:szCs w:val="24"/>
        </w:rPr>
        <w:t xml:space="preserve"> no implica </w:t>
      </w:r>
      <w:r w:rsidRPr="00101A13">
        <w:rPr>
          <w:rFonts w:ascii="Arial Nova Light" w:hAnsi="Arial Nova Light" w:cs="Arial"/>
          <w:sz w:val="24"/>
          <w:szCs w:val="24"/>
        </w:rPr>
        <w:t xml:space="preserve">intención </w:t>
      </w:r>
      <w:r w:rsidR="00A260F5" w:rsidRPr="00101A13">
        <w:rPr>
          <w:rFonts w:ascii="Arial Nova Light" w:hAnsi="Arial Nova Light" w:cs="Arial"/>
          <w:sz w:val="24"/>
          <w:szCs w:val="24"/>
        </w:rPr>
        <w:t xml:space="preserve">alguna </w:t>
      </w:r>
      <w:r w:rsidRPr="00101A13">
        <w:rPr>
          <w:rFonts w:ascii="Arial Nova Light" w:hAnsi="Arial Nova Light" w:cs="Arial"/>
          <w:sz w:val="24"/>
          <w:szCs w:val="24"/>
        </w:rPr>
        <w:t>de convencer a la ciudadanía de un posible apoyo en la contienda, sino que únicamente señala que la</w:t>
      </w:r>
      <w:r w:rsidR="004F4824">
        <w:rPr>
          <w:rFonts w:ascii="Arial Nova Light" w:hAnsi="Arial Nova Light" w:cs="Arial"/>
          <w:sz w:val="24"/>
          <w:szCs w:val="24"/>
        </w:rPr>
        <w:t>s</w:t>
      </w:r>
      <w:r w:rsidRPr="00101A13">
        <w:rPr>
          <w:rFonts w:ascii="Arial Nova Light" w:hAnsi="Arial Nova Light" w:cs="Arial"/>
          <w:sz w:val="24"/>
          <w:szCs w:val="24"/>
        </w:rPr>
        <w:t xml:space="preserve"> candidata</w:t>
      </w:r>
      <w:r w:rsidR="004F4824">
        <w:rPr>
          <w:rFonts w:ascii="Arial Nova Light" w:hAnsi="Arial Nova Light" w:cs="Arial"/>
          <w:sz w:val="24"/>
          <w:szCs w:val="24"/>
        </w:rPr>
        <w:t>s</w:t>
      </w:r>
      <w:r w:rsidRPr="00101A13">
        <w:rPr>
          <w:rFonts w:ascii="Arial Nova Light" w:hAnsi="Arial Nova Light" w:cs="Arial"/>
          <w:sz w:val="24"/>
          <w:szCs w:val="24"/>
        </w:rPr>
        <w:t xml:space="preserve"> continuar</w:t>
      </w:r>
      <w:r w:rsidR="004F4824">
        <w:rPr>
          <w:rFonts w:ascii="Arial Nova Light" w:hAnsi="Arial Nova Light" w:cs="Arial"/>
          <w:sz w:val="24"/>
          <w:szCs w:val="24"/>
        </w:rPr>
        <w:t>an</w:t>
      </w:r>
      <w:r w:rsidRPr="00101A13">
        <w:rPr>
          <w:rFonts w:ascii="Arial Nova Light" w:hAnsi="Arial Nova Light" w:cs="Arial"/>
          <w:sz w:val="24"/>
          <w:szCs w:val="24"/>
        </w:rPr>
        <w:t xml:space="preserve"> buscando el bienestar de su gente. </w:t>
      </w:r>
    </w:p>
    <w:p w14:paraId="0E141379" w14:textId="3A487A84" w:rsidR="0054293D" w:rsidRPr="00101A13" w:rsidRDefault="0054293D" w:rsidP="00B445A1">
      <w:pPr>
        <w:pBdr>
          <w:top w:val="nil"/>
          <w:left w:val="nil"/>
          <w:bottom w:val="nil"/>
          <w:right w:val="nil"/>
          <w:between w:val="nil"/>
        </w:pBdr>
        <w:tabs>
          <w:tab w:val="left" w:pos="0"/>
        </w:tabs>
        <w:spacing w:line="360" w:lineRule="auto"/>
        <w:jc w:val="both"/>
        <w:rPr>
          <w:rFonts w:ascii="Arial Nova Light" w:eastAsia="Arial" w:hAnsi="Arial Nova Light" w:cs="Arial"/>
          <w:b/>
          <w:bCs/>
          <w:spacing w:val="4"/>
          <w:sz w:val="24"/>
          <w:szCs w:val="24"/>
        </w:rPr>
      </w:pPr>
      <w:r w:rsidRPr="00101A13">
        <w:rPr>
          <w:rFonts w:ascii="Arial Nova Light" w:hAnsi="Arial Nova Light" w:cs="Arial"/>
          <w:sz w:val="24"/>
          <w:szCs w:val="24"/>
        </w:rPr>
        <w:t>Continúa la expresión señalando</w:t>
      </w:r>
      <w:r w:rsidR="009475B0">
        <w:rPr>
          <w:rFonts w:ascii="Arial Nova Light" w:hAnsi="Arial Nova Light" w:cs="Arial"/>
          <w:sz w:val="24"/>
          <w:szCs w:val="24"/>
        </w:rPr>
        <w:t xml:space="preserve"> en el caso de la Precandidata María Teresa Jiménez Esquivel</w:t>
      </w:r>
      <w:r w:rsidRPr="00101A13">
        <w:rPr>
          <w:rFonts w:ascii="Arial Nova Light" w:hAnsi="Arial Nova Light" w:cs="Arial"/>
          <w:sz w:val="24"/>
          <w:szCs w:val="24"/>
        </w:rPr>
        <w:t>: “</w:t>
      </w:r>
      <w:r w:rsidR="00A260F5" w:rsidRPr="00101A13">
        <w:rPr>
          <w:rFonts w:ascii="Arial Nova Light" w:eastAsia="Arial" w:hAnsi="Arial Nova Light" w:cs="Arial"/>
          <w:i/>
          <w:iCs/>
          <w:spacing w:val="4"/>
          <w:sz w:val="24"/>
          <w:szCs w:val="24"/>
        </w:rPr>
        <w:t>ELLA ME ENTIENDE Y RESUELVE</w:t>
      </w:r>
      <w:r w:rsidRPr="00101A13">
        <w:rPr>
          <w:rFonts w:ascii="Arial Nova Light" w:eastAsia="Arial" w:hAnsi="Arial Nova Light" w:cs="Arial"/>
          <w:i/>
          <w:iCs/>
          <w:spacing w:val="4"/>
          <w:sz w:val="24"/>
          <w:szCs w:val="24"/>
        </w:rPr>
        <w:t>.</w:t>
      </w:r>
      <w:r w:rsidR="009475B0">
        <w:rPr>
          <w:rFonts w:ascii="Arial Nova Light" w:eastAsia="Arial" w:hAnsi="Arial Nova Light" w:cs="Arial"/>
          <w:i/>
          <w:iCs/>
          <w:spacing w:val="4"/>
          <w:sz w:val="24"/>
          <w:szCs w:val="24"/>
        </w:rPr>
        <w:t xml:space="preserve">”; </w:t>
      </w:r>
      <w:r w:rsidR="009475B0">
        <w:rPr>
          <w:rFonts w:ascii="Arial Nova Light" w:eastAsia="Arial" w:hAnsi="Arial Nova Light" w:cs="Arial"/>
          <w:spacing w:val="4"/>
          <w:sz w:val="24"/>
          <w:szCs w:val="24"/>
        </w:rPr>
        <w:t xml:space="preserve">en tanto que la Precandidata Ma. De Jesús Ramírez Castro, concluye con la frase </w:t>
      </w:r>
      <w:r w:rsidR="009475B0">
        <w:rPr>
          <w:rFonts w:ascii="Arial Nova Light" w:eastAsia="Arial" w:hAnsi="Arial Nova Light" w:cs="Arial"/>
          <w:i/>
          <w:iCs/>
          <w:spacing w:val="4"/>
          <w:sz w:val="24"/>
          <w:szCs w:val="24"/>
        </w:rPr>
        <w:t>“</w:t>
      </w:r>
      <w:r w:rsidR="00B7233C" w:rsidRPr="00101A13">
        <w:rPr>
          <w:rFonts w:ascii="Arial Nova Light" w:eastAsia="Arial" w:hAnsi="Arial Nova Light" w:cs="Arial"/>
          <w:i/>
          <w:color w:val="000000"/>
          <w:sz w:val="24"/>
          <w:szCs w:val="24"/>
        </w:rPr>
        <w:t>DEFENDAMOS LO NUESTRO Y VAYAMOS POR MÁ</w:t>
      </w:r>
      <w:r w:rsidR="00B7233C">
        <w:rPr>
          <w:rFonts w:ascii="Arial Nova Light" w:eastAsia="Arial" w:hAnsi="Arial Nova Light" w:cs="Arial"/>
          <w:i/>
          <w:color w:val="000000"/>
          <w:sz w:val="24"/>
          <w:szCs w:val="24"/>
        </w:rPr>
        <w:t>S”</w:t>
      </w:r>
      <w:r w:rsidRPr="00101A13">
        <w:rPr>
          <w:rFonts w:ascii="Arial Nova Light" w:eastAsia="Arial" w:hAnsi="Arial Nova Light" w:cs="Arial"/>
          <w:i/>
          <w:iCs/>
          <w:spacing w:val="4"/>
          <w:sz w:val="24"/>
          <w:szCs w:val="24"/>
        </w:rPr>
        <w:t xml:space="preserve">, </w:t>
      </w:r>
      <w:r w:rsidRPr="00101A13">
        <w:rPr>
          <w:rFonts w:ascii="Arial Nova Light" w:eastAsia="Arial" w:hAnsi="Arial Nova Light" w:cs="Arial"/>
          <w:spacing w:val="4"/>
          <w:sz w:val="24"/>
          <w:szCs w:val="24"/>
        </w:rPr>
        <w:t xml:space="preserve">al respecto, este Tribunal considera que </w:t>
      </w:r>
      <w:r w:rsidR="00B7233C">
        <w:rPr>
          <w:rFonts w:ascii="Arial Nova Light" w:eastAsia="Arial" w:hAnsi="Arial Nova Light" w:cs="Arial"/>
          <w:spacing w:val="4"/>
          <w:sz w:val="24"/>
          <w:szCs w:val="24"/>
        </w:rPr>
        <w:t>los</w:t>
      </w:r>
      <w:r w:rsidRPr="00101A13">
        <w:rPr>
          <w:rFonts w:ascii="Arial Nova Light" w:eastAsia="Arial" w:hAnsi="Arial Nova Light" w:cs="Arial"/>
          <w:spacing w:val="4"/>
          <w:sz w:val="24"/>
          <w:szCs w:val="24"/>
        </w:rPr>
        <w:t xml:space="preserve"> cierre de </w:t>
      </w:r>
      <w:r w:rsidR="00B7233C">
        <w:rPr>
          <w:rFonts w:ascii="Arial Nova Light" w:eastAsia="Arial" w:hAnsi="Arial Nova Light" w:cs="Arial"/>
          <w:spacing w:val="4"/>
          <w:sz w:val="24"/>
          <w:szCs w:val="24"/>
        </w:rPr>
        <w:t>los mensajes</w:t>
      </w:r>
      <w:r w:rsidRPr="00101A13">
        <w:rPr>
          <w:rFonts w:ascii="Arial Nova Light" w:eastAsia="Arial" w:hAnsi="Arial Nova Light" w:cs="Arial"/>
          <w:spacing w:val="4"/>
          <w:sz w:val="24"/>
          <w:szCs w:val="24"/>
        </w:rPr>
        <w:t xml:space="preserve">, si bien, </w:t>
      </w:r>
      <w:r w:rsidR="00460619" w:rsidRPr="00101A13">
        <w:rPr>
          <w:rFonts w:ascii="Arial Nova Light" w:eastAsia="Arial" w:hAnsi="Arial Nova Light" w:cs="Arial"/>
          <w:spacing w:val="4"/>
          <w:sz w:val="24"/>
          <w:szCs w:val="24"/>
        </w:rPr>
        <w:t>destaca</w:t>
      </w:r>
      <w:r w:rsidR="0049501B">
        <w:rPr>
          <w:rFonts w:ascii="Arial Nova Light" w:eastAsia="Arial" w:hAnsi="Arial Nova Light" w:cs="Arial"/>
          <w:spacing w:val="4"/>
          <w:sz w:val="24"/>
          <w:szCs w:val="24"/>
        </w:rPr>
        <w:t>n</w:t>
      </w:r>
      <w:r w:rsidR="00460619" w:rsidRPr="00101A13">
        <w:rPr>
          <w:rFonts w:ascii="Arial Nova Light" w:eastAsia="Arial" w:hAnsi="Arial Nova Light" w:cs="Arial"/>
          <w:spacing w:val="4"/>
          <w:sz w:val="24"/>
          <w:szCs w:val="24"/>
        </w:rPr>
        <w:t xml:space="preserve"> o pretende</w:t>
      </w:r>
      <w:r w:rsidR="0049501B">
        <w:rPr>
          <w:rFonts w:ascii="Arial Nova Light" w:eastAsia="Arial" w:hAnsi="Arial Nova Light" w:cs="Arial"/>
          <w:spacing w:val="4"/>
          <w:sz w:val="24"/>
          <w:szCs w:val="24"/>
        </w:rPr>
        <w:t>n</w:t>
      </w:r>
      <w:r w:rsidR="00460619" w:rsidRPr="00101A13">
        <w:rPr>
          <w:rFonts w:ascii="Arial Nova Light" w:eastAsia="Arial" w:hAnsi="Arial Nova Light" w:cs="Arial"/>
          <w:spacing w:val="4"/>
          <w:sz w:val="24"/>
          <w:szCs w:val="24"/>
        </w:rPr>
        <w:t xml:space="preserve"> exponer una virtud personal, </w:t>
      </w:r>
      <w:r w:rsidR="00B7233C">
        <w:rPr>
          <w:rFonts w:ascii="Arial Nova Light" w:eastAsia="Arial" w:hAnsi="Arial Nova Light" w:cs="Arial"/>
          <w:spacing w:val="4"/>
          <w:sz w:val="24"/>
          <w:szCs w:val="24"/>
        </w:rPr>
        <w:t xml:space="preserve">o la búsqueda de un objetivo, </w:t>
      </w:r>
      <w:r w:rsidRPr="00101A13">
        <w:rPr>
          <w:rFonts w:ascii="Arial Nova Light" w:eastAsia="Arial" w:hAnsi="Arial Nova Light" w:cs="Arial"/>
          <w:spacing w:val="4"/>
          <w:sz w:val="24"/>
          <w:szCs w:val="24"/>
        </w:rPr>
        <w:t xml:space="preserve">la obviedad del cierre tampoco implica un convencimiento implícito, pues como ya se analizó, el mensaje está dirigido a su </w:t>
      </w:r>
      <w:r w:rsidR="00460619" w:rsidRPr="00101A13">
        <w:rPr>
          <w:rFonts w:ascii="Arial Nova Light" w:eastAsia="Arial" w:hAnsi="Arial Nova Light" w:cs="Arial"/>
          <w:spacing w:val="4"/>
          <w:sz w:val="24"/>
          <w:szCs w:val="24"/>
        </w:rPr>
        <w:t>militancia</w:t>
      </w:r>
      <w:r w:rsidRPr="00101A13">
        <w:rPr>
          <w:rFonts w:ascii="Arial Nova Light" w:eastAsia="Arial" w:hAnsi="Arial Nova Light" w:cs="Arial"/>
          <w:spacing w:val="4"/>
          <w:sz w:val="24"/>
          <w:szCs w:val="24"/>
        </w:rPr>
        <w:t xml:space="preserve">, y con </w:t>
      </w:r>
      <w:r w:rsidR="0049501B">
        <w:rPr>
          <w:rFonts w:ascii="Arial Nova Light" w:eastAsia="Arial" w:hAnsi="Arial Nova Light" w:cs="Arial"/>
          <w:spacing w:val="4"/>
          <w:sz w:val="24"/>
          <w:szCs w:val="24"/>
        </w:rPr>
        <w:t xml:space="preserve">tales </w:t>
      </w:r>
      <w:r w:rsidRPr="00101A13">
        <w:rPr>
          <w:rFonts w:ascii="Arial Nova Light" w:eastAsia="Arial" w:hAnsi="Arial Nova Light" w:cs="Arial"/>
          <w:spacing w:val="4"/>
          <w:sz w:val="24"/>
          <w:szCs w:val="24"/>
        </w:rPr>
        <w:t>frase</w:t>
      </w:r>
      <w:r w:rsidR="0049501B">
        <w:rPr>
          <w:rFonts w:ascii="Arial Nova Light" w:eastAsia="Arial" w:hAnsi="Arial Nova Light" w:cs="Arial"/>
          <w:spacing w:val="4"/>
          <w:sz w:val="24"/>
          <w:szCs w:val="24"/>
        </w:rPr>
        <w:t>s</w:t>
      </w:r>
      <w:r w:rsidRPr="00101A13">
        <w:rPr>
          <w:rFonts w:ascii="Arial Nova Light" w:eastAsia="Arial" w:hAnsi="Arial Nova Light" w:cs="Arial"/>
          <w:spacing w:val="4"/>
          <w:sz w:val="24"/>
          <w:szCs w:val="24"/>
        </w:rPr>
        <w:t xml:space="preserve"> </w:t>
      </w:r>
      <w:r w:rsidRPr="00101A13">
        <w:rPr>
          <w:rFonts w:ascii="Arial Nova Light" w:eastAsia="Arial" w:hAnsi="Arial Nova Light" w:cs="Arial"/>
          <w:b/>
          <w:bCs/>
          <w:spacing w:val="4"/>
          <w:sz w:val="24"/>
          <w:szCs w:val="24"/>
        </w:rPr>
        <w:t xml:space="preserve">no se acompañan logros de gobierno o gestión que pudieran generar convicción, pues es una frase que cierra desde su perspectiva, desde su sentir, y no en base a hechos probados. </w:t>
      </w:r>
    </w:p>
    <w:p w14:paraId="0C640ABA" w14:textId="2B519A6E" w:rsidR="0054293D" w:rsidRPr="00101A13" w:rsidRDefault="0054293D" w:rsidP="0054293D">
      <w:pPr>
        <w:spacing w:line="360" w:lineRule="auto"/>
        <w:jc w:val="both"/>
        <w:rPr>
          <w:rFonts w:ascii="Arial Nova Light" w:hAnsi="Arial Nova Light" w:cs="Arial"/>
          <w:sz w:val="24"/>
          <w:szCs w:val="24"/>
        </w:rPr>
      </w:pPr>
      <w:r w:rsidRPr="00101A13">
        <w:rPr>
          <w:rFonts w:ascii="Arial Nova Light" w:hAnsi="Arial Nova Light" w:cs="Arial"/>
          <w:sz w:val="24"/>
          <w:szCs w:val="24"/>
        </w:rPr>
        <w:t xml:space="preserve">Aunado a lo anterior, como ya se mencionó, </w:t>
      </w:r>
      <w:r w:rsidR="00425F1F" w:rsidRPr="00101A13">
        <w:rPr>
          <w:rFonts w:ascii="Arial Nova Light" w:hAnsi="Arial Nova Light" w:cs="Arial"/>
          <w:sz w:val="24"/>
          <w:szCs w:val="24"/>
        </w:rPr>
        <w:t>los promocionales tienen una secuencia en video donde se aprecia</w:t>
      </w:r>
      <w:r w:rsidR="00E34969">
        <w:rPr>
          <w:rFonts w:ascii="Arial Nova Light" w:hAnsi="Arial Nova Light" w:cs="Arial"/>
          <w:sz w:val="24"/>
          <w:szCs w:val="24"/>
        </w:rPr>
        <w:t xml:space="preserve"> a personas</w:t>
      </w:r>
      <w:r w:rsidR="00425F1F" w:rsidRPr="00101A13">
        <w:rPr>
          <w:rFonts w:ascii="Arial Nova Light" w:hAnsi="Arial Nova Light" w:cs="Arial"/>
          <w:sz w:val="24"/>
          <w:szCs w:val="24"/>
        </w:rPr>
        <w:t xml:space="preserve"> desarrollando actividades tales como oficios, profesiones o </w:t>
      </w:r>
      <w:r w:rsidR="00425F1F" w:rsidRPr="00101A13">
        <w:rPr>
          <w:rFonts w:ascii="Arial Nova Light" w:hAnsi="Arial Nova Light" w:cs="Arial"/>
          <w:sz w:val="24"/>
          <w:szCs w:val="24"/>
        </w:rPr>
        <w:lastRenderedPageBreak/>
        <w:t xml:space="preserve">personales, </w:t>
      </w:r>
      <w:r w:rsidR="0067223C" w:rsidRPr="00101A13">
        <w:rPr>
          <w:rFonts w:ascii="Arial Nova Light" w:hAnsi="Arial Nova Light" w:cs="Arial"/>
          <w:sz w:val="24"/>
          <w:szCs w:val="24"/>
        </w:rPr>
        <w:t xml:space="preserve">sin que sea posible inferir o asimilar una actividad que se configure como la acción de emitir un voto o apoyo a la candidatura. </w:t>
      </w:r>
    </w:p>
    <w:p w14:paraId="74FC3D96" w14:textId="77777777" w:rsidR="0054293D" w:rsidRPr="00101A13" w:rsidRDefault="0054293D" w:rsidP="0054293D">
      <w:pPr>
        <w:spacing w:line="360" w:lineRule="auto"/>
        <w:jc w:val="both"/>
        <w:rPr>
          <w:rFonts w:ascii="Arial Nova Light" w:hAnsi="Arial Nova Light" w:cs="Arial"/>
          <w:sz w:val="24"/>
          <w:szCs w:val="24"/>
        </w:rPr>
      </w:pPr>
      <w:r w:rsidRPr="00101A13">
        <w:rPr>
          <w:rFonts w:ascii="Arial Nova Light" w:hAnsi="Arial Nova Light" w:cs="Arial"/>
          <w:sz w:val="24"/>
          <w:szCs w:val="24"/>
        </w:rPr>
        <w:t xml:space="preserve">Así, conforme a lo analizado de manera conjunta de la publicación denunciada, </w:t>
      </w:r>
      <w:r w:rsidRPr="00101A13">
        <w:rPr>
          <w:rFonts w:ascii="Arial Nova Light" w:hAnsi="Arial Nova Light" w:cs="Arial"/>
          <w:b/>
          <w:bCs/>
          <w:sz w:val="24"/>
          <w:szCs w:val="24"/>
        </w:rPr>
        <w:t xml:space="preserve">tampoco se advierte un llamado explícito e inequívoco que configure equivalentes funcionales, </w:t>
      </w:r>
      <w:r w:rsidRPr="00101A13">
        <w:rPr>
          <w:rFonts w:ascii="Arial Nova Light" w:hAnsi="Arial Nova Light" w:cs="Arial"/>
          <w:sz w:val="24"/>
          <w:szCs w:val="24"/>
        </w:rPr>
        <w:t xml:space="preserve">para que la ciudadanía emita su voto en un sentido determinado ya sea a favor o en contra de una candidatura, ni se demuestra que tales mensajes </w:t>
      </w:r>
      <w:r w:rsidRPr="00101A13">
        <w:rPr>
          <w:rFonts w:ascii="Arial Nova Light" w:hAnsi="Arial Nova Light" w:cs="Arial"/>
          <w:b/>
          <w:bCs/>
          <w:sz w:val="24"/>
          <w:szCs w:val="24"/>
        </w:rPr>
        <w:t>publiciten algún contenido relativo a la plataforma electoral</w:t>
      </w:r>
      <w:r w:rsidRPr="00101A13">
        <w:rPr>
          <w:rFonts w:ascii="Arial Nova Light" w:hAnsi="Arial Nova Light" w:cs="Arial"/>
          <w:sz w:val="24"/>
          <w:szCs w:val="24"/>
        </w:rPr>
        <w:t xml:space="preserve"> en que se realizan promesas de campaña. </w:t>
      </w:r>
    </w:p>
    <w:p w14:paraId="0BD3904B" w14:textId="4D5ABD6B" w:rsidR="0054293D" w:rsidRPr="00101A13" w:rsidRDefault="0054293D" w:rsidP="0054293D">
      <w:pPr>
        <w:spacing w:line="360" w:lineRule="auto"/>
        <w:jc w:val="both"/>
        <w:rPr>
          <w:rFonts w:ascii="Arial Nova Light" w:hAnsi="Arial Nova Light" w:cs="Arial"/>
          <w:sz w:val="24"/>
          <w:szCs w:val="24"/>
        </w:rPr>
      </w:pPr>
      <w:r w:rsidRPr="00101A13">
        <w:rPr>
          <w:rFonts w:ascii="Arial Nova Light" w:hAnsi="Arial Nova Light" w:cs="Arial"/>
          <w:sz w:val="24"/>
          <w:szCs w:val="24"/>
        </w:rPr>
        <w:t>Además, de las palabras expresadas y en conjunto con la</w:t>
      </w:r>
      <w:r w:rsidR="0067223C" w:rsidRPr="00101A13">
        <w:rPr>
          <w:rFonts w:ascii="Arial Nova Light" w:hAnsi="Arial Nova Light" w:cs="Arial"/>
          <w:sz w:val="24"/>
          <w:szCs w:val="24"/>
        </w:rPr>
        <w:t>s</w:t>
      </w:r>
      <w:r w:rsidRPr="00101A13">
        <w:rPr>
          <w:rFonts w:ascii="Arial Nova Light" w:hAnsi="Arial Nova Light" w:cs="Arial"/>
          <w:sz w:val="24"/>
          <w:szCs w:val="24"/>
        </w:rPr>
        <w:t xml:space="preserve"> </w:t>
      </w:r>
      <w:r w:rsidR="0067223C" w:rsidRPr="00101A13">
        <w:rPr>
          <w:rFonts w:ascii="Arial Nova Light" w:hAnsi="Arial Nova Light" w:cs="Arial"/>
          <w:sz w:val="24"/>
          <w:szCs w:val="24"/>
        </w:rPr>
        <w:t>imágenes</w:t>
      </w:r>
      <w:r w:rsidRPr="00101A13">
        <w:rPr>
          <w:rFonts w:ascii="Arial Nova Light" w:hAnsi="Arial Nova Light" w:cs="Arial"/>
          <w:sz w:val="24"/>
          <w:szCs w:val="24"/>
        </w:rPr>
        <w:t xml:space="preserve"> contenida no se advierten mensajes que aludan, en forma implícita, unívoca, un posicionamiento ante una elección, a favor de una propuesta u opción política, o en contra de alguna otra, que incida o pueda tener incidencia en la contienda electoral</w:t>
      </w:r>
      <w:r w:rsidRPr="00101A13">
        <w:rPr>
          <w:rStyle w:val="Refdenotaalpie"/>
          <w:rFonts w:ascii="Arial Nova Light" w:hAnsi="Arial Nova Light" w:cs="Arial"/>
          <w:sz w:val="24"/>
          <w:szCs w:val="24"/>
        </w:rPr>
        <w:footnoteReference w:id="23"/>
      </w:r>
      <w:r w:rsidRPr="00101A13">
        <w:rPr>
          <w:rFonts w:ascii="Arial Nova Light" w:hAnsi="Arial Nova Light" w:cs="Arial"/>
          <w:sz w:val="24"/>
          <w:szCs w:val="24"/>
        </w:rPr>
        <w:t>.</w:t>
      </w:r>
    </w:p>
    <w:p w14:paraId="4E5336D5" w14:textId="1A002BF6" w:rsidR="0054293D" w:rsidRPr="00101A13" w:rsidRDefault="0054293D" w:rsidP="0054293D">
      <w:pPr>
        <w:spacing w:line="360" w:lineRule="auto"/>
        <w:jc w:val="both"/>
        <w:rPr>
          <w:rFonts w:ascii="Arial Nova Light" w:hAnsi="Arial Nova Light" w:cs="Arial"/>
          <w:sz w:val="24"/>
          <w:szCs w:val="24"/>
          <w:shd w:val="clear" w:color="auto" w:fill="FFFFFF"/>
        </w:rPr>
      </w:pPr>
      <w:r w:rsidRPr="00101A13">
        <w:rPr>
          <w:rFonts w:ascii="Arial Nova Light" w:hAnsi="Arial Nova Light" w:cs="Arial"/>
          <w:sz w:val="24"/>
          <w:szCs w:val="24"/>
          <w:shd w:val="clear" w:color="auto" w:fill="FFFFFF"/>
        </w:rPr>
        <w:t xml:space="preserve">De manera que, </w:t>
      </w:r>
      <w:r w:rsidR="0090054D">
        <w:rPr>
          <w:rFonts w:ascii="Arial Nova Light" w:hAnsi="Arial Nova Light" w:cs="Arial"/>
          <w:sz w:val="24"/>
          <w:szCs w:val="24"/>
          <w:shd w:val="clear" w:color="auto" w:fill="FFFFFF"/>
        </w:rPr>
        <w:t>los</w:t>
      </w:r>
      <w:r w:rsidRPr="00101A13">
        <w:rPr>
          <w:rFonts w:ascii="Arial Nova Light" w:hAnsi="Arial Nova Light" w:cs="Arial"/>
          <w:sz w:val="24"/>
          <w:szCs w:val="24"/>
          <w:shd w:val="clear" w:color="auto" w:fill="FFFFFF"/>
        </w:rPr>
        <w:t xml:space="preserve"> mensaje</w:t>
      </w:r>
      <w:r w:rsidR="0090054D">
        <w:rPr>
          <w:rFonts w:ascii="Arial Nova Light" w:hAnsi="Arial Nova Light" w:cs="Arial"/>
          <w:sz w:val="24"/>
          <w:szCs w:val="24"/>
          <w:shd w:val="clear" w:color="auto" w:fill="FFFFFF"/>
        </w:rPr>
        <w:t>s</w:t>
      </w:r>
      <w:r w:rsidRPr="00101A13">
        <w:rPr>
          <w:rFonts w:ascii="Arial Nova Light" w:hAnsi="Arial Nova Light" w:cs="Arial"/>
          <w:sz w:val="24"/>
          <w:szCs w:val="24"/>
          <w:shd w:val="clear" w:color="auto" w:fill="FFFFFF"/>
        </w:rPr>
        <w:t xml:space="preserve"> no contiene</w:t>
      </w:r>
      <w:r w:rsidR="0090054D">
        <w:rPr>
          <w:rFonts w:ascii="Arial Nova Light" w:hAnsi="Arial Nova Light" w:cs="Arial"/>
          <w:sz w:val="24"/>
          <w:szCs w:val="24"/>
          <w:shd w:val="clear" w:color="auto" w:fill="FFFFFF"/>
        </w:rPr>
        <w:t>n</w:t>
      </w:r>
      <w:r w:rsidRPr="00101A13">
        <w:rPr>
          <w:rFonts w:ascii="Arial Nova Light" w:hAnsi="Arial Nova Light" w:cs="Arial"/>
          <w:sz w:val="24"/>
          <w:szCs w:val="24"/>
          <w:shd w:val="clear" w:color="auto" w:fill="FFFFFF"/>
        </w:rPr>
        <w:t xml:space="preserve"> elementos que, de manera individual o en su conjunto, expresen de forma objetiva, clara y sin ambigüedades una pretensión de la denunciada de obtener un posicionamiento político o llamamiento al voto que pudiera tener un impacto en el proceso electoral local por lo que no se advierte que pudiese contener expresiones con equivalentes funcionales de llamado al voto. </w:t>
      </w:r>
    </w:p>
    <w:p w14:paraId="56B3598F" w14:textId="6F102878" w:rsidR="0054293D" w:rsidRPr="00101A13" w:rsidRDefault="0054293D" w:rsidP="0054293D">
      <w:pPr>
        <w:spacing w:line="360" w:lineRule="auto"/>
        <w:jc w:val="both"/>
        <w:rPr>
          <w:rFonts w:ascii="Arial Nova Light" w:hAnsi="Arial Nova Light" w:cs="Arial"/>
          <w:sz w:val="24"/>
          <w:szCs w:val="24"/>
        </w:rPr>
      </w:pPr>
      <w:r w:rsidRPr="00101A13">
        <w:rPr>
          <w:rFonts w:ascii="Arial Nova Light" w:hAnsi="Arial Nova Light" w:cs="Arial"/>
          <w:sz w:val="24"/>
          <w:szCs w:val="24"/>
          <w:shd w:val="clear" w:color="auto" w:fill="FFFFFF"/>
        </w:rPr>
        <w:t xml:space="preserve">Así, </w:t>
      </w:r>
      <w:r w:rsidRPr="00101A13">
        <w:rPr>
          <w:rFonts w:ascii="Arial Nova Light" w:hAnsi="Arial Nova Light" w:cs="Arial"/>
          <w:sz w:val="24"/>
          <w:szCs w:val="24"/>
        </w:rPr>
        <w:t xml:space="preserve">este órgano jurisdiccional considera que de acuerdo a la línea jurisprudencial emitida por la Sala Superior que propone analizar la </w:t>
      </w:r>
      <w:r w:rsidRPr="00101A13">
        <w:rPr>
          <w:rFonts w:ascii="Arial Nova Light" w:hAnsi="Arial Nova Light" w:cs="Arial"/>
          <w:b/>
          <w:bCs/>
          <w:sz w:val="24"/>
          <w:szCs w:val="24"/>
        </w:rPr>
        <w:t>trascendencia</w:t>
      </w:r>
      <w:r w:rsidRPr="00101A13">
        <w:rPr>
          <w:rFonts w:ascii="Arial Nova Light" w:hAnsi="Arial Nova Light" w:cs="Arial"/>
          <w:sz w:val="24"/>
          <w:szCs w:val="24"/>
        </w:rPr>
        <w:t xml:space="preserve"> al electorado a fin de acreditar los extremos y los alcances de la infracción denunciada, así como posibles elementos que demuestren la existencia de algún equivalente funcional, es necesario analizar tales expresiones a la luz de los siguientes elementos: </w:t>
      </w:r>
    </w:p>
    <w:p w14:paraId="72078806" w14:textId="6F822ABD" w:rsidR="0054293D" w:rsidRPr="009C5D0F" w:rsidRDefault="0054293D" w:rsidP="0054293D">
      <w:pPr>
        <w:spacing w:line="360" w:lineRule="auto"/>
        <w:ind w:left="1134" w:right="851"/>
        <w:jc w:val="both"/>
        <w:rPr>
          <w:rFonts w:ascii="Arial Nova Light" w:hAnsi="Arial Nova Light" w:cs="Arial"/>
        </w:rPr>
      </w:pPr>
      <w:r w:rsidRPr="009C5D0F">
        <w:rPr>
          <w:rFonts w:ascii="Arial Nova Light" w:hAnsi="Arial Nova Light" w:cs="Arial"/>
          <w:b/>
          <w:bCs/>
        </w:rPr>
        <w:t xml:space="preserve">i) El auditorio al que se dirige el mensaje. </w:t>
      </w:r>
      <w:r w:rsidRPr="009C5D0F">
        <w:rPr>
          <w:rFonts w:ascii="Arial Nova Light" w:hAnsi="Arial Nova Light" w:cs="Arial"/>
        </w:rPr>
        <w:t xml:space="preserve">En el caso, </w:t>
      </w:r>
      <w:r w:rsidR="00DA58E6" w:rsidRPr="009C5D0F">
        <w:rPr>
          <w:rFonts w:ascii="Arial Nova Light" w:hAnsi="Arial Nova Light" w:cs="Arial"/>
        </w:rPr>
        <w:t xml:space="preserve">los spots fueron difundidos </w:t>
      </w:r>
      <w:r w:rsidR="009C03DD" w:rsidRPr="009C5D0F">
        <w:rPr>
          <w:rFonts w:ascii="Arial Nova Light" w:hAnsi="Arial Nova Light" w:cs="Arial"/>
        </w:rPr>
        <w:t xml:space="preserve">de manera que en todo momento se establece que es dirigido a la militancia y simpatizantes dentro del proceso interno de selección de candidaturas del PAN. </w:t>
      </w:r>
      <w:r w:rsidRPr="009C5D0F">
        <w:rPr>
          <w:rFonts w:ascii="Arial Nova Light" w:hAnsi="Arial Nova Light" w:cs="Arial"/>
        </w:rPr>
        <w:t xml:space="preserve">  </w:t>
      </w:r>
    </w:p>
    <w:p w14:paraId="25FA3CA0" w14:textId="68919733" w:rsidR="0054293D" w:rsidRPr="009C5D0F" w:rsidRDefault="0054293D" w:rsidP="0054293D">
      <w:pPr>
        <w:spacing w:line="360" w:lineRule="auto"/>
        <w:ind w:left="1134" w:right="851"/>
        <w:jc w:val="both"/>
        <w:rPr>
          <w:rFonts w:ascii="Arial Nova Light" w:hAnsi="Arial Nova Light" w:cs="Arial"/>
        </w:rPr>
      </w:pPr>
      <w:r w:rsidRPr="009C5D0F">
        <w:rPr>
          <w:rFonts w:ascii="Arial Nova Light" w:hAnsi="Arial Nova Light" w:cs="Arial"/>
          <w:b/>
          <w:bCs/>
        </w:rPr>
        <w:t xml:space="preserve">ii) Tipo de lugar o recinto. </w:t>
      </w:r>
      <w:r w:rsidR="00022D9E" w:rsidRPr="009C5D0F">
        <w:rPr>
          <w:rFonts w:ascii="Arial Nova Light" w:hAnsi="Arial Nova Light" w:cs="Arial"/>
        </w:rPr>
        <w:t>Los spots</w:t>
      </w:r>
      <w:r w:rsidRPr="009C5D0F">
        <w:rPr>
          <w:rFonts w:ascii="Arial Nova Light" w:hAnsi="Arial Nova Light" w:cs="Arial"/>
        </w:rPr>
        <w:t xml:space="preserve"> fue</w:t>
      </w:r>
      <w:r w:rsidR="00022D9E" w:rsidRPr="009C5D0F">
        <w:rPr>
          <w:rFonts w:ascii="Arial Nova Light" w:hAnsi="Arial Nova Light" w:cs="Arial"/>
        </w:rPr>
        <w:t>ron</w:t>
      </w:r>
      <w:r w:rsidRPr="009C5D0F">
        <w:rPr>
          <w:rFonts w:ascii="Arial Nova Light" w:hAnsi="Arial Nova Light" w:cs="Arial"/>
        </w:rPr>
        <w:t xml:space="preserve"> publicado</w:t>
      </w:r>
      <w:r w:rsidR="00022D9E" w:rsidRPr="009C5D0F">
        <w:rPr>
          <w:rFonts w:ascii="Arial Nova Light" w:hAnsi="Arial Nova Light" w:cs="Arial"/>
        </w:rPr>
        <w:t>s</w:t>
      </w:r>
      <w:r w:rsidRPr="009C5D0F">
        <w:rPr>
          <w:rFonts w:ascii="Arial Nova Light" w:hAnsi="Arial Nova Light" w:cs="Arial"/>
        </w:rPr>
        <w:t xml:space="preserve"> en </w:t>
      </w:r>
      <w:r w:rsidR="009C03DD" w:rsidRPr="009C5D0F">
        <w:rPr>
          <w:rFonts w:ascii="Arial Nova Light" w:hAnsi="Arial Nova Light" w:cs="Arial"/>
        </w:rPr>
        <w:t>radio y televisión</w:t>
      </w:r>
      <w:r w:rsidRPr="009C5D0F">
        <w:rPr>
          <w:rFonts w:ascii="Arial Nova Light" w:hAnsi="Arial Nova Light" w:cs="Arial"/>
        </w:rPr>
        <w:t xml:space="preserve">. </w:t>
      </w:r>
    </w:p>
    <w:p w14:paraId="0BF49614" w14:textId="2C2A0990" w:rsidR="0054293D" w:rsidRPr="009C5D0F" w:rsidRDefault="0054293D" w:rsidP="0054293D">
      <w:pPr>
        <w:spacing w:line="360" w:lineRule="auto"/>
        <w:ind w:left="1134" w:right="851"/>
        <w:jc w:val="both"/>
        <w:rPr>
          <w:rFonts w:ascii="Arial Nova Light" w:hAnsi="Arial Nova Light" w:cs="Arial"/>
        </w:rPr>
      </w:pPr>
      <w:r w:rsidRPr="009C5D0F">
        <w:rPr>
          <w:rFonts w:ascii="Arial Nova Light" w:hAnsi="Arial Nova Light" w:cs="Arial"/>
          <w:b/>
          <w:bCs/>
        </w:rPr>
        <w:t xml:space="preserve">iii) Modalidad de difusión. </w:t>
      </w:r>
      <w:r w:rsidRPr="009C5D0F">
        <w:rPr>
          <w:rFonts w:ascii="Arial Nova Light" w:hAnsi="Arial Nova Light" w:cs="Arial"/>
        </w:rPr>
        <w:t>Su difusión</w:t>
      </w:r>
      <w:r w:rsidRPr="009C5D0F">
        <w:rPr>
          <w:rFonts w:ascii="Arial Nova Light" w:hAnsi="Arial Nova Light" w:cs="Arial"/>
          <w:b/>
          <w:bCs/>
        </w:rPr>
        <w:t xml:space="preserve"> </w:t>
      </w:r>
      <w:r w:rsidR="00022D9E" w:rsidRPr="009C5D0F">
        <w:rPr>
          <w:rFonts w:ascii="Arial Nova Light" w:hAnsi="Arial Nova Light" w:cs="Arial"/>
        </w:rPr>
        <w:t>se realizó por</w:t>
      </w:r>
      <w:r w:rsidRPr="009C5D0F">
        <w:rPr>
          <w:rFonts w:ascii="Arial Nova Light" w:hAnsi="Arial Nova Light" w:cs="Arial"/>
        </w:rPr>
        <w:t xml:space="preserve"> </w:t>
      </w:r>
      <w:r w:rsidR="009C03DD" w:rsidRPr="009C5D0F">
        <w:rPr>
          <w:rFonts w:ascii="Arial Nova Light" w:hAnsi="Arial Nova Light" w:cs="Arial"/>
          <w:b/>
          <w:bCs/>
        </w:rPr>
        <w:t xml:space="preserve">medios de comunicación, como spots debidamente registrados ante la autoridad competente. </w:t>
      </w:r>
    </w:p>
    <w:p w14:paraId="412E2979" w14:textId="77777777" w:rsidR="0054293D" w:rsidRPr="00101A13" w:rsidRDefault="0054293D" w:rsidP="0054293D">
      <w:pPr>
        <w:pStyle w:val="Sinespaciado"/>
        <w:rPr>
          <w:rFonts w:ascii="Arial Nova Light" w:hAnsi="Arial Nova Light"/>
          <w:sz w:val="24"/>
          <w:szCs w:val="24"/>
        </w:rPr>
      </w:pPr>
    </w:p>
    <w:p w14:paraId="06D83BA6" w14:textId="1BE04FC8" w:rsidR="0054293D" w:rsidRPr="00101A13" w:rsidRDefault="0054293D" w:rsidP="0054293D">
      <w:pPr>
        <w:tabs>
          <w:tab w:val="left" w:pos="5461"/>
        </w:tabs>
        <w:spacing w:after="280" w:line="360" w:lineRule="auto"/>
        <w:jc w:val="both"/>
        <w:rPr>
          <w:rFonts w:ascii="Arial Nova Light" w:hAnsi="Arial Nova Light" w:cs="Arial"/>
          <w:sz w:val="24"/>
          <w:szCs w:val="24"/>
        </w:rPr>
      </w:pPr>
      <w:r w:rsidRPr="00101A13">
        <w:rPr>
          <w:rFonts w:ascii="Arial Nova Light" w:hAnsi="Arial Nova Light" w:cs="Arial"/>
          <w:sz w:val="24"/>
          <w:szCs w:val="24"/>
        </w:rPr>
        <w:t>Así, de los elementos que conlleva</w:t>
      </w:r>
      <w:r w:rsidR="007C7C80" w:rsidRPr="00101A13">
        <w:rPr>
          <w:rFonts w:ascii="Arial Nova Light" w:hAnsi="Arial Nova Light" w:cs="Arial"/>
          <w:sz w:val="24"/>
          <w:szCs w:val="24"/>
        </w:rPr>
        <w:t>n</w:t>
      </w:r>
      <w:r w:rsidRPr="00101A13">
        <w:rPr>
          <w:rFonts w:ascii="Arial Nova Light" w:hAnsi="Arial Nova Light" w:cs="Arial"/>
          <w:sz w:val="24"/>
          <w:szCs w:val="24"/>
        </w:rPr>
        <w:t xml:space="preserve"> l</w:t>
      </w:r>
      <w:r w:rsidR="007C7C80" w:rsidRPr="00101A13">
        <w:rPr>
          <w:rFonts w:ascii="Arial Nova Light" w:hAnsi="Arial Nova Light" w:cs="Arial"/>
          <w:sz w:val="24"/>
          <w:szCs w:val="24"/>
        </w:rPr>
        <w:t>os spots denunciados</w:t>
      </w:r>
      <w:r w:rsidRPr="00101A13">
        <w:rPr>
          <w:rFonts w:ascii="Arial Nova Light" w:hAnsi="Arial Nova Light" w:cs="Arial"/>
          <w:sz w:val="24"/>
          <w:szCs w:val="24"/>
        </w:rPr>
        <w:t xml:space="preserve">, </w:t>
      </w:r>
      <w:r w:rsidRPr="00101A13">
        <w:rPr>
          <w:rFonts w:ascii="Arial Nova Light" w:hAnsi="Arial Nova Light" w:cs="Arial"/>
          <w:b/>
          <w:bCs/>
          <w:sz w:val="24"/>
          <w:szCs w:val="24"/>
        </w:rPr>
        <w:t>no se demuestra</w:t>
      </w:r>
      <w:r w:rsidRPr="00101A13">
        <w:rPr>
          <w:rFonts w:ascii="Arial Nova Light" w:hAnsi="Arial Nova Light" w:cs="Arial"/>
          <w:sz w:val="24"/>
          <w:szCs w:val="24"/>
        </w:rPr>
        <w:t xml:space="preserve"> una </w:t>
      </w:r>
      <w:r w:rsidRPr="00101A13">
        <w:rPr>
          <w:rFonts w:ascii="Arial Nova Light" w:hAnsi="Arial Nova Light" w:cs="Arial"/>
          <w:b/>
          <w:bCs/>
          <w:sz w:val="24"/>
          <w:szCs w:val="24"/>
        </w:rPr>
        <w:t>trascendencia relevante, expresiones explícitas solicitando el voto, o un número determinado de simpatizantes</w:t>
      </w:r>
      <w:r w:rsidRPr="00101A13">
        <w:rPr>
          <w:rFonts w:ascii="Arial Nova Light" w:hAnsi="Arial Nova Light" w:cs="Arial"/>
          <w:sz w:val="24"/>
          <w:szCs w:val="24"/>
        </w:rPr>
        <w:t xml:space="preserve">. </w:t>
      </w:r>
    </w:p>
    <w:p w14:paraId="225A8BBB" w14:textId="2A0C0EB8" w:rsidR="0054293D" w:rsidRPr="00101A13" w:rsidRDefault="006B5EFD" w:rsidP="00D754E3">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lastRenderedPageBreak/>
        <w:t xml:space="preserve">Aunado a lo anterior, al referir </w:t>
      </w:r>
      <w:r w:rsidR="00022D9E">
        <w:rPr>
          <w:rFonts w:ascii="Arial Nova Light" w:eastAsia="Arial" w:hAnsi="Arial Nova Light" w:cs="Arial"/>
          <w:sz w:val="24"/>
          <w:szCs w:val="24"/>
        </w:rPr>
        <w:t>los</w:t>
      </w:r>
      <w:r w:rsidRPr="00101A13">
        <w:rPr>
          <w:rFonts w:ascii="Arial Nova Light" w:eastAsia="Arial" w:hAnsi="Arial Nova Light" w:cs="Arial"/>
          <w:sz w:val="24"/>
          <w:szCs w:val="24"/>
        </w:rPr>
        <w:t xml:space="preserve"> nombre</w:t>
      </w:r>
      <w:r w:rsidR="00022D9E">
        <w:rPr>
          <w:rFonts w:ascii="Arial Nova Light" w:eastAsia="Arial" w:hAnsi="Arial Nova Light" w:cs="Arial"/>
          <w:sz w:val="24"/>
          <w:szCs w:val="24"/>
        </w:rPr>
        <w:t>s</w:t>
      </w:r>
      <w:r w:rsidRPr="00101A13">
        <w:rPr>
          <w:rFonts w:ascii="Arial Nova Light" w:eastAsia="Arial" w:hAnsi="Arial Nova Light" w:cs="Arial"/>
          <w:sz w:val="24"/>
          <w:szCs w:val="24"/>
        </w:rPr>
        <w:t xml:space="preserve"> de la</w:t>
      </w:r>
      <w:r w:rsidR="00022D9E">
        <w:rPr>
          <w:rFonts w:ascii="Arial Nova Light" w:eastAsia="Arial" w:hAnsi="Arial Nova Light" w:cs="Arial"/>
          <w:sz w:val="24"/>
          <w:szCs w:val="24"/>
        </w:rPr>
        <w:t>s</w:t>
      </w:r>
      <w:r w:rsidRPr="00101A13">
        <w:rPr>
          <w:rFonts w:ascii="Arial Nova Light" w:eastAsia="Arial" w:hAnsi="Arial Nova Light" w:cs="Arial"/>
          <w:sz w:val="24"/>
          <w:szCs w:val="24"/>
        </w:rPr>
        <w:t xml:space="preserve"> Ciudadana</w:t>
      </w:r>
      <w:r w:rsidR="00022D9E">
        <w:rPr>
          <w:rFonts w:ascii="Arial Nova Light" w:eastAsia="Arial" w:hAnsi="Arial Nova Light" w:cs="Arial"/>
          <w:sz w:val="24"/>
          <w:szCs w:val="24"/>
        </w:rPr>
        <w:t>s</w:t>
      </w:r>
      <w:r w:rsidRPr="00101A13">
        <w:rPr>
          <w:rFonts w:ascii="Arial Nova Light" w:eastAsia="Arial" w:hAnsi="Arial Nova Light" w:cs="Arial"/>
          <w:sz w:val="24"/>
          <w:szCs w:val="24"/>
        </w:rPr>
        <w:t xml:space="preserve"> denunciada</w:t>
      </w:r>
      <w:r w:rsidR="00022D9E">
        <w:rPr>
          <w:rFonts w:ascii="Arial Nova Light" w:eastAsia="Arial" w:hAnsi="Arial Nova Light" w:cs="Arial"/>
          <w:sz w:val="24"/>
          <w:szCs w:val="24"/>
        </w:rPr>
        <w:t>s</w:t>
      </w:r>
      <w:r w:rsidRPr="00101A13">
        <w:rPr>
          <w:rFonts w:ascii="Arial Nova Light" w:eastAsia="Arial" w:hAnsi="Arial Nova Light" w:cs="Arial"/>
          <w:sz w:val="24"/>
          <w:szCs w:val="24"/>
        </w:rPr>
        <w:t>, en los spots se advierte que se acompaña</w:t>
      </w:r>
      <w:r w:rsidR="00022D9E">
        <w:rPr>
          <w:rFonts w:ascii="Arial Nova Light" w:eastAsia="Arial" w:hAnsi="Arial Nova Light" w:cs="Arial"/>
          <w:sz w:val="24"/>
          <w:szCs w:val="24"/>
        </w:rPr>
        <w:t>ron</w:t>
      </w:r>
      <w:r w:rsidRPr="00101A13">
        <w:rPr>
          <w:rFonts w:ascii="Arial Nova Light" w:eastAsia="Arial" w:hAnsi="Arial Nova Light" w:cs="Arial"/>
          <w:sz w:val="24"/>
          <w:szCs w:val="24"/>
        </w:rPr>
        <w:t xml:space="preserve"> de la palabra </w:t>
      </w:r>
      <w:r w:rsidR="00101A13" w:rsidRPr="00101A13">
        <w:rPr>
          <w:rFonts w:ascii="Arial Nova Light" w:eastAsia="Arial" w:hAnsi="Arial Nova Light" w:cs="Arial"/>
          <w:sz w:val="24"/>
          <w:szCs w:val="24"/>
        </w:rPr>
        <w:t>PRECANDIDATA,</w:t>
      </w:r>
      <w:r w:rsidRPr="00101A13">
        <w:rPr>
          <w:rFonts w:ascii="Arial Nova Light" w:eastAsia="Arial" w:hAnsi="Arial Nova Light" w:cs="Arial"/>
          <w:sz w:val="24"/>
          <w:szCs w:val="24"/>
        </w:rPr>
        <w:t xml:space="preserve"> por lo que de manera clara y puntual se precisa que se refiere a un proceso de selección interna y no a una campaña comicial abierta a la ciudadanía, como lo pretende hacer valer la parte denunciante. </w:t>
      </w:r>
    </w:p>
    <w:p w14:paraId="1FA95A83" w14:textId="467B209C" w:rsidR="002C7A23" w:rsidRPr="00101A13" w:rsidRDefault="00212FE6" w:rsidP="002C7A23">
      <w:pPr>
        <w:spacing w:before="29" w:line="360" w:lineRule="auto"/>
        <w:ind w:right="36"/>
        <w:jc w:val="both"/>
        <w:rPr>
          <w:rFonts w:ascii="Arial Nova Light" w:eastAsia="Arial" w:hAnsi="Arial Nova Light" w:cs="Arial"/>
          <w:spacing w:val="4"/>
          <w:sz w:val="24"/>
          <w:szCs w:val="24"/>
        </w:rPr>
      </w:pPr>
      <w:r w:rsidRPr="00101A13">
        <w:rPr>
          <w:rFonts w:ascii="Arial Nova Light" w:hAnsi="Arial Nova Light"/>
          <w:sz w:val="24"/>
          <w:szCs w:val="24"/>
        </w:rPr>
        <w:t xml:space="preserve">De esta manera, es posible advertir que </w:t>
      </w:r>
      <w:r w:rsidR="00E2132D" w:rsidRPr="00101A13">
        <w:rPr>
          <w:rFonts w:ascii="Arial Nova Light" w:hAnsi="Arial Nova Light"/>
          <w:sz w:val="24"/>
          <w:szCs w:val="24"/>
        </w:rPr>
        <w:t xml:space="preserve">las frases contenidas en los spots, son válidas, </w:t>
      </w:r>
      <w:r w:rsidR="00776E10" w:rsidRPr="00101A13">
        <w:rPr>
          <w:rFonts w:ascii="Arial Nova Light" w:hAnsi="Arial Nova Light"/>
          <w:sz w:val="24"/>
          <w:szCs w:val="24"/>
        </w:rPr>
        <w:t>toda vez que</w:t>
      </w:r>
      <w:r w:rsidR="00E2132D" w:rsidRPr="00101A13">
        <w:rPr>
          <w:rFonts w:ascii="Arial Nova Light" w:hAnsi="Arial Nova Light"/>
          <w:sz w:val="24"/>
          <w:szCs w:val="24"/>
        </w:rPr>
        <w:t xml:space="preserve"> en ninguna manera irrumpen o transgreden las restricciones legales</w:t>
      </w:r>
      <w:r w:rsidR="00776E10" w:rsidRPr="00101A13">
        <w:rPr>
          <w:rFonts w:ascii="Arial Nova Light" w:hAnsi="Arial Nova Light"/>
          <w:sz w:val="24"/>
          <w:szCs w:val="24"/>
        </w:rPr>
        <w:t xml:space="preserve"> </w:t>
      </w:r>
      <w:r w:rsidR="002C7A23" w:rsidRPr="00101A13">
        <w:rPr>
          <w:rFonts w:ascii="Arial Nova Light" w:eastAsia="Arial" w:hAnsi="Arial Nova Light" w:cs="Arial"/>
          <w:spacing w:val="4"/>
          <w:sz w:val="24"/>
          <w:szCs w:val="24"/>
        </w:rPr>
        <w:t xml:space="preserve">respecto a su finalidad electoral, </w:t>
      </w:r>
      <w:r w:rsidR="00E2132D" w:rsidRPr="00101A13">
        <w:rPr>
          <w:rFonts w:ascii="Arial Nova Light" w:eastAsia="Arial" w:hAnsi="Arial Nova Light" w:cs="Arial"/>
          <w:spacing w:val="4"/>
          <w:sz w:val="24"/>
          <w:szCs w:val="24"/>
        </w:rPr>
        <w:t xml:space="preserve">por lo que </w:t>
      </w:r>
      <w:r w:rsidR="002C7A23" w:rsidRPr="00101A13">
        <w:rPr>
          <w:rFonts w:ascii="Arial Nova Light" w:eastAsia="Arial" w:hAnsi="Arial Nova Light" w:cs="Arial"/>
          <w:spacing w:val="4"/>
          <w:sz w:val="24"/>
          <w:szCs w:val="24"/>
        </w:rPr>
        <w:t xml:space="preserve">es dable concluir que del contenido: </w:t>
      </w:r>
    </w:p>
    <w:p w14:paraId="3F02202B" w14:textId="77777777" w:rsidR="002C7A23" w:rsidRPr="009C5D0F"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9C5D0F">
        <w:rPr>
          <w:rFonts w:ascii="Arial Nova Light" w:eastAsia="Arial" w:hAnsi="Arial Nova Light" w:cs="Arial"/>
          <w:spacing w:val="4"/>
          <w:sz w:val="24"/>
          <w:szCs w:val="24"/>
        </w:rPr>
        <w:t xml:space="preserve">No se incluyen palabras o expresiones que, de forma objetiva, manifiesta, abierta y sin ambigüedad denoten alguno de tales propósitos. </w:t>
      </w:r>
    </w:p>
    <w:p w14:paraId="4F98DD86" w14:textId="77777777" w:rsidR="002C7A23" w:rsidRPr="009C5D0F"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9C5D0F">
        <w:rPr>
          <w:rFonts w:ascii="Arial Nova Light" w:eastAsia="Arial" w:hAnsi="Arial Nova Light" w:cs="Arial"/>
          <w:spacing w:val="4"/>
          <w:sz w:val="24"/>
          <w:szCs w:val="24"/>
        </w:rPr>
        <w:t>No se advierten equivalentes funcionales de apoyo o rechazo hacia una opción política</w:t>
      </w:r>
    </w:p>
    <w:p w14:paraId="10EDBF32" w14:textId="77777777" w:rsidR="002C7A23" w:rsidRPr="009C5D0F" w:rsidRDefault="002C7A23" w:rsidP="00D756D6">
      <w:pPr>
        <w:pStyle w:val="Prrafodelista"/>
        <w:numPr>
          <w:ilvl w:val="0"/>
          <w:numId w:val="7"/>
        </w:numPr>
        <w:spacing w:before="29" w:line="360" w:lineRule="auto"/>
        <w:ind w:right="36"/>
        <w:jc w:val="both"/>
        <w:rPr>
          <w:rFonts w:ascii="Arial Nova Light" w:eastAsia="Arial" w:hAnsi="Arial Nova Light" w:cs="Arial"/>
          <w:spacing w:val="4"/>
          <w:sz w:val="24"/>
          <w:szCs w:val="24"/>
        </w:rPr>
      </w:pPr>
      <w:r w:rsidRPr="009C5D0F">
        <w:rPr>
          <w:rFonts w:ascii="Arial Nova Light" w:eastAsia="Arial" w:hAnsi="Arial Nova Light" w:cs="Arial"/>
          <w:spacing w:val="4"/>
          <w:sz w:val="24"/>
          <w:szCs w:val="24"/>
        </w:rPr>
        <w:t xml:space="preserve">No se incluyen frases o referencias en torno a un proceso comicial. </w:t>
      </w:r>
    </w:p>
    <w:p w14:paraId="1C98EE23" w14:textId="24279F87" w:rsidR="00DD4724" w:rsidRPr="00101A13" w:rsidRDefault="00DD4724" w:rsidP="00DD4724">
      <w:pPr>
        <w:spacing w:line="360" w:lineRule="auto"/>
        <w:jc w:val="both"/>
        <w:rPr>
          <w:rFonts w:ascii="Arial Nova Light" w:hAnsi="Arial Nova Light" w:cs="Arial"/>
          <w:sz w:val="24"/>
          <w:szCs w:val="24"/>
        </w:rPr>
      </w:pPr>
      <w:r w:rsidRPr="00101A13">
        <w:rPr>
          <w:rFonts w:ascii="Arial Nova Light" w:eastAsia="Arial" w:hAnsi="Arial Nova Light" w:cs="Arial"/>
          <w:spacing w:val="4"/>
          <w:sz w:val="24"/>
          <w:szCs w:val="24"/>
        </w:rPr>
        <w:t xml:space="preserve">Por lo anterior, </w:t>
      </w:r>
      <w:r w:rsidRPr="00101A13">
        <w:rPr>
          <w:rFonts w:ascii="Arial Nova Light" w:eastAsia="Arial" w:hAnsi="Arial Nova Light" w:cs="Arial"/>
          <w:bCs/>
          <w:sz w:val="24"/>
          <w:szCs w:val="24"/>
        </w:rPr>
        <w:t xml:space="preserve">este órgano jurisdiccional considera que, </w:t>
      </w:r>
      <w:r w:rsidR="00103B05">
        <w:rPr>
          <w:rFonts w:ascii="Arial Nova Light" w:eastAsia="Arial" w:hAnsi="Arial Nova Light" w:cs="Arial"/>
          <w:bCs/>
          <w:sz w:val="24"/>
          <w:szCs w:val="24"/>
        </w:rPr>
        <w:t>de los spots</w:t>
      </w:r>
      <w:r w:rsidRPr="00101A13">
        <w:rPr>
          <w:rFonts w:ascii="Arial Nova Light" w:eastAsia="Arial" w:hAnsi="Arial Nova Light" w:cs="Arial"/>
          <w:bCs/>
          <w:sz w:val="24"/>
          <w:szCs w:val="24"/>
        </w:rPr>
        <w:t xml:space="preserve"> cuestionad</w:t>
      </w:r>
      <w:r w:rsidR="00103B05">
        <w:rPr>
          <w:rFonts w:ascii="Arial Nova Light" w:eastAsia="Arial" w:hAnsi="Arial Nova Light" w:cs="Arial"/>
          <w:bCs/>
          <w:sz w:val="24"/>
          <w:szCs w:val="24"/>
        </w:rPr>
        <w:t>os</w:t>
      </w:r>
      <w:r w:rsidRPr="00101A13">
        <w:rPr>
          <w:rFonts w:ascii="Arial Nova Light" w:hAnsi="Arial Nova Light" w:cs="Arial"/>
          <w:sz w:val="24"/>
          <w:szCs w:val="24"/>
        </w:rPr>
        <w:t xml:space="preserve">, </w:t>
      </w:r>
      <w:r w:rsidRPr="00101A13">
        <w:rPr>
          <w:rFonts w:ascii="Arial Nova Light" w:hAnsi="Arial Nova Light" w:cs="Arial"/>
          <w:b/>
          <w:bCs/>
          <w:sz w:val="24"/>
          <w:szCs w:val="24"/>
        </w:rPr>
        <w:t>no se advierte alguna solicitud</w:t>
      </w:r>
      <w:r w:rsidRPr="00101A13">
        <w:rPr>
          <w:rFonts w:ascii="Arial Nova Light" w:hAnsi="Arial Nova Light" w:cs="Arial"/>
          <w:sz w:val="24"/>
          <w:szCs w:val="24"/>
        </w:rPr>
        <w:t xml:space="preserve"> a la ciudadanía con el propósito de que </w:t>
      </w:r>
      <w:r w:rsidRPr="00101A13">
        <w:rPr>
          <w:rFonts w:ascii="Arial Nova Light" w:hAnsi="Arial Nova Light" w:cs="Arial"/>
          <w:b/>
          <w:bCs/>
          <w:sz w:val="24"/>
          <w:szCs w:val="24"/>
        </w:rPr>
        <w:t>vote a favor o en contra de alguna fuerza política</w:t>
      </w:r>
      <w:r w:rsidRPr="00101A13">
        <w:rPr>
          <w:rFonts w:ascii="Arial Nova Light" w:hAnsi="Arial Nova Light" w:cs="Arial"/>
          <w:sz w:val="24"/>
          <w:szCs w:val="24"/>
        </w:rPr>
        <w:t xml:space="preserve"> o </w:t>
      </w:r>
      <w:r w:rsidRPr="00101A13">
        <w:rPr>
          <w:rFonts w:ascii="Arial Nova Light" w:hAnsi="Arial Nova Light" w:cs="Arial"/>
          <w:b/>
          <w:bCs/>
          <w:sz w:val="24"/>
          <w:szCs w:val="24"/>
        </w:rPr>
        <w:t xml:space="preserve">candidatura </w:t>
      </w:r>
      <w:r w:rsidRPr="00101A13">
        <w:rPr>
          <w:rFonts w:ascii="Arial Nova Light" w:hAnsi="Arial Nova Light" w:cs="Arial"/>
          <w:sz w:val="24"/>
          <w:szCs w:val="24"/>
        </w:rPr>
        <w:t>en específico</w:t>
      </w:r>
      <w:r w:rsidR="00212FE6" w:rsidRPr="00101A13">
        <w:rPr>
          <w:rFonts w:ascii="Arial Nova Light" w:hAnsi="Arial Nova Light" w:cs="Arial"/>
          <w:sz w:val="24"/>
          <w:szCs w:val="24"/>
        </w:rPr>
        <w:t xml:space="preserve"> ni interna ni de partido político diverso</w:t>
      </w:r>
      <w:r w:rsidRPr="00101A13">
        <w:rPr>
          <w:rFonts w:ascii="Arial Nova Light" w:hAnsi="Arial Nova Light" w:cs="Arial"/>
          <w:sz w:val="24"/>
          <w:szCs w:val="24"/>
        </w:rPr>
        <w:t xml:space="preserve">, sino que </w:t>
      </w:r>
      <w:r w:rsidR="0054293D" w:rsidRPr="00101A13">
        <w:rPr>
          <w:rFonts w:ascii="Arial Nova Light" w:hAnsi="Arial Nova Light" w:cs="Arial"/>
          <w:sz w:val="24"/>
          <w:szCs w:val="24"/>
        </w:rPr>
        <w:t>fueron spots dentro del proceso interno del PAN</w:t>
      </w:r>
      <w:r w:rsidR="00DB1A67" w:rsidRPr="00101A13">
        <w:rPr>
          <w:rFonts w:ascii="Arial Nova Light" w:hAnsi="Arial Nova Light" w:cs="Arial"/>
          <w:sz w:val="24"/>
          <w:szCs w:val="24"/>
        </w:rPr>
        <w:t>.</w:t>
      </w:r>
    </w:p>
    <w:p w14:paraId="39D35BA3" w14:textId="2F3BDDAD" w:rsidR="00E249EC" w:rsidRPr="00101A13" w:rsidRDefault="00E249EC" w:rsidP="00E249EC">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Por lo argumentado, este órgano jurisdiccional estima que l</w:t>
      </w:r>
      <w:r w:rsidR="00103B05">
        <w:rPr>
          <w:rFonts w:ascii="Arial Nova Light" w:eastAsia="Arial" w:hAnsi="Arial Nova Light" w:cs="Arial"/>
          <w:sz w:val="24"/>
          <w:szCs w:val="24"/>
        </w:rPr>
        <w:t xml:space="preserve">os promocionales </w:t>
      </w:r>
      <w:r w:rsidRPr="00101A13">
        <w:rPr>
          <w:rFonts w:ascii="Arial Nova Light" w:eastAsia="Arial" w:hAnsi="Arial Nova Light" w:cs="Arial"/>
          <w:sz w:val="24"/>
          <w:szCs w:val="24"/>
        </w:rPr>
        <w:t>denunciad</w:t>
      </w:r>
      <w:r w:rsidR="00103B05">
        <w:rPr>
          <w:rFonts w:ascii="Arial Nova Light" w:eastAsia="Arial" w:hAnsi="Arial Nova Light" w:cs="Arial"/>
          <w:sz w:val="24"/>
          <w:szCs w:val="24"/>
        </w:rPr>
        <w:t>o</w:t>
      </w:r>
      <w:r w:rsidRPr="00101A13">
        <w:rPr>
          <w:rFonts w:ascii="Arial Nova Light" w:eastAsia="Arial" w:hAnsi="Arial Nova Light" w:cs="Arial"/>
          <w:sz w:val="24"/>
          <w:szCs w:val="24"/>
        </w:rPr>
        <w:t xml:space="preserve">s </w:t>
      </w:r>
      <w:r w:rsidRPr="00101A13">
        <w:rPr>
          <w:rFonts w:ascii="Arial Nova Light" w:eastAsia="Arial" w:hAnsi="Arial Nova Light" w:cs="Arial"/>
          <w:b/>
          <w:sz w:val="24"/>
          <w:szCs w:val="24"/>
        </w:rPr>
        <w:t xml:space="preserve">se tratan de </w:t>
      </w:r>
      <w:r w:rsidR="00586E6F">
        <w:rPr>
          <w:rFonts w:ascii="Arial Nova Light" w:eastAsia="Arial" w:hAnsi="Arial Nova Light" w:cs="Arial"/>
          <w:b/>
          <w:sz w:val="24"/>
          <w:szCs w:val="24"/>
        </w:rPr>
        <w:t>acciones</w:t>
      </w:r>
      <w:r w:rsidRPr="00101A13">
        <w:rPr>
          <w:rFonts w:ascii="Arial Nova Light" w:eastAsia="Arial" w:hAnsi="Arial Nova Light" w:cs="Arial"/>
          <w:b/>
          <w:sz w:val="24"/>
          <w:szCs w:val="24"/>
        </w:rPr>
        <w:t xml:space="preserve"> permitidas </w:t>
      </w:r>
      <w:r w:rsidR="00101A13" w:rsidRPr="00101A13">
        <w:rPr>
          <w:rFonts w:ascii="Arial Nova Light" w:eastAsia="Arial" w:hAnsi="Arial Nova Light" w:cs="Arial"/>
          <w:sz w:val="24"/>
          <w:szCs w:val="24"/>
        </w:rPr>
        <w:t>que,</w:t>
      </w:r>
      <w:r w:rsidRPr="00101A13">
        <w:rPr>
          <w:rFonts w:ascii="Arial Nova Light" w:eastAsia="Arial" w:hAnsi="Arial Nova Light" w:cs="Arial"/>
          <w:sz w:val="24"/>
          <w:szCs w:val="24"/>
        </w:rPr>
        <w:t xml:space="preserve"> además, son utilizadas regularmente como parte de un discurso político genérico de aspirantes y partidos políticos para que la militancia de su partido conozca su posición u opinión respecto a la situación actual del estado, de actividades pendientes y un llamado a actuar con mayor fuerza y esperanza</w:t>
      </w:r>
      <w:r w:rsidR="00586E6F">
        <w:rPr>
          <w:rFonts w:ascii="Arial Nova Light" w:eastAsia="Arial" w:hAnsi="Arial Nova Light" w:cs="Arial"/>
          <w:sz w:val="24"/>
          <w:szCs w:val="24"/>
        </w:rPr>
        <w:t xml:space="preserve"> y en su momento obtener el respaldo interno a su candidatura</w:t>
      </w:r>
      <w:r w:rsidRPr="00101A13">
        <w:rPr>
          <w:rFonts w:ascii="Arial Nova Light" w:eastAsia="Arial" w:hAnsi="Arial Nova Light" w:cs="Arial"/>
          <w:sz w:val="24"/>
          <w:szCs w:val="24"/>
        </w:rPr>
        <w:t xml:space="preserve">. </w:t>
      </w:r>
    </w:p>
    <w:p w14:paraId="7C6F5108" w14:textId="77777777" w:rsidR="00E249EC" w:rsidRPr="00101A13" w:rsidRDefault="00E249EC" w:rsidP="00E249EC">
      <w:pPr>
        <w:pStyle w:val="Sinespaciado"/>
        <w:rPr>
          <w:rFonts w:ascii="Arial Nova Light" w:eastAsia="Arial" w:hAnsi="Arial Nova Light"/>
          <w:sz w:val="24"/>
          <w:szCs w:val="24"/>
        </w:rPr>
      </w:pPr>
    </w:p>
    <w:p w14:paraId="5584916C" w14:textId="2984AA49" w:rsidR="00E249EC" w:rsidRPr="00101A13" w:rsidRDefault="00E249EC" w:rsidP="00E249EC">
      <w:pPr>
        <w:pBdr>
          <w:top w:val="nil"/>
          <w:left w:val="nil"/>
          <w:bottom w:val="nil"/>
          <w:right w:val="nil"/>
          <w:between w:val="nil"/>
        </w:pBdr>
        <w:spacing w:line="360" w:lineRule="auto"/>
        <w:jc w:val="both"/>
        <w:rPr>
          <w:rFonts w:ascii="Arial Nova Light" w:eastAsia="Arial" w:hAnsi="Arial Nova Light" w:cs="Arial"/>
          <w:sz w:val="24"/>
          <w:szCs w:val="24"/>
        </w:rPr>
      </w:pPr>
      <w:r w:rsidRPr="00101A13">
        <w:rPr>
          <w:rFonts w:ascii="Arial Nova Light" w:eastAsia="Arial" w:hAnsi="Arial Nova Light" w:cs="Arial"/>
          <w:sz w:val="24"/>
          <w:szCs w:val="24"/>
        </w:rPr>
        <w:t xml:space="preserve">Igualmente, del contenido de </w:t>
      </w:r>
      <w:r w:rsidR="00586E6F">
        <w:rPr>
          <w:rFonts w:ascii="Arial Nova Light" w:eastAsia="Arial" w:hAnsi="Arial Nova Light" w:cs="Arial"/>
          <w:sz w:val="24"/>
          <w:szCs w:val="24"/>
        </w:rPr>
        <w:t>las</w:t>
      </w:r>
      <w:r w:rsidRPr="00101A13">
        <w:rPr>
          <w:rFonts w:ascii="Arial Nova Light" w:eastAsia="Arial" w:hAnsi="Arial Nova Light" w:cs="Arial"/>
          <w:sz w:val="24"/>
          <w:szCs w:val="24"/>
        </w:rPr>
        <w:t xml:space="preserve"> expresiones </w:t>
      </w:r>
      <w:r w:rsidR="00586E6F">
        <w:rPr>
          <w:rFonts w:ascii="Arial Nova Light" w:eastAsia="Arial" w:hAnsi="Arial Nova Light" w:cs="Arial"/>
          <w:sz w:val="24"/>
          <w:szCs w:val="24"/>
        </w:rPr>
        <w:t xml:space="preserve">contenidas en los spots </w:t>
      </w:r>
      <w:r w:rsidRPr="00101A13">
        <w:rPr>
          <w:rFonts w:ascii="Arial Nova Light" w:eastAsia="Arial" w:hAnsi="Arial Nova Light" w:cs="Arial"/>
          <w:sz w:val="24"/>
          <w:szCs w:val="24"/>
        </w:rPr>
        <w:t>no se advierte que de forma evidente, objetiva y razonable se encuentren dirigidas a posicionar a la</w:t>
      </w:r>
      <w:r w:rsidR="00586E6F">
        <w:rPr>
          <w:rFonts w:ascii="Arial Nova Light" w:eastAsia="Arial" w:hAnsi="Arial Nova Light" w:cs="Arial"/>
          <w:sz w:val="24"/>
          <w:szCs w:val="24"/>
        </w:rPr>
        <w:t>s</w:t>
      </w:r>
      <w:r w:rsidRPr="00101A13">
        <w:rPr>
          <w:rFonts w:ascii="Arial Nova Light" w:eastAsia="Arial" w:hAnsi="Arial Nova Light" w:cs="Arial"/>
          <w:sz w:val="24"/>
          <w:szCs w:val="24"/>
        </w:rPr>
        <w:t xml:space="preserve"> precandidata</w:t>
      </w:r>
      <w:r w:rsidR="00586E6F">
        <w:rPr>
          <w:rFonts w:ascii="Arial Nova Light" w:eastAsia="Arial" w:hAnsi="Arial Nova Light" w:cs="Arial"/>
          <w:sz w:val="24"/>
          <w:szCs w:val="24"/>
        </w:rPr>
        <w:t>s</w:t>
      </w:r>
      <w:r w:rsidRPr="00101A13">
        <w:rPr>
          <w:rFonts w:ascii="Arial Nova Light" w:eastAsia="Arial" w:hAnsi="Arial Nova Light" w:cs="Arial"/>
          <w:sz w:val="24"/>
          <w:szCs w:val="24"/>
        </w:rPr>
        <w:t xml:space="preserve"> frente a la ciudadanía de forma anticipada, </w:t>
      </w:r>
      <w:r w:rsidRPr="00101A13">
        <w:rPr>
          <w:rFonts w:ascii="Arial Nova Light" w:eastAsia="Arial" w:hAnsi="Arial Nova Light" w:cs="Arial"/>
          <w:b/>
          <w:sz w:val="24"/>
          <w:szCs w:val="24"/>
        </w:rPr>
        <w:t xml:space="preserve">de ahí que no sea posible acreditar una afectación al principio de equidad </w:t>
      </w:r>
      <w:r w:rsidRPr="00101A13">
        <w:rPr>
          <w:rFonts w:ascii="Arial Nova Light" w:eastAsia="Arial" w:hAnsi="Arial Nova Light" w:cs="Arial"/>
          <w:sz w:val="24"/>
          <w:szCs w:val="24"/>
        </w:rPr>
        <w:t xml:space="preserve">en la contienda, por lo cual, como se anticipó, esta situación </w:t>
      </w:r>
      <w:r w:rsidRPr="00101A13">
        <w:rPr>
          <w:rFonts w:ascii="Arial Nova Light" w:eastAsia="Arial" w:hAnsi="Arial Nova Light" w:cs="Arial"/>
          <w:b/>
          <w:sz w:val="24"/>
          <w:szCs w:val="24"/>
        </w:rPr>
        <w:t>impide acreditar el elemento subjetivo</w:t>
      </w:r>
      <w:r w:rsidRPr="00101A13">
        <w:rPr>
          <w:rFonts w:ascii="Arial Nova Light" w:eastAsia="Arial" w:hAnsi="Arial Nova Light" w:cs="Arial"/>
          <w:sz w:val="24"/>
          <w:szCs w:val="24"/>
        </w:rPr>
        <w:t xml:space="preserve"> que exige la infracción en cuestión.  </w:t>
      </w:r>
    </w:p>
    <w:p w14:paraId="1BE9EB23" w14:textId="44BD2A42" w:rsidR="00AB1A3E" w:rsidRPr="00101A13" w:rsidRDefault="00AB1A3E" w:rsidP="00AB1A3E">
      <w:pPr>
        <w:pStyle w:val="Textonotapie"/>
        <w:spacing w:line="360" w:lineRule="auto"/>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t xml:space="preserve">Por tales razones, al no actualizarse el elemento </w:t>
      </w:r>
      <w:r w:rsidRPr="00101A13">
        <w:rPr>
          <w:rFonts w:ascii="Arial Nova Light" w:eastAsia="Arial" w:hAnsi="Arial Nova Light" w:cs="Arial"/>
          <w:b/>
          <w:bCs/>
          <w:spacing w:val="4"/>
          <w:sz w:val="24"/>
          <w:szCs w:val="24"/>
        </w:rPr>
        <w:t>subjetiv</w:t>
      </w:r>
      <w:r w:rsidR="0054293D" w:rsidRPr="00101A13">
        <w:rPr>
          <w:rFonts w:ascii="Arial Nova Light" w:eastAsia="Arial" w:hAnsi="Arial Nova Light" w:cs="Arial"/>
          <w:b/>
          <w:bCs/>
          <w:spacing w:val="4"/>
          <w:sz w:val="24"/>
          <w:szCs w:val="24"/>
        </w:rPr>
        <w:t>o y no existir</w:t>
      </w:r>
      <w:r w:rsidR="00E249EC" w:rsidRPr="00101A13">
        <w:rPr>
          <w:rFonts w:ascii="Arial Nova Light" w:eastAsia="Arial" w:hAnsi="Arial Nova Light" w:cs="Arial"/>
          <w:b/>
          <w:bCs/>
          <w:spacing w:val="4"/>
          <w:sz w:val="24"/>
          <w:szCs w:val="24"/>
        </w:rPr>
        <w:t xml:space="preserve"> equivalentes funcionales en el mensaje difundido en los spots denunciados</w:t>
      </w:r>
      <w:r w:rsidRPr="00101A13">
        <w:rPr>
          <w:rFonts w:ascii="Arial Nova Light" w:eastAsia="Arial" w:hAnsi="Arial Nova Light" w:cs="Arial"/>
          <w:spacing w:val="4"/>
          <w:sz w:val="24"/>
          <w:szCs w:val="24"/>
        </w:rPr>
        <w:t>, este Tribunal, considera innecesario estudiar los elementos personal y temporal, pues ha sido criterio de Sala Superior</w:t>
      </w:r>
      <w:r w:rsidRPr="00101A13">
        <w:rPr>
          <w:rStyle w:val="Refdenotaalpie"/>
          <w:rFonts w:ascii="Arial Nova Light" w:eastAsia="Arial" w:hAnsi="Arial Nova Light" w:cs="Arial"/>
          <w:spacing w:val="4"/>
          <w:sz w:val="24"/>
          <w:szCs w:val="24"/>
        </w:rPr>
        <w:footnoteReference w:id="24"/>
      </w:r>
      <w:r w:rsidRPr="00101A13">
        <w:rPr>
          <w:rFonts w:ascii="Arial Nova Light" w:eastAsia="Arial" w:hAnsi="Arial Nova Light" w:cs="Arial"/>
          <w:spacing w:val="4"/>
          <w:sz w:val="24"/>
          <w:szCs w:val="24"/>
        </w:rPr>
        <w:t xml:space="preserve">, que basta con que uno de ellos </w:t>
      </w:r>
      <w:r w:rsidRPr="00101A13">
        <w:rPr>
          <w:rFonts w:ascii="Arial Nova Light" w:eastAsia="Arial" w:hAnsi="Arial Nova Light" w:cs="Arial"/>
          <w:b/>
          <w:bCs/>
          <w:spacing w:val="4"/>
          <w:sz w:val="24"/>
          <w:szCs w:val="24"/>
        </w:rPr>
        <w:t>no se actualice</w:t>
      </w:r>
      <w:r w:rsidRPr="00101A13">
        <w:rPr>
          <w:rFonts w:ascii="Arial Nova Light" w:eastAsia="Arial" w:hAnsi="Arial Nova Light" w:cs="Arial"/>
          <w:spacing w:val="4"/>
          <w:sz w:val="24"/>
          <w:szCs w:val="24"/>
        </w:rPr>
        <w:t xml:space="preserve"> para que se tenga como </w:t>
      </w:r>
      <w:r w:rsidRPr="00101A13">
        <w:rPr>
          <w:rFonts w:ascii="Arial Nova Light" w:eastAsia="Arial" w:hAnsi="Arial Nova Light" w:cs="Arial"/>
          <w:b/>
          <w:bCs/>
          <w:spacing w:val="4"/>
          <w:sz w:val="24"/>
          <w:szCs w:val="24"/>
        </w:rPr>
        <w:t>inexistente</w:t>
      </w:r>
      <w:r w:rsidRPr="00101A13">
        <w:rPr>
          <w:rFonts w:ascii="Arial Nova Light" w:eastAsia="Arial" w:hAnsi="Arial Nova Light" w:cs="Arial"/>
          <w:spacing w:val="4"/>
          <w:sz w:val="24"/>
          <w:szCs w:val="24"/>
        </w:rPr>
        <w:t xml:space="preserve"> la infracción.</w:t>
      </w:r>
    </w:p>
    <w:p w14:paraId="49D97D07" w14:textId="77777777" w:rsidR="00E249EC" w:rsidRPr="00101A13" w:rsidRDefault="00E249EC" w:rsidP="00DF788B">
      <w:pPr>
        <w:pStyle w:val="Textonotapie"/>
        <w:spacing w:line="360" w:lineRule="auto"/>
        <w:jc w:val="both"/>
        <w:rPr>
          <w:rFonts w:ascii="Arial Nova Light" w:eastAsia="Arial" w:hAnsi="Arial Nova Light" w:cs="Arial"/>
          <w:spacing w:val="4"/>
          <w:sz w:val="24"/>
          <w:szCs w:val="24"/>
        </w:rPr>
      </w:pPr>
    </w:p>
    <w:p w14:paraId="6F86EEDF" w14:textId="321ED428" w:rsidR="00DF788B" w:rsidRPr="00101A13" w:rsidRDefault="004579E0" w:rsidP="00DF788B">
      <w:pPr>
        <w:pStyle w:val="Textonotapie"/>
        <w:spacing w:line="360" w:lineRule="auto"/>
        <w:jc w:val="both"/>
        <w:rPr>
          <w:rFonts w:ascii="Arial Nova Light" w:eastAsia="Arial" w:hAnsi="Arial Nova Light" w:cs="Arial"/>
          <w:spacing w:val="4"/>
          <w:sz w:val="24"/>
          <w:szCs w:val="24"/>
        </w:rPr>
      </w:pPr>
      <w:r w:rsidRPr="00101A13">
        <w:rPr>
          <w:rFonts w:ascii="Arial Nova Light" w:eastAsia="Arial" w:hAnsi="Arial Nova Light" w:cs="Arial"/>
          <w:spacing w:val="4"/>
          <w:sz w:val="24"/>
          <w:szCs w:val="24"/>
        </w:rPr>
        <w:lastRenderedPageBreak/>
        <w:t xml:space="preserve">En consecuencia, este Tribunal determina que, es </w:t>
      </w:r>
      <w:r w:rsidRPr="00101A13">
        <w:rPr>
          <w:rFonts w:ascii="Arial Nova Light" w:eastAsia="Arial" w:hAnsi="Arial Nova Light" w:cs="Arial"/>
          <w:b/>
          <w:bCs/>
          <w:spacing w:val="4"/>
          <w:sz w:val="24"/>
          <w:szCs w:val="24"/>
        </w:rPr>
        <w:t>inexistente</w:t>
      </w:r>
      <w:r w:rsidRPr="00101A13">
        <w:rPr>
          <w:rFonts w:ascii="Arial Nova Light" w:eastAsia="Arial" w:hAnsi="Arial Nova Light" w:cs="Arial"/>
          <w:spacing w:val="4"/>
          <w:sz w:val="24"/>
          <w:szCs w:val="24"/>
        </w:rPr>
        <w:t xml:space="preserve"> la infracción denunciada</w:t>
      </w:r>
      <w:r w:rsidR="00986721" w:rsidRPr="00101A13">
        <w:rPr>
          <w:rFonts w:ascii="Arial Nova Light" w:eastAsia="Arial" w:hAnsi="Arial Nova Light" w:cs="Arial"/>
          <w:spacing w:val="4"/>
          <w:sz w:val="24"/>
          <w:szCs w:val="24"/>
        </w:rPr>
        <w:t>, p</w:t>
      </w:r>
      <w:r w:rsidR="00DF788B" w:rsidRPr="00101A13">
        <w:rPr>
          <w:rFonts w:ascii="Arial Nova Light" w:eastAsia="Arial" w:hAnsi="Arial Nova Light" w:cs="Arial"/>
          <w:spacing w:val="4"/>
          <w:sz w:val="24"/>
          <w:szCs w:val="24"/>
        </w:rPr>
        <w:t>or lo que a nada llevaría revisar el resto de los elementos, porque de modo alguno variarían la decisión sobre la inexistencia del acto anticipado de campaña</w:t>
      </w:r>
      <w:r w:rsidR="00986721" w:rsidRPr="00101A13">
        <w:rPr>
          <w:rFonts w:ascii="Arial Nova Light" w:eastAsia="Arial" w:hAnsi="Arial Nova Light" w:cs="Arial"/>
          <w:spacing w:val="4"/>
          <w:sz w:val="24"/>
          <w:szCs w:val="24"/>
        </w:rPr>
        <w:t>.</w:t>
      </w:r>
    </w:p>
    <w:p w14:paraId="72E5FFFD" w14:textId="77777777" w:rsidR="001253BB" w:rsidRPr="00101A13" w:rsidRDefault="001253BB" w:rsidP="0085455B">
      <w:pPr>
        <w:pStyle w:val="Textonotapie"/>
        <w:spacing w:line="360" w:lineRule="auto"/>
        <w:jc w:val="both"/>
        <w:rPr>
          <w:rFonts w:ascii="Arial Nova Light" w:eastAsia="Arial" w:hAnsi="Arial Nova Light" w:cs="Arial"/>
          <w:spacing w:val="4"/>
          <w:sz w:val="24"/>
          <w:szCs w:val="24"/>
        </w:rPr>
      </w:pPr>
    </w:p>
    <w:p w14:paraId="08DC3719" w14:textId="5AFA37B5" w:rsidR="001253BB" w:rsidRPr="00101A13" w:rsidRDefault="001253BB" w:rsidP="001253BB">
      <w:pPr>
        <w:spacing w:after="0" w:line="360" w:lineRule="auto"/>
        <w:jc w:val="both"/>
        <w:rPr>
          <w:rFonts w:ascii="Arial Nova Light" w:hAnsi="Arial Nova Light" w:cs="Arial"/>
          <w:sz w:val="24"/>
          <w:szCs w:val="24"/>
        </w:rPr>
      </w:pPr>
      <w:r w:rsidRPr="00101A13">
        <w:rPr>
          <w:rFonts w:ascii="Arial Nova Light" w:eastAsia="Arial" w:hAnsi="Arial Nova Light" w:cs="Arial"/>
          <w:spacing w:val="4"/>
          <w:sz w:val="24"/>
          <w:szCs w:val="24"/>
        </w:rPr>
        <w:t xml:space="preserve">Por lo tanto, </w:t>
      </w:r>
      <w:r w:rsidRPr="00101A13">
        <w:rPr>
          <w:rFonts w:ascii="Arial Nova Light" w:hAnsi="Arial Nova Light" w:cs="Arial"/>
          <w:sz w:val="24"/>
          <w:szCs w:val="24"/>
        </w:rPr>
        <w:t xml:space="preserve">esta autoridad tiene por </w:t>
      </w:r>
      <w:r w:rsidRPr="00101A13">
        <w:rPr>
          <w:rFonts w:ascii="Arial Nova Light" w:hAnsi="Arial Nova Light" w:cs="Arial"/>
          <w:b/>
          <w:bCs/>
          <w:sz w:val="24"/>
          <w:szCs w:val="24"/>
        </w:rPr>
        <w:t>inexistente</w:t>
      </w:r>
      <w:r w:rsidRPr="00101A13">
        <w:rPr>
          <w:rFonts w:ascii="Arial Nova Light" w:hAnsi="Arial Nova Light" w:cs="Arial"/>
          <w:sz w:val="24"/>
          <w:szCs w:val="24"/>
        </w:rPr>
        <w:t xml:space="preserve"> </w:t>
      </w:r>
      <w:r w:rsidR="00E8676E" w:rsidRPr="00101A13">
        <w:rPr>
          <w:rFonts w:ascii="Arial Nova Light" w:hAnsi="Arial Nova Light" w:cs="Arial"/>
          <w:sz w:val="24"/>
          <w:szCs w:val="24"/>
        </w:rPr>
        <w:t xml:space="preserve">la infracción </w:t>
      </w:r>
      <w:r w:rsidR="00DF788B" w:rsidRPr="00101A13">
        <w:rPr>
          <w:rFonts w:ascii="Arial Nova Light" w:hAnsi="Arial Nova Light" w:cs="Arial"/>
          <w:sz w:val="24"/>
          <w:szCs w:val="24"/>
        </w:rPr>
        <w:t xml:space="preserve">denunciada en contra de </w:t>
      </w:r>
      <w:r w:rsidR="004C0666" w:rsidRPr="00101A13">
        <w:rPr>
          <w:rFonts w:ascii="Arial Nova Light" w:hAnsi="Arial Nova Light" w:cs="Arial"/>
          <w:sz w:val="24"/>
          <w:szCs w:val="24"/>
        </w:rPr>
        <w:t>la C.</w:t>
      </w:r>
      <w:r w:rsidR="00DF788B" w:rsidRPr="00101A13">
        <w:rPr>
          <w:rFonts w:ascii="Arial Nova Light" w:hAnsi="Arial Nova Light" w:cs="Arial"/>
          <w:sz w:val="24"/>
          <w:szCs w:val="24"/>
        </w:rPr>
        <w:t xml:space="preserve"> </w:t>
      </w:r>
      <w:r w:rsidR="00E8676E" w:rsidRPr="00101A13">
        <w:rPr>
          <w:rFonts w:ascii="Arial Nova Light" w:hAnsi="Arial Nova Light" w:cs="Arial"/>
          <w:sz w:val="24"/>
          <w:szCs w:val="24"/>
        </w:rPr>
        <w:t>María Teresa Jiménez Esquivel</w:t>
      </w:r>
      <w:r w:rsidR="002D3E5A">
        <w:rPr>
          <w:rFonts w:ascii="Arial Nova Light" w:hAnsi="Arial Nova Light" w:cs="Arial"/>
          <w:sz w:val="24"/>
          <w:szCs w:val="24"/>
        </w:rPr>
        <w:t xml:space="preserve"> y de la C. Ma</w:t>
      </w:r>
      <w:r w:rsidR="00DF788B" w:rsidRPr="00101A13">
        <w:rPr>
          <w:rFonts w:ascii="Arial Nova Light" w:hAnsi="Arial Nova Light" w:cs="Arial"/>
          <w:sz w:val="24"/>
          <w:szCs w:val="24"/>
        </w:rPr>
        <w:t>.</w:t>
      </w:r>
      <w:r w:rsidR="002D3E5A">
        <w:rPr>
          <w:rFonts w:ascii="Arial Nova Light" w:hAnsi="Arial Nova Light" w:cs="Arial"/>
          <w:sz w:val="24"/>
          <w:szCs w:val="24"/>
        </w:rPr>
        <w:t xml:space="preserve"> De Jesús Ramírez Castro. </w:t>
      </w:r>
      <w:r w:rsidR="00DF788B" w:rsidRPr="00101A13">
        <w:rPr>
          <w:rFonts w:ascii="Arial Nova Light" w:hAnsi="Arial Nova Light" w:cs="Arial"/>
          <w:sz w:val="24"/>
          <w:szCs w:val="24"/>
        </w:rPr>
        <w:t xml:space="preserve"> </w:t>
      </w:r>
    </w:p>
    <w:p w14:paraId="3F8869B0" w14:textId="6F4B5BA1" w:rsidR="00591E52" w:rsidRPr="00101A13" w:rsidRDefault="00591E52" w:rsidP="003C73C2">
      <w:pPr>
        <w:spacing w:after="0" w:line="360" w:lineRule="auto"/>
        <w:jc w:val="both"/>
        <w:rPr>
          <w:rFonts w:ascii="Arial Nova Light" w:hAnsi="Arial Nova Light" w:cs="Arial"/>
          <w:sz w:val="24"/>
          <w:szCs w:val="24"/>
        </w:rPr>
      </w:pPr>
    </w:p>
    <w:p w14:paraId="7B9198E6" w14:textId="0C214231" w:rsidR="00E8676E" w:rsidRPr="00101A13" w:rsidRDefault="00EE6724" w:rsidP="00E8676E">
      <w:pPr>
        <w:spacing w:line="360" w:lineRule="auto"/>
        <w:jc w:val="both"/>
        <w:rPr>
          <w:rFonts w:ascii="Arial Nova Light" w:eastAsia="Arial" w:hAnsi="Arial Nova Light" w:cs="Arial"/>
          <w:sz w:val="24"/>
          <w:szCs w:val="24"/>
        </w:rPr>
      </w:pPr>
      <w:r w:rsidRPr="00101A13">
        <w:rPr>
          <w:rFonts w:ascii="Arial Nova Light" w:eastAsia="Arial" w:hAnsi="Arial Nova Light" w:cs="Arial"/>
          <w:b/>
          <w:bCs/>
          <w:spacing w:val="4"/>
          <w:sz w:val="24"/>
          <w:szCs w:val="24"/>
        </w:rPr>
        <w:t xml:space="preserve">9. </w:t>
      </w:r>
      <w:r w:rsidR="00591E52" w:rsidRPr="00101A13">
        <w:rPr>
          <w:rFonts w:ascii="Arial Nova Light" w:eastAsia="Arial" w:hAnsi="Arial Nova Light" w:cs="Arial"/>
          <w:b/>
          <w:bCs/>
          <w:spacing w:val="4"/>
          <w:sz w:val="24"/>
          <w:szCs w:val="24"/>
        </w:rPr>
        <w:t>Inexistencia de la responsabilidad atribuida a</w:t>
      </w:r>
      <w:r w:rsidR="00591BC1" w:rsidRPr="00101A13">
        <w:rPr>
          <w:rFonts w:ascii="Arial Nova Light" w:eastAsia="Arial" w:hAnsi="Arial Nova Light" w:cs="Arial"/>
          <w:b/>
          <w:bCs/>
          <w:spacing w:val="4"/>
          <w:sz w:val="24"/>
          <w:szCs w:val="24"/>
        </w:rPr>
        <w:t>l PAN</w:t>
      </w:r>
      <w:r w:rsidR="00591E52" w:rsidRPr="00101A13">
        <w:rPr>
          <w:rFonts w:ascii="Arial Nova Light" w:eastAsia="Arial" w:hAnsi="Arial Nova Light" w:cs="Arial"/>
          <w:b/>
          <w:bCs/>
          <w:spacing w:val="4"/>
          <w:sz w:val="24"/>
          <w:szCs w:val="24"/>
        </w:rPr>
        <w:t xml:space="preserve">. </w:t>
      </w:r>
      <w:r w:rsidR="00986721" w:rsidRPr="00101A13">
        <w:rPr>
          <w:rFonts w:ascii="Arial Nova Light" w:eastAsia="Arial" w:hAnsi="Arial Nova Light" w:cs="Arial"/>
          <w:b/>
          <w:bCs/>
          <w:spacing w:val="4"/>
          <w:sz w:val="24"/>
          <w:szCs w:val="24"/>
        </w:rPr>
        <w:t xml:space="preserve"> </w:t>
      </w:r>
      <w:r w:rsidR="00E8676E" w:rsidRPr="00101A13">
        <w:rPr>
          <w:rFonts w:ascii="Arial Nova Light" w:eastAsia="Arial" w:hAnsi="Arial Nova Light" w:cs="Arial"/>
          <w:sz w:val="24"/>
          <w:szCs w:val="24"/>
        </w:rPr>
        <w:t xml:space="preserve">Este órgano jurisdiccional estima </w:t>
      </w:r>
      <w:r w:rsidR="00591BC1" w:rsidRPr="00101A13">
        <w:rPr>
          <w:rFonts w:ascii="Arial Nova Light" w:eastAsia="Arial" w:hAnsi="Arial Nova Light" w:cs="Arial"/>
          <w:sz w:val="24"/>
          <w:szCs w:val="24"/>
        </w:rPr>
        <w:t>que,</w:t>
      </w:r>
      <w:r w:rsidR="00E8676E" w:rsidRPr="00101A13">
        <w:rPr>
          <w:rFonts w:ascii="Arial Nova Light" w:eastAsia="Arial" w:hAnsi="Arial Nova Light" w:cs="Arial"/>
          <w:sz w:val="24"/>
          <w:szCs w:val="24"/>
        </w:rPr>
        <w:t xml:space="preserve"> dado que no se acreditó la infracción denunciada en contra de las precandidatas a la gubernatura del Estado, María Teresa Jiménez Esquivel y Ma. De Jesús Ramírez Castro, debe desestimarse la responsabilidad imputada al PAN</w:t>
      </w:r>
      <w:r w:rsidR="00591BC1" w:rsidRPr="00101A13">
        <w:rPr>
          <w:rFonts w:ascii="Arial Nova Light" w:eastAsia="Arial" w:hAnsi="Arial Nova Light" w:cs="Arial"/>
          <w:sz w:val="24"/>
          <w:szCs w:val="24"/>
        </w:rPr>
        <w:t xml:space="preserve"> por presunta </w:t>
      </w:r>
      <w:r w:rsidR="00591BC1" w:rsidRPr="00101A13">
        <w:rPr>
          <w:rFonts w:ascii="Arial Nova Light" w:eastAsia="Arial" w:hAnsi="Arial Nova Light" w:cs="Arial"/>
          <w:i/>
          <w:iCs/>
          <w:sz w:val="24"/>
          <w:szCs w:val="24"/>
        </w:rPr>
        <w:t>culpa in vigilando</w:t>
      </w:r>
      <w:r w:rsidR="00E8676E" w:rsidRPr="00101A13">
        <w:rPr>
          <w:rFonts w:ascii="Arial Nova Light" w:eastAsia="Arial" w:hAnsi="Arial Nova Light" w:cs="Arial"/>
          <w:sz w:val="24"/>
          <w:szCs w:val="24"/>
        </w:rPr>
        <w:t>.</w:t>
      </w:r>
    </w:p>
    <w:bookmarkEnd w:id="0"/>
    <w:p w14:paraId="6E8A7777" w14:textId="34403555" w:rsidR="006E7BAE" w:rsidRPr="00101A13" w:rsidRDefault="00EE6724" w:rsidP="00EE6724">
      <w:pPr>
        <w:spacing w:after="0" w:line="360" w:lineRule="auto"/>
        <w:jc w:val="both"/>
        <w:rPr>
          <w:rFonts w:ascii="Arial Nova Light" w:hAnsi="Arial Nova Light" w:cs="Arial"/>
          <w:sz w:val="24"/>
          <w:szCs w:val="24"/>
        </w:rPr>
      </w:pPr>
      <w:r w:rsidRPr="00101A13">
        <w:rPr>
          <w:rFonts w:ascii="Arial Nova Light" w:hAnsi="Arial Nova Light" w:cs="Arial"/>
          <w:b/>
          <w:sz w:val="24"/>
          <w:szCs w:val="24"/>
        </w:rPr>
        <w:t xml:space="preserve">10. </w:t>
      </w:r>
      <w:r w:rsidR="006E7BAE" w:rsidRPr="00101A13">
        <w:rPr>
          <w:rFonts w:ascii="Arial Nova Light" w:hAnsi="Arial Nova Light" w:cs="Arial"/>
          <w:b/>
          <w:sz w:val="24"/>
          <w:szCs w:val="24"/>
        </w:rPr>
        <w:t>RESOLUTIVO</w:t>
      </w:r>
      <w:r w:rsidR="009F4FC9">
        <w:rPr>
          <w:rFonts w:ascii="Arial Nova Light" w:hAnsi="Arial Nova Light" w:cs="Arial"/>
          <w:b/>
          <w:sz w:val="24"/>
          <w:szCs w:val="24"/>
        </w:rPr>
        <w:t>S</w:t>
      </w:r>
      <w:r w:rsidR="006E7BAE" w:rsidRPr="00101A13">
        <w:rPr>
          <w:rFonts w:ascii="Arial Nova Light" w:hAnsi="Arial Nova Light" w:cs="Arial"/>
          <w:b/>
          <w:sz w:val="24"/>
          <w:szCs w:val="24"/>
        </w:rPr>
        <w:t xml:space="preserve">. </w:t>
      </w:r>
    </w:p>
    <w:p w14:paraId="2215DEFF" w14:textId="2D98ABCB" w:rsidR="00E065BF" w:rsidRPr="00101A13" w:rsidRDefault="00CC0C9A" w:rsidP="00CC0C9A">
      <w:pPr>
        <w:pStyle w:val="NormalWeb"/>
        <w:spacing w:before="0" w:beforeAutospacing="0" w:after="0" w:afterAutospacing="0" w:line="360" w:lineRule="auto"/>
        <w:contextualSpacing/>
        <w:mirrorIndents/>
        <w:jc w:val="both"/>
        <w:rPr>
          <w:rFonts w:ascii="Arial Nova Light" w:hAnsi="Arial Nova Light" w:cs="Arial"/>
        </w:rPr>
      </w:pPr>
      <w:r w:rsidRPr="00101A13">
        <w:rPr>
          <w:rFonts w:ascii="Arial Nova Light" w:hAnsi="Arial Nova Light" w:cs="Arial"/>
          <w:b/>
        </w:rPr>
        <w:t>ÚNICO</w:t>
      </w:r>
      <w:r w:rsidR="006E7BAE" w:rsidRPr="00101A13">
        <w:rPr>
          <w:rFonts w:ascii="Arial Nova Light" w:hAnsi="Arial Nova Light" w:cs="Arial"/>
          <w:b/>
        </w:rPr>
        <w:t xml:space="preserve">. </w:t>
      </w:r>
      <w:r w:rsidRPr="00101A13">
        <w:rPr>
          <w:rFonts w:ascii="Arial Nova Light" w:hAnsi="Arial Nova Light" w:cs="Arial"/>
        </w:rPr>
        <w:t xml:space="preserve">Se declara la inexistencia de la infracción consistente en actos anticipados de campaña, atribuida a los sujetos denunciados. </w:t>
      </w:r>
    </w:p>
    <w:p w14:paraId="612D80A8" w14:textId="709D980F" w:rsidR="006E7BAE" w:rsidRPr="00101A13" w:rsidRDefault="00375A79" w:rsidP="00823B17">
      <w:pPr>
        <w:pStyle w:val="NormalWeb"/>
        <w:spacing w:line="360" w:lineRule="auto"/>
        <w:mirrorIndents/>
        <w:jc w:val="both"/>
        <w:rPr>
          <w:rFonts w:ascii="Arial Nova Light" w:hAnsi="Arial Nova Light" w:cs="Arial"/>
        </w:rPr>
      </w:pPr>
      <w:r w:rsidRPr="00101A13">
        <w:rPr>
          <w:rFonts w:ascii="Arial Nova Light" w:hAnsi="Arial Nova Light" w:cs="Arial"/>
          <w:b/>
        </w:rPr>
        <w:t xml:space="preserve">NOTIFÍQUESE. </w:t>
      </w:r>
      <w:r w:rsidR="006E7BAE" w:rsidRPr="00101A13">
        <w:rPr>
          <w:rFonts w:ascii="Arial Nova Light" w:hAnsi="Arial Nova Light" w:cs="Arial"/>
        </w:rPr>
        <w:tab/>
        <w:t xml:space="preserve">Así lo resolvió el Tribunal Electoral del Estado de Aguascalientes, por </w:t>
      </w:r>
      <w:r w:rsidR="00031320">
        <w:rPr>
          <w:rFonts w:ascii="Arial Nova Light" w:hAnsi="Arial Nova Light" w:cs="Arial"/>
          <w:b/>
        </w:rPr>
        <w:t>unanimidad</w:t>
      </w:r>
      <w:r w:rsidR="006E7BAE" w:rsidRPr="00101A13">
        <w:rPr>
          <w:rFonts w:ascii="Arial Nova Light" w:hAnsi="Arial Nova Light" w:cs="Arial"/>
        </w:rPr>
        <w:t xml:space="preserve"> de votos de la</w:t>
      </w:r>
      <w:r w:rsidRPr="00101A13">
        <w:rPr>
          <w:rFonts w:ascii="Arial Nova Light" w:hAnsi="Arial Nova Light" w:cs="Arial"/>
        </w:rPr>
        <w:t>s</w:t>
      </w:r>
      <w:r w:rsidR="006E7BAE" w:rsidRPr="00101A13">
        <w:rPr>
          <w:rFonts w:ascii="Arial Nova Light" w:hAnsi="Arial Nova Light" w:cs="Arial"/>
        </w:rPr>
        <w:t xml:space="preserve"> Magistrada</w:t>
      </w:r>
      <w:r w:rsidRPr="00101A13">
        <w:rPr>
          <w:rFonts w:ascii="Arial Nova Light" w:hAnsi="Arial Nova Light" w:cs="Arial"/>
        </w:rPr>
        <w:t>s</w:t>
      </w:r>
      <w:r w:rsidR="006E7BAE" w:rsidRPr="00101A13">
        <w:rPr>
          <w:rFonts w:ascii="Arial Nova Light" w:hAnsi="Arial Nova Light" w:cs="Arial"/>
        </w:rPr>
        <w:t xml:space="preserve"> y Magistrado que lo integran, ante el </w:t>
      </w:r>
      <w:proofErr w:type="gramStart"/>
      <w:r w:rsidR="006E7BAE" w:rsidRPr="00101A13">
        <w:rPr>
          <w:rFonts w:ascii="Arial Nova Light" w:hAnsi="Arial Nova Light" w:cs="Arial"/>
        </w:rPr>
        <w:t>Secretario General</w:t>
      </w:r>
      <w:proofErr w:type="gramEnd"/>
      <w:r w:rsidR="006E7BAE" w:rsidRPr="00101A13">
        <w:rPr>
          <w:rFonts w:ascii="Arial Nova Light" w:hAnsi="Arial Nova Light" w:cs="Arial"/>
        </w:rPr>
        <w:t xml:space="preserve"> de Acuerdos, quien autoriza y da fe.</w:t>
      </w:r>
    </w:p>
    <w:tbl>
      <w:tblPr>
        <w:tblW w:w="9118"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DF1859" w:rsidRPr="00222482" w14:paraId="45EE2395" w14:textId="77777777" w:rsidTr="001D6829">
        <w:trPr>
          <w:trHeight w:val="2136"/>
        </w:trPr>
        <w:tc>
          <w:tcPr>
            <w:tcW w:w="9118" w:type="dxa"/>
            <w:gridSpan w:val="2"/>
          </w:tcPr>
          <w:p w14:paraId="3BAD4018" w14:textId="6B502BB0"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bookmarkStart w:id="11" w:name="_Hlk68778058"/>
            <w:bookmarkEnd w:id="1"/>
            <w:r w:rsidRPr="00222482">
              <w:rPr>
                <w:rFonts w:ascii="Arial Nova Light" w:eastAsia="Arial Nova" w:hAnsi="Arial Nova Light" w:cs="Arial Nova"/>
                <w:b/>
                <w:sz w:val="24"/>
                <w:szCs w:val="24"/>
              </w:rPr>
              <w:t>MAGISTRADA PRESIDENTA</w:t>
            </w:r>
          </w:p>
          <w:p w14:paraId="659F3A7D"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2893B75D"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CLAUDIA ELOISA DÍAZ DE LEÓN GONZÁLEZ</w:t>
            </w:r>
          </w:p>
        </w:tc>
      </w:tr>
      <w:tr w:rsidR="00DF1859" w:rsidRPr="00222482" w14:paraId="6B7222DE" w14:textId="77777777" w:rsidTr="001D6829">
        <w:tc>
          <w:tcPr>
            <w:tcW w:w="4558" w:type="dxa"/>
          </w:tcPr>
          <w:p w14:paraId="02A624B8" w14:textId="6B565D8F"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MAGISTRADA</w:t>
            </w:r>
          </w:p>
          <w:p w14:paraId="3ADB694E"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E63B39A"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LAURA HORTENSIA </w:t>
            </w:r>
          </w:p>
          <w:p w14:paraId="21EDD265"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LLAMAS HERNÁNDEZ</w:t>
            </w:r>
          </w:p>
        </w:tc>
        <w:tc>
          <w:tcPr>
            <w:tcW w:w="4560" w:type="dxa"/>
          </w:tcPr>
          <w:p w14:paraId="7E1947DF" w14:textId="02755BFB"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MAGISTRADO</w:t>
            </w:r>
          </w:p>
          <w:p w14:paraId="2AE73E75"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0453DF81"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 xml:space="preserve">HÉCTOR SALVADOR </w:t>
            </w:r>
          </w:p>
          <w:p w14:paraId="20B218E7"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HERNÁNDEZ GALLEGOS</w:t>
            </w:r>
          </w:p>
        </w:tc>
      </w:tr>
      <w:tr w:rsidR="00DF1859" w:rsidRPr="00222482" w14:paraId="33E1E65D" w14:textId="77777777" w:rsidTr="001D6829">
        <w:tc>
          <w:tcPr>
            <w:tcW w:w="9118" w:type="dxa"/>
            <w:gridSpan w:val="2"/>
          </w:tcPr>
          <w:p w14:paraId="625D9741" w14:textId="0964FE1D"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SECRETARIO GENERAL DE ACUERDOS</w:t>
            </w:r>
          </w:p>
          <w:p w14:paraId="3B807A65"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p>
          <w:p w14:paraId="4AE4501B" w14:textId="77777777" w:rsidR="00DF1859" w:rsidRPr="00222482" w:rsidRDefault="00DF1859" w:rsidP="001D6829">
            <w:pPr>
              <w:pBdr>
                <w:top w:val="nil"/>
                <w:left w:val="nil"/>
                <w:bottom w:val="nil"/>
                <w:right w:val="nil"/>
                <w:between w:val="nil"/>
              </w:pBdr>
              <w:spacing w:line="360" w:lineRule="auto"/>
              <w:jc w:val="center"/>
              <w:rPr>
                <w:rFonts w:ascii="Arial Nova Light" w:eastAsia="Arial Nova" w:hAnsi="Arial Nova Light" w:cs="Arial Nova"/>
                <w:b/>
                <w:sz w:val="24"/>
                <w:szCs w:val="24"/>
              </w:rPr>
            </w:pPr>
            <w:r w:rsidRPr="00222482">
              <w:rPr>
                <w:rFonts w:ascii="Arial Nova Light" w:eastAsia="Arial Nova" w:hAnsi="Arial Nova Light" w:cs="Arial Nova"/>
                <w:b/>
                <w:sz w:val="24"/>
                <w:szCs w:val="24"/>
              </w:rPr>
              <w:t>JESÚS OCIEL BAENA SUCEDO</w:t>
            </w:r>
          </w:p>
        </w:tc>
      </w:tr>
      <w:bookmarkEnd w:id="11"/>
    </w:tbl>
    <w:p w14:paraId="681BAA09" w14:textId="77777777" w:rsidR="00121B74" w:rsidRPr="00101A13" w:rsidRDefault="00121B74" w:rsidP="00AA5392">
      <w:pPr>
        <w:pStyle w:val="NormalWeb"/>
        <w:spacing w:line="360" w:lineRule="auto"/>
        <w:contextualSpacing/>
        <w:mirrorIndents/>
        <w:rPr>
          <w:rFonts w:ascii="Arial Nova Light" w:hAnsi="Arial Nova Light" w:cs="Arial"/>
          <w:b/>
        </w:rPr>
      </w:pPr>
    </w:p>
    <w:sectPr w:rsidR="00121B74" w:rsidRPr="00101A13" w:rsidSect="00C15B9B">
      <w:headerReference w:type="even" r:id="rId37"/>
      <w:headerReference w:type="default" r:id="rId38"/>
      <w:footerReference w:type="even" r:id="rId39"/>
      <w:footerReference w:type="default" r:id="rId40"/>
      <w:headerReference w:type="first" r:id="rId41"/>
      <w:footerReference w:type="first" r:id="rId42"/>
      <w:endnotePr>
        <w:numFmt w:val="decimal"/>
      </w:endnotePr>
      <w:pgSz w:w="12240" w:h="20160" w:code="5"/>
      <w:pgMar w:top="2835" w:right="1183" w:bottom="1702"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BBDFF7C" w14:textId="77777777" w:rsidR="00A35CCD" w:rsidRDefault="00A35CCD" w:rsidP="006E7BAE">
      <w:pPr>
        <w:spacing w:after="0" w:line="240" w:lineRule="auto"/>
      </w:pPr>
      <w:r>
        <w:separator/>
      </w:r>
    </w:p>
  </w:endnote>
  <w:endnote w:type="continuationSeparator" w:id="0">
    <w:p w14:paraId="7AF14A94" w14:textId="77777777" w:rsidR="00A35CCD" w:rsidRDefault="00A35CCD" w:rsidP="006E7B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ova">
    <w:altName w:val="Arial Nova"/>
    <w:charset w:val="00"/>
    <w:family w:val="swiss"/>
    <w:pitch w:val="variable"/>
    <w:sig w:usb0="0000028F"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ova Light">
    <w:altName w:val="Arial Nova Light"/>
    <w:charset w:val="00"/>
    <w:family w:val="swiss"/>
    <w:pitch w:val="variable"/>
    <w:sig w:usb0="2000028F" w:usb1="00000002"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C02BCE" w14:textId="77777777" w:rsidR="00E8515B" w:rsidRDefault="00E8515B">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FBE286" w14:textId="77777777" w:rsidR="00E8515B" w:rsidRDefault="00E8515B">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81A328" w14:textId="77777777" w:rsidR="00E8515B" w:rsidRDefault="00E8515B">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1EB781" w14:textId="77777777" w:rsidR="00A35CCD" w:rsidRDefault="00A35CCD" w:rsidP="006E7BAE">
      <w:pPr>
        <w:spacing w:after="0" w:line="240" w:lineRule="auto"/>
      </w:pPr>
      <w:r>
        <w:separator/>
      </w:r>
    </w:p>
  </w:footnote>
  <w:footnote w:type="continuationSeparator" w:id="0">
    <w:p w14:paraId="6E821874" w14:textId="77777777" w:rsidR="00A35CCD" w:rsidRDefault="00A35CCD" w:rsidP="006E7BAE">
      <w:pPr>
        <w:spacing w:after="0" w:line="240" w:lineRule="auto"/>
      </w:pPr>
      <w:r>
        <w:continuationSeparator/>
      </w:r>
    </w:p>
  </w:footnote>
  <w:footnote w:id="1">
    <w:p w14:paraId="2A084F5D" w14:textId="1A98221D" w:rsidR="00EB1323" w:rsidRPr="000D57CB" w:rsidRDefault="00EB1323">
      <w:pPr>
        <w:pStyle w:val="Textonotapie"/>
        <w:rPr>
          <w:rFonts w:ascii="Arial Nova Light" w:hAnsi="Arial Nova Light"/>
          <w:sz w:val="16"/>
          <w:szCs w:val="16"/>
          <w:lang w:val="es-ES"/>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sz w:val="16"/>
          <w:szCs w:val="16"/>
          <w:lang w:val="es-ES"/>
        </w:rPr>
        <w:t>En lo sucesivo, PAN</w:t>
      </w:r>
    </w:p>
  </w:footnote>
  <w:footnote w:id="2">
    <w:p w14:paraId="53C31C15" w14:textId="55E722C3" w:rsidR="000A6119" w:rsidRPr="000D57CB" w:rsidRDefault="000A6119">
      <w:pPr>
        <w:pStyle w:val="Textonotapie"/>
        <w:rPr>
          <w:rFonts w:ascii="Arial Nova Light" w:hAnsi="Arial Nova Light"/>
          <w:sz w:val="16"/>
          <w:szCs w:val="16"/>
          <w:lang w:val="es-ES"/>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00C43564" w:rsidRPr="000D57CB">
        <w:rPr>
          <w:rFonts w:ascii="Arial Nova Light" w:hAnsi="Arial Nova Light"/>
          <w:sz w:val="16"/>
          <w:szCs w:val="16"/>
          <w:lang w:val="es-ES"/>
        </w:rPr>
        <w:t>Según se hace constar en el oficio donde se da Contestación al requerimiento IEE/SE/</w:t>
      </w:r>
      <w:r w:rsidR="000D57CB" w:rsidRPr="000D57CB">
        <w:rPr>
          <w:rFonts w:ascii="Arial Nova Light" w:hAnsi="Arial Nova Light"/>
          <w:sz w:val="16"/>
          <w:szCs w:val="16"/>
          <w:lang w:val="es-ES"/>
        </w:rPr>
        <w:t>0282/2022, consultable en el expediente TEEA-PES-004/2022</w:t>
      </w:r>
    </w:p>
  </w:footnote>
  <w:footnote w:id="3">
    <w:p w14:paraId="125D1DC5" w14:textId="4AF389C0" w:rsidR="00E77A04" w:rsidRPr="000D57CB" w:rsidRDefault="00E77A04">
      <w:pPr>
        <w:pStyle w:val="Textonotapie"/>
        <w:rPr>
          <w:rFonts w:ascii="Arial Nova Light" w:hAnsi="Arial Nova Light"/>
          <w:sz w:val="16"/>
          <w:szCs w:val="16"/>
          <w:lang w:val="es-ES"/>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sz w:val="16"/>
          <w:szCs w:val="16"/>
          <w:lang w:val="es-ES"/>
        </w:rPr>
        <w:t>En lo sucesivo, INE</w:t>
      </w:r>
    </w:p>
  </w:footnote>
  <w:footnote w:id="4">
    <w:p w14:paraId="1324A7D1" w14:textId="47D95458" w:rsidR="004728F3" w:rsidRPr="000D57CB" w:rsidRDefault="004728F3">
      <w:pPr>
        <w:pStyle w:val="Textonotapie"/>
        <w:rPr>
          <w:rFonts w:ascii="Arial Nova Light" w:hAnsi="Arial Nova Light"/>
          <w:sz w:val="16"/>
          <w:szCs w:val="16"/>
          <w:lang w:val="es-ES"/>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sz w:val="16"/>
          <w:szCs w:val="16"/>
          <w:lang w:val="es-ES"/>
        </w:rPr>
        <w:t>EN lo sucesivo, UTCE</w:t>
      </w:r>
    </w:p>
  </w:footnote>
  <w:footnote w:id="5">
    <w:p w14:paraId="1260F12F" w14:textId="33363D23" w:rsidR="001C3D63" w:rsidRPr="000D57CB" w:rsidRDefault="001C3D63">
      <w:pPr>
        <w:pStyle w:val="Textonotapie"/>
        <w:rPr>
          <w:rFonts w:ascii="Arial Nova Light" w:hAnsi="Arial Nova Light"/>
          <w:sz w:val="16"/>
          <w:szCs w:val="16"/>
          <w:lang w:val="es-ES"/>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sz w:val="16"/>
          <w:szCs w:val="16"/>
          <w:lang w:val="es-ES"/>
        </w:rPr>
        <w:t>Consultable en la URL.:</w:t>
      </w:r>
    </w:p>
  </w:footnote>
  <w:footnote w:id="6">
    <w:p w14:paraId="7E04FC01" w14:textId="77777777" w:rsidR="00DF449F" w:rsidRPr="000D57CB" w:rsidRDefault="00DF449F" w:rsidP="00C93711">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eastAsia="Arial" w:hAnsi="Arial Nova Light" w:cs="Arial"/>
          <w:sz w:val="16"/>
          <w:szCs w:val="16"/>
        </w:rPr>
        <w:t xml:space="preserve"> Artículo 270.- La denuncia deberá ser presentada ante la Secretaría Ejecutiva, para que ésta la examine junto con las pruebas aportadas. La denuncia será desechada de plano por la Secretaría Ejecutiva, sin prevención alguna, cuando: […]</w:t>
      </w:r>
    </w:p>
    <w:p w14:paraId="4F90D395" w14:textId="77777777" w:rsidR="00C93711" w:rsidRPr="000D57CB" w:rsidRDefault="00DF449F" w:rsidP="00C93711">
      <w:pPr>
        <w:spacing w:line="240" w:lineRule="auto"/>
        <w:rPr>
          <w:rFonts w:ascii="Arial Nova Light" w:eastAsia="Arial" w:hAnsi="Arial Nova Light" w:cs="Arial"/>
          <w:sz w:val="16"/>
          <w:szCs w:val="16"/>
        </w:rPr>
      </w:pPr>
      <w:r w:rsidRPr="000D57CB">
        <w:rPr>
          <w:rFonts w:ascii="Arial Nova Light" w:eastAsia="Arial" w:hAnsi="Arial Nova Light" w:cs="Arial"/>
          <w:sz w:val="16"/>
          <w:szCs w:val="16"/>
        </w:rPr>
        <w:t>II. Los hechos denunciados no constituyan una violación en materia de propaganda político-electivo;</w:t>
      </w:r>
    </w:p>
    <w:p w14:paraId="04EDF420" w14:textId="6B12E966" w:rsidR="00DF449F" w:rsidRPr="000D57CB" w:rsidRDefault="00DF449F" w:rsidP="00C93711">
      <w:pPr>
        <w:spacing w:line="240" w:lineRule="auto"/>
        <w:rPr>
          <w:rFonts w:ascii="Arial Nova Light" w:eastAsia="Arial" w:hAnsi="Arial Nova Light" w:cs="Arial"/>
          <w:sz w:val="16"/>
          <w:szCs w:val="16"/>
        </w:rPr>
      </w:pPr>
      <w:r w:rsidRPr="000D57CB">
        <w:rPr>
          <w:rFonts w:ascii="Arial Nova Light" w:eastAsia="Arial" w:hAnsi="Arial Nova Light" w:cs="Arial"/>
          <w:sz w:val="16"/>
          <w:szCs w:val="16"/>
        </w:rPr>
        <w:t>III. El denunciante no aporte ni ofrezca prueba alguna de sus dichos; […]</w:t>
      </w:r>
    </w:p>
    <w:p w14:paraId="37BB2739" w14:textId="77777777" w:rsidR="00DF449F" w:rsidRPr="000D57CB" w:rsidRDefault="00DF449F" w:rsidP="00C93711">
      <w:pPr>
        <w:spacing w:line="240" w:lineRule="auto"/>
        <w:rPr>
          <w:rFonts w:ascii="Arial Nova Light" w:eastAsia="Arial" w:hAnsi="Arial Nova Light" w:cs="Arial"/>
          <w:sz w:val="16"/>
          <w:szCs w:val="16"/>
        </w:rPr>
      </w:pPr>
      <w:r w:rsidRPr="000D57CB">
        <w:rPr>
          <w:rFonts w:ascii="Arial Nova Light" w:eastAsia="Arial" w:hAnsi="Arial Nova Light" w:cs="Arial"/>
          <w:sz w:val="16"/>
          <w:szCs w:val="16"/>
        </w:rPr>
        <w:t>V. La denuncia sea evidentemente frívola. […]</w:t>
      </w:r>
    </w:p>
    <w:p w14:paraId="21DC8702" w14:textId="77777777" w:rsidR="00DF449F" w:rsidRPr="000D57CB" w:rsidRDefault="00DF449F" w:rsidP="00101A13">
      <w:pPr>
        <w:spacing w:line="240" w:lineRule="auto"/>
        <w:rPr>
          <w:rFonts w:ascii="Arial Nova Light" w:eastAsia="Arial" w:hAnsi="Arial Nova Light" w:cs="Arial"/>
          <w:sz w:val="16"/>
          <w:szCs w:val="16"/>
        </w:rPr>
      </w:pPr>
    </w:p>
  </w:footnote>
  <w:footnote w:id="7">
    <w:p w14:paraId="18882810" w14:textId="2AC8D3B6" w:rsidR="004728F3" w:rsidRPr="000D57CB" w:rsidRDefault="004728F3">
      <w:pPr>
        <w:pStyle w:val="Textonotapie"/>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En lo sucesivo, TEPJF</w:t>
      </w:r>
    </w:p>
  </w:footnote>
  <w:footnote w:id="8">
    <w:p w14:paraId="2E36BF7F" w14:textId="5FF6B01C" w:rsidR="00A76652" w:rsidRPr="000D57CB" w:rsidRDefault="00A76652"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eastAsia="Arial Nova" w:hAnsi="Arial Nova Light" w:cs="Arial Nova"/>
          <w:sz w:val="16"/>
          <w:szCs w:val="16"/>
        </w:rPr>
        <w:t>Consultable en la Compilación 1997-2013, Jurisprudencia y tesis en materia electoral, del T</w:t>
      </w:r>
      <w:r w:rsidR="00C549A0" w:rsidRPr="000D57CB">
        <w:rPr>
          <w:rFonts w:ascii="Arial Nova Light" w:eastAsia="Arial Nova" w:hAnsi="Arial Nova Light" w:cs="Arial Nova"/>
          <w:sz w:val="16"/>
          <w:szCs w:val="16"/>
        </w:rPr>
        <w:t>EPJF</w:t>
      </w:r>
      <w:r w:rsidRPr="000D57CB">
        <w:rPr>
          <w:rFonts w:ascii="Arial Nova Light" w:eastAsia="Arial Nova" w:hAnsi="Arial Nova Light" w:cs="Arial Nova"/>
          <w:sz w:val="16"/>
          <w:szCs w:val="16"/>
        </w:rPr>
        <w:t>, páginas 129 y 130.</w:t>
      </w:r>
    </w:p>
  </w:footnote>
  <w:footnote w:id="9">
    <w:p w14:paraId="05C98989" w14:textId="51D2B3A1" w:rsidR="00B45A12" w:rsidRPr="000D57CB" w:rsidRDefault="00B45A12">
      <w:pPr>
        <w:pStyle w:val="Textonotapie"/>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Ley General de Instituciones y Procedimientos Electorales.</w:t>
      </w:r>
    </w:p>
  </w:footnote>
  <w:footnote w:id="10">
    <w:p w14:paraId="5B7CDD5F" w14:textId="77777777" w:rsidR="00042B47" w:rsidRPr="000D57CB" w:rsidRDefault="00042B47"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SUP-JRC-194/2017 y acumulados, sentencia que se tomó en cuenta para la creación de la jurisprudencia 4/2018 que en su rubro señala: ACTOS ANTICIPADOS DE PRECAMPAÑA O CAMPAÑA PARA ACREDITAR EL ELEMENTO SUBJETIVO SE REQUIERE QUE EL MENSAJE SEA EXPLÍCITO O INEQUÍVOCO RESPECTO A SU FINALIDAD ELECTORAL (LEGISLACIÓN DEL ESTADO DE MÉXICO Y SIMILARES).</w:t>
      </w:r>
    </w:p>
  </w:footnote>
  <w:footnote w:id="11">
    <w:p w14:paraId="604568A4" w14:textId="77777777" w:rsidR="00042B47" w:rsidRPr="000D57CB" w:rsidRDefault="00042B47" w:rsidP="00101A13">
      <w:pPr>
        <w:pStyle w:val="Textonotapie"/>
        <w:jc w:val="both"/>
        <w:rPr>
          <w:rFonts w:ascii="Arial Nova Light" w:hAnsi="Arial Nova Light" w:cs="Arial"/>
          <w:sz w:val="16"/>
          <w:szCs w:val="16"/>
        </w:rPr>
      </w:pPr>
      <w:r w:rsidRPr="000D57CB">
        <w:rPr>
          <w:rStyle w:val="Refdenotaalpie"/>
          <w:rFonts w:ascii="Arial Nova Light" w:hAnsi="Arial Nova Light" w:cs="Arial"/>
          <w:sz w:val="16"/>
          <w:szCs w:val="16"/>
        </w:rPr>
        <w:footnoteRef/>
      </w:r>
      <w:r w:rsidRPr="000D57CB">
        <w:rPr>
          <w:rFonts w:ascii="Arial Nova Light" w:hAnsi="Arial Nova Light" w:cs="Arial"/>
          <w:sz w:val="16"/>
          <w:szCs w:val="16"/>
        </w:rPr>
        <w:t xml:space="preserve">  Jurisprudencia 4/2018 de rubro: “ACTOS ANTICIPADOS DE PRECAMPAÑA O CAMPAÑA. PARA ACREDITAR EL ELEMENTO SUBJETIVO SE REQUIERE QUE EL MENSAJE SEA EXPLÍCITO O INEQUÍVOCO RESPECTO A SU FINALIDAD ELECTORAL (LEGISLACIÓN DEL ESTADO DE MÉXICO Y SIMILARES)” Disponible para su consulta en la URL: </w:t>
      </w:r>
      <w:hyperlink r:id="rId1" w:history="1">
        <w:r w:rsidRPr="000D57CB">
          <w:rPr>
            <w:rStyle w:val="Hipervnculo"/>
            <w:rFonts w:ascii="Arial Nova Light" w:hAnsi="Arial Nova Light" w:cs="Arial"/>
            <w:color w:val="auto"/>
            <w:sz w:val="16"/>
            <w:szCs w:val="16"/>
          </w:rPr>
          <w:t>https://www.te.gob.mx/IUSEapp/tesisjur.aspx?idtesis=4/2018&amp;tpoBusqueda=S&amp;sWord=4/2018</w:t>
        </w:r>
      </w:hyperlink>
      <w:r w:rsidRPr="000D57CB">
        <w:rPr>
          <w:rFonts w:ascii="Arial Nova Light" w:hAnsi="Arial Nova Light" w:cs="Arial"/>
          <w:sz w:val="16"/>
          <w:szCs w:val="16"/>
        </w:rPr>
        <w:t xml:space="preserve"> </w:t>
      </w:r>
    </w:p>
  </w:footnote>
  <w:footnote w:id="12">
    <w:p w14:paraId="2B883D24" w14:textId="0433D7A1" w:rsidR="008A0781" w:rsidRPr="000D57CB" w:rsidRDefault="008A0781">
      <w:pPr>
        <w:pStyle w:val="Textonotapie"/>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De rubro</w:t>
      </w:r>
    </w:p>
  </w:footnote>
  <w:footnote w:id="13">
    <w:p w14:paraId="0CC2E4EC" w14:textId="77777777" w:rsidR="00506E81" w:rsidRPr="000D57CB" w:rsidRDefault="00506E81"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cs="Arial"/>
          <w:sz w:val="16"/>
          <w:szCs w:val="16"/>
          <w:shd w:val="clear" w:color="auto" w:fill="FFFFFF"/>
        </w:rPr>
        <w:t> </w:t>
      </w:r>
      <w:r w:rsidRPr="000D57CB">
        <w:rPr>
          <w:rFonts w:ascii="Arial Nova Light" w:hAnsi="Arial Nova Light" w:cs="Arial"/>
          <w:i/>
          <w:iCs/>
          <w:sz w:val="16"/>
          <w:szCs w:val="16"/>
          <w:shd w:val="clear" w:color="auto" w:fill="FFFFFF"/>
        </w:rPr>
        <w:t>Buckley v. Valeo</w:t>
      </w:r>
      <w:r w:rsidRPr="000D57CB">
        <w:rPr>
          <w:rFonts w:ascii="Arial Nova Light" w:hAnsi="Arial Nova Light" w:cs="Arial"/>
          <w:sz w:val="16"/>
          <w:szCs w:val="16"/>
          <w:shd w:val="clear" w:color="auto" w:fill="FFFFFF"/>
        </w:rPr>
        <w:t>, 424 U.S. 42 (1976). Información consultada en </w:t>
      </w:r>
      <w:hyperlink r:id="rId2" w:anchor="tab-opinion-1951589" w:history="1">
        <w:r w:rsidRPr="000D57CB">
          <w:rPr>
            <w:rStyle w:val="Hipervnculo"/>
            <w:rFonts w:ascii="Arial Nova Light" w:hAnsi="Arial Nova Light" w:cs="Arial"/>
            <w:color w:val="auto"/>
            <w:sz w:val="16"/>
            <w:szCs w:val="16"/>
            <w:shd w:val="clear" w:color="auto" w:fill="FFFFFF"/>
          </w:rPr>
          <w:t>https://supreme.justia.com/cases/federal/us/424/1/#tab-opinion-1951589</w:t>
        </w:r>
      </w:hyperlink>
      <w:r w:rsidRPr="000D57CB">
        <w:rPr>
          <w:rFonts w:ascii="Arial Nova Light" w:hAnsi="Arial Nova Light" w:cs="Arial"/>
          <w:sz w:val="16"/>
          <w:szCs w:val="16"/>
          <w:shd w:val="clear" w:color="auto" w:fill="FFFFFF"/>
        </w:rPr>
        <w:t> al día de esta resolución.</w:t>
      </w:r>
    </w:p>
  </w:footnote>
  <w:footnote w:id="14">
    <w:p w14:paraId="2BD4EF1A" w14:textId="77777777" w:rsidR="00506E81" w:rsidRPr="000D57CB" w:rsidRDefault="00506E81"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lang w:val="en-US"/>
        </w:rPr>
        <w:t xml:space="preserve"> </w:t>
      </w:r>
      <w:r w:rsidRPr="000D57CB">
        <w:rPr>
          <w:rFonts w:ascii="Arial Nova Light" w:hAnsi="Arial Nova Light" w:cs="Arial"/>
          <w:i/>
          <w:iCs/>
          <w:sz w:val="16"/>
          <w:szCs w:val="16"/>
          <w:shd w:val="clear" w:color="auto" w:fill="FFFFFF"/>
          <w:lang w:val="en-US"/>
        </w:rPr>
        <w:t>Federal Election Commission v. Wisconsin Right to Life</w:t>
      </w:r>
      <w:r w:rsidRPr="000D57CB">
        <w:rPr>
          <w:rFonts w:ascii="Arial Nova Light" w:hAnsi="Arial Nova Light" w:cs="Arial"/>
          <w:sz w:val="16"/>
          <w:szCs w:val="16"/>
          <w:shd w:val="clear" w:color="auto" w:fill="FFFFFF"/>
          <w:lang w:val="en-US"/>
        </w:rPr>
        <w:t>, Inc., 551 U.S. 449, 2007. </w:t>
      </w:r>
      <w:r w:rsidRPr="000D57CB">
        <w:rPr>
          <w:rFonts w:ascii="Arial Nova Light" w:hAnsi="Arial Nova Light" w:cs="Arial"/>
          <w:sz w:val="16"/>
          <w:szCs w:val="16"/>
          <w:shd w:val="clear" w:color="auto" w:fill="FFFFFF"/>
        </w:rPr>
        <w:t>Información consultada en línea a la fecha de esta resolución en </w:t>
      </w:r>
      <w:hyperlink r:id="rId3" w:history="1">
        <w:r w:rsidRPr="000D57CB">
          <w:rPr>
            <w:rStyle w:val="Hipervnculo"/>
            <w:rFonts w:ascii="Arial Nova Light" w:hAnsi="Arial Nova Light" w:cs="Arial"/>
            <w:color w:val="auto"/>
            <w:sz w:val="16"/>
            <w:szCs w:val="16"/>
            <w:shd w:val="clear" w:color="auto" w:fill="FFFFFF"/>
          </w:rPr>
          <w:t>https://supreme.justia.com/cases/federal/us/551/449/</w:t>
        </w:r>
      </w:hyperlink>
      <w:r w:rsidRPr="000D57CB">
        <w:rPr>
          <w:rFonts w:ascii="Arial Nova Light" w:hAnsi="Arial Nova Light" w:cs="Arial"/>
          <w:sz w:val="16"/>
          <w:szCs w:val="16"/>
          <w:shd w:val="clear" w:color="auto" w:fill="FFFFFF"/>
        </w:rPr>
        <w:t> .</w:t>
      </w:r>
    </w:p>
  </w:footnote>
  <w:footnote w:id="15">
    <w:p w14:paraId="711A2E82" w14:textId="77777777" w:rsidR="00F22AD6" w:rsidRPr="000D57CB" w:rsidRDefault="00F22AD6"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Consúltese asunto SUP-JE-204/2021.</w:t>
      </w:r>
    </w:p>
  </w:footnote>
  <w:footnote w:id="16">
    <w:p w14:paraId="14772BBD" w14:textId="77777777" w:rsidR="00F22AD6" w:rsidRPr="000D57CB" w:rsidRDefault="00F22AD6"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Véase asuntos SUP-REP-4/2017 y SUP-REP-8/2021 y acumulado.</w:t>
      </w:r>
    </w:p>
  </w:footnote>
  <w:footnote w:id="17">
    <w:p w14:paraId="6D35B7D3" w14:textId="77777777" w:rsidR="002E3AA8" w:rsidRPr="000D57CB" w:rsidRDefault="002E3AA8"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Criterio de interpretación estricta de las manifestaciones explícitas de apoyo o rechazo electoral, contenido en el SUP-JRC-194/2017</w:t>
      </w:r>
    </w:p>
  </w:footnote>
  <w:footnote w:id="18">
    <w:p w14:paraId="56052EA6" w14:textId="77777777" w:rsidR="00AB6FDA" w:rsidRPr="000D57CB" w:rsidRDefault="00AB6FDA" w:rsidP="00101A13">
      <w:pPr>
        <w:pStyle w:val="Textonotapie"/>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Para consulta en https://justiciaabierta.net/el-uso-de-los-equivalentes-funcionales-como-identificar-los-actos-anticipados-de-campana/</w:t>
      </w:r>
    </w:p>
  </w:footnote>
  <w:footnote w:id="19">
    <w:p w14:paraId="3543183B" w14:textId="77777777" w:rsidR="00D754E3" w:rsidRPr="000D57CB" w:rsidRDefault="00D754E3"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eastAsia="Arial" w:hAnsi="Arial Nova Light" w:cs="Arial"/>
          <w:sz w:val="16"/>
          <w:szCs w:val="16"/>
        </w:rPr>
        <w:t xml:space="preserve"> Véase asunto SUP-REP-9/2022.</w:t>
      </w:r>
    </w:p>
  </w:footnote>
  <w:footnote w:id="20">
    <w:p w14:paraId="06649D1A" w14:textId="77777777" w:rsidR="00D754E3" w:rsidRPr="000D57CB" w:rsidRDefault="00D754E3"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Léase acuerdo CPN/SG/032/2021.</w:t>
      </w:r>
    </w:p>
  </w:footnote>
  <w:footnote w:id="21">
    <w:p w14:paraId="5CEBA2F8" w14:textId="77777777" w:rsidR="00D754E3" w:rsidRPr="000D57CB" w:rsidRDefault="00D754E3"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hAnsi="Arial Nova Light"/>
          <w:sz w:val="16"/>
          <w:szCs w:val="16"/>
        </w:rPr>
        <w:t xml:space="preserve"> </w:t>
      </w:r>
      <w:r w:rsidRPr="000D57CB">
        <w:rPr>
          <w:rFonts w:ascii="Arial Nova Light" w:eastAsia="Arial" w:hAnsi="Arial Nova Light" w:cs="Arial"/>
          <w:sz w:val="16"/>
          <w:szCs w:val="16"/>
        </w:rPr>
        <w:t>Obsérvese acuerdos COEE-AGS-001/2021 y COEE-AGS-003/2022.</w:t>
      </w:r>
    </w:p>
  </w:footnote>
  <w:footnote w:id="22">
    <w:p w14:paraId="56D7EA98" w14:textId="77777777" w:rsidR="00D754E3" w:rsidRPr="000D57CB" w:rsidRDefault="00D754E3" w:rsidP="00101A13">
      <w:pPr>
        <w:spacing w:line="240" w:lineRule="auto"/>
        <w:rPr>
          <w:rFonts w:ascii="Arial Nova Light" w:eastAsia="Arial" w:hAnsi="Arial Nova Light" w:cs="Arial"/>
          <w:sz w:val="16"/>
          <w:szCs w:val="16"/>
        </w:rPr>
      </w:pPr>
      <w:r w:rsidRPr="000D57CB">
        <w:rPr>
          <w:rFonts w:ascii="Arial Nova Light" w:hAnsi="Arial Nova Light"/>
          <w:sz w:val="16"/>
          <w:szCs w:val="16"/>
          <w:vertAlign w:val="superscript"/>
        </w:rPr>
        <w:footnoteRef/>
      </w:r>
      <w:r w:rsidRPr="000D57CB">
        <w:rPr>
          <w:rFonts w:ascii="Arial Nova Light" w:eastAsia="Arial" w:hAnsi="Arial Nova Light" w:cs="Arial"/>
          <w:sz w:val="16"/>
          <w:szCs w:val="16"/>
        </w:rPr>
        <w:t xml:space="preserve"> Véase el asunto SUP-REP-9/2022.</w:t>
      </w:r>
    </w:p>
  </w:footnote>
  <w:footnote w:id="23">
    <w:p w14:paraId="4381861F" w14:textId="77777777" w:rsidR="0054293D" w:rsidRPr="000D57CB" w:rsidRDefault="0054293D"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w:t>
      </w:r>
      <w:r w:rsidRPr="000D57CB">
        <w:rPr>
          <w:rFonts w:ascii="Arial Nova Light" w:hAnsi="Arial Nova Light" w:cs="Arial"/>
          <w:sz w:val="16"/>
          <w:szCs w:val="16"/>
          <w:shd w:val="clear" w:color="auto" w:fill="FFFFFF"/>
        </w:rPr>
        <w:t>Criterio sostenido por la Sala Regional Monterrey al decidir el juicio electoral SM-JE-61/2021.</w:t>
      </w:r>
    </w:p>
  </w:footnote>
  <w:footnote w:id="24">
    <w:p w14:paraId="0D4E8F3C" w14:textId="77777777" w:rsidR="00AB1A3E" w:rsidRPr="000D57CB" w:rsidRDefault="00AB1A3E" w:rsidP="00101A13">
      <w:pPr>
        <w:pStyle w:val="Textonotapie"/>
        <w:jc w:val="both"/>
        <w:rPr>
          <w:rFonts w:ascii="Arial Nova Light" w:hAnsi="Arial Nova Light"/>
          <w:sz w:val="16"/>
          <w:szCs w:val="16"/>
        </w:rPr>
      </w:pPr>
      <w:r w:rsidRPr="000D57CB">
        <w:rPr>
          <w:rStyle w:val="Refdenotaalpie"/>
          <w:rFonts w:ascii="Arial Nova Light" w:hAnsi="Arial Nova Light"/>
          <w:sz w:val="16"/>
          <w:szCs w:val="16"/>
        </w:rPr>
        <w:footnoteRef/>
      </w:r>
      <w:r w:rsidRPr="000D57CB">
        <w:rPr>
          <w:rFonts w:ascii="Arial Nova Light" w:hAnsi="Arial Nova Light"/>
          <w:sz w:val="16"/>
          <w:szCs w:val="16"/>
        </w:rPr>
        <w:t xml:space="preserve"> SUP-JE-35/2021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016C1" w14:textId="27655C3E" w:rsidR="00E8515B" w:rsidRDefault="00E8515B">
    <w:pPr>
      <w:pStyle w:val="Encabezado"/>
    </w:pPr>
    <w:r>
      <w:rPr>
        <w:noProof/>
      </w:rPr>
      <w:pict w14:anchorId="7365E73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58594" o:spid="_x0000_s1026" type="#_x0000_t136" style="position:absolute;margin-left:0;margin-top:0;width:549.6pt;height:149.85pt;rotation:315;z-index:-251652096;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D9F94" w14:textId="3B801B61" w:rsidR="00A76652" w:rsidRDefault="00E8515B" w:rsidP="00266F24">
    <w:pPr>
      <w:pStyle w:val="Encabezado"/>
      <w:jc w:val="center"/>
      <w:rPr>
        <w:rFonts w:ascii="Arial" w:hAnsi="Arial" w:cs="Arial"/>
        <w:b/>
        <w:sz w:val="18"/>
        <w:szCs w:val="18"/>
      </w:rPr>
    </w:pPr>
    <w:r>
      <w:rPr>
        <w:noProof/>
      </w:rPr>
      <w:pict w14:anchorId="401D34D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58595" o:spid="_x0000_s1027" type="#_x0000_t136" style="position:absolute;left:0;text-align:left;margin-left:0;margin-top:0;width:549.6pt;height:149.85pt;rotation:315;z-index:-251650048;mso-position-horizontal:center;mso-position-horizontal-relative:margin;mso-position-vertical:center;mso-position-vertical-relative:margin" o:allowincell="f" fillcolor="silver" stroked="f">
          <v:fill opacity=".5"/>
          <v:textpath style="font-family:&quot;Calibri&quot;;font-size:1pt" string="Para consulta"/>
        </v:shape>
      </w:pict>
    </w:r>
    <w:r w:rsidR="00A76652">
      <w:rPr>
        <w:rFonts w:ascii="Arial" w:hAnsi="Arial" w:cs="Arial"/>
        <w:b/>
        <w:sz w:val="18"/>
        <w:szCs w:val="18"/>
      </w:rPr>
      <w:t xml:space="preserve">                                                               </w:t>
    </w:r>
  </w:p>
  <w:p w14:paraId="794FCC07" w14:textId="77777777" w:rsidR="00A76652" w:rsidRDefault="00A76652" w:rsidP="00266F24">
    <w:pPr>
      <w:pStyle w:val="Encabezado"/>
      <w:jc w:val="center"/>
      <w:rPr>
        <w:rFonts w:ascii="Arial" w:hAnsi="Arial" w:cs="Arial"/>
        <w:b/>
        <w:sz w:val="18"/>
        <w:szCs w:val="18"/>
      </w:rPr>
    </w:pPr>
    <w:r w:rsidRPr="00A46BD3">
      <w:rPr>
        <w:rFonts w:ascii="Century Gothic" w:hAnsi="Century Gothic"/>
        <w:noProof/>
      </w:rPr>
      <w:drawing>
        <wp:anchor distT="0" distB="0" distL="114300" distR="114300" simplePos="0" relativeHeight="251660288" behindDoc="0" locked="0" layoutInCell="1" allowOverlap="1" wp14:anchorId="60513E80" wp14:editId="70DE70C0">
          <wp:simplePos x="0" y="0"/>
          <wp:positionH relativeFrom="margin">
            <wp:align>left</wp:align>
          </wp:positionH>
          <wp:positionV relativeFrom="paragraph">
            <wp:posOffset>101600</wp:posOffset>
          </wp:positionV>
          <wp:extent cx="1001864" cy="1192671"/>
          <wp:effectExtent l="0" t="0" r="8255" b="7620"/>
          <wp:wrapNone/>
          <wp:docPr id="46" name="Imagen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001864" cy="1192671"/>
                  </a:xfrm>
                  <a:prstGeom prst="rect">
                    <a:avLst/>
                  </a:prstGeom>
                </pic:spPr>
              </pic:pic>
            </a:graphicData>
          </a:graphic>
          <wp14:sizeRelH relativeFrom="page">
            <wp14:pctWidth>0</wp14:pctWidth>
          </wp14:sizeRelH>
          <wp14:sizeRelV relativeFrom="page">
            <wp14:pctHeight>0</wp14:pctHeight>
          </wp14:sizeRelV>
        </wp:anchor>
      </w:drawing>
    </w:r>
  </w:p>
  <w:p w14:paraId="05532288" w14:textId="77777777" w:rsidR="00A76652" w:rsidRPr="00A46BD3" w:rsidRDefault="00A35CCD" w:rsidP="00266F24">
    <w:pPr>
      <w:pStyle w:val="Encabezado"/>
      <w:rPr>
        <w:rFonts w:ascii="Century Gothic" w:hAnsi="Century Gothic"/>
      </w:rPr>
    </w:pPr>
    <w:sdt>
      <w:sdtPr>
        <w:rPr>
          <w:rFonts w:ascii="Century Gothic" w:hAnsi="Century Gothic"/>
        </w:rPr>
        <w:id w:val="-496414679"/>
        <w:docPartObj>
          <w:docPartGallery w:val="Page Numbers (Margins)"/>
          <w:docPartUnique/>
        </w:docPartObj>
      </w:sdtPr>
      <w:sdtEndPr/>
      <w:sdtContent>
        <w:r w:rsidR="00A76652" w:rsidRPr="00932419">
          <w:rPr>
            <w:rFonts w:ascii="Century Gothic" w:hAnsi="Century Gothic"/>
            <w:noProof/>
          </w:rPr>
          <mc:AlternateContent>
            <mc:Choice Requires="wps">
              <w:drawing>
                <wp:anchor distT="0" distB="0" distL="114300" distR="114300" simplePos="0" relativeHeight="251659264" behindDoc="0" locked="0" layoutInCell="0" allowOverlap="1" wp14:anchorId="14EF4099" wp14:editId="398DE614">
                  <wp:simplePos x="0" y="0"/>
                  <wp:positionH relativeFrom="rightMargin">
                    <wp:align>center</wp:align>
                  </wp:positionH>
                  <wp:positionV relativeFrom="page">
                    <wp:align>center</wp:align>
                  </wp:positionV>
                  <wp:extent cx="762000" cy="895350"/>
                  <wp:effectExtent l="0" t="0" r="0" b="0"/>
                  <wp:wrapNone/>
                  <wp:docPr id="37" name="Rectángulo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EF4099" id="Rectángulo 37" o:spid="_x0000_s1026" style="position:absolute;margin-left:0;margin-top:0;width:60pt;height:70.5pt;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" o:allowincell="f" stroked="f">
                  <v:textbox>
                    <w:txbxContent>
                      <w:sdt>
                        <w:sdtPr>
                          <w:rPr>
                            <w:rFonts w:ascii="Century Gothic" w:eastAsiaTheme="majorEastAsia" w:hAnsi="Century Gothic" w:cstheme="majorBidi"/>
                            <w:b/>
                            <w:sz w:val="48"/>
                            <w:szCs w:val="48"/>
                          </w:rPr>
                          <w:id w:val="-1782186224"/>
                          <w:docPartObj>
                            <w:docPartGallery w:val="Page Numbers (Margins)"/>
                            <w:docPartUnique/>
                          </w:docPartObj>
                        </w:sdtPr>
                        <w:sdtEndPr/>
                        <w:sdtContent>
                          <w:p w14:paraId="4822EC0A" w14:textId="77777777" w:rsidR="00A76652" w:rsidRPr="00932419" w:rsidRDefault="00A76652">
                            <w:pPr>
                              <w:jc w:val="center"/>
                              <w:rPr>
                                <w:rFonts w:ascii="Century Gothic" w:eastAsiaTheme="majorEastAsia" w:hAnsi="Century Gothic" w:cstheme="majorBidi"/>
                                <w:b/>
                                <w:sz w:val="72"/>
                                <w:szCs w:val="72"/>
                              </w:rPr>
                            </w:pPr>
                            <w:r w:rsidRPr="00932419">
                              <w:rPr>
                                <w:rFonts w:ascii="Century Gothic" w:hAnsi="Century Gothic" w:cs="Times New Roman"/>
                                <w:b/>
                              </w:rPr>
                              <w:fldChar w:fldCharType="begin"/>
                            </w:r>
                            <w:r w:rsidRPr="00932419">
                              <w:rPr>
                                <w:rFonts w:ascii="Century Gothic" w:hAnsi="Century Gothic"/>
                                <w:b/>
                              </w:rPr>
                              <w:instrText>PAGE  \* MERGEFORMAT</w:instrText>
                            </w:r>
                            <w:r w:rsidRPr="00932419">
                              <w:rPr>
                                <w:rFonts w:ascii="Century Gothic" w:hAnsi="Century Gothic" w:cs="Times New Roman"/>
                                <w:b/>
                              </w:rPr>
                              <w:fldChar w:fldCharType="separate"/>
                            </w:r>
                            <w:r w:rsidRPr="00C86C14">
                              <w:rPr>
                                <w:rFonts w:ascii="Century Gothic" w:eastAsiaTheme="majorEastAsia" w:hAnsi="Century Gothic" w:cstheme="majorBidi"/>
                                <w:b/>
                                <w:noProof/>
                                <w:sz w:val="48"/>
                                <w:szCs w:val="48"/>
                                <w:lang w:val="es-ES"/>
                              </w:rPr>
                              <w:t>1</w:t>
                            </w:r>
                            <w:r w:rsidRPr="00932419">
                              <w:rPr>
                                <w:rFonts w:ascii="Century Gothic" w:eastAsiaTheme="majorEastAsia" w:hAnsi="Century Gothic" w:cstheme="majorBidi"/>
                                <w:b/>
                                <w:sz w:val="48"/>
                                <w:szCs w:val="48"/>
                              </w:rPr>
                              <w:fldChar w:fldCharType="end"/>
                            </w:r>
                          </w:p>
                        </w:sdtContent>
                      </w:sdt>
                    </w:txbxContent>
                  </v:textbox>
                  <w10:wrap anchorx="margin" anchory="page"/>
                </v:rect>
              </w:pict>
            </mc:Fallback>
          </mc:AlternateConten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FF020F" w14:textId="10A691E8" w:rsidR="00E8515B" w:rsidRDefault="00E8515B">
    <w:pPr>
      <w:pStyle w:val="Encabezado"/>
    </w:pPr>
    <w:r>
      <w:rPr>
        <w:noProof/>
      </w:rPr>
      <w:pict w14:anchorId="6489AC5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40358593" o:spid="_x0000_s1025" type="#_x0000_t136" style="position:absolute;margin-left:0;margin-top:0;width:549.6pt;height:149.85pt;rotation:315;z-index:-251654144;mso-position-horizontal:center;mso-position-horizontal-relative:margin;mso-position-vertical:center;mso-position-vertical-relative:margin" o:allowincell="f" fillcolor="silver" stroked="f">
          <v:fill opacity=".5"/>
          <v:textpath style="font-family:&quot;Calibri&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53C76"/>
    <w:multiLevelType w:val="multilevel"/>
    <w:tmpl w:val="52A6332E"/>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F6A1844"/>
    <w:multiLevelType w:val="hybridMultilevel"/>
    <w:tmpl w:val="7A72EAD8"/>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13415B0F"/>
    <w:multiLevelType w:val="hybridMultilevel"/>
    <w:tmpl w:val="5EDC7C52"/>
    <w:lvl w:ilvl="0" w:tplc="46F48BD2">
      <w:start w:val="1"/>
      <w:numFmt w:val="lowerLetter"/>
      <w:lvlText w:val="%1."/>
      <w:lvlJc w:val="left"/>
      <w:pPr>
        <w:ind w:left="720" w:hanging="360"/>
      </w:pPr>
      <w:rPr>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41B7203"/>
    <w:multiLevelType w:val="hybridMultilevel"/>
    <w:tmpl w:val="4BFA25AA"/>
    <w:lvl w:ilvl="0" w:tplc="580A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4" w15:restartNumberingAfterBreak="0">
    <w:nsid w:val="14437A78"/>
    <w:multiLevelType w:val="multilevel"/>
    <w:tmpl w:val="7288356E"/>
    <w:lvl w:ilvl="0">
      <w:start w:val="4"/>
      <w:numFmt w:val="decimal"/>
      <w:lvlText w:val="%1."/>
      <w:lvlJc w:val="left"/>
      <w:pPr>
        <w:ind w:left="450" w:hanging="45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 w15:restartNumberingAfterBreak="0">
    <w:nsid w:val="16946F72"/>
    <w:multiLevelType w:val="hybridMultilevel"/>
    <w:tmpl w:val="DEC817B0"/>
    <w:lvl w:ilvl="0" w:tplc="2160ACE2">
      <w:start w:val="1"/>
      <w:numFmt w:val="decimal"/>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7C1067B"/>
    <w:multiLevelType w:val="multilevel"/>
    <w:tmpl w:val="851E3994"/>
    <w:lvl w:ilvl="0">
      <w:start w:val="1"/>
      <w:numFmt w:val="decimal"/>
      <w:lvlText w:val="%1."/>
      <w:lvlJc w:val="left"/>
      <w:pPr>
        <w:ind w:left="480" w:hanging="480"/>
      </w:pPr>
      <w:rPr>
        <w:b/>
      </w:rPr>
    </w:lvl>
    <w:lvl w:ilvl="1">
      <w:start w:val="1"/>
      <w:numFmt w:val="decimal"/>
      <w:lvlText w:val="%1.%2."/>
      <w:lvlJc w:val="left"/>
      <w:pPr>
        <w:ind w:left="720" w:hanging="720"/>
      </w:pPr>
      <w:rPr>
        <w:b/>
      </w:rPr>
    </w:lvl>
    <w:lvl w:ilvl="2">
      <w:start w:val="1"/>
      <w:numFmt w:val="decimal"/>
      <w:lvlText w:val="%1.%2.%3."/>
      <w:lvlJc w:val="left"/>
      <w:pPr>
        <w:ind w:left="720" w:hanging="720"/>
      </w:pPr>
      <w:rPr>
        <w:b/>
      </w:rPr>
    </w:lvl>
    <w:lvl w:ilvl="3">
      <w:start w:val="1"/>
      <w:numFmt w:val="decimal"/>
      <w:lvlText w:val="%1.%2.%3.%4."/>
      <w:lvlJc w:val="left"/>
      <w:pPr>
        <w:ind w:left="1080" w:hanging="1080"/>
      </w:pPr>
      <w:rPr>
        <w:b/>
      </w:rPr>
    </w:lvl>
    <w:lvl w:ilvl="4">
      <w:start w:val="1"/>
      <w:numFmt w:val="decimal"/>
      <w:lvlText w:val="%1.%2.%3.%4.%5."/>
      <w:lvlJc w:val="left"/>
      <w:pPr>
        <w:ind w:left="1080" w:hanging="1080"/>
      </w:pPr>
      <w:rPr>
        <w:b/>
      </w:rPr>
    </w:lvl>
    <w:lvl w:ilvl="5">
      <w:start w:val="1"/>
      <w:numFmt w:val="decimal"/>
      <w:lvlText w:val="%1.%2.%3.%4.%5.%6."/>
      <w:lvlJc w:val="left"/>
      <w:pPr>
        <w:ind w:left="1440" w:hanging="1440"/>
      </w:pPr>
      <w:rPr>
        <w:b/>
      </w:rPr>
    </w:lvl>
    <w:lvl w:ilvl="6">
      <w:start w:val="1"/>
      <w:numFmt w:val="decimal"/>
      <w:lvlText w:val="%1.%2.%3.%4.%5.%6.%7."/>
      <w:lvlJc w:val="left"/>
      <w:pPr>
        <w:ind w:left="1440" w:hanging="1440"/>
      </w:pPr>
      <w:rPr>
        <w:b/>
      </w:rPr>
    </w:lvl>
    <w:lvl w:ilvl="7">
      <w:start w:val="1"/>
      <w:numFmt w:val="decimal"/>
      <w:lvlText w:val="%1.%2.%3.%4.%5.%6.%7.%8."/>
      <w:lvlJc w:val="left"/>
      <w:pPr>
        <w:ind w:left="1800" w:hanging="1800"/>
      </w:pPr>
      <w:rPr>
        <w:b/>
      </w:rPr>
    </w:lvl>
    <w:lvl w:ilvl="8">
      <w:start w:val="1"/>
      <w:numFmt w:val="decimal"/>
      <w:lvlText w:val="%1.%2.%3.%4.%5.%6.%7.%8.%9."/>
      <w:lvlJc w:val="left"/>
      <w:pPr>
        <w:ind w:left="2160" w:hanging="2160"/>
      </w:pPr>
      <w:rPr>
        <w:b/>
      </w:rPr>
    </w:lvl>
  </w:abstractNum>
  <w:abstractNum w:abstractNumId="7" w15:restartNumberingAfterBreak="0">
    <w:nsid w:val="1D5F70C8"/>
    <w:multiLevelType w:val="hybridMultilevel"/>
    <w:tmpl w:val="52E6D622"/>
    <w:lvl w:ilvl="0" w:tplc="48D2291E">
      <w:start w:val="8"/>
      <w:numFmt w:val="decimal"/>
      <w:lvlText w:val="%1."/>
      <w:lvlJc w:val="left"/>
      <w:pPr>
        <w:ind w:left="720" w:hanging="360"/>
      </w:pPr>
      <w:rPr>
        <w:rFonts w:hint="default"/>
        <w:b/>
        <w:bCs/>
      </w:rPr>
    </w:lvl>
    <w:lvl w:ilvl="1" w:tplc="080A0015">
      <w:start w:val="1"/>
      <w:numFmt w:val="upperLetter"/>
      <w:lvlText w:val="%2."/>
      <w:lvlJc w:val="left"/>
      <w:pPr>
        <w:ind w:left="1440" w:hanging="360"/>
      </w:pPr>
      <w:rPr>
        <w:b/>
        <w:bCs/>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36977125"/>
    <w:multiLevelType w:val="hybridMultilevel"/>
    <w:tmpl w:val="C714EAA2"/>
    <w:lvl w:ilvl="0" w:tplc="080A0001">
      <w:start w:val="1"/>
      <w:numFmt w:val="bullet"/>
      <w:lvlText w:val=""/>
      <w:lvlJc w:val="left"/>
      <w:pPr>
        <w:ind w:left="360" w:hanging="360"/>
      </w:pPr>
      <w:rPr>
        <w:rFonts w:ascii="Symbol" w:hAnsi="Symbol" w:hint="default"/>
      </w:rPr>
    </w:lvl>
    <w:lvl w:ilvl="1" w:tplc="080A0003">
      <w:start w:val="1"/>
      <w:numFmt w:val="bullet"/>
      <w:lvlText w:val="o"/>
      <w:lvlJc w:val="left"/>
      <w:pPr>
        <w:ind w:left="1080" w:hanging="360"/>
      </w:pPr>
      <w:rPr>
        <w:rFonts w:ascii="Courier New" w:hAnsi="Courier New" w:cs="Courier New" w:hint="default"/>
      </w:rPr>
    </w:lvl>
    <w:lvl w:ilvl="2" w:tplc="080A0005">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9" w15:restartNumberingAfterBreak="0">
    <w:nsid w:val="39EB1BF1"/>
    <w:multiLevelType w:val="multilevel"/>
    <w:tmpl w:val="313C2B4C"/>
    <w:lvl w:ilvl="0">
      <w:start w:val="1"/>
      <w:numFmt w:val="decimal"/>
      <w:lvlText w:val="%1."/>
      <w:lvlJc w:val="left"/>
      <w:pPr>
        <w:ind w:left="357" w:hanging="357"/>
      </w:pPr>
      <w:rPr>
        <w:rFonts w:ascii="Arial Nova" w:eastAsia="Times New Roman" w:hAnsi="Arial Nova" w:cs="Arial" w:hint="default"/>
        <w:b/>
        <w:sz w:val="24"/>
      </w:rPr>
    </w:lvl>
    <w:lvl w:ilvl="1">
      <w:start w:val="1"/>
      <w:numFmt w:val="none"/>
      <w:isLgl/>
      <w:lvlText w:val="1.1."/>
      <w:lvlJc w:val="left"/>
      <w:pPr>
        <w:ind w:left="0" w:firstLine="0"/>
      </w:pPr>
      <w:rPr>
        <w:rFonts w:hint="default"/>
        <w:b/>
      </w:rPr>
    </w:lvl>
    <w:lvl w:ilvl="2">
      <w:start w:val="1"/>
      <w:numFmt w:val="lowerRoman"/>
      <w:lvlText w:val="%3."/>
      <w:lvlJc w:val="left"/>
      <w:pPr>
        <w:ind w:left="357" w:hanging="357"/>
      </w:pPr>
      <w:rPr>
        <w:rFonts w:hint="default"/>
        <w:b/>
      </w:rPr>
    </w:lvl>
    <w:lvl w:ilvl="3">
      <w:start w:val="1"/>
      <w:numFmt w:val="decimal"/>
      <w:lvlText w:val="(%4)"/>
      <w:lvlJc w:val="left"/>
      <w:pPr>
        <w:ind w:left="357" w:hanging="357"/>
      </w:pPr>
      <w:rPr>
        <w:rFonts w:hint="default"/>
        <w:b/>
      </w:rPr>
    </w:lvl>
    <w:lvl w:ilvl="4">
      <w:start w:val="1"/>
      <w:numFmt w:val="lowerLetter"/>
      <w:lvlText w:val="(%5)"/>
      <w:lvlJc w:val="left"/>
      <w:pPr>
        <w:ind w:left="357" w:hanging="357"/>
      </w:pPr>
      <w:rPr>
        <w:rFonts w:hint="default"/>
        <w:b/>
      </w:rPr>
    </w:lvl>
    <w:lvl w:ilvl="5">
      <w:start w:val="1"/>
      <w:numFmt w:val="lowerRoman"/>
      <w:lvlText w:val="(%6)"/>
      <w:lvlJc w:val="left"/>
      <w:pPr>
        <w:ind w:left="357" w:hanging="357"/>
      </w:pPr>
      <w:rPr>
        <w:rFonts w:hint="default"/>
        <w:b/>
      </w:rPr>
    </w:lvl>
    <w:lvl w:ilvl="6">
      <w:start w:val="1"/>
      <w:numFmt w:val="decimal"/>
      <w:lvlText w:val="%7."/>
      <w:lvlJc w:val="left"/>
      <w:pPr>
        <w:ind w:left="357" w:hanging="357"/>
      </w:pPr>
      <w:rPr>
        <w:rFonts w:hint="default"/>
        <w:b/>
      </w:rPr>
    </w:lvl>
    <w:lvl w:ilvl="7">
      <w:start w:val="1"/>
      <w:numFmt w:val="lowerLetter"/>
      <w:lvlText w:val="%8."/>
      <w:lvlJc w:val="left"/>
      <w:pPr>
        <w:ind w:left="357" w:hanging="357"/>
      </w:pPr>
      <w:rPr>
        <w:rFonts w:ascii="Arial Nova" w:hAnsi="Arial Nova" w:hint="default"/>
        <w:b/>
        <w:sz w:val="24"/>
      </w:rPr>
    </w:lvl>
    <w:lvl w:ilvl="8">
      <w:start w:val="1"/>
      <w:numFmt w:val="lowerRoman"/>
      <w:lvlText w:val="%9."/>
      <w:lvlJc w:val="left"/>
      <w:pPr>
        <w:ind w:left="357" w:hanging="357"/>
      </w:pPr>
      <w:rPr>
        <w:rFonts w:hint="default"/>
        <w:b/>
      </w:rPr>
    </w:lvl>
  </w:abstractNum>
  <w:abstractNum w:abstractNumId="10" w15:restartNumberingAfterBreak="0">
    <w:nsid w:val="3B04568E"/>
    <w:multiLevelType w:val="hybridMultilevel"/>
    <w:tmpl w:val="BB04423A"/>
    <w:lvl w:ilvl="0" w:tplc="8E3E777C">
      <w:start w:val="3"/>
      <w:numFmt w:val="upperLetter"/>
      <w:lvlText w:val="%1."/>
      <w:lvlJc w:val="left"/>
      <w:pPr>
        <w:ind w:left="1440" w:hanging="360"/>
      </w:pPr>
      <w:rPr>
        <w:rFonts w:hint="default"/>
        <w:b/>
        <w:b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4E43064"/>
    <w:multiLevelType w:val="hybridMultilevel"/>
    <w:tmpl w:val="4CB04B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4EDD421A"/>
    <w:multiLevelType w:val="multilevel"/>
    <w:tmpl w:val="991EAEEA"/>
    <w:lvl w:ilvl="0">
      <w:start w:val="7"/>
      <w:numFmt w:val="decimal"/>
      <w:lvlText w:val="%1."/>
      <w:lvlJc w:val="left"/>
      <w:pPr>
        <w:ind w:left="450" w:hanging="450"/>
      </w:pPr>
      <w:rPr>
        <w:rFonts w:hint="default"/>
        <w:b/>
        <w:bCs/>
      </w:rPr>
    </w:lvl>
    <w:lvl w:ilvl="1">
      <w:start w:val="1"/>
      <w:numFmt w:val="decimal"/>
      <w:lvlText w:val="%1.%2."/>
      <w:lvlJc w:val="left"/>
      <w:pPr>
        <w:ind w:left="720" w:hanging="720"/>
      </w:pPr>
      <w:rPr>
        <w:rFonts w:hint="default"/>
        <w:b/>
        <w:bCs/>
      </w:rPr>
    </w:lvl>
    <w:lvl w:ilvl="2">
      <w:start w:val="1"/>
      <w:numFmt w:val="decimal"/>
      <w:lvlText w:val="%1.%2.%3."/>
      <w:lvlJc w:val="left"/>
      <w:pPr>
        <w:ind w:left="720" w:hanging="720"/>
      </w:pPr>
      <w:rPr>
        <w:rFonts w:hint="default"/>
        <w:b/>
        <w:bCs/>
        <w:i w:val="0"/>
        <w:iCs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508013D0"/>
    <w:multiLevelType w:val="hybridMultilevel"/>
    <w:tmpl w:val="45CAB59A"/>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4271B74"/>
    <w:multiLevelType w:val="hybridMultilevel"/>
    <w:tmpl w:val="1012D1D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56972708"/>
    <w:multiLevelType w:val="hybridMultilevel"/>
    <w:tmpl w:val="29CAAFBA"/>
    <w:lvl w:ilvl="0" w:tplc="0D52789E">
      <w:start w:val="4"/>
      <w:numFmt w:val="upperLetter"/>
      <w:lvlText w:val="%1."/>
      <w:lvlJc w:val="left"/>
      <w:pPr>
        <w:ind w:left="144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59457E48"/>
    <w:multiLevelType w:val="hybridMultilevel"/>
    <w:tmpl w:val="5096FB3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67C379AB"/>
    <w:multiLevelType w:val="hybridMultilevel"/>
    <w:tmpl w:val="FFD2C388"/>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686823A1"/>
    <w:multiLevelType w:val="multilevel"/>
    <w:tmpl w:val="113A601E"/>
    <w:lvl w:ilvl="0">
      <w:start w:val="1"/>
      <w:numFmt w:val="decimal"/>
      <w:lvlText w:val="%1."/>
      <w:lvlJc w:val="left"/>
      <w:pPr>
        <w:ind w:left="450" w:hanging="450"/>
      </w:pPr>
      <w:rPr>
        <w:rFonts w:hint="default"/>
        <w:b/>
      </w:rPr>
    </w:lvl>
    <w:lvl w:ilvl="1">
      <w:start w:val="4"/>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19" w15:restartNumberingAfterBreak="0">
    <w:nsid w:val="698445D6"/>
    <w:multiLevelType w:val="hybridMultilevel"/>
    <w:tmpl w:val="E64445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15:restartNumberingAfterBreak="0">
    <w:nsid w:val="768C338E"/>
    <w:multiLevelType w:val="multilevel"/>
    <w:tmpl w:val="82CEBA18"/>
    <w:lvl w:ilvl="0">
      <w:start w:val="1"/>
      <w:numFmt w:val="decimal"/>
      <w:lvlText w:val="%1."/>
      <w:lvlJc w:val="left"/>
      <w:pPr>
        <w:ind w:left="2062" w:hanging="360"/>
      </w:pPr>
      <w:rPr>
        <w:rFonts w:hint="default"/>
        <w:b/>
      </w:rPr>
    </w:lvl>
    <w:lvl w:ilvl="1">
      <w:start w:val="1"/>
      <w:numFmt w:val="decimal"/>
      <w:isLgl/>
      <w:lvlText w:val="%1.%2."/>
      <w:lvlJc w:val="left"/>
      <w:pPr>
        <w:ind w:left="436" w:hanging="720"/>
      </w:pPr>
      <w:rPr>
        <w:rFonts w:hint="default"/>
        <w:b/>
      </w:rPr>
    </w:lvl>
    <w:lvl w:ilvl="2">
      <w:start w:val="1"/>
      <w:numFmt w:val="decimal"/>
      <w:isLgl/>
      <w:lvlText w:val="%1.%2.%3."/>
      <w:lvlJc w:val="left"/>
      <w:pPr>
        <w:ind w:left="436" w:hanging="720"/>
      </w:pPr>
      <w:rPr>
        <w:rFonts w:hint="default"/>
        <w:b/>
      </w:rPr>
    </w:lvl>
    <w:lvl w:ilvl="3">
      <w:start w:val="1"/>
      <w:numFmt w:val="decimal"/>
      <w:isLgl/>
      <w:lvlText w:val="%1.%2.%3.%4."/>
      <w:lvlJc w:val="left"/>
      <w:pPr>
        <w:ind w:left="796" w:hanging="1080"/>
      </w:pPr>
      <w:rPr>
        <w:rFonts w:hint="default"/>
      </w:rPr>
    </w:lvl>
    <w:lvl w:ilvl="4">
      <w:start w:val="1"/>
      <w:numFmt w:val="decimal"/>
      <w:isLgl/>
      <w:lvlText w:val="%1.%2.%3.%4.%5."/>
      <w:lvlJc w:val="left"/>
      <w:pPr>
        <w:ind w:left="796" w:hanging="1080"/>
      </w:pPr>
      <w:rPr>
        <w:rFonts w:hint="default"/>
      </w:rPr>
    </w:lvl>
    <w:lvl w:ilvl="5">
      <w:start w:val="1"/>
      <w:numFmt w:val="decimal"/>
      <w:isLgl/>
      <w:lvlText w:val="%1.%2.%3.%4.%5.%6."/>
      <w:lvlJc w:val="left"/>
      <w:pPr>
        <w:ind w:left="1156" w:hanging="1440"/>
      </w:pPr>
      <w:rPr>
        <w:rFonts w:hint="default"/>
      </w:rPr>
    </w:lvl>
    <w:lvl w:ilvl="6">
      <w:start w:val="1"/>
      <w:numFmt w:val="decimal"/>
      <w:isLgl/>
      <w:lvlText w:val="%1.%2.%3.%4.%5.%6.%7."/>
      <w:lvlJc w:val="left"/>
      <w:pPr>
        <w:ind w:left="1156" w:hanging="1440"/>
      </w:pPr>
      <w:rPr>
        <w:rFonts w:hint="default"/>
      </w:rPr>
    </w:lvl>
    <w:lvl w:ilvl="7">
      <w:start w:val="1"/>
      <w:numFmt w:val="decimal"/>
      <w:isLgl/>
      <w:lvlText w:val="%1.%2.%3.%4.%5.%6.%7.%8."/>
      <w:lvlJc w:val="left"/>
      <w:pPr>
        <w:ind w:left="1516" w:hanging="1800"/>
      </w:pPr>
      <w:rPr>
        <w:rFonts w:hint="default"/>
      </w:rPr>
    </w:lvl>
    <w:lvl w:ilvl="8">
      <w:start w:val="1"/>
      <w:numFmt w:val="decimal"/>
      <w:isLgl/>
      <w:lvlText w:val="%1.%2.%3.%4.%5.%6.%7.%8.%9."/>
      <w:lvlJc w:val="left"/>
      <w:pPr>
        <w:ind w:left="1876" w:hanging="2160"/>
      </w:pPr>
      <w:rPr>
        <w:rFonts w:hint="default"/>
      </w:rPr>
    </w:lvl>
  </w:abstractNum>
  <w:abstractNum w:abstractNumId="21" w15:restartNumberingAfterBreak="0">
    <w:nsid w:val="76C81742"/>
    <w:multiLevelType w:val="hybridMultilevel"/>
    <w:tmpl w:val="7696B3A8"/>
    <w:lvl w:ilvl="0" w:tplc="CEF893FE">
      <w:start w:val="1"/>
      <w:numFmt w:val="lowerLetter"/>
      <w:lvlText w:val="%1."/>
      <w:lvlJc w:val="left"/>
      <w:pPr>
        <w:ind w:left="720" w:hanging="360"/>
      </w:pPr>
      <w:rPr>
        <w:b/>
        <w:bCs/>
        <w:i w:val="0"/>
        <w:iCs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0"/>
  </w:num>
  <w:num w:numId="2">
    <w:abstractNumId w:val="9"/>
  </w:num>
  <w:num w:numId="3">
    <w:abstractNumId w:val="8"/>
  </w:num>
  <w:num w:numId="4">
    <w:abstractNumId w:val="19"/>
  </w:num>
  <w:num w:numId="5">
    <w:abstractNumId w:val="18"/>
  </w:num>
  <w:num w:numId="6">
    <w:abstractNumId w:val="12"/>
  </w:num>
  <w:num w:numId="7">
    <w:abstractNumId w:val="13"/>
  </w:num>
  <w:num w:numId="8">
    <w:abstractNumId w:val="1"/>
  </w:num>
  <w:num w:numId="9">
    <w:abstractNumId w:val="3"/>
  </w:num>
  <w:num w:numId="10">
    <w:abstractNumId w:val="4"/>
  </w:num>
  <w:num w:numId="11">
    <w:abstractNumId w:val="14"/>
  </w:num>
  <w:num w:numId="12">
    <w:abstractNumId w:val="21"/>
  </w:num>
  <w:num w:numId="13">
    <w:abstractNumId w:val="16"/>
  </w:num>
  <w:num w:numId="14">
    <w:abstractNumId w:val="17"/>
  </w:num>
  <w:num w:numId="15">
    <w:abstractNumId w:val="7"/>
  </w:num>
  <w:num w:numId="16">
    <w:abstractNumId w:val="10"/>
  </w:num>
  <w:num w:numId="17">
    <w:abstractNumId w:val="15"/>
  </w:num>
  <w:num w:numId="18">
    <w:abstractNumId w:val="2"/>
  </w:num>
  <w:num w:numId="19">
    <w:abstractNumId w:val="5"/>
  </w:num>
  <w:num w:numId="20">
    <w:abstractNumId w:val="11"/>
  </w:num>
  <w:num w:numId="21">
    <w:abstractNumId w:val="0"/>
  </w:num>
  <w:num w:numId="22">
    <w:abstractNumId w:val="6"/>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E7BAE"/>
    <w:rsid w:val="00000AE8"/>
    <w:rsid w:val="00003C4B"/>
    <w:rsid w:val="00011D5D"/>
    <w:rsid w:val="00011EB7"/>
    <w:rsid w:val="000139FF"/>
    <w:rsid w:val="00013CA1"/>
    <w:rsid w:val="00014A30"/>
    <w:rsid w:val="0001596B"/>
    <w:rsid w:val="0001696F"/>
    <w:rsid w:val="000175A2"/>
    <w:rsid w:val="00017703"/>
    <w:rsid w:val="00022D9E"/>
    <w:rsid w:val="00023C5D"/>
    <w:rsid w:val="00024512"/>
    <w:rsid w:val="00025422"/>
    <w:rsid w:val="000254FF"/>
    <w:rsid w:val="000304C2"/>
    <w:rsid w:val="00031320"/>
    <w:rsid w:val="00031370"/>
    <w:rsid w:val="00033A4C"/>
    <w:rsid w:val="00035050"/>
    <w:rsid w:val="00037CA8"/>
    <w:rsid w:val="0004072B"/>
    <w:rsid w:val="00040E88"/>
    <w:rsid w:val="00042B47"/>
    <w:rsid w:val="00043D4B"/>
    <w:rsid w:val="00043EC7"/>
    <w:rsid w:val="00045BA4"/>
    <w:rsid w:val="00051060"/>
    <w:rsid w:val="0005109B"/>
    <w:rsid w:val="0005154F"/>
    <w:rsid w:val="00051DCA"/>
    <w:rsid w:val="00052E02"/>
    <w:rsid w:val="00056289"/>
    <w:rsid w:val="00061962"/>
    <w:rsid w:val="00063150"/>
    <w:rsid w:val="00063290"/>
    <w:rsid w:val="000650F2"/>
    <w:rsid w:val="000660EB"/>
    <w:rsid w:val="00066524"/>
    <w:rsid w:val="0007287C"/>
    <w:rsid w:val="00073110"/>
    <w:rsid w:val="00075A5F"/>
    <w:rsid w:val="00077E06"/>
    <w:rsid w:val="000830F1"/>
    <w:rsid w:val="00083C73"/>
    <w:rsid w:val="00083FA2"/>
    <w:rsid w:val="00084B60"/>
    <w:rsid w:val="0008614F"/>
    <w:rsid w:val="000876BE"/>
    <w:rsid w:val="0009038A"/>
    <w:rsid w:val="000904C4"/>
    <w:rsid w:val="0009090A"/>
    <w:rsid w:val="00092110"/>
    <w:rsid w:val="000924BB"/>
    <w:rsid w:val="00092B25"/>
    <w:rsid w:val="00096130"/>
    <w:rsid w:val="000963AC"/>
    <w:rsid w:val="0009719F"/>
    <w:rsid w:val="000975C6"/>
    <w:rsid w:val="000A03F5"/>
    <w:rsid w:val="000A1934"/>
    <w:rsid w:val="000A2310"/>
    <w:rsid w:val="000A2718"/>
    <w:rsid w:val="000A364F"/>
    <w:rsid w:val="000A6119"/>
    <w:rsid w:val="000A7521"/>
    <w:rsid w:val="000B01CB"/>
    <w:rsid w:val="000B02FC"/>
    <w:rsid w:val="000B11E2"/>
    <w:rsid w:val="000B12FE"/>
    <w:rsid w:val="000B43FC"/>
    <w:rsid w:val="000B4538"/>
    <w:rsid w:val="000B4A8C"/>
    <w:rsid w:val="000B4D46"/>
    <w:rsid w:val="000B54B4"/>
    <w:rsid w:val="000C245C"/>
    <w:rsid w:val="000C2F5B"/>
    <w:rsid w:val="000C73B0"/>
    <w:rsid w:val="000C7C8A"/>
    <w:rsid w:val="000C7C9A"/>
    <w:rsid w:val="000D4118"/>
    <w:rsid w:val="000D4E3B"/>
    <w:rsid w:val="000D57CB"/>
    <w:rsid w:val="000D6EBE"/>
    <w:rsid w:val="000D799B"/>
    <w:rsid w:val="000E30DE"/>
    <w:rsid w:val="000E3E42"/>
    <w:rsid w:val="000E73A2"/>
    <w:rsid w:val="000E75F4"/>
    <w:rsid w:val="000F3FAD"/>
    <w:rsid w:val="000F70BA"/>
    <w:rsid w:val="000F7CD5"/>
    <w:rsid w:val="00101A13"/>
    <w:rsid w:val="00102E54"/>
    <w:rsid w:val="00103A18"/>
    <w:rsid w:val="00103B05"/>
    <w:rsid w:val="00103C31"/>
    <w:rsid w:val="00105433"/>
    <w:rsid w:val="00106DFA"/>
    <w:rsid w:val="001100CC"/>
    <w:rsid w:val="00113968"/>
    <w:rsid w:val="00114CD2"/>
    <w:rsid w:val="001152A8"/>
    <w:rsid w:val="0011700C"/>
    <w:rsid w:val="00121B74"/>
    <w:rsid w:val="001226DA"/>
    <w:rsid w:val="0012468E"/>
    <w:rsid w:val="00124CB4"/>
    <w:rsid w:val="00125347"/>
    <w:rsid w:val="001253BB"/>
    <w:rsid w:val="001318FA"/>
    <w:rsid w:val="00133916"/>
    <w:rsid w:val="00136FE4"/>
    <w:rsid w:val="00137C59"/>
    <w:rsid w:val="001406BF"/>
    <w:rsid w:val="0014091B"/>
    <w:rsid w:val="001409B0"/>
    <w:rsid w:val="00142A49"/>
    <w:rsid w:val="0014565C"/>
    <w:rsid w:val="00145FAD"/>
    <w:rsid w:val="001463C8"/>
    <w:rsid w:val="00146DF3"/>
    <w:rsid w:val="00147E63"/>
    <w:rsid w:val="0015078A"/>
    <w:rsid w:val="00150904"/>
    <w:rsid w:val="00152E05"/>
    <w:rsid w:val="001542F3"/>
    <w:rsid w:val="00156D2F"/>
    <w:rsid w:val="001617AF"/>
    <w:rsid w:val="00164060"/>
    <w:rsid w:val="00164198"/>
    <w:rsid w:val="0016499E"/>
    <w:rsid w:val="00164F55"/>
    <w:rsid w:val="00165BBA"/>
    <w:rsid w:val="00166350"/>
    <w:rsid w:val="00171623"/>
    <w:rsid w:val="00173BAD"/>
    <w:rsid w:val="00175F9A"/>
    <w:rsid w:val="00177D47"/>
    <w:rsid w:val="001818F0"/>
    <w:rsid w:val="0018285D"/>
    <w:rsid w:val="001853D7"/>
    <w:rsid w:val="0018589B"/>
    <w:rsid w:val="00187859"/>
    <w:rsid w:val="00187F95"/>
    <w:rsid w:val="00191164"/>
    <w:rsid w:val="00194E83"/>
    <w:rsid w:val="001A0A36"/>
    <w:rsid w:val="001A16E1"/>
    <w:rsid w:val="001A3276"/>
    <w:rsid w:val="001A3F5D"/>
    <w:rsid w:val="001A4557"/>
    <w:rsid w:val="001A4D49"/>
    <w:rsid w:val="001A53F5"/>
    <w:rsid w:val="001A731E"/>
    <w:rsid w:val="001A7D64"/>
    <w:rsid w:val="001B16D8"/>
    <w:rsid w:val="001B3230"/>
    <w:rsid w:val="001B5341"/>
    <w:rsid w:val="001B748C"/>
    <w:rsid w:val="001C0CD9"/>
    <w:rsid w:val="001C1236"/>
    <w:rsid w:val="001C1BCC"/>
    <w:rsid w:val="001C3D63"/>
    <w:rsid w:val="001C3E69"/>
    <w:rsid w:val="001C7723"/>
    <w:rsid w:val="001D0759"/>
    <w:rsid w:val="001D1F62"/>
    <w:rsid w:val="001D38B3"/>
    <w:rsid w:val="001D7E06"/>
    <w:rsid w:val="001E0D21"/>
    <w:rsid w:val="001E290D"/>
    <w:rsid w:val="001E2E1F"/>
    <w:rsid w:val="001E36E3"/>
    <w:rsid w:val="001E47CD"/>
    <w:rsid w:val="001E53C9"/>
    <w:rsid w:val="001E58E4"/>
    <w:rsid w:val="001E6B36"/>
    <w:rsid w:val="001F02B4"/>
    <w:rsid w:val="001F05C2"/>
    <w:rsid w:val="001F0E2E"/>
    <w:rsid w:val="001F2742"/>
    <w:rsid w:val="001F54CA"/>
    <w:rsid w:val="002012E7"/>
    <w:rsid w:val="00202A61"/>
    <w:rsid w:val="00202AAC"/>
    <w:rsid w:val="00203795"/>
    <w:rsid w:val="0020393C"/>
    <w:rsid w:val="002044F0"/>
    <w:rsid w:val="00210555"/>
    <w:rsid w:val="00212FE6"/>
    <w:rsid w:val="00213481"/>
    <w:rsid w:val="00213C8C"/>
    <w:rsid w:val="00215848"/>
    <w:rsid w:val="00217125"/>
    <w:rsid w:val="002215BD"/>
    <w:rsid w:val="00221697"/>
    <w:rsid w:val="00222016"/>
    <w:rsid w:val="00222B8C"/>
    <w:rsid w:val="002238B6"/>
    <w:rsid w:val="00224420"/>
    <w:rsid w:val="0022461D"/>
    <w:rsid w:val="00224786"/>
    <w:rsid w:val="002256F3"/>
    <w:rsid w:val="002258C2"/>
    <w:rsid w:val="00225B25"/>
    <w:rsid w:val="0023085C"/>
    <w:rsid w:val="002317F0"/>
    <w:rsid w:val="00233F72"/>
    <w:rsid w:val="002344AC"/>
    <w:rsid w:val="002354F8"/>
    <w:rsid w:val="00236FF0"/>
    <w:rsid w:val="002374AB"/>
    <w:rsid w:val="0023793C"/>
    <w:rsid w:val="002423C2"/>
    <w:rsid w:val="002429D1"/>
    <w:rsid w:val="0024640E"/>
    <w:rsid w:val="0025187B"/>
    <w:rsid w:val="00252954"/>
    <w:rsid w:val="00254FC7"/>
    <w:rsid w:val="002557B6"/>
    <w:rsid w:val="002605E4"/>
    <w:rsid w:val="00260A83"/>
    <w:rsid w:val="00262DE8"/>
    <w:rsid w:val="00262F67"/>
    <w:rsid w:val="002641E6"/>
    <w:rsid w:val="002656FB"/>
    <w:rsid w:val="002669F7"/>
    <w:rsid w:val="00266F24"/>
    <w:rsid w:val="002677A1"/>
    <w:rsid w:val="00267D86"/>
    <w:rsid w:val="00270A40"/>
    <w:rsid w:val="00272A19"/>
    <w:rsid w:val="00273ED8"/>
    <w:rsid w:val="00275283"/>
    <w:rsid w:val="002756DB"/>
    <w:rsid w:val="0028045D"/>
    <w:rsid w:val="00283068"/>
    <w:rsid w:val="00283553"/>
    <w:rsid w:val="00284D5F"/>
    <w:rsid w:val="00286375"/>
    <w:rsid w:val="002866E3"/>
    <w:rsid w:val="00286BC4"/>
    <w:rsid w:val="00286BE2"/>
    <w:rsid w:val="0029078C"/>
    <w:rsid w:val="00293E7B"/>
    <w:rsid w:val="0029481E"/>
    <w:rsid w:val="0029500B"/>
    <w:rsid w:val="00295AF3"/>
    <w:rsid w:val="00297EB1"/>
    <w:rsid w:val="002A355E"/>
    <w:rsid w:val="002A6388"/>
    <w:rsid w:val="002A7382"/>
    <w:rsid w:val="002A7F8C"/>
    <w:rsid w:val="002B2290"/>
    <w:rsid w:val="002B292E"/>
    <w:rsid w:val="002B2EFF"/>
    <w:rsid w:val="002B3B87"/>
    <w:rsid w:val="002B5A1D"/>
    <w:rsid w:val="002C0CCC"/>
    <w:rsid w:val="002C13C3"/>
    <w:rsid w:val="002C1801"/>
    <w:rsid w:val="002C33CC"/>
    <w:rsid w:val="002C484E"/>
    <w:rsid w:val="002C5275"/>
    <w:rsid w:val="002C5EA6"/>
    <w:rsid w:val="002C7A23"/>
    <w:rsid w:val="002D04BC"/>
    <w:rsid w:val="002D0D77"/>
    <w:rsid w:val="002D15FF"/>
    <w:rsid w:val="002D180C"/>
    <w:rsid w:val="002D2113"/>
    <w:rsid w:val="002D24C7"/>
    <w:rsid w:val="002D3A7A"/>
    <w:rsid w:val="002D3E5A"/>
    <w:rsid w:val="002D4DD1"/>
    <w:rsid w:val="002D4F04"/>
    <w:rsid w:val="002E0366"/>
    <w:rsid w:val="002E0A89"/>
    <w:rsid w:val="002E0F1C"/>
    <w:rsid w:val="002E1C3A"/>
    <w:rsid w:val="002E2D37"/>
    <w:rsid w:val="002E3863"/>
    <w:rsid w:val="002E3AA8"/>
    <w:rsid w:val="002E3D73"/>
    <w:rsid w:val="002E47EA"/>
    <w:rsid w:val="002E5527"/>
    <w:rsid w:val="002E68EF"/>
    <w:rsid w:val="002F0A8C"/>
    <w:rsid w:val="002F26FE"/>
    <w:rsid w:val="002F6105"/>
    <w:rsid w:val="002F73B6"/>
    <w:rsid w:val="002F7552"/>
    <w:rsid w:val="002F76B7"/>
    <w:rsid w:val="00300EE8"/>
    <w:rsid w:val="00301390"/>
    <w:rsid w:val="0030340F"/>
    <w:rsid w:val="00303BB1"/>
    <w:rsid w:val="00303F1D"/>
    <w:rsid w:val="003044DD"/>
    <w:rsid w:val="003050BF"/>
    <w:rsid w:val="00305373"/>
    <w:rsid w:val="00305FF2"/>
    <w:rsid w:val="00306003"/>
    <w:rsid w:val="00306A1F"/>
    <w:rsid w:val="00307B9C"/>
    <w:rsid w:val="00311628"/>
    <w:rsid w:val="0031614B"/>
    <w:rsid w:val="003163B6"/>
    <w:rsid w:val="00321E45"/>
    <w:rsid w:val="00322F08"/>
    <w:rsid w:val="00323A57"/>
    <w:rsid w:val="00323D85"/>
    <w:rsid w:val="00325C24"/>
    <w:rsid w:val="00326467"/>
    <w:rsid w:val="00326547"/>
    <w:rsid w:val="00326D9A"/>
    <w:rsid w:val="003300FF"/>
    <w:rsid w:val="003318D8"/>
    <w:rsid w:val="003319D7"/>
    <w:rsid w:val="00332724"/>
    <w:rsid w:val="00332C78"/>
    <w:rsid w:val="003340DC"/>
    <w:rsid w:val="003355E8"/>
    <w:rsid w:val="00335E40"/>
    <w:rsid w:val="00336B78"/>
    <w:rsid w:val="003400E2"/>
    <w:rsid w:val="003435D3"/>
    <w:rsid w:val="0034421C"/>
    <w:rsid w:val="003458DA"/>
    <w:rsid w:val="00345E00"/>
    <w:rsid w:val="00351A68"/>
    <w:rsid w:val="0035211A"/>
    <w:rsid w:val="003534DB"/>
    <w:rsid w:val="00354DE0"/>
    <w:rsid w:val="003615D6"/>
    <w:rsid w:val="00361FC6"/>
    <w:rsid w:val="0036302E"/>
    <w:rsid w:val="0036514D"/>
    <w:rsid w:val="00365AB1"/>
    <w:rsid w:val="00365AC2"/>
    <w:rsid w:val="00366285"/>
    <w:rsid w:val="00367467"/>
    <w:rsid w:val="00367E10"/>
    <w:rsid w:val="0037449A"/>
    <w:rsid w:val="003748A1"/>
    <w:rsid w:val="00375A79"/>
    <w:rsid w:val="00375B40"/>
    <w:rsid w:val="003777F2"/>
    <w:rsid w:val="00382427"/>
    <w:rsid w:val="003827D7"/>
    <w:rsid w:val="00383CDA"/>
    <w:rsid w:val="00384F13"/>
    <w:rsid w:val="003863A3"/>
    <w:rsid w:val="00387655"/>
    <w:rsid w:val="00387B59"/>
    <w:rsid w:val="00390810"/>
    <w:rsid w:val="003916E7"/>
    <w:rsid w:val="0039320C"/>
    <w:rsid w:val="003935F3"/>
    <w:rsid w:val="003946F1"/>
    <w:rsid w:val="00394CD4"/>
    <w:rsid w:val="00395321"/>
    <w:rsid w:val="003965F5"/>
    <w:rsid w:val="003A007A"/>
    <w:rsid w:val="003A0122"/>
    <w:rsid w:val="003A0591"/>
    <w:rsid w:val="003A1CE2"/>
    <w:rsid w:val="003A3806"/>
    <w:rsid w:val="003A3C77"/>
    <w:rsid w:val="003A4822"/>
    <w:rsid w:val="003A51C1"/>
    <w:rsid w:val="003A6510"/>
    <w:rsid w:val="003B2BE8"/>
    <w:rsid w:val="003B46D3"/>
    <w:rsid w:val="003C0484"/>
    <w:rsid w:val="003C0CC4"/>
    <w:rsid w:val="003C138A"/>
    <w:rsid w:val="003C1C03"/>
    <w:rsid w:val="003C2CEE"/>
    <w:rsid w:val="003C3B61"/>
    <w:rsid w:val="003C56E7"/>
    <w:rsid w:val="003C5822"/>
    <w:rsid w:val="003C6A1D"/>
    <w:rsid w:val="003C73C2"/>
    <w:rsid w:val="003D0AE5"/>
    <w:rsid w:val="003D118A"/>
    <w:rsid w:val="003D2B34"/>
    <w:rsid w:val="003D2FEC"/>
    <w:rsid w:val="003D34D8"/>
    <w:rsid w:val="003D3CEA"/>
    <w:rsid w:val="003D6632"/>
    <w:rsid w:val="003D68B4"/>
    <w:rsid w:val="003E20F3"/>
    <w:rsid w:val="003E496B"/>
    <w:rsid w:val="003E628B"/>
    <w:rsid w:val="003E69AF"/>
    <w:rsid w:val="003F0271"/>
    <w:rsid w:val="003F0392"/>
    <w:rsid w:val="003F05F0"/>
    <w:rsid w:val="003F29CD"/>
    <w:rsid w:val="003F2DEB"/>
    <w:rsid w:val="003F3DF5"/>
    <w:rsid w:val="0040153E"/>
    <w:rsid w:val="00402B02"/>
    <w:rsid w:val="004030D5"/>
    <w:rsid w:val="00405396"/>
    <w:rsid w:val="00405AD8"/>
    <w:rsid w:val="00405DCF"/>
    <w:rsid w:val="0040635C"/>
    <w:rsid w:val="004078CC"/>
    <w:rsid w:val="00413858"/>
    <w:rsid w:val="00413FBE"/>
    <w:rsid w:val="00416288"/>
    <w:rsid w:val="00417D49"/>
    <w:rsid w:val="00420FC2"/>
    <w:rsid w:val="004221DD"/>
    <w:rsid w:val="00424B52"/>
    <w:rsid w:val="00425F1F"/>
    <w:rsid w:val="004262AF"/>
    <w:rsid w:val="00426437"/>
    <w:rsid w:val="0042677E"/>
    <w:rsid w:val="0043233C"/>
    <w:rsid w:val="00432372"/>
    <w:rsid w:val="00436681"/>
    <w:rsid w:val="0044132F"/>
    <w:rsid w:val="004430BD"/>
    <w:rsid w:val="00443E6D"/>
    <w:rsid w:val="00444A58"/>
    <w:rsid w:val="00452BC7"/>
    <w:rsid w:val="00453A14"/>
    <w:rsid w:val="00455E75"/>
    <w:rsid w:val="00456122"/>
    <w:rsid w:val="004579E0"/>
    <w:rsid w:val="00457B2C"/>
    <w:rsid w:val="00457C44"/>
    <w:rsid w:val="00460619"/>
    <w:rsid w:val="0046167D"/>
    <w:rsid w:val="00461B0C"/>
    <w:rsid w:val="00462AE7"/>
    <w:rsid w:val="004637EB"/>
    <w:rsid w:val="00463CBA"/>
    <w:rsid w:val="004728F3"/>
    <w:rsid w:val="00473514"/>
    <w:rsid w:val="004735DB"/>
    <w:rsid w:val="0047376E"/>
    <w:rsid w:val="004742F8"/>
    <w:rsid w:val="00474C66"/>
    <w:rsid w:val="00475F11"/>
    <w:rsid w:val="004767A4"/>
    <w:rsid w:val="004777D9"/>
    <w:rsid w:val="00482A4E"/>
    <w:rsid w:val="00482A87"/>
    <w:rsid w:val="00486107"/>
    <w:rsid w:val="00486138"/>
    <w:rsid w:val="004865BF"/>
    <w:rsid w:val="00490EF3"/>
    <w:rsid w:val="0049175E"/>
    <w:rsid w:val="004923DC"/>
    <w:rsid w:val="00492AC9"/>
    <w:rsid w:val="00493C94"/>
    <w:rsid w:val="00493F68"/>
    <w:rsid w:val="00494236"/>
    <w:rsid w:val="0049501B"/>
    <w:rsid w:val="004971AA"/>
    <w:rsid w:val="004A0D22"/>
    <w:rsid w:val="004A18DE"/>
    <w:rsid w:val="004A3A09"/>
    <w:rsid w:val="004A52DE"/>
    <w:rsid w:val="004A6252"/>
    <w:rsid w:val="004A6CA4"/>
    <w:rsid w:val="004B0E27"/>
    <w:rsid w:val="004B2882"/>
    <w:rsid w:val="004B2DD8"/>
    <w:rsid w:val="004B4CF4"/>
    <w:rsid w:val="004B6767"/>
    <w:rsid w:val="004C0666"/>
    <w:rsid w:val="004C51CF"/>
    <w:rsid w:val="004C51D9"/>
    <w:rsid w:val="004C7B29"/>
    <w:rsid w:val="004C7F64"/>
    <w:rsid w:val="004D148B"/>
    <w:rsid w:val="004D2D1A"/>
    <w:rsid w:val="004D4F09"/>
    <w:rsid w:val="004D557E"/>
    <w:rsid w:val="004D5F8D"/>
    <w:rsid w:val="004E006F"/>
    <w:rsid w:val="004E08A7"/>
    <w:rsid w:val="004E14B4"/>
    <w:rsid w:val="004E56DD"/>
    <w:rsid w:val="004F03F0"/>
    <w:rsid w:val="004F04AE"/>
    <w:rsid w:val="004F1248"/>
    <w:rsid w:val="004F1F43"/>
    <w:rsid w:val="004F221E"/>
    <w:rsid w:val="004F2707"/>
    <w:rsid w:val="004F33A6"/>
    <w:rsid w:val="004F4824"/>
    <w:rsid w:val="004F4EFC"/>
    <w:rsid w:val="004F5965"/>
    <w:rsid w:val="004F5EC7"/>
    <w:rsid w:val="004F693C"/>
    <w:rsid w:val="00500D6B"/>
    <w:rsid w:val="00501790"/>
    <w:rsid w:val="00501A2F"/>
    <w:rsid w:val="0050245C"/>
    <w:rsid w:val="00502736"/>
    <w:rsid w:val="005027C4"/>
    <w:rsid w:val="00506E81"/>
    <w:rsid w:val="005072FD"/>
    <w:rsid w:val="00507566"/>
    <w:rsid w:val="0051022B"/>
    <w:rsid w:val="00510526"/>
    <w:rsid w:val="00511284"/>
    <w:rsid w:val="005114FE"/>
    <w:rsid w:val="00511666"/>
    <w:rsid w:val="0051243B"/>
    <w:rsid w:val="005149E1"/>
    <w:rsid w:val="005163A8"/>
    <w:rsid w:val="005224E8"/>
    <w:rsid w:val="00523279"/>
    <w:rsid w:val="00525D3F"/>
    <w:rsid w:val="005270BD"/>
    <w:rsid w:val="00527A06"/>
    <w:rsid w:val="0053371E"/>
    <w:rsid w:val="00534515"/>
    <w:rsid w:val="005349BB"/>
    <w:rsid w:val="00537ED5"/>
    <w:rsid w:val="005408CC"/>
    <w:rsid w:val="00540A99"/>
    <w:rsid w:val="00541B9F"/>
    <w:rsid w:val="0054293D"/>
    <w:rsid w:val="00543171"/>
    <w:rsid w:val="005438D8"/>
    <w:rsid w:val="00543A29"/>
    <w:rsid w:val="005457FA"/>
    <w:rsid w:val="00545811"/>
    <w:rsid w:val="00547434"/>
    <w:rsid w:val="0055032C"/>
    <w:rsid w:val="00551821"/>
    <w:rsid w:val="0055230D"/>
    <w:rsid w:val="00555F38"/>
    <w:rsid w:val="00556A09"/>
    <w:rsid w:val="00556F50"/>
    <w:rsid w:val="00557029"/>
    <w:rsid w:val="00563421"/>
    <w:rsid w:val="005645FC"/>
    <w:rsid w:val="0056499F"/>
    <w:rsid w:val="00564CF4"/>
    <w:rsid w:val="0056528C"/>
    <w:rsid w:val="00565B29"/>
    <w:rsid w:val="005705AA"/>
    <w:rsid w:val="0057065F"/>
    <w:rsid w:val="00573E99"/>
    <w:rsid w:val="005748D4"/>
    <w:rsid w:val="005751EA"/>
    <w:rsid w:val="0057556B"/>
    <w:rsid w:val="00576943"/>
    <w:rsid w:val="00577E10"/>
    <w:rsid w:val="00580987"/>
    <w:rsid w:val="00581AF0"/>
    <w:rsid w:val="00582036"/>
    <w:rsid w:val="00583F48"/>
    <w:rsid w:val="0058453B"/>
    <w:rsid w:val="00585CD7"/>
    <w:rsid w:val="005865D2"/>
    <w:rsid w:val="005866EB"/>
    <w:rsid w:val="00586E6F"/>
    <w:rsid w:val="00590345"/>
    <w:rsid w:val="00591B92"/>
    <w:rsid w:val="00591BC1"/>
    <w:rsid w:val="00591E52"/>
    <w:rsid w:val="00592488"/>
    <w:rsid w:val="005953AF"/>
    <w:rsid w:val="00597C1B"/>
    <w:rsid w:val="005A4EDA"/>
    <w:rsid w:val="005A4FD6"/>
    <w:rsid w:val="005B00F4"/>
    <w:rsid w:val="005B0CB6"/>
    <w:rsid w:val="005B0D39"/>
    <w:rsid w:val="005B1C54"/>
    <w:rsid w:val="005B2782"/>
    <w:rsid w:val="005B468C"/>
    <w:rsid w:val="005B5CB5"/>
    <w:rsid w:val="005B7D94"/>
    <w:rsid w:val="005C021F"/>
    <w:rsid w:val="005C1261"/>
    <w:rsid w:val="005C1952"/>
    <w:rsid w:val="005C19C7"/>
    <w:rsid w:val="005C1E7F"/>
    <w:rsid w:val="005C4A73"/>
    <w:rsid w:val="005C5354"/>
    <w:rsid w:val="005C5EB7"/>
    <w:rsid w:val="005D14A9"/>
    <w:rsid w:val="005D24D3"/>
    <w:rsid w:val="005D2ADE"/>
    <w:rsid w:val="005D31BE"/>
    <w:rsid w:val="005D389F"/>
    <w:rsid w:val="005D41FF"/>
    <w:rsid w:val="005D4D23"/>
    <w:rsid w:val="005D6E6B"/>
    <w:rsid w:val="005E016A"/>
    <w:rsid w:val="005E149E"/>
    <w:rsid w:val="005E1A5E"/>
    <w:rsid w:val="005E1F57"/>
    <w:rsid w:val="005E533F"/>
    <w:rsid w:val="005E5342"/>
    <w:rsid w:val="005E58D1"/>
    <w:rsid w:val="005E73ED"/>
    <w:rsid w:val="005E7429"/>
    <w:rsid w:val="005F0497"/>
    <w:rsid w:val="005F0B6D"/>
    <w:rsid w:val="005F6C82"/>
    <w:rsid w:val="006042EF"/>
    <w:rsid w:val="0060521A"/>
    <w:rsid w:val="00605E98"/>
    <w:rsid w:val="00611223"/>
    <w:rsid w:val="00612E0E"/>
    <w:rsid w:val="00613399"/>
    <w:rsid w:val="0061617A"/>
    <w:rsid w:val="00616AE7"/>
    <w:rsid w:val="00616C11"/>
    <w:rsid w:val="006171E0"/>
    <w:rsid w:val="00617B07"/>
    <w:rsid w:val="00620688"/>
    <w:rsid w:val="0062102E"/>
    <w:rsid w:val="00621D1A"/>
    <w:rsid w:val="006244FF"/>
    <w:rsid w:val="006257C1"/>
    <w:rsid w:val="00627161"/>
    <w:rsid w:val="00630CD3"/>
    <w:rsid w:val="006322F4"/>
    <w:rsid w:val="00633124"/>
    <w:rsid w:val="00634379"/>
    <w:rsid w:val="00634486"/>
    <w:rsid w:val="0063632A"/>
    <w:rsid w:val="0064225A"/>
    <w:rsid w:val="00644026"/>
    <w:rsid w:val="00644C11"/>
    <w:rsid w:val="00651221"/>
    <w:rsid w:val="00651337"/>
    <w:rsid w:val="0065160F"/>
    <w:rsid w:val="00652E22"/>
    <w:rsid w:val="00653727"/>
    <w:rsid w:val="00653C28"/>
    <w:rsid w:val="00654200"/>
    <w:rsid w:val="0065492A"/>
    <w:rsid w:val="00655BDE"/>
    <w:rsid w:val="00657220"/>
    <w:rsid w:val="00660D7B"/>
    <w:rsid w:val="0066256E"/>
    <w:rsid w:val="00664B9C"/>
    <w:rsid w:val="006654E5"/>
    <w:rsid w:val="00670930"/>
    <w:rsid w:val="0067223C"/>
    <w:rsid w:val="00673965"/>
    <w:rsid w:val="00675464"/>
    <w:rsid w:val="0067636F"/>
    <w:rsid w:val="0068176F"/>
    <w:rsid w:val="00681F97"/>
    <w:rsid w:val="006827D9"/>
    <w:rsid w:val="0068479A"/>
    <w:rsid w:val="00684C46"/>
    <w:rsid w:val="0068547E"/>
    <w:rsid w:val="0069018E"/>
    <w:rsid w:val="00694334"/>
    <w:rsid w:val="00696083"/>
    <w:rsid w:val="006963CD"/>
    <w:rsid w:val="006967DF"/>
    <w:rsid w:val="006973AF"/>
    <w:rsid w:val="006A1D9F"/>
    <w:rsid w:val="006A2C58"/>
    <w:rsid w:val="006A334A"/>
    <w:rsid w:val="006A37EA"/>
    <w:rsid w:val="006A388A"/>
    <w:rsid w:val="006A3A19"/>
    <w:rsid w:val="006A47E3"/>
    <w:rsid w:val="006A4B35"/>
    <w:rsid w:val="006A5132"/>
    <w:rsid w:val="006A78B5"/>
    <w:rsid w:val="006A7A70"/>
    <w:rsid w:val="006B0BB4"/>
    <w:rsid w:val="006B0CED"/>
    <w:rsid w:val="006B3088"/>
    <w:rsid w:val="006B5418"/>
    <w:rsid w:val="006B5EFD"/>
    <w:rsid w:val="006B7191"/>
    <w:rsid w:val="006B7D21"/>
    <w:rsid w:val="006C159B"/>
    <w:rsid w:val="006C615F"/>
    <w:rsid w:val="006C7A6C"/>
    <w:rsid w:val="006C7E06"/>
    <w:rsid w:val="006D04CC"/>
    <w:rsid w:val="006D10AD"/>
    <w:rsid w:val="006D17DD"/>
    <w:rsid w:val="006D1EC7"/>
    <w:rsid w:val="006D2F99"/>
    <w:rsid w:val="006D6EE3"/>
    <w:rsid w:val="006D7549"/>
    <w:rsid w:val="006D76B0"/>
    <w:rsid w:val="006E0E7E"/>
    <w:rsid w:val="006E24C2"/>
    <w:rsid w:val="006E4E82"/>
    <w:rsid w:val="006E50A0"/>
    <w:rsid w:val="006E51D6"/>
    <w:rsid w:val="006E69F5"/>
    <w:rsid w:val="006E775C"/>
    <w:rsid w:val="006E7BAE"/>
    <w:rsid w:val="006F0435"/>
    <w:rsid w:val="006F358F"/>
    <w:rsid w:val="006F3CD3"/>
    <w:rsid w:val="006F3E42"/>
    <w:rsid w:val="00700E88"/>
    <w:rsid w:val="007048D5"/>
    <w:rsid w:val="00704A40"/>
    <w:rsid w:val="00707195"/>
    <w:rsid w:val="007075AA"/>
    <w:rsid w:val="007116DB"/>
    <w:rsid w:val="00712254"/>
    <w:rsid w:val="007151DA"/>
    <w:rsid w:val="007169D9"/>
    <w:rsid w:val="0072332D"/>
    <w:rsid w:val="007260DC"/>
    <w:rsid w:val="00726DE1"/>
    <w:rsid w:val="007320C9"/>
    <w:rsid w:val="00732F6C"/>
    <w:rsid w:val="00734108"/>
    <w:rsid w:val="00736379"/>
    <w:rsid w:val="007372D5"/>
    <w:rsid w:val="00737B2C"/>
    <w:rsid w:val="00740D46"/>
    <w:rsid w:val="0074175E"/>
    <w:rsid w:val="00741844"/>
    <w:rsid w:val="00742399"/>
    <w:rsid w:val="00742A38"/>
    <w:rsid w:val="00743492"/>
    <w:rsid w:val="00743B8E"/>
    <w:rsid w:val="0074505A"/>
    <w:rsid w:val="0074646E"/>
    <w:rsid w:val="007505E8"/>
    <w:rsid w:val="0075104B"/>
    <w:rsid w:val="00751BC3"/>
    <w:rsid w:val="00755707"/>
    <w:rsid w:val="00755CE1"/>
    <w:rsid w:val="00756BDC"/>
    <w:rsid w:val="00756E61"/>
    <w:rsid w:val="00757B5E"/>
    <w:rsid w:val="007612CF"/>
    <w:rsid w:val="00763AB5"/>
    <w:rsid w:val="00765227"/>
    <w:rsid w:val="00767D15"/>
    <w:rsid w:val="007700FB"/>
    <w:rsid w:val="00771C6A"/>
    <w:rsid w:val="007750FA"/>
    <w:rsid w:val="00776320"/>
    <w:rsid w:val="0077665A"/>
    <w:rsid w:val="00776A2E"/>
    <w:rsid w:val="00776E10"/>
    <w:rsid w:val="00777355"/>
    <w:rsid w:val="0078281C"/>
    <w:rsid w:val="00783C1C"/>
    <w:rsid w:val="00784932"/>
    <w:rsid w:val="0078543A"/>
    <w:rsid w:val="00785D3A"/>
    <w:rsid w:val="00786321"/>
    <w:rsid w:val="00787333"/>
    <w:rsid w:val="00787DE0"/>
    <w:rsid w:val="00791656"/>
    <w:rsid w:val="007918CA"/>
    <w:rsid w:val="0079515C"/>
    <w:rsid w:val="0079717C"/>
    <w:rsid w:val="00797A2F"/>
    <w:rsid w:val="007A10C6"/>
    <w:rsid w:val="007A3944"/>
    <w:rsid w:val="007A7A95"/>
    <w:rsid w:val="007B144A"/>
    <w:rsid w:val="007B3094"/>
    <w:rsid w:val="007B5BBD"/>
    <w:rsid w:val="007B6746"/>
    <w:rsid w:val="007B6C2A"/>
    <w:rsid w:val="007B7297"/>
    <w:rsid w:val="007C0D49"/>
    <w:rsid w:val="007C1C4B"/>
    <w:rsid w:val="007C3085"/>
    <w:rsid w:val="007C34FA"/>
    <w:rsid w:val="007C42F4"/>
    <w:rsid w:val="007C5278"/>
    <w:rsid w:val="007C60AE"/>
    <w:rsid w:val="007C7C80"/>
    <w:rsid w:val="007D065B"/>
    <w:rsid w:val="007D170E"/>
    <w:rsid w:val="007D18C0"/>
    <w:rsid w:val="007D42AA"/>
    <w:rsid w:val="007D44DA"/>
    <w:rsid w:val="007D6C13"/>
    <w:rsid w:val="007D7A10"/>
    <w:rsid w:val="007E0F9E"/>
    <w:rsid w:val="007E214E"/>
    <w:rsid w:val="007E421F"/>
    <w:rsid w:val="007E6770"/>
    <w:rsid w:val="007E6951"/>
    <w:rsid w:val="007E6AB5"/>
    <w:rsid w:val="007F4C38"/>
    <w:rsid w:val="007F65AA"/>
    <w:rsid w:val="007F7BAC"/>
    <w:rsid w:val="007F7CF9"/>
    <w:rsid w:val="007F7FA9"/>
    <w:rsid w:val="00803626"/>
    <w:rsid w:val="008052C7"/>
    <w:rsid w:val="00806505"/>
    <w:rsid w:val="0080679A"/>
    <w:rsid w:val="00807046"/>
    <w:rsid w:val="00807FA3"/>
    <w:rsid w:val="00812872"/>
    <w:rsid w:val="00813229"/>
    <w:rsid w:val="00813E94"/>
    <w:rsid w:val="008143D9"/>
    <w:rsid w:val="00814D7B"/>
    <w:rsid w:val="00815A6E"/>
    <w:rsid w:val="00816D0A"/>
    <w:rsid w:val="00816F15"/>
    <w:rsid w:val="008212DD"/>
    <w:rsid w:val="00821AAF"/>
    <w:rsid w:val="00822FF5"/>
    <w:rsid w:val="00823B17"/>
    <w:rsid w:val="008253BD"/>
    <w:rsid w:val="00826A43"/>
    <w:rsid w:val="00832124"/>
    <w:rsid w:val="008323C1"/>
    <w:rsid w:val="008349B8"/>
    <w:rsid w:val="008360A7"/>
    <w:rsid w:val="00840046"/>
    <w:rsid w:val="008405B3"/>
    <w:rsid w:val="008423E9"/>
    <w:rsid w:val="0084269E"/>
    <w:rsid w:val="008428A8"/>
    <w:rsid w:val="00845CAA"/>
    <w:rsid w:val="00845EE9"/>
    <w:rsid w:val="00846EB2"/>
    <w:rsid w:val="00847A4A"/>
    <w:rsid w:val="00851D0C"/>
    <w:rsid w:val="00851F11"/>
    <w:rsid w:val="00851F37"/>
    <w:rsid w:val="0085455B"/>
    <w:rsid w:val="0085481C"/>
    <w:rsid w:val="0085522A"/>
    <w:rsid w:val="0085522E"/>
    <w:rsid w:val="00855689"/>
    <w:rsid w:val="00855C16"/>
    <w:rsid w:val="00855C83"/>
    <w:rsid w:val="00856129"/>
    <w:rsid w:val="008569BC"/>
    <w:rsid w:val="008569E3"/>
    <w:rsid w:val="00860608"/>
    <w:rsid w:val="00862FCF"/>
    <w:rsid w:val="00864C6E"/>
    <w:rsid w:val="00866CFE"/>
    <w:rsid w:val="00867367"/>
    <w:rsid w:val="00872428"/>
    <w:rsid w:val="00872E2F"/>
    <w:rsid w:val="00872FC7"/>
    <w:rsid w:val="0087355E"/>
    <w:rsid w:val="008736C5"/>
    <w:rsid w:val="00873A6E"/>
    <w:rsid w:val="00873B6D"/>
    <w:rsid w:val="00874E3F"/>
    <w:rsid w:val="0087593B"/>
    <w:rsid w:val="0087682B"/>
    <w:rsid w:val="00877EDD"/>
    <w:rsid w:val="0088048E"/>
    <w:rsid w:val="008828D6"/>
    <w:rsid w:val="0088638C"/>
    <w:rsid w:val="00886532"/>
    <w:rsid w:val="00886F7A"/>
    <w:rsid w:val="00891D2F"/>
    <w:rsid w:val="008921D7"/>
    <w:rsid w:val="00893127"/>
    <w:rsid w:val="00893CD8"/>
    <w:rsid w:val="00895912"/>
    <w:rsid w:val="008A0781"/>
    <w:rsid w:val="008A2501"/>
    <w:rsid w:val="008A5164"/>
    <w:rsid w:val="008A60D8"/>
    <w:rsid w:val="008A7C84"/>
    <w:rsid w:val="008B0F8D"/>
    <w:rsid w:val="008B121F"/>
    <w:rsid w:val="008B1670"/>
    <w:rsid w:val="008B209C"/>
    <w:rsid w:val="008B745B"/>
    <w:rsid w:val="008B75DB"/>
    <w:rsid w:val="008C0056"/>
    <w:rsid w:val="008C4771"/>
    <w:rsid w:val="008C4C71"/>
    <w:rsid w:val="008C4E37"/>
    <w:rsid w:val="008C563F"/>
    <w:rsid w:val="008C5AE8"/>
    <w:rsid w:val="008D0B9D"/>
    <w:rsid w:val="008D0FE0"/>
    <w:rsid w:val="008D129C"/>
    <w:rsid w:val="008D30EE"/>
    <w:rsid w:val="008D3718"/>
    <w:rsid w:val="008D4506"/>
    <w:rsid w:val="008D509F"/>
    <w:rsid w:val="008D6E50"/>
    <w:rsid w:val="008E035E"/>
    <w:rsid w:val="008E0C25"/>
    <w:rsid w:val="008E300E"/>
    <w:rsid w:val="008E5CCD"/>
    <w:rsid w:val="008F0726"/>
    <w:rsid w:val="008F0F96"/>
    <w:rsid w:val="008F1453"/>
    <w:rsid w:val="008F14C4"/>
    <w:rsid w:val="008F1C7D"/>
    <w:rsid w:val="008F2A6F"/>
    <w:rsid w:val="008F3C85"/>
    <w:rsid w:val="008F451B"/>
    <w:rsid w:val="008F65A7"/>
    <w:rsid w:val="008F6CE5"/>
    <w:rsid w:val="0090054D"/>
    <w:rsid w:val="009010FE"/>
    <w:rsid w:val="00902F29"/>
    <w:rsid w:val="009035DC"/>
    <w:rsid w:val="00906413"/>
    <w:rsid w:val="00910CDF"/>
    <w:rsid w:val="00911439"/>
    <w:rsid w:val="0091145C"/>
    <w:rsid w:val="00911475"/>
    <w:rsid w:val="009114F0"/>
    <w:rsid w:val="00911E8C"/>
    <w:rsid w:val="00912567"/>
    <w:rsid w:val="0091268A"/>
    <w:rsid w:val="009132C7"/>
    <w:rsid w:val="009138C1"/>
    <w:rsid w:val="00915D57"/>
    <w:rsid w:val="009160C4"/>
    <w:rsid w:val="00916397"/>
    <w:rsid w:val="0091722C"/>
    <w:rsid w:val="009204DD"/>
    <w:rsid w:val="00921548"/>
    <w:rsid w:val="009217BD"/>
    <w:rsid w:val="009218FE"/>
    <w:rsid w:val="009219EB"/>
    <w:rsid w:val="00927ACD"/>
    <w:rsid w:val="00927FA0"/>
    <w:rsid w:val="009307B7"/>
    <w:rsid w:val="00932540"/>
    <w:rsid w:val="009334C0"/>
    <w:rsid w:val="00936B11"/>
    <w:rsid w:val="00936DFE"/>
    <w:rsid w:val="00941105"/>
    <w:rsid w:val="00943174"/>
    <w:rsid w:val="00943B97"/>
    <w:rsid w:val="00945CCF"/>
    <w:rsid w:val="009475B0"/>
    <w:rsid w:val="00950D06"/>
    <w:rsid w:val="00951EF0"/>
    <w:rsid w:val="0095387A"/>
    <w:rsid w:val="009560D4"/>
    <w:rsid w:val="00956110"/>
    <w:rsid w:val="009579AD"/>
    <w:rsid w:val="009617DF"/>
    <w:rsid w:val="009617E2"/>
    <w:rsid w:val="009618B7"/>
    <w:rsid w:val="00962B0A"/>
    <w:rsid w:val="00964F24"/>
    <w:rsid w:val="009653F3"/>
    <w:rsid w:val="00965BB1"/>
    <w:rsid w:val="00965DAC"/>
    <w:rsid w:val="009702F9"/>
    <w:rsid w:val="009706D2"/>
    <w:rsid w:val="00974159"/>
    <w:rsid w:val="00975174"/>
    <w:rsid w:val="00977821"/>
    <w:rsid w:val="0098095F"/>
    <w:rsid w:val="00981074"/>
    <w:rsid w:val="00981F71"/>
    <w:rsid w:val="00983003"/>
    <w:rsid w:val="00984EE7"/>
    <w:rsid w:val="009858DC"/>
    <w:rsid w:val="00985AB6"/>
    <w:rsid w:val="00986721"/>
    <w:rsid w:val="0098697A"/>
    <w:rsid w:val="00986E77"/>
    <w:rsid w:val="00992C5C"/>
    <w:rsid w:val="00993F43"/>
    <w:rsid w:val="00994AF3"/>
    <w:rsid w:val="00996556"/>
    <w:rsid w:val="009974BB"/>
    <w:rsid w:val="00997BA1"/>
    <w:rsid w:val="009A1D32"/>
    <w:rsid w:val="009A20F6"/>
    <w:rsid w:val="009A4B1B"/>
    <w:rsid w:val="009A76C7"/>
    <w:rsid w:val="009A7C0E"/>
    <w:rsid w:val="009B0066"/>
    <w:rsid w:val="009B0F31"/>
    <w:rsid w:val="009B177E"/>
    <w:rsid w:val="009B1F72"/>
    <w:rsid w:val="009B3CAE"/>
    <w:rsid w:val="009B6184"/>
    <w:rsid w:val="009C03DD"/>
    <w:rsid w:val="009C4519"/>
    <w:rsid w:val="009C46AB"/>
    <w:rsid w:val="009C4C95"/>
    <w:rsid w:val="009C5350"/>
    <w:rsid w:val="009C5D0F"/>
    <w:rsid w:val="009C668A"/>
    <w:rsid w:val="009C73C1"/>
    <w:rsid w:val="009D188E"/>
    <w:rsid w:val="009D2BB9"/>
    <w:rsid w:val="009D3FE4"/>
    <w:rsid w:val="009D55C9"/>
    <w:rsid w:val="009D78A5"/>
    <w:rsid w:val="009E0B8C"/>
    <w:rsid w:val="009E637A"/>
    <w:rsid w:val="009E6FCA"/>
    <w:rsid w:val="009E70EB"/>
    <w:rsid w:val="009E7A9C"/>
    <w:rsid w:val="009F126C"/>
    <w:rsid w:val="009F352B"/>
    <w:rsid w:val="009F35C6"/>
    <w:rsid w:val="009F4FC9"/>
    <w:rsid w:val="009F5218"/>
    <w:rsid w:val="009F7B5A"/>
    <w:rsid w:val="00A0002B"/>
    <w:rsid w:val="00A05D4D"/>
    <w:rsid w:val="00A06E1E"/>
    <w:rsid w:val="00A0782C"/>
    <w:rsid w:val="00A11A31"/>
    <w:rsid w:val="00A130E3"/>
    <w:rsid w:val="00A14563"/>
    <w:rsid w:val="00A16346"/>
    <w:rsid w:val="00A1729F"/>
    <w:rsid w:val="00A21764"/>
    <w:rsid w:val="00A22284"/>
    <w:rsid w:val="00A22541"/>
    <w:rsid w:val="00A22591"/>
    <w:rsid w:val="00A2502B"/>
    <w:rsid w:val="00A260F5"/>
    <w:rsid w:val="00A26591"/>
    <w:rsid w:val="00A26AA8"/>
    <w:rsid w:val="00A30BDC"/>
    <w:rsid w:val="00A30D24"/>
    <w:rsid w:val="00A31543"/>
    <w:rsid w:val="00A34873"/>
    <w:rsid w:val="00A35CCD"/>
    <w:rsid w:val="00A370FE"/>
    <w:rsid w:val="00A37BFE"/>
    <w:rsid w:val="00A404D1"/>
    <w:rsid w:val="00A42B04"/>
    <w:rsid w:val="00A43BCF"/>
    <w:rsid w:val="00A44577"/>
    <w:rsid w:val="00A44B1F"/>
    <w:rsid w:val="00A461B1"/>
    <w:rsid w:val="00A47BE8"/>
    <w:rsid w:val="00A47C08"/>
    <w:rsid w:val="00A543E7"/>
    <w:rsid w:val="00A56C8C"/>
    <w:rsid w:val="00A57A78"/>
    <w:rsid w:val="00A57B55"/>
    <w:rsid w:val="00A61F93"/>
    <w:rsid w:val="00A65391"/>
    <w:rsid w:val="00A66028"/>
    <w:rsid w:val="00A66F7F"/>
    <w:rsid w:val="00A70196"/>
    <w:rsid w:val="00A7131A"/>
    <w:rsid w:val="00A72159"/>
    <w:rsid w:val="00A75851"/>
    <w:rsid w:val="00A76652"/>
    <w:rsid w:val="00A80018"/>
    <w:rsid w:val="00A80BC3"/>
    <w:rsid w:val="00A81335"/>
    <w:rsid w:val="00A81A56"/>
    <w:rsid w:val="00A82A83"/>
    <w:rsid w:val="00A840B1"/>
    <w:rsid w:val="00A84151"/>
    <w:rsid w:val="00A905E1"/>
    <w:rsid w:val="00A90FAE"/>
    <w:rsid w:val="00A94A39"/>
    <w:rsid w:val="00A95649"/>
    <w:rsid w:val="00AA06BA"/>
    <w:rsid w:val="00AA201B"/>
    <w:rsid w:val="00AA3571"/>
    <w:rsid w:val="00AA5392"/>
    <w:rsid w:val="00AA5931"/>
    <w:rsid w:val="00AA597A"/>
    <w:rsid w:val="00AA5FAA"/>
    <w:rsid w:val="00AA7FCA"/>
    <w:rsid w:val="00AB19C8"/>
    <w:rsid w:val="00AB1A3E"/>
    <w:rsid w:val="00AB1D2F"/>
    <w:rsid w:val="00AB290D"/>
    <w:rsid w:val="00AB5009"/>
    <w:rsid w:val="00AB5383"/>
    <w:rsid w:val="00AB68C9"/>
    <w:rsid w:val="00AB6FDA"/>
    <w:rsid w:val="00AB7A9A"/>
    <w:rsid w:val="00AC02C0"/>
    <w:rsid w:val="00AC0BED"/>
    <w:rsid w:val="00AC12E0"/>
    <w:rsid w:val="00AC2A06"/>
    <w:rsid w:val="00AC54D7"/>
    <w:rsid w:val="00AC5CCE"/>
    <w:rsid w:val="00AC640C"/>
    <w:rsid w:val="00AC66A4"/>
    <w:rsid w:val="00AC6B80"/>
    <w:rsid w:val="00AC6DD7"/>
    <w:rsid w:val="00AC71AF"/>
    <w:rsid w:val="00AD437D"/>
    <w:rsid w:val="00AD5819"/>
    <w:rsid w:val="00AD7053"/>
    <w:rsid w:val="00AD715B"/>
    <w:rsid w:val="00AE196B"/>
    <w:rsid w:val="00AE2546"/>
    <w:rsid w:val="00AE2B5A"/>
    <w:rsid w:val="00AE326A"/>
    <w:rsid w:val="00AE4E0D"/>
    <w:rsid w:val="00AE65D3"/>
    <w:rsid w:val="00AE73E0"/>
    <w:rsid w:val="00AE7C2D"/>
    <w:rsid w:val="00AF013D"/>
    <w:rsid w:val="00AF0DCA"/>
    <w:rsid w:val="00AF1348"/>
    <w:rsid w:val="00AF201E"/>
    <w:rsid w:val="00AF226C"/>
    <w:rsid w:val="00AF52AA"/>
    <w:rsid w:val="00AF57B4"/>
    <w:rsid w:val="00AF5D8C"/>
    <w:rsid w:val="00B007A3"/>
    <w:rsid w:val="00B05CCE"/>
    <w:rsid w:val="00B117A1"/>
    <w:rsid w:val="00B11AE3"/>
    <w:rsid w:val="00B11AF7"/>
    <w:rsid w:val="00B11D40"/>
    <w:rsid w:val="00B15334"/>
    <w:rsid w:val="00B16430"/>
    <w:rsid w:val="00B2061F"/>
    <w:rsid w:val="00B21BCB"/>
    <w:rsid w:val="00B23491"/>
    <w:rsid w:val="00B24A6F"/>
    <w:rsid w:val="00B25B82"/>
    <w:rsid w:val="00B260B0"/>
    <w:rsid w:val="00B26336"/>
    <w:rsid w:val="00B26C34"/>
    <w:rsid w:val="00B26E49"/>
    <w:rsid w:val="00B3003A"/>
    <w:rsid w:val="00B307EB"/>
    <w:rsid w:val="00B317F6"/>
    <w:rsid w:val="00B328BB"/>
    <w:rsid w:val="00B35BAD"/>
    <w:rsid w:val="00B35D17"/>
    <w:rsid w:val="00B3622F"/>
    <w:rsid w:val="00B36C0B"/>
    <w:rsid w:val="00B41594"/>
    <w:rsid w:val="00B41D86"/>
    <w:rsid w:val="00B41F50"/>
    <w:rsid w:val="00B445A1"/>
    <w:rsid w:val="00B44F65"/>
    <w:rsid w:val="00B45322"/>
    <w:rsid w:val="00B45A12"/>
    <w:rsid w:val="00B46C61"/>
    <w:rsid w:val="00B46FD3"/>
    <w:rsid w:val="00B507EE"/>
    <w:rsid w:val="00B55683"/>
    <w:rsid w:val="00B559B4"/>
    <w:rsid w:val="00B562BF"/>
    <w:rsid w:val="00B563B1"/>
    <w:rsid w:val="00B62201"/>
    <w:rsid w:val="00B62B2F"/>
    <w:rsid w:val="00B63025"/>
    <w:rsid w:val="00B64ABA"/>
    <w:rsid w:val="00B668D4"/>
    <w:rsid w:val="00B67658"/>
    <w:rsid w:val="00B67E22"/>
    <w:rsid w:val="00B7233C"/>
    <w:rsid w:val="00B72B36"/>
    <w:rsid w:val="00B7397E"/>
    <w:rsid w:val="00B74253"/>
    <w:rsid w:val="00B74A55"/>
    <w:rsid w:val="00B77146"/>
    <w:rsid w:val="00B779F4"/>
    <w:rsid w:val="00B80D84"/>
    <w:rsid w:val="00B81F73"/>
    <w:rsid w:val="00B82284"/>
    <w:rsid w:val="00B8524D"/>
    <w:rsid w:val="00B8552B"/>
    <w:rsid w:val="00B85C4B"/>
    <w:rsid w:val="00B861EA"/>
    <w:rsid w:val="00B86543"/>
    <w:rsid w:val="00B87F12"/>
    <w:rsid w:val="00B936D9"/>
    <w:rsid w:val="00B94792"/>
    <w:rsid w:val="00B95133"/>
    <w:rsid w:val="00B97500"/>
    <w:rsid w:val="00BA2C70"/>
    <w:rsid w:val="00BA3767"/>
    <w:rsid w:val="00BA5A3C"/>
    <w:rsid w:val="00BB4B1D"/>
    <w:rsid w:val="00BB6460"/>
    <w:rsid w:val="00BC0C50"/>
    <w:rsid w:val="00BC35EB"/>
    <w:rsid w:val="00BC4936"/>
    <w:rsid w:val="00BC5B3A"/>
    <w:rsid w:val="00BC6157"/>
    <w:rsid w:val="00BC65F6"/>
    <w:rsid w:val="00BC6816"/>
    <w:rsid w:val="00BC7AC9"/>
    <w:rsid w:val="00BD0B3D"/>
    <w:rsid w:val="00BD1803"/>
    <w:rsid w:val="00BD2257"/>
    <w:rsid w:val="00BD7068"/>
    <w:rsid w:val="00BE03A8"/>
    <w:rsid w:val="00BE068B"/>
    <w:rsid w:val="00BE2175"/>
    <w:rsid w:val="00BE2335"/>
    <w:rsid w:val="00BE2B0C"/>
    <w:rsid w:val="00BE3A75"/>
    <w:rsid w:val="00BE4B66"/>
    <w:rsid w:val="00BE6772"/>
    <w:rsid w:val="00BE6A69"/>
    <w:rsid w:val="00BF2D31"/>
    <w:rsid w:val="00BF4639"/>
    <w:rsid w:val="00BF47A8"/>
    <w:rsid w:val="00BF4E8A"/>
    <w:rsid w:val="00BF6944"/>
    <w:rsid w:val="00BF699B"/>
    <w:rsid w:val="00BF71C1"/>
    <w:rsid w:val="00BF780A"/>
    <w:rsid w:val="00BF7F8B"/>
    <w:rsid w:val="00C01142"/>
    <w:rsid w:val="00C018D9"/>
    <w:rsid w:val="00C0388E"/>
    <w:rsid w:val="00C045B4"/>
    <w:rsid w:val="00C06C71"/>
    <w:rsid w:val="00C12A8A"/>
    <w:rsid w:val="00C14563"/>
    <w:rsid w:val="00C15B9B"/>
    <w:rsid w:val="00C17D35"/>
    <w:rsid w:val="00C21D73"/>
    <w:rsid w:val="00C255A3"/>
    <w:rsid w:val="00C26EC3"/>
    <w:rsid w:val="00C27738"/>
    <w:rsid w:val="00C27742"/>
    <w:rsid w:val="00C30016"/>
    <w:rsid w:val="00C301D1"/>
    <w:rsid w:val="00C30B78"/>
    <w:rsid w:val="00C31B64"/>
    <w:rsid w:val="00C324B7"/>
    <w:rsid w:val="00C32C0B"/>
    <w:rsid w:val="00C32FEF"/>
    <w:rsid w:val="00C34D9E"/>
    <w:rsid w:val="00C35002"/>
    <w:rsid w:val="00C35864"/>
    <w:rsid w:val="00C37050"/>
    <w:rsid w:val="00C408EA"/>
    <w:rsid w:val="00C43564"/>
    <w:rsid w:val="00C5122A"/>
    <w:rsid w:val="00C5124A"/>
    <w:rsid w:val="00C520FD"/>
    <w:rsid w:val="00C53C6F"/>
    <w:rsid w:val="00C53DB7"/>
    <w:rsid w:val="00C549A0"/>
    <w:rsid w:val="00C55E62"/>
    <w:rsid w:val="00C5604C"/>
    <w:rsid w:val="00C57516"/>
    <w:rsid w:val="00C614DF"/>
    <w:rsid w:val="00C6187C"/>
    <w:rsid w:val="00C63AE0"/>
    <w:rsid w:val="00C63F37"/>
    <w:rsid w:val="00C64F27"/>
    <w:rsid w:val="00C71C67"/>
    <w:rsid w:val="00C7287D"/>
    <w:rsid w:val="00C740F1"/>
    <w:rsid w:val="00C760B9"/>
    <w:rsid w:val="00C77683"/>
    <w:rsid w:val="00C82E00"/>
    <w:rsid w:val="00C84602"/>
    <w:rsid w:val="00C853BE"/>
    <w:rsid w:val="00C857B8"/>
    <w:rsid w:val="00C86C14"/>
    <w:rsid w:val="00C92BF8"/>
    <w:rsid w:val="00C933F5"/>
    <w:rsid w:val="00C93711"/>
    <w:rsid w:val="00C937B7"/>
    <w:rsid w:val="00C963B2"/>
    <w:rsid w:val="00C963E2"/>
    <w:rsid w:val="00C96986"/>
    <w:rsid w:val="00C97461"/>
    <w:rsid w:val="00CA21BF"/>
    <w:rsid w:val="00CA62D7"/>
    <w:rsid w:val="00CA74F6"/>
    <w:rsid w:val="00CA7624"/>
    <w:rsid w:val="00CB203D"/>
    <w:rsid w:val="00CB388A"/>
    <w:rsid w:val="00CB561A"/>
    <w:rsid w:val="00CB619A"/>
    <w:rsid w:val="00CB7310"/>
    <w:rsid w:val="00CB7E82"/>
    <w:rsid w:val="00CC01AE"/>
    <w:rsid w:val="00CC0C9A"/>
    <w:rsid w:val="00CC1696"/>
    <w:rsid w:val="00CC17B1"/>
    <w:rsid w:val="00CC47ED"/>
    <w:rsid w:val="00CC4A31"/>
    <w:rsid w:val="00CC4B7B"/>
    <w:rsid w:val="00CC4CD8"/>
    <w:rsid w:val="00CC4D40"/>
    <w:rsid w:val="00CC4EDF"/>
    <w:rsid w:val="00CC52F8"/>
    <w:rsid w:val="00CC6306"/>
    <w:rsid w:val="00CC6A76"/>
    <w:rsid w:val="00CD1535"/>
    <w:rsid w:val="00CD15EF"/>
    <w:rsid w:val="00CD18EA"/>
    <w:rsid w:val="00CD413D"/>
    <w:rsid w:val="00CD43F7"/>
    <w:rsid w:val="00CD4E9D"/>
    <w:rsid w:val="00CD59FA"/>
    <w:rsid w:val="00CD5A9D"/>
    <w:rsid w:val="00CE09DD"/>
    <w:rsid w:val="00CE229F"/>
    <w:rsid w:val="00CE2983"/>
    <w:rsid w:val="00CE2AF4"/>
    <w:rsid w:val="00CE381F"/>
    <w:rsid w:val="00CE63A8"/>
    <w:rsid w:val="00CE7265"/>
    <w:rsid w:val="00CF42B5"/>
    <w:rsid w:val="00CF4C85"/>
    <w:rsid w:val="00D00A43"/>
    <w:rsid w:val="00D01738"/>
    <w:rsid w:val="00D02DA3"/>
    <w:rsid w:val="00D037E3"/>
    <w:rsid w:val="00D049CA"/>
    <w:rsid w:val="00D070D7"/>
    <w:rsid w:val="00D11081"/>
    <w:rsid w:val="00D1160B"/>
    <w:rsid w:val="00D124AE"/>
    <w:rsid w:val="00D145CF"/>
    <w:rsid w:val="00D157A3"/>
    <w:rsid w:val="00D16180"/>
    <w:rsid w:val="00D17D7F"/>
    <w:rsid w:val="00D17D8A"/>
    <w:rsid w:val="00D25BCC"/>
    <w:rsid w:val="00D2733B"/>
    <w:rsid w:val="00D275C3"/>
    <w:rsid w:val="00D2769A"/>
    <w:rsid w:val="00D30372"/>
    <w:rsid w:val="00D30780"/>
    <w:rsid w:val="00D313D2"/>
    <w:rsid w:val="00D3248E"/>
    <w:rsid w:val="00D33606"/>
    <w:rsid w:val="00D342BD"/>
    <w:rsid w:val="00D35573"/>
    <w:rsid w:val="00D40C59"/>
    <w:rsid w:val="00D40EEF"/>
    <w:rsid w:val="00D4172B"/>
    <w:rsid w:val="00D43BA8"/>
    <w:rsid w:val="00D44A0F"/>
    <w:rsid w:val="00D4513F"/>
    <w:rsid w:val="00D473B2"/>
    <w:rsid w:val="00D47B34"/>
    <w:rsid w:val="00D50A3E"/>
    <w:rsid w:val="00D51ABF"/>
    <w:rsid w:val="00D529C9"/>
    <w:rsid w:val="00D532BD"/>
    <w:rsid w:val="00D55A2F"/>
    <w:rsid w:val="00D567BA"/>
    <w:rsid w:val="00D570E5"/>
    <w:rsid w:val="00D60C25"/>
    <w:rsid w:val="00D60D3B"/>
    <w:rsid w:val="00D62367"/>
    <w:rsid w:val="00D6390C"/>
    <w:rsid w:val="00D651BB"/>
    <w:rsid w:val="00D6531F"/>
    <w:rsid w:val="00D669D5"/>
    <w:rsid w:val="00D66AAD"/>
    <w:rsid w:val="00D70472"/>
    <w:rsid w:val="00D71229"/>
    <w:rsid w:val="00D71C7D"/>
    <w:rsid w:val="00D72F7B"/>
    <w:rsid w:val="00D738E8"/>
    <w:rsid w:val="00D754E3"/>
    <w:rsid w:val="00D756D6"/>
    <w:rsid w:val="00D76283"/>
    <w:rsid w:val="00D80394"/>
    <w:rsid w:val="00D810CE"/>
    <w:rsid w:val="00D810D3"/>
    <w:rsid w:val="00D86A9F"/>
    <w:rsid w:val="00D914C8"/>
    <w:rsid w:val="00D914E4"/>
    <w:rsid w:val="00D94EE9"/>
    <w:rsid w:val="00D95B4B"/>
    <w:rsid w:val="00D96580"/>
    <w:rsid w:val="00D96B98"/>
    <w:rsid w:val="00D97340"/>
    <w:rsid w:val="00DA1540"/>
    <w:rsid w:val="00DA29F0"/>
    <w:rsid w:val="00DA53DC"/>
    <w:rsid w:val="00DA58E6"/>
    <w:rsid w:val="00DA755B"/>
    <w:rsid w:val="00DA7A17"/>
    <w:rsid w:val="00DB1A67"/>
    <w:rsid w:val="00DB2D55"/>
    <w:rsid w:val="00DB5ED2"/>
    <w:rsid w:val="00DB64B4"/>
    <w:rsid w:val="00DB6A35"/>
    <w:rsid w:val="00DB6A78"/>
    <w:rsid w:val="00DC0CC4"/>
    <w:rsid w:val="00DC574B"/>
    <w:rsid w:val="00DC621B"/>
    <w:rsid w:val="00DC64F2"/>
    <w:rsid w:val="00DC7B28"/>
    <w:rsid w:val="00DD14DB"/>
    <w:rsid w:val="00DD18F6"/>
    <w:rsid w:val="00DD2A2E"/>
    <w:rsid w:val="00DD4724"/>
    <w:rsid w:val="00DD4C38"/>
    <w:rsid w:val="00DD6AAB"/>
    <w:rsid w:val="00DD7877"/>
    <w:rsid w:val="00DD7A0B"/>
    <w:rsid w:val="00DD7C83"/>
    <w:rsid w:val="00DE120A"/>
    <w:rsid w:val="00DE120F"/>
    <w:rsid w:val="00DE1305"/>
    <w:rsid w:val="00DE1343"/>
    <w:rsid w:val="00DE42B6"/>
    <w:rsid w:val="00DE63A9"/>
    <w:rsid w:val="00DE7626"/>
    <w:rsid w:val="00DF0D40"/>
    <w:rsid w:val="00DF1859"/>
    <w:rsid w:val="00DF323C"/>
    <w:rsid w:val="00DF3C22"/>
    <w:rsid w:val="00DF3CB4"/>
    <w:rsid w:val="00DF449F"/>
    <w:rsid w:val="00DF5BF7"/>
    <w:rsid w:val="00DF651C"/>
    <w:rsid w:val="00DF73EA"/>
    <w:rsid w:val="00DF788B"/>
    <w:rsid w:val="00DF7DDE"/>
    <w:rsid w:val="00E00DBF"/>
    <w:rsid w:val="00E03610"/>
    <w:rsid w:val="00E04E8E"/>
    <w:rsid w:val="00E065BF"/>
    <w:rsid w:val="00E076A1"/>
    <w:rsid w:val="00E10C32"/>
    <w:rsid w:val="00E12F72"/>
    <w:rsid w:val="00E149A8"/>
    <w:rsid w:val="00E14CF9"/>
    <w:rsid w:val="00E157FB"/>
    <w:rsid w:val="00E15CB5"/>
    <w:rsid w:val="00E20AA3"/>
    <w:rsid w:val="00E2132D"/>
    <w:rsid w:val="00E2275A"/>
    <w:rsid w:val="00E23CC9"/>
    <w:rsid w:val="00E23E22"/>
    <w:rsid w:val="00E249EC"/>
    <w:rsid w:val="00E24A6C"/>
    <w:rsid w:val="00E24FE5"/>
    <w:rsid w:val="00E26C64"/>
    <w:rsid w:val="00E3020F"/>
    <w:rsid w:val="00E30406"/>
    <w:rsid w:val="00E319ED"/>
    <w:rsid w:val="00E3372C"/>
    <w:rsid w:val="00E34969"/>
    <w:rsid w:val="00E37691"/>
    <w:rsid w:val="00E42497"/>
    <w:rsid w:val="00E449EC"/>
    <w:rsid w:val="00E5104D"/>
    <w:rsid w:val="00E51279"/>
    <w:rsid w:val="00E52BA1"/>
    <w:rsid w:val="00E56802"/>
    <w:rsid w:val="00E56972"/>
    <w:rsid w:val="00E60FAB"/>
    <w:rsid w:val="00E617DC"/>
    <w:rsid w:val="00E61AFC"/>
    <w:rsid w:val="00E61DE7"/>
    <w:rsid w:val="00E61F50"/>
    <w:rsid w:val="00E63A9E"/>
    <w:rsid w:val="00E64F28"/>
    <w:rsid w:val="00E6610C"/>
    <w:rsid w:val="00E66387"/>
    <w:rsid w:val="00E6675B"/>
    <w:rsid w:val="00E708ED"/>
    <w:rsid w:val="00E77135"/>
    <w:rsid w:val="00E77633"/>
    <w:rsid w:val="00E77A04"/>
    <w:rsid w:val="00E77B13"/>
    <w:rsid w:val="00E77E6C"/>
    <w:rsid w:val="00E8132B"/>
    <w:rsid w:val="00E81762"/>
    <w:rsid w:val="00E818EB"/>
    <w:rsid w:val="00E83109"/>
    <w:rsid w:val="00E83DE9"/>
    <w:rsid w:val="00E84762"/>
    <w:rsid w:val="00E8515B"/>
    <w:rsid w:val="00E863D3"/>
    <w:rsid w:val="00E866BE"/>
    <w:rsid w:val="00E8676E"/>
    <w:rsid w:val="00E87C70"/>
    <w:rsid w:val="00E87F03"/>
    <w:rsid w:val="00E9074C"/>
    <w:rsid w:val="00E90EF3"/>
    <w:rsid w:val="00E91CDB"/>
    <w:rsid w:val="00E92414"/>
    <w:rsid w:val="00E935EC"/>
    <w:rsid w:val="00E944F3"/>
    <w:rsid w:val="00E963E2"/>
    <w:rsid w:val="00E977E1"/>
    <w:rsid w:val="00EA170C"/>
    <w:rsid w:val="00EA2013"/>
    <w:rsid w:val="00EA20CF"/>
    <w:rsid w:val="00EA2386"/>
    <w:rsid w:val="00EA337D"/>
    <w:rsid w:val="00EA3B07"/>
    <w:rsid w:val="00EA478F"/>
    <w:rsid w:val="00EA5132"/>
    <w:rsid w:val="00EB0BEF"/>
    <w:rsid w:val="00EB1323"/>
    <w:rsid w:val="00EB3536"/>
    <w:rsid w:val="00EB4328"/>
    <w:rsid w:val="00EC1BEC"/>
    <w:rsid w:val="00EC3600"/>
    <w:rsid w:val="00EC6FF3"/>
    <w:rsid w:val="00ED1414"/>
    <w:rsid w:val="00ED1584"/>
    <w:rsid w:val="00ED1DD2"/>
    <w:rsid w:val="00ED253C"/>
    <w:rsid w:val="00ED4C7E"/>
    <w:rsid w:val="00EE10F6"/>
    <w:rsid w:val="00EE34F0"/>
    <w:rsid w:val="00EE451A"/>
    <w:rsid w:val="00EE6724"/>
    <w:rsid w:val="00EE7079"/>
    <w:rsid w:val="00EE7B75"/>
    <w:rsid w:val="00EF0189"/>
    <w:rsid w:val="00EF323A"/>
    <w:rsid w:val="00EF38A8"/>
    <w:rsid w:val="00EF6643"/>
    <w:rsid w:val="00EF7659"/>
    <w:rsid w:val="00EF7E6F"/>
    <w:rsid w:val="00EF7E74"/>
    <w:rsid w:val="00F010DC"/>
    <w:rsid w:val="00F02AA9"/>
    <w:rsid w:val="00F04977"/>
    <w:rsid w:val="00F05F2D"/>
    <w:rsid w:val="00F06629"/>
    <w:rsid w:val="00F07C17"/>
    <w:rsid w:val="00F07E1C"/>
    <w:rsid w:val="00F11A03"/>
    <w:rsid w:val="00F11D9F"/>
    <w:rsid w:val="00F12D57"/>
    <w:rsid w:val="00F17A57"/>
    <w:rsid w:val="00F17C50"/>
    <w:rsid w:val="00F21791"/>
    <w:rsid w:val="00F21CA1"/>
    <w:rsid w:val="00F22AD6"/>
    <w:rsid w:val="00F23AD0"/>
    <w:rsid w:val="00F27389"/>
    <w:rsid w:val="00F27B28"/>
    <w:rsid w:val="00F304FA"/>
    <w:rsid w:val="00F34334"/>
    <w:rsid w:val="00F34588"/>
    <w:rsid w:val="00F3589F"/>
    <w:rsid w:val="00F413C7"/>
    <w:rsid w:val="00F42802"/>
    <w:rsid w:val="00F442CA"/>
    <w:rsid w:val="00F47CB8"/>
    <w:rsid w:val="00F50F3C"/>
    <w:rsid w:val="00F513DE"/>
    <w:rsid w:val="00F51A74"/>
    <w:rsid w:val="00F52695"/>
    <w:rsid w:val="00F53685"/>
    <w:rsid w:val="00F57928"/>
    <w:rsid w:val="00F57D7F"/>
    <w:rsid w:val="00F62CF4"/>
    <w:rsid w:val="00F65F49"/>
    <w:rsid w:val="00F6764E"/>
    <w:rsid w:val="00F7032A"/>
    <w:rsid w:val="00F76856"/>
    <w:rsid w:val="00F7686D"/>
    <w:rsid w:val="00F76AD5"/>
    <w:rsid w:val="00F77FEA"/>
    <w:rsid w:val="00F80896"/>
    <w:rsid w:val="00F80CB2"/>
    <w:rsid w:val="00F80DCB"/>
    <w:rsid w:val="00F81DF3"/>
    <w:rsid w:val="00F8255A"/>
    <w:rsid w:val="00F85AA5"/>
    <w:rsid w:val="00F87B51"/>
    <w:rsid w:val="00F900CD"/>
    <w:rsid w:val="00F90DF6"/>
    <w:rsid w:val="00F91CA5"/>
    <w:rsid w:val="00F93E14"/>
    <w:rsid w:val="00F9726B"/>
    <w:rsid w:val="00FA0F79"/>
    <w:rsid w:val="00FA1D57"/>
    <w:rsid w:val="00FA2A28"/>
    <w:rsid w:val="00FA3813"/>
    <w:rsid w:val="00FA39D4"/>
    <w:rsid w:val="00FA4207"/>
    <w:rsid w:val="00FA57A1"/>
    <w:rsid w:val="00FA7CE0"/>
    <w:rsid w:val="00FB151E"/>
    <w:rsid w:val="00FB1FF7"/>
    <w:rsid w:val="00FB274F"/>
    <w:rsid w:val="00FB3304"/>
    <w:rsid w:val="00FB3674"/>
    <w:rsid w:val="00FB66DF"/>
    <w:rsid w:val="00FB6B84"/>
    <w:rsid w:val="00FB7CCD"/>
    <w:rsid w:val="00FC0D89"/>
    <w:rsid w:val="00FC1B8D"/>
    <w:rsid w:val="00FC450E"/>
    <w:rsid w:val="00FC672D"/>
    <w:rsid w:val="00FC67F1"/>
    <w:rsid w:val="00FD021D"/>
    <w:rsid w:val="00FD1927"/>
    <w:rsid w:val="00FD3C7A"/>
    <w:rsid w:val="00FD3E8C"/>
    <w:rsid w:val="00FD585D"/>
    <w:rsid w:val="00FD751F"/>
    <w:rsid w:val="00FF1480"/>
    <w:rsid w:val="00FF3551"/>
    <w:rsid w:val="00FF6304"/>
    <w:rsid w:val="00FF63E4"/>
    <w:rsid w:val="00FF7C2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B1E39"/>
  <w15:chartTrackingRefBased/>
  <w15:docId w15:val="{87C398CD-9418-47DE-AA52-5DA3F12E8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7BAE"/>
    <w:pPr>
      <w:spacing w:after="200" w:line="276" w:lineRule="auto"/>
    </w:pPr>
    <w:rPr>
      <w:rFonts w:eastAsiaTheme="minorEastAsia"/>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E7BA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E7BAE"/>
    <w:rPr>
      <w:rFonts w:eastAsiaTheme="minorEastAsia"/>
      <w:lang w:eastAsia="es-MX"/>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E7BAE"/>
    <w:pPr>
      <w:ind w:left="720"/>
      <w:contextualSpacing/>
    </w:p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6E7BAE"/>
    <w:pPr>
      <w:spacing w:before="100" w:beforeAutospacing="1" w:after="100" w:afterAutospacing="1" w:line="240" w:lineRule="auto"/>
    </w:pPr>
    <w:rPr>
      <w:rFonts w:ascii="Times New Roman" w:eastAsia="Times New Roman" w:hAnsi="Times New Roman" w:cs="Times New Roman"/>
      <w:sz w:val="24"/>
      <w:szCs w:val="24"/>
    </w:rPr>
  </w:style>
  <w:style w:type="paragraph" w:styleId="Textonotaalfinal">
    <w:name w:val="endnote text"/>
    <w:basedOn w:val="Normal"/>
    <w:link w:val="TextonotaalfinalCar"/>
    <w:uiPriority w:val="99"/>
    <w:unhideWhenUsed/>
    <w:rsid w:val="006E7BAE"/>
    <w:pPr>
      <w:spacing w:after="0" w:line="240" w:lineRule="auto"/>
    </w:pPr>
    <w:rPr>
      <w:sz w:val="20"/>
      <w:szCs w:val="20"/>
    </w:rPr>
  </w:style>
  <w:style w:type="character" w:customStyle="1" w:styleId="TextonotaalfinalCar">
    <w:name w:val="Texto nota al final Car"/>
    <w:basedOn w:val="Fuentedeprrafopredeter"/>
    <w:link w:val="Textonotaalfinal"/>
    <w:uiPriority w:val="99"/>
    <w:rsid w:val="006E7BAE"/>
    <w:rPr>
      <w:rFonts w:eastAsiaTheme="minorEastAsia"/>
      <w:sz w:val="20"/>
      <w:szCs w:val="20"/>
      <w:lang w:eastAsia="es-MX"/>
    </w:rPr>
  </w:style>
  <w:style w:type="character" w:styleId="Refdenotaalfinal">
    <w:name w:val="endnote reference"/>
    <w:basedOn w:val="Fuentedeprrafopredeter"/>
    <w:uiPriority w:val="99"/>
    <w:semiHidden/>
    <w:unhideWhenUsed/>
    <w:rsid w:val="006E7BAE"/>
    <w:rPr>
      <w:vertAlign w:val="superscript"/>
    </w:rPr>
  </w:style>
  <w:style w:type="character" w:styleId="Hipervnculo">
    <w:name w:val="Hyperlink"/>
    <w:basedOn w:val="Fuentedeprrafopredeter"/>
    <w:uiPriority w:val="99"/>
    <w:unhideWhenUsed/>
    <w:rsid w:val="006E7BAE"/>
    <w:rPr>
      <w:color w:val="0563C1" w:themeColor="hyperlink"/>
      <w:u w:val="single"/>
    </w:rPr>
  </w:style>
  <w:style w:type="table" w:styleId="Tablaconcuadrcula">
    <w:name w:val="Table Grid"/>
    <w:basedOn w:val="Tablanormal"/>
    <w:uiPriority w:val="39"/>
    <w:rsid w:val="006E7B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yiv2719486540msonormal">
    <w:name w:val="yiv2719486540msonormal"/>
    <w:basedOn w:val="Normal"/>
    <w:rsid w:val="00657220"/>
    <w:pPr>
      <w:spacing w:before="100" w:beforeAutospacing="1" w:after="100" w:afterAutospacing="1" w:line="240" w:lineRule="auto"/>
    </w:pPr>
    <w:rPr>
      <w:rFonts w:ascii="Times New Roman" w:eastAsia="Times New Roman" w:hAnsi="Times New Roman" w:cs="Times New Roman"/>
      <w:sz w:val="24"/>
      <w:szCs w:val="24"/>
    </w:rPr>
  </w:style>
  <w:style w:type="paragraph" w:styleId="Textonotapie">
    <w:name w:val="footnote text"/>
    <w:aliases w:val="Footnote Text Char Char Char Char Char,Footnote Text Char Char Char Char,Footnote Text Cha,Footnote reference,FA Fu,Footnote Text Char Char Char,FA Fußnotentext,FA Fu?notentext,Footnote Text Char Char,FA Fuﬂnotentext,Ca,Ref. de nota al pi"/>
    <w:basedOn w:val="Normal"/>
    <w:link w:val="TextonotapieCar"/>
    <w:uiPriority w:val="99"/>
    <w:unhideWhenUsed/>
    <w:qFormat/>
    <w:rsid w:val="0065722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Text Cha Car,Footnote reference Car,FA Fu Car,Footnote Text Char Char Char Car,FA Fußnotentext Car,FA Fu?notentext Car,FA Fuﬂnotentext Car"/>
    <w:basedOn w:val="Fuentedeprrafopredeter"/>
    <w:link w:val="Textonotapie"/>
    <w:uiPriority w:val="99"/>
    <w:qFormat/>
    <w:rsid w:val="00657220"/>
    <w:rPr>
      <w:rFonts w:eastAsiaTheme="minorEastAsia"/>
      <w:sz w:val="20"/>
      <w:szCs w:val="20"/>
      <w:lang w:eastAsia="es-MX"/>
    </w:rPr>
  </w:style>
  <w:style w:type="character" w:styleId="Refdenotaalpie">
    <w:name w:val="footnote reference"/>
    <w:aliases w:val="Texto de nota al pie,Footnotes refss,Appel note de bas de page,Footnote number,referencia nota al pie,BVI fnr,f,4_G,16 Point,Superscript 6 Point,Texto nota al pie,Ref. de nota al pie 2,Footnote Reference Char3,ftref,Footnote Referenc"/>
    <w:basedOn w:val="Fuentedeprrafopredeter"/>
    <w:link w:val="4GChar"/>
    <w:uiPriority w:val="99"/>
    <w:unhideWhenUsed/>
    <w:qFormat/>
    <w:rsid w:val="00657220"/>
    <w:rPr>
      <w:vertAlign w:val="superscript"/>
    </w:rPr>
  </w:style>
  <w:style w:type="character" w:customStyle="1" w:styleId="Mencinsinresolver1">
    <w:name w:val="Mención sin resolver1"/>
    <w:basedOn w:val="Fuentedeprrafopredeter"/>
    <w:uiPriority w:val="99"/>
    <w:semiHidden/>
    <w:unhideWhenUsed/>
    <w:rsid w:val="00366285"/>
    <w:rPr>
      <w:color w:val="808080"/>
      <w:shd w:val="clear" w:color="auto" w:fill="E6E6E6"/>
    </w:rPr>
  </w:style>
  <w:style w:type="paragraph" w:styleId="Textodeglobo">
    <w:name w:val="Balloon Text"/>
    <w:basedOn w:val="Normal"/>
    <w:link w:val="TextodegloboCar"/>
    <w:uiPriority w:val="99"/>
    <w:semiHidden/>
    <w:unhideWhenUsed/>
    <w:rsid w:val="0018589B"/>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8589B"/>
    <w:rPr>
      <w:rFonts w:ascii="Segoe UI" w:eastAsiaTheme="minorEastAsia" w:hAnsi="Segoe UI" w:cs="Segoe UI"/>
      <w:sz w:val="18"/>
      <w:szCs w:val="18"/>
      <w:lang w:eastAsia="es-MX"/>
    </w:rPr>
  </w:style>
  <w:style w:type="paragraph" w:styleId="Piedepgina">
    <w:name w:val="footer"/>
    <w:basedOn w:val="Normal"/>
    <w:link w:val="PiedepginaCar"/>
    <w:uiPriority w:val="99"/>
    <w:unhideWhenUsed/>
    <w:rsid w:val="001C123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C1236"/>
    <w:rPr>
      <w:rFonts w:eastAsiaTheme="minorEastAsia"/>
      <w:lang w:eastAsia="es-MX"/>
    </w:rPr>
  </w:style>
  <w:style w:type="character" w:customStyle="1" w:styleId="yiv8140701991msoendnotereference">
    <w:name w:val="yiv8140701991msoendnotereference"/>
    <w:basedOn w:val="Fuentedeprrafopredeter"/>
    <w:rsid w:val="00457B2C"/>
  </w:style>
  <w:style w:type="paragraph" w:customStyle="1" w:styleId="Texto">
    <w:name w:val="Texto"/>
    <w:basedOn w:val="Normal"/>
    <w:link w:val="TextoCar"/>
    <w:rsid w:val="00634486"/>
    <w:pPr>
      <w:spacing w:after="101" w:line="216" w:lineRule="exact"/>
      <w:ind w:firstLine="288"/>
      <w:jc w:val="both"/>
    </w:pPr>
    <w:rPr>
      <w:rFonts w:ascii="Arial" w:eastAsia="Times New Roman" w:hAnsi="Arial" w:cs="Arial"/>
      <w:sz w:val="18"/>
      <w:szCs w:val="18"/>
      <w:lang w:eastAsia="es-ES"/>
    </w:rPr>
  </w:style>
  <w:style w:type="character" w:customStyle="1" w:styleId="TextoCar">
    <w:name w:val="Texto Car"/>
    <w:link w:val="Texto"/>
    <w:locked/>
    <w:rsid w:val="00B507EE"/>
    <w:rPr>
      <w:rFonts w:ascii="Arial" w:eastAsia="Times New Roman" w:hAnsi="Arial" w:cs="Arial"/>
      <w:sz w:val="18"/>
      <w:szCs w:val="18"/>
      <w:lang w:eastAsia="es-ES"/>
    </w:rPr>
  </w:style>
  <w:style w:type="character" w:customStyle="1" w:styleId="Mencinsinresolver2">
    <w:name w:val="Mención sin resolver2"/>
    <w:basedOn w:val="Fuentedeprrafopredeter"/>
    <w:uiPriority w:val="99"/>
    <w:semiHidden/>
    <w:unhideWhenUsed/>
    <w:rsid w:val="00616AE7"/>
    <w:rPr>
      <w:color w:val="605E5C"/>
      <w:shd w:val="clear" w:color="auto" w:fill="E1DFDD"/>
    </w:rPr>
  </w:style>
  <w:style w:type="character" w:styleId="Refdecomentario">
    <w:name w:val="annotation reference"/>
    <w:basedOn w:val="Fuentedeprrafopredeter"/>
    <w:uiPriority w:val="99"/>
    <w:semiHidden/>
    <w:unhideWhenUsed/>
    <w:rsid w:val="005705AA"/>
    <w:rPr>
      <w:sz w:val="16"/>
      <w:szCs w:val="16"/>
    </w:rPr>
  </w:style>
  <w:style w:type="paragraph" w:styleId="Textocomentario">
    <w:name w:val="annotation text"/>
    <w:basedOn w:val="Normal"/>
    <w:link w:val="TextocomentarioCar"/>
    <w:uiPriority w:val="99"/>
    <w:semiHidden/>
    <w:unhideWhenUsed/>
    <w:rsid w:val="005705A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5705AA"/>
    <w:rPr>
      <w:rFonts w:eastAsiaTheme="minorEastAsia"/>
      <w:sz w:val="20"/>
      <w:szCs w:val="20"/>
      <w:lang w:eastAsia="es-MX"/>
    </w:rPr>
  </w:style>
  <w:style w:type="paragraph" w:styleId="Asuntodelcomentario">
    <w:name w:val="annotation subject"/>
    <w:basedOn w:val="Textocomentario"/>
    <w:next w:val="Textocomentario"/>
    <w:link w:val="AsuntodelcomentarioCar"/>
    <w:uiPriority w:val="99"/>
    <w:semiHidden/>
    <w:unhideWhenUsed/>
    <w:rsid w:val="005705AA"/>
    <w:rPr>
      <w:b/>
      <w:bCs/>
    </w:rPr>
  </w:style>
  <w:style w:type="character" w:customStyle="1" w:styleId="AsuntodelcomentarioCar">
    <w:name w:val="Asunto del comentario Car"/>
    <w:basedOn w:val="TextocomentarioCar"/>
    <w:link w:val="Asuntodelcomentario"/>
    <w:uiPriority w:val="99"/>
    <w:semiHidden/>
    <w:rsid w:val="005705AA"/>
    <w:rPr>
      <w:rFonts w:eastAsiaTheme="minorEastAsia"/>
      <w:b/>
      <w:bCs/>
      <w:sz w:val="20"/>
      <w:szCs w:val="20"/>
      <w:lang w:eastAsia="es-MX"/>
    </w:rPr>
  </w:style>
  <w:style w:type="character" w:customStyle="1" w:styleId="Mencinsinresolver3">
    <w:name w:val="Mención sin resolver3"/>
    <w:basedOn w:val="Fuentedeprrafopredeter"/>
    <w:uiPriority w:val="99"/>
    <w:semiHidden/>
    <w:unhideWhenUsed/>
    <w:rsid w:val="004742F8"/>
    <w:rPr>
      <w:color w:val="605E5C"/>
      <w:shd w:val="clear" w:color="auto" w:fill="E1DFDD"/>
    </w:rPr>
  </w:style>
  <w:style w:type="character" w:customStyle="1" w:styleId="Mencinsinresolver4">
    <w:name w:val="Mención sin resolver4"/>
    <w:basedOn w:val="Fuentedeprrafopredeter"/>
    <w:uiPriority w:val="99"/>
    <w:semiHidden/>
    <w:unhideWhenUsed/>
    <w:rsid w:val="005C4A73"/>
    <w:rPr>
      <w:color w:val="605E5C"/>
      <w:shd w:val="clear" w:color="auto" w:fill="E1DFDD"/>
    </w:rPr>
  </w:style>
  <w:style w:type="character" w:styleId="Mencinsinresolver">
    <w:name w:val="Unresolved Mention"/>
    <w:basedOn w:val="Fuentedeprrafopredeter"/>
    <w:uiPriority w:val="99"/>
    <w:semiHidden/>
    <w:unhideWhenUsed/>
    <w:rsid w:val="002C484E"/>
    <w:rPr>
      <w:color w:val="605E5C"/>
      <w:shd w:val="clear" w:color="auto" w:fill="E1DFDD"/>
    </w:rPr>
  </w:style>
  <w:style w:type="character" w:customStyle="1" w:styleId="lbl-encabezado-negro">
    <w:name w:val="lbl-encabezado-negro"/>
    <w:basedOn w:val="Fuentedeprrafopredeter"/>
    <w:rsid w:val="00C97461"/>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qFormat/>
    <w:rsid w:val="00E90EF3"/>
    <w:pPr>
      <w:spacing w:after="0" w:line="240" w:lineRule="auto"/>
      <w:jc w:val="both"/>
    </w:pPr>
    <w:rPr>
      <w:rFonts w:eastAsiaTheme="minorHAnsi"/>
      <w:vertAlign w:val="superscript"/>
      <w:lang w:eastAsia="en-US"/>
    </w:rPr>
  </w:style>
  <w:style w:type="table" w:styleId="Tabladecuadrcula4">
    <w:name w:val="Grid Table 4"/>
    <w:basedOn w:val="Tablanormal"/>
    <w:uiPriority w:val="49"/>
    <w:rsid w:val="0056499F"/>
    <w:pPr>
      <w:spacing w:after="0" w:line="240" w:lineRule="auto"/>
    </w:pPr>
    <w:tblPr>
      <w:tblStyleRowBandSize w:val="1"/>
      <w:tblStyleColBandSize w:val="1"/>
      <w:tblInd w:w="0" w:type="nil"/>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styleId="Hipervnculovisitado">
    <w:name w:val="FollowedHyperlink"/>
    <w:basedOn w:val="Fuentedeprrafopredeter"/>
    <w:uiPriority w:val="99"/>
    <w:semiHidden/>
    <w:unhideWhenUsed/>
    <w:rsid w:val="007F7FA9"/>
    <w:rPr>
      <w:color w:val="954F72" w:themeColor="followedHyperlink"/>
      <w:u w:val="single"/>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463CBA"/>
    <w:rPr>
      <w:rFonts w:ascii="Times New Roman" w:eastAsia="Times New Roman" w:hAnsi="Times New Roman" w:cs="Times New Roman"/>
      <w:sz w:val="24"/>
      <w:szCs w:val="24"/>
      <w:lang w:eastAsia="es-MX"/>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6A3A19"/>
    <w:rPr>
      <w:rFonts w:eastAsiaTheme="minorEastAsia"/>
      <w:lang w:eastAsia="es-MX"/>
    </w:rPr>
  </w:style>
  <w:style w:type="paragraph" w:styleId="Sinespaciado">
    <w:name w:val="No Spacing"/>
    <w:uiPriority w:val="1"/>
    <w:qFormat/>
    <w:rsid w:val="00042B47"/>
    <w:pPr>
      <w:spacing w:after="0" w:line="240" w:lineRule="auto"/>
    </w:pPr>
    <w:rPr>
      <w:rFonts w:ascii="Times New Roman" w:eastAsia="Times New Roman" w:hAnsi="Times New Roman" w:cs="Times New Roman"/>
      <w:sz w:val="20"/>
      <w:szCs w:val="20"/>
      <w:lang w:eastAsia="es-MX"/>
    </w:rPr>
  </w:style>
  <w:style w:type="character" w:customStyle="1" w:styleId="apple-converted-space">
    <w:name w:val="apple-converted-space"/>
    <w:basedOn w:val="Fuentedeprrafopredeter"/>
    <w:rsid w:val="0098107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333995">
      <w:bodyDiv w:val="1"/>
      <w:marLeft w:val="0"/>
      <w:marRight w:val="0"/>
      <w:marTop w:val="0"/>
      <w:marBottom w:val="0"/>
      <w:divBdr>
        <w:top w:val="none" w:sz="0" w:space="0" w:color="auto"/>
        <w:left w:val="none" w:sz="0" w:space="0" w:color="auto"/>
        <w:bottom w:val="none" w:sz="0" w:space="0" w:color="auto"/>
        <w:right w:val="none" w:sz="0" w:space="0" w:color="auto"/>
      </w:divBdr>
    </w:div>
    <w:div w:id="238294395">
      <w:bodyDiv w:val="1"/>
      <w:marLeft w:val="0"/>
      <w:marRight w:val="0"/>
      <w:marTop w:val="0"/>
      <w:marBottom w:val="0"/>
      <w:divBdr>
        <w:top w:val="none" w:sz="0" w:space="0" w:color="auto"/>
        <w:left w:val="none" w:sz="0" w:space="0" w:color="auto"/>
        <w:bottom w:val="none" w:sz="0" w:space="0" w:color="auto"/>
        <w:right w:val="none" w:sz="0" w:space="0" w:color="auto"/>
      </w:divBdr>
    </w:div>
    <w:div w:id="334499537">
      <w:bodyDiv w:val="1"/>
      <w:marLeft w:val="0"/>
      <w:marRight w:val="0"/>
      <w:marTop w:val="0"/>
      <w:marBottom w:val="0"/>
      <w:divBdr>
        <w:top w:val="none" w:sz="0" w:space="0" w:color="auto"/>
        <w:left w:val="none" w:sz="0" w:space="0" w:color="auto"/>
        <w:bottom w:val="none" w:sz="0" w:space="0" w:color="auto"/>
        <w:right w:val="none" w:sz="0" w:space="0" w:color="auto"/>
      </w:divBdr>
    </w:div>
    <w:div w:id="373166167">
      <w:bodyDiv w:val="1"/>
      <w:marLeft w:val="0"/>
      <w:marRight w:val="0"/>
      <w:marTop w:val="0"/>
      <w:marBottom w:val="0"/>
      <w:divBdr>
        <w:top w:val="none" w:sz="0" w:space="0" w:color="auto"/>
        <w:left w:val="none" w:sz="0" w:space="0" w:color="auto"/>
        <w:bottom w:val="none" w:sz="0" w:space="0" w:color="auto"/>
        <w:right w:val="none" w:sz="0" w:space="0" w:color="auto"/>
      </w:divBdr>
    </w:div>
    <w:div w:id="440876743">
      <w:bodyDiv w:val="1"/>
      <w:marLeft w:val="0"/>
      <w:marRight w:val="0"/>
      <w:marTop w:val="0"/>
      <w:marBottom w:val="0"/>
      <w:divBdr>
        <w:top w:val="none" w:sz="0" w:space="0" w:color="auto"/>
        <w:left w:val="none" w:sz="0" w:space="0" w:color="auto"/>
        <w:bottom w:val="none" w:sz="0" w:space="0" w:color="auto"/>
        <w:right w:val="none" w:sz="0" w:space="0" w:color="auto"/>
      </w:divBdr>
    </w:div>
    <w:div w:id="594552182">
      <w:bodyDiv w:val="1"/>
      <w:marLeft w:val="0"/>
      <w:marRight w:val="0"/>
      <w:marTop w:val="0"/>
      <w:marBottom w:val="0"/>
      <w:divBdr>
        <w:top w:val="none" w:sz="0" w:space="0" w:color="auto"/>
        <w:left w:val="none" w:sz="0" w:space="0" w:color="auto"/>
        <w:bottom w:val="none" w:sz="0" w:space="0" w:color="auto"/>
        <w:right w:val="none" w:sz="0" w:space="0" w:color="auto"/>
      </w:divBdr>
    </w:div>
    <w:div w:id="823815760">
      <w:bodyDiv w:val="1"/>
      <w:marLeft w:val="0"/>
      <w:marRight w:val="0"/>
      <w:marTop w:val="0"/>
      <w:marBottom w:val="0"/>
      <w:divBdr>
        <w:top w:val="none" w:sz="0" w:space="0" w:color="auto"/>
        <w:left w:val="none" w:sz="0" w:space="0" w:color="auto"/>
        <w:bottom w:val="none" w:sz="0" w:space="0" w:color="auto"/>
        <w:right w:val="none" w:sz="0" w:space="0" w:color="auto"/>
      </w:divBdr>
    </w:div>
    <w:div w:id="832601074">
      <w:bodyDiv w:val="1"/>
      <w:marLeft w:val="0"/>
      <w:marRight w:val="0"/>
      <w:marTop w:val="0"/>
      <w:marBottom w:val="0"/>
      <w:divBdr>
        <w:top w:val="none" w:sz="0" w:space="0" w:color="auto"/>
        <w:left w:val="none" w:sz="0" w:space="0" w:color="auto"/>
        <w:bottom w:val="none" w:sz="0" w:space="0" w:color="auto"/>
        <w:right w:val="none" w:sz="0" w:space="0" w:color="auto"/>
      </w:divBdr>
    </w:div>
    <w:div w:id="958494628">
      <w:bodyDiv w:val="1"/>
      <w:marLeft w:val="0"/>
      <w:marRight w:val="0"/>
      <w:marTop w:val="0"/>
      <w:marBottom w:val="0"/>
      <w:divBdr>
        <w:top w:val="none" w:sz="0" w:space="0" w:color="auto"/>
        <w:left w:val="none" w:sz="0" w:space="0" w:color="auto"/>
        <w:bottom w:val="none" w:sz="0" w:space="0" w:color="auto"/>
        <w:right w:val="none" w:sz="0" w:space="0" w:color="auto"/>
      </w:divBdr>
    </w:div>
    <w:div w:id="976034307">
      <w:bodyDiv w:val="1"/>
      <w:marLeft w:val="0"/>
      <w:marRight w:val="0"/>
      <w:marTop w:val="0"/>
      <w:marBottom w:val="0"/>
      <w:divBdr>
        <w:top w:val="none" w:sz="0" w:space="0" w:color="auto"/>
        <w:left w:val="none" w:sz="0" w:space="0" w:color="auto"/>
        <w:bottom w:val="none" w:sz="0" w:space="0" w:color="auto"/>
        <w:right w:val="none" w:sz="0" w:space="0" w:color="auto"/>
      </w:divBdr>
    </w:div>
    <w:div w:id="1090542683">
      <w:bodyDiv w:val="1"/>
      <w:marLeft w:val="0"/>
      <w:marRight w:val="0"/>
      <w:marTop w:val="0"/>
      <w:marBottom w:val="0"/>
      <w:divBdr>
        <w:top w:val="none" w:sz="0" w:space="0" w:color="auto"/>
        <w:left w:val="none" w:sz="0" w:space="0" w:color="auto"/>
        <w:bottom w:val="none" w:sz="0" w:space="0" w:color="auto"/>
        <w:right w:val="none" w:sz="0" w:space="0" w:color="auto"/>
      </w:divBdr>
    </w:div>
    <w:div w:id="1170170332">
      <w:bodyDiv w:val="1"/>
      <w:marLeft w:val="0"/>
      <w:marRight w:val="0"/>
      <w:marTop w:val="0"/>
      <w:marBottom w:val="0"/>
      <w:divBdr>
        <w:top w:val="none" w:sz="0" w:space="0" w:color="auto"/>
        <w:left w:val="none" w:sz="0" w:space="0" w:color="auto"/>
        <w:bottom w:val="none" w:sz="0" w:space="0" w:color="auto"/>
        <w:right w:val="none" w:sz="0" w:space="0" w:color="auto"/>
      </w:divBdr>
    </w:div>
    <w:div w:id="1220632509">
      <w:bodyDiv w:val="1"/>
      <w:marLeft w:val="0"/>
      <w:marRight w:val="0"/>
      <w:marTop w:val="0"/>
      <w:marBottom w:val="0"/>
      <w:divBdr>
        <w:top w:val="none" w:sz="0" w:space="0" w:color="auto"/>
        <w:left w:val="none" w:sz="0" w:space="0" w:color="auto"/>
        <w:bottom w:val="none" w:sz="0" w:space="0" w:color="auto"/>
        <w:right w:val="none" w:sz="0" w:space="0" w:color="auto"/>
      </w:divBdr>
    </w:div>
    <w:div w:id="1594430765">
      <w:bodyDiv w:val="1"/>
      <w:marLeft w:val="0"/>
      <w:marRight w:val="0"/>
      <w:marTop w:val="0"/>
      <w:marBottom w:val="0"/>
      <w:divBdr>
        <w:top w:val="none" w:sz="0" w:space="0" w:color="auto"/>
        <w:left w:val="none" w:sz="0" w:space="0" w:color="auto"/>
        <w:bottom w:val="none" w:sz="0" w:space="0" w:color="auto"/>
        <w:right w:val="none" w:sz="0" w:space="0" w:color="auto"/>
      </w:divBdr>
    </w:div>
    <w:div w:id="1656252277">
      <w:bodyDiv w:val="1"/>
      <w:marLeft w:val="0"/>
      <w:marRight w:val="0"/>
      <w:marTop w:val="0"/>
      <w:marBottom w:val="0"/>
      <w:divBdr>
        <w:top w:val="none" w:sz="0" w:space="0" w:color="auto"/>
        <w:left w:val="none" w:sz="0" w:space="0" w:color="auto"/>
        <w:bottom w:val="none" w:sz="0" w:space="0" w:color="auto"/>
        <w:right w:val="none" w:sz="0" w:space="0" w:color="auto"/>
      </w:divBdr>
    </w:div>
    <w:div w:id="1673337780">
      <w:bodyDiv w:val="1"/>
      <w:marLeft w:val="0"/>
      <w:marRight w:val="0"/>
      <w:marTop w:val="0"/>
      <w:marBottom w:val="0"/>
      <w:divBdr>
        <w:top w:val="none" w:sz="0" w:space="0" w:color="auto"/>
        <w:left w:val="none" w:sz="0" w:space="0" w:color="auto"/>
        <w:bottom w:val="none" w:sz="0" w:space="0" w:color="auto"/>
        <w:right w:val="none" w:sz="0" w:space="0" w:color="auto"/>
      </w:divBdr>
    </w:div>
    <w:div w:id="1699236559">
      <w:bodyDiv w:val="1"/>
      <w:marLeft w:val="0"/>
      <w:marRight w:val="0"/>
      <w:marTop w:val="0"/>
      <w:marBottom w:val="0"/>
      <w:divBdr>
        <w:top w:val="none" w:sz="0" w:space="0" w:color="auto"/>
        <w:left w:val="none" w:sz="0" w:space="0" w:color="auto"/>
        <w:bottom w:val="none" w:sz="0" w:space="0" w:color="auto"/>
        <w:right w:val="none" w:sz="0" w:space="0" w:color="auto"/>
      </w:divBdr>
    </w:div>
    <w:div w:id="1745713823">
      <w:bodyDiv w:val="1"/>
      <w:marLeft w:val="0"/>
      <w:marRight w:val="0"/>
      <w:marTop w:val="0"/>
      <w:marBottom w:val="0"/>
      <w:divBdr>
        <w:top w:val="none" w:sz="0" w:space="0" w:color="auto"/>
        <w:left w:val="none" w:sz="0" w:space="0" w:color="auto"/>
        <w:bottom w:val="none" w:sz="0" w:space="0" w:color="auto"/>
        <w:right w:val="none" w:sz="0" w:space="0" w:color="auto"/>
      </w:divBdr>
    </w:div>
    <w:div w:id="1830751786">
      <w:bodyDiv w:val="1"/>
      <w:marLeft w:val="0"/>
      <w:marRight w:val="0"/>
      <w:marTop w:val="0"/>
      <w:marBottom w:val="0"/>
      <w:divBdr>
        <w:top w:val="none" w:sz="0" w:space="0" w:color="auto"/>
        <w:left w:val="none" w:sz="0" w:space="0" w:color="auto"/>
        <w:bottom w:val="none" w:sz="0" w:space="0" w:color="auto"/>
        <w:right w:val="none" w:sz="0" w:space="0" w:color="auto"/>
      </w:divBdr>
    </w:div>
    <w:div w:id="1984003705">
      <w:bodyDiv w:val="1"/>
      <w:marLeft w:val="0"/>
      <w:marRight w:val="0"/>
      <w:marTop w:val="0"/>
      <w:marBottom w:val="0"/>
      <w:divBdr>
        <w:top w:val="none" w:sz="0" w:space="0" w:color="auto"/>
        <w:left w:val="none" w:sz="0" w:space="0" w:color="auto"/>
        <w:bottom w:val="none" w:sz="0" w:space="0" w:color="auto"/>
        <w:right w:val="none" w:sz="0" w:space="0" w:color="auto"/>
      </w:divBdr>
      <w:divsChild>
        <w:div w:id="401148368">
          <w:marLeft w:val="0"/>
          <w:marRight w:val="0"/>
          <w:marTop w:val="0"/>
          <w:marBottom w:val="0"/>
          <w:divBdr>
            <w:top w:val="none" w:sz="0" w:space="0" w:color="auto"/>
            <w:left w:val="none" w:sz="0" w:space="0" w:color="auto"/>
            <w:bottom w:val="none" w:sz="0" w:space="0" w:color="auto"/>
            <w:right w:val="none" w:sz="0" w:space="0" w:color="auto"/>
          </w:divBdr>
        </w:div>
        <w:div w:id="1120566474">
          <w:marLeft w:val="0"/>
          <w:marRight w:val="0"/>
          <w:marTop w:val="0"/>
          <w:marBottom w:val="0"/>
          <w:divBdr>
            <w:top w:val="none" w:sz="0" w:space="0" w:color="auto"/>
            <w:left w:val="none" w:sz="0" w:space="0" w:color="auto"/>
            <w:bottom w:val="none" w:sz="0" w:space="0" w:color="auto"/>
            <w:right w:val="none" w:sz="0" w:space="0" w:color="auto"/>
          </w:divBdr>
        </w:div>
        <w:div w:id="1899126915">
          <w:marLeft w:val="0"/>
          <w:marRight w:val="0"/>
          <w:marTop w:val="0"/>
          <w:marBottom w:val="0"/>
          <w:divBdr>
            <w:top w:val="none" w:sz="0" w:space="0" w:color="auto"/>
            <w:left w:val="none" w:sz="0" w:space="0" w:color="auto"/>
            <w:bottom w:val="none" w:sz="0" w:space="0" w:color="auto"/>
            <w:right w:val="none" w:sz="0" w:space="0" w:color="auto"/>
          </w:divBdr>
        </w:div>
      </w:divsChild>
    </w:div>
    <w:div w:id="20443550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14.png"/><Relationship Id="rId34" Type="http://schemas.openxmlformats.org/officeDocument/2006/relationships/hyperlink" Target="https://portal-pautas.ine.mx/pautas5/materiales/RA00011-22.mp3" TargetMode="External"/><Relationship Id="rId42"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hyperlink" Target="https://portal-pautas.ine.mx/pautas5/materiales/MP4/HD/RV00012-22.MP4"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hyperlink" Target="https://portal-pautas.ine.mx/pautas5/materiales/MP4/HD/RV00012-22.MP4" TargetMode="External"/><Relationship Id="rId41"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hyperlink" Target="https://portal-pautas.ine.mx/pautas5/materiales/RA00016-22.MP3" TargetMode="External"/><Relationship Id="rId37" Type="http://schemas.openxmlformats.org/officeDocument/2006/relationships/header" Target="header1.xm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yperlink" Target="https://portal-pautas.ine.mx/pautas5/materiales/RA00011-22.mp3" TargetMode="Externa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hyperlink" Target="https://portal-pautas.ine.mx/pautas5/materiales/MP4/HD/RV00017-22.MP4"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hyperlink" Target="https://portal-pautas.ine.mx/pautas5/materiales/RA00011-22.mp3" TargetMode="External"/><Relationship Id="rId35" Type="http://schemas.openxmlformats.org/officeDocument/2006/relationships/hyperlink" Target="https://portal-pautas.ine.mx/pautas5/materiales/MP4/HD/RV00012-22.MP4" TargetMode="Externa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supreme.justia.com/cases/federal/us/551/449/" TargetMode="External"/><Relationship Id="rId2" Type="http://schemas.openxmlformats.org/officeDocument/2006/relationships/hyperlink" Target="https://supreme.justia.com/cases/federal/us/424/1/" TargetMode="External"/><Relationship Id="rId1" Type="http://schemas.openxmlformats.org/officeDocument/2006/relationships/hyperlink" Target="https://www.te.gob.mx/IUSEapp/tesisjur.aspx?idtesis=4/2018&amp;tpoBusqueda=S&amp;sWord=4/2018"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2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88BBA-B6D3-4D66-B5DE-24092D515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33</Pages>
  <Words>9604</Words>
  <Characters>52826</Characters>
  <Application>Microsoft Office Word</Application>
  <DocSecurity>0</DocSecurity>
  <Lines>440</Lines>
  <Paragraphs>124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62306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1</dc:creator>
  <cp:keywords/>
  <dc:description/>
  <cp:lastModifiedBy>Secretario Gral</cp:lastModifiedBy>
  <cp:revision>2</cp:revision>
  <cp:lastPrinted>2022-03-03T17:53:00Z</cp:lastPrinted>
  <dcterms:created xsi:type="dcterms:W3CDTF">2022-03-04T18:58:00Z</dcterms:created>
  <dcterms:modified xsi:type="dcterms:W3CDTF">2022-03-04T18:58:00Z</dcterms:modified>
</cp:coreProperties>
</file>