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7E03E2">
      <w:pPr>
        <w:ind w:left="3828" w:right="36"/>
        <w:jc w:val="both"/>
        <w:rPr>
          <w:rFonts w:ascii="Arial" w:eastAsia="Arial" w:hAnsi="Arial" w:cs="Arial"/>
          <w:b/>
          <w:sz w:val="24"/>
          <w:szCs w:val="24"/>
        </w:rPr>
      </w:pPr>
      <w:bookmarkStart w:id="0" w:name="_Hlk80180102"/>
      <w:bookmarkStart w:id="1"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7E03E2">
      <w:pPr>
        <w:pStyle w:val="Sinespaciado"/>
        <w:ind w:left="3828"/>
        <w:rPr>
          <w:rFonts w:ascii="Arial" w:eastAsia="Arial" w:hAnsi="Arial" w:cs="Arial"/>
          <w:sz w:val="14"/>
          <w:szCs w:val="14"/>
        </w:rPr>
      </w:pPr>
    </w:p>
    <w:p w14:paraId="739255A2" w14:textId="2152C5EA" w:rsidR="00BD7CB0" w:rsidRDefault="008F6F7E" w:rsidP="007E03E2">
      <w:pPr>
        <w:ind w:left="3828"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w:t>
      </w:r>
      <w:r w:rsidR="0054437D">
        <w:rPr>
          <w:rFonts w:ascii="Arial" w:eastAsia="Arial" w:hAnsi="Arial" w:cs="Arial"/>
          <w:sz w:val="24"/>
          <w:szCs w:val="24"/>
        </w:rPr>
        <w:t>91</w:t>
      </w:r>
      <w:r w:rsidR="0009469A">
        <w:rPr>
          <w:rFonts w:ascii="Arial" w:eastAsia="Arial" w:hAnsi="Arial" w:cs="Arial"/>
          <w:sz w:val="24"/>
          <w:szCs w:val="24"/>
        </w:rPr>
        <w:t>/2021</w:t>
      </w:r>
      <w:r w:rsidRPr="004C16AE">
        <w:rPr>
          <w:rFonts w:ascii="Arial" w:eastAsia="Arial" w:hAnsi="Arial" w:cs="Arial"/>
          <w:sz w:val="24"/>
          <w:szCs w:val="24"/>
        </w:rPr>
        <w:t>.</w:t>
      </w:r>
      <w:r w:rsidRPr="004C16AE">
        <w:rPr>
          <w:rFonts w:ascii="Arial" w:eastAsia="Arial" w:hAnsi="Arial" w:cs="Arial"/>
          <w:b/>
          <w:sz w:val="24"/>
          <w:szCs w:val="24"/>
        </w:rPr>
        <w:t xml:space="preserve"> </w:t>
      </w:r>
    </w:p>
    <w:p w14:paraId="56101283" w14:textId="77777777" w:rsidR="007B6179" w:rsidRPr="007B6179" w:rsidRDefault="007B6179" w:rsidP="007E03E2">
      <w:pPr>
        <w:ind w:left="3828" w:right="36"/>
        <w:jc w:val="both"/>
        <w:rPr>
          <w:rFonts w:ascii="Arial" w:eastAsia="Arial" w:hAnsi="Arial" w:cs="Arial"/>
          <w:b/>
          <w:sz w:val="14"/>
          <w:szCs w:val="14"/>
        </w:rPr>
      </w:pPr>
    </w:p>
    <w:p w14:paraId="1412A473" w14:textId="25975473" w:rsidR="00F20A23" w:rsidRPr="006F3971" w:rsidRDefault="008F6F7E" w:rsidP="007E03E2">
      <w:pPr>
        <w:ind w:left="3828" w:right="36"/>
        <w:jc w:val="both"/>
        <w:rPr>
          <w:rFonts w:ascii="Arial" w:eastAsia="Arial" w:hAnsi="Arial" w:cs="Arial"/>
          <w:sz w:val="14"/>
          <w:szCs w:val="14"/>
        </w:rPr>
      </w:pPr>
      <w:r w:rsidRPr="004C16AE">
        <w:rPr>
          <w:rFonts w:ascii="Arial" w:eastAsia="Arial" w:hAnsi="Arial" w:cs="Arial"/>
          <w:b/>
          <w:sz w:val="24"/>
          <w:szCs w:val="24"/>
        </w:rPr>
        <w:t>DENUNCIANTE:</w:t>
      </w:r>
      <w:r w:rsidR="00A21E64" w:rsidRPr="002F52DA">
        <w:rPr>
          <w:rFonts w:ascii="Arial" w:eastAsia="Arial" w:hAnsi="Arial" w:cs="Arial"/>
          <w:bCs/>
          <w:color w:val="FFFFFF" w:themeColor="background1"/>
          <w:sz w:val="24"/>
          <w:szCs w:val="24"/>
          <w:highlight w:val="black"/>
        </w:rPr>
        <w:t xml:space="preserve"> DATO PERSONAL </w:t>
      </w:r>
      <w:r w:rsidR="003A51DA">
        <w:rPr>
          <w:rFonts w:ascii="Arial" w:eastAsia="Arial" w:hAnsi="Arial" w:cs="Arial"/>
          <w:bCs/>
          <w:color w:val="FFFFFF" w:themeColor="background1"/>
          <w:sz w:val="24"/>
          <w:szCs w:val="24"/>
          <w:highlight w:val="black"/>
        </w:rPr>
        <w:t>PROTEGIDO</w:t>
      </w:r>
      <w:r w:rsidR="00A21E64">
        <w:rPr>
          <w:rStyle w:val="Refdenotaalpie"/>
          <w:rFonts w:ascii="Arial" w:eastAsia="Arial" w:hAnsi="Arial" w:cs="Arial"/>
          <w:bCs/>
          <w:color w:val="FFFFFF" w:themeColor="background1"/>
          <w:sz w:val="22"/>
          <w:szCs w:val="22"/>
          <w:highlight w:val="black"/>
        </w:rPr>
        <w:footnoteReference w:id="1"/>
      </w:r>
    </w:p>
    <w:p w14:paraId="398EDEAD" w14:textId="77777777" w:rsidR="0009469A" w:rsidRPr="009C6B7F" w:rsidRDefault="0009469A" w:rsidP="007E03E2">
      <w:pPr>
        <w:ind w:left="3828" w:right="36"/>
        <w:jc w:val="both"/>
        <w:rPr>
          <w:rFonts w:ascii="Arial" w:eastAsia="Arial" w:hAnsi="Arial" w:cs="Arial"/>
          <w:b/>
          <w:sz w:val="14"/>
          <w:szCs w:val="14"/>
        </w:rPr>
      </w:pPr>
    </w:p>
    <w:p w14:paraId="31EBF148" w14:textId="238AE990" w:rsidR="00BD7CB0" w:rsidRPr="0054437D" w:rsidRDefault="0054437D" w:rsidP="007E03E2">
      <w:pPr>
        <w:ind w:left="3828" w:right="36"/>
        <w:jc w:val="both"/>
        <w:rPr>
          <w:rFonts w:ascii="Arial" w:eastAsia="Arial" w:hAnsi="Arial" w:cs="Arial"/>
          <w:bCs/>
          <w:sz w:val="24"/>
          <w:szCs w:val="24"/>
        </w:rPr>
      </w:pPr>
      <w:r>
        <w:rPr>
          <w:rFonts w:ascii="Arial" w:eastAsia="Arial" w:hAnsi="Arial" w:cs="Arial"/>
          <w:b/>
          <w:sz w:val="24"/>
          <w:szCs w:val="24"/>
        </w:rPr>
        <w:t xml:space="preserve">DENUNCIADOS: </w:t>
      </w:r>
      <w:r w:rsidR="007E03E2">
        <w:rPr>
          <w:rFonts w:ascii="Arial" w:eastAsia="Arial" w:hAnsi="Arial" w:cs="Arial"/>
          <w:bCs/>
          <w:sz w:val="24"/>
          <w:szCs w:val="24"/>
        </w:rPr>
        <w:t xml:space="preserve">LAURA PATRICIA PONCE LUNA </w:t>
      </w:r>
      <w:r w:rsidR="007E03E2" w:rsidRPr="0054437D">
        <w:rPr>
          <w:rFonts w:ascii="Arial" w:eastAsia="Arial" w:hAnsi="Arial" w:cs="Arial"/>
          <w:bCs/>
          <w:sz w:val="24"/>
          <w:szCs w:val="24"/>
        </w:rPr>
        <w:t>CANDIDAT</w:t>
      </w:r>
      <w:r w:rsidR="00A21E64">
        <w:rPr>
          <w:rFonts w:ascii="Arial" w:eastAsia="Arial" w:hAnsi="Arial" w:cs="Arial"/>
          <w:bCs/>
          <w:sz w:val="24"/>
          <w:szCs w:val="24"/>
        </w:rPr>
        <w:t>A</w:t>
      </w:r>
      <w:r w:rsidR="007E03E2" w:rsidRPr="0054437D">
        <w:rPr>
          <w:rFonts w:ascii="Arial" w:eastAsia="Arial" w:hAnsi="Arial" w:cs="Arial"/>
          <w:bCs/>
          <w:sz w:val="24"/>
          <w:szCs w:val="24"/>
        </w:rPr>
        <w:t xml:space="preserve"> DE LA COALICIÓN “POR AGUASCALIENTES</w:t>
      </w:r>
      <w:r w:rsidR="007E03E2">
        <w:rPr>
          <w:rFonts w:ascii="Arial" w:eastAsia="Arial" w:hAnsi="Arial" w:cs="Arial"/>
          <w:bCs/>
          <w:sz w:val="24"/>
          <w:szCs w:val="24"/>
        </w:rPr>
        <w:t>” A UNA DIPUTACIÓN LOCAL EN EL DISTRITO VII Y OTROS</w:t>
      </w:r>
      <w:r w:rsidRPr="0054437D">
        <w:rPr>
          <w:rFonts w:ascii="Arial" w:eastAsia="Arial" w:hAnsi="Arial" w:cs="Arial"/>
          <w:bCs/>
          <w:sz w:val="24"/>
          <w:szCs w:val="24"/>
        </w:rPr>
        <w:t>.</w:t>
      </w:r>
    </w:p>
    <w:bookmarkEnd w:id="0"/>
    <w:p w14:paraId="6841C3B4" w14:textId="77777777" w:rsidR="00F20A23" w:rsidRPr="0054437D" w:rsidRDefault="00F20A23" w:rsidP="007E03E2">
      <w:pPr>
        <w:pStyle w:val="Sinespaciado"/>
        <w:ind w:left="3828"/>
        <w:rPr>
          <w:rFonts w:ascii="Arial" w:eastAsia="Arial" w:hAnsi="Arial" w:cs="Arial"/>
          <w:bCs/>
          <w:sz w:val="14"/>
          <w:szCs w:val="14"/>
        </w:rPr>
      </w:pPr>
    </w:p>
    <w:p w14:paraId="43942C6D" w14:textId="1EC681D8" w:rsidR="00BD7CB0" w:rsidRPr="004C16AE" w:rsidRDefault="008F6F7E" w:rsidP="007E03E2">
      <w:pPr>
        <w:ind w:left="3828"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7E03E2">
      <w:pPr>
        <w:pStyle w:val="Sinespaciado"/>
        <w:ind w:left="3828"/>
        <w:rPr>
          <w:rFonts w:ascii="Arial" w:eastAsia="Arial" w:hAnsi="Arial" w:cs="Arial"/>
          <w:sz w:val="14"/>
          <w:szCs w:val="14"/>
        </w:rPr>
      </w:pPr>
    </w:p>
    <w:p w14:paraId="26792033" w14:textId="31DEF72A" w:rsidR="00BD7CB0" w:rsidRDefault="008F6F7E" w:rsidP="007E03E2">
      <w:pPr>
        <w:ind w:left="3828"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2"/>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7E03E2">
      <w:pPr>
        <w:ind w:left="3828" w:right="36"/>
        <w:jc w:val="both"/>
        <w:rPr>
          <w:rFonts w:ascii="Arial" w:eastAsia="Arial" w:hAnsi="Arial" w:cs="Arial"/>
          <w:sz w:val="14"/>
          <w:szCs w:val="14"/>
        </w:rPr>
      </w:pPr>
    </w:p>
    <w:p w14:paraId="60CDA5CE" w14:textId="31D760BF" w:rsidR="00BD75E4" w:rsidRPr="004C16AE" w:rsidRDefault="00BD75E4" w:rsidP="007E03E2">
      <w:pPr>
        <w:ind w:left="3828"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r w:rsidR="00F71F63">
        <w:rPr>
          <w:rFonts w:ascii="Arial" w:eastAsia="Arial" w:hAnsi="Arial" w:cs="Arial"/>
          <w:sz w:val="24"/>
          <w:szCs w:val="24"/>
        </w:rPr>
        <w:t>.</w:t>
      </w:r>
    </w:p>
    <w:bookmarkEnd w:id="1"/>
    <w:p w14:paraId="0FD50CC3" w14:textId="77777777" w:rsidR="00BD7CB0" w:rsidRPr="004C16AE" w:rsidRDefault="00BD7CB0" w:rsidP="006F3971">
      <w:pPr>
        <w:pStyle w:val="Sinespaciado"/>
        <w:rPr>
          <w:rFonts w:eastAsia="Arial"/>
        </w:rPr>
      </w:pPr>
    </w:p>
    <w:p w14:paraId="7B574C35" w14:textId="4B7405AD"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25209">
        <w:rPr>
          <w:rFonts w:ascii="Arial" w:eastAsia="Arial" w:hAnsi="Arial" w:cs="Arial"/>
          <w:sz w:val="24"/>
          <w:szCs w:val="24"/>
        </w:rPr>
        <w:t xml:space="preserve">Aguascalientes, Aguascalientes, </w:t>
      </w:r>
      <w:r w:rsidRPr="00D25209">
        <w:rPr>
          <w:rFonts w:ascii="Arial" w:eastAsia="Arial" w:hAnsi="Arial" w:cs="Arial"/>
          <w:color w:val="000000" w:themeColor="text1"/>
          <w:sz w:val="24"/>
          <w:szCs w:val="24"/>
        </w:rPr>
        <w:t>a</w:t>
      </w:r>
      <w:r w:rsidR="0009469A">
        <w:rPr>
          <w:rFonts w:ascii="Arial" w:eastAsia="Arial" w:hAnsi="Arial" w:cs="Arial"/>
          <w:color w:val="000000" w:themeColor="text1"/>
          <w:sz w:val="24"/>
          <w:szCs w:val="24"/>
        </w:rPr>
        <w:t xml:space="preserve"> </w:t>
      </w:r>
      <w:r w:rsidR="001119BE" w:rsidRPr="001119BE">
        <w:rPr>
          <w:rFonts w:ascii="Arial" w:eastAsia="Arial" w:hAnsi="Arial" w:cs="Arial"/>
          <w:color w:val="000000" w:themeColor="text1"/>
          <w:sz w:val="24"/>
          <w:szCs w:val="24"/>
        </w:rPr>
        <w:t xml:space="preserve">dieciocho </w:t>
      </w:r>
      <w:r w:rsidR="00FB3DBE" w:rsidRPr="001119BE">
        <w:rPr>
          <w:rFonts w:ascii="Arial" w:eastAsia="Arial" w:hAnsi="Arial" w:cs="Arial"/>
          <w:color w:val="000000" w:themeColor="text1"/>
          <w:sz w:val="24"/>
          <w:szCs w:val="24"/>
        </w:rPr>
        <w:t>d</w:t>
      </w:r>
      <w:r w:rsidR="00FB3DBE" w:rsidRPr="00D25209">
        <w:rPr>
          <w:rFonts w:ascii="Arial" w:eastAsia="Arial" w:hAnsi="Arial" w:cs="Arial"/>
          <w:color w:val="000000" w:themeColor="text1"/>
          <w:sz w:val="24"/>
          <w:szCs w:val="24"/>
        </w:rPr>
        <w:t xml:space="preserve">e </w:t>
      </w:r>
      <w:r w:rsidR="00F40E5D">
        <w:rPr>
          <w:rFonts w:ascii="Arial" w:eastAsia="Arial" w:hAnsi="Arial" w:cs="Arial"/>
          <w:color w:val="000000" w:themeColor="text1"/>
          <w:sz w:val="24"/>
          <w:szCs w:val="24"/>
        </w:rPr>
        <w:t>agosto</w:t>
      </w:r>
      <w:r w:rsidR="00B71CB9" w:rsidRPr="00D25209">
        <w:rPr>
          <w:rFonts w:ascii="Arial" w:eastAsia="Arial" w:hAnsi="Arial" w:cs="Arial"/>
          <w:color w:val="000000" w:themeColor="text1"/>
          <w:sz w:val="24"/>
          <w:szCs w:val="24"/>
        </w:rPr>
        <w:t xml:space="preserve"> de 2021</w:t>
      </w:r>
      <w:r w:rsidRPr="00D25209">
        <w:rPr>
          <w:rFonts w:ascii="Arial" w:eastAsia="Arial" w:hAnsi="Arial" w:cs="Arial"/>
          <w:sz w:val="24"/>
          <w:szCs w:val="24"/>
        </w:rPr>
        <w:t>.</w:t>
      </w:r>
    </w:p>
    <w:p w14:paraId="5F13965F" w14:textId="77777777" w:rsidR="00BD7CB0" w:rsidRPr="009C6B7F" w:rsidRDefault="00BD7CB0" w:rsidP="00FB3DBE">
      <w:pPr>
        <w:pStyle w:val="Sinespaciado"/>
        <w:rPr>
          <w:rFonts w:eastAsia="Arial"/>
          <w:sz w:val="14"/>
          <w:szCs w:val="14"/>
        </w:rPr>
      </w:pPr>
    </w:p>
    <w:p w14:paraId="1DB7B69E" w14:textId="21899C3E" w:rsidR="00D2547F" w:rsidRPr="009C6B7F" w:rsidRDefault="009940AF" w:rsidP="009940AF">
      <w:pPr>
        <w:spacing w:line="360" w:lineRule="auto"/>
        <w:jc w:val="both"/>
        <w:rPr>
          <w:rFonts w:ascii="Arial" w:eastAsia="Arial" w:hAnsi="Arial" w:cs="Arial"/>
          <w:sz w:val="24"/>
          <w:szCs w:val="24"/>
        </w:rPr>
      </w:pPr>
      <w:bookmarkStart w:id="2" w:name="_1fob9te" w:colFirst="0" w:colLast="0"/>
      <w:bookmarkEnd w:id="2"/>
      <w:r w:rsidRPr="009C6B7F">
        <w:rPr>
          <w:rFonts w:ascii="Arial" w:eastAsia="Arial" w:hAnsi="Arial" w:cs="Arial"/>
          <w:b/>
          <w:bCs/>
          <w:sz w:val="24"/>
          <w:szCs w:val="24"/>
        </w:rPr>
        <w:t>Sentencia</w:t>
      </w:r>
      <w:r w:rsidR="001D254E" w:rsidRPr="009C6B7F">
        <w:rPr>
          <w:rFonts w:ascii="Arial" w:eastAsia="Arial" w:hAnsi="Arial" w:cs="Arial"/>
          <w:sz w:val="24"/>
          <w:szCs w:val="24"/>
        </w:rPr>
        <w:t xml:space="preserve"> del Tribunal Electoral</w:t>
      </w:r>
      <w:r w:rsidRPr="009C6B7F">
        <w:rPr>
          <w:rFonts w:ascii="Arial" w:eastAsia="Arial" w:hAnsi="Arial" w:cs="Arial"/>
          <w:sz w:val="24"/>
          <w:szCs w:val="24"/>
        </w:rPr>
        <w:t xml:space="preserve"> que</w:t>
      </w:r>
      <w:r w:rsidR="00E61D4A">
        <w:rPr>
          <w:rFonts w:ascii="Arial" w:eastAsia="Arial" w:hAnsi="Arial" w:cs="Arial"/>
          <w:sz w:val="24"/>
          <w:szCs w:val="24"/>
        </w:rPr>
        <w:t xml:space="preserve"> declara, entre otra cuestiones: </w:t>
      </w:r>
      <w:r w:rsidR="00E61D4A" w:rsidRPr="00E61D4A">
        <w:rPr>
          <w:rFonts w:ascii="Arial" w:eastAsia="Arial" w:hAnsi="Arial" w:cs="Arial"/>
          <w:b/>
          <w:i/>
          <w:sz w:val="24"/>
          <w:szCs w:val="24"/>
        </w:rPr>
        <w:t xml:space="preserve">a) </w:t>
      </w:r>
      <w:r w:rsidR="00233432">
        <w:rPr>
          <w:rFonts w:ascii="Arial" w:eastAsia="Arial" w:hAnsi="Arial" w:cs="Arial"/>
          <w:sz w:val="24"/>
          <w:szCs w:val="24"/>
        </w:rPr>
        <w:t xml:space="preserve">la </w:t>
      </w:r>
      <w:r w:rsidR="00233432" w:rsidRPr="00233432">
        <w:rPr>
          <w:rFonts w:ascii="Arial" w:eastAsia="Arial" w:hAnsi="Arial" w:cs="Arial"/>
          <w:b/>
          <w:bCs/>
          <w:sz w:val="24"/>
          <w:szCs w:val="24"/>
        </w:rPr>
        <w:t>existencia</w:t>
      </w:r>
      <w:r w:rsidR="00233432">
        <w:rPr>
          <w:rFonts w:ascii="Arial" w:eastAsia="Arial" w:hAnsi="Arial" w:cs="Arial"/>
          <w:sz w:val="24"/>
          <w:szCs w:val="24"/>
        </w:rPr>
        <w:t xml:space="preserve"> de la infracción de VPG en perjuicio de</w:t>
      </w:r>
      <w:r w:rsidR="003A51DA">
        <w:rPr>
          <w:rFonts w:ascii="Arial" w:eastAsia="Arial" w:hAnsi="Arial" w:cs="Arial"/>
          <w:sz w:val="24"/>
          <w:szCs w:val="24"/>
        </w:rPr>
        <w:t xml:space="preserve"> </w:t>
      </w:r>
      <w:r w:rsidR="002F52DA" w:rsidRPr="002F52DA">
        <w:rPr>
          <w:rFonts w:ascii="Arial" w:eastAsia="Arial" w:hAnsi="Arial" w:cs="Arial"/>
          <w:bCs/>
          <w:color w:val="FFFFFF" w:themeColor="background1"/>
          <w:sz w:val="24"/>
          <w:szCs w:val="24"/>
          <w:highlight w:val="black"/>
        </w:rPr>
        <w:t>DATO PERSONAL</w:t>
      </w:r>
      <w:r w:rsidR="008F4AD5">
        <w:rPr>
          <w:rFonts w:ascii="Arial" w:eastAsia="Arial" w:hAnsi="Arial" w:cs="Arial"/>
          <w:bCs/>
          <w:color w:val="FFFFFF" w:themeColor="background1"/>
          <w:sz w:val="24"/>
          <w:szCs w:val="24"/>
          <w:highlight w:val="black"/>
        </w:rPr>
        <w:t xml:space="preserve"> PROTEGIDO</w:t>
      </w:r>
      <w:r w:rsidR="00233432">
        <w:rPr>
          <w:rFonts w:ascii="Arial" w:eastAsia="Arial" w:hAnsi="Arial" w:cs="Arial"/>
          <w:sz w:val="24"/>
          <w:szCs w:val="24"/>
        </w:rPr>
        <w:t xml:space="preserve">, atribuida a Laura Patricia Ponce Luna entonces candidata de la coalición “Por Aguascalientes” a una diputación local, derivado de las expresiones que emitió durante los </w:t>
      </w:r>
      <w:r w:rsidR="001971DC">
        <w:rPr>
          <w:rFonts w:ascii="Arial" w:eastAsia="Arial" w:hAnsi="Arial" w:cs="Arial"/>
          <w:sz w:val="24"/>
          <w:szCs w:val="24"/>
        </w:rPr>
        <w:t>cierres de campaña</w:t>
      </w:r>
      <w:r w:rsidR="001119BE">
        <w:rPr>
          <w:rFonts w:ascii="Arial" w:eastAsia="Arial" w:hAnsi="Arial" w:cs="Arial"/>
          <w:sz w:val="24"/>
          <w:szCs w:val="24"/>
        </w:rPr>
        <w:t xml:space="preserve"> denunciados;</w:t>
      </w:r>
      <w:r w:rsidR="00233432">
        <w:rPr>
          <w:rFonts w:ascii="Arial" w:eastAsia="Arial" w:hAnsi="Arial" w:cs="Arial"/>
          <w:sz w:val="24"/>
          <w:szCs w:val="24"/>
        </w:rPr>
        <w:t xml:space="preserve"> ello</w:t>
      </w:r>
      <w:r w:rsidR="001119BE">
        <w:rPr>
          <w:rFonts w:ascii="Arial" w:eastAsia="Arial" w:hAnsi="Arial" w:cs="Arial"/>
          <w:sz w:val="24"/>
          <w:szCs w:val="24"/>
        </w:rPr>
        <w:t>,</w:t>
      </w:r>
      <w:r w:rsidR="00233432">
        <w:rPr>
          <w:rFonts w:ascii="Arial" w:eastAsia="Arial" w:hAnsi="Arial" w:cs="Arial"/>
          <w:sz w:val="24"/>
          <w:szCs w:val="24"/>
        </w:rPr>
        <w:t xml:space="preserve"> porque este órgano jurisdiccional considera que tales manifestaciones </w:t>
      </w:r>
      <w:r w:rsidR="00233432" w:rsidRPr="002F52DA">
        <w:rPr>
          <w:rFonts w:ascii="Arial" w:eastAsia="Arial" w:hAnsi="Arial" w:cs="Arial"/>
          <w:b/>
          <w:bCs/>
          <w:sz w:val="24"/>
          <w:szCs w:val="24"/>
        </w:rPr>
        <w:t>se basan en estereotipos de género</w:t>
      </w:r>
      <w:r w:rsidR="00233432">
        <w:rPr>
          <w:rFonts w:ascii="Arial" w:eastAsia="Arial" w:hAnsi="Arial" w:cs="Arial"/>
          <w:sz w:val="24"/>
          <w:szCs w:val="24"/>
        </w:rPr>
        <w:t xml:space="preserve">, </w:t>
      </w:r>
      <w:r w:rsidR="00A21E64">
        <w:rPr>
          <w:rFonts w:ascii="Arial" w:eastAsia="Arial" w:hAnsi="Arial" w:cs="Arial"/>
          <w:sz w:val="24"/>
          <w:szCs w:val="24"/>
        </w:rPr>
        <w:t>con el</w:t>
      </w:r>
      <w:r w:rsidR="00233432">
        <w:rPr>
          <w:rFonts w:ascii="Arial" w:eastAsia="Arial" w:hAnsi="Arial" w:cs="Arial"/>
          <w:sz w:val="24"/>
          <w:szCs w:val="24"/>
        </w:rPr>
        <w:t xml:space="preserve"> objetivo</w:t>
      </w:r>
      <w:r w:rsidR="00A21E64">
        <w:rPr>
          <w:rFonts w:ascii="Arial" w:eastAsia="Arial" w:hAnsi="Arial" w:cs="Arial"/>
          <w:sz w:val="24"/>
          <w:szCs w:val="24"/>
        </w:rPr>
        <w:t xml:space="preserve"> de</w:t>
      </w:r>
      <w:r w:rsidR="00233432">
        <w:rPr>
          <w:rFonts w:ascii="Arial" w:eastAsia="Arial" w:hAnsi="Arial" w:cs="Arial"/>
          <w:sz w:val="24"/>
          <w:szCs w:val="24"/>
        </w:rPr>
        <w:t xml:space="preserve"> denostar su imagen y, en consecuencia, su candidatura, de ahí que se vieron afectados </w:t>
      </w:r>
      <w:r w:rsidR="00A21E64">
        <w:rPr>
          <w:rFonts w:ascii="Arial" w:eastAsia="Arial" w:hAnsi="Arial" w:cs="Arial"/>
          <w:sz w:val="24"/>
          <w:szCs w:val="24"/>
        </w:rPr>
        <w:t>los</w:t>
      </w:r>
      <w:r w:rsidR="00233432">
        <w:rPr>
          <w:rFonts w:ascii="Arial" w:eastAsia="Arial" w:hAnsi="Arial" w:cs="Arial"/>
          <w:sz w:val="24"/>
          <w:szCs w:val="24"/>
        </w:rPr>
        <w:t xml:space="preserve"> derechos político-electorales</w:t>
      </w:r>
      <w:r w:rsidR="00A21E64">
        <w:rPr>
          <w:rFonts w:ascii="Arial" w:eastAsia="Arial" w:hAnsi="Arial" w:cs="Arial"/>
          <w:sz w:val="24"/>
          <w:szCs w:val="24"/>
        </w:rPr>
        <w:t xml:space="preserve"> de la candidata denunciante</w:t>
      </w:r>
      <w:r w:rsidR="00E61D4A">
        <w:rPr>
          <w:rFonts w:ascii="Arial" w:eastAsia="Arial" w:hAnsi="Arial" w:cs="Arial"/>
          <w:sz w:val="24"/>
          <w:szCs w:val="24"/>
        </w:rPr>
        <w:t xml:space="preserve"> y; </w:t>
      </w:r>
      <w:r w:rsidR="00E61D4A" w:rsidRPr="00E61D4A">
        <w:rPr>
          <w:rFonts w:ascii="Arial" w:eastAsia="Arial" w:hAnsi="Arial" w:cs="Arial"/>
          <w:b/>
          <w:i/>
          <w:sz w:val="24"/>
          <w:szCs w:val="24"/>
        </w:rPr>
        <w:t>b)</w:t>
      </w:r>
      <w:r w:rsidR="00E61D4A">
        <w:rPr>
          <w:rFonts w:ascii="Arial" w:eastAsia="Arial" w:hAnsi="Arial" w:cs="Arial"/>
          <w:sz w:val="24"/>
          <w:szCs w:val="24"/>
        </w:rPr>
        <w:t xml:space="preserve"> en cuanto al entonces candidato </w:t>
      </w:r>
      <w:r w:rsidR="00E61D4A" w:rsidRPr="00601247">
        <w:rPr>
          <w:rFonts w:ascii="Arial" w:eastAsia="Arial" w:hAnsi="Arial" w:cs="Arial"/>
          <w:bCs/>
          <w:sz w:val="24"/>
          <w:szCs w:val="24"/>
        </w:rPr>
        <w:t>José Antonio Arámbula López</w:t>
      </w:r>
      <w:r w:rsidR="00E61D4A">
        <w:rPr>
          <w:rFonts w:ascii="Arial" w:eastAsia="Arial" w:hAnsi="Arial" w:cs="Arial"/>
          <w:bCs/>
          <w:sz w:val="24"/>
          <w:szCs w:val="24"/>
        </w:rPr>
        <w:t xml:space="preserve"> se estima que no es posible atribuirle responsabilidad por tolerar las expresiones en cuestión, porque </w:t>
      </w:r>
      <w:r w:rsidR="00E61D4A">
        <w:rPr>
          <w:rFonts w:ascii="Arial" w:hAnsi="Arial" w:cs="Arial"/>
          <w:sz w:val="24"/>
          <w:szCs w:val="24"/>
        </w:rPr>
        <w:t xml:space="preserve">del análisis contextual de estas se advirtió que: </w:t>
      </w:r>
      <w:r w:rsidR="00E61D4A">
        <w:rPr>
          <w:rFonts w:ascii="Arial" w:hAnsi="Arial" w:cs="Arial"/>
          <w:b/>
          <w:bCs/>
          <w:i/>
          <w:iCs/>
          <w:sz w:val="24"/>
          <w:szCs w:val="24"/>
        </w:rPr>
        <w:t>i)</w:t>
      </w:r>
      <w:r w:rsidR="00E61D4A">
        <w:rPr>
          <w:rFonts w:ascii="Arial" w:hAnsi="Arial" w:cs="Arial"/>
          <w:sz w:val="24"/>
          <w:szCs w:val="24"/>
        </w:rPr>
        <w:t xml:space="preserve"> </w:t>
      </w:r>
      <w:r w:rsidR="00E61D4A" w:rsidRPr="00C00F05">
        <w:rPr>
          <w:rFonts w:ascii="Arial" w:hAnsi="Arial" w:cs="Arial"/>
          <w:b/>
          <w:bCs/>
          <w:sz w:val="24"/>
          <w:szCs w:val="24"/>
        </w:rPr>
        <w:t>no participó de forma activa</w:t>
      </w:r>
      <w:r w:rsidR="00E61D4A">
        <w:rPr>
          <w:rFonts w:ascii="Arial" w:hAnsi="Arial" w:cs="Arial"/>
          <w:sz w:val="24"/>
          <w:szCs w:val="24"/>
        </w:rPr>
        <w:t xml:space="preserve"> en ninguno de los eventos cuestionados y; </w:t>
      </w:r>
      <w:proofErr w:type="spellStart"/>
      <w:r w:rsidR="00E61D4A">
        <w:rPr>
          <w:rFonts w:ascii="Arial" w:hAnsi="Arial" w:cs="Arial"/>
          <w:b/>
          <w:bCs/>
          <w:i/>
          <w:iCs/>
          <w:sz w:val="24"/>
          <w:szCs w:val="24"/>
        </w:rPr>
        <w:t>ii</w:t>
      </w:r>
      <w:proofErr w:type="spellEnd"/>
      <w:r w:rsidR="00E61D4A">
        <w:rPr>
          <w:rFonts w:ascii="Arial" w:hAnsi="Arial" w:cs="Arial"/>
          <w:b/>
          <w:bCs/>
          <w:i/>
          <w:iCs/>
          <w:sz w:val="24"/>
          <w:szCs w:val="24"/>
        </w:rPr>
        <w:t>)</w:t>
      </w:r>
      <w:r w:rsidR="00E61D4A">
        <w:rPr>
          <w:rFonts w:ascii="Arial" w:hAnsi="Arial" w:cs="Arial"/>
          <w:sz w:val="24"/>
          <w:szCs w:val="24"/>
        </w:rPr>
        <w:t xml:space="preserve"> únicamente se emitió una expresión en cada evento por parte de la misma persona, por lo que no fueron reiterativas ni sistemáticas, sino que se trató de un mensaje aislado.</w:t>
      </w:r>
    </w:p>
    <w:p w14:paraId="48A55E4F" w14:textId="50A32462" w:rsidR="009940AF" w:rsidRPr="00E70278" w:rsidRDefault="00D2547F" w:rsidP="00FB3DBE">
      <w:pPr>
        <w:pStyle w:val="Sinespaciado"/>
        <w:rPr>
          <w:rFonts w:eastAsia="Arial"/>
          <w:sz w:val="8"/>
          <w:szCs w:val="8"/>
        </w:rPr>
      </w:pPr>
      <w:r w:rsidRPr="00E70278">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1350C0" w:rsidRDefault="00BD7CB0" w:rsidP="0096265C">
          <w:pPr>
            <w:pStyle w:val="TtuloTDC"/>
            <w:spacing w:before="0" w:line="240" w:lineRule="auto"/>
            <w:ind w:right="616"/>
            <w:jc w:val="center"/>
            <w:rPr>
              <w:rFonts w:ascii="Arial" w:hAnsi="Arial" w:cs="Arial"/>
              <w:b/>
              <w:color w:val="auto"/>
              <w:sz w:val="16"/>
              <w:szCs w:val="16"/>
              <w:lang w:val="es-ES"/>
            </w:rPr>
          </w:pPr>
          <w:r w:rsidRPr="001350C0">
            <w:rPr>
              <w:rFonts w:ascii="Arial" w:hAnsi="Arial" w:cs="Arial"/>
              <w:b/>
              <w:color w:val="auto"/>
              <w:sz w:val="16"/>
              <w:szCs w:val="16"/>
              <w:lang w:val="es-ES"/>
            </w:rPr>
            <w:t>Índice</w:t>
          </w:r>
        </w:p>
        <w:p w14:paraId="03829E4C" w14:textId="6D1A9A23"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 </w:t>
          </w:r>
          <w:r w:rsidR="0096265C" w:rsidRPr="001350C0">
            <w:rPr>
              <w:rFonts w:ascii="Arial" w:hAnsi="Arial" w:cs="Arial"/>
              <w:sz w:val="16"/>
              <w:szCs w:val="16"/>
              <w:lang w:val="es-ES"/>
            </w:rPr>
            <w:t>Antecedentes</w:t>
          </w:r>
          <w:r w:rsidRPr="001350C0">
            <w:rPr>
              <w:rFonts w:ascii="Arial" w:hAnsi="Arial" w:cs="Arial"/>
              <w:sz w:val="16"/>
              <w:szCs w:val="16"/>
              <w:lang w:val="es-ES"/>
            </w:rPr>
            <w:t>……</w:t>
          </w:r>
          <w:proofErr w:type="gramStart"/>
          <w:r w:rsidRPr="001350C0">
            <w:rPr>
              <w:rFonts w:ascii="Arial" w:hAnsi="Arial" w:cs="Arial"/>
              <w:sz w:val="16"/>
              <w:szCs w:val="16"/>
              <w:lang w:val="es-ES"/>
            </w:rPr>
            <w:t>…….</w:t>
          </w:r>
          <w:proofErr w:type="gramEnd"/>
          <w:r w:rsidR="00BB571F"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F71F63" w:rsidRPr="001350C0">
            <w:rPr>
              <w:rFonts w:ascii="Arial" w:hAnsi="Arial" w:cs="Arial"/>
              <w:sz w:val="4"/>
              <w:szCs w:val="4"/>
              <w:lang w:val="es-ES"/>
            </w:rPr>
            <w:t>.</w:t>
          </w:r>
          <w:r w:rsidR="00BB571F" w:rsidRPr="001350C0">
            <w:rPr>
              <w:rFonts w:ascii="Arial" w:hAnsi="Arial" w:cs="Arial"/>
              <w:sz w:val="16"/>
              <w:szCs w:val="16"/>
              <w:lang w:val="es-ES"/>
            </w:rPr>
            <w:t>2</w:t>
          </w:r>
        </w:p>
        <w:p w14:paraId="21547BA9" w14:textId="471A86C4"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 </w:t>
          </w:r>
          <w:r w:rsidR="00BB571F" w:rsidRPr="001350C0">
            <w:rPr>
              <w:rFonts w:ascii="Arial" w:hAnsi="Arial" w:cs="Arial"/>
              <w:sz w:val="16"/>
              <w:szCs w:val="16"/>
              <w:lang w:val="es-ES"/>
            </w:rPr>
            <w:t>Competencia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586B4B" w:rsidRPr="001350C0">
            <w:rPr>
              <w:rFonts w:ascii="Arial" w:hAnsi="Arial" w:cs="Arial"/>
              <w:sz w:val="16"/>
              <w:szCs w:val="16"/>
              <w:lang w:val="es-ES"/>
            </w:rPr>
            <w:t>3</w:t>
          </w:r>
        </w:p>
        <w:p w14:paraId="06D4852D" w14:textId="6FB61309" w:rsidR="00B91CBC"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III. </w:t>
          </w:r>
          <w:r w:rsidR="00BB571F" w:rsidRPr="001350C0">
            <w:rPr>
              <w:rFonts w:ascii="Arial" w:hAnsi="Arial" w:cs="Arial"/>
              <w:sz w:val="16"/>
              <w:szCs w:val="16"/>
              <w:lang w:val="es-ES"/>
            </w:rPr>
            <w:t>Personería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proofErr w:type="gramStart"/>
          <w:r w:rsidR="00BB571F"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586B4B" w:rsidRPr="001350C0">
            <w:rPr>
              <w:rFonts w:ascii="Arial" w:hAnsi="Arial" w:cs="Arial"/>
              <w:sz w:val="16"/>
              <w:szCs w:val="16"/>
              <w:lang w:val="es-ES"/>
            </w:rPr>
            <w:t>3</w:t>
          </w:r>
        </w:p>
        <w:p w14:paraId="3E1AE7BF" w14:textId="5FB0D8BB"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IV. </w:t>
          </w:r>
          <w:r w:rsidR="00BB571F" w:rsidRPr="001350C0">
            <w:rPr>
              <w:rFonts w:ascii="Arial" w:hAnsi="Arial" w:cs="Arial"/>
              <w:sz w:val="16"/>
              <w:szCs w:val="16"/>
              <w:lang w:val="es-ES"/>
            </w:rPr>
            <w:t>Estudio de fondo………………………………………………</w:t>
          </w:r>
          <w:proofErr w:type="gramStart"/>
          <w:r w:rsidR="00BB571F" w:rsidRPr="001350C0">
            <w:rPr>
              <w:rFonts w:ascii="Arial" w:hAnsi="Arial" w:cs="Arial"/>
              <w:sz w:val="16"/>
              <w:szCs w:val="16"/>
              <w:lang w:val="es-ES"/>
            </w:rPr>
            <w:t>…</w:t>
          </w:r>
          <w:r w:rsidRPr="001350C0">
            <w:rPr>
              <w:rFonts w:ascii="Arial" w:hAnsi="Arial" w:cs="Arial"/>
              <w:sz w:val="16"/>
              <w:szCs w:val="16"/>
              <w:lang w:val="es-ES"/>
            </w:rPr>
            <w:t>….</w:t>
          </w:r>
          <w:proofErr w:type="gramEnd"/>
          <w:r w:rsidR="00BB571F" w:rsidRPr="001350C0">
            <w:rPr>
              <w:rFonts w:ascii="Arial" w:hAnsi="Arial" w:cs="Arial"/>
              <w:sz w:val="16"/>
              <w:szCs w:val="16"/>
              <w:lang w:val="es-ES"/>
            </w:rPr>
            <w:t>……………………....</w:t>
          </w:r>
          <w:r w:rsidR="005E5EC3" w:rsidRPr="001350C0">
            <w:rPr>
              <w:rFonts w:ascii="Arial" w:hAnsi="Arial" w:cs="Arial"/>
              <w:sz w:val="16"/>
              <w:szCs w:val="16"/>
              <w:lang w:val="es-ES"/>
            </w:rPr>
            <w:t>.</w:t>
          </w:r>
          <w:r w:rsidR="0096265C" w:rsidRPr="001350C0">
            <w:rPr>
              <w:rFonts w:ascii="Arial" w:hAnsi="Arial" w:cs="Arial"/>
              <w:sz w:val="16"/>
              <w:szCs w:val="16"/>
              <w:lang w:val="es-ES"/>
            </w:rPr>
            <w:t>…………....</w:t>
          </w:r>
          <w:r w:rsidR="00F57741" w:rsidRPr="001350C0">
            <w:rPr>
              <w:rFonts w:ascii="Arial" w:hAnsi="Arial" w:cs="Arial"/>
              <w:sz w:val="16"/>
              <w:szCs w:val="16"/>
              <w:lang w:val="es-ES"/>
            </w:rPr>
            <w:t>.</w:t>
          </w:r>
          <w:r w:rsidR="00E57496" w:rsidRPr="001350C0">
            <w:rPr>
              <w:rFonts w:ascii="Arial" w:hAnsi="Arial" w:cs="Arial"/>
              <w:sz w:val="10"/>
              <w:szCs w:val="10"/>
              <w:lang w:val="es-ES"/>
            </w:rPr>
            <w:t>.</w:t>
          </w:r>
          <w:r w:rsidR="00BB571F" w:rsidRPr="001350C0">
            <w:rPr>
              <w:rFonts w:ascii="Arial" w:hAnsi="Arial" w:cs="Arial"/>
              <w:sz w:val="16"/>
              <w:szCs w:val="16"/>
              <w:lang w:val="es-ES"/>
            </w:rPr>
            <w:t>3</w:t>
          </w:r>
        </w:p>
        <w:p w14:paraId="1EBA88F7" w14:textId="73CD20E6"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V. </w:t>
          </w:r>
          <w:r w:rsidR="00BB571F" w:rsidRPr="001350C0">
            <w:rPr>
              <w:rFonts w:ascii="Arial" w:hAnsi="Arial" w:cs="Arial"/>
              <w:sz w:val="16"/>
              <w:szCs w:val="16"/>
              <w:lang w:val="es-ES"/>
            </w:rPr>
            <w:t>Análisis de fondo</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008A2D13" w:rsidRPr="001350C0">
            <w:rPr>
              <w:rFonts w:ascii="Arial" w:hAnsi="Arial" w:cs="Arial"/>
              <w:sz w:val="16"/>
              <w:szCs w:val="16"/>
              <w:lang w:val="es-ES"/>
            </w:rPr>
            <w:t>……</w:t>
          </w:r>
          <w:proofErr w:type="gramStart"/>
          <w:r w:rsidR="008A2D13" w:rsidRPr="001350C0">
            <w:rPr>
              <w:rFonts w:ascii="Arial" w:hAnsi="Arial" w:cs="Arial"/>
              <w:sz w:val="16"/>
              <w:szCs w:val="16"/>
              <w:lang w:val="es-ES"/>
            </w:rPr>
            <w:t>…</w:t>
          </w:r>
          <w:r w:rsidR="0096265C"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E57496" w:rsidRPr="001350C0">
            <w:rPr>
              <w:rFonts w:ascii="Arial" w:hAnsi="Arial" w:cs="Arial"/>
              <w:sz w:val="10"/>
              <w:szCs w:val="10"/>
              <w:lang w:val="es-ES"/>
            </w:rPr>
            <w:t>.</w:t>
          </w:r>
          <w:r w:rsidR="001350C0" w:rsidRPr="001350C0">
            <w:rPr>
              <w:rFonts w:ascii="Arial" w:hAnsi="Arial" w:cs="Arial"/>
              <w:sz w:val="16"/>
              <w:szCs w:val="16"/>
              <w:lang w:val="es-ES"/>
            </w:rPr>
            <w:t>4</w:t>
          </w:r>
        </w:p>
        <w:p w14:paraId="0C9150BC" w14:textId="4CB45091" w:rsidR="00BD7CB0" w:rsidRPr="006F3971" w:rsidRDefault="00760F00" w:rsidP="0096265C">
          <w:pPr>
            <w:tabs>
              <w:tab w:val="right" w:leader="dot" w:pos="8263"/>
            </w:tabs>
            <w:ind w:left="993" w:right="616"/>
            <w:rPr>
              <w:rFonts w:ascii="Arial" w:hAnsi="Arial" w:cs="Arial"/>
              <w:b/>
              <w:bCs/>
              <w:sz w:val="16"/>
              <w:szCs w:val="16"/>
              <w:lang w:val="es-ES"/>
            </w:rPr>
          </w:pPr>
          <w:r w:rsidRPr="001350C0">
            <w:rPr>
              <w:rFonts w:ascii="Arial" w:hAnsi="Arial" w:cs="Arial"/>
              <w:sz w:val="16"/>
              <w:szCs w:val="16"/>
              <w:lang w:val="es-ES"/>
            </w:rPr>
            <w:t xml:space="preserve">VI. </w:t>
          </w:r>
          <w:proofErr w:type="gramStart"/>
          <w:r w:rsidR="00BD7CB0" w:rsidRPr="001350C0">
            <w:rPr>
              <w:rFonts w:ascii="Arial" w:hAnsi="Arial" w:cs="Arial"/>
              <w:sz w:val="16"/>
              <w:szCs w:val="16"/>
              <w:lang w:val="es-ES"/>
            </w:rPr>
            <w:t>Resolutivo</w:t>
          </w:r>
          <w:r w:rsidR="00586B4B" w:rsidRPr="001350C0">
            <w:rPr>
              <w:rFonts w:ascii="Arial" w:hAnsi="Arial" w:cs="Arial"/>
              <w:sz w:val="16"/>
              <w:szCs w:val="16"/>
              <w:lang w:val="es-ES"/>
            </w:rPr>
            <w:t>s.</w:t>
          </w:r>
          <w:r w:rsidR="00BD7CB0" w:rsidRPr="001350C0">
            <w:rPr>
              <w:rFonts w:ascii="Arial" w:hAnsi="Arial" w:cs="Arial"/>
              <w:sz w:val="16"/>
              <w:szCs w:val="16"/>
              <w:lang w:val="es-ES"/>
            </w:rPr>
            <w:t>…</w:t>
          </w:r>
          <w:proofErr w:type="gramEnd"/>
          <w:r w:rsidR="00BD7CB0" w:rsidRPr="001350C0">
            <w:rPr>
              <w:rFonts w:ascii="Arial" w:hAnsi="Arial" w:cs="Arial"/>
              <w:sz w:val="16"/>
              <w:szCs w:val="16"/>
              <w:lang w:val="es-ES"/>
            </w:rPr>
            <w:t>……………………………………………………………………………</w:t>
          </w:r>
          <w:r w:rsidR="008A2D13" w:rsidRPr="001350C0">
            <w:rPr>
              <w:rFonts w:ascii="Arial" w:hAnsi="Arial" w:cs="Arial"/>
              <w:sz w:val="16"/>
              <w:szCs w:val="16"/>
              <w:lang w:val="es-ES"/>
            </w:rPr>
            <w:t>……</w:t>
          </w:r>
          <w:r w:rsidR="00F14D88" w:rsidRPr="001350C0">
            <w:rPr>
              <w:rFonts w:ascii="Arial" w:hAnsi="Arial" w:cs="Arial"/>
              <w:sz w:val="16"/>
              <w:szCs w:val="16"/>
              <w:lang w:val="es-ES"/>
            </w:rPr>
            <w:t>.</w:t>
          </w:r>
          <w:r w:rsidR="0096265C" w:rsidRPr="001350C0">
            <w:rPr>
              <w:rFonts w:ascii="Arial" w:hAnsi="Arial" w:cs="Arial"/>
              <w:sz w:val="16"/>
              <w:szCs w:val="16"/>
              <w:lang w:val="es-ES"/>
            </w:rPr>
            <w:t>………</w:t>
          </w:r>
          <w:r w:rsidR="001350C0">
            <w:rPr>
              <w:rFonts w:ascii="Arial" w:hAnsi="Arial" w:cs="Arial"/>
              <w:sz w:val="16"/>
              <w:szCs w:val="16"/>
              <w:lang w:val="es-ES"/>
            </w:rPr>
            <w:t>…</w:t>
          </w:r>
          <w:r w:rsidR="0096265C" w:rsidRPr="001350C0">
            <w:rPr>
              <w:rFonts w:ascii="Arial" w:hAnsi="Arial" w:cs="Arial"/>
              <w:sz w:val="16"/>
              <w:szCs w:val="16"/>
              <w:lang w:val="es-ES"/>
            </w:rPr>
            <w:t>..</w:t>
          </w:r>
          <w:r w:rsidR="00586B4B" w:rsidRPr="001350C0">
            <w:rPr>
              <w:rFonts w:ascii="Arial" w:hAnsi="Arial" w:cs="Arial"/>
              <w:sz w:val="6"/>
              <w:szCs w:val="6"/>
              <w:lang w:val="es-ES"/>
            </w:rPr>
            <w:t>.</w:t>
          </w:r>
          <w:r w:rsidR="00B91CBC" w:rsidRPr="001350C0">
            <w:rPr>
              <w:rFonts w:ascii="Arial" w:hAnsi="Arial" w:cs="Arial"/>
              <w:sz w:val="16"/>
              <w:szCs w:val="16"/>
              <w:lang w:val="es-ES"/>
            </w:rPr>
            <w:t>1</w:t>
          </w:r>
          <w:r w:rsidR="001350C0" w:rsidRPr="001350C0">
            <w:rPr>
              <w:rFonts w:ascii="Arial" w:hAnsi="Arial" w:cs="Arial"/>
              <w:sz w:val="16"/>
              <w:szCs w:val="16"/>
              <w:lang w:val="es-ES"/>
            </w:rPr>
            <w:t>4</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654" w:type="dxa"/>
        <w:tblInd w:w="851" w:type="dxa"/>
        <w:tblLayout w:type="fixed"/>
        <w:tblLook w:val="0400" w:firstRow="0" w:lastRow="0" w:firstColumn="0" w:lastColumn="0" w:noHBand="0" w:noVBand="1"/>
      </w:tblPr>
      <w:tblGrid>
        <w:gridCol w:w="1843"/>
        <w:gridCol w:w="5811"/>
      </w:tblGrid>
      <w:tr w:rsidR="00BD7CB0" w:rsidRPr="006F3971" w14:paraId="5108B205" w14:textId="77777777" w:rsidTr="00175597">
        <w:trPr>
          <w:trHeight w:val="578"/>
        </w:trPr>
        <w:tc>
          <w:tcPr>
            <w:tcW w:w="1843" w:type="dxa"/>
          </w:tcPr>
          <w:p w14:paraId="5A7D1947" w14:textId="30DCE771" w:rsidR="00607067"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Denunciante:</w:t>
            </w:r>
          </w:p>
          <w:p w14:paraId="01822A38" w14:textId="360B66DA" w:rsidR="00BD7CB0" w:rsidRPr="00B03903" w:rsidRDefault="002A7BF8" w:rsidP="00D25209">
            <w:pPr>
              <w:jc w:val="both"/>
              <w:rPr>
                <w:rFonts w:ascii="Arial" w:eastAsia="Arial" w:hAnsi="Arial" w:cs="Arial"/>
                <w:b/>
                <w:sz w:val="16"/>
                <w:szCs w:val="16"/>
              </w:rPr>
            </w:pPr>
            <w:r w:rsidRPr="00B03903">
              <w:rPr>
                <w:rFonts w:ascii="Arial" w:eastAsia="Arial" w:hAnsi="Arial" w:cs="Arial"/>
                <w:b/>
                <w:sz w:val="16"/>
                <w:szCs w:val="16"/>
              </w:rPr>
              <w:t>Denunciad</w:t>
            </w:r>
            <w:r w:rsidR="0054437D" w:rsidRPr="00B03903">
              <w:rPr>
                <w:rFonts w:ascii="Arial" w:eastAsia="Arial" w:hAnsi="Arial" w:cs="Arial"/>
                <w:b/>
                <w:sz w:val="16"/>
                <w:szCs w:val="16"/>
              </w:rPr>
              <w:t>os</w:t>
            </w:r>
            <w:r w:rsidR="00607067" w:rsidRPr="00B03903">
              <w:rPr>
                <w:rFonts w:ascii="Arial" w:eastAsia="Arial" w:hAnsi="Arial" w:cs="Arial"/>
                <w:b/>
                <w:sz w:val="16"/>
                <w:szCs w:val="16"/>
              </w:rPr>
              <w:t>:</w:t>
            </w:r>
            <w:r w:rsidR="00BD7CB0" w:rsidRPr="00B03903">
              <w:rPr>
                <w:rFonts w:ascii="Arial" w:eastAsia="Arial" w:hAnsi="Arial" w:cs="Arial"/>
                <w:b/>
                <w:sz w:val="16"/>
                <w:szCs w:val="16"/>
              </w:rPr>
              <w:t xml:space="preserve"> </w:t>
            </w:r>
          </w:p>
          <w:p w14:paraId="42DA38A2" w14:textId="77777777" w:rsidR="00BD7CB0" w:rsidRPr="00B03903" w:rsidRDefault="00BD7CB0" w:rsidP="00D25209">
            <w:pPr>
              <w:jc w:val="both"/>
              <w:rPr>
                <w:rFonts w:ascii="Arial" w:eastAsia="Arial" w:hAnsi="Arial" w:cs="Arial"/>
                <w:b/>
                <w:sz w:val="16"/>
                <w:szCs w:val="16"/>
              </w:rPr>
            </w:pPr>
          </w:p>
          <w:p w14:paraId="000B88BA" w14:textId="26E6F358" w:rsidR="00BE3FB1" w:rsidRPr="00B03903" w:rsidRDefault="005E7D53" w:rsidP="00D25209">
            <w:pPr>
              <w:jc w:val="both"/>
              <w:rPr>
                <w:rFonts w:ascii="Arial" w:eastAsia="Arial" w:hAnsi="Arial" w:cs="Arial"/>
                <w:b/>
                <w:sz w:val="16"/>
                <w:szCs w:val="16"/>
              </w:rPr>
            </w:pPr>
            <w:r w:rsidRPr="00B03903">
              <w:rPr>
                <w:rFonts w:ascii="Arial" w:eastAsia="Arial" w:hAnsi="Arial" w:cs="Arial"/>
                <w:b/>
                <w:sz w:val="16"/>
                <w:szCs w:val="16"/>
              </w:rPr>
              <w:t>PAN</w:t>
            </w:r>
            <w:r w:rsidR="008F6F7E" w:rsidRPr="00B03903">
              <w:rPr>
                <w:rFonts w:ascii="Arial" w:eastAsia="Arial" w:hAnsi="Arial" w:cs="Arial"/>
                <w:b/>
                <w:sz w:val="16"/>
                <w:szCs w:val="16"/>
              </w:rPr>
              <w:t>:</w:t>
            </w:r>
          </w:p>
          <w:p w14:paraId="31533B7B" w14:textId="7F9E6006"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lastRenderedPageBreak/>
              <w:t>Tribunal Electoral:</w:t>
            </w:r>
          </w:p>
          <w:p w14:paraId="34D5B8DC" w14:textId="28D5E8DD"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Consejo General:</w:t>
            </w:r>
          </w:p>
          <w:p w14:paraId="3CB26020" w14:textId="4399E122"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Instituto Local:</w:t>
            </w:r>
          </w:p>
          <w:p w14:paraId="0471F588" w14:textId="3EEA7517" w:rsidR="002C2BBA"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Código Electoral:</w:t>
            </w:r>
          </w:p>
        </w:tc>
        <w:tc>
          <w:tcPr>
            <w:tcW w:w="5811" w:type="dxa"/>
          </w:tcPr>
          <w:p w14:paraId="74E5D9AE" w14:textId="5FCA78AD" w:rsidR="00B03903" w:rsidRPr="00B03903" w:rsidRDefault="00A21E64" w:rsidP="00175597">
            <w:pPr>
              <w:ind w:right="178"/>
              <w:jc w:val="both"/>
              <w:rPr>
                <w:rFonts w:ascii="Arial" w:eastAsia="Arial" w:hAnsi="Arial" w:cs="Arial"/>
                <w:bCs/>
                <w:color w:val="FFFFFF" w:themeColor="background1"/>
                <w:sz w:val="16"/>
                <w:szCs w:val="16"/>
              </w:rPr>
            </w:pPr>
            <w:bookmarkStart w:id="3" w:name="_Hlk78975052"/>
            <w:bookmarkStart w:id="4" w:name="_Hlk77769469"/>
            <w:bookmarkStart w:id="5" w:name="_Hlk77754190"/>
            <w:r w:rsidRPr="00B03903">
              <w:rPr>
                <w:rFonts w:ascii="Arial" w:eastAsia="Arial" w:hAnsi="Arial" w:cs="Arial"/>
                <w:bCs/>
                <w:color w:val="FFFFFF" w:themeColor="background1"/>
                <w:sz w:val="16"/>
                <w:szCs w:val="16"/>
                <w:highlight w:val="black"/>
              </w:rPr>
              <w:lastRenderedPageBreak/>
              <w:t xml:space="preserve">DATO PERSONAL </w:t>
            </w:r>
            <w:r w:rsidR="00D422A1">
              <w:rPr>
                <w:rFonts w:ascii="Arial" w:eastAsia="Arial" w:hAnsi="Arial" w:cs="Arial"/>
                <w:bCs/>
                <w:color w:val="FFFFFF" w:themeColor="background1"/>
                <w:sz w:val="16"/>
                <w:szCs w:val="16"/>
                <w:highlight w:val="black"/>
              </w:rPr>
              <w:t>PROTEGIDO</w:t>
            </w:r>
            <w:r w:rsidRPr="00B03903">
              <w:rPr>
                <w:rFonts w:ascii="Arial" w:eastAsia="Arial" w:hAnsi="Arial" w:cs="Arial"/>
                <w:bCs/>
                <w:color w:val="FFFFFF" w:themeColor="background1"/>
                <w:sz w:val="16"/>
                <w:szCs w:val="16"/>
                <w:highlight w:val="black"/>
              </w:rPr>
              <w:t>.</w:t>
            </w:r>
            <w:bookmarkStart w:id="6" w:name="_Hlk78975212"/>
            <w:bookmarkEnd w:id="3"/>
          </w:p>
          <w:p w14:paraId="02D30738" w14:textId="504921E5" w:rsidR="00B03903" w:rsidRDefault="00B03903" w:rsidP="00175597">
            <w:pPr>
              <w:ind w:right="178"/>
              <w:jc w:val="both"/>
              <w:rPr>
                <w:rFonts w:ascii="Arial" w:eastAsia="Arial" w:hAnsi="Arial" w:cs="Arial"/>
                <w:bCs/>
                <w:sz w:val="16"/>
                <w:szCs w:val="16"/>
              </w:rPr>
            </w:pPr>
            <w:r w:rsidRPr="00B03903">
              <w:rPr>
                <w:rFonts w:ascii="Arial" w:eastAsia="Arial" w:hAnsi="Arial" w:cs="Arial"/>
                <w:bCs/>
                <w:sz w:val="16"/>
                <w:szCs w:val="16"/>
              </w:rPr>
              <w:t xml:space="preserve">Laura Patricia Ponce Luna Candidata </w:t>
            </w:r>
            <w:r>
              <w:rPr>
                <w:rFonts w:ascii="Arial" w:eastAsia="Arial" w:hAnsi="Arial" w:cs="Arial"/>
                <w:bCs/>
                <w:sz w:val="16"/>
                <w:szCs w:val="16"/>
              </w:rPr>
              <w:t>de la c</w:t>
            </w:r>
            <w:r w:rsidRPr="00B03903">
              <w:rPr>
                <w:rFonts w:ascii="Arial" w:eastAsia="Arial" w:hAnsi="Arial" w:cs="Arial"/>
                <w:bCs/>
                <w:sz w:val="16"/>
                <w:szCs w:val="16"/>
              </w:rPr>
              <w:t xml:space="preserve">oalición “Por Aguascalientes” </w:t>
            </w:r>
            <w:r>
              <w:rPr>
                <w:rFonts w:ascii="Arial" w:eastAsia="Arial" w:hAnsi="Arial" w:cs="Arial"/>
                <w:bCs/>
                <w:sz w:val="16"/>
                <w:szCs w:val="16"/>
              </w:rPr>
              <w:t>a u</w:t>
            </w:r>
            <w:r w:rsidRPr="00B03903">
              <w:rPr>
                <w:rFonts w:ascii="Arial" w:eastAsia="Arial" w:hAnsi="Arial" w:cs="Arial"/>
                <w:bCs/>
                <w:sz w:val="16"/>
                <w:szCs w:val="16"/>
              </w:rPr>
              <w:t xml:space="preserve">na Diputación Local </w:t>
            </w:r>
            <w:r>
              <w:rPr>
                <w:rFonts w:ascii="Arial" w:eastAsia="Arial" w:hAnsi="Arial" w:cs="Arial"/>
                <w:bCs/>
                <w:sz w:val="16"/>
                <w:szCs w:val="16"/>
              </w:rPr>
              <w:t>en el</w:t>
            </w:r>
            <w:r w:rsidRPr="00B03903">
              <w:rPr>
                <w:rFonts w:ascii="Arial" w:eastAsia="Arial" w:hAnsi="Arial" w:cs="Arial"/>
                <w:bCs/>
                <w:sz w:val="16"/>
                <w:szCs w:val="16"/>
              </w:rPr>
              <w:t xml:space="preserve"> Distrito V</w:t>
            </w:r>
            <w:r>
              <w:rPr>
                <w:rFonts w:ascii="Arial" w:eastAsia="Arial" w:hAnsi="Arial" w:cs="Arial"/>
                <w:bCs/>
                <w:sz w:val="16"/>
                <w:szCs w:val="16"/>
              </w:rPr>
              <w:t>II y</w:t>
            </w:r>
            <w:r w:rsidRPr="00B03903">
              <w:rPr>
                <w:rFonts w:ascii="Arial" w:eastAsia="Arial" w:hAnsi="Arial" w:cs="Arial"/>
                <w:bCs/>
                <w:sz w:val="16"/>
                <w:szCs w:val="16"/>
              </w:rPr>
              <w:t xml:space="preserve"> </w:t>
            </w:r>
            <w:r>
              <w:rPr>
                <w:rFonts w:ascii="Arial" w:eastAsia="Arial" w:hAnsi="Arial" w:cs="Arial"/>
                <w:bCs/>
                <w:sz w:val="16"/>
                <w:szCs w:val="16"/>
              </w:rPr>
              <w:t>otros</w:t>
            </w:r>
            <w:r w:rsidRPr="00B03903">
              <w:rPr>
                <w:rFonts w:ascii="Arial" w:eastAsia="Arial" w:hAnsi="Arial" w:cs="Arial"/>
                <w:bCs/>
                <w:sz w:val="16"/>
                <w:szCs w:val="16"/>
              </w:rPr>
              <w:t>.</w:t>
            </w:r>
            <w:bookmarkEnd w:id="4"/>
            <w:bookmarkEnd w:id="5"/>
            <w:bookmarkEnd w:id="6"/>
          </w:p>
          <w:p w14:paraId="004DCCFB" w14:textId="12AFF191" w:rsidR="00BE3FB1" w:rsidRPr="00B03903" w:rsidRDefault="005E7D53" w:rsidP="00175597">
            <w:pPr>
              <w:ind w:right="178"/>
              <w:jc w:val="both"/>
              <w:rPr>
                <w:rFonts w:ascii="Arial" w:eastAsia="Arial" w:hAnsi="Arial" w:cs="Arial"/>
                <w:sz w:val="16"/>
                <w:szCs w:val="16"/>
              </w:rPr>
            </w:pPr>
            <w:r w:rsidRPr="00B03903">
              <w:rPr>
                <w:rFonts w:ascii="Arial" w:eastAsia="Arial" w:hAnsi="Arial" w:cs="Arial"/>
                <w:sz w:val="16"/>
                <w:szCs w:val="16"/>
              </w:rPr>
              <w:t>Partido Acción Nacional.</w:t>
            </w:r>
          </w:p>
          <w:p w14:paraId="495BE0C7" w14:textId="3281344F"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lastRenderedPageBreak/>
              <w:t>Tribunal Electoral del Estado de Aguascalientes.</w:t>
            </w:r>
          </w:p>
          <w:p w14:paraId="555D854B" w14:textId="611DA550"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Consejo General del Instituto Estatal Electoral.</w:t>
            </w:r>
          </w:p>
          <w:p w14:paraId="0491BED5" w14:textId="37F13D86"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Instituto Estatal Electoral.</w:t>
            </w:r>
          </w:p>
          <w:p w14:paraId="7125C523" w14:textId="067889E8" w:rsidR="002C2BBA" w:rsidRPr="00B03903" w:rsidRDefault="00BD7CB0" w:rsidP="00175597">
            <w:pPr>
              <w:ind w:right="178"/>
              <w:jc w:val="both"/>
              <w:rPr>
                <w:rFonts w:ascii="Arial" w:eastAsia="Arial" w:hAnsi="Arial" w:cs="Arial"/>
                <w:sz w:val="16"/>
                <w:szCs w:val="16"/>
              </w:rPr>
            </w:pPr>
            <w:r w:rsidRPr="00B03903">
              <w:rPr>
                <w:rFonts w:ascii="Arial" w:eastAsia="Arial" w:hAnsi="Arial" w:cs="Arial"/>
                <w:sz w:val="16"/>
                <w:szCs w:val="16"/>
              </w:rPr>
              <w:t>Código Electoral del Estado de Aguascalientes.</w:t>
            </w:r>
          </w:p>
        </w:tc>
      </w:tr>
      <w:tr w:rsidR="008D5323" w:rsidRPr="006F3971" w14:paraId="73323639" w14:textId="77777777" w:rsidTr="0054437D">
        <w:trPr>
          <w:trHeight w:val="1333"/>
        </w:trPr>
        <w:tc>
          <w:tcPr>
            <w:tcW w:w="1843" w:type="dxa"/>
          </w:tcPr>
          <w:p w14:paraId="60CFDFA2" w14:textId="77777777" w:rsidR="008D5323" w:rsidRDefault="008D5323" w:rsidP="00D25209">
            <w:pPr>
              <w:jc w:val="both"/>
              <w:rPr>
                <w:rFonts w:ascii="Arial" w:eastAsia="Arial" w:hAnsi="Arial" w:cs="Arial"/>
                <w:b/>
                <w:sz w:val="16"/>
                <w:szCs w:val="16"/>
              </w:rPr>
            </w:pPr>
            <w:r>
              <w:rPr>
                <w:rFonts w:ascii="Arial" w:eastAsia="Arial" w:hAnsi="Arial" w:cs="Arial"/>
                <w:b/>
                <w:sz w:val="16"/>
                <w:szCs w:val="16"/>
              </w:rPr>
              <w:lastRenderedPageBreak/>
              <w:t xml:space="preserve">LEGIPE: </w:t>
            </w:r>
          </w:p>
          <w:p w14:paraId="7B11353A" w14:textId="77777777" w:rsidR="006829AA" w:rsidRDefault="006829AA" w:rsidP="00D25209">
            <w:pPr>
              <w:jc w:val="both"/>
              <w:rPr>
                <w:rFonts w:ascii="Arial" w:eastAsia="Arial" w:hAnsi="Arial" w:cs="Arial"/>
                <w:b/>
                <w:sz w:val="16"/>
                <w:szCs w:val="16"/>
              </w:rPr>
            </w:pPr>
            <w:r w:rsidRPr="006829AA">
              <w:rPr>
                <w:rFonts w:ascii="Arial" w:eastAsia="Arial" w:hAnsi="Arial" w:cs="Arial"/>
                <w:b/>
                <w:sz w:val="16"/>
                <w:szCs w:val="16"/>
              </w:rPr>
              <w:t>LGAMVLV</w:t>
            </w:r>
            <w:r w:rsidR="00FB3DBE">
              <w:rPr>
                <w:rFonts w:ascii="Arial" w:eastAsia="Arial" w:hAnsi="Arial" w:cs="Arial"/>
                <w:b/>
                <w:sz w:val="16"/>
                <w:szCs w:val="16"/>
              </w:rPr>
              <w:t>:</w:t>
            </w:r>
          </w:p>
          <w:p w14:paraId="5F4F083D"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Superior:</w:t>
            </w:r>
          </w:p>
          <w:p w14:paraId="75FBF821"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Monterrey:</w:t>
            </w:r>
          </w:p>
          <w:p w14:paraId="2FF44E9D" w14:textId="77777777" w:rsidR="00175597" w:rsidRDefault="00175597" w:rsidP="00D25209">
            <w:pPr>
              <w:jc w:val="both"/>
              <w:rPr>
                <w:rFonts w:ascii="Arial" w:eastAsia="Arial" w:hAnsi="Arial" w:cs="Arial"/>
                <w:b/>
                <w:sz w:val="16"/>
                <w:szCs w:val="16"/>
              </w:rPr>
            </w:pPr>
          </w:p>
          <w:p w14:paraId="5E33F618" w14:textId="7F606449" w:rsidR="00197585" w:rsidRPr="006F3971" w:rsidRDefault="00197585" w:rsidP="00D25209">
            <w:pPr>
              <w:jc w:val="both"/>
              <w:rPr>
                <w:rFonts w:ascii="Arial" w:eastAsia="Arial" w:hAnsi="Arial" w:cs="Arial"/>
                <w:b/>
                <w:sz w:val="16"/>
                <w:szCs w:val="16"/>
              </w:rPr>
            </w:pPr>
            <w:r>
              <w:rPr>
                <w:rFonts w:ascii="Arial" w:eastAsia="Arial" w:hAnsi="Arial" w:cs="Arial"/>
                <w:b/>
                <w:sz w:val="16"/>
                <w:szCs w:val="16"/>
              </w:rPr>
              <w:t>VPG:</w:t>
            </w:r>
          </w:p>
          <w:p w14:paraId="7E78F9FA" w14:textId="77777777" w:rsidR="00197585" w:rsidRDefault="00197585" w:rsidP="00D25209">
            <w:pPr>
              <w:jc w:val="both"/>
              <w:rPr>
                <w:rFonts w:ascii="Arial" w:eastAsia="Arial" w:hAnsi="Arial" w:cs="Arial"/>
                <w:b/>
                <w:sz w:val="16"/>
                <w:szCs w:val="16"/>
              </w:rPr>
            </w:pPr>
            <w:r w:rsidRPr="006F3971">
              <w:rPr>
                <w:rFonts w:ascii="Arial" w:eastAsia="Arial" w:hAnsi="Arial" w:cs="Arial"/>
                <w:b/>
                <w:sz w:val="16"/>
                <w:szCs w:val="16"/>
              </w:rPr>
              <w:t>PES:</w:t>
            </w:r>
          </w:p>
          <w:p w14:paraId="2B084121" w14:textId="3B255320" w:rsidR="00175597" w:rsidRPr="006F3971" w:rsidRDefault="00175597" w:rsidP="00D25209">
            <w:pPr>
              <w:jc w:val="both"/>
              <w:rPr>
                <w:rFonts w:ascii="Arial" w:eastAsia="Arial" w:hAnsi="Arial" w:cs="Arial"/>
                <w:b/>
                <w:sz w:val="16"/>
                <w:szCs w:val="16"/>
              </w:rPr>
            </w:pPr>
          </w:p>
        </w:tc>
        <w:tc>
          <w:tcPr>
            <w:tcW w:w="5811" w:type="dxa"/>
          </w:tcPr>
          <w:p w14:paraId="537A95C0" w14:textId="05F86884" w:rsidR="008D5323" w:rsidRDefault="008D5323" w:rsidP="00175597">
            <w:pPr>
              <w:ind w:right="178"/>
              <w:jc w:val="both"/>
              <w:rPr>
                <w:rFonts w:ascii="Arial" w:eastAsia="Arial" w:hAnsi="Arial" w:cs="Arial"/>
                <w:sz w:val="16"/>
                <w:szCs w:val="16"/>
              </w:rPr>
            </w:pPr>
            <w:r>
              <w:rPr>
                <w:rFonts w:ascii="Arial" w:eastAsia="Arial" w:hAnsi="Arial" w:cs="Arial"/>
                <w:sz w:val="16"/>
                <w:szCs w:val="16"/>
              </w:rPr>
              <w:t xml:space="preserve">Ley General de </w:t>
            </w:r>
            <w:r w:rsidR="00D25209">
              <w:rPr>
                <w:rFonts w:ascii="Arial" w:eastAsia="Arial" w:hAnsi="Arial" w:cs="Arial"/>
                <w:sz w:val="16"/>
                <w:szCs w:val="16"/>
              </w:rPr>
              <w:t>I</w:t>
            </w:r>
            <w:r>
              <w:rPr>
                <w:rFonts w:ascii="Arial" w:eastAsia="Arial" w:hAnsi="Arial" w:cs="Arial"/>
                <w:sz w:val="16"/>
                <w:szCs w:val="16"/>
              </w:rPr>
              <w:t>nstituciones y Procedimientos Electorales.</w:t>
            </w:r>
          </w:p>
          <w:p w14:paraId="0E5AB8B3" w14:textId="77777777" w:rsidR="006829AA" w:rsidRDefault="006829AA" w:rsidP="00175597">
            <w:pPr>
              <w:ind w:right="178"/>
              <w:jc w:val="both"/>
              <w:rPr>
                <w:rFonts w:ascii="Arial" w:eastAsia="Arial" w:hAnsi="Arial" w:cs="Arial"/>
                <w:sz w:val="16"/>
                <w:szCs w:val="16"/>
              </w:rPr>
            </w:pPr>
            <w:r w:rsidRPr="0096265C">
              <w:rPr>
                <w:rFonts w:ascii="Arial" w:eastAsia="Arial" w:hAnsi="Arial" w:cs="Arial"/>
                <w:sz w:val="16"/>
                <w:szCs w:val="16"/>
              </w:rPr>
              <w:t>Ley</w:t>
            </w:r>
            <w:r w:rsidR="0096265C">
              <w:rPr>
                <w:rStyle w:val="Refdecomentario"/>
                <w:sz w:val="14"/>
                <w:szCs w:val="14"/>
              </w:rPr>
              <w:t xml:space="preserve"> </w:t>
            </w:r>
            <w:r w:rsidR="0096265C" w:rsidRPr="0096265C">
              <w:rPr>
                <w:rStyle w:val="Refdecomentario"/>
                <w:rFonts w:ascii="Arial" w:hAnsi="Arial" w:cs="Arial"/>
              </w:rPr>
              <w:t xml:space="preserve">General </w:t>
            </w:r>
            <w:r w:rsidRPr="0096265C">
              <w:rPr>
                <w:rFonts w:ascii="Arial" w:eastAsia="Arial" w:hAnsi="Arial" w:cs="Arial"/>
                <w:sz w:val="16"/>
                <w:szCs w:val="16"/>
              </w:rPr>
              <w:t xml:space="preserve">de </w:t>
            </w:r>
            <w:r w:rsidR="0096265C">
              <w:rPr>
                <w:rFonts w:ascii="Arial" w:eastAsia="Arial" w:hAnsi="Arial" w:cs="Arial"/>
                <w:sz w:val="16"/>
                <w:szCs w:val="16"/>
              </w:rPr>
              <w:t>A</w:t>
            </w:r>
            <w:r w:rsidRPr="0096265C">
              <w:rPr>
                <w:rFonts w:ascii="Arial" w:eastAsia="Arial" w:hAnsi="Arial" w:cs="Arial"/>
                <w:sz w:val="16"/>
                <w:szCs w:val="16"/>
              </w:rPr>
              <w:t xml:space="preserve">cceso de las </w:t>
            </w:r>
            <w:r w:rsidR="0096265C">
              <w:rPr>
                <w:rFonts w:ascii="Arial" w:eastAsia="Arial" w:hAnsi="Arial" w:cs="Arial"/>
                <w:sz w:val="16"/>
                <w:szCs w:val="16"/>
              </w:rPr>
              <w:t>M</w:t>
            </w:r>
            <w:r w:rsidRPr="0096265C">
              <w:rPr>
                <w:rFonts w:ascii="Arial" w:eastAsia="Arial" w:hAnsi="Arial" w:cs="Arial"/>
                <w:sz w:val="16"/>
                <w:szCs w:val="16"/>
              </w:rPr>
              <w:t xml:space="preserve">ujeres a una </w:t>
            </w:r>
            <w:r w:rsidR="0096265C">
              <w:rPr>
                <w:rFonts w:ascii="Arial" w:eastAsia="Arial" w:hAnsi="Arial" w:cs="Arial"/>
                <w:sz w:val="16"/>
                <w:szCs w:val="16"/>
              </w:rPr>
              <w:t>V</w:t>
            </w:r>
            <w:r w:rsidRPr="0096265C">
              <w:rPr>
                <w:rFonts w:ascii="Arial" w:eastAsia="Arial" w:hAnsi="Arial" w:cs="Arial"/>
                <w:sz w:val="16"/>
                <w:szCs w:val="16"/>
              </w:rPr>
              <w:t xml:space="preserve">ida </w:t>
            </w:r>
            <w:r w:rsidR="0096265C">
              <w:rPr>
                <w:rFonts w:ascii="Arial" w:eastAsia="Arial" w:hAnsi="Arial" w:cs="Arial"/>
                <w:sz w:val="16"/>
                <w:szCs w:val="16"/>
              </w:rPr>
              <w:t>L</w:t>
            </w:r>
            <w:r w:rsidRPr="0096265C">
              <w:rPr>
                <w:rFonts w:ascii="Arial" w:eastAsia="Arial" w:hAnsi="Arial" w:cs="Arial"/>
                <w:sz w:val="16"/>
                <w:szCs w:val="16"/>
              </w:rPr>
              <w:t xml:space="preserve">ibre de </w:t>
            </w:r>
            <w:r w:rsidR="0096265C">
              <w:rPr>
                <w:rFonts w:ascii="Arial" w:eastAsia="Arial" w:hAnsi="Arial" w:cs="Arial"/>
                <w:sz w:val="16"/>
                <w:szCs w:val="16"/>
              </w:rPr>
              <w:t>V</w:t>
            </w:r>
            <w:r w:rsidRPr="0096265C">
              <w:rPr>
                <w:rFonts w:ascii="Arial" w:eastAsia="Arial" w:hAnsi="Arial" w:cs="Arial"/>
                <w:sz w:val="16"/>
                <w:szCs w:val="16"/>
              </w:rPr>
              <w:t>iolencia</w:t>
            </w:r>
            <w:r w:rsidR="0096265C">
              <w:rPr>
                <w:rFonts w:ascii="Arial" w:eastAsia="Arial" w:hAnsi="Arial" w:cs="Arial"/>
                <w:sz w:val="16"/>
                <w:szCs w:val="16"/>
              </w:rPr>
              <w:t>.</w:t>
            </w:r>
          </w:p>
          <w:p w14:paraId="2957A580" w14:textId="5661D81E"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7AD0C452" w14:textId="35079809"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Regional Monterrey del Tribunal Electoral del Poder Judicial de la Federación, correspondiente a la segunda circunscripción plurinominal.</w:t>
            </w:r>
          </w:p>
          <w:p w14:paraId="496C6FD0" w14:textId="2274EDBA" w:rsidR="00197585" w:rsidRPr="006F3971" w:rsidRDefault="00197585" w:rsidP="00175597">
            <w:pPr>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7CD24685" w14:textId="77777777" w:rsidR="00197585" w:rsidRDefault="00197585" w:rsidP="00175597">
            <w:pPr>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p w14:paraId="76B75B30" w14:textId="0721EA47" w:rsidR="00683A59" w:rsidRPr="006F3971" w:rsidRDefault="00683A59" w:rsidP="00175597">
            <w:pPr>
              <w:ind w:right="178"/>
              <w:jc w:val="both"/>
              <w:rPr>
                <w:rFonts w:ascii="Arial" w:eastAsia="Arial" w:hAnsi="Arial" w:cs="Arial"/>
                <w:sz w:val="16"/>
                <w:szCs w:val="16"/>
              </w:rPr>
            </w:pPr>
          </w:p>
        </w:tc>
      </w:tr>
    </w:tbl>
    <w:p w14:paraId="70247556" w14:textId="77777777" w:rsidR="00175597" w:rsidRPr="002B02DA" w:rsidRDefault="00175597" w:rsidP="00F40E5D">
      <w:pPr>
        <w:pStyle w:val="Sinespaciado"/>
        <w:rPr>
          <w:rFonts w:eastAsia="Arial"/>
        </w:rPr>
      </w:pPr>
    </w:p>
    <w:p w14:paraId="2C7B7434" w14:textId="0842F6E5" w:rsidR="009940AF" w:rsidRPr="004C16AE" w:rsidRDefault="009940AF" w:rsidP="00F40E5D">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t>Antecedentes del caso</w:t>
      </w:r>
      <w:r w:rsidRPr="004C16AE">
        <w:rPr>
          <w:rStyle w:val="Refdenotaalpie"/>
          <w:rFonts w:ascii="Arial" w:eastAsia="Arial" w:hAnsi="Arial" w:cs="Arial"/>
          <w:b/>
          <w:color w:val="000000"/>
          <w:sz w:val="24"/>
          <w:szCs w:val="24"/>
        </w:rPr>
        <w:footnoteReference w:id="3"/>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7" w:name="_3znysh7" w:colFirst="0" w:colLast="0"/>
      <w:bookmarkEnd w:id="7"/>
      <w:r w:rsidR="00F81E4D" w:rsidRPr="001D254E">
        <w:rPr>
          <w:rStyle w:val="Refdenotaalpie"/>
          <w:rFonts w:ascii="Arial" w:eastAsia="Arial" w:hAnsi="Arial" w:cs="Arial"/>
          <w:sz w:val="24"/>
          <w:szCs w:val="24"/>
        </w:rPr>
        <w:footnoteReference w:id="4"/>
      </w:r>
    </w:p>
    <w:p w14:paraId="66724267" w14:textId="77777777" w:rsidR="009940AF" w:rsidRPr="001350C0" w:rsidRDefault="009940AF" w:rsidP="001350C0">
      <w:pPr>
        <w:pStyle w:val="Sinespaciado"/>
        <w:rPr>
          <w:rFonts w:eastAsia="Arial"/>
        </w:rPr>
      </w:pPr>
    </w:p>
    <w:p w14:paraId="03B78F51" w14:textId="74CFDF06" w:rsidR="002038E8" w:rsidRPr="00601247"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 xml:space="preserve">2. Denuncia. </w:t>
      </w:r>
      <w:r w:rsidR="002A7BF8">
        <w:rPr>
          <w:rFonts w:ascii="Arial" w:eastAsia="Arial" w:hAnsi="Arial" w:cs="Arial"/>
          <w:sz w:val="24"/>
          <w:szCs w:val="24"/>
        </w:rPr>
        <w:t>El 2</w:t>
      </w:r>
      <w:r w:rsidR="00601247">
        <w:rPr>
          <w:rFonts w:ascii="Arial" w:eastAsia="Arial" w:hAnsi="Arial" w:cs="Arial"/>
          <w:sz w:val="24"/>
          <w:szCs w:val="24"/>
        </w:rPr>
        <w:t>6</w:t>
      </w:r>
      <w:r w:rsidR="00AA220E">
        <w:rPr>
          <w:rFonts w:ascii="Arial" w:eastAsia="Arial" w:hAnsi="Arial" w:cs="Arial"/>
          <w:sz w:val="24"/>
          <w:szCs w:val="24"/>
        </w:rPr>
        <w:t xml:space="preserve"> </w:t>
      </w:r>
      <w:r w:rsidR="00C81D55">
        <w:rPr>
          <w:rFonts w:ascii="Arial" w:eastAsia="Arial" w:hAnsi="Arial" w:cs="Arial"/>
          <w:sz w:val="24"/>
          <w:szCs w:val="24"/>
        </w:rPr>
        <w:t>de</w:t>
      </w:r>
      <w:r w:rsidR="00590331">
        <w:rPr>
          <w:rFonts w:ascii="Arial" w:eastAsia="Arial" w:hAnsi="Arial" w:cs="Arial"/>
          <w:sz w:val="24"/>
          <w:szCs w:val="24"/>
        </w:rPr>
        <w:t xml:space="preserve"> ju</w:t>
      </w:r>
      <w:r w:rsidR="00601247">
        <w:rPr>
          <w:rFonts w:ascii="Arial" w:eastAsia="Arial" w:hAnsi="Arial" w:cs="Arial"/>
          <w:sz w:val="24"/>
          <w:szCs w:val="24"/>
        </w:rPr>
        <w:t>l</w:t>
      </w:r>
      <w:r w:rsidR="00590331">
        <w:rPr>
          <w:rFonts w:ascii="Arial" w:eastAsia="Arial" w:hAnsi="Arial" w:cs="Arial"/>
          <w:sz w:val="24"/>
          <w:szCs w:val="24"/>
        </w:rPr>
        <w:t>io,</w:t>
      </w:r>
      <w:r w:rsidR="00590331" w:rsidRPr="00590331">
        <w:rPr>
          <w:rFonts w:ascii="Arial" w:eastAsia="Arial" w:hAnsi="Arial" w:cs="Arial"/>
          <w:sz w:val="16"/>
          <w:szCs w:val="16"/>
        </w:rPr>
        <w:t xml:space="preserve"> </w:t>
      </w:r>
      <w:r w:rsidR="00D422A1">
        <w:rPr>
          <w:rFonts w:ascii="Arial" w:eastAsia="Arial" w:hAnsi="Arial" w:cs="Arial"/>
          <w:bCs/>
          <w:color w:val="FFFFFF" w:themeColor="background1"/>
          <w:sz w:val="24"/>
          <w:szCs w:val="24"/>
          <w:highlight w:val="black"/>
        </w:rPr>
        <w:t>DATO PERSONAL PROTEGIDO</w:t>
      </w:r>
      <w:r w:rsidR="00601247">
        <w:rPr>
          <w:rFonts w:ascii="Arial" w:eastAsia="Arial" w:hAnsi="Arial" w:cs="Arial"/>
          <w:sz w:val="24"/>
          <w:szCs w:val="24"/>
        </w:rPr>
        <w:t>,</w:t>
      </w:r>
      <w:r w:rsidR="00590331">
        <w:rPr>
          <w:rFonts w:ascii="Arial" w:eastAsia="Arial" w:hAnsi="Arial" w:cs="Arial"/>
          <w:sz w:val="24"/>
          <w:szCs w:val="24"/>
        </w:rPr>
        <w:t xml:space="preserve"> </w:t>
      </w:r>
      <w:r w:rsidRPr="001D254E">
        <w:rPr>
          <w:rFonts w:ascii="Arial" w:eastAsia="Arial" w:hAnsi="Arial" w:cs="Arial"/>
          <w:sz w:val="24"/>
          <w:szCs w:val="24"/>
        </w:rPr>
        <w:t xml:space="preserve">presentó una queja ante </w:t>
      </w:r>
      <w:r w:rsidRPr="00175597">
        <w:rPr>
          <w:rFonts w:ascii="Arial" w:eastAsia="Arial" w:hAnsi="Arial" w:cs="Arial"/>
          <w:sz w:val="24"/>
          <w:szCs w:val="24"/>
        </w:rPr>
        <w:t xml:space="preserve">el Instituto </w:t>
      </w:r>
      <w:r w:rsidR="00175597" w:rsidRPr="00175597">
        <w:rPr>
          <w:rFonts w:ascii="Arial" w:eastAsia="Arial" w:hAnsi="Arial" w:cs="Arial"/>
          <w:sz w:val="24"/>
          <w:szCs w:val="24"/>
        </w:rPr>
        <w:t>L</w:t>
      </w:r>
      <w:r w:rsidRPr="00175597">
        <w:rPr>
          <w:rFonts w:ascii="Arial" w:eastAsia="Arial" w:hAnsi="Arial" w:cs="Arial"/>
          <w:sz w:val="24"/>
          <w:szCs w:val="24"/>
        </w:rPr>
        <w:t>ocal en contra</w:t>
      </w:r>
      <w:r w:rsidRPr="001D254E">
        <w:rPr>
          <w:rFonts w:ascii="Arial" w:eastAsia="Arial" w:hAnsi="Arial" w:cs="Arial"/>
          <w:sz w:val="24"/>
          <w:szCs w:val="24"/>
        </w:rPr>
        <w:t xml:space="preserve"> </w:t>
      </w:r>
      <w:r w:rsidR="00601247">
        <w:rPr>
          <w:rFonts w:ascii="Arial" w:eastAsia="Arial" w:hAnsi="Arial" w:cs="Arial"/>
          <w:sz w:val="24"/>
          <w:szCs w:val="24"/>
        </w:rPr>
        <w:t xml:space="preserve">de </w:t>
      </w:r>
      <w:r w:rsidR="007E03E2">
        <w:rPr>
          <w:rFonts w:ascii="Arial" w:eastAsia="Arial" w:hAnsi="Arial" w:cs="Arial"/>
          <w:bCs/>
          <w:sz w:val="24"/>
          <w:szCs w:val="24"/>
        </w:rPr>
        <w:t>Laura Patricia Ponce Luna, candidata a Diputada Local por el Distrito VII</w:t>
      </w:r>
      <w:r w:rsidR="007E03E2" w:rsidRPr="00601247">
        <w:rPr>
          <w:rFonts w:ascii="Arial" w:eastAsia="Arial" w:hAnsi="Arial" w:cs="Arial"/>
          <w:bCs/>
          <w:sz w:val="24"/>
          <w:szCs w:val="24"/>
        </w:rPr>
        <w:t xml:space="preserve"> </w:t>
      </w:r>
      <w:r w:rsidR="007E03E2">
        <w:rPr>
          <w:rFonts w:ascii="Arial" w:eastAsia="Arial" w:hAnsi="Arial" w:cs="Arial"/>
          <w:bCs/>
          <w:sz w:val="24"/>
          <w:szCs w:val="24"/>
        </w:rPr>
        <w:t xml:space="preserve">y </w:t>
      </w:r>
      <w:r w:rsidR="00601247" w:rsidRPr="00601247">
        <w:rPr>
          <w:rFonts w:ascii="Arial" w:eastAsia="Arial" w:hAnsi="Arial" w:cs="Arial"/>
          <w:bCs/>
          <w:sz w:val="24"/>
          <w:szCs w:val="24"/>
        </w:rPr>
        <w:t>José Antonio Arámbula López</w:t>
      </w:r>
      <w:r w:rsidR="00F40E5D">
        <w:rPr>
          <w:rFonts w:ascii="Arial" w:eastAsia="Arial" w:hAnsi="Arial" w:cs="Arial"/>
          <w:bCs/>
          <w:sz w:val="24"/>
          <w:szCs w:val="24"/>
        </w:rPr>
        <w:t>,</w:t>
      </w:r>
      <w:r w:rsidR="00601247" w:rsidRPr="00601247">
        <w:rPr>
          <w:rFonts w:ascii="Arial" w:eastAsia="Arial" w:hAnsi="Arial" w:cs="Arial"/>
          <w:bCs/>
          <w:sz w:val="24"/>
          <w:szCs w:val="24"/>
        </w:rPr>
        <w:t xml:space="preserve"> candidato </w:t>
      </w:r>
      <w:r w:rsidR="007E03E2">
        <w:rPr>
          <w:rFonts w:ascii="Arial" w:eastAsia="Arial" w:hAnsi="Arial" w:cs="Arial"/>
          <w:bCs/>
          <w:sz w:val="24"/>
          <w:szCs w:val="24"/>
        </w:rPr>
        <w:t>a la Presidencia Municipal de dicho Ayuntamiento, ambos por la coalición</w:t>
      </w:r>
      <w:r w:rsidR="00601247" w:rsidRPr="00601247">
        <w:rPr>
          <w:rFonts w:ascii="Arial" w:eastAsia="Arial" w:hAnsi="Arial" w:cs="Arial"/>
          <w:bCs/>
          <w:sz w:val="24"/>
          <w:szCs w:val="24"/>
        </w:rPr>
        <w:t xml:space="preserve"> “Por Aguascalientes</w:t>
      </w:r>
      <w:r w:rsidR="00F40E5D">
        <w:rPr>
          <w:rFonts w:ascii="Arial" w:eastAsia="Arial" w:hAnsi="Arial" w:cs="Arial"/>
          <w:bCs/>
          <w:sz w:val="24"/>
          <w:szCs w:val="24"/>
        </w:rPr>
        <w:t>”</w:t>
      </w:r>
      <w:r w:rsidR="00601247">
        <w:rPr>
          <w:rFonts w:ascii="Arial" w:eastAsia="Arial" w:hAnsi="Arial" w:cs="Arial"/>
          <w:sz w:val="16"/>
          <w:szCs w:val="16"/>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w:t>
      </w:r>
      <w:r w:rsidR="00611301">
        <w:rPr>
          <w:rFonts w:ascii="Arial" w:eastAsia="Arial" w:hAnsi="Arial" w:cs="Arial"/>
          <w:sz w:val="24"/>
          <w:szCs w:val="24"/>
        </w:rPr>
        <w:t xml:space="preserve">realización de expresiones </w:t>
      </w:r>
      <w:r w:rsidR="00E0775C">
        <w:rPr>
          <w:rFonts w:ascii="Arial" w:eastAsia="Arial" w:hAnsi="Arial" w:cs="Arial"/>
          <w:sz w:val="24"/>
          <w:szCs w:val="24"/>
        </w:rPr>
        <w:t xml:space="preserve">que constituyen VPG </w:t>
      </w:r>
      <w:r w:rsidR="00F40E5D">
        <w:rPr>
          <w:rFonts w:ascii="Arial" w:eastAsia="Arial" w:hAnsi="Arial" w:cs="Arial"/>
          <w:sz w:val="24"/>
          <w:szCs w:val="24"/>
        </w:rPr>
        <w:t>en</w:t>
      </w:r>
      <w:r w:rsidR="00601247">
        <w:rPr>
          <w:rFonts w:ascii="Arial" w:eastAsia="Arial" w:hAnsi="Arial" w:cs="Arial"/>
          <w:sz w:val="24"/>
          <w:szCs w:val="24"/>
        </w:rPr>
        <w:t xml:space="preserve"> </w:t>
      </w:r>
      <w:r w:rsidR="00E0775C">
        <w:rPr>
          <w:rFonts w:ascii="Arial" w:eastAsia="Arial" w:hAnsi="Arial" w:cs="Arial"/>
          <w:sz w:val="24"/>
          <w:szCs w:val="24"/>
        </w:rPr>
        <w:t>su perjuicio</w:t>
      </w:r>
      <w:r w:rsidR="00760F00">
        <w:rPr>
          <w:rFonts w:ascii="Arial" w:eastAsia="Arial" w:hAnsi="Arial" w:cs="Arial"/>
          <w:sz w:val="24"/>
          <w:szCs w:val="24"/>
        </w:rPr>
        <w:t>, ello</w:t>
      </w:r>
      <w:r w:rsidR="00E0775C">
        <w:rPr>
          <w:rFonts w:ascii="Arial" w:eastAsia="Arial" w:hAnsi="Arial" w:cs="Arial"/>
          <w:sz w:val="24"/>
          <w:szCs w:val="24"/>
        </w:rPr>
        <w:t xml:space="preserve"> a través de </w:t>
      </w:r>
      <w:r w:rsidR="00F40E5D">
        <w:rPr>
          <w:rFonts w:ascii="Arial" w:eastAsia="Arial" w:hAnsi="Arial" w:cs="Arial"/>
          <w:sz w:val="24"/>
          <w:szCs w:val="24"/>
        </w:rPr>
        <w:t xml:space="preserve">dos </w:t>
      </w:r>
      <w:r w:rsidR="008A652F">
        <w:rPr>
          <w:rFonts w:ascii="Arial" w:eastAsia="Arial" w:hAnsi="Arial" w:cs="Arial"/>
          <w:sz w:val="24"/>
          <w:szCs w:val="24"/>
        </w:rPr>
        <w:t>videos</w:t>
      </w:r>
      <w:r w:rsidR="00760F00">
        <w:rPr>
          <w:rFonts w:ascii="Arial" w:eastAsia="Arial" w:hAnsi="Arial" w:cs="Arial"/>
          <w:sz w:val="24"/>
          <w:szCs w:val="24"/>
        </w:rPr>
        <w:t xml:space="preserve"> difundidos en </w:t>
      </w:r>
      <w:r w:rsidR="00F40E5D">
        <w:rPr>
          <w:rFonts w:ascii="Arial" w:eastAsia="Arial" w:hAnsi="Arial" w:cs="Arial"/>
          <w:sz w:val="24"/>
          <w:szCs w:val="24"/>
        </w:rPr>
        <w:t xml:space="preserve">la red social de </w:t>
      </w:r>
      <w:r w:rsidR="00760F00">
        <w:rPr>
          <w:rFonts w:ascii="Arial" w:eastAsia="Arial" w:hAnsi="Arial" w:cs="Arial"/>
          <w:sz w:val="24"/>
          <w:szCs w:val="24"/>
        </w:rPr>
        <w:t>Facebook</w:t>
      </w:r>
      <w:r w:rsidR="00E0775C">
        <w:rPr>
          <w:rFonts w:ascii="Arial" w:eastAsia="Arial" w:hAnsi="Arial" w:cs="Arial"/>
          <w:sz w:val="24"/>
          <w:szCs w:val="24"/>
        </w:rPr>
        <w:t xml:space="preserve">. </w:t>
      </w:r>
      <w:r w:rsidR="008524B0">
        <w:rPr>
          <w:rFonts w:ascii="Arial" w:eastAsia="Arial" w:hAnsi="Arial" w:cs="Arial"/>
          <w:sz w:val="24"/>
          <w:szCs w:val="24"/>
        </w:rPr>
        <w:t xml:space="preserve">También solicitó la adopción de medidas cautelares. </w:t>
      </w:r>
    </w:p>
    <w:p w14:paraId="743A91CC" w14:textId="77777777" w:rsidR="00B70FAE" w:rsidRPr="00BB7A4D" w:rsidRDefault="00B70FAE" w:rsidP="00BB7A4D">
      <w:pPr>
        <w:pStyle w:val="Sinespaciado"/>
        <w:rPr>
          <w:rFonts w:eastAsia="Arial"/>
        </w:rPr>
      </w:pPr>
    </w:p>
    <w:p w14:paraId="652CB6AF" w14:textId="4BEEDFEE" w:rsidR="002038E8" w:rsidRDefault="002038E8"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Admisión.</w:t>
      </w:r>
      <w:r>
        <w:rPr>
          <w:rFonts w:ascii="Arial" w:eastAsia="Arial" w:hAnsi="Arial" w:cs="Arial"/>
          <w:bCs/>
          <w:sz w:val="24"/>
          <w:szCs w:val="24"/>
        </w:rPr>
        <w:t xml:space="preserve"> El </w:t>
      </w:r>
      <w:r w:rsidR="003E26A5">
        <w:rPr>
          <w:rFonts w:ascii="Arial" w:eastAsia="Arial" w:hAnsi="Arial" w:cs="Arial"/>
          <w:bCs/>
          <w:sz w:val="24"/>
          <w:szCs w:val="24"/>
        </w:rPr>
        <w:t>31</w:t>
      </w:r>
      <w:r w:rsidR="0015390D">
        <w:rPr>
          <w:rFonts w:ascii="Arial" w:eastAsia="Arial" w:hAnsi="Arial" w:cs="Arial"/>
          <w:bCs/>
          <w:sz w:val="24"/>
          <w:szCs w:val="24"/>
        </w:rPr>
        <w:t xml:space="preserve"> de julio</w:t>
      </w:r>
      <w:r>
        <w:rPr>
          <w:rFonts w:ascii="Arial" w:eastAsia="Arial" w:hAnsi="Arial" w:cs="Arial"/>
          <w:bCs/>
          <w:sz w:val="24"/>
          <w:szCs w:val="24"/>
        </w:rPr>
        <w:t>,</w:t>
      </w:r>
      <w:r w:rsidRPr="001D254E">
        <w:rPr>
          <w:rFonts w:ascii="Arial" w:eastAsia="Arial" w:hAnsi="Arial" w:cs="Arial"/>
          <w:sz w:val="24"/>
          <w:szCs w:val="24"/>
        </w:rPr>
        <w:t xml:space="preserve"> el Secretario Ejecutivo admitió a trámite la denuncia y le asignó el </w:t>
      </w:r>
      <w:r>
        <w:rPr>
          <w:rFonts w:ascii="Arial" w:eastAsia="Arial" w:hAnsi="Arial" w:cs="Arial"/>
          <w:sz w:val="24"/>
          <w:szCs w:val="24"/>
        </w:rPr>
        <w:t>número de expediente IEE/PES/</w:t>
      </w:r>
      <w:r w:rsidR="008A652F">
        <w:rPr>
          <w:rFonts w:ascii="Arial" w:eastAsia="Arial" w:hAnsi="Arial" w:cs="Arial"/>
          <w:sz w:val="24"/>
          <w:szCs w:val="24"/>
        </w:rPr>
        <w:t>10</w:t>
      </w:r>
      <w:r w:rsidR="003E26A5">
        <w:rPr>
          <w:rFonts w:ascii="Arial" w:eastAsia="Arial" w:hAnsi="Arial" w:cs="Arial"/>
          <w:sz w:val="24"/>
          <w:szCs w:val="24"/>
        </w:rPr>
        <w:t>1</w:t>
      </w:r>
      <w:r w:rsidRPr="001D254E">
        <w:rPr>
          <w:rFonts w:ascii="Arial" w:eastAsia="Arial" w:hAnsi="Arial" w:cs="Arial"/>
          <w:sz w:val="24"/>
          <w:szCs w:val="24"/>
        </w:rPr>
        <w:t xml:space="preserve">/2021. </w:t>
      </w:r>
    </w:p>
    <w:p w14:paraId="26117FF5" w14:textId="77777777" w:rsidR="00936610" w:rsidRDefault="00936610" w:rsidP="00F40E5D">
      <w:pPr>
        <w:pStyle w:val="Sinespaciado"/>
        <w:rPr>
          <w:rFonts w:eastAsia="Arial"/>
        </w:rPr>
      </w:pPr>
    </w:p>
    <w:p w14:paraId="53D2B684" w14:textId="0F68AD1B" w:rsidR="00936610" w:rsidRPr="001D254E" w:rsidRDefault="00936610" w:rsidP="00936610">
      <w:pPr>
        <w:pBdr>
          <w:top w:val="nil"/>
          <w:left w:val="nil"/>
          <w:bottom w:val="nil"/>
          <w:right w:val="nil"/>
          <w:between w:val="nil"/>
        </w:pBdr>
        <w:spacing w:line="360" w:lineRule="auto"/>
        <w:jc w:val="both"/>
        <w:rPr>
          <w:rFonts w:ascii="Arial" w:eastAsia="Arial" w:hAnsi="Arial" w:cs="Arial"/>
          <w:sz w:val="24"/>
          <w:szCs w:val="24"/>
        </w:rPr>
      </w:pPr>
      <w:bookmarkStart w:id="8" w:name="_2et92p0" w:colFirst="0" w:colLast="0"/>
      <w:bookmarkEnd w:id="8"/>
      <w:r>
        <w:rPr>
          <w:rFonts w:ascii="Arial" w:eastAsia="Arial" w:hAnsi="Arial" w:cs="Arial"/>
          <w:b/>
          <w:color w:val="000000"/>
          <w:sz w:val="24"/>
          <w:szCs w:val="24"/>
        </w:rPr>
        <w:t>4</w:t>
      </w:r>
      <w:r w:rsidRPr="001D254E">
        <w:rPr>
          <w:rFonts w:ascii="Arial" w:eastAsia="Arial" w:hAnsi="Arial" w:cs="Arial"/>
          <w:b/>
          <w:color w:val="000000"/>
          <w:sz w:val="24"/>
          <w:szCs w:val="24"/>
        </w:rPr>
        <w:t xml:space="preserve">. Audiencia de alegatos y remisión del expediente. </w:t>
      </w:r>
      <w:r>
        <w:rPr>
          <w:rFonts w:ascii="Arial" w:eastAsia="Arial" w:hAnsi="Arial" w:cs="Arial"/>
          <w:color w:val="000000"/>
          <w:sz w:val="24"/>
          <w:szCs w:val="24"/>
        </w:rPr>
        <w:t>El 2 de agosto,</w:t>
      </w:r>
      <w:r w:rsidRPr="001D254E">
        <w:rPr>
          <w:rFonts w:ascii="Arial" w:eastAsia="Arial" w:hAnsi="Arial" w:cs="Arial"/>
          <w:color w:val="000000"/>
          <w:sz w:val="24"/>
          <w:szCs w:val="24"/>
        </w:rPr>
        <w:t xml:space="preserve"> se celebró la audiencia de pruebas y alegatos</w:t>
      </w:r>
      <w:r>
        <w:rPr>
          <w:rFonts w:ascii="Arial" w:eastAsia="Arial" w:hAnsi="Arial" w:cs="Arial"/>
          <w:color w:val="000000"/>
          <w:sz w:val="24"/>
          <w:szCs w:val="24"/>
        </w:rPr>
        <w:t xml:space="preserve"> y, po</w:t>
      </w:r>
      <w:r w:rsidRPr="001D254E">
        <w:rPr>
          <w:rFonts w:ascii="Arial" w:eastAsia="Arial" w:hAnsi="Arial" w:cs="Arial"/>
          <w:color w:val="000000"/>
          <w:sz w:val="24"/>
          <w:szCs w:val="24"/>
        </w:rPr>
        <w:t>steriormente, el Secretario Ejecutivo ordenó realizar el informe circunstanciado y remitió el exped</w:t>
      </w:r>
      <w:r>
        <w:rPr>
          <w:rFonts w:ascii="Arial" w:eastAsia="Arial" w:hAnsi="Arial" w:cs="Arial"/>
          <w:color w:val="000000"/>
          <w:sz w:val="24"/>
          <w:szCs w:val="24"/>
        </w:rPr>
        <w:t>iente a este Tribunal. Al día siguiente</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Pr>
          <w:rFonts w:ascii="Arial" w:eastAsia="Arial" w:hAnsi="Arial" w:cs="Arial"/>
          <w:sz w:val="24"/>
          <w:szCs w:val="24"/>
        </w:rPr>
        <w:t>órgano jurisdiccional el expediente (IEE/PES/101</w:t>
      </w:r>
      <w:r w:rsidRPr="001D254E">
        <w:rPr>
          <w:rFonts w:ascii="Arial" w:eastAsia="Arial" w:hAnsi="Arial" w:cs="Arial"/>
          <w:sz w:val="24"/>
          <w:szCs w:val="24"/>
        </w:rPr>
        <w:t xml:space="preserve">/2021) en cuestión. </w:t>
      </w:r>
    </w:p>
    <w:p w14:paraId="349C735C" w14:textId="77777777" w:rsidR="009940AF" w:rsidRPr="00FB3DBE" w:rsidRDefault="009940AF" w:rsidP="00FB3DBE">
      <w:pPr>
        <w:pStyle w:val="Sinespaciado"/>
        <w:rPr>
          <w:rFonts w:eastAsia="Arial"/>
        </w:rPr>
      </w:pPr>
    </w:p>
    <w:p w14:paraId="32F55888" w14:textId="1CE2CC22" w:rsidR="009940AF" w:rsidRPr="00F40E5D" w:rsidRDefault="00936610" w:rsidP="00F40E5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5</w:t>
      </w:r>
      <w:r w:rsidR="00B47177" w:rsidRPr="001D254E">
        <w:rPr>
          <w:rFonts w:ascii="Arial" w:eastAsia="Arial" w:hAnsi="Arial" w:cs="Arial"/>
          <w:b/>
          <w:sz w:val="24"/>
          <w:szCs w:val="24"/>
        </w:rPr>
        <w:t xml:space="preserve">. Medidas cautelares. </w:t>
      </w:r>
      <w:r w:rsidR="002038E8">
        <w:rPr>
          <w:rFonts w:ascii="Arial" w:eastAsia="Arial" w:hAnsi="Arial" w:cs="Arial"/>
          <w:sz w:val="24"/>
          <w:szCs w:val="24"/>
        </w:rPr>
        <w:t>El</w:t>
      </w:r>
      <w:r w:rsidR="0015390D">
        <w:rPr>
          <w:rFonts w:ascii="Arial" w:eastAsia="Arial" w:hAnsi="Arial" w:cs="Arial"/>
          <w:sz w:val="24"/>
          <w:szCs w:val="24"/>
        </w:rPr>
        <w:t xml:space="preserve"> </w:t>
      </w:r>
      <w:r w:rsidR="002038E8">
        <w:rPr>
          <w:rFonts w:ascii="Arial" w:eastAsia="Arial" w:hAnsi="Arial" w:cs="Arial"/>
          <w:sz w:val="24"/>
          <w:szCs w:val="24"/>
        </w:rPr>
        <w:t>3</w:t>
      </w:r>
      <w:r w:rsidR="0015390D">
        <w:rPr>
          <w:rFonts w:ascii="Arial" w:eastAsia="Arial" w:hAnsi="Arial" w:cs="Arial"/>
          <w:sz w:val="24"/>
          <w:szCs w:val="24"/>
        </w:rPr>
        <w:t xml:space="preserve"> </w:t>
      </w:r>
      <w:r w:rsidR="00B47177">
        <w:rPr>
          <w:rFonts w:ascii="Arial" w:eastAsia="Arial" w:hAnsi="Arial" w:cs="Arial"/>
          <w:sz w:val="24"/>
          <w:szCs w:val="24"/>
        </w:rPr>
        <w:t>de</w:t>
      </w:r>
      <w:r w:rsidR="0015390D">
        <w:rPr>
          <w:rFonts w:ascii="Arial" w:eastAsia="Arial" w:hAnsi="Arial" w:cs="Arial"/>
          <w:sz w:val="24"/>
          <w:szCs w:val="24"/>
        </w:rPr>
        <w:t xml:space="preserve"> </w:t>
      </w:r>
      <w:r>
        <w:rPr>
          <w:rFonts w:ascii="Arial" w:eastAsia="Arial" w:hAnsi="Arial" w:cs="Arial"/>
          <w:sz w:val="24"/>
          <w:szCs w:val="24"/>
        </w:rPr>
        <w:t>agosto</w:t>
      </w:r>
      <w:r w:rsidR="0015390D">
        <w:rPr>
          <w:rFonts w:ascii="Arial" w:eastAsia="Arial" w:hAnsi="Arial" w:cs="Arial"/>
          <w:sz w:val="24"/>
          <w:szCs w:val="24"/>
        </w:rPr>
        <w:t xml:space="preserve">, la autoridad administrativa </w:t>
      </w:r>
      <w:r w:rsidR="00760F00">
        <w:rPr>
          <w:rFonts w:ascii="Arial" w:eastAsia="Arial" w:hAnsi="Arial" w:cs="Arial"/>
          <w:sz w:val="24"/>
          <w:szCs w:val="24"/>
        </w:rPr>
        <w:t>determinó</w:t>
      </w:r>
      <w:r>
        <w:rPr>
          <w:rFonts w:ascii="Arial" w:eastAsia="Arial" w:hAnsi="Arial" w:cs="Arial"/>
          <w:sz w:val="24"/>
          <w:szCs w:val="24"/>
        </w:rPr>
        <w:t xml:space="preserve"> </w:t>
      </w:r>
      <w:r w:rsidR="00B47177" w:rsidRPr="00DC5B03">
        <w:rPr>
          <w:rFonts w:ascii="Arial" w:eastAsia="Arial" w:hAnsi="Arial" w:cs="Arial"/>
          <w:b/>
          <w:sz w:val="24"/>
          <w:szCs w:val="24"/>
        </w:rPr>
        <w:t>procedente</w:t>
      </w:r>
      <w:r w:rsidR="00E0775C">
        <w:rPr>
          <w:rFonts w:ascii="Arial" w:eastAsia="Arial" w:hAnsi="Arial" w:cs="Arial"/>
          <w:b/>
          <w:sz w:val="24"/>
          <w:szCs w:val="24"/>
        </w:rPr>
        <w:t xml:space="preserve"> </w:t>
      </w:r>
      <w:r w:rsidR="00E0775C">
        <w:rPr>
          <w:rFonts w:ascii="Arial" w:eastAsia="Arial" w:hAnsi="Arial" w:cs="Arial"/>
          <w:bCs/>
          <w:sz w:val="24"/>
          <w:szCs w:val="24"/>
        </w:rPr>
        <w:t>la adopción de</w:t>
      </w:r>
      <w:r w:rsidR="00B47177" w:rsidRPr="001D254E">
        <w:rPr>
          <w:rFonts w:ascii="Arial" w:eastAsia="Arial" w:hAnsi="Arial" w:cs="Arial"/>
          <w:sz w:val="24"/>
          <w:szCs w:val="24"/>
        </w:rPr>
        <w:t xml:space="preserve"> las medidas cautelares solicit</w:t>
      </w:r>
      <w:r w:rsidR="00B47177">
        <w:rPr>
          <w:rFonts w:ascii="Arial" w:eastAsia="Arial" w:hAnsi="Arial" w:cs="Arial"/>
          <w:sz w:val="24"/>
          <w:szCs w:val="24"/>
        </w:rPr>
        <w:t>adas</w:t>
      </w:r>
      <w:r w:rsidR="00760F00">
        <w:rPr>
          <w:rFonts w:ascii="Arial" w:eastAsia="Arial" w:hAnsi="Arial" w:cs="Arial"/>
          <w:sz w:val="24"/>
          <w:szCs w:val="24"/>
        </w:rPr>
        <w:t xml:space="preserve"> por la denunciante</w:t>
      </w:r>
      <w:r w:rsidR="00B47177">
        <w:rPr>
          <w:rFonts w:ascii="Arial" w:eastAsia="Arial" w:hAnsi="Arial" w:cs="Arial"/>
          <w:sz w:val="24"/>
          <w:szCs w:val="24"/>
        </w:rPr>
        <w:t xml:space="preserve">, al </w:t>
      </w:r>
      <w:r w:rsidR="00B47177" w:rsidRPr="001D254E">
        <w:rPr>
          <w:rFonts w:ascii="Arial" w:eastAsia="Arial" w:hAnsi="Arial" w:cs="Arial"/>
          <w:sz w:val="24"/>
          <w:szCs w:val="24"/>
        </w:rPr>
        <w:t>considerar que</w:t>
      </w:r>
      <w:r w:rsidR="00B47177">
        <w:rPr>
          <w:rFonts w:ascii="Arial" w:eastAsia="Arial" w:hAnsi="Arial" w:cs="Arial"/>
          <w:sz w:val="24"/>
          <w:szCs w:val="24"/>
        </w:rPr>
        <w:t xml:space="preserve"> las expresiones </w:t>
      </w:r>
      <w:r w:rsidR="00760F00">
        <w:rPr>
          <w:rFonts w:ascii="Arial" w:eastAsia="Arial" w:hAnsi="Arial" w:cs="Arial"/>
          <w:sz w:val="24"/>
          <w:szCs w:val="24"/>
        </w:rPr>
        <w:t>controvertidas</w:t>
      </w:r>
      <w:r w:rsidR="00B47177">
        <w:rPr>
          <w:rFonts w:ascii="Arial" w:eastAsia="Arial" w:hAnsi="Arial" w:cs="Arial"/>
          <w:sz w:val="24"/>
          <w:szCs w:val="24"/>
        </w:rPr>
        <w:t xml:space="preserve"> actualizaban los elementos </w:t>
      </w:r>
      <w:r w:rsidR="00B35FF2">
        <w:rPr>
          <w:rFonts w:ascii="Arial" w:eastAsia="Arial" w:hAnsi="Arial" w:cs="Arial"/>
          <w:sz w:val="24"/>
          <w:szCs w:val="24"/>
        </w:rPr>
        <w:t xml:space="preserve">jurisprudenciales </w:t>
      </w:r>
      <w:r w:rsidR="00E0775C">
        <w:rPr>
          <w:rFonts w:ascii="Arial" w:eastAsia="Arial" w:hAnsi="Arial" w:cs="Arial"/>
          <w:sz w:val="24"/>
          <w:szCs w:val="24"/>
        </w:rPr>
        <w:t xml:space="preserve">previstos por la </w:t>
      </w:r>
      <w:r w:rsidR="00E0775C" w:rsidRPr="00175597">
        <w:rPr>
          <w:rFonts w:ascii="Arial" w:eastAsia="Arial" w:hAnsi="Arial" w:cs="Arial"/>
          <w:sz w:val="24"/>
          <w:szCs w:val="24"/>
        </w:rPr>
        <w:t xml:space="preserve">Sala Superior, </w:t>
      </w:r>
      <w:r w:rsidR="007266B6" w:rsidRPr="00175597">
        <w:rPr>
          <w:rFonts w:ascii="Arial" w:eastAsia="Arial" w:hAnsi="Arial" w:cs="Arial"/>
          <w:sz w:val="24"/>
          <w:szCs w:val="24"/>
        </w:rPr>
        <w:t>para</w:t>
      </w:r>
      <w:r w:rsidR="007266B6">
        <w:rPr>
          <w:rFonts w:ascii="Arial" w:eastAsia="Arial" w:hAnsi="Arial" w:cs="Arial"/>
          <w:sz w:val="24"/>
          <w:szCs w:val="24"/>
        </w:rPr>
        <w:t xml:space="preserve"> tener por acreditada la infracción de VPG</w:t>
      </w:r>
      <w:r w:rsidR="00B35FF2">
        <w:rPr>
          <w:rFonts w:ascii="Arial" w:eastAsia="Arial" w:hAnsi="Arial" w:cs="Arial"/>
          <w:sz w:val="24"/>
          <w:szCs w:val="24"/>
        </w:rPr>
        <w:t>.</w:t>
      </w:r>
      <w:r w:rsidR="00FB3DBE">
        <w:rPr>
          <w:rStyle w:val="Refdenotaalpie"/>
          <w:rFonts w:ascii="Arial" w:eastAsia="Arial" w:hAnsi="Arial" w:cs="Arial"/>
          <w:sz w:val="24"/>
          <w:szCs w:val="24"/>
        </w:rPr>
        <w:footnoteReference w:id="5"/>
      </w:r>
    </w:p>
    <w:p w14:paraId="70BCB094" w14:textId="77777777" w:rsidR="008A2D13" w:rsidRPr="00F40E5D" w:rsidRDefault="008A2D13" w:rsidP="00F40E5D">
      <w:pPr>
        <w:pStyle w:val="Sinespaciado"/>
        <w:rPr>
          <w:rFonts w:eastAsia="Arial"/>
        </w:rPr>
      </w:pPr>
    </w:p>
    <w:p w14:paraId="1AB7017B" w14:textId="2DFD7999" w:rsidR="00BD7CB0" w:rsidRPr="001D254E" w:rsidRDefault="00316506"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2038E8">
        <w:rPr>
          <w:rFonts w:ascii="Arial" w:eastAsia="Arial" w:hAnsi="Arial" w:cs="Arial"/>
          <w:b/>
          <w:sz w:val="24"/>
          <w:szCs w:val="24"/>
        </w:rPr>
        <w:t>PES-</w:t>
      </w:r>
      <w:r w:rsidR="0015390D">
        <w:rPr>
          <w:rFonts w:ascii="Arial" w:eastAsia="Arial" w:hAnsi="Arial" w:cs="Arial"/>
          <w:b/>
          <w:sz w:val="24"/>
          <w:szCs w:val="24"/>
        </w:rPr>
        <w:t>0</w:t>
      </w:r>
      <w:r w:rsidR="00936610">
        <w:rPr>
          <w:rFonts w:ascii="Arial" w:eastAsia="Arial" w:hAnsi="Arial" w:cs="Arial"/>
          <w:b/>
          <w:sz w:val="24"/>
          <w:szCs w:val="24"/>
        </w:rPr>
        <w:t>91</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936610">
        <w:rPr>
          <w:rFonts w:ascii="Arial" w:eastAsia="Arial" w:hAnsi="Arial" w:cs="Arial"/>
          <w:sz w:val="24"/>
          <w:szCs w:val="24"/>
        </w:rPr>
        <w:t>4</w:t>
      </w:r>
      <w:r w:rsidR="002038E8">
        <w:rPr>
          <w:rFonts w:ascii="Arial" w:eastAsia="Arial" w:hAnsi="Arial" w:cs="Arial"/>
          <w:sz w:val="24"/>
          <w:szCs w:val="24"/>
        </w:rPr>
        <w:t xml:space="preserve"> de </w:t>
      </w:r>
      <w:r w:rsidR="00936610">
        <w:rPr>
          <w:rFonts w:ascii="Arial" w:eastAsia="Arial" w:hAnsi="Arial" w:cs="Arial"/>
          <w:sz w:val="24"/>
          <w:szCs w:val="24"/>
        </w:rPr>
        <w:t>agosto</w:t>
      </w:r>
      <w:r w:rsidR="002038E8">
        <w:rPr>
          <w:rFonts w:ascii="Arial" w:eastAsia="Arial" w:hAnsi="Arial" w:cs="Arial"/>
          <w:sz w:val="24"/>
          <w:szCs w:val="24"/>
        </w:rPr>
        <w:t>,</w:t>
      </w:r>
      <w:r w:rsidR="00BD7CB0" w:rsidRPr="001D254E">
        <w:rPr>
          <w:rFonts w:ascii="Arial" w:eastAsia="Arial" w:hAnsi="Arial" w:cs="Arial"/>
          <w:sz w:val="24"/>
          <w:szCs w:val="24"/>
        </w:rPr>
        <w:t xml:space="preserve"> la Magistrada Presidenta ordenó el registro del asunto con el número de expediente </w:t>
      </w:r>
      <w:r w:rsidR="002038E8">
        <w:rPr>
          <w:rFonts w:ascii="Arial" w:eastAsia="Arial" w:hAnsi="Arial" w:cs="Arial"/>
          <w:sz w:val="24"/>
          <w:szCs w:val="24"/>
        </w:rPr>
        <w:t>TEEA-PES-0</w:t>
      </w:r>
      <w:r w:rsidR="00936610">
        <w:rPr>
          <w:rFonts w:ascii="Arial" w:eastAsia="Arial" w:hAnsi="Arial" w:cs="Arial"/>
          <w:sz w:val="24"/>
          <w:szCs w:val="24"/>
        </w:rPr>
        <w:t>91</w:t>
      </w:r>
      <w:r w:rsidR="00BD7CB0" w:rsidRPr="001D254E">
        <w:rPr>
          <w:rFonts w:ascii="Arial" w:eastAsia="Arial" w:hAnsi="Arial" w:cs="Arial"/>
          <w:sz w:val="24"/>
          <w:szCs w:val="24"/>
        </w:rPr>
        <w:t xml:space="preserve">/2021 y lo turnó a la ponencia de la </w:t>
      </w:r>
      <w:r w:rsidR="00BD7CB0" w:rsidRPr="001D254E">
        <w:rPr>
          <w:rFonts w:ascii="Arial" w:eastAsia="Arial" w:hAnsi="Arial" w:cs="Arial"/>
          <w:sz w:val="24"/>
          <w:szCs w:val="24"/>
        </w:rPr>
        <w:lastRenderedPageBreak/>
        <w:t xml:space="preserve">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6"/>
      </w:r>
    </w:p>
    <w:p w14:paraId="0B1CC458" w14:textId="77777777" w:rsidR="00B10299" w:rsidRPr="00760F00" w:rsidRDefault="00B10299" w:rsidP="00760F00">
      <w:pPr>
        <w:pStyle w:val="Sinespaciado"/>
        <w:rPr>
          <w:rFonts w:eastAsia="Arial"/>
        </w:rPr>
      </w:pPr>
    </w:p>
    <w:p w14:paraId="7DB89D9A" w14:textId="210F8691"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comisión de VPG</w:t>
      </w:r>
      <w:r w:rsidR="00593645">
        <w:rPr>
          <w:rFonts w:ascii="Arial" w:eastAsia="Arial" w:hAnsi="Arial" w:cs="Arial"/>
          <w:sz w:val="24"/>
          <w:szCs w:val="24"/>
        </w:rPr>
        <w:t xml:space="preserve"> </w:t>
      </w:r>
      <w:r w:rsidR="00B47177">
        <w:rPr>
          <w:rFonts w:ascii="Arial" w:eastAsia="Arial" w:hAnsi="Arial" w:cs="Arial"/>
          <w:sz w:val="24"/>
          <w:szCs w:val="24"/>
        </w:rPr>
        <w:t xml:space="preserve">en perjuicio de </w:t>
      </w:r>
      <w:r w:rsidR="00B47177" w:rsidRPr="00B03903">
        <w:rPr>
          <w:rFonts w:ascii="Arial" w:eastAsia="Arial" w:hAnsi="Arial" w:cs="Arial"/>
          <w:sz w:val="24"/>
          <w:szCs w:val="24"/>
        </w:rPr>
        <w:t>la denunciante</w:t>
      </w:r>
      <w:r w:rsidR="00B47177">
        <w:rPr>
          <w:rFonts w:ascii="Arial" w:eastAsia="Arial" w:hAnsi="Arial" w:cs="Arial"/>
          <w:sz w:val="24"/>
          <w:szCs w:val="24"/>
        </w:rPr>
        <w:t xml:space="preserve">, </w:t>
      </w:r>
      <w:r w:rsidR="00C431A0">
        <w:rPr>
          <w:rFonts w:ascii="Arial" w:eastAsia="Arial" w:hAnsi="Arial" w:cs="Arial"/>
          <w:sz w:val="24"/>
          <w:szCs w:val="24"/>
        </w:rPr>
        <w:t>atribuida a dos candidatos de la coalición “Por Aguascalientes” a la Presidencia Municipal y a una Diputación Local, respectivamente.</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64D9A217" w14:textId="0CD632DB" w:rsidR="00B0391D"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bookmarkStart w:id="9" w:name="_Hlk78991518"/>
      <w:r>
        <w:rPr>
          <w:rFonts w:ascii="Arial" w:eastAsia="Arial" w:hAnsi="Arial" w:cs="Arial"/>
          <w:b/>
          <w:sz w:val="24"/>
          <w:szCs w:val="24"/>
        </w:rPr>
        <w:t>I</w:t>
      </w:r>
      <w:r w:rsidR="00B35FF2">
        <w:rPr>
          <w:rFonts w:ascii="Arial" w:eastAsia="Arial" w:hAnsi="Arial" w:cs="Arial"/>
          <w:b/>
          <w:sz w:val="24"/>
          <w:szCs w:val="24"/>
        </w:rPr>
        <w:t>V</w:t>
      </w:r>
      <w:bookmarkEnd w:id="9"/>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w:t>
      </w:r>
      <w:r w:rsidR="00760F00">
        <w:rPr>
          <w:rFonts w:ascii="Arial" w:hAnsi="Arial" w:cs="Arial"/>
          <w:sz w:val="24"/>
          <w:szCs w:val="24"/>
        </w:rPr>
        <w:t xml:space="preserve"> </w:t>
      </w:r>
      <w:r w:rsidR="00BD7CB0" w:rsidRPr="001D254E">
        <w:rPr>
          <w:rFonts w:ascii="Arial" w:hAnsi="Arial" w:cs="Arial"/>
          <w:sz w:val="24"/>
          <w:szCs w:val="24"/>
        </w:rPr>
        <w:t>l</w:t>
      </w:r>
      <w:r w:rsidR="00760F00">
        <w:rPr>
          <w:rFonts w:ascii="Arial" w:hAnsi="Arial" w:cs="Arial"/>
          <w:sz w:val="24"/>
          <w:szCs w:val="24"/>
        </w:rPr>
        <w:t>a</w:t>
      </w:r>
      <w:r w:rsidR="00305698" w:rsidRPr="001D254E">
        <w:rPr>
          <w:rFonts w:ascii="Arial" w:hAnsi="Arial" w:cs="Arial"/>
          <w:sz w:val="24"/>
          <w:szCs w:val="24"/>
        </w:rPr>
        <w:t xml:space="preserve"> denunciante y los denunciados.</w:t>
      </w:r>
    </w:p>
    <w:p w14:paraId="1069A2AD" w14:textId="77777777" w:rsidR="00B03903" w:rsidRDefault="00B03903" w:rsidP="00B03903">
      <w:pPr>
        <w:pStyle w:val="Sinespaciado"/>
      </w:pPr>
    </w:p>
    <w:p w14:paraId="64038037" w14:textId="32B37986" w:rsidR="00B0391D" w:rsidRPr="00B0391D" w:rsidRDefault="00B0391D" w:rsidP="00B0391D">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b/>
          <w:sz w:val="24"/>
          <w:szCs w:val="24"/>
        </w:rPr>
        <w:t>V</w:t>
      </w:r>
      <w:r w:rsidRPr="00B0391D">
        <w:rPr>
          <w:rFonts w:ascii="Arial" w:eastAsia="Arial" w:hAnsi="Arial" w:cs="Arial"/>
          <w:b/>
          <w:sz w:val="24"/>
          <w:szCs w:val="24"/>
        </w:rPr>
        <w:t>.</w:t>
      </w:r>
      <w:r>
        <w:rPr>
          <w:rFonts w:ascii="Arial" w:eastAsia="Arial" w:hAnsi="Arial" w:cs="Arial"/>
          <w:b/>
          <w:sz w:val="24"/>
          <w:szCs w:val="24"/>
        </w:rPr>
        <w:t xml:space="preserve">  </w:t>
      </w:r>
      <w:r w:rsidRPr="00B0391D">
        <w:rPr>
          <w:rFonts w:ascii="Arial" w:eastAsia="Arial" w:hAnsi="Arial" w:cs="Arial"/>
          <w:b/>
          <w:sz w:val="24"/>
          <w:szCs w:val="24"/>
        </w:rPr>
        <w:t>Causales de improcedencia</w:t>
      </w:r>
      <w:r w:rsidR="008A374E">
        <w:rPr>
          <w:rFonts w:ascii="Arial" w:eastAsia="Arial" w:hAnsi="Arial" w:cs="Arial"/>
          <w:b/>
          <w:sz w:val="24"/>
          <w:szCs w:val="24"/>
        </w:rPr>
        <w:t>.</w:t>
      </w:r>
      <w:r w:rsidRPr="00B0391D">
        <w:rPr>
          <w:rFonts w:ascii="Arial" w:eastAsia="Arial" w:hAnsi="Arial" w:cs="Arial"/>
          <w:b/>
          <w:sz w:val="24"/>
          <w:szCs w:val="24"/>
        </w:rPr>
        <w:t xml:space="preserve"> </w:t>
      </w:r>
      <w:r w:rsidR="00A1420E" w:rsidRPr="00A1420E">
        <w:rPr>
          <w:rFonts w:ascii="Arial" w:eastAsia="Arial" w:hAnsi="Arial" w:cs="Arial"/>
          <w:sz w:val="24"/>
          <w:szCs w:val="24"/>
        </w:rPr>
        <w:t>El ciudadano</w:t>
      </w:r>
      <w:r w:rsidR="00A1420E">
        <w:rPr>
          <w:rFonts w:ascii="Arial" w:eastAsia="Arial" w:hAnsi="Arial" w:cs="Arial"/>
          <w:b/>
          <w:sz w:val="24"/>
          <w:szCs w:val="24"/>
        </w:rPr>
        <w:t xml:space="preserve"> </w:t>
      </w:r>
      <w:r w:rsidR="008A374E">
        <w:rPr>
          <w:rFonts w:ascii="Arial" w:eastAsia="Arial" w:hAnsi="Arial" w:cs="Arial"/>
          <w:sz w:val="24"/>
          <w:szCs w:val="24"/>
        </w:rPr>
        <w:t>José Antonio Arámbula López,</w:t>
      </w:r>
      <w:r w:rsidRPr="00B0391D">
        <w:rPr>
          <w:rFonts w:ascii="Arial" w:eastAsia="Arial" w:hAnsi="Arial" w:cs="Arial"/>
          <w:sz w:val="24"/>
          <w:szCs w:val="24"/>
        </w:rPr>
        <w:t xml:space="preserve"> en su escrito de contestación</w:t>
      </w:r>
      <w:r w:rsidR="00A1420E">
        <w:rPr>
          <w:rFonts w:ascii="Arial" w:eastAsia="Arial" w:hAnsi="Arial" w:cs="Arial"/>
          <w:sz w:val="24"/>
          <w:szCs w:val="24"/>
        </w:rPr>
        <w:t>,</w:t>
      </w:r>
      <w:r w:rsidRPr="00B0391D">
        <w:rPr>
          <w:rFonts w:ascii="Arial" w:eastAsia="Arial" w:hAnsi="Arial" w:cs="Arial"/>
          <w:sz w:val="24"/>
          <w:szCs w:val="24"/>
        </w:rPr>
        <w:t xml:space="preserve"> refiere que la denuncia presentada en su contra es </w:t>
      </w:r>
      <w:r w:rsidRPr="008A374E">
        <w:rPr>
          <w:rFonts w:ascii="Arial" w:eastAsia="Arial" w:hAnsi="Arial" w:cs="Arial"/>
          <w:b/>
          <w:bCs/>
          <w:sz w:val="24"/>
          <w:szCs w:val="24"/>
        </w:rPr>
        <w:t>frívola</w:t>
      </w:r>
      <w:r w:rsidRPr="00B0391D">
        <w:rPr>
          <w:rFonts w:ascii="Arial" w:eastAsia="Arial" w:hAnsi="Arial" w:cs="Arial"/>
          <w:sz w:val="24"/>
          <w:szCs w:val="24"/>
        </w:rPr>
        <w:t>, ya que no se ofrecieron elementos de prueba que permitan acreditar los hechos denunciados y,</w:t>
      </w:r>
      <w:r w:rsidR="00A1420E">
        <w:rPr>
          <w:rFonts w:ascii="Arial" w:eastAsia="Arial" w:hAnsi="Arial" w:cs="Arial"/>
          <w:sz w:val="24"/>
          <w:szCs w:val="24"/>
        </w:rPr>
        <w:t xml:space="preserve"> a su vez, estos no actualizar</w:t>
      </w:r>
      <w:r w:rsidRPr="00B0391D">
        <w:rPr>
          <w:rFonts w:ascii="Arial" w:eastAsia="Arial" w:hAnsi="Arial" w:cs="Arial"/>
          <w:sz w:val="24"/>
          <w:szCs w:val="24"/>
        </w:rPr>
        <w:t xml:space="preserve"> infracción alguna en materia electoral.</w:t>
      </w:r>
    </w:p>
    <w:p w14:paraId="755A9B7D" w14:textId="77777777" w:rsidR="00B0391D" w:rsidRPr="00B0391D" w:rsidRDefault="00B0391D" w:rsidP="00B0391D">
      <w:pPr>
        <w:rPr>
          <w:rFonts w:eastAsia="Arial"/>
        </w:rPr>
      </w:pPr>
    </w:p>
    <w:p w14:paraId="325D9281" w14:textId="6FB5B678" w:rsidR="00B0391D" w:rsidRPr="00B0391D" w:rsidRDefault="00B0391D" w:rsidP="00B0391D">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B0391D">
        <w:rPr>
          <w:rFonts w:ascii="Arial" w:eastAsia="Arial" w:hAnsi="Arial" w:cs="Arial"/>
          <w:sz w:val="24"/>
          <w:szCs w:val="24"/>
        </w:rPr>
        <w:t>El artículo 270 fracción</w:t>
      </w:r>
      <w:r w:rsidR="008A374E">
        <w:rPr>
          <w:rFonts w:ascii="Arial" w:eastAsia="Arial" w:hAnsi="Arial" w:cs="Arial"/>
          <w:sz w:val="24"/>
          <w:szCs w:val="24"/>
        </w:rPr>
        <w:t xml:space="preserve"> V</w:t>
      </w:r>
      <w:r w:rsidRPr="00B0391D">
        <w:rPr>
          <w:rFonts w:ascii="Arial" w:eastAsia="Arial" w:hAnsi="Arial" w:cs="Arial"/>
          <w:sz w:val="24"/>
          <w:szCs w:val="24"/>
        </w:rPr>
        <w:t>, del Código Electoral</w:t>
      </w:r>
      <w:r w:rsidR="008A374E">
        <w:rPr>
          <w:rStyle w:val="Refdenotaalpie"/>
          <w:rFonts w:ascii="Arial" w:eastAsia="Arial" w:hAnsi="Arial" w:cs="Arial"/>
          <w:sz w:val="24"/>
          <w:szCs w:val="24"/>
        </w:rPr>
        <w:footnoteReference w:id="7"/>
      </w:r>
      <w:r w:rsidRPr="00B0391D">
        <w:rPr>
          <w:rFonts w:ascii="Arial" w:eastAsia="Arial" w:hAnsi="Arial" w:cs="Arial"/>
          <w:sz w:val="24"/>
          <w:szCs w:val="24"/>
        </w:rPr>
        <w:t xml:space="preserve"> establece que la denuncia se desechar</w:t>
      </w:r>
      <w:r w:rsidR="008A374E">
        <w:rPr>
          <w:rFonts w:ascii="Arial" w:eastAsia="Arial" w:hAnsi="Arial" w:cs="Arial"/>
          <w:sz w:val="24"/>
          <w:szCs w:val="24"/>
        </w:rPr>
        <w:t>á</w:t>
      </w:r>
      <w:r w:rsidRPr="00B0391D">
        <w:rPr>
          <w:rFonts w:ascii="Arial" w:eastAsia="Arial" w:hAnsi="Arial" w:cs="Arial"/>
          <w:sz w:val="24"/>
          <w:szCs w:val="24"/>
        </w:rPr>
        <w:t xml:space="preserve"> de plano, cuando sea evidentemente frívola. Esta causal se actualiza cuando de la denuncia se advierta que las pretensiones del quejoso no podrían</w:t>
      </w:r>
      <w:r>
        <w:rPr>
          <w:rFonts w:ascii="Arial" w:eastAsia="Arial" w:hAnsi="Arial" w:cs="Arial"/>
          <w:sz w:val="24"/>
          <w:szCs w:val="24"/>
        </w:rPr>
        <w:t xml:space="preserve"> </w:t>
      </w:r>
      <w:r w:rsidR="00A1420E">
        <w:rPr>
          <w:rFonts w:ascii="Arial" w:eastAsia="Arial" w:hAnsi="Arial" w:cs="Arial"/>
          <w:sz w:val="24"/>
          <w:szCs w:val="24"/>
        </w:rPr>
        <w:t xml:space="preserve">lograrse jurídicamente, </w:t>
      </w:r>
      <w:r w:rsidRPr="00B0391D">
        <w:rPr>
          <w:rFonts w:ascii="Arial" w:eastAsia="Arial" w:hAnsi="Arial" w:cs="Arial"/>
          <w:sz w:val="24"/>
          <w:szCs w:val="24"/>
        </w:rPr>
        <w:t xml:space="preserve">por no estar al alcance del derecho o bien, que no existan pruebas que sirvan para acreditar la infracción. </w:t>
      </w:r>
    </w:p>
    <w:p w14:paraId="4ACA32EF" w14:textId="77777777" w:rsidR="00B0391D" w:rsidRPr="00B0391D" w:rsidRDefault="00B0391D" w:rsidP="00B0391D">
      <w:pPr>
        <w:rPr>
          <w:rFonts w:eastAsia="Arial"/>
        </w:rPr>
      </w:pPr>
    </w:p>
    <w:p w14:paraId="4A10CD05" w14:textId="1DD12DA0" w:rsidR="00B0391D" w:rsidRPr="00B0391D" w:rsidRDefault="00B0391D" w:rsidP="00B0391D">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sidRPr="00B0391D">
        <w:rPr>
          <w:rFonts w:ascii="Arial" w:eastAsia="Arial" w:hAnsi="Arial" w:cs="Arial"/>
          <w:sz w:val="24"/>
          <w:szCs w:val="24"/>
        </w:rPr>
        <w:t xml:space="preserve">Al respecto, este Tribunal considera que del escrito de la queja y de las constancias del expediente, se advierte que </w:t>
      </w:r>
      <w:r w:rsidR="008A374E">
        <w:rPr>
          <w:rFonts w:ascii="Arial" w:eastAsia="Arial" w:hAnsi="Arial" w:cs="Arial"/>
          <w:sz w:val="24"/>
          <w:szCs w:val="24"/>
        </w:rPr>
        <w:t>la</w:t>
      </w:r>
      <w:r w:rsidRPr="00B0391D">
        <w:rPr>
          <w:rFonts w:ascii="Arial" w:eastAsia="Arial" w:hAnsi="Arial" w:cs="Arial"/>
          <w:sz w:val="24"/>
          <w:szCs w:val="24"/>
        </w:rPr>
        <w:t xml:space="preserve"> denunciante señaló los hechos y las infracciones que, a su criterio se acreditan, por tanto, no es posible actualizar tal causal de improcedencia, pues como se refirió en el párrafo anterior,</w:t>
      </w:r>
      <w:r w:rsidR="008A374E">
        <w:rPr>
          <w:rFonts w:ascii="Arial" w:eastAsia="Arial" w:hAnsi="Arial" w:cs="Arial"/>
          <w:sz w:val="24"/>
          <w:szCs w:val="24"/>
        </w:rPr>
        <w:t xml:space="preserve"> la quejosa</w:t>
      </w:r>
      <w:r w:rsidRPr="00B0391D">
        <w:rPr>
          <w:rFonts w:ascii="Arial" w:eastAsia="Arial" w:hAnsi="Arial" w:cs="Arial"/>
          <w:sz w:val="24"/>
          <w:szCs w:val="24"/>
        </w:rPr>
        <w:t xml:space="preserve"> ofreció las pruebas que consideró necesaria</w:t>
      </w:r>
      <w:r w:rsidR="008A374E">
        <w:rPr>
          <w:rFonts w:ascii="Arial" w:eastAsia="Arial" w:hAnsi="Arial" w:cs="Arial"/>
          <w:sz w:val="24"/>
          <w:szCs w:val="24"/>
        </w:rPr>
        <w:t>s</w:t>
      </w:r>
      <w:r w:rsidRPr="00B0391D">
        <w:rPr>
          <w:rFonts w:ascii="Arial" w:eastAsia="Arial" w:hAnsi="Arial" w:cs="Arial"/>
          <w:sz w:val="24"/>
          <w:szCs w:val="24"/>
        </w:rPr>
        <w:t xml:space="preserve"> para la acreditación de los hechos denunciados.</w:t>
      </w:r>
    </w:p>
    <w:p w14:paraId="01961CA0" w14:textId="77777777" w:rsidR="00B0391D" w:rsidRPr="00B0391D" w:rsidRDefault="00B0391D" w:rsidP="00B0391D">
      <w:pPr>
        <w:rPr>
          <w:rFonts w:eastAsia="Arial"/>
        </w:rPr>
      </w:pPr>
    </w:p>
    <w:p w14:paraId="57C02AFE" w14:textId="3CF8B4CB" w:rsidR="00B0391D" w:rsidRPr="008A374E" w:rsidRDefault="00B0391D"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sidRPr="00B0391D">
        <w:rPr>
          <w:rFonts w:ascii="Arial" w:eastAsia="Arial" w:hAnsi="Arial" w:cs="Arial"/>
          <w:sz w:val="24"/>
          <w:szCs w:val="24"/>
        </w:rPr>
        <w:t>Así que la posible actualización de la infracci</w:t>
      </w:r>
      <w:r w:rsidR="00791B5C">
        <w:rPr>
          <w:rFonts w:ascii="Arial" w:eastAsia="Arial" w:hAnsi="Arial" w:cs="Arial"/>
          <w:sz w:val="24"/>
          <w:szCs w:val="24"/>
        </w:rPr>
        <w:t>ón</w:t>
      </w:r>
      <w:r w:rsidRPr="00B0391D">
        <w:rPr>
          <w:rFonts w:ascii="Arial" w:eastAsia="Arial" w:hAnsi="Arial" w:cs="Arial"/>
          <w:sz w:val="24"/>
          <w:szCs w:val="24"/>
        </w:rPr>
        <w:t xml:space="preserve">, en todo caso, </w:t>
      </w:r>
      <w:r w:rsidR="008A374E">
        <w:rPr>
          <w:rFonts w:ascii="Arial" w:eastAsia="Arial" w:hAnsi="Arial" w:cs="Arial"/>
          <w:sz w:val="24"/>
          <w:szCs w:val="24"/>
        </w:rPr>
        <w:t>es</w:t>
      </w:r>
      <w:r w:rsidRPr="00B0391D">
        <w:rPr>
          <w:rFonts w:ascii="Arial" w:eastAsia="Arial" w:hAnsi="Arial" w:cs="Arial"/>
          <w:sz w:val="24"/>
          <w:szCs w:val="24"/>
        </w:rPr>
        <w:t xml:space="preserve"> materia de análisis en el estudio de fondo de la presente resolución.</w:t>
      </w:r>
    </w:p>
    <w:p w14:paraId="1B61A924" w14:textId="77777777" w:rsidR="00B47177" w:rsidRPr="00760F00" w:rsidRDefault="00B47177" w:rsidP="008A374E">
      <w:pPr>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183FF381" w14:textId="673F29C8" w:rsidR="00D90E54" w:rsidRDefault="00455672" w:rsidP="00D90E5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7D32CF8B" w14:textId="77777777" w:rsidR="00D908FC" w:rsidRDefault="00D908FC" w:rsidP="00D908FC">
      <w:pPr>
        <w:pStyle w:val="Sinespaciado"/>
        <w:rPr>
          <w:rFonts w:eastAsia="Arial"/>
        </w:rPr>
      </w:pPr>
    </w:p>
    <w:p w14:paraId="77D11C9B" w14:textId="5052AADB" w:rsidR="008A374E" w:rsidRDefault="000D565B" w:rsidP="007960EA">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
          <w:sz w:val="24"/>
          <w:szCs w:val="24"/>
        </w:rPr>
        <w:lastRenderedPageBreak/>
        <w:t xml:space="preserve">1.1. </w:t>
      </w:r>
      <w:r w:rsidR="006F3971" w:rsidRPr="000D565B">
        <w:rPr>
          <w:rFonts w:ascii="Arial" w:eastAsia="Arial" w:hAnsi="Arial" w:cs="Arial"/>
          <w:b/>
          <w:sz w:val="24"/>
          <w:szCs w:val="24"/>
        </w:rPr>
        <w:t xml:space="preserve">En contra </w:t>
      </w:r>
      <w:r w:rsidR="00F60FAA">
        <w:rPr>
          <w:rFonts w:ascii="Arial" w:eastAsia="Arial" w:hAnsi="Arial" w:cs="Arial"/>
          <w:b/>
          <w:sz w:val="24"/>
          <w:szCs w:val="24"/>
        </w:rPr>
        <w:t>de</w:t>
      </w:r>
      <w:r w:rsidR="007B7887">
        <w:rPr>
          <w:rFonts w:ascii="Arial" w:eastAsia="Arial" w:hAnsi="Arial" w:cs="Arial"/>
          <w:b/>
          <w:sz w:val="24"/>
          <w:szCs w:val="24"/>
        </w:rPr>
        <w:t xml:space="preserve"> Laura Patricia Ponce Luna</w:t>
      </w:r>
      <w:r w:rsidRPr="000D565B">
        <w:rPr>
          <w:rFonts w:ascii="Arial" w:eastAsia="Arial" w:hAnsi="Arial" w:cs="Arial"/>
          <w:b/>
          <w:sz w:val="24"/>
          <w:szCs w:val="24"/>
        </w:rPr>
        <w:t>.</w:t>
      </w:r>
      <w:r w:rsidR="006F3971" w:rsidRPr="000D565B">
        <w:rPr>
          <w:rFonts w:ascii="Arial" w:eastAsia="Arial" w:hAnsi="Arial" w:cs="Arial"/>
          <w:b/>
          <w:sz w:val="24"/>
          <w:szCs w:val="24"/>
        </w:rPr>
        <w:t xml:space="preserve"> </w:t>
      </w:r>
      <w:r w:rsidR="00245594" w:rsidRPr="000D565B">
        <w:rPr>
          <w:rFonts w:ascii="Arial" w:eastAsia="Arial" w:hAnsi="Arial" w:cs="Arial"/>
          <w:sz w:val="24"/>
          <w:szCs w:val="24"/>
        </w:rPr>
        <w:t xml:space="preserve">La </w:t>
      </w:r>
      <w:r w:rsidR="004A251E" w:rsidRPr="000D565B">
        <w:rPr>
          <w:rFonts w:ascii="Arial" w:eastAsia="Arial" w:hAnsi="Arial" w:cs="Arial"/>
          <w:sz w:val="24"/>
          <w:szCs w:val="24"/>
        </w:rPr>
        <w:t xml:space="preserve">quejosa </w:t>
      </w:r>
      <w:r w:rsidR="008A2CD0" w:rsidRPr="000D565B">
        <w:rPr>
          <w:rFonts w:ascii="Arial" w:eastAsia="Arial" w:hAnsi="Arial" w:cs="Arial"/>
          <w:sz w:val="24"/>
          <w:szCs w:val="24"/>
        </w:rPr>
        <w:t>r</w:t>
      </w:r>
      <w:r w:rsidR="006F3971" w:rsidRPr="000D565B">
        <w:rPr>
          <w:rFonts w:ascii="Arial" w:eastAsia="Arial" w:hAnsi="Arial" w:cs="Arial"/>
          <w:sz w:val="24"/>
          <w:szCs w:val="24"/>
        </w:rPr>
        <w:t>efier</w:t>
      </w:r>
      <w:r w:rsidR="0000440F" w:rsidRPr="000D565B">
        <w:rPr>
          <w:rFonts w:ascii="Arial" w:eastAsia="Arial" w:hAnsi="Arial" w:cs="Arial"/>
          <w:sz w:val="24"/>
          <w:szCs w:val="24"/>
        </w:rPr>
        <w:t>e</w:t>
      </w:r>
      <w:r w:rsidR="00D90E54" w:rsidRPr="000D565B">
        <w:rPr>
          <w:rFonts w:ascii="Arial" w:eastAsia="Arial" w:hAnsi="Arial" w:cs="Arial"/>
          <w:sz w:val="24"/>
          <w:szCs w:val="24"/>
        </w:rPr>
        <w:t xml:space="preserve"> </w:t>
      </w:r>
      <w:r w:rsidR="000F5ED4">
        <w:rPr>
          <w:rFonts w:ascii="Arial" w:eastAsia="Arial" w:hAnsi="Arial" w:cs="Arial"/>
          <w:sz w:val="24"/>
          <w:szCs w:val="24"/>
        </w:rPr>
        <w:t xml:space="preserve">que en </w:t>
      </w:r>
      <w:r w:rsidR="004732B8">
        <w:rPr>
          <w:rFonts w:ascii="Arial" w:eastAsia="Arial" w:hAnsi="Arial" w:cs="Arial"/>
          <w:sz w:val="24"/>
          <w:szCs w:val="24"/>
        </w:rPr>
        <w:t xml:space="preserve">el perfil de </w:t>
      </w:r>
      <w:r w:rsidR="000F5ED4">
        <w:rPr>
          <w:rFonts w:ascii="Arial" w:eastAsia="Arial" w:hAnsi="Arial" w:cs="Arial"/>
          <w:sz w:val="24"/>
          <w:szCs w:val="24"/>
        </w:rPr>
        <w:t xml:space="preserve">Facebook </w:t>
      </w:r>
      <w:r w:rsidR="008A374E">
        <w:rPr>
          <w:rFonts w:ascii="Arial" w:eastAsia="Arial" w:hAnsi="Arial" w:cs="Arial"/>
          <w:sz w:val="24"/>
          <w:szCs w:val="24"/>
        </w:rPr>
        <w:t>de nombre “</w:t>
      </w:r>
      <w:r w:rsidR="004732B8">
        <w:rPr>
          <w:rFonts w:ascii="Arial" w:eastAsia="Arial" w:hAnsi="Arial" w:cs="Arial"/>
          <w:sz w:val="24"/>
          <w:szCs w:val="24"/>
        </w:rPr>
        <w:t>Pepe Altamira</w:t>
      </w:r>
      <w:r w:rsidR="008A374E">
        <w:rPr>
          <w:rFonts w:ascii="Arial" w:eastAsia="Arial" w:hAnsi="Arial" w:cs="Arial"/>
          <w:sz w:val="24"/>
          <w:szCs w:val="24"/>
        </w:rPr>
        <w:t>”</w:t>
      </w:r>
      <w:r w:rsidR="004732B8">
        <w:rPr>
          <w:rFonts w:ascii="Arial" w:eastAsia="Arial" w:hAnsi="Arial" w:cs="Arial"/>
          <w:sz w:val="24"/>
          <w:szCs w:val="24"/>
        </w:rPr>
        <w:t xml:space="preserve"> </w:t>
      </w:r>
      <w:r w:rsidR="000F5ED4">
        <w:rPr>
          <w:rFonts w:ascii="Arial" w:eastAsia="Arial" w:hAnsi="Arial" w:cs="Arial"/>
          <w:sz w:val="24"/>
          <w:szCs w:val="24"/>
        </w:rPr>
        <w:t>se publi</w:t>
      </w:r>
      <w:r w:rsidR="008A374E">
        <w:rPr>
          <w:rFonts w:ascii="Arial" w:eastAsia="Arial" w:hAnsi="Arial" w:cs="Arial"/>
          <w:sz w:val="24"/>
          <w:szCs w:val="24"/>
        </w:rPr>
        <w:t>caron dos</w:t>
      </w:r>
      <w:r w:rsidR="000F5ED4">
        <w:rPr>
          <w:rFonts w:ascii="Arial" w:eastAsia="Arial" w:hAnsi="Arial" w:cs="Arial"/>
          <w:sz w:val="24"/>
          <w:szCs w:val="24"/>
        </w:rPr>
        <w:t xml:space="preserve"> video</w:t>
      </w:r>
      <w:r w:rsidR="008A374E">
        <w:rPr>
          <w:rFonts w:ascii="Arial" w:eastAsia="Arial" w:hAnsi="Arial" w:cs="Arial"/>
          <w:sz w:val="24"/>
          <w:szCs w:val="24"/>
        </w:rPr>
        <w:t>s</w:t>
      </w:r>
      <w:r w:rsidR="000F5ED4">
        <w:rPr>
          <w:rFonts w:ascii="Arial" w:eastAsia="Arial" w:hAnsi="Arial" w:cs="Arial"/>
          <w:sz w:val="24"/>
          <w:szCs w:val="24"/>
        </w:rPr>
        <w:t xml:space="preserve"> en </w:t>
      </w:r>
      <w:r w:rsidR="008A374E">
        <w:rPr>
          <w:rFonts w:ascii="Arial" w:eastAsia="Arial" w:hAnsi="Arial" w:cs="Arial"/>
          <w:sz w:val="24"/>
          <w:szCs w:val="24"/>
        </w:rPr>
        <w:t>los</w:t>
      </w:r>
      <w:r w:rsidR="007960EA">
        <w:rPr>
          <w:rFonts w:ascii="Arial" w:eastAsia="Arial" w:hAnsi="Arial" w:cs="Arial"/>
          <w:sz w:val="24"/>
          <w:szCs w:val="24"/>
        </w:rPr>
        <w:t xml:space="preserve"> </w:t>
      </w:r>
      <w:r w:rsidR="000F5ED4">
        <w:rPr>
          <w:rFonts w:ascii="Arial" w:eastAsia="Arial" w:hAnsi="Arial" w:cs="Arial"/>
          <w:sz w:val="24"/>
          <w:szCs w:val="24"/>
        </w:rPr>
        <w:t>cual</w:t>
      </w:r>
      <w:r w:rsidR="008A374E">
        <w:rPr>
          <w:rFonts w:ascii="Arial" w:eastAsia="Arial" w:hAnsi="Arial" w:cs="Arial"/>
          <w:sz w:val="24"/>
          <w:szCs w:val="24"/>
        </w:rPr>
        <w:t>es</w:t>
      </w:r>
      <w:r w:rsidR="000F5ED4">
        <w:rPr>
          <w:rFonts w:ascii="Arial" w:eastAsia="Arial" w:hAnsi="Arial" w:cs="Arial"/>
          <w:sz w:val="24"/>
          <w:szCs w:val="24"/>
        </w:rPr>
        <w:t xml:space="preserve"> </w:t>
      </w:r>
      <w:r w:rsidR="00F60FAA">
        <w:rPr>
          <w:rFonts w:ascii="Arial" w:eastAsia="Arial" w:hAnsi="Arial" w:cs="Arial"/>
          <w:bCs/>
          <w:sz w:val="24"/>
          <w:szCs w:val="24"/>
        </w:rPr>
        <w:t>la denunciada</w:t>
      </w:r>
      <w:r w:rsidR="000F5ED4" w:rsidRPr="000F5ED4">
        <w:rPr>
          <w:rFonts w:ascii="Arial" w:eastAsia="Arial" w:hAnsi="Arial" w:cs="Arial"/>
          <w:bCs/>
          <w:sz w:val="24"/>
          <w:szCs w:val="24"/>
        </w:rPr>
        <w:t xml:space="preserve"> </w:t>
      </w:r>
      <w:r w:rsidR="008A374E">
        <w:rPr>
          <w:rFonts w:ascii="Arial" w:eastAsia="Arial" w:hAnsi="Arial" w:cs="Arial"/>
          <w:bCs/>
          <w:sz w:val="24"/>
          <w:szCs w:val="24"/>
        </w:rPr>
        <w:t xml:space="preserve">realizó expresiones que constituyen VPG en su perjuicio, </w:t>
      </w:r>
      <w:r w:rsidR="00F60FAA">
        <w:rPr>
          <w:rFonts w:ascii="Arial" w:eastAsia="Arial" w:hAnsi="Arial" w:cs="Arial"/>
          <w:bCs/>
          <w:sz w:val="24"/>
          <w:szCs w:val="24"/>
        </w:rPr>
        <w:t>las frases</w:t>
      </w:r>
      <w:r w:rsidR="008A374E">
        <w:rPr>
          <w:rFonts w:ascii="Arial" w:eastAsia="Arial" w:hAnsi="Arial" w:cs="Arial"/>
          <w:bCs/>
          <w:sz w:val="24"/>
          <w:szCs w:val="24"/>
        </w:rPr>
        <w:t xml:space="preserve"> son las siguientes:</w:t>
      </w:r>
    </w:p>
    <w:p w14:paraId="28451927" w14:textId="0E45F5F1" w:rsidR="008A374E" w:rsidRPr="00F60FAA" w:rsidRDefault="008A374E" w:rsidP="00F60FAA">
      <w:pPr>
        <w:pStyle w:val="Prrafodelista"/>
        <w:numPr>
          <w:ilvl w:val="0"/>
          <w:numId w:val="39"/>
        </w:numPr>
        <w:pBdr>
          <w:top w:val="nil"/>
          <w:left w:val="nil"/>
          <w:bottom w:val="nil"/>
          <w:right w:val="nil"/>
          <w:between w:val="nil"/>
        </w:pBdr>
        <w:tabs>
          <w:tab w:val="left" w:pos="709"/>
        </w:tabs>
        <w:spacing w:line="360" w:lineRule="auto"/>
        <w:ind w:left="426" w:right="36" w:hanging="426"/>
        <w:jc w:val="both"/>
        <w:rPr>
          <w:rFonts w:ascii="Arial" w:eastAsia="Arial" w:hAnsi="Arial" w:cs="Arial"/>
          <w:i/>
          <w:iCs/>
          <w:sz w:val="22"/>
          <w:szCs w:val="22"/>
        </w:rPr>
      </w:pPr>
      <w:r w:rsidRPr="00F60FAA">
        <w:rPr>
          <w:rFonts w:ascii="Arial" w:eastAsia="Arial" w:hAnsi="Arial" w:cs="Arial"/>
          <w:i/>
          <w:iCs/>
          <w:sz w:val="22"/>
          <w:szCs w:val="22"/>
        </w:rPr>
        <w:t xml:space="preserve">“La señora de MORENA le pedimos que se vaya de candidata a reina, ahí si la apoyamos, claro que ahí si la apoyamos, pero como candidata a </w:t>
      </w:r>
      <w:proofErr w:type="gramStart"/>
      <w:r w:rsidRPr="00F60FAA">
        <w:rPr>
          <w:rFonts w:ascii="Arial" w:eastAsia="Arial" w:hAnsi="Arial" w:cs="Arial"/>
          <w:i/>
          <w:iCs/>
          <w:sz w:val="22"/>
          <w:szCs w:val="22"/>
        </w:rPr>
        <w:t>Presidenta</w:t>
      </w:r>
      <w:proofErr w:type="gramEnd"/>
      <w:r w:rsidRPr="00F60FAA">
        <w:rPr>
          <w:rFonts w:ascii="Arial" w:eastAsia="Arial" w:hAnsi="Arial" w:cs="Arial"/>
          <w:i/>
          <w:iCs/>
          <w:sz w:val="22"/>
          <w:szCs w:val="22"/>
        </w:rPr>
        <w:t xml:space="preserve"> no, el mejor proyecto y la mejor visión es Toño Arámbula y Pepe Altamira ¡Gracias Margaritas!”</w:t>
      </w:r>
    </w:p>
    <w:p w14:paraId="2CF8D540" w14:textId="77777777" w:rsidR="00F60FAA" w:rsidRPr="00BB7A4D" w:rsidRDefault="00F60FAA" w:rsidP="00BB7A4D">
      <w:pPr>
        <w:pStyle w:val="Sinespaciado"/>
        <w:rPr>
          <w:rFonts w:eastAsia="Arial"/>
          <w:sz w:val="6"/>
          <w:szCs w:val="6"/>
        </w:rPr>
      </w:pPr>
    </w:p>
    <w:p w14:paraId="62A4DBED" w14:textId="6119C2A7" w:rsidR="008A374E" w:rsidRPr="00F60FAA" w:rsidRDefault="00F60FAA" w:rsidP="00F60FAA">
      <w:pPr>
        <w:pStyle w:val="Prrafodelista"/>
        <w:numPr>
          <w:ilvl w:val="0"/>
          <w:numId w:val="39"/>
        </w:numPr>
        <w:pBdr>
          <w:top w:val="nil"/>
          <w:left w:val="nil"/>
          <w:bottom w:val="nil"/>
          <w:right w:val="nil"/>
          <w:between w:val="nil"/>
        </w:pBdr>
        <w:tabs>
          <w:tab w:val="left" w:pos="709"/>
        </w:tabs>
        <w:spacing w:line="360" w:lineRule="auto"/>
        <w:ind w:left="426" w:right="36" w:hanging="426"/>
        <w:jc w:val="both"/>
        <w:rPr>
          <w:rFonts w:ascii="Arial" w:eastAsia="Arial" w:hAnsi="Arial" w:cs="Arial"/>
          <w:i/>
          <w:iCs/>
          <w:sz w:val="22"/>
          <w:szCs w:val="22"/>
        </w:rPr>
      </w:pPr>
      <w:r w:rsidRPr="00F60FAA">
        <w:rPr>
          <w:rFonts w:ascii="Arial" w:eastAsia="Arial" w:hAnsi="Arial" w:cs="Arial"/>
          <w:i/>
          <w:iCs/>
          <w:sz w:val="22"/>
          <w:szCs w:val="22"/>
        </w:rPr>
        <w:t>“</w:t>
      </w:r>
      <w:proofErr w:type="spellStart"/>
      <w:r w:rsidRPr="00F60FAA">
        <w:rPr>
          <w:rFonts w:ascii="Arial" w:eastAsia="Arial" w:hAnsi="Arial" w:cs="Arial"/>
          <w:i/>
          <w:iCs/>
          <w:sz w:val="22"/>
          <w:szCs w:val="22"/>
        </w:rPr>
        <w:t>Por que</w:t>
      </w:r>
      <w:proofErr w:type="spellEnd"/>
      <w:r w:rsidRPr="00F60FAA">
        <w:rPr>
          <w:rFonts w:ascii="Arial" w:eastAsia="Arial" w:hAnsi="Arial" w:cs="Arial"/>
          <w:i/>
          <w:iCs/>
          <w:sz w:val="22"/>
          <w:szCs w:val="22"/>
        </w:rPr>
        <w:t xml:space="preserve"> los de MORENA son muy marrulleros… No necesitamos a MORENA aquí, no necesitamos a la señora que está como candidata de MORENA, ella que se vaya como candidata a reina allá si votamos por ella… aquí necesitamos un alcalde que tenga visión”</w:t>
      </w:r>
    </w:p>
    <w:p w14:paraId="344D68AB" w14:textId="77777777" w:rsidR="00F60FAA" w:rsidRDefault="00F60FAA" w:rsidP="00B03903">
      <w:pPr>
        <w:pStyle w:val="Sinespaciado"/>
        <w:rPr>
          <w:rFonts w:eastAsia="Arial"/>
        </w:rPr>
      </w:pPr>
    </w:p>
    <w:p w14:paraId="33B27D67" w14:textId="26D7CEA1" w:rsidR="00B2570E" w:rsidRDefault="00F60FAA" w:rsidP="007960EA">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F60FAA">
        <w:rPr>
          <w:rFonts w:ascii="Arial" w:eastAsia="Arial" w:hAnsi="Arial" w:cs="Arial"/>
          <w:b/>
          <w:sz w:val="24"/>
          <w:szCs w:val="24"/>
        </w:rPr>
        <w:t>1.2. En contra de Antonio Arámbula López.</w:t>
      </w:r>
      <w:r>
        <w:rPr>
          <w:rFonts w:ascii="Arial" w:eastAsia="Arial" w:hAnsi="Arial" w:cs="Arial"/>
          <w:bCs/>
          <w:sz w:val="24"/>
          <w:szCs w:val="24"/>
        </w:rPr>
        <w:t xml:space="preserve"> La denunciante menciona que </w:t>
      </w:r>
      <w:r w:rsidR="000F5ED4" w:rsidRPr="000F5ED4">
        <w:rPr>
          <w:rFonts w:ascii="Arial" w:eastAsia="Arial" w:hAnsi="Arial" w:cs="Arial"/>
          <w:bCs/>
          <w:sz w:val="24"/>
          <w:szCs w:val="24"/>
        </w:rPr>
        <w:t>Antonio Arámbula López entonces candidato de la coalición “Por Aguascalientes” a la Presidencia Municipal de Jesús María</w:t>
      </w:r>
      <w:r w:rsidR="000F5ED4">
        <w:rPr>
          <w:rFonts w:ascii="Arial" w:eastAsia="Arial" w:hAnsi="Arial" w:cs="Arial"/>
          <w:bCs/>
          <w:sz w:val="24"/>
          <w:szCs w:val="24"/>
        </w:rPr>
        <w:t xml:space="preserve">, </w:t>
      </w:r>
      <w:r>
        <w:rPr>
          <w:rFonts w:ascii="Arial" w:eastAsia="Arial" w:hAnsi="Arial" w:cs="Arial"/>
          <w:bCs/>
          <w:sz w:val="24"/>
          <w:szCs w:val="24"/>
        </w:rPr>
        <w:t>toleró y permitió las expresiones realizadas por su compañera Laura Patricia Ponce Luna, quien además planeó previamente tales</w:t>
      </w:r>
      <w:r w:rsidR="000F5ED4">
        <w:rPr>
          <w:rFonts w:ascii="Arial" w:eastAsia="Arial" w:hAnsi="Arial" w:cs="Arial"/>
          <w:bCs/>
          <w:sz w:val="24"/>
          <w:szCs w:val="24"/>
        </w:rPr>
        <w:t xml:space="preserve"> comentari</w:t>
      </w:r>
      <w:r>
        <w:rPr>
          <w:rFonts w:ascii="Arial" w:eastAsia="Arial" w:hAnsi="Arial" w:cs="Arial"/>
          <w:bCs/>
          <w:sz w:val="24"/>
          <w:szCs w:val="24"/>
        </w:rPr>
        <w:t>os, ya que se</w:t>
      </w:r>
      <w:r w:rsidR="000F5ED4">
        <w:rPr>
          <w:rFonts w:ascii="Arial" w:eastAsia="Arial" w:hAnsi="Arial" w:cs="Arial"/>
          <w:bCs/>
          <w:sz w:val="24"/>
          <w:szCs w:val="24"/>
        </w:rPr>
        <w:t xml:space="preserve"> realiz</w:t>
      </w:r>
      <w:r>
        <w:rPr>
          <w:rFonts w:ascii="Arial" w:eastAsia="Arial" w:hAnsi="Arial" w:cs="Arial"/>
          <w:bCs/>
          <w:sz w:val="24"/>
          <w:szCs w:val="24"/>
        </w:rPr>
        <w:t>aron</w:t>
      </w:r>
      <w:r w:rsidR="000F5ED4">
        <w:rPr>
          <w:rFonts w:ascii="Arial" w:eastAsia="Arial" w:hAnsi="Arial" w:cs="Arial"/>
          <w:bCs/>
          <w:sz w:val="24"/>
          <w:szCs w:val="24"/>
        </w:rPr>
        <w:t xml:space="preserve"> en un evento con mo</w:t>
      </w:r>
      <w:r w:rsidR="00A1420E">
        <w:rPr>
          <w:rFonts w:ascii="Arial" w:eastAsia="Arial" w:hAnsi="Arial" w:cs="Arial"/>
          <w:bCs/>
          <w:sz w:val="24"/>
          <w:szCs w:val="24"/>
        </w:rPr>
        <w:t>tivo del cierre de campaña del referido</w:t>
      </w:r>
      <w:r w:rsidR="000F5ED4">
        <w:rPr>
          <w:rFonts w:ascii="Arial" w:eastAsia="Arial" w:hAnsi="Arial" w:cs="Arial"/>
          <w:bCs/>
          <w:sz w:val="24"/>
          <w:szCs w:val="24"/>
        </w:rPr>
        <w:t xml:space="preserve"> candidato.</w:t>
      </w:r>
    </w:p>
    <w:p w14:paraId="03E3B73F" w14:textId="51F9A38F" w:rsidR="00B03903" w:rsidRDefault="00B03903" w:rsidP="00B03903">
      <w:pPr>
        <w:pStyle w:val="Sinespaciado"/>
        <w:rPr>
          <w:rFonts w:eastAsia="Arial"/>
        </w:rPr>
      </w:pPr>
    </w:p>
    <w:p w14:paraId="71047D36" w14:textId="401EB8A6" w:rsidR="00B03903" w:rsidRDefault="00B03903" w:rsidP="007960EA">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B03903">
        <w:rPr>
          <w:rFonts w:ascii="Arial" w:eastAsia="Arial" w:hAnsi="Arial" w:cs="Arial"/>
          <w:b/>
          <w:sz w:val="24"/>
          <w:szCs w:val="24"/>
        </w:rPr>
        <w:t>1.3.</w:t>
      </w:r>
      <w:r>
        <w:rPr>
          <w:rFonts w:ascii="Arial" w:eastAsia="Arial" w:hAnsi="Arial" w:cs="Arial"/>
          <w:bCs/>
          <w:sz w:val="24"/>
          <w:szCs w:val="24"/>
        </w:rPr>
        <w:t xml:space="preserve"> </w:t>
      </w:r>
      <w:r w:rsidRPr="00F60FAA">
        <w:rPr>
          <w:rFonts w:ascii="Arial" w:eastAsia="Arial" w:hAnsi="Arial" w:cs="Arial"/>
          <w:b/>
          <w:sz w:val="24"/>
          <w:szCs w:val="24"/>
        </w:rPr>
        <w:t>En contra de José de Jesús Acosta Altamira</w:t>
      </w:r>
      <w:r>
        <w:rPr>
          <w:rFonts w:ascii="Arial" w:eastAsia="Arial" w:hAnsi="Arial" w:cs="Arial"/>
          <w:b/>
          <w:sz w:val="24"/>
          <w:szCs w:val="24"/>
        </w:rPr>
        <w:t>.</w:t>
      </w:r>
      <w:r>
        <w:rPr>
          <w:rFonts w:ascii="Arial" w:eastAsia="Arial" w:hAnsi="Arial" w:cs="Arial"/>
          <w:bCs/>
          <w:sz w:val="24"/>
          <w:szCs w:val="24"/>
        </w:rPr>
        <w:t xml:space="preserve"> Por su parte, si bien la denunciante no refirió al entonces candidato José de Jesús Acosta Altamira como responsable de los hechos denunciados, lo cierto es que el Instituto Local consideró necesario emplazarlo</w:t>
      </w:r>
      <w:r w:rsidR="00A1420E">
        <w:rPr>
          <w:rFonts w:ascii="Arial" w:eastAsia="Arial" w:hAnsi="Arial" w:cs="Arial"/>
          <w:bCs/>
          <w:sz w:val="24"/>
          <w:szCs w:val="24"/>
        </w:rPr>
        <w:t>,</w:t>
      </w:r>
      <w:r>
        <w:rPr>
          <w:rFonts w:ascii="Arial" w:eastAsia="Arial" w:hAnsi="Arial" w:cs="Arial"/>
          <w:bCs/>
          <w:sz w:val="24"/>
          <w:szCs w:val="24"/>
        </w:rPr>
        <w:t xml:space="preserve"> al advertir su probable responsabilidad derivado de que tales videos fueron publicados a través de su perfil de Facebook.</w:t>
      </w:r>
    </w:p>
    <w:p w14:paraId="64986D50" w14:textId="77777777" w:rsidR="00AF1EA1" w:rsidRPr="00987C6B" w:rsidRDefault="00AF1EA1" w:rsidP="00987C6B">
      <w:pPr>
        <w:pStyle w:val="Sinespaciado"/>
        <w:rPr>
          <w:rFonts w:eastAsia="Arial"/>
        </w:rPr>
      </w:pPr>
    </w:p>
    <w:p w14:paraId="275B6E91" w14:textId="39D346E2" w:rsidR="003C44CF" w:rsidRPr="001D254E" w:rsidRDefault="003C44C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2. Defens</w:t>
      </w:r>
      <w:r>
        <w:rPr>
          <w:rFonts w:ascii="Arial" w:eastAsia="Arial" w:hAnsi="Arial" w:cs="Arial"/>
          <w:b/>
          <w:sz w:val="24"/>
          <w:szCs w:val="24"/>
        </w:rPr>
        <w:t>as</w:t>
      </w:r>
    </w:p>
    <w:p w14:paraId="4A2F7F72" w14:textId="5F228AFD" w:rsidR="00D2547F" w:rsidRPr="00611301" w:rsidRDefault="00D2547F" w:rsidP="00611301">
      <w:pPr>
        <w:pStyle w:val="Sinespaciado"/>
        <w:rPr>
          <w:rFonts w:eastAsia="Arial"/>
        </w:rPr>
      </w:pPr>
    </w:p>
    <w:p w14:paraId="07165BA7" w14:textId="0DAD2115" w:rsidR="00440517" w:rsidRDefault="00455672" w:rsidP="007879E3">
      <w:pPr>
        <w:pStyle w:val="Prrafodelista"/>
        <w:spacing w:line="360" w:lineRule="auto"/>
        <w:ind w:left="0"/>
        <w:jc w:val="both"/>
        <w:rPr>
          <w:rFonts w:ascii="Arial" w:eastAsia="Arial" w:hAnsi="Arial" w:cs="Arial"/>
          <w:bCs/>
          <w:sz w:val="24"/>
          <w:szCs w:val="24"/>
        </w:rPr>
      </w:pPr>
      <w:bookmarkStart w:id="10" w:name="_Hlk78981574"/>
      <w:r w:rsidRPr="001D254E">
        <w:rPr>
          <w:rFonts w:ascii="Arial" w:eastAsia="Arial" w:hAnsi="Arial" w:cs="Arial"/>
          <w:b/>
          <w:sz w:val="24"/>
          <w:szCs w:val="24"/>
        </w:rPr>
        <w:t>2.</w:t>
      </w:r>
      <w:r w:rsidR="003C44CF">
        <w:rPr>
          <w:rFonts w:ascii="Arial" w:eastAsia="Arial" w:hAnsi="Arial" w:cs="Arial"/>
          <w:b/>
          <w:sz w:val="24"/>
          <w:szCs w:val="24"/>
        </w:rPr>
        <w:t>1</w:t>
      </w:r>
      <w:r w:rsidR="00AF1EA1">
        <w:rPr>
          <w:rFonts w:ascii="Arial" w:eastAsia="Arial" w:hAnsi="Arial" w:cs="Arial"/>
          <w:b/>
          <w:sz w:val="24"/>
          <w:szCs w:val="24"/>
        </w:rPr>
        <w:t>.</w:t>
      </w:r>
      <w:r w:rsidRPr="001D254E">
        <w:rPr>
          <w:rFonts w:ascii="Arial" w:eastAsia="Arial" w:hAnsi="Arial" w:cs="Arial"/>
          <w:b/>
          <w:sz w:val="24"/>
          <w:szCs w:val="24"/>
        </w:rPr>
        <w:t xml:space="preserve"> </w:t>
      </w:r>
      <w:r w:rsidR="00730B39" w:rsidRPr="001D254E">
        <w:rPr>
          <w:rFonts w:ascii="Arial" w:eastAsia="Arial" w:hAnsi="Arial" w:cs="Arial"/>
          <w:b/>
          <w:sz w:val="24"/>
          <w:szCs w:val="24"/>
        </w:rPr>
        <w:t>Defens</w:t>
      </w:r>
      <w:r w:rsidR="00760F00">
        <w:rPr>
          <w:rFonts w:ascii="Arial" w:eastAsia="Arial" w:hAnsi="Arial" w:cs="Arial"/>
          <w:b/>
          <w:sz w:val="24"/>
          <w:szCs w:val="24"/>
        </w:rPr>
        <w:t>a</w:t>
      </w:r>
      <w:r w:rsidR="003C44CF">
        <w:rPr>
          <w:rFonts w:ascii="Arial" w:eastAsia="Arial" w:hAnsi="Arial" w:cs="Arial"/>
          <w:b/>
          <w:sz w:val="24"/>
          <w:szCs w:val="24"/>
        </w:rPr>
        <w:t>s</w:t>
      </w:r>
      <w:r w:rsidR="007960EA">
        <w:rPr>
          <w:rFonts w:ascii="Arial" w:eastAsia="Arial" w:hAnsi="Arial" w:cs="Arial"/>
          <w:b/>
          <w:sz w:val="24"/>
          <w:szCs w:val="24"/>
        </w:rPr>
        <w:t xml:space="preserve"> de José de Jesús Altamira Acosta</w:t>
      </w:r>
      <w:bookmarkEnd w:id="10"/>
      <w:r w:rsidR="007879E3" w:rsidRPr="007879E3">
        <w:rPr>
          <w:rFonts w:ascii="Arial" w:eastAsia="Arial" w:hAnsi="Arial" w:cs="Arial"/>
          <w:bCs/>
          <w:sz w:val="24"/>
          <w:szCs w:val="24"/>
        </w:rPr>
        <w:t>.</w:t>
      </w:r>
      <w:r w:rsidR="007960EA">
        <w:rPr>
          <w:rFonts w:ascii="Arial" w:eastAsia="Arial" w:hAnsi="Arial" w:cs="Arial"/>
          <w:bCs/>
          <w:sz w:val="24"/>
          <w:szCs w:val="24"/>
        </w:rPr>
        <w:t xml:space="preserve"> </w:t>
      </w:r>
      <w:bookmarkStart w:id="11" w:name="_Hlk78981830"/>
      <w:r w:rsidR="007960EA">
        <w:rPr>
          <w:rFonts w:ascii="Arial" w:eastAsia="Arial" w:hAnsi="Arial" w:cs="Arial"/>
          <w:bCs/>
          <w:sz w:val="24"/>
          <w:szCs w:val="24"/>
        </w:rPr>
        <w:t xml:space="preserve">En su defensa manifiesta lo siguiente: </w:t>
      </w:r>
    </w:p>
    <w:bookmarkEnd w:id="11"/>
    <w:p w14:paraId="4707022C" w14:textId="6C1D4111" w:rsidR="007960EA" w:rsidRDefault="004732B8" w:rsidP="00F60FAA">
      <w:pPr>
        <w:pStyle w:val="Prrafodelista"/>
        <w:numPr>
          <w:ilvl w:val="0"/>
          <w:numId w:val="32"/>
        </w:numPr>
        <w:spacing w:line="360" w:lineRule="auto"/>
        <w:ind w:left="426" w:hanging="426"/>
        <w:jc w:val="both"/>
        <w:rPr>
          <w:rFonts w:ascii="Arial" w:eastAsia="Arial" w:hAnsi="Arial" w:cs="Arial"/>
          <w:bCs/>
          <w:sz w:val="24"/>
          <w:szCs w:val="24"/>
        </w:rPr>
      </w:pPr>
      <w:r>
        <w:rPr>
          <w:rFonts w:ascii="Arial" w:eastAsia="Arial" w:hAnsi="Arial" w:cs="Arial"/>
          <w:bCs/>
          <w:sz w:val="24"/>
          <w:szCs w:val="24"/>
        </w:rPr>
        <w:t>La publicación denunciada ten</w:t>
      </w:r>
      <w:r w:rsidR="00AF1EA1">
        <w:rPr>
          <w:rFonts w:ascii="Arial" w:eastAsia="Arial" w:hAnsi="Arial" w:cs="Arial"/>
          <w:bCs/>
          <w:sz w:val="24"/>
          <w:szCs w:val="24"/>
        </w:rPr>
        <w:t>í</w:t>
      </w:r>
      <w:r>
        <w:rPr>
          <w:rFonts w:ascii="Arial" w:eastAsia="Arial" w:hAnsi="Arial" w:cs="Arial"/>
          <w:bCs/>
          <w:sz w:val="24"/>
          <w:szCs w:val="24"/>
        </w:rPr>
        <w:t>a como objetivo dar a conocer el cierre de campaña de Antonio Arámbula López entonces candidato de la coalición “Por Aguascalientes” a la Presidencia Municipal de Jesús María.</w:t>
      </w:r>
    </w:p>
    <w:p w14:paraId="2FA1A9A3" w14:textId="61956D60" w:rsidR="004732B8" w:rsidRDefault="004732B8" w:rsidP="00F60FAA">
      <w:pPr>
        <w:pStyle w:val="Prrafodelista"/>
        <w:numPr>
          <w:ilvl w:val="0"/>
          <w:numId w:val="32"/>
        </w:numPr>
        <w:spacing w:line="360" w:lineRule="auto"/>
        <w:ind w:left="426" w:hanging="426"/>
        <w:jc w:val="both"/>
        <w:rPr>
          <w:rFonts w:ascii="Arial" w:eastAsia="Arial" w:hAnsi="Arial" w:cs="Arial"/>
          <w:bCs/>
          <w:sz w:val="24"/>
          <w:szCs w:val="24"/>
        </w:rPr>
      </w:pPr>
      <w:r>
        <w:rPr>
          <w:rFonts w:ascii="Arial" w:eastAsia="Arial" w:hAnsi="Arial" w:cs="Arial"/>
          <w:bCs/>
          <w:sz w:val="24"/>
          <w:szCs w:val="24"/>
        </w:rPr>
        <w:t>No puede atri</w:t>
      </w:r>
      <w:r w:rsidR="00A1420E">
        <w:rPr>
          <w:rFonts w:ascii="Arial" w:eastAsia="Arial" w:hAnsi="Arial" w:cs="Arial"/>
          <w:bCs/>
          <w:sz w:val="24"/>
          <w:szCs w:val="24"/>
        </w:rPr>
        <w:t xml:space="preserve">buírsele responsabilidad alguna, </w:t>
      </w:r>
      <w:r>
        <w:rPr>
          <w:rFonts w:ascii="Arial" w:eastAsia="Arial" w:hAnsi="Arial" w:cs="Arial"/>
          <w:bCs/>
          <w:sz w:val="24"/>
          <w:szCs w:val="24"/>
        </w:rPr>
        <w:t>pues</w:t>
      </w:r>
      <w:r w:rsidR="003C44CF">
        <w:rPr>
          <w:rFonts w:ascii="Arial" w:eastAsia="Arial" w:hAnsi="Arial" w:cs="Arial"/>
          <w:bCs/>
          <w:sz w:val="24"/>
          <w:szCs w:val="24"/>
        </w:rPr>
        <w:t xml:space="preserve"> </w:t>
      </w:r>
      <w:r w:rsidR="002467EB">
        <w:rPr>
          <w:rFonts w:ascii="Arial" w:eastAsia="Arial" w:hAnsi="Arial" w:cs="Arial"/>
          <w:bCs/>
          <w:sz w:val="24"/>
          <w:szCs w:val="24"/>
        </w:rPr>
        <w:t xml:space="preserve">él </w:t>
      </w:r>
      <w:r>
        <w:rPr>
          <w:rFonts w:ascii="Arial" w:eastAsia="Arial" w:hAnsi="Arial" w:cs="Arial"/>
          <w:bCs/>
          <w:sz w:val="24"/>
          <w:szCs w:val="24"/>
        </w:rPr>
        <w:t>no realizó la</w:t>
      </w:r>
      <w:r w:rsidR="00AF1EA1">
        <w:rPr>
          <w:rFonts w:ascii="Arial" w:eastAsia="Arial" w:hAnsi="Arial" w:cs="Arial"/>
          <w:bCs/>
          <w:sz w:val="24"/>
          <w:szCs w:val="24"/>
        </w:rPr>
        <w:t>s</w:t>
      </w:r>
      <w:r>
        <w:rPr>
          <w:rFonts w:ascii="Arial" w:eastAsia="Arial" w:hAnsi="Arial" w:cs="Arial"/>
          <w:bCs/>
          <w:sz w:val="24"/>
          <w:szCs w:val="24"/>
        </w:rPr>
        <w:t xml:space="preserve"> </w:t>
      </w:r>
      <w:r w:rsidR="002467EB">
        <w:rPr>
          <w:rFonts w:ascii="Arial" w:eastAsia="Arial" w:hAnsi="Arial" w:cs="Arial"/>
          <w:bCs/>
          <w:sz w:val="24"/>
          <w:szCs w:val="24"/>
        </w:rPr>
        <w:t>expresi</w:t>
      </w:r>
      <w:r w:rsidR="00AF1EA1">
        <w:rPr>
          <w:rFonts w:ascii="Arial" w:eastAsia="Arial" w:hAnsi="Arial" w:cs="Arial"/>
          <w:bCs/>
          <w:sz w:val="24"/>
          <w:szCs w:val="24"/>
        </w:rPr>
        <w:t>ones</w:t>
      </w:r>
      <w:r w:rsidR="002467EB">
        <w:rPr>
          <w:rFonts w:ascii="Arial" w:eastAsia="Arial" w:hAnsi="Arial" w:cs="Arial"/>
          <w:bCs/>
          <w:sz w:val="24"/>
          <w:szCs w:val="24"/>
        </w:rPr>
        <w:t xml:space="preserve"> </w:t>
      </w:r>
      <w:r>
        <w:rPr>
          <w:rFonts w:ascii="Arial" w:eastAsia="Arial" w:hAnsi="Arial" w:cs="Arial"/>
          <w:bCs/>
          <w:sz w:val="24"/>
          <w:szCs w:val="24"/>
        </w:rPr>
        <w:t>denunciada</w:t>
      </w:r>
      <w:r w:rsidR="00AF1EA1">
        <w:rPr>
          <w:rFonts w:ascii="Arial" w:eastAsia="Arial" w:hAnsi="Arial" w:cs="Arial"/>
          <w:bCs/>
          <w:sz w:val="24"/>
          <w:szCs w:val="24"/>
        </w:rPr>
        <w:t>s, sino que únicamente publicó los videos en su red social.</w:t>
      </w:r>
    </w:p>
    <w:p w14:paraId="66645FAA" w14:textId="77777777" w:rsidR="003C44CF" w:rsidRPr="003C44CF" w:rsidRDefault="003C44CF" w:rsidP="00F60FAA">
      <w:pPr>
        <w:pStyle w:val="Sinespaciado"/>
        <w:rPr>
          <w:rFonts w:eastAsia="Arial"/>
        </w:rPr>
      </w:pPr>
    </w:p>
    <w:p w14:paraId="75D7D4A4" w14:textId="6756ABA7" w:rsidR="003C44CF" w:rsidRDefault="003C44CF" w:rsidP="003C44CF">
      <w:pPr>
        <w:rPr>
          <w:rFonts w:ascii="Arial" w:eastAsia="Arial" w:hAnsi="Arial" w:cs="Arial"/>
          <w:sz w:val="24"/>
          <w:szCs w:val="24"/>
        </w:rPr>
      </w:pPr>
      <w:bookmarkStart w:id="12" w:name="_Hlk78982762"/>
      <w:r w:rsidRPr="001D254E">
        <w:rPr>
          <w:rFonts w:ascii="Arial" w:eastAsia="Arial" w:hAnsi="Arial" w:cs="Arial"/>
          <w:b/>
          <w:sz w:val="24"/>
          <w:szCs w:val="24"/>
        </w:rPr>
        <w:t>2.</w:t>
      </w:r>
      <w:r>
        <w:rPr>
          <w:rFonts w:ascii="Arial" w:eastAsia="Arial" w:hAnsi="Arial" w:cs="Arial"/>
          <w:b/>
          <w:sz w:val="24"/>
          <w:szCs w:val="24"/>
        </w:rPr>
        <w:t>2</w:t>
      </w:r>
      <w:r w:rsidR="00AF1EA1">
        <w:rPr>
          <w:rFonts w:ascii="Arial" w:eastAsia="Arial" w:hAnsi="Arial" w:cs="Arial"/>
          <w:b/>
          <w:sz w:val="24"/>
          <w:szCs w:val="24"/>
        </w:rPr>
        <w:t>.</w:t>
      </w:r>
      <w:r w:rsidRPr="001D254E">
        <w:rPr>
          <w:rFonts w:ascii="Arial" w:eastAsia="Arial" w:hAnsi="Arial" w:cs="Arial"/>
          <w:b/>
          <w:sz w:val="24"/>
          <w:szCs w:val="24"/>
        </w:rPr>
        <w:t xml:space="preserve"> Defens</w:t>
      </w:r>
      <w:r>
        <w:rPr>
          <w:rFonts w:ascii="Arial" w:eastAsia="Arial" w:hAnsi="Arial" w:cs="Arial"/>
          <w:b/>
          <w:sz w:val="24"/>
          <w:szCs w:val="24"/>
        </w:rPr>
        <w:t>a de Laura</w:t>
      </w:r>
      <w:r w:rsidR="00AF1EA1">
        <w:rPr>
          <w:rFonts w:ascii="Arial" w:eastAsia="Arial" w:hAnsi="Arial" w:cs="Arial"/>
          <w:b/>
          <w:sz w:val="24"/>
          <w:szCs w:val="24"/>
        </w:rPr>
        <w:t xml:space="preserve"> Patricia</w:t>
      </w:r>
      <w:r>
        <w:rPr>
          <w:rFonts w:ascii="Arial" w:eastAsia="Arial" w:hAnsi="Arial" w:cs="Arial"/>
          <w:b/>
          <w:sz w:val="24"/>
          <w:szCs w:val="24"/>
        </w:rPr>
        <w:t xml:space="preserve"> Ponce Luna.</w:t>
      </w:r>
      <w:bookmarkEnd w:id="12"/>
      <w:r>
        <w:rPr>
          <w:rFonts w:ascii="Arial" w:eastAsia="Arial" w:hAnsi="Arial" w:cs="Arial"/>
          <w:b/>
          <w:sz w:val="24"/>
          <w:szCs w:val="24"/>
        </w:rPr>
        <w:t xml:space="preserve"> </w:t>
      </w:r>
      <w:r w:rsidRPr="003C44CF">
        <w:rPr>
          <w:rFonts w:ascii="Arial" w:eastAsia="Arial" w:hAnsi="Arial" w:cs="Arial"/>
          <w:sz w:val="24"/>
          <w:szCs w:val="24"/>
        </w:rPr>
        <w:t xml:space="preserve">En su defensa </w:t>
      </w:r>
      <w:r>
        <w:rPr>
          <w:rFonts w:ascii="Arial" w:eastAsia="Arial" w:hAnsi="Arial" w:cs="Arial"/>
          <w:sz w:val="24"/>
          <w:szCs w:val="24"/>
        </w:rPr>
        <w:t>expone</w:t>
      </w:r>
      <w:r w:rsidRPr="003C44CF">
        <w:rPr>
          <w:rFonts w:ascii="Arial" w:eastAsia="Arial" w:hAnsi="Arial" w:cs="Arial"/>
          <w:sz w:val="24"/>
          <w:szCs w:val="24"/>
        </w:rPr>
        <w:t xml:space="preserve"> lo siguiente: </w:t>
      </w:r>
    </w:p>
    <w:p w14:paraId="69F42834" w14:textId="10039AFF" w:rsidR="003C44CF" w:rsidRPr="00AF1EA1" w:rsidRDefault="003C44CF" w:rsidP="00AF1EA1">
      <w:pPr>
        <w:pStyle w:val="Sinespaciado"/>
        <w:rPr>
          <w:rFonts w:eastAsia="Arial"/>
        </w:rPr>
      </w:pPr>
    </w:p>
    <w:p w14:paraId="08AB74B3" w14:textId="00858E12" w:rsidR="003C44CF" w:rsidRPr="000A2ECE" w:rsidRDefault="003C44CF" w:rsidP="0053442C">
      <w:pPr>
        <w:pStyle w:val="Prrafodelista"/>
        <w:numPr>
          <w:ilvl w:val="0"/>
          <w:numId w:val="33"/>
        </w:numPr>
        <w:spacing w:line="360" w:lineRule="auto"/>
        <w:ind w:left="426"/>
        <w:jc w:val="both"/>
        <w:rPr>
          <w:rFonts w:ascii="Arial" w:eastAsia="Arial" w:hAnsi="Arial" w:cs="Arial"/>
          <w:sz w:val="24"/>
          <w:szCs w:val="24"/>
        </w:rPr>
      </w:pPr>
      <w:r w:rsidRPr="000A2ECE">
        <w:rPr>
          <w:rFonts w:ascii="Arial" w:eastAsia="Arial" w:hAnsi="Arial" w:cs="Arial"/>
          <w:sz w:val="24"/>
          <w:szCs w:val="24"/>
        </w:rPr>
        <w:t>Niega la realización de algún comentario sobre un certamen de belleza</w:t>
      </w:r>
      <w:r w:rsidR="00AF1EA1" w:rsidRPr="000A2ECE">
        <w:rPr>
          <w:rFonts w:ascii="Arial" w:eastAsia="Arial" w:hAnsi="Arial" w:cs="Arial"/>
          <w:sz w:val="24"/>
          <w:szCs w:val="24"/>
        </w:rPr>
        <w:t>, ya que su comentario se refería a un sistema de representación monárquico, de ahí la expresión “reina”.</w:t>
      </w:r>
    </w:p>
    <w:p w14:paraId="4278A77B" w14:textId="4A228712" w:rsidR="007960EA" w:rsidRPr="00C4138F" w:rsidRDefault="00221260" w:rsidP="00AF1EA1">
      <w:pPr>
        <w:pStyle w:val="Prrafodelista"/>
        <w:numPr>
          <w:ilvl w:val="0"/>
          <w:numId w:val="33"/>
        </w:numPr>
        <w:spacing w:line="360" w:lineRule="auto"/>
        <w:ind w:left="426"/>
        <w:jc w:val="both"/>
        <w:rPr>
          <w:rFonts w:eastAsia="Arial"/>
          <w:bCs/>
        </w:rPr>
      </w:pPr>
      <w:r w:rsidRPr="00221260">
        <w:rPr>
          <w:rFonts w:ascii="Arial" w:eastAsia="Arial" w:hAnsi="Arial" w:cs="Arial"/>
          <w:sz w:val="24"/>
          <w:szCs w:val="24"/>
        </w:rPr>
        <w:lastRenderedPageBreak/>
        <w:t>La</w:t>
      </w:r>
      <w:r w:rsidR="009C6CC4">
        <w:rPr>
          <w:rFonts w:ascii="Arial" w:eastAsia="Arial" w:hAnsi="Arial" w:cs="Arial"/>
          <w:sz w:val="24"/>
          <w:szCs w:val="24"/>
        </w:rPr>
        <w:t xml:space="preserve"> </w:t>
      </w:r>
      <w:r w:rsidRPr="00221260">
        <w:rPr>
          <w:rFonts w:ascii="Arial" w:eastAsia="Arial" w:hAnsi="Arial" w:cs="Arial"/>
          <w:sz w:val="24"/>
          <w:szCs w:val="24"/>
        </w:rPr>
        <w:t>expresi</w:t>
      </w:r>
      <w:r w:rsidR="009C6CC4">
        <w:rPr>
          <w:rFonts w:ascii="Arial" w:eastAsia="Arial" w:hAnsi="Arial" w:cs="Arial"/>
          <w:sz w:val="24"/>
          <w:szCs w:val="24"/>
        </w:rPr>
        <w:t>ón</w:t>
      </w:r>
      <w:r w:rsidRPr="00221260">
        <w:rPr>
          <w:rFonts w:ascii="Arial" w:eastAsia="Arial" w:hAnsi="Arial" w:cs="Arial"/>
          <w:sz w:val="24"/>
          <w:szCs w:val="24"/>
        </w:rPr>
        <w:t xml:space="preserve"> en cuestión</w:t>
      </w:r>
      <w:r w:rsidR="009C6CC4">
        <w:rPr>
          <w:rFonts w:ascii="Arial" w:eastAsia="Arial" w:hAnsi="Arial" w:cs="Arial"/>
          <w:sz w:val="24"/>
          <w:szCs w:val="24"/>
        </w:rPr>
        <w:t xml:space="preserve"> es una </w:t>
      </w:r>
      <w:r w:rsidRPr="00221260">
        <w:rPr>
          <w:rFonts w:ascii="Arial" w:eastAsia="Arial" w:hAnsi="Arial" w:cs="Arial"/>
          <w:sz w:val="24"/>
          <w:szCs w:val="24"/>
        </w:rPr>
        <w:t>crítica</w:t>
      </w:r>
      <w:r w:rsidR="009C6CC4">
        <w:rPr>
          <w:rFonts w:ascii="Arial" w:eastAsia="Arial" w:hAnsi="Arial" w:cs="Arial"/>
          <w:sz w:val="24"/>
          <w:szCs w:val="24"/>
        </w:rPr>
        <w:t xml:space="preserve"> severa</w:t>
      </w:r>
      <w:r w:rsidRPr="00221260">
        <w:rPr>
          <w:rFonts w:ascii="Arial" w:eastAsia="Arial" w:hAnsi="Arial" w:cs="Arial"/>
          <w:sz w:val="24"/>
          <w:szCs w:val="24"/>
        </w:rPr>
        <w:t xml:space="preserve"> hacia la candidata denunciant</w:t>
      </w:r>
      <w:r>
        <w:rPr>
          <w:rFonts w:ascii="Arial" w:eastAsia="Arial" w:hAnsi="Arial" w:cs="Arial"/>
          <w:sz w:val="24"/>
          <w:szCs w:val="24"/>
        </w:rPr>
        <w:t xml:space="preserve">e y no tiene como objetivo menoscabar </w:t>
      </w:r>
      <w:r w:rsidR="00AF1EA1">
        <w:rPr>
          <w:rFonts w:ascii="Arial" w:eastAsia="Arial" w:hAnsi="Arial" w:cs="Arial"/>
          <w:sz w:val="24"/>
          <w:szCs w:val="24"/>
        </w:rPr>
        <w:t>sus</w:t>
      </w:r>
      <w:r>
        <w:rPr>
          <w:rFonts w:ascii="Arial" w:eastAsia="Arial" w:hAnsi="Arial" w:cs="Arial"/>
          <w:sz w:val="24"/>
          <w:szCs w:val="24"/>
        </w:rPr>
        <w:t xml:space="preserve"> derecho</w:t>
      </w:r>
      <w:r w:rsidR="00AF1EA1">
        <w:rPr>
          <w:rFonts w:ascii="Arial" w:eastAsia="Arial" w:hAnsi="Arial" w:cs="Arial"/>
          <w:sz w:val="24"/>
          <w:szCs w:val="24"/>
        </w:rPr>
        <w:t>s</w:t>
      </w:r>
      <w:r>
        <w:rPr>
          <w:rFonts w:ascii="Arial" w:eastAsia="Arial" w:hAnsi="Arial" w:cs="Arial"/>
          <w:sz w:val="24"/>
          <w:szCs w:val="24"/>
        </w:rPr>
        <w:t xml:space="preserve"> político</w:t>
      </w:r>
      <w:r w:rsidR="000A2ECE">
        <w:rPr>
          <w:rFonts w:ascii="Arial" w:eastAsia="Arial" w:hAnsi="Arial" w:cs="Arial"/>
          <w:sz w:val="24"/>
          <w:szCs w:val="24"/>
        </w:rPr>
        <w:t>-</w:t>
      </w:r>
      <w:r>
        <w:rPr>
          <w:rFonts w:ascii="Arial" w:eastAsia="Arial" w:hAnsi="Arial" w:cs="Arial"/>
          <w:sz w:val="24"/>
          <w:szCs w:val="24"/>
        </w:rPr>
        <w:t>electoral</w:t>
      </w:r>
      <w:r w:rsidR="00AF1EA1">
        <w:rPr>
          <w:rFonts w:ascii="Arial" w:eastAsia="Arial" w:hAnsi="Arial" w:cs="Arial"/>
          <w:sz w:val="24"/>
          <w:szCs w:val="24"/>
        </w:rPr>
        <w:t>es.</w:t>
      </w:r>
    </w:p>
    <w:p w14:paraId="48766C2E" w14:textId="77777777" w:rsidR="00C4138F" w:rsidRDefault="00C4138F" w:rsidP="00AF1EA1">
      <w:pPr>
        <w:pStyle w:val="Sinespaciado"/>
        <w:rPr>
          <w:rFonts w:eastAsia="Arial"/>
        </w:rPr>
      </w:pPr>
    </w:p>
    <w:p w14:paraId="4A908DB8" w14:textId="3033C5D3" w:rsidR="00C4138F" w:rsidRDefault="00C4138F" w:rsidP="000A2ECE">
      <w:pPr>
        <w:spacing w:line="360" w:lineRule="auto"/>
        <w:jc w:val="both"/>
        <w:rPr>
          <w:rFonts w:ascii="Arial" w:eastAsia="Arial" w:hAnsi="Arial" w:cs="Arial"/>
          <w:bCs/>
          <w:sz w:val="24"/>
          <w:szCs w:val="24"/>
        </w:rPr>
      </w:pPr>
      <w:r w:rsidRPr="001D254E">
        <w:rPr>
          <w:rFonts w:ascii="Arial" w:eastAsia="Arial" w:hAnsi="Arial" w:cs="Arial"/>
          <w:b/>
          <w:sz w:val="24"/>
          <w:szCs w:val="24"/>
        </w:rPr>
        <w:t>2.</w:t>
      </w:r>
      <w:r>
        <w:rPr>
          <w:rFonts w:ascii="Arial" w:eastAsia="Arial" w:hAnsi="Arial" w:cs="Arial"/>
          <w:b/>
          <w:sz w:val="24"/>
          <w:szCs w:val="24"/>
        </w:rPr>
        <w:t>3</w:t>
      </w:r>
      <w:r w:rsidR="00AF1EA1">
        <w:rPr>
          <w:rFonts w:ascii="Arial" w:eastAsia="Arial" w:hAnsi="Arial" w:cs="Arial"/>
          <w:b/>
          <w:sz w:val="24"/>
          <w:szCs w:val="24"/>
        </w:rPr>
        <w:t>.</w:t>
      </w:r>
      <w:r w:rsidRPr="001D254E">
        <w:rPr>
          <w:rFonts w:ascii="Arial" w:eastAsia="Arial" w:hAnsi="Arial" w:cs="Arial"/>
          <w:b/>
          <w:sz w:val="24"/>
          <w:szCs w:val="24"/>
        </w:rPr>
        <w:t xml:space="preserve"> Defens</w:t>
      </w:r>
      <w:r>
        <w:rPr>
          <w:rFonts w:ascii="Arial" w:eastAsia="Arial" w:hAnsi="Arial" w:cs="Arial"/>
          <w:b/>
          <w:sz w:val="24"/>
          <w:szCs w:val="24"/>
        </w:rPr>
        <w:t xml:space="preserve">as de José Antonio Arámbula López. </w:t>
      </w:r>
      <w:r w:rsidRPr="00C4138F">
        <w:rPr>
          <w:rFonts w:ascii="Arial" w:eastAsia="Arial" w:hAnsi="Arial" w:cs="Arial"/>
          <w:bCs/>
          <w:sz w:val="24"/>
          <w:szCs w:val="24"/>
        </w:rPr>
        <w:t>En su defe</w:t>
      </w:r>
      <w:r>
        <w:rPr>
          <w:rFonts w:ascii="Arial" w:eastAsia="Arial" w:hAnsi="Arial" w:cs="Arial"/>
          <w:bCs/>
          <w:sz w:val="24"/>
          <w:szCs w:val="24"/>
        </w:rPr>
        <w:t>n</w:t>
      </w:r>
      <w:r w:rsidRPr="00C4138F">
        <w:rPr>
          <w:rFonts w:ascii="Arial" w:eastAsia="Arial" w:hAnsi="Arial" w:cs="Arial"/>
          <w:bCs/>
          <w:sz w:val="24"/>
          <w:szCs w:val="24"/>
        </w:rPr>
        <w:t xml:space="preserve">sa argumenta lo siguiente: </w:t>
      </w:r>
    </w:p>
    <w:p w14:paraId="39ED859C" w14:textId="56A8E6A7" w:rsidR="00C4138F" w:rsidRDefault="00C4138F" w:rsidP="00AF1EA1">
      <w:pPr>
        <w:pStyle w:val="Prrafodelista"/>
        <w:numPr>
          <w:ilvl w:val="0"/>
          <w:numId w:val="34"/>
        </w:numPr>
        <w:spacing w:line="360" w:lineRule="auto"/>
        <w:ind w:left="426"/>
        <w:jc w:val="both"/>
        <w:rPr>
          <w:rFonts w:ascii="Arial" w:eastAsia="Arial" w:hAnsi="Arial" w:cs="Arial"/>
          <w:bCs/>
          <w:sz w:val="24"/>
          <w:szCs w:val="24"/>
        </w:rPr>
      </w:pPr>
      <w:r w:rsidRPr="00C4138F">
        <w:rPr>
          <w:rFonts w:ascii="Arial" w:eastAsia="Arial" w:hAnsi="Arial" w:cs="Arial"/>
          <w:bCs/>
          <w:sz w:val="24"/>
          <w:szCs w:val="24"/>
        </w:rPr>
        <w:t xml:space="preserve">Solicita </w:t>
      </w:r>
      <w:r w:rsidR="00AF1EA1">
        <w:rPr>
          <w:rFonts w:ascii="Arial" w:eastAsia="Arial" w:hAnsi="Arial" w:cs="Arial"/>
          <w:bCs/>
          <w:sz w:val="24"/>
          <w:szCs w:val="24"/>
        </w:rPr>
        <w:t>que</w:t>
      </w:r>
      <w:r w:rsidRPr="00C4138F">
        <w:rPr>
          <w:rFonts w:ascii="Arial" w:eastAsia="Arial" w:hAnsi="Arial" w:cs="Arial"/>
          <w:bCs/>
          <w:sz w:val="24"/>
          <w:szCs w:val="24"/>
        </w:rPr>
        <w:t xml:space="preserve"> la d</w:t>
      </w:r>
      <w:r w:rsidR="00B0391D">
        <w:rPr>
          <w:rFonts w:ascii="Arial" w:eastAsia="Arial" w:hAnsi="Arial" w:cs="Arial"/>
          <w:bCs/>
          <w:sz w:val="24"/>
          <w:szCs w:val="24"/>
        </w:rPr>
        <w:t>enuncia</w:t>
      </w:r>
      <w:r w:rsidR="00AF1EA1">
        <w:rPr>
          <w:rFonts w:ascii="Arial" w:eastAsia="Arial" w:hAnsi="Arial" w:cs="Arial"/>
          <w:bCs/>
          <w:sz w:val="24"/>
          <w:szCs w:val="24"/>
        </w:rPr>
        <w:t xml:space="preserve"> sea desechada</w:t>
      </w:r>
      <w:r w:rsidRPr="00C4138F">
        <w:rPr>
          <w:rFonts w:ascii="Arial" w:eastAsia="Arial" w:hAnsi="Arial" w:cs="Arial"/>
          <w:bCs/>
          <w:sz w:val="24"/>
          <w:szCs w:val="24"/>
        </w:rPr>
        <w:t xml:space="preserve">, </w:t>
      </w:r>
      <w:r w:rsidR="00AF1EA1">
        <w:rPr>
          <w:rFonts w:ascii="Arial" w:eastAsia="Arial" w:hAnsi="Arial" w:cs="Arial"/>
          <w:bCs/>
          <w:sz w:val="24"/>
          <w:szCs w:val="24"/>
        </w:rPr>
        <w:t xml:space="preserve">al actualizarse la causal de </w:t>
      </w:r>
      <w:r w:rsidR="00B0391D">
        <w:rPr>
          <w:rFonts w:ascii="Arial" w:eastAsia="Arial" w:hAnsi="Arial" w:cs="Arial"/>
          <w:bCs/>
          <w:sz w:val="24"/>
          <w:szCs w:val="24"/>
        </w:rPr>
        <w:t>frivolidad de la denuncia.</w:t>
      </w:r>
    </w:p>
    <w:p w14:paraId="29AD65A0" w14:textId="5F6E53DA" w:rsidR="00C4138F" w:rsidRDefault="00C4138F" w:rsidP="00AF1EA1">
      <w:pPr>
        <w:pStyle w:val="Prrafodelista"/>
        <w:numPr>
          <w:ilvl w:val="0"/>
          <w:numId w:val="34"/>
        </w:numPr>
        <w:spacing w:line="360" w:lineRule="auto"/>
        <w:ind w:left="426"/>
        <w:jc w:val="both"/>
        <w:rPr>
          <w:rFonts w:ascii="Arial" w:eastAsia="Arial" w:hAnsi="Arial" w:cs="Arial"/>
          <w:bCs/>
          <w:sz w:val="24"/>
          <w:szCs w:val="24"/>
        </w:rPr>
      </w:pPr>
      <w:r>
        <w:rPr>
          <w:rFonts w:ascii="Arial" w:eastAsia="Arial" w:hAnsi="Arial" w:cs="Arial"/>
          <w:bCs/>
          <w:sz w:val="24"/>
          <w:szCs w:val="24"/>
        </w:rPr>
        <w:t>Afirma que la expresi</w:t>
      </w:r>
      <w:r w:rsidR="009C6CC4">
        <w:rPr>
          <w:rFonts w:ascii="Arial" w:eastAsia="Arial" w:hAnsi="Arial" w:cs="Arial"/>
          <w:bCs/>
          <w:sz w:val="24"/>
          <w:szCs w:val="24"/>
        </w:rPr>
        <w:t>ón</w:t>
      </w:r>
      <w:r>
        <w:rPr>
          <w:rFonts w:ascii="Arial" w:eastAsia="Arial" w:hAnsi="Arial" w:cs="Arial"/>
          <w:bCs/>
          <w:sz w:val="24"/>
          <w:szCs w:val="24"/>
        </w:rPr>
        <w:t xml:space="preserve"> que se denuncia fue realizada por una tercera persona que no tiene relación con </w:t>
      </w:r>
      <w:r w:rsidR="00B36C64">
        <w:rPr>
          <w:rFonts w:ascii="Arial" w:eastAsia="Arial" w:hAnsi="Arial" w:cs="Arial"/>
          <w:bCs/>
          <w:sz w:val="24"/>
          <w:szCs w:val="24"/>
        </w:rPr>
        <w:t>él.</w:t>
      </w:r>
    </w:p>
    <w:p w14:paraId="2D380522" w14:textId="4547368B" w:rsidR="00B36C64" w:rsidRPr="00C4138F" w:rsidRDefault="00B36C64" w:rsidP="00AF1EA1">
      <w:pPr>
        <w:pStyle w:val="Prrafodelista"/>
        <w:numPr>
          <w:ilvl w:val="0"/>
          <w:numId w:val="34"/>
        </w:numPr>
        <w:spacing w:line="360" w:lineRule="auto"/>
        <w:ind w:left="426"/>
        <w:jc w:val="both"/>
        <w:rPr>
          <w:rFonts w:ascii="Arial" w:eastAsia="Arial" w:hAnsi="Arial" w:cs="Arial"/>
          <w:bCs/>
          <w:sz w:val="24"/>
          <w:szCs w:val="24"/>
        </w:rPr>
      </w:pPr>
      <w:r>
        <w:rPr>
          <w:rFonts w:ascii="Arial" w:eastAsia="Arial" w:hAnsi="Arial" w:cs="Arial"/>
          <w:bCs/>
          <w:sz w:val="24"/>
          <w:szCs w:val="24"/>
        </w:rPr>
        <w:t>La expresi</w:t>
      </w:r>
      <w:r w:rsidR="009C6CC4">
        <w:rPr>
          <w:rFonts w:ascii="Arial" w:eastAsia="Arial" w:hAnsi="Arial" w:cs="Arial"/>
          <w:bCs/>
          <w:sz w:val="24"/>
          <w:szCs w:val="24"/>
        </w:rPr>
        <w:t>ón</w:t>
      </w:r>
      <w:r>
        <w:rPr>
          <w:rFonts w:ascii="Arial" w:eastAsia="Arial" w:hAnsi="Arial" w:cs="Arial"/>
          <w:bCs/>
          <w:sz w:val="24"/>
          <w:szCs w:val="24"/>
        </w:rPr>
        <w:t xml:space="preserve"> denuncia</w:t>
      </w:r>
      <w:r w:rsidR="009C6CC4">
        <w:rPr>
          <w:rFonts w:ascii="Arial" w:eastAsia="Arial" w:hAnsi="Arial" w:cs="Arial"/>
          <w:bCs/>
          <w:sz w:val="24"/>
          <w:szCs w:val="24"/>
        </w:rPr>
        <w:t>da</w:t>
      </w:r>
      <w:r>
        <w:rPr>
          <w:rFonts w:ascii="Arial" w:eastAsia="Arial" w:hAnsi="Arial" w:cs="Arial"/>
          <w:bCs/>
          <w:sz w:val="24"/>
          <w:szCs w:val="24"/>
        </w:rPr>
        <w:t xml:space="preserve"> fue descontextualizada</w:t>
      </w:r>
      <w:r w:rsidR="009C6CC4">
        <w:rPr>
          <w:rFonts w:ascii="Arial" w:eastAsia="Arial" w:hAnsi="Arial" w:cs="Arial"/>
          <w:bCs/>
          <w:sz w:val="24"/>
          <w:szCs w:val="24"/>
        </w:rPr>
        <w:t>,</w:t>
      </w:r>
      <w:r>
        <w:rPr>
          <w:rFonts w:ascii="Arial" w:eastAsia="Arial" w:hAnsi="Arial" w:cs="Arial"/>
          <w:bCs/>
          <w:sz w:val="24"/>
          <w:szCs w:val="24"/>
        </w:rPr>
        <w:t xml:space="preserve"> pues en ningún momento se intentó obstaculizar su derecho político</w:t>
      </w:r>
      <w:r w:rsidR="000A2ECE">
        <w:rPr>
          <w:rFonts w:ascii="Arial" w:eastAsia="Arial" w:hAnsi="Arial" w:cs="Arial"/>
          <w:bCs/>
          <w:sz w:val="24"/>
          <w:szCs w:val="24"/>
        </w:rPr>
        <w:t>-</w:t>
      </w:r>
      <w:r w:rsidR="00A1420E">
        <w:rPr>
          <w:rFonts w:ascii="Arial" w:eastAsia="Arial" w:hAnsi="Arial" w:cs="Arial"/>
          <w:bCs/>
          <w:sz w:val="24"/>
          <w:szCs w:val="24"/>
        </w:rPr>
        <w:t>electoral en su vertiente a</w:t>
      </w:r>
      <w:r>
        <w:rPr>
          <w:rFonts w:ascii="Arial" w:eastAsia="Arial" w:hAnsi="Arial" w:cs="Arial"/>
          <w:bCs/>
          <w:sz w:val="24"/>
          <w:szCs w:val="24"/>
        </w:rPr>
        <w:t xml:space="preserve"> ser votada.</w:t>
      </w:r>
    </w:p>
    <w:p w14:paraId="4FECABD0" w14:textId="77777777" w:rsidR="007879E3" w:rsidRPr="00B03903" w:rsidRDefault="007879E3" w:rsidP="00B03903">
      <w:pPr>
        <w:pStyle w:val="Sinespaciado"/>
        <w:rPr>
          <w:rFonts w:eastAsia="Arial"/>
        </w:rPr>
      </w:pPr>
    </w:p>
    <w:p w14:paraId="3B7D78B2" w14:textId="43F516AA" w:rsidR="000747B7" w:rsidRDefault="00455672" w:rsidP="00F60B96">
      <w:pPr>
        <w:pStyle w:val="Prrafodelista"/>
        <w:tabs>
          <w:tab w:val="left" w:pos="567"/>
        </w:tabs>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w:t>
      </w:r>
      <w:r w:rsidR="00611301">
        <w:rPr>
          <w:rFonts w:ascii="Arial" w:eastAsia="Arial" w:hAnsi="Arial" w:cs="Arial"/>
          <w:color w:val="000000"/>
          <w:sz w:val="24"/>
          <w:szCs w:val="24"/>
        </w:rPr>
        <w:t>,</w:t>
      </w:r>
      <w:r w:rsidR="00BD7CB0" w:rsidRPr="001D254E">
        <w:rPr>
          <w:rFonts w:ascii="Arial" w:eastAsia="Arial" w:hAnsi="Arial" w:cs="Arial"/>
          <w:color w:val="000000"/>
          <w:sz w:val="24"/>
          <w:szCs w:val="24"/>
        </w:rPr>
        <w:t xml:space="preserve"> de la audiencia de pruebas y alegatos, a la parte</w:t>
      </w:r>
      <w:r w:rsidR="002A6348">
        <w:rPr>
          <w:rFonts w:ascii="Arial" w:eastAsia="Arial" w:hAnsi="Arial" w:cs="Arial"/>
          <w:color w:val="000000"/>
          <w:sz w:val="24"/>
          <w:szCs w:val="24"/>
        </w:rPr>
        <w:t xml:space="preserve"> denunciante</w:t>
      </w:r>
      <w:r w:rsidR="00BD7CB0" w:rsidRPr="001D254E">
        <w:rPr>
          <w:rFonts w:ascii="Arial" w:eastAsia="Arial" w:hAnsi="Arial" w:cs="Arial"/>
          <w:color w:val="000000"/>
          <w:sz w:val="24"/>
          <w:szCs w:val="24"/>
        </w:rPr>
        <w:t xml:space="preserve"> le fueron admitidas y desahogadas las siguientes probanzas:</w:t>
      </w:r>
      <w:r w:rsidR="002E2A3B">
        <w:rPr>
          <w:rFonts w:ascii="Arial" w:eastAsia="Arial" w:hAnsi="Arial" w:cs="Arial"/>
          <w:b/>
          <w:sz w:val="24"/>
          <w:szCs w:val="24"/>
        </w:rPr>
        <w:t xml:space="preserve"> </w:t>
      </w:r>
    </w:p>
    <w:p w14:paraId="3609A9DC" w14:textId="77777777" w:rsidR="00B03903" w:rsidRPr="00F60B96" w:rsidRDefault="00B03903" w:rsidP="002A6348">
      <w:pPr>
        <w:pStyle w:val="Sinespaciado"/>
        <w:rPr>
          <w:rFonts w:eastAsia="Arial"/>
        </w:rPr>
      </w:pP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C058DA" w:rsidRDefault="00791351" w:rsidP="00791351">
            <w:pPr>
              <w:jc w:val="center"/>
              <w:rPr>
                <w:rFonts w:ascii="Arial" w:hAnsi="Arial" w:cs="Arial"/>
                <w:bCs w:val="0"/>
                <w:sz w:val="18"/>
                <w:szCs w:val="18"/>
              </w:rPr>
            </w:pPr>
            <w:r w:rsidRPr="00C058DA">
              <w:rPr>
                <w:rFonts w:ascii="Arial" w:hAnsi="Arial" w:cs="Arial"/>
                <w:bCs w:val="0"/>
                <w:sz w:val="18"/>
                <w:szCs w:val="18"/>
              </w:rPr>
              <w:t>1</w:t>
            </w:r>
          </w:p>
        </w:tc>
        <w:tc>
          <w:tcPr>
            <w:tcW w:w="2615" w:type="dxa"/>
          </w:tcPr>
          <w:p w14:paraId="38A4E4C9" w14:textId="233D8C6A"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proofErr w:type="gramStart"/>
            <w:r w:rsidRPr="00175597">
              <w:rPr>
                <w:rFonts w:ascii="Arial" w:hAnsi="Arial" w:cs="Arial"/>
                <w:bCs/>
                <w:sz w:val="18"/>
                <w:szCs w:val="18"/>
              </w:rPr>
              <w:t>Documental pública</w:t>
            </w:r>
            <w:proofErr w:type="gramEnd"/>
            <w:r w:rsidR="00B36C64">
              <w:rPr>
                <w:rFonts w:ascii="Arial" w:hAnsi="Arial" w:cs="Arial"/>
                <w:bCs/>
                <w:sz w:val="18"/>
                <w:szCs w:val="18"/>
              </w:rPr>
              <w:t>.</w:t>
            </w:r>
          </w:p>
        </w:tc>
        <w:tc>
          <w:tcPr>
            <w:tcW w:w="5817" w:type="dxa"/>
          </w:tcPr>
          <w:p w14:paraId="2A3FDE4C" w14:textId="25A71754"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w:t>
            </w:r>
            <w:r w:rsidR="00BE0484" w:rsidRPr="00F60B96">
              <w:rPr>
                <w:rFonts w:ascii="Arial" w:eastAsia="Calibri" w:hAnsi="Arial" w:cs="Arial"/>
                <w:sz w:val="18"/>
                <w:szCs w:val="18"/>
                <w:lang w:eastAsia="en-US"/>
              </w:rPr>
              <w:t xml:space="preserve"> con número de diligencia</w:t>
            </w:r>
            <w:r w:rsidR="000C004D">
              <w:rPr>
                <w:rFonts w:ascii="Arial" w:eastAsia="Calibri" w:hAnsi="Arial" w:cs="Arial"/>
                <w:sz w:val="18"/>
                <w:szCs w:val="18"/>
                <w:lang w:eastAsia="en-US"/>
              </w:rPr>
              <w:t xml:space="preserve"> IEE/OE/</w:t>
            </w:r>
            <w:r w:rsidR="005F5DC6">
              <w:rPr>
                <w:rFonts w:ascii="Arial" w:eastAsia="Calibri" w:hAnsi="Arial" w:cs="Arial"/>
                <w:sz w:val="18"/>
                <w:szCs w:val="18"/>
                <w:lang w:eastAsia="en-US"/>
              </w:rPr>
              <w:t>24</w:t>
            </w:r>
            <w:r w:rsidR="003F1BD3">
              <w:rPr>
                <w:rFonts w:ascii="Arial" w:eastAsia="Calibri" w:hAnsi="Arial" w:cs="Arial"/>
                <w:sz w:val="18"/>
                <w:szCs w:val="18"/>
                <w:lang w:eastAsia="en-US"/>
              </w:rPr>
              <w:t>6</w:t>
            </w:r>
            <w:r w:rsidR="00BE0484" w:rsidRPr="00F60B96">
              <w:rPr>
                <w:rFonts w:ascii="Arial" w:eastAsia="Calibri" w:hAnsi="Arial" w:cs="Arial"/>
                <w:sz w:val="18"/>
                <w:szCs w:val="18"/>
                <w:lang w:eastAsia="en-US"/>
              </w:rPr>
              <w:t>/2021.</w:t>
            </w:r>
          </w:p>
        </w:tc>
      </w:tr>
      <w:tr w:rsidR="00B36C64" w:rsidRPr="00F60B96" w14:paraId="5E2FC917"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51B9BD9" w14:textId="6A426E0A" w:rsidR="00B36C64" w:rsidRPr="00C058DA" w:rsidRDefault="00B36C64" w:rsidP="00791351">
            <w:pPr>
              <w:jc w:val="center"/>
              <w:rPr>
                <w:rFonts w:ascii="Arial" w:hAnsi="Arial" w:cs="Arial"/>
                <w:bCs w:val="0"/>
                <w:sz w:val="18"/>
                <w:szCs w:val="18"/>
              </w:rPr>
            </w:pPr>
            <w:r w:rsidRPr="00C058DA">
              <w:rPr>
                <w:rFonts w:ascii="Arial" w:hAnsi="Arial" w:cs="Arial"/>
                <w:bCs w:val="0"/>
                <w:sz w:val="18"/>
                <w:szCs w:val="18"/>
              </w:rPr>
              <w:t>2</w:t>
            </w:r>
          </w:p>
        </w:tc>
        <w:tc>
          <w:tcPr>
            <w:tcW w:w="2615" w:type="dxa"/>
          </w:tcPr>
          <w:p w14:paraId="5F368F66" w14:textId="589BC46F" w:rsidR="00B36C64" w:rsidRPr="00175597" w:rsidRDefault="00B36C64" w:rsidP="00791351">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bCs/>
                <w:sz w:val="18"/>
                <w:szCs w:val="18"/>
              </w:rPr>
              <w:t>Pruebas técnicas.</w:t>
            </w:r>
          </w:p>
        </w:tc>
        <w:tc>
          <w:tcPr>
            <w:tcW w:w="5817" w:type="dxa"/>
          </w:tcPr>
          <w:p w14:paraId="4B282567" w14:textId="06E083F2" w:rsidR="00B36C64" w:rsidRPr="00F60B96" w:rsidRDefault="00B36C64"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CD</w:t>
            </w:r>
            <w:r w:rsidR="003F1BD3">
              <w:rPr>
                <w:rFonts w:ascii="Arial" w:eastAsia="Calibri" w:hAnsi="Arial" w:cs="Arial"/>
                <w:sz w:val="18"/>
                <w:szCs w:val="18"/>
                <w:lang w:eastAsia="en-US"/>
              </w:rPr>
              <w:t>-ROM que contiene los videos que se denuncian.</w:t>
            </w:r>
          </w:p>
        </w:tc>
      </w:tr>
      <w:tr w:rsidR="00791351" w:rsidRPr="00F60B96" w14:paraId="6B1209B8" w14:textId="77777777" w:rsidTr="007913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459D7CF9" w:rsidR="00791351" w:rsidRPr="00C058DA" w:rsidRDefault="00B36C64" w:rsidP="00791351">
            <w:pPr>
              <w:jc w:val="center"/>
              <w:rPr>
                <w:rFonts w:ascii="Arial" w:eastAsia="Arial Nova" w:hAnsi="Arial" w:cs="Arial"/>
                <w:bCs w:val="0"/>
                <w:sz w:val="18"/>
                <w:szCs w:val="18"/>
                <w:lang w:eastAsia="es-ES_tradnl"/>
              </w:rPr>
            </w:pPr>
            <w:r w:rsidRPr="00C058DA">
              <w:rPr>
                <w:rFonts w:ascii="Arial" w:eastAsia="Arial Nova" w:hAnsi="Arial" w:cs="Arial"/>
                <w:bCs w:val="0"/>
                <w:sz w:val="18"/>
                <w:szCs w:val="18"/>
                <w:lang w:eastAsia="es-ES_tradnl"/>
              </w:rPr>
              <w:t>3</w:t>
            </w:r>
          </w:p>
        </w:tc>
        <w:tc>
          <w:tcPr>
            <w:tcW w:w="2615" w:type="dxa"/>
          </w:tcPr>
          <w:p w14:paraId="2707EF0C" w14:textId="77777777"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600A8FEB" w:rsidR="00791351" w:rsidRPr="00C058DA" w:rsidRDefault="00B36C64" w:rsidP="00791351">
            <w:pPr>
              <w:jc w:val="center"/>
              <w:rPr>
                <w:rFonts w:ascii="Arial" w:eastAsia="Arial Nova" w:hAnsi="Arial" w:cs="Arial"/>
                <w:bCs w:val="0"/>
                <w:sz w:val="18"/>
                <w:szCs w:val="18"/>
                <w:lang w:eastAsia="es-ES_tradnl"/>
              </w:rPr>
            </w:pPr>
            <w:r w:rsidRPr="00C058DA">
              <w:rPr>
                <w:rFonts w:ascii="Arial" w:eastAsia="Arial Nova" w:hAnsi="Arial" w:cs="Arial"/>
                <w:bCs w:val="0"/>
                <w:sz w:val="18"/>
                <w:szCs w:val="18"/>
                <w:lang w:eastAsia="es-ES_tradnl"/>
              </w:rPr>
              <w:t>4</w:t>
            </w:r>
          </w:p>
        </w:tc>
        <w:tc>
          <w:tcPr>
            <w:tcW w:w="2615" w:type="dxa"/>
          </w:tcPr>
          <w:p w14:paraId="13A64190" w14:textId="77777777" w:rsidR="00791351" w:rsidRPr="00175597"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6F85B91F" w14:textId="77777777" w:rsidR="00B03903" w:rsidRDefault="00B03903" w:rsidP="00B03903">
      <w:pPr>
        <w:pStyle w:val="Sinespaciado"/>
        <w:rPr>
          <w:rFonts w:eastAsia="Arial"/>
        </w:rPr>
      </w:pPr>
    </w:p>
    <w:p w14:paraId="4754CA79" w14:textId="2BC63FAE" w:rsidR="00D2547F" w:rsidRDefault="004F68EF"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3.4</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8"/>
      </w:r>
    </w:p>
    <w:p w14:paraId="35AD03AE" w14:textId="77777777" w:rsidR="00D90E54" w:rsidRPr="000A2ECE" w:rsidRDefault="00D90E54" w:rsidP="000A2ECE">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2A6348" w:rsidRDefault="00966E18" w:rsidP="002A6348">
      <w:pPr>
        <w:pStyle w:val="Sinespaciado"/>
        <w:rPr>
          <w:rFonts w:eastAsia="Arial"/>
        </w:rPr>
      </w:pPr>
    </w:p>
    <w:p w14:paraId="5729D545" w14:textId="397D39B6" w:rsidR="00B03903" w:rsidRPr="00B03903" w:rsidRDefault="00B03903" w:rsidP="00B03903">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B03903">
        <w:rPr>
          <w:rFonts w:ascii="Arial" w:eastAsia="Arial" w:hAnsi="Arial" w:cs="Arial"/>
          <w:sz w:val="24"/>
          <w:szCs w:val="24"/>
        </w:rPr>
        <w:t xml:space="preserve">La calidad de Laura Patricia Ponce Luna como candidata de la coalición “Por Aguascalientes” a </w:t>
      </w:r>
      <w:r>
        <w:rPr>
          <w:rFonts w:ascii="Arial" w:eastAsia="Arial" w:hAnsi="Arial" w:cs="Arial"/>
          <w:sz w:val="24"/>
          <w:szCs w:val="24"/>
        </w:rPr>
        <w:t>una diputación local.</w:t>
      </w:r>
    </w:p>
    <w:p w14:paraId="5C8A0C1E" w14:textId="77777777" w:rsidR="00B03903" w:rsidRDefault="00B03903" w:rsidP="00B03903">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José Antonio Arámbula López como</w:t>
      </w:r>
      <w:r w:rsidRPr="00D90E54">
        <w:rPr>
          <w:rFonts w:ascii="Arial" w:eastAsia="Arial" w:hAnsi="Arial" w:cs="Arial"/>
          <w:sz w:val="24"/>
          <w:szCs w:val="24"/>
        </w:rPr>
        <w:t xml:space="preserve"> candidat</w:t>
      </w:r>
      <w:r>
        <w:rPr>
          <w:rFonts w:ascii="Arial" w:eastAsia="Arial" w:hAnsi="Arial" w:cs="Arial"/>
          <w:sz w:val="24"/>
          <w:szCs w:val="24"/>
        </w:rPr>
        <w:t>o</w:t>
      </w:r>
      <w:r w:rsidRPr="00D90E54">
        <w:rPr>
          <w:rFonts w:ascii="Arial" w:eastAsia="Arial" w:hAnsi="Arial" w:cs="Arial"/>
          <w:sz w:val="24"/>
          <w:szCs w:val="24"/>
        </w:rPr>
        <w:t xml:space="preserve"> de la coalición “Por Aguascalientes” </w:t>
      </w:r>
      <w:r>
        <w:rPr>
          <w:rFonts w:ascii="Arial" w:eastAsia="Arial" w:hAnsi="Arial" w:cs="Arial"/>
          <w:sz w:val="24"/>
          <w:szCs w:val="24"/>
        </w:rPr>
        <w:t>a la Presidencia Municipal de Jesús María.</w:t>
      </w:r>
    </w:p>
    <w:p w14:paraId="67BFDC19" w14:textId="75BCEE50" w:rsidR="00B03903" w:rsidRDefault="00D90E54" w:rsidP="00B03903">
      <w:pPr>
        <w:pStyle w:val="Sinespaciado"/>
        <w:numPr>
          <w:ilvl w:val="0"/>
          <w:numId w:val="38"/>
        </w:numPr>
        <w:spacing w:line="360" w:lineRule="auto"/>
        <w:ind w:left="426" w:hanging="426"/>
        <w:jc w:val="both"/>
        <w:rPr>
          <w:rFonts w:ascii="Arial" w:eastAsia="Arial" w:hAnsi="Arial" w:cs="Arial"/>
          <w:sz w:val="24"/>
          <w:szCs w:val="24"/>
        </w:rPr>
      </w:pPr>
      <w:r>
        <w:rPr>
          <w:rFonts w:ascii="Arial" w:eastAsia="Arial" w:hAnsi="Arial" w:cs="Arial"/>
          <w:sz w:val="24"/>
          <w:szCs w:val="24"/>
        </w:rPr>
        <w:t xml:space="preserve">La calidad de </w:t>
      </w:r>
      <w:r w:rsidR="00B03903">
        <w:rPr>
          <w:rFonts w:ascii="Arial" w:eastAsia="Arial" w:hAnsi="Arial" w:cs="Arial"/>
          <w:sz w:val="24"/>
          <w:szCs w:val="24"/>
        </w:rPr>
        <w:t xml:space="preserve">la denunciante </w:t>
      </w:r>
      <w:r w:rsidR="00D422A1">
        <w:rPr>
          <w:rFonts w:ascii="Arial" w:eastAsia="Arial" w:hAnsi="Arial" w:cs="Arial"/>
          <w:bCs/>
          <w:color w:val="FFFFFF" w:themeColor="background1"/>
          <w:sz w:val="24"/>
          <w:szCs w:val="24"/>
          <w:highlight w:val="black"/>
        </w:rPr>
        <w:t>DATO PERSONAL PROTEGIDO</w:t>
      </w:r>
      <w:r w:rsidR="00B03903" w:rsidRPr="000B0B8C">
        <w:rPr>
          <w:rFonts w:ascii="Arial" w:eastAsia="Arial" w:hAnsi="Arial" w:cs="Arial"/>
          <w:bCs/>
          <w:color w:val="FFFFFF" w:themeColor="background1"/>
          <w:sz w:val="24"/>
          <w:szCs w:val="24"/>
          <w:highlight w:val="black"/>
        </w:rPr>
        <w:t>.</w:t>
      </w:r>
      <w:r w:rsidR="00B03903" w:rsidRPr="00B03903">
        <w:rPr>
          <w:rFonts w:ascii="Arial" w:eastAsia="Arial" w:hAnsi="Arial" w:cs="Arial"/>
          <w:sz w:val="24"/>
          <w:szCs w:val="24"/>
        </w:rPr>
        <w:t xml:space="preserve"> </w:t>
      </w:r>
    </w:p>
    <w:p w14:paraId="017AFB4A" w14:textId="4980D87F" w:rsidR="00D90E54" w:rsidRPr="00B03903" w:rsidRDefault="00B03903" w:rsidP="00B03903">
      <w:pPr>
        <w:pStyle w:val="Sinespaciado"/>
        <w:numPr>
          <w:ilvl w:val="0"/>
          <w:numId w:val="38"/>
        </w:numPr>
        <w:spacing w:line="360" w:lineRule="auto"/>
        <w:ind w:left="426" w:hanging="426"/>
        <w:jc w:val="both"/>
        <w:rPr>
          <w:rFonts w:ascii="Arial" w:eastAsia="Arial" w:hAnsi="Arial" w:cs="Arial"/>
          <w:sz w:val="24"/>
          <w:szCs w:val="24"/>
        </w:rPr>
      </w:pPr>
      <w:r>
        <w:rPr>
          <w:rFonts w:ascii="Arial" w:eastAsia="Arial" w:hAnsi="Arial" w:cs="Arial"/>
          <w:sz w:val="24"/>
          <w:szCs w:val="24"/>
        </w:rPr>
        <w:t>La titularidad del perfil de Facebook “Pepe Altamira” atribuida al ciudadano</w:t>
      </w:r>
      <w:r w:rsidRPr="00D41883">
        <w:rPr>
          <w:rFonts w:ascii="Arial" w:eastAsia="Arial" w:hAnsi="Arial" w:cs="Arial"/>
          <w:sz w:val="24"/>
          <w:szCs w:val="24"/>
        </w:rPr>
        <w:t xml:space="preserve"> José de Jesús Altamira Acosta</w:t>
      </w:r>
      <w:r>
        <w:rPr>
          <w:rFonts w:ascii="Arial" w:eastAsia="Arial" w:hAnsi="Arial" w:cs="Arial"/>
          <w:sz w:val="24"/>
          <w:szCs w:val="24"/>
        </w:rPr>
        <w:t>, en la que se publicó el video denunciado</w:t>
      </w:r>
      <w:r w:rsidRPr="00D41883">
        <w:rPr>
          <w:rFonts w:ascii="Arial" w:eastAsia="Arial" w:hAnsi="Arial" w:cs="Arial"/>
          <w:sz w:val="24"/>
          <w:szCs w:val="24"/>
        </w:rPr>
        <w:t>.</w:t>
      </w:r>
    </w:p>
    <w:p w14:paraId="03B32D81" w14:textId="389CC028" w:rsidR="00B20585" w:rsidRPr="00D90E54" w:rsidRDefault="00F60B96" w:rsidP="002A6348">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D90E54">
        <w:rPr>
          <w:rFonts w:ascii="Arial" w:eastAsia="Arial" w:hAnsi="Arial" w:cs="Arial"/>
          <w:sz w:val="24"/>
          <w:szCs w:val="24"/>
        </w:rPr>
        <w:t>La existencia de</w:t>
      </w:r>
      <w:r w:rsidR="00D90E54" w:rsidRPr="00D90E54">
        <w:rPr>
          <w:rFonts w:ascii="Arial" w:eastAsia="Arial" w:hAnsi="Arial" w:cs="Arial"/>
          <w:sz w:val="24"/>
          <w:szCs w:val="24"/>
        </w:rPr>
        <w:t xml:space="preserve"> los video</w:t>
      </w:r>
      <w:r w:rsidR="009C6CC4">
        <w:rPr>
          <w:rFonts w:ascii="Arial" w:eastAsia="Arial" w:hAnsi="Arial" w:cs="Arial"/>
          <w:sz w:val="24"/>
          <w:szCs w:val="24"/>
        </w:rPr>
        <w:t>s</w:t>
      </w:r>
      <w:r w:rsidR="00D90E54" w:rsidRPr="00D90E54">
        <w:rPr>
          <w:rFonts w:ascii="Arial" w:eastAsia="Arial" w:hAnsi="Arial" w:cs="Arial"/>
          <w:sz w:val="24"/>
          <w:szCs w:val="24"/>
        </w:rPr>
        <w:t xml:space="preserve"> denunciados</w:t>
      </w:r>
      <w:r w:rsidRPr="00D90E54">
        <w:rPr>
          <w:rFonts w:ascii="Arial" w:eastAsia="Arial" w:hAnsi="Arial" w:cs="Arial"/>
          <w:sz w:val="24"/>
          <w:szCs w:val="24"/>
        </w:rPr>
        <w:t xml:space="preserve">, </w:t>
      </w:r>
      <w:r w:rsidRPr="00D90E54">
        <w:rPr>
          <w:rFonts w:ascii="Arial" w:eastAsia="Arial" w:hAnsi="Arial" w:cs="Arial"/>
          <w:bCs/>
          <w:sz w:val="24"/>
          <w:szCs w:val="24"/>
        </w:rPr>
        <w:t>l</w:t>
      </w:r>
      <w:r w:rsidR="006E7F91">
        <w:rPr>
          <w:rFonts w:ascii="Arial" w:eastAsia="Arial" w:hAnsi="Arial" w:cs="Arial"/>
          <w:bCs/>
          <w:sz w:val="24"/>
          <w:szCs w:val="24"/>
        </w:rPr>
        <w:t>o</w:t>
      </w:r>
      <w:r w:rsidRPr="00D90E54">
        <w:rPr>
          <w:rFonts w:ascii="Arial" w:eastAsia="Arial" w:hAnsi="Arial" w:cs="Arial"/>
          <w:bCs/>
          <w:sz w:val="24"/>
          <w:szCs w:val="24"/>
        </w:rPr>
        <w:t>s cuales</w:t>
      </w:r>
      <w:r w:rsidR="00D90E54" w:rsidRPr="00D90E54">
        <w:rPr>
          <w:rFonts w:ascii="Arial" w:eastAsia="Arial" w:hAnsi="Arial" w:cs="Arial"/>
          <w:bCs/>
          <w:sz w:val="24"/>
          <w:szCs w:val="24"/>
        </w:rPr>
        <w:t xml:space="preserve"> contiene la</w:t>
      </w:r>
      <w:r w:rsidR="00260EA4">
        <w:rPr>
          <w:rFonts w:ascii="Arial" w:eastAsia="Arial" w:hAnsi="Arial" w:cs="Arial"/>
          <w:bCs/>
          <w:sz w:val="24"/>
          <w:szCs w:val="24"/>
        </w:rPr>
        <w:t>s</w:t>
      </w:r>
      <w:r w:rsidR="00D90E54" w:rsidRPr="00D90E54">
        <w:rPr>
          <w:rFonts w:ascii="Arial" w:eastAsia="Arial" w:hAnsi="Arial" w:cs="Arial"/>
          <w:bCs/>
          <w:sz w:val="24"/>
          <w:szCs w:val="24"/>
        </w:rPr>
        <w:t xml:space="preserve"> </w:t>
      </w:r>
      <w:r w:rsidR="00260EA4" w:rsidRPr="00D90E54">
        <w:rPr>
          <w:rFonts w:ascii="Arial" w:eastAsia="Arial" w:hAnsi="Arial" w:cs="Arial"/>
          <w:bCs/>
          <w:sz w:val="24"/>
          <w:szCs w:val="24"/>
        </w:rPr>
        <w:t>expresi</w:t>
      </w:r>
      <w:r w:rsidR="00260EA4">
        <w:rPr>
          <w:rFonts w:ascii="Arial" w:eastAsia="Arial" w:hAnsi="Arial" w:cs="Arial"/>
          <w:bCs/>
          <w:sz w:val="24"/>
          <w:szCs w:val="24"/>
        </w:rPr>
        <w:t>ones</w:t>
      </w:r>
      <w:r w:rsidR="002A6348" w:rsidRPr="002A6348">
        <w:rPr>
          <w:rFonts w:ascii="Arial" w:eastAsia="Arial" w:hAnsi="Arial" w:cs="Arial"/>
          <w:bCs/>
          <w:sz w:val="24"/>
          <w:szCs w:val="24"/>
        </w:rPr>
        <w:t xml:space="preserve"> </w:t>
      </w:r>
      <w:r w:rsidR="002A6348" w:rsidRPr="00D90E54">
        <w:rPr>
          <w:rFonts w:ascii="Arial" w:eastAsia="Arial" w:hAnsi="Arial" w:cs="Arial"/>
          <w:bCs/>
          <w:sz w:val="24"/>
          <w:szCs w:val="24"/>
        </w:rPr>
        <w:t>siguiente</w:t>
      </w:r>
      <w:r w:rsidR="00260EA4">
        <w:rPr>
          <w:rFonts w:ascii="Arial" w:eastAsia="Arial" w:hAnsi="Arial" w:cs="Arial"/>
          <w:bCs/>
          <w:sz w:val="24"/>
          <w:szCs w:val="24"/>
        </w:rPr>
        <w:t>s</w:t>
      </w:r>
      <w:r w:rsidRPr="00D90E54">
        <w:rPr>
          <w:rFonts w:ascii="Arial" w:eastAsia="Arial" w:hAnsi="Arial" w:cs="Arial"/>
          <w:bCs/>
          <w:sz w:val="24"/>
          <w:szCs w:val="24"/>
        </w:rPr>
        <w:t>:</w:t>
      </w:r>
    </w:p>
    <w:tbl>
      <w:tblPr>
        <w:tblStyle w:val="Tablanormal1"/>
        <w:tblW w:w="8926" w:type="dxa"/>
        <w:tblLook w:val="04A0" w:firstRow="1" w:lastRow="0" w:firstColumn="1" w:lastColumn="0" w:noHBand="0" w:noVBand="1"/>
      </w:tblPr>
      <w:tblGrid>
        <w:gridCol w:w="5073"/>
        <w:gridCol w:w="3853"/>
      </w:tblGrid>
      <w:tr w:rsidR="00D90E54" w:rsidRPr="00A914EE" w14:paraId="52235986" w14:textId="77777777" w:rsidTr="003F1BD3">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622" w:type="dxa"/>
            <w:shd w:val="clear" w:color="auto" w:fill="BFBFBF" w:themeFill="background1" w:themeFillShade="BF"/>
            <w:vAlign w:val="center"/>
          </w:tcPr>
          <w:p w14:paraId="6D6003C7" w14:textId="732CD9F4" w:rsidR="00D90E54" w:rsidRPr="00A914EE" w:rsidRDefault="00D90E54" w:rsidP="002A6348">
            <w:pPr>
              <w:tabs>
                <w:tab w:val="left" w:pos="426"/>
              </w:tabs>
              <w:spacing w:line="276" w:lineRule="auto"/>
              <w:ind w:right="36"/>
              <w:jc w:val="center"/>
              <w:rPr>
                <w:rFonts w:ascii="Arial" w:eastAsia="Arial" w:hAnsi="Arial" w:cs="Arial"/>
                <w:sz w:val="18"/>
                <w:szCs w:val="18"/>
              </w:rPr>
            </w:pPr>
            <w:r w:rsidRPr="00A914EE">
              <w:rPr>
                <w:rFonts w:ascii="Arial" w:eastAsia="Arial" w:hAnsi="Arial" w:cs="Arial"/>
                <w:sz w:val="18"/>
                <w:szCs w:val="18"/>
              </w:rPr>
              <w:lastRenderedPageBreak/>
              <w:t>Contenido</w:t>
            </w:r>
          </w:p>
        </w:tc>
        <w:tc>
          <w:tcPr>
            <w:tcW w:w="3304" w:type="dxa"/>
            <w:shd w:val="clear" w:color="auto" w:fill="BFBFBF" w:themeFill="background1" w:themeFillShade="BF"/>
            <w:vAlign w:val="center"/>
          </w:tcPr>
          <w:p w14:paraId="177DDA10" w14:textId="162E09B5" w:rsidR="00D90E54" w:rsidRPr="00A914EE" w:rsidRDefault="00D90E54" w:rsidP="002A6348">
            <w:pPr>
              <w:tabs>
                <w:tab w:val="left" w:pos="426"/>
              </w:tabs>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A914EE">
              <w:rPr>
                <w:rFonts w:ascii="Arial" w:eastAsia="Arial" w:hAnsi="Arial" w:cs="Arial"/>
                <w:sz w:val="18"/>
                <w:szCs w:val="18"/>
              </w:rPr>
              <w:t>Link</w:t>
            </w:r>
            <w:r w:rsidR="005B73F7" w:rsidRPr="00A914EE">
              <w:rPr>
                <w:rFonts w:ascii="Arial" w:eastAsia="Arial" w:hAnsi="Arial" w:cs="Arial"/>
                <w:sz w:val="18"/>
                <w:szCs w:val="18"/>
              </w:rPr>
              <w:t>s</w:t>
            </w:r>
          </w:p>
        </w:tc>
      </w:tr>
      <w:tr w:rsidR="00D90E54" w:rsidRPr="00A914EE" w14:paraId="0F7EA182" w14:textId="77777777" w:rsidTr="008A374E">
        <w:trPr>
          <w:cnfStyle w:val="000000100000" w:firstRow="0" w:lastRow="0" w:firstColumn="0" w:lastColumn="0" w:oddVBand="0" w:evenVBand="0" w:oddHBand="1" w:evenHBand="0" w:firstRowFirstColumn="0" w:firstRowLastColumn="0" w:lastRowFirstColumn="0" w:lastRowLastColumn="0"/>
          <w:trHeight w:val="2259"/>
        </w:trPr>
        <w:tc>
          <w:tcPr>
            <w:cnfStyle w:val="001000000000" w:firstRow="0" w:lastRow="0" w:firstColumn="1" w:lastColumn="0" w:oddVBand="0" w:evenVBand="0" w:oddHBand="0" w:evenHBand="0" w:firstRowFirstColumn="0" w:firstRowLastColumn="0" w:lastRowFirstColumn="0" w:lastRowLastColumn="0"/>
            <w:tcW w:w="5622" w:type="dxa"/>
          </w:tcPr>
          <w:p w14:paraId="312E4EFC" w14:textId="018B5EFC" w:rsidR="00D90E54" w:rsidRPr="000A2ECE" w:rsidRDefault="00D90E54" w:rsidP="002A6348">
            <w:pPr>
              <w:tabs>
                <w:tab w:val="left" w:pos="426"/>
              </w:tabs>
              <w:spacing w:line="276" w:lineRule="auto"/>
              <w:ind w:right="36"/>
              <w:jc w:val="both"/>
              <w:rPr>
                <w:rFonts w:ascii="Arial" w:eastAsia="Arial" w:hAnsi="Arial" w:cs="Arial"/>
                <w:sz w:val="18"/>
                <w:szCs w:val="18"/>
              </w:rPr>
            </w:pPr>
            <w:r w:rsidRPr="000A2ECE">
              <w:rPr>
                <w:rFonts w:ascii="Arial" w:eastAsia="Arial" w:hAnsi="Arial" w:cs="Arial"/>
                <w:b w:val="0"/>
                <w:bCs w:val="0"/>
                <w:sz w:val="18"/>
                <w:szCs w:val="18"/>
              </w:rPr>
              <w:t xml:space="preserve">El contexto </w:t>
            </w:r>
            <w:r w:rsidR="002A6348" w:rsidRPr="000A2ECE">
              <w:rPr>
                <w:rFonts w:ascii="Arial" w:eastAsia="Arial" w:hAnsi="Arial" w:cs="Arial"/>
                <w:b w:val="0"/>
                <w:bCs w:val="0"/>
                <w:sz w:val="18"/>
                <w:szCs w:val="18"/>
              </w:rPr>
              <w:t xml:space="preserve">surge en </w:t>
            </w:r>
            <w:r w:rsidR="003F1BD3" w:rsidRPr="000A2ECE">
              <w:rPr>
                <w:rFonts w:ascii="Arial" w:eastAsia="Arial" w:hAnsi="Arial" w:cs="Arial"/>
                <w:b w:val="0"/>
                <w:bCs w:val="0"/>
                <w:sz w:val="18"/>
                <w:szCs w:val="18"/>
              </w:rPr>
              <w:t xml:space="preserve">un evento con motivo del cierre de campaña de </w:t>
            </w:r>
            <w:r w:rsidR="00064AB8">
              <w:rPr>
                <w:rFonts w:ascii="Arial" w:eastAsia="Arial" w:hAnsi="Arial" w:cs="Arial"/>
                <w:b w:val="0"/>
                <w:bCs w:val="0"/>
                <w:sz w:val="18"/>
                <w:szCs w:val="18"/>
              </w:rPr>
              <w:t>varias candidaturas -realizado el 1° de julio-, incluida la de</w:t>
            </w:r>
            <w:r w:rsidR="003F1BD3" w:rsidRPr="000A2ECE">
              <w:rPr>
                <w:rFonts w:ascii="Arial" w:eastAsia="Arial" w:hAnsi="Arial" w:cs="Arial"/>
                <w:b w:val="0"/>
                <w:bCs w:val="0"/>
                <w:sz w:val="18"/>
                <w:szCs w:val="18"/>
              </w:rPr>
              <w:t xml:space="preserve"> Antonio Arámbula </w:t>
            </w:r>
            <w:r w:rsidR="009A351E" w:rsidRPr="000A2ECE">
              <w:rPr>
                <w:rFonts w:ascii="Arial" w:eastAsia="Arial" w:hAnsi="Arial" w:cs="Arial"/>
                <w:b w:val="0"/>
                <w:bCs w:val="0"/>
                <w:sz w:val="18"/>
                <w:szCs w:val="18"/>
              </w:rPr>
              <w:t>López entonces candidato de la coalición “Por Aguascalientes” a la Presidencia Municipal de Jesús María.</w:t>
            </w:r>
          </w:p>
          <w:p w14:paraId="636C86D9" w14:textId="0AB46183" w:rsidR="009A351E" w:rsidRPr="000A2ECE" w:rsidRDefault="009A351E" w:rsidP="002A6348">
            <w:pPr>
              <w:tabs>
                <w:tab w:val="left" w:pos="426"/>
              </w:tabs>
              <w:spacing w:line="276" w:lineRule="auto"/>
              <w:ind w:right="36"/>
              <w:jc w:val="both"/>
              <w:rPr>
                <w:rFonts w:ascii="Arial" w:eastAsia="Arial" w:hAnsi="Arial" w:cs="Arial"/>
                <w:b w:val="0"/>
                <w:bCs w:val="0"/>
                <w:sz w:val="18"/>
                <w:szCs w:val="18"/>
              </w:rPr>
            </w:pPr>
            <w:r w:rsidRPr="000A2ECE">
              <w:rPr>
                <w:rFonts w:ascii="Arial" w:eastAsia="Arial" w:hAnsi="Arial" w:cs="Arial"/>
                <w:b w:val="0"/>
                <w:bCs w:val="0"/>
                <w:sz w:val="18"/>
                <w:szCs w:val="18"/>
              </w:rPr>
              <w:t>La expresi</w:t>
            </w:r>
            <w:r w:rsidR="009C6CC4" w:rsidRPr="000A2ECE">
              <w:rPr>
                <w:rFonts w:ascii="Arial" w:eastAsia="Arial" w:hAnsi="Arial" w:cs="Arial"/>
                <w:b w:val="0"/>
                <w:bCs w:val="0"/>
                <w:sz w:val="18"/>
                <w:szCs w:val="18"/>
              </w:rPr>
              <w:t>ón</w:t>
            </w:r>
            <w:r w:rsidRPr="000A2ECE">
              <w:rPr>
                <w:rFonts w:ascii="Arial" w:eastAsia="Arial" w:hAnsi="Arial" w:cs="Arial"/>
                <w:b w:val="0"/>
                <w:bCs w:val="0"/>
                <w:sz w:val="18"/>
                <w:szCs w:val="18"/>
              </w:rPr>
              <w:t xml:space="preserve"> denunciada </w:t>
            </w:r>
            <w:r w:rsidR="009C6CC4" w:rsidRPr="000A2ECE">
              <w:rPr>
                <w:rFonts w:ascii="Arial" w:eastAsia="Arial" w:hAnsi="Arial" w:cs="Arial"/>
                <w:b w:val="0"/>
                <w:bCs w:val="0"/>
                <w:sz w:val="18"/>
                <w:szCs w:val="18"/>
              </w:rPr>
              <w:t>es</w:t>
            </w:r>
            <w:r w:rsidRPr="000A2ECE">
              <w:rPr>
                <w:rFonts w:ascii="Arial" w:eastAsia="Arial" w:hAnsi="Arial" w:cs="Arial"/>
                <w:b w:val="0"/>
                <w:bCs w:val="0"/>
                <w:sz w:val="18"/>
                <w:szCs w:val="18"/>
              </w:rPr>
              <w:t xml:space="preserve"> las siguiente: </w:t>
            </w:r>
          </w:p>
          <w:p w14:paraId="4D4CFFB0" w14:textId="4D521A22" w:rsidR="00D90E54" w:rsidRPr="000A2ECE" w:rsidRDefault="005B73F7" w:rsidP="002A6348">
            <w:pPr>
              <w:tabs>
                <w:tab w:val="left" w:pos="426"/>
              </w:tabs>
              <w:spacing w:line="276" w:lineRule="auto"/>
              <w:ind w:right="36"/>
              <w:jc w:val="both"/>
              <w:rPr>
                <w:rFonts w:ascii="Arial" w:eastAsia="Arial" w:hAnsi="Arial" w:cs="Arial"/>
                <w:b w:val="0"/>
                <w:bCs w:val="0"/>
                <w:i/>
                <w:iCs/>
                <w:sz w:val="18"/>
                <w:szCs w:val="18"/>
              </w:rPr>
            </w:pPr>
            <w:bookmarkStart w:id="13" w:name="_Hlk78991112"/>
            <w:r w:rsidRPr="000A2ECE">
              <w:rPr>
                <w:rFonts w:ascii="Arial" w:eastAsia="Arial" w:hAnsi="Arial" w:cs="Arial"/>
                <w:b w:val="0"/>
                <w:bCs w:val="0"/>
                <w:i/>
                <w:iCs/>
                <w:sz w:val="18"/>
                <w:szCs w:val="18"/>
              </w:rPr>
              <w:t>“</w:t>
            </w:r>
            <w:r w:rsidR="009A351E" w:rsidRPr="000A2ECE">
              <w:rPr>
                <w:rFonts w:ascii="Arial" w:eastAsia="Arial" w:hAnsi="Arial" w:cs="Arial"/>
                <w:b w:val="0"/>
                <w:bCs w:val="0"/>
                <w:i/>
                <w:iCs/>
                <w:sz w:val="18"/>
                <w:szCs w:val="18"/>
              </w:rPr>
              <w:t xml:space="preserve">La señora de MORENA </w:t>
            </w:r>
            <w:r w:rsidR="00CC4F0F" w:rsidRPr="000A2ECE">
              <w:rPr>
                <w:rFonts w:ascii="Arial" w:eastAsia="Arial" w:hAnsi="Arial" w:cs="Arial"/>
                <w:b w:val="0"/>
                <w:bCs w:val="0"/>
                <w:i/>
                <w:iCs/>
                <w:sz w:val="18"/>
                <w:szCs w:val="18"/>
              </w:rPr>
              <w:t xml:space="preserve">le pedimos que se vaya de candidata a reina, ahí si la apoyamos, claro que ahí si la apoyamos, pero como candidata a </w:t>
            </w:r>
            <w:proofErr w:type="gramStart"/>
            <w:r w:rsidR="00CC4F0F" w:rsidRPr="000A2ECE">
              <w:rPr>
                <w:rFonts w:ascii="Arial" w:eastAsia="Arial" w:hAnsi="Arial" w:cs="Arial"/>
                <w:b w:val="0"/>
                <w:bCs w:val="0"/>
                <w:i/>
                <w:iCs/>
                <w:sz w:val="18"/>
                <w:szCs w:val="18"/>
              </w:rPr>
              <w:t>Presidenta</w:t>
            </w:r>
            <w:proofErr w:type="gramEnd"/>
            <w:r w:rsidR="00CC4F0F" w:rsidRPr="000A2ECE">
              <w:rPr>
                <w:rFonts w:ascii="Arial" w:eastAsia="Arial" w:hAnsi="Arial" w:cs="Arial"/>
                <w:b w:val="0"/>
                <w:bCs w:val="0"/>
                <w:i/>
                <w:iCs/>
                <w:sz w:val="18"/>
                <w:szCs w:val="18"/>
              </w:rPr>
              <w:t xml:space="preserve"> no, el mejor proyecto y la mejor </w:t>
            </w:r>
            <w:r w:rsidRPr="000A2ECE">
              <w:rPr>
                <w:rFonts w:ascii="Arial" w:eastAsia="Arial" w:hAnsi="Arial" w:cs="Arial"/>
                <w:b w:val="0"/>
                <w:bCs w:val="0"/>
                <w:i/>
                <w:iCs/>
                <w:sz w:val="18"/>
                <w:szCs w:val="18"/>
              </w:rPr>
              <w:t>visión es Toño Arámbula y Pepe Altamira ¡Gracias Margaritas!”</w:t>
            </w:r>
            <w:bookmarkEnd w:id="13"/>
          </w:p>
        </w:tc>
        <w:tc>
          <w:tcPr>
            <w:tcW w:w="3304" w:type="dxa"/>
          </w:tcPr>
          <w:p w14:paraId="6EDBC8D6" w14:textId="581DAF6A" w:rsidR="002467EB" w:rsidRPr="000A2ECE" w:rsidRDefault="009F439C" w:rsidP="000A2ECE">
            <w:pPr>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18"/>
                <w:szCs w:val="18"/>
              </w:rPr>
            </w:pPr>
            <w:hyperlink r:id="rId8" w:history="1">
              <w:r w:rsidR="000A2ECE" w:rsidRPr="007E3315">
                <w:rPr>
                  <w:rStyle w:val="Hipervnculo"/>
                  <w:rFonts w:ascii="Arial" w:eastAsiaTheme="minorHAnsi" w:hAnsi="Arial" w:cs="Arial"/>
                  <w:sz w:val="18"/>
                  <w:szCs w:val="18"/>
                </w:rPr>
                <w:t>https://m.facebook.com/story.php?story_fbib= 10161034415130884&amp;id=725500883</w:t>
              </w:r>
            </w:hyperlink>
          </w:p>
          <w:p w14:paraId="18BC6BC2" w14:textId="00B4A664" w:rsidR="00D90E54" w:rsidRPr="000A2ECE" w:rsidRDefault="00D90E54" w:rsidP="000A2EC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AF1EA1" w:rsidRPr="00A914EE" w14:paraId="621B27E1" w14:textId="77777777" w:rsidTr="000A2ECE">
        <w:trPr>
          <w:trHeight w:val="1301"/>
        </w:trPr>
        <w:tc>
          <w:tcPr>
            <w:cnfStyle w:val="001000000000" w:firstRow="0" w:lastRow="0" w:firstColumn="1" w:lastColumn="0" w:oddVBand="0" w:evenVBand="0" w:oddHBand="0" w:evenHBand="0" w:firstRowFirstColumn="0" w:firstRowLastColumn="0" w:lastRowFirstColumn="0" w:lastRowLastColumn="0"/>
            <w:tcW w:w="5622" w:type="dxa"/>
          </w:tcPr>
          <w:p w14:paraId="3ED131C6" w14:textId="185D488E" w:rsidR="00064AB8" w:rsidRPr="000A2ECE" w:rsidRDefault="00064AB8" w:rsidP="00064AB8">
            <w:pPr>
              <w:tabs>
                <w:tab w:val="left" w:pos="426"/>
              </w:tabs>
              <w:spacing w:line="276" w:lineRule="auto"/>
              <w:ind w:right="36"/>
              <w:jc w:val="both"/>
              <w:rPr>
                <w:rFonts w:ascii="Arial" w:eastAsia="Arial" w:hAnsi="Arial" w:cs="Arial"/>
                <w:sz w:val="18"/>
                <w:szCs w:val="18"/>
              </w:rPr>
            </w:pPr>
            <w:r w:rsidRPr="000A2ECE">
              <w:rPr>
                <w:rFonts w:ascii="Arial" w:eastAsia="Arial" w:hAnsi="Arial" w:cs="Arial"/>
                <w:b w:val="0"/>
                <w:bCs w:val="0"/>
                <w:sz w:val="18"/>
                <w:szCs w:val="18"/>
              </w:rPr>
              <w:t xml:space="preserve">El contexto surge en un evento con motivo del cierre de campaña de </w:t>
            </w:r>
            <w:r>
              <w:rPr>
                <w:rFonts w:ascii="Arial" w:eastAsia="Arial" w:hAnsi="Arial" w:cs="Arial"/>
                <w:b w:val="0"/>
                <w:bCs w:val="0"/>
                <w:sz w:val="18"/>
                <w:szCs w:val="18"/>
              </w:rPr>
              <w:t>varias candidaturas -realizado el 2 de julio-, incluida la de</w:t>
            </w:r>
            <w:r w:rsidRPr="000A2ECE">
              <w:rPr>
                <w:rFonts w:ascii="Arial" w:eastAsia="Arial" w:hAnsi="Arial" w:cs="Arial"/>
                <w:b w:val="0"/>
                <w:bCs w:val="0"/>
                <w:sz w:val="18"/>
                <w:szCs w:val="18"/>
              </w:rPr>
              <w:t xml:space="preserve"> Antonio Arámbula López entonces candidato de la coalición “Por Aguascalientes” a la Presidencia Municipal de Jesús María.</w:t>
            </w:r>
          </w:p>
          <w:p w14:paraId="63D957BC" w14:textId="3CC9438C" w:rsidR="00AF1EA1" w:rsidRPr="000A2ECE" w:rsidRDefault="00AF1EA1" w:rsidP="00AF1EA1">
            <w:pPr>
              <w:pBdr>
                <w:top w:val="nil"/>
                <w:left w:val="nil"/>
                <w:bottom w:val="nil"/>
                <w:right w:val="nil"/>
                <w:between w:val="nil"/>
              </w:pBdr>
              <w:tabs>
                <w:tab w:val="left" w:pos="709"/>
              </w:tabs>
              <w:ind w:right="36"/>
              <w:jc w:val="both"/>
              <w:rPr>
                <w:rFonts w:ascii="Arial" w:eastAsia="Arial" w:hAnsi="Arial" w:cs="Arial"/>
                <w:b w:val="0"/>
                <w:bCs w:val="0"/>
                <w:i/>
                <w:iCs/>
                <w:sz w:val="18"/>
                <w:szCs w:val="18"/>
              </w:rPr>
            </w:pPr>
            <w:r w:rsidRPr="000A2ECE">
              <w:rPr>
                <w:rFonts w:ascii="Arial" w:eastAsia="Arial" w:hAnsi="Arial" w:cs="Arial"/>
                <w:b w:val="0"/>
                <w:bCs w:val="0"/>
                <w:i/>
                <w:iCs/>
                <w:sz w:val="18"/>
                <w:szCs w:val="18"/>
              </w:rPr>
              <w:t>“</w:t>
            </w:r>
            <w:r w:rsidR="00064AB8" w:rsidRPr="000A2ECE">
              <w:rPr>
                <w:rFonts w:ascii="Arial" w:eastAsia="Arial" w:hAnsi="Arial" w:cs="Arial"/>
                <w:b w:val="0"/>
                <w:bCs w:val="0"/>
                <w:i/>
                <w:iCs/>
                <w:sz w:val="18"/>
                <w:szCs w:val="18"/>
              </w:rPr>
              <w:t>Porque</w:t>
            </w:r>
            <w:r w:rsidRPr="000A2ECE">
              <w:rPr>
                <w:rFonts w:ascii="Arial" w:eastAsia="Arial" w:hAnsi="Arial" w:cs="Arial"/>
                <w:b w:val="0"/>
                <w:bCs w:val="0"/>
                <w:i/>
                <w:iCs/>
                <w:sz w:val="18"/>
                <w:szCs w:val="18"/>
              </w:rPr>
              <w:t xml:space="preserve"> los de MORENA son muy marrulleros… No necesitamos a MORENA aquí, no necesitamos a la señora que está como candidata de MORENA, ella que se vaya como candidata a reina allá si votamos por ella… aquí necesitamos un alcalde que tenga visión”</w:t>
            </w:r>
          </w:p>
          <w:p w14:paraId="4D164068" w14:textId="77777777" w:rsidR="00AF1EA1" w:rsidRPr="000A2ECE" w:rsidRDefault="00AF1EA1" w:rsidP="002A6348">
            <w:pPr>
              <w:tabs>
                <w:tab w:val="left" w:pos="426"/>
              </w:tabs>
              <w:spacing w:line="276" w:lineRule="auto"/>
              <w:ind w:right="36"/>
              <w:jc w:val="both"/>
              <w:rPr>
                <w:rFonts w:ascii="Arial" w:eastAsia="Arial" w:hAnsi="Arial" w:cs="Arial"/>
                <w:sz w:val="18"/>
                <w:szCs w:val="18"/>
              </w:rPr>
            </w:pPr>
          </w:p>
        </w:tc>
        <w:tc>
          <w:tcPr>
            <w:tcW w:w="3304" w:type="dxa"/>
          </w:tcPr>
          <w:p w14:paraId="69B1B935" w14:textId="55AC82BF" w:rsidR="00AF1EA1" w:rsidRPr="000A2ECE" w:rsidRDefault="000A2ECE" w:rsidP="000A2E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A2ECE">
              <w:rPr>
                <w:rFonts w:ascii="Arial" w:hAnsi="Arial" w:cs="Arial"/>
                <w:sz w:val="18"/>
                <w:szCs w:val="18"/>
              </w:rPr>
              <w:t>Tal video fue aportado por la denunciante a través de un medio electrónico denominado CD y, por tanto, fue desahogado en la audiencia de pruebas y alegatos como prueba técnica.</w:t>
            </w:r>
          </w:p>
        </w:tc>
      </w:tr>
    </w:tbl>
    <w:p w14:paraId="39DEEED8" w14:textId="37280CEE" w:rsidR="00D601F6" w:rsidRPr="009E4D1C" w:rsidRDefault="006B4115" w:rsidP="00B03903">
      <w:pPr>
        <w:pStyle w:val="Sinespaciado"/>
        <w:rPr>
          <w:rFonts w:eastAsia="Arial"/>
        </w:rPr>
      </w:pPr>
      <w:r>
        <w:rPr>
          <w:rFonts w:eastAsia="Arial"/>
        </w:rPr>
        <w:t xml:space="preserve"> </w:t>
      </w:r>
    </w:p>
    <w:p w14:paraId="57493FE6" w14:textId="77777777" w:rsidR="00931CDE" w:rsidRDefault="00931CDE" w:rsidP="00056CBE">
      <w:pPr>
        <w:pStyle w:val="Sinespaciado"/>
        <w:rPr>
          <w:rFonts w:eastAsia="Arial"/>
        </w:rPr>
      </w:pPr>
    </w:p>
    <w:p w14:paraId="20B32543" w14:textId="312443C9" w:rsidR="00F54E4D" w:rsidRDefault="00F54E4D" w:rsidP="00931CDE">
      <w:pPr>
        <w:pBdr>
          <w:top w:val="nil"/>
          <w:left w:val="nil"/>
          <w:bottom w:val="nil"/>
          <w:right w:val="nil"/>
          <w:between w:val="nil"/>
        </w:pBdr>
        <w:tabs>
          <w:tab w:val="left" w:pos="426"/>
          <w:tab w:val="left" w:pos="1843"/>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VI. </w:t>
      </w:r>
      <w:r w:rsidR="00BB6C2F" w:rsidRPr="00F54E4D">
        <w:rPr>
          <w:rFonts w:ascii="Arial" w:eastAsia="Arial" w:hAnsi="Arial" w:cs="Arial"/>
          <w:b/>
          <w:bCs/>
          <w:sz w:val="24"/>
          <w:szCs w:val="24"/>
        </w:rPr>
        <w:t>Análisis de fondo</w:t>
      </w:r>
    </w:p>
    <w:p w14:paraId="1AB3DB8E" w14:textId="6675E9B5" w:rsidR="003E0FD3" w:rsidRPr="00D25209" w:rsidRDefault="003E0FD3" w:rsidP="00734EE3">
      <w:pPr>
        <w:pStyle w:val="Sinespaciado"/>
        <w:rPr>
          <w:rFonts w:eastAsia="Arial"/>
          <w:sz w:val="8"/>
          <w:szCs w:val="8"/>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734EE3" w:rsidRDefault="00BA0165" w:rsidP="00F54E4D">
      <w:pPr>
        <w:pStyle w:val="Sinespaciado"/>
        <w:rPr>
          <w:rFonts w:eastAsia="Arial"/>
          <w:sz w:val="14"/>
          <w:szCs w:val="14"/>
        </w:rPr>
      </w:pPr>
    </w:p>
    <w:p w14:paraId="4738061E" w14:textId="6DAB4B9E" w:rsidR="0023561B" w:rsidRDefault="0023561B" w:rsidP="006B51E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6B51E2">
        <w:rPr>
          <w:rFonts w:ascii="Arial" w:eastAsia="Arial" w:hAnsi="Arial" w:cs="Arial"/>
          <w:sz w:val="24"/>
          <w:szCs w:val="24"/>
        </w:rPr>
        <w:t>¿Si</w:t>
      </w:r>
      <w:r w:rsidR="00D601F6" w:rsidRPr="006B51E2">
        <w:rPr>
          <w:rFonts w:ascii="Arial" w:eastAsia="Arial" w:hAnsi="Arial" w:cs="Arial"/>
          <w:sz w:val="24"/>
          <w:szCs w:val="24"/>
        </w:rPr>
        <w:t xml:space="preserve"> </w:t>
      </w:r>
      <w:r w:rsidR="00056CBE" w:rsidRPr="006B51E2">
        <w:rPr>
          <w:rFonts w:ascii="Arial" w:eastAsia="Arial" w:hAnsi="Arial" w:cs="Arial"/>
          <w:b/>
          <w:bCs/>
          <w:sz w:val="24"/>
          <w:szCs w:val="24"/>
        </w:rPr>
        <w:t>la</w:t>
      </w:r>
      <w:r w:rsidR="00056CBE">
        <w:rPr>
          <w:rFonts w:ascii="Arial" w:eastAsia="Arial" w:hAnsi="Arial" w:cs="Arial"/>
          <w:b/>
          <w:bCs/>
          <w:sz w:val="24"/>
          <w:szCs w:val="24"/>
        </w:rPr>
        <w:t>s</w:t>
      </w:r>
      <w:r w:rsidR="00056CBE" w:rsidRPr="006B51E2">
        <w:rPr>
          <w:rFonts w:ascii="Arial" w:eastAsia="Arial" w:hAnsi="Arial" w:cs="Arial"/>
          <w:b/>
          <w:bCs/>
          <w:sz w:val="24"/>
          <w:szCs w:val="24"/>
        </w:rPr>
        <w:t xml:space="preserve"> expresi</w:t>
      </w:r>
      <w:r w:rsidR="00056CBE">
        <w:rPr>
          <w:rFonts w:ascii="Arial" w:eastAsia="Arial" w:hAnsi="Arial" w:cs="Arial"/>
          <w:b/>
          <w:bCs/>
          <w:sz w:val="24"/>
          <w:szCs w:val="24"/>
        </w:rPr>
        <w:t>ones</w:t>
      </w:r>
      <w:r w:rsidR="00056CBE" w:rsidRPr="006B51E2">
        <w:rPr>
          <w:rFonts w:ascii="Arial" w:eastAsia="Arial" w:hAnsi="Arial" w:cs="Arial"/>
          <w:b/>
          <w:bCs/>
          <w:sz w:val="24"/>
          <w:szCs w:val="24"/>
        </w:rPr>
        <w:t xml:space="preserve"> </w:t>
      </w:r>
      <w:r w:rsidR="00061A80">
        <w:rPr>
          <w:rFonts w:ascii="Arial" w:eastAsia="Arial" w:hAnsi="Arial" w:cs="Arial"/>
          <w:b/>
          <w:bCs/>
          <w:sz w:val="24"/>
          <w:szCs w:val="24"/>
        </w:rPr>
        <w:t xml:space="preserve">emitidas </w:t>
      </w:r>
      <w:r w:rsidR="00061A80">
        <w:rPr>
          <w:rFonts w:ascii="Arial" w:eastAsia="Arial" w:hAnsi="Arial" w:cs="Arial"/>
          <w:sz w:val="24"/>
          <w:szCs w:val="24"/>
        </w:rPr>
        <w:t xml:space="preserve">por Laura Patricia Ponce Luna </w:t>
      </w:r>
      <w:r w:rsidR="00061A80">
        <w:rPr>
          <w:rFonts w:ascii="Arial" w:eastAsia="Arial" w:hAnsi="Arial" w:cs="Arial"/>
          <w:bCs/>
          <w:sz w:val="24"/>
          <w:szCs w:val="24"/>
        </w:rPr>
        <w:t>en los</w:t>
      </w:r>
      <w:r w:rsidR="001971DC">
        <w:rPr>
          <w:rFonts w:ascii="Arial" w:eastAsia="Arial" w:hAnsi="Arial" w:cs="Arial"/>
          <w:bCs/>
          <w:sz w:val="24"/>
          <w:szCs w:val="24"/>
        </w:rPr>
        <w:t xml:space="preserve"> cierres de campaña</w:t>
      </w:r>
      <w:r w:rsidR="00061A80">
        <w:rPr>
          <w:rFonts w:ascii="Arial" w:eastAsia="Arial" w:hAnsi="Arial" w:cs="Arial"/>
          <w:bCs/>
          <w:sz w:val="24"/>
          <w:szCs w:val="24"/>
        </w:rPr>
        <w:t xml:space="preserve"> denunciados y, que posteriormente fueron difundidos a</w:t>
      </w:r>
      <w:r w:rsidR="009E4D1C">
        <w:rPr>
          <w:rFonts w:ascii="Arial" w:eastAsia="Arial" w:hAnsi="Arial" w:cs="Arial"/>
          <w:bCs/>
          <w:sz w:val="24"/>
          <w:szCs w:val="24"/>
        </w:rPr>
        <w:t xml:space="preserve"> través </w:t>
      </w:r>
      <w:r w:rsidR="00061A80">
        <w:rPr>
          <w:rFonts w:ascii="Arial" w:eastAsia="Arial" w:hAnsi="Arial" w:cs="Arial"/>
          <w:bCs/>
          <w:sz w:val="24"/>
          <w:szCs w:val="24"/>
        </w:rPr>
        <w:t>del</w:t>
      </w:r>
      <w:r w:rsidR="009E4D1C">
        <w:rPr>
          <w:rFonts w:ascii="Arial" w:eastAsia="Arial" w:hAnsi="Arial" w:cs="Arial"/>
          <w:bCs/>
          <w:sz w:val="24"/>
          <w:szCs w:val="24"/>
        </w:rPr>
        <w:t xml:space="preserve"> </w:t>
      </w:r>
      <w:r w:rsidR="00061A80">
        <w:rPr>
          <w:rFonts w:ascii="Arial" w:eastAsia="Arial" w:hAnsi="Arial" w:cs="Arial"/>
          <w:bCs/>
          <w:sz w:val="24"/>
          <w:szCs w:val="24"/>
        </w:rPr>
        <w:t>perfil de</w:t>
      </w:r>
      <w:r w:rsidR="009E4D1C">
        <w:rPr>
          <w:rFonts w:ascii="Arial" w:eastAsia="Arial" w:hAnsi="Arial" w:cs="Arial"/>
          <w:bCs/>
          <w:sz w:val="24"/>
          <w:szCs w:val="24"/>
        </w:rPr>
        <w:t xml:space="preserve"> Facebook</w:t>
      </w:r>
      <w:r w:rsidR="00061A80">
        <w:rPr>
          <w:rFonts w:ascii="Arial" w:eastAsia="Arial" w:hAnsi="Arial" w:cs="Arial"/>
          <w:bCs/>
          <w:sz w:val="24"/>
          <w:szCs w:val="24"/>
        </w:rPr>
        <w:t xml:space="preserve"> “Pepe Altamira”</w:t>
      </w:r>
      <w:r w:rsidR="009E4D1C">
        <w:rPr>
          <w:rFonts w:ascii="Arial" w:eastAsia="Arial" w:hAnsi="Arial" w:cs="Arial"/>
          <w:bCs/>
          <w:sz w:val="24"/>
          <w:szCs w:val="24"/>
        </w:rPr>
        <w:t>,</w:t>
      </w:r>
      <w:r w:rsidR="00B934F7">
        <w:rPr>
          <w:rFonts w:ascii="Arial" w:eastAsia="Arial" w:hAnsi="Arial" w:cs="Arial"/>
          <w:bCs/>
          <w:sz w:val="24"/>
          <w:szCs w:val="24"/>
        </w:rPr>
        <w:t xml:space="preserve"> </w:t>
      </w:r>
      <w:r w:rsidR="00E7323E" w:rsidRPr="006B51E2">
        <w:rPr>
          <w:rFonts w:ascii="Arial" w:eastAsia="Arial" w:hAnsi="Arial" w:cs="Arial"/>
          <w:b/>
          <w:bCs/>
          <w:sz w:val="24"/>
          <w:szCs w:val="24"/>
        </w:rPr>
        <w:t>actualizan</w:t>
      </w:r>
      <w:r w:rsidR="00422E14">
        <w:rPr>
          <w:rFonts w:ascii="Arial" w:eastAsia="Arial" w:hAnsi="Arial" w:cs="Arial"/>
          <w:b/>
          <w:bCs/>
          <w:sz w:val="24"/>
          <w:szCs w:val="24"/>
        </w:rPr>
        <w:t xml:space="preserve"> </w:t>
      </w:r>
      <w:r w:rsidR="00422E14">
        <w:rPr>
          <w:rFonts w:ascii="Arial" w:eastAsia="Arial" w:hAnsi="Arial" w:cs="Arial"/>
          <w:sz w:val="24"/>
          <w:szCs w:val="24"/>
        </w:rPr>
        <w:t>la infracción de</w:t>
      </w:r>
      <w:r w:rsidR="00E7323E" w:rsidRPr="006B51E2">
        <w:rPr>
          <w:rFonts w:ascii="Arial" w:eastAsia="Arial" w:hAnsi="Arial" w:cs="Arial"/>
          <w:b/>
          <w:bCs/>
          <w:sz w:val="24"/>
          <w:szCs w:val="24"/>
        </w:rPr>
        <w:t xml:space="preserve"> VPG</w:t>
      </w:r>
      <w:r w:rsidR="00B934F7">
        <w:rPr>
          <w:rFonts w:ascii="Arial" w:eastAsia="Arial" w:hAnsi="Arial" w:cs="Arial"/>
          <w:b/>
          <w:bCs/>
          <w:sz w:val="24"/>
          <w:szCs w:val="24"/>
        </w:rPr>
        <w:t xml:space="preserve"> </w:t>
      </w:r>
      <w:r w:rsidR="00E7323E" w:rsidRPr="006B51E2">
        <w:rPr>
          <w:rFonts w:ascii="Arial" w:eastAsia="Arial" w:hAnsi="Arial" w:cs="Arial"/>
          <w:sz w:val="24"/>
          <w:szCs w:val="24"/>
        </w:rPr>
        <w:t xml:space="preserve">en perjuicio de la </w:t>
      </w:r>
      <w:r w:rsidR="00422E14">
        <w:rPr>
          <w:rFonts w:ascii="Arial" w:eastAsia="Arial" w:hAnsi="Arial" w:cs="Arial"/>
          <w:sz w:val="24"/>
          <w:szCs w:val="24"/>
        </w:rPr>
        <w:t xml:space="preserve">entonces </w:t>
      </w:r>
      <w:r w:rsidR="00E7323E" w:rsidRPr="006B51E2">
        <w:rPr>
          <w:rFonts w:ascii="Arial" w:eastAsia="Arial" w:hAnsi="Arial" w:cs="Arial"/>
          <w:sz w:val="24"/>
          <w:szCs w:val="24"/>
        </w:rPr>
        <w:t>candidata</w:t>
      </w:r>
      <w:r w:rsidR="005B73F7">
        <w:rPr>
          <w:rFonts w:ascii="Arial" w:eastAsia="Arial" w:hAnsi="Arial" w:cs="Arial"/>
          <w:sz w:val="24"/>
          <w:szCs w:val="24"/>
        </w:rPr>
        <w:t xml:space="preserve"> </w:t>
      </w:r>
      <w:r w:rsidR="00D422A1">
        <w:rPr>
          <w:rFonts w:ascii="Arial" w:eastAsia="Arial" w:hAnsi="Arial" w:cs="Arial"/>
          <w:bCs/>
          <w:color w:val="FFFFFF" w:themeColor="background1"/>
          <w:sz w:val="24"/>
          <w:szCs w:val="24"/>
          <w:highlight w:val="black"/>
        </w:rPr>
        <w:t>DATO PERSONAL PROTEGIDO</w:t>
      </w:r>
      <w:r w:rsidR="001D483B">
        <w:rPr>
          <w:rFonts w:ascii="Arial" w:eastAsia="Arial" w:hAnsi="Arial" w:cs="Arial"/>
          <w:bCs/>
          <w:color w:val="FFFFFF" w:themeColor="background1"/>
          <w:sz w:val="24"/>
          <w:szCs w:val="24"/>
          <w:highlight w:val="black"/>
        </w:rPr>
        <w:t xml:space="preserve"> </w:t>
      </w:r>
      <w:r w:rsidR="00D422A1" w:rsidRPr="000B0B8C">
        <w:rPr>
          <w:rFonts w:ascii="Arial" w:eastAsia="Arial" w:hAnsi="Arial" w:cs="Arial"/>
          <w:bCs/>
          <w:color w:val="FFFFFF" w:themeColor="background1"/>
          <w:sz w:val="24"/>
          <w:szCs w:val="24"/>
          <w:highlight w:val="black"/>
        </w:rPr>
        <w:t xml:space="preserve"> </w:t>
      </w:r>
      <w:r w:rsidR="00061A80">
        <w:rPr>
          <w:rFonts w:ascii="Arial" w:eastAsia="Arial" w:hAnsi="Arial" w:cs="Arial"/>
          <w:sz w:val="24"/>
          <w:szCs w:val="24"/>
        </w:rPr>
        <w:t>y, a su vez, ¿Si el hecho de que el candidato Antonio Arámbula López estuviera presente en tales eventos implicó que tolerara y permitiera tales expresiones y, por tanto, se actualizara la comisión por omisión de tal infracción?</w:t>
      </w:r>
    </w:p>
    <w:p w14:paraId="5C714387" w14:textId="77777777" w:rsidR="009E4D1C" w:rsidRPr="00061A80" w:rsidRDefault="009E4D1C" w:rsidP="00061A80">
      <w:pPr>
        <w:pStyle w:val="Sinespaciado"/>
        <w:rPr>
          <w:rFonts w:eastAsia="Arial"/>
        </w:rPr>
      </w:pPr>
    </w:p>
    <w:p w14:paraId="13AAB7EA" w14:textId="77777777" w:rsidR="00C22697" w:rsidRPr="00D25209" w:rsidRDefault="00C22697" w:rsidP="00FB3DBE">
      <w:pPr>
        <w:pStyle w:val="Sinespaciado"/>
        <w:rPr>
          <w:sz w:val="6"/>
          <w:szCs w:val="6"/>
        </w:rPr>
      </w:pPr>
    </w:p>
    <w:p w14:paraId="708497C5" w14:textId="77777777" w:rsidR="00260EA4" w:rsidRDefault="006265D2" w:rsidP="002B02DA">
      <w:pPr>
        <w:spacing w:line="360" w:lineRule="auto"/>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2A1C037D" w14:textId="77777777" w:rsidR="00260EA4" w:rsidRDefault="00260EA4" w:rsidP="002B02DA">
      <w:pPr>
        <w:spacing w:line="360" w:lineRule="auto"/>
        <w:jc w:val="both"/>
        <w:rPr>
          <w:rFonts w:ascii="Arial" w:hAnsi="Arial" w:cs="Arial"/>
          <w:b/>
          <w:bCs/>
          <w:sz w:val="24"/>
          <w:szCs w:val="24"/>
        </w:rPr>
      </w:pPr>
    </w:p>
    <w:p w14:paraId="15681FED" w14:textId="6B52F7B2" w:rsidR="002B02DA" w:rsidRPr="009C6B7F" w:rsidRDefault="00434775" w:rsidP="002B02DA">
      <w:pPr>
        <w:spacing w:line="360" w:lineRule="auto"/>
        <w:jc w:val="both"/>
        <w:rPr>
          <w:rFonts w:ascii="Arial" w:eastAsia="Arial" w:hAnsi="Arial" w:cs="Arial"/>
          <w:sz w:val="24"/>
          <w:szCs w:val="24"/>
        </w:rPr>
      </w:pPr>
      <w:r>
        <w:rPr>
          <w:rFonts w:ascii="Arial" w:eastAsia="Arial" w:hAnsi="Arial" w:cs="Arial"/>
          <w:sz w:val="24"/>
          <w:szCs w:val="24"/>
        </w:rPr>
        <w:t xml:space="preserve">Este Tribunal considera </w:t>
      </w:r>
      <w:r w:rsidR="00056CBE">
        <w:rPr>
          <w:rFonts w:ascii="Arial" w:eastAsia="Arial" w:hAnsi="Arial" w:cs="Arial"/>
          <w:sz w:val="24"/>
          <w:szCs w:val="24"/>
        </w:rPr>
        <w:t>que debe declararse</w:t>
      </w:r>
      <w:r w:rsidR="00E61D4A">
        <w:rPr>
          <w:rFonts w:ascii="Arial" w:eastAsia="Arial" w:hAnsi="Arial" w:cs="Arial"/>
          <w:sz w:val="24"/>
          <w:szCs w:val="24"/>
        </w:rPr>
        <w:t xml:space="preserve">: </w:t>
      </w:r>
      <w:r w:rsidR="00E61D4A" w:rsidRPr="00E61D4A">
        <w:rPr>
          <w:rFonts w:ascii="Arial" w:eastAsia="Arial" w:hAnsi="Arial" w:cs="Arial"/>
          <w:b/>
          <w:i/>
          <w:sz w:val="24"/>
          <w:szCs w:val="24"/>
        </w:rPr>
        <w:t>a)</w:t>
      </w:r>
      <w:r w:rsidR="00056CBE" w:rsidRPr="00E61D4A">
        <w:rPr>
          <w:rFonts w:ascii="Arial" w:eastAsia="Arial" w:hAnsi="Arial" w:cs="Arial"/>
          <w:b/>
          <w:i/>
          <w:sz w:val="24"/>
          <w:szCs w:val="24"/>
        </w:rPr>
        <w:t xml:space="preserve"> </w:t>
      </w:r>
      <w:r w:rsidR="00056CBE">
        <w:rPr>
          <w:rFonts w:ascii="Arial" w:eastAsia="Arial" w:hAnsi="Arial" w:cs="Arial"/>
          <w:sz w:val="24"/>
          <w:szCs w:val="24"/>
        </w:rPr>
        <w:t xml:space="preserve">la </w:t>
      </w:r>
      <w:r w:rsidR="00056CBE" w:rsidRPr="00061A80">
        <w:rPr>
          <w:rFonts w:ascii="Arial" w:eastAsia="Arial" w:hAnsi="Arial" w:cs="Arial"/>
          <w:b/>
          <w:bCs/>
          <w:sz w:val="24"/>
          <w:szCs w:val="24"/>
        </w:rPr>
        <w:t xml:space="preserve">existencia </w:t>
      </w:r>
      <w:r w:rsidR="00056CBE">
        <w:rPr>
          <w:rFonts w:ascii="Arial" w:eastAsia="Arial" w:hAnsi="Arial" w:cs="Arial"/>
          <w:sz w:val="24"/>
          <w:szCs w:val="24"/>
        </w:rPr>
        <w:t xml:space="preserve">de la infracción de VPG </w:t>
      </w:r>
      <w:r w:rsidR="000653F6">
        <w:rPr>
          <w:rFonts w:ascii="Arial" w:eastAsia="Arial" w:hAnsi="Arial" w:cs="Arial"/>
          <w:sz w:val="24"/>
          <w:szCs w:val="24"/>
        </w:rPr>
        <w:t xml:space="preserve">en perjuicio de la denunciante, </w:t>
      </w:r>
      <w:r w:rsidR="00056CBE">
        <w:rPr>
          <w:rFonts w:ascii="Arial" w:eastAsia="Arial" w:hAnsi="Arial" w:cs="Arial"/>
          <w:sz w:val="24"/>
          <w:szCs w:val="24"/>
        </w:rPr>
        <w:t>atribuida a Laura Patricia Ponce Luna</w:t>
      </w:r>
      <w:r w:rsidR="000653F6">
        <w:rPr>
          <w:rFonts w:ascii="Arial" w:eastAsia="Arial" w:hAnsi="Arial" w:cs="Arial"/>
          <w:sz w:val="24"/>
          <w:szCs w:val="24"/>
        </w:rPr>
        <w:t xml:space="preserve"> entonces candidata de la coalición “Por Aguascalientes” a una diputación local, derivado de las expresiones que emitió durante los </w:t>
      </w:r>
      <w:r w:rsidR="001971DC">
        <w:rPr>
          <w:rFonts w:ascii="Arial" w:eastAsia="Arial" w:hAnsi="Arial" w:cs="Arial"/>
          <w:sz w:val="24"/>
          <w:szCs w:val="24"/>
        </w:rPr>
        <w:t>cierres de campaña</w:t>
      </w:r>
      <w:r w:rsidR="000653F6">
        <w:rPr>
          <w:rFonts w:ascii="Arial" w:eastAsia="Arial" w:hAnsi="Arial" w:cs="Arial"/>
          <w:sz w:val="24"/>
          <w:szCs w:val="24"/>
        </w:rPr>
        <w:t xml:space="preserve"> denunciad</w:t>
      </w:r>
      <w:r w:rsidR="00260EA4">
        <w:rPr>
          <w:rFonts w:ascii="Arial" w:eastAsia="Arial" w:hAnsi="Arial" w:cs="Arial"/>
          <w:sz w:val="24"/>
          <w:szCs w:val="24"/>
        </w:rPr>
        <w:t>os;</w:t>
      </w:r>
      <w:r w:rsidR="000653F6">
        <w:rPr>
          <w:rFonts w:ascii="Arial" w:eastAsia="Arial" w:hAnsi="Arial" w:cs="Arial"/>
          <w:sz w:val="24"/>
          <w:szCs w:val="24"/>
        </w:rPr>
        <w:t xml:space="preserve"> </w:t>
      </w:r>
      <w:r w:rsidR="00056CBE">
        <w:rPr>
          <w:rFonts w:ascii="Arial" w:eastAsia="Arial" w:hAnsi="Arial" w:cs="Arial"/>
          <w:sz w:val="24"/>
          <w:szCs w:val="24"/>
        </w:rPr>
        <w:t>ello</w:t>
      </w:r>
      <w:r w:rsidR="00260EA4">
        <w:rPr>
          <w:rFonts w:ascii="Arial" w:eastAsia="Arial" w:hAnsi="Arial" w:cs="Arial"/>
          <w:sz w:val="24"/>
          <w:szCs w:val="24"/>
        </w:rPr>
        <w:t>,</w:t>
      </w:r>
      <w:r w:rsidR="00056CBE">
        <w:rPr>
          <w:rFonts w:ascii="Arial" w:eastAsia="Arial" w:hAnsi="Arial" w:cs="Arial"/>
          <w:sz w:val="24"/>
          <w:szCs w:val="24"/>
        </w:rPr>
        <w:t xml:space="preserve"> porque </w:t>
      </w:r>
      <w:r w:rsidR="000653F6">
        <w:rPr>
          <w:rFonts w:ascii="Arial" w:eastAsia="Arial" w:hAnsi="Arial" w:cs="Arial"/>
          <w:sz w:val="24"/>
          <w:szCs w:val="24"/>
        </w:rPr>
        <w:t>este órgano jurisdiccional considera q</w:t>
      </w:r>
      <w:r w:rsidR="00056CBE">
        <w:rPr>
          <w:rFonts w:ascii="Arial" w:eastAsia="Arial" w:hAnsi="Arial" w:cs="Arial"/>
          <w:sz w:val="24"/>
          <w:szCs w:val="24"/>
        </w:rPr>
        <w:t xml:space="preserve">ue </w:t>
      </w:r>
      <w:r w:rsidR="000653F6">
        <w:rPr>
          <w:rFonts w:ascii="Arial" w:eastAsia="Arial" w:hAnsi="Arial" w:cs="Arial"/>
          <w:sz w:val="24"/>
          <w:szCs w:val="24"/>
        </w:rPr>
        <w:t>tales manifestaciones</w:t>
      </w:r>
      <w:r w:rsidR="00056CBE">
        <w:rPr>
          <w:rFonts w:ascii="Arial" w:eastAsia="Arial" w:hAnsi="Arial" w:cs="Arial"/>
          <w:sz w:val="24"/>
          <w:szCs w:val="24"/>
        </w:rPr>
        <w:t xml:space="preserve"> </w:t>
      </w:r>
      <w:r w:rsidR="000653F6">
        <w:rPr>
          <w:rFonts w:ascii="Arial" w:eastAsia="Arial" w:hAnsi="Arial" w:cs="Arial"/>
          <w:sz w:val="24"/>
          <w:szCs w:val="24"/>
        </w:rPr>
        <w:t>se basan</w:t>
      </w:r>
      <w:r w:rsidR="00056CBE">
        <w:rPr>
          <w:rFonts w:ascii="Arial" w:eastAsia="Arial" w:hAnsi="Arial" w:cs="Arial"/>
          <w:sz w:val="24"/>
          <w:szCs w:val="24"/>
        </w:rPr>
        <w:t xml:space="preserve"> en estereotipos de género</w:t>
      </w:r>
      <w:r w:rsidR="00080C8F">
        <w:rPr>
          <w:rFonts w:ascii="Arial" w:eastAsia="Arial" w:hAnsi="Arial" w:cs="Arial"/>
          <w:sz w:val="24"/>
          <w:szCs w:val="24"/>
        </w:rPr>
        <w:t xml:space="preserve">, </w:t>
      </w:r>
      <w:r w:rsidR="000653F6">
        <w:rPr>
          <w:rFonts w:ascii="Arial" w:eastAsia="Arial" w:hAnsi="Arial" w:cs="Arial"/>
          <w:sz w:val="24"/>
          <w:szCs w:val="24"/>
        </w:rPr>
        <w:t xml:space="preserve">que tuvieron como objetivo denostar su imagen y, en consecuencia, su candidatura, de ahí que se </w:t>
      </w:r>
      <w:r w:rsidR="00080C8F">
        <w:rPr>
          <w:rFonts w:ascii="Arial" w:eastAsia="Arial" w:hAnsi="Arial" w:cs="Arial"/>
          <w:sz w:val="24"/>
          <w:szCs w:val="24"/>
        </w:rPr>
        <w:t>vieron afectados su</w:t>
      </w:r>
      <w:r w:rsidR="00E61D4A">
        <w:rPr>
          <w:rFonts w:ascii="Arial" w:eastAsia="Arial" w:hAnsi="Arial" w:cs="Arial"/>
          <w:sz w:val="24"/>
          <w:szCs w:val="24"/>
        </w:rPr>
        <w:t xml:space="preserve">s derechos político-electorales y; </w:t>
      </w:r>
      <w:r w:rsidR="00E61D4A" w:rsidRPr="00E61D4A">
        <w:rPr>
          <w:rFonts w:ascii="Arial" w:eastAsia="Arial" w:hAnsi="Arial" w:cs="Arial"/>
          <w:b/>
          <w:i/>
          <w:sz w:val="24"/>
          <w:szCs w:val="24"/>
        </w:rPr>
        <w:t>b)</w:t>
      </w:r>
      <w:r w:rsidR="00E61D4A">
        <w:rPr>
          <w:rFonts w:ascii="Arial" w:eastAsia="Arial" w:hAnsi="Arial" w:cs="Arial"/>
          <w:sz w:val="24"/>
          <w:szCs w:val="24"/>
        </w:rPr>
        <w:t xml:space="preserve"> en cuanto al entonces candidato </w:t>
      </w:r>
      <w:r w:rsidR="00E61D4A" w:rsidRPr="00601247">
        <w:rPr>
          <w:rFonts w:ascii="Arial" w:eastAsia="Arial" w:hAnsi="Arial" w:cs="Arial"/>
          <w:bCs/>
          <w:sz w:val="24"/>
          <w:szCs w:val="24"/>
        </w:rPr>
        <w:t>José Antonio Arámbula López</w:t>
      </w:r>
      <w:r w:rsidR="00E61D4A">
        <w:rPr>
          <w:rFonts w:ascii="Arial" w:eastAsia="Arial" w:hAnsi="Arial" w:cs="Arial"/>
          <w:bCs/>
          <w:sz w:val="24"/>
          <w:szCs w:val="24"/>
        </w:rPr>
        <w:t xml:space="preserve"> se estima que no es posible atribuirle responsabilidad por tolerar las expresiones en cuestión, porque </w:t>
      </w:r>
      <w:r w:rsidR="00E61D4A">
        <w:rPr>
          <w:rFonts w:ascii="Arial" w:hAnsi="Arial" w:cs="Arial"/>
          <w:sz w:val="24"/>
          <w:szCs w:val="24"/>
        </w:rPr>
        <w:t xml:space="preserve">del análisis contextual de estas se advirtió que: </w:t>
      </w:r>
      <w:r w:rsidR="00E61D4A">
        <w:rPr>
          <w:rFonts w:ascii="Arial" w:hAnsi="Arial" w:cs="Arial"/>
          <w:b/>
          <w:bCs/>
          <w:i/>
          <w:iCs/>
          <w:sz w:val="24"/>
          <w:szCs w:val="24"/>
        </w:rPr>
        <w:t>i)</w:t>
      </w:r>
      <w:r w:rsidR="00E61D4A">
        <w:rPr>
          <w:rFonts w:ascii="Arial" w:hAnsi="Arial" w:cs="Arial"/>
          <w:sz w:val="24"/>
          <w:szCs w:val="24"/>
        </w:rPr>
        <w:t xml:space="preserve"> </w:t>
      </w:r>
      <w:r w:rsidR="00E61D4A" w:rsidRPr="00C00F05">
        <w:rPr>
          <w:rFonts w:ascii="Arial" w:hAnsi="Arial" w:cs="Arial"/>
          <w:b/>
          <w:bCs/>
          <w:sz w:val="24"/>
          <w:szCs w:val="24"/>
        </w:rPr>
        <w:t>no participó de forma activa</w:t>
      </w:r>
      <w:r w:rsidR="00E61D4A">
        <w:rPr>
          <w:rFonts w:ascii="Arial" w:hAnsi="Arial" w:cs="Arial"/>
          <w:sz w:val="24"/>
          <w:szCs w:val="24"/>
        </w:rPr>
        <w:t xml:space="preserve"> en ninguno de los eventos cuestionados y; </w:t>
      </w:r>
      <w:proofErr w:type="spellStart"/>
      <w:r w:rsidR="00E61D4A">
        <w:rPr>
          <w:rFonts w:ascii="Arial" w:hAnsi="Arial" w:cs="Arial"/>
          <w:b/>
          <w:bCs/>
          <w:i/>
          <w:iCs/>
          <w:sz w:val="24"/>
          <w:szCs w:val="24"/>
        </w:rPr>
        <w:t>ii</w:t>
      </w:r>
      <w:proofErr w:type="spellEnd"/>
      <w:r w:rsidR="00E61D4A">
        <w:rPr>
          <w:rFonts w:ascii="Arial" w:hAnsi="Arial" w:cs="Arial"/>
          <w:b/>
          <w:bCs/>
          <w:i/>
          <w:iCs/>
          <w:sz w:val="24"/>
          <w:szCs w:val="24"/>
        </w:rPr>
        <w:t>)</w:t>
      </w:r>
      <w:r w:rsidR="00E61D4A">
        <w:rPr>
          <w:rFonts w:ascii="Arial" w:hAnsi="Arial" w:cs="Arial"/>
          <w:sz w:val="24"/>
          <w:szCs w:val="24"/>
        </w:rPr>
        <w:t xml:space="preserve"> únicamente se emitió </w:t>
      </w:r>
      <w:r w:rsidR="00E61D4A">
        <w:rPr>
          <w:rFonts w:ascii="Arial" w:hAnsi="Arial" w:cs="Arial"/>
          <w:sz w:val="24"/>
          <w:szCs w:val="24"/>
        </w:rPr>
        <w:lastRenderedPageBreak/>
        <w:t>una expresión en cada evento por parte de la misma persona, por lo que no fueron reiterativas ni sistemáticas, sino que se trató de un mensaje aislado.</w:t>
      </w:r>
    </w:p>
    <w:p w14:paraId="7EF3C742" w14:textId="77777777" w:rsidR="001D483B" w:rsidRPr="00064AB8" w:rsidRDefault="001D483B" w:rsidP="00064AB8">
      <w:pPr>
        <w:pStyle w:val="Sinespaciado"/>
        <w:rPr>
          <w:rFonts w:eastAsia="Arial"/>
        </w:rPr>
      </w:pPr>
    </w:p>
    <w:p w14:paraId="75D2041D" w14:textId="75EC631C"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33327613" w14:textId="77777777" w:rsidR="00361A40" w:rsidRDefault="00361A40" w:rsidP="00361A40">
      <w:pPr>
        <w:pBdr>
          <w:top w:val="nil"/>
          <w:left w:val="nil"/>
          <w:bottom w:val="nil"/>
          <w:right w:val="nil"/>
          <w:between w:val="nil"/>
        </w:pBdr>
        <w:rPr>
          <w:color w:val="000000"/>
        </w:rPr>
      </w:pPr>
    </w:p>
    <w:p w14:paraId="31E8886D" w14:textId="77777777" w:rsidR="00361A40" w:rsidRDefault="00361A40" w:rsidP="00361A40">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1. Violencia política contra las mujeres en razón de género</w:t>
      </w:r>
    </w:p>
    <w:p w14:paraId="1B22F788" w14:textId="77777777" w:rsidR="00E157C4" w:rsidRPr="00611301" w:rsidRDefault="00E157C4" w:rsidP="00611301">
      <w:pPr>
        <w:pStyle w:val="Sinespaciado"/>
      </w:pPr>
    </w:p>
    <w:p w14:paraId="0F2F512C" w14:textId="787FE2B0" w:rsidR="00D31EA0" w:rsidRDefault="00917803" w:rsidP="00D31EA0">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w:t>
      </w:r>
      <w:r w:rsidR="009E4D1C">
        <w:rPr>
          <w:rFonts w:ascii="Arial" w:hAnsi="Arial" w:cs="Arial"/>
          <w:b/>
          <w:sz w:val="24"/>
          <w:szCs w:val="24"/>
        </w:rPr>
        <w:t>de VPG</w:t>
      </w:r>
    </w:p>
    <w:p w14:paraId="5D9FBC2A" w14:textId="77777777" w:rsidR="00D31EA0" w:rsidRPr="00475FAC" w:rsidRDefault="00D31EA0" w:rsidP="00475FAC">
      <w:pPr>
        <w:pStyle w:val="Sinespaciado"/>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9"/>
      </w:r>
    </w:p>
    <w:p w14:paraId="3A18085B" w14:textId="77777777" w:rsidR="00D76546" w:rsidRPr="00475FAC" w:rsidRDefault="00D76546" w:rsidP="00475FAC">
      <w:pPr>
        <w:pStyle w:val="Sinespaciado"/>
      </w:pPr>
    </w:p>
    <w:p w14:paraId="470554F0" w14:textId="3800299D"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la línea jurisprudencial que ha emitido </w:t>
      </w:r>
      <w:r w:rsidRPr="00026477">
        <w:rPr>
          <w:rFonts w:ascii="Arial" w:hAnsi="Arial" w:cs="Arial"/>
          <w:sz w:val="24"/>
          <w:szCs w:val="24"/>
        </w:rPr>
        <w:t>la Sala Superior</w:t>
      </w:r>
      <w:r w:rsidRPr="00D76546">
        <w:rPr>
          <w:rFonts w:ascii="Arial" w:hAnsi="Arial" w:cs="Arial"/>
          <w:sz w:val="24"/>
          <w:szCs w:val="24"/>
        </w:rPr>
        <w:t xml:space="preserve"> establece que en los casos en los que se alegue </w:t>
      </w:r>
      <w:r w:rsidR="00475FAC">
        <w:rPr>
          <w:rFonts w:ascii="Arial" w:hAnsi="Arial" w:cs="Arial"/>
          <w:sz w:val="24"/>
          <w:szCs w:val="24"/>
        </w:rPr>
        <w:t>VPG</w:t>
      </w:r>
      <w:r w:rsidRPr="00D76546">
        <w:rPr>
          <w:rFonts w:ascii="Arial" w:hAnsi="Arial" w:cs="Arial"/>
          <w:sz w:val="24"/>
          <w:szCs w:val="24"/>
        </w:rPr>
        <w:t xml:space="preserve"> y</w:t>
      </w:r>
      <w:r w:rsidR="003B7610">
        <w:rPr>
          <w:rFonts w:ascii="Arial" w:hAnsi="Arial" w:cs="Arial"/>
          <w:sz w:val="24"/>
          <w:szCs w:val="24"/>
        </w:rPr>
        <w:t>,</w:t>
      </w:r>
      <w:r w:rsidRPr="00D76546">
        <w:rPr>
          <w:rFonts w:ascii="Arial" w:hAnsi="Arial" w:cs="Arial"/>
          <w:sz w:val="24"/>
          <w:szCs w:val="24"/>
        </w:rPr>
        <w:t xml:space="preserve"> </w:t>
      </w:r>
      <w:r w:rsidR="00475FAC">
        <w:rPr>
          <w:rFonts w:ascii="Arial" w:hAnsi="Arial" w:cs="Arial"/>
          <w:sz w:val="24"/>
          <w:szCs w:val="24"/>
        </w:rPr>
        <w:t>por</w:t>
      </w:r>
      <w:r w:rsidRPr="00D76546">
        <w:rPr>
          <w:rFonts w:ascii="Arial" w:hAnsi="Arial" w:cs="Arial"/>
          <w:sz w:val="24"/>
          <w:szCs w:val="24"/>
        </w:rPr>
        <w:t xml:space="preserve">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10"/>
      </w:r>
    </w:p>
    <w:p w14:paraId="329858C6" w14:textId="77777777" w:rsidR="00D76546" w:rsidRPr="00475FAC" w:rsidRDefault="00D76546" w:rsidP="00475FAC">
      <w:pPr>
        <w:pStyle w:val="Sinespaciado"/>
      </w:pPr>
    </w:p>
    <w:p w14:paraId="6EC504BF" w14:textId="1D14B2DF" w:rsidR="00115540"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Ello</w:t>
      </w:r>
      <w:r w:rsidR="00D76546" w:rsidRPr="00D76546">
        <w:rPr>
          <w:rFonts w:ascii="Arial" w:hAnsi="Arial" w:cs="Arial"/>
          <w:sz w:val="24"/>
          <w:szCs w:val="24"/>
        </w:rPr>
        <w:t>, i</w:t>
      </w:r>
      <w:r>
        <w:rPr>
          <w:rFonts w:ascii="Arial" w:hAnsi="Arial" w:cs="Arial"/>
          <w:sz w:val="24"/>
          <w:szCs w:val="24"/>
        </w:rPr>
        <w:t>mpone</w:t>
      </w:r>
      <w:r w:rsidR="00D76546" w:rsidRPr="00D76546">
        <w:rPr>
          <w:rFonts w:ascii="Arial" w:hAnsi="Arial" w:cs="Arial"/>
          <w:sz w:val="24"/>
          <w:szCs w:val="24"/>
        </w:rPr>
        <w:t xml:space="preserve"> la obligación hacia las instituciones para que identifiquen los casos en los que </w:t>
      </w:r>
      <w:r w:rsidR="00D76546" w:rsidRPr="00080C8F">
        <w:rPr>
          <w:rFonts w:ascii="Arial" w:hAnsi="Arial" w:cs="Arial"/>
          <w:b/>
          <w:bCs/>
          <w:sz w:val="24"/>
          <w:szCs w:val="24"/>
        </w:rPr>
        <w:t>expresiones</w:t>
      </w:r>
      <w:r w:rsidR="00D76546" w:rsidRPr="00D76546">
        <w:rPr>
          <w:rFonts w:ascii="Arial" w:hAnsi="Arial" w:cs="Arial"/>
          <w:sz w:val="24"/>
          <w:szCs w:val="24"/>
        </w:rPr>
        <w:t xml:space="preserve">, actos o cualquier tipo de manifestación violenta ocasione un impacto diferenciado en las mujeres frente al que provoca en los hombres, </w:t>
      </w:r>
      <w:r w:rsidR="00D76546" w:rsidRPr="00080C8F">
        <w:rPr>
          <w:rFonts w:ascii="Arial" w:hAnsi="Arial" w:cs="Arial"/>
          <w:sz w:val="24"/>
          <w:szCs w:val="24"/>
        </w:rPr>
        <w:t>causándoles</w:t>
      </w:r>
      <w:r w:rsidR="00D76546" w:rsidRPr="00080C8F">
        <w:rPr>
          <w:rFonts w:ascii="Arial" w:hAnsi="Arial" w:cs="Arial"/>
          <w:b/>
          <w:bCs/>
          <w:sz w:val="24"/>
          <w:szCs w:val="24"/>
        </w:rPr>
        <w:t xml:space="preserve"> afectación desproporcionada</w:t>
      </w:r>
      <w:r w:rsidR="00D76546" w:rsidRPr="00D76546">
        <w:rPr>
          <w:rFonts w:ascii="Arial" w:hAnsi="Arial" w:cs="Arial"/>
          <w:sz w:val="24"/>
          <w:szCs w:val="24"/>
        </w:rPr>
        <w:t xml:space="preserve"> por su </w:t>
      </w:r>
      <w:r w:rsidR="00D76546" w:rsidRPr="00080C8F">
        <w:rPr>
          <w:rFonts w:ascii="Arial" w:hAnsi="Arial" w:cs="Arial"/>
          <w:b/>
          <w:bCs/>
          <w:sz w:val="24"/>
          <w:szCs w:val="24"/>
        </w:rPr>
        <w:t>condición de mujer</w:t>
      </w:r>
      <w:r w:rsidR="00D76546" w:rsidRPr="00D76546">
        <w:rPr>
          <w:rFonts w:ascii="Arial" w:hAnsi="Arial" w:cs="Arial"/>
          <w:sz w:val="24"/>
          <w:szCs w:val="24"/>
        </w:rPr>
        <w:t>.</w:t>
      </w:r>
    </w:p>
    <w:p w14:paraId="120338FD" w14:textId="21920E98" w:rsidR="003B77BF" w:rsidRPr="003B77BF" w:rsidRDefault="003B77BF" w:rsidP="003B77BF">
      <w:pPr>
        <w:pStyle w:val="Sinespaciado"/>
      </w:pPr>
    </w:p>
    <w:p w14:paraId="5E82BED1" w14:textId="1A558B89"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En el plano internacional,</w:t>
      </w:r>
      <w:r w:rsidRPr="003B77BF">
        <w:rPr>
          <w:rFonts w:ascii="Arial" w:hAnsi="Arial" w:cs="Arial"/>
          <w:sz w:val="24"/>
          <w:szCs w:val="24"/>
        </w:rPr>
        <w:t xml:space="preserve"> la Convención de Belém do Pará </w:t>
      </w:r>
      <w:r>
        <w:rPr>
          <w:rFonts w:ascii="Arial" w:hAnsi="Arial" w:cs="Arial"/>
          <w:sz w:val="24"/>
          <w:szCs w:val="24"/>
        </w:rPr>
        <w:t>reconoce</w:t>
      </w:r>
      <w:r w:rsidRPr="003B77BF">
        <w:rPr>
          <w:rFonts w:ascii="Arial" w:hAnsi="Arial" w:cs="Arial"/>
          <w:sz w:val="24"/>
          <w:szCs w:val="24"/>
        </w:rPr>
        <w:t xml:space="preserve"> que la violencia contra las mujeres es una manifestación de las relaciones de poder</w:t>
      </w:r>
      <w:r>
        <w:rPr>
          <w:rFonts w:ascii="Arial" w:hAnsi="Arial" w:cs="Arial"/>
          <w:sz w:val="24"/>
          <w:szCs w:val="24"/>
        </w:rPr>
        <w:t xml:space="preserve"> que</w:t>
      </w:r>
      <w:r w:rsidRPr="003B77BF">
        <w:rPr>
          <w:rFonts w:ascii="Arial" w:hAnsi="Arial" w:cs="Arial"/>
          <w:sz w:val="24"/>
          <w:szCs w:val="24"/>
        </w:rPr>
        <w:t xml:space="preserve"> históricamente</w:t>
      </w:r>
      <w:r>
        <w:rPr>
          <w:rFonts w:ascii="Arial" w:hAnsi="Arial" w:cs="Arial"/>
          <w:sz w:val="24"/>
          <w:szCs w:val="24"/>
        </w:rPr>
        <w:t xml:space="preserve"> han sido</w:t>
      </w:r>
      <w:r w:rsidRPr="003B77BF">
        <w:rPr>
          <w:rFonts w:ascii="Arial" w:hAnsi="Arial" w:cs="Arial"/>
          <w:sz w:val="24"/>
          <w:szCs w:val="24"/>
        </w:rPr>
        <w:t xml:space="preserve"> desiguales entre mujeres y hombres</w:t>
      </w:r>
      <w:r>
        <w:rPr>
          <w:rFonts w:ascii="Arial" w:hAnsi="Arial" w:cs="Arial"/>
          <w:sz w:val="24"/>
          <w:szCs w:val="24"/>
        </w:rPr>
        <w:t xml:space="preserve"> y, por tanto, </w:t>
      </w:r>
      <w:r w:rsidRPr="003B77BF">
        <w:rPr>
          <w:rFonts w:ascii="Arial" w:hAnsi="Arial" w:cs="Arial"/>
          <w:sz w:val="24"/>
          <w:szCs w:val="24"/>
        </w:rPr>
        <w:t>constituye una violación a los derechos humanos y</w:t>
      </w:r>
      <w:r>
        <w:rPr>
          <w:rFonts w:ascii="Arial" w:hAnsi="Arial" w:cs="Arial"/>
          <w:sz w:val="24"/>
          <w:szCs w:val="24"/>
        </w:rPr>
        <w:t xml:space="preserve"> </w:t>
      </w:r>
      <w:r w:rsidRPr="003B77BF">
        <w:rPr>
          <w:rFonts w:ascii="Arial" w:hAnsi="Arial" w:cs="Arial"/>
          <w:sz w:val="24"/>
          <w:szCs w:val="24"/>
        </w:rPr>
        <w:t>una ofensa a la dignidad humana.</w:t>
      </w:r>
    </w:p>
    <w:p w14:paraId="71125945" w14:textId="77777777" w:rsidR="003B77BF" w:rsidRDefault="003B77BF" w:rsidP="003B77BF">
      <w:pPr>
        <w:pStyle w:val="Sinespaciado"/>
      </w:pPr>
    </w:p>
    <w:p w14:paraId="061A7727" w14:textId="138C0A5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En ese sentido, el artículo 1°</w:t>
      </w:r>
      <w:r>
        <w:rPr>
          <w:rFonts w:ascii="Arial" w:hAnsi="Arial" w:cs="Arial"/>
          <w:sz w:val="24"/>
          <w:szCs w:val="24"/>
        </w:rPr>
        <w:t xml:space="preserve"> de tal Convención</w:t>
      </w:r>
      <w:r w:rsidRPr="003B77BF">
        <w:rPr>
          <w:rFonts w:ascii="Arial" w:hAnsi="Arial" w:cs="Arial"/>
          <w:sz w:val="24"/>
          <w:szCs w:val="24"/>
        </w:rPr>
        <w:t xml:space="preserve"> indica que debe entenderse como violencia cualquier acción o conducta, </w:t>
      </w:r>
      <w:r w:rsidRPr="003B77BF">
        <w:rPr>
          <w:rFonts w:ascii="Arial" w:hAnsi="Arial" w:cs="Arial"/>
          <w:b/>
          <w:bCs/>
          <w:sz w:val="24"/>
          <w:szCs w:val="24"/>
        </w:rPr>
        <w:t>basada en su género</w:t>
      </w:r>
      <w:r w:rsidRPr="003B77BF">
        <w:rPr>
          <w:rFonts w:ascii="Arial" w:hAnsi="Arial" w:cs="Arial"/>
          <w:sz w:val="24"/>
          <w:szCs w:val="24"/>
        </w:rPr>
        <w:t xml:space="preserve">, que cause muerte, daño o sufrimiento físico, sexual o </w:t>
      </w:r>
      <w:r w:rsidRPr="003B77BF">
        <w:rPr>
          <w:rFonts w:ascii="Arial" w:hAnsi="Arial" w:cs="Arial"/>
          <w:b/>
          <w:bCs/>
          <w:sz w:val="24"/>
          <w:szCs w:val="24"/>
        </w:rPr>
        <w:t>psicológico</w:t>
      </w:r>
      <w:r w:rsidRPr="003B77BF">
        <w:rPr>
          <w:rFonts w:ascii="Arial" w:hAnsi="Arial" w:cs="Arial"/>
          <w:sz w:val="24"/>
          <w:szCs w:val="24"/>
        </w:rPr>
        <w:t xml:space="preserve"> a la mujer, tanto en el ámbito público como en el privado.</w:t>
      </w:r>
    </w:p>
    <w:p w14:paraId="4059D614" w14:textId="77777777" w:rsidR="003B77BF" w:rsidRPr="003B77BF" w:rsidRDefault="003B77BF" w:rsidP="003B77BF">
      <w:pPr>
        <w:pStyle w:val="Sinespaciado"/>
      </w:pPr>
    </w:p>
    <w:p w14:paraId="51769EF9" w14:textId="4351E5EF"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A su vez</w:t>
      </w:r>
      <w:r w:rsidRPr="003B77BF">
        <w:rPr>
          <w:rFonts w:ascii="Arial" w:hAnsi="Arial" w:cs="Arial"/>
          <w:sz w:val="24"/>
          <w:szCs w:val="24"/>
        </w:rPr>
        <w:t>, en su artículo 4</w:t>
      </w:r>
      <w:r>
        <w:rPr>
          <w:rFonts w:ascii="Arial" w:hAnsi="Arial" w:cs="Arial"/>
          <w:sz w:val="24"/>
          <w:szCs w:val="24"/>
        </w:rPr>
        <w:t>°</w:t>
      </w:r>
      <w:r w:rsidRPr="003B77BF">
        <w:rPr>
          <w:rFonts w:ascii="Arial" w:hAnsi="Arial" w:cs="Arial"/>
          <w:sz w:val="24"/>
          <w:szCs w:val="24"/>
        </w:rPr>
        <w:t xml:space="preserve">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w:t>
      </w:r>
      <w:r w:rsidRPr="003B77BF">
        <w:rPr>
          <w:rFonts w:ascii="Arial" w:hAnsi="Arial" w:cs="Arial"/>
          <w:sz w:val="24"/>
          <w:szCs w:val="24"/>
        </w:rPr>
        <w:lastRenderedPageBreak/>
        <w:t>funciones públicas de su país y a participar en los asuntos públicos incluyendo la toma de decisiones.</w:t>
      </w:r>
    </w:p>
    <w:p w14:paraId="4EBD8AE7" w14:textId="77777777" w:rsidR="003B77BF" w:rsidRPr="003B77BF" w:rsidRDefault="003B77BF" w:rsidP="003B77BF">
      <w:pPr>
        <w:pStyle w:val="Sinespaciado"/>
      </w:pPr>
    </w:p>
    <w:p w14:paraId="58868E97" w14:textId="37EEE9C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sidRPr="003B77BF">
        <w:rPr>
          <w:rFonts w:ascii="Arial" w:hAnsi="Arial" w:cs="Arial"/>
          <w:b/>
          <w:bCs/>
          <w:sz w:val="24"/>
          <w:szCs w:val="24"/>
        </w:rPr>
        <w:t>la protección se extienda</w:t>
      </w:r>
      <w:r w:rsidRPr="003B77BF">
        <w:rPr>
          <w:rFonts w:ascii="Arial" w:hAnsi="Arial" w:cs="Arial"/>
          <w:sz w:val="24"/>
          <w:szCs w:val="24"/>
        </w:rPr>
        <w:t xml:space="preserve"> a todas </w:t>
      </w:r>
      <w:r w:rsidRPr="003B77BF">
        <w:rPr>
          <w:rFonts w:ascii="Arial" w:hAnsi="Arial" w:cs="Arial"/>
          <w:b/>
          <w:bCs/>
          <w:sz w:val="24"/>
          <w:szCs w:val="24"/>
        </w:rPr>
        <w:t>las mujeres que participan en los espacios de la vida pública</w:t>
      </w:r>
      <w:r w:rsidRPr="003B77BF">
        <w:rPr>
          <w:rFonts w:ascii="Arial" w:hAnsi="Arial" w:cs="Arial"/>
          <w:sz w:val="24"/>
          <w:szCs w:val="24"/>
        </w:rPr>
        <w:t xml:space="preserve"> y a todas las instituciones del Estado, particularmente a los cargos de gobierno, desde el plano internacional al plano local;  para </w:t>
      </w:r>
      <w:r w:rsidRPr="003B77BF">
        <w:rPr>
          <w:rFonts w:ascii="Arial" w:hAnsi="Arial" w:cs="Arial"/>
          <w:b/>
          <w:bCs/>
          <w:sz w:val="24"/>
          <w:szCs w:val="24"/>
        </w:rPr>
        <w:t>asegurar condiciones igualitarias, libres de discriminación y violencia</w:t>
      </w:r>
      <w:r w:rsidRPr="003B77BF">
        <w:rPr>
          <w:rFonts w:ascii="Arial" w:hAnsi="Arial" w:cs="Arial"/>
          <w:sz w:val="24"/>
          <w:szCs w:val="24"/>
        </w:rPr>
        <w:t>, en el ejercicio de los derechos políticos.</w:t>
      </w:r>
    </w:p>
    <w:p w14:paraId="3D192C6B" w14:textId="77777777" w:rsidR="003B77BF" w:rsidRPr="003B77BF" w:rsidRDefault="003B77BF" w:rsidP="003B77BF">
      <w:pPr>
        <w:pStyle w:val="Sinespaciado"/>
      </w:pPr>
    </w:p>
    <w:p w14:paraId="09C9DE7D" w14:textId="5B4AABE5"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w:t>
      </w:r>
      <w:r>
        <w:rPr>
          <w:rFonts w:ascii="Arial" w:hAnsi="Arial" w:cs="Arial"/>
          <w:sz w:val="24"/>
          <w:szCs w:val="24"/>
        </w:rPr>
        <w:t>dicha</w:t>
      </w:r>
      <w:r w:rsidRPr="003B77BF">
        <w:rPr>
          <w:rFonts w:ascii="Arial" w:hAnsi="Arial" w:cs="Arial"/>
          <w:sz w:val="24"/>
          <w:szCs w:val="24"/>
        </w:rPr>
        <w:t xml:space="preserve"> Ley, se establece que algunas manifestaciones o actos de esta violencia política contra la mujer </w:t>
      </w:r>
      <w:r>
        <w:rPr>
          <w:rFonts w:ascii="Arial" w:hAnsi="Arial" w:cs="Arial"/>
          <w:sz w:val="24"/>
          <w:szCs w:val="24"/>
        </w:rPr>
        <w:t>pueden manifestarse de las siguientes maneras</w:t>
      </w:r>
      <w:r w:rsidRPr="003B77BF">
        <w:rPr>
          <w:rFonts w:ascii="Arial" w:hAnsi="Arial" w:cs="Arial"/>
          <w:sz w:val="24"/>
          <w:szCs w:val="24"/>
        </w:rPr>
        <w:t xml:space="preserve">: </w:t>
      </w:r>
    </w:p>
    <w:p w14:paraId="20691E2E" w14:textId="77777777" w:rsidR="003B77BF" w:rsidRPr="003B77BF" w:rsidRDefault="003B77BF" w:rsidP="003B77BF">
      <w:pPr>
        <w:pStyle w:val="Sinespaciado"/>
      </w:pPr>
    </w:p>
    <w:p w14:paraId="7BB78A19" w14:textId="7FBF3568" w:rsidR="003B77BF" w:rsidRDefault="0044609B" w:rsidP="0044609B">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w:t>
      </w:r>
      <w:r>
        <w:rPr>
          <w:rFonts w:ascii="Arial" w:hAnsi="Arial" w:cs="Arial"/>
          <w:i/>
          <w:iCs/>
          <w:sz w:val="24"/>
          <w:szCs w:val="24"/>
        </w:rPr>
        <w:t xml:space="preserve"> </w:t>
      </w:r>
      <w:r w:rsidR="003B77BF" w:rsidRPr="0044609B">
        <w:rPr>
          <w:rFonts w:ascii="Arial" w:hAnsi="Arial" w:cs="Arial"/>
          <w:sz w:val="24"/>
          <w:szCs w:val="24"/>
        </w:rPr>
        <w:t xml:space="preserve">Expresiones que las ofendan en el ejercicio de sus funciones políticas, </w:t>
      </w:r>
      <w:r w:rsidR="003B77BF" w:rsidRPr="0044609B">
        <w:rPr>
          <w:rFonts w:ascii="Arial" w:hAnsi="Arial" w:cs="Arial"/>
          <w:b/>
          <w:bCs/>
          <w:sz w:val="24"/>
          <w:szCs w:val="24"/>
        </w:rPr>
        <w:t>con base en estereotipos de género</w:t>
      </w:r>
      <w:r w:rsidR="003B77BF" w:rsidRPr="0044609B">
        <w:rPr>
          <w:rFonts w:ascii="Arial" w:hAnsi="Arial" w:cs="Arial"/>
          <w:sz w:val="24"/>
          <w:szCs w:val="24"/>
        </w:rPr>
        <w:t xml:space="preserve">, con el objetivo o el resultado de dañar su imagen pública y/o limitar o anular sus derechos políticos. </w:t>
      </w:r>
    </w:p>
    <w:p w14:paraId="6570CDB1" w14:textId="77777777" w:rsidR="0044609B" w:rsidRPr="0044609B" w:rsidRDefault="0044609B" w:rsidP="0044609B">
      <w:pPr>
        <w:pStyle w:val="Sinespaciado"/>
        <w:rPr>
          <w:sz w:val="10"/>
          <w:szCs w:val="10"/>
        </w:rPr>
      </w:pPr>
    </w:p>
    <w:p w14:paraId="4B39D48C" w14:textId="338FE355" w:rsidR="003B77BF" w:rsidRDefault="0044609B" w:rsidP="0044609B">
      <w:pPr>
        <w:tabs>
          <w:tab w:val="left" w:pos="9356"/>
        </w:tabs>
        <w:spacing w:line="360" w:lineRule="auto"/>
        <w:ind w:right="49"/>
        <w:jc w:val="both"/>
        <w:rPr>
          <w:rFonts w:ascii="Arial" w:hAnsi="Arial" w:cs="Arial"/>
          <w:sz w:val="24"/>
          <w:szCs w:val="24"/>
        </w:rPr>
      </w:pPr>
      <w:proofErr w:type="spellStart"/>
      <w:r w:rsidRPr="0044609B">
        <w:rPr>
          <w:rFonts w:ascii="Arial" w:hAnsi="Arial" w:cs="Arial"/>
          <w:b/>
          <w:bCs/>
          <w:i/>
          <w:iCs/>
          <w:sz w:val="24"/>
          <w:szCs w:val="24"/>
        </w:rPr>
        <w:t>ii</w:t>
      </w:r>
      <w:proofErr w:type="spellEnd"/>
      <w:r w:rsidRPr="0044609B">
        <w:rPr>
          <w:rFonts w:ascii="Arial" w:hAnsi="Arial" w:cs="Arial"/>
          <w:b/>
          <w:bCs/>
          <w:i/>
          <w:iCs/>
          <w:sz w:val="24"/>
          <w:szCs w:val="24"/>
        </w:rPr>
        <w:t>)</w:t>
      </w:r>
      <w:r>
        <w:rPr>
          <w:rFonts w:ascii="Arial" w:hAnsi="Arial" w:cs="Arial"/>
          <w:i/>
          <w:iCs/>
          <w:sz w:val="24"/>
          <w:szCs w:val="24"/>
        </w:rPr>
        <w:t xml:space="preserve"> </w:t>
      </w:r>
      <w:r w:rsidR="003B77BF" w:rsidRPr="0044609B">
        <w:rPr>
          <w:rFonts w:ascii="Arial" w:hAnsi="Arial" w:cs="Arial"/>
          <w:sz w:val="24"/>
          <w:szCs w:val="24"/>
        </w:rPr>
        <w:t xml:space="preserve">Actos u omisiones que dañen en cualquier forma su campaña electoral y le impidan desarrollar la competencia electoral en condiciones de igualdad. </w:t>
      </w:r>
    </w:p>
    <w:p w14:paraId="3210FA2A" w14:textId="77777777" w:rsidR="0044609B" w:rsidRPr="0044609B" w:rsidRDefault="0044609B" w:rsidP="0044609B">
      <w:pPr>
        <w:pStyle w:val="Sinespaciado"/>
        <w:rPr>
          <w:sz w:val="10"/>
          <w:szCs w:val="10"/>
        </w:rPr>
      </w:pPr>
    </w:p>
    <w:p w14:paraId="049BD541" w14:textId="6405D361" w:rsidR="003B77BF" w:rsidRPr="0044609B" w:rsidRDefault="0044609B" w:rsidP="0044609B">
      <w:pPr>
        <w:tabs>
          <w:tab w:val="left" w:pos="9356"/>
        </w:tabs>
        <w:spacing w:line="360" w:lineRule="auto"/>
        <w:ind w:right="49"/>
        <w:jc w:val="both"/>
        <w:rPr>
          <w:rFonts w:ascii="Arial" w:hAnsi="Arial" w:cs="Arial"/>
          <w:sz w:val="24"/>
          <w:szCs w:val="24"/>
        </w:rPr>
      </w:pPr>
      <w:proofErr w:type="spellStart"/>
      <w:r w:rsidRPr="0044609B">
        <w:rPr>
          <w:rFonts w:ascii="Arial" w:hAnsi="Arial" w:cs="Arial"/>
          <w:b/>
          <w:bCs/>
          <w:i/>
          <w:iCs/>
          <w:sz w:val="24"/>
          <w:szCs w:val="24"/>
        </w:rPr>
        <w:t>iii</w:t>
      </w:r>
      <w:proofErr w:type="spellEnd"/>
      <w:r w:rsidRPr="0044609B">
        <w:rPr>
          <w:rFonts w:ascii="Arial" w:hAnsi="Arial" w:cs="Arial"/>
          <w:b/>
          <w:bCs/>
          <w:i/>
          <w:iCs/>
          <w:sz w:val="24"/>
          <w:szCs w:val="24"/>
        </w:rPr>
        <w:t>)</w:t>
      </w:r>
      <w:r>
        <w:rPr>
          <w:rFonts w:ascii="Arial" w:hAnsi="Arial" w:cs="Arial"/>
          <w:i/>
          <w:iCs/>
          <w:sz w:val="24"/>
          <w:szCs w:val="24"/>
        </w:rPr>
        <w:t xml:space="preserve"> </w:t>
      </w:r>
      <w:r w:rsidR="003B77BF" w:rsidRPr="0044609B">
        <w:rPr>
          <w:rFonts w:ascii="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541AA1FC" w14:textId="77777777" w:rsidR="0044609B" w:rsidRPr="0044609B" w:rsidRDefault="0044609B" w:rsidP="0044609B">
      <w:pPr>
        <w:pStyle w:val="Sinespaciado"/>
      </w:pPr>
    </w:p>
    <w:p w14:paraId="6950E2A5" w14:textId="34401612" w:rsidR="003B77BF" w:rsidRDefault="003B77BF" w:rsidP="0044609B">
      <w:pPr>
        <w:tabs>
          <w:tab w:val="left" w:pos="426"/>
          <w:tab w:val="left" w:pos="9356"/>
        </w:tabs>
        <w:spacing w:line="360" w:lineRule="auto"/>
        <w:ind w:right="49"/>
        <w:jc w:val="both"/>
        <w:rPr>
          <w:rFonts w:ascii="Arial" w:hAnsi="Arial" w:cs="Arial"/>
          <w:sz w:val="24"/>
          <w:szCs w:val="24"/>
        </w:rPr>
      </w:pPr>
      <w:r w:rsidRPr="0044609B">
        <w:rPr>
          <w:rFonts w:ascii="Arial" w:hAnsi="Arial" w:cs="Arial"/>
          <w:sz w:val="24"/>
          <w:szCs w:val="24"/>
        </w:rPr>
        <w:t xml:space="preserve">Entre otros, se reconocen los siguientes tipos de violencia a través de la cual se ejerce la </w:t>
      </w:r>
      <w:r w:rsidR="0044609B">
        <w:rPr>
          <w:rFonts w:ascii="Arial" w:hAnsi="Arial" w:cs="Arial"/>
          <w:sz w:val="24"/>
          <w:szCs w:val="24"/>
        </w:rPr>
        <w:t>VPG</w:t>
      </w:r>
      <w:r w:rsidRPr="0044609B">
        <w:rPr>
          <w:rFonts w:ascii="Arial" w:hAnsi="Arial" w:cs="Arial"/>
          <w:sz w:val="24"/>
          <w:szCs w:val="24"/>
        </w:rPr>
        <w:t xml:space="preserve">: </w:t>
      </w:r>
    </w:p>
    <w:p w14:paraId="199B8EBA" w14:textId="77777777" w:rsidR="0044609B" w:rsidRPr="0044609B" w:rsidRDefault="0044609B" w:rsidP="0044609B">
      <w:pPr>
        <w:pStyle w:val="Sinespaciado"/>
        <w:rPr>
          <w:sz w:val="10"/>
          <w:szCs w:val="10"/>
        </w:rPr>
      </w:pPr>
    </w:p>
    <w:p w14:paraId="5F13D172" w14:textId="46904A5A" w:rsidR="003B77BF" w:rsidRPr="0044609B" w:rsidRDefault="003B77BF" w:rsidP="0044609B">
      <w:pPr>
        <w:pStyle w:val="Prrafodelista"/>
        <w:numPr>
          <w:ilvl w:val="0"/>
          <w:numId w:val="44"/>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psicológica:</w:t>
      </w:r>
      <w:r w:rsidRPr="0044609B">
        <w:rPr>
          <w:rFonts w:ascii="Arial" w:hAnsi="Arial" w:cs="Arial"/>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1656E5C6" w14:textId="28813371" w:rsidR="003B77BF" w:rsidRPr="0044609B"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sexual:</w:t>
      </w:r>
      <w:r w:rsidRPr="0044609B">
        <w:rPr>
          <w:rFonts w:ascii="Arial" w:hAnsi="Arial" w:cs="Arial"/>
          <w:sz w:val="24"/>
          <w:szCs w:val="24"/>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EB98ADD" w14:textId="5A3EBF5C" w:rsidR="003B77BF" w:rsidRPr="0044609B"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simbólica:</w:t>
      </w:r>
      <w:r w:rsidRPr="0044609B">
        <w:rPr>
          <w:rFonts w:ascii="Arial" w:hAnsi="Arial" w:cs="Arial"/>
          <w:sz w:val="24"/>
          <w:szCs w:val="24"/>
        </w:rPr>
        <w:t xml:space="preserve"> Se caracteriza por ser una violencia invisible, implícita, que busca deslegitimar a las mujeres a través de los estereotipos de género que les niegan habilidades para la política. </w:t>
      </w:r>
    </w:p>
    <w:p w14:paraId="4F110106" w14:textId="77777777" w:rsidR="003B77BF" w:rsidRPr="003B77BF" w:rsidRDefault="003B77BF" w:rsidP="0044609B">
      <w:pPr>
        <w:pStyle w:val="Sinespaciado"/>
      </w:pPr>
    </w:p>
    <w:p w14:paraId="5A611A9F" w14:textId="77777777"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5A471EA0" w14:textId="77777777" w:rsidR="003B77BF" w:rsidRPr="003B77BF" w:rsidRDefault="003B77BF" w:rsidP="0044609B">
      <w:pPr>
        <w:pStyle w:val="Sinespaciado"/>
      </w:pPr>
    </w:p>
    <w:p w14:paraId="756ECA4C" w14:textId="7BFF3883" w:rsidR="003B77BF" w:rsidRPr="003B77BF" w:rsidRDefault="003B77BF" w:rsidP="003B77BF">
      <w:pPr>
        <w:spacing w:line="360" w:lineRule="auto"/>
        <w:jc w:val="both"/>
        <w:rPr>
          <w:rFonts w:ascii="Arial" w:hAnsi="Arial" w:cs="Arial"/>
          <w:sz w:val="24"/>
          <w:szCs w:val="24"/>
        </w:rPr>
      </w:pPr>
      <w:r w:rsidRPr="0044609B">
        <w:rPr>
          <w:rFonts w:ascii="Arial" w:hAnsi="Arial" w:cs="Arial"/>
          <w:sz w:val="24"/>
          <w:szCs w:val="24"/>
        </w:rPr>
        <w:t xml:space="preserve">Los </w:t>
      </w:r>
      <w:r w:rsidRPr="0044609B">
        <w:rPr>
          <w:rFonts w:ascii="Arial" w:hAnsi="Arial" w:cs="Arial"/>
          <w:b/>
          <w:bCs/>
          <w:sz w:val="24"/>
          <w:szCs w:val="24"/>
        </w:rPr>
        <w:t>estereotipos de género</w:t>
      </w:r>
      <w:r w:rsidRPr="003B77BF">
        <w:rPr>
          <w:rFonts w:ascii="Arial" w:hAnsi="Arial" w:cs="Arial"/>
          <w:sz w:val="24"/>
          <w:szCs w:val="24"/>
        </w:rPr>
        <w:t xml:space="preserve"> son </w:t>
      </w:r>
      <w:r w:rsidRPr="0044609B">
        <w:rPr>
          <w:rFonts w:ascii="Arial" w:hAnsi="Arial" w:cs="Arial"/>
          <w:b/>
          <w:bCs/>
          <w:sz w:val="24"/>
          <w:szCs w:val="24"/>
        </w:rPr>
        <w:t>ideas preconcebidas y generalizadas</w:t>
      </w:r>
      <w:r w:rsidRPr="003B77BF">
        <w:rPr>
          <w:rFonts w:ascii="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 </w:t>
      </w:r>
    </w:p>
    <w:p w14:paraId="3653AE36" w14:textId="77777777" w:rsidR="003B77BF" w:rsidRPr="003B77BF" w:rsidRDefault="003B77BF" w:rsidP="0044609B">
      <w:pPr>
        <w:pStyle w:val="Sinespaciado"/>
      </w:pPr>
    </w:p>
    <w:p w14:paraId="4024C070" w14:textId="77777777" w:rsidR="004040C9" w:rsidRDefault="0044609B" w:rsidP="003B77BF">
      <w:pPr>
        <w:spacing w:line="360" w:lineRule="auto"/>
        <w:jc w:val="both"/>
        <w:rPr>
          <w:rFonts w:ascii="Arial" w:hAnsi="Arial" w:cs="Arial"/>
          <w:sz w:val="24"/>
          <w:szCs w:val="24"/>
        </w:rPr>
      </w:pPr>
      <w:r>
        <w:rPr>
          <w:rFonts w:ascii="Arial" w:hAnsi="Arial" w:cs="Arial"/>
          <w:sz w:val="24"/>
          <w:szCs w:val="24"/>
        </w:rPr>
        <w:t>Tal idea por sí misma</w:t>
      </w:r>
      <w:r w:rsidR="003B77BF" w:rsidRPr="003B77BF">
        <w:rPr>
          <w:rFonts w:ascii="Arial" w:hAnsi="Arial" w:cs="Arial"/>
          <w:sz w:val="24"/>
          <w:szCs w:val="24"/>
        </w:rPr>
        <w:t xml:space="preserve"> </w:t>
      </w:r>
      <w:r>
        <w:rPr>
          <w:rFonts w:ascii="Arial" w:hAnsi="Arial" w:cs="Arial"/>
          <w:sz w:val="24"/>
          <w:szCs w:val="24"/>
        </w:rPr>
        <w:t>resulta</w:t>
      </w:r>
      <w:r w:rsidRPr="003B77BF">
        <w:rPr>
          <w:rFonts w:ascii="Arial" w:hAnsi="Arial" w:cs="Arial"/>
          <w:sz w:val="24"/>
          <w:szCs w:val="24"/>
        </w:rPr>
        <w:t xml:space="preserve"> </w:t>
      </w:r>
      <w:r w:rsidR="003B77BF" w:rsidRPr="003B77BF">
        <w:rPr>
          <w:rFonts w:ascii="Arial" w:hAnsi="Arial" w:cs="Arial"/>
          <w:sz w:val="24"/>
          <w:szCs w:val="24"/>
        </w:rPr>
        <w:t>nociv</w:t>
      </w:r>
      <w:r>
        <w:rPr>
          <w:rFonts w:ascii="Arial" w:hAnsi="Arial" w:cs="Arial"/>
          <w:sz w:val="24"/>
          <w:szCs w:val="24"/>
        </w:rPr>
        <w:t>a</w:t>
      </w:r>
      <w:r w:rsidR="003B77BF" w:rsidRPr="003B77BF">
        <w:rPr>
          <w:rFonts w:ascii="Arial" w:hAnsi="Arial" w:cs="Arial"/>
          <w:sz w:val="24"/>
          <w:szCs w:val="24"/>
        </w:rPr>
        <w:t xml:space="preserve">, </w:t>
      </w:r>
      <w:r>
        <w:rPr>
          <w:rFonts w:ascii="Arial" w:hAnsi="Arial" w:cs="Arial"/>
          <w:sz w:val="24"/>
          <w:szCs w:val="24"/>
        </w:rPr>
        <w:t>sobre todo</w:t>
      </w:r>
      <w:r w:rsidR="003B77BF" w:rsidRPr="003B77BF">
        <w:rPr>
          <w:rFonts w:ascii="Arial" w:hAnsi="Arial" w:cs="Arial"/>
          <w:sz w:val="24"/>
          <w:szCs w:val="24"/>
        </w:rPr>
        <w:t xml:space="preserve"> cuando niegan un derecho, imponen una carga, limitan la autonomía de las mujeres, así como la toma de decisiones acerca de sus proyectos de vida.</w:t>
      </w:r>
      <w:r>
        <w:rPr>
          <w:rFonts w:ascii="Arial" w:hAnsi="Arial" w:cs="Arial"/>
          <w:sz w:val="24"/>
          <w:szCs w:val="24"/>
        </w:rPr>
        <w:t xml:space="preserve"> </w:t>
      </w:r>
    </w:p>
    <w:p w14:paraId="1ADED775" w14:textId="77777777" w:rsidR="004040C9" w:rsidRDefault="004040C9" w:rsidP="004040C9">
      <w:pPr>
        <w:pStyle w:val="Sinespaciado"/>
      </w:pPr>
    </w:p>
    <w:p w14:paraId="13E3E8CB" w14:textId="4EDA4B4B" w:rsidR="003B77BF" w:rsidRDefault="0044609B" w:rsidP="003B77BF">
      <w:pPr>
        <w:spacing w:line="360" w:lineRule="auto"/>
        <w:jc w:val="both"/>
        <w:rPr>
          <w:rFonts w:ascii="Arial" w:hAnsi="Arial" w:cs="Arial"/>
          <w:sz w:val="24"/>
          <w:szCs w:val="24"/>
        </w:rPr>
      </w:pPr>
      <w:r>
        <w:rPr>
          <w:rFonts w:ascii="Arial" w:hAnsi="Arial" w:cs="Arial"/>
          <w:sz w:val="24"/>
          <w:szCs w:val="24"/>
        </w:rPr>
        <w:t>Por ello, e</w:t>
      </w:r>
      <w:r w:rsidR="003B77BF" w:rsidRPr="003B77BF">
        <w:rPr>
          <w:rFonts w:ascii="Arial" w:hAnsi="Arial" w:cs="Arial"/>
          <w:sz w:val="24"/>
          <w:szCs w:val="24"/>
        </w:rPr>
        <w:t xml:space="preserve">l protocolo nos recuerda que </w:t>
      </w:r>
      <w:r w:rsidR="004040C9">
        <w:rPr>
          <w:rFonts w:ascii="Arial" w:hAnsi="Arial" w:cs="Arial"/>
          <w:sz w:val="24"/>
          <w:szCs w:val="24"/>
        </w:rPr>
        <w:t>tal violencia</w:t>
      </w:r>
      <w:r w:rsidR="003B77BF" w:rsidRPr="003B77BF">
        <w:rPr>
          <w:rFonts w:ascii="Arial" w:hAnsi="Arial" w:cs="Arial"/>
          <w:sz w:val="24"/>
          <w:szCs w:val="24"/>
        </w:rPr>
        <w:t xml:space="preserve"> muchas veces se encuentra normalizada y, por tanto, invisibilizada y aceptada</w:t>
      </w:r>
      <w:r>
        <w:rPr>
          <w:rFonts w:ascii="Arial" w:hAnsi="Arial" w:cs="Arial"/>
          <w:sz w:val="24"/>
          <w:szCs w:val="24"/>
        </w:rPr>
        <w:t xml:space="preserve"> por</w:t>
      </w:r>
      <w:r w:rsidR="003B77BF" w:rsidRPr="003B77BF">
        <w:rPr>
          <w:rFonts w:ascii="Arial" w:hAnsi="Arial" w:cs="Arial"/>
          <w:sz w:val="24"/>
          <w:szCs w:val="24"/>
        </w:rPr>
        <w:t xml:space="preserve"> consistir en prácticas tan comunes que ni siquiera se cuestionan</w:t>
      </w:r>
      <w:r>
        <w:rPr>
          <w:rFonts w:ascii="Arial" w:hAnsi="Arial" w:cs="Arial"/>
          <w:sz w:val="24"/>
          <w:szCs w:val="24"/>
        </w:rPr>
        <w:t xml:space="preserve">, de ahí la importancia de que las autoridades electorales en el ámbito de nuestras atribuciones seamos altamente sensibles sobre el tema, a fin de que </w:t>
      </w:r>
      <w:r w:rsidR="004040C9">
        <w:rPr>
          <w:rFonts w:ascii="Arial" w:hAnsi="Arial" w:cs="Arial"/>
          <w:sz w:val="24"/>
          <w:szCs w:val="24"/>
        </w:rPr>
        <w:t>juzguemos con perspectiva de género ante casos de VPG.</w:t>
      </w:r>
    </w:p>
    <w:p w14:paraId="27874C6C" w14:textId="0C8BA35A" w:rsidR="004040C9" w:rsidRDefault="004040C9" w:rsidP="004040C9">
      <w:pPr>
        <w:pStyle w:val="Sinespaciado"/>
      </w:pPr>
    </w:p>
    <w:p w14:paraId="6831AC4E" w14:textId="1EA51CA1" w:rsidR="004040C9" w:rsidRPr="004040C9" w:rsidRDefault="00260EA4" w:rsidP="004040C9">
      <w:pPr>
        <w:spacing w:line="360" w:lineRule="auto"/>
        <w:jc w:val="both"/>
        <w:rPr>
          <w:rFonts w:ascii="Arial" w:hAnsi="Arial" w:cs="Arial"/>
          <w:sz w:val="24"/>
          <w:szCs w:val="24"/>
        </w:rPr>
      </w:pPr>
      <w:r>
        <w:rPr>
          <w:rFonts w:ascii="Arial" w:hAnsi="Arial" w:cs="Arial"/>
          <w:sz w:val="24"/>
          <w:szCs w:val="24"/>
        </w:rPr>
        <w:t>En congruencia con</w:t>
      </w:r>
      <w:r w:rsidR="004040C9">
        <w:rPr>
          <w:rFonts w:ascii="Arial" w:hAnsi="Arial" w:cs="Arial"/>
          <w:sz w:val="24"/>
          <w:szCs w:val="24"/>
        </w:rPr>
        <w:t xml:space="preserve"> tal línea</w:t>
      </w:r>
      <w:r w:rsidR="004040C9" w:rsidRPr="004040C9">
        <w:rPr>
          <w:rFonts w:ascii="Arial" w:hAnsi="Arial" w:cs="Arial"/>
          <w:sz w:val="24"/>
          <w:szCs w:val="24"/>
        </w:rPr>
        <w:t xml:space="preserve">, la Declaración sobre la Violencia y el Acoso Político contra las Mujeres, parte de los Mecanismos de Seguimiento de la Convención de Belém do Pará, establece que la utilización de </w:t>
      </w:r>
      <w:r w:rsidR="004040C9" w:rsidRPr="004040C9">
        <w:rPr>
          <w:rFonts w:ascii="Arial" w:hAnsi="Arial" w:cs="Arial"/>
          <w:b/>
          <w:bCs/>
          <w:sz w:val="24"/>
          <w:szCs w:val="24"/>
        </w:rPr>
        <w:t>la violencia simbólica</w:t>
      </w:r>
      <w:r w:rsidR="004040C9" w:rsidRPr="004040C9">
        <w:rPr>
          <w:rFonts w:ascii="Arial" w:hAnsi="Arial" w:cs="Arial"/>
          <w:sz w:val="24"/>
          <w:szCs w:val="24"/>
        </w:rPr>
        <w:t xml:space="preserve"> como instrumento de discusión política </w:t>
      </w:r>
      <w:r w:rsidR="004040C9" w:rsidRPr="004040C9">
        <w:rPr>
          <w:rFonts w:ascii="Arial" w:hAnsi="Arial" w:cs="Arial"/>
          <w:b/>
          <w:bCs/>
          <w:sz w:val="24"/>
          <w:szCs w:val="24"/>
        </w:rPr>
        <w:t>afecta gravemente al ejercicio de los derechos políticos de las mujeres</w:t>
      </w:r>
      <w:r w:rsidR="004040C9" w:rsidRPr="004040C9">
        <w:rPr>
          <w:rFonts w:ascii="Arial" w:hAnsi="Arial" w:cs="Arial"/>
          <w:sz w:val="24"/>
          <w:szCs w:val="24"/>
        </w:rPr>
        <w:t>; además, que la violencia y el acoso político contra las mujeres revisten particular gravedad cuando son perpetrados por autoridades públicas.</w:t>
      </w:r>
    </w:p>
    <w:p w14:paraId="45275478" w14:textId="77777777" w:rsidR="00061A80" w:rsidRDefault="00061A80" w:rsidP="0044609B">
      <w:pPr>
        <w:pStyle w:val="Sinespaciado"/>
      </w:pPr>
    </w:p>
    <w:p w14:paraId="634106E0" w14:textId="7D3C0294" w:rsidR="00D76546" w:rsidRPr="00D76546" w:rsidRDefault="004040C9" w:rsidP="00D76546">
      <w:pPr>
        <w:tabs>
          <w:tab w:val="left" w:pos="426"/>
        </w:tabs>
        <w:spacing w:line="360" w:lineRule="auto"/>
        <w:jc w:val="both"/>
        <w:rPr>
          <w:rFonts w:ascii="Arial" w:hAnsi="Arial" w:cs="Arial"/>
          <w:sz w:val="24"/>
          <w:szCs w:val="24"/>
        </w:rPr>
      </w:pPr>
      <w:r>
        <w:rPr>
          <w:rFonts w:ascii="Arial" w:hAnsi="Arial" w:cs="Arial"/>
          <w:sz w:val="24"/>
          <w:szCs w:val="24"/>
        </w:rPr>
        <w:t>Por otra parte, a fin de que la autoridad jurisdiccional realice tal análisis,</w:t>
      </w:r>
      <w:r w:rsidR="00D76546" w:rsidRPr="00D76546">
        <w:rPr>
          <w:rFonts w:ascii="Arial" w:hAnsi="Arial" w:cs="Arial"/>
          <w:sz w:val="24"/>
          <w:szCs w:val="24"/>
        </w:rPr>
        <w:t xml:space="preserve"> el artículo 2</w:t>
      </w:r>
      <w:r w:rsidR="00197585">
        <w:rPr>
          <w:rFonts w:ascii="Arial" w:hAnsi="Arial" w:cs="Arial"/>
          <w:sz w:val="24"/>
          <w:szCs w:val="24"/>
        </w:rPr>
        <w:t>°</w:t>
      </w:r>
      <w:r w:rsidR="00D76546"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11"/>
      </w:r>
      <w:r w:rsidR="00D76546" w:rsidRPr="00D76546">
        <w:rPr>
          <w:rFonts w:ascii="Arial" w:hAnsi="Arial" w:cs="Arial"/>
          <w:sz w:val="24"/>
          <w:szCs w:val="24"/>
        </w:rPr>
        <w:t xml:space="preserve"> establece la definición de la infracción </w:t>
      </w:r>
      <w:r w:rsidR="00D76546" w:rsidRPr="00D76546">
        <w:rPr>
          <w:rFonts w:ascii="Arial" w:hAnsi="Arial" w:cs="Arial"/>
          <w:sz w:val="24"/>
          <w:szCs w:val="24"/>
        </w:rPr>
        <w:lastRenderedPageBreak/>
        <w:t xml:space="preserve">relativa a la VPG y, a su vez, señala los elementos que condicionan la actualización o no, de tal infracción electoral. Asimismo, tal fracción remite a la Ley de Acceso de las Mujeres a una Vida Libre de Violencia para el Estado de 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12"/>
      </w:r>
      <w:r w:rsidR="00D76546" w:rsidRPr="00D76546">
        <w:rPr>
          <w:rFonts w:ascii="Arial" w:hAnsi="Arial" w:cs="Arial"/>
          <w:sz w:val="24"/>
          <w:szCs w:val="24"/>
        </w:rPr>
        <w:t xml:space="preserve">: </w:t>
      </w:r>
    </w:p>
    <w:p w14:paraId="2C798DA7" w14:textId="77777777" w:rsidR="00D76546" w:rsidRPr="00115540" w:rsidRDefault="00D76546" w:rsidP="00361A40"/>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proofErr w:type="spellStart"/>
      <w:r w:rsidRPr="00752C32">
        <w:rPr>
          <w:rFonts w:ascii="Arial" w:hAnsi="Arial" w:cs="Arial"/>
          <w:b/>
          <w:bCs/>
          <w:i/>
          <w:iCs/>
          <w:sz w:val="24"/>
          <w:szCs w:val="24"/>
        </w:rPr>
        <w:t>ii</w:t>
      </w:r>
      <w:proofErr w:type="spellEnd"/>
      <w:r w:rsidRPr="00752C32">
        <w:rPr>
          <w:rFonts w:ascii="Arial" w:hAnsi="Arial" w:cs="Arial"/>
          <w:b/>
          <w:bCs/>
          <w:i/>
          <w:iCs/>
          <w:sz w:val="24"/>
          <w:szCs w:val="24"/>
        </w:rPr>
        <w:t>.</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proofErr w:type="spellStart"/>
      <w:r w:rsidRPr="00752C32">
        <w:rPr>
          <w:rFonts w:ascii="Arial" w:hAnsi="Arial" w:cs="Arial"/>
          <w:b/>
          <w:bCs/>
          <w:i/>
          <w:iCs/>
          <w:sz w:val="24"/>
          <w:szCs w:val="24"/>
        </w:rPr>
        <w:t>iii</w:t>
      </w:r>
      <w:proofErr w:type="spellEnd"/>
      <w:r w:rsidRPr="00752C32">
        <w:rPr>
          <w:rFonts w:ascii="Arial" w:hAnsi="Arial" w:cs="Arial"/>
          <w:b/>
          <w:bCs/>
          <w:i/>
          <w:iCs/>
          <w:sz w:val="24"/>
          <w:szCs w:val="24"/>
        </w:rPr>
        <w:t>.</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72EF28BF" w14:textId="10E05996" w:rsidR="004040C9" w:rsidRPr="00061A80" w:rsidRDefault="00286CEA" w:rsidP="00061A80">
      <w:pPr>
        <w:tabs>
          <w:tab w:val="left" w:pos="426"/>
        </w:tabs>
        <w:spacing w:line="360" w:lineRule="auto"/>
        <w:jc w:val="both"/>
        <w:rPr>
          <w:rFonts w:ascii="Arial" w:hAnsi="Arial" w:cs="Arial"/>
          <w:sz w:val="24"/>
          <w:szCs w:val="24"/>
        </w:rPr>
      </w:pPr>
      <w:r>
        <w:rPr>
          <w:rFonts w:ascii="Arial" w:hAnsi="Arial" w:cs="Arial"/>
          <w:sz w:val="24"/>
          <w:szCs w:val="24"/>
        </w:rPr>
        <w:t>Asimismo</w:t>
      </w:r>
      <w:r w:rsidR="00D76546" w:rsidRPr="00D76546">
        <w:rPr>
          <w:rFonts w:ascii="Arial" w:hAnsi="Arial" w:cs="Arial"/>
          <w:sz w:val="24"/>
          <w:szCs w:val="24"/>
        </w:rPr>
        <w:t xml:space="preserve">, consideró que de conformidad con el principio </w:t>
      </w:r>
      <w:proofErr w:type="spellStart"/>
      <w:r w:rsidR="00D76546" w:rsidRPr="00752C32">
        <w:rPr>
          <w:rFonts w:ascii="Arial" w:hAnsi="Arial" w:cs="Arial"/>
          <w:i/>
          <w:iCs/>
          <w:sz w:val="24"/>
          <w:szCs w:val="24"/>
        </w:rPr>
        <w:t>pro</w:t>
      </w:r>
      <w:proofErr w:type="spellEnd"/>
      <w:r w:rsidR="00D76546" w:rsidRPr="00752C32">
        <w:rPr>
          <w:rFonts w:ascii="Arial" w:hAnsi="Arial" w:cs="Arial"/>
          <w:i/>
          <w:iCs/>
          <w:sz w:val="24"/>
          <w:szCs w:val="24"/>
        </w:rPr>
        <w:t xml:space="preserve"> persona</w:t>
      </w:r>
      <w:r w:rsidR="00D76546"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00D76546"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00D76546" w:rsidRPr="00D76546">
        <w:rPr>
          <w:rFonts w:ascii="Arial" w:hAnsi="Arial" w:cs="Arial"/>
          <w:sz w:val="24"/>
          <w:szCs w:val="24"/>
        </w:rPr>
        <w:t xml:space="preserve"> actuar para prevenir, investigar, sancionar y reparar una posible afectación a sus derechos.</w:t>
      </w:r>
    </w:p>
    <w:p w14:paraId="4D7B19FB" w14:textId="77777777" w:rsidR="004040C9" w:rsidRDefault="004040C9" w:rsidP="009E591F">
      <w:pPr>
        <w:pStyle w:val="Sinespaciado"/>
        <w:rPr>
          <w:rFonts w:eastAsia="Arial"/>
        </w:rPr>
      </w:pPr>
    </w:p>
    <w:p w14:paraId="6DE43631" w14:textId="77777777" w:rsidR="009E591F" w:rsidRPr="00745D4A" w:rsidRDefault="009E591F" w:rsidP="009E591F">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66FFD69B" w14:textId="77777777" w:rsidR="009E591F" w:rsidRPr="00BB279E" w:rsidRDefault="009E591F" w:rsidP="009E591F">
      <w:pPr>
        <w:pStyle w:val="Sinespaciado"/>
        <w:rPr>
          <w:rFonts w:eastAsia="Arial"/>
          <w:sz w:val="14"/>
          <w:szCs w:val="14"/>
        </w:rPr>
      </w:pPr>
    </w:p>
    <w:p w14:paraId="14C1E3EF" w14:textId="47BA8084" w:rsidR="00B0391D" w:rsidRDefault="009E591F" w:rsidP="009C6CC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En el caso,</w:t>
      </w:r>
      <w:r w:rsidR="00D422A1">
        <w:rPr>
          <w:rFonts w:ascii="Arial" w:eastAsia="Arial" w:hAnsi="Arial" w:cs="Arial"/>
          <w:sz w:val="24"/>
          <w:szCs w:val="24"/>
        </w:rPr>
        <w:t xml:space="preserve"> la entonces candidata </w:t>
      </w:r>
      <w:r w:rsidR="00061A80" w:rsidRPr="000B0B8C">
        <w:rPr>
          <w:rFonts w:ascii="Arial" w:eastAsia="Arial" w:hAnsi="Arial" w:cs="Arial"/>
          <w:bCs/>
          <w:color w:val="FFFFFF" w:themeColor="background1"/>
          <w:sz w:val="24"/>
          <w:szCs w:val="24"/>
          <w:highlight w:val="black"/>
        </w:rPr>
        <w:t xml:space="preserve">DATO PERSONAL </w:t>
      </w:r>
      <w:r w:rsidR="00D422A1">
        <w:rPr>
          <w:rFonts w:ascii="Arial" w:eastAsia="Arial" w:hAnsi="Arial" w:cs="Arial"/>
          <w:bCs/>
          <w:color w:val="FFFFFF" w:themeColor="background1"/>
          <w:sz w:val="24"/>
          <w:szCs w:val="24"/>
          <w:highlight w:val="black"/>
        </w:rPr>
        <w:t>PROTEGIDO</w:t>
      </w:r>
      <w:r w:rsidR="0052644C">
        <w:rPr>
          <w:rFonts w:ascii="Arial" w:eastAsia="Arial" w:hAnsi="Arial" w:cs="Arial"/>
          <w:sz w:val="24"/>
          <w:szCs w:val="24"/>
        </w:rPr>
        <w:t xml:space="preserve">, </w:t>
      </w:r>
      <w:r>
        <w:rPr>
          <w:rFonts w:ascii="Arial" w:eastAsia="Arial" w:hAnsi="Arial" w:cs="Arial"/>
          <w:sz w:val="24"/>
          <w:szCs w:val="24"/>
        </w:rPr>
        <w:t xml:space="preserve">denuncia </w:t>
      </w:r>
      <w:r w:rsidR="00761367">
        <w:rPr>
          <w:rFonts w:ascii="Arial" w:eastAsia="Arial" w:hAnsi="Arial" w:cs="Arial"/>
          <w:sz w:val="24"/>
          <w:szCs w:val="24"/>
        </w:rPr>
        <w:t>que</w:t>
      </w:r>
      <w:r>
        <w:rPr>
          <w:rFonts w:ascii="Arial" w:eastAsia="Arial" w:hAnsi="Arial" w:cs="Arial"/>
          <w:sz w:val="24"/>
          <w:szCs w:val="24"/>
        </w:rPr>
        <w:t xml:space="preserve"> a través de</w:t>
      </w:r>
      <w:r w:rsidR="009C6CC4">
        <w:rPr>
          <w:rFonts w:ascii="Arial" w:eastAsia="Arial" w:hAnsi="Arial" w:cs="Arial"/>
          <w:sz w:val="24"/>
          <w:szCs w:val="24"/>
        </w:rPr>
        <w:t xml:space="preserve">l perfil de </w:t>
      </w:r>
      <w:r w:rsidR="00D41883">
        <w:rPr>
          <w:rFonts w:ascii="Arial" w:eastAsia="Arial" w:hAnsi="Arial" w:cs="Arial"/>
          <w:sz w:val="24"/>
          <w:szCs w:val="24"/>
        </w:rPr>
        <w:t xml:space="preserve">Facebook </w:t>
      </w:r>
      <w:r w:rsidR="009C6CC4">
        <w:rPr>
          <w:rFonts w:ascii="Arial" w:eastAsia="Arial" w:hAnsi="Arial" w:cs="Arial"/>
          <w:sz w:val="24"/>
          <w:szCs w:val="24"/>
        </w:rPr>
        <w:t>denominado “</w:t>
      </w:r>
      <w:r w:rsidR="004040C9">
        <w:rPr>
          <w:rFonts w:ascii="Arial" w:eastAsia="Arial" w:hAnsi="Arial" w:cs="Arial"/>
          <w:sz w:val="24"/>
          <w:szCs w:val="24"/>
        </w:rPr>
        <w:t>Pepe Altamira</w:t>
      </w:r>
      <w:r w:rsidR="0052644C">
        <w:rPr>
          <w:rFonts w:ascii="Arial" w:eastAsia="Arial" w:hAnsi="Arial" w:cs="Arial"/>
          <w:sz w:val="24"/>
          <w:szCs w:val="24"/>
        </w:rPr>
        <w:t>”</w:t>
      </w:r>
      <w:r>
        <w:rPr>
          <w:rFonts w:ascii="Arial" w:eastAsia="Arial" w:hAnsi="Arial" w:cs="Arial"/>
          <w:sz w:val="24"/>
          <w:szCs w:val="24"/>
        </w:rPr>
        <w:t xml:space="preserve"> </w:t>
      </w:r>
      <w:r w:rsidR="00422E14">
        <w:rPr>
          <w:rFonts w:ascii="Arial" w:eastAsia="Arial" w:hAnsi="Arial" w:cs="Arial"/>
          <w:sz w:val="24"/>
          <w:szCs w:val="24"/>
        </w:rPr>
        <w:t xml:space="preserve">se </w:t>
      </w:r>
      <w:r w:rsidR="009C6CC4">
        <w:rPr>
          <w:rFonts w:ascii="Arial" w:eastAsia="Arial" w:hAnsi="Arial" w:cs="Arial"/>
          <w:sz w:val="24"/>
          <w:szCs w:val="24"/>
        </w:rPr>
        <w:t>difundi</w:t>
      </w:r>
      <w:r w:rsidR="00761367">
        <w:rPr>
          <w:rFonts w:ascii="Arial" w:eastAsia="Arial" w:hAnsi="Arial" w:cs="Arial"/>
          <w:sz w:val="24"/>
          <w:szCs w:val="24"/>
        </w:rPr>
        <w:t>eron</w:t>
      </w:r>
      <w:r w:rsidR="002F19B6">
        <w:rPr>
          <w:rFonts w:ascii="Arial" w:eastAsia="Arial" w:hAnsi="Arial" w:cs="Arial"/>
          <w:sz w:val="24"/>
          <w:szCs w:val="24"/>
        </w:rPr>
        <w:t xml:space="preserve"> </w:t>
      </w:r>
      <w:r w:rsidR="00761367">
        <w:rPr>
          <w:rFonts w:ascii="Arial" w:eastAsia="Arial" w:hAnsi="Arial" w:cs="Arial"/>
          <w:sz w:val="24"/>
          <w:szCs w:val="24"/>
        </w:rPr>
        <w:t xml:space="preserve">dos videos relativos a eventos proselitistas </w:t>
      </w:r>
      <w:r w:rsidR="00CB2350">
        <w:rPr>
          <w:rFonts w:ascii="Arial" w:eastAsia="Arial" w:hAnsi="Arial" w:cs="Arial"/>
          <w:sz w:val="24"/>
          <w:szCs w:val="24"/>
        </w:rPr>
        <w:t>de cierre</w:t>
      </w:r>
      <w:r w:rsidR="00064AB8">
        <w:rPr>
          <w:rFonts w:ascii="Arial" w:eastAsia="Arial" w:hAnsi="Arial" w:cs="Arial"/>
          <w:sz w:val="24"/>
          <w:szCs w:val="24"/>
        </w:rPr>
        <w:t>s</w:t>
      </w:r>
      <w:r w:rsidR="00CB2350">
        <w:rPr>
          <w:rFonts w:ascii="Arial" w:eastAsia="Arial" w:hAnsi="Arial" w:cs="Arial"/>
          <w:sz w:val="24"/>
          <w:szCs w:val="24"/>
        </w:rPr>
        <w:t xml:space="preserve"> de campaña</w:t>
      </w:r>
      <w:r w:rsidR="00064AB8">
        <w:rPr>
          <w:rFonts w:ascii="Arial" w:eastAsia="Arial" w:hAnsi="Arial" w:cs="Arial"/>
          <w:sz w:val="24"/>
          <w:szCs w:val="24"/>
        </w:rPr>
        <w:t>, de varias candidaturas,</w:t>
      </w:r>
      <w:r w:rsidR="0052644C">
        <w:rPr>
          <w:rFonts w:ascii="Arial" w:eastAsia="Arial" w:hAnsi="Arial" w:cs="Arial"/>
          <w:sz w:val="24"/>
          <w:szCs w:val="24"/>
        </w:rPr>
        <w:t xml:space="preserve"> </w:t>
      </w:r>
      <w:r w:rsidR="00064AB8">
        <w:rPr>
          <w:rFonts w:ascii="Arial" w:eastAsia="Arial" w:hAnsi="Arial" w:cs="Arial"/>
          <w:sz w:val="24"/>
          <w:szCs w:val="24"/>
        </w:rPr>
        <w:t xml:space="preserve">incluida </w:t>
      </w:r>
      <w:r w:rsidR="0052644C">
        <w:rPr>
          <w:rFonts w:ascii="Arial" w:eastAsia="Arial" w:hAnsi="Arial" w:cs="Arial"/>
          <w:sz w:val="24"/>
          <w:szCs w:val="24"/>
        </w:rPr>
        <w:t xml:space="preserve">la </w:t>
      </w:r>
      <w:r w:rsidR="00064AB8">
        <w:rPr>
          <w:rFonts w:ascii="Arial" w:eastAsia="Arial" w:hAnsi="Arial" w:cs="Arial"/>
          <w:sz w:val="24"/>
          <w:szCs w:val="24"/>
        </w:rPr>
        <w:t>de</w:t>
      </w:r>
      <w:r w:rsidR="0052644C">
        <w:rPr>
          <w:rFonts w:ascii="Arial" w:eastAsia="Arial" w:hAnsi="Arial" w:cs="Arial"/>
          <w:sz w:val="24"/>
          <w:szCs w:val="24"/>
        </w:rPr>
        <w:t xml:space="preserve"> </w:t>
      </w:r>
      <w:r w:rsidR="00214A1B">
        <w:rPr>
          <w:rFonts w:ascii="Arial" w:eastAsia="Arial" w:hAnsi="Arial" w:cs="Arial"/>
          <w:sz w:val="24"/>
          <w:szCs w:val="24"/>
        </w:rPr>
        <w:t>Antonio Arámbula López a la Presidencia Municipal de Jesús María</w:t>
      </w:r>
      <w:r w:rsidR="007951C9">
        <w:rPr>
          <w:rFonts w:ascii="Arial" w:eastAsia="Arial" w:hAnsi="Arial" w:cs="Arial"/>
          <w:sz w:val="24"/>
          <w:szCs w:val="24"/>
        </w:rPr>
        <w:t xml:space="preserve">, por parte de la </w:t>
      </w:r>
      <w:r w:rsidR="00260EA4">
        <w:rPr>
          <w:rFonts w:ascii="Arial" w:eastAsia="Arial" w:hAnsi="Arial" w:cs="Arial"/>
          <w:sz w:val="24"/>
          <w:szCs w:val="24"/>
        </w:rPr>
        <w:t>coalición “Por Aguascalientes</w:t>
      </w:r>
      <w:r w:rsidR="00064AB8">
        <w:rPr>
          <w:rFonts w:ascii="Arial" w:eastAsia="Arial" w:hAnsi="Arial" w:cs="Arial"/>
          <w:sz w:val="24"/>
          <w:szCs w:val="24"/>
        </w:rPr>
        <w:t>”, así como de diversas</w:t>
      </w:r>
      <w:r w:rsidR="00CB2350">
        <w:rPr>
          <w:rFonts w:ascii="Arial" w:eastAsia="Arial" w:hAnsi="Arial" w:cs="Arial"/>
          <w:sz w:val="24"/>
          <w:szCs w:val="24"/>
        </w:rPr>
        <w:t xml:space="preserve"> candidaturas</w:t>
      </w:r>
      <w:r w:rsidR="00260EA4">
        <w:rPr>
          <w:rFonts w:ascii="Arial" w:eastAsia="Arial" w:hAnsi="Arial" w:cs="Arial"/>
          <w:sz w:val="24"/>
          <w:szCs w:val="24"/>
        </w:rPr>
        <w:t xml:space="preserve">, en los cuales </w:t>
      </w:r>
      <w:r w:rsidR="00214A1B">
        <w:rPr>
          <w:rFonts w:ascii="Arial" w:eastAsia="Arial" w:hAnsi="Arial" w:cs="Arial"/>
          <w:sz w:val="24"/>
          <w:szCs w:val="24"/>
        </w:rPr>
        <w:t>se observa</w:t>
      </w:r>
      <w:r w:rsidR="00761367">
        <w:rPr>
          <w:rFonts w:ascii="Arial" w:eastAsia="Arial" w:hAnsi="Arial" w:cs="Arial"/>
          <w:sz w:val="24"/>
          <w:szCs w:val="24"/>
        </w:rPr>
        <w:t xml:space="preserve">n a </w:t>
      </w:r>
      <w:r w:rsidR="00214A1B">
        <w:rPr>
          <w:rFonts w:ascii="Arial" w:eastAsia="Arial" w:hAnsi="Arial" w:cs="Arial"/>
          <w:sz w:val="24"/>
          <w:szCs w:val="24"/>
        </w:rPr>
        <w:t>actores políticos de dicha coalición, entre ellos,</w:t>
      </w:r>
      <w:r w:rsidR="00260EA4">
        <w:rPr>
          <w:rFonts w:ascii="Arial" w:eastAsia="Arial" w:hAnsi="Arial" w:cs="Arial"/>
          <w:sz w:val="24"/>
          <w:szCs w:val="24"/>
        </w:rPr>
        <w:t xml:space="preserve"> a</w:t>
      </w:r>
      <w:r w:rsidR="00214A1B">
        <w:rPr>
          <w:rFonts w:ascii="Arial" w:eastAsia="Arial" w:hAnsi="Arial" w:cs="Arial"/>
          <w:sz w:val="24"/>
          <w:szCs w:val="24"/>
        </w:rPr>
        <w:t xml:space="preserve"> Laura Patricia Ponce Luna, quien </w:t>
      </w:r>
      <w:r w:rsidR="00064AB8">
        <w:rPr>
          <w:rFonts w:ascii="Arial" w:eastAsia="Arial" w:hAnsi="Arial" w:cs="Arial"/>
          <w:sz w:val="24"/>
          <w:szCs w:val="24"/>
        </w:rPr>
        <w:t xml:space="preserve">durante el evento </w:t>
      </w:r>
      <w:r w:rsidR="00214A1B">
        <w:rPr>
          <w:rFonts w:ascii="Arial" w:eastAsia="Arial" w:hAnsi="Arial" w:cs="Arial"/>
          <w:sz w:val="24"/>
          <w:szCs w:val="24"/>
        </w:rPr>
        <w:t>realizó la expresión siguiente</w:t>
      </w:r>
      <w:r w:rsidR="00B0391D">
        <w:rPr>
          <w:rFonts w:ascii="Arial" w:eastAsia="Arial" w:hAnsi="Arial" w:cs="Arial"/>
          <w:sz w:val="24"/>
          <w:szCs w:val="24"/>
        </w:rPr>
        <w:t>:</w:t>
      </w:r>
    </w:p>
    <w:p w14:paraId="778C24BB" w14:textId="77777777" w:rsidR="0052644C" w:rsidRPr="00214A1B" w:rsidRDefault="0052644C" w:rsidP="00214A1B">
      <w:pPr>
        <w:pStyle w:val="Sinespaciado"/>
        <w:rPr>
          <w:rFonts w:eastAsia="Arial"/>
        </w:rPr>
      </w:pPr>
    </w:p>
    <w:p w14:paraId="3FACB692" w14:textId="1B5ECD6B" w:rsidR="00B0391D" w:rsidRPr="007951C9" w:rsidRDefault="00B0391D" w:rsidP="007951C9">
      <w:pPr>
        <w:pStyle w:val="Prrafodelista"/>
        <w:numPr>
          <w:ilvl w:val="0"/>
          <w:numId w:val="38"/>
        </w:numPr>
        <w:pBdr>
          <w:top w:val="nil"/>
          <w:left w:val="nil"/>
          <w:bottom w:val="nil"/>
          <w:right w:val="nil"/>
          <w:between w:val="nil"/>
        </w:pBdr>
        <w:tabs>
          <w:tab w:val="left" w:pos="426"/>
        </w:tabs>
        <w:spacing w:line="360" w:lineRule="auto"/>
        <w:ind w:left="0" w:right="36" w:firstLine="0"/>
        <w:jc w:val="both"/>
        <w:rPr>
          <w:rFonts w:ascii="Arial" w:eastAsia="Arial" w:hAnsi="Arial" w:cs="Arial"/>
          <w:sz w:val="22"/>
          <w:szCs w:val="22"/>
        </w:rPr>
      </w:pPr>
      <w:r w:rsidRPr="007951C9">
        <w:rPr>
          <w:rFonts w:ascii="Arial" w:eastAsia="Arial" w:hAnsi="Arial" w:cs="Arial"/>
          <w:i/>
          <w:iCs/>
          <w:sz w:val="22"/>
          <w:szCs w:val="22"/>
        </w:rPr>
        <w:lastRenderedPageBreak/>
        <w:t xml:space="preserve">“La señora de MORENA </w:t>
      </w:r>
      <w:r w:rsidRPr="004040C9">
        <w:rPr>
          <w:rFonts w:ascii="Arial" w:eastAsia="Arial" w:hAnsi="Arial" w:cs="Arial"/>
          <w:b/>
          <w:bCs/>
          <w:i/>
          <w:iCs/>
          <w:sz w:val="22"/>
          <w:szCs w:val="22"/>
        </w:rPr>
        <w:t>le pedimos que se vaya de candidata a reina</w:t>
      </w:r>
      <w:r w:rsidRPr="007951C9">
        <w:rPr>
          <w:rFonts w:ascii="Arial" w:eastAsia="Arial" w:hAnsi="Arial" w:cs="Arial"/>
          <w:i/>
          <w:iCs/>
          <w:sz w:val="22"/>
          <w:szCs w:val="22"/>
        </w:rPr>
        <w:t xml:space="preserve">, </w:t>
      </w:r>
      <w:r w:rsidRPr="004040C9">
        <w:rPr>
          <w:rFonts w:ascii="Arial" w:eastAsia="Arial" w:hAnsi="Arial" w:cs="Arial"/>
          <w:b/>
          <w:bCs/>
          <w:i/>
          <w:iCs/>
          <w:sz w:val="22"/>
          <w:szCs w:val="22"/>
        </w:rPr>
        <w:t>ahí si la apoyamos</w:t>
      </w:r>
      <w:r w:rsidRPr="007951C9">
        <w:rPr>
          <w:rFonts w:ascii="Arial" w:eastAsia="Arial" w:hAnsi="Arial" w:cs="Arial"/>
          <w:i/>
          <w:iCs/>
          <w:sz w:val="22"/>
          <w:szCs w:val="22"/>
        </w:rPr>
        <w:t xml:space="preserve">, claro que ahí si la apoyamos, </w:t>
      </w:r>
      <w:r w:rsidRPr="004040C9">
        <w:rPr>
          <w:rFonts w:ascii="Arial" w:eastAsia="Arial" w:hAnsi="Arial" w:cs="Arial"/>
          <w:b/>
          <w:bCs/>
          <w:i/>
          <w:iCs/>
          <w:sz w:val="22"/>
          <w:szCs w:val="22"/>
        </w:rPr>
        <w:t xml:space="preserve">pero como candidata a </w:t>
      </w:r>
      <w:proofErr w:type="gramStart"/>
      <w:r w:rsidRPr="004040C9">
        <w:rPr>
          <w:rFonts w:ascii="Arial" w:eastAsia="Arial" w:hAnsi="Arial" w:cs="Arial"/>
          <w:b/>
          <w:bCs/>
          <w:i/>
          <w:iCs/>
          <w:sz w:val="22"/>
          <w:szCs w:val="22"/>
        </w:rPr>
        <w:t>Presidenta</w:t>
      </w:r>
      <w:proofErr w:type="gramEnd"/>
      <w:r w:rsidRPr="004040C9">
        <w:rPr>
          <w:rFonts w:ascii="Arial" w:eastAsia="Arial" w:hAnsi="Arial" w:cs="Arial"/>
          <w:b/>
          <w:bCs/>
          <w:i/>
          <w:iCs/>
          <w:sz w:val="22"/>
          <w:szCs w:val="22"/>
        </w:rPr>
        <w:t xml:space="preserve"> no</w:t>
      </w:r>
      <w:r w:rsidRPr="007951C9">
        <w:rPr>
          <w:rFonts w:ascii="Arial" w:eastAsia="Arial" w:hAnsi="Arial" w:cs="Arial"/>
          <w:i/>
          <w:iCs/>
          <w:sz w:val="22"/>
          <w:szCs w:val="22"/>
        </w:rPr>
        <w:t>, el mejor proyecto y la mejor visión es Toño Arámbula y Pepe Altamira ¡Gracias Margaritas!”</w:t>
      </w:r>
    </w:p>
    <w:p w14:paraId="108E7165" w14:textId="3D95FCDF" w:rsidR="006A1D8C" w:rsidRDefault="006A1D8C" w:rsidP="007951C9">
      <w:pPr>
        <w:pStyle w:val="Sinespaciado"/>
        <w:rPr>
          <w:rFonts w:eastAsia="Arial"/>
        </w:rPr>
      </w:pPr>
    </w:p>
    <w:p w14:paraId="3E12D8A5" w14:textId="25FD8B74" w:rsidR="00214A1B" w:rsidRDefault="00116CD6" w:rsidP="0061343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Asimismo, en</w:t>
      </w:r>
      <w:r w:rsidR="00214A1B">
        <w:rPr>
          <w:rFonts w:ascii="Arial" w:eastAsia="Arial" w:hAnsi="Arial" w:cs="Arial"/>
          <w:sz w:val="24"/>
          <w:szCs w:val="24"/>
        </w:rPr>
        <w:t xml:space="preserve"> </w:t>
      </w:r>
      <w:r w:rsidR="00761367">
        <w:rPr>
          <w:rFonts w:ascii="Arial" w:eastAsia="Arial" w:hAnsi="Arial" w:cs="Arial"/>
          <w:sz w:val="24"/>
          <w:szCs w:val="24"/>
        </w:rPr>
        <w:t xml:space="preserve">el </w:t>
      </w:r>
      <w:r w:rsidR="00214A1B">
        <w:rPr>
          <w:rFonts w:ascii="Arial" w:eastAsia="Arial" w:hAnsi="Arial" w:cs="Arial"/>
          <w:sz w:val="24"/>
          <w:szCs w:val="24"/>
        </w:rPr>
        <w:t>otro de los videos que aporta la denunciante,</w:t>
      </w:r>
      <w:r w:rsidR="00CB2350">
        <w:rPr>
          <w:rFonts w:ascii="Arial" w:eastAsia="Arial" w:hAnsi="Arial" w:cs="Arial"/>
          <w:sz w:val="24"/>
          <w:szCs w:val="24"/>
        </w:rPr>
        <w:t xml:space="preserve"> la candidata denunciada</w:t>
      </w:r>
      <w:r w:rsidR="00214A1B">
        <w:rPr>
          <w:rFonts w:ascii="Arial" w:eastAsia="Arial" w:hAnsi="Arial" w:cs="Arial"/>
          <w:sz w:val="24"/>
          <w:szCs w:val="24"/>
        </w:rPr>
        <w:t xml:space="preserve"> mencionó lo siguiente:</w:t>
      </w:r>
    </w:p>
    <w:p w14:paraId="324C7987" w14:textId="77777777" w:rsidR="007951C9" w:rsidRDefault="007951C9" w:rsidP="007951C9">
      <w:pPr>
        <w:pStyle w:val="Sinespaciado"/>
        <w:rPr>
          <w:rFonts w:eastAsia="Arial"/>
        </w:rPr>
      </w:pPr>
    </w:p>
    <w:p w14:paraId="02ED474D" w14:textId="263CBB14" w:rsidR="007951C9" w:rsidRPr="00F60FAA" w:rsidRDefault="007951C9" w:rsidP="007951C9">
      <w:pPr>
        <w:pStyle w:val="Prrafodelista"/>
        <w:numPr>
          <w:ilvl w:val="0"/>
          <w:numId w:val="39"/>
        </w:numPr>
        <w:pBdr>
          <w:top w:val="nil"/>
          <w:left w:val="nil"/>
          <w:bottom w:val="nil"/>
          <w:right w:val="nil"/>
          <w:between w:val="nil"/>
        </w:pBdr>
        <w:tabs>
          <w:tab w:val="left" w:pos="426"/>
        </w:tabs>
        <w:spacing w:line="360" w:lineRule="auto"/>
        <w:ind w:left="0" w:right="36" w:firstLine="0"/>
        <w:jc w:val="both"/>
        <w:rPr>
          <w:rFonts w:ascii="Arial" w:eastAsia="Arial" w:hAnsi="Arial" w:cs="Arial"/>
          <w:i/>
          <w:iCs/>
          <w:sz w:val="22"/>
          <w:szCs w:val="22"/>
        </w:rPr>
      </w:pPr>
      <w:r w:rsidRPr="00F60FAA">
        <w:rPr>
          <w:rFonts w:ascii="Arial" w:eastAsia="Arial" w:hAnsi="Arial" w:cs="Arial"/>
          <w:i/>
          <w:iCs/>
          <w:sz w:val="22"/>
          <w:szCs w:val="22"/>
        </w:rPr>
        <w:t>“</w:t>
      </w:r>
      <w:r w:rsidR="00116CD6" w:rsidRPr="00F60FAA">
        <w:rPr>
          <w:rFonts w:ascii="Arial" w:eastAsia="Arial" w:hAnsi="Arial" w:cs="Arial"/>
          <w:i/>
          <w:iCs/>
          <w:sz w:val="22"/>
          <w:szCs w:val="22"/>
        </w:rPr>
        <w:t>Porque</w:t>
      </w:r>
      <w:r w:rsidRPr="00F60FAA">
        <w:rPr>
          <w:rFonts w:ascii="Arial" w:eastAsia="Arial" w:hAnsi="Arial" w:cs="Arial"/>
          <w:i/>
          <w:iCs/>
          <w:sz w:val="22"/>
          <w:szCs w:val="22"/>
        </w:rPr>
        <w:t xml:space="preserve"> los de MORENA son muy marrulleros… No necesitamos a MORENA aquí, no necesitamos a la señora que está como candidata de MORENA, </w:t>
      </w:r>
      <w:r w:rsidRPr="004040C9">
        <w:rPr>
          <w:rFonts w:ascii="Arial" w:eastAsia="Arial" w:hAnsi="Arial" w:cs="Arial"/>
          <w:b/>
          <w:bCs/>
          <w:i/>
          <w:iCs/>
          <w:sz w:val="22"/>
          <w:szCs w:val="22"/>
        </w:rPr>
        <w:t>ella que se vaya como candidata a reina allá si votamos por ella</w:t>
      </w:r>
      <w:r w:rsidRPr="00F60FAA">
        <w:rPr>
          <w:rFonts w:ascii="Arial" w:eastAsia="Arial" w:hAnsi="Arial" w:cs="Arial"/>
          <w:i/>
          <w:iCs/>
          <w:sz w:val="22"/>
          <w:szCs w:val="22"/>
        </w:rPr>
        <w:t>… aquí necesitamos un alcalde que tenga visión”</w:t>
      </w:r>
    </w:p>
    <w:p w14:paraId="5005F3ED" w14:textId="77777777" w:rsidR="00214A1B" w:rsidRDefault="00214A1B" w:rsidP="007951C9">
      <w:pPr>
        <w:pStyle w:val="Sinespaciado"/>
        <w:rPr>
          <w:rFonts w:eastAsia="Arial"/>
        </w:rPr>
      </w:pPr>
    </w:p>
    <w:p w14:paraId="25EE0BAD" w14:textId="78EDDD0D" w:rsidR="006A1D8C" w:rsidRDefault="00260EA4" w:rsidP="0061343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Por lo</w:t>
      </w:r>
      <w:r w:rsidR="007951C9">
        <w:rPr>
          <w:rFonts w:ascii="Arial" w:eastAsia="Arial" w:hAnsi="Arial" w:cs="Arial"/>
          <w:sz w:val="24"/>
          <w:szCs w:val="24"/>
        </w:rPr>
        <w:t xml:space="preserve"> anterior</w:t>
      </w:r>
      <w:r w:rsidR="006A1D8C">
        <w:rPr>
          <w:rFonts w:ascii="Arial" w:eastAsia="Arial" w:hAnsi="Arial" w:cs="Arial"/>
          <w:sz w:val="24"/>
          <w:szCs w:val="24"/>
        </w:rPr>
        <w:t xml:space="preserve">, a juicio de </w:t>
      </w:r>
      <w:r w:rsidR="0061343D">
        <w:rPr>
          <w:rFonts w:ascii="Arial" w:eastAsia="Arial" w:hAnsi="Arial" w:cs="Arial"/>
          <w:sz w:val="24"/>
          <w:szCs w:val="24"/>
        </w:rPr>
        <w:t>la denunciante</w:t>
      </w:r>
      <w:r w:rsidR="00116CD6">
        <w:rPr>
          <w:rFonts w:ascii="Arial" w:eastAsia="Arial" w:hAnsi="Arial" w:cs="Arial"/>
          <w:sz w:val="24"/>
          <w:szCs w:val="24"/>
        </w:rPr>
        <w:t xml:space="preserve">, </w:t>
      </w:r>
      <w:r w:rsidR="004040C9">
        <w:rPr>
          <w:rFonts w:ascii="Arial" w:eastAsia="Arial" w:hAnsi="Arial" w:cs="Arial"/>
          <w:sz w:val="24"/>
          <w:szCs w:val="24"/>
        </w:rPr>
        <w:t>actualiza un estereotipo de género y, por tanto, constituye VPG</w:t>
      </w:r>
      <w:r w:rsidR="00761367">
        <w:rPr>
          <w:rFonts w:ascii="Arial" w:eastAsia="Arial" w:hAnsi="Arial" w:cs="Arial"/>
          <w:sz w:val="24"/>
          <w:szCs w:val="24"/>
        </w:rPr>
        <w:t xml:space="preserve"> en su perjuicio</w:t>
      </w:r>
      <w:r w:rsidR="004040C9">
        <w:rPr>
          <w:rFonts w:ascii="Arial" w:eastAsia="Arial" w:hAnsi="Arial" w:cs="Arial"/>
          <w:sz w:val="24"/>
          <w:szCs w:val="24"/>
        </w:rPr>
        <w:t xml:space="preserve">, ya que se </w:t>
      </w:r>
      <w:r w:rsidR="00761367">
        <w:rPr>
          <w:rFonts w:ascii="Arial" w:eastAsia="Arial" w:hAnsi="Arial" w:cs="Arial"/>
          <w:sz w:val="24"/>
          <w:szCs w:val="24"/>
        </w:rPr>
        <w:t>infiere</w:t>
      </w:r>
      <w:r w:rsidR="004040C9">
        <w:rPr>
          <w:rFonts w:ascii="Arial" w:eastAsia="Arial" w:hAnsi="Arial" w:cs="Arial"/>
          <w:sz w:val="24"/>
          <w:szCs w:val="24"/>
        </w:rPr>
        <w:t xml:space="preserve"> que</w:t>
      </w:r>
      <w:r w:rsidR="0061343D">
        <w:rPr>
          <w:rFonts w:ascii="Arial" w:eastAsia="Arial" w:hAnsi="Arial" w:cs="Arial"/>
          <w:sz w:val="24"/>
          <w:szCs w:val="24"/>
        </w:rPr>
        <w:t xml:space="preserve"> solo tiene capacidad para participar en concursos de belleza y no </w:t>
      </w:r>
      <w:r w:rsidR="006A1D8C">
        <w:rPr>
          <w:rFonts w:ascii="Arial" w:eastAsia="Arial" w:hAnsi="Arial" w:cs="Arial"/>
          <w:sz w:val="24"/>
          <w:szCs w:val="24"/>
        </w:rPr>
        <w:t>así</w:t>
      </w:r>
      <w:r w:rsidR="0061343D">
        <w:rPr>
          <w:rFonts w:ascii="Arial" w:eastAsia="Arial" w:hAnsi="Arial" w:cs="Arial"/>
          <w:sz w:val="24"/>
          <w:szCs w:val="24"/>
        </w:rPr>
        <w:t xml:space="preserve"> para</w:t>
      </w:r>
      <w:r w:rsidR="006A1D8C">
        <w:rPr>
          <w:rFonts w:ascii="Arial" w:eastAsia="Arial" w:hAnsi="Arial" w:cs="Arial"/>
          <w:sz w:val="24"/>
          <w:szCs w:val="24"/>
        </w:rPr>
        <w:t xml:space="preserve"> </w:t>
      </w:r>
      <w:r w:rsidR="0061343D">
        <w:rPr>
          <w:rFonts w:ascii="Arial" w:eastAsia="Arial" w:hAnsi="Arial" w:cs="Arial"/>
          <w:sz w:val="24"/>
          <w:szCs w:val="24"/>
        </w:rPr>
        <w:t xml:space="preserve">gobernar </w:t>
      </w:r>
      <w:r w:rsidR="006A1D8C">
        <w:rPr>
          <w:rFonts w:ascii="Arial" w:eastAsia="Arial" w:hAnsi="Arial" w:cs="Arial"/>
          <w:sz w:val="24"/>
          <w:szCs w:val="24"/>
        </w:rPr>
        <w:t xml:space="preserve">el </w:t>
      </w:r>
      <w:r w:rsidR="0061343D">
        <w:rPr>
          <w:rFonts w:ascii="Arial" w:eastAsia="Arial" w:hAnsi="Arial" w:cs="Arial"/>
          <w:sz w:val="24"/>
          <w:szCs w:val="24"/>
        </w:rPr>
        <w:t xml:space="preserve">Ayuntamiento de </w:t>
      </w:r>
      <w:r w:rsidR="006A1D8C">
        <w:rPr>
          <w:rFonts w:ascii="Arial" w:eastAsia="Arial" w:hAnsi="Arial" w:cs="Arial"/>
          <w:sz w:val="24"/>
          <w:szCs w:val="24"/>
        </w:rPr>
        <w:t>Jesús María</w:t>
      </w:r>
      <w:r w:rsidR="004040C9">
        <w:rPr>
          <w:rFonts w:ascii="Arial" w:eastAsia="Arial" w:hAnsi="Arial" w:cs="Arial"/>
          <w:sz w:val="24"/>
          <w:szCs w:val="24"/>
        </w:rPr>
        <w:t>.</w:t>
      </w:r>
    </w:p>
    <w:p w14:paraId="1154557E" w14:textId="77777777" w:rsidR="007951C9" w:rsidRPr="0061343D" w:rsidRDefault="007951C9" w:rsidP="007951C9">
      <w:pPr>
        <w:pStyle w:val="Sinespaciado"/>
        <w:rPr>
          <w:rFonts w:eastAsia="Arial"/>
        </w:rPr>
      </w:pPr>
    </w:p>
    <w:p w14:paraId="06933969" w14:textId="29350E5E" w:rsidR="00361A40" w:rsidRDefault="00361A40" w:rsidP="00361A40">
      <w:pPr>
        <w:spacing w:line="360" w:lineRule="auto"/>
        <w:jc w:val="both"/>
        <w:rPr>
          <w:rFonts w:ascii="Arial" w:eastAsia="Arial" w:hAnsi="Arial" w:cs="Arial"/>
          <w:b/>
          <w:sz w:val="24"/>
          <w:szCs w:val="24"/>
        </w:rPr>
      </w:pPr>
      <w:r w:rsidRPr="00F95BAC">
        <w:rPr>
          <w:rFonts w:ascii="Arial" w:eastAsia="Arial" w:hAnsi="Arial" w:cs="Arial"/>
          <w:b/>
          <w:sz w:val="24"/>
          <w:szCs w:val="24"/>
        </w:rPr>
        <w:t>3. Valoración</w:t>
      </w:r>
    </w:p>
    <w:p w14:paraId="7374EBD6" w14:textId="07A66848" w:rsidR="006A1D8C" w:rsidRDefault="006A1D8C" w:rsidP="007951C9">
      <w:pPr>
        <w:pStyle w:val="Sinespaciado"/>
        <w:rPr>
          <w:rFonts w:eastAsia="Arial"/>
        </w:rPr>
      </w:pPr>
    </w:p>
    <w:p w14:paraId="64044583" w14:textId="17A66F9B" w:rsidR="007951C9" w:rsidRDefault="007951C9" w:rsidP="007951C9">
      <w:pPr>
        <w:spacing w:line="360" w:lineRule="auto"/>
        <w:jc w:val="both"/>
        <w:rPr>
          <w:rFonts w:ascii="Arial" w:hAnsi="Arial" w:cs="Arial"/>
          <w:sz w:val="24"/>
          <w:szCs w:val="24"/>
        </w:rPr>
      </w:pPr>
      <w:r>
        <w:rPr>
          <w:rFonts w:ascii="Arial" w:hAnsi="Arial" w:cs="Arial"/>
          <w:sz w:val="24"/>
          <w:szCs w:val="24"/>
        </w:rPr>
        <w:t xml:space="preserve">Para que este Tribunal se encuentre en posibilidad de determinar si las conductas denunciadas actualizan VPG en perjuicio de </w:t>
      </w:r>
      <w:r w:rsidR="00116CD6">
        <w:rPr>
          <w:rFonts w:ascii="Arial" w:hAnsi="Arial" w:cs="Arial"/>
          <w:sz w:val="24"/>
          <w:szCs w:val="24"/>
        </w:rPr>
        <w:t>la quejosa</w:t>
      </w:r>
      <w:r>
        <w:rPr>
          <w:rFonts w:ascii="Arial" w:hAnsi="Arial" w:cs="Arial"/>
          <w:sz w:val="24"/>
          <w:szCs w:val="24"/>
        </w:rPr>
        <w:t xml:space="preserve">, implica la necesidad de realizar el análisis </w:t>
      </w:r>
      <w:r w:rsidRPr="00386F9A">
        <w:rPr>
          <w:rFonts w:ascii="Arial" w:hAnsi="Arial" w:cs="Arial"/>
          <w:sz w:val="24"/>
          <w:szCs w:val="24"/>
        </w:rPr>
        <w:t>de los elementos a que hace referencia la ju</w:t>
      </w:r>
      <w:r w:rsidR="00260EA4">
        <w:rPr>
          <w:rFonts w:ascii="Arial" w:hAnsi="Arial" w:cs="Arial"/>
          <w:sz w:val="24"/>
          <w:szCs w:val="24"/>
        </w:rPr>
        <w:t xml:space="preserve">risprudencia de la Sala Superior. Esto se </w:t>
      </w:r>
      <w:r w:rsidR="00C058DA">
        <w:rPr>
          <w:rFonts w:ascii="Arial" w:hAnsi="Arial" w:cs="Arial"/>
          <w:sz w:val="24"/>
          <w:szCs w:val="24"/>
        </w:rPr>
        <w:t>abordará</w:t>
      </w:r>
      <w:r w:rsidR="00260EA4">
        <w:rPr>
          <w:rFonts w:ascii="Arial" w:hAnsi="Arial" w:cs="Arial"/>
          <w:sz w:val="24"/>
          <w:szCs w:val="24"/>
        </w:rPr>
        <w:t xml:space="preserve">, en primer lugar, en lo que respecta a las expresiones cuestionadas que realizó la entonces candidata </w:t>
      </w:r>
      <w:r w:rsidR="00260EA4">
        <w:rPr>
          <w:rFonts w:ascii="Arial" w:hAnsi="Arial" w:cs="Arial"/>
          <w:color w:val="000000"/>
          <w:sz w:val="24"/>
          <w:szCs w:val="24"/>
        </w:rPr>
        <w:t xml:space="preserve">Laura Patricia Ponce Luna. Después, se </w:t>
      </w:r>
      <w:r w:rsidR="00C058DA">
        <w:rPr>
          <w:rFonts w:ascii="Arial" w:hAnsi="Arial" w:cs="Arial"/>
          <w:color w:val="000000"/>
          <w:sz w:val="24"/>
          <w:szCs w:val="24"/>
        </w:rPr>
        <w:t>analizará</w:t>
      </w:r>
      <w:r w:rsidR="00260EA4">
        <w:rPr>
          <w:rFonts w:ascii="Arial" w:hAnsi="Arial" w:cs="Arial"/>
          <w:color w:val="000000"/>
          <w:sz w:val="24"/>
          <w:szCs w:val="24"/>
        </w:rPr>
        <w:t xml:space="preserve"> sí </w:t>
      </w:r>
      <w:r w:rsidR="00064AB8">
        <w:rPr>
          <w:rFonts w:ascii="Arial" w:hAnsi="Arial" w:cs="Arial"/>
          <w:color w:val="000000"/>
          <w:sz w:val="24"/>
          <w:szCs w:val="24"/>
        </w:rPr>
        <w:t xml:space="preserve">es </w:t>
      </w:r>
      <w:r w:rsidR="00260EA4">
        <w:rPr>
          <w:rFonts w:ascii="Arial" w:hAnsi="Arial" w:cs="Arial"/>
          <w:color w:val="000000"/>
          <w:sz w:val="24"/>
          <w:szCs w:val="24"/>
        </w:rPr>
        <w:t xml:space="preserve">posible </w:t>
      </w:r>
      <w:proofErr w:type="gramStart"/>
      <w:r w:rsidR="00260EA4">
        <w:rPr>
          <w:rFonts w:ascii="Arial" w:hAnsi="Arial" w:cs="Arial"/>
          <w:color w:val="000000"/>
          <w:sz w:val="24"/>
          <w:szCs w:val="24"/>
        </w:rPr>
        <w:t>atribuirle</w:t>
      </w:r>
      <w:proofErr w:type="gramEnd"/>
      <w:r w:rsidR="00260EA4">
        <w:rPr>
          <w:rFonts w:ascii="Arial" w:hAnsi="Arial" w:cs="Arial"/>
          <w:color w:val="000000"/>
          <w:sz w:val="24"/>
          <w:szCs w:val="24"/>
        </w:rPr>
        <w:t xml:space="preserve"> posible responsabilidad a los otros sujetos involucrados, esto es, a los ciudadanos </w:t>
      </w:r>
      <w:r w:rsidR="00260EA4">
        <w:rPr>
          <w:rFonts w:ascii="Arial" w:eastAsia="Arial" w:hAnsi="Arial" w:cs="Arial"/>
          <w:sz w:val="24"/>
          <w:szCs w:val="24"/>
        </w:rPr>
        <w:t xml:space="preserve">Antonio Arámbula López y </w:t>
      </w:r>
      <w:r w:rsidR="00260EA4">
        <w:rPr>
          <w:rFonts w:ascii="Arial" w:eastAsia="Arial" w:hAnsi="Arial" w:cs="Arial"/>
          <w:bCs/>
          <w:sz w:val="24"/>
          <w:szCs w:val="24"/>
        </w:rPr>
        <w:t xml:space="preserve">Pepe Altamira. </w:t>
      </w:r>
    </w:p>
    <w:p w14:paraId="12EBA5AF" w14:textId="77777777" w:rsidR="007951C9" w:rsidRPr="00386F9A" w:rsidRDefault="007951C9" w:rsidP="007951C9">
      <w:pPr>
        <w:pStyle w:val="Sinespaciado"/>
      </w:pPr>
    </w:p>
    <w:p w14:paraId="753FDE0C" w14:textId="77777777" w:rsidR="007951C9" w:rsidRPr="00386F9A" w:rsidRDefault="007951C9" w:rsidP="007951C9">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1. Sucede en el marco del ejercicio de derechos político-electorales o bien en el ejercicio de un cargo público; </w:t>
      </w:r>
    </w:p>
    <w:p w14:paraId="2E366A65" w14:textId="77777777" w:rsidR="007951C9" w:rsidRPr="00C110CD" w:rsidRDefault="007951C9" w:rsidP="007951C9">
      <w:pPr>
        <w:pStyle w:val="Sinespaciado"/>
      </w:pPr>
    </w:p>
    <w:p w14:paraId="789C7E3A" w14:textId="584636E7" w:rsidR="007951C9" w:rsidRPr="00386F9A" w:rsidRDefault="007951C9" w:rsidP="007951C9">
      <w:pPr>
        <w:shd w:val="clear" w:color="auto" w:fill="FFFFFF"/>
        <w:spacing w:line="360" w:lineRule="auto"/>
        <w:jc w:val="both"/>
        <w:rPr>
          <w:rFonts w:ascii="Arial" w:hAnsi="Arial" w:cs="Arial"/>
          <w:color w:val="000000"/>
          <w:sz w:val="24"/>
          <w:szCs w:val="24"/>
        </w:rPr>
      </w:pPr>
      <w:r w:rsidRPr="00386F9A">
        <w:rPr>
          <w:rFonts w:ascii="Arial" w:hAnsi="Arial" w:cs="Arial"/>
          <w:color w:val="000000"/>
          <w:sz w:val="24"/>
          <w:szCs w:val="24"/>
        </w:rPr>
        <w:t>Se cumple con este elemento</w:t>
      </w:r>
      <w:r w:rsidR="00260EA4">
        <w:rPr>
          <w:rFonts w:ascii="Arial" w:hAnsi="Arial" w:cs="Arial"/>
          <w:color w:val="000000"/>
          <w:sz w:val="24"/>
          <w:szCs w:val="24"/>
        </w:rPr>
        <w:t>,</w:t>
      </w:r>
      <w:r w:rsidRPr="00386F9A">
        <w:rPr>
          <w:rFonts w:ascii="Arial" w:hAnsi="Arial" w:cs="Arial"/>
          <w:color w:val="000000"/>
          <w:sz w:val="24"/>
          <w:szCs w:val="24"/>
        </w:rPr>
        <w:t xml:space="preserve"> porque las conductas que se denuncian se realizaron en el ejercicio de</w:t>
      </w:r>
      <w:r>
        <w:rPr>
          <w:rFonts w:ascii="Arial" w:hAnsi="Arial" w:cs="Arial"/>
          <w:color w:val="000000"/>
          <w:sz w:val="24"/>
          <w:szCs w:val="24"/>
        </w:rPr>
        <w:t xml:space="preserve"> un </w:t>
      </w:r>
      <w:r w:rsidRPr="00386F9A">
        <w:rPr>
          <w:rFonts w:ascii="Arial" w:hAnsi="Arial" w:cs="Arial"/>
          <w:color w:val="000000"/>
          <w:sz w:val="24"/>
          <w:szCs w:val="24"/>
        </w:rPr>
        <w:t>derecho</w:t>
      </w:r>
      <w:r>
        <w:rPr>
          <w:rFonts w:ascii="Arial" w:hAnsi="Arial" w:cs="Arial"/>
          <w:color w:val="000000"/>
          <w:sz w:val="24"/>
          <w:szCs w:val="24"/>
        </w:rPr>
        <w:t xml:space="preserve"> </w:t>
      </w:r>
      <w:r w:rsidRPr="00386F9A">
        <w:rPr>
          <w:rFonts w:ascii="Arial" w:hAnsi="Arial" w:cs="Arial"/>
          <w:color w:val="000000"/>
          <w:sz w:val="24"/>
          <w:szCs w:val="24"/>
        </w:rPr>
        <w:t>político de la actora, en su vertiente de aspiración a una candidatura</w:t>
      </w:r>
      <w:r w:rsidR="0060234B">
        <w:rPr>
          <w:rFonts w:ascii="Arial" w:hAnsi="Arial" w:cs="Arial"/>
          <w:color w:val="000000"/>
          <w:sz w:val="24"/>
          <w:szCs w:val="24"/>
        </w:rPr>
        <w:t xml:space="preserve"> a la Presidencia Municipal de Jesús María, Aguascalientes.</w:t>
      </w:r>
    </w:p>
    <w:p w14:paraId="26A37999" w14:textId="77777777" w:rsidR="007951C9" w:rsidRPr="00D3717F" w:rsidRDefault="007951C9" w:rsidP="007951C9">
      <w:pPr>
        <w:pStyle w:val="Sinespaciado"/>
      </w:pPr>
    </w:p>
    <w:p w14:paraId="687CA63D" w14:textId="77777777" w:rsidR="007951C9" w:rsidRDefault="007951C9" w:rsidP="007951C9">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2. Es perpetrado por el Estado o sus agentes, por superiores jerárquicos, colegas de trabajo, </w:t>
      </w:r>
      <w:r w:rsidRPr="0060234B">
        <w:rPr>
          <w:rFonts w:ascii="Arial" w:hAnsi="Arial" w:cs="Arial"/>
          <w:color w:val="000000"/>
          <w:sz w:val="24"/>
          <w:szCs w:val="24"/>
          <w:u w:val="single"/>
        </w:rPr>
        <w:t>partidos políticos o representantes de los mismos</w:t>
      </w:r>
      <w:r w:rsidRPr="00386F9A">
        <w:rPr>
          <w:rFonts w:ascii="Arial" w:hAnsi="Arial" w:cs="Arial"/>
          <w:color w:val="000000"/>
          <w:sz w:val="24"/>
          <w:szCs w:val="24"/>
          <w:u w:val="single"/>
        </w:rPr>
        <w:t xml:space="preserve">; medios de comunicación y sus integrantes, un particular y/o un grupo de personas; </w:t>
      </w:r>
    </w:p>
    <w:p w14:paraId="11027331" w14:textId="77777777" w:rsidR="007951C9" w:rsidRPr="00386F9A" w:rsidRDefault="007951C9" w:rsidP="007951C9">
      <w:pPr>
        <w:pStyle w:val="Sinespaciado"/>
      </w:pPr>
    </w:p>
    <w:p w14:paraId="352BCBBC" w14:textId="22D33DD5" w:rsidR="00116CD6" w:rsidRPr="0053442C" w:rsidRDefault="007951C9" w:rsidP="0053442C">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Es posible actualizar dicho </w:t>
      </w:r>
      <w:r w:rsidRPr="00386F9A">
        <w:rPr>
          <w:rFonts w:ascii="Arial" w:hAnsi="Arial" w:cs="Arial"/>
          <w:color w:val="000000"/>
          <w:sz w:val="24"/>
          <w:szCs w:val="24"/>
        </w:rPr>
        <w:t xml:space="preserve">elemento, porque la comisión de tales actos se atribuye a </w:t>
      </w:r>
      <w:r w:rsidR="0060234B">
        <w:rPr>
          <w:rFonts w:ascii="Arial" w:hAnsi="Arial" w:cs="Arial"/>
          <w:color w:val="000000"/>
          <w:sz w:val="24"/>
          <w:szCs w:val="24"/>
        </w:rPr>
        <w:t>Laura Patricia Ponce Luna quie</w:t>
      </w:r>
      <w:r w:rsidR="0053442C">
        <w:rPr>
          <w:rFonts w:ascii="Arial" w:hAnsi="Arial" w:cs="Arial"/>
          <w:color w:val="000000"/>
          <w:sz w:val="24"/>
          <w:szCs w:val="24"/>
        </w:rPr>
        <w:t>n</w:t>
      </w:r>
      <w:r w:rsidR="0060234B">
        <w:rPr>
          <w:rFonts w:ascii="Arial" w:hAnsi="Arial" w:cs="Arial"/>
          <w:color w:val="000000"/>
          <w:sz w:val="24"/>
          <w:szCs w:val="24"/>
        </w:rPr>
        <w:t xml:space="preserve"> ostenta una candidatura</w:t>
      </w:r>
      <w:r w:rsidR="0053442C">
        <w:rPr>
          <w:rFonts w:ascii="Arial" w:hAnsi="Arial" w:cs="Arial"/>
          <w:color w:val="000000"/>
          <w:sz w:val="24"/>
          <w:szCs w:val="24"/>
        </w:rPr>
        <w:t xml:space="preserve"> a una diputación local</w:t>
      </w:r>
      <w:r w:rsidR="0060234B">
        <w:rPr>
          <w:rFonts w:ascii="Arial" w:hAnsi="Arial" w:cs="Arial"/>
          <w:color w:val="000000"/>
          <w:sz w:val="24"/>
          <w:szCs w:val="24"/>
        </w:rPr>
        <w:t xml:space="preserve"> por parte de la coalición “Por Aguascalientes”, de ahí que sea susceptible de ser sancionad</w:t>
      </w:r>
      <w:r w:rsidR="0053442C">
        <w:rPr>
          <w:rFonts w:ascii="Arial" w:hAnsi="Arial" w:cs="Arial"/>
          <w:color w:val="000000"/>
          <w:sz w:val="24"/>
          <w:szCs w:val="24"/>
        </w:rPr>
        <w:t>a</w:t>
      </w:r>
      <w:r w:rsidR="0060234B">
        <w:rPr>
          <w:rFonts w:ascii="Arial" w:hAnsi="Arial" w:cs="Arial"/>
          <w:color w:val="000000"/>
          <w:sz w:val="24"/>
          <w:szCs w:val="24"/>
        </w:rPr>
        <w:t xml:space="preserve"> por tal infracción.</w:t>
      </w:r>
    </w:p>
    <w:p w14:paraId="12436DD7" w14:textId="77777777" w:rsidR="00116CD6" w:rsidRPr="00386F9A" w:rsidRDefault="00116CD6" w:rsidP="007951C9">
      <w:pPr>
        <w:pStyle w:val="Sinespaciado"/>
      </w:pPr>
    </w:p>
    <w:p w14:paraId="578091A5" w14:textId="77777777" w:rsidR="007951C9" w:rsidRDefault="007951C9" w:rsidP="007951C9">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lastRenderedPageBreak/>
        <w:t xml:space="preserve">3. Es </w:t>
      </w:r>
      <w:r w:rsidRPr="00B54A66">
        <w:rPr>
          <w:rFonts w:ascii="Arial" w:hAnsi="Arial" w:cs="Arial"/>
          <w:b/>
          <w:bCs/>
          <w:color w:val="000000"/>
          <w:sz w:val="24"/>
          <w:szCs w:val="24"/>
          <w:u w:val="single"/>
        </w:rPr>
        <w:t>simbólico</w:t>
      </w:r>
      <w:r w:rsidRPr="00386F9A">
        <w:rPr>
          <w:rFonts w:ascii="Arial" w:hAnsi="Arial" w:cs="Arial"/>
          <w:color w:val="000000"/>
          <w:sz w:val="24"/>
          <w:szCs w:val="24"/>
          <w:u w:val="single"/>
        </w:rPr>
        <w:t xml:space="preserve">, verbal, patrimonial, económico, físico, sexual y/o </w:t>
      </w:r>
      <w:r w:rsidRPr="00B54A66">
        <w:rPr>
          <w:rFonts w:ascii="Arial" w:hAnsi="Arial" w:cs="Arial"/>
          <w:b/>
          <w:bCs/>
          <w:color w:val="000000"/>
          <w:sz w:val="24"/>
          <w:szCs w:val="24"/>
          <w:u w:val="single"/>
        </w:rPr>
        <w:t>psicológico;</w:t>
      </w:r>
      <w:r w:rsidRPr="00386F9A">
        <w:rPr>
          <w:rFonts w:ascii="Arial" w:hAnsi="Arial" w:cs="Arial"/>
          <w:color w:val="000000"/>
          <w:sz w:val="24"/>
          <w:szCs w:val="24"/>
          <w:u w:val="single"/>
        </w:rPr>
        <w:t xml:space="preserve"> </w:t>
      </w:r>
    </w:p>
    <w:p w14:paraId="7A6058AE" w14:textId="77777777" w:rsidR="007951C9" w:rsidRPr="00C110CD" w:rsidRDefault="007951C9" w:rsidP="007951C9">
      <w:pPr>
        <w:pStyle w:val="Sinespaciado"/>
      </w:pPr>
    </w:p>
    <w:p w14:paraId="5D370112" w14:textId="24B659FD" w:rsidR="007951C9" w:rsidRDefault="007951C9" w:rsidP="007951C9">
      <w:pPr>
        <w:shd w:val="clear" w:color="auto" w:fill="FFFFFF"/>
        <w:spacing w:line="360" w:lineRule="auto"/>
        <w:jc w:val="both"/>
        <w:rPr>
          <w:rFonts w:ascii="Arial" w:hAnsi="Arial" w:cs="Arial"/>
          <w:color w:val="000000"/>
          <w:sz w:val="24"/>
          <w:szCs w:val="24"/>
        </w:rPr>
      </w:pPr>
      <w:r w:rsidRPr="00386F9A">
        <w:rPr>
          <w:rFonts w:ascii="Arial" w:hAnsi="Arial" w:cs="Arial"/>
          <w:color w:val="000000"/>
          <w:sz w:val="24"/>
          <w:szCs w:val="24"/>
        </w:rPr>
        <w:t>De los hechos que se analizan, se advierte</w:t>
      </w:r>
      <w:r>
        <w:rPr>
          <w:rFonts w:ascii="Arial" w:hAnsi="Arial" w:cs="Arial"/>
          <w:color w:val="000000"/>
          <w:sz w:val="24"/>
          <w:szCs w:val="24"/>
        </w:rPr>
        <w:t xml:space="preserve"> </w:t>
      </w:r>
      <w:r w:rsidRPr="00386F9A">
        <w:rPr>
          <w:rFonts w:ascii="Arial" w:hAnsi="Arial" w:cs="Arial"/>
          <w:color w:val="000000"/>
          <w:sz w:val="24"/>
          <w:szCs w:val="24"/>
        </w:rPr>
        <w:t xml:space="preserve">que </w:t>
      </w:r>
      <w:r w:rsidR="00294C88">
        <w:rPr>
          <w:rFonts w:ascii="Arial" w:hAnsi="Arial" w:cs="Arial"/>
          <w:color w:val="000000"/>
          <w:sz w:val="24"/>
          <w:szCs w:val="24"/>
        </w:rPr>
        <w:t xml:space="preserve">Laura Patricia Ponce Luna </w:t>
      </w:r>
      <w:r w:rsidRPr="00386F9A">
        <w:rPr>
          <w:rFonts w:ascii="Arial" w:hAnsi="Arial" w:cs="Arial"/>
          <w:color w:val="000000"/>
          <w:sz w:val="24"/>
          <w:szCs w:val="24"/>
        </w:rPr>
        <w:t>cometi</w:t>
      </w:r>
      <w:r w:rsidR="0053442C">
        <w:rPr>
          <w:rFonts w:ascii="Arial" w:hAnsi="Arial" w:cs="Arial"/>
          <w:color w:val="000000"/>
          <w:sz w:val="24"/>
          <w:szCs w:val="24"/>
        </w:rPr>
        <w:t>ó</w:t>
      </w:r>
      <w:r w:rsidRPr="00386F9A">
        <w:rPr>
          <w:rFonts w:ascii="Arial" w:hAnsi="Arial" w:cs="Arial"/>
          <w:color w:val="000000"/>
          <w:sz w:val="24"/>
          <w:szCs w:val="24"/>
        </w:rPr>
        <w:t xml:space="preserve"> violencia simbólica</w:t>
      </w:r>
      <w:r>
        <w:rPr>
          <w:rFonts w:ascii="Arial" w:hAnsi="Arial" w:cs="Arial"/>
          <w:color w:val="000000"/>
          <w:sz w:val="24"/>
          <w:szCs w:val="24"/>
        </w:rPr>
        <w:t xml:space="preserve"> y psicológica</w:t>
      </w:r>
      <w:r w:rsidRPr="00386F9A">
        <w:rPr>
          <w:rFonts w:ascii="Arial" w:hAnsi="Arial" w:cs="Arial"/>
          <w:color w:val="000000"/>
          <w:sz w:val="24"/>
          <w:szCs w:val="24"/>
        </w:rPr>
        <w:t xml:space="preserve"> en perjuicio de la </w:t>
      </w:r>
      <w:r w:rsidR="0053442C">
        <w:rPr>
          <w:rFonts w:ascii="Arial" w:hAnsi="Arial" w:cs="Arial"/>
          <w:color w:val="000000"/>
          <w:sz w:val="24"/>
          <w:szCs w:val="24"/>
        </w:rPr>
        <w:t xml:space="preserve">denunciante, </w:t>
      </w:r>
      <w:r w:rsidR="00294C88">
        <w:rPr>
          <w:rFonts w:ascii="Arial" w:hAnsi="Arial" w:cs="Arial"/>
          <w:color w:val="000000"/>
          <w:sz w:val="24"/>
          <w:szCs w:val="24"/>
        </w:rPr>
        <w:t>derivado de las expresiones que realizó</w:t>
      </w:r>
      <w:r w:rsidR="00103543">
        <w:rPr>
          <w:rFonts w:ascii="Arial" w:hAnsi="Arial" w:cs="Arial"/>
          <w:color w:val="000000"/>
          <w:sz w:val="24"/>
          <w:szCs w:val="24"/>
        </w:rPr>
        <w:t xml:space="preserve"> en los </w:t>
      </w:r>
      <w:r w:rsidR="001971DC">
        <w:rPr>
          <w:rFonts w:ascii="Arial" w:eastAsia="Arial" w:hAnsi="Arial" w:cs="Arial"/>
          <w:sz w:val="24"/>
          <w:szCs w:val="24"/>
        </w:rPr>
        <w:t>cierres de campaña</w:t>
      </w:r>
      <w:r w:rsidR="0053442C">
        <w:rPr>
          <w:rFonts w:ascii="Arial" w:hAnsi="Arial" w:cs="Arial"/>
          <w:color w:val="000000"/>
          <w:sz w:val="24"/>
          <w:szCs w:val="24"/>
        </w:rPr>
        <w:t xml:space="preserve"> que fueron difundidos a través de la red social Facebook. </w:t>
      </w:r>
    </w:p>
    <w:p w14:paraId="2231051B" w14:textId="0093C1DA" w:rsidR="007951C9" w:rsidRDefault="007951C9" w:rsidP="007951C9">
      <w:pPr>
        <w:pStyle w:val="Sinespaciado"/>
      </w:pPr>
    </w:p>
    <w:p w14:paraId="0A1EDC2A" w14:textId="7799B71F" w:rsidR="00A324F6" w:rsidRDefault="00103543" w:rsidP="00103543">
      <w:pPr>
        <w:pStyle w:val="Sinespaciado"/>
        <w:spacing w:line="360" w:lineRule="auto"/>
        <w:jc w:val="both"/>
        <w:rPr>
          <w:rFonts w:ascii="Arial" w:hAnsi="Arial" w:cs="Arial"/>
          <w:sz w:val="24"/>
          <w:szCs w:val="24"/>
        </w:rPr>
      </w:pPr>
      <w:r w:rsidRPr="00103543">
        <w:rPr>
          <w:rFonts w:ascii="Arial" w:hAnsi="Arial" w:cs="Arial"/>
          <w:sz w:val="24"/>
          <w:szCs w:val="24"/>
        </w:rPr>
        <w:t>Ello, porque la</w:t>
      </w:r>
      <w:r w:rsidR="0053442C">
        <w:rPr>
          <w:rFonts w:ascii="Arial" w:hAnsi="Arial" w:cs="Arial"/>
          <w:sz w:val="24"/>
          <w:szCs w:val="24"/>
        </w:rPr>
        <w:t>s frases</w:t>
      </w:r>
      <w:r w:rsidRPr="00103543">
        <w:rPr>
          <w:rFonts w:ascii="Arial" w:hAnsi="Arial" w:cs="Arial"/>
          <w:sz w:val="24"/>
          <w:szCs w:val="24"/>
        </w:rPr>
        <w:t xml:space="preserve"> </w:t>
      </w:r>
      <w:r w:rsidRPr="00103543">
        <w:rPr>
          <w:rFonts w:ascii="Arial" w:hAnsi="Arial" w:cs="Arial"/>
          <w:i/>
          <w:iCs/>
          <w:sz w:val="24"/>
          <w:szCs w:val="24"/>
        </w:rPr>
        <w:t>“que se vaya de candidata a reina, allá si votamos por ella”</w:t>
      </w:r>
      <w:r w:rsidR="0053442C">
        <w:rPr>
          <w:rFonts w:ascii="Arial" w:hAnsi="Arial" w:cs="Arial"/>
          <w:i/>
          <w:iCs/>
          <w:sz w:val="24"/>
          <w:szCs w:val="24"/>
        </w:rPr>
        <w:t xml:space="preserve"> </w:t>
      </w:r>
      <w:r w:rsidR="0053442C">
        <w:rPr>
          <w:rFonts w:ascii="Arial" w:hAnsi="Arial" w:cs="Arial"/>
          <w:sz w:val="24"/>
          <w:szCs w:val="24"/>
        </w:rPr>
        <w:t xml:space="preserve">y “[…] </w:t>
      </w:r>
      <w:r w:rsidR="0053442C" w:rsidRPr="0053442C">
        <w:rPr>
          <w:rFonts w:ascii="Arial" w:eastAsia="Arial" w:hAnsi="Arial" w:cs="Arial"/>
          <w:b/>
          <w:bCs/>
          <w:i/>
          <w:iCs/>
          <w:sz w:val="24"/>
          <w:szCs w:val="24"/>
        </w:rPr>
        <w:t>le pedimos que se vaya de candidata a reina</w:t>
      </w:r>
      <w:r w:rsidR="0053442C" w:rsidRPr="0053442C">
        <w:rPr>
          <w:rFonts w:ascii="Arial" w:eastAsia="Arial" w:hAnsi="Arial" w:cs="Arial"/>
          <w:i/>
          <w:iCs/>
          <w:sz w:val="24"/>
          <w:szCs w:val="24"/>
        </w:rPr>
        <w:t xml:space="preserve">, </w:t>
      </w:r>
      <w:r w:rsidR="0053442C" w:rsidRPr="0053442C">
        <w:rPr>
          <w:rFonts w:ascii="Arial" w:eastAsia="Arial" w:hAnsi="Arial" w:cs="Arial"/>
          <w:b/>
          <w:bCs/>
          <w:i/>
          <w:iCs/>
          <w:sz w:val="24"/>
          <w:szCs w:val="24"/>
        </w:rPr>
        <w:t>ahí si la apoyamos</w:t>
      </w:r>
      <w:r w:rsidR="0053442C" w:rsidRPr="0053442C">
        <w:rPr>
          <w:rFonts w:ascii="Arial" w:eastAsia="Arial" w:hAnsi="Arial" w:cs="Arial"/>
          <w:i/>
          <w:iCs/>
          <w:sz w:val="24"/>
          <w:szCs w:val="24"/>
        </w:rPr>
        <w:t xml:space="preserve">, claro que ahí si la apoyamos, </w:t>
      </w:r>
      <w:r w:rsidR="0053442C" w:rsidRPr="0053442C">
        <w:rPr>
          <w:rFonts w:ascii="Arial" w:eastAsia="Arial" w:hAnsi="Arial" w:cs="Arial"/>
          <w:b/>
          <w:bCs/>
          <w:i/>
          <w:iCs/>
          <w:sz w:val="24"/>
          <w:szCs w:val="24"/>
        </w:rPr>
        <w:t>pero como candidata a Presidenta no</w:t>
      </w:r>
      <w:r w:rsidR="0053442C">
        <w:rPr>
          <w:rFonts w:ascii="Arial" w:eastAsia="Arial" w:hAnsi="Arial" w:cs="Arial"/>
          <w:b/>
          <w:bCs/>
          <w:i/>
          <w:iCs/>
          <w:sz w:val="24"/>
          <w:szCs w:val="24"/>
        </w:rPr>
        <w:t>”</w:t>
      </w:r>
      <w:r w:rsidRPr="00103543">
        <w:rPr>
          <w:rFonts w:ascii="Arial" w:hAnsi="Arial" w:cs="Arial"/>
          <w:i/>
          <w:iCs/>
          <w:sz w:val="24"/>
          <w:szCs w:val="24"/>
        </w:rPr>
        <w:t xml:space="preserve"> </w:t>
      </w:r>
      <w:r w:rsidR="0053442C">
        <w:rPr>
          <w:rFonts w:ascii="Arial" w:hAnsi="Arial" w:cs="Arial"/>
          <w:sz w:val="24"/>
          <w:szCs w:val="24"/>
        </w:rPr>
        <w:t>son</w:t>
      </w:r>
      <w:r w:rsidRPr="00103543">
        <w:rPr>
          <w:rFonts w:ascii="Arial" w:hAnsi="Arial" w:cs="Arial"/>
          <w:sz w:val="24"/>
          <w:szCs w:val="24"/>
        </w:rPr>
        <w:t xml:space="preserve"> expresi</w:t>
      </w:r>
      <w:r w:rsidR="0053442C">
        <w:rPr>
          <w:rFonts w:ascii="Arial" w:hAnsi="Arial" w:cs="Arial"/>
          <w:sz w:val="24"/>
          <w:szCs w:val="24"/>
        </w:rPr>
        <w:t>ones</w:t>
      </w:r>
      <w:r w:rsidRPr="00103543">
        <w:rPr>
          <w:rFonts w:ascii="Arial" w:hAnsi="Arial" w:cs="Arial"/>
          <w:sz w:val="24"/>
          <w:szCs w:val="24"/>
        </w:rPr>
        <w:t xml:space="preserve"> </w:t>
      </w:r>
      <w:r>
        <w:rPr>
          <w:rFonts w:ascii="Arial" w:hAnsi="Arial" w:cs="Arial"/>
          <w:sz w:val="24"/>
          <w:szCs w:val="24"/>
        </w:rPr>
        <w:t>que contiene</w:t>
      </w:r>
      <w:r w:rsidR="0053442C">
        <w:rPr>
          <w:rFonts w:ascii="Arial" w:hAnsi="Arial" w:cs="Arial"/>
          <w:sz w:val="24"/>
          <w:szCs w:val="24"/>
        </w:rPr>
        <w:t>n</w:t>
      </w:r>
      <w:r w:rsidRPr="00103543">
        <w:rPr>
          <w:rFonts w:ascii="Arial" w:hAnsi="Arial" w:cs="Arial"/>
          <w:sz w:val="24"/>
          <w:szCs w:val="24"/>
        </w:rPr>
        <w:t xml:space="preserve"> un estereotipo de género </w:t>
      </w:r>
      <w:r w:rsidR="00116CD6">
        <w:rPr>
          <w:rFonts w:ascii="Arial" w:hAnsi="Arial" w:cs="Arial"/>
          <w:sz w:val="24"/>
          <w:szCs w:val="24"/>
        </w:rPr>
        <w:t xml:space="preserve">al considerar </w:t>
      </w:r>
      <w:r w:rsidRPr="00103543">
        <w:rPr>
          <w:rFonts w:ascii="Arial" w:hAnsi="Arial" w:cs="Arial"/>
          <w:sz w:val="24"/>
          <w:szCs w:val="24"/>
        </w:rPr>
        <w:t xml:space="preserve">que las mujeres no pueden llegar a ostentar un cargo público por </w:t>
      </w:r>
      <w:r>
        <w:rPr>
          <w:rFonts w:ascii="Arial" w:hAnsi="Arial" w:cs="Arial"/>
          <w:sz w:val="24"/>
          <w:szCs w:val="24"/>
        </w:rPr>
        <w:t xml:space="preserve">carecer de aptitudes, inteligencia </w:t>
      </w:r>
      <w:r w:rsidR="00A324F6">
        <w:rPr>
          <w:rFonts w:ascii="Arial" w:hAnsi="Arial" w:cs="Arial"/>
          <w:sz w:val="24"/>
          <w:szCs w:val="24"/>
        </w:rPr>
        <w:t>o conocimientos para ello</w:t>
      </w:r>
      <w:r w:rsidR="00CE2874">
        <w:rPr>
          <w:rFonts w:ascii="Arial" w:hAnsi="Arial" w:cs="Arial"/>
          <w:sz w:val="24"/>
          <w:szCs w:val="24"/>
        </w:rPr>
        <w:t xml:space="preserve"> y, por el contrario, únicamente pueden competir en un ámbito en el que sean reconocidas por sus atribuciones físicas</w:t>
      </w:r>
      <w:r w:rsidR="00116CD6">
        <w:rPr>
          <w:rFonts w:ascii="Arial" w:hAnsi="Arial" w:cs="Arial"/>
          <w:sz w:val="24"/>
          <w:szCs w:val="24"/>
        </w:rPr>
        <w:t>.</w:t>
      </w:r>
    </w:p>
    <w:p w14:paraId="4DEB399F" w14:textId="540E5E54" w:rsidR="00CE2874" w:rsidRPr="00CE2874" w:rsidRDefault="00CE2874" w:rsidP="00CE2874">
      <w:pPr>
        <w:pStyle w:val="Sinespaciado"/>
      </w:pPr>
    </w:p>
    <w:p w14:paraId="303385F5" w14:textId="1FA2501F" w:rsidR="005E4F1E" w:rsidRDefault="00CE2874" w:rsidP="00103543">
      <w:pPr>
        <w:pStyle w:val="Sinespaciado"/>
        <w:spacing w:line="360" w:lineRule="auto"/>
        <w:jc w:val="both"/>
        <w:rPr>
          <w:rFonts w:ascii="Arial" w:hAnsi="Arial" w:cs="Arial"/>
          <w:sz w:val="24"/>
          <w:szCs w:val="24"/>
        </w:rPr>
      </w:pPr>
      <w:r>
        <w:rPr>
          <w:rFonts w:ascii="Arial" w:hAnsi="Arial" w:cs="Arial"/>
          <w:sz w:val="24"/>
          <w:szCs w:val="24"/>
        </w:rPr>
        <w:t xml:space="preserve">Lo anterior, </w:t>
      </w:r>
      <w:r w:rsidR="00FB79C2">
        <w:rPr>
          <w:rFonts w:ascii="Arial" w:hAnsi="Arial" w:cs="Arial"/>
          <w:sz w:val="24"/>
          <w:szCs w:val="24"/>
        </w:rPr>
        <w:t xml:space="preserve">resulta </w:t>
      </w:r>
      <w:r>
        <w:rPr>
          <w:rFonts w:ascii="Arial" w:hAnsi="Arial" w:cs="Arial"/>
          <w:sz w:val="24"/>
          <w:szCs w:val="24"/>
        </w:rPr>
        <w:t xml:space="preserve">una conducta reprochable hacia la </w:t>
      </w:r>
      <w:r w:rsidR="0053442C">
        <w:rPr>
          <w:rFonts w:ascii="Arial" w:hAnsi="Arial" w:cs="Arial"/>
          <w:sz w:val="24"/>
          <w:szCs w:val="24"/>
        </w:rPr>
        <w:t>d</w:t>
      </w:r>
      <w:r>
        <w:rPr>
          <w:rFonts w:ascii="Arial" w:hAnsi="Arial" w:cs="Arial"/>
          <w:sz w:val="24"/>
          <w:szCs w:val="24"/>
        </w:rPr>
        <w:t>enunciad</w:t>
      </w:r>
      <w:r w:rsidR="0053442C">
        <w:rPr>
          <w:rFonts w:ascii="Arial" w:hAnsi="Arial" w:cs="Arial"/>
          <w:sz w:val="24"/>
          <w:szCs w:val="24"/>
        </w:rPr>
        <w:t>a</w:t>
      </w:r>
      <w:r>
        <w:rPr>
          <w:rFonts w:ascii="Arial" w:hAnsi="Arial" w:cs="Arial"/>
          <w:sz w:val="24"/>
          <w:szCs w:val="24"/>
        </w:rPr>
        <w:t xml:space="preserve">, </w:t>
      </w:r>
      <w:r w:rsidR="00FB79C2">
        <w:rPr>
          <w:rFonts w:ascii="Arial" w:hAnsi="Arial" w:cs="Arial"/>
          <w:sz w:val="24"/>
          <w:szCs w:val="24"/>
        </w:rPr>
        <w:t>porque</w:t>
      </w:r>
      <w:r>
        <w:rPr>
          <w:rFonts w:ascii="Arial" w:hAnsi="Arial" w:cs="Arial"/>
          <w:sz w:val="24"/>
          <w:szCs w:val="24"/>
        </w:rPr>
        <w:t xml:space="preserve"> la emisión de tales comentarios refuerza la idea preconcebida de que las mujeres no pueden </w:t>
      </w:r>
      <w:r w:rsidR="005E4F1E">
        <w:rPr>
          <w:rFonts w:ascii="Arial" w:hAnsi="Arial" w:cs="Arial"/>
          <w:sz w:val="24"/>
          <w:szCs w:val="24"/>
        </w:rPr>
        <w:t xml:space="preserve">o deben </w:t>
      </w:r>
      <w:r>
        <w:rPr>
          <w:rFonts w:ascii="Arial" w:hAnsi="Arial" w:cs="Arial"/>
          <w:sz w:val="24"/>
          <w:szCs w:val="24"/>
        </w:rPr>
        <w:t xml:space="preserve">desenvolverse en el ámbito público y político, lo cual </w:t>
      </w:r>
      <w:r w:rsidR="00116CD6">
        <w:rPr>
          <w:rFonts w:ascii="Arial" w:hAnsi="Arial" w:cs="Arial"/>
          <w:sz w:val="24"/>
          <w:szCs w:val="24"/>
        </w:rPr>
        <w:t xml:space="preserve">perpetúa </w:t>
      </w:r>
      <w:r w:rsidR="00FB79C2">
        <w:rPr>
          <w:rFonts w:ascii="Arial" w:hAnsi="Arial" w:cs="Arial"/>
          <w:sz w:val="24"/>
          <w:szCs w:val="24"/>
        </w:rPr>
        <w:t xml:space="preserve">la situación de desventaja que han enfrentado a través de la historia en los diferentes ámbitos de su desarrollo debido </w:t>
      </w:r>
      <w:r w:rsidR="00116CD6">
        <w:rPr>
          <w:rFonts w:ascii="Arial" w:hAnsi="Arial" w:cs="Arial"/>
          <w:sz w:val="24"/>
          <w:szCs w:val="24"/>
        </w:rPr>
        <w:t>a su</w:t>
      </w:r>
      <w:r w:rsidR="00FB79C2">
        <w:rPr>
          <w:rFonts w:ascii="Arial" w:hAnsi="Arial" w:cs="Arial"/>
          <w:sz w:val="24"/>
          <w:szCs w:val="24"/>
        </w:rPr>
        <w:t xml:space="preserve"> género</w:t>
      </w:r>
      <w:r w:rsidR="00116CD6">
        <w:rPr>
          <w:rFonts w:ascii="Arial" w:hAnsi="Arial" w:cs="Arial"/>
          <w:sz w:val="24"/>
          <w:szCs w:val="24"/>
        </w:rPr>
        <w:t xml:space="preserve"> y las ideas de una sociedad machista y sexista</w:t>
      </w:r>
      <w:r w:rsidR="005E4F1E">
        <w:rPr>
          <w:rFonts w:ascii="Arial" w:hAnsi="Arial" w:cs="Arial"/>
          <w:sz w:val="24"/>
          <w:szCs w:val="24"/>
        </w:rPr>
        <w:t>.</w:t>
      </w:r>
    </w:p>
    <w:p w14:paraId="4969731C" w14:textId="7FF4386C" w:rsidR="005E4F1E" w:rsidRPr="005E4F1E" w:rsidRDefault="005E4F1E" w:rsidP="005E4F1E">
      <w:pPr>
        <w:pStyle w:val="Sinespaciado"/>
      </w:pPr>
    </w:p>
    <w:p w14:paraId="5725814B" w14:textId="3A283507" w:rsidR="005E4F1E" w:rsidRDefault="0053442C" w:rsidP="00103543">
      <w:pPr>
        <w:pStyle w:val="Sinespaciado"/>
        <w:spacing w:line="360" w:lineRule="auto"/>
        <w:jc w:val="both"/>
        <w:rPr>
          <w:rFonts w:ascii="Arial" w:hAnsi="Arial" w:cs="Arial"/>
          <w:sz w:val="24"/>
          <w:szCs w:val="24"/>
        </w:rPr>
      </w:pPr>
      <w:r>
        <w:rPr>
          <w:rFonts w:ascii="Arial" w:hAnsi="Arial" w:cs="Arial"/>
          <w:sz w:val="24"/>
          <w:szCs w:val="24"/>
        </w:rPr>
        <w:t>Así</w:t>
      </w:r>
      <w:r w:rsidR="005E4F1E">
        <w:rPr>
          <w:rFonts w:ascii="Arial" w:hAnsi="Arial" w:cs="Arial"/>
          <w:sz w:val="24"/>
          <w:szCs w:val="24"/>
        </w:rPr>
        <w:t xml:space="preserve"> que, de permitirse </w:t>
      </w:r>
      <w:r>
        <w:rPr>
          <w:rFonts w:ascii="Arial" w:hAnsi="Arial" w:cs="Arial"/>
          <w:sz w:val="24"/>
          <w:szCs w:val="24"/>
        </w:rPr>
        <w:t xml:space="preserve">dichas </w:t>
      </w:r>
      <w:r w:rsidR="00B11BD5">
        <w:rPr>
          <w:rFonts w:ascii="Arial" w:hAnsi="Arial" w:cs="Arial"/>
          <w:sz w:val="24"/>
          <w:szCs w:val="24"/>
        </w:rPr>
        <w:t xml:space="preserve">expresiones, </w:t>
      </w:r>
      <w:r w:rsidR="005E4F1E">
        <w:rPr>
          <w:rFonts w:ascii="Arial" w:hAnsi="Arial" w:cs="Arial"/>
          <w:sz w:val="24"/>
          <w:szCs w:val="24"/>
        </w:rPr>
        <w:t xml:space="preserve">se abonaría </w:t>
      </w:r>
      <w:r>
        <w:rPr>
          <w:rFonts w:ascii="Arial" w:hAnsi="Arial" w:cs="Arial"/>
          <w:sz w:val="24"/>
          <w:szCs w:val="24"/>
        </w:rPr>
        <w:t xml:space="preserve">a </w:t>
      </w:r>
      <w:r w:rsidR="005E4F1E">
        <w:rPr>
          <w:rFonts w:ascii="Arial" w:hAnsi="Arial" w:cs="Arial"/>
          <w:sz w:val="24"/>
          <w:szCs w:val="24"/>
        </w:rPr>
        <w:t>un discurso violento que no puede ser permit</w:t>
      </w:r>
      <w:r w:rsidR="00B11BD5">
        <w:rPr>
          <w:rFonts w:ascii="Arial" w:hAnsi="Arial" w:cs="Arial"/>
          <w:sz w:val="24"/>
          <w:szCs w:val="24"/>
        </w:rPr>
        <w:t xml:space="preserve">ido en el debate político, ya que </w:t>
      </w:r>
      <w:r w:rsidR="005E4F1E">
        <w:rPr>
          <w:rFonts w:ascii="Arial" w:hAnsi="Arial" w:cs="Arial"/>
          <w:sz w:val="24"/>
          <w:szCs w:val="24"/>
        </w:rPr>
        <w:t xml:space="preserve">cualquier comentario que implique algún tipo de violencia no </w:t>
      </w:r>
      <w:r>
        <w:rPr>
          <w:rFonts w:ascii="Arial" w:hAnsi="Arial" w:cs="Arial"/>
          <w:sz w:val="24"/>
          <w:szCs w:val="24"/>
        </w:rPr>
        <w:t xml:space="preserve">se </w:t>
      </w:r>
      <w:r w:rsidR="005E4F1E">
        <w:rPr>
          <w:rFonts w:ascii="Arial" w:hAnsi="Arial" w:cs="Arial"/>
          <w:sz w:val="24"/>
          <w:szCs w:val="24"/>
        </w:rPr>
        <w:t>encuentra ampar</w:t>
      </w:r>
      <w:r>
        <w:rPr>
          <w:rFonts w:ascii="Arial" w:hAnsi="Arial" w:cs="Arial"/>
          <w:sz w:val="24"/>
          <w:szCs w:val="24"/>
        </w:rPr>
        <w:t>ado</w:t>
      </w:r>
      <w:r w:rsidR="005E4F1E">
        <w:rPr>
          <w:rFonts w:ascii="Arial" w:hAnsi="Arial" w:cs="Arial"/>
          <w:sz w:val="24"/>
          <w:szCs w:val="24"/>
        </w:rPr>
        <w:t xml:space="preserve"> dentro de la libertad de expresión.</w:t>
      </w:r>
    </w:p>
    <w:p w14:paraId="2F9B5BDE" w14:textId="77777777" w:rsidR="007951C9" w:rsidRPr="00D93180" w:rsidRDefault="007951C9" w:rsidP="007951C9">
      <w:pPr>
        <w:pStyle w:val="Sinespaciado"/>
      </w:pPr>
    </w:p>
    <w:p w14:paraId="76202EE8" w14:textId="77777777" w:rsidR="007951C9" w:rsidRDefault="007951C9" w:rsidP="007951C9">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4. Tiene por objeto o resultado menoscabar o anular el reconocimiento, goce y/o ejercicio de los derechos político-electorales de las mujeres, y </w:t>
      </w:r>
    </w:p>
    <w:p w14:paraId="4BB483A0" w14:textId="77777777" w:rsidR="007951C9" w:rsidRPr="00386F9A" w:rsidRDefault="007951C9" w:rsidP="007951C9">
      <w:pPr>
        <w:pStyle w:val="Sinespaciado"/>
      </w:pPr>
    </w:p>
    <w:p w14:paraId="672A6904" w14:textId="10A68383" w:rsidR="007951C9" w:rsidRDefault="007951C9" w:rsidP="007951C9">
      <w:pPr>
        <w:shd w:val="clear" w:color="auto" w:fill="FFFFFF"/>
        <w:spacing w:line="360" w:lineRule="auto"/>
        <w:jc w:val="both"/>
        <w:rPr>
          <w:rFonts w:ascii="Arial" w:hAnsi="Arial" w:cs="Arial"/>
          <w:color w:val="000000"/>
          <w:sz w:val="24"/>
          <w:szCs w:val="24"/>
        </w:rPr>
      </w:pPr>
      <w:r w:rsidRPr="00386F9A">
        <w:rPr>
          <w:rFonts w:ascii="Arial" w:hAnsi="Arial" w:cs="Arial"/>
          <w:color w:val="000000"/>
          <w:sz w:val="24"/>
          <w:szCs w:val="24"/>
        </w:rPr>
        <w:t xml:space="preserve">Este elemento se satisface en la medida en que se acreditaron las conductas antes mencionadas, </w:t>
      </w:r>
      <w:r w:rsidR="002B4EB2">
        <w:rPr>
          <w:rFonts w:ascii="Arial" w:hAnsi="Arial" w:cs="Arial"/>
          <w:color w:val="000000"/>
          <w:sz w:val="24"/>
          <w:szCs w:val="24"/>
        </w:rPr>
        <w:t xml:space="preserve">las cuales, como se explicó, se encaminaron a denostar su imagen </w:t>
      </w:r>
      <w:r w:rsidR="00C766DB">
        <w:rPr>
          <w:rFonts w:ascii="Arial" w:hAnsi="Arial" w:cs="Arial"/>
          <w:color w:val="000000"/>
          <w:sz w:val="24"/>
          <w:szCs w:val="24"/>
        </w:rPr>
        <w:t xml:space="preserve">pública </w:t>
      </w:r>
      <w:r w:rsidR="002B4EB2">
        <w:rPr>
          <w:rFonts w:ascii="Arial" w:hAnsi="Arial" w:cs="Arial"/>
          <w:color w:val="000000"/>
          <w:sz w:val="24"/>
          <w:szCs w:val="24"/>
        </w:rPr>
        <w:t>como candidata</w:t>
      </w:r>
      <w:r w:rsidR="005E4F1E">
        <w:rPr>
          <w:rFonts w:ascii="Arial" w:hAnsi="Arial" w:cs="Arial"/>
          <w:color w:val="000000"/>
          <w:sz w:val="24"/>
          <w:szCs w:val="24"/>
        </w:rPr>
        <w:t xml:space="preserve">, </w:t>
      </w:r>
      <w:r w:rsidR="00C766DB">
        <w:rPr>
          <w:rFonts w:ascii="Arial" w:hAnsi="Arial" w:cs="Arial"/>
          <w:color w:val="000000"/>
          <w:sz w:val="24"/>
          <w:szCs w:val="24"/>
        </w:rPr>
        <w:t>y su capacidad para desempeñar tal cargo</w:t>
      </w:r>
      <w:r w:rsidRPr="00386F9A">
        <w:rPr>
          <w:rFonts w:ascii="Arial" w:hAnsi="Arial" w:cs="Arial"/>
          <w:color w:val="000000"/>
          <w:sz w:val="24"/>
          <w:szCs w:val="24"/>
        </w:rPr>
        <w:t xml:space="preserve">. </w:t>
      </w:r>
      <w:r>
        <w:rPr>
          <w:rFonts w:ascii="Arial" w:hAnsi="Arial" w:cs="Arial"/>
          <w:color w:val="000000"/>
          <w:sz w:val="24"/>
          <w:szCs w:val="24"/>
        </w:rPr>
        <w:t xml:space="preserve">Lo anterior, dio como </w:t>
      </w:r>
      <w:r w:rsidRPr="00386F9A">
        <w:rPr>
          <w:rFonts w:ascii="Arial" w:hAnsi="Arial" w:cs="Arial"/>
          <w:color w:val="000000"/>
          <w:sz w:val="24"/>
          <w:szCs w:val="24"/>
        </w:rPr>
        <w:t xml:space="preserve">resultado el menoscabo a su derecho-político electoral a ser votada, en su vertiente de acceso a un cargo. </w:t>
      </w:r>
    </w:p>
    <w:p w14:paraId="610B9AC3" w14:textId="77777777" w:rsidR="007951C9" w:rsidRPr="002C0441" w:rsidRDefault="007951C9" w:rsidP="007951C9">
      <w:pPr>
        <w:pStyle w:val="Sinespaciado"/>
      </w:pPr>
    </w:p>
    <w:p w14:paraId="153D22A7" w14:textId="77777777" w:rsidR="007951C9" w:rsidRDefault="007951C9" w:rsidP="007951C9">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5. Se basa en elementos de género, es decir: i. se dirige a una mujer por ser mujer, </w:t>
      </w:r>
      <w:proofErr w:type="spellStart"/>
      <w:r w:rsidRPr="00386F9A">
        <w:rPr>
          <w:rFonts w:ascii="Arial" w:hAnsi="Arial" w:cs="Arial"/>
          <w:color w:val="000000"/>
          <w:sz w:val="24"/>
          <w:szCs w:val="24"/>
          <w:u w:val="single"/>
        </w:rPr>
        <w:t>ii</w:t>
      </w:r>
      <w:proofErr w:type="spellEnd"/>
      <w:r w:rsidRPr="00386F9A">
        <w:rPr>
          <w:rFonts w:ascii="Arial" w:hAnsi="Arial" w:cs="Arial"/>
          <w:color w:val="000000"/>
          <w:sz w:val="24"/>
          <w:szCs w:val="24"/>
          <w:u w:val="single"/>
        </w:rPr>
        <w:t xml:space="preserve">. tiene un impacto diferenciado en las mujeres; </w:t>
      </w:r>
      <w:proofErr w:type="spellStart"/>
      <w:r w:rsidRPr="00386F9A">
        <w:rPr>
          <w:rFonts w:ascii="Arial" w:hAnsi="Arial" w:cs="Arial"/>
          <w:color w:val="000000"/>
          <w:sz w:val="24"/>
          <w:szCs w:val="24"/>
          <w:u w:val="single"/>
        </w:rPr>
        <w:t>iii</w:t>
      </w:r>
      <w:proofErr w:type="spellEnd"/>
      <w:r w:rsidRPr="00386F9A">
        <w:rPr>
          <w:rFonts w:ascii="Arial" w:hAnsi="Arial" w:cs="Arial"/>
          <w:color w:val="000000"/>
          <w:sz w:val="24"/>
          <w:szCs w:val="24"/>
          <w:u w:val="single"/>
        </w:rPr>
        <w:t xml:space="preserve">. afecta desproporcionadamente a las mujeres. </w:t>
      </w:r>
    </w:p>
    <w:p w14:paraId="65672527" w14:textId="77777777" w:rsidR="007951C9" w:rsidRPr="00386F9A" w:rsidRDefault="007951C9" w:rsidP="007951C9">
      <w:pPr>
        <w:pStyle w:val="Sinespaciado"/>
      </w:pPr>
    </w:p>
    <w:p w14:paraId="4F6E06B6" w14:textId="43B2C928" w:rsidR="00C766DB" w:rsidRDefault="007951C9" w:rsidP="007951C9">
      <w:pPr>
        <w:spacing w:line="360" w:lineRule="auto"/>
        <w:jc w:val="both"/>
        <w:rPr>
          <w:rFonts w:ascii="Arial" w:hAnsi="Arial" w:cs="Arial"/>
          <w:sz w:val="24"/>
          <w:szCs w:val="24"/>
        </w:rPr>
      </w:pPr>
      <w:r w:rsidRPr="00C30B16">
        <w:rPr>
          <w:rFonts w:ascii="Arial" w:hAnsi="Arial" w:cs="Arial"/>
          <w:sz w:val="24"/>
          <w:szCs w:val="24"/>
        </w:rPr>
        <w:t>E</w:t>
      </w:r>
      <w:r>
        <w:rPr>
          <w:rFonts w:ascii="Arial" w:hAnsi="Arial" w:cs="Arial"/>
          <w:sz w:val="24"/>
          <w:szCs w:val="24"/>
        </w:rPr>
        <w:t>n cuanto al quinto elemento, e</w:t>
      </w:r>
      <w:r w:rsidRPr="00C30B16">
        <w:rPr>
          <w:rFonts w:ascii="Arial" w:hAnsi="Arial" w:cs="Arial"/>
          <w:sz w:val="24"/>
          <w:szCs w:val="24"/>
        </w:rPr>
        <w:t>ste Tribunal estima qu</w:t>
      </w:r>
      <w:r>
        <w:rPr>
          <w:rFonts w:ascii="Arial" w:hAnsi="Arial" w:cs="Arial"/>
          <w:sz w:val="24"/>
          <w:szCs w:val="24"/>
        </w:rPr>
        <w:t xml:space="preserve">e del análisis de </w:t>
      </w:r>
      <w:r w:rsidRPr="00C30B16">
        <w:rPr>
          <w:rFonts w:ascii="Arial" w:hAnsi="Arial" w:cs="Arial"/>
          <w:sz w:val="24"/>
          <w:szCs w:val="24"/>
        </w:rPr>
        <w:t xml:space="preserve">las conductas que la actora refiere, </w:t>
      </w:r>
      <w:r w:rsidRPr="00D3717F">
        <w:rPr>
          <w:rFonts w:ascii="Arial" w:hAnsi="Arial" w:cs="Arial"/>
          <w:b/>
          <w:bCs/>
          <w:sz w:val="24"/>
          <w:szCs w:val="24"/>
        </w:rPr>
        <w:t>se advierte una relación directa en razón a</w:t>
      </w:r>
      <w:r w:rsidR="00C766DB">
        <w:rPr>
          <w:rFonts w:ascii="Arial" w:hAnsi="Arial" w:cs="Arial"/>
          <w:b/>
          <w:bCs/>
          <w:sz w:val="24"/>
          <w:szCs w:val="24"/>
        </w:rPr>
        <w:t xml:space="preserve"> su</w:t>
      </w:r>
      <w:r w:rsidRPr="00D3717F">
        <w:rPr>
          <w:rFonts w:ascii="Arial" w:hAnsi="Arial" w:cs="Arial"/>
          <w:b/>
          <w:bCs/>
          <w:sz w:val="24"/>
          <w:szCs w:val="24"/>
        </w:rPr>
        <w:t xml:space="preserve"> género</w:t>
      </w:r>
      <w:r w:rsidR="00C766DB">
        <w:rPr>
          <w:rFonts w:ascii="Arial" w:hAnsi="Arial" w:cs="Arial"/>
          <w:sz w:val="24"/>
          <w:szCs w:val="24"/>
        </w:rPr>
        <w:t xml:space="preserve">. </w:t>
      </w:r>
      <w:r w:rsidR="0053442C">
        <w:rPr>
          <w:rFonts w:ascii="Arial" w:hAnsi="Arial" w:cs="Arial"/>
          <w:sz w:val="24"/>
          <w:szCs w:val="24"/>
        </w:rPr>
        <w:t>Ello</w:t>
      </w:r>
      <w:r w:rsidR="00C766DB">
        <w:rPr>
          <w:rFonts w:ascii="Arial" w:hAnsi="Arial" w:cs="Arial"/>
          <w:sz w:val="24"/>
          <w:szCs w:val="24"/>
        </w:rPr>
        <w:t xml:space="preserve">, porque el discurso efectuado por Laura Patricia Ponce Luna se encaminó a denostar </w:t>
      </w:r>
      <w:r w:rsidR="00C766DB">
        <w:rPr>
          <w:rFonts w:ascii="Arial" w:hAnsi="Arial" w:cs="Arial"/>
          <w:sz w:val="24"/>
          <w:szCs w:val="24"/>
        </w:rPr>
        <w:lastRenderedPageBreak/>
        <w:t xml:space="preserve">su imagen y disminuir su reconocimiento como contendiente </w:t>
      </w:r>
      <w:r w:rsidR="0053442C">
        <w:rPr>
          <w:rFonts w:ascii="Arial" w:hAnsi="Arial" w:cs="Arial"/>
          <w:sz w:val="24"/>
          <w:szCs w:val="24"/>
        </w:rPr>
        <w:t xml:space="preserve">política </w:t>
      </w:r>
      <w:r w:rsidR="00C766DB">
        <w:rPr>
          <w:rFonts w:ascii="Arial" w:hAnsi="Arial" w:cs="Arial"/>
          <w:sz w:val="24"/>
          <w:szCs w:val="24"/>
        </w:rPr>
        <w:t>con base en elementos de género.</w:t>
      </w:r>
    </w:p>
    <w:p w14:paraId="7F99BE38" w14:textId="77777777" w:rsidR="0053442C" w:rsidRDefault="0053442C" w:rsidP="0053442C">
      <w:pPr>
        <w:pStyle w:val="Sinespaciado"/>
      </w:pPr>
    </w:p>
    <w:p w14:paraId="7DC831D7" w14:textId="2A32620B" w:rsidR="00C766DB" w:rsidRDefault="0053442C" w:rsidP="007951C9">
      <w:pPr>
        <w:spacing w:line="360" w:lineRule="auto"/>
        <w:jc w:val="both"/>
        <w:rPr>
          <w:rFonts w:ascii="Arial" w:hAnsi="Arial" w:cs="Arial"/>
          <w:sz w:val="24"/>
          <w:szCs w:val="24"/>
        </w:rPr>
      </w:pPr>
      <w:r>
        <w:rPr>
          <w:rFonts w:ascii="Arial" w:hAnsi="Arial" w:cs="Arial"/>
          <w:sz w:val="24"/>
          <w:szCs w:val="24"/>
        </w:rPr>
        <w:t>Esto es así</w:t>
      </w:r>
      <w:r w:rsidR="005E4F1E">
        <w:rPr>
          <w:rFonts w:ascii="Arial" w:hAnsi="Arial" w:cs="Arial"/>
          <w:sz w:val="24"/>
          <w:szCs w:val="24"/>
        </w:rPr>
        <w:t>,</w:t>
      </w:r>
      <w:r w:rsidR="00C766DB">
        <w:rPr>
          <w:rFonts w:ascii="Arial" w:hAnsi="Arial" w:cs="Arial"/>
          <w:sz w:val="24"/>
          <w:szCs w:val="24"/>
        </w:rPr>
        <w:t xml:space="preserve"> porque la</w:t>
      </w:r>
      <w:r w:rsidR="00B11BD5">
        <w:rPr>
          <w:rFonts w:ascii="Arial" w:hAnsi="Arial" w:cs="Arial"/>
          <w:sz w:val="24"/>
          <w:szCs w:val="24"/>
        </w:rPr>
        <w:t>s</w:t>
      </w:r>
      <w:r w:rsidR="00C766DB">
        <w:rPr>
          <w:rFonts w:ascii="Arial" w:hAnsi="Arial" w:cs="Arial"/>
          <w:sz w:val="24"/>
          <w:szCs w:val="24"/>
        </w:rPr>
        <w:t xml:space="preserve"> </w:t>
      </w:r>
      <w:r w:rsidR="00B11BD5">
        <w:rPr>
          <w:rFonts w:ascii="Arial" w:hAnsi="Arial" w:cs="Arial"/>
          <w:sz w:val="24"/>
          <w:szCs w:val="24"/>
        </w:rPr>
        <w:t>expresiones</w:t>
      </w:r>
      <w:r w:rsidR="0057498B">
        <w:rPr>
          <w:rFonts w:ascii="Arial" w:hAnsi="Arial" w:cs="Arial"/>
          <w:sz w:val="24"/>
          <w:szCs w:val="24"/>
        </w:rPr>
        <w:t xml:space="preserve"> denunciada</w:t>
      </w:r>
      <w:r w:rsidR="00B11BD5">
        <w:rPr>
          <w:rFonts w:ascii="Arial" w:hAnsi="Arial" w:cs="Arial"/>
          <w:sz w:val="24"/>
          <w:szCs w:val="24"/>
        </w:rPr>
        <w:t>s</w:t>
      </w:r>
      <w:r w:rsidR="0057498B">
        <w:rPr>
          <w:rFonts w:ascii="Arial" w:hAnsi="Arial" w:cs="Arial"/>
          <w:sz w:val="24"/>
          <w:szCs w:val="24"/>
        </w:rPr>
        <w:t xml:space="preserve"> violenta</w:t>
      </w:r>
      <w:r w:rsidR="00B11BD5">
        <w:rPr>
          <w:rFonts w:ascii="Arial" w:hAnsi="Arial" w:cs="Arial"/>
          <w:sz w:val="24"/>
          <w:szCs w:val="24"/>
        </w:rPr>
        <w:t>n</w:t>
      </w:r>
      <w:r w:rsidR="0057498B">
        <w:rPr>
          <w:rFonts w:ascii="Arial" w:hAnsi="Arial" w:cs="Arial"/>
          <w:sz w:val="24"/>
          <w:szCs w:val="24"/>
        </w:rPr>
        <w:t xml:space="preserve"> la integridad de la víctima, al contener </w:t>
      </w:r>
      <w:r w:rsidR="00C766DB">
        <w:rPr>
          <w:rFonts w:ascii="Arial" w:hAnsi="Arial" w:cs="Arial"/>
          <w:sz w:val="24"/>
          <w:szCs w:val="24"/>
        </w:rPr>
        <w:t>un estereotipo de género</w:t>
      </w:r>
      <w:r>
        <w:rPr>
          <w:rFonts w:ascii="Arial" w:hAnsi="Arial" w:cs="Arial"/>
          <w:sz w:val="24"/>
          <w:szCs w:val="24"/>
        </w:rPr>
        <w:t xml:space="preserve"> que</w:t>
      </w:r>
      <w:r w:rsidR="0057498B">
        <w:rPr>
          <w:rFonts w:ascii="Arial" w:hAnsi="Arial" w:cs="Arial"/>
          <w:sz w:val="24"/>
          <w:szCs w:val="24"/>
        </w:rPr>
        <w:t xml:space="preserve"> reproduce el</w:t>
      </w:r>
      <w:r w:rsidR="00C766DB">
        <w:rPr>
          <w:rFonts w:ascii="Arial" w:hAnsi="Arial" w:cs="Arial"/>
          <w:sz w:val="24"/>
          <w:szCs w:val="24"/>
        </w:rPr>
        <w:t xml:space="preserve"> </w:t>
      </w:r>
      <w:r w:rsidR="00D54DC7">
        <w:rPr>
          <w:rFonts w:ascii="Arial" w:hAnsi="Arial" w:cs="Arial"/>
          <w:sz w:val="24"/>
          <w:szCs w:val="24"/>
        </w:rPr>
        <w:t>prejuicio</w:t>
      </w:r>
      <w:r w:rsidR="00C766DB">
        <w:rPr>
          <w:rFonts w:ascii="Arial" w:hAnsi="Arial" w:cs="Arial"/>
          <w:sz w:val="24"/>
          <w:szCs w:val="24"/>
        </w:rPr>
        <w:t xml:space="preserve"> social </w:t>
      </w:r>
      <w:r w:rsidR="0057498B">
        <w:rPr>
          <w:rFonts w:ascii="Arial" w:hAnsi="Arial" w:cs="Arial"/>
          <w:sz w:val="24"/>
          <w:szCs w:val="24"/>
        </w:rPr>
        <w:t>de</w:t>
      </w:r>
      <w:r w:rsidR="00C766DB">
        <w:rPr>
          <w:rFonts w:ascii="Arial" w:hAnsi="Arial" w:cs="Arial"/>
          <w:sz w:val="24"/>
          <w:szCs w:val="24"/>
        </w:rPr>
        <w:t xml:space="preserve"> que </w:t>
      </w:r>
      <w:r w:rsidR="0057498B">
        <w:rPr>
          <w:rFonts w:ascii="Arial" w:hAnsi="Arial" w:cs="Arial"/>
          <w:sz w:val="24"/>
          <w:szCs w:val="24"/>
        </w:rPr>
        <w:t xml:space="preserve">las mujeres </w:t>
      </w:r>
      <w:r w:rsidR="00C766DB">
        <w:rPr>
          <w:rFonts w:ascii="Arial" w:hAnsi="Arial" w:cs="Arial"/>
          <w:sz w:val="24"/>
          <w:szCs w:val="24"/>
        </w:rPr>
        <w:t>solamente pueden ser reconocidas</w:t>
      </w:r>
      <w:r w:rsidR="00D54DC7">
        <w:rPr>
          <w:rFonts w:ascii="Arial" w:hAnsi="Arial" w:cs="Arial"/>
          <w:sz w:val="24"/>
          <w:szCs w:val="24"/>
        </w:rPr>
        <w:t xml:space="preserve"> en virtud de sus</w:t>
      </w:r>
      <w:r w:rsidR="00E80569">
        <w:rPr>
          <w:rFonts w:ascii="Arial" w:hAnsi="Arial" w:cs="Arial"/>
          <w:sz w:val="24"/>
          <w:szCs w:val="24"/>
        </w:rPr>
        <w:t xml:space="preserve"> atributos físicos, situación que subestima el </w:t>
      </w:r>
      <w:r w:rsidR="00D54DC7">
        <w:rPr>
          <w:rFonts w:ascii="Arial" w:hAnsi="Arial" w:cs="Arial"/>
          <w:sz w:val="24"/>
          <w:szCs w:val="24"/>
        </w:rPr>
        <w:t>intelecto y habilidades políticas</w:t>
      </w:r>
      <w:r w:rsidR="00E80569">
        <w:rPr>
          <w:rFonts w:ascii="Arial" w:hAnsi="Arial" w:cs="Arial"/>
          <w:sz w:val="24"/>
          <w:szCs w:val="24"/>
        </w:rPr>
        <w:t xml:space="preserve"> de la mujer</w:t>
      </w:r>
      <w:r w:rsidR="00D54DC7">
        <w:rPr>
          <w:rFonts w:ascii="Arial" w:hAnsi="Arial" w:cs="Arial"/>
          <w:sz w:val="24"/>
          <w:szCs w:val="24"/>
        </w:rPr>
        <w:t>, cuestión que, por el contrario, no se le exige al género masculino y, por tanto</w:t>
      </w:r>
      <w:r w:rsidR="00B11BD5">
        <w:rPr>
          <w:rFonts w:ascii="Arial" w:hAnsi="Arial" w:cs="Arial"/>
          <w:sz w:val="24"/>
          <w:szCs w:val="24"/>
        </w:rPr>
        <w:t xml:space="preserve">, </w:t>
      </w:r>
      <w:r>
        <w:rPr>
          <w:rFonts w:ascii="Arial" w:hAnsi="Arial" w:cs="Arial"/>
          <w:sz w:val="24"/>
          <w:szCs w:val="24"/>
        </w:rPr>
        <w:t>se demuestra que</w:t>
      </w:r>
      <w:r w:rsidR="00D54DC7">
        <w:rPr>
          <w:rFonts w:ascii="Arial" w:hAnsi="Arial" w:cs="Arial"/>
          <w:sz w:val="24"/>
          <w:szCs w:val="24"/>
        </w:rPr>
        <w:t>:</w:t>
      </w:r>
      <w:r w:rsidR="00D54DC7" w:rsidRPr="00D54DC7">
        <w:rPr>
          <w:rFonts w:ascii="Arial" w:hAnsi="Arial" w:cs="Arial"/>
          <w:i/>
          <w:iCs/>
          <w:sz w:val="24"/>
          <w:szCs w:val="24"/>
        </w:rPr>
        <w:t xml:space="preserve"> </w:t>
      </w:r>
      <w:r w:rsidR="00D54DC7">
        <w:rPr>
          <w:rFonts w:ascii="Arial" w:hAnsi="Arial" w:cs="Arial"/>
          <w:i/>
          <w:iCs/>
          <w:sz w:val="24"/>
          <w:szCs w:val="24"/>
        </w:rPr>
        <w:t xml:space="preserve">i. </w:t>
      </w:r>
      <w:r w:rsidR="00D54DC7">
        <w:rPr>
          <w:rFonts w:ascii="Arial" w:hAnsi="Arial" w:cs="Arial"/>
          <w:sz w:val="24"/>
          <w:szCs w:val="24"/>
        </w:rPr>
        <w:t xml:space="preserve">se dirige a una mujer por ser mujer, </w:t>
      </w:r>
      <w:proofErr w:type="spellStart"/>
      <w:r w:rsidR="00D54DC7">
        <w:rPr>
          <w:rFonts w:ascii="Arial" w:hAnsi="Arial" w:cs="Arial"/>
          <w:i/>
          <w:iCs/>
          <w:sz w:val="24"/>
          <w:szCs w:val="24"/>
        </w:rPr>
        <w:t>ii</w:t>
      </w:r>
      <w:proofErr w:type="spellEnd"/>
      <w:r w:rsidR="00D54DC7">
        <w:rPr>
          <w:rFonts w:ascii="Arial" w:hAnsi="Arial" w:cs="Arial"/>
          <w:i/>
          <w:iCs/>
          <w:sz w:val="24"/>
          <w:szCs w:val="24"/>
        </w:rPr>
        <w:t xml:space="preserve">. </w:t>
      </w:r>
      <w:r w:rsidR="00D54DC7">
        <w:rPr>
          <w:rFonts w:ascii="Arial" w:hAnsi="Arial" w:cs="Arial"/>
          <w:sz w:val="24"/>
          <w:szCs w:val="24"/>
        </w:rPr>
        <w:t xml:space="preserve">tiene un impacto diferenciado en ellas y, </w:t>
      </w:r>
      <w:proofErr w:type="spellStart"/>
      <w:r w:rsidR="00D54DC7">
        <w:rPr>
          <w:rFonts w:ascii="Arial" w:hAnsi="Arial" w:cs="Arial"/>
          <w:i/>
          <w:iCs/>
          <w:sz w:val="24"/>
          <w:szCs w:val="24"/>
        </w:rPr>
        <w:t>iii</w:t>
      </w:r>
      <w:proofErr w:type="spellEnd"/>
      <w:r w:rsidR="00D54DC7">
        <w:rPr>
          <w:rFonts w:ascii="Arial" w:hAnsi="Arial" w:cs="Arial"/>
          <w:i/>
          <w:iCs/>
          <w:sz w:val="24"/>
          <w:szCs w:val="24"/>
        </w:rPr>
        <w:t xml:space="preserve">. </w:t>
      </w:r>
      <w:proofErr w:type="gramStart"/>
      <w:r w:rsidR="00D54DC7">
        <w:rPr>
          <w:rFonts w:ascii="Arial" w:hAnsi="Arial" w:cs="Arial"/>
          <w:sz w:val="24"/>
          <w:szCs w:val="24"/>
        </w:rPr>
        <w:t>las afecta</w:t>
      </w:r>
      <w:proofErr w:type="gramEnd"/>
      <w:r w:rsidR="00D54DC7">
        <w:rPr>
          <w:rFonts w:ascii="Arial" w:hAnsi="Arial" w:cs="Arial"/>
          <w:sz w:val="24"/>
          <w:szCs w:val="24"/>
        </w:rPr>
        <w:t xml:space="preserve"> desproporcionadamente.</w:t>
      </w:r>
    </w:p>
    <w:p w14:paraId="306FCE39" w14:textId="4C473A2C" w:rsidR="00D54DC7" w:rsidRDefault="00D54DC7" w:rsidP="00735880">
      <w:pPr>
        <w:pStyle w:val="Sinespaciado"/>
      </w:pPr>
    </w:p>
    <w:p w14:paraId="638F7F2D" w14:textId="28F3A760" w:rsidR="00D54DC7" w:rsidRDefault="00735880" w:rsidP="007951C9">
      <w:pPr>
        <w:spacing w:line="360" w:lineRule="auto"/>
        <w:jc w:val="both"/>
        <w:rPr>
          <w:rFonts w:ascii="Arial" w:hAnsi="Arial" w:cs="Arial"/>
          <w:sz w:val="24"/>
          <w:szCs w:val="24"/>
        </w:rPr>
      </w:pPr>
      <w:r>
        <w:rPr>
          <w:rFonts w:ascii="Arial" w:hAnsi="Arial" w:cs="Arial"/>
          <w:sz w:val="24"/>
          <w:szCs w:val="24"/>
        </w:rPr>
        <w:t>En tal sentido</w:t>
      </w:r>
      <w:r w:rsidR="00D54DC7">
        <w:rPr>
          <w:rFonts w:ascii="Arial" w:hAnsi="Arial" w:cs="Arial"/>
          <w:sz w:val="24"/>
          <w:szCs w:val="24"/>
        </w:rPr>
        <w:t>,</w:t>
      </w:r>
      <w:r>
        <w:rPr>
          <w:rFonts w:ascii="Arial" w:hAnsi="Arial" w:cs="Arial"/>
          <w:sz w:val="24"/>
          <w:szCs w:val="24"/>
        </w:rPr>
        <w:t xml:space="preserve"> </w:t>
      </w:r>
      <w:r w:rsidR="0057498B">
        <w:rPr>
          <w:rFonts w:ascii="Arial" w:hAnsi="Arial" w:cs="Arial"/>
          <w:sz w:val="24"/>
          <w:szCs w:val="24"/>
        </w:rPr>
        <w:t>dichos</w:t>
      </w:r>
      <w:r>
        <w:rPr>
          <w:rFonts w:ascii="Arial" w:hAnsi="Arial" w:cs="Arial"/>
          <w:sz w:val="24"/>
          <w:szCs w:val="24"/>
        </w:rPr>
        <w:t xml:space="preserve"> comentarios no encuadran dentro del marco de la libertad de expresión</w:t>
      </w:r>
      <w:r w:rsidR="0057498B">
        <w:rPr>
          <w:rFonts w:ascii="Arial" w:hAnsi="Arial" w:cs="Arial"/>
          <w:sz w:val="24"/>
          <w:szCs w:val="24"/>
        </w:rPr>
        <w:t xml:space="preserve"> que gozan las personas</w:t>
      </w:r>
      <w:r>
        <w:rPr>
          <w:rFonts w:ascii="Arial" w:hAnsi="Arial" w:cs="Arial"/>
          <w:sz w:val="24"/>
          <w:szCs w:val="24"/>
        </w:rPr>
        <w:t>, porque</w:t>
      </w:r>
      <w:r w:rsidR="00D54DC7">
        <w:rPr>
          <w:rFonts w:ascii="Arial" w:hAnsi="Arial" w:cs="Arial"/>
          <w:sz w:val="24"/>
          <w:szCs w:val="24"/>
        </w:rPr>
        <w:t xml:space="preserve"> </w:t>
      </w:r>
      <w:r>
        <w:rPr>
          <w:rFonts w:ascii="Arial" w:hAnsi="Arial" w:cs="Arial"/>
          <w:sz w:val="24"/>
          <w:szCs w:val="24"/>
        </w:rPr>
        <w:t xml:space="preserve">los cuestionamientos acerca de las atribuciones físicas o de la vida privada de las candidatas </w:t>
      </w:r>
      <w:r w:rsidR="00D54DC7">
        <w:rPr>
          <w:rFonts w:ascii="Arial" w:hAnsi="Arial" w:cs="Arial"/>
          <w:sz w:val="24"/>
          <w:szCs w:val="24"/>
        </w:rPr>
        <w:t>no debe</w:t>
      </w:r>
      <w:r w:rsidR="0057498B">
        <w:rPr>
          <w:rFonts w:ascii="Arial" w:hAnsi="Arial" w:cs="Arial"/>
          <w:sz w:val="24"/>
          <w:szCs w:val="24"/>
        </w:rPr>
        <w:t>n ser motivo de análisis o</w:t>
      </w:r>
      <w:r w:rsidR="00D54DC7">
        <w:rPr>
          <w:rFonts w:ascii="Arial" w:hAnsi="Arial" w:cs="Arial"/>
          <w:sz w:val="24"/>
          <w:szCs w:val="24"/>
        </w:rPr>
        <w:t xml:space="preserve"> </w:t>
      </w:r>
      <w:r>
        <w:rPr>
          <w:rFonts w:ascii="Arial" w:hAnsi="Arial" w:cs="Arial"/>
          <w:sz w:val="24"/>
          <w:szCs w:val="24"/>
        </w:rPr>
        <w:t>juicio en un</w:t>
      </w:r>
      <w:r w:rsidR="00D54DC7">
        <w:rPr>
          <w:rFonts w:ascii="Arial" w:hAnsi="Arial" w:cs="Arial"/>
          <w:sz w:val="24"/>
          <w:szCs w:val="24"/>
        </w:rPr>
        <w:t xml:space="preserve"> contexto de debate político</w:t>
      </w:r>
      <w:r w:rsidR="0057498B">
        <w:rPr>
          <w:rFonts w:ascii="Arial" w:hAnsi="Arial" w:cs="Arial"/>
          <w:sz w:val="24"/>
          <w:szCs w:val="24"/>
        </w:rPr>
        <w:t xml:space="preserve"> y menos aún pueden ser permitidas,</w:t>
      </w:r>
      <w:r>
        <w:rPr>
          <w:rFonts w:ascii="Arial" w:hAnsi="Arial" w:cs="Arial"/>
          <w:sz w:val="24"/>
          <w:szCs w:val="24"/>
        </w:rPr>
        <w:t xml:space="preserve"> pues reproduce</w:t>
      </w:r>
      <w:r w:rsidR="0057498B">
        <w:rPr>
          <w:rFonts w:ascii="Arial" w:hAnsi="Arial" w:cs="Arial"/>
          <w:sz w:val="24"/>
          <w:szCs w:val="24"/>
        </w:rPr>
        <w:t>n</w:t>
      </w:r>
      <w:r>
        <w:rPr>
          <w:rFonts w:ascii="Arial" w:hAnsi="Arial" w:cs="Arial"/>
          <w:sz w:val="24"/>
          <w:szCs w:val="24"/>
        </w:rPr>
        <w:t xml:space="preserve"> y avala</w:t>
      </w:r>
      <w:r w:rsidR="0057498B">
        <w:rPr>
          <w:rFonts w:ascii="Arial" w:hAnsi="Arial" w:cs="Arial"/>
          <w:sz w:val="24"/>
          <w:szCs w:val="24"/>
        </w:rPr>
        <w:t>n</w:t>
      </w:r>
      <w:r>
        <w:rPr>
          <w:rFonts w:ascii="Arial" w:hAnsi="Arial" w:cs="Arial"/>
          <w:sz w:val="24"/>
          <w:szCs w:val="24"/>
        </w:rPr>
        <w:t xml:space="preserve"> la percepción de que las mujeres no son aptas para el ejercicio de un cargo público</w:t>
      </w:r>
      <w:r w:rsidR="0057498B">
        <w:rPr>
          <w:rFonts w:ascii="Arial" w:hAnsi="Arial" w:cs="Arial"/>
          <w:sz w:val="24"/>
          <w:szCs w:val="24"/>
        </w:rPr>
        <w:t xml:space="preserve"> y, a su vez,</w:t>
      </w:r>
      <w:r>
        <w:rPr>
          <w:rFonts w:ascii="Arial" w:hAnsi="Arial" w:cs="Arial"/>
          <w:sz w:val="24"/>
          <w:szCs w:val="24"/>
        </w:rPr>
        <w:t xml:space="preserve"> </w:t>
      </w:r>
      <w:r w:rsidR="0057498B">
        <w:rPr>
          <w:rFonts w:ascii="Arial" w:hAnsi="Arial" w:cs="Arial"/>
          <w:sz w:val="24"/>
          <w:szCs w:val="24"/>
        </w:rPr>
        <w:t>limitan</w:t>
      </w:r>
      <w:r>
        <w:rPr>
          <w:rFonts w:ascii="Arial" w:hAnsi="Arial" w:cs="Arial"/>
          <w:sz w:val="24"/>
          <w:szCs w:val="24"/>
        </w:rPr>
        <w:t xml:space="preserve"> sus habilidades a su aspecto físico,</w:t>
      </w:r>
      <w:r w:rsidR="0057498B">
        <w:rPr>
          <w:rFonts w:ascii="Arial" w:hAnsi="Arial" w:cs="Arial"/>
          <w:sz w:val="24"/>
          <w:szCs w:val="24"/>
        </w:rPr>
        <w:t xml:space="preserve"> con lo cual</w:t>
      </w:r>
      <w:r>
        <w:rPr>
          <w:rFonts w:ascii="Arial" w:hAnsi="Arial" w:cs="Arial"/>
          <w:sz w:val="24"/>
          <w:szCs w:val="24"/>
        </w:rPr>
        <w:t xml:space="preserve"> </w:t>
      </w:r>
      <w:r w:rsidR="0057498B">
        <w:rPr>
          <w:rFonts w:ascii="Arial" w:hAnsi="Arial" w:cs="Arial"/>
          <w:sz w:val="24"/>
          <w:szCs w:val="24"/>
        </w:rPr>
        <w:t>se niega</w:t>
      </w:r>
      <w:r>
        <w:rPr>
          <w:rFonts w:ascii="Arial" w:hAnsi="Arial" w:cs="Arial"/>
          <w:sz w:val="24"/>
          <w:szCs w:val="24"/>
        </w:rPr>
        <w:t xml:space="preserve"> su capacidad intelectual. </w:t>
      </w:r>
    </w:p>
    <w:p w14:paraId="2668D0CA" w14:textId="1E1E90BA" w:rsidR="0057498B" w:rsidRDefault="0057498B" w:rsidP="00E729FB">
      <w:pPr>
        <w:pStyle w:val="Sinespaciado"/>
      </w:pPr>
    </w:p>
    <w:p w14:paraId="15A30404" w14:textId="4F9A465F" w:rsidR="0057498B" w:rsidRDefault="0057498B" w:rsidP="007951C9">
      <w:pPr>
        <w:spacing w:line="360" w:lineRule="auto"/>
        <w:jc w:val="both"/>
        <w:rPr>
          <w:rFonts w:ascii="Arial" w:hAnsi="Arial" w:cs="Arial"/>
          <w:sz w:val="24"/>
          <w:szCs w:val="24"/>
        </w:rPr>
      </w:pPr>
      <w:r>
        <w:rPr>
          <w:rFonts w:ascii="Arial" w:hAnsi="Arial" w:cs="Arial"/>
          <w:sz w:val="24"/>
          <w:szCs w:val="24"/>
        </w:rPr>
        <w:t>Así, debe considerarse además el contexto en el que se realiza, pues en una sociedad en la que aún permea una cultura machista, misógina y sexista</w:t>
      </w:r>
      <w:r w:rsidR="0053442C">
        <w:rPr>
          <w:rFonts w:ascii="Arial" w:hAnsi="Arial" w:cs="Arial"/>
          <w:sz w:val="24"/>
          <w:szCs w:val="24"/>
        </w:rPr>
        <w:t>,</w:t>
      </w:r>
      <w:r>
        <w:rPr>
          <w:rFonts w:ascii="Arial" w:hAnsi="Arial" w:cs="Arial"/>
          <w:sz w:val="24"/>
          <w:szCs w:val="24"/>
        </w:rPr>
        <w:t xml:space="preserve"> el impacto que tales comentarios tienen </w:t>
      </w:r>
      <w:r w:rsidR="00E729FB">
        <w:rPr>
          <w:rFonts w:ascii="Arial" w:hAnsi="Arial" w:cs="Arial"/>
          <w:sz w:val="24"/>
          <w:szCs w:val="24"/>
        </w:rPr>
        <w:t xml:space="preserve">en la esfera pública es </w:t>
      </w:r>
      <w:r w:rsidR="0053442C">
        <w:rPr>
          <w:rFonts w:ascii="Arial" w:hAnsi="Arial" w:cs="Arial"/>
          <w:sz w:val="24"/>
          <w:szCs w:val="24"/>
        </w:rPr>
        <w:t xml:space="preserve">aún </w:t>
      </w:r>
      <w:r w:rsidR="00E729FB">
        <w:rPr>
          <w:rFonts w:ascii="Arial" w:hAnsi="Arial" w:cs="Arial"/>
          <w:sz w:val="24"/>
          <w:szCs w:val="24"/>
        </w:rPr>
        <w:t xml:space="preserve">mayor, pues anula los logros y avances que se </w:t>
      </w:r>
      <w:r w:rsidR="0053442C">
        <w:rPr>
          <w:rFonts w:ascii="Arial" w:hAnsi="Arial" w:cs="Arial"/>
          <w:sz w:val="24"/>
          <w:szCs w:val="24"/>
        </w:rPr>
        <w:t>han logrado obtener</w:t>
      </w:r>
      <w:r w:rsidR="00E729FB">
        <w:rPr>
          <w:rFonts w:ascii="Arial" w:hAnsi="Arial" w:cs="Arial"/>
          <w:sz w:val="24"/>
          <w:szCs w:val="24"/>
        </w:rPr>
        <w:t xml:space="preserve"> en materia de paridad y empoderamiento de las mujeres.</w:t>
      </w:r>
    </w:p>
    <w:p w14:paraId="1A8C4038" w14:textId="11886DA0" w:rsidR="00E729FB" w:rsidRDefault="00E729FB" w:rsidP="00E8478B">
      <w:pPr>
        <w:pStyle w:val="Sinespaciado"/>
      </w:pPr>
    </w:p>
    <w:p w14:paraId="39E25F54" w14:textId="69E8005B" w:rsidR="00E729FB" w:rsidRDefault="00E729FB" w:rsidP="007951C9">
      <w:pPr>
        <w:spacing w:line="360" w:lineRule="auto"/>
        <w:jc w:val="both"/>
        <w:rPr>
          <w:rFonts w:ascii="Arial" w:hAnsi="Arial" w:cs="Arial"/>
          <w:sz w:val="24"/>
          <w:szCs w:val="24"/>
        </w:rPr>
      </w:pPr>
      <w:r>
        <w:rPr>
          <w:rFonts w:ascii="Arial" w:hAnsi="Arial" w:cs="Arial"/>
          <w:sz w:val="24"/>
          <w:szCs w:val="24"/>
        </w:rPr>
        <w:t xml:space="preserve">De ahí que, como se adelantó, </w:t>
      </w:r>
      <w:r w:rsidR="00E80569">
        <w:rPr>
          <w:rFonts w:ascii="Arial" w:hAnsi="Arial" w:cs="Arial"/>
          <w:sz w:val="24"/>
          <w:szCs w:val="24"/>
        </w:rPr>
        <w:t xml:space="preserve">la ciudadana </w:t>
      </w:r>
      <w:r w:rsidR="0053442C">
        <w:rPr>
          <w:rFonts w:ascii="Arial" w:hAnsi="Arial" w:cs="Arial"/>
          <w:sz w:val="24"/>
          <w:szCs w:val="24"/>
        </w:rPr>
        <w:t>Laura Patricia Ponce Luna</w:t>
      </w:r>
      <w:r>
        <w:rPr>
          <w:rFonts w:ascii="Arial" w:hAnsi="Arial" w:cs="Arial"/>
          <w:sz w:val="24"/>
          <w:szCs w:val="24"/>
        </w:rPr>
        <w:t xml:space="preserve"> </w:t>
      </w:r>
      <w:r w:rsidR="0053442C">
        <w:rPr>
          <w:rFonts w:ascii="Arial" w:hAnsi="Arial" w:cs="Arial"/>
          <w:sz w:val="24"/>
          <w:szCs w:val="24"/>
        </w:rPr>
        <w:t>cometió</w:t>
      </w:r>
      <w:r>
        <w:rPr>
          <w:rFonts w:ascii="Arial" w:hAnsi="Arial" w:cs="Arial"/>
          <w:sz w:val="24"/>
          <w:szCs w:val="24"/>
        </w:rPr>
        <w:t xml:space="preserve"> violencia simbólica y psicológica en perjuicio de la víctima, la primera, porque como se explicó en el marco normativo, </w:t>
      </w:r>
      <w:r w:rsidR="0053442C">
        <w:rPr>
          <w:rFonts w:ascii="Arial" w:hAnsi="Arial" w:cs="Arial"/>
          <w:sz w:val="24"/>
          <w:szCs w:val="24"/>
        </w:rPr>
        <w:t>se trata de una expresión</w:t>
      </w:r>
      <w:r>
        <w:rPr>
          <w:rFonts w:ascii="Arial" w:hAnsi="Arial" w:cs="Arial"/>
          <w:sz w:val="24"/>
          <w:szCs w:val="24"/>
        </w:rPr>
        <w:t xml:space="preserve"> violen</w:t>
      </w:r>
      <w:r w:rsidR="0053442C">
        <w:rPr>
          <w:rFonts w:ascii="Arial" w:hAnsi="Arial" w:cs="Arial"/>
          <w:sz w:val="24"/>
          <w:szCs w:val="24"/>
        </w:rPr>
        <w:t>ta que resulta</w:t>
      </w:r>
      <w:r>
        <w:rPr>
          <w:rFonts w:ascii="Arial" w:hAnsi="Arial" w:cs="Arial"/>
          <w:sz w:val="24"/>
          <w:szCs w:val="24"/>
        </w:rPr>
        <w:t xml:space="preserve"> casi imperceptible pero que deslegitima a </w:t>
      </w:r>
      <w:r w:rsidR="00AE3CEF">
        <w:rPr>
          <w:rFonts w:ascii="Arial" w:hAnsi="Arial" w:cs="Arial"/>
          <w:sz w:val="24"/>
          <w:szCs w:val="24"/>
        </w:rPr>
        <w:t>la candidata denunciante</w:t>
      </w:r>
      <w:r>
        <w:rPr>
          <w:rFonts w:ascii="Arial" w:hAnsi="Arial" w:cs="Arial"/>
          <w:sz w:val="24"/>
          <w:szCs w:val="24"/>
        </w:rPr>
        <w:t xml:space="preserve"> a través de </w:t>
      </w:r>
      <w:r w:rsidR="00AE3CEF">
        <w:rPr>
          <w:rFonts w:ascii="Arial" w:hAnsi="Arial" w:cs="Arial"/>
          <w:sz w:val="24"/>
          <w:szCs w:val="24"/>
        </w:rPr>
        <w:t xml:space="preserve">la reproducción de </w:t>
      </w:r>
      <w:r>
        <w:rPr>
          <w:rFonts w:ascii="Arial" w:hAnsi="Arial" w:cs="Arial"/>
          <w:sz w:val="24"/>
          <w:szCs w:val="24"/>
        </w:rPr>
        <w:t xml:space="preserve">estereotipos de género </w:t>
      </w:r>
      <w:r w:rsidR="00AE3CEF">
        <w:rPr>
          <w:rFonts w:ascii="Arial" w:hAnsi="Arial" w:cs="Arial"/>
          <w:sz w:val="24"/>
          <w:szCs w:val="24"/>
        </w:rPr>
        <w:t>que le niegan</w:t>
      </w:r>
      <w:r>
        <w:rPr>
          <w:rFonts w:ascii="Arial" w:hAnsi="Arial" w:cs="Arial"/>
          <w:sz w:val="24"/>
          <w:szCs w:val="24"/>
        </w:rPr>
        <w:t xml:space="preserve"> habilidades polític</w:t>
      </w:r>
      <w:r w:rsidR="00E8478B">
        <w:rPr>
          <w:rFonts w:ascii="Arial" w:hAnsi="Arial" w:cs="Arial"/>
          <w:sz w:val="24"/>
          <w:szCs w:val="24"/>
        </w:rPr>
        <w:t>as</w:t>
      </w:r>
      <w:r>
        <w:rPr>
          <w:rFonts w:ascii="Arial" w:hAnsi="Arial" w:cs="Arial"/>
          <w:sz w:val="24"/>
          <w:szCs w:val="24"/>
        </w:rPr>
        <w:t xml:space="preserve"> y, psicológica, porque con tales aseveraciones </w:t>
      </w:r>
      <w:r w:rsidR="00E8478B">
        <w:rPr>
          <w:rFonts w:ascii="Arial" w:hAnsi="Arial" w:cs="Arial"/>
          <w:sz w:val="24"/>
          <w:szCs w:val="24"/>
        </w:rPr>
        <w:t>se anuló su reconocimiento y, en consecuencia, se</w:t>
      </w:r>
      <w:r>
        <w:rPr>
          <w:rFonts w:ascii="Arial" w:hAnsi="Arial" w:cs="Arial"/>
          <w:sz w:val="24"/>
          <w:szCs w:val="24"/>
        </w:rPr>
        <w:t xml:space="preserve"> dañó su integridad</w:t>
      </w:r>
      <w:r w:rsidR="00934735">
        <w:rPr>
          <w:rFonts w:ascii="Arial" w:hAnsi="Arial" w:cs="Arial"/>
          <w:sz w:val="24"/>
          <w:szCs w:val="24"/>
        </w:rPr>
        <w:t xml:space="preserve"> como mujer</w:t>
      </w:r>
      <w:r w:rsidR="00E8478B">
        <w:rPr>
          <w:rFonts w:ascii="Arial" w:hAnsi="Arial" w:cs="Arial"/>
          <w:sz w:val="24"/>
          <w:szCs w:val="24"/>
        </w:rPr>
        <w:t>.</w:t>
      </w:r>
      <w:r w:rsidR="005B4BB7">
        <w:rPr>
          <w:rFonts w:ascii="Arial" w:hAnsi="Arial" w:cs="Arial"/>
          <w:sz w:val="24"/>
          <w:szCs w:val="24"/>
        </w:rPr>
        <w:t xml:space="preserve"> </w:t>
      </w:r>
    </w:p>
    <w:p w14:paraId="2EDA5BB5" w14:textId="09FCFFFB" w:rsidR="00585C9E" w:rsidRDefault="00585C9E" w:rsidP="00585C9E">
      <w:pPr>
        <w:pStyle w:val="Sinespaciado"/>
      </w:pPr>
    </w:p>
    <w:p w14:paraId="49F4EFC3" w14:textId="615876F3" w:rsidR="00585C9E" w:rsidRPr="00783D24" w:rsidRDefault="00585C9E" w:rsidP="00783D24">
      <w:pPr>
        <w:spacing w:line="360" w:lineRule="auto"/>
        <w:jc w:val="both"/>
        <w:rPr>
          <w:rFonts w:ascii="Arial" w:hAnsi="Arial" w:cs="Arial"/>
          <w:sz w:val="24"/>
          <w:szCs w:val="24"/>
        </w:rPr>
      </w:pPr>
      <w:r>
        <w:rPr>
          <w:rFonts w:ascii="Arial" w:hAnsi="Arial" w:cs="Arial"/>
          <w:sz w:val="24"/>
          <w:szCs w:val="24"/>
        </w:rPr>
        <w:t xml:space="preserve">Por otra parte, en lo relativo a lo manifestado por </w:t>
      </w:r>
      <w:r w:rsidR="00E80569">
        <w:rPr>
          <w:rFonts w:ascii="Arial" w:hAnsi="Arial" w:cs="Arial"/>
          <w:sz w:val="24"/>
          <w:szCs w:val="24"/>
        </w:rPr>
        <w:t xml:space="preserve">tal parte denunciada </w:t>
      </w:r>
      <w:r>
        <w:rPr>
          <w:rFonts w:ascii="Arial" w:hAnsi="Arial" w:cs="Arial"/>
          <w:sz w:val="24"/>
          <w:szCs w:val="24"/>
        </w:rPr>
        <w:t xml:space="preserve">en su escrito de contestación, </w:t>
      </w:r>
      <w:r w:rsidR="008E28EA">
        <w:rPr>
          <w:rFonts w:ascii="Arial" w:hAnsi="Arial" w:cs="Arial"/>
          <w:sz w:val="24"/>
          <w:szCs w:val="24"/>
        </w:rPr>
        <w:t>respecto</w:t>
      </w:r>
      <w:r>
        <w:rPr>
          <w:rFonts w:ascii="Arial" w:hAnsi="Arial" w:cs="Arial"/>
          <w:sz w:val="24"/>
          <w:szCs w:val="24"/>
        </w:rPr>
        <w:t xml:space="preserve"> a que</w:t>
      </w:r>
      <w:r w:rsidR="008E28EA">
        <w:rPr>
          <w:rFonts w:ascii="Arial" w:hAnsi="Arial" w:cs="Arial"/>
          <w:sz w:val="24"/>
          <w:szCs w:val="24"/>
        </w:rPr>
        <w:t xml:space="preserve"> con el uso de</w:t>
      </w:r>
      <w:r>
        <w:rPr>
          <w:rFonts w:ascii="Arial" w:hAnsi="Arial" w:cs="Arial"/>
          <w:sz w:val="24"/>
          <w:szCs w:val="24"/>
        </w:rPr>
        <w:t xml:space="preserve"> la </w:t>
      </w:r>
      <w:r w:rsidR="008E28EA">
        <w:rPr>
          <w:rFonts w:ascii="Arial" w:hAnsi="Arial" w:cs="Arial"/>
          <w:sz w:val="24"/>
          <w:szCs w:val="24"/>
        </w:rPr>
        <w:t>palabra</w:t>
      </w:r>
      <w:r>
        <w:rPr>
          <w:rFonts w:ascii="Arial" w:hAnsi="Arial" w:cs="Arial"/>
          <w:sz w:val="24"/>
          <w:szCs w:val="24"/>
        </w:rPr>
        <w:t xml:space="preserve"> “reina</w:t>
      </w:r>
      <w:r w:rsidR="008E28EA">
        <w:rPr>
          <w:rFonts w:ascii="Arial" w:hAnsi="Arial" w:cs="Arial"/>
          <w:sz w:val="24"/>
          <w:szCs w:val="24"/>
        </w:rPr>
        <w:t xml:space="preserve">” se refería a un régimen monárquico y no así a un contexto en el que se cuestionara su belleza sobre sus capacidades políticas, </w:t>
      </w:r>
      <w:r>
        <w:rPr>
          <w:rFonts w:ascii="Arial" w:hAnsi="Arial" w:cs="Arial"/>
          <w:sz w:val="24"/>
          <w:szCs w:val="24"/>
        </w:rPr>
        <w:t xml:space="preserve">este Tribunal considera que contrario a lo </w:t>
      </w:r>
      <w:r w:rsidR="008E28EA">
        <w:rPr>
          <w:rFonts w:ascii="Arial" w:hAnsi="Arial" w:cs="Arial"/>
          <w:sz w:val="24"/>
          <w:szCs w:val="24"/>
        </w:rPr>
        <w:t>que refiere</w:t>
      </w:r>
      <w:r w:rsidR="00AE3CEF">
        <w:rPr>
          <w:rFonts w:ascii="Arial" w:hAnsi="Arial" w:cs="Arial"/>
          <w:sz w:val="24"/>
          <w:szCs w:val="24"/>
        </w:rPr>
        <w:t>n</w:t>
      </w:r>
      <w:r>
        <w:rPr>
          <w:rFonts w:ascii="Arial" w:hAnsi="Arial" w:cs="Arial"/>
          <w:sz w:val="24"/>
          <w:szCs w:val="24"/>
        </w:rPr>
        <w:t>, no es posible otorgarle una interpretación distinta a lo manifestado en tal</w:t>
      </w:r>
      <w:r w:rsidR="00AE3CEF">
        <w:rPr>
          <w:rFonts w:ascii="Arial" w:hAnsi="Arial" w:cs="Arial"/>
          <w:sz w:val="24"/>
          <w:szCs w:val="24"/>
        </w:rPr>
        <w:t>es</w:t>
      </w:r>
      <w:r>
        <w:rPr>
          <w:rFonts w:ascii="Arial" w:hAnsi="Arial" w:cs="Arial"/>
          <w:sz w:val="24"/>
          <w:szCs w:val="24"/>
        </w:rPr>
        <w:t xml:space="preserve"> evento</w:t>
      </w:r>
      <w:r w:rsidR="00AE3CEF">
        <w:rPr>
          <w:rFonts w:ascii="Arial" w:hAnsi="Arial" w:cs="Arial"/>
          <w:sz w:val="24"/>
          <w:szCs w:val="24"/>
        </w:rPr>
        <w:t>s</w:t>
      </w:r>
      <w:r>
        <w:rPr>
          <w:rFonts w:ascii="Arial" w:hAnsi="Arial" w:cs="Arial"/>
          <w:sz w:val="24"/>
          <w:szCs w:val="24"/>
        </w:rPr>
        <w:t xml:space="preserve"> como lo pretende</w:t>
      </w:r>
      <w:r w:rsidR="00902A2A">
        <w:rPr>
          <w:rFonts w:ascii="Arial" w:hAnsi="Arial" w:cs="Arial"/>
          <w:sz w:val="24"/>
          <w:szCs w:val="24"/>
        </w:rPr>
        <w:t>n</w:t>
      </w:r>
      <w:r w:rsidR="00783D24">
        <w:rPr>
          <w:rFonts w:ascii="Arial" w:hAnsi="Arial" w:cs="Arial"/>
          <w:sz w:val="24"/>
          <w:szCs w:val="24"/>
        </w:rPr>
        <w:t>.</w:t>
      </w:r>
    </w:p>
    <w:p w14:paraId="3FB889A9" w14:textId="2585EB6B" w:rsidR="008E28EA" w:rsidRPr="00783D24" w:rsidRDefault="008E28EA" w:rsidP="00783D24">
      <w:pPr>
        <w:pStyle w:val="Sinespaciado"/>
      </w:pPr>
    </w:p>
    <w:p w14:paraId="45BCADA2" w14:textId="151A39A2" w:rsidR="00594CE7" w:rsidRDefault="008E28EA" w:rsidP="0015268B">
      <w:pPr>
        <w:spacing w:line="360" w:lineRule="auto"/>
        <w:jc w:val="both"/>
        <w:rPr>
          <w:rFonts w:ascii="Arial" w:hAnsi="Arial" w:cs="Arial"/>
          <w:sz w:val="24"/>
          <w:szCs w:val="24"/>
        </w:rPr>
      </w:pPr>
      <w:r>
        <w:rPr>
          <w:rFonts w:ascii="Arial" w:hAnsi="Arial" w:cs="Arial"/>
          <w:sz w:val="24"/>
          <w:szCs w:val="24"/>
        </w:rPr>
        <w:t xml:space="preserve">Lo anterior, porque en los casos </w:t>
      </w:r>
      <w:r w:rsidR="0015268B">
        <w:rPr>
          <w:rFonts w:ascii="Arial" w:hAnsi="Arial" w:cs="Arial"/>
          <w:sz w:val="24"/>
          <w:szCs w:val="24"/>
        </w:rPr>
        <w:t>que se involucre VPG</w:t>
      </w:r>
      <w:r w:rsidR="00934735">
        <w:rPr>
          <w:rFonts w:ascii="Arial" w:hAnsi="Arial" w:cs="Arial"/>
          <w:sz w:val="24"/>
          <w:szCs w:val="24"/>
        </w:rPr>
        <w:t>,</w:t>
      </w:r>
      <w:r w:rsidR="0015268B">
        <w:rPr>
          <w:rFonts w:ascii="Arial" w:hAnsi="Arial" w:cs="Arial"/>
          <w:sz w:val="24"/>
          <w:szCs w:val="24"/>
        </w:rPr>
        <w:t xml:space="preserve"> las </w:t>
      </w:r>
      <w:r w:rsidR="00934735">
        <w:rPr>
          <w:rFonts w:ascii="Arial" w:hAnsi="Arial" w:cs="Arial"/>
          <w:sz w:val="24"/>
          <w:szCs w:val="24"/>
        </w:rPr>
        <w:t>expresiones</w:t>
      </w:r>
      <w:r w:rsidR="0015268B">
        <w:rPr>
          <w:rFonts w:ascii="Arial" w:hAnsi="Arial" w:cs="Arial"/>
          <w:sz w:val="24"/>
          <w:szCs w:val="24"/>
        </w:rPr>
        <w:t xml:space="preserve"> deben </w:t>
      </w:r>
      <w:r w:rsidR="00934735">
        <w:rPr>
          <w:rFonts w:ascii="Arial" w:hAnsi="Arial" w:cs="Arial"/>
          <w:sz w:val="24"/>
          <w:szCs w:val="24"/>
        </w:rPr>
        <w:t>valorarse de manera</w:t>
      </w:r>
      <w:r w:rsidR="0015268B">
        <w:rPr>
          <w:rFonts w:ascii="Arial" w:hAnsi="Arial" w:cs="Arial"/>
          <w:sz w:val="24"/>
          <w:szCs w:val="24"/>
        </w:rPr>
        <w:t xml:space="preserve"> context</w:t>
      </w:r>
      <w:r w:rsidR="00934735">
        <w:rPr>
          <w:rFonts w:ascii="Arial" w:hAnsi="Arial" w:cs="Arial"/>
          <w:sz w:val="24"/>
          <w:szCs w:val="24"/>
        </w:rPr>
        <w:t xml:space="preserve">ual, debido a la manera sutil y casi imperceptible en la </w:t>
      </w:r>
      <w:r w:rsidR="00934735">
        <w:rPr>
          <w:rFonts w:ascii="Arial" w:hAnsi="Arial" w:cs="Arial"/>
          <w:sz w:val="24"/>
          <w:szCs w:val="24"/>
        </w:rPr>
        <w:lastRenderedPageBreak/>
        <w:t xml:space="preserve">que pueden realizarse, de ahí que las autoridades tenemos </w:t>
      </w:r>
      <w:r w:rsidR="00E80569">
        <w:rPr>
          <w:rFonts w:ascii="Arial" w:hAnsi="Arial" w:cs="Arial"/>
          <w:sz w:val="24"/>
          <w:szCs w:val="24"/>
        </w:rPr>
        <w:t xml:space="preserve">el deber de evitarlas y, en su caso, sancionarlas. </w:t>
      </w:r>
      <w:r w:rsidR="00594CE7">
        <w:rPr>
          <w:rFonts w:ascii="Arial" w:hAnsi="Arial" w:cs="Arial"/>
          <w:sz w:val="24"/>
          <w:szCs w:val="24"/>
        </w:rPr>
        <w:t xml:space="preserve"> </w:t>
      </w:r>
    </w:p>
    <w:p w14:paraId="1C3D9616" w14:textId="77777777" w:rsidR="00594CE7" w:rsidRDefault="00594CE7" w:rsidP="00594CE7">
      <w:pPr>
        <w:pStyle w:val="Sinespaciado"/>
      </w:pPr>
    </w:p>
    <w:p w14:paraId="1DA5253D" w14:textId="5E39CF85" w:rsidR="008E28EA" w:rsidRPr="00594CE7" w:rsidRDefault="00594CE7" w:rsidP="00AE3CEF">
      <w:pPr>
        <w:spacing w:line="360" w:lineRule="auto"/>
        <w:jc w:val="both"/>
        <w:rPr>
          <w:rFonts w:ascii="Arial" w:hAnsi="Arial" w:cs="Arial"/>
          <w:i/>
          <w:iCs/>
          <w:sz w:val="24"/>
          <w:szCs w:val="24"/>
        </w:rPr>
      </w:pPr>
      <w:r>
        <w:rPr>
          <w:rFonts w:ascii="Arial" w:hAnsi="Arial" w:cs="Arial"/>
          <w:sz w:val="24"/>
          <w:szCs w:val="24"/>
        </w:rPr>
        <w:t>E</w:t>
      </w:r>
      <w:r w:rsidR="0015268B">
        <w:rPr>
          <w:rFonts w:ascii="Arial" w:hAnsi="Arial" w:cs="Arial"/>
          <w:sz w:val="24"/>
          <w:szCs w:val="24"/>
        </w:rPr>
        <w:t xml:space="preserve">n atención a ello, el hecho de </w:t>
      </w:r>
      <w:r w:rsidR="00AE3CEF">
        <w:rPr>
          <w:rFonts w:ascii="Arial" w:hAnsi="Arial" w:cs="Arial"/>
          <w:sz w:val="24"/>
          <w:szCs w:val="24"/>
        </w:rPr>
        <w:t xml:space="preserve">que </w:t>
      </w:r>
      <w:r w:rsidR="00934735">
        <w:rPr>
          <w:rFonts w:ascii="Arial" w:hAnsi="Arial" w:cs="Arial"/>
          <w:sz w:val="24"/>
          <w:szCs w:val="24"/>
        </w:rPr>
        <w:t xml:space="preserve">refiriera </w:t>
      </w:r>
      <w:r>
        <w:rPr>
          <w:rFonts w:ascii="Arial" w:hAnsi="Arial" w:cs="Arial"/>
          <w:sz w:val="24"/>
          <w:szCs w:val="24"/>
        </w:rPr>
        <w:t>que</w:t>
      </w:r>
      <w:r w:rsidR="00934735">
        <w:rPr>
          <w:rFonts w:ascii="Arial" w:hAnsi="Arial" w:cs="Arial"/>
          <w:sz w:val="24"/>
          <w:szCs w:val="24"/>
        </w:rPr>
        <w:t xml:space="preserve"> la denunciante </w:t>
      </w:r>
      <w:r>
        <w:rPr>
          <w:rFonts w:ascii="Arial" w:hAnsi="Arial" w:cs="Arial"/>
          <w:sz w:val="24"/>
          <w:szCs w:val="24"/>
        </w:rPr>
        <w:t xml:space="preserve">debería ser </w:t>
      </w:r>
      <w:r w:rsidR="00AE3CEF">
        <w:rPr>
          <w:rFonts w:ascii="Arial" w:hAnsi="Arial" w:cs="Arial"/>
          <w:sz w:val="24"/>
          <w:szCs w:val="24"/>
        </w:rPr>
        <w:t>“</w:t>
      </w:r>
      <w:r>
        <w:rPr>
          <w:rFonts w:ascii="Arial" w:hAnsi="Arial" w:cs="Arial"/>
          <w:i/>
          <w:iCs/>
          <w:sz w:val="24"/>
          <w:szCs w:val="24"/>
        </w:rPr>
        <w:t>candidata a reina</w:t>
      </w:r>
      <w:r w:rsidR="00AE3CEF">
        <w:rPr>
          <w:rFonts w:ascii="Arial" w:hAnsi="Arial" w:cs="Arial"/>
          <w:i/>
          <w:iCs/>
          <w:sz w:val="24"/>
          <w:szCs w:val="24"/>
        </w:rPr>
        <w:t>”</w:t>
      </w:r>
      <w:r>
        <w:rPr>
          <w:rFonts w:ascii="Arial" w:hAnsi="Arial" w:cs="Arial"/>
          <w:i/>
          <w:iCs/>
          <w:sz w:val="24"/>
          <w:szCs w:val="24"/>
        </w:rPr>
        <w:t xml:space="preserve"> </w:t>
      </w:r>
      <w:r w:rsidR="00E80569">
        <w:rPr>
          <w:rFonts w:ascii="Arial" w:hAnsi="Arial" w:cs="Arial"/>
          <w:sz w:val="24"/>
          <w:szCs w:val="24"/>
        </w:rPr>
        <w:t xml:space="preserve">y que, en ese caso, </w:t>
      </w:r>
      <w:r w:rsidR="00AE3CEF">
        <w:rPr>
          <w:rFonts w:ascii="Arial" w:hAnsi="Arial" w:cs="Arial"/>
          <w:sz w:val="24"/>
          <w:szCs w:val="24"/>
        </w:rPr>
        <w:t>sí contaría con su apoyo</w:t>
      </w:r>
      <w:r>
        <w:rPr>
          <w:rFonts w:ascii="Arial" w:hAnsi="Arial" w:cs="Arial"/>
          <w:i/>
          <w:iCs/>
          <w:sz w:val="24"/>
          <w:szCs w:val="24"/>
        </w:rPr>
        <w:t xml:space="preserve">, </w:t>
      </w:r>
      <w:r>
        <w:rPr>
          <w:rFonts w:ascii="Arial" w:hAnsi="Arial" w:cs="Arial"/>
          <w:sz w:val="24"/>
          <w:szCs w:val="24"/>
        </w:rPr>
        <w:t>respecto a la sana crítica y experiencia</w:t>
      </w:r>
      <w:r w:rsidR="00233432">
        <w:rPr>
          <w:rFonts w:ascii="Arial" w:hAnsi="Arial" w:cs="Arial"/>
          <w:sz w:val="24"/>
          <w:szCs w:val="24"/>
        </w:rPr>
        <w:t xml:space="preserve"> </w:t>
      </w:r>
      <w:r>
        <w:rPr>
          <w:rFonts w:ascii="Arial" w:hAnsi="Arial" w:cs="Arial"/>
          <w:sz w:val="24"/>
          <w:szCs w:val="24"/>
        </w:rPr>
        <w:t>este Tribunal</w:t>
      </w:r>
      <w:r w:rsidR="00233432">
        <w:rPr>
          <w:rFonts w:ascii="Arial" w:hAnsi="Arial" w:cs="Arial"/>
          <w:sz w:val="24"/>
          <w:szCs w:val="24"/>
        </w:rPr>
        <w:t xml:space="preserve"> considera que</w:t>
      </w:r>
      <w:r>
        <w:rPr>
          <w:rFonts w:ascii="Arial" w:hAnsi="Arial" w:cs="Arial"/>
          <w:sz w:val="24"/>
          <w:szCs w:val="24"/>
        </w:rPr>
        <w:t xml:space="preserve"> </w:t>
      </w:r>
      <w:r w:rsidR="00AE3CEF">
        <w:rPr>
          <w:rFonts w:ascii="Arial" w:hAnsi="Arial" w:cs="Arial"/>
          <w:sz w:val="24"/>
          <w:szCs w:val="24"/>
        </w:rPr>
        <w:t xml:space="preserve">sí se trata de </w:t>
      </w:r>
      <w:r>
        <w:rPr>
          <w:rFonts w:ascii="Arial" w:hAnsi="Arial" w:cs="Arial"/>
          <w:sz w:val="24"/>
          <w:szCs w:val="24"/>
        </w:rPr>
        <w:t>un contexto relativo a un</w:t>
      </w:r>
      <w:r w:rsidR="00AE3CEF">
        <w:rPr>
          <w:rFonts w:ascii="Arial" w:hAnsi="Arial" w:cs="Arial"/>
          <w:sz w:val="24"/>
          <w:szCs w:val="24"/>
        </w:rPr>
        <w:t xml:space="preserve"> concurso o</w:t>
      </w:r>
      <w:r>
        <w:rPr>
          <w:rFonts w:ascii="Arial" w:hAnsi="Arial" w:cs="Arial"/>
          <w:sz w:val="24"/>
          <w:szCs w:val="24"/>
        </w:rPr>
        <w:t xml:space="preserve"> certamen de belleza</w:t>
      </w:r>
      <w:r w:rsidR="00AE3CEF">
        <w:rPr>
          <w:rFonts w:ascii="Arial" w:hAnsi="Arial" w:cs="Arial"/>
          <w:sz w:val="24"/>
          <w:szCs w:val="24"/>
        </w:rPr>
        <w:t xml:space="preserve">, pues incluso cuando señala que </w:t>
      </w:r>
      <w:r w:rsidR="00AE3CEF" w:rsidRPr="00AE3CEF">
        <w:rPr>
          <w:rFonts w:ascii="Arial" w:hAnsi="Arial" w:cs="Arial"/>
          <w:i/>
          <w:iCs/>
          <w:sz w:val="24"/>
          <w:szCs w:val="24"/>
        </w:rPr>
        <w:t>“como Presidenta no”</w:t>
      </w:r>
      <w:r w:rsidR="00AE3CEF">
        <w:rPr>
          <w:rFonts w:ascii="Arial" w:hAnsi="Arial" w:cs="Arial"/>
          <w:sz w:val="24"/>
          <w:szCs w:val="24"/>
        </w:rPr>
        <w:t xml:space="preserve"> merece tal apoyo, y que</w:t>
      </w:r>
      <w:r>
        <w:rPr>
          <w:rFonts w:ascii="Arial" w:hAnsi="Arial" w:cs="Arial"/>
          <w:sz w:val="24"/>
          <w:szCs w:val="24"/>
        </w:rPr>
        <w:t xml:space="preserve"> “</w:t>
      </w:r>
      <w:r w:rsidR="0015268B" w:rsidRPr="0015268B">
        <w:rPr>
          <w:rFonts w:ascii="Arial" w:hAnsi="Arial" w:cs="Arial"/>
          <w:i/>
          <w:iCs/>
          <w:sz w:val="24"/>
          <w:szCs w:val="24"/>
        </w:rPr>
        <w:t>aquí necesitamos un alcalde que tenga visión</w:t>
      </w:r>
      <w:r>
        <w:rPr>
          <w:rFonts w:ascii="Arial" w:hAnsi="Arial" w:cs="Arial"/>
          <w:i/>
          <w:iCs/>
          <w:sz w:val="24"/>
          <w:szCs w:val="24"/>
        </w:rPr>
        <w:t>”</w:t>
      </w:r>
      <w:r w:rsidR="0015268B">
        <w:rPr>
          <w:rFonts w:ascii="Arial" w:hAnsi="Arial" w:cs="Arial"/>
          <w:i/>
          <w:iCs/>
          <w:sz w:val="24"/>
          <w:szCs w:val="24"/>
        </w:rPr>
        <w:t xml:space="preserve"> </w:t>
      </w:r>
      <w:r>
        <w:rPr>
          <w:rFonts w:ascii="Arial" w:hAnsi="Arial" w:cs="Arial"/>
          <w:sz w:val="24"/>
          <w:szCs w:val="24"/>
        </w:rPr>
        <w:t xml:space="preserve">se advierte que </w:t>
      </w:r>
      <w:r w:rsidR="00AE3CEF">
        <w:rPr>
          <w:rFonts w:ascii="Arial" w:hAnsi="Arial" w:cs="Arial"/>
          <w:sz w:val="24"/>
          <w:szCs w:val="24"/>
        </w:rPr>
        <w:t xml:space="preserve">esta última </w:t>
      </w:r>
      <w:r>
        <w:rPr>
          <w:rFonts w:ascii="Arial" w:hAnsi="Arial" w:cs="Arial"/>
          <w:sz w:val="24"/>
          <w:szCs w:val="24"/>
        </w:rPr>
        <w:t>es una cualidad que no le atribuye a la denunciante</w:t>
      </w:r>
      <w:r w:rsidR="00AE3CEF">
        <w:rPr>
          <w:rFonts w:ascii="Arial" w:hAnsi="Arial" w:cs="Arial"/>
          <w:sz w:val="24"/>
          <w:szCs w:val="24"/>
        </w:rPr>
        <w:t xml:space="preserve"> en virtud de sus supuestos atributos físicos</w:t>
      </w:r>
      <w:r>
        <w:rPr>
          <w:rFonts w:ascii="Arial" w:hAnsi="Arial" w:cs="Arial"/>
          <w:sz w:val="24"/>
          <w:szCs w:val="24"/>
        </w:rPr>
        <w:t xml:space="preserve">, por lo que </w:t>
      </w:r>
      <w:r w:rsidR="0015268B">
        <w:rPr>
          <w:rFonts w:ascii="Arial" w:hAnsi="Arial" w:cs="Arial"/>
          <w:sz w:val="24"/>
          <w:szCs w:val="24"/>
        </w:rPr>
        <w:t>no permite darle una interpretación distinta.</w:t>
      </w:r>
    </w:p>
    <w:p w14:paraId="50736429" w14:textId="75D652CE" w:rsidR="00585C9E" w:rsidRDefault="00585C9E" w:rsidP="0015268B">
      <w:pPr>
        <w:pStyle w:val="Sinespaciado"/>
      </w:pPr>
    </w:p>
    <w:p w14:paraId="3A33A7D7" w14:textId="626C2892" w:rsidR="00585C9E" w:rsidRDefault="0015268B" w:rsidP="007951C9">
      <w:pPr>
        <w:spacing w:line="360" w:lineRule="auto"/>
        <w:jc w:val="both"/>
        <w:rPr>
          <w:rFonts w:ascii="Arial" w:hAnsi="Arial" w:cs="Arial"/>
          <w:sz w:val="24"/>
          <w:szCs w:val="24"/>
        </w:rPr>
      </w:pPr>
      <w:r>
        <w:rPr>
          <w:rFonts w:ascii="Arial" w:hAnsi="Arial" w:cs="Arial"/>
          <w:sz w:val="24"/>
          <w:szCs w:val="24"/>
        </w:rPr>
        <w:t>Además, e</w:t>
      </w:r>
      <w:r w:rsidR="00585C9E">
        <w:rPr>
          <w:rFonts w:ascii="Arial" w:hAnsi="Arial" w:cs="Arial"/>
          <w:sz w:val="24"/>
          <w:szCs w:val="24"/>
        </w:rPr>
        <w:t xml:space="preserve">s </w:t>
      </w:r>
      <w:r w:rsidR="00E80569">
        <w:rPr>
          <w:rFonts w:ascii="Arial" w:hAnsi="Arial" w:cs="Arial"/>
          <w:sz w:val="24"/>
          <w:szCs w:val="24"/>
        </w:rPr>
        <w:t>conveniente señalar que este Tribunal</w:t>
      </w:r>
      <w:r w:rsidR="00585C9E">
        <w:rPr>
          <w:rFonts w:ascii="Arial" w:hAnsi="Arial" w:cs="Arial"/>
          <w:sz w:val="24"/>
          <w:szCs w:val="24"/>
        </w:rPr>
        <w:t xml:space="preserve"> al resolver el asunto TEEA-PES-062/2021 sancionó al ciudadano Saúl Martínez Pérez, por la emisión de la </w:t>
      </w:r>
      <w:r w:rsidR="00585C9E" w:rsidRPr="00585C9E">
        <w:rPr>
          <w:rFonts w:ascii="Arial" w:hAnsi="Arial" w:cs="Arial"/>
          <w:sz w:val="24"/>
          <w:szCs w:val="24"/>
        </w:rPr>
        <w:t>frase “</w:t>
      </w:r>
      <w:r w:rsidR="00585C9E" w:rsidRPr="00585C9E">
        <w:rPr>
          <w:rFonts w:ascii="Arial" w:hAnsi="Arial" w:cs="Arial"/>
          <w:i/>
          <w:iCs/>
          <w:sz w:val="24"/>
          <w:szCs w:val="24"/>
        </w:rPr>
        <w:t>no es un concurso de belleza</w:t>
      </w:r>
      <w:r w:rsidR="00585C9E" w:rsidRPr="00585C9E">
        <w:rPr>
          <w:rFonts w:ascii="Arial" w:hAnsi="Arial" w:cs="Arial"/>
          <w:sz w:val="24"/>
          <w:szCs w:val="24"/>
        </w:rPr>
        <w:t>”,</w:t>
      </w:r>
      <w:r w:rsidR="00506715">
        <w:rPr>
          <w:rFonts w:ascii="Arial" w:hAnsi="Arial" w:cs="Arial"/>
          <w:sz w:val="24"/>
          <w:szCs w:val="24"/>
        </w:rPr>
        <w:t xml:space="preserve"> igualmente</w:t>
      </w:r>
      <w:r w:rsidR="00E80569">
        <w:rPr>
          <w:rFonts w:ascii="Arial" w:hAnsi="Arial" w:cs="Arial"/>
          <w:sz w:val="24"/>
          <w:szCs w:val="24"/>
        </w:rPr>
        <w:t xml:space="preserve"> en perjuicio de la parte </w:t>
      </w:r>
      <w:r w:rsidR="00585C9E" w:rsidRPr="00585C9E">
        <w:rPr>
          <w:rFonts w:ascii="Arial" w:hAnsi="Arial" w:cs="Arial"/>
          <w:sz w:val="24"/>
          <w:szCs w:val="24"/>
        </w:rPr>
        <w:t>denunciante</w:t>
      </w:r>
      <w:r w:rsidR="00585C9E">
        <w:rPr>
          <w:rFonts w:ascii="Arial" w:hAnsi="Arial" w:cs="Arial"/>
          <w:sz w:val="24"/>
          <w:szCs w:val="24"/>
        </w:rPr>
        <w:t>. Con ello</w:t>
      </w:r>
      <w:r w:rsidR="00E80569">
        <w:rPr>
          <w:rFonts w:ascii="Arial" w:hAnsi="Arial" w:cs="Arial"/>
          <w:sz w:val="24"/>
          <w:szCs w:val="24"/>
        </w:rPr>
        <w:t>,</w:t>
      </w:r>
      <w:r w:rsidR="00585C9E">
        <w:rPr>
          <w:rFonts w:ascii="Arial" w:hAnsi="Arial" w:cs="Arial"/>
          <w:sz w:val="24"/>
          <w:szCs w:val="24"/>
        </w:rPr>
        <w:t xml:space="preserve"> se demuestra que los cuestionamientos entorno a su aspecto físico en relación con sus habilidades políticas han sido una constante durante el proceso electoral</w:t>
      </w:r>
      <w:r w:rsidR="00506715">
        <w:rPr>
          <w:rFonts w:ascii="Arial" w:hAnsi="Arial" w:cs="Arial"/>
          <w:sz w:val="24"/>
          <w:szCs w:val="24"/>
        </w:rPr>
        <w:t xml:space="preserve"> y, </w:t>
      </w:r>
      <w:r w:rsidR="00AE3CEF">
        <w:rPr>
          <w:rFonts w:ascii="Arial" w:hAnsi="Arial" w:cs="Arial"/>
          <w:sz w:val="24"/>
          <w:szCs w:val="24"/>
        </w:rPr>
        <w:t xml:space="preserve">en tal medida, se ha vulnerado </w:t>
      </w:r>
      <w:r w:rsidR="00506715">
        <w:rPr>
          <w:rFonts w:ascii="Arial" w:hAnsi="Arial" w:cs="Arial"/>
          <w:sz w:val="24"/>
          <w:szCs w:val="24"/>
        </w:rPr>
        <w:t xml:space="preserve">la integridad de </w:t>
      </w:r>
      <w:r w:rsidR="00D422A1">
        <w:rPr>
          <w:rFonts w:ascii="Arial" w:eastAsia="Arial" w:hAnsi="Arial" w:cs="Arial"/>
          <w:bCs/>
          <w:color w:val="FFFFFF" w:themeColor="background1"/>
          <w:sz w:val="24"/>
          <w:szCs w:val="24"/>
          <w:highlight w:val="black"/>
        </w:rPr>
        <w:t>DATO PERSONAL PROTEGIDO</w:t>
      </w:r>
      <w:r w:rsidR="00761367" w:rsidRPr="000B0B8C">
        <w:rPr>
          <w:rFonts w:ascii="Arial" w:eastAsia="Arial" w:hAnsi="Arial" w:cs="Arial"/>
          <w:bCs/>
          <w:color w:val="FFFFFF" w:themeColor="background1"/>
          <w:sz w:val="24"/>
          <w:szCs w:val="24"/>
          <w:highlight w:val="black"/>
        </w:rPr>
        <w:t>.</w:t>
      </w:r>
    </w:p>
    <w:p w14:paraId="2D002EF4" w14:textId="77777777" w:rsidR="0015268B" w:rsidRDefault="0015268B" w:rsidP="00AD0BC0">
      <w:pPr>
        <w:pStyle w:val="Sinespaciado"/>
      </w:pPr>
    </w:p>
    <w:p w14:paraId="31C2E197" w14:textId="447571CE" w:rsidR="00C766DB" w:rsidRDefault="0015268B" w:rsidP="00761367">
      <w:pPr>
        <w:spacing w:line="360" w:lineRule="auto"/>
        <w:jc w:val="both"/>
        <w:rPr>
          <w:rFonts w:ascii="Arial" w:hAnsi="Arial" w:cs="Arial"/>
          <w:sz w:val="24"/>
          <w:szCs w:val="24"/>
        </w:rPr>
      </w:pPr>
      <w:r>
        <w:rPr>
          <w:rFonts w:ascii="Arial" w:hAnsi="Arial" w:cs="Arial"/>
          <w:sz w:val="24"/>
          <w:szCs w:val="24"/>
        </w:rPr>
        <w:t xml:space="preserve">De tal forma que, de ninguna manera resulta aceptable la </w:t>
      </w:r>
      <w:r w:rsidR="00AE3CEF">
        <w:rPr>
          <w:rFonts w:ascii="Arial" w:hAnsi="Arial" w:cs="Arial"/>
          <w:sz w:val="24"/>
          <w:szCs w:val="24"/>
        </w:rPr>
        <w:t>utilización</w:t>
      </w:r>
      <w:r>
        <w:rPr>
          <w:rFonts w:ascii="Arial" w:hAnsi="Arial" w:cs="Arial"/>
          <w:sz w:val="24"/>
          <w:szCs w:val="24"/>
        </w:rPr>
        <w:t xml:space="preserve"> de un lenguaje discriminatorio y sexista</w:t>
      </w:r>
      <w:r w:rsidR="00AE3CEF">
        <w:rPr>
          <w:rFonts w:ascii="Arial" w:hAnsi="Arial" w:cs="Arial"/>
          <w:sz w:val="24"/>
          <w:szCs w:val="24"/>
        </w:rPr>
        <w:t xml:space="preserve"> </w:t>
      </w:r>
      <w:r w:rsidR="00AD0BC0">
        <w:rPr>
          <w:rFonts w:ascii="Arial" w:hAnsi="Arial" w:cs="Arial"/>
          <w:sz w:val="24"/>
          <w:szCs w:val="24"/>
        </w:rPr>
        <w:t>menoscab</w:t>
      </w:r>
      <w:r w:rsidR="00AE3CEF">
        <w:rPr>
          <w:rFonts w:ascii="Arial" w:hAnsi="Arial" w:cs="Arial"/>
          <w:sz w:val="24"/>
          <w:szCs w:val="24"/>
        </w:rPr>
        <w:t>e o anule</w:t>
      </w:r>
      <w:r w:rsidR="00AD0BC0">
        <w:rPr>
          <w:rFonts w:ascii="Arial" w:hAnsi="Arial" w:cs="Arial"/>
          <w:sz w:val="24"/>
          <w:szCs w:val="24"/>
        </w:rPr>
        <w:t xml:space="preserve"> el derecho de las mujeres por el solo hecho de serlo</w:t>
      </w:r>
      <w:r w:rsidR="00594CE7">
        <w:rPr>
          <w:rFonts w:ascii="Arial" w:hAnsi="Arial" w:cs="Arial"/>
          <w:sz w:val="24"/>
          <w:szCs w:val="24"/>
        </w:rPr>
        <w:t>, con base a prejuicios y estereotipos.</w:t>
      </w:r>
    </w:p>
    <w:p w14:paraId="497FA619" w14:textId="77777777" w:rsidR="00E80569" w:rsidRPr="00761367" w:rsidRDefault="00E80569" w:rsidP="00761367">
      <w:pPr>
        <w:spacing w:line="360" w:lineRule="auto"/>
        <w:jc w:val="both"/>
        <w:rPr>
          <w:rFonts w:ascii="Arial" w:hAnsi="Arial" w:cs="Arial"/>
          <w:sz w:val="24"/>
          <w:szCs w:val="24"/>
        </w:rPr>
      </w:pPr>
    </w:p>
    <w:p w14:paraId="0EA6CF05" w14:textId="07576B24" w:rsidR="001971DC" w:rsidRDefault="00CC1136" w:rsidP="00AE3CEF">
      <w:pPr>
        <w:spacing w:line="360" w:lineRule="auto"/>
        <w:jc w:val="both"/>
        <w:rPr>
          <w:rFonts w:ascii="Arial" w:hAnsi="Arial" w:cs="Arial"/>
          <w:sz w:val="24"/>
          <w:szCs w:val="24"/>
        </w:rPr>
      </w:pPr>
      <w:r>
        <w:rPr>
          <w:rFonts w:ascii="Arial" w:hAnsi="Arial" w:cs="Arial"/>
          <w:sz w:val="24"/>
          <w:szCs w:val="24"/>
        </w:rPr>
        <w:t xml:space="preserve">Ahora bien, respecto a la mención por parte de la denunciante de que </w:t>
      </w:r>
      <w:r w:rsidR="00594CE7">
        <w:rPr>
          <w:rFonts w:ascii="Arial" w:hAnsi="Arial" w:cs="Arial"/>
          <w:sz w:val="24"/>
          <w:szCs w:val="24"/>
        </w:rPr>
        <w:t>Laura Patricia Ponce Luna</w:t>
      </w:r>
      <w:r>
        <w:rPr>
          <w:rFonts w:ascii="Arial" w:hAnsi="Arial" w:cs="Arial"/>
          <w:sz w:val="24"/>
          <w:szCs w:val="24"/>
        </w:rPr>
        <w:t xml:space="preserve"> realizó tal discurso fuera del distrito por el que competía, este Tribunal considera que ello no </w:t>
      </w:r>
      <w:r w:rsidR="00AE3CEF">
        <w:rPr>
          <w:rFonts w:ascii="Arial" w:hAnsi="Arial" w:cs="Arial"/>
          <w:sz w:val="24"/>
          <w:szCs w:val="24"/>
        </w:rPr>
        <w:t>actualiza</w:t>
      </w:r>
      <w:r w:rsidR="00594CE7">
        <w:rPr>
          <w:rFonts w:ascii="Arial" w:hAnsi="Arial" w:cs="Arial"/>
          <w:sz w:val="24"/>
          <w:szCs w:val="24"/>
        </w:rPr>
        <w:t xml:space="preserve"> alguna</w:t>
      </w:r>
      <w:r>
        <w:rPr>
          <w:rFonts w:ascii="Arial" w:hAnsi="Arial" w:cs="Arial"/>
          <w:sz w:val="24"/>
          <w:szCs w:val="24"/>
        </w:rPr>
        <w:t xml:space="preserve"> infracción, pues </w:t>
      </w:r>
      <w:r w:rsidR="001971DC">
        <w:rPr>
          <w:rFonts w:ascii="Arial" w:hAnsi="Arial" w:cs="Arial"/>
          <w:sz w:val="24"/>
          <w:szCs w:val="24"/>
        </w:rPr>
        <w:t>se advierte que el Distrito VII por el que tal candidata contendía, se encuentra dentro del Municipio de Jesús María, de ahí que pueda generarse la participación en cuanto a las y los candidatos en tal demarcación territorial.</w:t>
      </w:r>
    </w:p>
    <w:p w14:paraId="0A5EF450" w14:textId="77777777" w:rsidR="001971DC" w:rsidRDefault="001971DC" w:rsidP="001971DC">
      <w:pPr>
        <w:pStyle w:val="Sinespaciado"/>
      </w:pPr>
    </w:p>
    <w:p w14:paraId="3E275C0C" w14:textId="2F5CF956" w:rsidR="00AE3CEF" w:rsidRDefault="001971DC" w:rsidP="00AE3CEF">
      <w:pPr>
        <w:spacing w:line="360" w:lineRule="auto"/>
        <w:jc w:val="both"/>
        <w:rPr>
          <w:rFonts w:ascii="Arial" w:hAnsi="Arial" w:cs="Arial"/>
          <w:sz w:val="24"/>
          <w:szCs w:val="24"/>
        </w:rPr>
      </w:pPr>
      <w:r>
        <w:rPr>
          <w:rFonts w:ascii="Arial" w:hAnsi="Arial" w:cs="Arial"/>
          <w:sz w:val="24"/>
          <w:szCs w:val="24"/>
        </w:rPr>
        <w:t xml:space="preserve">Además, </w:t>
      </w:r>
      <w:r w:rsidR="00CC1136">
        <w:rPr>
          <w:rFonts w:ascii="Arial" w:hAnsi="Arial" w:cs="Arial"/>
          <w:sz w:val="24"/>
          <w:szCs w:val="24"/>
        </w:rPr>
        <w:t xml:space="preserve">de acuerdo a los </w:t>
      </w:r>
      <w:r w:rsidR="006F0230">
        <w:rPr>
          <w:rFonts w:ascii="Arial" w:hAnsi="Arial" w:cs="Arial"/>
          <w:sz w:val="24"/>
          <w:szCs w:val="24"/>
        </w:rPr>
        <w:t>derechos</w:t>
      </w:r>
      <w:r w:rsidR="00CC1136">
        <w:rPr>
          <w:rFonts w:ascii="Arial" w:hAnsi="Arial" w:cs="Arial"/>
          <w:sz w:val="24"/>
          <w:szCs w:val="24"/>
        </w:rPr>
        <w:t xml:space="preserve"> </w:t>
      </w:r>
      <w:r w:rsidR="006F0230">
        <w:rPr>
          <w:rFonts w:ascii="Arial" w:hAnsi="Arial" w:cs="Arial"/>
          <w:sz w:val="24"/>
          <w:szCs w:val="24"/>
        </w:rPr>
        <w:t xml:space="preserve">constitucionales </w:t>
      </w:r>
      <w:r w:rsidR="00CC1136">
        <w:rPr>
          <w:rFonts w:ascii="Arial" w:hAnsi="Arial" w:cs="Arial"/>
          <w:sz w:val="24"/>
          <w:szCs w:val="24"/>
        </w:rPr>
        <w:t>de libertad de reunión</w:t>
      </w:r>
      <w:r w:rsidR="006F0230">
        <w:rPr>
          <w:rFonts w:ascii="Arial" w:hAnsi="Arial" w:cs="Arial"/>
          <w:sz w:val="24"/>
          <w:szCs w:val="24"/>
        </w:rPr>
        <w:t xml:space="preserve"> y</w:t>
      </w:r>
      <w:r w:rsidR="00CC1136">
        <w:rPr>
          <w:rFonts w:ascii="Arial" w:hAnsi="Arial" w:cs="Arial"/>
          <w:sz w:val="24"/>
          <w:szCs w:val="24"/>
        </w:rPr>
        <w:t xml:space="preserve"> asociación</w:t>
      </w:r>
      <w:r w:rsidR="006F0230">
        <w:rPr>
          <w:rFonts w:ascii="Arial" w:hAnsi="Arial" w:cs="Arial"/>
          <w:sz w:val="24"/>
          <w:szCs w:val="24"/>
        </w:rPr>
        <w:t xml:space="preserve">, </w:t>
      </w:r>
      <w:r w:rsidR="00594CE7">
        <w:rPr>
          <w:rFonts w:ascii="Arial" w:hAnsi="Arial" w:cs="Arial"/>
          <w:sz w:val="24"/>
          <w:szCs w:val="24"/>
        </w:rPr>
        <w:t xml:space="preserve">así como autoorganización de los partidos políticos, </w:t>
      </w:r>
      <w:r w:rsidR="006F0230">
        <w:rPr>
          <w:rFonts w:ascii="Arial" w:hAnsi="Arial" w:cs="Arial"/>
          <w:sz w:val="24"/>
          <w:szCs w:val="24"/>
        </w:rPr>
        <w:t xml:space="preserve">no puede restringirse la </w:t>
      </w:r>
      <w:r w:rsidR="00AE3CEF">
        <w:rPr>
          <w:rFonts w:ascii="Arial" w:hAnsi="Arial" w:cs="Arial"/>
          <w:sz w:val="24"/>
          <w:szCs w:val="24"/>
        </w:rPr>
        <w:t>intervención</w:t>
      </w:r>
      <w:r w:rsidR="006F0230">
        <w:rPr>
          <w:rFonts w:ascii="Arial" w:hAnsi="Arial" w:cs="Arial"/>
          <w:sz w:val="24"/>
          <w:szCs w:val="24"/>
        </w:rPr>
        <w:t xml:space="preserve"> de los referidos actores y actoras políticos durante eventos </w:t>
      </w:r>
      <w:r>
        <w:rPr>
          <w:rFonts w:ascii="Arial" w:hAnsi="Arial" w:cs="Arial"/>
          <w:sz w:val="24"/>
          <w:szCs w:val="24"/>
        </w:rPr>
        <w:t>partidistas -cierres de campaña-</w:t>
      </w:r>
      <w:r w:rsidR="006F0230">
        <w:rPr>
          <w:rFonts w:ascii="Arial" w:hAnsi="Arial" w:cs="Arial"/>
          <w:sz w:val="24"/>
          <w:szCs w:val="24"/>
        </w:rPr>
        <w:t xml:space="preserve">, mucho menos puede delimitarse tal participación a un determinado espacio geográfico, ya que ello se encuentra dentro de las estrategias que cada </w:t>
      </w:r>
      <w:r w:rsidR="00594CE7">
        <w:rPr>
          <w:rFonts w:ascii="Arial" w:hAnsi="Arial" w:cs="Arial"/>
          <w:sz w:val="24"/>
          <w:szCs w:val="24"/>
        </w:rPr>
        <w:t>instituto</w:t>
      </w:r>
      <w:r w:rsidR="006F0230">
        <w:rPr>
          <w:rFonts w:ascii="Arial" w:hAnsi="Arial" w:cs="Arial"/>
          <w:sz w:val="24"/>
          <w:szCs w:val="24"/>
        </w:rPr>
        <w:t xml:space="preserve"> político pretenda implementar.</w:t>
      </w:r>
    </w:p>
    <w:p w14:paraId="0A6AC1CC" w14:textId="77777777" w:rsidR="00AE3CEF" w:rsidRPr="00AE3CEF" w:rsidRDefault="00AE3CEF" w:rsidP="00AE3CEF">
      <w:pPr>
        <w:pStyle w:val="Sinespaciado"/>
      </w:pPr>
    </w:p>
    <w:p w14:paraId="32013D16" w14:textId="47B2300E" w:rsidR="00C00F05" w:rsidRDefault="00E80569" w:rsidP="00C00F05">
      <w:pPr>
        <w:spacing w:line="360" w:lineRule="auto"/>
        <w:jc w:val="both"/>
        <w:rPr>
          <w:rFonts w:ascii="Arial" w:hAnsi="Arial" w:cs="Arial"/>
          <w:sz w:val="24"/>
          <w:szCs w:val="24"/>
        </w:rPr>
      </w:pPr>
      <w:r>
        <w:rPr>
          <w:rFonts w:ascii="Arial" w:hAnsi="Arial" w:cs="Arial"/>
          <w:b/>
          <w:bCs/>
          <w:sz w:val="24"/>
          <w:szCs w:val="24"/>
        </w:rPr>
        <w:t xml:space="preserve">4. </w:t>
      </w:r>
      <w:r w:rsidR="00C00F05">
        <w:rPr>
          <w:rFonts w:ascii="Arial" w:hAnsi="Arial" w:cs="Arial"/>
          <w:b/>
          <w:bCs/>
          <w:sz w:val="24"/>
          <w:szCs w:val="24"/>
        </w:rPr>
        <w:t xml:space="preserve">Responsabilidad de del ciudadano Antonio Arámbula López. </w:t>
      </w:r>
      <w:r w:rsidR="00C00F05">
        <w:rPr>
          <w:rFonts w:ascii="Arial" w:hAnsi="Arial" w:cs="Arial"/>
          <w:sz w:val="24"/>
          <w:szCs w:val="24"/>
        </w:rPr>
        <w:t xml:space="preserve">En cuanto a la responsabilidad que la parte denunciante le atribuye al entonces candidato José Antonio Arámbula López, afirma que el hecho de que en los eventos denunciados en los que se emitió la expresión que constituyó VPG -que fue analizada en el </w:t>
      </w:r>
      <w:r w:rsidR="00C00F05">
        <w:rPr>
          <w:rFonts w:ascii="Arial" w:hAnsi="Arial" w:cs="Arial"/>
          <w:sz w:val="24"/>
          <w:szCs w:val="24"/>
        </w:rPr>
        <w:lastRenderedPageBreak/>
        <w:t xml:space="preserve">apartado anterior- se hubiese promovido la referida candidatura, actualiza la infracción en cuestión en la modalidad de tolerar los mensajes que </w:t>
      </w:r>
      <w:r>
        <w:rPr>
          <w:rFonts w:ascii="Arial" w:hAnsi="Arial" w:cs="Arial"/>
          <w:sz w:val="24"/>
          <w:szCs w:val="24"/>
        </w:rPr>
        <w:t xml:space="preserve">se emitieron. </w:t>
      </w:r>
    </w:p>
    <w:p w14:paraId="0146A7C4" w14:textId="77777777" w:rsidR="00C00F05" w:rsidRDefault="00C00F05" w:rsidP="00C00F05">
      <w:pPr>
        <w:pStyle w:val="Sinespaciado"/>
      </w:pPr>
    </w:p>
    <w:p w14:paraId="7491338E" w14:textId="41540CF9"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Para sustentar su afirmación refiere que la figura de tolerancia en contra del ciudadano Antonio Arámbula López se actualizó en iguales condiciones en el asunto (TEEA-PES-062/2021) resuelto por este Tribunal Electoral y que, a su vez, fue confirmado por la Sala Regional Monterrey al emitir la resolución SM-JE-215/2021. </w:t>
      </w:r>
    </w:p>
    <w:p w14:paraId="7B5E0831" w14:textId="77777777" w:rsidR="00C00F05" w:rsidRDefault="00C00F05" w:rsidP="00C00F05">
      <w:pPr>
        <w:pStyle w:val="Sinespaciado"/>
      </w:pPr>
    </w:p>
    <w:p w14:paraId="0173C221" w14:textId="5C978BFA"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Al respecto, este Tribunal considera que </w:t>
      </w:r>
      <w:r w:rsidRPr="00C00F05">
        <w:rPr>
          <w:rFonts w:ascii="Arial" w:hAnsi="Arial" w:cs="Arial"/>
          <w:b/>
          <w:bCs/>
          <w:sz w:val="24"/>
          <w:szCs w:val="24"/>
        </w:rPr>
        <w:t>no le asiste la razón</w:t>
      </w:r>
      <w:r>
        <w:rPr>
          <w:rFonts w:ascii="Arial" w:hAnsi="Arial" w:cs="Arial"/>
          <w:sz w:val="24"/>
          <w:szCs w:val="24"/>
        </w:rPr>
        <w:t xml:space="preserve"> a la parte denunciante en cuanto a que sí es posible atribuirle responsabilidad al entonces candidato Antonio Arámbula López a través de la modalidad de la tolerancia, porque del análisis contextual de los videos denunciados, se advierte que a pesar de que tal candidato estuvo presente en ambos </w:t>
      </w:r>
      <w:r w:rsidR="001971DC">
        <w:rPr>
          <w:rFonts w:ascii="Arial" w:eastAsia="Arial" w:hAnsi="Arial" w:cs="Arial"/>
          <w:sz w:val="24"/>
          <w:szCs w:val="24"/>
        </w:rPr>
        <w:t>cierres de campaña</w:t>
      </w:r>
      <w:r>
        <w:rPr>
          <w:rFonts w:ascii="Arial" w:hAnsi="Arial" w:cs="Arial"/>
          <w:sz w:val="24"/>
          <w:szCs w:val="24"/>
        </w:rPr>
        <w:t xml:space="preserve">, este </w:t>
      </w:r>
      <w:r w:rsidRPr="00C00F05">
        <w:rPr>
          <w:rFonts w:ascii="Arial" w:hAnsi="Arial" w:cs="Arial"/>
          <w:b/>
          <w:bCs/>
          <w:sz w:val="24"/>
          <w:szCs w:val="24"/>
        </w:rPr>
        <w:t>no tuvo una participación activa ni fungió como organizador o mediador en el mismo</w:t>
      </w:r>
      <w:r>
        <w:rPr>
          <w:rFonts w:ascii="Arial" w:hAnsi="Arial" w:cs="Arial"/>
          <w:sz w:val="24"/>
          <w:szCs w:val="24"/>
        </w:rPr>
        <w:t>, a fin de que pudiera estar en posibilidad de evitar o redireccionar la expresión que se emitió, tomando en cuenta que esta fue asilada, ya que no se pronunció de</w:t>
      </w:r>
      <w:r w:rsidR="00E80569">
        <w:rPr>
          <w:rFonts w:ascii="Arial" w:hAnsi="Arial" w:cs="Arial"/>
          <w:sz w:val="24"/>
          <w:szCs w:val="24"/>
        </w:rPr>
        <w:t xml:space="preserve"> forma reiterativa en el evento. </w:t>
      </w:r>
      <w:r>
        <w:rPr>
          <w:rFonts w:ascii="Arial" w:hAnsi="Arial" w:cs="Arial"/>
          <w:sz w:val="24"/>
          <w:szCs w:val="24"/>
        </w:rPr>
        <w:t xml:space="preserve"> </w:t>
      </w:r>
    </w:p>
    <w:p w14:paraId="34B7E52F" w14:textId="77777777" w:rsidR="00C00F05" w:rsidRPr="00C00F05" w:rsidRDefault="00C00F05" w:rsidP="00C00F05">
      <w:pPr>
        <w:pStyle w:val="Sinespaciado"/>
      </w:pPr>
    </w:p>
    <w:p w14:paraId="50EB230F" w14:textId="20B8B962"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Lo anterior es así porque, contrario a lo que refiere la denunciante, en el asunto en el que se acreditó la tolerancia en contra del ciudadano Antonio Arámbula López -TEEA-PES-062/2021-, existieron las condiciones siguientes: </w:t>
      </w:r>
      <w:r>
        <w:rPr>
          <w:rFonts w:ascii="Arial" w:hAnsi="Arial" w:cs="Arial"/>
          <w:b/>
          <w:bCs/>
          <w:i/>
          <w:iCs/>
          <w:sz w:val="24"/>
          <w:szCs w:val="24"/>
        </w:rPr>
        <w:t>i)</w:t>
      </w:r>
      <w:r>
        <w:rPr>
          <w:rFonts w:ascii="Arial" w:hAnsi="Arial" w:cs="Arial"/>
          <w:sz w:val="24"/>
          <w:szCs w:val="24"/>
        </w:rPr>
        <w:t xml:space="preserve"> tal sujeto participó de manera activa en la rueda de prensa, </w:t>
      </w:r>
      <w:proofErr w:type="spellStart"/>
      <w:r>
        <w:rPr>
          <w:rFonts w:ascii="Arial" w:hAnsi="Arial" w:cs="Arial"/>
          <w:b/>
          <w:bCs/>
          <w:i/>
          <w:iCs/>
          <w:sz w:val="24"/>
          <w:szCs w:val="24"/>
        </w:rPr>
        <w:t>ii</w:t>
      </w:r>
      <w:proofErr w:type="spellEnd"/>
      <w:r>
        <w:rPr>
          <w:rFonts w:ascii="Arial" w:hAnsi="Arial" w:cs="Arial"/>
          <w:b/>
          <w:bCs/>
          <w:i/>
          <w:iCs/>
          <w:sz w:val="24"/>
          <w:szCs w:val="24"/>
        </w:rPr>
        <w:t>)</w:t>
      </w:r>
      <w:r>
        <w:rPr>
          <w:rFonts w:ascii="Arial" w:hAnsi="Arial" w:cs="Arial"/>
          <w:sz w:val="24"/>
          <w:szCs w:val="24"/>
        </w:rPr>
        <w:t xml:space="preserve"> condujo el evento para ceder el uso de la voz a las y los integrantes de esta, </w:t>
      </w:r>
      <w:proofErr w:type="spellStart"/>
      <w:r>
        <w:rPr>
          <w:rFonts w:ascii="Arial" w:hAnsi="Arial" w:cs="Arial"/>
          <w:b/>
          <w:bCs/>
          <w:i/>
          <w:iCs/>
          <w:sz w:val="24"/>
          <w:szCs w:val="24"/>
        </w:rPr>
        <w:t>iii</w:t>
      </w:r>
      <w:proofErr w:type="spellEnd"/>
      <w:r>
        <w:rPr>
          <w:rFonts w:ascii="Arial" w:hAnsi="Arial" w:cs="Arial"/>
          <w:b/>
          <w:bCs/>
          <w:i/>
          <w:iCs/>
          <w:sz w:val="24"/>
          <w:szCs w:val="24"/>
        </w:rPr>
        <w:t>)</w:t>
      </w:r>
      <w:r>
        <w:rPr>
          <w:rFonts w:ascii="Arial" w:hAnsi="Arial" w:cs="Arial"/>
          <w:sz w:val="24"/>
          <w:szCs w:val="24"/>
        </w:rPr>
        <w:t xml:space="preserve"> estableció la temática de la rueda de prensa y, </w:t>
      </w:r>
      <w:r>
        <w:rPr>
          <w:rFonts w:ascii="Arial" w:hAnsi="Arial" w:cs="Arial"/>
          <w:b/>
          <w:bCs/>
          <w:i/>
          <w:iCs/>
          <w:sz w:val="24"/>
          <w:szCs w:val="24"/>
        </w:rPr>
        <w:t>iv)</w:t>
      </w:r>
      <w:r>
        <w:rPr>
          <w:rFonts w:ascii="Arial" w:hAnsi="Arial" w:cs="Arial"/>
          <w:sz w:val="24"/>
          <w:szCs w:val="24"/>
        </w:rPr>
        <w:t xml:space="preserve"> las expresiones se emitieron por diversos sujetos de manera reiterativa durante dicho evento. </w:t>
      </w:r>
    </w:p>
    <w:p w14:paraId="2A21EADF" w14:textId="77777777" w:rsidR="00C00F05" w:rsidRDefault="00C00F05" w:rsidP="00C00F05">
      <w:pPr>
        <w:pStyle w:val="Sinespaciado"/>
      </w:pPr>
    </w:p>
    <w:p w14:paraId="67ACE3B2" w14:textId="5DDCC1F4"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De ahí que este órgano jurisdiccional haya considerado, esencialmente, que tal candidato incorrectamente toleró y consistió las expresiones constitutivas de VPG, </w:t>
      </w:r>
      <w:proofErr w:type="gramStart"/>
      <w:r>
        <w:rPr>
          <w:rFonts w:ascii="Arial" w:hAnsi="Arial" w:cs="Arial"/>
          <w:sz w:val="24"/>
          <w:szCs w:val="24"/>
        </w:rPr>
        <w:t>ya que</w:t>
      </w:r>
      <w:proofErr w:type="gramEnd"/>
      <w:r>
        <w:rPr>
          <w:rFonts w:ascii="Arial" w:hAnsi="Arial" w:cs="Arial"/>
          <w:sz w:val="24"/>
          <w:szCs w:val="24"/>
        </w:rPr>
        <w:t xml:space="preserve"> al tener el control de la rueda de prensa, estuvo en posibilidad de redireccionar de forma oportuna el sentido de las manifestaciones en cuestión y, a su vez, evitar la continuación de estas. </w:t>
      </w:r>
    </w:p>
    <w:p w14:paraId="1E305EFB" w14:textId="77777777" w:rsidR="00C00F05" w:rsidRDefault="00C00F05" w:rsidP="00C00F05">
      <w:pPr>
        <w:pStyle w:val="Sinespaciado"/>
      </w:pPr>
    </w:p>
    <w:p w14:paraId="6EA80285" w14:textId="718BB89F"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Por tanto, no le asiste la razón a la parte denunciante, porque del análisis contextual de la presente controversia, en cuanto a la posible participación de Antonio Arámbula López, se advierten las características siguientes: </w:t>
      </w:r>
      <w:r>
        <w:rPr>
          <w:rFonts w:ascii="Arial" w:hAnsi="Arial" w:cs="Arial"/>
          <w:b/>
          <w:bCs/>
          <w:i/>
          <w:iCs/>
          <w:sz w:val="24"/>
          <w:szCs w:val="24"/>
        </w:rPr>
        <w:t>i)</w:t>
      </w:r>
      <w:r>
        <w:rPr>
          <w:rFonts w:ascii="Arial" w:hAnsi="Arial" w:cs="Arial"/>
          <w:sz w:val="24"/>
          <w:szCs w:val="24"/>
        </w:rPr>
        <w:t xml:space="preserve"> </w:t>
      </w:r>
      <w:r w:rsidRPr="00C00F05">
        <w:rPr>
          <w:rFonts w:ascii="Arial" w:hAnsi="Arial" w:cs="Arial"/>
          <w:b/>
          <w:bCs/>
          <w:sz w:val="24"/>
          <w:szCs w:val="24"/>
        </w:rPr>
        <w:t>no participó de forma activa</w:t>
      </w:r>
      <w:r>
        <w:rPr>
          <w:rFonts w:ascii="Arial" w:hAnsi="Arial" w:cs="Arial"/>
          <w:sz w:val="24"/>
          <w:szCs w:val="24"/>
        </w:rPr>
        <w:t xml:space="preserve"> en ninguno de los eventos cuestionados, </w:t>
      </w:r>
      <w:proofErr w:type="spellStart"/>
      <w:r>
        <w:rPr>
          <w:rFonts w:ascii="Arial" w:hAnsi="Arial" w:cs="Arial"/>
          <w:b/>
          <w:bCs/>
          <w:i/>
          <w:iCs/>
          <w:sz w:val="24"/>
          <w:szCs w:val="24"/>
        </w:rPr>
        <w:t>ii</w:t>
      </w:r>
      <w:proofErr w:type="spellEnd"/>
      <w:r>
        <w:rPr>
          <w:rFonts w:ascii="Arial" w:hAnsi="Arial" w:cs="Arial"/>
          <w:b/>
          <w:bCs/>
          <w:i/>
          <w:iCs/>
          <w:sz w:val="24"/>
          <w:szCs w:val="24"/>
        </w:rPr>
        <w:t xml:space="preserve">) </w:t>
      </w:r>
      <w:r w:rsidRPr="00C00F05">
        <w:rPr>
          <w:rFonts w:ascii="Arial" w:hAnsi="Arial" w:cs="Arial"/>
          <w:b/>
          <w:bCs/>
          <w:sz w:val="24"/>
          <w:szCs w:val="24"/>
        </w:rPr>
        <w:t>no condujo el evento</w:t>
      </w:r>
      <w:r>
        <w:rPr>
          <w:rFonts w:ascii="Arial" w:hAnsi="Arial" w:cs="Arial"/>
          <w:sz w:val="24"/>
          <w:szCs w:val="24"/>
        </w:rPr>
        <w:t xml:space="preserve"> para ceder el uso de la voz a las y los participantes, </w:t>
      </w:r>
      <w:proofErr w:type="spellStart"/>
      <w:r>
        <w:rPr>
          <w:rFonts w:ascii="Arial" w:hAnsi="Arial" w:cs="Arial"/>
          <w:b/>
          <w:bCs/>
          <w:i/>
          <w:iCs/>
          <w:sz w:val="24"/>
          <w:szCs w:val="24"/>
        </w:rPr>
        <w:t>iii</w:t>
      </w:r>
      <w:proofErr w:type="spellEnd"/>
      <w:r>
        <w:rPr>
          <w:rFonts w:ascii="Arial" w:hAnsi="Arial" w:cs="Arial"/>
          <w:b/>
          <w:bCs/>
          <w:i/>
          <w:iCs/>
          <w:sz w:val="24"/>
          <w:szCs w:val="24"/>
        </w:rPr>
        <w:t xml:space="preserve">) </w:t>
      </w:r>
      <w:r>
        <w:rPr>
          <w:rFonts w:ascii="Arial" w:hAnsi="Arial" w:cs="Arial"/>
          <w:sz w:val="24"/>
          <w:szCs w:val="24"/>
        </w:rPr>
        <w:t xml:space="preserve">de las constancias que existen en el expediente </w:t>
      </w:r>
      <w:r w:rsidRPr="00C00F05">
        <w:rPr>
          <w:rFonts w:ascii="Arial" w:hAnsi="Arial" w:cs="Arial"/>
          <w:b/>
          <w:bCs/>
          <w:sz w:val="24"/>
          <w:szCs w:val="24"/>
        </w:rPr>
        <w:t>no se advierte que haya planeado la emisión de la expresión</w:t>
      </w:r>
      <w:r>
        <w:rPr>
          <w:rFonts w:ascii="Arial" w:hAnsi="Arial" w:cs="Arial"/>
          <w:sz w:val="24"/>
          <w:szCs w:val="24"/>
        </w:rPr>
        <w:t xml:space="preserve"> que emitió la ciudadana Laura Patricia Ponce, </w:t>
      </w:r>
      <w:r>
        <w:rPr>
          <w:rFonts w:ascii="Arial" w:hAnsi="Arial" w:cs="Arial"/>
          <w:b/>
          <w:bCs/>
          <w:i/>
          <w:iCs/>
          <w:sz w:val="24"/>
          <w:szCs w:val="24"/>
        </w:rPr>
        <w:t>iv)</w:t>
      </w:r>
      <w:r>
        <w:rPr>
          <w:rFonts w:ascii="Arial" w:hAnsi="Arial" w:cs="Arial"/>
          <w:sz w:val="24"/>
          <w:szCs w:val="24"/>
        </w:rPr>
        <w:t xml:space="preserve"> únicamente se emitió una expresión en cada evento por parte de la misma persona y, por tanto, no fueron reiterativas ni sistemáticas, si</w:t>
      </w:r>
      <w:r w:rsidR="0022404B">
        <w:rPr>
          <w:rFonts w:ascii="Arial" w:hAnsi="Arial" w:cs="Arial"/>
          <w:sz w:val="24"/>
          <w:szCs w:val="24"/>
        </w:rPr>
        <w:t>no que se trató de un mensaje</w:t>
      </w:r>
      <w:r>
        <w:rPr>
          <w:rFonts w:ascii="Arial" w:hAnsi="Arial" w:cs="Arial"/>
          <w:sz w:val="24"/>
          <w:szCs w:val="24"/>
        </w:rPr>
        <w:t xml:space="preserve"> aislado. </w:t>
      </w:r>
    </w:p>
    <w:p w14:paraId="19BDD621" w14:textId="77777777" w:rsidR="00C00F05" w:rsidRDefault="00C00F05" w:rsidP="00C00F05">
      <w:pPr>
        <w:pStyle w:val="Sinespaciado"/>
      </w:pPr>
    </w:p>
    <w:p w14:paraId="3E75A6DF" w14:textId="6FC1BFAB"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En consecuencia, como se adelantó, este Tribunal Electoral estima que el ciudadano Antonio Arámbula López </w:t>
      </w:r>
      <w:r w:rsidRPr="00C00F05">
        <w:rPr>
          <w:rFonts w:ascii="Arial" w:hAnsi="Arial" w:cs="Arial"/>
          <w:b/>
          <w:bCs/>
          <w:sz w:val="24"/>
          <w:szCs w:val="24"/>
        </w:rPr>
        <w:t>no se encontraba en posibilidad de redireccionar el sentido de los mensajes</w:t>
      </w:r>
      <w:r>
        <w:rPr>
          <w:rFonts w:ascii="Arial" w:hAnsi="Arial" w:cs="Arial"/>
          <w:sz w:val="24"/>
          <w:szCs w:val="24"/>
        </w:rPr>
        <w:t xml:space="preserve">, en primer lugar, porque no se advierte que haya hecho uso de la voz y, por ello, no tuvo la posibilidad de prohibir o evitarlo y, a su vez, redireccionar el mensaje. </w:t>
      </w:r>
    </w:p>
    <w:p w14:paraId="16A8F70D" w14:textId="77777777" w:rsidR="00C00F05" w:rsidRDefault="00C00F05" w:rsidP="00C00F05">
      <w:pPr>
        <w:pStyle w:val="Sinespaciado"/>
      </w:pPr>
    </w:p>
    <w:p w14:paraId="428F8AE9" w14:textId="431EC79C"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Por otra parte, solo se advierte una expresión constitutiva de VPG, sin que se advierta la manifestación de una serie de mensajes en contra de la parte denunciante, lo cual demuestra que se trató de una expresión asilada que escapó del alcance del referido candidato postulado por el PAN. </w:t>
      </w:r>
      <w:r w:rsidR="001971DC">
        <w:rPr>
          <w:rFonts w:ascii="Arial" w:hAnsi="Arial" w:cs="Arial"/>
          <w:sz w:val="24"/>
          <w:szCs w:val="24"/>
        </w:rPr>
        <w:t xml:space="preserve">Incluso, del contenido de los videos se advierte que posterior a las expresiones que </w:t>
      </w:r>
      <w:r w:rsidR="00C80D61">
        <w:rPr>
          <w:rFonts w:ascii="Arial" w:hAnsi="Arial" w:cs="Arial"/>
          <w:sz w:val="24"/>
          <w:szCs w:val="24"/>
        </w:rPr>
        <w:t>realizó</w:t>
      </w:r>
      <w:r w:rsidR="001971DC">
        <w:rPr>
          <w:rFonts w:ascii="Arial" w:hAnsi="Arial" w:cs="Arial"/>
          <w:sz w:val="24"/>
          <w:szCs w:val="24"/>
        </w:rPr>
        <w:t xml:space="preserve"> la entonces candidata Laura Patricia Ponce Luna, se emitieron acciones positivas por parte de quienes estuvieron presentes en el templete, no obstante, en cuanto al ciudadano Antonio Arámbula López, no se advirtió que </w:t>
      </w:r>
      <w:r w:rsidR="00C80D61">
        <w:rPr>
          <w:rFonts w:ascii="Arial" w:hAnsi="Arial" w:cs="Arial"/>
          <w:sz w:val="24"/>
          <w:szCs w:val="24"/>
        </w:rPr>
        <w:t xml:space="preserve">este realizara alguna señal de apoyo </w:t>
      </w:r>
      <w:r w:rsidR="001971DC">
        <w:rPr>
          <w:rFonts w:ascii="Arial" w:hAnsi="Arial" w:cs="Arial"/>
          <w:sz w:val="24"/>
          <w:szCs w:val="24"/>
        </w:rPr>
        <w:t>al respecto, de ahí que se estime que no acompañó</w:t>
      </w:r>
      <w:r w:rsidR="00C80D61">
        <w:rPr>
          <w:rFonts w:ascii="Arial" w:hAnsi="Arial" w:cs="Arial"/>
          <w:sz w:val="24"/>
          <w:szCs w:val="24"/>
        </w:rPr>
        <w:t xml:space="preserve"> </w:t>
      </w:r>
      <w:r w:rsidR="001971DC">
        <w:rPr>
          <w:rFonts w:ascii="Arial" w:hAnsi="Arial" w:cs="Arial"/>
          <w:sz w:val="24"/>
          <w:szCs w:val="24"/>
        </w:rPr>
        <w:t>tal expresión</w:t>
      </w:r>
      <w:r w:rsidR="00C80D61">
        <w:rPr>
          <w:rFonts w:ascii="Arial" w:hAnsi="Arial" w:cs="Arial"/>
          <w:sz w:val="24"/>
          <w:szCs w:val="24"/>
        </w:rPr>
        <w:t xml:space="preserve"> con alguna acción a favor</w:t>
      </w:r>
      <w:r w:rsidR="001971DC">
        <w:rPr>
          <w:rFonts w:ascii="Arial" w:hAnsi="Arial" w:cs="Arial"/>
          <w:sz w:val="24"/>
          <w:szCs w:val="24"/>
        </w:rPr>
        <w:t>.</w:t>
      </w:r>
    </w:p>
    <w:p w14:paraId="7CB02828" w14:textId="77777777" w:rsidR="00C00F05" w:rsidRDefault="00C00F05" w:rsidP="00C00F05">
      <w:pPr>
        <w:pStyle w:val="Sinespaciado"/>
      </w:pPr>
    </w:p>
    <w:p w14:paraId="17D0D494" w14:textId="1AA6EA47"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Esto, independente que la parte denunciante refiera que el evento se concentró en promocionar la referida candidatura, ya que del contenido de tales videos se demostró que </w:t>
      </w:r>
      <w:r w:rsidRPr="00C00F05">
        <w:rPr>
          <w:rFonts w:ascii="Arial" w:hAnsi="Arial" w:cs="Arial"/>
          <w:b/>
          <w:bCs/>
          <w:sz w:val="24"/>
          <w:szCs w:val="24"/>
        </w:rPr>
        <w:t xml:space="preserve">los </w:t>
      </w:r>
      <w:r w:rsidR="00C73571">
        <w:rPr>
          <w:rFonts w:ascii="Arial" w:hAnsi="Arial" w:cs="Arial"/>
          <w:b/>
          <w:bCs/>
          <w:sz w:val="24"/>
          <w:szCs w:val="24"/>
        </w:rPr>
        <w:t>cierres de campaña</w:t>
      </w:r>
      <w:r w:rsidRPr="00C00F05">
        <w:rPr>
          <w:rFonts w:ascii="Arial" w:hAnsi="Arial" w:cs="Arial"/>
          <w:b/>
          <w:bCs/>
          <w:sz w:val="24"/>
          <w:szCs w:val="24"/>
        </w:rPr>
        <w:t xml:space="preserve"> no se concentraron en tal candidatura</w:t>
      </w:r>
      <w:r>
        <w:rPr>
          <w:rFonts w:ascii="Arial" w:hAnsi="Arial" w:cs="Arial"/>
          <w:sz w:val="24"/>
          <w:szCs w:val="24"/>
        </w:rPr>
        <w:t xml:space="preserve">, sino que promocionaron otras opciones políticas distintas. Así que la temática no se abocó a descalificar a </w:t>
      </w:r>
      <w:r w:rsidR="00D422A1">
        <w:rPr>
          <w:rFonts w:ascii="Arial" w:eastAsia="Arial" w:hAnsi="Arial" w:cs="Arial"/>
          <w:bCs/>
          <w:color w:val="FFFFFF" w:themeColor="background1"/>
          <w:sz w:val="24"/>
          <w:szCs w:val="24"/>
          <w:highlight w:val="black"/>
        </w:rPr>
        <w:t>DATO PERSONAL PROTEGIDO</w:t>
      </w:r>
      <w:r>
        <w:rPr>
          <w:rFonts w:ascii="Arial" w:hAnsi="Arial" w:cs="Arial"/>
          <w:sz w:val="24"/>
          <w:szCs w:val="24"/>
        </w:rPr>
        <w:t xml:space="preserve">, tal y como sucedió en la rueda de prensa que fue materia de impugnación en el asunto TEEA-PES-062/2021. </w:t>
      </w:r>
    </w:p>
    <w:p w14:paraId="79F24EFA" w14:textId="77777777" w:rsidR="00C00F05" w:rsidRPr="00C00F05" w:rsidRDefault="00C00F05" w:rsidP="00C00F05">
      <w:pPr>
        <w:pStyle w:val="Sinespaciado"/>
      </w:pPr>
    </w:p>
    <w:p w14:paraId="4177F3A1" w14:textId="05A4CC43" w:rsidR="00C00F05" w:rsidRDefault="00C00F05" w:rsidP="00C00F05">
      <w:pPr>
        <w:spacing w:line="360" w:lineRule="auto"/>
        <w:jc w:val="both"/>
        <w:rPr>
          <w:rFonts w:ascii="Arial" w:hAnsi="Arial" w:cs="Arial"/>
          <w:b/>
          <w:bCs/>
          <w:sz w:val="24"/>
          <w:szCs w:val="24"/>
        </w:rPr>
      </w:pPr>
      <w:r>
        <w:rPr>
          <w:rFonts w:ascii="Arial" w:hAnsi="Arial" w:cs="Arial"/>
          <w:sz w:val="24"/>
          <w:szCs w:val="24"/>
        </w:rPr>
        <w:t xml:space="preserve">Por lo expuesto, como se comentó, no es posible atribuirle algún grado de responsabilidad en contra Antonio Arámbula López, ya que </w:t>
      </w:r>
      <w:r w:rsidRPr="00C00F05">
        <w:rPr>
          <w:rFonts w:ascii="Arial" w:hAnsi="Arial" w:cs="Arial"/>
          <w:b/>
          <w:bCs/>
          <w:sz w:val="24"/>
          <w:szCs w:val="24"/>
        </w:rPr>
        <w:t>las características del contexto fueron distintas</w:t>
      </w:r>
      <w:r>
        <w:rPr>
          <w:rFonts w:ascii="Arial" w:hAnsi="Arial" w:cs="Arial"/>
          <w:sz w:val="24"/>
          <w:szCs w:val="24"/>
        </w:rPr>
        <w:t xml:space="preserve"> al asunto en el que sustenta su pretensión. </w:t>
      </w:r>
    </w:p>
    <w:p w14:paraId="04FF891A" w14:textId="41516E82" w:rsidR="00C766DB" w:rsidRDefault="00C766DB" w:rsidP="002F6AFC">
      <w:pPr>
        <w:pStyle w:val="Sinespaciado"/>
      </w:pPr>
    </w:p>
    <w:p w14:paraId="30C260F1" w14:textId="7FB57315" w:rsidR="00C00F05" w:rsidRPr="00592D92" w:rsidRDefault="00E80569" w:rsidP="00C00F05">
      <w:pPr>
        <w:spacing w:line="360" w:lineRule="auto"/>
        <w:jc w:val="both"/>
        <w:rPr>
          <w:rFonts w:ascii="Arial" w:hAnsi="Arial" w:cs="Arial"/>
          <w:sz w:val="24"/>
          <w:szCs w:val="24"/>
        </w:rPr>
      </w:pPr>
      <w:r>
        <w:rPr>
          <w:rFonts w:ascii="Arial" w:hAnsi="Arial" w:cs="Arial"/>
          <w:b/>
          <w:bCs/>
          <w:sz w:val="24"/>
          <w:szCs w:val="24"/>
        </w:rPr>
        <w:t xml:space="preserve">5. </w:t>
      </w:r>
      <w:r w:rsidR="00C00F05" w:rsidRPr="00174319">
        <w:rPr>
          <w:rFonts w:ascii="Arial" w:hAnsi="Arial" w:cs="Arial"/>
          <w:b/>
          <w:bCs/>
          <w:sz w:val="24"/>
          <w:szCs w:val="24"/>
        </w:rPr>
        <w:t>Responsabilidad del ciudadano José de Jesús Altamira.</w:t>
      </w:r>
      <w:r w:rsidR="00C00F05" w:rsidRPr="00592D92">
        <w:rPr>
          <w:rFonts w:ascii="Arial" w:hAnsi="Arial" w:cs="Arial"/>
          <w:sz w:val="24"/>
          <w:szCs w:val="24"/>
        </w:rPr>
        <w:t xml:space="preserve"> Finalmente, de las constancias que existen en el expediente se advierte que el Instituto Local en el ejercicio de su facultad investigadora decidió emplazar al entonces candidato José de </w:t>
      </w:r>
      <w:r w:rsidR="00C00F05">
        <w:rPr>
          <w:rFonts w:ascii="Arial" w:hAnsi="Arial" w:cs="Arial"/>
          <w:sz w:val="24"/>
          <w:szCs w:val="24"/>
        </w:rPr>
        <w:t>Jesús Altamira</w:t>
      </w:r>
      <w:r w:rsidR="00C00F05" w:rsidRPr="00592D92">
        <w:rPr>
          <w:rFonts w:ascii="Arial" w:hAnsi="Arial" w:cs="Arial"/>
          <w:sz w:val="24"/>
          <w:szCs w:val="24"/>
        </w:rPr>
        <w:t xml:space="preserve">, a pesar de que la parte denunciante no lo haya considerado como responsable de los hechos denunciados. Esto lo realizó dado que del acta de oficialía electoral en la que se certificaron los hechos analizados se demostró que tales videos fueron publicados a través de la cuenta del referido sujeto, de ahí que haya considerado su probable responsabilidad. </w:t>
      </w:r>
    </w:p>
    <w:p w14:paraId="2C0DD30C" w14:textId="77777777" w:rsidR="00C00F05" w:rsidRPr="00C00F05" w:rsidRDefault="00C00F05" w:rsidP="00C00F05">
      <w:pPr>
        <w:pStyle w:val="Sinespaciado"/>
      </w:pPr>
    </w:p>
    <w:p w14:paraId="29663081" w14:textId="39DA2AEB" w:rsidR="00C00F05" w:rsidRPr="00592D92" w:rsidRDefault="00C00F05" w:rsidP="00C00F05">
      <w:pPr>
        <w:spacing w:line="360" w:lineRule="auto"/>
        <w:jc w:val="both"/>
        <w:rPr>
          <w:rFonts w:ascii="Arial" w:hAnsi="Arial" w:cs="Arial"/>
          <w:sz w:val="24"/>
          <w:szCs w:val="24"/>
        </w:rPr>
      </w:pPr>
      <w:r w:rsidRPr="00592D92">
        <w:rPr>
          <w:rFonts w:ascii="Arial" w:hAnsi="Arial" w:cs="Arial"/>
          <w:sz w:val="24"/>
          <w:szCs w:val="24"/>
        </w:rPr>
        <w:t xml:space="preserve">Al respecto, este Tribunal considera que </w:t>
      </w:r>
      <w:r w:rsidRPr="00C00F05">
        <w:rPr>
          <w:rFonts w:ascii="Arial" w:hAnsi="Arial" w:cs="Arial"/>
          <w:b/>
          <w:bCs/>
          <w:sz w:val="24"/>
          <w:szCs w:val="24"/>
        </w:rPr>
        <w:t>no es posible atribuirle responsabilidad directa ni indirecta</w:t>
      </w:r>
      <w:r w:rsidRPr="00592D92">
        <w:rPr>
          <w:rFonts w:ascii="Arial" w:hAnsi="Arial" w:cs="Arial"/>
          <w:sz w:val="24"/>
          <w:szCs w:val="24"/>
        </w:rPr>
        <w:t xml:space="preserve"> al sujeto en cuestión por el mero hecho de haber publicado un par de videos consis</w:t>
      </w:r>
      <w:r w:rsidR="0022404B">
        <w:rPr>
          <w:rFonts w:ascii="Arial" w:hAnsi="Arial" w:cs="Arial"/>
          <w:sz w:val="24"/>
          <w:szCs w:val="24"/>
        </w:rPr>
        <w:t xml:space="preserve">tentes en </w:t>
      </w:r>
      <w:r w:rsidR="00C73571">
        <w:rPr>
          <w:rFonts w:ascii="Arial" w:eastAsia="Arial" w:hAnsi="Arial" w:cs="Arial"/>
          <w:sz w:val="24"/>
          <w:szCs w:val="24"/>
        </w:rPr>
        <w:t>cierres de campaña de naturaleza</w:t>
      </w:r>
      <w:r w:rsidR="0022404B">
        <w:rPr>
          <w:rFonts w:ascii="Arial" w:hAnsi="Arial" w:cs="Arial"/>
          <w:sz w:val="24"/>
          <w:szCs w:val="24"/>
        </w:rPr>
        <w:t xml:space="preserve"> partidista, y que de estos, </w:t>
      </w:r>
      <w:r w:rsidRPr="00592D92">
        <w:rPr>
          <w:rFonts w:ascii="Arial" w:hAnsi="Arial" w:cs="Arial"/>
          <w:sz w:val="24"/>
          <w:szCs w:val="24"/>
        </w:rPr>
        <w:t xml:space="preserve">haya surgido la emisión de una expresión que constituyó VPG, ya que tal </w:t>
      </w:r>
      <w:r w:rsidRPr="00592D92">
        <w:rPr>
          <w:rFonts w:ascii="Arial" w:hAnsi="Arial" w:cs="Arial"/>
          <w:sz w:val="24"/>
          <w:szCs w:val="24"/>
        </w:rPr>
        <w:lastRenderedPageBreak/>
        <w:t xml:space="preserve">y como se expuso, se trató de un mensaje aislado en el curso del evento y, por tanto, </w:t>
      </w:r>
      <w:r w:rsidRPr="00C00F05">
        <w:rPr>
          <w:rFonts w:ascii="Arial" w:hAnsi="Arial" w:cs="Arial"/>
          <w:b/>
          <w:bCs/>
          <w:sz w:val="24"/>
          <w:szCs w:val="24"/>
        </w:rPr>
        <w:t>no es posible que la parte</w:t>
      </w:r>
      <w:r w:rsidR="0022404B">
        <w:rPr>
          <w:rFonts w:ascii="Arial" w:hAnsi="Arial" w:cs="Arial"/>
          <w:b/>
          <w:bCs/>
          <w:sz w:val="24"/>
          <w:szCs w:val="24"/>
        </w:rPr>
        <w:t xml:space="preserve"> denunciada haya tenido la posibilidad</w:t>
      </w:r>
      <w:r w:rsidRPr="00C00F05">
        <w:rPr>
          <w:rFonts w:ascii="Arial" w:hAnsi="Arial" w:cs="Arial"/>
          <w:b/>
          <w:bCs/>
          <w:sz w:val="24"/>
          <w:szCs w:val="24"/>
        </w:rPr>
        <w:t xml:space="preserve"> de identificar tal expresión</w:t>
      </w:r>
      <w:r w:rsidRPr="00592D92">
        <w:rPr>
          <w:rFonts w:ascii="Arial" w:hAnsi="Arial" w:cs="Arial"/>
          <w:sz w:val="24"/>
          <w:szCs w:val="24"/>
        </w:rPr>
        <w:t xml:space="preserve"> en particular, </w:t>
      </w:r>
      <w:r w:rsidR="0022404B">
        <w:rPr>
          <w:rFonts w:ascii="Arial" w:hAnsi="Arial" w:cs="Arial"/>
          <w:b/>
          <w:bCs/>
          <w:sz w:val="24"/>
          <w:szCs w:val="24"/>
        </w:rPr>
        <w:t xml:space="preserve">a fin de </w:t>
      </w:r>
      <w:r w:rsidRPr="00C00F05">
        <w:rPr>
          <w:rFonts w:ascii="Arial" w:hAnsi="Arial" w:cs="Arial"/>
          <w:b/>
          <w:bCs/>
          <w:sz w:val="24"/>
          <w:szCs w:val="24"/>
        </w:rPr>
        <w:t>abstenerse de publicarlo a través de su red social</w:t>
      </w:r>
      <w:r w:rsidRPr="00592D92">
        <w:rPr>
          <w:rFonts w:ascii="Arial" w:hAnsi="Arial" w:cs="Arial"/>
          <w:sz w:val="24"/>
          <w:szCs w:val="24"/>
        </w:rPr>
        <w:t>.</w:t>
      </w:r>
    </w:p>
    <w:p w14:paraId="505F80BB" w14:textId="77777777" w:rsidR="00C00F05" w:rsidRPr="00C00F05" w:rsidRDefault="00C00F05" w:rsidP="00C00F05">
      <w:pPr>
        <w:pStyle w:val="Sinespaciado"/>
      </w:pPr>
    </w:p>
    <w:p w14:paraId="7ADA64CA" w14:textId="3CECC05B" w:rsidR="00C00F05" w:rsidRDefault="00C00F05" w:rsidP="00C00F05">
      <w:pPr>
        <w:spacing w:line="360" w:lineRule="auto"/>
        <w:jc w:val="both"/>
        <w:rPr>
          <w:rFonts w:ascii="Arial" w:hAnsi="Arial" w:cs="Arial"/>
          <w:sz w:val="24"/>
          <w:szCs w:val="24"/>
        </w:rPr>
      </w:pPr>
      <w:r w:rsidRPr="00592D92">
        <w:rPr>
          <w:rFonts w:ascii="Arial" w:hAnsi="Arial" w:cs="Arial"/>
          <w:sz w:val="24"/>
          <w:szCs w:val="24"/>
        </w:rPr>
        <w:t>Lo anterior debe ser así, porque de las características de</w:t>
      </w:r>
      <w:r w:rsidR="00C73571">
        <w:rPr>
          <w:rFonts w:ascii="Arial" w:hAnsi="Arial" w:cs="Arial"/>
          <w:sz w:val="24"/>
          <w:szCs w:val="24"/>
        </w:rPr>
        <w:t xml:space="preserve"> </w:t>
      </w:r>
      <w:r w:rsidRPr="00592D92">
        <w:rPr>
          <w:rFonts w:ascii="Arial" w:hAnsi="Arial" w:cs="Arial"/>
          <w:sz w:val="24"/>
          <w:szCs w:val="24"/>
        </w:rPr>
        <w:t>l</w:t>
      </w:r>
      <w:r w:rsidR="00C73571">
        <w:rPr>
          <w:rFonts w:ascii="Arial" w:hAnsi="Arial" w:cs="Arial"/>
          <w:sz w:val="24"/>
          <w:szCs w:val="24"/>
        </w:rPr>
        <w:t>os</w:t>
      </w:r>
      <w:r w:rsidRPr="00592D92">
        <w:rPr>
          <w:rFonts w:ascii="Arial" w:hAnsi="Arial" w:cs="Arial"/>
          <w:sz w:val="24"/>
          <w:szCs w:val="24"/>
        </w:rPr>
        <w:t xml:space="preserve"> </w:t>
      </w:r>
      <w:r w:rsidR="00C73571">
        <w:rPr>
          <w:rFonts w:ascii="Arial" w:eastAsia="Arial" w:hAnsi="Arial" w:cs="Arial"/>
          <w:sz w:val="24"/>
          <w:szCs w:val="24"/>
        </w:rPr>
        <w:t xml:space="preserve">cierres de campaña </w:t>
      </w:r>
      <w:r w:rsidRPr="00592D92">
        <w:rPr>
          <w:rFonts w:ascii="Arial" w:hAnsi="Arial" w:cs="Arial"/>
          <w:sz w:val="24"/>
          <w:szCs w:val="24"/>
        </w:rPr>
        <w:t>únicamente se advierten elementos p</w:t>
      </w:r>
      <w:r w:rsidR="0022404B">
        <w:rPr>
          <w:rFonts w:ascii="Arial" w:hAnsi="Arial" w:cs="Arial"/>
          <w:sz w:val="24"/>
          <w:szCs w:val="24"/>
        </w:rPr>
        <w:t xml:space="preserve">artidistas, </w:t>
      </w:r>
      <w:r w:rsidRPr="00592D92">
        <w:rPr>
          <w:rFonts w:ascii="Arial" w:hAnsi="Arial" w:cs="Arial"/>
          <w:sz w:val="24"/>
          <w:szCs w:val="24"/>
        </w:rPr>
        <w:t xml:space="preserve">y no existe algún elemento que demuestre que el evento o el video se realizó específicamente para descalificar a una opción política, en este caso, a la parte denunciada en su carácter de candidata. </w:t>
      </w:r>
    </w:p>
    <w:p w14:paraId="275997F0" w14:textId="77777777" w:rsidR="00C00F05" w:rsidRPr="00C00F05" w:rsidRDefault="00C00F05" w:rsidP="00C00F05">
      <w:pPr>
        <w:pStyle w:val="Sinespaciado"/>
      </w:pPr>
    </w:p>
    <w:p w14:paraId="3326A416" w14:textId="2BB85124" w:rsidR="00C00F05" w:rsidRDefault="00C00F05" w:rsidP="00C00F05">
      <w:pPr>
        <w:spacing w:line="360" w:lineRule="auto"/>
        <w:jc w:val="both"/>
        <w:rPr>
          <w:rFonts w:ascii="Arial" w:hAnsi="Arial" w:cs="Arial"/>
          <w:sz w:val="24"/>
          <w:szCs w:val="24"/>
        </w:rPr>
      </w:pPr>
      <w:r w:rsidRPr="00592D92">
        <w:rPr>
          <w:rFonts w:ascii="Arial" w:hAnsi="Arial" w:cs="Arial"/>
          <w:sz w:val="24"/>
          <w:szCs w:val="24"/>
        </w:rPr>
        <w:t xml:space="preserve">Así que este órgano jurisdiccional considera que </w:t>
      </w:r>
      <w:r w:rsidRPr="00C00F05">
        <w:rPr>
          <w:rFonts w:ascii="Arial" w:hAnsi="Arial" w:cs="Arial"/>
          <w:b/>
          <w:bCs/>
          <w:sz w:val="24"/>
          <w:szCs w:val="24"/>
        </w:rPr>
        <w:t>jurídicamente no es posible responsabilizar al sujeto en cuestión</w:t>
      </w:r>
      <w:r w:rsidRPr="00592D92">
        <w:rPr>
          <w:rFonts w:ascii="Arial" w:hAnsi="Arial" w:cs="Arial"/>
          <w:sz w:val="24"/>
          <w:szCs w:val="24"/>
        </w:rPr>
        <w:t xml:space="preserve"> por el mero hecho de haber publicado ambos videos, </w:t>
      </w:r>
      <w:proofErr w:type="gramStart"/>
      <w:r w:rsidR="0022404B">
        <w:rPr>
          <w:rFonts w:ascii="Arial" w:hAnsi="Arial" w:cs="Arial"/>
          <w:sz w:val="24"/>
          <w:szCs w:val="24"/>
        </w:rPr>
        <w:t>ya que</w:t>
      </w:r>
      <w:proofErr w:type="gramEnd"/>
      <w:r w:rsidRPr="00592D92">
        <w:rPr>
          <w:rFonts w:ascii="Arial" w:hAnsi="Arial" w:cs="Arial"/>
          <w:sz w:val="24"/>
          <w:szCs w:val="24"/>
        </w:rPr>
        <w:t xml:space="preserve"> al tratarse de una interacción a través de las redes sociales, se concluye que </w:t>
      </w:r>
      <w:r w:rsidRPr="002F52DA">
        <w:rPr>
          <w:rFonts w:ascii="Arial" w:hAnsi="Arial" w:cs="Arial"/>
          <w:b/>
          <w:bCs/>
          <w:sz w:val="24"/>
          <w:szCs w:val="24"/>
        </w:rPr>
        <w:t>se trató de un acto espontáneo que goza de una libertad de expresión reforzada</w:t>
      </w:r>
      <w:r w:rsidRPr="00592D92">
        <w:rPr>
          <w:rFonts w:ascii="Arial" w:hAnsi="Arial" w:cs="Arial"/>
          <w:sz w:val="24"/>
          <w:szCs w:val="24"/>
        </w:rPr>
        <w:t xml:space="preserve"> que, de acuerdo a los argumentos expuestos, no existe en el expediente alguna constancia que desvirtúe el ejercicio de tal derecho.  </w:t>
      </w:r>
    </w:p>
    <w:p w14:paraId="6C71A7EC" w14:textId="77777777" w:rsidR="00C00F05" w:rsidRPr="002F52DA" w:rsidRDefault="00C00F05" w:rsidP="002F52DA">
      <w:pPr>
        <w:pStyle w:val="Sinespaciado"/>
      </w:pPr>
    </w:p>
    <w:p w14:paraId="5F43F0F5" w14:textId="6C7EBB14" w:rsidR="00C00F05" w:rsidRDefault="00C00F05" w:rsidP="00C00F05">
      <w:pPr>
        <w:spacing w:line="360" w:lineRule="auto"/>
        <w:jc w:val="both"/>
        <w:rPr>
          <w:rFonts w:ascii="Arial" w:hAnsi="Arial" w:cs="Arial"/>
          <w:sz w:val="24"/>
          <w:szCs w:val="24"/>
        </w:rPr>
      </w:pPr>
      <w:r>
        <w:rPr>
          <w:rFonts w:ascii="Arial" w:hAnsi="Arial" w:cs="Arial"/>
          <w:sz w:val="24"/>
          <w:szCs w:val="24"/>
        </w:rPr>
        <w:t xml:space="preserve">Asimismo, debe tomarse en cuenta que del presente expediente se advierte que el denunciado presentó un escrito como resultado de conocer </w:t>
      </w:r>
      <w:r w:rsidR="002F52DA">
        <w:rPr>
          <w:rFonts w:ascii="Arial" w:hAnsi="Arial" w:cs="Arial"/>
          <w:sz w:val="24"/>
          <w:szCs w:val="24"/>
        </w:rPr>
        <w:t>que el</w:t>
      </w:r>
      <w:r>
        <w:rPr>
          <w:rFonts w:ascii="Arial" w:hAnsi="Arial" w:cs="Arial"/>
          <w:sz w:val="24"/>
          <w:szCs w:val="24"/>
        </w:rPr>
        <w:t xml:space="preserve"> contenido de tales videos eran materia de un procedimiento especial sancionador por la infracción de VPG, en el cual expuso indirectamente que se deslindaba del contenido de estos y, a su vez, los eliminó en atención a la resolución de la Comisión de Quejas y Denuncias que le ordenó bajarlos de sus redes sociales inmediatamente o bien, editarlos a fin de que el mensaje cuestionado no apareciera en el contenido de los videos. </w:t>
      </w:r>
    </w:p>
    <w:p w14:paraId="4C7FDA51" w14:textId="77777777" w:rsidR="00C00F05" w:rsidRDefault="00C00F05" w:rsidP="002F52DA">
      <w:pPr>
        <w:pStyle w:val="Sinespaciado"/>
      </w:pPr>
    </w:p>
    <w:p w14:paraId="3AE9FA1D" w14:textId="39143307" w:rsidR="002F52DA" w:rsidRDefault="00C00F05" w:rsidP="00E80569">
      <w:pPr>
        <w:spacing w:line="360" w:lineRule="auto"/>
        <w:jc w:val="both"/>
      </w:pPr>
      <w:r>
        <w:rPr>
          <w:rFonts w:ascii="Arial" w:hAnsi="Arial" w:cs="Arial"/>
          <w:sz w:val="24"/>
          <w:szCs w:val="24"/>
        </w:rPr>
        <w:t xml:space="preserve">De ahí que, este Tribunal Electoral considere que tal sujeto </w:t>
      </w:r>
      <w:r w:rsidRPr="002F52DA">
        <w:rPr>
          <w:rFonts w:ascii="Arial" w:hAnsi="Arial" w:cs="Arial"/>
          <w:b/>
          <w:bCs/>
          <w:sz w:val="24"/>
          <w:szCs w:val="24"/>
        </w:rPr>
        <w:t>actuó con la diligencia adecuada ante los hechos denunciados</w:t>
      </w:r>
      <w:r>
        <w:rPr>
          <w:rFonts w:ascii="Arial" w:hAnsi="Arial" w:cs="Arial"/>
          <w:sz w:val="24"/>
          <w:szCs w:val="24"/>
        </w:rPr>
        <w:t xml:space="preserve"> y, por tanto, como se adelantó, no es posible atribuirle alguna responsabilidad de la expresión que actualizó VPG.</w:t>
      </w:r>
    </w:p>
    <w:p w14:paraId="2990BD7E" w14:textId="77777777" w:rsidR="00C00F05" w:rsidRDefault="00C00F05" w:rsidP="002F6AFC">
      <w:pPr>
        <w:pStyle w:val="Sinespaciado"/>
      </w:pPr>
    </w:p>
    <w:p w14:paraId="74CF06B7" w14:textId="31182340" w:rsidR="007951C9" w:rsidRPr="002F6AFC" w:rsidRDefault="002F6AFC" w:rsidP="002F6AFC">
      <w:pPr>
        <w:spacing w:line="360" w:lineRule="auto"/>
        <w:jc w:val="both"/>
        <w:rPr>
          <w:rFonts w:ascii="Arial" w:hAnsi="Arial" w:cs="Arial"/>
          <w:b/>
          <w:bCs/>
          <w:sz w:val="24"/>
          <w:szCs w:val="24"/>
        </w:rPr>
      </w:pPr>
      <w:r>
        <w:rPr>
          <w:rFonts w:ascii="Arial" w:hAnsi="Arial" w:cs="Arial"/>
          <w:b/>
          <w:bCs/>
          <w:sz w:val="24"/>
          <w:szCs w:val="24"/>
        </w:rPr>
        <w:t>Individualización de la sanción</w:t>
      </w:r>
    </w:p>
    <w:p w14:paraId="15FB47F5" w14:textId="6C29A2A5" w:rsidR="007951C9" w:rsidRDefault="007951C9" w:rsidP="002F6AFC">
      <w:pPr>
        <w:pStyle w:val="Sinespaciado"/>
        <w:rPr>
          <w:rFonts w:eastAsia="Arial"/>
        </w:rPr>
      </w:pPr>
    </w:p>
    <w:p w14:paraId="2D357227" w14:textId="334D21D8" w:rsidR="002F6AFC" w:rsidRDefault="002F6AFC" w:rsidP="002F6AFC">
      <w:pPr>
        <w:spacing w:line="360" w:lineRule="auto"/>
        <w:jc w:val="both"/>
        <w:rPr>
          <w:rFonts w:ascii="Arial" w:hAnsi="Arial" w:cs="Arial"/>
          <w:sz w:val="24"/>
          <w:szCs w:val="24"/>
        </w:rPr>
      </w:pPr>
      <w:r w:rsidRPr="00C674BE">
        <w:rPr>
          <w:rFonts w:ascii="Arial" w:hAnsi="Arial" w:cs="Arial"/>
          <w:sz w:val="24"/>
          <w:szCs w:val="24"/>
        </w:rPr>
        <w:t xml:space="preserve">Una vez verificada la falta, procede determinar la clase de sanción que legalmente corresponda, </w:t>
      </w:r>
      <w:r>
        <w:rPr>
          <w:rFonts w:ascii="Arial" w:hAnsi="Arial" w:cs="Arial"/>
          <w:sz w:val="24"/>
          <w:szCs w:val="24"/>
        </w:rPr>
        <w:t xml:space="preserve">tomando en cuenta lo dispuesto por </w:t>
      </w:r>
      <w:r>
        <w:rPr>
          <w:rFonts w:ascii="Arial" w:hAnsi="Arial" w:cs="Arial"/>
          <w:bCs/>
          <w:color w:val="000000"/>
          <w:sz w:val="24"/>
          <w:szCs w:val="24"/>
        </w:rPr>
        <w:t>el artículo 251</w:t>
      </w:r>
      <w:r>
        <w:rPr>
          <w:rStyle w:val="Refdenotaalpie"/>
          <w:rFonts w:ascii="Arial" w:hAnsi="Arial" w:cs="Arial"/>
          <w:bCs/>
          <w:color w:val="000000"/>
          <w:sz w:val="24"/>
          <w:szCs w:val="24"/>
        </w:rPr>
        <w:footnoteReference w:id="13"/>
      </w:r>
      <w:r>
        <w:rPr>
          <w:rFonts w:ascii="Arial" w:hAnsi="Arial" w:cs="Arial"/>
          <w:bCs/>
          <w:color w:val="000000"/>
          <w:sz w:val="24"/>
          <w:szCs w:val="24"/>
        </w:rPr>
        <w:t xml:space="preserve">, el cual establece que para la individualizar las sanciones, una vez que se tenga plenamente </w:t>
      </w:r>
      <w:r>
        <w:rPr>
          <w:rFonts w:ascii="Arial" w:hAnsi="Arial" w:cs="Arial"/>
          <w:bCs/>
          <w:color w:val="000000"/>
          <w:sz w:val="24"/>
          <w:szCs w:val="24"/>
        </w:rPr>
        <w:lastRenderedPageBreak/>
        <w:t>acreditada la existencia de una infracción y su imputación, la autoridad deberá tomar en cuenta las circunstancias que rodearon la conducta que vulneró la norma.</w:t>
      </w:r>
    </w:p>
    <w:p w14:paraId="145195DF" w14:textId="77777777" w:rsidR="002F6AFC" w:rsidRPr="002F52DA" w:rsidRDefault="002F6AFC" w:rsidP="002F52DA">
      <w:pPr>
        <w:pStyle w:val="Sinespaciado"/>
        <w:rPr>
          <w:rFonts w:eastAsia="Arial"/>
        </w:rPr>
      </w:pPr>
    </w:p>
    <w:p w14:paraId="359F541B" w14:textId="778CD900" w:rsidR="002F6AFC" w:rsidRDefault="002F6AFC" w:rsidP="002F6AFC">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acreditaron en la valoración de la presente sentencia, lo procedente es calificar debidamente la falta, valorando los siguientes elementos: </w:t>
      </w:r>
    </w:p>
    <w:p w14:paraId="716DDB58" w14:textId="77777777" w:rsidR="002F52AE" w:rsidRDefault="002F52AE" w:rsidP="002F52AE">
      <w:pPr>
        <w:pStyle w:val="Sinespaciado"/>
      </w:pPr>
    </w:p>
    <w:p w14:paraId="2C1298EF" w14:textId="5DEDE7A7" w:rsidR="002F52AE" w:rsidRPr="002F52DA" w:rsidRDefault="002F52AE" w:rsidP="002F52AE">
      <w:pPr>
        <w:spacing w:line="360" w:lineRule="auto"/>
        <w:jc w:val="both"/>
        <w:rPr>
          <w:rFonts w:ascii="Arial" w:hAnsi="Arial" w:cs="Arial"/>
          <w:sz w:val="24"/>
          <w:szCs w:val="24"/>
        </w:rPr>
      </w:pPr>
      <w:r w:rsidRPr="002F52DA">
        <w:rPr>
          <w:rFonts w:ascii="Arial" w:hAnsi="Arial" w:cs="Arial"/>
          <w:b/>
          <w:bCs/>
          <w:i/>
          <w:iCs/>
          <w:sz w:val="24"/>
          <w:szCs w:val="24"/>
        </w:rPr>
        <w:t>i)</w:t>
      </w:r>
      <w:r w:rsidRPr="002F52DA">
        <w:rPr>
          <w:rFonts w:ascii="Arial" w:hAnsi="Arial" w:cs="Arial"/>
          <w:b/>
          <w:bCs/>
          <w:sz w:val="24"/>
          <w:szCs w:val="24"/>
        </w:rPr>
        <w:t xml:space="preserve"> Bien jurídico tutelado.</w:t>
      </w:r>
      <w:r w:rsidRPr="002F52DA">
        <w:rPr>
          <w:rFonts w:ascii="Arial" w:hAnsi="Arial" w:cs="Arial"/>
          <w:sz w:val="24"/>
          <w:szCs w:val="24"/>
        </w:rPr>
        <w:t xml:space="preserve"> Se afectó el d</w:t>
      </w:r>
      <w:r w:rsidR="00D422A1">
        <w:rPr>
          <w:rFonts w:ascii="Arial" w:hAnsi="Arial" w:cs="Arial"/>
          <w:sz w:val="24"/>
          <w:szCs w:val="24"/>
        </w:rPr>
        <w:t xml:space="preserve">erecho político a ser votada de </w:t>
      </w:r>
      <w:r w:rsidR="00D422A1">
        <w:rPr>
          <w:rFonts w:ascii="Arial" w:eastAsia="Arial" w:hAnsi="Arial" w:cs="Arial"/>
          <w:bCs/>
          <w:color w:val="FFFFFF" w:themeColor="background1"/>
          <w:sz w:val="24"/>
          <w:szCs w:val="24"/>
          <w:highlight w:val="black"/>
        </w:rPr>
        <w:t>DATO PERSONAL PROTEGIDO</w:t>
      </w:r>
      <w:r w:rsidRPr="002F52DA">
        <w:rPr>
          <w:rFonts w:ascii="Arial" w:eastAsia="Arial" w:hAnsi="Arial" w:cs="Arial"/>
          <w:bCs/>
          <w:color w:val="FFFFFF" w:themeColor="background1"/>
          <w:sz w:val="24"/>
          <w:szCs w:val="24"/>
        </w:rPr>
        <w:t xml:space="preserve"> </w:t>
      </w:r>
      <w:r w:rsidRPr="002F52DA">
        <w:rPr>
          <w:rFonts w:ascii="Arial" w:eastAsia="Arial" w:hAnsi="Arial" w:cs="Arial"/>
          <w:bCs/>
          <w:sz w:val="24"/>
          <w:szCs w:val="24"/>
        </w:rPr>
        <w:t xml:space="preserve">en </w:t>
      </w:r>
      <w:r w:rsidRPr="002F52DA">
        <w:rPr>
          <w:rFonts w:ascii="Arial" w:hAnsi="Arial" w:cs="Arial"/>
          <w:sz w:val="24"/>
          <w:szCs w:val="24"/>
        </w:rPr>
        <w:t>cuanto a la posibilidad de acceder a una vida política libre de VPG, en su calidad de candidata a la Presidencia Municipal de Jesús María, Aguascalientes.</w:t>
      </w:r>
    </w:p>
    <w:p w14:paraId="1E7C64B3" w14:textId="77777777" w:rsidR="002F6AFC" w:rsidRPr="002F52DA" w:rsidRDefault="002F6AFC" w:rsidP="002F52DA">
      <w:pPr>
        <w:pStyle w:val="Sinespaciado"/>
      </w:pPr>
    </w:p>
    <w:p w14:paraId="252FD7CF" w14:textId="68B5780F" w:rsidR="002F6AFC" w:rsidRPr="002F52DA" w:rsidRDefault="002F6AFC" w:rsidP="002F6AFC">
      <w:pPr>
        <w:spacing w:line="360" w:lineRule="auto"/>
        <w:jc w:val="both"/>
        <w:rPr>
          <w:rFonts w:ascii="Arial" w:hAnsi="Arial" w:cs="Arial"/>
          <w:b/>
          <w:bCs/>
          <w:sz w:val="24"/>
          <w:szCs w:val="24"/>
        </w:rPr>
      </w:pPr>
      <w:proofErr w:type="spellStart"/>
      <w:r w:rsidRPr="002F52DA">
        <w:rPr>
          <w:rFonts w:ascii="Arial" w:hAnsi="Arial" w:cs="Arial"/>
          <w:b/>
          <w:bCs/>
          <w:i/>
          <w:iCs/>
          <w:sz w:val="24"/>
          <w:szCs w:val="24"/>
        </w:rPr>
        <w:t>i</w:t>
      </w:r>
      <w:r w:rsidR="002F52AE" w:rsidRPr="002F52DA">
        <w:rPr>
          <w:rFonts w:ascii="Arial" w:hAnsi="Arial" w:cs="Arial"/>
          <w:b/>
          <w:bCs/>
          <w:i/>
          <w:iCs/>
          <w:sz w:val="24"/>
          <w:szCs w:val="24"/>
        </w:rPr>
        <w:t>i</w:t>
      </w:r>
      <w:proofErr w:type="spellEnd"/>
      <w:r w:rsidRPr="002F52DA">
        <w:rPr>
          <w:rFonts w:ascii="Arial" w:hAnsi="Arial" w:cs="Arial"/>
          <w:b/>
          <w:bCs/>
          <w:i/>
          <w:iCs/>
          <w:sz w:val="24"/>
          <w:szCs w:val="24"/>
        </w:rPr>
        <w:t>)</w:t>
      </w:r>
      <w:r w:rsidRPr="002F52DA">
        <w:rPr>
          <w:rFonts w:ascii="Arial" w:hAnsi="Arial" w:cs="Arial"/>
          <w:b/>
          <w:bCs/>
          <w:sz w:val="24"/>
          <w:szCs w:val="24"/>
        </w:rPr>
        <w:t xml:space="preserve"> Circunstancias de modo, tiempo y lugar:</w:t>
      </w:r>
    </w:p>
    <w:p w14:paraId="3776DD31" w14:textId="77777777" w:rsidR="002F6AFC" w:rsidRPr="002F52DA" w:rsidRDefault="002F6AFC" w:rsidP="002F52DA">
      <w:pPr>
        <w:pStyle w:val="Sinespaciado"/>
      </w:pPr>
    </w:p>
    <w:p w14:paraId="66107518" w14:textId="200538CA" w:rsidR="002F6AFC" w:rsidRPr="00C73571" w:rsidRDefault="002F6AFC" w:rsidP="00C73571">
      <w:pPr>
        <w:pStyle w:val="Prrafodelista"/>
        <w:numPr>
          <w:ilvl w:val="0"/>
          <w:numId w:val="41"/>
        </w:numPr>
        <w:spacing w:after="160" w:line="360" w:lineRule="auto"/>
        <w:ind w:left="284" w:hanging="284"/>
        <w:jc w:val="both"/>
        <w:rPr>
          <w:rFonts w:ascii="Arial" w:hAnsi="Arial" w:cs="Arial"/>
          <w:sz w:val="24"/>
          <w:szCs w:val="24"/>
        </w:rPr>
      </w:pPr>
      <w:r w:rsidRPr="002F52DA">
        <w:rPr>
          <w:rFonts w:ascii="Arial" w:hAnsi="Arial" w:cs="Arial"/>
          <w:b/>
          <w:bCs/>
          <w:sz w:val="24"/>
          <w:szCs w:val="24"/>
        </w:rPr>
        <w:t>Modo.</w:t>
      </w:r>
      <w:r w:rsidRPr="002F52DA">
        <w:rPr>
          <w:rFonts w:ascii="Arial" w:hAnsi="Arial" w:cs="Arial"/>
          <w:sz w:val="24"/>
          <w:szCs w:val="24"/>
        </w:rPr>
        <w:t xml:space="preserve"> </w:t>
      </w:r>
      <w:r w:rsidR="007C63C0" w:rsidRPr="002F52DA">
        <w:rPr>
          <w:rFonts w:ascii="Arial" w:hAnsi="Arial" w:cs="Arial"/>
          <w:sz w:val="24"/>
          <w:szCs w:val="24"/>
        </w:rPr>
        <w:t xml:space="preserve">Los actos constitutivos de VPMG, fueron emitidos en dos </w:t>
      </w:r>
      <w:r w:rsidR="00C73571">
        <w:rPr>
          <w:rFonts w:ascii="Arial" w:eastAsia="Arial" w:hAnsi="Arial" w:cs="Arial"/>
          <w:sz w:val="24"/>
          <w:szCs w:val="24"/>
        </w:rPr>
        <w:t xml:space="preserve">cierres de campaña </w:t>
      </w:r>
      <w:r w:rsidR="007C63C0" w:rsidRPr="00C73571">
        <w:rPr>
          <w:rFonts w:ascii="Arial" w:hAnsi="Arial" w:cs="Arial"/>
          <w:sz w:val="24"/>
          <w:szCs w:val="24"/>
        </w:rPr>
        <w:t>que -según consta en autos- fueron celebrados en el Municipio de Jesús María</w:t>
      </w:r>
      <w:r w:rsidR="008F1BFC" w:rsidRPr="00C73571">
        <w:rPr>
          <w:rFonts w:ascii="Arial" w:hAnsi="Arial" w:cs="Arial"/>
          <w:sz w:val="24"/>
          <w:szCs w:val="24"/>
        </w:rPr>
        <w:t>-</w:t>
      </w:r>
      <w:r w:rsidR="007C63C0" w:rsidRPr="00C73571">
        <w:rPr>
          <w:rFonts w:ascii="Arial" w:hAnsi="Arial" w:cs="Arial"/>
          <w:sz w:val="24"/>
          <w:szCs w:val="24"/>
        </w:rPr>
        <w:t>, y posteriormente, difundidos en redes sociales.</w:t>
      </w:r>
    </w:p>
    <w:p w14:paraId="2816C034" w14:textId="56B88A98" w:rsidR="007C63C0" w:rsidRPr="002F52DA" w:rsidRDefault="007C63C0" w:rsidP="008F1BFC">
      <w:pPr>
        <w:pStyle w:val="Prrafodelista"/>
        <w:numPr>
          <w:ilvl w:val="0"/>
          <w:numId w:val="41"/>
        </w:numPr>
        <w:spacing w:line="360" w:lineRule="auto"/>
        <w:ind w:left="284" w:hanging="284"/>
        <w:jc w:val="both"/>
        <w:rPr>
          <w:rFonts w:ascii="Arial" w:eastAsia="Arial" w:hAnsi="Arial" w:cs="Arial"/>
          <w:spacing w:val="1"/>
          <w:sz w:val="24"/>
          <w:szCs w:val="24"/>
        </w:rPr>
      </w:pPr>
      <w:r w:rsidRPr="002F52DA">
        <w:rPr>
          <w:rFonts w:ascii="Arial" w:hAnsi="Arial" w:cs="Arial"/>
          <w:b/>
          <w:bCs/>
          <w:sz w:val="24"/>
          <w:szCs w:val="24"/>
        </w:rPr>
        <w:t>Tiempo</w:t>
      </w:r>
      <w:r w:rsidRPr="002F52DA">
        <w:rPr>
          <w:rFonts w:ascii="Arial" w:hAnsi="Arial" w:cs="Arial"/>
          <w:sz w:val="24"/>
          <w:szCs w:val="24"/>
        </w:rPr>
        <w:t xml:space="preserve">. </w:t>
      </w:r>
      <w:r w:rsidR="008F1BFC" w:rsidRPr="002F52DA">
        <w:rPr>
          <w:rFonts w:ascii="Arial" w:hAnsi="Arial" w:cs="Arial"/>
          <w:sz w:val="24"/>
          <w:szCs w:val="24"/>
        </w:rPr>
        <w:t>Las conductas se realizaron el 1° y 2 de junio, respectivamente</w:t>
      </w:r>
      <w:r w:rsidRPr="002F52DA">
        <w:rPr>
          <w:rFonts w:ascii="Arial" w:hAnsi="Arial" w:cs="Arial"/>
          <w:sz w:val="24"/>
          <w:szCs w:val="24"/>
        </w:rPr>
        <w:t xml:space="preserve">, </w:t>
      </w:r>
      <w:r w:rsidR="00D049BA">
        <w:rPr>
          <w:rFonts w:ascii="Arial" w:hAnsi="Arial" w:cs="Arial"/>
          <w:sz w:val="24"/>
          <w:szCs w:val="24"/>
        </w:rPr>
        <w:t xml:space="preserve">asimismo, </w:t>
      </w:r>
      <w:r w:rsidR="008F1BFC" w:rsidRPr="002F52DA">
        <w:rPr>
          <w:rFonts w:ascii="Arial" w:hAnsi="Arial" w:cs="Arial"/>
          <w:sz w:val="24"/>
          <w:szCs w:val="24"/>
        </w:rPr>
        <w:t xml:space="preserve">tales publicaciones </w:t>
      </w:r>
      <w:r w:rsidR="002F52DA">
        <w:rPr>
          <w:rFonts w:ascii="Arial" w:hAnsi="Arial" w:cs="Arial"/>
          <w:sz w:val="24"/>
          <w:szCs w:val="24"/>
        </w:rPr>
        <w:t xml:space="preserve">fueron publicadas en Facebook y </w:t>
      </w:r>
      <w:r w:rsidR="008F1BFC" w:rsidRPr="002F52DA">
        <w:rPr>
          <w:rFonts w:ascii="Arial" w:hAnsi="Arial" w:cs="Arial"/>
          <w:sz w:val="24"/>
          <w:szCs w:val="24"/>
        </w:rPr>
        <w:t>se retiraron</w:t>
      </w:r>
      <w:r w:rsidR="002F52DA">
        <w:rPr>
          <w:rFonts w:ascii="Arial" w:hAnsi="Arial" w:cs="Arial"/>
          <w:sz w:val="24"/>
          <w:szCs w:val="24"/>
        </w:rPr>
        <w:t xml:space="preserve"> de tal red social</w:t>
      </w:r>
      <w:r w:rsidR="008F1BFC" w:rsidRPr="002F52DA">
        <w:rPr>
          <w:rFonts w:ascii="Arial" w:hAnsi="Arial" w:cs="Arial"/>
          <w:sz w:val="24"/>
          <w:szCs w:val="24"/>
        </w:rPr>
        <w:t xml:space="preserve"> el 3 de agosto </w:t>
      </w:r>
      <w:r w:rsidR="002F52DA">
        <w:rPr>
          <w:rFonts w:ascii="Arial" w:hAnsi="Arial" w:cs="Arial"/>
          <w:sz w:val="24"/>
          <w:szCs w:val="24"/>
        </w:rPr>
        <w:t>-</w:t>
      </w:r>
      <w:r w:rsidR="008F1BFC" w:rsidRPr="002F52DA">
        <w:rPr>
          <w:rFonts w:ascii="Arial" w:hAnsi="Arial" w:cs="Arial"/>
          <w:sz w:val="24"/>
          <w:szCs w:val="24"/>
        </w:rPr>
        <w:t>según consta en autos</w:t>
      </w:r>
      <w:r w:rsidR="002F52DA">
        <w:rPr>
          <w:rFonts w:ascii="Arial" w:hAnsi="Arial" w:cs="Arial"/>
          <w:sz w:val="24"/>
          <w:szCs w:val="24"/>
        </w:rPr>
        <w:t>-</w:t>
      </w:r>
      <w:r w:rsidR="008F1BFC" w:rsidRPr="002F52DA">
        <w:rPr>
          <w:rFonts w:ascii="Arial" w:hAnsi="Arial" w:cs="Arial"/>
          <w:sz w:val="24"/>
          <w:szCs w:val="24"/>
        </w:rPr>
        <w:t xml:space="preserve">, por tanto, </w:t>
      </w:r>
      <w:r w:rsidR="002F52DA">
        <w:rPr>
          <w:rFonts w:ascii="Arial" w:hAnsi="Arial" w:cs="Arial"/>
          <w:sz w:val="24"/>
          <w:szCs w:val="24"/>
        </w:rPr>
        <w:t>dichos videos</w:t>
      </w:r>
      <w:r w:rsidR="008F1BFC" w:rsidRPr="002F52DA">
        <w:rPr>
          <w:rFonts w:ascii="Arial" w:hAnsi="Arial" w:cs="Arial"/>
          <w:sz w:val="24"/>
          <w:szCs w:val="24"/>
        </w:rPr>
        <w:t xml:space="preserve"> estuvieron en la red social durante un promedio de veintinueve días después de la jornada electoral.</w:t>
      </w:r>
    </w:p>
    <w:p w14:paraId="0BD84CAE" w14:textId="23EAB87D" w:rsidR="007C63C0" w:rsidRPr="002F52DA" w:rsidRDefault="007C63C0" w:rsidP="007C63C0">
      <w:pPr>
        <w:pStyle w:val="Prrafodelista"/>
        <w:numPr>
          <w:ilvl w:val="0"/>
          <w:numId w:val="41"/>
        </w:numPr>
        <w:spacing w:line="360" w:lineRule="auto"/>
        <w:jc w:val="both"/>
        <w:rPr>
          <w:rFonts w:ascii="Arial" w:hAnsi="Arial" w:cs="Arial"/>
          <w:sz w:val="24"/>
          <w:szCs w:val="24"/>
        </w:rPr>
      </w:pPr>
      <w:r w:rsidRPr="002F52DA">
        <w:rPr>
          <w:rFonts w:ascii="Arial" w:hAnsi="Arial" w:cs="Arial"/>
          <w:b/>
          <w:bCs/>
          <w:sz w:val="24"/>
          <w:szCs w:val="24"/>
        </w:rPr>
        <w:t>Lugar.</w:t>
      </w:r>
      <w:r w:rsidRPr="002F52DA">
        <w:rPr>
          <w:rFonts w:ascii="Arial" w:hAnsi="Arial" w:cs="Arial"/>
          <w:sz w:val="24"/>
          <w:szCs w:val="24"/>
        </w:rPr>
        <w:t xml:space="preserve"> </w:t>
      </w:r>
      <w:r w:rsidR="008F1BFC" w:rsidRPr="002F52DA">
        <w:rPr>
          <w:rFonts w:ascii="Arial" w:hAnsi="Arial" w:cs="Arial"/>
          <w:sz w:val="24"/>
          <w:szCs w:val="24"/>
        </w:rPr>
        <w:t xml:space="preserve">Los </w:t>
      </w:r>
      <w:r w:rsidR="00C73571">
        <w:rPr>
          <w:rFonts w:ascii="Arial" w:eastAsia="Arial" w:hAnsi="Arial" w:cs="Arial"/>
          <w:sz w:val="24"/>
          <w:szCs w:val="24"/>
        </w:rPr>
        <w:t xml:space="preserve">cierres de campaña </w:t>
      </w:r>
      <w:r w:rsidR="008F1BFC" w:rsidRPr="002F52DA">
        <w:rPr>
          <w:rFonts w:ascii="Arial" w:hAnsi="Arial" w:cs="Arial"/>
          <w:sz w:val="24"/>
          <w:szCs w:val="24"/>
        </w:rPr>
        <w:t>se llevaron a cabo en el Municipio de Jesús María y en la comunidad de Margaritas, respectivamente</w:t>
      </w:r>
      <w:r w:rsidRPr="002F52DA">
        <w:rPr>
          <w:rFonts w:ascii="Arial" w:hAnsi="Arial" w:cs="Arial"/>
          <w:sz w:val="24"/>
          <w:szCs w:val="24"/>
        </w:rPr>
        <w:t>, en tanto que la</w:t>
      </w:r>
      <w:r w:rsidR="008F1BFC" w:rsidRPr="002F52DA">
        <w:rPr>
          <w:rFonts w:ascii="Arial" w:hAnsi="Arial" w:cs="Arial"/>
          <w:sz w:val="24"/>
          <w:szCs w:val="24"/>
        </w:rPr>
        <w:t>s</w:t>
      </w:r>
      <w:r w:rsidRPr="002F52DA">
        <w:rPr>
          <w:rFonts w:ascii="Arial" w:hAnsi="Arial" w:cs="Arial"/>
          <w:sz w:val="24"/>
          <w:szCs w:val="24"/>
        </w:rPr>
        <w:t xml:space="preserve"> publicaci</w:t>
      </w:r>
      <w:r w:rsidR="008F1BFC" w:rsidRPr="002F52DA">
        <w:rPr>
          <w:rFonts w:ascii="Arial" w:hAnsi="Arial" w:cs="Arial"/>
          <w:sz w:val="24"/>
          <w:szCs w:val="24"/>
        </w:rPr>
        <w:t>ones</w:t>
      </w:r>
      <w:r w:rsidRPr="002F52DA">
        <w:rPr>
          <w:rFonts w:ascii="Arial" w:hAnsi="Arial" w:cs="Arial"/>
          <w:sz w:val="24"/>
          <w:szCs w:val="24"/>
        </w:rPr>
        <w:t xml:space="preserve"> se encontr</w:t>
      </w:r>
      <w:r w:rsidR="008F1BFC" w:rsidRPr="002F52DA">
        <w:rPr>
          <w:rFonts w:ascii="Arial" w:hAnsi="Arial" w:cs="Arial"/>
          <w:sz w:val="24"/>
          <w:szCs w:val="24"/>
        </w:rPr>
        <w:t>aron</w:t>
      </w:r>
      <w:r w:rsidRPr="002F52DA">
        <w:rPr>
          <w:rFonts w:ascii="Arial" w:hAnsi="Arial" w:cs="Arial"/>
          <w:sz w:val="24"/>
          <w:szCs w:val="24"/>
        </w:rPr>
        <w:t xml:space="preserve"> alojada</w:t>
      </w:r>
      <w:r w:rsidR="008F1BFC" w:rsidRPr="002F52DA">
        <w:rPr>
          <w:rFonts w:ascii="Arial" w:hAnsi="Arial" w:cs="Arial"/>
          <w:sz w:val="24"/>
          <w:szCs w:val="24"/>
        </w:rPr>
        <w:t>s</w:t>
      </w:r>
      <w:r w:rsidRPr="002F52DA">
        <w:rPr>
          <w:rFonts w:ascii="Arial" w:hAnsi="Arial" w:cs="Arial"/>
          <w:sz w:val="24"/>
          <w:szCs w:val="24"/>
        </w:rPr>
        <w:t xml:space="preserve"> en un perfil público de la red social Facebook.</w:t>
      </w:r>
    </w:p>
    <w:p w14:paraId="5EEEF46A" w14:textId="77777777" w:rsidR="008F1BFC" w:rsidRPr="002F52DA" w:rsidRDefault="008F1BFC" w:rsidP="002F52DA">
      <w:pPr>
        <w:pStyle w:val="Sinespaciado"/>
      </w:pPr>
    </w:p>
    <w:p w14:paraId="688D8507" w14:textId="7C6CB6FF" w:rsidR="007C63C0" w:rsidRPr="002F52DA" w:rsidRDefault="00F73C19" w:rsidP="00F73C19">
      <w:pPr>
        <w:spacing w:line="360" w:lineRule="auto"/>
        <w:jc w:val="both"/>
        <w:rPr>
          <w:rFonts w:ascii="Arial" w:hAnsi="Arial" w:cs="Arial"/>
          <w:sz w:val="24"/>
          <w:szCs w:val="24"/>
        </w:rPr>
      </w:pPr>
      <w:proofErr w:type="spellStart"/>
      <w:r w:rsidRPr="002F52DA">
        <w:rPr>
          <w:rFonts w:ascii="Arial" w:hAnsi="Arial" w:cs="Arial"/>
          <w:b/>
          <w:bCs/>
          <w:i/>
          <w:iCs/>
          <w:sz w:val="24"/>
          <w:szCs w:val="24"/>
        </w:rPr>
        <w:t>ii</w:t>
      </w:r>
      <w:r w:rsidR="002F52AE" w:rsidRPr="002F52DA">
        <w:rPr>
          <w:rFonts w:ascii="Arial" w:hAnsi="Arial" w:cs="Arial"/>
          <w:b/>
          <w:bCs/>
          <w:i/>
          <w:iCs/>
          <w:sz w:val="24"/>
          <w:szCs w:val="24"/>
        </w:rPr>
        <w:t>i</w:t>
      </w:r>
      <w:proofErr w:type="spellEnd"/>
      <w:r w:rsidRPr="002F52DA">
        <w:rPr>
          <w:rFonts w:ascii="Arial" w:hAnsi="Arial" w:cs="Arial"/>
          <w:b/>
          <w:bCs/>
          <w:i/>
          <w:iCs/>
          <w:sz w:val="24"/>
          <w:szCs w:val="24"/>
        </w:rPr>
        <w:t>)</w:t>
      </w:r>
      <w:r w:rsidRPr="002F52DA">
        <w:rPr>
          <w:rFonts w:ascii="Arial" w:hAnsi="Arial" w:cs="Arial"/>
          <w:b/>
          <w:bCs/>
          <w:sz w:val="24"/>
          <w:szCs w:val="24"/>
        </w:rPr>
        <w:t xml:space="preserve"> </w:t>
      </w:r>
      <w:r w:rsidR="007C63C0" w:rsidRPr="002F52DA">
        <w:rPr>
          <w:rFonts w:ascii="Arial" w:hAnsi="Arial" w:cs="Arial"/>
          <w:b/>
          <w:bCs/>
          <w:sz w:val="24"/>
          <w:szCs w:val="24"/>
        </w:rPr>
        <w:t xml:space="preserve">Condiciones externas y </w:t>
      </w:r>
      <w:r w:rsidRPr="002F52DA">
        <w:rPr>
          <w:rFonts w:ascii="Arial" w:hAnsi="Arial" w:cs="Arial"/>
          <w:b/>
          <w:bCs/>
          <w:sz w:val="24"/>
          <w:szCs w:val="24"/>
        </w:rPr>
        <w:t xml:space="preserve">medios de ejecución. </w:t>
      </w:r>
      <w:r w:rsidR="007C63C0" w:rsidRPr="002F52DA">
        <w:rPr>
          <w:rFonts w:ascii="Arial" w:hAnsi="Arial" w:cs="Arial"/>
          <w:sz w:val="24"/>
          <w:szCs w:val="24"/>
        </w:rPr>
        <w:t>El I</w:t>
      </w:r>
      <w:r w:rsidR="002F52DA">
        <w:rPr>
          <w:rFonts w:ascii="Arial" w:hAnsi="Arial" w:cs="Arial"/>
          <w:sz w:val="24"/>
          <w:szCs w:val="24"/>
        </w:rPr>
        <w:t>nstituto Local</w:t>
      </w:r>
      <w:r w:rsidR="007C63C0" w:rsidRPr="002F52DA">
        <w:rPr>
          <w:rFonts w:ascii="Arial" w:hAnsi="Arial" w:cs="Arial"/>
          <w:sz w:val="24"/>
          <w:szCs w:val="24"/>
        </w:rPr>
        <w:t xml:space="preserve"> concedió las medidas cautelares solicitadas por la denunciante y ordenó editar o</w:t>
      </w:r>
      <w:r w:rsidRPr="002F52DA">
        <w:rPr>
          <w:rFonts w:ascii="Arial" w:hAnsi="Arial" w:cs="Arial"/>
          <w:sz w:val="24"/>
          <w:szCs w:val="24"/>
        </w:rPr>
        <w:t xml:space="preserve"> eliminar</w:t>
      </w:r>
      <w:r w:rsidR="007C63C0" w:rsidRPr="002F52DA">
        <w:rPr>
          <w:rFonts w:ascii="Arial" w:hAnsi="Arial" w:cs="Arial"/>
          <w:sz w:val="24"/>
          <w:szCs w:val="24"/>
        </w:rPr>
        <w:t xml:space="preserve"> </w:t>
      </w:r>
      <w:r w:rsidRPr="002F52DA">
        <w:rPr>
          <w:rFonts w:ascii="Arial" w:hAnsi="Arial" w:cs="Arial"/>
          <w:sz w:val="24"/>
          <w:szCs w:val="24"/>
        </w:rPr>
        <w:t>la transmisión en vivo del cierre de campaña</w:t>
      </w:r>
      <w:r w:rsidR="007C63C0" w:rsidRPr="002F52DA">
        <w:rPr>
          <w:rFonts w:ascii="Arial" w:hAnsi="Arial" w:cs="Arial"/>
          <w:sz w:val="24"/>
          <w:szCs w:val="24"/>
        </w:rPr>
        <w:t xml:space="preserve"> difundido en </w:t>
      </w:r>
      <w:r w:rsidRPr="002F52DA">
        <w:rPr>
          <w:rFonts w:ascii="Arial" w:hAnsi="Arial" w:cs="Arial"/>
          <w:sz w:val="24"/>
          <w:szCs w:val="24"/>
        </w:rPr>
        <w:t>Facebook</w:t>
      </w:r>
      <w:r w:rsidR="007C63C0" w:rsidRPr="002F52DA">
        <w:rPr>
          <w:rFonts w:ascii="Arial" w:hAnsi="Arial" w:cs="Arial"/>
          <w:sz w:val="24"/>
          <w:szCs w:val="24"/>
        </w:rPr>
        <w:t>;</w:t>
      </w:r>
      <w:r w:rsidRPr="002F52DA">
        <w:rPr>
          <w:rFonts w:ascii="Arial" w:hAnsi="Arial" w:cs="Arial"/>
          <w:sz w:val="24"/>
          <w:szCs w:val="24"/>
        </w:rPr>
        <w:t xml:space="preserve"> Además, la denunciada</w:t>
      </w:r>
      <w:r w:rsidR="007C63C0" w:rsidRPr="002F52DA">
        <w:rPr>
          <w:rFonts w:ascii="Arial" w:hAnsi="Arial" w:cs="Arial"/>
          <w:sz w:val="24"/>
          <w:szCs w:val="24"/>
        </w:rPr>
        <w:t>, ejerci</w:t>
      </w:r>
      <w:r w:rsidRPr="002F52DA">
        <w:rPr>
          <w:rFonts w:ascii="Arial" w:hAnsi="Arial" w:cs="Arial"/>
          <w:sz w:val="24"/>
          <w:szCs w:val="24"/>
        </w:rPr>
        <w:t>ó</w:t>
      </w:r>
      <w:r w:rsidR="007C63C0" w:rsidRPr="002F52DA">
        <w:rPr>
          <w:rFonts w:ascii="Arial" w:hAnsi="Arial" w:cs="Arial"/>
          <w:sz w:val="24"/>
          <w:szCs w:val="24"/>
        </w:rPr>
        <w:t xml:space="preserve"> </w:t>
      </w:r>
      <w:r w:rsidRPr="002F52DA">
        <w:rPr>
          <w:rFonts w:ascii="Arial" w:hAnsi="Arial" w:cs="Arial"/>
          <w:sz w:val="24"/>
          <w:szCs w:val="24"/>
        </w:rPr>
        <w:t>VPG</w:t>
      </w:r>
      <w:r w:rsidR="00D422A1">
        <w:rPr>
          <w:rFonts w:ascii="Arial" w:hAnsi="Arial" w:cs="Arial"/>
          <w:sz w:val="24"/>
          <w:szCs w:val="24"/>
        </w:rPr>
        <w:t xml:space="preserve"> en contra de </w:t>
      </w:r>
      <w:r w:rsidR="00D422A1">
        <w:rPr>
          <w:rFonts w:ascii="Arial" w:eastAsia="Arial" w:hAnsi="Arial" w:cs="Arial"/>
          <w:bCs/>
          <w:color w:val="FFFFFF" w:themeColor="background1"/>
          <w:sz w:val="24"/>
          <w:szCs w:val="24"/>
          <w:highlight w:val="black"/>
        </w:rPr>
        <w:t xml:space="preserve">DATO PERSONAL </w:t>
      </w:r>
      <w:proofErr w:type="gramStart"/>
      <w:r w:rsidR="00D422A1">
        <w:rPr>
          <w:rFonts w:ascii="Arial" w:eastAsia="Arial" w:hAnsi="Arial" w:cs="Arial"/>
          <w:bCs/>
          <w:color w:val="FFFFFF" w:themeColor="background1"/>
          <w:sz w:val="24"/>
          <w:szCs w:val="24"/>
          <w:highlight w:val="black"/>
        </w:rPr>
        <w:t xml:space="preserve">PROTEGIDO </w:t>
      </w:r>
      <w:r w:rsidR="002F52DA">
        <w:rPr>
          <w:rFonts w:ascii="Arial" w:eastAsia="Arial" w:hAnsi="Arial" w:cs="Arial"/>
          <w:bCs/>
          <w:color w:val="FFFFFF" w:themeColor="background1"/>
          <w:sz w:val="24"/>
          <w:szCs w:val="24"/>
        </w:rPr>
        <w:t xml:space="preserve"> </w:t>
      </w:r>
      <w:r w:rsidR="007C63C0" w:rsidRPr="002F52DA">
        <w:rPr>
          <w:rFonts w:ascii="Arial" w:hAnsi="Arial" w:cs="Arial"/>
          <w:sz w:val="24"/>
          <w:szCs w:val="24"/>
        </w:rPr>
        <w:t>al</w:t>
      </w:r>
      <w:proofErr w:type="gramEnd"/>
      <w:r w:rsidR="007C63C0" w:rsidRPr="002F52DA">
        <w:rPr>
          <w:rFonts w:ascii="Arial" w:hAnsi="Arial" w:cs="Arial"/>
          <w:sz w:val="24"/>
          <w:szCs w:val="24"/>
        </w:rPr>
        <w:t xml:space="preserve"> realizar declaraciones estereotipadas</w:t>
      </w:r>
      <w:r w:rsidR="002F52DA">
        <w:rPr>
          <w:rFonts w:ascii="Arial" w:hAnsi="Arial" w:cs="Arial"/>
          <w:sz w:val="24"/>
          <w:szCs w:val="24"/>
        </w:rPr>
        <w:t xml:space="preserve"> que violentan su integridad.</w:t>
      </w:r>
    </w:p>
    <w:p w14:paraId="47AA6A49" w14:textId="77777777" w:rsidR="007C63C0" w:rsidRPr="002F52DA" w:rsidRDefault="007C63C0" w:rsidP="002F52DA">
      <w:pPr>
        <w:pStyle w:val="Sinespaciado"/>
      </w:pPr>
    </w:p>
    <w:p w14:paraId="4F359945" w14:textId="77777777" w:rsidR="00F73C19" w:rsidRPr="002F52DA" w:rsidRDefault="00F73C19" w:rsidP="00F73C19">
      <w:pPr>
        <w:spacing w:line="360" w:lineRule="auto"/>
        <w:ind w:right="36"/>
        <w:jc w:val="both"/>
        <w:rPr>
          <w:rFonts w:ascii="Arial" w:eastAsia="Arial Nova" w:hAnsi="Arial" w:cs="Arial"/>
          <w:b/>
          <w:sz w:val="24"/>
          <w:szCs w:val="24"/>
        </w:rPr>
      </w:pPr>
      <w:r w:rsidRPr="002F52DA">
        <w:rPr>
          <w:rFonts w:ascii="Arial" w:eastAsia="Arial Nova" w:hAnsi="Arial" w:cs="Arial"/>
          <w:b/>
          <w:i/>
          <w:iCs/>
          <w:sz w:val="24"/>
          <w:szCs w:val="24"/>
        </w:rPr>
        <w:t>iv)</w:t>
      </w:r>
      <w:r w:rsidRPr="002F52DA">
        <w:rPr>
          <w:rFonts w:ascii="Arial" w:eastAsia="Arial Nova" w:hAnsi="Arial" w:cs="Arial"/>
          <w:b/>
          <w:sz w:val="24"/>
          <w:szCs w:val="24"/>
        </w:rPr>
        <w:t xml:space="preserve"> </w:t>
      </w:r>
      <w:r w:rsidR="007C63C0" w:rsidRPr="002F52DA">
        <w:rPr>
          <w:rFonts w:ascii="Arial" w:eastAsia="Arial Nova" w:hAnsi="Arial" w:cs="Arial"/>
          <w:b/>
          <w:sz w:val="24"/>
          <w:szCs w:val="24"/>
        </w:rPr>
        <w:t>Reincidencia.</w:t>
      </w:r>
      <w:r w:rsidRPr="002F52DA">
        <w:rPr>
          <w:rFonts w:ascii="Arial" w:eastAsia="Arial Nova" w:hAnsi="Arial" w:cs="Arial"/>
          <w:b/>
          <w:sz w:val="24"/>
          <w:szCs w:val="24"/>
        </w:rPr>
        <w:t xml:space="preserve"> </w:t>
      </w:r>
      <w:r w:rsidR="007C63C0" w:rsidRPr="002F52DA">
        <w:rPr>
          <w:rFonts w:ascii="Arial" w:eastAsia="Arial Nova" w:hAnsi="Arial" w:cs="Arial"/>
          <w:bCs/>
          <w:sz w:val="24"/>
          <w:szCs w:val="24"/>
        </w:rPr>
        <w:t xml:space="preserve">No existen antecedente alguno en el Catálogo de Sujetos Sancionados que evidencie </w:t>
      </w:r>
      <w:r w:rsidRPr="002F52DA">
        <w:rPr>
          <w:rFonts w:ascii="Arial" w:eastAsia="Arial Nova" w:hAnsi="Arial" w:cs="Arial"/>
          <w:bCs/>
          <w:sz w:val="24"/>
          <w:szCs w:val="24"/>
        </w:rPr>
        <w:t>que Laura Patricia Ponce Luna</w:t>
      </w:r>
      <w:r w:rsidR="007C63C0" w:rsidRPr="002F52DA">
        <w:rPr>
          <w:rFonts w:ascii="Arial" w:eastAsia="Arial Nova" w:hAnsi="Arial" w:cs="Arial"/>
          <w:bCs/>
          <w:sz w:val="24"/>
          <w:szCs w:val="24"/>
        </w:rPr>
        <w:t xml:space="preserve"> haya sido sancionad</w:t>
      </w:r>
      <w:r w:rsidRPr="002F52DA">
        <w:rPr>
          <w:rFonts w:ascii="Arial" w:eastAsia="Arial Nova" w:hAnsi="Arial" w:cs="Arial"/>
          <w:bCs/>
          <w:sz w:val="24"/>
          <w:szCs w:val="24"/>
        </w:rPr>
        <w:t>a</w:t>
      </w:r>
      <w:r w:rsidR="007C63C0" w:rsidRPr="002F52DA">
        <w:rPr>
          <w:rFonts w:ascii="Arial" w:eastAsia="Arial Nova" w:hAnsi="Arial" w:cs="Arial"/>
          <w:bCs/>
          <w:sz w:val="24"/>
          <w:szCs w:val="24"/>
        </w:rPr>
        <w:t xml:space="preserve"> por este Tribunal por la misma conducta, por lo que no se acredita la reincidencia.</w:t>
      </w:r>
    </w:p>
    <w:p w14:paraId="777D88DD" w14:textId="77777777" w:rsidR="00F73C19" w:rsidRPr="002F52DA" w:rsidRDefault="00F73C19" w:rsidP="00F73C19">
      <w:pPr>
        <w:pStyle w:val="Sinespaciado"/>
        <w:rPr>
          <w:rFonts w:ascii="Arial" w:eastAsia="Arial Nova" w:hAnsi="Arial" w:cs="Arial"/>
          <w:sz w:val="24"/>
          <w:szCs w:val="24"/>
        </w:rPr>
      </w:pPr>
    </w:p>
    <w:p w14:paraId="48103369" w14:textId="33E918E8" w:rsidR="007C63C0" w:rsidRPr="002F52DA" w:rsidRDefault="00F73C19" w:rsidP="00F73C19">
      <w:pPr>
        <w:spacing w:line="360" w:lineRule="auto"/>
        <w:ind w:right="36"/>
        <w:jc w:val="both"/>
        <w:rPr>
          <w:rFonts w:ascii="Arial" w:eastAsia="Arial Nova" w:hAnsi="Arial" w:cs="Arial"/>
          <w:b/>
          <w:sz w:val="24"/>
          <w:szCs w:val="24"/>
        </w:rPr>
      </w:pPr>
      <w:r w:rsidRPr="002F52DA">
        <w:rPr>
          <w:rFonts w:ascii="Arial" w:eastAsia="Arial Nova" w:hAnsi="Arial" w:cs="Arial"/>
          <w:b/>
          <w:i/>
          <w:iCs/>
          <w:sz w:val="24"/>
          <w:szCs w:val="24"/>
        </w:rPr>
        <w:t xml:space="preserve">v) </w:t>
      </w:r>
      <w:r w:rsidR="007C63C0" w:rsidRPr="002F52DA">
        <w:rPr>
          <w:rFonts w:ascii="Arial" w:eastAsia="Arial Nova" w:hAnsi="Arial" w:cs="Arial"/>
          <w:b/>
          <w:sz w:val="24"/>
          <w:szCs w:val="24"/>
        </w:rPr>
        <w:t>Beneficio económico o lucro.</w:t>
      </w:r>
      <w:r w:rsidRPr="002F52DA">
        <w:rPr>
          <w:rFonts w:ascii="Arial" w:eastAsia="Arial Nova" w:hAnsi="Arial" w:cs="Arial"/>
          <w:b/>
          <w:sz w:val="24"/>
          <w:szCs w:val="24"/>
        </w:rPr>
        <w:t xml:space="preserve"> </w:t>
      </w:r>
      <w:r w:rsidR="007C63C0" w:rsidRPr="002F52DA">
        <w:rPr>
          <w:rFonts w:ascii="Arial" w:eastAsia="Arial Nova" w:hAnsi="Arial" w:cs="Arial"/>
          <w:bCs/>
          <w:sz w:val="24"/>
          <w:szCs w:val="24"/>
        </w:rPr>
        <w:t xml:space="preserve">No existen elementos de los que se desprenda beneficio económico alguno con motivo de la publicación del mensaje constitutivo de </w:t>
      </w:r>
      <w:r w:rsidR="002F52AE" w:rsidRPr="002F52DA">
        <w:rPr>
          <w:rFonts w:ascii="Arial" w:eastAsia="Arial Nova" w:hAnsi="Arial" w:cs="Arial"/>
          <w:bCs/>
          <w:sz w:val="24"/>
          <w:szCs w:val="24"/>
        </w:rPr>
        <w:t>VPG.</w:t>
      </w:r>
    </w:p>
    <w:p w14:paraId="4E493116" w14:textId="0EDC95A0" w:rsidR="002F52AE" w:rsidRDefault="002F52AE" w:rsidP="002F52DA">
      <w:pPr>
        <w:pStyle w:val="Sinespaciado"/>
        <w:rPr>
          <w:rFonts w:eastAsia="Arial Nova"/>
        </w:rPr>
      </w:pPr>
    </w:p>
    <w:p w14:paraId="3F64C875" w14:textId="186B063A" w:rsidR="00C80D61" w:rsidRDefault="00C80D61" w:rsidP="002F52DA">
      <w:pPr>
        <w:pStyle w:val="Sinespaciado"/>
        <w:rPr>
          <w:rFonts w:eastAsia="Arial Nova"/>
        </w:rPr>
      </w:pPr>
    </w:p>
    <w:p w14:paraId="5CDA8AC1" w14:textId="77777777" w:rsidR="00C80D61" w:rsidRPr="002F52DA" w:rsidRDefault="00C80D61" w:rsidP="002F52DA">
      <w:pPr>
        <w:pStyle w:val="Sinespaciado"/>
        <w:rPr>
          <w:rFonts w:eastAsia="Arial Nova"/>
        </w:rPr>
      </w:pPr>
    </w:p>
    <w:p w14:paraId="04E219A0" w14:textId="485CE5D2" w:rsidR="002F52AE" w:rsidRPr="002F52DA" w:rsidRDefault="002F52AE" w:rsidP="002F52AE">
      <w:pPr>
        <w:pStyle w:val="Prrafodelista"/>
        <w:numPr>
          <w:ilvl w:val="0"/>
          <w:numId w:val="41"/>
        </w:numPr>
        <w:spacing w:line="360" w:lineRule="auto"/>
        <w:jc w:val="both"/>
        <w:rPr>
          <w:rFonts w:ascii="Arial" w:hAnsi="Arial" w:cs="Arial"/>
          <w:b/>
          <w:bCs/>
          <w:sz w:val="24"/>
          <w:szCs w:val="24"/>
          <w:u w:val="single"/>
        </w:rPr>
      </w:pPr>
      <w:r w:rsidRPr="002F52DA">
        <w:rPr>
          <w:rFonts w:ascii="Arial" w:hAnsi="Arial" w:cs="Arial"/>
          <w:b/>
          <w:bCs/>
          <w:sz w:val="24"/>
          <w:szCs w:val="24"/>
          <w:u w:val="single"/>
        </w:rPr>
        <w:lastRenderedPageBreak/>
        <w:t>Calificación de la responsabilidad</w:t>
      </w:r>
    </w:p>
    <w:p w14:paraId="2EE9829B" w14:textId="09BF6564" w:rsidR="002F52AE" w:rsidRPr="002F52DA" w:rsidRDefault="002F52AE" w:rsidP="00EF3171">
      <w:pPr>
        <w:pStyle w:val="Sinespaciado"/>
        <w:rPr>
          <w:rFonts w:ascii="Arial" w:hAnsi="Arial" w:cs="Arial"/>
          <w:sz w:val="24"/>
          <w:szCs w:val="24"/>
        </w:rPr>
      </w:pPr>
    </w:p>
    <w:p w14:paraId="0EA163A8" w14:textId="1E17F8FC" w:rsidR="002F52AE" w:rsidRPr="002F52DA" w:rsidRDefault="002F52AE" w:rsidP="002F52AE">
      <w:pPr>
        <w:spacing w:line="360" w:lineRule="auto"/>
        <w:jc w:val="both"/>
        <w:rPr>
          <w:rFonts w:ascii="Arial" w:hAnsi="Arial" w:cs="Arial"/>
          <w:b/>
          <w:bCs/>
          <w:sz w:val="24"/>
          <w:szCs w:val="24"/>
        </w:rPr>
      </w:pPr>
      <w:r w:rsidRPr="002F52DA">
        <w:rPr>
          <w:rFonts w:ascii="Arial" w:hAnsi="Arial" w:cs="Arial"/>
          <w:sz w:val="24"/>
          <w:szCs w:val="24"/>
        </w:rPr>
        <w:t xml:space="preserve">A partir de las circunstancias en el presente caso, este Tribunal Electoral estima que la infracción en que incurrió la entonces candidata denunciada es </w:t>
      </w:r>
      <w:r w:rsidRPr="002F52DA">
        <w:rPr>
          <w:rFonts w:ascii="Arial" w:hAnsi="Arial" w:cs="Arial"/>
          <w:b/>
          <w:bCs/>
          <w:sz w:val="24"/>
          <w:szCs w:val="24"/>
        </w:rPr>
        <w:t>grave ordinaria.</w:t>
      </w:r>
    </w:p>
    <w:p w14:paraId="18B79C23" w14:textId="56EDB438" w:rsidR="002F52AE" w:rsidRPr="002F52DA" w:rsidRDefault="002F52AE" w:rsidP="00EF3171">
      <w:pPr>
        <w:pStyle w:val="Sinespaciado"/>
        <w:rPr>
          <w:rFonts w:ascii="Arial" w:hAnsi="Arial" w:cs="Arial"/>
          <w:sz w:val="24"/>
          <w:szCs w:val="24"/>
        </w:rPr>
      </w:pPr>
    </w:p>
    <w:p w14:paraId="7827A973" w14:textId="58D64FFA" w:rsidR="002F52AE" w:rsidRPr="002F52DA" w:rsidRDefault="002F52AE" w:rsidP="002F52AE">
      <w:pPr>
        <w:spacing w:line="360" w:lineRule="auto"/>
        <w:jc w:val="both"/>
        <w:rPr>
          <w:rFonts w:ascii="Arial" w:hAnsi="Arial" w:cs="Arial"/>
          <w:sz w:val="24"/>
          <w:szCs w:val="24"/>
        </w:rPr>
      </w:pPr>
      <w:r w:rsidRPr="002F52DA">
        <w:rPr>
          <w:rFonts w:ascii="Arial" w:hAnsi="Arial" w:cs="Arial"/>
          <w:sz w:val="24"/>
          <w:szCs w:val="24"/>
        </w:rPr>
        <w:t xml:space="preserve">Ello es así porque </w:t>
      </w:r>
      <w:proofErr w:type="spellStart"/>
      <w:r w:rsidRPr="002F52DA">
        <w:rPr>
          <w:rFonts w:ascii="Arial" w:hAnsi="Arial" w:cs="Arial"/>
          <w:sz w:val="24"/>
          <w:szCs w:val="24"/>
        </w:rPr>
        <w:t>e</w:t>
      </w:r>
      <w:proofErr w:type="spellEnd"/>
      <w:r w:rsidRPr="002F52DA">
        <w:rPr>
          <w:rFonts w:ascii="Arial" w:hAnsi="Arial" w:cs="Arial"/>
          <w:sz w:val="24"/>
          <w:szCs w:val="24"/>
        </w:rPr>
        <w:t xml:space="preserve"> el caso, el bien jurídico tutelado es el acceso de las mujeres a una vida política libre de violencia. Además, como se señaló, tales expresiones estereotipadas denigraron la imagen y candidatura de la denunciante y, por tanto, se vio afectada en su integridad. </w:t>
      </w:r>
    </w:p>
    <w:p w14:paraId="6908FB37" w14:textId="77777777" w:rsidR="002F52AE" w:rsidRPr="002F52DA" w:rsidRDefault="002F52AE" w:rsidP="002F52DA">
      <w:pPr>
        <w:pStyle w:val="Sinespaciado"/>
      </w:pPr>
    </w:p>
    <w:p w14:paraId="6740E9DF" w14:textId="174E1641" w:rsidR="007C63C0" w:rsidRPr="002F52DA" w:rsidRDefault="002F52AE" w:rsidP="002F52AE">
      <w:pPr>
        <w:spacing w:line="360" w:lineRule="auto"/>
        <w:ind w:right="36"/>
        <w:jc w:val="both"/>
        <w:rPr>
          <w:rFonts w:ascii="Arial" w:eastAsia="Arial Nova" w:hAnsi="Arial" w:cs="Arial"/>
          <w:bCs/>
          <w:sz w:val="24"/>
          <w:szCs w:val="24"/>
        </w:rPr>
      </w:pPr>
      <w:r w:rsidRPr="002F52DA">
        <w:rPr>
          <w:rFonts w:ascii="Arial" w:eastAsia="Arial Nova" w:hAnsi="Arial" w:cs="Arial"/>
          <w:bCs/>
          <w:sz w:val="24"/>
          <w:szCs w:val="24"/>
        </w:rPr>
        <w:t>En tal sentido, d</w:t>
      </w:r>
      <w:r w:rsidR="007C63C0" w:rsidRPr="002F52DA">
        <w:rPr>
          <w:rFonts w:ascii="Arial" w:eastAsia="Arial Nova" w:hAnsi="Arial" w:cs="Arial"/>
          <w:bCs/>
          <w:sz w:val="24"/>
          <w:szCs w:val="24"/>
        </w:rPr>
        <w:t xml:space="preserve">e conformidad con </w:t>
      </w:r>
      <w:r w:rsidR="00EF3171" w:rsidRPr="002F52DA">
        <w:rPr>
          <w:rFonts w:ascii="Arial" w:eastAsia="Arial Nova" w:hAnsi="Arial" w:cs="Arial"/>
          <w:bCs/>
          <w:sz w:val="24"/>
          <w:szCs w:val="24"/>
        </w:rPr>
        <w:t>los artículos</w:t>
      </w:r>
      <w:r w:rsidR="007C63C0" w:rsidRPr="002F52DA">
        <w:rPr>
          <w:rFonts w:ascii="Arial" w:eastAsia="Arial Nova" w:hAnsi="Arial" w:cs="Arial"/>
          <w:bCs/>
          <w:sz w:val="24"/>
          <w:szCs w:val="24"/>
        </w:rPr>
        <w:t xml:space="preserve"> 246, fracción IV, del Código Electoral, son infracciones de </w:t>
      </w:r>
      <w:r w:rsidR="00EF3171" w:rsidRPr="002F52DA">
        <w:rPr>
          <w:rFonts w:ascii="Arial" w:eastAsia="Arial Nova" w:hAnsi="Arial" w:cs="Arial"/>
          <w:bCs/>
          <w:sz w:val="24"/>
          <w:szCs w:val="24"/>
        </w:rPr>
        <w:t>la ciudadanía</w:t>
      </w:r>
      <w:r w:rsidR="007C63C0" w:rsidRPr="002F52DA">
        <w:rPr>
          <w:rFonts w:ascii="Arial" w:eastAsia="Arial Nova" w:hAnsi="Arial" w:cs="Arial"/>
          <w:bCs/>
          <w:sz w:val="24"/>
          <w:szCs w:val="24"/>
        </w:rPr>
        <w:t>, la realización de actos que constituyan VPG, y 250 A, inciso</w:t>
      </w:r>
      <w:r w:rsidR="00EF3171" w:rsidRPr="002F52DA">
        <w:rPr>
          <w:rFonts w:ascii="Arial" w:eastAsia="Arial Nova" w:hAnsi="Arial" w:cs="Arial"/>
          <w:bCs/>
          <w:sz w:val="24"/>
          <w:szCs w:val="24"/>
        </w:rPr>
        <w:t>s</w:t>
      </w:r>
      <w:r w:rsidR="007C63C0" w:rsidRPr="002F52DA">
        <w:rPr>
          <w:rFonts w:ascii="Arial" w:eastAsia="Arial Nova" w:hAnsi="Arial" w:cs="Arial"/>
          <w:bCs/>
          <w:sz w:val="24"/>
          <w:szCs w:val="24"/>
        </w:rPr>
        <w:t xml:space="preserve"> g), k) y n),</w:t>
      </w:r>
      <w:r w:rsidR="00EF3171" w:rsidRPr="002F52DA">
        <w:rPr>
          <w:rFonts w:ascii="Arial" w:eastAsia="Arial Nova" w:hAnsi="Arial" w:cs="Arial"/>
          <w:bCs/>
          <w:sz w:val="24"/>
          <w:szCs w:val="24"/>
        </w:rPr>
        <w:t xml:space="preserve"> de dicho ordenamiento,</w:t>
      </w:r>
      <w:r w:rsidR="007C63C0" w:rsidRPr="002F52DA">
        <w:rPr>
          <w:rFonts w:ascii="Arial" w:eastAsia="Arial Nova" w:hAnsi="Arial" w:cs="Arial"/>
          <w:bCs/>
          <w:sz w:val="24"/>
          <w:szCs w:val="24"/>
        </w:rPr>
        <w:t xml:space="preserve"> </w:t>
      </w:r>
      <w:r w:rsidR="00EF3171" w:rsidRPr="002F52DA">
        <w:rPr>
          <w:rFonts w:ascii="Arial" w:eastAsia="Arial Nova" w:hAnsi="Arial" w:cs="Arial"/>
          <w:bCs/>
          <w:sz w:val="24"/>
          <w:szCs w:val="24"/>
        </w:rPr>
        <w:t>que</w:t>
      </w:r>
      <w:r w:rsidR="007C63C0" w:rsidRPr="002F52DA">
        <w:rPr>
          <w:rFonts w:ascii="Arial" w:eastAsia="Arial Nova" w:hAnsi="Arial" w:cs="Arial"/>
          <w:bCs/>
          <w:sz w:val="24"/>
          <w:szCs w:val="24"/>
        </w:rPr>
        <w:t xml:space="preserve"> establece</w:t>
      </w:r>
      <w:r w:rsidR="00EF3171" w:rsidRPr="002F52DA">
        <w:rPr>
          <w:rFonts w:ascii="Arial" w:eastAsia="Arial Nova" w:hAnsi="Arial" w:cs="Arial"/>
          <w:bCs/>
          <w:sz w:val="24"/>
          <w:szCs w:val="24"/>
        </w:rPr>
        <w:t>n</w:t>
      </w:r>
      <w:r w:rsidR="007C63C0" w:rsidRPr="002F52DA">
        <w:rPr>
          <w:rFonts w:ascii="Arial" w:eastAsia="Arial Nova" w:hAnsi="Arial" w:cs="Arial"/>
          <w:bCs/>
          <w:sz w:val="24"/>
          <w:szCs w:val="24"/>
        </w:rPr>
        <w:t xml:space="preserve"> que serán conductas sancionables cuando, </w:t>
      </w:r>
      <w:r w:rsidRPr="002F52DA">
        <w:rPr>
          <w:rFonts w:ascii="Arial" w:eastAsia="Arial Nova" w:hAnsi="Arial" w:cs="Arial"/>
          <w:bCs/>
          <w:sz w:val="24"/>
          <w:szCs w:val="24"/>
        </w:rPr>
        <w:t xml:space="preserve">-entre otros casos- </w:t>
      </w:r>
      <w:r w:rsidR="007C63C0" w:rsidRPr="002F52DA">
        <w:rPr>
          <w:rFonts w:ascii="Arial" w:eastAsia="Arial Nova" w:hAnsi="Arial" w:cs="Arial"/>
          <w:bCs/>
          <w:sz w:val="24"/>
          <w:szCs w:val="24"/>
        </w:rPr>
        <w:t xml:space="preserve">se divulguen mensajes de una mujer candidata, por cualquier medio físico o virtual, con el propósito de desacreditarla, difamarla, denigrarla y poner en entredicho su capacidad o habilidades para la política, con base en estereotipos de género; así como ejercer violencia física, sexual, </w:t>
      </w:r>
      <w:r w:rsidR="007C63C0" w:rsidRPr="002F52DA">
        <w:rPr>
          <w:rFonts w:ascii="Arial" w:eastAsia="Arial Nova" w:hAnsi="Arial" w:cs="Arial"/>
          <w:b/>
          <w:sz w:val="24"/>
          <w:szCs w:val="24"/>
        </w:rPr>
        <w:t>simbólica, psicológica,</w:t>
      </w:r>
      <w:r w:rsidR="007C63C0" w:rsidRPr="002F52DA">
        <w:rPr>
          <w:rFonts w:ascii="Arial" w:eastAsia="Arial Nova" w:hAnsi="Arial" w:cs="Arial"/>
          <w:bCs/>
          <w:sz w:val="24"/>
          <w:szCs w:val="24"/>
        </w:rPr>
        <w:t xml:space="preserve"> económica o patrimonial contra una mujer en ejercicio de sus derechos político-electorales; y cualquier otra acción que lesione o dañe la dignidad, integridad o libertad de las mujeres en el ejercicio de sus derechos político-electorales.</w:t>
      </w:r>
    </w:p>
    <w:p w14:paraId="4058F2FE" w14:textId="77777777" w:rsidR="007C63C0" w:rsidRPr="002F52DA" w:rsidRDefault="007C63C0" w:rsidP="00EF3171">
      <w:pPr>
        <w:pStyle w:val="Sinespaciado"/>
        <w:rPr>
          <w:rFonts w:ascii="Arial" w:eastAsia="Arial Nova" w:hAnsi="Arial" w:cs="Arial"/>
          <w:sz w:val="24"/>
          <w:szCs w:val="24"/>
        </w:rPr>
      </w:pPr>
    </w:p>
    <w:p w14:paraId="737EAD59" w14:textId="5DCD1934" w:rsidR="00EF3171" w:rsidRPr="002F52DA" w:rsidRDefault="00EF3171" w:rsidP="00EF3171">
      <w:pPr>
        <w:spacing w:line="360" w:lineRule="auto"/>
        <w:ind w:right="36"/>
        <w:jc w:val="both"/>
        <w:rPr>
          <w:rFonts w:ascii="Arial" w:eastAsia="Arial Nova" w:hAnsi="Arial" w:cs="Arial"/>
          <w:bCs/>
          <w:sz w:val="24"/>
          <w:szCs w:val="24"/>
        </w:rPr>
      </w:pPr>
      <w:r w:rsidRPr="002F52DA">
        <w:rPr>
          <w:rFonts w:ascii="Arial" w:eastAsia="Arial Nova" w:hAnsi="Arial" w:cs="Arial"/>
          <w:bCs/>
          <w:sz w:val="24"/>
          <w:szCs w:val="24"/>
        </w:rPr>
        <w:t xml:space="preserve">En suma, la conducta desplegada por la denunciada encuadra en lo previsto en el artículo 6°, inciso o) de </w:t>
      </w:r>
      <w:r w:rsidR="007C63C0" w:rsidRPr="002F52DA">
        <w:rPr>
          <w:rFonts w:ascii="Arial" w:eastAsia="Arial Nova" w:hAnsi="Arial" w:cs="Arial"/>
          <w:bCs/>
          <w:sz w:val="24"/>
          <w:szCs w:val="24"/>
        </w:rPr>
        <w:t>la Ley Modelo Interamericana</w:t>
      </w:r>
      <w:r w:rsidRPr="002F52DA">
        <w:rPr>
          <w:rStyle w:val="Refdenotaalpie"/>
          <w:rFonts w:ascii="Arial" w:eastAsia="Arial Nova" w:hAnsi="Arial" w:cs="Arial"/>
          <w:bCs/>
          <w:sz w:val="24"/>
          <w:szCs w:val="24"/>
        </w:rPr>
        <w:footnoteReference w:id="14"/>
      </w:r>
      <w:r w:rsidR="007C63C0" w:rsidRPr="002F52DA">
        <w:rPr>
          <w:rFonts w:ascii="Arial" w:eastAsia="Arial Nova" w:hAnsi="Arial" w:cs="Arial"/>
          <w:bCs/>
          <w:sz w:val="24"/>
          <w:szCs w:val="24"/>
        </w:rPr>
        <w:t xml:space="preserve">, </w:t>
      </w:r>
      <w:r w:rsidRPr="002F52DA">
        <w:rPr>
          <w:rFonts w:ascii="Arial" w:eastAsia="Arial Nova" w:hAnsi="Arial" w:cs="Arial"/>
          <w:bCs/>
          <w:sz w:val="24"/>
          <w:szCs w:val="24"/>
        </w:rPr>
        <w:t>la cual establece en su artículo 41 que tal infracción es considerada como grave ordinaria por lo que, como se adelantó, este Tribunal considera que debe otorgarse tal calificativo a la acción cometida por la denunciada.</w:t>
      </w:r>
    </w:p>
    <w:p w14:paraId="2DDE0AE9" w14:textId="77777777" w:rsidR="007C63C0" w:rsidRPr="002F52DA" w:rsidRDefault="007C63C0" w:rsidP="00EF3171">
      <w:pPr>
        <w:pStyle w:val="Sinespaciado"/>
        <w:rPr>
          <w:rFonts w:ascii="Arial" w:hAnsi="Arial" w:cs="Arial"/>
          <w:sz w:val="24"/>
          <w:szCs w:val="24"/>
        </w:rPr>
      </w:pPr>
    </w:p>
    <w:p w14:paraId="2DC5CFB7" w14:textId="246F2AE7" w:rsidR="00EF3171" w:rsidRPr="002F52DA" w:rsidRDefault="00EF3171" w:rsidP="00EF3171">
      <w:pPr>
        <w:pStyle w:val="Prrafodelista"/>
        <w:numPr>
          <w:ilvl w:val="0"/>
          <w:numId w:val="46"/>
        </w:numPr>
        <w:spacing w:line="360" w:lineRule="auto"/>
        <w:ind w:left="284" w:hanging="284"/>
        <w:jc w:val="both"/>
        <w:rPr>
          <w:rFonts w:ascii="Arial" w:hAnsi="Arial" w:cs="Arial"/>
          <w:sz w:val="24"/>
          <w:szCs w:val="24"/>
        </w:rPr>
      </w:pPr>
      <w:r w:rsidRPr="002F52DA">
        <w:rPr>
          <w:rFonts w:ascii="Arial" w:hAnsi="Arial" w:cs="Arial"/>
          <w:b/>
          <w:color w:val="000000"/>
          <w:sz w:val="24"/>
          <w:szCs w:val="24"/>
          <w:u w:val="single"/>
        </w:rPr>
        <w:t>Sanción</w:t>
      </w:r>
    </w:p>
    <w:p w14:paraId="57CDA8F9" w14:textId="4D79A998" w:rsidR="00EF3171" w:rsidRPr="002F52DA" w:rsidRDefault="00EF3171" w:rsidP="002F52DA">
      <w:pPr>
        <w:pStyle w:val="Sinespaciado"/>
      </w:pPr>
    </w:p>
    <w:p w14:paraId="7C5134B7" w14:textId="0CD422A3" w:rsidR="00EF3171" w:rsidRPr="002F52DA" w:rsidRDefault="00EF3171" w:rsidP="00EF3171">
      <w:pPr>
        <w:spacing w:line="360" w:lineRule="auto"/>
        <w:jc w:val="both"/>
        <w:rPr>
          <w:rFonts w:ascii="Arial" w:hAnsi="Arial" w:cs="Arial"/>
          <w:sz w:val="24"/>
          <w:szCs w:val="24"/>
        </w:rPr>
      </w:pPr>
      <w:r w:rsidRPr="002F52DA">
        <w:rPr>
          <w:rFonts w:ascii="Arial" w:hAnsi="Arial" w:cs="Arial"/>
          <w:sz w:val="24"/>
          <w:szCs w:val="24"/>
        </w:rPr>
        <w:t xml:space="preserve">Teniendo presente los elementos objetivos y subjetivos de la infracción, especialmente, el bien jurídico protegido y los efectos de la misma, así como la conducta, se determina que lo procedente es imponer a </w:t>
      </w:r>
      <w:r w:rsidRPr="002F52DA">
        <w:rPr>
          <w:rFonts w:ascii="Arial" w:hAnsi="Arial" w:cs="Arial"/>
          <w:b/>
          <w:bCs/>
          <w:sz w:val="24"/>
          <w:szCs w:val="24"/>
        </w:rPr>
        <w:t>Laura Patricia Ponce Luna</w:t>
      </w:r>
      <w:r w:rsidRPr="002F52DA">
        <w:rPr>
          <w:rFonts w:ascii="Arial" w:hAnsi="Arial" w:cs="Arial"/>
          <w:sz w:val="24"/>
          <w:szCs w:val="24"/>
        </w:rPr>
        <w:t>, la sanción prevista en el artículo 244, párrafo segundo, fracción I</w:t>
      </w:r>
      <w:r w:rsidR="00A95EF9" w:rsidRPr="002F52DA">
        <w:rPr>
          <w:rFonts w:ascii="Arial" w:hAnsi="Arial" w:cs="Arial"/>
          <w:sz w:val="24"/>
          <w:szCs w:val="24"/>
        </w:rPr>
        <w:t>V</w:t>
      </w:r>
      <w:r w:rsidRPr="002F52DA">
        <w:rPr>
          <w:rFonts w:ascii="Arial" w:hAnsi="Arial" w:cs="Arial"/>
          <w:sz w:val="24"/>
          <w:szCs w:val="24"/>
        </w:rPr>
        <w:t>, del Código Electoral</w:t>
      </w:r>
      <w:r w:rsidRPr="002F52DA">
        <w:rPr>
          <w:rStyle w:val="Refdenotaalpie"/>
          <w:rFonts w:ascii="Arial" w:hAnsi="Arial" w:cs="Arial"/>
          <w:sz w:val="24"/>
          <w:szCs w:val="24"/>
        </w:rPr>
        <w:footnoteReference w:id="15"/>
      </w:r>
      <w:r w:rsidRPr="002F52DA">
        <w:rPr>
          <w:rFonts w:ascii="Arial" w:hAnsi="Arial" w:cs="Arial"/>
          <w:sz w:val="24"/>
          <w:szCs w:val="24"/>
        </w:rPr>
        <w:t xml:space="preserve"> consistente en una </w:t>
      </w:r>
      <w:r w:rsidRPr="002F52DA">
        <w:rPr>
          <w:rFonts w:ascii="Arial" w:hAnsi="Arial" w:cs="Arial"/>
          <w:b/>
          <w:bCs/>
          <w:sz w:val="24"/>
          <w:szCs w:val="24"/>
        </w:rPr>
        <w:t xml:space="preserve">multa de </w:t>
      </w:r>
      <w:r w:rsidR="00A95EF9" w:rsidRPr="002F52DA">
        <w:rPr>
          <w:rFonts w:ascii="Arial" w:hAnsi="Arial" w:cs="Arial"/>
          <w:b/>
          <w:bCs/>
          <w:sz w:val="24"/>
          <w:szCs w:val="24"/>
        </w:rPr>
        <w:t>50</w:t>
      </w:r>
      <w:r w:rsidRPr="002F52DA">
        <w:rPr>
          <w:rFonts w:ascii="Arial" w:hAnsi="Arial" w:cs="Arial"/>
          <w:b/>
          <w:bCs/>
          <w:sz w:val="24"/>
          <w:szCs w:val="24"/>
        </w:rPr>
        <w:t xml:space="preserve"> UMAS</w:t>
      </w:r>
      <w:r w:rsidRPr="002F52DA">
        <w:rPr>
          <w:rFonts w:ascii="Arial" w:hAnsi="Arial" w:cs="Arial"/>
          <w:sz w:val="24"/>
          <w:szCs w:val="24"/>
        </w:rPr>
        <w:t xml:space="preserve"> (</w:t>
      </w:r>
      <w:r w:rsidR="00A95EF9" w:rsidRPr="002F52DA">
        <w:rPr>
          <w:rFonts w:ascii="Arial" w:hAnsi="Arial" w:cs="Arial"/>
          <w:sz w:val="24"/>
          <w:szCs w:val="24"/>
        </w:rPr>
        <w:t>Cincuenta</w:t>
      </w:r>
      <w:r w:rsidRPr="002F52DA">
        <w:rPr>
          <w:rFonts w:ascii="Arial" w:hAnsi="Arial" w:cs="Arial"/>
          <w:sz w:val="24"/>
          <w:szCs w:val="24"/>
        </w:rPr>
        <w:t xml:space="preserve"> Unidades de Medida </w:t>
      </w:r>
      <w:r w:rsidRPr="002F52DA">
        <w:rPr>
          <w:rFonts w:ascii="Arial" w:hAnsi="Arial" w:cs="Arial"/>
          <w:sz w:val="24"/>
          <w:szCs w:val="24"/>
        </w:rPr>
        <w:lastRenderedPageBreak/>
        <w:t>y Actualización</w:t>
      </w:r>
      <w:r w:rsidRPr="002F52DA">
        <w:rPr>
          <w:rStyle w:val="Refdenotaalpie"/>
          <w:rFonts w:ascii="Arial" w:hAnsi="Arial" w:cs="Arial"/>
          <w:sz w:val="24"/>
          <w:szCs w:val="24"/>
        </w:rPr>
        <w:footnoteReference w:id="16"/>
      </w:r>
      <w:r w:rsidRPr="002F52DA">
        <w:rPr>
          <w:rFonts w:ascii="Arial" w:hAnsi="Arial" w:cs="Arial"/>
          <w:sz w:val="24"/>
          <w:szCs w:val="24"/>
        </w:rPr>
        <w:t xml:space="preserve">) equivalente a </w:t>
      </w:r>
      <w:r w:rsidRPr="002F52DA">
        <w:rPr>
          <w:rFonts w:ascii="Arial" w:hAnsi="Arial" w:cs="Arial"/>
          <w:b/>
          <w:bCs/>
          <w:sz w:val="24"/>
          <w:szCs w:val="24"/>
        </w:rPr>
        <w:t>$</w:t>
      </w:r>
      <w:r w:rsidR="00A95EF9" w:rsidRPr="002F52DA">
        <w:rPr>
          <w:rFonts w:ascii="Arial" w:hAnsi="Arial" w:cs="Arial"/>
          <w:b/>
          <w:bCs/>
          <w:sz w:val="24"/>
          <w:szCs w:val="24"/>
        </w:rPr>
        <w:t>4,481.</w:t>
      </w:r>
      <w:r w:rsidRPr="002F52DA">
        <w:rPr>
          <w:rFonts w:ascii="Arial" w:hAnsi="Arial" w:cs="Arial"/>
          <w:b/>
          <w:bCs/>
          <w:sz w:val="24"/>
          <w:szCs w:val="24"/>
        </w:rPr>
        <w:t>00</w:t>
      </w:r>
      <w:r w:rsidRPr="002F52DA">
        <w:rPr>
          <w:rFonts w:ascii="Arial" w:hAnsi="Arial" w:cs="Arial"/>
          <w:sz w:val="24"/>
          <w:szCs w:val="24"/>
        </w:rPr>
        <w:t xml:space="preserve"> (</w:t>
      </w:r>
      <w:r w:rsidR="00A95EF9" w:rsidRPr="002F52DA">
        <w:rPr>
          <w:rFonts w:ascii="Arial" w:hAnsi="Arial" w:cs="Arial"/>
          <w:sz w:val="24"/>
          <w:szCs w:val="24"/>
        </w:rPr>
        <w:t>Cuatro mil cuatrocientos ochenta y un</w:t>
      </w:r>
      <w:r w:rsidRPr="002F52DA">
        <w:rPr>
          <w:rFonts w:ascii="Arial" w:hAnsi="Arial" w:cs="Arial"/>
          <w:sz w:val="24"/>
          <w:szCs w:val="24"/>
        </w:rPr>
        <w:t xml:space="preserve"> pesos 00/100 M.N.).</w:t>
      </w:r>
    </w:p>
    <w:p w14:paraId="2A305F8F" w14:textId="77777777" w:rsidR="007C63C0" w:rsidRPr="002F52DA" w:rsidRDefault="007C63C0" w:rsidP="00916C25">
      <w:pPr>
        <w:pStyle w:val="Sinespaciado"/>
        <w:rPr>
          <w:rFonts w:ascii="Arial" w:hAnsi="Arial" w:cs="Arial"/>
          <w:sz w:val="24"/>
          <w:szCs w:val="24"/>
        </w:rPr>
      </w:pPr>
    </w:p>
    <w:p w14:paraId="5C2E353F" w14:textId="18E5F200" w:rsidR="00A95EF9" w:rsidRPr="002F52DA" w:rsidRDefault="00A95EF9" w:rsidP="002F52AE">
      <w:pPr>
        <w:spacing w:line="360" w:lineRule="auto"/>
        <w:jc w:val="both"/>
        <w:rPr>
          <w:rFonts w:ascii="Arial" w:hAnsi="Arial" w:cs="Arial"/>
          <w:iCs/>
          <w:sz w:val="24"/>
          <w:szCs w:val="24"/>
        </w:rPr>
      </w:pPr>
      <w:r w:rsidRPr="002F52DA">
        <w:rPr>
          <w:rFonts w:ascii="Arial" w:hAnsi="Arial" w:cs="Arial"/>
          <w:iCs/>
          <w:sz w:val="24"/>
          <w:szCs w:val="24"/>
        </w:rPr>
        <w:t xml:space="preserve">Lo anterior, resulta congruente con la finalidad que se pretende lograr a través de la presente resolución, </w:t>
      </w:r>
      <w:r w:rsidR="002F52DA">
        <w:rPr>
          <w:rFonts w:ascii="Arial" w:hAnsi="Arial" w:cs="Arial"/>
          <w:iCs/>
          <w:sz w:val="24"/>
          <w:szCs w:val="24"/>
        </w:rPr>
        <w:t xml:space="preserve">la </w:t>
      </w:r>
      <w:r w:rsidRPr="002F52DA">
        <w:rPr>
          <w:rFonts w:ascii="Arial" w:hAnsi="Arial" w:cs="Arial"/>
          <w:iCs/>
          <w:sz w:val="24"/>
          <w:szCs w:val="24"/>
        </w:rPr>
        <w:t xml:space="preserve">cual, más allá de la sanción económica que se pretenda imponer, es </w:t>
      </w:r>
      <w:r w:rsidR="007C63C0" w:rsidRPr="002F52DA">
        <w:rPr>
          <w:rFonts w:ascii="Arial" w:hAnsi="Arial" w:cs="Arial"/>
          <w:iCs/>
          <w:sz w:val="24"/>
          <w:szCs w:val="24"/>
        </w:rPr>
        <w:t xml:space="preserve">resaltar la importancia </w:t>
      </w:r>
      <w:r w:rsidRPr="002F52DA">
        <w:rPr>
          <w:rFonts w:ascii="Arial" w:hAnsi="Arial" w:cs="Arial"/>
          <w:iCs/>
          <w:sz w:val="24"/>
          <w:szCs w:val="24"/>
        </w:rPr>
        <w:t>de que las</w:t>
      </w:r>
      <w:r w:rsidR="007C63C0" w:rsidRPr="002F52DA">
        <w:rPr>
          <w:rFonts w:ascii="Arial" w:hAnsi="Arial" w:cs="Arial"/>
          <w:iCs/>
          <w:sz w:val="24"/>
          <w:szCs w:val="24"/>
        </w:rPr>
        <w:t xml:space="preserve"> mujer</w:t>
      </w:r>
      <w:r w:rsidRPr="002F52DA">
        <w:rPr>
          <w:rFonts w:ascii="Arial" w:hAnsi="Arial" w:cs="Arial"/>
          <w:iCs/>
          <w:sz w:val="24"/>
          <w:szCs w:val="24"/>
        </w:rPr>
        <w:t>es</w:t>
      </w:r>
      <w:r w:rsidR="007C63C0" w:rsidRPr="002F52DA">
        <w:rPr>
          <w:rFonts w:ascii="Arial" w:hAnsi="Arial" w:cs="Arial"/>
          <w:iCs/>
          <w:sz w:val="24"/>
          <w:szCs w:val="24"/>
        </w:rPr>
        <w:t xml:space="preserve"> </w:t>
      </w:r>
      <w:r w:rsidR="002F52DA">
        <w:rPr>
          <w:rFonts w:ascii="Arial" w:hAnsi="Arial" w:cs="Arial"/>
          <w:iCs/>
          <w:sz w:val="24"/>
          <w:szCs w:val="24"/>
        </w:rPr>
        <w:t>vivan</w:t>
      </w:r>
      <w:r w:rsidRPr="002F52DA">
        <w:rPr>
          <w:rFonts w:ascii="Arial" w:hAnsi="Arial" w:cs="Arial"/>
          <w:iCs/>
          <w:sz w:val="24"/>
          <w:szCs w:val="24"/>
        </w:rPr>
        <w:t xml:space="preserve"> </w:t>
      </w:r>
      <w:r w:rsidR="007C63C0" w:rsidRPr="002F52DA">
        <w:rPr>
          <w:rFonts w:ascii="Arial" w:hAnsi="Arial" w:cs="Arial"/>
          <w:iCs/>
          <w:sz w:val="24"/>
          <w:szCs w:val="24"/>
        </w:rPr>
        <w:t>una vida libre de violencia</w:t>
      </w:r>
      <w:r w:rsidR="002F52DA">
        <w:rPr>
          <w:rFonts w:ascii="Arial" w:hAnsi="Arial" w:cs="Arial"/>
          <w:iCs/>
          <w:sz w:val="24"/>
          <w:szCs w:val="24"/>
        </w:rPr>
        <w:t>, así como que su participación</w:t>
      </w:r>
      <w:r w:rsidR="002F52DA" w:rsidRPr="002F52DA">
        <w:rPr>
          <w:rFonts w:ascii="Arial" w:hAnsi="Arial" w:cs="Arial"/>
          <w:iCs/>
          <w:sz w:val="24"/>
          <w:szCs w:val="24"/>
        </w:rPr>
        <w:t xml:space="preserve"> en las contiendas electorales </w:t>
      </w:r>
      <w:r w:rsidR="002F52DA">
        <w:rPr>
          <w:rFonts w:ascii="Arial" w:hAnsi="Arial" w:cs="Arial"/>
          <w:iCs/>
          <w:sz w:val="24"/>
          <w:szCs w:val="24"/>
        </w:rPr>
        <w:t xml:space="preserve">sea </w:t>
      </w:r>
      <w:r w:rsidR="002F52DA" w:rsidRPr="002F52DA">
        <w:rPr>
          <w:rFonts w:ascii="Arial" w:hAnsi="Arial" w:cs="Arial"/>
          <w:iCs/>
          <w:sz w:val="24"/>
          <w:szCs w:val="24"/>
        </w:rPr>
        <w:t>libre</w:t>
      </w:r>
      <w:r w:rsidR="007C63C0" w:rsidRPr="002F52DA">
        <w:rPr>
          <w:rFonts w:ascii="Arial" w:hAnsi="Arial" w:cs="Arial"/>
          <w:iCs/>
          <w:sz w:val="24"/>
          <w:szCs w:val="24"/>
        </w:rPr>
        <w:t xml:space="preserve"> de estereotipos de género</w:t>
      </w:r>
      <w:r w:rsidRPr="002F52DA">
        <w:rPr>
          <w:rFonts w:ascii="Arial" w:hAnsi="Arial" w:cs="Arial"/>
          <w:iCs/>
          <w:sz w:val="24"/>
          <w:szCs w:val="24"/>
        </w:rPr>
        <w:t>.</w:t>
      </w:r>
    </w:p>
    <w:p w14:paraId="4D498657" w14:textId="77777777" w:rsidR="00A95EF9" w:rsidRPr="002F52DA" w:rsidRDefault="00A95EF9" w:rsidP="002F52DA">
      <w:pPr>
        <w:pStyle w:val="Sinespaciado"/>
      </w:pPr>
    </w:p>
    <w:p w14:paraId="1CCEA853" w14:textId="5B4A19B7" w:rsidR="007C63C0" w:rsidRPr="002F52DA" w:rsidRDefault="00A95EF9" w:rsidP="002F52AE">
      <w:pPr>
        <w:spacing w:line="360" w:lineRule="auto"/>
        <w:jc w:val="both"/>
        <w:rPr>
          <w:rFonts w:ascii="Arial" w:hAnsi="Arial" w:cs="Arial"/>
          <w:iCs/>
          <w:sz w:val="24"/>
          <w:szCs w:val="24"/>
        </w:rPr>
      </w:pPr>
      <w:r w:rsidRPr="002F52DA">
        <w:rPr>
          <w:rFonts w:ascii="Arial" w:hAnsi="Arial" w:cs="Arial"/>
          <w:iCs/>
          <w:sz w:val="24"/>
          <w:szCs w:val="24"/>
        </w:rPr>
        <w:t xml:space="preserve">A su vez, se busca crear conciencia y sensibilizar a la entonces candidata denunciada a fin de proporcionarle las herramientas que le permitan reconocer cuando </w:t>
      </w:r>
      <w:r w:rsidR="004A41D6" w:rsidRPr="002F52DA">
        <w:rPr>
          <w:rFonts w:ascii="Arial" w:hAnsi="Arial" w:cs="Arial"/>
          <w:iCs/>
          <w:sz w:val="24"/>
          <w:szCs w:val="24"/>
        </w:rPr>
        <w:t>alguna</w:t>
      </w:r>
      <w:r w:rsidRPr="002F52DA">
        <w:rPr>
          <w:rFonts w:ascii="Arial" w:hAnsi="Arial" w:cs="Arial"/>
          <w:iCs/>
          <w:sz w:val="24"/>
          <w:szCs w:val="24"/>
        </w:rPr>
        <w:t xml:space="preserve"> conducta implique</w:t>
      </w:r>
      <w:r w:rsidR="004A41D6" w:rsidRPr="002F52DA">
        <w:rPr>
          <w:rFonts w:ascii="Arial" w:hAnsi="Arial" w:cs="Arial"/>
          <w:iCs/>
          <w:sz w:val="24"/>
          <w:szCs w:val="24"/>
        </w:rPr>
        <w:t xml:space="preserve"> algún tipo de</w:t>
      </w:r>
      <w:r w:rsidRPr="002F52DA">
        <w:rPr>
          <w:rFonts w:ascii="Arial" w:hAnsi="Arial" w:cs="Arial"/>
          <w:iCs/>
          <w:sz w:val="24"/>
          <w:szCs w:val="24"/>
        </w:rPr>
        <w:t xml:space="preserve"> </w:t>
      </w:r>
      <w:r w:rsidR="004A41D6" w:rsidRPr="002F52DA">
        <w:rPr>
          <w:rFonts w:ascii="Arial" w:hAnsi="Arial" w:cs="Arial"/>
          <w:iCs/>
          <w:sz w:val="24"/>
          <w:szCs w:val="24"/>
        </w:rPr>
        <w:t>violencia política contra alguna mujer en razón de su género</w:t>
      </w:r>
      <w:r w:rsidRPr="002F52DA">
        <w:rPr>
          <w:rFonts w:ascii="Arial" w:hAnsi="Arial" w:cs="Arial"/>
          <w:iCs/>
          <w:sz w:val="24"/>
          <w:szCs w:val="24"/>
        </w:rPr>
        <w:t xml:space="preserve"> y, que</w:t>
      </w:r>
      <w:r w:rsidR="004A41D6" w:rsidRPr="002F52DA">
        <w:rPr>
          <w:rFonts w:ascii="Arial" w:hAnsi="Arial" w:cs="Arial"/>
          <w:iCs/>
          <w:sz w:val="24"/>
          <w:szCs w:val="24"/>
        </w:rPr>
        <w:t>, en tal medida, evite la manifestación de expresiones violentas, pues solo de tal manera se puede erradicar la VPG.</w:t>
      </w:r>
    </w:p>
    <w:p w14:paraId="2402E446" w14:textId="5EF63722" w:rsidR="007C63C0" w:rsidRPr="002F52DA" w:rsidRDefault="007C63C0" w:rsidP="002F52DA">
      <w:pPr>
        <w:pStyle w:val="Sinespaciado"/>
      </w:pPr>
    </w:p>
    <w:p w14:paraId="7C1D63B1" w14:textId="4881A737" w:rsidR="004A41D6" w:rsidRDefault="004A41D6" w:rsidP="004A41D6">
      <w:pPr>
        <w:pStyle w:val="Sinespaciado"/>
        <w:spacing w:line="360" w:lineRule="auto"/>
        <w:jc w:val="both"/>
        <w:rPr>
          <w:rFonts w:ascii="Arial" w:hAnsi="Arial" w:cs="Arial"/>
          <w:sz w:val="24"/>
          <w:szCs w:val="24"/>
        </w:rPr>
      </w:pPr>
      <w:r w:rsidRPr="002F52DA">
        <w:rPr>
          <w:rFonts w:ascii="Arial" w:hAnsi="Arial" w:cs="Arial"/>
          <w:sz w:val="24"/>
          <w:szCs w:val="24"/>
        </w:rPr>
        <w:t xml:space="preserve">Esto es así, tomando en cuenta la doble finalidad de la aplicación de las sanciones, es decir, una prevención general: impedir la comisión de otros hechos irregulares y, especial: es decir, una aplicación al responsable de la infracción para persuadirla y evitar que vuelva a transgredir la normativa. </w:t>
      </w:r>
    </w:p>
    <w:p w14:paraId="4F004883" w14:textId="77777777" w:rsidR="007C63C0" w:rsidRPr="002F52DA" w:rsidRDefault="007C63C0" w:rsidP="00916C25">
      <w:pPr>
        <w:pStyle w:val="Sinespaciado"/>
        <w:rPr>
          <w:rFonts w:ascii="Arial" w:hAnsi="Arial" w:cs="Arial"/>
          <w:sz w:val="24"/>
          <w:szCs w:val="24"/>
        </w:rPr>
      </w:pPr>
    </w:p>
    <w:p w14:paraId="58EA9711" w14:textId="4E19F5D4" w:rsidR="007C63C0" w:rsidRPr="002F52DA" w:rsidRDefault="009F331D" w:rsidP="009F331D">
      <w:pPr>
        <w:pStyle w:val="Prrafodelista"/>
        <w:numPr>
          <w:ilvl w:val="0"/>
          <w:numId w:val="46"/>
        </w:numPr>
        <w:tabs>
          <w:tab w:val="left" w:pos="284"/>
        </w:tabs>
        <w:spacing w:line="360" w:lineRule="auto"/>
        <w:ind w:left="0" w:firstLine="0"/>
        <w:jc w:val="both"/>
        <w:rPr>
          <w:rFonts w:ascii="Arial" w:hAnsi="Arial" w:cs="Arial"/>
          <w:b/>
          <w:bCs/>
          <w:sz w:val="24"/>
          <w:szCs w:val="24"/>
        </w:rPr>
      </w:pPr>
      <w:r w:rsidRPr="002F52DA">
        <w:rPr>
          <w:rFonts w:ascii="Arial" w:hAnsi="Arial" w:cs="Arial"/>
          <w:b/>
          <w:bCs/>
          <w:sz w:val="24"/>
          <w:szCs w:val="24"/>
        </w:rPr>
        <w:t>Medidas de reparación integral</w:t>
      </w:r>
    </w:p>
    <w:p w14:paraId="3AB239F9" w14:textId="77777777" w:rsidR="007C63C0" w:rsidRPr="002F52DA" w:rsidRDefault="007C63C0" w:rsidP="002F52DA">
      <w:pPr>
        <w:pStyle w:val="Sinespaciado"/>
      </w:pPr>
    </w:p>
    <w:p w14:paraId="4EBA2D9E" w14:textId="0CEDB3A2" w:rsidR="007C63C0" w:rsidRPr="002F52DA" w:rsidRDefault="00916C25" w:rsidP="00916C25">
      <w:pPr>
        <w:spacing w:line="360" w:lineRule="auto"/>
        <w:jc w:val="both"/>
        <w:rPr>
          <w:rFonts w:ascii="Arial" w:hAnsi="Arial" w:cs="Arial"/>
          <w:sz w:val="24"/>
          <w:szCs w:val="24"/>
        </w:rPr>
      </w:pPr>
      <w:r w:rsidRPr="002F52DA">
        <w:rPr>
          <w:rFonts w:ascii="Arial" w:hAnsi="Arial" w:cs="Arial"/>
          <w:sz w:val="24"/>
          <w:szCs w:val="24"/>
        </w:rPr>
        <w:t>La Sala Superior ha sostenido</w:t>
      </w:r>
      <w:r w:rsidRPr="002F52DA">
        <w:rPr>
          <w:rStyle w:val="Refdenotaalpie"/>
          <w:rFonts w:ascii="Arial" w:hAnsi="Arial" w:cs="Arial"/>
          <w:sz w:val="24"/>
          <w:szCs w:val="24"/>
        </w:rPr>
        <w:footnoteReference w:id="17"/>
      </w:r>
      <w:r w:rsidRPr="002F52DA">
        <w:rPr>
          <w:rFonts w:ascii="Arial" w:hAnsi="Arial" w:cs="Arial"/>
          <w:sz w:val="24"/>
          <w:szCs w:val="24"/>
        </w:rPr>
        <w:t xml:space="preserve"> que existe la obligación para las autoridades jurisdiccionales electorales que, ante casos de VPG, deben realizarse las acciones</w:t>
      </w:r>
      <w:r w:rsidR="007C63C0" w:rsidRPr="002F52DA">
        <w:rPr>
          <w:rFonts w:ascii="Arial" w:hAnsi="Arial" w:cs="Arial"/>
          <w:sz w:val="24"/>
          <w:szCs w:val="24"/>
        </w:rPr>
        <w:t xml:space="preserve"> </w:t>
      </w:r>
      <w:r w:rsidRPr="002F52DA">
        <w:rPr>
          <w:rFonts w:ascii="Arial" w:hAnsi="Arial" w:cs="Arial"/>
          <w:sz w:val="24"/>
          <w:szCs w:val="24"/>
        </w:rPr>
        <w:t xml:space="preserve">necesarias </w:t>
      </w:r>
      <w:r w:rsidR="007C63C0" w:rsidRPr="002F52DA">
        <w:rPr>
          <w:rFonts w:ascii="Arial" w:hAnsi="Arial" w:cs="Arial"/>
          <w:sz w:val="24"/>
          <w:szCs w:val="24"/>
        </w:rPr>
        <w:t>para no dejar impunes los hechos y reparar el daño a las víctimas.</w:t>
      </w:r>
      <w:r w:rsidRPr="002F52DA">
        <w:rPr>
          <w:rFonts w:ascii="Arial" w:hAnsi="Arial" w:cs="Arial"/>
          <w:sz w:val="24"/>
          <w:szCs w:val="24"/>
        </w:rPr>
        <w:t xml:space="preserve"> Por ello, al acreditarse la existencia de VPG y con fundamento en el artículo 1° de la Constitución Federal </w:t>
      </w:r>
      <w:r w:rsidR="007C63C0" w:rsidRPr="002F52DA">
        <w:rPr>
          <w:rFonts w:ascii="Arial" w:hAnsi="Arial" w:cs="Arial"/>
          <w:sz w:val="24"/>
          <w:szCs w:val="24"/>
        </w:rPr>
        <w:t>y 124, fracciones I y II, de la</w:t>
      </w:r>
      <w:r w:rsidRPr="002F52DA">
        <w:rPr>
          <w:rFonts w:ascii="Arial" w:hAnsi="Arial" w:cs="Arial"/>
          <w:sz w:val="24"/>
          <w:szCs w:val="24"/>
        </w:rPr>
        <w:t xml:space="preserve"> LGAMVLV</w:t>
      </w:r>
      <w:r w:rsidR="007C63C0" w:rsidRPr="002F52DA">
        <w:rPr>
          <w:rFonts w:ascii="Arial" w:hAnsi="Arial" w:cs="Arial"/>
          <w:sz w:val="24"/>
          <w:szCs w:val="24"/>
        </w:rPr>
        <w:t>, lo procedente es reparar</w:t>
      </w:r>
      <w:r w:rsidRPr="002F52DA">
        <w:rPr>
          <w:rFonts w:ascii="Arial" w:hAnsi="Arial" w:cs="Arial"/>
          <w:sz w:val="24"/>
          <w:szCs w:val="24"/>
        </w:rPr>
        <w:t xml:space="preserve"> a la denunciante</w:t>
      </w:r>
      <w:r w:rsidR="007C63C0" w:rsidRPr="002F52DA">
        <w:rPr>
          <w:rFonts w:ascii="Arial" w:hAnsi="Arial" w:cs="Arial"/>
          <w:sz w:val="24"/>
          <w:szCs w:val="24"/>
        </w:rPr>
        <w:t xml:space="preserve"> el derecho humano </w:t>
      </w:r>
      <w:r w:rsidRPr="002F52DA">
        <w:rPr>
          <w:rFonts w:ascii="Arial" w:hAnsi="Arial" w:cs="Arial"/>
          <w:sz w:val="24"/>
          <w:szCs w:val="24"/>
        </w:rPr>
        <w:t>que le fue vulnerado</w:t>
      </w:r>
      <w:r w:rsidR="007C63C0" w:rsidRPr="002F52DA">
        <w:rPr>
          <w:rFonts w:ascii="Arial" w:hAnsi="Arial" w:cs="Arial"/>
          <w:sz w:val="24"/>
          <w:szCs w:val="24"/>
        </w:rPr>
        <w:t>, mediante una reparación integral.</w:t>
      </w:r>
    </w:p>
    <w:p w14:paraId="5774EA47" w14:textId="77777777" w:rsidR="007C63C0" w:rsidRPr="002F52DA" w:rsidRDefault="007C63C0" w:rsidP="002F52DA">
      <w:pPr>
        <w:pStyle w:val="Sinespaciado"/>
      </w:pPr>
    </w:p>
    <w:p w14:paraId="3B4C8481" w14:textId="550B61E1" w:rsidR="007C63C0" w:rsidRPr="002F52DA" w:rsidRDefault="007C63C0" w:rsidP="002F52AE">
      <w:pPr>
        <w:spacing w:line="360" w:lineRule="auto"/>
        <w:jc w:val="both"/>
        <w:rPr>
          <w:rFonts w:ascii="Arial" w:hAnsi="Arial" w:cs="Arial"/>
          <w:sz w:val="24"/>
          <w:szCs w:val="24"/>
        </w:rPr>
      </w:pPr>
      <w:r w:rsidRPr="002F52DA">
        <w:rPr>
          <w:rFonts w:ascii="Arial" w:hAnsi="Arial" w:cs="Arial"/>
          <w:sz w:val="24"/>
          <w:szCs w:val="24"/>
        </w:rPr>
        <w:t>En este sentido, en los informes anuales de dos mil diez y dos mil once, la Corte Interamericana de Derechos Humanos, señaló que las medidas de satisfacción se encuentran dirigidas a reparar el daño inmaterial</w:t>
      </w:r>
      <w:r w:rsidR="00916C25" w:rsidRPr="002F52DA">
        <w:rPr>
          <w:rFonts w:ascii="Arial" w:hAnsi="Arial" w:cs="Arial"/>
          <w:sz w:val="24"/>
          <w:szCs w:val="24"/>
        </w:rPr>
        <w:t xml:space="preserve">, es decir, </w:t>
      </w:r>
      <w:r w:rsidRPr="002F52DA">
        <w:rPr>
          <w:rFonts w:ascii="Arial" w:hAnsi="Arial" w:cs="Arial"/>
          <w:sz w:val="24"/>
          <w:szCs w:val="24"/>
        </w:rPr>
        <w:t xml:space="preserve">sufrimientos y las </w:t>
      </w:r>
      <w:r w:rsidRPr="002F52DA">
        <w:rPr>
          <w:rFonts w:ascii="Arial" w:hAnsi="Arial" w:cs="Arial"/>
          <w:sz w:val="24"/>
          <w:szCs w:val="24"/>
        </w:rPr>
        <w:lastRenderedPageBreak/>
        <w:t xml:space="preserve">aflicciones causadas por la violación, como el menoscabo de valores muy significativos para las personas y cualquier alteración, </w:t>
      </w:r>
      <w:r w:rsidRPr="002F52DA">
        <w:rPr>
          <w:rFonts w:ascii="Arial" w:hAnsi="Arial" w:cs="Arial"/>
          <w:b/>
          <w:bCs/>
          <w:sz w:val="24"/>
          <w:szCs w:val="24"/>
        </w:rPr>
        <w:t>de carácter no pecuniario</w:t>
      </w:r>
      <w:r w:rsidRPr="002F52DA">
        <w:rPr>
          <w:rFonts w:ascii="Arial" w:hAnsi="Arial" w:cs="Arial"/>
          <w:sz w:val="24"/>
          <w:szCs w:val="24"/>
        </w:rPr>
        <w:t>, en las condiciones de existencia de las víctimas.</w:t>
      </w:r>
    </w:p>
    <w:p w14:paraId="0184131F" w14:textId="77777777" w:rsidR="007C63C0" w:rsidRPr="002F52DA" w:rsidRDefault="007C63C0" w:rsidP="002F52DA">
      <w:pPr>
        <w:pStyle w:val="Sinespaciado"/>
      </w:pPr>
    </w:p>
    <w:p w14:paraId="75396A67" w14:textId="76920EBB" w:rsidR="007C63C0" w:rsidRPr="002F52DA" w:rsidRDefault="00916C25" w:rsidP="00916C25">
      <w:pPr>
        <w:spacing w:line="360" w:lineRule="auto"/>
        <w:jc w:val="both"/>
        <w:rPr>
          <w:rFonts w:ascii="Arial" w:hAnsi="Arial" w:cs="Arial"/>
          <w:sz w:val="24"/>
          <w:szCs w:val="24"/>
        </w:rPr>
      </w:pPr>
      <w:r w:rsidRPr="002F52DA">
        <w:rPr>
          <w:rFonts w:ascii="Arial" w:hAnsi="Arial" w:cs="Arial"/>
          <w:sz w:val="24"/>
          <w:szCs w:val="24"/>
        </w:rPr>
        <w:t>Así</w:t>
      </w:r>
      <w:r w:rsidR="007C63C0" w:rsidRPr="002F52DA">
        <w:rPr>
          <w:rFonts w:ascii="Arial" w:hAnsi="Arial" w:cs="Arial"/>
          <w:sz w:val="24"/>
          <w:szCs w:val="24"/>
        </w:rPr>
        <w:t xml:space="preserve">, las garantías de no repetición </w:t>
      </w:r>
      <w:r w:rsidRPr="002F52DA">
        <w:rPr>
          <w:rFonts w:ascii="Arial" w:hAnsi="Arial" w:cs="Arial"/>
          <w:sz w:val="24"/>
          <w:szCs w:val="24"/>
        </w:rPr>
        <w:t>implican</w:t>
      </w:r>
      <w:r w:rsidR="007C63C0" w:rsidRPr="002F52DA">
        <w:rPr>
          <w:rFonts w:ascii="Arial" w:hAnsi="Arial" w:cs="Arial"/>
          <w:sz w:val="24"/>
          <w:szCs w:val="24"/>
        </w:rPr>
        <w:t xml:space="preserve"> medidas tendientes a que no vuelvan a ocurrir violaciones a los derechos humanos </w:t>
      </w:r>
      <w:r w:rsidRPr="002F52DA">
        <w:rPr>
          <w:rFonts w:ascii="Arial" w:hAnsi="Arial" w:cs="Arial"/>
          <w:sz w:val="24"/>
          <w:szCs w:val="24"/>
        </w:rPr>
        <w:t>-</w:t>
      </w:r>
      <w:r w:rsidR="007C63C0" w:rsidRPr="002F52DA">
        <w:rPr>
          <w:rFonts w:ascii="Arial" w:hAnsi="Arial" w:cs="Arial"/>
          <w:sz w:val="24"/>
          <w:szCs w:val="24"/>
        </w:rPr>
        <w:t xml:space="preserve">como </w:t>
      </w:r>
      <w:r w:rsidRPr="002F52DA">
        <w:rPr>
          <w:rFonts w:ascii="Arial" w:hAnsi="Arial" w:cs="Arial"/>
          <w:sz w:val="24"/>
          <w:szCs w:val="24"/>
        </w:rPr>
        <w:t xml:space="preserve">en el caso-, por tanto, estas </w:t>
      </w:r>
      <w:r w:rsidR="007C63C0" w:rsidRPr="002F52DA">
        <w:rPr>
          <w:rFonts w:ascii="Arial" w:hAnsi="Arial" w:cs="Arial"/>
          <w:sz w:val="24"/>
          <w:szCs w:val="24"/>
        </w:rPr>
        <w:t>tienen un alcance o repercusión pública y, en muchas ocasiones, resuelven problemas estructurales viéndose beneficiadas no sólo las víctimas del caso, sino también otros miembros y grupos de la sociedad.</w:t>
      </w:r>
    </w:p>
    <w:p w14:paraId="36B3DF1D" w14:textId="77777777" w:rsidR="007C63C0" w:rsidRPr="002F52DA" w:rsidRDefault="007C63C0" w:rsidP="002F52DA">
      <w:pPr>
        <w:pStyle w:val="Sinespaciado"/>
      </w:pPr>
    </w:p>
    <w:p w14:paraId="2D833261" w14:textId="100D318C" w:rsidR="007C63C0" w:rsidRPr="002F52DA" w:rsidRDefault="00916C25" w:rsidP="002F52AE">
      <w:pPr>
        <w:spacing w:line="360" w:lineRule="auto"/>
        <w:jc w:val="both"/>
        <w:rPr>
          <w:rFonts w:ascii="Arial" w:hAnsi="Arial" w:cs="Arial"/>
          <w:sz w:val="24"/>
          <w:szCs w:val="24"/>
        </w:rPr>
      </w:pPr>
      <w:r w:rsidRPr="002F52DA">
        <w:rPr>
          <w:rFonts w:ascii="Arial" w:hAnsi="Arial" w:cs="Arial"/>
          <w:sz w:val="24"/>
          <w:szCs w:val="24"/>
        </w:rPr>
        <w:t>Al respecto, el</w:t>
      </w:r>
      <w:r w:rsidR="007C63C0" w:rsidRPr="002F52DA">
        <w:rPr>
          <w:rFonts w:ascii="Arial" w:hAnsi="Arial" w:cs="Arial"/>
          <w:sz w:val="24"/>
          <w:szCs w:val="24"/>
        </w:rPr>
        <w:t xml:space="preserve"> artículo 26 la </w:t>
      </w:r>
      <w:r w:rsidRPr="002F52DA">
        <w:rPr>
          <w:rFonts w:ascii="Arial" w:hAnsi="Arial" w:cs="Arial"/>
          <w:sz w:val="24"/>
          <w:szCs w:val="24"/>
        </w:rPr>
        <w:t>LGAMVLV</w:t>
      </w:r>
      <w:r w:rsidR="007C63C0" w:rsidRPr="002F52DA">
        <w:rPr>
          <w:rFonts w:ascii="Arial" w:hAnsi="Arial" w:cs="Arial"/>
          <w:sz w:val="24"/>
          <w:szCs w:val="24"/>
        </w:rPr>
        <w:t>, señala</w:t>
      </w:r>
      <w:r w:rsidRPr="002F52DA">
        <w:rPr>
          <w:rFonts w:ascii="Arial" w:hAnsi="Arial" w:cs="Arial"/>
          <w:sz w:val="24"/>
          <w:szCs w:val="24"/>
        </w:rPr>
        <w:t xml:space="preserve"> que </w:t>
      </w:r>
      <w:r w:rsidR="001C3836" w:rsidRPr="002F52DA">
        <w:rPr>
          <w:rFonts w:ascii="Arial" w:hAnsi="Arial" w:cs="Arial"/>
          <w:sz w:val="24"/>
          <w:szCs w:val="24"/>
        </w:rPr>
        <w:t>las víctimas deben tener una reparación oportuna, plena, integral y efectiva por el daño sufrido a consecuencia de la conducta que han sufrido, a través de medidas de restitución, rehabilitación, compensación, satisfacción y medidas de no repetición.</w:t>
      </w:r>
      <w:r w:rsidR="001C3836" w:rsidRPr="002F52DA">
        <w:rPr>
          <w:rStyle w:val="Refdenotaalpie"/>
          <w:rFonts w:ascii="Arial" w:hAnsi="Arial" w:cs="Arial"/>
          <w:sz w:val="24"/>
          <w:szCs w:val="24"/>
        </w:rPr>
        <w:footnoteReference w:id="18"/>
      </w:r>
      <w:r w:rsidR="001C3836" w:rsidRPr="002F52DA">
        <w:rPr>
          <w:rFonts w:ascii="Arial" w:hAnsi="Arial" w:cs="Arial"/>
          <w:sz w:val="24"/>
          <w:szCs w:val="24"/>
        </w:rPr>
        <w:t xml:space="preserve"> </w:t>
      </w:r>
    </w:p>
    <w:p w14:paraId="1D307AB9" w14:textId="77777777" w:rsidR="007C63C0" w:rsidRPr="002F52DA" w:rsidRDefault="007C63C0" w:rsidP="002F52DA">
      <w:pPr>
        <w:pStyle w:val="Sinespaciado"/>
      </w:pPr>
    </w:p>
    <w:p w14:paraId="68B9295B" w14:textId="41423900" w:rsidR="007C63C0" w:rsidRPr="002F52DA" w:rsidRDefault="007C63C0" w:rsidP="002F52AE">
      <w:pPr>
        <w:spacing w:line="360" w:lineRule="auto"/>
        <w:jc w:val="both"/>
        <w:rPr>
          <w:rFonts w:ascii="Arial" w:hAnsi="Arial" w:cs="Arial"/>
          <w:sz w:val="24"/>
          <w:szCs w:val="24"/>
        </w:rPr>
      </w:pPr>
      <w:r w:rsidRPr="002F52DA">
        <w:rPr>
          <w:rFonts w:ascii="Arial" w:hAnsi="Arial" w:cs="Arial"/>
          <w:sz w:val="24"/>
          <w:szCs w:val="24"/>
        </w:rPr>
        <w:t xml:space="preserve">Por </w:t>
      </w:r>
      <w:r w:rsidR="001C3836" w:rsidRPr="002F52DA">
        <w:rPr>
          <w:rFonts w:ascii="Arial" w:hAnsi="Arial" w:cs="Arial"/>
          <w:sz w:val="24"/>
          <w:szCs w:val="24"/>
        </w:rPr>
        <w:t>tal razón</w:t>
      </w:r>
      <w:r w:rsidRPr="002F52DA">
        <w:rPr>
          <w:rFonts w:ascii="Arial" w:hAnsi="Arial" w:cs="Arial"/>
          <w:sz w:val="24"/>
          <w:szCs w:val="24"/>
        </w:rPr>
        <w:t xml:space="preserve">, este Tribunal </w:t>
      </w:r>
      <w:r w:rsidR="00A21E64" w:rsidRPr="002F52DA">
        <w:rPr>
          <w:rFonts w:ascii="Arial" w:hAnsi="Arial" w:cs="Arial"/>
          <w:sz w:val="24"/>
          <w:szCs w:val="24"/>
        </w:rPr>
        <w:t>estima necesario</w:t>
      </w:r>
      <w:r w:rsidRPr="002F52DA">
        <w:rPr>
          <w:rFonts w:ascii="Arial" w:hAnsi="Arial" w:cs="Arial"/>
          <w:sz w:val="24"/>
          <w:szCs w:val="24"/>
        </w:rPr>
        <w:t xml:space="preserve"> dictar las medidas pertinentes para restituir a la denunciante el ejercicio efectivo de su derecho vulnerado</w:t>
      </w:r>
      <w:r w:rsidR="00A21E64" w:rsidRPr="002F52DA">
        <w:rPr>
          <w:rFonts w:ascii="Arial" w:hAnsi="Arial" w:cs="Arial"/>
          <w:sz w:val="24"/>
          <w:szCs w:val="24"/>
        </w:rPr>
        <w:t xml:space="preserve">. </w:t>
      </w:r>
      <w:r w:rsidRPr="002F52DA">
        <w:rPr>
          <w:rFonts w:ascii="Arial" w:hAnsi="Arial" w:cs="Arial"/>
          <w:sz w:val="24"/>
          <w:szCs w:val="24"/>
        </w:rPr>
        <w:t>Así</w:t>
      </w:r>
      <w:r w:rsidR="00A21E64" w:rsidRPr="002F52DA">
        <w:rPr>
          <w:rFonts w:ascii="Arial" w:hAnsi="Arial" w:cs="Arial"/>
          <w:sz w:val="24"/>
          <w:szCs w:val="24"/>
        </w:rPr>
        <w:t xml:space="preserve"> que,</w:t>
      </w:r>
      <w:r w:rsidRPr="002F52DA">
        <w:rPr>
          <w:rFonts w:ascii="Arial" w:hAnsi="Arial" w:cs="Arial"/>
          <w:sz w:val="24"/>
          <w:szCs w:val="24"/>
        </w:rPr>
        <w:t xml:space="preserve"> de conformidad a lo establecido por el artículo 250, párrafo segundo, inciso g), k) y n), del Código Electoral, se ordena como medidas de protección, a </w:t>
      </w:r>
      <w:r w:rsidR="00A21E64" w:rsidRPr="002F52DA">
        <w:rPr>
          <w:rFonts w:ascii="Arial" w:hAnsi="Arial" w:cs="Arial"/>
          <w:sz w:val="24"/>
          <w:szCs w:val="24"/>
        </w:rPr>
        <w:t>la ciudadana</w:t>
      </w:r>
      <w:r w:rsidRPr="002F52DA">
        <w:rPr>
          <w:rFonts w:ascii="Arial" w:hAnsi="Arial" w:cs="Arial"/>
          <w:sz w:val="24"/>
          <w:szCs w:val="24"/>
        </w:rPr>
        <w:t xml:space="preserve"> </w:t>
      </w:r>
      <w:r w:rsidR="00A21E64" w:rsidRPr="002F52DA">
        <w:rPr>
          <w:rFonts w:ascii="Arial" w:eastAsia="Arial" w:hAnsi="Arial" w:cs="Arial"/>
          <w:b/>
          <w:bCs/>
          <w:spacing w:val="1"/>
          <w:sz w:val="24"/>
          <w:szCs w:val="24"/>
        </w:rPr>
        <w:t>Laura Patricia Ponce Luna</w:t>
      </w:r>
      <w:r w:rsidRPr="002F52DA">
        <w:rPr>
          <w:rFonts w:ascii="Arial" w:hAnsi="Arial" w:cs="Arial"/>
          <w:sz w:val="24"/>
          <w:szCs w:val="24"/>
        </w:rPr>
        <w:t xml:space="preserve">, abstenerse de realizar acciones u omisiones que de manera directa o indirecta tengan por objeto o resultado, intimidar, molestar o causar un daño o perjuicio a la denunciante </w:t>
      </w:r>
      <w:r w:rsidR="00D422A1">
        <w:rPr>
          <w:rFonts w:ascii="Arial" w:eastAsia="Arial" w:hAnsi="Arial" w:cs="Arial"/>
          <w:bCs/>
          <w:color w:val="FFFFFF" w:themeColor="background1"/>
          <w:sz w:val="24"/>
          <w:szCs w:val="24"/>
          <w:highlight w:val="black"/>
        </w:rPr>
        <w:t>DATO PERSONAL PROTEGIDO</w:t>
      </w:r>
      <w:r w:rsidRPr="002F52DA">
        <w:rPr>
          <w:rFonts w:ascii="Arial" w:eastAsia="Arial" w:hAnsi="Arial" w:cs="Arial"/>
          <w:bCs/>
          <w:sz w:val="24"/>
          <w:szCs w:val="24"/>
        </w:rPr>
        <w:t>.</w:t>
      </w:r>
    </w:p>
    <w:p w14:paraId="441866F7" w14:textId="77777777" w:rsidR="007C63C0" w:rsidRPr="002F52DA" w:rsidRDefault="007C63C0" w:rsidP="002F52DA">
      <w:pPr>
        <w:pStyle w:val="Sinespaciado"/>
      </w:pPr>
    </w:p>
    <w:p w14:paraId="6B3D500A" w14:textId="4C6F50FE" w:rsidR="007C63C0" w:rsidRPr="002F52DA" w:rsidRDefault="00A21E64" w:rsidP="002F52AE">
      <w:pPr>
        <w:spacing w:line="360" w:lineRule="auto"/>
        <w:jc w:val="both"/>
        <w:rPr>
          <w:rFonts w:ascii="Arial" w:hAnsi="Arial" w:cs="Arial"/>
          <w:sz w:val="24"/>
          <w:szCs w:val="24"/>
        </w:rPr>
      </w:pPr>
      <w:r w:rsidRPr="002F52DA">
        <w:rPr>
          <w:rFonts w:ascii="Arial" w:hAnsi="Arial" w:cs="Arial"/>
          <w:sz w:val="24"/>
          <w:szCs w:val="24"/>
        </w:rPr>
        <w:t>Asimismo</w:t>
      </w:r>
      <w:r w:rsidR="007C63C0" w:rsidRPr="002F52DA">
        <w:rPr>
          <w:rFonts w:ascii="Arial" w:hAnsi="Arial" w:cs="Arial"/>
          <w:sz w:val="24"/>
          <w:szCs w:val="24"/>
        </w:rPr>
        <w:t>, en un plazo no mayor a diez días contados a partir de</w:t>
      </w:r>
      <w:r w:rsidRPr="002F52DA">
        <w:rPr>
          <w:rFonts w:ascii="Arial" w:hAnsi="Arial" w:cs="Arial"/>
          <w:sz w:val="24"/>
          <w:szCs w:val="24"/>
        </w:rPr>
        <w:t xml:space="preserve"> la notificación de</w:t>
      </w:r>
      <w:r w:rsidR="007C63C0" w:rsidRPr="002F52DA">
        <w:rPr>
          <w:rFonts w:ascii="Arial" w:hAnsi="Arial" w:cs="Arial"/>
          <w:sz w:val="24"/>
          <w:szCs w:val="24"/>
        </w:rPr>
        <w:t xml:space="preserve"> la presente sentencia, </w:t>
      </w:r>
      <w:r w:rsidR="007C63C0" w:rsidRPr="002F52DA">
        <w:rPr>
          <w:rFonts w:ascii="Arial" w:hAnsi="Arial" w:cs="Arial"/>
          <w:b/>
          <w:bCs/>
          <w:sz w:val="24"/>
          <w:szCs w:val="24"/>
        </w:rPr>
        <w:t>deberá solicitar</w:t>
      </w:r>
      <w:r w:rsidR="007C63C0" w:rsidRPr="002F52DA">
        <w:rPr>
          <w:rFonts w:ascii="Arial" w:hAnsi="Arial" w:cs="Arial"/>
          <w:sz w:val="24"/>
          <w:szCs w:val="24"/>
        </w:rPr>
        <w:t xml:space="preserve"> al I</w:t>
      </w:r>
      <w:r w:rsidRPr="002F52DA">
        <w:rPr>
          <w:rFonts w:ascii="Arial" w:hAnsi="Arial" w:cs="Arial"/>
          <w:sz w:val="24"/>
          <w:szCs w:val="24"/>
        </w:rPr>
        <w:t>nstituto Local</w:t>
      </w:r>
      <w:r w:rsidR="007C63C0" w:rsidRPr="002F52DA">
        <w:rPr>
          <w:rFonts w:ascii="Arial" w:hAnsi="Arial" w:cs="Arial"/>
          <w:sz w:val="24"/>
          <w:szCs w:val="24"/>
        </w:rPr>
        <w:t xml:space="preserve">, y/o al Instituto Aguascalentense de la Mujer </w:t>
      </w:r>
      <w:r w:rsidR="007C63C0" w:rsidRPr="002F52DA">
        <w:rPr>
          <w:rFonts w:ascii="Arial" w:hAnsi="Arial" w:cs="Arial"/>
          <w:b/>
          <w:bCs/>
          <w:sz w:val="24"/>
          <w:szCs w:val="24"/>
        </w:rPr>
        <w:t>una capacitación en materia de VP</w:t>
      </w:r>
      <w:r w:rsidRPr="002F52DA">
        <w:rPr>
          <w:rFonts w:ascii="Arial" w:hAnsi="Arial" w:cs="Arial"/>
          <w:b/>
          <w:bCs/>
          <w:sz w:val="24"/>
          <w:szCs w:val="24"/>
        </w:rPr>
        <w:t>G</w:t>
      </w:r>
      <w:r w:rsidRPr="002F52DA">
        <w:rPr>
          <w:rFonts w:ascii="Arial" w:hAnsi="Arial" w:cs="Arial"/>
          <w:sz w:val="24"/>
          <w:szCs w:val="24"/>
        </w:rPr>
        <w:t>.</w:t>
      </w:r>
      <w:r w:rsidR="00D422A1">
        <w:rPr>
          <w:rFonts w:ascii="Arial" w:hAnsi="Arial" w:cs="Arial"/>
          <w:sz w:val="24"/>
          <w:szCs w:val="24"/>
        </w:rPr>
        <w:t xml:space="preserve"> Por ello</w:t>
      </w:r>
      <w:r w:rsidRPr="002F52DA">
        <w:rPr>
          <w:rFonts w:ascii="Arial" w:hAnsi="Arial" w:cs="Arial"/>
          <w:sz w:val="24"/>
          <w:szCs w:val="24"/>
        </w:rPr>
        <w:t>,</w:t>
      </w:r>
      <w:r w:rsidR="007C63C0" w:rsidRPr="002F52DA">
        <w:rPr>
          <w:rFonts w:ascii="Arial" w:hAnsi="Arial" w:cs="Arial"/>
          <w:sz w:val="24"/>
          <w:szCs w:val="24"/>
        </w:rPr>
        <w:t xml:space="preserve"> se vincula a tales instituciones para que habiliten o en su caso, diseñen un curso/taller a efecto de capacitar y sensibilizar a </w:t>
      </w:r>
      <w:r w:rsidRPr="002F52DA">
        <w:rPr>
          <w:rFonts w:ascii="Arial" w:hAnsi="Arial" w:cs="Arial"/>
          <w:sz w:val="24"/>
          <w:szCs w:val="24"/>
        </w:rPr>
        <w:t xml:space="preserve">la denunciada, </w:t>
      </w:r>
      <w:proofErr w:type="gramStart"/>
      <w:r w:rsidRPr="002F52DA">
        <w:rPr>
          <w:rFonts w:ascii="Arial" w:hAnsi="Arial" w:cs="Arial"/>
          <w:sz w:val="24"/>
          <w:szCs w:val="24"/>
        </w:rPr>
        <w:t>quien</w:t>
      </w:r>
      <w:proofErr w:type="gramEnd"/>
      <w:r w:rsidRPr="002F52DA">
        <w:rPr>
          <w:rFonts w:ascii="Arial" w:hAnsi="Arial" w:cs="Arial"/>
          <w:sz w:val="24"/>
          <w:szCs w:val="24"/>
        </w:rPr>
        <w:t xml:space="preserve"> una vez</w:t>
      </w:r>
      <w:r w:rsidR="007C63C0" w:rsidRPr="002F52DA">
        <w:rPr>
          <w:rFonts w:ascii="Arial" w:hAnsi="Arial" w:cs="Arial"/>
          <w:sz w:val="24"/>
          <w:szCs w:val="24"/>
        </w:rPr>
        <w:t xml:space="preserve"> </w:t>
      </w:r>
      <w:r w:rsidRPr="002F52DA">
        <w:rPr>
          <w:rFonts w:ascii="Arial" w:hAnsi="Arial" w:cs="Arial"/>
          <w:sz w:val="24"/>
          <w:szCs w:val="24"/>
        </w:rPr>
        <w:t>realizada tal</w:t>
      </w:r>
      <w:r w:rsidR="007C63C0" w:rsidRPr="002F52DA">
        <w:rPr>
          <w:rFonts w:ascii="Arial" w:hAnsi="Arial" w:cs="Arial"/>
          <w:sz w:val="24"/>
          <w:szCs w:val="24"/>
        </w:rPr>
        <w:t xml:space="preserve"> capacitaci</w:t>
      </w:r>
      <w:r w:rsidRPr="002F52DA">
        <w:rPr>
          <w:rFonts w:ascii="Arial" w:hAnsi="Arial" w:cs="Arial"/>
          <w:sz w:val="24"/>
          <w:szCs w:val="24"/>
        </w:rPr>
        <w:t>ón</w:t>
      </w:r>
      <w:r w:rsidR="00D422A1">
        <w:rPr>
          <w:rFonts w:ascii="Arial" w:hAnsi="Arial" w:cs="Arial"/>
          <w:sz w:val="24"/>
          <w:szCs w:val="24"/>
        </w:rPr>
        <w:t xml:space="preserve">, </w:t>
      </w:r>
      <w:r w:rsidRPr="002F52DA">
        <w:rPr>
          <w:rFonts w:ascii="Arial" w:hAnsi="Arial" w:cs="Arial"/>
          <w:sz w:val="24"/>
          <w:szCs w:val="24"/>
        </w:rPr>
        <w:t xml:space="preserve">deberá </w:t>
      </w:r>
      <w:r w:rsidR="007C63C0" w:rsidRPr="002F52DA">
        <w:rPr>
          <w:rFonts w:ascii="Arial" w:hAnsi="Arial" w:cs="Arial"/>
          <w:sz w:val="24"/>
          <w:szCs w:val="24"/>
        </w:rPr>
        <w:t>remit</w:t>
      </w:r>
      <w:r w:rsidRPr="002F52DA">
        <w:rPr>
          <w:rFonts w:ascii="Arial" w:hAnsi="Arial" w:cs="Arial"/>
          <w:sz w:val="24"/>
          <w:szCs w:val="24"/>
        </w:rPr>
        <w:t>ir</w:t>
      </w:r>
      <w:r w:rsidR="007C63C0" w:rsidRPr="002F52DA">
        <w:rPr>
          <w:rFonts w:ascii="Arial" w:hAnsi="Arial" w:cs="Arial"/>
          <w:sz w:val="24"/>
          <w:szCs w:val="24"/>
        </w:rPr>
        <w:t xml:space="preserve"> </w:t>
      </w:r>
      <w:r w:rsidRPr="002F52DA">
        <w:rPr>
          <w:rFonts w:ascii="Arial" w:hAnsi="Arial" w:cs="Arial"/>
          <w:sz w:val="24"/>
          <w:szCs w:val="24"/>
        </w:rPr>
        <w:t>a este Tribunal la constancia que así lo acredite.</w:t>
      </w:r>
    </w:p>
    <w:p w14:paraId="2A34705E" w14:textId="77777777" w:rsidR="007C63C0" w:rsidRPr="002F52DA" w:rsidRDefault="007C63C0" w:rsidP="002F52DA">
      <w:pPr>
        <w:pStyle w:val="Sinespaciado"/>
      </w:pPr>
    </w:p>
    <w:p w14:paraId="5A719FB0" w14:textId="67DEE3CE" w:rsidR="007C63C0" w:rsidRPr="00C73571" w:rsidRDefault="007C63C0" w:rsidP="00C73571">
      <w:pPr>
        <w:spacing w:line="360" w:lineRule="auto"/>
        <w:jc w:val="both"/>
        <w:rPr>
          <w:rFonts w:ascii="Arial" w:hAnsi="Arial" w:cs="Arial"/>
          <w:sz w:val="24"/>
          <w:szCs w:val="24"/>
        </w:rPr>
      </w:pPr>
      <w:r w:rsidRPr="002F52DA">
        <w:rPr>
          <w:rFonts w:ascii="Arial" w:hAnsi="Arial" w:cs="Arial"/>
          <w:sz w:val="24"/>
          <w:szCs w:val="24"/>
        </w:rPr>
        <w:t>Las anteriores consideraciones, son congruentes con la obligación de toda autoridad, conforme al artículo 1º de la Constitución</w:t>
      </w:r>
      <w:r w:rsidR="00A21E64" w:rsidRPr="002F52DA">
        <w:rPr>
          <w:rFonts w:ascii="Arial" w:hAnsi="Arial" w:cs="Arial"/>
          <w:sz w:val="24"/>
          <w:szCs w:val="24"/>
        </w:rPr>
        <w:t xml:space="preserve"> Federal</w:t>
      </w:r>
      <w:r w:rsidRPr="002F52DA">
        <w:rPr>
          <w:rFonts w:ascii="Arial" w:hAnsi="Arial" w:cs="Arial"/>
          <w:sz w:val="24"/>
          <w:szCs w:val="24"/>
        </w:rPr>
        <w:t>, de reparar las vulneraciones a los derechos humanos</w:t>
      </w:r>
      <w:r w:rsidR="00A21E64" w:rsidRPr="002F52DA">
        <w:rPr>
          <w:rFonts w:ascii="Arial" w:hAnsi="Arial" w:cs="Arial"/>
          <w:sz w:val="24"/>
          <w:szCs w:val="24"/>
        </w:rPr>
        <w:t>, a</w:t>
      </w:r>
      <w:r w:rsidRPr="002F52DA">
        <w:rPr>
          <w:rFonts w:ascii="Arial" w:hAnsi="Arial" w:cs="Arial"/>
          <w:sz w:val="24"/>
          <w:szCs w:val="24"/>
        </w:rPr>
        <w:t xml:space="preserve"> los criterios de la Corte Interamericana de Derechos Humanos, en relación con la reparación integral del daño, incluidas medidas de alcance o repercusión pública</w:t>
      </w:r>
      <w:r w:rsidR="00A21E64" w:rsidRPr="002F52DA">
        <w:rPr>
          <w:rFonts w:ascii="Arial" w:hAnsi="Arial" w:cs="Arial"/>
          <w:sz w:val="24"/>
          <w:szCs w:val="24"/>
        </w:rPr>
        <w:t>, así como lo establecido por este Tribunal en la sentencia TEEA-PES-062/2021 y, a su vez, confirmado por Sala Monterrey a través del asunto SM-JE-215/2021.</w:t>
      </w:r>
    </w:p>
    <w:p w14:paraId="5447CFA2" w14:textId="6BF30584" w:rsidR="007C63C0" w:rsidRDefault="007C63C0" w:rsidP="002F52AE">
      <w:pPr>
        <w:spacing w:line="360" w:lineRule="auto"/>
        <w:jc w:val="both"/>
        <w:rPr>
          <w:rFonts w:ascii="Arial" w:hAnsi="Arial" w:cs="Arial"/>
          <w:sz w:val="24"/>
          <w:szCs w:val="24"/>
        </w:rPr>
      </w:pPr>
      <w:r w:rsidRPr="002F52DA">
        <w:rPr>
          <w:rFonts w:ascii="Arial" w:hAnsi="Arial" w:cs="Arial"/>
          <w:sz w:val="24"/>
          <w:szCs w:val="24"/>
        </w:rPr>
        <w:lastRenderedPageBreak/>
        <w:t>En consecuencia, en r</w:t>
      </w:r>
      <w:r w:rsidR="00D422A1">
        <w:rPr>
          <w:rFonts w:ascii="Arial" w:hAnsi="Arial" w:cs="Arial"/>
          <w:sz w:val="24"/>
          <w:szCs w:val="24"/>
        </w:rPr>
        <w:t>elación a la publicidad de las s</w:t>
      </w:r>
      <w:r w:rsidRPr="002F52DA">
        <w:rPr>
          <w:rFonts w:ascii="Arial" w:hAnsi="Arial" w:cs="Arial"/>
          <w:sz w:val="24"/>
          <w:szCs w:val="24"/>
        </w:rPr>
        <w:t xml:space="preserve">anciones que se imponen, esta sentencia deberá publicarse en la página de internet, y en el Catálogo de Sujetos Sancionados de este Tribunal. </w:t>
      </w:r>
    </w:p>
    <w:p w14:paraId="0A041F38" w14:textId="77777777" w:rsidR="002F52DA" w:rsidRPr="002F52DA" w:rsidRDefault="002F52DA" w:rsidP="002F52DA">
      <w:pPr>
        <w:pStyle w:val="Sinespaciado"/>
      </w:pPr>
    </w:p>
    <w:p w14:paraId="1F501A14" w14:textId="7EB4599D" w:rsidR="002F52DA" w:rsidRPr="00C73571" w:rsidRDefault="007C63C0" w:rsidP="00C73571">
      <w:pPr>
        <w:spacing w:line="360" w:lineRule="auto"/>
        <w:jc w:val="both"/>
        <w:rPr>
          <w:rFonts w:ascii="Arial" w:hAnsi="Arial" w:cs="Arial"/>
          <w:sz w:val="24"/>
          <w:szCs w:val="24"/>
        </w:rPr>
      </w:pPr>
      <w:r w:rsidRPr="002F52DA">
        <w:rPr>
          <w:rFonts w:ascii="Arial" w:hAnsi="Arial" w:cs="Arial"/>
          <w:sz w:val="24"/>
          <w:szCs w:val="24"/>
        </w:rPr>
        <w:t xml:space="preserve">Se </w:t>
      </w:r>
      <w:r w:rsidRPr="002F52DA">
        <w:rPr>
          <w:rFonts w:ascii="Arial" w:hAnsi="Arial" w:cs="Arial"/>
          <w:b/>
          <w:bCs/>
          <w:sz w:val="24"/>
          <w:szCs w:val="24"/>
        </w:rPr>
        <w:t>apercibe</w:t>
      </w:r>
      <w:r w:rsidRPr="002F52DA">
        <w:rPr>
          <w:rFonts w:ascii="Arial" w:hAnsi="Arial" w:cs="Arial"/>
          <w:sz w:val="24"/>
          <w:szCs w:val="24"/>
        </w:rPr>
        <w:t xml:space="preserve"> a </w:t>
      </w:r>
      <w:r w:rsidR="00A21E64" w:rsidRPr="002F52DA">
        <w:rPr>
          <w:rFonts w:ascii="Arial" w:hAnsi="Arial" w:cs="Arial"/>
          <w:sz w:val="24"/>
          <w:szCs w:val="24"/>
        </w:rPr>
        <w:t>la sancionada</w:t>
      </w:r>
      <w:r w:rsidRPr="002F52DA">
        <w:rPr>
          <w:rFonts w:ascii="Arial" w:hAnsi="Arial" w:cs="Arial"/>
          <w:sz w:val="24"/>
          <w:szCs w:val="24"/>
        </w:rPr>
        <w:t xml:space="preserve"> para que, en caso de incumplimiento a lo ordenado, en los plazos señalados, se ordenarán las medidas necesarias para su debida ejecución y se instruirá para su inscripción en el Registro Estatal de Personas Sancionadas en Materia de Violencia Política contra las Mujeres en Razón de Género.</w:t>
      </w:r>
    </w:p>
    <w:p w14:paraId="4270E2A9" w14:textId="5B2E6E73"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396E6F9F" w14:textId="1192A20E" w:rsidR="002F52DA" w:rsidRPr="002F52DA" w:rsidRDefault="002F52DA" w:rsidP="002F52DA">
      <w:pPr>
        <w:tabs>
          <w:tab w:val="left" w:pos="5461"/>
        </w:tabs>
        <w:spacing w:line="360" w:lineRule="auto"/>
        <w:jc w:val="both"/>
        <w:rPr>
          <w:rFonts w:ascii="Arial" w:hAnsi="Arial" w:cs="Arial"/>
          <w:sz w:val="24"/>
          <w:szCs w:val="24"/>
        </w:rPr>
      </w:pPr>
      <w:r w:rsidRPr="002F52DA">
        <w:rPr>
          <w:rFonts w:ascii="Arial" w:hAnsi="Arial" w:cs="Arial"/>
          <w:b/>
          <w:bCs/>
          <w:sz w:val="24"/>
          <w:szCs w:val="24"/>
        </w:rPr>
        <w:t>Primero.</w:t>
      </w:r>
      <w:r w:rsidRPr="002F52DA">
        <w:rPr>
          <w:rFonts w:ascii="Arial" w:hAnsi="Arial" w:cs="Arial"/>
          <w:sz w:val="24"/>
          <w:szCs w:val="24"/>
        </w:rPr>
        <w:t xml:space="preserve"> Se </w:t>
      </w:r>
      <w:r w:rsidRPr="002F52DA">
        <w:rPr>
          <w:rFonts w:ascii="Arial" w:hAnsi="Arial" w:cs="Arial"/>
          <w:b/>
          <w:bCs/>
          <w:sz w:val="24"/>
          <w:szCs w:val="24"/>
        </w:rPr>
        <w:t>acredita</w:t>
      </w:r>
      <w:r w:rsidRPr="002F52DA">
        <w:rPr>
          <w:rFonts w:ascii="Arial" w:hAnsi="Arial" w:cs="Arial"/>
          <w:sz w:val="24"/>
          <w:szCs w:val="24"/>
        </w:rPr>
        <w:t xml:space="preserve"> la </w:t>
      </w:r>
      <w:r>
        <w:rPr>
          <w:rFonts w:ascii="Arial" w:hAnsi="Arial" w:cs="Arial"/>
          <w:sz w:val="24"/>
          <w:szCs w:val="24"/>
        </w:rPr>
        <w:t xml:space="preserve">infracción de </w:t>
      </w:r>
      <w:r w:rsidRPr="002F52DA">
        <w:rPr>
          <w:rFonts w:ascii="Arial" w:hAnsi="Arial" w:cs="Arial"/>
          <w:sz w:val="24"/>
          <w:szCs w:val="24"/>
        </w:rPr>
        <w:t>violencia política en contra de la mujer por razón de género</w:t>
      </w:r>
      <w:r>
        <w:rPr>
          <w:rFonts w:ascii="Arial" w:hAnsi="Arial" w:cs="Arial"/>
          <w:sz w:val="24"/>
          <w:szCs w:val="24"/>
        </w:rPr>
        <w:t>,</w:t>
      </w:r>
      <w:r w:rsidRPr="002F52DA">
        <w:rPr>
          <w:rFonts w:ascii="Arial" w:hAnsi="Arial" w:cs="Arial"/>
          <w:sz w:val="24"/>
          <w:szCs w:val="24"/>
        </w:rPr>
        <w:t xml:space="preserve"> cometida por </w:t>
      </w:r>
      <w:r>
        <w:rPr>
          <w:rFonts w:ascii="Arial" w:hAnsi="Arial" w:cs="Arial"/>
          <w:sz w:val="24"/>
          <w:szCs w:val="24"/>
        </w:rPr>
        <w:t xml:space="preserve">la ciudadana Laura Patricia Ponce Luna, en perjuicio de </w:t>
      </w:r>
      <w:r w:rsidRPr="002F52DA">
        <w:rPr>
          <w:rFonts w:ascii="Arial" w:eastAsia="Arial" w:hAnsi="Arial" w:cs="Arial"/>
          <w:bCs/>
          <w:color w:val="FFFFFF" w:themeColor="background1"/>
          <w:sz w:val="24"/>
          <w:szCs w:val="24"/>
          <w:highlight w:val="black"/>
        </w:rPr>
        <w:t xml:space="preserve">DATO PERSONAL </w:t>
      </w:r>
      <w:r w:rsidR="00D422A1">
        <w:rPr>
          <w:rFonts w:ascii="Arial" w:eastAsia="Arial" w:hAnsi="Arial" w:cs="Arial"/>
          <w:bCs/>
          <w:color w:val="FFFFFF" w:themeColor="background1"/>
          <w:sz w:val="24"/>
          <w:szCs w:val="24"/>
          <w:highlight w:val="black"/>
        </w:rPr>
        <w:t>PROTEGIDO</w:t>
      </w:r>
      <w:r w:rsidRPr="002F52DA">
        <w:rPr>
          <w:rFonts w:ascii="Arial" w:eastAsia="Arial" w:hAnsi="Arial" w:cs="Arial"/>
          <w:bCs/>
          <w:sz w:val="24"/>
          <w:szCs w:val="24"/>
        </w:rPr>
        <w:t>.</w:t>
      </w:r>
    </w:p>
    <w:p w14:paraId="5CBCF9DB" w14:textId="77777777" w:rsidR="002F52DA" w:rsidRPr="002F52DA" w:rsidRDefault="002F52DA" w:rsidP="002F52DA">
      <w:pPr>
        <w:pStyle w:val="Sinespaciado"/>
      </w:pPr>
    </w:p>
    <w:p w14:paraId="58CA3141" w14:textId="594B8627" w:rsidR="002F52DA" w:rsidRPr="002F52DA" w:rsidRDefault="002F52DA" w:rsidP="002F52DA">
      <w:pPr>
        <w:tabs>
          <w:tab w:val="left" w:pos="5461"/>
        </w:tabs>
        <w:spacing w:line="360" w:lineRule="auto"/>
        <w:jc w:val="both"/>
        <w:rPr>
          <w:rFonts w:ascii="Arial" w:hAnsi="Arial" w:cs="Arial"/>
          <w:sz w:val="24"/>
          <w:szCs w:val="24"/>
        </w:rPr>
      </w:pPr>
      <w:r w:rsidRPr="002F52DA">
        <w:rPr>
          <w:rFonts w:ascii="Arial" w:hAnsi="Arial" w:cs="Arial"/>
          <w:b/>
          <w:bCs/>
          <w:sz w:val="24"/>
          <w:szCs w:val="24"/>
        </w:rPr>
        <w:t>Segundo.</w:t>
      </w:r>
      <w:r>
        <w:rPr>
          <w:rFonts w:ascii="Arial" w:hAnsi="Arial" w:cs="Arial"/>
          <w:sz w:val="24"/>
          <w:szCs w:val="24"/>
        </w:rPr>
        <w:t xml:space="preserve"> </w:t>
      </w:r>
      <w:r w:rsidRPr="002F52DA">
        <w:rPr>
          <w:rFonts w:ascii="Arial" w:hAnsi="Arial" w:cs="Arial"/>
          <w:sz w:val="24"/>
          <w:szCs w:val="24"/>
        </w:rPr>
        <w:t xml:space="preserve">Se impone </w:t>
      </w:r>
      <w:r>
        <w:rPr>
          <w:rFonts w:ascii="Arial" w:hAnsi="Arial" w:cs="Arial"/>
          <w:sz w:val="24"/>
          <w:szCs w:val="24"/>
        </w:rPr>
        <w:t>Laura Patricia Ponce Luna</w:t>
      </w:r>
      <w:r w:rsidRPr="002F52DA">
        <w:rPr>
          <w:rFonts w:ascii="Arial" w:hAnsi="Arial" w:cs="Arial"/>
          <w:sz w:val="24"/>
          <w:szCs w:val="24"/>
        </w:rPr>
        <w:t xml:space="preserve">, </w:t>
      </w:r>
      <w:r>
        <w:rPr>
          <w:rFonts w:ascii="Arial" w:eastAsia="Arial" w:hAnsi="Arial" w:cs="Arial"/>
          <w:bCs/>
          <w:sz w:val="24"/>
          <w:szCs w:val="24"/>
        </w:rPr>
        <w:t xml:space="preserve">la sanción consistente </w:t>
      </w:r>
      <w:r>
        <w:rPr>
          <w:rFonts w:ascii="Arial" w:hAnsi="Arial" w:cs="Arial"/>
          <w:sz w:val="24"/>
          <w:szCs w:val="24"/>
        </w:rPr>
        <w:t xml:space="preserve">en una </w:t>
      </w:r>
      <w:r w:rsidRPr="002F52DA">
        <w:rPr>
          <w:rFonts w:ascii="Arial" w:hAnsi="Arial" w:cs="Arial"/>
          <w:sz w:val="24"/>
          <w:szCs w:val="24"/>
        </w:rPr>
        <w:t xml:space="preserve">multa </w:t>
      </w:r>
      <w:r>
        <w:rPr>
          <w:rFonts w:ascii="Arial" w:hAnsi="Arial" w:cs="Arial"/>
          <w:sz w:val="24"/>
          <w:szCs w:val="24"/>
        </w:rPr>
        <w:t xml:space="preserve">de </w:t>
      </w:r>
      <w:r>
        <w:rPr>
          <w:rFonts w:ascii="Arial" w:hAnsi="Arial" w:cs="Arial"/>
          <w:b/>
          <w:bCs/>
          <w:sz w:val="24"/>
          <w:szCs w:val="24"/>
        </w:rPr>
        <w:t>50 UMAS</w:t>
      </w:r>
      <w:r w:rsidRPr="002F52DA">
        <w:rPr>
          <w:rFonts w:ascii="Arial" w:hAnsi="Arial" w:cs="Arial"/>
          <w:sz w:val="24"/>
          <w:szCs w:val="24"/>
        </w:rPr>
        <w:t>, equivalente a la cantidad de $4,481.00 (</w:t>
      </w:r>
      <w:r>
        <w:rPr>
          <w:rFonts w:ascii="Arial" w:hAnsi="Arial" w:cs="Arial"/>
          <w:sz w:val="24"/>
          <w:szCs w:val="24"/>
        </w:rPr>
        <w:t>C</w:t>
      </w:r>
      <w:r w:rsidRPr="002F52DA">
        <w:rPr>
          <w:rFonts w:ascii="Arial" w:hAnsi="Arial" w:cs="Arial"/>
          <w:sz w:val="24"/>
          <w:szCs w:val="24"/>
        </w:rPr>
        <w:t xml:space="preserve">uatro mil cuatrocientos ochenta y un pesos 00/100 m.n.), además de las medidas de reparación integral previstas. </w:t>
      </w:r>
    </w:p>
    <w:p w14:paraId="5FD07DA0" w14:textId="77777777" w:rsidR="002F52DA" w:rsidRPr="002F52DA" w:rsidRDefault="002F52DA" w:rsidP="002F52DA">
      <w:pPr>
        <w:pStyle w:val="Sinespaciado"/>
      </w:pPr>
    </w:p>
    <w:p w14:paraId="071DC862" w14:textId="137F1600" w:rsidR="00BA4D9C" w:rsidRPr="00D80396" w:rsidRDefault="002F52DA" w:rsidP="002F52DA">
      <w:pPr>
        <w:tabs>
          <w:tab w:val="left" w:pos="5461"/>
        </w:tabs>
        <w:spacing w:line="360" w:lineRule="auto"/>
        <w:jc w:val="both"/>
        <w:rPr>
          <w:rFonts w:ascii="Arial" w:hAnsi="Arial" w:cs="Arial"/>
          <w:sz w:val="24"/>
          <w:szCs w:val="24"/>
        </w:rPr>
      </w:pPr>
      <w:r w:rsidRPr="002F52DA">
        <w:rPr>
          <w:rFonts w:ascii="Arial" w:hAnsi="Arial" w:cs="Arial"/>
          <w:b/>
          <w:bCs/>
          <w:sz w:val="24"/>
          <w:szCs w:val="24"/>
        </w:rPr>
        <w:t>Tercero.</w:t>
      </w:r>
      <w:r w:rsidRPr="002F52DA">
        <w:rPr>
          <w:rFonts w:ascii="Arial" w:hAnsi="Arial" w:cs="Arial"/>
          <w:sz w:val="24"/>
          <w:szCs w:val="24"/>
        </w:rPr>
        <w:t xml:space="preserve"> Publíquese esta sentencia en la página de internet de este Tribunal, y en el Catálogo de Sujetos Sancionados.</w:t>
      </w:r>
    </w:p>
    <w:p w14:paraId="1E1EE7A4" w14:textId="77777777" w:rsidR="006265D2" w:rsidRPr="00FB3DBE" w:rsidRDefault="006265D2" w:rsidP="00FB3DBE">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2F52DA" w:rsidRDefault="00B91CBC" w:rsidP="002F52DA">
      <w:pPr>
        <w:pStyle w:val="Sinespaciado"/>
        <w:rPr>
          <w:rFonts w:eastAsia="Arial"/>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C80D61" w14:paraId="44C62729" w14:textId="77777777" w:rsidTr="005C376E">
        <w:trPr>
          <w:trHeight w:val="1463"/>
          <w:jc w:val="center"/>
        </w:trPr>
        <w:tc>
          <w:tcPr>
            <w:tcW w:w="9120" w:type="dxa"/>
            <w:gridSpan w:val="2"/>
          </w:tcPr>
          <w:p w14:paraId="62767916" w14:textId="2A04BE23" w:rsidR="00C80D61" w:rsidRDefault="00C80D61" w:rsidP="005C376E">
            <w:pPr>
              <w:spacing w:line="360" w:lineRule="auto"/>
              <w:jc w:val="center"/>
              <w:rPr>
                <w:rFonts w:ascii="Arial" w:eastAsia="Arial" w:hAnsi="Arial" w:cs="Arial"/>
                <w:b/>
                <w:color w:val="000000"/>
                <w:sz w:val="24"/>
                <w:szCs w:val="24"/>
              </w:rPr>
            </w:pPr>
            <w:bookmarkStart w:id="14" w:name="_Hlk72842321"/>
            <w:r>
              <w:rPr>
                <w:rFonts w:ascii="Arial" w:eastAsia="Arial" w:hAnsi="Arial" w:cs="Arial"/>
                <w:b/>
                <w:color w:val="000000"/>
                <w:sz w:val="24"/>
                <w:szCs w:val="24"/>
              </w:rPr>
              <w:t>MAGISTRADA PRESIDENTA</w:t>
            </w:r>
          </w:p>
          <w:p w14:paraId="761038F3" w14:textId="77777777" w:rsidR="00C80D61" w:rsidRDefault="00C80D61" w:rsidP="005C376E">
            <w:pPr>
              <w:jc w:val="center"/>
              <w:rPr>
                <w:rFonts w:ascii="Arial" w:eastAsia="Arial" w:hAnsi="Arial" w:cs="Arial"/>
                <w:b/>
                <w:color w:val="000000"/>
                <w:sz w:val="24"/>
                <w:szCs w:val="24"/>
              </w:rPr>
            </w:pPr>
          </w:p>
          <w:p w14:paraId="6765BB0F" w14:textId="12FF0AED" w:rsidR="00C80D61" w:rsidRPr="003A391D" w:rsidRDefault="00C80D61" w:rsidP="005C376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C80D61" w14:paraId="36908097" w14:textId="77777777" w:rsidTr="005C376E">
        <w:trPr>
          <w:trHeight w:val="1549"/>
          <w:jc w:val="center"/>
        </w:trPr>
        <w:tc>
          <w:tcPr>
            <w:tcW w:w="4559" w:type="dxa"/>
          </w:tcPr>
          <w:p w14:paraId="00D91B47" w14:textId="5D52E124" w:rsidR="00C80D61" w:rsidRDefault="00C80D61" w:rsidP="005C376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3F81BEE" w14:textId="77777777" w:rsidR="00C80D61" w:rsidRDefault="00C80D61" w:rsidP="005C376E">
            <w:pPr>
              <w:jc w:val="center"/>
              <w:rPr>
                <w:rFonts w:ascii="Arial" w:eastAsia="Arial" w:hAnsi="Arial" w:cs="Arial"/>
                <w:b/>
                <w:color w:val="000000"/>
                <w:sz w:val="24"/>
                <w:szCs w:val="24"/>
              </w:rPr>
            </w:pPr>
          </w:p>
          <w:p w14:paraId="00544897" w14:textId="77777777" w:rsidR="00C80D61" w:rsidRDefault="00C80D61" w:rsidP="005C376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C7180A4" w14:textId="77777777" w:rsidR="00C80D61" w:rsidRDefault="00C80D61" w:rsidP="005C376E">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960E31D" w14:textId="77777777" w:rsidR="00C80D61" w:rsidRDefault="00C80D61" w:rsidP="005C376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4F5C3AD" w14:textId="77777777" w:rsidR="00C80D61" w:rsidRDefault="00C80D61" w:rsidP="005C376E">
            <w:pPr>
              <w:jc w:val="center"/>
              <w:rPr>
                <w:rFonts w:ascii="Arial" w:eastAsia="Arial" w:hAnsi="Arial" w:cs="Arial"/>
                <w:b/>
                <w:color w:val="000000"/>
                <w:sz w:val="24"/>
                <w:szCs w:val="24"/>
              </w:rPr>
            </w:pPr>
          </w:p>
          <w:p w14:paraId="23608C28" w14:textId="77777777" w:rsidR="00C80D61" w:rsidRDefault="00C80D61" w:rsidP="005C376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9ED98DF" w14:textId="77777777" w:rsidR="00C80D61" w:rsidRDefault="00C80D61" w:rsidP="005C376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B0E81A6" w14:textId="77777777" w:rsidR="00C80D61" w:rsidRPr="003A391D" w:rsidRDefault="00C80D61" w:rsidP="005C376E">
            <w:pPr>
              <w:rPr>
                <w:rFonts w:eastAsia="Arial"/>
                <w:sz w:val="36"/>
                <w:szCs w:val="36"/>
              </w:rPr>
            </w:pPr>
          </w:p>
        </w:tc>
      </w:tr>
      <w:tr w:rsidR="00C80D61" w14:paraId="7D325CD5" w14:textId="77777777" w:rsidTr="005C376E">
        <w:trPr>
          <w:jc w:val="center"/>
        </w:trPr>
        <w:tc>
          <w:tcPr>
            <w:tcW w:w="9120" w:type="dxa"/>
            <w:gridSpan w:val="2"/>
          </w:tcPr>
          <w:p w14:paraId="60A1FF0A" w14:textId="4F940103" w:rsidR="00C80D61" w:rsidRDefault="00C80D61" w:rsidP="005C376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41C208D6" w14:textId="77777777" w:rsidR="00C80D61" w:rsidRDefault="00C80D61" w:rsidP="005C376E">
            <w:pPr>
              <w:jc w:val="center"/>
              <w:rPr>
                <w:rFonts w:ascii="Arial" w:eastAsia="Arial" w:hAnsi="Arial" w:cs="Arial"/>
                <w:b/>
                <w:color w:val="000000"/>
                <w:sz w:val="24"/>
                <w:szCs w:val="24"/>
              </w:rPr>
            </w:pPr>
          </w:p>
          <w:p w14:paraId="4BD9CA4A" w14:textId="77777777" w:rsidR="00C80D61" w:rsidRDefault="00C80D61" w:rsidP="005C376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4"/>
    </w:tbl>
    <w:p w14:paraId="5A1D609E" w14:textId="77777777" w:rsidR="00E956C2" w:rsidRDefault="00E956C2" w:rsidP="004C16AE">
      <w:pPr>
        <w:spacing w:line="360" w:lineRule="auto"/>
      </w:pPr>
    </w:p>
    <w:p w14:paraId="60312D49" w14:textId="3AF1DEC6" w:rsidR="003A51DA" w:rsidRPr="004C16AE" w:rsidRDefault="003A51DA" w:rsidP="00E956C2">
      <w:pPr>
        <w:spacing w:line="360" w:lineRule="auto"/>
        <w:jc w:val="both"/>
        <w:rPr>
          <w:rFonts w:ascii="Arial" w:hAnsi="Arial" w:cs="Arial"/>
          <w:sz w:val="24"/>
          <w:szCs w:val="24"/>
        </w:rPr>
      </w:pPr>
    </w:p>
    <w:sectPr w:rsidR="003A51DA" w:rsidRPr="004C16AE"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7CE5" w14:textId="77777777" w:rsidR="009F439C" w:rsidRDefault="009F439C" w:rsidP="00BD7CB0">
      <w:r>
        <w:separator/>
      </w:r>
    </w:p>
  </w:endnote>
  <w:endnote w:type="continuationSeparator" w:id="0">
    <w:p w14:paraId="570A01D6" w14:textId="77777777" w:rsidR="009F439C" w:rsidRDefault="009F439C"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1493" w14:textId="77777777" w:rsidR="00D422A1" w:rsidRDefault="00D422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3E66" w14:textId="77777777" w:rsidR="00D422A1" w:rsidRDefault="00D422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14CB" w14:textId="77777777" w:rsidR="00D422A1" w:rsidRDefault="00D422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7536" w14:textId="77777777" w:rsidR="009F439C" w:rsidRDefault="009F439C" w:rsidP="00BD7CB0">
      <w:r>
        <w:separator/>
      </w:r>
    </w:p>
  </w:footnote>
  <w:footnote w:type="continuationSeparator" w:id="0">
    <w:p w14:paraId="0C1FD7B9" w14:textId="77777777" w:rsidR="009F439C" w:rsidRDefault="009F439C" w:rsidP="00BD7CB0">
      <w:r>
        <w:continuationSeparator/>
      </w:r>
    </w:p>
  </w:footnote>
  <w:footnote w:id="1">
    <w:p w14:paraId="1727AE20" w14:textId="1041AA07" w:rsidR="00D422A1" w:rsidRDefault="00D422A1" w:rsidP="00FA2FC0">
      <w:pPr>
        <w:jc w:val="both"/>
      </w:pPr>
      <w:r w:rsidRPr="00A21E64">
        <w:rPr>
          <w:rStyle w:val="Refdenotaalpie"/>
          <w:rFonts w:ascii="Arial" w:hAnsi="Arial" w:cs="Arial"/>
        </w:rPr>
        <w:footnoteRef/>
      </w:r>
      <w:r w:rsidRPr="00A21E64">
        <w:rPr>
          <w:rFonts w:ascii="Arial" w:hAnsi="Arial" w:cs="Arial"/>
        </w:rPr>
        <w:t xml:space="preserve"> </w:t>
      </w:r>
      <w:r w:rsidR="00FA2FC0" w:rsidRPr="001119BE">
        <w:rPr>
          <w:rFonts w:ascii="Arial" w:hAnsi="Arial" w:cs="Arial"/>
        </w:rPr>
        <w:t>Testado por contener datos protegidos: Todos los datos que hagan identificada o identificable a la persona titular de ellos, por lo que se apreciará la leyenda:</w:t>
      </w:r>
      <w:r w:rsidR="00FA2FC0" w:rsidRPr="001119BE">
        <w:rPr>
          <w:rFonts w:ascii="Arial" w:hAnsi="Arial" w:cs="Arial"/>
          <w:b/>
          <w:bCs/>
        </w:rPr>
        <w:t xml:space="preserve"> DATO PERSONAL PROTEGIDO</w:t>
      </w:r>
      <w:r w:rsidR="00FA2FC0" w:rsidRPr="001119BE">
        <w:rPr>
          <w:rFonts w:ascii="Arial" w:hAnsi="Arial" w:cs="Arial"/>
        </w:rPr>
        <w:t xml:space="preserve"> de conformidad con los artículos 6° y 16 de la Constitución Política de los Estados Unidos Mexicanos,  23, 68 fracción VI y 116  de la Ley General de Transparencia y Acceso a la Información Pública; así como el 3° fracción IX, 31, 80  y 82 de la Ley General de Protección de Datos Personales en Posesión de los Sujetos Obligados.</w:t>
      </w:r>
    </w:p>
  </w:footnote>
  <w:footnote w:id="2">
    <w:p w14:paraId="7A755CE4" w14:textId="6D2A976C" w:rsidR="00D422A1" w:rsidRPr="00B71CB9" w:rsidRDefault="00D422A1" w:rsidP="00FA2FC0">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3">
    <w:p w14:paraId="318ED91B" w14:textId="77777777" w:rsidR="00D422A1" w:rsidRPr="00455672" w:rsidRDefault="00D422A1"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4">
    <w:p w14:paraId="04B65C58" w14:textId="77777777" w:rsidR="00D422A1" w:rsidRPr="00C05B50" w:rsidRDefault="00D422A1"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5">
    <w:p w14:paraId="46EB3194" w14:textId="6F693FA4" w:rsidR="00D422A1" w:rsidRPr="00D908FC" w:rsidRDefault="00D422A1" w:rsidP="00D908FC">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p>
  </w:footnote>
  <w:footnote w:id="6">
    <w:p w14:paraId="0C7697FB" w14:textId="77777777" w:rsidR="00D422A1" w:rsidRPr="00611301" w:rsidRDefault="00D422A1"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w:t>
      </w:r>
      <w:r w:rsidRPr="00611301">
        <w:rPr>
          <w:rFonts w:ascii="Arial" w:eastAsia="Arial" w:hAnsi="Arial" w:cs="Arial"/>
        </w:rPr>
        <w:t>Tal como se prevé en el artículo 274, fracción IV, del Código Electoral.</w:t>
      </w:r>
    </w:p>
  </w:footnote>
  <w:footnote w:id="7">
    <w:p w14:paraId="0695F2AB" w14:textId="4E92EE3A" w:rsidR="00D422A1" w:rsidRPr="008A374E" w:rsidRDefault="00D422A1" w:rsidP="008A374E">
      <w:pPr>
        <w:pStyle w:val="Textonotapie"/>
        <w:jc w:val="both"/>
        <w:rPr>
          <w:rFonts w:ascii="Arial" w:hAnsi="Arial" w:cs="Arial"/>
        </w:rPr>
      </w:pPr>
      <w:r w:rsidRPr="008A374E">
        <w:rPr>
          <w:rStyle w:val="Refdenotaalpie"/>
          <w:rFonts w:ascii="Arial" w:hAnsi="Arial" w:cs="Arial"/>
        </w:rPr>
        <w:footnoteRef/>
      </w:r>
      <w:r w:rsidRPr="008A374E">
        <w:rPr>
          <w:rFonts w:ascii="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w:t>
      </w:r>
    </w:p>
    <w:p w14:paraId="75CA1690" w14:textId="3A9409E8" w:rsidR="00D422A1" w:rsidRPr="008A374E" w:rsidRDefault="00D422A1" w:rsidP="008A374E">
      <w:pPr>
        <w:pStyle w:val="Textonotapie"/>
        <w:jc w:val="both"/>
        <w:rPr>
          <w:rFonts w:ascii="Arial" w:hAnsi="Arial" w:cs="Arial"/>
        </w:rPr>
      </w:pPr>
      <w:r w:rsidRPr="008A374E">
        <w:rPr>
          <w:rFonts w:ascii="Arial" w:hAnsi="Arial" w:cs="Arial"/>
        </w:rPr>
        <w:t>(…)</w:t>
      </w:r>
    </w:p>
    <w:p w14:paraId="5C4CE957" w14:textId="70B3414A" w:rsidR="00D422A1" w:rsidRPr="008A374E" w:rsidRDefault="00D422A1" w:rsidP="008A374E">
      <w:pPr>
        <w:pStyle w:val="Textonotapie"/>
        <w:jc w:val="both"/>
        <w:rPr>
          <w:rFonts w:ascii="Arial" w:hAnsi="Arial" w:cs="Arial"/>
        </w:rPr>
      </w:pPr>
      <w:r w:rsidRPr="008A374E">
        <w:rPr>
          <w:rFonts w:ascii="Arial" w:hAnsi="Arial" w:cs="Arial"/>
        </w:rPr>
        <w:t>V. La denuncia sea evidentemente frívola.</w:t>
      </w:r>
    </w:p>
    <w:p w14:paraId="27DC954B" w14:textId="4975FDAF" w:rsidR="00D422A1" w:rsidRDefault="00D422A1" w:rsidP="008A374E">
      <w:pPr>
        <w:pStyle w:val="Textonotapie"/>
        <w:jc w:val="both"/>
      </w:pPr>
      <w:r w:rsidRPr="008A374E">
        <w:rPr>
          <w:rFonts w:ascii="Arial" w:hAnsi="Arial" w:cs="Arial"/>
        </w:rPr>
        <w:t>(…)</w:t>
      </w:r>
    </w:p>
  </w:footnote>
  <w:footnote w:id="8">
    <w:p w14:paraId="40E6FA9C" w14:textId="08D86EEB" w:rsidR="00D422A1" w:rsidRPr="005E7933" w:rsidRDefault="00D422A1"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D422A1" w:rsidRPr="00864D5E" w:rsidRDefault="00D422A1"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D422A1" w:rsidRDefault="00D422A1" w:rsidP="00F60B96">
      <w:pPr>
        <w:pStyle w:val="Textonotapie"/>
      </w:pPr>
    </w:p>
  </w:footnote>
  <w:footnote w:id="9">
    <w:p w14:paraId="2BC2FA0F" w14:textId="2BD96D8C" w:rsidR="00D422A1" w:rsidRDefault="00D422A1">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p>
  </w:footnote>
  <w:footnote w:id="10">
    <w:p w14:paraId="43177C68" w14:textId="2F008CCE" w:rsidR="00D422A1" w:rsidRDefault="00D422A1"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11">
    <w:p w14:paraId="57568C80" w14:textId="28C476FA" w:rsidR="00D422A1" w:rsidRPr="003B7610" w:rsidRDefault="00D422A1">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w:t>
      </w:r>
      <w:proofErr w:type="gramStart"/>
      <w:r w:rsidRPr="003B7610">
        <w:rPr>
          <w:rFonts w:ascii="Arial" w:hAnsi="Arial" w:cs="Arial"/>
        </w:rPr>
        <w:t>°.-</w:t>
      </w:r>
      <w:proofErr w:type="gramEnd"/>
      <w:r w:rsidRPr="003B7610">
        <w:rPr>
          <w:rFonts w:ascii="Arial" w:hAnsi="Arial" w:cs="Arial"/>
        </w:rPr>
        <w:t xml:space="preserve"> Para efectos de este Código se entiende por:</w:t>
      </w:r>
    </w:p>
    <w:p w14:paraId="14152D8A" w14:textId="7641D91F" w:rsidR="00D422A1" w:rsidRPr="003B7610" w:rsidRDefault="00D422A1">
      <w:pPr>
        <w:pStyle w:val="Textonotapie"/>
        <w:rPr>
          <w:rFonts w:ascii="Arial" w:hAnsi="Arial" w:cs="Arial"/>
        </w:rPr>
      </w:pPr>
      <w:r w:rsidRPr="003B7610">
        <w:rPr>
          <w:rFonts w:ascii="Arial" w:hAnsi="Arial" w:cs="Arial"/>
        </w:rPr>
        <w:t>(…)</w:t>
      </w:r>
    </w:p>
    <w:p w14:paraId="5733657C" w14:textId="0FFAC4C6" w:rsidR="00D422A1" w:rsidRPr="003B7610" w:rsidRDefault="00D422A1"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D422A1" w:rsidRPr="003B7610" w:rsidRDefault="00D422A1" w:rsidP="003B7610">
      <w:pPr>
        <w:pStyle w:val="Textonotapie"/>
        <w:jc w:val="both"/>
        <w:rPr>
          <w:rFonts w:ascii="Arial" w:hAnsi="Arial" w:cs="Arial"/>
        </w:rPr>
      </w:pPr>
      <w:r w:rsidRPr="003B7610">
        <w:rPr>
          <w:rFonts w:ascii="Arial" w:hAnsi="Arial" w:cs="Arial"/>
        </w:rPr>
        <w:t>(…)</w:t>
      </w:r>
    </w:p>
  </w:footnote>
  <w:footnote w:id="12">
    <w:p w14:paraId="3D510D75" w14:textId="2D812515" w:rsidR="00D422A1" w:rsidRDefault="00D422A1"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3">
    <w:p w14:paraId="6D8B4B5F" w14:textId="77777777" w:rsidR="00D422A1" w:rsidRDefault="00D422A1" w:rsidP="002F6AFC">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4">
    <w:p w14:paraId="49F86D19" w14:textId="77777777" w:rsidR="00D422A1" w:rsidRPr="00EF3171" w:rsidRDefault="00D422A1" w:rsidP="00EF3171">
      <w:pPr>
        <w:ind w:right="49"/>
        <w:jc w:val="both"/>
        <w:rPr>
          <w:rFonts w:ascii="Arial" w:eastAsia="Arial Nova" w:hAnsi="Arial" w:cs="Arial"/>
          <w:bCs/>
        </w:rPr>
      </w:pPr>
      <w:r w:rsidRPr="00EF3171">
        <w:rPr>
          <w:rStyle w:val="Refdenotaalpie"/>
          <w:rFonts w:ascii="Arial" w:hAnsi="Arial" w:cs="Arial"/>
        </w:rPr>
        <w:footnoteRef/>
      </w:r>
      <w:r w:rsidRPr="00EF3171">
        <w:rPr>
          <w:rFonts w:ascii="Arial" w:hAnsi="Arial" w:cs="Arial"/>
        </w:rPr>
        <w:t xml:space="preserve"> </w:t>
      </w:r>
      <w:r w:rsidRPr="00EF3171">
        <w:rPr>
          <w:rFonts w:ascii="Arial" w:eastAsia="Arial Nova" w:hAnsi="Arial" w:cs="Arial"/>
          <w:bCs/>
        </w:rPr>
        <w:t xml:space="preserve">“Artículo 6. Manifestaciones de la violencia contra las mujeres en la vida política. </w:t>
      </w:r>
    </w:p>
    <w:p w14:paraId="5A7E2C60" w14:textId="0E1C47AB" w:rsidR="00D422A1" w:rsidRPr="00EF3171" w:rsidRDefault="00D422A1" w:rsidP="00EF3171">
      <w:pPr>
        <w:ind w:right="49"/>
        <w:jc w:val="both"/>
        <w:rPr>
          <w:rFonts w:ascii="Arial" w:eastAsia="Arial Nova" w:hAnsi="Arial" w:cs="Arial"/>
          <w:bCs/>
        </w:rPr>
      </w:pPr>
      <w:r>
        <w:rPr>
          <w:rFonts w:ascii="Arial" w:eastAsia="Arial Nova" w:hAnsi="Arial" w:cs="Arial"/>
          <w:bCs/>
        </w:rPr>
        <w:t>(</w:t>
      </w:r>
      <w:r w:rsidRPr="00EF3171">
        <w:rPr>
          <w:rFonts w:ascii="Arial" w:eastAsia="Arial Nova" w:hAnsi="Arial" w:cs="Arial"/>
          <w:bCs/>
        </w:rPr>
        <w:t>…</w:t>
      </w:r>
      <w:r>
        <w:rPr>
          <w:rFonts w:ascii="Arial" w:eastAsia="Arial Nova" w:hAnsi="Arial" w:cs="Arial"/>
          <w:bCs/>
        </w:rPr>
        <w:t>)</w:t>
      </w:r>
    </w:p>
    <w:p w14:paraId="357945FA" w14:textId="77777777" w:rsidR="00D422A1" w:rsidRPr="00EF3171" w:rsidRDefault="00D422A1" w:rsidP="00EF3171">
      <w:pPr>
        <w:ind w:right="49"/>
        <w:jc w:val="both"/>
        <w:rPr>
          <w:rFonts w:ascii="Arial" w:eastAsia="Arial Nova" w:hAnsi="Arial" w:cs="Arial"/>
          <w:bCs/>
        </w:rPr>
      </w:pPr>
      <w:r w:rsidRPr="00EF3171">
        <w:rPr>
          <w:rFonts w:ascii="Arial" w:eastAsia="Arial Nova" w:hAnsi="Arial" w:cs="Arial"/>
          <w:bCs/>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71BB9295" w14:textId="5BF1AB7E" w:rsidR="00D422A1" w:rsidRPr="00EF3171" w:rsidRDefault="00D422A1" w:rsidP="00EF3171">
      <w:pPr>
        <w:pStyle w:val="Textonotapie"/>
        <w:ind w:right="49"/>
        <w:rPr>
          <w:rFonts w:ascii="Arial" w:hAnsi="Arial" w:cs="Arial"/>
        </w:rPr>
      </w:pPr>
      <w:r>
        <w:rPr>
          <w:rFonts w:ascii="Arial" w:hAnsi="Arial" w:cs="Arial"/>
        </w:rPr>
        <w:t>(…)</w:t>
      </w:r>
    </w:p>
  </w:footnote>
  <w:footnote w:id="15">
    <w:p w14:paraId="52604DE9" w14:textId="77777777" w:rsidR="00D422A1" w:rsidRPr="00A95EF9" w:rsidRDefault="00D422A1" w:rsidP="00A95EF9">
      <w:pPr>
        <w:pStyle w:val="Textonotapie"/>
        <w:jc w:val="both"/>
        <w:rPr>
          <w:rFonts w:ascii="Arial" w:hAnsi="Arial" w:cs="Arial"/>
        </w:rPr>
      </w:pPr>
      <w:r w:rsidRPr="00A95EF9">
        <w:rPr>
          <w:rStyle w:val="Refdenotaalpie"/>
          <w:rFonts w:ascii="Arial" w:hAnsi="Arial" w:cs="Arial"/>
        </w:rPr>
        <w:footnoteRef/>
      </w:r>
      <w:r w:rsidRPr="00A95EF9">
        <w:rPr>
          <w:rFonts w:ascii="Arial" w:hAnsi="Arial" w:cs="Arial"/>
        </w:rPr>
        <w:t xml:space="preserve"> ARTÍCULO 244.- Constituyen infracciones de los aspirantes, precandidatos, candidatos o candidatos independientes a cargos de elección popular, al presente Código:</w:t>
      </w:r>
    </w:p>
    <w:p w14:paraId="5399C02E" w14:textId="77777777" w:rsidR="00D422A1" w:rsidRPr="00A95EF9" w:rsidRDefault="00D422A1" w:rsidP="00A95EF9">
      <w:pPr>
        <w:pStyle w:val="Textonotapie"/>
        <w:jc w:val="both"/>
        <w:rPr>
          <w:rFonts w:ascii="Arial" w:hAnsi="Arial" w:cs="Arial"/>
        </w:rPr>
      </w:pPr>
      <w:r w:rsidRPr="00A95EF9">
        <w:rPr>
          <w:rFonts w:ascii="Arial" w:hAnsi="Arial" w:cs="Arial"/>
        </w:rPr>
        <w:t>(…)</w:t>
      </w:r>
    </w:p>
    <w:p w14:paraId="4C6E8B10" w14:textId="77777777" w:rsidR="00D422A1" w:rsidRPr="00A95EF9" w:rsidRDefault="00D422A1" w:rsidP="00A95EF9">
      <w:pPr>
        <w:pStyle w:val="Textonotapie"/>
        <w:jc w:val="both"/>
        <w:rPr>
          <w:rFonts w:ascii="Arial" w:hAnsi="Arial" w:cs="Arial"/>
        </w:rPr>
      </w:pPr>
      <w:r w:rsidRPr="00A95EF9">
        <w:rPr>
          <w:rFonts w:ascii="Arial" w:hAnsi="Arial" w:cs="Arial"/>
        </w:rPr>
        <w:t>Las infracciones referidas en el párrafo anterior se sancionarán, según la gravedad, de la siguiente manera:</w:t>
      </w:r>
    </w:p>
    <w:p w14:paraId="47D9C34C" w14:textId="77777777" w:rsidR="00D422A1" w:rsidRPr="00A95EF9" w:rsidRDefault="00D422A1" w:rsidP="00A95EF9">
      <w:pPr>
        <w:pStyle w:val="Textonotapie"/>
        <w:jc w:val="both"/>
        <w:rPr>
          <w:rFonts w:ascii="Arial" w:hAnsi="Arial" w:cs="Arial"/>
        </w:rPr>
      </w:pPr>
      <w:r w:rsidRPr="00A95EF9">
        <w:rPr>
          <w:rFonts w:ascii="Arial" w:hAnsi="Arial" w:cs="Arial"/>
        </w:rPr>
        <w:t>(…)</w:t>
      </w:r>
    </w:p>
    <w:p w14:paraId="122ACFB5" w14:textId="7AEEEFC1" w:rsidR="00D422A1" w:rsidRPr="00A95EF9" w:rsidRDefault="00D422A1" w:rsidP="00A95EF9">
      <w:pPr>
        <w:pStyle w:val="Textonotapie"/>
        <w:jc w:val="both"/>
        <w:rPr>
          <w:rFonts w:ascii="Arial" w:hAnsi="Arial" w:cs="Arial"/>
        </w:rPr>
      </w:pPr>
      <w:r w:rsidRPr="00A95EF9">
        <w:rPr>
          <w:rFonts w:ascii="Arial" w:hAnsi="Arial" w:cs="Arial"/>
        </w:rPr>
        <w:t>IV. La referida en la fracción IX del párrafo anterior, con multa de cincuenta hasta cinco</w:t>
      </w:r>
      <w:r>
        <w:rPr>
          <w:rFonts w:ascii="Arial" w:hAnsi="Arial" w:cs="Arial"/>
        </w:rPr>
        <w:t xml:space="preserve"> </w:t>
      </w:r>
      <w:r w:rsidRPr="00A95EF9">
        <w:rPr>
          <w:rFonts w:ascii="Arial" w:hAnsi="Arial" w:cs="Arial"/>
        </w:rPr>
        <w:t>mil veces el valor diario de la Unidad de Medida y Actualización, y en caso de</w:t>
      </w:r>
      <w:r>
        <w:rPr>
          <w:rFonts w:ascii="Arial" w:hAnsi="Arial" w:cs="Arial"/>
        </w:rPr>
        <w:t xml:space="preserve"> </w:t>
      </w:r>
      <w:r w:rsidRPr="00A95EF9">
        <w:rPr>
          <w:rFonts w:ascii="Arial" w:hAnsi="Arial" w:cs="Arial"/>
        </w:rPr>
        <w:t>reincidencia, con la pérdida del derecho del precandidato o aspirante infractor a ser</w:t>
      </w:r>
      <w:r>
        <w:rPr>
          <w:rFonts w:ascii="Arial" w:hAnsi="Arial" w:cs="Arial"/>
        </w:rPr>
        <w:t xml:space="preserve"> </w:t>
      </w:r>
      <w:r w:rsidRPr="00A95EF9">
        <w:rPr>
          <w:rFonts w:ascii="Arial" w:hAnsi="Arial" w:cs="Arial"/>
        </w:rPr>
        <w:t>registrado como candidato, o en su caso, si ya está hecho el registro, con la cancelación de</w:t>
      </w:r>
      <w:r>
        <w:rPr>
          <w:rFonts w:ascii="Arial" w:hAnsi="Arial" w:cs="Arial"/>
        </w:rPr>
        <w:t xml:space="preserve"> </w:t>
      </w:r>
      <w:r w:rsidRPr="00A95EF9">
        <w:rPr>
          <w:rFonts w:ascii="Arial" w:hAnsi="Arial" w:cs="Arial"/>
        </w:rPr>
        <w:t xml:space="preserve">este, sin perjuicio de las sanciones que procedan de conformidad con otras leyes, y </w:t>
      </w:r>
    </w:p>
    <w:p w14:paraId="38332E38" w14:textId="6F224E82" w:rsidR="00D422A1" w:rsidRPr="00A95EF9" w:rsidRDefault="00D422A1" w:rsidP="00A95EF9">
      <w:pPr>
        <w:pStyle w:val="Textonotapie"/>
        <w:jc w:val="both"/>
      </w:pPr>
      <w:r w:rsidRPr="00A95EF9">
        <w:rPr>
          <w:rFonts w:ascii="Arial" w:hAnsi="Arial" w:cs="Arial"/>
        </w:rPr>
        <w:t>(…)</w:t>
      </w:r>
    </w:p>
  </w:footnote>
  <w:footnote w:id="16">
    <w:p w14:paraId="1E80D970" w14:textId="77777777" w:rsidR="00D422A1" w:rsidRPr="00A95EF9" w:rsidRDefault="00D422A1" w:rsidP="00A95EF9">
      <w:pPr>
        <w:pStyle w:val="Textonotapie"/>
        <w:jc w:val="both"/>
        <w:rPr>
          <w:rFonts w:ascii="Arial" w:hAnsi="Arial" w:cs="Arial"/>
        </w:rPr>
      </w:pPr>
      <w:r w:rsidRPr="00A95EF9">
        <w:rPr>
          <w:rStyle w:val="Refdenotaalpie"/>
          <w:rFonts w:ascii="Arial" w:hAnsi="Arial" w:cs="Arial"/>
        </w:rPr>
        <w:footnoteRef/>
      </w:r>
      <w:r w:rsidRPr="00A95EF9">
        <w:rPr>
          <w:rFonts w:ascii="Arial" w:hAnsi="Arial" w:cs="Arial"/>
        </w:rPr>
        <w:t xml:space="preserve"> El valor de la Unidad de Medida y Actualización es de 89.62 pesos.</w:t>
      </w:r>
    </w:p>
  </w:footnote>
  <w:footnote w:id="17">
    <w:p w14:paraId="7C2DA81F" w14:textId="195A1D3E" w:rsidR="00D422A1" w:rsidRPr="002F52DA" w:rsidRDefault="00D422A1" w:rsidP="002F52DA">
      <w:pPr>
        <w:pStyle w:val="Textonotapie"/>
        <w:jc w:val="both"/>
        <w:rPr>
          <w:rFonts w:ascii="Arial" w:hAnsi="Arial" w:cs="Arial"/>
        </w:rPr>
      </w:pPr>
      <w:r w:rsidRPr="002F52DA">
        <w:rPr>
          <w:rStyle w:val="Refdenotaalpie"/>
          <w:rFonts w:ascii="Arial" w:hAnsi="Arial" w:cs="Arial"/>
        </w:rPr>
        <w:footnoteRef/>
      </w:r>
      <w:r w:rsidRPr="002F52DA">
        <w:rPr>
          <w:rFonts w:ascii="Arial" w:hAnsi="Arial" w:cs="Arial"/>
        </w:rPr>
        <w:t xml:space="preserve"> </w:t>
      </w:r>
      <w:r w:rsidRPr="002F52DA">
        <w:rPr>
          <w:rFonts w:ascii="Arial" w:hAnsi="Arial" w:cs="Arial"/>
          <w:shd w:val="clear" w:color="auto" w:fill="FFFFFF"/>
        </w:rPr>
        <w:t>Jurisprudencia 48/2016, de rubro: “VIOLENCIA POLÍTICA POR RAZONES DE GÉNERO. LAS AUTORIDADES ELECTORALES ESTÁN OBLIGADAS A EVITAR LA AFECTACIÓN DE DERECHOS POLÍTICOS ELECTORALES”.</w:t>
      </w:r>
    </w:p>
  </w:footnote>
  <w:footnote w:id="18">
    <w:p w14:paraId="720A2924" w14:textId="77777777" w:rsidR="00D422A1" w:rsidRPr="002F52DA" w:rsidRDefault="00D422A1" w:rsidP="001C3836">
      <w:pPr>
        <w:ind w:right="-93"/>
        <w:jc w:val="both"/>
        <w:rPr>
          <w:rFonts w:ascii="Arial" w:hAnsi="Arial" w:cs="Arial"/>
        </w:rPr>
      </w:pPr>
      <w:r w:rsidRPr="002F52DA">
        <w:rPr>
          <w:rStyle w:val="Refdenotaalpie"/>
          <w:rFonts w:ascii="Arial" w:hAnsi="Arial" w:cs="Arial"/>
        </w:rPr>
        <w:footnoteRef/>
      </w:r>
      <w:r w:rsidRPr="002F52DA">
        <w:rPr>
          <w:rFonts w:ascii="Arial" w:hAnsi="Arial" w:cs="Arial"/>
        </w:rPr>
        <w:t xml:space="preserve"> Artículo 26. “Las víctimas tienen derecho a ser reparadas de manera oportuna, plena, diferenciada, transformadora, integral y efectiva por el daño que han sufrido como consecuencia del delito o hecho </w:t>
      </w:r>
      <w:proofErr w:type="spellStart"/>
      <w:r w:rsidRPr="002F52DA">
        <w:rPr>
          <w:rFonts w:ascii="Arial" w:hAnsi="Arial" w:cs="Arial"/>
        </w:rPr>
        <w:t>victimizante</w:t>
      </w:r>
      <w:proofErr w:type="spellEnd"/>
      <w:r w:rsidRPr="002F52DA">
        <w:rPr>
          <w:rFonts w:ascii="Arial" w:hAnsi="Arial" w:cs="Arial"/>
        </w:rPr>
        <w:t xml:space="preserve"> que las ha afectado o de las violaciones de derechos humanos que han sufrido, comprendiendo medidas de restitución, rehabilitación, compensación, satisfacción y medidas de no repetición”.</w:t>
      </w:r>
    </w:p>
    <w:p w14:paraId="65326FA5" w14:textId="0AD9377A" w:rsidR="00D422A1" w:rsidRDefault="00D422A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5C89B57B" w:rsidR="00D422A1" w:rsidRDefault="009F439C">
    <w:pPr>
      <w:pStyle w:val="Encabezado"/>
    </w:pPr>
    <w:r>
      <w:rPr>
        <w:noProof/>
      </w:rPr>
      <w:pict w14:anchorId="1647D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422A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D422A1" w:rsidRDefault="00D422A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EF3171" w:rsidRDefault="00EF317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02629016" w:rsidR="00D422A1" w:rsidRDefault="009F439C">
    <w:pPr>
      <w:pBdr>
        <w:top w:val="nil"/>
        <w:left w:val="nil"/>
        <w:bottom w:val="nil"/>
        <w:right w:val="nil"/>
        <w:between w:val="nil"/>
      </w:pBdr>
      <w:tabs>
        <w:tab w:val="center" w:pos="4419"/>
        <w:tab w:val="right" w:pos="8838"/>
      </w:tabs>
      <w:rPr>
        <w:color w:val="000000"/>
      </w:rPr>
    </w:pPr>
    <w:r>
      <w:rPr>
        <w:noProof/>
      </w:rPr>
      <w:pict w14:anchorId="1A7B2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422A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D422A1" w:rsidRDefault="00D422A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EF3171" w:rsidRDefault="00EF317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D422A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D422A1" w:rsidRDefault="00D422A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FA2FC0" w:rsidRPr="00FA2FC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D422A1" w:rsidRDefault="00D422A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FA2FC0" w:rsidRPr="00FA2FC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D422A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BAD7" w14:textId="5B92218D" w:rsidR="00D422A1" w:rsidRDefault="009F439C">
    <w:pPr>
      <w:pStyle w:val="Encabezado"/>
    </w:pPr>
    <w:r>
      <w:rPr>
        <w:noProof/>
      </w:rPr>
      <w:pict w14:anchorId="0DBE60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0D1167DA"/>
    <w:multiLevelType w:val="multilevel"/>
    <w:tmpl w:val="D11A5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215140"/>
    <w:multiLevelType w:val="hybridMultilevel"/>
    <w:tmpl w:val="8C401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57D5B"/>
    <w:multiLevelType w:val="hybridMultilevel"/>
    <w:tmpl w:val="D5C23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E202AA"/>
    <w:multiLevelType w:val="multilevel"/>
    <w:tmpl w:val="ADDAF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851ECA"/>
    <w:multiLevelType w:val="hybridMultilevel"/>
    <w:tmpl w:val="A0462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E42F45"/>
    <w:multiLevelType w:val="hybridMultilevel"/>
    <w:tmpl w:val="4204E0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240C3B"/>
    <w:multiLevelType w:val="hybridMultilevel"/>
    <w:tmpl w:val="CA6ACA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ED7402"/>
    <w:multiLevelType w:val="hybridMultilevel"/>
    <w:tmpl w:val="5F5CB2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871CCF"/>
    <w:multiLevelType w:val="hybridMultilevel"/>
    <w:tmpl w:val="ECA8A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DBD2382"/>
    <w:multiLevelType w:val="hybridMultilevel"/>
    <w:tmpl w:val="E940F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7"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8" w15:restartNumberingAfterBreak="0">
    <w:nsid w:val="56B64EBC"/>
    <w:multiLevelType w:val="hybridMultilevel"/>
    <w:tmpl w:val="5ACA64C4"/>
    <w:lvl w:ilvl="0" w:tplc="1E78497C">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9863D65"/>
    <w:multiLevelType w:val="hybridMultilevel"/>
    <w:tmpl w:val="3D7070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33" w15:restartNumberingAfterBreak="0">
    <w:nsid w:val="66940AED"/>
    <w:multiLevelType w:val="hybridMultilevel"/>
    <w:tmpl w:val="950C7806"/>
    <w:lvl w:ilvl="0" w:tplc="F3EC61B0">
      <w:start w:val="1"/>
      <w:numFmt w:val="decimal"/>
      <w:lvlText w:val="%1."/>
      <w:lvlJc w:val="left"/>
      <w:pPr>
        <w:ind w:left="433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EE400E6"/>
    <w:multiLevelType w:val="hybridMultilevel"/>
    <w:tmpl w:val="7116F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1F3875"/>
    <w:multiLevelType w:val="hybridMultilevel"/>
    <w:tmpl w:val="402C4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6445876"/>
    <w:multiLevelType w:val="hybridMultilevel"/>
    <w:tmpl w:val="022458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6A266AB"/>
    <w:multiLevelType w:val="hybridMultilevel"/>
    <w:tmpl w:val="3738EE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93A0207"/>
    <w:multiLevelType w:val="hybridMultilevel"/>
    <w:tmpl w:val="DD6CFD8C"/>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29"/>
  </w:num>
  <w:num w:numId="4">
    <w:abstractNumId w:val="32"/>
  </w:num>
  <w:num w:numId="5">
    <w:abstractNumId w:val="39"/>
  </w:num>
  <w:num w:numId="6">
    <w:abstractNumId w:val="33"/>
  </w:num>
  <w:num w:numId="7">
    <w:abstractNumId w:val="35"/>
  </w:num>
  <w:num w:numId="8">
    <w:abstractNumId w:val="34"/>
  </w:num>
  <w:num w:numId="9">
    <w:abstractNumId w:val="40"/>
  </w:num>
  <w:num w:numId="10">
    <w:abstractNumId w:val="22"/>
  </w:num>
  <w:num w:numId="11">
    <w:abstractNumId w:val="25"/>
  </w:num>
  <w:num w:numId="12">
    <w:abstractNumId w:val="2"/>
  </w:num>
  <w:num w:numId="13">
    <w:abstractNumId w:val="18"/>
  </w:num>
  <w:num w:numId="14">
    <w:abstractNumId w:val="20"/>
  </w:num>
  <w:num w:numId="15">
    <w:abstractNumId w:val="14"/>
  </w:num>
  <w:num w:numId="16">
    <w:abstractNumId w:val="23"/>
  </w:num>
  <w:num w:numId="17">
    <w:abstractNumId w:val="16"/>
  </w:num>
  <w:num w:numId="18">
    <w:abstractNumId w:val="11"/>
  </w:num>
  <w:num w:numId="19">
    <w:abstractNumId w:val="45"/>
  </w:num>
  <w:num w:numId="20">
    <w:abstractNumId w:val="9"/>
  </w:num>
  <w:num w:numId="21">
    <w:abstractNumId w:val="31"/>
  </w:num>
  <w:num w:numId="22">
    <w:abstractNumId w:val="0"/>
  </w:num>
  <w:num w:numId="23">
    <w:abstractNumId w:val="26"/>
  </w:num>
  <w:num w:numId="24">
    <w:abstractNumId w:val="5"/>
  </w:num>
  <w:num w:numId="25">
    <w:abstractNumId w:val="21"/>
  </w:num>
  <w:num w:numId="26">
    <w:abstractNumId w:val="19"/>
  </w:num>
  <w:num w:numId="27">
    <w:abstractNumId w:val="8"/>
  </w:num>
  <w:num w:numId="28">
    <w:abstractNumId w:val="36"/>
  </w:num>
  <w:num w:numId="29">
    <w:abstractNumId w:val="38"/>
  </w:num>
  <w:num w:numId="30">
    <w:abstractNumId w:val="1"/>
  </w:num>
  <w:num w:numId="31">
    <w:abstractNumId w:val="6"/>
  </w:num>
  <w:num w:numId="32">
    <w:abstractNumId w:val="37"/>
  </w:num>
  <w:num w:numId="33">
    <w:abstractNumId w:val="28"/>
  </w:num>
  <w:num w:numId="34">
    <w:abstractNumId w:val="24"/>
  </w:num>
  <w:num w:numId="35">
    <w:abstractNumId w:val="12"/>
  </w:num>
  <w:num w:numId="36">
    <w:abstractNumId w:val="41"/>
  </w:num>
  <w:num w:numId="37">
    <w:abstractNumId w:val="3"/>
  </w:num>
  <w:num w:numId="38">
    <w:abstractNumId w:val="43"/>
  </w:num>
  <w:num w:numId="39">
    <w:abstractNumId w:val="4"/>
  </w:num>
  <w:num w:numId="40">
    <w:abstractNumId w:val="42"/>
  </w:num>
  <w:num w:numId="41">
    <w:abstractNumId w:val="44"/>
  </w:num>
  <w:num w:numId="42">
    <w:abstractNumId w:val="15"/>
  </w:num>
  <w:num w:numId="43">
    <w:abstractNumId w:val="13"/>
  </w:num>
  <w:num w:numId="44">
    <w:abstractNumId w:val="17"/>
  </w:num>
  <w:num w:numId="45">
    <w:abstractNumId w:val="7"/>
  </w:num>
  <w:num w:numId="46">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440F"/>
    <w:rsid w:val="00006414"/>
    <w:rsid w:val="00006D78"/>
    <w:rsid w:val="00014D76"/>
    <w:rsid w:val="000201BC"/>
    <w:rsid w:val="000224D3"/>
    <w:rsid w:val="00025C3F"/>
    <w:rsid w:val="00026477"/>
    <w:rsid w:val="00033795"/>
    <w:rsid w:val="00034620"/>
    <w:rsid w:val="00034F6A"/>
    <w:rsid w:val="000512D6"/>
    <w:rsid w:val="00054411"/>
    <w:rsid w:val="00054DD2"/>
    <w:rsid w:val="000558C0"/>
    <w:rsid w:val="00056CBE"/>
    <w:rsid w:val="00061A80"/>
    <w:rsid w:val="00064AB8"/>
    <w:rsid w:val="00064CFF"/>
    <w:rsid w:val="000653F6"/>
    <w:rsid w:val="00066F8C"/>
    <w:rsid w:val="000747B7"/>
    <w:rsid w:val="00076570"/>
    <w:rsid w:val="000765BC"/>
    <w:rsid w:val="00080C8F"/>
    <w:rsid w:val="00082CB5"/>
    <w:rsid w:val="000922BC"/>
    <w:rsid w:val="0009469A"/>
    <w:rsid w:val="000A2070"/>
    <w:rsid w:val="000A2ECE"/>
    <w:rsid w:val="000A3347"/>
    <w:rsid w:val="000C004D"/>
    <w:rsid w:val="000C3A6E"/>
    <w:rsid w:val="000C5A53"/>
    <w:rsid w:val="000D1467"/>
    <w:rsid w:val="000D315F"/>
    <w:rsid w:val="000D3A20"/>
    <w:rsid w:val="000D565B"/>
    <w:rsid w:val="000D5AF4"/>
    <w:rsid w:val="000D5CA3"/>
    <w:rsid w:val="000D78F5"/>
    <w:rsid w:val="000E3B4E"/>
    <w:rsid w:val="000F2746"/>
    <w:rsid w:val="000F314D"/>
    <w:rsid w:val="000F5ED4"/>
    <w:rsid w:val="000F6C90"/>
    <w:rsid w:val="000F7979"/>
    <w:rsid w:val="00100C88"/>
    <w:rsid w:val="001019AA"/>
    <w:rsid w:val="00103543"/>
    <w:rsid w:val="00104686"/>
    <w:rsid w:val="001119BE"/>
    <w:rsid w:val="00115540"/>
    <w:rsid w:val="00116CD6"/>
    <w:rsid w:val="00122691"/>
    <w:rsid w:val="001279FC"/>
    <w:rsid w:val="001316C4"/>
    <w:rsid w:val="00132C74"/>
    <w:rsid w:val="0013430A"/>
    <w:rsid w:val="001350C0"/>
    <w:rsid w:val="00135263"/>
    <w:rsid w:val="0013587C"/>
    <w:rsid w:val="001358CE"/>
    <w:rsid w:val="00135CD4"/>
    <w:rsid w:val="001464D3"/>
    <w:rsid w:val="00151186"/>
    <w:rsid w:val="00151CA0"/>
    <w:rsid w:val="0015268B"/>
    <w:rsid w:val="00152F46"/>
    <w:rsid w:val="0015390D"/>
    <w:rsid w:val="00164437"/>
    <w:rsid w:val="00164CD9"/>
    <w:rsid w:val="00171294"/>
    <w:rsid w:val="001721F8"/>
    <w:rsid w:val="00175597"/>
    <w:rsid w:val="00180F02"/>
    <w:rsid w:val="00183E6B"/>
    <w:rsid w:val="00190BFC"/>
    <w:rsid w:val="00195B3D"/>
    <w:rsid w:val="001971DC"/>
    <w:rsid w:val="00197585"/>
    <w:rsid w:val="00197EB3"/>
    <w:rsid w:val="001A59ED"/>
    <w:rsid w:val="001B3CBA"/>
    <w:rsid w:val="001C3836"/>
    <w:rsid w:val="001D254E"/>
    <w:rsid w:val="001D483B"/>
    <w:rsid w:val="001D5751"/>
    <w:rsid w:val="001D59D3"/>
    <w:rsid w:val="001E401D"/>
    <w:rsid w:val="001E6E65"/>
    <w:rsid w:val="001F202C"/>
    <w:rsid w:val="00201D38"/>
    <w:rsid w:val="002034CE"/>
    <w:rsid w:val="002038E8"/>
    <w:rsid w:val="00206F49"/>
    <w:rsid w:val="00214A1B"/>
    <w:rsid w:val="00216576"/>
    <w:rsid w:val="00216FD5"/>
    <w:rsid w:val="00220BD3"/>
    <w:rsid w:val="00221260"/>
    <w:rsid w:val="0022404B"/>
    <w:rsid w:val="00224B02"/>
    <w:rsid w:val="002264EE"/>
    <w:rsid w:val="00233432"/>
    <w:rsid w:val="00234C5B"/>
    <w:rsid w:val="0023561B"/>
    <w:rsid w:val="002453B2"/>
    <w:rsid w:val="00245594"/>
    <w:rsid w:val="002467EB"/>
    <w:rsid w:val="002516D2"/>
    <w:rsid w:val="00254809"/>
    <w:rsid w:val="00260EA4"/>
    <w:rsid w:val="002750E9"/>
    <w:rsid w:val="002762C2"/>
    <w:rsid w:val="002768C1"/>
    <w:rsid w:val="00280F05"/>
    <w:rsid w:val="00286CEA"/>
    <w:rsid w:val="00294C88"/>
    <w:rsid w:val="002A3D3B"/>
    <w:rsid w:val="002A5441"/>
    <w:rsid w:val="002A5F25"/>
    <w:rsid w:val="002A6348"/>
    <w:rsid w:val="002A7BF8"/>
    <w:rsid w:val="002B02DA"/>
    <w:rsid w:val="002B451B"/>
    <w:rsid w:val="002B4EB2"/>
    <w:rsid w:val="002B61FD"/>
    <w:rsid w:val="002C2BBA"/>
    <w:rsid w:val="002C5FDA"/>
    <w:rsid w:val="002D693B"/>
    <w:rsid w:val="002E2A3B"/>
    <w:rsid w:val="002E2CE9"/>
    <w:rsid w:val="002F0FAE"/>
    <w:rsid w:val="002F19B6"/>
    <w:rsid w:val="002F231A"/>
    <w:rsid w:val="002F2971"/>
    <w:rsid w:val="002F52AE"/>
    <w:rsid w:val="002F52DA"/>
    <w:rsid w:val="002F6AFC"/>
    <w:rsid w:val="00305698"/>
    <w:rsid w:val="00316506"/>
    <w:rsid w:val="00317761"/>
    <w:rsid w:val="003201D7"/>
    <w:rsid w:val="0032274B"/>
    <w:rsid w:val="00323262"/>
    <w:rsid w:val="003232E7"/>
    <w:rsid w:val="00332030"/>
    <w:rsid w:val="00336DA3"/>
    <w:rsid w:val="00354799"/>
    <w:rsid w:val="00361A40"/>
    <w:rsid w:val="003664FE"/>
    <w:rsid w:val="003676ED"/>
    <w:rsid w:val="003716C8"/>
    <w:rsid w:val="0038296D"/>
    <w:rsid w:val="00385306"/>
    <w:rsid w:val="00387757"/>
    <w:rsid w:val="00390CDE"/>
    <w:rsid w:val="00392D8F"/>
    <w:rsid w:val="0039407B"/>
    <w:rsid w:val="00396E55"/>
    <w:rsid w:val="003A51DA"/>
    <w:rsid w:val="003B1687"/>
    <w:rsid w:val="003B4B6B"/>
    <w:rsid w:val="003B7484"/>
    <w:rsid w:val="003B7610"/>
    <w:rsid w:val="003B77BF"/>
    <w:rsid w:val="003C2652"/>
    <w:rsid w:val="003C44CF"/>
    <w:rsid w:val="003D2F7A"/>
    <w:rsid w:val="003D3474"/>
    <w:rsid w:val="003E0FD3"/>
    <w:rsid w:val="003E25CC"/>
    <w:rsid w:val="003E26A5"/>
    <w:rsid w:val="003E44EF"/>
    <w:rsid w:val="003F1BD3"/>
    <w:rsid w:val="003F639F"/>
    <w:rsid w:val="00401F70"/>
    <w:rsid w:val="00402766"/>
    <w:rsid w:val="004040C9"/>
    <w:rsid w:val="004155F6"/>
    <w:rsid w:val="004167F6"/>
    <w:rsid w:val="00422E14"/>
    <w:rsid w:val="004308E0"/>
    <w:rsid w:val="004314AE"/>
    <w:rsid w:val="00434775"/>
    <w:rsid w:val="00440517"/>
    <w:rsid w:val="0044609B"/>
    <w:rsid w:val="00454A32"/>
    <w:rsid w:val="00455672"/>
    <w:rsid w:val="00456E16"/>
    <w:rsid w:val="0046073E"/>
    <w:rsid w:val="00471239"/>
    <w:rsid w:val="00471EF1"/>
    <w:rsid w:val="004732B8"/>
    <w:rsid w:val="00475E95"/>
    <w:rsid w:val="00475FAC"/>
    <w:rsid w:val="004770B9"/>
    <w:rsid w:val="00480BD9"/>
    <w:rsid w:val="00480CA2"/>
    <w:rsid w:val="00490849"/>
    <w:rsid w:val="004A1174"/>
    <w:rsid w:val="004A251E"/>
    <w:rsid w:val="004A41D6"/>
    <w:rsid w:val="004B7DC8"/>
    <w:rsid w:val="004C16AE"/>
    <w:rsid w:val="004C1C0A"/>
    <w:rsid w:val="004C5CF6"/>
    <w:rsid w:val="004D73FD"/>
    <w:rsid w:val="004F0A6C"/>
    <w:rsid w:val="004F68EF"/>
    <w:rsid w:val="00501908"/>
    <w:rsid w:val="00503111"/>
    <w:rsid w:val="00505651"/>
    <w:rsid w:val="0050626C"/>
    <w:rsid w:val="00506715"/>
    <w:rsid w:val="005136BB"/>
    <w:rsid w:val="00515669"/>
    <w:rsid w:val="00516FD2"/>
    <w:rsid w:val="00522E02"/>
    <w:rsid w:val="00523CF3"/>
    <w:rsid w:val="0052644C"/>
    <w:rsid w:val="00533765"/>
    <w:rsid w:val="0053442C"/>
    <w:rsid w:val="00535552"/>
    <w:rsid w:val="0054084A"/>
    <w:rsid w:val="005408F7"/>
    <w:rsid w:val="0054437D"/>
    <w:rsid w:val="00544E4D"/>
    <w:rsid w:val="0056763A"/>
    <w:rsid w:val="005704A2"/>
    <w:rsid w:val="0057498B"/>
    <w:rsid w:val="00582704"/>
    <w:rsid w:val="00585C9E"/>
    <w:rsid w:val="00586B4B"/>
    <w:rsid w:val="00590331"/>
    <w:rsid w:val="00593645"/>
    <w:rsid w:val="00594CE7"/>
    <w:rsid w:val="005A08F0"/>
    <w:rsid w:val="005A1B95"/>
    <w:rsid w:val="005A2175"/>
    <w:rsid w:val="005A43B0"/>
    <w:rsid w:val="005A47C2"/>
    <w:rsid w:val="005B08B7"/>
    <w:rsid w:val="005B315C"/>
    <w:rsid w:val="005B4BB7"/>
    <w:rsid w:val="005B73F7"/>
    <w:rsid w:val="005C62CA"/>
    <w:rsid w:val="005E45A0"/>
    <w:rsid w:val="005E4C82"/>
    <w:rsid w:val="005E4F1E"/>
    <w:rsid w:val="005E55B9"/>
    <w:rsid w:val="005E5EC3"/>
    <w:rsid w:val="005E7D53"/>
    <w:rsid w:val="005F0CA9"/>
    <w:rsid w:val="005F5D0E"/>
    <w:rsid w:val="005F5DC6"/>
    <w:rsid w:val="00601247"/>
    <w:rsid w:val="00601985"/>
    <w:rsid w:val="0060234B"/>
    <w:rsid w:val="0060338C"/>
    <w:rsid w:val="0060519E"/>
    <w:rsid w:val="00606300"/>
    <w:rsid w:val="00607067"/>
    <w:rsid w:val="00607965"/>
    <w:rsid w:val="00611301"/>
    <w:rsid w:val="0061343D"/>
    <w:rsid w:val="00614887"/>
    <w:rsid w:val="0061734B"/>
    <w:rsid w:val="00617941"/>
    <w:rsid w:val="00620F43"/>
    <w:rsid w:val="006265D2"/>
    <w:rsid w:val="006338A0"/>
    <w:rsid w:val="00637E25"/>
    <w:rsid w:val="00641804"/>
    <w:rsid w:val="00641F92"/>
    <w:rsid w:val="00644CAA"/>
    <w:rsid w:val="0065262F"/>
    <w:rsid w:val="00661AAB"/>
    <w:rsid w:val="00662D1E"/>
    <w:rsid w:val="006649CA"/>
    <w:rsid w:val="0066610D"/>
    <w:rsid w:val="006670DF"/>
    <w:rsid w:val="006679DA"/>
    <w:rsid w:val="006829AA"/>
    <w:rsid w:val="00683A59"/>
    <w:rsid w:val="00685D0B"/>
    <w:rsid w:val="006869F7"/>
    <w:rsid w:val="0068709B"/>
    <w:rsid w:val="00694D88"/>
    <w:rsid w:val="006A161E"/>
    <w:rsid w:val="006A1D8C"/>
    <w:rsid w:val="006A54A5"/>
    <w:rsid w:val="006A7C83"/>
    <w:rsid w:val="006B16DB"/>
    <w:rsid w:val="006B4115"/>
    <w:rsid w:val="006B51E2"/>
    <w:rsid w:val="006C22D7"/>
    <w:rsid w:val="006D499D"/>
    <w:rsid w:val="006E302D"/>
    <w:rsid w:val="006E39D6"/>
    <w:rsid w:val="006E52CE"/>
    <w:rsid w:val="006E7F91"/>
    <w:rsid w:val="006F0230"/>
    <w:rsid w:val="006F3971"/>
    <w:rsid w:val="007074B3"/>
    <w:rsid w:val="007110B2"/>
    <w:rsid w:val="00713DCC"/>
    <w:rsid w:val="007155EA"/>
    <w:rsid w:val="00721D77"/>
    <w:rsid w:val="0072355C"/>
    <w:rsid w:val="007266B6"/>
    <w:rsid w:val="00730B39"/>
    <w:rsid w:val="00730FCD"/>
    <w:rsid w:val="00731DBF"/>
    <w:rsid w:val="00734EE3"/>
    <w:rsid w:val="00735880"/>
    <w:rsid w:val="0074001F"/>
    <w:rsid w:val="007425AB"/>
    <w:rsid w:val="00745D4A"/>
    <w:rsid w:val="00752C32"/>
    <w:rsid w:val="00756458"/>
    <w:rsid w:val="00757EA8"/>
    <w:rsid w:val="00760F00"/>
    <w:rsid w:val="00761367"/>
    <w:rsid w:val="00770C06"/>
    <w:rsid w:val="00771AE9"/>
    <w:rsid w:val="00771BEB"/>
    <w:rsid w:val="00783D24"/>
    <w:rsid w:val="007879E3"/>
    <w:rsid w:val="00791351"/>
    <w:rsid w:val="00791891"/>
    <w:rsid w:val="00791B5C"/>
    <w:rsid w:val="007951C9"/>
    <w:rsid w:val="007960EA"/>
    <w:rsid w:val="007A4B46"/>
    <w:rsid w:val="007B1055"/>
    <w:rsid w:val="007B17E2"/>
    <w:rsid w:val="007B6179"/>
    <w:rsid w:val="007B7887"/>
    <w:rsid w:val="007C63C0"/>
    <w:rsid w:val="007C7A18"/>
    <w:rsid w:val="007D56B7"/>
    <w:rsid w:val="007E03E2"/>
    <w:rsid w:val="007E0CE5"/>
    <w:rsid w:val="007E1A14"/>
    <w:rsid w:val="007E7EC8"/>
    <w:rsid w:val="007F0086"/>
    <w:rsid w:val="007F4B3D"/>
    <w:rsid w:val="0080224A"/>
    <w:rsid w:val="008114E7"/>
    <w:rsid w:val="0081315D"/>
    <w:rsid w:val="008146EA"/>
    <w:rsid w:val="0081592B"/>
    <w:rsid w:val="00815CA3"/>
    <w:rsid w:val="00816CB7"/>
    <w:rsid w:val="00817B37"/>
    <w:rsid w:val="00822BF8"/>
    <w:rsid w:val="0082338E"/>
    <w:rsid w:val="008239FF"/>
    <w:rsid w:val="00845B08"/>
    <w:rsid w:val="00850A17"/>
    <w:rsid w:val="008524B0"/>
    <w:rsid w:val="008532D5"/>
    <w:rsid w:val="008555CD"/>
    <w:rsid w:val="008607DB"/>
    <w:rsid w:val="008630A3"/>
    <w:rsid w:val="00867901"/>
    <w:rsid w:val="0087111E"/>
    <w:rsid w:val="00871C42"/>
    <w:rsid w:val="00872766"/>
    <w:rsid w:val="00874587"/>
    <w:rsid w:val="00880D99"/>
    <w:rsid w:val="00880FDD"/>
    <w:rsid w:val="008842F0"/>
    <w:rsid w:val="00884442"/>
    <w:rsid w:val="0089241C"/>
    <w:rsid w:val="0089764A"/>
    <w:rsid w:val="008A2CD0"/>
    <w:rsid w:val="008A2D13"/>
    <w:rsid w:val="008A3500"/>
    <w:rsid w:val="008A374E"/>
    <w:rsid w:val="008A5912"/>
    <w:rsid w:val="008A652F"/>
    <w:rsid w:val="008A6979"/>
    <w:rsid w:val="008B13A2"/>
    <w:rsid w:val="008C3EA3"/>
    <w:rsid w:val="008C6DBD"/>
    <w:rsid w:val="008D5323"/>
    <w:rsid w:val="008E28EA"/>
    <w:rsid w:val="008E5A7C"/>
    <w:rsid w:val="008F04DC"/>
    <w:rsid w:val="008F1BFC"/>
    <w:rsid w:val="008F1EED"/>
    <w:rsid w:val="008F4AD5"/>
    <w:rsid w:val="008F6F7E"/>
    <w:rsid w:val="008F7728"/>
    <w:rsid w:val="00900646"/>
    <w:rsid w:val="00901032"/>
    <w:rsid w:val="00902A2A"/>
    <w:rsid w:val="009061B4"/>
    <w:rsid w:val="00916C25"/>
    <w:rsid w:val="00917803"/>
    <w:rsid w:val="00923841"/>
    <w:rsid w:val="00924A36"/>
    <w:rsid w:val="00931945"/>
    <w:rsid w:val="00931BDD"/>
    <w:rsid w:val="00931CDE"/>
    <w:rsid w:val="00934735"/>
    <w:rsid w:val="00934DF0"/>
    <w:rsid w:val="009364DD"/>
    <w:rsid w:val="00936610"/>
    <w:rsid w:val="009366F4"/>
    <w:rsid w:val="00942008"/>
    <w:rsid w:val="00942FF1"/>
    <w:rsid w:val="009618D3"/>
    <w:rsid w:val="0096265C"/>
    <w:rsid w:val="00962790"/>
    <w:rsid w:val="00964798"/>
    <w:rsid w:val="00966E18"/>
    <w:rsid w:val="00973BBB"/>
    <w:rsid w:val="00973ED7"/>
    <w:rsid w:val="0097447E"/>
    <w:rsid w:val="0097610C"/>
    <w:rsid w:val="00976C50"/>
    <w:rsid w:val="00976C73"/>
    <w:rsid w:val="009813B0"/>
    <w:rsid w:val="00984250"/>
    <w:rsid w:val="00987C6B"/>
    <w:rsid w:val="009940AF"/>
    <w:rsid w:val="009A1F33"/>
    <w:rsid w:val="009A351E"/>
    <w:rsid w:val="009A35FA"/>
    <w:rsid w:val="009A3D9C"/>
    <w:rsid w:val="009A5364"/>
    <w:rsid w:val="009C0588"/>
    <w:rsid w:val="009C0ADA"/>
    <w:rsid w:val="009C316B"/>
    <w:rsid w:val="009C6B7F"/>
    <w:rsid w:val="009C6CC4"/>
    <w:rsid w:val="009D0993"/>
    <w:rsid w:val="009E4D1C"/>
    <w:rsid w:val="009E591F"/>
    <w:rsid w:val="009E5AEA"/>
    <w:rsid w:val="009F0A69"/>
    <w:rsid w:val="009F331D"/>
    <w:rsid w:val="009F439C"/>
    <w:rsid w:val="009F43E6"/>
    <w:rsid w:val="009F45B0"/>
    <w:rsid w:val="009F493F"/>
    <w:rsid w:val="00A0159F"/>
    <w:rsid w:val="00A02A35"/>
    <w:rsid w:val="00A1420E"/>
    <w:rsid w:val="00A21E64"/>
    <w:rsid w:val="00A21E6A"/>
    <w:rsid w:val="00A22591"/>
    <w:rsid w:val="00A22DF5"/>
    <w:rsid w:val="00A2492A"/>
    <w:rsid w:val="00A265BD"/>
    <w:rsid w:val="00A324F6"/>
    <w:rsid w:val="00A33DCB"/>
    <w:rsid w:val="00A3481D"/>
    <w:rsid w:val="00A35559"/>
    <w:rsid w:val="00A3587A"/>
    <w:rsid w:val="00A41A09"/>
    <w:rsid w:val="00A42550"/>
    <w:rsid w:val="00A4349E"/>
    <w:rsid w:val="00A51664"/>
    <w:rsid w:val="00A517FA"/>
    <w:rsid w:val="00A64769"/>
    <w:rsid w:val="00A70282"/>
    <w:rsid w:val="00A86E5F"/>
    <w:rsid w:val="00A914EE"/>
    <w:rsid w:val="00A91F86"/>
    <w:rsid w:val="00A94C3B"/>
    <w:rsid w:val="00A95EF9"/>
    <w:rsid w:val="00AA14A8"/>
    <w:rsid w:val="00AA220E"/>
    <w:rsid w:val="00AA7861"/>
    <w:rsid w:val="00AC2421"/>
    <w:rsid w:val="00AC511A"/>
    <w:rsid w:val="00AC74DC"/>
    <w:rsid w:val="00AD0BC0"/>
    <w:rsid w:val="00AD1A00"/>
    <w:rsid w:val="00AE14D8"/>
    <w:rsid w:val="00AE3CEF"/>
    <w:rsid w:val="00AF09A6"/>
    <w:rsid w:val="00AF1EA1"/>
    <w:rsid w:val="00AF7F5C"/>
    <w:rsid w:val="00B03903"/>
    <w:rsid w:val="00B0391D"/>
    <w:rsid w:val="00B10299"/>
    <w:rsid w:val="00B11BD5"/>
    <w:rsid w:val="00B20585"/>
    <w:rsid w:val="00B249AE"/>
    <w:rsid w:val="00B2570E"/>
    <w:rsid w:val="00B2630B"/>
    <w:rsid w:val="00B32B12"/>
    <w:rsid w:val="00B33E73"/>
    <w:rsid w:val="00B35FF2"/>
    <w:rsid w:val="00B36C64"/>
    <w:rsid w:val="00B40656"/>
    <w:rsid w:val="00B44A95"/>
    <w:rsid w:val="00B464FD"/>
    <w:rsid w:val="00B47177"/>
    <w:rsid w:val="00B474AC"/>
    <w:rsid w:val="00B51B10"/>
    <w:rsid w:val="00B520FA"/>
    <w:rsid w:val="00B5233D"/>
    <w:rsid w:val="00B536E8"/>
    <w:rsid w:val="00B610D6"/>
    <w:rsid w:val="00B61F07"/>
    <w:rsid w:val="00B673BB"/>
    <w:rsid w:val="00B70FAE"/>
    <w:rsid w:val="00B71CB9"/>
    <w:rsid w:val="00B75041"/>
    <w:rsid w:val="00B76B2A"/>
    <w:rsid w:val="00B77720"/>
    <w:rsid w:val="00B7794F"/>
    <w:rsid w:val="00B8328E"/>
    <w:rsid w:val="00B86D66"/>
    <w:rsid w:val="00B905A1"/>
    <w:rsid w:val="00B91CBC"/>
    <w:rsid w:val="00B934F7"/>
    <w:rsid w:val="00BA0165"/>
    <w:rsid w:val="00BA4D9C"/>
    <w:rsid w:val="00BA69E7"/>
    <w:rsid w:val="00BB09D3"/>
    <w:rsid w:val="00BB279E"/>
    <w:rsid w:val="00BB571F"/>
    <w:rsid w:val="00BB6C2F"/>
    <w:rsid w:val="00BB7A4D"/>
    <w:rsid w:val="00BC0C61"/>
    <w:rsid w:val="00BD75E4"/>
    <w:rsid w:val="00BD7CB0"/>
    <w:rsid w:val="00BE0484"/>
    <w:rsid w:val="00BE19AF"/>
    <w:rsid w:val="00BE3FB1"/>
    <w:rsid w:val="00BE51EB"/>
    <w:rsid w:val="00BE6911"/>
    <w:rsid w:val="00BE7BBE"/>
    <w:rsid w:val="00BF3151"/>
    <w:rsid w:val="00BF67CA"/>
    <w:rsid w:val="00C003F4"/>
    <w:rsid w:val="00C00F05"/>
    <w:rsid w:val="00C058DA"/>
    <w:rsid w:val="00C13E67"/>
    <w:rsid w:val="00C17D33"/>
    <w:rsid w:val="00C22697"/>
    <w:rsid w:val="00C26FD6"/>
    <w:rsid w:val="00C31792"/>
    <w:rsid w:val="00C32D8C"/>
    <w:rsid w:val="00C34EA3"/>
    <w:rsid w:val="00C3505A"/>
    <w:rsid w:val="00C40031"/>
    <w:rsid w:val="00C40209"/>
    <w:rsid w:val="00C4069F"/>
    <w:rsid w:val="00C4138F"/>
    <w:rsid w:val="00C431A0"/>
    <w:rsid w:val="00C547A8"/>
    <w:rsid w:val="00C73571"/>
    <w:rsid w:val="00C766DB"/>
    <w:rsid w:val="00C80D61"/>
    <w:rsid w:val="00C81D55"/>
    <w:rsid w:val="00C86F47"/>
    <w:rsid w:val="00C87BAB"/>
    <w:rsid w:val="00C90CE0"/>
    <w:rsid w:val="00C95B77"/>
    <w:rsid w:val="00CA40AC"/>
    <w:rsid w:val="00CA4BF8"/>
    <w:rsid w:val="00CB2350"/>
    <w:rsid w:val="00CB6AFD"/>
    <w:rsid w:val="00CC1136"/>
    <w:rsid w:val="00CC406C"/>
    <w:rsid w:val="00CC4F0F"/>
    <w:rsid w:val="00CD2EE8"/>
    <w:rsid w:val="00CD3F63"/>
    <w:rsid w:val="00CD41C6"/>
    <w:rsid w:val="00CE13A1"/>
    <w:rsid w:val="00CE2874"/>
    <w:rsid w:val="00CE3801"/>
    <w:rsid w:val="00CE4537"/>
    <w:rsid w:val="00CF0F64"/>
    <w:rsid w:val="00CF3A0E"/>
    <w:rsid w:val="00CF62B3"/>
    <w:rsid w:val="00D03363"/>
    <w:rsid w:val="00D049BA"/>
    <w:rsid w:val="00D10DC8"/>
    <w:rsid w:val="00D12D9B"/>
    <w:rsid w:val="00D16118"/>
    <w:rsid w:val="00D25209"/>
    <w:rsid w:val="00D2547F"/>
    <w:rsid w:val="00D30226"/>
    <w:rsid w:val="00D31358"/>
    <w:rsid w:val="00D31EA0"/>
    <w:rsid w:val="00D326EA"/>
    <w:rsid w:val="00D331AF"/>
    <w:rsid w:val="00D41883"/>
    <w:rsid w:val="00D41D5F"/>
    <w:rsid w:val="00D422A1"/>
    <w:rsid w:val="00D45860"/>
    <w:rsid w:val="00D46D8B"/>
    <w:rsid w:val="00D5207B"/>
    <w:rsid w:val="00D54DC7"/>
    <w:rsid w:val="00D601F6"/>
    <w:rsid w:val="00D63B45"/>
    <w:rsid w:val="00D65E9E"/>
    <w:rsid w:val="00D7093C"/>
    <w:rsid w:val="00D73CBB"/>
    <w:rsid w:val="00D7634F"/>
    <w:rsid w:val="00D76546"/>
    <w:rsid w:val="00D80396"/>
    <w:rsid w:val="00D8299A"/>
    <w:rsid w:val="00D82FF9"/>
    <w:rsid w:val="00D84865"/>
    <w:rsid w:val="00D87D51"/>
    <w:rsid w:val="00D908FC"/>
    <w:rsid w:val="00D90E54"/>
    <w:rsid w:val="00D91145"/>
    <w:rsid w:val="00DA4C3B"/>
    <w:rsid w:val="00DB1431"/>
    <w:rsid w:val="00DB24F7"/>
    <w:rsid w:val="00DC1FB7"/>
    <w:rsid w:val="00DC513F"/>
    <w:rsid w:val="00DC51AE"/>
    <w:rsid w:val="00DC5B03"/>
    <w:rsid w:val="00DD45AA"/>
    <w:rsid w:val="00DD51EC"/>
    <w:rsid w:val="00DF03E2"/>
    <w:rsid w:val="00DF3F51"/>
    <w:rsid w:val="00DF4A9F"/>
    <w:rsid w:val="00DF7657"/>
    <w:rsid w:val="00E00A75"/>
    <w:rsid w:val="00E00B18"/>
    <w:rsid w:val="00E034A9"/>
    <w:rsid w:val="00E04357"/>
    <w:rsid w:val="00E0775C"/>
    <w:rsid w:val="00E1016C"/>
    <w:rsid w:val="00E11964"/>
    <w:rsid w:val="00E13C64"/>
    <w:rsid w:val="00E13FBF"/>
    <w:rsid w:val="00E157C4"/>
    <w:rsid w:val="00E32A0B"/>
    <w:rsid w:val="00E32A67"/>
    <w:rsid w:val="00E355F3"/>
    <w:rsid w:val="00E41FF4"/>
    <w:rsid w:val="00E4285C"/>
    <w:rsid w:val="00E52C65"/>
    <w:rsid w:val="00E57496"/>
    <w:rsid w:val="00E6067E"/>
    <w:rsid w:val="00E61AD8"/>
    <w:rsid w:val="00E61D4A"/>
    <w:rsid w:val="00E6678C"/>
    <w:rsid w:val="00E70278"/>
    <w:rsid w:val="00E729FB"/>
    <w:rsid w:val="00E72C80"/>
    <w:rsid w:val="00E7323E"/>
    <w:rsid w:val="00E8048B"/>
    <w:rsid w:val="00E80569"/>
    <w:rsid w:val="00E82C24"/>
    <w:rsid w:val="00E8478B"/>
    <w:rsid w:val="00E956C2"/>
    <w:rsid w:val="00E978FE"/>
    <w:rsid w:val="00EA3555"/>
    <w:rsid w:val="00EB3D5B"/>
    <w:rsid w:val="00EC4997"/>
    <w:rsid w:val="00EC76C5"/>
    <w:rsid w:val="00ED130E"/>
    <w:rsid w:val="00ED3EAF"/>
    <w:rsid w:val="00EE207B"/>
    <w:rsid w:val="00EE2AFE"/>
    <w:rsid w:val="00EF3171"/>
    <w:rsid w:val="00EF39E2"/>
    <w:rsid w:val="00EF75F1"/>
    <w:rsid w:val="00F059ED"/>
    <w:rsid w:val="00F12251"/>
    <w:rsid w:val="00F14D88"/>
    <w:rsid w:val="00F16EE4"/>
    <w:rsid w:val="00F20A23"/>
    <w:rsid w:val="00F224AE"/>
    <w:rsid w:val="00F31FAA"/>
    <w:rsid w:val="00F3541F"/>
    <w:rsid w:val="00F40E5D"/>
    <w:rsid w:val="00F47FDA"/>
    <w:rsid w:val="00F517BD"/>
    <w:rsid w:val="00F54E4D"/>
    <w:rsid w:val="00F562A7"/>
    <w:rsid w:val="00F57741"/>
    <w:rsid w:val="00F60B96"/>
    <w:rsid w:val="00F60FAA"/>
    <w:rsid w:val="00F61D0E"/>
    <w:rsid w:val="00F66E84"/>
    <w:rsid w:val="00F705E2"/>
    <w:rsid w:val="00F71F63"/>
    <w:rsid w:val="00F72D4F"/>
    <w:rsid w:val="00F73C19"/>
    <w:rsid w:val="00F75EB1"/>
    <w:rsid w:val="00F76CC0"/>
    <w:rsid w:val="00F81E4D"/>
    <w:rsid w:val="00F95BAC"/>
    <w:rsid w:val="00F97747"/>
    <w:rsid w:val="00FA17F0"/>
    <w:rsid w:val="00FA2FC0"/>
    <w:rsid w:val="00FA51AA"/>
    <w:rsid w:val="00FB3971"/>
    <w:rsid w:val="00FB3DBE"/>
    <w:rsid w:val="00FB6C0C"/>
    <w:rsid w:val="00FB79C2"/>
    <w:rsid w:val="00FC15E6"/>
    <w:rsid w:val="00FC30C0"/>
    <w:rsid w:val="00FC47D3"/>
    <w:rsid w:val="00FC65FF"/>
    <w:rsid w:val="00FD096E"/>
    <w:rsid w:val="00FE3913"/>
    <w:rsid w:val="00FF5586"/>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376977881">
      <w:bodyDiv w:val="1"/>
      <w:marLeft w:val="0"/>
      <w:marRight w:val="0"/>
      <w:marTop w:val="0"/>
      <w:marBottom w:val="0"/>
      <w:divBdr>
        <w:top w:val="none" w:sz="0" w:space="0" w:color="auto"/>
        <w:left w:val="none" w:sz="0" w:space="0" w:color="auto"/>
        <w:bottom w:val="none" w:sz="0" w:space="0" w:color="auto"/>
        <w:right w:val="none" w:sz="0" w:space="0" w:color="auto"/>
      </w:divBdr>
    </w:div>
    <w:div w:id="805203713">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 w:id="1937907176">
      <w:bodyDiv w:val="1"/>
      <w:marLeft w:val="0"/>
      <w:marRight w:val="0"/>
      <w:marTop w:val="0"/>
      <w:marBottom w:val="0"/>
      <w:divBdr>
        <w:top w:val="none" w:sz="0" w:space="0" w:color="auto"/>
        <w:left w:val="none" w:sz="0" w:space="0" w:color="auto"/>
        <w:bottom w:val="none" w:sz="0" w:space="0" w:color="auto"/>
        <w:right w:val="none" w:sz="0" w:space="0" w:color="auto"/>
      </w:divBdr>
    </w:div>
    <w:div w:id="196635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cebook.com/story.php?story_fbib=%2010161034415130884&amp;id=72550088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8773-A9D1-4CC8-88AB-A2D5EE36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7887</Words>
  <Characters>43382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2021-08-18T17:56:00Z</cp:lastPrinted>
  <dcterms:created xsi:type="dcterms:W3CDTF">2021-08-18T21:44:00Z</dcterms:created>
  <dcterms:modified xsi:type="dcterms:W3CDTF">2021-08-18T21:44:00Z</dcterms:modified>
</cp:coreProperties>
</file>