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76729" w14:textId="77777777" w:rsidR="00E306E7" w:rsidRPr="00B55F05" w:rsidRDefault="00E306E7" w:rsidP="00E54C10">
      <w:pPr>
        <w:ind w:left="5040" w:right="49" w:hanging="78"/>
        <w:jc w:val="both"/>
        <w:rPr>
          <w:rFonts w:ascii="Arial" w:eastAsia="Arial" w:hAnsi="Arial" w:cs="Arial"/>
          <w:sz w:val="22"/>
          <w:szCs w:val="22"/>
        </w:rPr>
      </w:pPr>
      <w:bookmarkStart w:id="0" w:name="_Hlk56271825"/>
      <w:r w:rsidRPr="00B55F05">
        <w:rPr>
          <w:rFonts w:ascii="Arial" w:eastAsia="Arial" w:hAnsi="Arial" w:cs="Arial"/>
          <w:b/>
          <w:spacing w:val="1"/>
          <w:sz w:val="22"/>
          <w:szCs w:val="22"/>
        </w:rPr>
        <w:t>PROCEDIMIENTO ESPECIAL SANCIONADOR.</w:t>
      </w:r>
    </w:p>
    <w:p w14:paraId="2DED4E89" w14:textId="77777777" w:rsidR="00E306E7" w:rsidRPr="00B55F05" w:rsidRDefault="00E306E7" w:rsidP="00B55F05">
      <w:pPr>
        <w:spacing w:before="7"/>
        <w:ind w:left="4962" w:right="49" w:hanging="561"/>
        <w:jc w:val="both"/>
        <w:rPr>
          <w:rFonts w:ascii="Arial" w:hAnsi="Arial" w:cs="Arial"/>
          <w:sz w:val="23"/>
          <w:szCs w:val="23"/>
        </w:rPr>
      </w:pPr>
    </w:p>
    <w:p w14:paraId="03EAB1EB" w14:textId="00A2D8DA" w:rsidR="00E306E7" w:rsidRDefault="00E306E7" w:rsidP="00B55F05">
      <w:pPr>
        <w:spacing w:before="29"/>
        <w:ind w:left="4962" w:right="49"/>
        <w:jc w:val="both"/>
        <w:rPr>
          <w:rFonts w:ascii="Arial" w:eastAsia="Arial" w:hAnsi="Arial" w:cs="Arial"/>
          <w:spacing w:val="1"/>
          <w:sz w:val="23"/>
          <w:szCs w:val="23"/>
        </w:rPr>
      </w:pPr>
      <w:r w:rsidRPr="00B55F05">
        <w:rPr>
          <w:rFonts w:ascii="Arial" w:eastAsia="Arial" w:hAnsi="Arial" w:cs="Arial"/>
          <w:b/>
          <w:sz w:val="23"/>
          <w:szCs w:val="23"/>
        </w:rPr>
        <w:t>EXPEDIEN</w:t>
      </w:r>
      <w:r w:rsidRPr="00B55F05">
        <w:rPr>
          <w:rFonts w:ascii="Arial" w:eastAsia="Arial" w:hAnsi="Arial" w:cs="Arial"/>
          <w:b/>
          <w:spacing w:val="-1"/>
          <w:sz w:val="23"/>
          <w:szCs w:val="23"/>
        </w:rPr>
        <w:t>T</w:t>
      </w:r>
      <w:r w:rsidRPr="00B55F05">
        <w:rPr>
          <w:rFonts w:ascii="Arial" w:eastAsia="Arial" w:hAnsi="Arial" w:cs="Arial"/>
          <w:b/>
          <w:spacing w:val="-2"/>
          <w:sz w:val="23"/>
          <w:szCs w:val="23"/>
        </w:rPr>
        <w:t>E</w:t>
      </w:r>
      <w:r w:rsidRPr="00B55F05">
        <w:rPr>
          <w:rFonts w:ascii="Arial" w:eastAsia="Arial" w:hAnsi="Arial" w:cs="Arial"/>
          <w:b/>
          <w:sz w:val="23"/>
          <w:szCs w:val="23"/>
        </w:rPr>
        <w:t xml:space="preserve">: </w:t>
      </w:r>
      <w:r w:rsidRPr="00B55F05">
        <w:rPr>
          <w:rFonts w:ascii="Arial" w:eastAsia="Arial" w:hAnsi="Arial" w:cs="Arial"/>
          <w:sz w:val="23"/>
          <w:szCs w:val="23"/>
        </w:rPr>
        <w:t>T</w:t>
      </w:r>
      <w:r w:rsidRPr="00B55F05">
        <w:rPr>
          <w:rFonts w:ascii="Arial" w:eastAsia="Arial" w:hAnsi="Arial" w:cs="Arial"/>
          <w:spacing w:val="-2"/>
          <w:sz w:val="23"/>
          <w:szCs w:val="23"/>
        </w:rPr>
        <w:t>EE</w:t>
      </w:r>
      <w:r w:rsidRPr="00B55F05">
        <w:rPr>
          <w:rFonts w:ascii="Arial" w:eastAsia="Arial" w:hAnsi="Arial" w:cs="Arial"/>
          <w:spacing w:val="-1"/>
          <w:sz w:val="23"/>
          <w:szCs w:val="23"/>
        </w:rPr>
        <w:t>A-</w:t>
      </w:r>
      <w:r w:rsidRPr="00B55F05">
        <w:rPr>
          <w:rFonts w:ascii="Arial" w:eastAsia="Arial" w:hAnsi="Arial" w:cs="Arial"/>
          <w:spacing w:val="1"/>
          <w:sz w:val="23"/>
          <w:szCs w:val="23"/>
        </w:rPr>
        <w:t>PES</w:t>
      </w:r>
      <w:r w:rsidRPr="00B55F05">
        <w:rPr>
          <w:rFonts w:ascii="Arial" w:eastAsia="Arial" w:hAnsi="Arial" w:cs="Arial"/>
          <w:sz w:val="23"/>
          <w:szCs w:val="23"/>
        </w:rPr>
        <w:t>-</w:t>
      </w:r>
      <w:r w:rsidRPr="00B55F05">
        <w:rPr>
          <w:rFonts w:ascii="Arial" w:eastAsia="Arial" w:hAnsi="Arial" w:cs="Arial"/>
          <w:spacing w:val="1"/>
          <w:sz w:val="23"/>
          <w:szCs w:val="23"/>
        </w:rPr>
        <w:t>0</w:t>
      </w:r>
      <w:r w:rsidR="00575C2E">
        <w:rPr>
          <w:rFonts w:ascii="Arial" w:eastAsia="Arial" w:hAnsi="Arial" w:cs="Arial"/>
          <w:spacing w:val="1"/>
          <w:sz w:val="23"/>
          <w:szCs w:val="23"/>
        </w:rPr>
        <w:t>47</w:t>
      </w:r>
      <w:r w:rsidRPr="00B55F05">
        <w:rPr>
          <w:rFonts w:ascii="Arial" w:eastAsia="Arial" w:hAnsi="Arial" w:cs="Arial"/>
          <w:spacing w:val="1"/>
          <w:sz w:val="23"/>
          <w:szCs w:val="23"/>
        </w:rPr>
        <w:t>/202</w:t>
      </w:r>
      <w:r w:rsidR="005F07D7" w:rsidRPr="00B55F05">
        <w:rPr>
          <w:rFonts w:ascii="Arial" w:eastAsia="Arial" w:hAnsi="Arial" w:cs="Arial"/>
          <w:spacing w:val="1"/>
          <w:sz w:val="23"/>
          <w:szCs w:val="23"/>
        </w:rPr>
        <w:t>1</w:t>
      </w:r>
      <w:r w:rsidRPr="00B55F05">
        <w:rPr>
          <w:rFonts w:ascii="Arial" w:eastAsia="Arial" w:hAnsi="Arial" w:cs="Arial"/>
          <w:spacing w:val="1"/>
          <w:sz w:val="23"/>
          <w:szCs w:val="23"/>
        </w:rPr>
        <w:t>.</w:t>
      </w:r>
    </w:p>
    <w:p w14:paraId="338E48D0" w14:textId="77777777" w:rsidR="00352123" w:rsidRPr="00B55F05" w:rsidRDefault="00352123" w:rsidP="00B55F05">
      <w:pPr>
        <w:spacing w:before="29"/>
        <w:ind w:left="4962" w:right="49"/>
        <w:jc w:val="both"/>
        <w:rPr>
          <w:rFonts w:ascii="Arial" w:hAnsi="Arial" w:cs="Arial"/>
          <w:sz w:val="23"/>
          <w:szCs w:val="23"/>
        </w:rPr>
      </w:pPr>
    </w:p>
    <w:p w14:paraId="7F2972AA" w14:textId="579D9615" w:rsidR="00E306E7" w:rsidRDefault="00E306E7" w:rsidP="00B55F05">
      <w:pPr>
        <w:ind w:left="4962" w:right="49"/>
        <w:jc w:val="both"/>
        <w:rPr>
          <w:rFonts w:ascii="Arial" w:eastAsia="Arial" w:hAnsi="Arial" w:cs="Arial"/>
          <w:bCs/>
          <w:sz w:val="23"/>
          <w:szCs w:val="23"/>
        </w:rPr>
      </w:pPr>
      <w:r w:rsidRPr="00B55F05">
        <w:rPr>
          <w:rFonts w:ascii="Arial" w:eastAsia="Arial" w:hAnsi="Arial" w:cs="Arial"/>
          <w:b/>
          <w:sz w:val="23"/>
          <w:szCs w:val="23"/>
        </w:rPr>
        <w:t xml:space="preserve">DENUNCIANTE: </w:t>
      </w:r>
      <w:r w:rsidRPr="00B55F05">
        <w:rPr>
          <w:rFonts w:ascii="Arial" w:eastAsia="Arial" w:hAnsi="Arial" w:cs="Arial"/>
          <w:bCs/>
          <w:sz w:val="23"/>
          <w:szCs w:val="23"/>
        </w:rPr>
        <w:t xml:space="preserve">C. </w:t>
      </w:r>
      <w:r w:rsidR="002F10B3">
        <w:rPr>
          <w:rFonts w:ascii="Arial" w:eastAsia="Arial" w:hAnsi="Arial" w:cs="Arial"/>
          <w:bCs/>
          <w:sz w:val="23"/>
          <w:szCs w:val="23"/>
        </w:rPr>
        <w:t>Sigfried Aaron González Castro.</w:t>
      </w:r>
    </w:p>
    <w:p w14:paraId="40439F43" w14:textId="77777777" w:rsidR="00352123" w:rsidRPr="00B55F05" w:rsidRDefault="00352123" w:rsidP="00B55F05">
      <w:pPr>
        <w:ind w:left="4962" w:right="49"/>
        <w:jc w:val="both"/>
        <w:rPr>
          <w:rFonts w:ascii="Arial" w:eastAsia="Arial" w:hAnsi="Arial" w:cs="Arial"/>
          <w:bCs/>
          <w:sz w:val="23"/>
          <w:szCs w:val="23"/>
        </w:rPr>
      </w:pPr>
    </w:p>
    <w:p w14:paraId="2C940904" w14:textId="78A967B9" w:rsidR="00E306E7" w:rsidRDefault="00E306E7" w:rsidP="00B55F05">
      <w:pPr>
        <w:ind w:left="4962" w:right="49"/>
        <w:jc w:val="both"/>
        <w:rPr>
          <w:rFonts w:ascii="Arial" w:eastAsia="Arial" w:hAnsi="Arial" w:cs="Arial"/>
          <w:spacing w:val="19"/>
          <w:sz w:val="23"/>
          <w:szCs w:val="23"/>
        </w:rPr>
      </w:pPr>
      <w:r w:rsidRPr="00B55F05">
        <w:rPr>
          <w:rFonts w:ascii="Arial" w:eastAsia="Arial" w:hAnsi="Arial" w:cs="Arial"/>
          <w:b/>
          <w:spacing w:val="-5"/>
          <w:sz w:val="23"/>
          <w:szCs w:val="23"/>
        </w:rPr>
        <w:t>DENUNCIAD</w:t>
      </w:r>
      <w:r w:rsidR="00C220CC">
        <w:rPr>
          <w:rFonts w:ascii="Arial" w:eastAsia="Arial" w:hAnsi="Arial" w:cs="Arial"/>
          <w:b/>
          <w:spacing w:val="-5"/>
          <w:sz w:val="23"/>
          <w:szCs w:val="23"/>
        </w:rPr>
        <w:t>O</w:t>
      </w:r>
      <w:r w:rsidRPr="00B55F05">
        <w:rPr>
          <w:rFonts w:ascii="Arial" w:eastAsia="Arial" w:hAnsi="Arial" w:cs="Arial"/>
          <w:b/>
          <w:sz w:val="23"/>
          <w:szCs w:val="23"/>
        </w:rPr>
        <w:t xml:space="preserve">: </w:t>
      </w:r>
      <w:r w:rsidR="00575C2E" w:rsidRPr="00575C2E">
        <w:rPr>
          <w:rFonts w:ascii="Arial" w:eastAsia="Arial" w:hAnsi="Arial" w:cs="Arial"/>
          <w:bCs/>
          <w:sz w:val="23"/>
          <w:szCs w:val="23"/>
        </w:rPr>
        <w:t>C.</w:t>
      </w:r>
      <w:r w:rsidR="00575C2E">
        <w:rPr>
          <w:rFonts w:ascii="Arial" w:eastAsia="Arial" w:hAnsi="Arial" w:cs="Arial"/>
          <w:b/>
          <w:sz w:val="23"/>
          <w:szCs w:val="23"/>
        </w:rPr>
        <w:t xml:space="preserve"> </w:t>
      </w:r>
      <w:r w:rsidR="00575C2E">
        <w:rPr>
          <w:rFonts w:ascii="Arial" w:eastAsia="Arial" w:hAnsi="Arial" w:cs="Arial"/>
          <w:bCs/>
          <w:sz w:val="23"/>
          <w:szCs w:val="23"/>
        </w:rPr>
        <w:t>Margarita Gallegos Soto.</w:t>
      </w:r>
    </w:p>
    <w:p w14:paraId="5C60CE3E" w14:textId="77777777" w:rsidR="00352123" w:rsidRPr="00B55F05" w:rsidRDefault="00352123" w:rsidP="00B55F05">
      <w:pPr>
        <w:ind w:left="4962" w:right="49"/>
        <w:jc w:val="both"/>
        <w:rPr>
          <w:rFonts w:ascii="Arial" w:eastAsia="Arial" w:hAnsi="Arial" w:cs="Arial"/>
          <w:sz w:val="23"/>
          <w:szCs w:val="23"/>
        </w:rPr>
      </w:pPr>
    </w:p>
    <w:p w14:paraId="6CD38A9C" w14:textId="08D4FDF6" w:rsidR="00E306E7" w:rsidRDefault="00E306E7" w:rsidP="00B55F05">
      <w:pPr>
        <w:ind w:left="4962" w:right="49"/>
        <w:jc w:val="both"/>
        <w:rPr>
          <w:rFonts w:ascii="Arial" w:eastAsia="Arial" w:hAnsi="Arial" w:cs="Arial"/>
          <w:sz w:val="23"/>
          <w:szCs w:val="23"/>
        </w:rPr>
      </w:pPr>
      <w:r w:rsidRPr="00B55F05">
        <w:rPr>
          <w:rFonts w:ascii="Arial" w:eastAsia="Arial" w:hAnsi="Arial" w:cs="Arial"/>
          <w:b/>
          <w:spacing w:val="4"/>
          <w:sz w:val="23"/>
          <w:szCs w:val="23"/>
        </w:rPr>
        <w:t>M</w:t>
      </w:r>
      <w:r w:rsidRPr="00B55F05">
        <w:rPr>
          <w:rFonts w:ascii="Arial" w:eastAsia="Arial" w:hAnsi="Arial" w:cs="Arial"/>
          <w:b/>
          <w:spacing w:val="-8"/>
          <w:sz w:val="23"/>
          <w:szCs w:val="23"/>
        </w:rPr>
        <w:t>A</w:t>
      </w:r>
      <w:r w:rsidRPr="00B55F05">
        <w:rPr>
          <w:rFonts w:ascii="Arial" w:eastAsia="Arial" w:hAnsi="Arial" w:cs="Arial"/>
          <w:b/>
          <w:sz w:val="23"/>
          <w:szCs w:val="23"/>
        </w:rPr>
        <w:t>G</w:t>
      </w:r>
      <w:r w:rsidRPr="00B55F05">
        <w:rPr>
          <w:rFonts w:ascii="Arial" w:eastAsia="Arial" w:hAnsi="Arial" w:cs="Arial"/>
          <w:b/>
          <w:spacing w:val="1"/>
          <w:sz w:val="23"/>
          <w:szCs w:val="23"/>
        </w:rPr>
        <w:t>I</w:t>
      </w:r>
      <w:r w:rsidRPr="00B55F05">
        <w:rPr>
          <w:rFonts w:ascii="Arial" w:eastAsia="Arial" w:hAnsi="Arial" w:cs="Arial"/>
          <w:b/>
          <w:sz w:val="23"/>
          <w:szCs w:val="23"/>
        </w:rPr>
        <w:t>ST</w:t>
      </w:r>
      <w:r w:rsidRPr="00B55F05">
        <w:rPr>
          <w:rFonts w:ascii="Arial" w:eastAsia="Arial" w:hAnsi="Arial" w:cs="Arial"/>
          <w:b/>
          <w:spacing w:val="4"/>
          <w:sz w:val="23"/>
          <w:szCs w:val="23"/>
        </w:rPr>
        <w:t>R</w:t>
      </w:r>
      <w:r w:rsidRPr="00B55F05">
        <w:rPr>
          <w:rFonts w:ascii="Arial" w:eastAsia="Arial" w:hAnsi="Arial" w:cs="Arial"/>
          <w:b/>
          <w:spacing w:val="-5"/>
          <w:sz w:val="23"/>
          <w:szCs w:val="23"/>
        </w:rPr>
        <w:t>A</w:t>
      </w:r>
      <w:r w:rsidRPr="00B55F05">
        <w:rPr>
          <w:rFonts w:ascii="Arial" w:eastAsia="Arial" w:hAnsi="Arial" w:cs="Arial"/>
          <w:b/>
          <w:sz w:val="23"/>
          <w:szCs w:val="23"/>
        </w:rPr>
        <w:t>DO P</w:t>
      </w:r>
      <w:r w:rsidRPr="00B55F05">
        <w:rPr>
          <w:rFonts w:ascii="Arial" w:eastAsia="Arial" w:hAnsi="Arial" w:cs="Arial"/>
          <w:b/>
          <w:spacing w:val="3"/>
          <w:sz w:val="23"/>
          <w:szCs w:val="23"/>
        </w:rPr>
        <w:t>O</w:t>
      </w:r>
      <w:r w:rsidRPr="00B55F05">
        <w:rPr>
          <w:rFonts w:ascii="Arial" w:eastAsia="Arial" w:hAnsi="Arial" w:cs="Arial"/>
          <w:b/>
          <w:sz w:val="23"/>
          <w:szCs w:val="23"/>
        </w:rPr>
        <w:t xml:space="preserve">NENTE: </w:t>
      </w:r>
      <w:r w:rsidRPr="00B55F05">
        <w:rPr>
          <w:rFonts w:ascii="Arial" w:eastAsia="Arial" w:hAnsi="Arial" w:cs="Arial"/>
          <w:sz w:val="23"/>
          <w:szCs w:val="23"/>
        </w:rPr>
        <w:t>Héctor Salvador Hernández Gallegos.</w:t>
      </w:r>
    </w:p>
    <w:p w14:paraId="6E1F8D3F" w14:textId="77777777" w:rsidR="00352123" w:rsidRPr="00B55F05" w:rsidRDefault="00352123" w:rsidP="00B55F05">
      <w:pPr>
        <w:ind w:left="4962" w:right="49"/>
        <w:jc w:val="both"/>
        <w:rPr>
          <w:rFonts w:ascii="Arial" w:eastAsia="Arial" w:hAnsi="Arial" w:cs="Arial"/>
          <w:sz w:val="23"/>
          <w:szCs w:val="23"/>
        </w:rPr>
      </w:pPr>
    </w:p>
    <w:bookmarkEnd w:id="0"/>
    <w:p w14:paraId="7087F52C" w14:textId="3C0CFE81" w:rsidR="00E306E7" w:rsidRDefault="00E306E7" w:rsidP="00B55F05">
      <w:pPr>
        <w:ind w:left="4962" w:right="49"/>
        <w:jc w:val="both"/>
        <w:rPr>
          <w:rFonts w:ascii="Arial" w:eastAsia="Arial" w:hAnsi="Arial" w:cs="Arial"/>
          <w:spacing w:val="-5"/>
          <w:sz w:val="23"/>
          <w:szCs w:val="23"/>
        </w:rPr>
      </w:pPr>
      <w:r w:rsidRPr="00B55F05">
        <w:rPr>
          <w:rFonts w:ascii="Arial" w:eastAsia="Arial" w:hAnsi="Arial" w:cs="Arial"/>
          <w:b/>
          <w:sz w:val="23"/>
          <w:szCs w:val="23"/>
        </w:rPr>
        <w:t>SEC</w:t>
      </w:r>
      <w:r w:rsidRPr="00B55F05">
        <w:rPr>
          <w:rFonts w:ascii="Arial" w:eastAsia="Arial" w:hAnsi="Arial" w:cs="Arial"/>
          <w:b/>
          <w:spacing w:val="-1"/>
          <w:sz w:val="23"/>
          <w:szCs w:val="23"/>
        </w:rPr>
        <w:t>R</w:t>
      </w:r>
      <w:r w:rsidRPr="00B55F05">
        <w:rPr>
          <w:rFonts w:ascii="Arial" w:eastAsia="Arial" w:hAnsi="Arial" w:cs="Arial"/>
          <w:b/>
          <w:sz w:val="23"/>
          <w:szCs w:val="23"/>
        </w:rPr>
        <w:t>E</w:t>
      </w:r>
      <w:r w:rsidRPr="00B55F05">
        <w:rPr>
          <w:rFonts w:ascii="Arial" w:eastAsia="Arial" w:hAnsi="Arial" w:cs="Arial"/>
          <w:b/>
          <w:spacing w:val="2"/>
          <w:sz w:val="23"/>
          <w:szCs w:val="23"/>
        </w:rPr>
        <w:t>T</w:t>
      </w:r>
      <w:r w:rsidRPr="00B55F05">
        <w:rPr>
          <w:rFonts w:ascii="Arial" w:eastAsia="Arial" w:hAnsi="Arial" w:cs="Arial"/>
          <w:b/>
          <w:spacing w:val="-5"/>
          <w:sz w:val="23"/>
          <w:szCs w:val="23"/>
        </w:rPr>
        <w:t>A</w:t>
      </w:r>
      <w:r w:rsidRPr="00B55F05">
        <w:rPr>
          <w:rFonts w:ascii="Arial" w:eastAsia="Arial" w:hAnsi="Arial" w:cs="Arial"/>
          <w:b/>
          <w:sz w:val="23"/>
          <w:szCs w:val="23"/>
        </w:rPr>
        <w:t xml:space="preserve">RIO DE ESTUDIO: </w:t>
      </w:r>
      <w:r w:rsidRPr="00B55F05">
        <w:rPr>
          <w:rFonts w:ascii="Arial" w:eastAsia="Arial" w:hAnsi="Arial" w:cs="Arial"/>
          <w:spacing w:val="-5"/>
          <w:sz w:val="23"/>
          <w:szCs w:val="23"/>
        </w:rPr>
        <w:t>Daniel Omar Gutiérrez Ruvalcaba.</w:t>
      </w:r>
    </w:p>
    <w:p w14:paraId="598C6305" w14:textId="77777777" w:rsidR="00352123" w:rsidRPr="00B55F05" w:rsidRDefault="00352123" w:rsidP="00B55F05">
      <w:pPr>
        <w:ind w:left="4962" w:right="49"/>
        <w:jc w:val="both"/>
        <w:rPr>
          <w:rFonts w:ascii="Arial" w:eastAsia="Arial" w:hAnsi="Arial" w:cs="Arial"/>
          <w:sz w:val="23"/>
          <w:szCs w:val="23"/>
        </w:rPr>
      </w:pPr>
    </w:p>
    <w:p w14:paraId="603FEE26" w14:textId="18CF34D3" w:rsidR="00E306E7" w:rsidRPr="00B55F05" w:rsidRDefault="00E306E7" w:rsidP="00B55F05">
      <w:pPr>
        <w:ind w:left="4962" w:right="49"/>
        <w:jc w:val="both"/>
        <w:rPr>
          <w:rFonts w:ascii="Arial" w:eastAsia="Arial" w:hAnsi="Arial" w:cs="Arial"/>
          <w:sz w:val="23"/>
          <w:szCs w:val="23"/>
        </w:rPr>
      </w:pPr>
      <w:r w:rsidRPr="00B55F05">
        <w:rPr>
          <w:rFonts w:ascii="Arial" w:eastAsia="Arial" w:hAnsi="Arial" w:cs="Arial"/>
          <w:b/>
          <w:bCs/>
          <w:sz w:val="23"/>
          <w:szCs w:val="23"/>
        </w:rPr>
        <w:t>SECRETARIO JURÍDICO:</w:t>
      </w:r>
      <w:r w:rsidRPr="00B55F05">
        <w:rPr>
          <w:rFonts w:ascii="Arial" w:eastAsia="Arial" w:hAnsi="Arial" w:cs="Arial"/>
          <w:sz w:val="23"/>
          <w:szCs w:val="23"/>
        </w:rPr>
        <w:t xml:space="preserve"> David Antonio Chávez Rosales</w:t>
      </w:r>
      <w:r w:rsidR="00904B5E" w:rsidRPr="00B55F05">
        <w:rPr>
          <w:rFonts w:ascii="Arial" w:eastAsia="Arial" w:hAnsi="Arial" w:cs="Arial"/>
          <w:sz w:val="23"/>
          <w:szCs w:val="23"/>
        </w:rPr>
        <w:t xml:space="preserve"> y</w:t>
      </w:r>
      <w:r w:rsidR="005E25E0">
        <w:rPr>
          <w:rFonts w:ascii="Arial" w:eastAsia="Arial" w:hAnsi="Arial" w:cs="Arial"/>
          <w:sz w:val="23"/>
          <w:szCs w:val="23"/>
        </w:rPr>
        <w:t xml:space="preserve"> Tomas </w:t>
      </w:r>
      <w:r w:rsidR="00904B5E" w:rsidRPr="00B55F05">
        <w:rPr>
          <w:rFonts w:ascii="Arial" w:eastAsia="Arial" w:hAnsi="Arial" w:cs="Arial"/>
          <w:sz w:val="23"/>
          <w:szCs w:val="23"/>
        </w:rPr>
        <w:t>Huizar Jiménez.</w:t>
      </w:r>
    </w:p>
    <w:p w14:paraId="261A668C" w14:textId="77777777" w:rsidR="006C5C18" w:rsidRPr="00FC056B" w:rsidRDefault="006C5C18">
      <w:pPr>
        <w:spacing w:before="29" w:line="360" w:lineRule="auto"/>
        <w:ind w:left="1560" w:right="36"/>
        <w:jc w:val="both"/>
        <w:rPr>
          <w:rFonts w:ascii="Arial" w:eastAsia="Arial Nova" w:hAnsi="Arial" w:cs="Arial"/>
          <w:b/>
          <w:sz w:val="23"/>
          <w:szCs w:val="23"/>
        </w:rPr>
      </w:pPr>
    </w:p>
    <w:p w14:paraId="5DDCC314" w14:textId="208585D8" w:rsidR="006C5C18" w:rsidRPr="005833FF" w:rsidRDefault="00E306E7" w:rsidP="006A34BB">
      <w:pPr>
        <w:pBdr>
          <w:top w:val="nil"/>
          <w:left w:val="nil"/>
          <w:bottom w:val="nil"/>
          <w:right w:val="nil"/>
          <w:between w:val="nil"/>
        </w:pBdr>
        <w:spacing w:line="360" w:lineRule="auto"/>
        <w:ind w:right="36"/>
        <w:rPr>
          <w:rFonts w:ascii="Arial" w:eastAsia="Arial Nova" w:hAnsi="Arial" w:cs="Arial"/>
          <w:sz w:val="22"/>
          <w:szCs w:val="22"/>
        </w:rPr>
      </w:pPr>
      <w:r w:rsidRPr="005833FF">
        <w:rPr>
          <w:rFonts w:ascii="Arial" w:eastAsia="Arial Nova" w:hAnsi="Arial" w:cs="Arial"/>
          <w:sz w:val="22"/>
          <w:szCs w:val="22"/>
        </w:rPr>
        <w:t xml:space="preserve">Aguascalientes, Aguascalientes, a </w:t>
      </w:r>
      <w:r w:rsidR="006A34BB">
        <w:rPr>
          <w:rFonts w:ascii="Arial" w:eastAsia="Arial Nova" w:hAnsi="Arial" w:cs="Arial"/>
          <w:sz w:val="22"/>
          <w:szCs w:val="22"/>
        </w:rPr>
        <w:t xml:space="preserve">dos de junio </w:t>
      </w:r>
      <w:r w:rsidRPr="005833FF">
        <w:rPr>
          <w:rFonts w:ascii="Arial" w:eastAsia="Arial Nova" w:hAnsi="Arial" w:cs="Arial"/>
          <w:sz w:val="22"/>
          <w:szCs w:val="22"/>
        </w:rPr>
        <w:t>de dos mil veintiuno</w:t>
      </w:r>
      <w:r w:rsidR="001B48BF" w:rsidRPr="005833FF">
        <w:rPr>
          <w:rFonts w:ascii="Arial" w:eastAsia="Arial Nova" w:hAnsi="Arial" w:cs="Arial"/>
          <w:sz w:val="22"/>
          <w:szCs w:val="22"/>
        </w:rPr>
        <w:t>.</w:t>
      </w:r>
    </w:p>
    <w:p w14:paraId="2879CBB8" w14:textId="77777777" w:rsidR="00FC056B" w:rsidRPr="005833FF" w:rsidRDefault="00FC056B">
      <w:pPr>
        <w:spacing w:line="360" w:lineRule="auto"/>
        <w:ind w:right="36"/>
        <w:jc w:val="both"/>
        <w:rPr>
          <w:rFonts w:ascii="Arial" w:eastAsia="Arial Nova" w:hAnsi="Arial" w:cs="Arial"/>
          <w:b/>
          <w:sz w:val="22"/>
          <w:szCs w:val="22"/>
        </w:rPr>
      </w:pPr>
      <w:bookmarkStart w:id="1" w:name="_30j0zll" w:colFirst="0" w:colLast="0"/>
      <w:bookmarkEnd w:id="1"/>
    </w:p>
    <w:p w14:paraId="2BE2A46A" w14:textId="0C91314A" w:rsidR="00820A05" w:rsidRPr="005833FF" w:rsidRDefault="00E306E7" w:rsidP="00820A05">
      <w:pPr>
        <w:spacing w:line="360" w:lineRule="auto"/>
        <w:ind w:right="36"/>
        <w:jc w:val="both"/>
        <w:rPr>
          <w:rFonts w:ascii="Arial" w:eastAsia="Arial Nova" w:hAnsi="Arial" w:cs="Arial"/>
          <w:bCs/>
          <w:sz w:val="22"/>
          <w:szCs w:val="22"/>
        </w:rPr>
      </w:pPr>
      <w:r w:rsidRPr="005833FF">
        <w:rPr>
          <w:rFonts w:ascii="Arial" w:eastAsia="Arial Nova" w:hAnsi="Arial" w:cs="Arial"/>
          <w:b/>
          <w:sz w:val="22"/>
          <w:szCs w:val="22"/>
        </w:rPr>
        <w:t xml:space="preserve">Sentencia </w:t>
      </w:r>
      <w:r w:rsidR="00AB4223" w:rsidRPr="00502E47">
        <w:rPr>
          <w:rFonts w:ascii="Arial" w:eastAsia="Arial Nova" w:hAnsi="Arial" w:cs="Arial"/>
          <w:bCs/>
          <w:sz w:val="22"/>
          <w:szCs w:val="22"/>
        </w:rPr>
        <w:t>mediante la que se determina</w:t>
      </w:r>
      <w:r w:rsidR="006A34BB">
        <w:rPr>
          <w:rFonts w:ascii="Arial" w:eastAsia="Arial Nova" w:hAnsi="Arial" w:cs="Arial"/>
          <w:bCs/>
          <w:sz w:val="22"/>
          <w:szCs w:val="22"/>
        </w:rPr>
        <w:t xml:space="preserve"> </w:t>
      </w:r>
      <w:r w:rsidR="00AB4223" w:rsidRPr="00502E47">
        <w:rPr>
          <w:rFonts w:ascii="Arial" w:eastAsia="Arial Nova" w:hAnsi="Arial" w:cs="Arial"/>
          <w:bCs/>
          <w:sz w:val="22"/>
          <w:szCs w:val="22"/>
        </w:rPr>
        <w:t xml:space="preserve">la </w:t>
      </w:r>
      <w:r w:rsidR="00575C2E">
        <w:rPr>
          <w:rFonts w:ascii="Arial" w:eastAsia="Arial Nova" w:hAnsi="Arial" w:cs="Arial"/>
          <w:bCs/>
          <w:sz w:val="22"/>
          <w:szCs w:val="22"/>
        </w:rPr>
        <w:t>existencia de la afectación al interés superior de la niñez.</w:t>
      </w:r>
    </w:p>
    <w:p w14:paraId="761B248E" w14:textId="30CA521C" w:rsidR="006C5C18" w:rsidRPr="005833FF" w:rsidRDefault="006C5C18">
      <w:pPr>
        <w:spacing w:line="360" w:lineRule="auto"/>
        <w:ind w:right="36"/>
        <w:jc w:val="both"/>
        <w:rPr>
          <w:rFonts w:ascii="Arial" w:eastAsia="Arial Nova" w:hAnsi="Arial" w:cs="Arial"/>
          <w:bCs/>
          <w:sz w:val="22"/>
          <w:szCs w:val="22"/>
        </w:rPr>
      </w:pPr>
    </w:p>
    <w:p w14:paraId="4EC79973" w14:textId="47C02ADB" w:rsidR="007E6C40" w:rsidRPr="005833FF" w:rsidRDefault="007E6C40" w:rsidP="007E6C40">
      <w:pPr>
        <w:spacing w:line="360" w:lineRule="auto"/>
        <w:ind w:right="36"/>
        <w:jc w:val="center"/>
        <w:rPr>
          <w:rFonts w:ascii="Arial" w:eastAsia="Arial Nova" w:hAnsi="Arial" w:cs="Arial"/>
          <w:b/>
          <w:sz w:val="22"/>
          <w:szCs w:val="22"/>
        </w:rPr>
      </w:pPr>
      <w:r w:rsidRPr="005833FF">
        <w:rPr>
          <w:rFonts w:ascii="Arial" w:eastAsia="Arial Nova" w:hAnsi="Arial" w:cs="Arial"/>
          <w:b/>
          <w:sz w:val="22"/>
          <w:szCs w:val="22"/>
        </w:rPr>
        <w:t>GLOSARIO.</w:t>
      </w:r>
    </w:p>
    <w:p w14:paraId="3238FE68" w14:textId="77777777" w:rsidR="00904B5E" w:rsidRPr="005833FF" w:rsidRDefault="00904B5E" w:rsidP="007E6C40">
      <w:pPr>
        <w:spacing w:line="360" w:lineRule="auto"/>
        <w:ind w:right="36"/>
        <w:jc w:val="center"/>
        <w:rPr>
          <w:rFonts w:ascii="Arial" w:eastAsia="Arial Nova" w:hAnsi="Arial" w:cs="Arial"/>
          <w:b/>
          <w:sz w:val="22"/>
          <w:szCs w:val="22"/>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5368"/>
      </w:tblGrid>
      <w:tr w:rsidR="007E6C40" w:rsidRPr="005833FF" w14:paraId="7D692034" w14:textId="77777777" w:rsidTr="00B55F05">
        <w:trPr>
          <w:trHeight w:val="191"/>
          <w:jc w:val="center"/>
        </w:trPr>
        <w:tc>
          <w:tcPr>
            <w:tcW w:w="2249" w:type="dxa"/>
          </w:tcPr>
          <w:p w14:paraId="564A0438" w14:textId="77777777" w:rsidR="007E6C40" w:rsidRPr="005833FF" w:rsidRDefault="007E6C40" w:rsidP="003B09D0">
            <w:pPr>
              <w:jc w:val="both"/>
              <w:rPr>
                <w:rFonts w:ascii="Arial" w:eastAsia="Arial" w:hAnsi="Arial" w:cs="Arial"/>
                <w:sz w:val="22"/>
                <w:szCs w:val="22"/>
              </w:rPr>
            </w:pPr>
            <w:r w:rsidRPr="005833FF">
              <w:rPr>
                <w:rFonts w:ascii="Arial" w:eastAsia="Arial" w:hAnsi="Arial" w:cs="Arial"/>
                <w:b/>
                <w:sz w:val="22"/>
                <w:szCs w:val="22"/>
              </w:rPr>
              <w:t>Denunciante:</w:t>
            </w:r>
          </w:p>
        </w:tc>
        <w:tc>
          <w:tcPr>
            <w:tcW w:w="5368" w:type="dxa"/>
          </w:tcPr>
          <w:p w14:paraId="7090C882" w14:textId="5270256B" w:rsidR="007E6C40" w:rsidRPr="005833FF" w:rsidRDefault="007E6C40" w:rsidP="003B09D0">
            <w:pPr>
              <w:ind w:right="178"/>
              <w:jc w:val="both"/>
              <w:rPr>
                <w:rFonts w:ascii="Arial" w:eastAsia="Arial" w:hAnsi="Arial" w:cs="Arial"/>
                <w:sz w:val="22"/>
                <w:szCs w:val="22"/>
              </w:rPr>
            </w:pPr>
            <w:r w:rsidRPr="005833FF">
              <w:rPr>
                <w:rFonts w:ascii="Arial" w:eastAsia="Arial" w:hAnsi="Arial" w:cs="Arial"/>
                <w:bCs/>
                <w:spacing w:val="4"/>
                <w:sz w:val="22"/>
                <w:szCs w:val="22"/>
              </w:rPr>
              <w:t xml:space="preserve">C. </w:t>
            </w:r>
            <w:r w:rsidR="002F10B3">
              <w:rPr>
                <w:rFonts w:ascii="Arial" w:eastAsia="Arial" w:hAnsi="Arial" w:cs="Arial"/>
                <w:bCs/>
                <w:spacing w:val="4"/>
                <w:sz w:val="22"/>
                <w:szCs w:val="22"/>
              </w:rPr>
              <w:t>Sigfried Aaron González Castro, en su carácter de representante suplente del Partido Acción Nacional, ante el Consejo General del Instituto Estatal Electoral.</w:t>
            </w:r>
          </w:p>
        </w:tc>
      </w:tr>
      <w:tr w:rsidR="007E6C40" w:rsidRPr="005833FF" w14:paraId="3AC443E7" w14:textId="77777777" w:rsidTr="00B55F05">
        <w:trPr>
          <w:trHeight w:val="191"/>
          <w:jc w:val="center"/>
        </w:trPr>
        <w:tc>
          <w:tcPr>
            <w:tcW w:w="2249" w:type="dxa"/>
          </w:tcPr>
          <w:p w14:paraId="45056A32" w14:textId="77777777" w:rsidR="007E6C40" w:rsidRPr="005833FF" w:rsidRDefault="007E6C40" w:rsidP="003B09D0">
            <w:pPr>
              <w:jc w:val="both"/>
              <w:rPr>
                <w:rFonts w:ascii="Arial" w:eastAsia="Arial" w:hAnsi="Arial" w:cs="Arial"/>
                <w:sz w:val="22"/>
                <w:szCs w:val="22"/>
              </w:rPr>
            </w:pPr>
          </w:p>
        </w:tc>
        <w:tc>
          <w:tcPr>
            <w:tcW w:w="5368" w:type="dxa"/>
          </w:tcPr>
          <w:p w14:paraId="7BC7CB04" w14:textId="77777777" w:rsidR="007E6C40" w:rsidRPr="005833FF" w:rsidRDefault="007E6C40" w:rsidP="003B09D0">
            <w:pPr>
              <w:ind w:right="36"/>
              <w:jc w:val="both"/>
              <w:rPr>
                <w:rFonts w:ascii="Arial" w:eastAsia="Arial" w:hAnsi="Arial" w:cs="Arial"/>
                <w:sz w:val="22"/>
                <w:szCs w:val="22"/>
              </w:rPr>
            </w:pPr>
          </w:p>
        </w:tc>
      </w:tr>
      <w:tr w:rsidR="007E6C40" w:rsidRPr="005833FF" w14:paraId="1DDBDF0D" w14:textId="77777777" w:rsidTr="00B55F05">
        <w:trPr>
          <w:trHeight w:val="393"/>
          <w:jc w:val="center"/>
        </w:trPr>
        <w:tc>
          <w:tcPr>
            <w:tcW w:w="2249" w:type="dxa"/>
          </w:tcPr>
          <w:p w14:paraId="0967E6B6" w14:textId="1AD61FC2" w:rsidR="007E6C40" w:rsidRDefault="007E6C40" w:rsidP="003B09D0">
            <w:pPr>
              <w:jc w:val="both"/>
              <w:rPr>
                <w:rFonts w:ascii="Arial" w:eastAsia="Arial" w:hAnsi="Arial" w:cs="Arial"/>
                <w:b/>
                <w:bCs/>
                <w:sz w:val="22"/>
                <w:szCs w:val="22"/>
              </w:rPr>
            </w:pPr>
            <w:r w:rsidRPr="005833FF">
              <w:rPr>
                <w:rFonts w:ascii="Arial" w:eastAsia="Arial" w:hAnsi="Arial" w:cs="Arial"/>
                <w:b/>
                <w:bCs/>
                <w:sz w:val="22"/>
                <w:szCs w:val="22"/>
              </w:rPr>
              <w:t>Denunciad</w:t>
            </w:r>
            <w:r w:rsidR="00C220CC">
              <w:rPr>
                <w:rFonts w:ascii="Arial" w:eastAsia="Arial" w:hAnsi="Arial" w:cs="Arial"/>
                <w:b/>
                <w:bCs/>
                <w:sz w:val="22"/>
                <w:szCs w:val="22"/>
              </w:rPr>
              <w:t>o</w:t>
            </w:r>
            <w:r w:rsidR="002F10B3">
              <w:rPr>
                <w:rFonts w:ascii="Arial" w:eastAsia="Arial" w:hAnsi="Arial" w:cs="Arial"/>
                <w:b/>
                <w:bCs/>
                <w:sz w:val="22"/>
                <w:szCs w:val="22"/>
              </w:rPr>
              <w:t>s</w:t>
            </w:r>
            <w:r w:rsidRPr="005833FF">
              <w:rPr>
                <w:rFonts w:ascii="Arial" w:eastAsia="Arial" w:hAnsi="Arial" w:cs="Arial"/>
                <w:b/>
                <w:bCs/>
                <w:sz w:val="22"/>
                <w:szCs w:val="22"/>
              </w:rPr>
              <w:t>:</w:t>
            </w:r>
          </w:p>
          <w:p w14:paraId="16FB3B2C" w14:textId="77777777" w:rsidR="007F27E9" w:rsidRDefault="007F27E9" w:rsidP="003B09D0">
            <w:pPr>
              <w:jc w:val="both"/>
              <w:rPr>
                <w:rFonts w:ascii="Arial" w:eastAsia="Arial" w:hAnsi="Arial" w:cs="Arial"/>
                <w:b/>
                <w:bCs/>
                <w:sz w:val="22"/>
                <w:szCs w:val="22"/>
              </w:rPr>
            </w:pPr>
          </w:p>
          <w:p w14:paraId="166DBAAE" w14:textId="7A190E81" w:rsidR="007F27E9" w:rsidRPr="005833FF" w:rsidRDefault="007F27E9" w:rsidP="003B09D0">
            <w:pPr>
              <w:jc w:val="both"/>
              <w:rPr>
                <w:rFonts w:ascii="Arial" w:eastAsia="Arial" w:hAnsi="Arial" w:cs="Arial"/>
                <w:b/>
                <w:bCs/>
                <w:sz w:val="22"/>
                <w:szCs w:val="22"/>
              </w:rPr>
            </w:pPr>
          </w:p>
        </w:tc>
        <w:tc>
          <w:tcPr>
            <w:tcW w:w="5368" w:type="dxa"/>
          </w:tcPr>
          <w:p w14:paraId="3674E48C" w14:textId="455EA5D0" w:rsidR="007F27E9" w:rsidRPr="002F10B3" w:rsidRDefault="007E6C40" w:rsidP="003B09D0">
            <w:pPr>
              <w:tabs>
                <w:tab w:val="left" w:pos="9923"/>
              </w:tabs>
              <w:jc w:val="both"/>
              <w:rPr>
                <w:rFonts w:ascii="Arial" w:eastAsia="Arial Nova" w:hAnsi="Arial" w:cs="Arial"/>
                <w:sz w:val="22"/>
                <w:szCs w:val="22"/>
              </w:rPr>
            </w:pPr>
            <w:r w:rsidRPr="005833FF">
              <w:rPr>
                <w:rFonts w:ascii="Arial" w:eastAsia="Arial" w:hAnsi="Arial" w:cs="Arial"/>
                <w:spacing w:val="1"/>
                <w:sz w:val="22"/>
                <w:szCs w:val="22"/>
              </w:rPr>
              <w:t xml:space="preserve">C. </w:t>
            </w:r>
            <w:r w:rsidR="00575C2E">
              <w:rPr>
                <w:rFonts w:ascii="Arial" w:eastAsia="Arial" w:hAnsi="Arial" w:cs="Arial"/>
                <w:spacing w:val="1"/>
                <w:sz w:val="22"/>
                <w:szCs w:val="22"/>
              </w:rPr>
              <w:t>Margarita Gallegos Soto, en su carácter de candidata a Presidenta Municipal de San Francisco de los Romo, Aguascalientes, postulada por el Partido Revolucionario Institucional.</w:t>
            </w:r>
          </w:p>
          <w:p w14:paraId="1EB84280" w14:textId="77777777" w:rsidR="007E6C40" w:rsidRPr="005833FF" w:rsidRDefault="007E6C40" w:rsidP="003B09D0">
            <w:pPr>
              <w:tabs>
                <w:tab w:val="left" w:pos="9923"/>
              </w:tabs>
              <w:jc w:val="both"/>
              <w:rPr>
                <w:rFonts w:ascii="Arial" w:eastAsia="Arial" w:hAnsi="Arial" w:cs="Arial"/>
                <w:sz w:val="22"/>
                <w:szCs w:val="22"/>
              </w:rPr>
            </w:pPr>
          </w:p>
        </w:tc>
      </w:tr>
      <w:tr w:rsidR="007E6C40" w:rsidRPr="005833FF" w14:paraId="7256F9ED" w14:textId="77777777" w:rsidTr="00B55F05">
        <w:trPr>
          <w:trHeight w:val="2706"/>
          <w:jc w:val="center"/>
        </w:trPr>
        <w:tc>
          <w:tcPr>
            <w:tcW w:w="2249" w:type="dxa"/>
          </w:tcPr>
          <w:p w14:paraId="35A502EA" w14:textId="7B05CCA4" w:rsidR="00904B5E" w:rsidRPr="005833FF" w:rsidRDefault="00575C2E" w:rsidP="003B09D0">
            <w:pPr>
              <w:jc w:val="both"/>
              <w:rPr>
                <w:rFonts w:ascii="Arial" w:eastAsia="Arial" w:hAnsi="Arial" w:cs="Arial"/>
                <w:b/>
                <w:sz w:val="22"/>
                <w:szCs w:val="22"/>
              </w:rPr>
            </w:pPr>
            <w:r>
              <w:rPr>
                <w:rFonts w:ascii="Arial" w:eastAsia="Arial" w:hAnsi="Arial" w:cs="Arial"/>
                <w:b/>
                <w:sz w:val="22"/>
                <w:szCs w:val="22"/>
              </w:rPr>
              <w:t>PRI</w:t>
            </w:r>
            <w:r w:rsidR="007E6C40" w:rsidRPr="005833FF">
              <w:rPr>
                <w:rFonts w:ascii="Arial" w:eastAsia="Arial" w:hAnsi="Arial" w:cs="Arial"/>
                <w:b/>
                <w:sz w:val="22"/>
                <w:szCs w:val="22"/>
              </w:rPr>
              <w:t>:</w:t>
            </w:r>
          </w:p>
          <w:p w14:paraId="06545647" w14:textId="4A9DE623" w:rsidR="00904B5E" w:rsidRPr="005833FF" w:rsidRDefault="00904B5E" w:rsidP="003B09D0">
            <w:pPr>
              <w:jc w:val="both"/>
              <w:rPr>
                <w:rFonts w:ascii="Arial" w:eastAsia="Arial" w:hAnsi="Arial" w:cs="Arial"/>
                <w:b/>
                <w:sz w:val="22"/>
                <w:szCs w:val="22"/>
              </w:rPr>
            </w:pPr>
          </w:p>
          <w:p w14:paraId="226B2A6A" w14:textId="77777777" w:rsidR="007E6C40" w:rsidRPr="005833FF" w:rsidRDefault="007E6C40" w:rsidP="003B09D0">
            <w:pPr>
              <w:jc w:val="both"/>
              <w:rPr>
                <w:rFonts w:ascii="Arial" w:eastAsia="Arial" w:hAnsi="Arial" w:cs="Arial"/>
                <w:b/>
                <w:sz w:val="22"/>
                <w:szCs w:val="22"/>
              </w:rPr>
            </w:pPr>
            <w:r w:rsidRPr="005833FF">
              <w:rPr>
                <w:rFonts w:ascii="Arial" w:eastAsia="Arial" w:hAnsi="Arial" w:cs="Arial"/>
                <w:b/>
                <w:sz w:val="22"/>
                <w:szCs w:val="22"/>
              </w:rPr>
              <w:t>IEE:</w:t>
            </w:r>
          </w:p>
          <w:p w14:paraId="218BE149" w14:textId="77777777" w:rsidR="00C220CC" w:rsidRDefault="00C220CC" w:rsidP="003B09D0">
            <w:pPr>
              <w:jc w:val="both"/>
              <w:rPr>
                <w:rFonts w:ascii="Arial" w:eastAsia="Arial" w:hAnsi="Arial" w:cs="Arial"/>
                <w:b/>
                <w:sz w:val="22"/>
                <w:szCs w:val="22"/>
              </w:rPr>
            </w:pPr>
          </w:p>
          <w:p w14:paraId="7699AB2D" w14:textId="2F927B2B" w:rsidR="003D176B" w:rsidRPr="005833FF" w:rsidRDefault="003D176B" w:rsidP="003B09D0">
            <w:pPr>
              <w:jc w:val="both"/>
              <w:rPr>
                <w:rFonts w:ascii="Arial" w:eastAsia="Arial" w:hAnsi="Arial" w:cs="Arial"/>
                <w:b/>
                <w:sz w:val="22"/>
                <w:szCs w:val="22"/>
              </w:rPr>
            </w:pPr>
            <w:r w:rsidRPr="005833FF">
              <w:rPr>
                <w:rFonts w:ascii="Arial" w:eastAsia="Arial" w:hAnsi="Arial" w:cs="Arial"/>
                <w:b/>
                <w:sz w:val="22"/>
                <w:szCs w:val="22"/>
              </w:rPr>
              <w:t>Secretario Ejecutivo:</w:t>
            </w:r>
          </w:p>
          <w:p w14:paraId="04D5CE14" w14:textId="77777777" w:rsidR="003D176B" w:rsidRPr="005833FF" w:rsidRDefault="003D176B" w:rsidP="003B09D0">
            <w:pPr>
              <w:jc w:val="both"/>
              <w:rPr>
                <w:rFonts w:ascii="Arial" w:eastAsia="Arial" w:hAnsi="Arial" w:cs="Arial"/>
                <w:b/>
                <w:sz w:val="22"/>
                <w:szCs w:val="22"/>
              </w:rPr>
            </w:pPr>
          </w:p>
          <w:p w14:paraId="1708B231" w14:textId="3FDE1EF4" w:rsidR="003D176B" w:rsidRPr="005833FF" w:rsidRDefault="003D176B" w:rsidP="003B09D0">
            <w:pPr>
              <w:jc w:val="both"/>
              <w:rPr>
                <w:rFonts w:ascii="Arial" w:eastAsia="Arial" w:hAnsi="Arial" w:cs="Arial"/>
                <w:sz w:val="22"/>
                <w:szCs w:val="22"/>
              </w:rPr>
            </w:pPr>
            <w:r w:rsidRPr="005833FF">
              <w:rPr>
                <w:rFonts w:ascii="Arial" w:eastAsia="Arial" w:hAnsi="Arial" w:cs="Arial"/>
                <w:b/>
                <w:sz w:val="22"/>
                <w:szCs w:val="22"/>
              </w:rPr>
              <w:t>Tribunal Electoral:</w:t>
            </w:r>
          </w:p>
        </w:tc>
        <w:tc>
          <w:tcPr>
            <w:tcW w:w="5368" w:type="dxa"/>
          </w:tcPr>
          <w:p w14:paraId="6C0C5AA1" w14:textId="6B815582" w:rsidR="00C220CC" w:rsidRDefault="007E6C40" w:rsidP="003B09D0">
            <w:pPr>
              <w:ind w:right="178"/>
              <w:jc w:val="both"/>
              <w:rPr>
                <w:rFonts w:ascii="Arial" w:eastAsia="Arial" w:hAnsi="Arial" w:cs="Arial"/>
                <w:sz w:val="22"/>
                <w:szCs w:val="22"/>
              </w:rPr>
            </w:pPr>
            <w:r w:rsidRPr="005833FF">
              <w:rPr>
                <w:rFonts w:ascii="Arial" w:eastAsia="Arial" w:hAnsi="Arial" w:cs="Arial"/>
                <w:sz w:val="22"/>
                <w:szCs w:val="22"/>
              </w:rPr>
              <w:t xml:space="preserve">Partido </w:t>
            </w:r>
            <w:r w:rsidR="00575C2E">
              <w:rPr>
                <w:rFonts w:ascii="Arial" w:eastAsia="Arial" w:hAnsi="Arial" w:cs="Arial"/>
                <w:sz w:val="22"/>
                <w:szCs w:val="22"/>
              </w:rPr>
              <w:t>Revolucionario Institucional.</w:t>
            </w:r>
          </w:p>
          <w:p w14:paraId="5BBA566F" w14:textId="77777777" w:rsidR="00575C2E" w:rsidRPr="005833FF" w:rsidRDefault="00575C2E" w:rsidP="003B09D0">
            <w:pPr>
              <w:ind w:right="178"/>
              <w:jc w:val="both"/>
              <w:rPr>
                <w:rFonts w:ascii="Arial" w:eastAsia="Arial" w:hAnsi="Arial" w:cs="Arial"/>
                <w:sz w:val="22"/>
                <w:szCs w:val="22"/>
              </w:rPr>
            </w:pPr>
          </w:p>
          <w:p w14:paraId="09676A58" w14:textId="77777777" w:rsidR="007E6C40" w:rsidRPr="005833FF" w:rsidRDefault="007E6C40" w:rsidP="003B09D0">
            <w:pPr>
              <w:ind w:right="178"/>
              <w:jc w:val="both"/>
              <w:rPr>
                <w:rFonts w:ascii="Arial" w:eastAsia="Arial" w:hAnsi="Arial" w:cs="Arial"/>
                <w:sz w:val="22"/>
                <w:szCs w:val="22"/>
              </w:rPr>
            </w:pPr>
            <w:r w:rsidRPr="005833FF">
              <w:rPr>
                <w:rFonts w:ascii="Arial" w:eastAsia="Arial" w:hAnsi="Arial" w:cs="Arial"/>
                <w:sz w:val="22"/>
                <w:szCs w:val="22"/>
              </w:rPr>
              <w:t>Instituto Estatal Electoral.</w:t>
            </w:r>
          </w:p>
          <w:p w14:paraId="1E802302" w14:textId="77777777" w:rsidR="003D176B" w:rsidRPr="005833FF" w:rsidRDefault="003D176B" w:rsidP="003B09D0">
            <w:pPr>
              <w:ind w:right="178"/>
              <w:jc w:val="both"/>
              <w:rPr>
                <w:rFonts w:ascii="Arial" w:eastAsia="Arial" w:hAnsi="Arial" w:cs="Arial"/>
                <w:sz w:val="22"/>
                <w:szCs w:val="22"/>
              </w:rPr>
            </w:pPr>
          </w:p>
          <w:p w14:paraId="34CBC990" w14:textId="25783569" w:rsidR="003D176B" w:rsidRPr="005833FF" w:rsidRDefault="003D176B" w:rsidP="003D176B">
            <w:pPr>
              <w:ind w:right="178"/>
              <w:jc w:val="both"/>
              <w:rPr>
                <w:rFonts w:ascii="Arial" w:eastAsia="Arial" w:hAnsi="Arial" w:cs="Arial"/>
                <w:sz w:val="22"/>
                <w:szCs w:val="22"/>
              </w:rPr>
            </w:pPr>
            <w:r w:rsidRPr="005833FF">
              <w:rPr>
                <w:rFonts w:ascii="Arial" w:eastAsia="Arial" w:hAnsi="Arial" w:cs="Arial"/>
                <w:sz w:val="22"/>
                <w:szCs w:val="22"/>
              </w:rPr>
              <w:t xml:space="preserve">Secretario Ejecutivo del Consejo General del Instituto Estatal Electoral. </w:t>
            </w:r>
          </w:p>
          <w:p w14:paraId="0FA5D26B" w14:textId="6785FB1B" w:rsidR="003D176B" w:rsidRPr="005833FF" w:rsidRDefault="003D176B" w:rsidP="003D176B">
            <w:pPr>
              <w:ind w:right="178"/>
              <w:jc w:val="both"/>
              <w:rPr>
                <w:rFonts w:ascii="Arial" w:eastAsia="Arial" w:hAnsi="Arial" w:cs="Arial"/>
                <w:sz w:val="22"/>
                <w:szCs w:val="22"/>
              </w:rPr>
            </w:pPr>
          </w:p>
          <w:p w14:paraId="6CE43227" w14:textId="77777777" w:rsidR="003D176B" w:rsidRPr="005833FF" w:rsidRDefault="003D176B" w:rsidP="003D176B">
            <w:pPr>
              <w:ind w:right="36"/>
              <w:jc w:val="both"/>
              <w:rPr>
                <w:rFonts w:ascii="Arial" w:eastAsia="Arial" w:hAnsi="Arial" w:cs="Arial"/>
                <w:sz w:val="22"/>
                <w:szCs w:val="22"/>
              </w:rPr>
            </w:pPr>
            <w:r w:rsidRPr="005833FF">
              <w:rPr>
                <w:rFonts w:ascii="Arial" w:eastAsia="Arial" w:hAnsi="Arial" w:cs="Arial"/>
                <w:sz w:val="22"/>
                <w:szCs w:val="22"/>
              </w:rPr>
              <w:t>Tribunal Electoral del Estado de Aguascalientes.</w:t>
            </w:r>
          </w:p>
          <w:p w14:paraId="19FF2968" w14:textId="77777777" w:rsidR="003D176B" w:rsidRPr="005833FF" w:rsidRDefault="003D176B" w:rsidP="003D176B">
            <w:pPr>
              <w:ind w:right="178"/>
              <w:jc w:val="both"/>
              <w:rPr>
                <w:rFonts w:ascii="Arial" w:eastAsia="Arial" w:hAnsi="Arial" w:cs="Arial"/>
                <w:sz w:val="22"/>
                <w:szCs w:val="22"/>
              </w:rPr>
            </w:pPr>
          </w:p>
          <w:p w14:paraId="3D9AAFCC" w14:textId="5F6771A8" w:rsidR="003D176B" w:rsidRPr="005833FF" w:rsidRDefault="003D176B" w:rsidP="003B09D0">
            <w:pPr>
              <w:ind w:right="178"/>
              <w:jc w:val="both"/>
              <w:rPr>
                <w:rFonts w:ascii="Arial" w:eastAsia="Arial" w:hAnsi="Arial" w:cs="Arial"/>
                <w:sz w:val="22"/>
                <w:szCs w:val="22"/>
              </w:rPr>
            </w:pPr>
          </w:p>
        </w:tc>
      </w:tr>
    </w:tbl>
    <w:p w14:paraId="71234784" w14:textId="48AAE94A" w:rsidR="003D56A4" w:rsidRPr="005833FF" w:rsidRDefault="00E306E7" w:rsidP="001E7E04">
      <w:pPr>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 xml:space="preserve">    </w:t>
      </w:r>
      <w:r w:rsidR="00655FEF" w:rsidRPr="005833FF">
        <w:rPr>
          <w:rFonts w:ascii="Arial" w:eastAsia="Arial Nova" w:hAnsi="Arial" w:cs="Arial"/>
          <w:b/>
          <w:sz w:val="22"/>
          <w:szCs w:val="22"/>
        </w:rPr>
        <w:t xml:space="preserve">1. </w:t>
      </w:r>
      <w:r w:rsidR="003D56A4" w:rsidRPr="005833FF">
        <w:rPr>
          <w:rFonts w:ascii="Arial" w:eastAsia="Arial Nova" w:hAnsi="Arial" w:cs="Arial"/>
          <w:b/>
          <w:sz w:val="22"/>
          <w:szCs w:val="22"/>
        </w:rPr>
        <w:t>ANTECEDENTES</w:t>
      </w:r>
    </w:p>
    <w:p w14:paraId="69A5CC24" w14:textId="189583AE" w:rsidR="00CE340B" w:rsidRPr="005833FF" w:rsidRDefault="00CE340B" w:rsidP="00CE340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92E72E8" w14:textId="77777777" w:rsidR="00CE340B" w:rsidRPr="005833FF" w:rsidRDefault="00CE340B" w:rsidP="00CE340B">
      <w:pPr>
        <w:spacing w:line="360" w:lineRule="auto"/>
        <w:jc w:val="both"/>
        <w:rPr>
          <w:rFonts w:ascii="Arial" w:hAnsi="Arial" w:cs="Arial"/>
          <w:sz w:val="22"/>
          <w:szCs w:val="22"/>
          <w:shd w:val="clear" w:color="auto" w:fill="FFFFFF"/>
        </w:rPr>
      </w:pPr>
      <w:r w:rsidRPr="005833FF">
        <w:rPr>
          <w:rFonts w:ascii="Arial" w:hAnsi="Arial" w:cs="Arial"/>
          <w:sz w:val="22"/>
          <w:szCs w:val="22"/>
          <w:shd w:val="clear" w:color="auto" w:fill="FFFFFF"/>
        </w:rPr>
        <w:t>Los hechos sucedieron en el año dos mil veintiuno, salvo precisión en contrario.</w:t>
      </w:r>
    </w:p>
    <w:p w14:paraId="60C07FC2" w14:textId="53F21276" w:rsidR="009B77BD" w:rsidRPr="005833FF" w:rsidRDefault="009B77BD" w:rsidP="009B77B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F5E4135" w14:textId="0F575CE6" w:rsidR="002D69C6" w:rsidRDefault="003D176B"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2" w:name="_1fob9te" w:colFirst="0" w:colLast="0"/>
      <w:bookmarkEnd w:id="2"/>
      <w:r w:rsidRPr="005833FF">
        <w:rPr>
          <w:rFonts w:ascii="Arial" w:eastAsia="Arial Nova" w:hAnsi="Arial" w:cs="Arial"/>
          <w:b/>
          <w:sz w:val="22"/>
          <w:szCs w:val="22"/>
        </w:rPr>
        <w:t>1.1.</w:t>
      </w:r>
      <w:r w:rsidR="00CF0B42" w:rsidRPr="005833FF">
        <w:rPr>
          <w:rFonts w:ascii="Arial" w:eastAsia="Arial Nova" w:hAnsi="Arial" w:cs="Arial"/>
          <w:b/>
          <w:sz w:val="22"/>
          <w:szCs w:val="22"/>
        </w:rPr>
        <w:t xml:space="preserve"> </w:t>
      </w:r>
      <w:r w:rsidR="002D69C6" w:rsidRPr="005833FF">
        <w:rPr>
          <w:rFonts w:ascii="Arial" w:eastAsia="Arial Nova" w:hAnsi="Arial" w:cs="Arial"/>
          <w:b/>
          <w:sz w:val="22"/>
          <w:szCs w:val="22"/>
        </w:rPr>
        <w:t xml:space="preserve">Proceso Electoral. </w:t>
      </w:r>
      <w:r w:rsidR="002D69C6" w:rsidRPr="005833FF">
        <w:rPr>
          <w:rFonts w:ascii="Arial" w:eastAsia="Arial Nova" w:hAnsi="Arial" w:cs="Arial"/>
          <w:bCs/>
          <w:sz w:val="22"/>
          <w:szCs w:val="22"/>
        </w:rPr>
        <w:t xml:space="preserve">El tres de noviembre de dos mil veinte, dio inicio el proceso electoral concurrente ordinario </w:t>
      </w:r>
      <w:r w:rsidR="00481A2B">
        <w:rPr>
          <w:rFonts w:ascii="Arial" w:eastAsia="Arial Nova" w:hAnsi="Arial" w:cs="Arial"/>
          <w:bCs/>
          <w:sz w:val="22"/>
          <w:szCs w:val="22"/>
        </w:rPr>
        <w:t xml:space="preserve">2020-2021 </w:t>
      </w:r>
      <w:r w:rsidR="002D69C6" w:rsidRPr="005833FF">
        <w:rPr>
          <w:rFonts w:ascii="Arial" w:eastAsia="Arial Nova" w:hAnsi="Arial" w:cs="Arial"/>
          <w:bCs/>
          <w:sz w:val="22"/>
          <w:szCs w:val="22"/>
        </w:rPr>
        <w:t>para la renovación de los Ayuntamientos y Diputaciones del Estado de Aguascalientes</w:t>
      </w:r>
      <w:r w:rsidR="003D56A4" w:rsidRPr="005833FF">
        <w:rPr>
          <w:rFonts w:ascii="Arial" w:eastAsia="Arial Nova" w:hAnsi="Arial" w:cs="Arial"/>
          <w:bCs/>
          <w:sz w:val="22"/>
          <w:szCs w:val="22"/>
        </w:rPr>
        <w:t>.</w:t>
      </w:r>
      <w:r w:rsidR="003D56A4" w:rsidRPr="005833FF">
        <w:rPr>
          <w:rFonts w:ascii="Arial" w:eastAsia="Arial Nova" w:hAnsi="Arial" w:cs="Arial"/>
          <w:b/>
          <w:sz w:val="22"/>
          <w:szCs w:val="22"/>
        </w:rPr>
        <w:t xml:space="preserve"> </w:t>
      </w:r>
    </w:p>
    <w:p w14:paraId="25939289" w14:textId="0C5B92D2" w:rsidR="00575C2E" w:rsidRDefault="00575C2E"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44D756EB" w14:textId="17C61AB0" w:rsidR="00575C2E" w:rsidRDefault="00575C2E" w:rsidP="00575C2E">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Pr>
          <w:rFonts w:ascii="Arial" w:eastAsia="Arial Nova" w:hAnsi="Arial" w:cs="Arial"/>
          <w:b/>
          <w:sz w:val="22"/>
          <w:szCs w:val="22"/>
        </w:rPr>
        <w:lastRenderedPageBreak/>
        <w:t xml:space="preserve">1.2. Oficialía Electoral. </w:t>
      </w:r>
      <w:r w:rsidRPr="002F10B3">
        <w:rPr>
          <w:rFonts w:ascii="Arial" w:eastAsia="Arial Nova" w:hAnsi="Arial" w:cs="Arial"/>
          <w:bCs/>
          <w:sz w:val="22"/>
          <w:szCs w:val="22"/>
        </w:rPr>
        <w:t xml:space="preserve">El </w:t>
      </w:r>
      <w:r>
        <w:rPr>
          <w:rFonts w:ascii="Arial" w:eastAsia="Arial Nova" w:hAnsi="Arial" w:cs="Arial"/>
          <w:bCs/>
          <w:sz w:val="22"/>
          <w:szCs w:val="22"/>
        </w:rPr>
        <w:t>veintisiete</w:t>
      </w:r>
      <w:r w:rsidRPr="002F10B3">
        <w:rPr>
          <w:rFonts w:ascii="Arial" w:eastAsia="Arial Nova" w:hAnsi="Arial" w:cs="Arial"/>
          <w:bCs/>
          <w:sz w:val="22"/>
          <w:szCs w:val="22"/>
        </w:rPr>
        <w:t xml:space="preserve"> de abril,</w:t>
      </w:r>
      <w:r>
        <w:rPr>
          <w:rFonts w:ascii="Arial" w:eastAsia="Arial Nova" w:hAnsi="Arial" w:cs="Arial"/>
          <w:b/>
          <w:sz w:val="22"/>
          <w:szCs w:val="22"/>
        </w:rPr>
        <w:t xml:space="preserve"> </w:t>
      </w:r>
      <w:r>
        <w:rPr>
          <w:rFonts w:ascii="Arial" w:eastAsia="Arial Nova" w:hAnsi="Arial" w:cs="Arial"/>
          <w:bCs/>
          <w:sz w:val="22"/>
          <w:szCs w:val="22"/>
        </w:rPr>
        <w:t>la encargada de despacho del Área Técnica de lo Contencioso Electoral, levantó un acta de certificación de hechos, respecto al contenido y existencia de una publicación en redes sociales.</w:t>
      </w:r>
    </w:p>
    <w:p w14:paraId="03FC3E1F" w14:textId="77777777" w:rsidR="00575C2E" w:rsidRDefault="00575C2E"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44D5C48B" w14:textId="5E291EC3" w:rsidR="00575C2E" w:rsidRDefault="00575C2E" w:rsidP="00CF0B4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Pr>
          <w:rFonts w:ascii="Arial" w:eastAsia="Arial Nova" w:hAnsi="Arial" w:cs="Arial"/>
          <w:b/>
          <w:sz w:val="22"/>
          <w:szCs w:val="22"/>
        </w:rPr>
        <w:t>3</w:t>
      </w:r>
      <w:r w:rsidRPr="005833FF">
        <w:rPr>
          <w:rFonts w:ascii="Arial" w:eastAsia="Arial Nova" w:hAnsi="Arial" w:cs="Arial"/>
          <w:b/>
          <w:sz w:val="22"/>
          <w:szCs w:val="22"/>
        </w:rPr>
        <w:t xml:space="preserve">. Presentación de la denuncia. </w:t>
      </w:r>
      <w:r w:rsidRPr="005833FF">
        <w:rPr>
          <w:rFonts w:ascii="Arial" w:eastAsia="Arial Nova" w:hAnsi="Arial" w:cs="Arial"/>
          <w:sz w:val="22"/>
          <w:szCs w:val="22"/>
        </w:rPr>
        <w:t xml:space="preserve">El </w:t>
      </w:r>
      <w:r>
        <w:rPr>
          <w:rFonts w:ascii="Arial" w:eastAsia="Arial Nova" w:hAnsi="Arial" w:cs="Arial"/>
          <w:sz w:val="22"/>
          <w:szCs w:val="22"/>
        </w:rPr>
        <w:t xml:space="preserve">veinte de mayo, el </w:t>
      </w:r>
      <w:r w:rsidRPr="005833FF">
        <w:rPr>
          <w:rFonts w:ascii="Arial" w:eastAsia="Arial Nova" w:hAnsi="Arial" w:cs="Arial"/>
          <w:bCs/>
          <w:sz w:val="22"/>
          <w:szCs w:val="22"/>
        </w:rPr>
        <w:t>denunciante,</w:t>
      </w:r>
      <w:r>
        <w:rPr>
          <w:rFonts w:ascii="Arial" w:eastAsia="Arial Nova" w:hAnsi="Arial" w:cs="Arial"/>
          <w:b/>
          <w:sz w:val="22"/>
          <w:szCs w:val="22"/>
        </w:rPr>
        <w:t xml:space="preserve"> </w:t>
      </w:r>
      <w:r>
        <w:rPr>
          <w:rFonts w:ascii="Arial" w:eastAsia="Arial Nova" w:hAnsi="Arial" w:cs="Arial"/>
          <w:sz w:val="22"/>
          <w:szCs w:val="22"/>
        </w:rPr>
        <w:t xml:space="preserve">presentó un escrito de queja en contra de las denunciada, </w:t>
      </w:r>
      <w:r w:rsidRPr="005833FF">
        <w:rPr>
          <w:rFonts w:ascii="Arial" w:eastAsia="Arial Nova" w:hAnsi="Arial" w:cs="Arial"/>
          <w:sz w:val="22"/>
          <w:szCs w:val="22"/>
        </w:rPr>
        <w:t xml:space="preserve">por la presunta </w:t>
      </w:r>
      <w:r>
        <w:rPr>
          <w:rFonts w:ascii="Arial" w:eastAsia="Arial Nova" w:hAnsi="Arial" w:cs="Arial"/>
          <w:sz w:val="22"/>
          <w:szCs w:val="22"/>
        </w:rPr>
        <w:t>vulneración del interés superior de la niñez.</w:t>
      </w:r>
    </w:p>
    <w:p w14:paraId="6A8DFD8C" w14:textId="6444D47A" w:rsidR="00575C2E" w:rsidRDefault="00575C2E" w:rsidP="00CF0B4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B05642E" w14:textId="570B84C8" w:rsidR="00575C2E" w:rsidRDefault="00575C2E" w:rsidP="00575C2E">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Pr>
          <w:rFonts w:ascii="Arial" w:eastAsia="Arial Nova" w:hAnsi="Arial" w:cs="Arial"/>
          <w:b/>
          <w:sz w:val="22"/>
          <w:szCs w:val="22"/>
        </w:rPr>
        <w:t>4</w:t>
      </w:r>
      <w:r w:rsidRPr="005833FF">
        <w:rPr>
          <w:rFonts w:ascii="Arial" w:eastAsia="Arial Nova" w:hAnsi="Arial" w:cs="Arial"/>
          <w:b/>
          <w:sz w:val="22"/>
          <w:szCs w:val="22"/>
        </w:rPr>
        <w:t xml:space="preserve">. </w:t>
      </w:r>
      <w:r>
        <w:rPr>
          <w:rFonts w:ascii="Arial" w:eastAsia="Arial Nova" w:hAnsi="Arial" w:cs="Arial"/>
          <w:b/>
          <w:sz w:val="22"/>
          <w:szCs w:val="22"/>
        </w:rPr>
        <w:t>Radicación</w:t>
      </w:r>
      <w:r w:rsidRPr="005833FF">
        <w:rPr>
          <w:rFonts w:ascii="Arial" w:eastAsia="Arial Nova" w:hAnsi="Arial" w:cs="Arial"/>
          <w:b/>
          <w:sz w:val="22"/>
          <w:szCs w:val="22"/>
        </w:rPr>
        <w:t xml:space="preserve">. </w:t>
      </w:r>
      <w:r>
        <w:rPr>
          <w:rFonts w:ascii="Arial" w:eastAsia="Arial Nova" w:hAnsi="Arial" w:cs="Arial"/>
          <w:sz w:val="22"/>
          <w:szCs w:val="22"/>
        </w:rPr>
        <w:t xml:space="preserve">El veintiuno de mayo, </w:t>
      </w:r>
      <w:r w:rsidRPr="005833FF">
        <w:rPr>
          <w:rFonts w:ascii="Arial" w:eastAsia="Arial Nova" w:hAnsi="Arial" w:cs="Arial"/>
          <w:sz w:val="22"/>
          <w:szCs w:val="22"/>
        </w:rPr>
        <w:t xml:space="preserve">el Secretario </w:t>
      </w:r>
      <w:r>
        <w:rPr>
          <w:rFonts w:ascii="Arial" w:eastAsia="Arial Nova" w:hAnsi="Arial" w:cs="Arial"/>
          <w:sz w:val="22"/>
          <w:szCs w:val="22"/>
        </w:rPr>
        <w:t>Ejecutivo</w:t>
      </w:r>
      <w:r w:rsidRPr="005833FF">
        <w:rPr>
          <w:rFonts w:ascii="Arial" w:eastAsia="Arial Nova" w:hAnsi="Arial" w:cs="Arial"/>
          <w:sz w:val="22"/>
          <w:szCs w:val="22"/>
        </w:rPr>
        <w:t xml:space="preserve"> radicó la denuncia de mérito bajo la vía del procedimiento especial sancionador y asignó el número de expediente IEE/</w:t>
      </w:r>
      <w:r>
        <w:rPr>
          <w:rFonts w:ascii="Arial" w:eastAsia="Arial Nova" w:hAnsi="Arial" w:cs="Arial"/>
          <w:sz w:val="22"/>
          <w:szCs w:val="22"/>
        </w:rPr>
        <w:t>PES/051/2021; además, ordena la certificación de la existencia de diversos enlaces electrónicos.</w:t>
      </w:r>
    </w:p>
    <w:p w14:paraId="3F982662" w14:textId="29C32306" w:rsidR="00575C2E" w:rsidRDefault="00575C2E"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71B0CB73" w14:textId="047D8C4F" w:rsidR="00575C2E" w:rsidRDefault="00575C2E" w:rsidP="00575C2E">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Pr>
          <w:rFonts w:ascii="Arial" w:eastAsia="Arial Nova" w:hAnsi="Arial" w:cs="Arial"/>
          <w:b/>
          <w:sz w:val="22"/>
          <w:szCs w:val="22"/>
        </w:rPr>
        <w:t>5</w:t>
      </w:r>
      <w:r w:rsidRPr="005833FF">
        <w:rPr>
          <w:rFonts w:ascii="Arial" w:eastAsia="Arial Nova" w:hAnsi="Arial" w:cs="Arial"/>
          <w:b/>
          <w:sz w:val="22"/>
          <w:szCs w:val="22"/>
        </w:rPr>
        <w:t xml:space="preserve">. </w:t>
      </w:r>
      <w:r>
        <w:rPr>
          <w:rFonts w:ascii="Arial" w:eastAsia="Arial Nova" w:hAnsi="Arial" w:cs="Arial"/>
          <w:b/>
          <w:sz w:val="22"/>
          <w:szCs w:val="22"/>
        </w:rPr>
        <w:t>Certificación de hechos</w:t>
      </w:r>
      <w:r w:rsidRPr="005833FF">
        <w:rPr>
          <w:rFonts w:ascii="Arial" w:eastAsia="Arial Nova" w:hAnsi="Arial" w:cs="Arial"/>
          <w:b/>
          <w:sz w:val="22"/>
          <w:szCs w:val="22"/>
        </w:rPr>
        <w:t xml:space="preserve">. </w:t>
      </w:r>
      <w:r>
        <w:rPr>
          <w:rFonts w:ascii="Arial" w:eastAsia="Arial Nova" w:hAnsi="Arial" w:cs="Arial"/>
          <w:sz w:val="22"/>
          <w:szCs w:val="22"/>
        </w:rPr>
        <w:t>El veinticuatro de mayo de mayo, la Jefa de Departamento de Estudios y Proyectos del IEE, levantó el acta de certificación de hechos, mediante la diligencia IEE/OE/185/2021, para acreditar la existencia de enlaces relativos a la red social de la denunciada</w:t>
      </w:r>
      <w:r w:rsidR="00956509">
        <w:rPr>
          <w:rFonts w:ascii="Arial" w:eastAsia="Arial Nova" w:hAnsi="Arial" w:cs="Arial"/>
          <w:sz w:val="22"/>
          <w:szCs w:val="22"/>
        </w:rPr>
        <w:t>.</w:t>
      </w:r>
    </w:p>
    <w:p w14:paraId="3E23779E" w14:textId="77777777" w:rsidR="00575C2E" w:rsidRDefault="00575C2E"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4A03D449" w14:textId="22C85B8D" w:rsidR="00575C2E" w:rsidRDefault="00575C2E" w:rsidP="00575C2E">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Pr>
          <w:rFonts w:ascii="Arial" w:eastAsia="Arial Nova" w:hAnsi="Arial" w:cs="Arial"/>
          <w:b/>
          <w:sz w:val="22"/>
          <w:szCs w:val="22"/>
        </w:rPr>
        <w:t>6</w:t>
      </w:r>
      <w:r w:rsidRPr="005833FF">
        <w:rPr>
          <w:rFonts w:ascii="Arial" w:eastAsia="Arial Nova" w:hAnsi="Arial" w:cs="Arial"/>
          <w:b/>
          <w:sz w:val="22"/>
          <w:szCs w:val="22"/>
        </w:rPr>
        <w:t xml:space="preserve">. Admisión y emplazamiento. </w:t>
      </w:r>
      <w:r w:rsidRPr="005833FF">
        <w:rPr>
          <w:rFonts w:ascii="Arial" w:eastAsia="Arial Nova" w:hAnsi="Arial" w:cs="Arial"/>
          <w:bCs/>
          <w:sz w:val="22"/>
          <w:szCs w:val="22"/>
        </w:rPr>
        <w:t xml:space="preserve">El </w:t>
      </w:r>
      <w:r>
        <w:rPr>
          <w:rFonts w:ascii="Arial" w:eastAsia="Arial Nova" w:hAnsi="Arial" w:cs="Arial"/>
          <w:bCs/>
          <w:sz w:val="22"/>
          <w:szCs w:val="22"/>
        </w:rPr>
        <w:t>veinticinco de mayo</w:t>
      </w:r>
      <w:r w:rsidRPr="005833FF">
        <w:rPr>
          <w:rFonts w:ascii="Arial" w:eastAsia="Arial Nova" w:hAnsi="Arial" w:cs="Arial"/>
          <w:bCs/>
          <w:sz w:val="22"/>
          <w:szCs w:val="22"/>
        </w:rPr>
        <w:t>, el</w:t>
      </w:r>
      <w:r w:rsidRPr="005833FF">
        <w:rPr>
          <w:rFonts w:ascii="Arial" w:eastAsia="Arial Nova" w:hAnsi="Arial" w:cs="Arial"/>
          <w:sz w:val="22"/>
          <w:szCs w:val="22"/>
        </w:rPr>
        <w:t xml:space="preserve"> Secretario </w:t>
      </w:r>
      <w:r>
        <w:rPr>
          <w:rFonts w:ascii="Arial" w:eastAsia="Arial Nova" w:hAnsi="Arial" w:cs="Arial"/>
          <w:sz w:val="22"/>
          <w:szCs w:val="22"/>
        </w:rPr>
        <w:t>Ejecutivo</w:t>
      </w:r>
      <w:r w:rsidRPr="005833FF">
        <w:rPr>
          <w:rFonts w:ascii="Arial" w:eastAsia="Arial Nova" w:hAnsi="Arial" w:cs="Arial"/>
          <w:sz w:val="22"/>
          <w:szCs w:val="22"/>
        </w:rPr>
        <w:t xml:space="preserve"> procedió a determinar la admisión de la denuncia por la presunta “</w:t>
      </w:r>
      <w:r>
        <w:rPr>
          <w:rFonts w:ascii="Arial" w:eastAsia="Arial Nova" w:hAnsi="Arial" w:cs="Arial"/>
          <w:sz w:val="22"/>
          <w:szCs w:val="22"/>
        </w:rPr>
        <w:t>vulneración al interés superior de la niñez</w:t>
      </w:r>
      <w:r w:rsidRPr="005833FF">
        <w:rPr>
          <w:rFonts w:ascii="Arial" w:eastAsia="Arial Nova" w:hAnsi="Arial" w:cs="Arial"/>
          <w:sz w:val="22"/>
          <w:szCs w:val="22"/>
        </w:rPr>
        <w:t>”,</w:t>
      </w:r>
      <w:r>
        <w:rPr>
          <w:rFonts w:ascii="Arial" w:eastAsia="Arial Nova" w:hAnsi="Arial" w:cs="Arial"/>
          <w:sz w:val="22"/>
          <w:szCs w:val="22"/>
        </w:rPr>
        <w:t xml:space="preserve"> </w:t>
      </w:r>
      <w:r w:rsidRPr="005833FF">
        <w:rPr>
          <w:rFonts w:ascii="Arial" w:eastAsia="Arial Nova" w:hAnsi="Arial" w:cs="Arial"/>
          <w:sz w:val="22"/>
          <w:szCs w:val="22"/>
        </w:rPr>
        <w:t>además se señaló fecha</w:t>
      </w:r>
      <w:r w:rsidRPr="005833FF">
        <w:rPr>
          <w:rStyle w:val="Refdenotaalpie"/>
          <w:rFonts w:ascii="Arial" w:eastAsia="Arial Nova" w:hAnsi="Arial" w:cs="Arial"/>
          <w:sz w:val="22"/>
          <w:szCs w:val="22"/>
        </w:rPr>
        <w:footnoteReference w:id="1"/>
      </w:r>
      <w:r w:rsidRPr="005833FF">
        <w:rPr>
          <w:rFonts w:ascii="Arial" w:eastAsia="Arial Nova" w:hAnsi="Arial" w:cs="Arial"/>
          <w:sz w:val="22"/>
          <w:szCs w:val="22"/>
        </w:rPr>
        <w:t xml:space="preserve"> para la celebración de la Audiencia de Pruebas y Alegatos.</w:t>
      </w:r>
    </w:p>
    <w:p w14:paraId="0282CD22" w14:textId="6F0438D6" w:rsidR="00A7089F" w:rsidRDefault="00A7089F" w:rsidP="00CF0B4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E8239F5" w14:textId="78A2FC1C" w:rsidR="003D56A4" w:rsidRPr="005833FF" w:rsidRDefault="00655FEF" w:rsidP="003D56A4">
      <w:pPr>
        <w:spacing w:line="360" w:lineRule="auto"/>
        <w:jc w:val="both"/>
        <w:rPr>
          <w:rFonts w:ascii="Arial" w:hAnsi="Arial" w:cs="Arial"/>
          <w:bCs/>
          <w:sz w:val="22"/>
          <w:szCs w:val="22"/>
        </w:rPr>
      </w:pPr>
      <w:r w:rsidRPr="005833FF">
        <w:rPr>
          <w:rFonts w:ascii="Arial" w:eastAsia="Arial Nova" w:hAnsi="Arial" w:cs="Arial"/>
          <w:b/>
          <w:sz w:val="22"/>
          <w:szCs w:val="22"/>
        </w:rPr>
        <w:t>1.</w:t>
      </w:r>
      <w:r w:rsidR="00956509">
        <w:rPr>
          <w:rFonts w:ascii="Arial" w:eastAsia="Arial Nova" w:hAnsi="Arial" w:cs="Arial"/>
          <w:b/>
          <w:sz w:val="22"/>
          <w:szCs w:val="22"/>
        </w:rPr>
        <w:t>7</w:t>
      </w:r>
      <w:r w:rsidRPr="005833FF">
        <w:rPr>
          <w:rFonts w:ascii="Arial" w:eastAsia="Arial Nova" w:hAnsi="Arial" w:cs="Arial"/>
          <w:b/>
          <w:sz w:val="22"/>
          <w:szCs w:val="22"/>
        </w:rPr>
        <w:t>.</w:t>
      </w:r>
      <w:r w:rsidR="00E755EE" w:rsidRPr="005833FF">
        <w:rPr>
          <w:rFonts w:ascii="Arial" w:eastAsia="Arial Nova" w:hAnsi="Arial" w:cs="Arial"/>
          <w:b/>
          <w:sz w:val="22"/>
          <w:szCs w:val="22"/>
        </w:rPr>
        <w:t xml:space="preserve"> </w:t>
      </w:r>
      <w:r w:rsidR="003D56A4" w:rsidRPr="005833FF">
        <w:rPr>
          <w:rFonts w:ascii="Arial" w:eastAsia="Arial Nova" w:hAnsi="Arial" w:cs="Arial"/>
          <w:b/>
          <w:sz w:val="22"/>
          <w:szCs w:val="22"/>
        </w:rPr>
        <w:t xml:space="preserve">Audiencia de pruebas y alegatos. </w:t>
      </w:r>
      <w:r w:rsidR="003D56A4" w:rsidRPr="005833FF">
        <w:rPr>
          <w:rFonts w:ascii="Arial" w:eastAsia="Arial Nova" w:hAnsi="Arial" w:cs="Arial"/>
          <w:sz w:val="22"/>
          <w:szCs w:val="22"/>
        </w:rPr>
        <w:t xml:space="preserve"> </w:t>
      </w:r>
      <w:r w:rsidR="00834A84" w:rsidRPr="005833FF">
        <w:rPr>
          <w:rFonts w:ascii="Arial" w:hAnsi="Arial" w:cs="Arial"/>
          <w:bCs/>
          <w:sz w:val="22"/>
          <w:szCs w:val="22"/>
        </w:rPr>
        <w:t xml:space="preserve">El </w:t>
      </w:r>
      <w:r w:rsidR="00956509">
        <w:rPr>
          <w:rFonts w:ascii="Arial" w:hAnsi="Arial" w:cs="Arial"/>
          <w:bCs/>
          <w:sz w:val="22"/>
          <w:szCs w:val="22"/>
        </w:rPr>
        <w:t>veintiocho</w:t>
      </w:r>
      <w:r w:rsidR="00097CA8">
        <w:rPr>
          <w:rFonts w:ascii="Arial" w:hAnsi="Arial" w:cs="Arial"/>
          <w:bCs/>
          <w:sz w:val="22"/>
          <w:szCs w:val="22"/>
        </w:rPr>
        <w:t xml:space="preserve"> de mayo</w:t>
      </w:r>
      <w:r w:rsidR="003D56A4" w:rsidRPr="005833FF">
        <w:rPr>
          <w:rFonts w:ascii="Arial" w:hAnsi="Arial" w:cs="Arial"/>
          <w:bCs/>
          <w:sz w:val="22"/>
          <w:szCs w:val="22"/>
        </w:rPr>
        <w:t xml:space="preserve">, se celebró la audiencia de pruebas y alegatos a que se refieren los artículos 272 del Código Electoral, así como 101 y 102 del Reglamento de Quejas y Denuncias del IEE. Concluida la audiencia, </w:t>
      </w:r>
      <w:r w:rsidR="000171A3" w:rsidRPr="005833FF">
        <w:rPr>
          <w:rFonts w:ascii="Arial" w:hAnsi="Arial" w:cs="Arial"/>
          <w:bCs/>
          <w:sz w:val="22"/>
          <w:szCs w:val="22"/>
        </w:rPr>
        <w:t>se</w:t>
      </w:r>
      <w:r w:rsidR="003D56A4" w:rsidRPr="005833FF">
        <w:rPr>
          <w:rFonts w:ascii="Arial" w:hAnsi="Arial" w:cs="Arial"/>
          <w:bCs/>
          <w:sz w:val="22"/>
          <w:szCs w:val="22"/>
        </w:rPr>
        <w:t xml:space="preserve"> ordenó realizar el informe circunstanciado para </w:t>
      </w:r>
      <w:r w:rsidR="007E6C40" w:rsidRPr="005833FF">
        <w:rPr>
          <w:rFonts w:ascii="Arial" w:hAnsi="Arial" w:cs="Arial"/>
          <w:bCs/>
          <w:sz w:val="22"/>
          <w:szCs w:val="22"/>
        </w:rPr>
        <w:t>consignar</w:t>
      </w:r>
      <w:r w:rsidR="003D56A4" w:rsidRPr="005833FF">
        <w:rPr>
          <w:rFonts w:ascii="Arial" w:hAnsi="Arial" w:cs="Arial"/>
          <w:bCs/>
          <w:sz w:val="22"/>
          <w:szCs w:val="22"/>
        </w:rPr>
        <w:t xml:space="preserve"> el expediente al Tribunal Electoral.</w:t>
      </w:r>
    </w:p>
    <w:p w14:paraId="04F61B70"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highlight w:val="yellow"/>
        </w:rPr>
      </w:pPr>
    </w:p>
    <w:p w14:paraId="70874A56" w14:textId="542233EB" w:rsidR="003D56A4" w:rsidRPr="00FC056B" w:rsidRDefault="00655FEF" w:rsidP="003D56A4">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sidRPr="005833FF">
        <w:rPr>
          <w:rFonts w:ascii="Arial" w:eastAsia="Arial Nova" w:hAnsi="Arial" w:cs="Arial"/>
          <w:b/>
          <w:sz w:val="22"/>
          <w:szCs w:val="22"/>
        </w:rPr>
        <w:t>1.</w:t>
      </w:r>
      <w:r w:rsidR="0077558D">
        <w:rPr>
          <w:rFonts w:ascii="Arial" w:eastAsia="Arial Nova" w:hAnsi="Arial" w:cs="Arial"/>
          <w:b/>
          <w:sz w:val="22"/>
          <w:szCs w:val="22"/>
        </w:rPr>
        <w:t>1</w:t>
      </w:r>
      <w:r w:rsidR="00642144">
        <w:rPr>
          <w:rFonts w:ascii="Arial" w:eastAsia="Arial Nova" w:hAnsi="Arial" w:cs="Arial"/>
          <w:b/>
          <w:sz w:val="22"/>
          <w:szCs w:val="22"/>
        </w:rPr>
        <w:t>0</w:t>
      </w:r>
      <w:r w:rsidRPr="005833FF">
        <w:rPr>
          <w:rFonts w:ascii="Arial" w:eastAsia="Arial Nova" w:hAnsi="Arial" w:cs="Arial"/>
          <w:b/>
          <w:sz w:val="22"/>
          <w:szCs w:val="22"/>
        </w:rPr>
        <w:t>.</w:t>
      </w:r>
      <w:r w:rsidR="00E755EE" w:rsidRPr="005833FF">
        <w:rPr>
          <w:rFonts w:ascii="Arial" w:eastAsia="Arial Nova" w:hAnsi="Arial" w:cs="Arial"/>
          <w:b/>
          <w:sz w:val="22"/>
          <w:szCs w:val="22"/>
        </w:rPr>
        <w:t xml:space="preserve"> </w:t>
      </w:r>
      <w:r w:rsidR="003D56A4" w:rsidRPr="005833FF">
        <w:rPr>
          <w:rFonts w:ascii="Arial" w:eastAsia="Arial Nova" w:hAnsi="Arial" w:cs="Arial"/>
          <w:b/>
          <w:sz w:val="22"/>
          <w:szCs w:val="22"/>
        </w:rPr>
        <w:t xml:space="preserve">Turno del expediente. </w:t>
      </w:r>
      <w:r w:rsidR="00834A84" w:rsidRPr="005833FF">
        <w:rPr>
          <w:rFonts w:ascii="Arial" w:eastAsia="Arial Nova" w:hAnsi="Arial" w:cs="Arial"/>
          <w:sz w:val="22"/>
          <w:szCs w:val="22"/>
        </w:rPr>
        <w:t xml:space="preserve">El </w:t>
      </w:r>
      <w:r w:rsidR="00956509">
        <w:rPr>
          <w:rFonts w:ascii="Arial" w:eastAsia="Arial Nova" w:hAnsi="Arial" w:cs="Arial"/>
          <w:sz w:val="22"/>
          <w:szCs w:val="22"/>
        </w:rPr>
        <w:t>treinta</w:t>
      </w:r>
      <w:r w:rsidR="00097CA8">
        <w:rPr>
          <w:rFonts w:ascii="Arial" w:eastAsia="Arial Nova" w:hAnsi="Arial" w:cs="Arial"/>
          <w:sz w:val="22"/>
          <w:szCs w:val="22"/>
        </w:rPr>
        <w:t xml:space="preserve"> de mayo</w:t>
      </w:r>
      <w:r w:rsidR="003D56A4" w:rsidRPr="005833FF">
        <w:rPr>
          <w:rFonts w:ascii="Arial" w:eastAsia="Arial Nova" w:hAnsi="Arial" w:cs="Arial"/>
          <w:sz w:val="22"/>
          <w:szCs w:val="22"/>
        </w:rPr>
        <w:t>, mediante Acuerdo de Turno de Presidencia, se ordenó el registro del asunto en el Libro de Gobierno de Procedimientos Especiales Sancionadores, al que correspondió el número de expediente TEEA-PES-0</w:t>
      </w:r>
      <w:r w:rsidR="00956509">
        <w:rPr>
          <w:rFonts w:ascii="Arial" w:eastAsia="Arial Nova" w:hAnsi="Arial" w:cs="Arial"/>
          <w:sz w:val="22"/>
          <w:szCs w:val="22"/>
        </w:rPr>
        <w:t>47</w:t>
      </w:r>
      <w:r w:rsidR="003D56A4" w:rsidRPr="005833FF">
        <w:rPr>
          <w:rFonts w:ascii="Arial" w:eastAsia="Arial Nova" w:hAnsi="Arial" w:cs="Arial"/>
          <w:sz w:val="22"/>
          <w:szCs w:val="22"/>
        </w:rPr>
        <w:t>/202</w:t>
      </w:r>
      <w:r w:rsidR="005F07D7" w:rsidRPr="005833FF">
        <w:rPr>
          <w:rFonts w:ascii="Arial" w:eastAsia="Arial Nova" w:hAnsi="Arial" w:cs="Arial"/>
          <w:sz w:val="22"/>
          <w:szCs w:val="22"/>
        </w:rPr>
        <w:t>1</w:t>
      </w:r>
      <w:r w:rsidR="003D56A4" w:rsidRPr="005833FF">
        <w:rPr>
          <w:rFonts w:ascii="Arial" w:eastAsia="Arial Nova" w:hAnsi="Arial" w:cs="Arial"/>
          <w:sz w:val="22"/>
          <w:szCs w:val="22"/>
        </w:rPr>
        <w:t xml:space="preserve"> y se turnó a la Ponencia del Magistrado Héctor Salvador Hernández Gallegos</w:t>
      </w:r>
      <w:r w:rsidR="009344C2" w:rsidRPr="00FC056B">
        <w:rPr>
          <w:rFonts w:ascii="Arial" w:eastAsia="Arial Nova" w:hAnsi="Arial" w:cs="Arial"/>
          <w:sz w:val="23"/>
          <w:szCs w:val="23"/>
        </w:rPr>
        <w:t>.</w:t>
      </w:r>
    </w:p>
    <w:p w14:paraId="73D948C0" w14:textId="77777777" w:rsidR="00B075F0" w:rsidRDefault="00B075F0" w:rsidP="003D56A4">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529C1B1C" w14:textId="77777777" w:rsidR="00655FEF" w:rsidRPr="005833FF" w:rsidRDefault="00E755EE"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2</w:t>
      </w:r>
      <w:r w:rsidR="00952E3C" w:rsidRPr="005833FF">
        <w:rPr>
          <w:rFonts w:ascii="Arial" w:eastAsia="Arial Nova" w:hAnsi="Arial" w:cs="Arial"/>
          <w:b/>
          <w:sz w:val="22"/>
          <w:szCs w:val="22"/>
        </w:rPr>
        <w:t xml:space="preserve">. </w:t>
      </w:r>
      <w:r w:rsidR="00E306E7" w:rsidRPr="005833FF">
        <w:rPr>
          <w:rFonts w:ascii="Arial" w:eastAsia="Arial Nova" w:hAnsi="Arial" w:cs="Arial"/>
          <w:b/>
          <w:sz w:val="22"/>
          <w:szCs w:val="22"/>
        </w:rPr>
        <w:t xml:space="preserve">COMPETENCIA. </w:t>
      </w:r>
    </w:p>
    <w:p w14:paraId="3A1C4D0A" w14:textId="77777777" w:rsidR="00655FEF" w:rsidRPr="005833FF" w:rsidRDefault="00655FEF"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7A969BBD" w14:textId="77777777" w:rsidR="00956509" w:rsidRPr="005833FF" w:rsidRDefault="00956509" w:rsidP="00956509">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7EE19DE3" w14:textId="77777777" w:rsidR="00956509" w:rsidRPr="005833FF" w:rsidRDefault="00956509" w:rsidP="00956509">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9D1A001" w14:textId="52B9C7D0" w:rsidR="00956509" w:rsidRDefault="00956509" w:rsidP="00956509">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Lo anterior, en virtud de que la denuncia bajo estudio tiene relación con </w:t>
      </w:r>
      <w:r>
        <w:rPr>
          <w:rFonts w:ascii="Arial" w:eastAsia="Arial Nova" w:hAnsi="Arial" w:cs="Arial"/>
          <w:sz w:val="22"/>
          <w:szCs w:val="22"/>
        </w:rPr>
        <w:t xml:space="preserve">la </w:t>
      </w:r>
      <w:r w:rsidRPr="005833FF">
        <w:rPr>
          <w:rFonts w:ascii="Arial" w:eastAsia="Arial Nova" w:hAnsi="Arial" w:cs="Arial"/>
          <w:sz w:val="22"/>
          <w:szCs w:val="22"/>
        </w:rPr>
        <w:t xml:space="preserve">supuesta comisión de </w:t>
      </w:r>
      <w:r>
        <w:rPr>
          <w:rFonts w:ascii="Arial" w:eastAsia="Arial Nova" w:hAnsi="Arial" w:cs="Arial"/>
          <w:sz w:val="22"/>
          <w:szCs w:val="22"/>
        </w:rPr>
        <w:t>difusión de propaganda política utilizando imágenes de menores de edad, lo que resulta en una probable afectación al interés superior de la niñez.</w:t>
      </w:r>
    </w:p>
    <w:p w14:paraId="3C3365FB" w14:textId="77777777" w:rsidR="00956509" w:rsidRPr="005833FF" w:rsidRDefault="00956509" w:rsidP="00956509">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9F425D3" w14:textId="07F64D6B" w:rsidR="00956509" w:rsidRPr="005833FF" w:rsidRDefault="00956509" w:rsidP="00956509">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Pr>
          <w:rFonts w:ascii="Arial" w:eastAsia="Arial Nova" w:hAnsi="Arial" w:cs="Arial"/>
          <w:sz w:val="22"/>
          <w:szCs w:val="22"/>
        </w:rPr>
        <w:lastRenderedPageBreak/>
        <w:t>Esto</w:t>
      </w:r>
      <w:r w:rsidRPr="005833FF">
        <w:rPr>
          <w:rFonts w:ascii="Arial" w:eastAsia="Arial Nova" w:hAnsi="Arial" w:cs="Arial"/>
          <w:sz w:val="22"/>
          <w:szCs w:val="22"/>
        </w:rPr>
        <w:t xml:space="preserve">, además encuentra sustento en la Jurisprudencia 25/2015, de rubro: </w:t>
      </w:r>
      <w:r w:rsidRPr="005833FF">
        <w:rPr>
          <w:rFonts w:ascii="Arial" w:eastAsia="Arial Nova" w:hAnsi="Arial" w:cs="Arial"/>
          <w:b/>
          <w:bCs/>
          <w:sz w:val="22"/>
          <w:szCs w:val="22"/>
        </w:rPr>
        <w:t>COMPETENCIA. SISTEMA DE DISTRIBUCIÓN PARA CONOCER, SUSTANCIAR Y RESOLVER PROCEDIMIENTOS SANCIONADORES.</w:t>
      </w:r>
    </w:p>
    <w:p w14:paraId="30EE8131"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D5252BD" w14:textId="128505E0"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En ese sentido, el Tribunal Electoral del Poder Judicial de la Federación</w:t>
      </w:r>
      <w:r w:rsidRPr="005833FF">
        <w:rPr>
          <w:rStyle w:val="Refdenotaalpie"/>
          <w:rFonts w:ascii="Arial" w:eastAsia="Arial Nova" w:hAnsi="Arial" w:cs="Arial"/>
          <w:sz w:val="22"/>
          <w:szCs w:val="22"/>
        </w:rPr>
        <w:footnoteReference w:id="2"/>
      </w:r>
      <w:r w:rsidRPr="005833FF">
        <w:rPr>
          <w:rFonts w:ascii="Arial" w:eastAsia="Arial Nova" w:hAnsi="Arial"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143F1C86" w14:textId="5435F25B"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49F774F" w14:textId="2B750762"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De ahí que, este Tribunal es competente para resolver el presente asunto.</w:t>
      </w:r>
    </w:p>
    <w:p w14:paraId="43A8FD83" w14:textId="45126C4C"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52D2535"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t>3. OPORTUNIDAD.</w:t>
      </w:r>
      <w:r w:rsidRPr="005833FF">
        <w:rPr>
          <w:rFonts w:ascii="Arial" w:eastAsia="Arial Nova" w:hAnsi="Arial" w:cs="Arial"/>
          <w:sz w:val="22"/>
          <w:szCs w:val="22"/>
        </w:rPr>
        <w:t xml:space="preserve"> </w:t>
      </w:r>
    </w:p>
    <w:p w14:paraId="00F481EC"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94EB34B" w14:textId="51C1ACD5" w:rsidR="00097CA8" w:rsidRDefault="00097CA8"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Se cumple con tal requisito, toda vez que el hecho denunciado</w:t>
      </w:r>
      <w:r>
        <w:rPr>
          <w:rFonts w:ascii="Arial" w:eastAsia="Arial Nova" w:hAnsi="Arial" w:cs="Arial"/>
          <w:sz w:val="22"/>
          <w:szCs w:val="22"/>
        </w:rPr>
        <w:t xml:space="preserve"> </w:t>
      </w:r>
      <w:r w:rsidRPr="005833FF">
        <w:rPr>
          <w:rFonts w:ascii="Arial" w:eastAsia="Arial Nova" w:hAnsi="Arial" w:cs="Arial"/>
          <w:sz w:val="22"/>
          <w:szCs w:val="22"/>
        </w:rPr>
        <w:t xml:space="preserve">produce consecuencias en tanto sus efectos no cesen, por lo tanto, ante la subsistencia del hecho controvertido el plazo legal no podría estimarse agotado, en términos de la Jurisprudencia 6/2007, de rubro: </w:t>
      </w:r>
      <w:r w:rsidRPr="005833FF">
        <w:rPr>
          <w:rFonts w:ascii="Arial" w:eastAsia="Arial Nova" w:hAnsi="Arial" w:cs="Arial"/>
          <w:b/>
          <w:bCs/>
          <w:sz w:val="22"/>
          <w:szCs w:val="22"/>
        </w:rPr>
        <w:t>PLAZOS LEGALES.</w:t>
      </w:r>
      <w:r w:rsidRPr="005833FF">
        <w:rPr>
          <w:rFonts w:ascii="Arial" w:eastAsia="Arial Nova" w:hAnsi="Arial" w:cs="Arial"/>
          <w:sz w:val="22"/>
          <w:szCs w:val="22"/>
        </w:rPr>
        <w:t xml:space="preserve"> </w:t>
      </w:r>
      <w:r w:rsidRPr="005833FF">
        <w:rPr>
          <w:rFonts w:ascii="Arial" w:eastAsia="Arial Nova" w:hAnsi="Arial" w:cs="Arial"/>
          <w:b/>
          <w:bCs/>
          <w:sz w:val="22"/>
          <w:szCs w:val="22"/>
        </w:rPr>
        <w:t>CÓMPUTO PARA EL EJERCICIO DE UN DERECHO O LA LIBERACIÓN DE UNA OBLIGACIÓN, CUANDO SE TRATA DE ACTOS DE TRACTO SUCESIVO</w:t>
      </w:r>
      <w:r w:rsidRPr="005833FF">
        <w:rPr>
          <w:rFonts w:ascii="Arial" w:eastAsia="Arial Nova" w:hAnsi="Arial" w:cs="Arial"/>
          <w:sz w:val="22"/>
          <w:szCs w:val="22"/>
        </w:rPr>
        <w:t>. Por lo tanto, es oportuna la presentación de la denuncia.</w:t>
      </w:r>
    </w:p>
    <w:p w14:paraId="0E103A54" w14:textId="77777777" w:rsidR="00040844" w:rsidRPr="005833FF" w:rsidRDefault="00040844"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455DC12" w14:textId="00380BE8" w:rsidR="003D56A4" w:rsidRPr="005833FF" w:rsidRDefault="00040844"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4</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PERSONER</w:t>
      </w:r>
      <w:r w:rsidR="005F07D7" w:rsidRPr="005833FF">
        <w:rPr>
          <w:rFonts w:ascii="Arial" w:eastAsia="Arial Nova" w:hAnsi="Arial" w:cs="Arial"/>
          <w:b/>
          <w:sz w:val="22"/>
          <w:szCs w:val="22"/>
        </w:rPr>
        <w:t>Í</w:t>
      </w:r>
      <w:r w:rsidR="003D56A4" w:rsidRPr="005833FF">
        <w:rPr>
          <w:rFonts w:ascii="Arial" w:eastAsia="Arial Nova" w:hAnsi="Arial" w:cs="Arial"/>
          <w:b/>
          <w:sz w:val="22"/>
          <w:szCs w:val="22"/>
        </w:rPr>
        <w:t>A.</w:t>
      </w:r>
    </w:p>
    <w:p w14:paraId="4CCD1E07" w14:textId="77777777" w:rsidR="001D33B4" w:rsidRPr="005833FF" w:rsidRDefault="001D33B4" w:rsidP="001D33B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2EAF307" w14:textId="55273CC2"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hAnsi="Arial" w:cs="Arial"/>
          <w:sz w:val="22"/>
          <w:szCs w:val="22"/>
        </w:rPr>
        <w:t>La autoridad instructora tuvo por acreditada la personería del denunciante y denunciado</w:t>
      </w:r>
      <w:r w:rsidR="00B97027" w:rsidRPr="005833FF">
        <w:rPr>
          <w:rFonts w:ascii="Arial" w:hAnsi="Arial" w:cs="Arial"/>
          <w:sz w:val="22"/>
          <w:szCs w:val="22"/>
        </w:rPr>
        <w:t>s</w:t>
      </w:r>
      <w:r w:rsidRPr="005833FF">
        <w:rPr>
          <w:rFonts w:ascii="Arial" w:hAnsi="Arial" w:cs="Arial"/>
          <w:sz w:val="22"/>
          <w:szCs w:val="22"/>
        </w:rPr>
        <w:t>.</w:t>
      </w:r>
    </w:p>
    <w:p w14:paraId="353299EB"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8EB8E36" w14:textId="4709AF78" w:rsidR="003D56A4" w:rsidRPr="005833FF" w:rsidRDefault="00040844"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5</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HECHOS DENUNCIADOS Y DEFENSAS.</w:t>
      </w:r>
    </w:p>
    <w:p w14:paraId="4FBB6434"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2FFF206" w14:textId="3D0C5273" w:rsidR="003D56A4" w:rsidRPr="005833FF" w:rsidRDefault="003D56A4" w:rsidP="003D56A4">
      <w:pPr>
        <w:spacing w:line="360" w:lineRule="auto"/>
        <w:jc w:val="both"/>
        <w:rPr>
          <w:rFonts w:ascii="Arial" w:hAnsi="Arial" w:cs="Arial"/>
          <w:sz w:val="22"/>
          <w:szCs w:val="22"/>
        </w:rPr>
      </w:pPr>
      <w:r w:rsidRPr="005833FF">
        <w:rPr>
          <w:rFonts w:ascii="Arial" w:hAnsi="Arial" w:cs="Arial"/>
          <w:sz w:val="22"/>
          <w:szCs w:val="22"/>
        </w:rPr>
        <w:t xml:space="preserve">Para efectos prácticos, esta autoridad jurisdiccional considera oportuno sintetizar los argumentos expuestos en sus escritos de queja, por parte del denunciante y </w:t>
      </w:r>
      <w:r w:rsidR="00931FB1" w:rsidRPr="005833FF">
        <w:rPr>
          <w:rFonts w:ascii="Arial" w:hAnsi="Arial" w:cs="Arial"/>
          <w:sz w:val="22"/>
          <w:szCs w:val="22"/>
        </w:rPr>
        <w:t>del</w:t>
      </w:r>
      <w:r w:rsidRPr="005833FF">
        <w:rPr>
          <w:rFonts w:ascii="Arial" w:hAnsi="Arial" w:cs="Arial"/>
          <w:sz w:val="22"/>
          <w:szCs w:val="22"/>
        </w:rPr>
        <w:t xml:space="preserve"> denunciado. Esto, para seguir con la fijación de los puntos materia del procedimiento a dirimir en la presente sentencia.</w:t>
      </w:r>
    </w:p>
    <w:p w14:paraId="0FF4AB25"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856718D" w14:textId="4225E9FC" w:rsidR="003D56A4" w:rsidRPr="005833FF" w:rsidRDefault="000A2E3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3" w:name="_Hlk71825008"/>
      <w:r>
        <w:rPr>
          <w:rFonts w:ascii="Arial" w:eastAsia="Arial Nova" w:hAnsi="Arial" w:cs="Arial"/>
          <w:b/>
          <w:sz w:val="22"/>
          <w:szCs w:val="22"/>
        </w:rPr>
        <w:t>6</w:t>
      </w:r>
      <w:r w:rsidR="00E755EE" w:rsidRPr="005833FF">
        <w:rPr>
          <w:rFonts w:ascii="Arial" w:eastAsia="Arial Nova" w:hAnsi="Arial" w:cs="Arial"/>
          <w:b/>
          <w:sz w:val="22"/>
          <w:szCs w:val="22"/>
        </w:rPr>
        <w:t xml:space="preserve">.1. </w:t>
      </w:r>
      <w:r w:rsidR="003D56A4" w:rsidRPr="005833FF">
        <w:rPr>
          <w:rFonts w:ascii="Arial" w:eastAsia="Arial Nova" w:hAnsi="Arial" w:cs="Arial"/>
          <w:b/>
          <w:sz w:val="22"/>
          <w:szCs w:val="22"/>
        </w:rPr>
        <w:t>Hechos denunciados.</w:t>
      </w:r>
    </w:p>
    <w:p w14:paraId="674EF028"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68DD1D43" w14:textId="77777777" w:rsidR="00FB3644" w:rsidRDefault="00956509" w:rsidP="00956509">
      <w:pPr>
        <w:spacing w:line="360" w:lineRule="auto"/>
        <w:jc w:val="both"/>
        <w:rPr>
          <w:rFonts w:ascii="Arial" w:eastAsia="Arial Nova" w:hAnsi="Arial" w:cs="Arial"/>
          <w:iCs/>
          <w:sz w:val="22"/>
          <w:szCs w:val="22"/>
        </w:rPr>
      </w:pPr>
      <w:r w:rsidRPr="005833FF">
        <w:rPr>
          <w:rFonts w:ascii="Arial" w:hAnsi="Arial" w:cs="Arial"/>
          <w:bCs/>
          <w:sz w:val="22"/>
          <w:szCs w:val="22"/>
        </w:rPr>
        <w:t xml:space="preserve">Atendiendo a lo razonado anteriormente, los hechos denunciados en el presente asunto que se desprenden del escrito de queja, se hacen consistir sustancialmente en </w:t>
      </w:r>
      <w:r>
        <w:rPr>
          <w:rFonts w:ascii="Arial" w:hAnsi="Arial" w:cs="Arial"/>
          <w:bCs/>
          <w:sz w:val="22"/>
          <w:szCs w:val="22"/>
        </w:rPr>
        <w:t xml:space="preserve">afectación al interés superior de la niñez mediante </w:t>
      </w:r>
      <w:r w:rsidRPr="005833FF">
        <w:rPr>
          <w:rFonts w:ascii="Arial" w:hAnsi="Arial" w:cs="Arial"/>
          <w:bCs/>
          <w:sz w:val="22"/>
          <w:szCs w:val="22"/>
        </w:rPr>
        <w:t>l</w:t>
      </w:r>
      <w:r w:rsidRPr="005833FF">
        <w:rPr>
          <w:rFonts w:ascii="Arial" w:eastAsia="Arial Nova" w:hAnsi="Arial" w:cs="Arial"/>
          <w:sz w:val="22"/>
          <w:szCs w:val="22"/>
          <w:highlight w:val="white"/>
        </w:rPr>
        <w:t xml:space="preserve">a </w:t>
      </w:r>
      <w:r>
        <w:rPr>
          <w:rFonts w:ascii="Arial" w:eastAsia="Arial Nova" w:hAnsi="Arial" w:cs="Arial"/>
          <w:sz w:val="22"/>
          <w:szCs w:val="22"/>
        </w:rPr>
        <w:t xml:space="preserve">difusión de propaganda política utilizando imágenes de menores de edad, </w:t>
      </w:r>
      <w:r>
        <w:rPr>
          <w:rFonts w:ascii="Arial" w:eastAsia="Arial Nova" w:hAnsi="Arial" w:cs="Arial"/>
          <w:iCs/>
          <w:sz w:val="22"/>
          <w:szCs w:val="22"/>
        </w:rPr>
        <w:t>en un video publicado en la red social denominada Facebook</w:t>
      </w:r>
      <w:r w:rsidR="00FB3644">
        <w:rPr>
          <w:rFonts w:ascii="Arial" w:eastAsia="Arial Nova" w:hAnsi="Arial" w:cs="Arial"/>
          <w:iCs/>
          <w:sz w:val="22"/>
          <w:szCs w:val="22"/>
        </w:rPr>
        <w:t>.</w:t>
      </w:r>
    </w:p>
    <w:p w14:paraId="14ECEE13" w14:textId="77777777" w:rsidR="00FB3644" w:rsidRDefault="00FB3644" w:rsidP="00956509">
      <w:pPr>
        <w:spacing w:line="360" w:lineRule="auto"/>
        <w:jc w:val="both"/>
        <w:rPr>
          <w:rFonts w:ascii="Arial" w:eastAsia="Arial Nova" w:hAnsi="Arial" w:cs="Arial"/>
          <w:iCs/>
          <w:sz w:val="22"/>
          <w:szCs w:val="22"/>
        </w:rPr>
      </w:pPr>
    </w:p>
    <w:p w14:paraId="39CB9EE0" w14:textId="09530A67" w:rsidR="00956509" w:rsidRDefault="00FB3644" w:rsidP="00956509">
      <w:pPr>
        <w:spacing w:line="360" w:lineRule="auto"/>
        <w:jc w:val="both"/>
        <w:rPr>
          <w:rFonts w:ascii="Arial" w:eastAsia="Arial Nova" w:hAnsi="Arial" w:cs="Arial"/>
          <w:iCs/>
          <w:sz w:val="22"/>
          <w:szCs w:val="22"/>
        </w:rPr>
      </w:pPr>
      <w:r>
        <w:rPr>
          <w:rFonts w:ascii="Arial" w:eastAsia="Arial Nova" w:hAnsi="Arial" w:cs="Arial"/>
          <w:iCs/>
          <w:sz w:val="22"/>
          <w:szCs w:val="22"/>
        </w:rPr>
        <w:lastRenderedPageBreak/>
        <w:t xml:space="preserve">En tal sentido, el denunciante apunta que el veinte de abril, se percató de la existencia de una publicación en la fan page de Facebook de la denunciada, </w:t>
      </w:r>
      <w:r w:rsidR="00956509">
        <w:rPr>
          <w:rFonts w:ascii="Arial" w:eastAsia="Arial Nova" w:hAnsi="Arial" w:cs="Arial"/>
          <w:iCs/>
          <w:sz w:val="22"/>
          <w:szCs w:val="22"/>
        </w:rPr>
        <w:t xml:space="preserve">en </w:t>
      </w:r>
      <w:r w:rsidR="0063392E">
        <w:rPr>
          <w:rFonts w:ascii="Arial" w:eastAsia="Arial Nova" w:hAnsi="Arial" w:cs="Arial"/>
          <w:iCs/>
          <w:sz w:val="22"/>
          <w:szCs w:val="22"/>
        </w:rPr>
        <w:t>el</w:t>
      </w:r>
      <w:r w:rsidR="00956509">
        <w:rPr>
          <w:rFonts w:ascii="Arial" w:eastAsia="Arial Nova" w:hAnsi="Arial" w:cs="Arial"/>
          <w:iCs/>
          <w:sz w:val="22"/>
          <w:szCs w:val="22"/>
        </w:rPr>
        <w:t xml:space="preserve"> cual se observan distintas personas que </w:t>
      </w:r>
      <w:r>
        <w:rPr>
          <w:rFonts w:ascii="Arial" w:eastAsia="Arial Nova" w:hAnsi="Arial" w:cs="Arial"/>
          <w:iCs/>
          <w:sz w:val="22"/>
          <w:szCs w:val="22"/>
        </w:rPr>
        <w:t xml:space="preserve">le </w:t>
      </w:r>
      <w:r w:rsidR="00956509">
        <w:rPr>
          <w:rFonts w:ascii="Arial" w:eastAsia="Arial Nova" w:hAnsi="Arial" w:cs="Arial"/>
          <w:iCs/>
          <w:sz w:val="22"/>
          <w:szCs w:val="22"/>
        </w:rPr>
        <w:t>da</w:t>
      </w:r>
      <w:r>
        <w:rPr>
          <w:rFonts w:ascii="Arial" w:eastAsia="Arial Nova" w:hAnsi="Arial" w:cs="Arial"/>
          <w:iCs/>
          <w:sz w:val="22"/>
          <w:szCs w:val="22"/>
        </w:rPr>
        <w:t>ban</w:t>
      </w:r>
      <w:r w:rsidR="00956509">
        <w:rPr>
          <w:rFonts w:ascii="Arial" w:eastAsia="Arial Nova" w:hAnsi="Arial" w:cs="Arial"/>
          <w:iCs/>
          <w:sz w:val="22"/>
          <w:szCs w:val="22"/>
        </w:rPr>
        <w:t xml:space="preserve"> apoyo con porras y cartulinas</w:t>
      </w:r>
      <w:r>
        <w:rPr>
          <w:rFonts w:ascii="Arial" w:eastAsia="Arial Nova" w:hAnsi="Arial" w:cs="Arial"/>
          <w:iCs/>
          <w:sz w:val="22"/>
          <w:szCs w:val="22"/>
        </w:rPr>
        <w:t xml:space="preserve"> con frases escritas; además de que el video contiene en la esquina superior izquierda el texto que dice “Margarita Gallegos” con los colores que identifican al PRI.</w:t>
      </w:r>
    </w:p>
    <w:p w14:paraId="36A3F376" w14:textId="4ABFB688" w:rsidR="0063392E" w:rsidRDefault="0063392E" w:rsidP="00956509">
      <w:pPr>
        <w:spacing w:line="360" w:lineRule="auto"/>
        <w:jc w:val="both"/>
        <w:rPr>
          <w:rFonts w:ascii="Arial" w:eastAsia="Arial Nova" w:hAnsi="Arial" w:cs="Arial"/>
          <w:iCs/>
          <w:sz w:val="22"/>
          <w:szCs w:val="22"/>
        </w:rPr>
      </w:pPr>
    </w:p>
    <w:p w14:paraId="37CA4FE1" w14:textId="59D07A15" w:rsidR="0063392E" w:rsidRDefault="0063392E" w:rsidP="00956509">
      <w:pPr>
        <w:spacing w:line="360" w:lineRule="auto"/>
        <w:jc w:val="both"/>
        <w:rPr>
          <w:rFonts w:ascii="Arial" w:eastAsia="Arial Nova" w:hAnsi="Arial" w:cs="Arial"/>
          <w:iCs/>
          <w:sz w:val="22"/>
          <w:szCs w:val="22"/>
        </w:rPr>
      </w:pPr>
      <w:r>
        <w:rPr>
          <w:rFonts w:ascii="Arial" w:eastAsia="Arial Nova" w:hAnsi="Arial" w:cs="Arial"/>
          <w:iCs/>
          <w:sz w:val="22"/>
          <w:szCs w:val="22"/>
        </w:rPr>
        <w:t xml:space="preserve">De lo anterior, el denunciante concluye que se vulnera el interés superior de la niñez en virtud de </w:t>
      </w:r>
      <w:r w:rsidR="00FB3644">
        <w:rPr>
          <w:rFonts w:ascii="Arial" w:eastAsia="Arial Nova" w:hAnsi="Arial" w:cs="Arial"/>
          <w:iCs/>
          <w:sz w:val="22"/>
          <w:szCs w:val="22"/>
        </w:rPr>
        <w:t>que,</w:t>
      </w:r>
      <w:r>
        <w:rPr>
          <w:rFonts w:ascii="Arial" w:eastAsia="Arial Nova" w:hAnsi="Arial" w:cs="Arial"/>
          <w:iCs/>
          <w:sz w:val="22"/>
          <w:szCs w:val="22"/>
        </w:rPr>
        <w:t xml:space="preserve"> en el video precisado, se observan diversos menores de edad, </w:t>
      </w:r>
      <w:r w:rsidR="00FB3644">
        <w:rPr>
          <w:rFonts w:ascii="Arial" w:eastAsia="Arial Nova" w:hAnsi="Arial" w:cs="Arial"/>
          <w:iCs/>
          <w:sz w:val="22"/>
          <w:szCs w:val="22"/>
        </w:rPr>
        <w:t xml:space="preserve">y </w:t>
      </w:r>
      <w:r>
        <w:rPr>
          <w:rFonts w:ascii="Arial" w:eastAsia="Arial Nova" w:hAnsi="Arial" w:cs="Arial"/>
          <w:iCs/>
          <w:sz w:val="22"/>
          <w:szCs w:val="22"/>
        </w:rPr>
        <w:t>no se advierte que se sigan los protocolos, lineamientos y demás normatividad que protege los derechos de las niñas, niños y adolescentes.</w:t>
      </w:r>
    </w:p>
    <w:bookmarkEnd w:id="3"/>
    <w:p w14:paraId="7D31804D" w14:textId="77777777" w:rsidR="0068150C" w:rsidRPr="005833FF" w:rsidRDefault="0068150C" w:rsidP="0085138F">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104A73FE" w14:textId="40E3C0AD" w:rsidR="003C245F" w:rsidRDefault="000A2E34" w:rsidP="0085138F">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6</w:t>
      </w:r>
      <w:r w:rsidR="00E755EE" w:rsidRPr="005833FF">
        <w:rPr>
          <w:rFonts w:ascii="Arial" w:eastAsia="Arial Nova" w:hAnsi="Arial" w:cs="Arial"/>
          <w:b/>
          <w:sz w:val="22"/>
          <w:szCs w:val="22"/>
        </w:rPr>
        <w:t xml:space="preserve">.2. </w:t>
      </w:r>
      <w:r w:rsidR="003D56A4" w:rsidRPr="005833FF">
        <w:rPr>
          <w:rFonts w:ascii="Arial" w:eastAsia="Arial Nova" w:hAnsi="Arial" w:cs="Arial"/>
          <w:b/>
          <w:sz w:val="22"/>
          <w:szCs w:val="22"/>
        </w:rPr>
        <w:t>Defensa de</w:t>
      </w:r>
      <w:r w:rsidR="003C245F" w:rsidRPr="005833FF">
        <w:rPr>
          <w:rFonts w:ascii="Arial" w:eastAsia="Arial Nova" w:hAnsi="Arial" w:cs="Arial"/>
          <w:b/>
          <w:sz w:val="22"/>
          <w:szCs w:val="22"/>
        </w:rPr>
        <w:t xml:space="preserve"> </w:t>
      </w:r>
      <w:r w:rsidR="003D56A4" w:rsidRPr="005833FF">
        <w:rPr>
          <w:rFonts w:ascii="Arial" w:eastAsia="Arial Nova" w:hAnsi="Arial" w:cs="Arial"/>
          <w:b/>
          <w:sz w:val="22"/>
          <w:szCs w:val="22"/>
        </w:rPr>
        <w:t>l</w:t>
      </w:r>
      <w:r w:rsidR="003C245F" w:rsidRPr="005833FF">
        <w:rPr>
          <w:rFonts w:ascii="Arial" w:eastAsia="Arial Nova" w:hAnsi="Arial" w:cs="Arial"/>
          <w:b/>
          <w:sz w:val="22"/>
          <w:szCs w:val="22"/>
        </w:rPr>
        <w:t>os</w:t>
      </w:r>
      <w:r w:rsidR="003D56A4" w:rsidRPr="005833FF">
        <w:rPr>
          <w:rFonts w:ascii="Arial" w:eastAsia="Arial Nova" w:hAnsi="Arial" w:cs="Arial"/>
          <w:b/>
          <w:sz w:val="22"/>
          <w:szCs w:val="22"/>
        </w:rPr>
        <w:t xml:space="preserve"> denunciado</w:t>
      </w:r>
      <w:r w:rsidR="003C245F" w:rsidRPr="005833FF">
        <w:rPr>
          <w:rFonts w:ascii="Arial" w:eastAsia="Arial Nova" w:hAnsi="Arial" w:cs="Arial"/>
          <w:b/>
          <w:sz w:val="22"/>
          <w:szCs w:val="22"/>
        </w:rPr>
        <w:t>s</w:t>
      </w:r>
      <w:r w:rsidR="00F1796B" w:rsidRPr="005833FF">
        <w:rPr>
          <w:rFonts w:ascii="Arial" w:eastAsia="Arial Nova" w:hAnsi="Arial" w:cs="Arial"/>
          <w:b/>
          <w:sz w:val="22"/>
          <w:szCs w:val="22"/>
        </w:rPr>
        <w:t>.</w:t>
      </w:r>
    </w:p>
    <w:p w14:paraId="639E821B" w14:textId="77777777" w:rsidR="00E14067" w:rsidRDefault="00E14067" w:rsidP="00E14067">
      <w:pPr>
        <w:pBdr>
          <w:top w:val="nil"/>
          <w:left w:val="nil"/>
          <w:bottom w:val="nil"/>
          <w:right w:val="nil"/>
          <w:between w:val="nil"/>
        </w:pBdr>
        <w:tabs>
          <w:tab w:val="left" w:pos="567"/>
        </w:tabs>
        <w:spacing w:line="360" w:lineRule="auto"/>
        <w:ind w:right="36"/>
        <w:jc w:val="both"/>
        <w:rPr>
          <w:rFonts w:ascii="Arial" w:eastAsia="Arial Nova" w:hAnsi="Arial" w:cs="Arial"/>
          <w:b/>
        </w:rPr>
      </w:pPr>
    </w:p>
    <w:tbl>
      <w:tblPr>
        <w:tblStyle w:val="Tablaconcuadrcula"/>
        <w:tblW w:w="9918" w:type="dxa"/>
        <w:tblLook w:val="04A0" w:firstRow="1" w:lastRow="0" w:firstColumn="1" w:lastColumn="0" w:noHBand="0" w:noVBand="1"/>
      </w:tblPr>
      <w:tblGrid>
        <w:gridCol w:w="9918"/>
      </w:tblGrid>
      <w:tr w:rsidR="00E14067" w14:paraId="32D0DA22" w14:textId="77777777" w:rsidTr="00E14067">
        <w:tc>
          <w:tcPr>
            <w:tcW w:w="9918" w:type="dxa"/>
            <w:shd w:val="clear" w:color="auto" w:fill="000000" w:themeFill="text1"/>
          </w:tcPr>
          <w:p w14:paraId="52F241BD" w14:textId="073E844F" w:rsidR="00E14067" w:rsidRPr="0056397E" w:rsidRDefault="0063392E" w:rsidP="00D37243">
            <w:pPr>
              <w:rPr>
                <w:rFonts w:ascii="Arial" w:eastAsia="Arial Nova" w:hAnsi="Arial" w:cs="Arial"/>
                <w:b/>
                <w:sz w:val="18"/>
                <w:szCs w:val="18"/>
              </w:rPr>
            </w:pPr>
            <w:r w:rsidRPr="0056397E">
              <w:rPr>
                <w:rFonts w:ascii="Arial" w:eastAsia="Arial Nova" w:hAnsi="Arial" w:cs="Arial"/>
                <w:b/>
                <w:sz w:val="18"/>
                <w:szCs w:val="18"/>
              </w:rPr>
              <w:t>C. Margarita Gallegos Soto.</w:t>
            </w:r>
          </w:p>
        </w:tc>
      </w:tr>
      <w:tr w:rsidR="00E14067" w14:paraId="4516739C" w14:textId="77777777" w:rsidTr="00664085">
        <w:tc>
          <w:tcPr>
            <w:tcW w:w="9918" w:type="dxa"/>
            <w:shd w:val="clear" w:color="auto" w:fill="F2F2F2" w:themeFill="background1" w:themeFillShade="F2"/>
          </w:tcPr>
          <w:p w14:paraId="41138C7E" w14:textId="66F9769F" w:rsidR="00664085" w:rsidRPr="0056397E" w:rsidRDefault="0063392E" w:rsidP="00D37243">
            <w:pPr>
              <w:tabs>
                <w:tab w:val="left" w:pos="567"/>
              </w:tabs>
              <w:ind w:right="36"/>
              <w:jc w:val="both"/>
              <w:rPr>
                <w:rFonts w:ascii="Arial" w:eastAsia="Arial Nova" w:hAnsi="Arial" w:cs="Arial"/>
                <w:bCs/>
                <w:sz w:val="18"/>
                <w:szCs w:val="18"/>
              </w:rPr>
            </w:pPr>
            <w:r w:rsidRPr="0056397E">
              <w:rPr>
                <w:rFonts w:ascii="Arial" w:eastAsia="Arial Nova" w:hAnsi="Arial" w:cs="Arial"/>
                <w:bCs/>
                <w:sz w:val="18"/>
                <w:szCs w:val="18"/>
              </w:rPr>
              <w:t xml:space="preserve">Aduce que, de la propia narración de los hechos, se desprende que es ajena de responsabilidad, y que en ningún momento aparece en el contenido del video denunciado. </w:t>
            </w:r>
          </w:p>
          <w:p w14:paraId="0B48A72E" w14:textId="7D423506" w:rsidR="0063392E" w:rsidRPr="0056397E" w:rsidRDefault="0063392E" w:rsidP="00D37243">
            <w:pPr>
              <w:tabs>
                <w:tab w:val="left" w:pos="567"/>
              </w:tabs>
              <w:ind w:right="36"/>
              <w:jc w:val="both"/>
              <w:rPr>
                <w:rFonts w:ascii="Arial" w:eastAsia="Arial Nova" w:hAnsi="Arial" w:cs="Arial"/>
                <w:bCs/>
                <w:sz w:val="18"/>
                <w:szCs w:val="18"/>
              </w:rPr>
            </w:pPr>
          </w:p>
          <w:p w14:paraId="6FF9128D" w14:textId="2D3A712D" w:rsidR="0063392E" w:rsidRPr="0056397E" w:rsidRDefault="0063392E" w:rsidP="00D37243">
            <w:pPr>
              <w:tabs>
                <w:tab w:val="left" w:pos="567"/>
              </w:tabs>
              <w:ind w:right="36"/>
              <w:jc w:val="both"/>
              <w:rPr>
                <w:rFonts w:ascii="Arial" w:eastAsia="Arial Nova" w:hAnsi="Arial" w:cs="Arial"/>
                <w:bCs/>
                <w:sz w:val="18"/>
                <w:szCs w:val="18"/>
              </w:rPr>
            </w:pPr>
            <w:r w:rsidRPr="0056397E">
              <w:rPr>
                <w:rFonts w:ascii="Arial" w:eastAsia="Arial Nova" w:hAnsi="Arial" w:cs="Arial"/>
                <w:bCs/>
                <w:sz w:val="18"/>
                <w:szCs w:val="18"/>
              </w:rPr>
              <w:t xml:space="preserve">Invoca encontrarse en estado de indefensión ya que se encuentra imposibilitada de manera física, material y jurídicamente de sentir empatía en niños, niñas y adolescentes. </w:t>
            </w:r>
          </w:p>
          <w:p w14:paraId="361496BA" w14:textId="4EE72D12" w:rsidR="0063392E" w:rsidRPr="0056397E" w:rsidRDefault="0063392E" w:rsidP="00D37243">
            <w:pPr>
              <w:tabs>
                <w:tab w:val="left" w:pos="567"/>
              </w:tabs>
              <w:ind w:right="36"/>
              <w:jc w:val="both"/>
              <w:rPr>
                <w:rFonts w:ascii="Arial" w:eastAsia="Arial Nova" w:hAnsi="Arial" w:cs="Arial"/>
                <w:bCs/>
                <w:sz w:val="18"/>
                <w:szCs w:val="18"/>
              </w:rPr>
            </w:pPr>
          </w:p>
          <w:p w14:paraId="15B8DAAB" w14:textId="0B74A145" w:rsidR="0063392E" w:rsidRPr="0056397E" w:rsidRDefault="0063392E" w:rsidP="00D37243">
            <w:pPr>
              <w:tabs>
                <w:tab w:val="left" w:pos="567"/>
              </w:tabs>
              <w:ind w:right="36"/>
              <w:jc w:val="both"/>
              <w:rPr>
                <w:rFonts w:ascii="Arial" w:eastAsia="Arial Nova" w:hAnsi="Arial" w:cs="Arial"/>
                <w:bCs/>
                <w:sz w:val="18"/>
                <w:szCs w:val="18"/>
              </w:rPr>
            </w:pPr>
            <w:r w:rsidRPr="0056397E">
              <w:rPr>
                <w:rFonts w:ascii="Arial" w:eastAsia="Arial Nova" w:hAnsi="Arial" w:cs="Arial"/>
                <w:bCs/>
                <w:sz w:val="18"/>
                <w:szCs w:val="18"/>
              </w:rPr>
              <w:t>Reitera que ella no produjo el video, sin embargo, que en la videograbación se observa que en todo momento se veló por la dignidad o reputación de las personas y los derechos de terceros, incluidos los menores de edad, mismos que son transitorios y no son identificables.</w:t>
            </w:r>
          </w:p>
          <w:p w14:paraId="3B354A5D" w14:textId="0672A7F5" w:rsidR="0063392E" w:rsidRPr="0056397E" w:rsidRDefault="0063392E" w:rsidP="00D37243">
            <w:pPr>
              <w:tabs>
                <w:tab w:val="left" w:pos="567"/>
              </w:tabs>
              <w:ind w:right="36"/>
              <w:jc w:val="both"/>
              <w:rPr>
                <w:rFonts w:ascii="Arial" w:eastAsia="Arial Nova" w:hAnsi="Arial" w:cs="Arial"/>
                <w:bCs/>
                <w:sz w:val="18"/>
                <w:szCs w:val="18"/>
              </w:rPr>
            </w:pPr>
          </w:p>
          <w:p w14:paraId="77A21121" w14:textId="145B7915" w:rsidR="0063392E" w:rsidRPr="0056397E" w:rsidRDefault="0063392E" w:rsidP="00D37243">
            <w:pPr>
              <w:tabs>
                <w:tab w:val="left" w:pos="567"/>
              </w:tabs>
              <w:ind w:right="36"/>
              <w:jc w:val="both"/>
              <w:rPr>
                <w:rFonts w:ascii="Arial" w:eastAsia="Arial Nova" w:hAnsi="Arial" w:cs="Arial"/>
                <w:bCs/>
                <w:sz w:val="18"/>
                <w:szCs w:val="18"/>
              </w:rPr>
            </w:pPr>
            <w:r w:rsidRPr="0056397E">
              <w:rPr>
                <w:rFonts w:ascii="Arial" w:eastAsia="Arial Nova" w:hAnsi="Arial" w:cs="Arial"/>
                <w:bCs/>
                <w:sz w:val="18"/>
                <w:szCs w:val="18"/>
              </w:rPr>
              <w:t>Acusa la denuncia de frívola, ya que no se acredita alguna conducta ilegal imputable a su persona.</w:t>
            </w:r>
          </w:p>
          <w:p w14:paraId="1440EA21" w14:textId="1962C31E" w:rsidR="0063392E" w:rsidRPr="0056397E" w:rsidRDefault="0063392E" w:rsidP="00D37243">
            <w:pPr>
              <w:tabs>
                <w:tab w:val="left" w:pos="567"/>
              </w:tabs>
              <w:ind w:right="36"/>
              <w:jc w:val="both"/>
              <w:rPr>
                <w:rFonts w:ascii="Arial" w:eastAsia="Arial Nova" w:hAnsi="Arial" w:cs="Arial"/>
                <w:bCs/>
                <w:sz w:val="18"/>
                <w:szCs w:val="18"/>
              </w:rPr>
            </w:pPr>
          </w:p>
          <w:p w14:paraId="3B6FA4EA" w14:textId="6E1BF94E" w:rsidR="00E14067" w:rsidRPr="0056397E" w:rsidRDefault="0063392E" w:rsidP="00D37243">
            <w:pPr>
              <w:tabs>
                <w:tab w:val="left" w:pos="567"/>
              </w:tabs>
              <w:ind w:right="36"/>
              <w:jc w:val="both"/>
              <w:rPr>
                <w:rFonts w:ascii="Arial" w:eastAsia="Arial Nova" w:hAnsi="Arial" w:cs="Arial"/>
                <w:bCs/>
                <w:sz w:val="18"/>
                <w:szCs w:val="18"/>
              </w:rPr>
            </w:pPr>
            <w:r w:rsidRPr="0056397E">
              <w:rPr>
                <w:rFonts w:ascii="Arial" w:eastAsia="Arial Nova" w:hAnsi="Arial" w:cs="Arial"/>
                <w:bCs/>
                <w:sz w:val="18"/>
                <w:szCs w:val="18"/>
              </w:rPr>
              <w:t>Robustece su escrito, manifestando que el video, -el cual le es ajeno- no constituye una violación a los preceptos establecidos en la carta magna; y que la autorización de los menores visibles, viene intrínseca a simple vista al observar la presencia de las madres y padres de las niñas, niños y adolescentes que aparecen en el video, quienes elaboraron la grabación por voluntad propia.</w:t>
            </w:r>
          </w:p>
        </w:tc>
      </w:tr>
    </w:tbl>
    <w:p w14:paraId="095DEFE8" w14:textId="77777777" w:rsidR="00E14067" w:rsidRDefault="00E14067" w:rsidP="00E14067">
      <w:pPr>
        <w:pBdr>
          <w:top w:val="nil"/>
          <w:left w:val="nil"/>
          <w:bottom w:val="nil"/>
          <w:right w:val="nil"/>
          <w:between w:val="nil"/>
        </w:pBdr>
        <w:tabs>
          <w:tab w:val="left" w:pos="567"/>
        </w:tabs>
        <w:spacing w:line="360" w:lineRule="auto"/>
        <w:ind w:right="36"/>
        <w:jc w:val="both"/>
        <w:rPr>
          <w:rFonts w:ascii="Arial" w:eastAsia="Arial Nova" w:hAnsi="Arial" w:cs="Arial"/>
          <w:b/>
          <w:sz w:val="23"/>
          <w:szCs w:val="23"/>
        </w:rPr>
      </w:pPr>
    </w:p>
    <w:tbl>
      <w:tblPr>
        <w:tblStyle w:val="Tablaconcuadrcula"/>
        <w:tblW w:w="0" w:type="auto"/>
        <w:tblLook w:val="04A0" w:firstRow="1" w:lastRow="0" w:firstColumn="1" w:lastColumn="0" w:noHBand="0" w:noVBand="1"/>
      </w:tblPr>
      <w:tblGrid>
        <w:gridCol w:w="9913"/>
      </w:tblGrid>
      <w:tr w:rsidR="00E14067" w:rsidRPr="00C72470" w14:paraId="0CDB3F6D" w14:textId="77777777" w:rsidTr="00D37243">
        <w:tc>
          <w:tcPr>
            <w:tcW w:w="9913" w:type="dxa"/>
            <w:shd w:val="clear" w:color="auto" w:fill="000000" w:themeFill="text1"/>
          </w:tcPr>
          <w:p w14:paraId="73C94EA7" w14:textId="4DBA0FE3" w:rsidR="00E14067" w:rsidRPr="0056397E" w:rsidRDefault="00E14067" w:rsidP="00D37243">
            <w:pPr>
              <w:rPr>
                <w:rFonts w:ascii="Arial" w:eastAsia="Arial Nova" w:hAnsi="Arial" w:cs="Arial"/>
                <w:b/>
                <w:sz w:val="18"/>
                <w:szCs w:val="18"/>
              </w:rPr>
            </w:pPr>
            <w:r w:rsidRPr="0056397E">
              <w:rPr>
                <w:rFonts w:ascii="Arial" w:eastAsia="Arial Nova" w:hAnsi="Arial" w:cs="Arial"/>
                <w:b/>
                <w:sz w:val="18"/>
                <w:szCs w:val="18"/>
              </w:rPr>
              <w:t xml:space="preserve">Comparece: C. </w:t>
            </w:r>
            <w:r w:rsidR="0063392E" w:rsidRPr="0056397E">
              <w:rPr>
                <w:rFonts w:ascii="Arial" w:eastAsia="Arial Nova" w:hAnsi="Arial" w:cs="Arial"/>
                <w:b/>
                <w:sz w:val="18"/>
                <w:szCs w:val="18"/>
              </w:rPr>
              <w:t xml:space="preserve">Brandon Amauri Cardona </w:t>
            </w:r>
            <w:r w:rsidR="000C777E" w:rsidRPr="0056397E">
              <w:rPr>
                <w:rFonts w:ascii="Arial" w:eastAsia="Arial Nova" w:hAnsi="Arial" w:cs="Arial"/>
                <w:b/>
                <w:sz w:val="18"/>
                <w:szCs w:val="18"/>
              </w:rPr>
              <w:t>Mejía</w:t>
            </w:r>
            <w:r w:rsidR="0063392E" w:rsidRPr="0056397E">
              <w:rPr>
                <w:rFonts w:ascii="Arial" w:eastAsia="Arial Nova" w:hAnsi="Arial" w:cs="Arial"/>
                <w:b/>
                <w:sz w:val="18"/>
                <w:szCs w:val="18"/>
              </w:rPr>
              <w:t xml:space="preserve">, en su carácter de representante </w:t>
            </w:r>
            <w:r w:rsidR="000C777E" w:rsidRPr="0056397E">
              <w:rPr>
                <w:rFonts w:ascii="Arial" w:eastAsia="Arial Nova" w:hAnsi="Arial" w:cs="Arial"/>
                <w:b/>
                <w:sz w:val="18"/>
                <w:szCs w:val="18"/>
              </w:rPr>
              <w:t>propietario del Partido Revolucionario Institucional</w:t>
            </w:r>
          </w:p>
        </w:tc>
      </w:tr>
      <w:tr w:rsidR="00E14067" w:rsidRPr="00C72470" w14:paraId="031004D8" w14:textId="77777777" w:rsidTr="00664085">
        <w:tc>
          <w:tcPr>
            <w:tcW w:w="9913" w:type="dxa"/>
            <w:shd w:val="clear" w:color="auto" w:fill="F2F2F2" w:themeFill="background1" w:themeFillShade="F2"/>
          </w:tcPr>
          <w:p w14:paraId="0E8239DC" w14:textId="77777777" w:rsidR="00E14067" w:rsidRPr="0056397E" w:rsidRDefault="008E3CEC" w:rsidP="00664085">
            <w:pPr>
              <w:tabs>
                <w:tab w:val="left" w:pos="567"/>
              </w:tabs>
              <w:ind w:right="36"/>
              <w:jc w:val="both"/>
              <w:rPr>
                <w:rFonts w:ascii="Arial" w:eastAsia="Arial Nova" w:hAnsi="Arial" w:cs="Arial"/>
                <w:bCs/>
                <w:sz w:val="18"/>
                <w:szCs w:val="18"/>
              </w:rPr>
            </w:pPr>
            <w:r w:rsidRPr="0056397E">
              <w:rPr>
                <w:rFonts w:ascii="Arial" w:eastAsia="Arial Nova" w:hAnsi="Arial" w:cs="Arial"/>
                <w:bCs/>
                <w:sz w:val="18"/>
                <w:szCs w:val="18"/>
              </w:rPr>
              <w:t>Manifiesta</w:t>
            </w:r>
            <w:r w:rsidR="000C777E" w:rsidRPr="0056397E">
              <w:rPr>
                <w:rFonts w:ascii="Arial" w:eastAsia="Arial Nova" w:hAnsi="Arial" w:cs="Arial"/>
                <w:bCs/>
                <w:sz w:val="18"/>
                <w:szCs w:val="18"/>
              </w:rPr>
              <w:t xml:space="preserve"> que no se acredita ninguna conducta ilegal a su representada, toda vez que el denunciante acusa hechos que no se encuentran probados a la luz del derecho, por lo que sugiere desechar la denuncia por la </w:t>
            </w:r>
            <w:r w:rsidRPr="0056397E">
              <w:rPr>
                <w:rFonts w:ascii="Arial" w:eastAsia="Arial Nova" w:hAnsi="Arial" w:cs="Arial"/>
                <w:bCs/>
                <w:sz w:val="18"/>
                <w:szCs w:val="18"/>
              </w:rPr>
              <w:t>evidente frivolidad contenida.</w:t>
            </w:r>
          </w:p>
          <w:p w14:paraId="52DBCA0B" w14:textId="77777777" w:rsidR="008E3CEC" w:rsidRPr="0056397E" w:rsidRDefault="008E3CEC" w:rsidP="00664085">
            <w:pPr>
              <w:tabs>
                <w:tab w:val="left" w:pos="567"/>
              </w:tabs>
              <w:ind w:right="36"/>
              <w:jc w:val="both"/>
              <w:rPr>
                <w:rFonts w:ascii="Arial" w:eastAsia="Arial Nova" w:hAnsi="Arial" w:cs="Arial"/>
                <w:bCs/>
                <w:sz w:val="18"/>
                <w:szCs w:val="18"/>
              </w:rPr>
            </w:pPr>
          </w:p>
          <w:p w14:paraId="525BE7D6" w14:textId="4AC49103" w:rsidR="008E3CEC" w:rsidRPr="0056397E" w:rsidRDefault="008E3CEC" w:rsidP="00664085">
            <w:pPr>
              <w:tabs>
                <w:tab w:val="left" w:pos="567"/>
              </w:tabs>
              <w:ind w:right="36"/>
              <w:jc w:val="both"/>
              <w:rPr>
                <w:rFonts w:ascii="Arial" w:eastAsia="Arial Nova" w:hAnsi="Arial" w:cs="Arial"/>
                <w:bCs/>
                <w:sz w:val="18"/>
                <w:szCs w:val="18"/>
              </w:rPr>
            </w:pPr>
            <w:r w:rsidRPr="0056397E">
              <w:rPr>
                <w:rFonts w:ascii="Arial" w:eastAsia="Arial Nova" w:hAnsi="Arial" w:cs="Arial"/>
                <w:bCs/>
                <w:sz w:val="18"/>
                <w:szCs w:val="18"/>
              </w:rPr>
              <w:t>Afirma que los pa</w:t>
            </w:r>
            <w:r w:rsidR="00C0422E">
              <w:rPr>
                <w:rFonts w:ascii="Arial" w:eastAsia="Arial Nova" w:hAnsi="Arial" w:cs="Arial"/>
                <w:bCs/>
                <w:sz w:val="18"/>
                <w:szCs w:val="18"/>
              </w:rPr>
              <w:t>d</w:t>
            </w:r>
            <w:r w:rsidRPr="0056397E">
              <w:rPr>
                <w:rFonts w:ascii="Arial" w:eastAsia="Arial Nova" w:hAnsi="Arial" w:cs="Arial"/>
                <w:bCs/>
                <w:sz w:val="18"/>
                <w:szCs w:val="18"/>
              </w:rPr>
              <w:t>res de familia produjeron el video, cuya finalidad fue promover su voluntad de apoyar a su candidato o partido político de su preferencia, y protegieron el pleno respeto de los niños.</w:t>
            </w:r>
          </w:p>
          <w:p w14:paraId="03CA4FA1" w14:textId="77777777" w:rsidR="008E3CEC" w:rsidRPr="0056397E" w:rsidRDefault="008E3CEC" w:rsidP="00664085">
            <w:pPr>
              <w:tabs>
                <w:tab w:val="left" w:pos="567"/>
              </w:tabs>
              <w:ind w:right="36"/>
              <w:jc w:val="both"/>
              <w:rPr>
                <w:rFonts w:ascii="Arial" w:eastAsia="Arial Nova" w:hAnsi="Arial" w:cs="Arial"/>
                <w:bCs/>
                <w:sz w:val="18"/>
                <w:szCs w:val="18"/>
              </w:rPr>
            </w:pPr>
          </w:p>
          <w:p w14:paraId="2480FA53" w14:textId="55B8E351" w:rsidR="008E3CEC" w:rsidRPr="0056397E" w:rsidRDefault="008E3CEC" w:rsidP="00664085">
            <w:pPr>
              <w:tabs>
                <w:tab w:val="left" w:pos="567"/>
              </w:tabs>
              <w:ind w:right="36"/>
              <w:jc w:val="both"/>
              <w:rPr>
                <w:rFonts w:ascii="Arial" w:eastAsia="Arial Nova" w:hAnsi="Arial" w:cs="Arial"/>
                <w:bCs/>
                <w:sz w:val="18"/>
                <w:szCs w:val="18"/>
              </w:rPr>
            </w:pPr>
            <w:r w:rsidRPr="0056397E">
              <w:rPr>
                <w:rFonts w:ascii="Arial" w:eastAsia="Arial Nova" w:hAnsi="Arial" w:cs="Arial"/>
                <w:bCs/>
                <w:sz w:val="18"/>
                <w:szCs w:val="18"/>
              </w:rPr>
              <w:t xml:space="preserve">Establece que el video fue realizado de manera </w:t>
            </w:r>
            <w:r w:rsidR="001B03D6" w:rsidRPr="0056397E">
              <w:rPr>
                <w:rFonts w:ascii="Arial" w:eastAsia="Arial Nova" w:hAnsi="Arial" w:cs="Arial"/>
                <w:bCs/>
                <w:sz w:val="18"/>
                <w:szCs w:val="18"/>
              </w:rPr>
              <w:t>espontánea</w:t>
            </w:r>
            <w:r w:rsidRPr="0056397E">
              <w:rPr>
                <w:rFonts w:ascii="Arial" w:eastAsia="Arial Nova" w:hAnsi="Arial" w:cs="Arial"/>
                <w:bCs/>
                <w:sz w:val="18"/>
                <w:szCs w:val="18"/>
              </w:rPr>
              <w:t xml:space="preserve"> y que a simple vista se aprecia que fue realizado en compañía de los padres y madres de las niñas, niños y adolescentes, mismos que en su mayoría aparecen con cubrebocas, lo que los hace imposible identificar.</w:t>
            </w:r>
          </w:p>
        </w:tc>
      </w:tr>
    </w:tbl>
    <w:p w14:paraId="36254624"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F00941E" w14:textId="77777777" w:rsidR="003D56A4" w:rsidRPr="005833FF" w:rsidRDefault="003D56A4" w:rsidP="003D56A4">
      <w:pPr>
        <w:spacing w:line="360" w:lineRule="auto"/>
        <w:jc w:val="both"/>
        <w:rPr>
          <w:rFonts w:ascii="Arial" w:hAnsi="Arial" w:cs="Arial"/>
          <w:b/>
          <w:sz w:val="22"/>
          <w:szCs w:val="22"/>
        </w:rPr>
      </w:pPr>
      <w:r w:rsidRPr="005833FF">
        <w:rPr>
          <w:rFonts w:ascii="Arial" w:hAnsi="Arial"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5833FF">
        <w:rPr>
          <w:rFonts w:ascii="Arial" w:hAnsi="Arial" w:cs="Arial"/>
          <w:b/>
          <w:sz w:val="22"/>
          <w:szCs w:val="22"/>
        </w:rPr>
        <w:t>“ALEGATOS. LA AUTORIDAD ADMINISTRATIVA ELECTORAL DEBE TOMARLOS EN CONSIDERACIÓN AL RESOLVER EL PROCECIDIMIENTO ESPECIAL SANCIONADOR”.</w:t>
      </w:r>
      <w:r w:rsidRPr="005833FF">
        <w:rPr>
          <w:rStyle w:val="Refdenotaalpie"/>
          <w:rFonts w:ascii="Arial" w:eastAsiaTheme="minorEastAsia" w:hAnsi="Arial" w:cs="Arial"/>
          <w:b/>
          <w:sz w:val="22"/>
          <w:szCs w:val="22"/>
        </w:rPr>
        <w:footnoteReference w:id="3"/>
      </w:r>
    </w:p>
    <w:p w14:paraId="643F0FD9" w14:textId="77777777" w:rsidR="003D56A4" w:rsidRPr="005833FF" w:rsidRDefault="003D56A4" w:rsidP="003D56A4">
      <w:pPr>
        <w:spacing w:line="360" w:lineRule="auto"/>
        <w:jc w:val="both"/>
        <w:rPr>
          <w:rFonts w:ascii="Arial" w:hAnsi="Arial" w:cs="Arial"/>
          <w:b/>
          <w:sz w:val="22"/>
          <w:szCs w:val="22"/>
        </w:rPr>
      </w:pPr>
    </w:p>
    <w:p w14:paraId="5EBC439C" w14:textId="685F4FF6" w:rsidR="00890653" w:rsidRDefault="009C6BAC" w:rsidP="00003FD9">
      <w:pPr>
        <w:spacing w:line="360" w:lineRule="auto"/>
        <w:jc w:val="both"/>
        <w:rPr>
          <w:rFonts w:ascii="Arial" w:eastAsia="Arial Nova" w:hAnsi="Arial" w:cs="Arial"/>
          <w:bCs/>
          <w:sz w:val="22"/>
          <w:szCs w:val="22"/>
        </w:rPr>
      </w:pPr>
      <w:r w:rsidRPr="005833FF">
        <w:rPr>
          <w:rFonts w:ascii="Arial" w:hAnsi="Arial" w:cs="Arial"/>
          <w:bCs/>
          <w:sz w:val="22"/>
          <w:szCs w:val="22"/>
        </w:rPr>
        <w:t xml:space="preserve">En la audiencia de pruebas y alegatos, </w:t>
      </w:r>
      <w:r w:rsidR="00003FD9">
        <w:rPr>
          <w:rFonts w:ascii="Arial" w:hAnsi="Arial" w:cs="Arial"/>
          <w:bCs/>
          <w:sz w:val="22"/>
          <w:szCs w:val="22"/>
        </w:rPr>
        <w:t>no compareció parte alguna.</w:t>
      </w:r>
    </w:p>
    <w:p w14:paraId="026B941A" w14:textId="661BC1D6" w:rsidR="003D56A4" w:rsidRPr="005833FF" w:rsidRDefault="003D56A4"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2"/>
          <w:szCs w:val="22"/>
        </w:rPr>
      </w:pPr>
    </w:p>
    <w:p w14:paraId="7A531013" w14:textId="57A8FA79" w:rsidR="00190AC3" w:rsidRDefault="005833FF"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eastAsia="Arial Nova" w:hAnsi="Arial" w:cs="Arial"/>
          <w:b/>
          <w:sz w:val="22"/>
          <w:szCs w:val="22"/>
        </w:rPr>
        <w:lastRenderedPageBreak/>
        <w:t>7</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VALORACI</w:t>
      </w:r>
      <w:r w:rsidR="00CE0C7D" w:rsidRPr="005833FF">
        <w:rPr>
          <w:rFonts w:ascii="Arial" w:eastAsia="Arial Nova" w:hAnsi="Arial" w:cs="Arial"/>
          <w:b/>
          <w:sz w:val="22"/>
          <w:szCs w:val="22"/>
        </w:rPr>
        <w:t>Ó</w:t>
      </w:r>
      <w:r w:rsidR="003D56A4" w:rsidRPr="005833FF">
        <w:rPr>
          <w:rFonts w:ascii="Arial" w:eastAsia="Arial Nova" w:hAnsi="Arial" w:cs="Arial"/>
          <w:b/>
          <w:sz w:val="22"/>
          <w:szCs w:val="22"/>
        </w:rPr>
        <w:t>N DE PRUEBAS.</w:t>
      </w:r>
      <w:r w:rsidR="003D56A4" w:rsidRPr="005833FF">
        <w:rPr>
          <w:rFonts w:ascii="Arial" w:hAnsi="Arial" w:cs="Arial"/>
          <w:sz w:val="22"/>
          <w:szCs w:val="22"/>
        </w:rPr>
        <w:t xml:space="preserve"> </w:t>
      </w:r>
    </w:p>
    <w:p w14:paraId="089DE33B" w14:textId="2C22F7CC" w:rsidR="00F8746D" w:rsidRDefault="00F8746D"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54890AC6" w14:textId="09C5B6B0" w:rsidR="00F8746D" w:rsidRDefault="00F8746D"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r>
        <w:rPr>
          <w:rFonts w:ascii="Arial" w:hAnsi="Arial" w:cs="Arial"/>
          <w:sz w:val="22"/>
          <w:szCs w:val="22"/>
        </w:rPr>
        <w:t>De las pruebas aportadas por las partes, y admitidas por la autoridad instructora, se advierten las siguientes:</w:t>
      </w:r>
    </w:p>
    <w:tbl>
      <w:tblPr>
        <w:tblStyle w:val="Tabladecuadrcula4"/>
        <w:tblW w:w="9923" w:type="dxa"/>
        <w:jc w:val="center"/>
        <w:tblLook w:val="04A0" w:firstRow="1" w:lastRow="0" w:firstColumn="1" w:lastColumn="0" w:noHBand="0" w:noVBand="1"/>
      </w:tblPr>
      <w:tblGrid>
        <w:gridCol w:w="1828"/>
        <w:gridCol w:w="2245"/>
        <w:gridCol w:w="2944"/>
        <w:gridCol w:w="2906"/>
      </w:tblGrid>
      <w:tr w:rsidR="0056397E" w:rsidRPr="00E50971" w14:paraId="7D82E63C" w14:textId="77777777" w:rsidTr="0056397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28" w:type="dxa"/>
          </w:tcPr>
          <w:p w14:paraId="316A3050" w14:textId="77777777" w:rsidR="0056397E" w:rsidRPr="0056397E" w:rsidRDefault="0056397E" w:rsidP="00E30AC0">
            <w:pPr>
              <w:rPr>
                <w:rFonts w:ascii="Arial" w:hAnsi="Arial" w:cs="Arial"/>
                <w:sz w:val="18"/>
                <w:szCs w:val="18"/>
              </w:rPr>
            </w:pPr>
            <w:r w:rsidRPr="0056397E">
              <w:rPr>
                <w:rFonts w:ascii="Arial" w:hAnsi="Arial" w:cs="Arial"/>
                <w:sz w:val="18"/>
                <w:szCs w:val="18"/>
              </w:rPr>
              <w:t>OFERENTE.</w:t>
            </w:r>
          </w:p>
        </w:tc>
        <w:tc>
          <w:tcPr>
            <w:tcW w:w="2245" w:type="dxa"/>
          </w:tcPr>
          <w:p w14:paraId="51CC35E5" w14:textId="77777777" w:rsidR="0056397E" w:rsidRPr="0056397E" w:rsidRDefault="0056397E" w:rsidP="00E30AC0">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56397E">
              <w:rPr>
                <w:rFonts w:ascii="Arial" w:hAnsi="Arial" w:cs="Arial"/>
                <w:sz w:val="18"/>
                <w:szCs w:val="18"/>
              </w:rPr>
              <w:t>PRUEBA.</w:t>
            </w:r>
          </w:p>
        </w:tc>
        <w:tc>
          <w:tcPr>
            <w:tcW w:w="2944" w:type="dxa"/>
          </w:tcPr>
          <w:p w14:paraId="223C6673" w14:textId="77777777" w:rsidR="0056397E" w:rsidRPr="0056397E" w:rsidRDefault="0056397E" w:rsidP="00E30AC0">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56397E">
              <w:rPr>
                <w:rFonts w:ascii="Arial" w:hAnsi="Arial" w:cs="Arial"/>
                <w:sz w:val="18"/>
                <w:szCs w:val="18"/>
              </w:rPr>
              <w:t>CONSISTENTE EN:</w:t>
            </w:r>
          </w:p>
        </w:tc>
        <w:tc>
          <w:tcPr>
            <w:tcW w:w="2906" w:type="dxa"/>
          </w:tcPr>
          <w:p w14:paraId="02331A41" w14:textId="77777777" w:rsidR="0056397E" w:rsidRPr="0056397E" w:rsidRDefault="0056397E" w:rsidP="00E30AC0">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56397E">
              <w:rPr>
                <w:rFonts w:ascii="Arial" w:hAnsi="Arial" w:cs="Arial"/>
                <w:sz w:val="18"/>
                <w:szCs w:val="18"/>
              </w:rPr>
              <w:t>VALORACIÓN.</w:t>
            </w:r>
          </w:p>
        </w:tc>
      </w:tr>
      <w:tr w:rsidR="0056397E" w:rsidRPr="00E50971" w14:paraId="378C4D90" w14:textId="77777777" w:rsidTr="005639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28" w:type="dxa"/>
            <w:shd w:val="clear" w:color="auto" w:fill="F2F2F2" w:themeFill="background1" w:themeFillShade="F2"/>
          </w:tcPr>
          <w:p w14:paraId="21C7759A" w14:textId="77777777" w:rsidR="0056397E" w:rsidRPr="0056397E" w:rsidRDefault="0056397E" w:rsidP="00E30AC0">
            <w:pPr>
              <w:jc w:val="both"/>
              <w:rPr>
                <w:rFonts w:ascii="Arial" w:hAnsi="Arial" w:cs="Arial"/>
                <w:b w:val="0"/>
                <w:bCs w:val="0"/>
                <w:sz w:val="18"/>
                <w:szCs w:val="18"/>
              </w:rPr>
            </w:pPr>
            <w:r w:rsidRPr="0056397E">
              <w:rPr>
                <w:rFonts w:ascii="Arial" w:hAnsi="Arial" w:cs="Arial"/>
                <w:sz w:val="18"/>
                <w:szCs w:val="18"/>
              </w:rPr>
              <w:t xml:space="preserve">Denunciante: </w:t>
            </w:r>
            <w:r w:rsidRPr="0056397E">
              <w:rPr>
                <w:rFonts w:ascii="Arial" w:hAnsi="Arial" w:cs="Arial"/>
                <w:b w:val="0"/>
                <w:bCs w:val="0"/>
                <w:sz w:val="18"/>
                <w:szCs w:val="18"/>
              </w:rPr>
              <w:t>Partido Acción Nacional.</w:t>
            </w:r>
          </w:p>
        </w:tc>
        <w:tc>
          <w:tcPr>
            <w:tcW w:w="2245" w:type="dxa"/>
            <w:shd w:val="clear" w:color="auto" w:fill="F2F2F2" w:themeFill="background1" w:themeFillShade="F2"/>
          </w:tcPr>
          <w:p w14:paraId="7BF74B6A" w14:textId="77777777" w:rsidR="0056397E" w:rsidRPr="0056397E" w:rsidRDefault="0056397E"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56397E">
              <w:rPr>
                <w:rFonts w:ascii="Arial" w:hAnsi="Arial" w:cs="Arial"/>
                <w:b/>
                <w:bCs/>
                <w:sz w:val="18"/>
                <w:szCs w:val="18"/>
              </w:rPr>
              <w:t>Documental pública.</w:t>
            </w:r>
          </w:p>
        </w:tc>
        <w:tc>
          <w:tcPr>
            <w:tcW w:w="2944" w:type="dxa"/>
            <w:shd w:val="clear" w:color="auto" w:fill="F2F2F2" w:themeFill="background1" w:themeFillShade="F2"/>
          </w:tcPr>
          <w:p w14:paraId="591523BB" w14:textId="77777777" w:rsidR="0056397E" w:rsidRPr="0056397E" w:rsidRDefault="0056397E"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6397E">
              <w:rPr>
                <w:rFonts w:ascii="Arial" w:hAnsi="Arial" w:cs="Arial"/>
                <w:sz w:val="18"/>
                <w:szCs w:val="18"/>
              </w:rPr>
              <w:t>“…copia certificada de mi nombramiento como Representante Suplente del Partido Acción Nacional ante el Consejo General del Instituto Estatal Electoral de Aguascalientes…”</w:t>
            </w:r>
          </w:p>
        </w:tc>
        <w:tc>
          <w:tcPr>
            <w:tcW w:w="2906" w:type="dxa"/>
            <w:shd w:val="clear" w:color="auto" w:fill="F2F2F2" w:themeFill="background1" w:themeFillShade="F2"/>
          </w:tcPr>
          <w:p w14:paraId="1B08B173" w14:textId="77777777" w:rsidR="0056397E" w:rsidRPr="0056397E" w:rsidRDefault="0056397E"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6397E">
              <w:rPr>
                <w:rFonts w:ascii="Arial" w:eastAsia="Arial" w:hAnsi="Arial" w:cs="Arial"/>
                <w:color w:val="000000"/>
                <w:sz w:val="18"/>
                <w:szCs w:val="18"/>
              </w:rPr>
              <w:t>En relación con el artículo 256, segundo párrafo del</w:t>
            </w:r>
            <w:r w:rsidRPr="0056397E">
              <w:rPr>
                <w:rFonts w:ascii="Arial" w:eastAsia="Arial" w:hAnsi="Arial" w:cs="Arial"/>
                <w:sz w:val="18"/>
                <w:szCs w:val="18"/>
              </w:rPr>
              <w:t xml:space="preserve"> Código Electoral; Las documentales públicas tendrán valor probatorio pleno, salvo prueba en contrario respecto de su autenticidad o de la veracidad de los hechos a que se refieran.</w:t>
            </w:r>
          </w:p>
        </w:tc>
      </w:tr>
      <w:tr w:rsidR="0056397E" w:rsidRPr="00E50971" w14:paraId="0FE3D892" w14:textId="77777777" w:rsidTr="0056397E">
        <w:trPr>
          <w:jc w:val="center"/>
        </w:trPr>
        <w:tc>
          <w:tcPr>
            <w:cnfStyle w:val="001000000000" w:firstRow="0" w:lastRow="0" w:firstColumn="1" w:lastColumn="0" w:oddVBand="0" w:evenVBand="0" w:oddHBand="0" w:evenHBand="0" w:firstRowFirstColumn="0" w:firstRowLastColumn="0" w:lastRowFirstColumn="0" w:lastRowLastColumn="0"/>
            <w:tcW w:w="1828" w:type="dxa"/>
          </w:tcPr>
          <w:p w14:paraId="1C885D6A" w14:textId="77777777" w:rsidR="0056397E" w:rsidRPr="0056397E" w:rsidRDefault="0056397E" w:rsidP="00E30AC0">
            <w:pPr>
              <w:jc w:val="both"/>
              <w:rPr>
                <w:rFonts w:ascii="Arial" w:hAnsi="Arial" w:cs="Arial"/>
                <w:sz w:val="18"/>
                <w:szCs w:val="18"/>
              </w:rPr>
            </w:pPr>
            <w:r w:rsidRPr="0056397E">
              <w:rPr>
                <w:rFonts w:ascii="Arial" w:hAnsi="Arial" w:cs="Arial"/>
                <w:sz w:val="18"/>
                <w:szCs w:val="18"/>
              </w:rPr>
              <w:t xml:space="preserve">Denunciante: </w:t>
            </w:r>
            <w:r w:rsidRPr="0056397E">
              <w:rPr>
                <w:rFonts w:ascii="Arial" w:hAnsi="Arial" w:cs="Arial"/>
                <w:b w:val="0"/>
                <w:bCs w:val="0"/>
                <w:sz w:val="18"/>
                <w:szCs w:val="18"/>
              </w:rPr>
              <w:t>Partido Acción Nacional.</w:t>
            </w:r>
          </w:p>
        </w:tc>
        <w:tc>
          <w:tcPr>
            <w:tcW w:w="2245" w:type="dxa"/>
          </w:tcPr>
          <w:p w14:paraId="367465A7" w14:textId="77777777" w:rsidR="0056397E" w:rsidRPr="0056397E" w:rsidRDefault="0056397E" w:rsidP="00E30AC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56397E">
              <w:rPr>
                <w:rFonts w:ascii="Arial" w:hAnsi="Arial" w:cs="Arial"/>
                <w:b/>
                <w:bCs/>
                <w:sz w:val="18"/>
                <w:szCs w:val="18"/>
              </w:rPr>
              <w:t>Documental pública.</w:t>
            </w:r>
          </w:p>
        </w:tc>
        <w:tc>
          <w:tcPr>
            <w:tcW w:w="2944" w:type="dxa"/>
          </w:tcPr>
          <w:p w14:paraId="2A6C8FB6" w14:textId="77777777" w:rsidR="0056397E" w:rsidRPr="0056397E" w:rsidRDefault="0056397E" w:rsidP="00E30AC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6397E">
              <w:rPr>
                <w:rFonts w:ascii="Arial" w:hAnsi="Arial" w:cs="Arial"/>
                <w:sz w:val="18"/>
                <w:szCs w:val="18"/>
              </w:rPr>
              <w:t>“…la certificación de la Oficialía Electoral con alfanumérico IEE/OE/080/2019, (sic) expedida por el Instituto Estatal Electoral, expedida por (sic) el M. en D. Sandor Ezequiel Hernández Lara Secretario Ejecutivo del Consejo General del Instituto Estatal Electoral, en dicha Oficialía se encuentra integrado como Anexo 1 un disco compacto” Acta de oficialía electoral IEE/OE/080/2021.</w:t>
            </w:r>
          </w:p>
        </w:tc>
        <w:tc>
          <w:tcPr>
            <w:tcW w:w="2906" w:type="dxa"/>
          </w:tcPr>
          <w:p w14:paraId="21D1FD01" w14:textId="77777777" w:rsidR="0056397E" w:rsidRPr="0056397E" w:rsidRDefault="0056397E" w:rsidP="00E30AC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6397E">
              <w:rPr>
                <w:rFonts w:ascii="Arial" w:eastAsia="Arial" w:hAnsi="Arial" w:cs="Arial"/>
                <w:color w:val="000000"/>
                <w:sz w:val="18"/>
                <w:szCs w:val="18"/>
              </w:rPr>
              <w:t>En relación con el artículo 256, segundo párrafo del</w:t>
            </w:r>
            <w:r w:rsidRPr="0056397E">
              <w:rPr>
                <w:rFonts w:ascii="Arial" w:eastAsia="Arial" w:hAnsi="Arial" w:cs="Arial"/>
                <w:sz w:val="18"/>
                <w:szCs w:val="18"/>
              </w:rPr>
              <w:t xml:space="preserve"> Código Electoral; Las documentales públicas tendrán valor probatorio pleno, salvo prueba en contrario respecto de su autenticidad o de la veracidad de los hechos a que se refieran.</w:t>
            </w:r>
          </w:p>
        </w:tc>
      </w:tr>
      <w:tr w:rsidR="0056397E" w:rsidRPr="00E50971" w14:paraId="5F4CC4BB" w14:textId="77777777" w:rsidTr="005639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28" w:type="dxa"/>
            <w:shd w:val="clear" w:color="auto" w:fill="F2F2F2" w:themeFill="background1" w:themeFillShade="F2"/>
          </w:tcPr>
          <w:p w14:paraId="32F81E46" w14:textId="77777777" w:rsidR="0056397E" w:rsidRPr="0056397E" w:rsidRDefault="0056397E" w:rsidP="00E30AC0">
            <w:pPr>
              <w:jc w:val="both"/>
              <w:rPr>
                <w:rFonts w:ascii="Arial" w:hAnsi="Arial" w:cs="Arial"/>
                <w:sz w:val="18"/>
                <w:szCs w:val="18"/>
              </w:rPr>
            </w:pPr>
            <w:r w:rsidRPr="0056397E">
              <w:rPr>
                <w:rFonts w:ascii="Arial" w:hAnsi="Arial" w:cs="Arial"/>
                <w:sz w:val="18"/>
                <w:szCs w:val="18"/>
              </w:rPr>
              <w:t xml:space="preserve">Denunciante: </w:t>
            </w:r>
            <w:r w:rsidRPr="0056397E">
              <w:rPr>
                <w:rFonts w:ascii="Arial" w:hAnsi="Arial" w:cs="Arial"/>
                <w:b w:val="0"/>
                <w:bCs w:val="0"/>
                <w:sz w:val="18"/>
                <w:szCs w:val="18"/>
              </w:rPr>
              <w:t>Partido Acción Nacional.</w:t>
            </w:r>
          </w:p>
        </w:tc>
        <w:tc>
          <w:tcPr>
            <w:tcW w:w="2245" w:type="dxa"/>
            <w:shd w:val="clear" w:color="auto" w:fill="F2F2F2" w:themeFill="background1" w:themeFillShade="F2"/>
          </w:tcPr>
          <w:p w14:paraId="73AE36F9" w14:textId="77777777" w:rsidR="0056397E" w:rsidRPr="0056397E" w:rsidRDefault="0056397E"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56397E">
              <w:rPr>
                <w:rFonts w:ascii="Arial" w:hAnsi="Arial" w:cs="Arial"/>
                <w:b/>
                <w:bCs/>
                <w:sz w:val="18"/>
                <w:szCs w:val="18"/>
              </w:rPr>
              <w:t>Instrumental de actuaciones.</w:t>
            </w:r>
          </w:p>
        </w:tc>
        <w:tc>
          <w:tcPr>
            <w:tcW w:w="2944" w:type="dxa"/>
            <w:shd w:val="clear" w:color="auto" w:fill="F2F2F2" w:themeFill="background1" w:themeFillShade="F2"/>
          </w:tcPr>
          <w:p w14:paraId="7D7FDC99" w14:textId="77777777" w:rsidR="0056397E" w:rsidRPr="0056397E" w:rsidRDefault="0056397E"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6397E">
              <w:rPr>
                <w:rFonts w:ascii="Arial" w:hAnsi="Arial" w:cs="Arial"/>
                <w:sz w:val="18"/>
                <w:szCs w:val="18"/>
              </w:rPr>
              <w:t>“…todo lo que beneficie a las pretensiones de mi representado…”</w:t>
            </w:r>
          </w:p>
        </w:tc>
        <w:tc>
          <w:tcPr>
            <w:tcW w:w="2906" w:type="dxa"/>
            <w:shd w:val="clear" w:color="auto" w:fill="F2F2F2" w:themeFill="background1" w:themeFillShade="F2"/>
          </w:tcPr>
          <w:p w14:paraId="2D3EDA63" w14:textId="77777777" w:rsidR="0056397E" w:rsidRPr="0056397E" w:rsidRDefault="0056397E"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6397E">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56397E" w:rsidRPr="00E50971" w14:paraId="1A62E105" w14:textId="77777777" w:rsidTr="0056397E">
        <w:trPr>
          <w:jc w:val="center"/>
        </w:trPr>
        <w:tc>
          <w:tcPr>
            <w:cnfStyle w:val="001000000000" w:firstRow="0" w:lastRow="0" w:firstColumn="1" w:lastColumn="0" w:oddVBand="0" w:evenVBand="0" w:oddHBand="0" w:evenHBand="0" w:firstRowFirstColumn="0" w:firstRowLastColumn="0" w:lastRowFirstColumn="0" w:lastRowLastColumn="0"/>
            <w:tcW w:w="1828" w:type="dxa"/>
          </w:tcPr>
          <w:p w14:paraId="1F241FB0" w14:textId="77777777" w:rsidR="0056397E" w:rsidRPr="0056397E" w:rsidRDefault="0056397E" w:rsidP="00E30AC0">
            <w:pPr>
              <w:jc w:val="both"/>
              <w:rPr>
                <w:rFonts w:ascii="Arial" w:hAnsi="Arial" w:cs="Arial"/>
                <w:sz w:val="18"/>
                <w:szCs w:val="18"/>
              </w:rPr>
            </w:pPr>
            <w:r w:rsidRPr="0056397E">
              <w:rPr>
                <w:rFonts w:ascii="Arial" w:hAnsi="Arial" w:cs="Arial"/>
                <w:sz w:val="18"/>
                <w:szCs w:val="18"/>
              </w:rPr>
              <w:t xml:space="preserve">Denunciante: </w:t>
            </w:r>
            <w:r w:rsidRPr="0056397E">
              <w:rPr>
                <w:rFonts w:ascii="Arial" w:hAnsi="Arial" w:cs="Arial"/>
                <w:b w:val="0"/>
                <w:bCs w:val="0"/>
                <w:sz w:val="18"/>
                <w:szCs w:val="18"/>
              </w:rPr>
              <w:t>Partido Acción Nacional.</w:t>
            </w:r>
          </w:p>
        </w:tc>
        <w:tc>
          <w:tcPr>
            <w:tcW w:w="2245" w:type="dxa"/>
          </w:tcPr>
          <w:p w14:paraId="47E0700A" w14:textId="77777777" w:rsidR="0056397E" w:rsidRPr="0056397E" w:rsidRDefault="0056397E" w:rsidP="00E30AC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56397E">
              <w:rPr>
                <w:rFonts w:ascii="Arial" w:hAnsi="Arial" w:cs="Arial"/>
                <w:b/>
                <w:bCs/>
                <w:sz w:val="18"/>
                <w:szCs w:val="18"/>
              </w:rPr>
              <w:t>La presuncional legal y humana.</w:t>
            </w:r>
          </w:p>
        </w:tc>
        <w:tc>
          <w:tcPr>
            <w:tcW w:w="2944" w:type="dxa"/>
          </w:tcPr>
          <w:p w14:paraId="083705F4" w14:textId="77777777" w:rsidR="0056397E" w:rsidRPr="0056397E" w:rsidRDefault="0056397E" w:rsidP="00E30AC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6397E">
              <w:rPr>
                <w:rFonts w:ascii="Arial" w:hAnsi="Arial" w:cs="Arial"/>
                <w:sz w:val="18"/>
                <w:szCs w:val="18"/>
              </w:rPr>
              <w:t>“en su triple aspecto Lógico, Legal y Humano en la medida que beneficien las pretensiones de mi representado…”</w:t>
            </w:r>
          </w:p>
        </w:tc>
        <w:tc>
          <w:tcPr>
            <w:tcW w:w="2906" w:type="dxa"/>
          </w:tcPr>
          <w:p w14:paraId="41EC1EB5" w14:textId="77777777" w:rsidR="0056397E" w:rsidRPr="0056397E" w:rsidRDefault="0056397E" w:rsidP="00E30AC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6397E">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56397E" w:rsidRPr="00E50971" w14:paraId="57FF8BF2" w14:textId="77777777" w:rsidTr="005639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28" w:type="dxa"/>
            <w:shd w:val="clear" w:color="auto" w:fill="F2F2F2" w:themeFill="background1" w:themeFillShade="F2"/>
          </w:tcPr>
          <w:p w14:paraId="5E5F396F" w14:textId="77777777" w:rsidR="0056397E" w:rsidRPr="0056397E" w:rsidRDefault="0056397E" w:rsidP="00E30AC0">
            <w:pPr>
              <w:jc w:val="both"/>
              <w:rPr>
                <w:rFonts w:ascii="Arial" w:hAnsi="Arial" w:cs="Arial"/>
                <w:sz w:val="18"/>
                <w:szCs w:val="18"/>
              </w:rPr>
            </w:pPr>
            <w:r w:rsidRPr="0056397E">
              <w:rPr>
                <w:rFonts w:ascii="Arial" w:hAnsi="Arial" w:cs="Arial"/>
                <w:sz w:val="18"/>
                <w:szCs w:val="18"/>
              </w:rPr>
              <w:t xml:space="preserve">Denunciado: </w:t>
            </w:r>
            <w:r w:rsidRPr="0056397E">
              <w:rPr>
                <w:rFonts w:ascii="Arial" w:hAnsi="Arial" w:cs="Arial"/>
                <w:b w:val="0"/>
                <w:bCs w:val="0"/>
                <w:sz w:val="18"/>
                <w:szCs w:val="18"/>
              </w:rPr>
              <w:t>Partido Revolucionario Institucional.</w:t>
            </w:r>
          </w:p>
        </w:tc>
        <w:tc>
          <w:tcPr>
            <w:tcW w:w="2245" w:type="dxa"/>
            <w:shd w:val="clear" w:color="auto" w:fill="F2F2F2" w:themeFill="background1" w:themeFillShade="F2"/>
          </w:tcPr>
          <w:p w14:paraId="062B2F25" w14:textId="77777777" w:rsidR="0056397E" w:rsidRPr="0056397E" w:rsidRDefault="0056397E"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56397E">
              <w:rPr>
                <w:rFonts w:ascii="Arial" w:hAnsi="Arial" w:cs="Arial"/>
                <w:b/>
                <w:bCs/>
                <w:sz w:val="18"/>
                <w:szCs w:val="18"/>
              </w:rPr>
              <w:t>Documental pública.</w:t>
            </w:r>
          </w:p>
        </w:tc>
        <w:tc>
          <w:tcPr>
            <w:tcW w:w="2944" w:type="dxa"/>
            <w:shd w:val="clear" w:color="auto" w:fill="F2F2F2" w:themeFill="background1" w:themeFillShade="F2"/>
          </w:tcPr>
          <w:p w14:paraId="41BC4D6C" w14:textId="77777777" w:rsidR="0056397E" w:rsidRPr="0056397E" w:rsidRDefault="0056397E"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6397E">
              <w:rPr>
                <w:rFonts w:ascii="Arial" w:hAnsi="Arial" w:cs="Arial"/>
                <w:sz w:val="18"/>
                <w:szCs w:val="18"/>
              </w:rPr>
              <w:t>“…mi nombramiento como Representante Propietario del Partido Revolucionario Institucional ante el Consejo General del Instituto Estatal Electoral de Aguascalientes…”</w:t>
            </w:r>
          </w:p>
        </w:tc>
        <w:tc>
          <w:tcPr>
            <w:tcW w:w="2906" w:type="dxa"/>
            <w:shd w:val="clear" w:color="auto" w:fill="F2F2F2" w:themeFill="background1" w:themeFillShade="F2"/>
          </w:tcPr>
          <w:p w14:paraId="6FF2FDCD" w14:textId="77777777" w:rsidR="0056397E" w:rsidRPr="0056397E" w:rsidRDefault="0056397E"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6397E">
              <w:rPr>
                <w:rFonts w:ascii="Arial" w:eastAsia="Arial" w:hAnsi="Arial" w:cs="Arial"/>
                <w:color w:val="000000"/>
                <w:sz w:val="18"/>
                <w:szCs w:val="18"/>
              </w:rPr>
              <w:t>En relación con el artículo 256, segundo párrafo del</w:t>
            </w:r>
            <w:r w:rsidRPr="0056397E">
              <w:rPr>
                <w:rFonts w:ascii="Arial" w:eastAsia="Arial" w:hAnsi="Arial" w:cs="Arial"/>
                <w:sz w:val="18"/>
                <w:szCs w:val="18"/>
              </w:rPr>
              <w:t xml:space="preserve"> Código Electoral; Las documentales públicas tendrán valor probatorio pleno, salvo prueba en contrario respecto de su autenticidad o de la veracidad de los hechos a que se refieran.</w:t>
            </w:r>
          </w:p>
        </w:tc>
      </w:tr>
      <w:tr w:rsidR="0056397E" w:rsidRPr="00E50971" w14:paraId="64D686E1" w14:textId="77777777" w:rsidTr="0056397E">
        <w:trPr>
          <w:jc w:val="center"/>
        </w:trPr>
        <w:tc>
          <w:tcPr>
            <w:cnfStyle w:val="001000000000" w:firstRow="0" w:lastRow="0" w:firstColumn="1" w:lastColumn="0" w:oddVBand="0" w:evenVBand="0" w:oddHBand="0" w:evenHBand="0" w:firstRowFirstColumn="0" w:firstRowLastColumn="0" w:lastRowFirstColumn="0" w:lastRowLastColumn="0"/>
            <w:tcW w:w="1828" w:type="dxa"/>
          </w:tcPr>
          <w:p w14:paraId="01A8A11A" w14:textId="77777777" w:rsidR="0056397E" w:rsidRPr="0056397E" w:rsidRDefault="0056397E" w:rsidP="00E30AC0">
            <w:pPr>
              <w:jc w:val="both"/>
              <w:rPr>
                <w:rFonts w:ascii="Arial" w:hAnsi="Arial" w:cs="Arial"/>
                <w:sz w:val="18"/>
                <w:szCs w:val="18"/>
              </w:rPr>
            </w:pPr>
            <w:r w:rsidRPr="0056397E">
              <w:rPr>
                <w:rFonts w:ascii="Arial" w:hAnsi="Arial" w:cs="Arial"/>
                <w:sz w:val="18"/>
                <w:szCs w:val="18"/>
              </w:rPr>
              <w:t xml:space="preserve">Denunciado: </w:t>
            </w:r>
            <w:r w:rsidRPr="0056397E">
              <w:rPr>
                <w:rFonts w:ascii="Arial" w:hAnsi="Arial" w:cs="Arial"/>
                <w:b w:val="0"/>
                <w:bCs w:val="0"/>
                <w:sz w:val="18"/>
                <w:szCs w:val="18"/>
              </w:rPr>
              <w:t>Partido Revolucionario Institucional.</w:t>
            </w:r>
          </w:p>
        </w:tc>
        <w:tc>
          <w:tcPr>
            <w:tcW w:w="2245" w:type="dxa"/>
          </w:tcPr>
          <w:p w14:paraId="3D392249" w14:textId="77777777" w:rsidR="0056397E" w:rsidRPr="0056397E" w:rsidRDefault="0056397E" w:rsidP="00E30AC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56397E">
              <w:rPr>
                <w:rFonts w:ascii="Arial" w:hAnsi="Arial" w:cs="Arial"/>
                <w:b/>
                <w:bCs/>
                <w:sz w:val="18"/>
                <w:szCs w:val="18"/>
              </w:rPr>
              <w:t>Instrumental de actuaciones.</w:t>
            </w:r>
          </w:p>
        </w:tc>
        <w:tc>
          <w:tcPr>
            <w:tcW w:w="2944" w:type="dxa"/>
          </w:tcPr>
          <w:p w14:paraId="53E51B11" w14:textId="77777777" w:rsidR="0056397E" w:rsidRPr="0056397E" w:rsidRDefault="0056397E" w:rsidP="00E30AC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6397E">
              <w:rPr>
                <w:rFonts w:ascii="Arial" w:hAnsi="Arial" w:cs="Arial"/>
                <w:sz w:val="18"/>
                <w:szCs w:val="18"/>
              </w:rPr>
              <w:t>“…en todo lo actuado en el presente y en todo lo que resulte favorable para esta representación.”</w:t>
            </w:r>
          </w:p>
        </w:tc>
        <w:tc>
          <w:tcPr>
            <w:tcW w:w="2906" w:type="dxa"/>
          </w:tcPr>
          <w:p w14:paraId="174C4A99" w14:textId="77777777" w:rsidR="0056397E" w:rsidRPr="0056397E" w:rsidRDefault="0056397E" w:rsidP="00E30AC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6397E">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56397E" w:rsidRPr="00E50971" w14:paraId="0FC681FE" w14:textId="77777777" w:rsidTr="005639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28" w:type="dxa"/>
            <w:shd w:val="clear" w:color="auto" w:fill="F2F2F2" w:themeFill="background1" w:themeFillShade="F2"/>
          </w:tcPr>
          <w:p w14:paraId="15014187" w14:textId="77777777" w:rsidR="0056397E" w:rsidRPr="0056397E" w:rsidRDefault="0056397E" w:rsidP="00E30AC0">
            <w:pPr>
              <w:jc w:val="both"/>
              <w:rPr>
                <w:rFonts w:ascii="Arial" w:hAnsi="Arial" w:cs="Arial"/>
                <w:sz w:val="18"/>
                <w:szCs w:val="18"/>
              </w:rPr>
            </w:pPr>
            <w:r w:rsidRPr="0056397E">
              <w:rPr>
                <w:rFonts w:ascii="Arial" w:hAnsi="Arial" w:cs="Arial"/>
                <w:sz w:val="18"/>
                <w:szCs w:val="18"/>
              </w:rPr>
              <w:t xml:space="preserve">Denunciado: </w:t>
            </w:r>
            <w:r w:rsidRPr="0056397E">
              <w:rPr>
                <w:rFonts w:ascii="Arial" w:hAnsi="Arial" w:cs="Arial"/>
                <w:b w:val="0"/>
                <w:bCs w:val="0"/>
                <w:sz w:val="18"/>
                <w:szCs w:val="18"/>
              </w:rPr>
              <w:t>Partido Revolucionario Institucional.</w:t>
            </w:r>
          </w:p>
        </w:tc>
        <w:tc>
          <w:tcPr>
            <w:tcW w:w="2245" w:type="dxa"/>
            <w:shd w:val="clear" w:color="auto" w:fill="F2F2F2" w:themeFill="background1" w:themeFillShade="F2"/>
          </w:tcPr>
          <w:p w14:paraId="6C3B9F13" w14:textId="77777777" w:rsidR="0056397E" w:rsidRPr="0056397E" w:rsidRDefault="0056397E"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56397E">
              <w:rPr>
                <w:rFonts w:ascii="Arial" w:hAnsi="Arial" w:cs="Arial"/>
                <w:b/>
                <w:bCs/>
                <w:sz w:val="18"/>
                <w:szCs w:val="18"/>
              </w:rPr>
              <w:t>Presuncional legal y humana.</w:t>
            </w:r>
          </w:p>
        </w:tc>
        <w:tc>
          <w:tcPr>
            <w:tcW w:w="2944" w:type="dxa"/>
            <w:shd w:val="clear" w:color="auto" w:fill="F2F2F2" w:themeFill="background1" w:themeFillShade="F2"/>
          </w:tcPr>
          <w:p w14:paraId="46527D3C" w14:textId="77777777" w:rsidR="0056397E" w:rsidRPr="0056397E" w:rsidRDefault="0056397E"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6397E">
              <w:rPr>
                <w:rFonts w:ascii="Arial" w:hAnsi="Arial" w:cs="Arial"/>
                <w:sz w:val="18"/>
                <w:szCs w:val="18"/>
              </w:rPr>
              <w:t>“…todo lo que beneficie al partido que represento.”</w:t>
            </w:r>
          </w:p>
        </w:tc>
        <w:tc>
          <w:tcPr>
            <w:tcW w:w="2906" w:type="dxa"/>
            <w:shd w:val="clear" w:color="auto" w:fill="F2F2F2" w:themeFill="background1" w:themeFillShade="F2"/>
          </w:tcPr>
          <w:p w14:paraId="659B3ED6" w14:textId="77777777" w:rsidR="0056397E" w:rsidRPr="0056397E" w:rsidRDefault="0056397E"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6397E">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56397E" w:rsidRPr="00E50971" w14:paraId="2B3DC475" w14:textId="77777777" w:rsidTr="0056397E">
        <w:trPr>
          <w:jc w:val="center"/>
        </w:trPr>
        <w:tc>
          <w:tcPr>
            <w:cnfStyle w:val="001000000000" w:firstRow="0" w:lastRow="0" w:firstColumn="1" w:lastColumn="0" w:oddVBand="0" w:evenVBand="0" w:oddHBand="0" w:evenHBand="0" w:firstRowFirstColumn="0" w:firstRowLastColumn="0" w:lastRowFirstColumn="0" w:lastRowLastColumn="0"/>
            <w:tcW w:w="1828" w:type="dxa"/>
          </w:tcPr>
          <w:p w14:paraId="4D75B67A" w14:textId="77777777" w:rsidR="0056397E" w:rsidRPr="0056397E" w:rsidRDefault="0056397E" w:rsidP="00E30AC0">
            <w:pPr>
              <w:jc w:val="both"/>
              <w:rPr>
                <w:rFonts w:ascii="Arial" w:hAnsi="Arial" w:cs="Arial"/>
                <w:sz w:val="18"/>
                <w:szCs w:val="18"/>
              </w:rPr>
            </w:pPr>
            <w:r w:rsidRPr="0056397E">
              <w:rPr>
                <w:rFonts w:ascii="Arial" w:hAnsi="Arial" w:cs="Arial"/>
                <w:sz w:val="18"/>
                <w:szCs w:val="18"/>
              </w:rPr>
              <w:lastRenderedPageBreak/>
              <w:t xml:space="preserve">Denunciada: </w:t>
            </w:r>
            <w:r w:rsidRPr="0056397E">
              <w:rPr>
                <w:rFonts w:ascii="Arial" w:hAnsi="Arial" w:cs="Arial"/>
                <w:b w:val="0"/>
                <w:bCs w:val="0"/>
                <w:sz w:val="18"/>
                <w:szCs w:val="18"/>
              </w:rPr>
              <w:t>Margarita Gallegos Soto.</w:t>
            </w:r>
          </w:p>
        </w:tc>
        <w:tc>
          <w:tcPr>
            <w:tcW w:w="2245" w:type="dxa"/>
          </w:tcPr>
          <w:p w14:paraId="37E651EB" w14:textId="77777777" w:rsidR="0056397E" w:rsidRPr="0056397E" w:rsidRDefault="0056397E" w:rsidP="00E30AC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56397E">
              <w:rPr>
                <w:rFonts w:ascii="Arial" w:hAnsi="Arial" w:cs="Arial"/>
                <w:b/>
                <w:bCs/>
                <w:sz w:val="18"/>
                <w:szCs w:val="18"/>
              </w:rPr>
              <w:t>Instrumental de actuaciones.</w:t>
            </w:r>
          </w:p>
        </w:tc>
        <w:tc>
          <w:tcPr>
            <w:tcW w:w="2944" w:type="dxa"/>
          </w:tcPr>
          <w:p w14:paraId="19E177EB" w14:textId="77777777" w:rsidR="0056397E" w:rsidRPr="0056397E" w:rsidRDefault="0056397E" w:rsidP="00E30AC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6397E">
              <w:rPr>
                <w:rFonts w:ascii="Arial" w:hAnsi="Arial" w:cs="Arial"/>
                <w:sz w:val="18"/>
                <w:szCs w:val="18"/>
              </w:rPr>
              <w:t>“…por su contenido y alcance favorezca plenamente a mis intereses…”</w:t>
            </w:r>
          </w:p>
        </w:tc>
        <w:tc>
          <w:tcPr>
            <w:tcW w:w="2906" w:type="dxa"/>
          </w:tcPr>
          <w:p w14:paraId="79C23A26" w14:textId="77777777" w:rsidR="0056397E" w:rsidRPr="0056397E" w:rsidRDefault="0056397E" w:rsidP="00E30AC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6397E">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56397E" w:rsidRPr="00E50971" w14:paraId="35DE4BAA" w14:textId="77777777" w:rsidTr="005639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28" w:type="dxa"/>
            <w:shd w:val="clear" w:color="auto" w:fill="F2F2F2" w:themeFill="background1" w:themeFillShade="F2"/>
          </w:tcPr>
          <w:p w14:paraId="7BA691B2" w14:textId="77777777" w:rsidR="0056397E" w:rsidRPr="0056397E" w:rsidRDefault="0056397E" w:rsidP="00E30AC0">
            <w:pPr>
              <w:jc w:val="both"/>
              <w:rPr>
                <w:rFonts w:ascii="Arial" w:hAnsi="Arial" w:cs="Arial"/>
                <w:sz w:val="18"/>
                <w:szCs w:val="18"/>
              </w:rPr>
            </w:pPr>
            <w:r w:rsidRPr="0056397E">
              <w:rPr>
                <w:rFonts w:ascii="Arial" w:hAnsi="Arial" w:cs="Arial"/>
                <w:sz w:val="18"/>
                <w:szCs w:val="18"/>
              </w:rPr>
              <w:t xml:space="preserve">Denunciada: </w:t>
            </w:r>
            <w:r w:rsidRPr="0056397E">
              <w:rPr>
                <w:rFonts w:ascii="Arial" w:hAnsi="Arial" w:cs="Arial"/>
                <w:b w:val="0"/>
                <w:bCs w:val="0"/>
                <w:sz w:val="18"/>
                <w:szCs w:val="18"/>
              </w:rPr>
              <w:t>Margarita Gallegos Soto.</w:t>
            </w:r>
          </w:p>
        </w:tc>
        <w:tc>
          <w:tcPr>
            <w:tcW w:w="2245" w:type="dxa"/>
            <w:shd w:val="clear" w:color="auto" w:fill="F2F2F2" w:themeFill="background1" w:themeFillShade="F2"/>
          </w:tcPr>
          <w:p w14:paraId="403047A9" w14:textId="77777777" w:rsidR="0056397E" w:rsidRPr="0056397E" w:rsidRDefault="0056397E"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56397E">
              <w:rPr>
                <w:rFonts w:ascii="Arial" w:hAnsi="Arial" w:cs="Arial"/>
                <w:b/>
                <w:bCs/>
                <w:sz w:val="18"/>
                <w:szCs w:val="18"/>
              </w:rPr>
              <w:t>La presuncional legal y humana.</w:t>
            </w:r>
          </w:p>
        </w:tc>
        <w:tc>
          <w:tcPr>
            <w:tcW w:w="2944" w:type="dxa"/>
            <w:shd w:val="clear" w:color="auto" w:fill="F2F2F2" w:themeFill="background1" w:themeFillShade="F2"/>
          </w:tcPr>
          <w:p w14:paraId="1739EAC0" w14:textId="77777777" w:rsidR="0056397E" w:rsidRPr="0056397E" w:rsidRDefault="0056397E"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6397E">
              <w:rPr>
                <w:rFonts w:ascii="Arial" w:hAnsi="Arial" w:cs="Arial"/>
                <w:sz w:val="18"/>
                <w:szCs w:val="18"/>
              </w:rPr>
              <w:t>“…lo que me beneficie en mi calidad de Ciudadana Candidata…”</w:t>
            </w:r>
          </w:p>
        </w:tc>
        <w:tc>
          <w:tcPr>
            <w:tcW w:w="2906" w:type="dxa"/>
            <w:shd w:val="clear" w:color="auto" w:fill="F2F2F2" w:themeFill="background1" w:themeFillShade="F2"/>
          </w:tcPr>
          <w:p w14:paraId="23EF7EC0" w14:textId="77777777" w:rsidR="0056397E" w:rsidRPr="0056397E" w:rsidRDefault="0056397E"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6397E">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00FE28A7" w14:textId="77777777" w:rsidR="0056397E" w:rsidRDefault="0056397E"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3F3381FF" w14:textId="77777777" w:rsidR="00502E47" w:rsidRDefault="00502E47" w:rsidP="00190AC3">
      <w:pPr>
        <w:jc w:val="right"/>
      </w:pPr>
    </w:p>
    <w:p w14:paraId="1245968D" w14:textId="45CAB230" w:rsidR="003D56A4" w:rsidRPr="005833FF" w:rsidRDefault="005833FF" w:rsidP="005555E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t>8</w:t>
      </w:r>
      <w:r w:rsidR="005555E4" w:rsidRPr="005833FF">
        <w:rPr>
          <w:rFonts w:ascii="Arial" w:eastAsia="Arial Nova" w:hAnsi="Arial" w:cs="Arial"/>
          <w:b/>
          <w:bCs/>
          <w:sz w:val="22"/>
          <w:szCs w:val="22"/>
        </w:rPr>
        <w:t>.</w:t>
      </w:r>
      <w:r w:rsidR="005555E4" w:rsidRPr="005833FF">
        <w:rPr>
          <w:rFonts w:ascii="Arial" w:eastAsia="Arial Nova" w:hAnsi="Arial" w:cs="Arial"/>
          <w:sz w:val="22"/>
          <w:szCs w:val="22"/>
        </w:rPr>
        <w:t xml:space="preserve"> </w:t>
      </w:r>
      <w:r w:rsidR="003D56A4" w:rsidRPr="005833FF">
        <w:rPr>
          <w:rFonts w:ascii="Arial" w:eastAsia="Arial Nova" w:hAnsi="Arial" w:cs="Arial"/>
          <w:b/>
          <w:sz w:val="22"/>
          <w:szCs w:val="22"/>
        </w:rPr>
        <w:t>HECHOS ACREDITADOS</w:t>
      </w:r>
    </w:p>
    <w:p w14:paraId="6254E359" w14:textId="77777777" w:rsidR="00A433BF" w:rsidRPr="005833FF" w:rsidRDefault="00A433BF" w:rsidP="00A433BF">
      <w:pPr>
        <w:pStyle w:val="Prrafodelista"/>
        <w:rPr>
          <w:rFonts w:ascii="Arial" w:eastAsia="Arial Nova" w:hAnsi="Arial" w:cs="Arial"/>
          <w:sz w:val="22"/>
          <w:szCs w:val="22"/>
        </w:rPr>
      </w:pPr>
    </w:p>
    <w:p w14:paraId="7A96D7FD" w14:textId="77777777" w:rsidR="00A433BF" w:rsidRPr="005833FF" w:rsidRDefault="00A433BF" w:rsidP="00A433B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Antes de analizar la legalidad de los hechos denunciados materia del presente asunto, es necesario verificar su existencia y las circunstancias en que se realizaron.</w:t>
      </w:r>
    </w:p>
    <w:p w14:paraId="07E8FE86" w14:textId="77777777" w:rsidR="00A433BF" w:rsidRPr="005833FF" w:rsidRDefault="00A433BF" w:rsidP="00A433B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4296002" w14:textId="107906AA" w:rsidR="00A433BF" w:rsidRPr="005833FF" w:rsidRDefault="00A433BF" w:rsidP="00A433B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12AD4BA9" w14:textId="77777777" w:rsidR="003D56A4" w:rsidRPr="005833FF" w:rsidRDefault="003D56A4" w:rsidP="003D56A4">
      <w:pPr>
        <w:pStyle w:val="Prrafodelista"/>
        <w:rPr>
          <w:rFonts w:ascii="Arial" w:eastAsia="Arial Nova" w:hAnsi="Arial" w:cs="Arial"/>
          <w:sz w:val="22"/>
          <w:szCs w:val="22"/>
        </w:rPr>
      </w:pPr>
    </w:p>
    <w:p w14:paraId="73AF3E09" w14:textId="3C74752E" w:rsidR="003D56A4" w:rsidRPr="005833FF" w:rsidRDefault="005833FF" w:rsidP="003D56A4">
      <w:pPr>
        <w:spacing w:line="360" w:lineRule="auto"/>
        <w:jc w:val="both"/>
        <w:rPr>
          <w:rFonts w:ascii="Arial" w:hAnsi="Arial" w:cs="Arial"/>
          <w:b/>
          <w:bCs/>
          <w:sz w:val="22"/>
          <w:szCs w:val="22"/>
        </w:rPr>
      </w:pPr>
      <w:r w:rsidRPr="005833FF">
        <w:rPr>
          <w:rFonts w:ascii="Arial" w:hAnsi="Arial" w:cs="Arial"/>
          <w:b/>
          <w:bCs/>
          <w:sz w:val="22"/>
          <w:szCs w:val="22"/>
        </w:rPr>
        <w:t>8</w:t>
      </w:r>
      <w:r w:rsidR="00E755EE" w:rsidRPr="005833FF">
        <w:rPr>
          <w:rFonts w:ascii="Arial" w:hAnsi="Arial" w:cs="Arial"/>
          <w:b/>
          <w:bCs/>
          <w:sz w:val="22"/>
          <w:szCs w:val="22"/>
        </w:rPr>
        <w:t xml:space="preserve">.1. </w:t>
      </w:r>
      <w:r w:rsidR="003D56A4" w:rsidRPr="005833FF">
        <w:rPr>
          <w:rFonts w:ascii="Arial" w:hAnsi="Arial" w:cs="Arial"/>
          <w:b/>
          <w:bCs/>
          <w:sz w:val="22"/>
          <w:szCs w:val="22"/>
        </w:rPr>
        <w:t xml:space="preserve">Calidad </w:t>
      </w:r>
      <w:r w:rsidR="009354E5">
        <w:rPr>
          <w:rFonts w:ascii="Arial" w:hAnsi="Arial" w:cs="Arial"/>
          <w:b/>
          <w:bCs/>
          <w:sz w:val="22"/>
          <w:szCs w:val="22"/>
        </w:rPr>
        <w:t>de las partes</w:t>
      </w:r>
      <w:r w:rsidR="003D56A4" w:rsidRPr="005833FF">
        <w:rPr>
          <w:rFonts w:ascii="Arial" w:hAnsi="Arial" w:cs="Arial"/>
          <w:b/>
          <w:bCs/>
          <w:sz w:val="22"/>
          <w:szCs w:val="22"/>
        </w:rPr>
        <w:t>.</w:t>
      </w:r>
    </w:p>
    <w:p w14:paraId="27638C46" w14:textId="31090F01" w:rsidR="00A433BF" w:rsidRPr="005833FF" w:rsidRDefault="00A433BF" w:rsidP="003D56A4">
      <w:pPr>
        <w:spacing w:line="360" w:lineRule="auto"/>
        <w:jc w:val="both"/>
        <w:rPr>
          <w:rFonts w:ascii="Arial" w:hAnsi="Arial" w:cs="Arial"/>
          <w:b/>
          <w:bCs/>
          <w:sz w:val="22"/>
          <w:szCs w:val="22"/>
          <w:highlight w:val="yellow"/>
        </w:rPr>
      </w:pPr>
    </w:p>
    <w:p w14:paraId="3D428BF8" w14:textId="402B435D" w:rsidR="00A433BF" w:rsidRDefault="003752F3" w:rsidP="00A433BF">
      <w:pPr>
        <w:spacing w:line="360" w:lineRule="auto"/>
        <w:jc w:val="both"/>
        <w:rPr>
          <w:rFonts w:ascii="Arial" w:hAnsi="Arial" w:cs="Arial"/>
          <w:sz w:val="22"/>
          <w:szCs w:val="22"/>
        </w:rPr>
      </w:pPr>
      <w:r>
        <w:rPr>
          <w:rFonts w:ascii="Arial" w:hAnsi="Arial" w:cs="Arial"/>
          <w:sz w:val="22"/>
          <w:szCs w:val="22"/>
        </w:rPr>
        <w:t>Este Tribunal Electoral advierte</w:t>
      </w:r>
      <w:r w:rsidR="00A433BF" w:rsidRPr="005833FF">
        <w:rPr>
          <w:rFonts w:ascii="Arial" w:hAnsi="Arial" w:cs="Arial"/>
          <w:sz w:val="22"/>
          <w:szCs w:val="22"/>
        </w:rPr>
        <w:t xml:space="preserve"> que </w:t>
      </w:r>
      <w:r w:rsidR="009354E5">
        <w:rPr>
          <w:rFonts w:ascii="Arial" w:hAnsi="Arial" w:cs="Arial"/>
          <w:sz w:val="22"/>
          <w:szCs w:val="22"/>
        </w:rPr>
        <w:t>el denunciante,</w:t>
      </w:r>
      <w:r w:rsidR="00A433BF" w:rsidRPr="005833FF">
        <w:rPr>
          <w:rFonts w:ascii="Arial" w:hAnsi="Arial" w:cs="Arial"/>
          <w:sz w:val="22"/>
          <w:szCs w:val="22"/>
        </w:rPr>
        <w:t xml:space="preserve"> </w:t>
      </w:r>
      <w:r w:rsidR="0037055E" w:rsidRPr="005833FF">
        <w:rPr>
          <w:rFonts w:ascii="Arial" w:hAnsi="Arial" w:cs="Arial"/>
          <w:sz w:val="22"/>
          <w:szCs w:val="22"/>
        </w:rPr>
        <w:t xml:space="preserve">tiene la calidad de </w:t>
      </w:r>
      <w:r w:rsidR="00820A05">
        <w:rPr>
          <w:rFonts w:ascii="Arial" w:hAnsi="Arial" w:cs="Arial"/>
          <w:sz w:val="22"/>
          <w:szCs w:val="22"/>
        </w:rPr>
        <w:t xml:space="preserve">representante suplente del </w:t>
      </w:r>
      <w:r w:rsidR="008E3CEC">
        <w:rPr>
          <w:rFonts w:ascii="Arial" w:hAnsi="Arial" w:cs="Arial"/>
          <w:sz w:val="22"/>
          <w:szCs w:val="22"/>
        </w:rPr>
        <w:t xml:space="preserve">Partido Acción Nacional </w:t>
      </w:r>
      <w:r w:rsidR="00820A05">
        <w:rPr>
          <w:rFonts w:ascii="Arial" w:hAnsi="Arial" w:cs="Arial"/>
          <w:sz w:val="22"/>
          <w:szCs w:val="22"/>
        </w:rPr>
        <w:t>ante el Consejo General del IEE.</w:t>
      </w:r>
    </w:p>
    <w:p w14:paraId="13A73C69" w14:textId="11C53421" w:rsidR="00003FD9" w:rsidRDefault="00003FD9" w:rsidP="00A433BF">
      <w:pPr>
        <w:spacing w:line="360" w:lineRule="auto"/>
        <w:jc w:val="both"/>
        <w:rPr>
          <w:rFonts w:ascii="Arial" w:hAnsi="Arial" w:cs="Arial"/>
          <w:sz w:val="22"/>
          <w:szCs w:val="22"/>
        </w:rPr>
      </w:pPr>
    </w:p>
    <w:p w14:paraId="41B21E35" w14:textId="67C929D9" w:rsidR="003D56A4" w:rsidRPr="005833FF" w:rsidRDefault="00003FD9" w:rsidP="008E3CEC">
      <w:pPr>
        <w:spacing w:line="360" w:lineRule="auto"/>
        <w:jc w:val="both"/>
        <w:rPr>
          <w:rFonts w:ascii="Arial" w:hAnsi="Arial" w:cs="Arial"/>
          <w:b/>
          <w:bCs/>
          <w:sz w:val="22"/>
          <w:szCs w:val="22"/>
        </w:rPr>
      </w:pPr>
      <w:r>
        <w:rPr>
          <w:rFonts w:ascii="Arial" w:hAnsi="Arial" w:cs="Arial"/>
          <w:sz w:val="22"/>
          <w:szCs w:val="22"/>
        </w:rPr>
        <w:t>En cuanto a</w:t>
      </w:r>
      <w:r w:rsidR="005C7AAF">
        <w:rPr>
          <w:rFonts w:ascii="Arial" w:hAnsi="Arial" w:cs="Arial"/>
          <w:sz w:val="22"/>
          <w:szCs w:val="22"/>
        </w:rPr>
        <w:t xml:space="preserve"> </w:t>
      </w:r>
      <w:r w:rsidR="008E3CEC">
        <w:rPr>
          <w:rFonts w:ascii="Arial" w:hAnsi="Arial" w:cs="Arial"/>
          <w:sz w:val="22"/>
          <w:szCs w:val="22"/>
        </w:rPr>
        <w:t>la denunciada</w:t>
      </w:r>
      <w:r>
        <w:rPr>
          <w:rFonts w:ascii="Arial" w:hAnsi="Arial" w:cs="Arial"/>
          <w:sz w:val="22"/>
          <w:szCs w:val="22"/>
        </w:rPr>
        <w:t xml:space="preserve">, esta autoridad electoral concluye que </w:t>
      </w:r>
      <w:r w:rsidR="008E3CEC">
        <w:rPr>
          <w:rFonts w:ascii="Arial" w:hAnsi="Arial" w:cs="Arial"/>
          <w:sz w:val="22"/>
          <w:szCs w:val="22"/>
        </w:rPr>
        <w:t>es candidata a Presidenta Municipal de San Francisco de los Romo, Aguascalientes.</w:t>
      </w:r>
    </w:p>
    <w:p w14:paraId="25491890" w14:textId="77777777" w:rsidR="00130C02" w:rsidRDefault="00130C02" w:rsidP="00A433BF">
      <w:pPr>
        <w:spacing w:line="360" w:lineRule="auto"/>
        <w:jc w:val="both"/>
        <w:rPr>
          <w:rFonts w:ascii="Arial" w:hAnsi="Arial" w:cs="Arial"/>
          <w:bCs/>
          <w:sz w:val="22"/>
          <w:szCs w:val="22"/>
          <w:lang w:val="es-ES"/>
        </w:rPr>
      </w:pPr>
    </w:p>
    <w:p w14:paraId="4A362B6D" w14:textId="77777777" w:rsidR="008E3CEC" w:rsidRDefault="008E3CEC" w:rsidP="008E3CEC">
      <w:pPr>
        <w:spacing w:line="360" w:lineRule="auto"/>
        <w:jc w:val="both"/>
        <w:rPr>
          <w:rFonts w:ascii="Arial" w:hAnsi="Arial" w:cs="Arial"/>
          <w:b/>
          <w:bCs/>
          <w:sz w:val="22"/>
          <w:szCs w:val="22"/>
        </w:rPr>
      </w:pPr>
      <w:bookmarkStart w:id="4" w:name="_Hlk73277656"/>
      <w:r w:rsidRPr="005833FF">
        <w:rPr>
          <w:rFonts w:ascii="Arial" w:hAnsi="Arial" w:cs="Arial"/>
          <w:b/>
          <w:bCs/>
          <w:sz w:val="22"/>
          <w:szCs w:val="22"/>
        </w:rPr>
        <w:t>8.2. Existencia del contenido denunciado.</w:t>
      </w:r>
    </w:p>
    <w:p w14:paraId="1B2CCCA4" w14:textId="77777777" w:rsidR="008E3CEC" w:rsidRDefault="008E3CEC" w:rsidP="008E3CEC">
      <w:pPr>
        <w:spacing w:line="360" w:lineRule="auto"/>
        <w:jc w:val="both"/>
        <w:rPr>
          <w:rFonts w:ascii="Arial" w:hAnsi="Arial" w:cs="Arial"/>
          <w:b/>
          <w:bCs/>
          <w:sz w:val="22"/>
          <w:szCs w:val="22"/>
        </w:rPr>
      </w:pPr>
    </w:p>
    <w:p w14:paraId="20B37377" w14:textId="1A502EEF" w:rsidR="008E3CEC" w:rsidRPr="007E4C1B" w:rsidRDefault="008E3CEC" w:rsidP="008E3CEC">
      <w:pPr>
        <w:spacing w:line="360" w:lineRule="auto"/>
        <w:jc w:val="both"/>
        <w:rPr>
          <w:rFonts w:ascii="Arial" w:hAnsi="Arial" w:cs="Arial"/>
          <w:sz w:val="22"/>
          <w:szCs w:val="22"/>
        </w:rPr>
      </w:pPr>
      <w:r w:rsidRPr="007E4C1B">
        <w:rPr>
          <w:rFonts w:ascii="Arial" w:hAnsi="Arial" w:cs="Arial"/>
          <w:sz w:val="22"/>
          <w:szCs w:val="22"/>
        </w:rPr>
        <w:t xml:space="preserve">De los hechos constatados en la Oficialía Electoral, se tiene por acreditada la existencia de </w:t>
      </w:r>
      <w:r>
        <w:rPr>
          <w:rFonts w:ascii="Arial" w:hAnsi="Arial" w:cs="Arial"/>
          <w:sz w:val="22"/>
          <w:szCs w:val="22"/>
        </w:rPr>
        <w:t xml:space="preserve">un video publicados </w:t>
      </w:r>
      <w:r w:rsidRPr="007E4C1B">
        <w:rPr>
          <w:rFonts w:ascii="Arial" w:hAnsi="Arial" w:cs="Arial"/>
          <w:sz w:val="22"/>
          <w:szCs w:val="22"/>
        </w:rPr>
        <w:t xml:space="preserve">en el perfil </w:t>
      </w:r>
      <w:r>
        <w:rPr>
          <w:rFonts w:ascii="Arial" w:hAnsi="Arial" w:cs="Arial"/>
          <w:sz w:val="22"/>
          <w:szCs w:val="22"/>
        </w:rPr>
        <w:t>de la denunciada</w:t>
      </w:r>
      <w:r w:rsidRPr="007E4C1B">
        <w:rPr>
          <w:rFonts w:ascii="Arial" w:hAnsi="Arial" w:cs="Arial"/>
          <w:sz w:val="22"/>
          <w:szCs w:val="22"/>
        </w:rPr>
        <w:t xml:space="preserve">, alojado en la red social </w:t>
      </w:r>
      <w:r>
        <w:rPr>
          <w:rFonts w:ascii="Arial" w:hAnsi="Arial" w:cs="Arial"/>
          <w:sz w:val="22"/>
          <w:szCs w:val="22"/>
        </w:rPr>
        <w:t>Facebook.</w:t>
      </w:r>
    </w:p>
    <w:p w14:paraId="1F616570" w14:textId="77777777" w:rsidR="008E3CEC" w:rsidRPr="005833FF" w:rsidRDefault="008E3CEC" w:rsidP="008E3CEC">
      <w:pPr>
        <w:spacing w:line="360" w:lineRule="auto"/>
        <w:jc w:val="both"/>
        <w:rPr>
          <w:rFonts w:ascii="Arial" w:hAnsi="Arial" w:cs="Arial"/>
          <w:b/>
          <w:bCs/>
          <w:sz w:val="22"/>
          <w:szCs w:val="22"/>
        </w:rPr>
      </w:pPr>
    </w:p>
    <w:p w14:paraId="767D3EEB" w14:textId="2D5886FA" w:rsidR="008E3CEC" w:rsidRDefault="008E3CEC" w:rsidP="008E3CEC">
      <w:pPr>
        <w:spacing w:line="360" w:lineRule="auto"/>
        <w:jc w:val="both"/>
        <w:rPr>
          <w:rFonts w:ascii="Arial" w:hAnsi="Arial" w:cs="Arial"/>
          <w:bCs/>
          <w:sz w:val="22"/>
          <w:szCs w:val="22"/>
          <w:lang w:val="es-ES"/>
        </w:rPr>
      </w:pPr>
      <w:r w:rsidRPr="005833FF">
        <w:rPr>
          <w:rFonts w:ascii="Arial" w:hAnsi="Arial" w:cs="Arial"/>
          <w:bCs/>
          <w:sz w:val="22"/>
          <w:szCs w:val="22"/>
          <w:lang w:val="es-ES"/>
        </w:rPr>
        <w:t>No obstante, esta autoridad jurisdiccional realiza una inspección del contenido con la finalidad de precisarlo, establecer y analizar de manera integral las publicaciones denunciadas.</w:t>
      </w:r>
    </w:p>
    <w:p w14:paraId="383EE748" w14:textId="603B936A" w:rsidR="005A6DEB" w:rsidRDefault="005A6DEB" w:rsidP="008E3CEC">
      <w:pPr>
        <w:spacing w:line="360" w:lineRule="auto"/>
        <w:jc w:val="both"/>
        <w:rPr>
          <w:rFonts w:ascii="Arial" w:hAnsi="Arial" w:cs="Arial"/>
          <w:bCs/>
          <w:sz w:val="22"/>
          <w:szCs w:val="22"/>
          <w:lang w:val="es-ES"/>
        </w:rPr>
      </w:pPr>
    </w:p>
    <w:tbl>
      <w:tblPr>
        <w:tblStyle w:val="Tabladecuadrcula4"/>
        <w:tblW w:w="9781" w:type="dxa"/>
        <w:tblLook w:val="04A0" w:firstRow="1" w:lastRow="0" w:firstColumn="1" w:lastColumn="0" w:noHBand="0" w:noVBand="1"/>
      </w:tblPr>
      <w:tblGrid>
        <w:gridCol w:w="2628"/>
        <w:gridCol w:w="7153"/>
      </w:tblGrid>
      <w:tr w:rsidR="005A6DEB" w:rsidRPr="00E40EAC" w14:paraId="3733A17A" w14:textId="77777777" w:rsidTr="005A6D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2"/>
          </w:tcPr>
          <w:p w14:paraId="178DD511" w14:textId="77777777" w:rsidR="005A6DEB" w:rsidRPr="005A6DEB" w:rsidRDefault="005A6DEB" w:rsidP="00E30AC0">
            <w:pPr>
              <w:jc w:val="center"/>
              <w:rPr>
                <w:rFonts w:ascii="Arial" w:hAnsi="Arial" w:cs="Arial"/>
                <w:sz w:val="18"/>
                <w:szCs w:val="18"/>
              </w:rPr>
            </w:pPr>
            <w:bookmarkStart w:id="5" w:name="_Hlk73289317"/>
            <w:r w:rsidRPr="005A6DEB">
              <w:rPr>
                <w:rFonts w:ascii="Arial" w:hAnsi="Arial" w:cs="Arial"/>
                <w:sz w:val="18"/>
                <w:szCs w:val="18"/>
              </w:rPr>
              <w:t>Oficialía Electoral IEE/OE/080/2021.</w:t>
            </w:r>
          </w:p>
        </w:tc>
      </w:tr>
      <w:tr w:rsidR="005A6DEB" w:rsidRPr="00E40EAC" w14:paraId="5AC97A08" w14:textId="77777777" w:rsidTr="005639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F2F2F2" w:themeFill="background1" w:themeFillShade="F2"/>
          </w:tcPr>
          <w:p w14:paraId="52C696EB" w14:textId="77777777" w:rsidR="005A6DEB" w:rsidRPr="005A6DEB" w:rsidRDefault="005A6DEB" w:rsidP="00E30AC0">
            <w:pPr>
              <w:jc w:val="both"/>
              <w:rPr>
                <w:rFonts w:ascii="Arial" w:hAnsi="Arial" w:cs="Arial"/>
                <w:b w:val="0"/>
                <w:bCs w:val="0"/>
                <w:sz w:val="18"/>
                <w:szCs w:val="18"/>
              </w:rPr>
            </w:pPr>
            <w:r w:rsidRPr="005A6DEB">
              <w:rPr>
                <w:rFonts w:ascii="Arial" w:hAnsi="Arial" w:cs="Arial"/>
                <w:sz w:val="18"/>
                <w:szCs w:val="18"/>
              </w:rPr>
              <w:t xml:space="preserve">Dirección electrónica: </w:t>
            </w:r>
          </w:p>
          <w:p w14:paraId="279887CB" w14:textId="77777777" w:rsidR="005A6DEB" w:rsidRPr="005A6DEB" w:rsidRDefault="00280162" w:rsidP="00E30AC0">
            <w:pPr>
              <w:jc w:val="both"/>
              <w:rPr>
                <w:rFonts w:ascii="Arial" w:hAnsi="Arial" w:cs="Arial"/>
                <w:b w:val="0"/>
                <w:bCs w:val="0"/>
                <w:sz w:val="18"/>
                <w:szCs w:val="18"/>
              </w:rPr>
            </w:pPr>
            <w:hyperlink r:id="rId8" w:history="1">
              <w:r w:rsidR="005A6DEB" w:rsidRPr="005A6DEB">
                <w:rPr>
                  <w:rStyle w:val="Hipervnculo"/>
                  <w:rFonts w:ascii="Arial" w:hAnsi="Arial" w:cs="Arial"/>
                  <w:b w:val="0"/>
                  <w:bCs w:val="0"/>
                  <w:sz w:val="18"/>
                  <w:szCs w:val="18"/>
                </w:rPr>
                <w:t>https://www.facebook.com/</w:t>
              </w:r>
            </w:hyperlink>
          </w:p>
          <w:p w14:paraId="219E4918" w14:textId="77777777" w:rsidR="005A6DEB" w:rsidRPr="005A6DEB" w:rsidRDefault="005A6DEB" w:rsidP="00E30AC0">
            <w:pPr>
              <w:jc w:val="both"/>
              <w:rPr>
                <w:rFonts w:ascii="Arial" w:hAnsi="Arial" w:cs="Arial"/>
                <w:sz w:val="18"/>
                <w:szCs w:val="18"/>
              </w:rPr>
            </w:pPr>
            <w:r w:rsidRPr="005A6DEB">
              <w:rPr>
                <w:rFonts w:ascii="Arial" w:hAnsi="Arial" w:cs="Arial"/>
                <w:b w:val="0"/>
                <w:bCs w:val="0"/>
                <w:sz w:val="18"/>
                <w:szCs w:val="18"/>
              </w:rPr>
              <w:t>MargaritaGallegosOficial</w:t>
            </w:r>
          </w:p>
        </w:tc>
        <w:tc>
          <w:tcPr>
            <w:tcW w:w="7518" w:type="dxa"/>
            <w:shd w:val="clear" w:color="auto" w:fill="F2F2F2" w:themeFill="background1" w:themeFillShade="F2"/>
          </w:tcPr>
          <w:p w14:paraId="5066E919" w14:textId="77777777" w:rsidR="005A6DEB" w:rsidRPr="005A6DEB" w:rsidRDefault="005A6DEB"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A6DEB">
              <w:rPr>
                <w:rFonts w:ascii="Arial" w:hAnsi="Arial" w:cs="Arial"/>
                <w:sz w:val="18"/>
                <w:szCs w:val="18"/>
              </w:rPr>
              <w:t xml:space="preserve">Perfil de Facebook de nombre “Margarita Gallegos Soto”, donde se encontraba una imagen de forma rectangular en colores blanco, rojo y verde que contaba con la fotografía de una persona aparentemente del género femenino y mayor de edad quien usaba una camisa en color blanco, así mismo se visualizaron las leyendas: “MARGARITA GALLEGOS”, “PRESIDENTA DE SAN FRANCISCO DE LOS ROMO”, seguido del emblema del Partido Revolucionario Institucional, e “Hicimos historia y la haremos otra ver”; de igual forma debajo de la imagen en mención se observó una fotografía de menor tamaño, en forma circular en la que era visible una persona </w:t>
            </w:r>
            <w:r w:rsidRPr="005A6DEB">
              <w:rPr>
                <w:rFonts w:ascii="Arial" w:hAnsi="Arial" w:cs="Arial"/>
                <w:sz w:val="18"/>
                <w:szCs w:val="18"/>
              </w:rPr>
              <w:lastRenderedPageBreak/>
              <w:t>aparentemente del género femenino y mayor de edad, que vestía una camisa de color blanca.</w:t>
            </w:r>
          </w:p>
          <w:p w14:paraId="17093395" w14:textId="77777777" w:rsidR="005A6DEB" w:rsidRPr="005A6DEB" w:rsidRDefault="005A6DEB"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570CAA41" w14:textId="77777777" w:rsidR="005A6DEB" w:rsidRPr="005A6DEB" w:rsidRDefault="005A6DEB"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A6DEB">
              <w:rPr>
                <w:rFonts w:ascii="Arial" w:hAnsi="Arial" w:cs="Arial"/>
                <w:sz w:val="18"/>
                <w:szCs w:val="18"/>
              </w:rPr>
              <w:t xml:space="preserve">Visto lo anterior, a efecto de seguir con el desarrollo de la diligencia, procedí a buscar entre las publicaciones del perfil de mérito la </w:t>
            </w:r>
            <w:r w:rsidRPr="000764BB">
              <w:rPr>
                <w:rFonts w:ascii="Arial" w:hAnsi="Arial" w:cs="Arial"/>
                <w:b/>
                <w:bCs/>
                <w:sz w:val="18"/>
                <w:szCs w:val="18"/>
              </w:rPr>
              <w:t>publicación realizada en fecha diecinueve de abril de dos mil veintiuno</w:t>
            </w:r>
            <w:r w:rsidRPr="005A6DEB">
              <w:rPr>
                <w:rFonts w:ascii="Arial" w:hAnsi="Arial" w:cs="Arial"/>
                <w:sz w:val="18"/>
                <w:szCs w:val="18"/>
              </w:rPr>
              <w:t xml:space="preserve"> a las veinte horas con treinta minutos, tal y como se señaló en la solicitud de referencia, encontrando dicha publicación a las doce horas con cinco minutos del día veinticuatro de abril de dos mil veintiuno, observando que la misma contaba con el texto siguiente:</w:t>
            </w:r>
          </w:p>
          <w:p w14:paraId="1BEC5243" w14:textId="77777777" w:rsidR="005A6DEB" w:rsidRPr="005A6DEB" w:rsidRDefault="005A6DEB"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541C953A" w14:textId="77777777" w:rsidR="005A6DEB" w:rsidRPr="005A6DEB" w:rsidRDefault="005A6DEB"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A6DEB">
              <w:rPr>
                <w:rFonts w:ascii="Arial" w:hAnsi="Arial" w:cs="Arial"/>
                <w:sz w:val="18"/>
                <w:szCs w:val="18"/>
              </w:rPr>
              <w:t xml:space="preserve">“Muchas gracias a toda mi gente de todas las comunidades y fraccionamientos que se sumó en este arranque de campaña, que por motivo de la emergencia sanitaria y por el compromiso que tenemos con su salud, no nos permitió estar todos juntos como hubiéramos querido ¡pero ya habrá tiempo, una vez más gracias por todo su apoyo, confianza y todo su cariño! </w:t>
            </w:r>
          </w:p>
          <w:p w14:paraId="6795B772" w14:textId="77777777" w:rsidR="005A6DEB" w:rsidRPr="005A6DEB" w:rsidRDefault="005A6DEB"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A6DEB">
              <w:rPr>
                <w:rFonts w:ascii="Arial" w:hAnsi="Arial" w:cs="Arial"/>
                <w:sz w:val="18"/>
                <w:szCs w:val="18"/>
              </w:rPr>
              <w:t>&lt;3 &lt;3 &lt;3</w:t>
            </w:r>
          </w:p>
          <w:p w14:paraId="75AB8766" w14:textId="77777777" w:rsidR="005A6DEB" w:rsidRPr="005A6DEB" w:rsidRDefault="005A6DEB"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A6DEB">
              <w:rPr>
                <w:rFonts w:ascii="Arial" w:hAnsi="Arial" w:cs="Arial"/>
                <w:sz w:val="18"/>
                <w:szCs w:val="18"/>
              </w:rPr>
              <w:t>#MargaritaGallegos</w:t>
            </w:r>
          </w:p>
          <w:p w14:paraId="50763EFA" w14:textId="77777777" w:rsidR="005A6DEB" w:rsidRPr="005A6DEB" w:rsidRDefault="005A6DEB"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A6DEB">
              <w:rPr>
                <w:rFonts w:ascii="Arial" w:hAnsi="Arial" w:cs="Arial"/>
                <w:sz w:val="18"/>
                <w:szCs w:val="18"/>
              </w:rPr>
              <w:t>#HicimosHistoriayLaHaremosOtraVez</w:t>
            </w:r>
          </w:p>
          <w:p w14:paraId="635ADE73" w14:textId="77777777" w:rsidR="005A6DEB" w:rsidRPr="005A6DEB" w:rsidRDefault="005A6DEB"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A6DEB">
              <w:rPr>
                <w:rFonts w:ascii="Arial" w:hAnsi="Arial" w:cs="Arial"/>
                <w:sz w:val="18"/>
                <w:szCs w:val="18"/>
              </w:rPr>
              <w:t>#SFR”</w:t>
            </w:r>
          </w:p>
          <w:p w14:paraId="3014D59E" w14:textId="77777777" w:rsidR="005A6DEB" w:rsidRPr="005A6DEB" w:rsidRDefault="005A6DEB"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2A53E132" w14:textId="77777777" w:rsidR="005A6DEB" w:rsidRPr="005A6DEB" w:rsidRDefault="005A6DEB"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A6DEB">
              <w:rPr>
                <w:rFonts w:ascii="Arial" w:hAnsi="Arial" w:cs="Arial"/>
                <w:sz w:val="18"/>
                <w:szCs w:val="18"/>
              </w:rPr>
              <w:t>Así mismo, a la publicación en mención se adjuntó un video con una duración de tres minutos con cuatro segundos, en el cual se visualizan varias leyendas así como varios grupos de personas de distintos género y edades, algunos de ellos aparentemente menores de edad, tal como se observa en el video que se encuentra almacenado en el disco compacto que se adjunta a la presente Acta como ANEXO UNO.</w:t>
            </w:r>
          </w:p>
          <w:p w14:paraId="6EF309FC" w14:textId="77777777" w:rsidR="005A6DEB" w:rsidRPr="005A6DEB" w:rsidRDefault="005A6DEB"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7CD30C0B" w14:textId="77777777" w:rsidR="005A6DEB" w:rsidRPr="005A6DEB" w:rsidRDefault="005A6DEB"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A6DEB">
              <w:rPr>
                <w:rFonts w:ascii="Arial" w:hAnsi="Arial" w:cs="Arial"/>
                <w:sz w:val="18"/>
                <w:szCs w:val="18"/>
              </w:rPr>
              <w:t>Finalmente se indica que la publicación en mención contaba con trescientos sesenta y ocho reacciones, sesenta y un comentarios y fue cinto cincuenta y seis veces compartida.</w:t>
            </w:r>
          </w:p>
          <w:p w14:paraId="4781F9CE" w14:textId="77777777" w:rsidR="005A6DEB" w:rsidRPr="005A6DEB" w:rsidRDefault="005A6DEB"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0593EC2" w14:textId="77777777" w:rsidR="005A6DEB" w:rsidRPr="005A6DEB" w:rsidRDefault="005A6DEB"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A6DEB">
              <w:rPr>
                <w:rFonts w:ascii="Arial" w:hAnsi="Arial" w:cs="Arial"/>
                <w:sz w:val="18"/>
                <w:szCs w:val="18"/>
              </w:rPr>
              <w:t>Todo lo anterior tal y como se observa en las capturas de panta de la 1 a la 3 del ANEXO DOS de la presente Acta.</w:t>
            </w:r>
          </w:p>
        </w:tc>
      </w:tr>
      <w:tr w:rsidR="005A6DEB" w:rsidRPr="00E40EAC" w14:paraId="011FE0D6" w14:textId="77777777" w:rsidTr="0056397E">
        <w:tc>
          <w:tcPr>
            <w:cnfStyle w:val="001000000000" w:firstRow="0" w:lastRow="0" w:firstColumn="1" w:lastColumn="0" w:oddVBand="0" w:evenVBand="0" w:oddHBand="0" w:evenHBand="0" w:firstRowFirstColumn="0" w:firstRowLastColumn="0" w:lastRowFirstColumn="0" w:lastRowLastColumn="0"/>
            <w:tcW w:w="2263" w:type="dxa"/>
            <w:shd w:val="clear" w:color="auto" w:fill="F2F2F2" w:themeFill="background1" w:themeFillShade="F2"/>
          </w:tcPr>
          <w:p w14:paraId="7E5B71C6" w14:textId="77777777" w:rsidR="005A6DEB" w:rsidRPr="005A6DEB" w:rsidRDefault="005A6DEB" w:rsidP="00E30AC0">
            <w:pPr>
              <w:jc w:val="both"/>
              <w:rPr>
                <w:rFonts w:ascii="Arial" w:hAnsi="Arial" w:cs="Arial"/>
                <w:b w:val="0"/>
                <w:bCs w:val="0"/>
                <w:sz w:val="18"/>
                <w:szCs w:val="18"/>
              </w:rPr>
            </w:pPr>
            <w:r w:rsidRPr="005A6DEB">
              <w:rPr>
                <w:rFonts w:ascii="Arial" w:hAnsi="Arial" w:cs="Arial"/>
                <w:sz w:val="18"/>
                <w:szCs w:val="18"/>
              </w:rPr>
              <w:lastRenderedPageBreak/>
              <w:t xml:space="preserve">Dirección electrónica: </w:t>
            </w:r>
            <w:hyperlink r:id="rId9" w:history="1">
              <w:r w:rsidRPr="005A6DEB">
                <w:rPr>
                  <w:rStyle w:val="Hipervnculo"/>
                  <w:rFonts w:ascii="Arial" w:hAnsi="Arial" w:cs="Arial"/>
                  <w:b w:val="0"/>
                  <w:bCs w:val="0"/>
                  <w:sz w:val="18"/>
                  <w:szCs w:val="18"/>
                </w:rPr>
                <w:t>https://www.facebook.com/</w:t>
              </w:r>
            </w:hyperlink>
          </w:p>
          <w:p w14:paraId="1528B636" w14:textId="77777777" w:rsidR="005A6DEB" w:rsidRPr="005A6DEB" w:rsidRDefault="005A6DEB" w:rsidP="00E30AC0">
            <w:pPr>
              <w:jc w:val="both"/>
              <w:rPr>
                <w:rFonts w:ascii="Arial" w:hAnsi="Arial" w:cs="Arial"/>
                <w:sz w:val="18"/>
                <w:szCs w:val="18"/>
              </w:rPr>
            </w:pPr>
            <w:r w:rsidRPr="005A6DEB">
              <w:rPr>
                <w:rFonts w:ascii="Arial" w:hAnsi="Arial" w:cs="Arial"/>
                <w:b w:val="0"/>
                <w:bCs w:val="0"/>
                <w:sz w:val="18"/>
                <w:szCs w:val="18"/>
              </w:rPr>
              <w:t>watch/?v=366464587975439</w:t>
            </w:r>
          </w:p>
        </w:tc>
        <w:tc>
          <w:tcPr>
            <w:tcW w:w="7518" w:type="dxa"/>
            <w:shd w:val="clear" w:color="auto" w:fill="F2F2F2" w:themeFill="background1" w:themeFillShade="F2"/>
          </w:tcPr>
          <w:p w14:paraId="55E30411" w14:textId="77777777" w:rsidR="005A6DEB" w:rsidRPr="005A6DEB" w:rsidRDefault="005A6DEB" w:rsidP="00E30AC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A6DEB">
              <w:rPr>
                <w:rFonts w:ascii="Arial" w:hAnsi="Arial" w:cs="Arial"/>
                <w:sz w:val="18"/>
                <w:szCs w:val="18"/>
              </w:rPr>
              <w:t>Una publicación de Facebook realizada por el perfil de Facebook de nombre “Margarita Gallegos Soto” que tenía como encabezado la leyenda “Muestras de apoyo” y que contaba con las mismas características a la publicación anteriormente descrita, ya que contaba con el mismo texto y se adjuntó el mismo video ya descrito.</w:t>
            </w:r>
          </w:p>
        </w:tc>
      </w:tr>
      <w:tr w:rsidR="005A6DEB" w:rsidRPr="00E40EAC" w14:paraId="4B8C2B98" w14:textId="77777777" w:rsidTr="005639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F2F2F2" w:themeFill="background1" w:themeFillShade="F2"/>
          </w:tcPr>
          <w:p w14:paraId="3F01315B" w14:textId="77777777" w:rsidR="005A6DEB" w:rsidRPr="005A6DEB" w:rsidRDefault="005A6DEB" w:rsidP="00E30AC0">
            <w:pPr>
              <w:jc w:val="both"/>
              <w:rPr>
                <w:rFonts w:ascii="Arial" w:hAnsi="Arial" w:cs="Arial"/>
                <w:sz w:val="18"/>
                <w:szCs w:val="18"/>
              </w:rPr>
            </w:pPr>
            <w:r w:rsidRPr="005A6DEB">
              <w:rPr>
                <w:rFonts w:ascii="Arial" w:hAnsi="Arial" w:cs="Arial"/>
                <w:sz w:val="18"/>
                <w:szCs w:val="18"/>
              </w:rPr>
              <w:t xml:space="preserve">Dirección electrónica: </w:t>
            </w:r>
            <w:hyperlink r:id="rId10" w:history="1">
              <w:r w:rsidRPr="005A6DEB">
                <w:rPr>
                  <w:rStyle w:val="Hipervnculo"/>
                  <w:rFonts w:ascii="Arial" w:hAnsi="Arial" w:cs="Arial"/>
                  <w:b w:val="0"/>
                  <w:bCs w:val="0"/>
                  <w:sz w:val="18"/>
                  <w:szCs w:val="18"/>
                </w:rPr>
                <w:t>https://fb.watch/4_GMJVf2EC/</w:t>
              </w:r>
            </w:hyperlink>
            <w:r w:rsidRPr="005A6DEB">
              <w:rPr>
                <w:rFonts w:ascii="Arial" w:hAnsi="Arial" w:cs="Arial"/>
                <w:sz w:val="18"/>
                <w:szCs w:val="18"/>
              </w:rPr>
              <w:t xml:space="preserve"> </w:t>
            </w:r>
          </w:p>
        </w:tc>
        <w:tc>
          <w:tcPr>
            <w:tcW w:w="7518" w:type="dxa"/>
            <w:shd w:val="clear" w:color="auto" w:fill="F2F2F2" w:themeFill="background1" w:themeFillShade="F2"/>
          </w:tcPr>
          <w:p w14:paraId="2BCF5211" w14:textId="77777777" w:rsidR="005A6DEB" w:rsidRPr="005A6DEB" w:rsidRDefault="005A6DEB"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A6DEB">
              <w:rPr>
                <w:rFonts w:ascii="Arial" w:hAnsi="Arial" w:cs="Arial"/>
                <w:sz w:val="18"/>
                <w:szCs w:val="18"/>
              </w:rPr>
              <w:t>Una publicación realizada por el perfil de Facebook de nombre “Margarita Gallegos Soto” que tenía como encabezado “Muestras de apoyo” y que contaba con las mismas características de la publicación anteriormente descrita, ya que contaba con el mismo texto y se adjuntó el mismo video ya descrito.</w:t>
            </w:r>
          </w:p>
        </w:tc>
      </w:tr>
      <w:tr w:rsidR="005A6DEB" w:rsidRPr="00E40EAC" w14:paraId="10877B32" w14:textId="77777777" w:rsidTr="0056397E">
        <w:tc>
          <w:tcPr>
            <w:cnfStyle w:val="001000000000" w:firstRow="0" w:lastRow="0" w:firstColumn="1" w:lastColumn="0" w:oddVBand="0" w:evenVBand="0" w:oddHBand="0" w:evenHBand="0" w:firstRowFirstColumn="0" w:firstRowLastColumn="0" w:lastRowFirstColumn="0" w:lastRowLastColumn="0"/>
            <w:tcW w:w="9781" w:type="dxa"/>
            <w:gridSpan w:val="2"/>
            <w:shd w:val="clear" w:color="auto" w:fill="F2F2F2" w:themeFill="background1" w:themeFillShade="F2"/>
          </w:tcPr>
          <w:p w14:paraId="5B7142C1" w14:textId="77777777" w:rsidR="005A6DEB" w:rsidRDefault="005A6DEB" w:rsidP="00E30AC0">
            <w:pPr>
              <w:jc w:val="both"/>
              <w:rPr>
                <w:rFonts w:ascii="Arial" w:hAnsi="Arial" w:cs="Arial"/>
                <w:b w:val="0"/>
                <w:bCs w:val="0"/>
                <w:sz w:val="20"/>
                <w:szCs w:val="20"/>
              </w:rPr>
            </w:pPr>
            <w:r>
              <w:rPr>
                <w:rFonts w:ascii="Arial" w:hAnsi="Arial" w:cs="Arial"/>
                <w:sz w:val="20"/>
                <w:szCs w:val="20"/>
              </w:rPr>
              <w:t>Imágenes.</w:t>
            </w:r>
          </w:p>
          <w:p w14:paraId="231ACC78" w14:textId="77777777" w:rsidR="005A6DEB" w:rsidRDefault="005A6DEB" w:rsidP="00E30AC0">
            <w:pPr>
              <w:jc w:val="both"/>
              <w:rPr>
                <w:rFonts w:ascii="Arial" w:hAnsi="Arial" w:cs="Arial"/>
                <w:b w:val="0"/>
                <w:bCs w:val="0"/>
                <w:sz w:val="20"/>
                <w:szCs w:val="20"/>
              </w:rPr>
            </w:pPr>
          </w:p>
          <w:p w14:paraId="5622CFB7" w14:textId="510EB58C" w:rsidR="005A6DEB" w:rsidRDefault="005A6DEB" w:rsidP="0056397E">
            <w:pPr>
              <w:jc w:val="center"/>
              <w:rPr>
                <w:rFonts w:ascii="Arial" w:hAnsi="Arial" w:cs="Arial"/>
                <w:sz w:val="20"/>
                <w:szCs w:val="20"/>
              </w:rPr>
            </w:pPr>
            <w:r>
              <w:rPr>
                <w:noProof/>
              </w:rPr>
              <w:drawing>
                <wp:inline distT="0" distB="0" distL="0" distR="0" wp14:anchorId="388DED3B" wp14:editId="5844D3EF">
                  <wp:extent cx="2077707" cy="1397204"/>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5628" t="20519" r="25662" b="21243"/>
                          <a:stretch/>
                        </pic:blipFill>
                        <pic:spPr bwMode="auto">
                          <a:xfrm>
                            <a:off x="0" y="0"/>
                            <a:ext cx="2087197" cy="140358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8A47F46" wp14:editId="41F95DFA">
                  <wp:extent cx="1985793" cy="1330757"/>
                  <wp:effectExtent l="0" t="0" r="0" b="317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6477" t="18407" r="24643" b="23355"/>
                          <a:stretch/>
                        </pic:blipFill>
                        <pic:spPr bwMode="auto">
                          <a:xfrm>
                            <a:off x="0" y="0"/>
                            <a:ext cx="2000920" cy="134089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1980695" wp14:editId="5C2CA787">
                  <wp:extent cx="1915973" cy="1263726"/>
                  <wp:effectExtent l="0" t="0" r="8255"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665" t="28968" r="24474" b="14906"/>
                          <a:stretch/>
                        </pic:blipFill>
                        <pic:spPr bwMode="auto">
                          <a:xfrm>
                            <a:off x="0" y="0"/>
                            <a:ext cx="1928025" cy="127167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3055237" wp14:editId="7F4F7A79">
                  <wp:extent cx="2413859" cy="1818894"/>
                  <wp:effectExtent l="0" t="0" r="5715"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7325" t="28364" r="24474" b="7061"/>
                          <a:stretch/>
                        </pic:blipFill>
                        <pic:spPr bwMode="auto">
                          <a:xfrm>
                            <a:off x="0" y="0"/>
                            <a:ext cx="2417848" cy="182189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88205D1" wp14:editId="7764B22B">
                  <wp:extent cx="2218216" cy="156624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5119" t="23839" r="24643" b="13096"/>
                          <a:stretch/>
                        </pic:blipFill>
                        <pic:spPr bwMode="auto">
                          <a:xfrm>
                            <a:off x="0" y="0"/>
                            <a:ext cx="2226466" cy="1572065"/>
                          </a:xfrm>
                          <a:prstGeom prst="rect">
                            <a:avLst/>
                          </a:prstGeom>
                          <a:ln>
                            <a:noFill/>
                          </a:ln>
                          <a:extLst>
                            <a:ext uri="{53640926-AAD7-44D8-BBD7-CCE9431645EC}">
                              <a14:shadowObscured xmlns:a14="http://schemas.microsoft.com/office/drawing/2010/main"/>
                            </a:ext>
                          </a:extLst>
                        </pic:spPr>
                      </pic:pic>
                    </a:graphicData>
                  </a:graphic>
                </wp:inline>
              </w:drawing>
            </w:r>
          </w:p>
        </w:tc>
      </w:tr>
      <w:bookmarkEnd w:id="5"/>
    </w:tbl>
    <w:p w14:paraId="689336AD" w14:textId="77777777" w:rsidR="005A6DEB" w:rsidRDefault="005A6DEB" w:rsidP="008E3CEC">
      <w:pPr>
        <w:spacing w:line="360" w:lineRule="auto"/>
        <w:jc w:val="both"/>
        <w:rPr>
          <w:rFonts w:ascii="Arial" w:hAnsi="Arial" w:cs="Arial"/>
          <w:bCs/>
          <w:sz w:val="22"/>
          <w:szCs w:val="22"/>
          <w:lang w:val="es-ES"/>
        </w:rPr>
      </w:pPr>
    </w:p>
    <w:tbl>
      <w:tblPr>
        <w:tblStyle w:val="Tabladecuadrcula4"/>
        <w:tblW w:w="10207" w:type="dxa"/>
        <w:jc w:val="center"/>
        <w:tblLook w:val="04A0" w:firstRow="1" w:lastRow="0" w:firstColumn="1" w:lastColumn="0" w:noHBand="0" w:noVBand="1"/>
      </w:tblPr>
      <w:tblGrid>
        <w:gridCol w:w="3261"/>
        <w:gridCol w:w="6946"/>
      </w:tblGrid>
      <w:tr w:rsidR="0056397E" w:rsidRPr="005311CD" w14:paraId="48BE768F" w14:textId="77777777" w:rsidTr="0056397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07" w:type="dxa"/>
            <w:gridSpan w:val="2"/>
          </w:tcPr>
          <w:p w14:paraId="4373B39D" w14:textId="77777777" w:rsidR="0056397E" w:rsidRPr="005311CD" w:rsidRDefault="0056397E" w:rsidP="00E30AC0">
            <w:pPr>
              <w:jc w:val="center"/>
              <w:rPr>
                <w:rFonts w:ascii="Arial" w:hAnsi="Arial" w:cs="Arial"/>
                <w:sz w:val="20"/>
                <w:szCs w:val="20"/>
              </w:rPr>
            </w:pPr>
            <w:r w:rsidRPr="005311CD">
              <w:rPr>
                <w:rFonts w:ascii="Arial" w:hAnsi="Arial" w:cs="Arial"/>
                <w:sz w:val="20"/>
                <w:szCs w:val="20"/>
              </w:rPr>
              <w:t>Oficialía electoral IEE/OE/185/2021</w:t>
            </w:r>
          </w:p>
        </w:tc>
      </w:tr>
      <w:tr w:rsidR="0056397E" w:rsidRPr="005311CD" w14:paraId="7275D90A" w14:textId="77777777" w:rsidTr="005639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shd w:val="clear" w:color="auto" w:fill="F2F2F2" w:themeFill="background1" w:themeFillShade="F2"/>
          </w:tcPr>
          <w:p w14:paraId="4DD734B3" w14:textId="77777777" w:rsidR="0056397E" w:rsidRPr="005311CD" w:rsidRDefault="0056397E" w:rsidP="00E30AC0">
            <w:pPr>
              <w:jc w:val="both"/>
              <w:rPr>
                <w:rFonts w:ascii="Arial" w:hAnsi="Arial" w:cs="Arial"/>
                <w:b w:val="0"/>
                <w:bCs w:val="0"/>
                <w:sz w:val="20"/>
                <w:szCs w:val="20"/>
              </w:rPr>
            </w:pPr>
            <w:r w:rsidRPr="005311CD">
              <w:rPr>
                <w:rFonts w:ascii="Arial" w:hAnsi="Arial" w:cs="Arial"/>
                <w:sz w:val="20"/>
                <w:szCs w:val="20"/>
              </w:rPr>
              <w:t>Dirección electrónica:</w:t>
            </w:r>
            <w:r>
              <w:rPr>
                <w:rFonts w:ascii="Arial" w:hAnsi="Arial" w:cs="Arial"/>
                <w:sz w:val="20"/>
                <w:szCs w:val="20"/>
              </w:rPr>
              <w:t xml:space="preserve"> </w:t>
            </w:r>
            <w:hyperlink r:id="rId16" w:history="1">
              <w:r w:rsidRPr="007835AF">
                <w:rPr>
                  <w:rStyle w:val="Hipervnculo"/>
                  <w:rFonts w:ascii="Arial" w:hAnsi="Arial" w:cs="Arial"/>
                  <w:sz w:val="20"/>
                  <w:szCs w:val="20"/>
                </w:rPr>
                <w:t>https://fb.watch/4_GMJVf2EC/</w:t>
              </w:r>
            </w:hyperlink>
            <w:r>
              <w:rPr>
                <w:rFonts w:ascii="Arial" w:hAnsi="Arial" w:cs="Arial"/>
                <w:b w:val="0"/>
                <w:bCs w:val="0"/>
                <w:sz w:val="20"/>
                <w:szCs w:val="20"/>
              </w:rPr>
              <w:t xml:space="preserve"> </w:t>
            </w:r>
          </w:p>
        </w:tc>
        <w:tc>
          <w:tcPr>
            <w:tcW w:w="6946" w:type="dxa"/>
            <w:shd w:val="clear" w:color="auto" w:fill="F2F2F2" w:themeFill="background1" w:themeFillShade="F2"/>
          </w:tcPr>
          <w:p w14:paraId="540D8E51" w14:textId="57FF9D03" w:rsidR="0056397E" w:rsidRDefault="0056397E"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De forma automática me percaté que la página fue redireccionada al enlace electrónico </w:t>
            </w:r>
            <w:hyperlink r:id="rId17" w:history="1">
              <w:r w:rsidRPr="007835AF">
                <w:rPr>
                  <w:rStyle w:val="Hipervnculo"/>
                  <w:rFonts w:ascii="Arial" w:hAnsi="Arial" w:cs="Arial"/>
                  <w:sz w:val="20"/>
                  <w:szCs w:val="20"/>
                </w:rPr>
                <w:t>https://www.facebook.com/wach/</w:t>
              </w:r>
            </w:hyperlink>
            <w:r>
              <w:rPr>
                <w:rFonts w:ascii="Arial" w:hAnsi="Arial" w:cs="Arial"/>
                <w:sz w:val="20"/>
                <w:szCs w:val="20"/>
              </w:rPr>
              <w:t xml:space="preserve"> en el cual visualicé la publicación de un perfil de la red social Facebook denominado “La Rosa de Guadalupe” de un video titulado “La niña de mis ojos I La vida de Carolina está en peligro” con descripción “Carolina no sabe de su padecimiento cardiaco y un entrenamiento pondrá en riesgo su vida Disfruta del capítulo completo “La niña de mis ojos” de #LaRosa aquí </w:t>
            </w:r>
            <w:hyperlink r:id="rId18" w:history="1">
              <w:r w:rsidRPr="007835AF">
                <w:rPr>
                  <w:rStyle w:val="Hipervnculo"/>
                  <w:rFonts w:ascii="Arial" w:hAnsi="Arial" w:cs="Arial"/>
                  <w:sz w:val="20"/>
                  <w:szCs w:val="20"/>
                </w:rPr>
                <w:t>https://blim.onelink.me/Cs9x/fblrdgt1c28</w:t>
              </w:r>
            </w:hyperlink>
            <w:r>
              <w:rPr>
                <w:rFonts w:ascii="Arial" w:hAnsi="Arial" w:cs="Arial"/>
                <w:sz w:val="20"/>
                <w:szCs w:val="20"/>
              </w:rPr>
              <w:t xml:space="preserve"> Ver menos”, publicado en fecha veinte de junio de dos mil veinte, con una duración de 04:24 (cuatro minutos con veinticuatro segundos), con 108, 000 (ciento ocho mil) reacciones, 636 (seiscientos treinta y seis) comentarios y 8,600,000 (ocho millones seiscientos mil) reproducciones.</w:t>
            </w:r>
          </w:p>
          <w:p w14:paraId="2719AAB8" w14:textId="77777777" w:rsidR="0056397E" w:rsidRDefault="0056397E"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1EB720E6" w14:textId="77777777" w:rsidR="0056397E" w:rsidRPr="005311CD" w:rsidRDefault="0056397E"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Lo anterior tal y como se observa en la captura de pantalla número 1 del ANEXO ÚNICO de la presente Acta, asentando que el video que se redireccionó, no guarda relación con los hechos materia de la denuncia.</w:t>
            </w:r>
          </w:p>
        </w:tc>
      </w:tr>
      <w:tr w:rsidR="0056397E" w:rsidRPr="005311CD" w14:paraId="42F1FB1E" w14:textId="77777777" w:rsidTr="0056397E">
        <w:trPr>
          <w:jc w:val="center"/>
        </w:trPr>
        <w:tc>
          <w:tcPr>
            <w:cnfStyle w:val="001000000000" w:firstRow="0" w:lastRow="0" w:firstColumn="1" w:lastColumn="0" w:oddVBand="0" w:evenVBand="0" w:oddHBand="0" w:evenHBand="0" w:firstRowFirstColumn="0" w:firstRowLastColumn="0" w:lastRowFirstColumn="0" w:lastRowLastColumn="0"/>
            <w:tcW w:w="3261" w:type="dxa"/>
            <w:shd w:val="clear" w:color="auto" w:fill="F2F2F2" w:themeFill="background1" w:themeFillShade="F2"/>
          </w:tcPr>
          <w:p w14:paraId="2E144B65" w14:textId="77777777" w:rsidR="0056397E" w:rsidRDefault="0056397E" w:rsidP="00E30AC0">
            <w:pPr>
              <w:jc w:val="both"/>
              <w:rPr>
                <w:rFonts w:ascii="Arial" w:hAnsi="Arial" w:cs="Arial"/>
                <w:sz w:val="20"/>
                <w:szCs w:val="20"/>
              </w:rPr>
            </w:pPr>
            <w:r w:rsidRPr="005311CD">
              <w:rPr>
                <w:rFonts w:ascii="Arial" w:hAnsi="Arial" w:cs="Arial"/>
                <w:sz w:val="20"/>
                <w:szCs w:val="20"/>
              </w:rPr>
              <w:lastRenderedPageBreak/>
              <w:t>Dirección electrónica:</w:t>
            </w:r>
            <w:r>
              <w:rPr>
                <w:rFonts w:ascii="Arial" w:hAnsi="Arial" w:cs="Arial"/>
                <w:sz w:val="20"/>
                <w:szCs w:val="20"/>
              </w:rPr>
              <w:t xml:space="preserve"> </w:t>
            </w:r>
            <w:hyperlink r:id="rId19" w:history="1">
              <w:r w:rsidRPr="007835AF">
                <w:rPr>
                  <w:rStyle w:val="Hipervnculo"/>
                  <w:rFonts w:ascii="Arial" w:hAnsi="Arial" w:cs="Arial"/>
                  <w:sz w:val="20"/>
                  <w:szCs w:val="20"/>
                </w:rPr>
                <w:t>https://www.facebook.com/</w:t>
              </w:r>
            </w:hyperlink>
          </w:p>
          <w:p w14:paraId="5B9D37C8" w14:textId="77777777" w:rsidR="0056397E" w:rsidRPr="005311CD" w:rsidRDefault="0056397E" w:rsidP="00E30AC0">
            <w:pPr>
              <w:jc w:val="both"/>
              <w:rPr>
                <w:rFonts w:ascii="Arial" w:hAnsi="Arial" w:cs="Arial"/>
                <w:b w:val="0"/>
                <w:bCs w:val="0"/>
                <w:sz w:val="20"/>
                <w:szCs w:val="20"/>
              </w:rPr>
            </w:pPr>
            <w:r>
              <w:rPr>
                <w:rFonts w:ascii="Arial" w:hAnsi="Arial" w:cs="Arial"/>
                <w:b w:val="0"/>
                <w:bCs w:val="0"/>
                <w:sz w:val="20"/>
                <w:szCs w:val="20"/>
              </w:rPr>
              <w:t>Watch/?v=366464587975439</w:t>
            </w:r>
          </w:p>
        </w:tc>
        <w:tc>
          <w:tcPr>
            <w:tcW w:w="6946" w:type="dxa"/>
            <w:shd w:val="clear" w:color="auto" w:fill="F2F2F2" w:themeFill="background1" w:themeFillShade="F2"/>
          </w:tcPr>
          <w:p w14:paraId="3971E88C" w14:textId="77777777" w:rsidR="0056397E" w:rsidRDefault="0056397E" w:rsidP="00E30AC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La página fue redireccionada al enlace electrónico </w:t>
            </w:r>
            <w:hyperlink r:id="rId20" w:history="1">
              <w:r w:rsidRPr="007835AF">
                <w:rPr>
                  <w:rStyle w:val="Hipervnculo"/>
                  <w:rFonts w:ascii="Arial" w:hAnsi="Arial" w:cs="Arial"/>
                  <w:sz w:val="20"/>
                  <w:szCs w:val="20"/>
                </w:rPr>
                <w:t>https://www.facebook.com/watch/</w:t>
              </w:r>
            </w:hyperlink>
            <w:r>
              <w:rPr>
                <w:rFonts w:ascii="Arial" w:hAnsi="Arial" w:cs="Arial"/>
                <w:sz w:val="20"/>
                <w:szCs w:val="20"/>
              </w:rPr>
              <w:t xml:space="preserve">, en el cual visualicé la publicación de un perfil de la red social Facebook denominado “La Rosa de Guadalupe” de un video titulado “Una mentira I Resumen” con descripción “Mariana hará cualquier cosa para que Ulises sea su novio, sin medir las consecuencias de sus actos Ve aquí el capítulo completo “Una mentira” de #LaRosa </w:t>
            </w:r>
            <w:hyperlink r:id="rId21" w:history="1">
              <w:r w:rsidRPr="007835AF">
                <w:rPr>
                  <w:rStyle w:val="Hipervnculo"/>
                  <w:rFonts w:ascii="Arial" w:hAnsi="Arial" w:cs="Arial"/>
                  <w:sz w:val="20"/>
                  <w:szCs w:val="20"/>
                </w:rPr>
                <w:t>https://app.blim.com/Cs9x/ytdescugclrdg</w:t>
              </w:r>
            </w:hyperlink>
            <w:r>
              <w:rPr>
                <w:rFonts w:ascii="Arial" w:hAnsi="Arial" w:cs="Arial"/>
                <w:sz w:val="20"/>
                <w:szCs w:val="20"/>
              </w:rPr>
              <w:t xml:space="preserve"> Ver menos”, publicado en fecha veintidós de septiembre de dos mil veinte, con una duración de 11:48 (once minutos con cuarenta y ocho segundos), con 213,000 (doscientos trece mil) reacciones, 1,900,000 (un millón novecientos mil) comentarios y 6,500,000 (seis millos quinientos mil) reproducciones.</w:t>
            </w:r>
          </w:p>
          <w:p w14:paraId="61F3041F" w14:textId="77777777" w:rsidR="0056397E" w:rsidRPr="005311CD" w:rsidRDefault="0056397E" w:rsidP="00E30AC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Lo anterior tal y como se observa en la captura de pantalla número 2 del ANEXO ÚNICO de la presente Acta, asentando que el video que se redireccionó, no guarda relación con los hechos materia de la denuncia.</w:t>
            </w:r>
          </w:p>
        </w:tc>
      </w:tr>
      <w:tr w:rsidR="0056397E" w:rsidRPr="005311CD" w14:paraId="4D2AD651" w14:textId="77777777" w:rsidTr="005639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shd w:val="clear" w:color="auto" w:fill="F2F2F2" w:themeFill="background1" w:themeFillShade="F2"/>
          </w:tcPr>
          <w:p w14:paraId="583B9047" w14:textId="77777777" w:rsidR="0056397E" w:rsidRDefault="0056397E" w:rsidP="00E30AC0">
            <w:pPr>
              <w:jc w:val="both"/>
              <w:rPr>
                <w:rFonts w:ascii="Arial" w:hAnsi="Arial" w:cs="Arial"/>
                <w:sz w:val="20"/>
                <w:szCs w:val="20"/>
              </w:rPr>
            </w:pPr>
            <w:r w:rsidRPr="005311CD">
              <w:rPr>
                <w:rFonts w:ascii="Arial" w:hAnsi="Arial" w:cs="Arial"/>
                <w:sz w:val="20"/>
                <w:szCs w:val="20"/>
              </w:rPr>
              <w:t>Dirección electrónica:</w:t>
            </w:r>
            <w:r>
              <w:rPr>
                <w:rFonts w:ascii="Arial" w:hAnsi="Arial" w:cs="Arial"/>
                <w:sz w:val="20"/>
                <w:szCs w:val="20"/>
              </w:rPr>
              <w:t xml:space="preserve"> </w:t>
            </w:r>
            <w:r>
              <w:rPr>
                <w:rFonts w:ascii="Arial" w:hAnsi="Arial" w:cs="Arial"/>
                <w:b w:val="0"/>
                <w:bCs w:val="0"/>
                <w:sz w:val="20"/>
                <w:szCs w:val="20"/>
              </w:rPr>
              <w:t>https//www.facebook.com/</w:t>
            </w:r>
          </w:p>
          <w:p w14:paraId="001AE098" w14:textId="77777777" w:rsidR="0056397E" w:rsidRPr="0065655B" w:rsidRDefault="0056397E" w:rsidP="00E30AC0">
            <w:pPr>
              <w:jc w:val="both"/>
              <w:rPr>
                <w:rFonts w:ascii="Arial" w:hAnsi="Arial" w:cs="Arial"/>
                <w:b w:val="0"/>
                <w:bCs w:val="0"/>
                <w:sz w:val="20"/>
                <w:szCs w:val="20"/>
              </w:rPr>
            </w:pPr>
            <w:r>
              <w:rPr>
                <w:rFonts w:ascii="Arial" w:hAnsi="Arial" w:cs="Arial"/>
                <w:b w:val="0"/>
                <w:bCs w:val="0"/>
                <w:sz w:val="20"/>
                <w:szCs w:val="20"/>
              </w:rPr>
              <w:t>MargaritaGallegosSotoOficial/</w:t>
            </w:r>
          </w:p>
        </w:tc>
        <w:tc>
          <w:tcPr>
            <w:tcW w:w="6946" w:type="dxa"/>
            <w:shd w:val="clear" w:color="auto" w:fill="F2F2F2" w:themeFill="background1" w:themeFillShade="F2"/>
          </w:tcPr>
          <w:p w14:paraId="2226D0CE" w14:textId="77777777" w:rsidR="0056397E" w:rsidRDefault="0056397E"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Un perfil de Facebook de nombre “Margarita Gallegos Soto”, donde se encontraba una imagen de forma rectangular en la parte superior que contaba con diversas fotografías de personas aparentemente mayores de edad, así mismo se visualizaron las leyendas: “MARGARITA GALLEGOS”, “PRESIDENTA DE SAN FRANCISCO DE LOS ROMO”, seguido del emblema del Partido Revolucionario Institucional; de igual forma debajo de la imagen en mención se observó una fotografía de menor tamaño en forma circular en la que era visible una persona aparentemente del género femenino y mayor de edad, quien vestía una camisa en color blanca, de la cual se desprende en la parte inferior la leyenda “MARGARITA GALLEGOS”.</w:t>
            </w:r>
          </w:p>
          <w:p w14:paraId="46254169" w14:textId="77777777" w:rsidR="0056397E" w:rsidRDefault="0056397E"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1E4B2174" w14:textId="77777777" w:rsidR="0056397E" w:rsidRDefault="0056397E"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Lo anterior tal y como se observa en la captura de pantalla número 3 del ANEXO ÚNICO de la presente Acta, sin que se aprecie contenido de imágenes en las fotografías en las que conste la presencia de personas aparentemente menores de edad.</w:t>
            </w:r>
          </w:p>
          <w:p w14:paraId="434F1D7B" w14:textId="77777777" w:rsidR="0056397E" w:rsidRPr="005311CD" w:rsidRDefault="0056397E" w:rsidP="00E30AC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Visto lo anterior, a efecto de seguir con el desarrollo de la diligencia, procedía a buscar entre las publicaciones del perfil de mérito la publicación realizada en fecha diecinueve de abril de dos mil veintiuno a las veinte horas con treinta minutos, tal y como se señaló en la solicitud de referencia, sin que se encontrará dicha publicación con fecha y hora indicada dentro del perfil de la red social Facebook a nombre de Margarita Gallegos Soto.</w:t>
            </w:r>
          </w:p>
        </w:tc>
      </w:tr>
      <w:tr w:rsidR="0056397E" w:rsidRPr="005311CD" w14:paraId="183A1046" w14:textId="77777777" w:rsidTr="0056397E">
        <w:trPr>
          <w:jc w:val="center"/>
        </w:trPr>
        <w:tc>
          <w:tcPr>
            <w:cnfStyle w:val="001000000000" w:firstRow="0" w:lastRow="0" w:firstColumn="1" w:lastColumn="0" w:oddVBand="0" w:evenVBand="0" w:oddHBand="0" w:evenHBand="0" w:firstRowFirstColumn="0" w:firstRowLastColumn="0" w:lastRowFirstColumn="0" w:lastRowLastColumn="0"/>
            <w:tcW w:w="10207" w:type="dxa"/>
            <w:gridSpan w:val="2"/>
          </w:tcPr>
          <w:p w14:paraId="7F6CCB12" w14:textId="77777777" w:rsidR="0056397E" w:rsidRDefault="0056397E" w:rsidP="00E30AC0">
            <w:pPr>
              <w:jc w:val="both"/>
              <w:rPr>
                <w:rFonts w:ascii="Arial" w:hAnsi="Arial" w:cs="Arial"/>
                <w:b w:val="0"/>
                <w:bCs w:val="0"/>
                <w:sz w:val="20"/>
                <w:szCs w:val="20"/>
              </w:rPr>
            </w:pPr>
            <w:r w:rsidRPr="005311CD">
              <w:rPr>
                <w:rFonts w:ascii="Arial" w:hAnsi="Arial" w:cs="Arial"/>
                <w:sz w:val="20"/>
                <w:szCs w:val="20"/>
              </w:rPr>
              <w:t>Imágenes.</w:t>
            </w:r>
          </w:p>
          <w:p w14:paraId="0BB77617" w14:textId="4B4C84FB" w:rsidR="0056397E" w:rsidRPr="005311CD" w:rsidRDefault="0056397E" w:rsidP="0056397E">
            <w:pPr>
              <w:jc w:val="center"/>
              <w:rPr>
                <w:rFonts w:ascii="Arial" w:hAnsi="Arial" w:cs="Arial"/>
                <w:sz w:val="20"/>
                <w:szCs w:val="20"/>
              </w:rPr>
            </w:pPr>
            <w:r>
              <w:rPr>
                <w:noProof/>
              </w:rPr>
              <w:drawing>
                <wp:inline distT="0" distB="0" distL="0" distR="0" wp14:anchorId="068EFE96" wp14:editId="569AE011">
                  <wp:extent cx="1961482" cy="1382573"/>
                  <wp:effectExtent l="0" t="0" r="1270" b="825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7495" t="26554" r="23625" b="12191"/>
                          <a:stretch/>
                        </pic:blipFill>
                        <pic:spPr bwMode="auto">
                          <a:xfrm>
                            <a:off x="0" y="0"/>
                            <a:ext cx="1969156" cy="1387982"/>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A58B86B" wp14:editId="4787407C">
                  <wp:extent cx="1936020" cy="1486586"/>
                  <wp:effectExtent l="0" t="0" r="762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8004" t="25950" r="24474" b="9173"/>
                          <a:stretch/>
                        </pic:blipFill>
                        <pic:spPr bwMode="auto">
                          <a:xfrm>
                            <a:off x="0" y="0"/>
                            <a:ext cx="1957208" cy="150285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7F74FAB" wp14:editId="35B811B0">
                  <wp:extent cx="2647950" cy="1895475"/>
                  <wp:effectExtent l="0" t="0" r="0" b="952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8513" t="27157" r="24304" b="12795"/>
                          <a:stretch/>
                        </pic:blipFill>
                        <pic:spPr bwMode="auto">
                          <a:xfrm>
                            <a:off x="0" y="0"/>
                            <a:ext cx="2647950" cy="1895475"/>
                          </a:xfrm>
                          <a:prstGeom prst="rect">
                            <a:avLst/>
                          </a:prstGeom>
                          <a:ln>
                            <a:noFill/>
                          </a:ln>
                          <a:extLst>
                            <a:ext uri="{53640926-AAD7-44D8-BBD7-CCE9431645EC}">
                              <a14:shadowObscured xmlns:a14="http://schemas.microsoft.com/office/drawing/2010/main"/>
                            </a:ext>
                          </a:extLst>
                        </pic:spPr>
                      </pic:pic>
                    </a:graphicData>
                  </a:graphic>
                </wp:inline>
              </w:drawing>
            </w:r>
          </w:p>
        </w:tc>
      </w:tr>
    </w:tbl>
    <w:p w14:paraId="1B99E8BC" w14:textId="7A8242AB" w:rsidR="008E3CEC" w:rsidRDefault="008E3CEC" w:rsidP="008E3CEC">
      <w:pPr>
        <w:spacing w:line="360" w:lineRule="auto"/>
        <w:jc w:val="both"/>
        <w:rPr>
          <w:rFonts w:ascii="Arial" w:hAnsi="Arial" w:cs="Arial"/>
          <w:bCs/>
          <w:sz w:val="22"/>
          <w:szCs w:val="22"/>
          <w:lang w:val="es-ES"/>
        </w:rPr>
      </w:pPr>
    </w:p>
    <w:p w14:paraId="40A9B06B" w14:textId="77777777" w:rsidR="008E3CEC" w:rsidRPr="005833FF" w:rsidRDefault="008E3CEC" w:rsidP="008E3CEC">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Pr>
          <w:rFonts w:ascii="Arial" w:eastAsia="Arial Nova" w:hAnsi="Arial" w:cs="Arial"/>
          <w:b/>
          <w:sz w:val="23"/>
          <w:szCs w:val="23"/>
        </w:rPr>
        <w:lastRenderedPageBreak/>
        <w:t>9</w:t>
      </w:r>
      <w:r w:rsidRPr="005833FF">
        <w:rPr>
          <w:rFonts w:ascii="Arial" w:eastAsia="Arial Nova" w:hAnsi="Arial" w:cs="Arial"/>
          <w:b/>
          <w:sz w:val="22"/>
          <w:szCs w:val="22"/>
        </w:rPr>
        <w:t>.  CASO A RESOLVER.</w:t>
      </w:r>
    </w:p>
    <w:p w14:paraId="48E1D46F" w14:textId="77777777" w:rsidR="008E3CEC" w:rsidRPr="005833FF" w:rsidRDefault="008E3CEC" w:rsidP="008E3CEC">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1A9F7ED1" w14:textId="77777777" w:rsidR="008E3CEC" w:rsidRDefault="008E3CEC" w:rsidP="008E3CEC">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5833FF">
        <w:rPr>
          <w:rFonts w:ascii="Arial" w:eastAsia="Arial Nova" w:hAnsi="Arial" w:cs="Arial"/>
          <w:bCs/>
          <w:sz w:val="22"/>
          <w:szCs w:val="22"/>
        </w:rPr>
        <w:t xml:space="preserve">Una vez acreditada la existencia del hecho denunciado, el aspecto a dilucidar en la presente sentencia </w:t>
      </w:r>
      <w:r>
        <w:rPr>
          <w:rFonts w:ascii="Arial" w:eastAsia="Arial Nova" w:hAnsi="Arial" w:cs="Arial"/>
          <w:bCs/>
          <w:sz w:val="22"/>
          <w:szCs w:val="22"/>
        </w:rPr>
        <w:t>c</w:t>
      </w:r>
      <w:r w:rsidRPr="00032A5C">
        <w:rPr>
          <w:rFonts w:ascii="Arial" w:eastAsia="Arial Nova" w:hAnsi="Arial" w:cs="Arial"/>
          <w:bCs/>
          <w:sz w:val="22"/>
          <w:szCs w:val="22"/>
        </w:rPr>
        <w:t>onsiste en determinar si existe la indebida difusión de propaganda electoral, por ser violatoria a lo establecido en los Lineamientos del INE</w:t>
      </w:r>
      <w:r>
        <w:rPr>
          <w:rFonts w:ascii="Arial" w:eastAsia="Arial Nova" w:hAnsi="Arial" w:cs="Arial"/>
          <w:bCs/>
          <w:sz w:val="22"/>
          <w:szCs w:val="22"/>
        </w:rPr>
        <w:t xml:space="preserve"> y el Manual del IEE</w:t>
      </w:r>
      <w:r>
        <w:rPr>
          <w:rStyle w:val="Refdenotaalpie"/>
          <w:rFonts w:ascii="Arial" w:eastAsia="Arial Nova" w:hAnsi="Arial" w:cs="Arial"/>
          <w:bCs/>
          <w:sz w:val="22"/>
          <w:szCs w:val="22"/>
        </w:rPr>
        <w:footnoteReference w:id="4"/>
      </w:r>
      <w:r w:rsidRPr="00032A5C">
        <w:rPr>
          <w:rFonts w:ascii="Arial" w:eastAsia="Arial Nova" w:hAnsi="Arial" w:cs="Arial"/>
          <w:bCs/>
          <w:sz w:val="22"/>
          <w:szCs w:val="22"/>
        </w:rPr>
        <w:t>, en materia de menores</w:t>
      </w:r>
      <w:r>
        <w:rPr>
          <w:rFonts w:ascii="Arial" w:eastAsia="Arial Nova" w:hAnsi="Arial" w:cs="Arial"/>
          <w:bCs/>
          <w:sz w:val="22"/>
          <w:szCs w:val="22"/>
        </w:rPr>
        <w:t xml:space="preserve">, </w:t>
      </w:r>
      <w:r w:rsidRPr="00032A5C">
        <w:rPr>
          <w:rFonts w:ascii="Arial" w:eastAsia="Arial Nova" w:hAnsi="Arial" w:cs="Arial"/>
          <w:bCs/>
          <w:sz w:val="22"/>
          <w:szCs w:val="22"/>
        </w:rPr>
        <w:t>por lo que se deberá analizar lo siguiente:</w:t>
      </w:r>
    </w:p>
    <w:p w14:paraId="73D0DF41" w14:textId="77777777" w:rsidR="008E3CEC" w:rsidRDefault="008E3CEC" w:rsidP="008E3CEC">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2F11BDD2" w14:textId="77777777" w:rsidR="008E3CEC" w:rsidRDefault="008E3CEC" w:rsidP="008E3CEC">
      <w:pPr>
        <w:pStyle w:val="Prrafodelista"/>
        <w:numPr>
          <w:ilvl w:val="0"/>
          <w:numId w:val="19"/>
        </w:numPr>
        <w:pBdr>
          <w:top w:val="nil"/>
          <w:left w:val="nil"/>
          <w:bottom w:val="nil"/>
          <w:right w:val="nil"/>
          <w:between w:val="nil"/>
        </w:pBdr>
        <w:tabs>
          <w:tab w:val="left" w:pos="284"/>
        </w:tabs>
        <w:spacing w:line="360" w:lineRule="auto"/>
        <w:ind w:left="1276" w:right="709"/>
        <w:jc w:val="both"/>
        <w:rPr>
          <w:rFonts w:ascii="Arial" w:eastAsia="Arial Nova" w:hAnsi="Arial" w:cs="Arial"/>
          <w:bCs/>
          <w:sz w:val="22"/>
          <w:szCs w:val="22"/>
        </w:rPr>
      </w:pPr>
      <w:r>
        <w:rPr>
          <w:rFonts w:ascii="Arial" w:eastAsia="Arial Nova" w:hAnsi="Arial" w:cs="Arial"/>
          <w:bCs/>
          <w:sz w:val="22"/>
          <w:szCs w:val="22"/>
        </w:rPr>
        <w:t xml:space="preserve">Determinar si </w:t>
      </w:r>
      <w:r w:rsidRPr="00032A5C">
        <w:rPr>
          <w:rFonts w:ascii="Arial" w:eastAsia="Arial Nova" w:hAnsi="Arial" w:cs="Arial"/>
          <w:bCs/>
          <w:sz w:val="22"/>
          <w:szCs w:val="22"/>
        </w:rPr>
        <w:t>con los elementos de prueba que obran en el expediente, es posible acreditar la existencia de las publicaciones denunciadas.</w:t>
      </w:r>
    </w:p>
    <w:p w14:paraId="56ABE8D8" w14:textId="77777777" w:rsidR="008E3CEC" w:rsidRDefault="008E3CEC" w:rsidP="008E3CEC">
      <w:pPr>
        <w:pStyle w:val="Prrafodelista"/>
        <w:pBdr>
          <w:top w:val="nil"/>
          <w:left w:val="nil"/>
          <w:bottom w:val="nil"/>
          <w:right w:val="nil"/>
          <w:between w:val="nil"/>
        </w:pBdr>
        <w:tabs>
          <w:tab w:val="left" w:pos="284"/>
        </w:tabs>
        <w:spacing w:line="360" w:lineRule="auto"/>
        <w:ind w:left="1276" w:right="709"/>
        <w:jc w:val="both"/>
        <w:rPr>
          <w:rFonts w:ascii="Arial" w:eastAsia="Arial Nova" w:hAnsi="Arial" w:cs="Arial"/>
          <w:bCs/>
          <w:sz w:val="22"/>
          <w:szCs w:val="22"/>
        </w:rPr>
      </w:pPr>
    </w:p>
    <w:p w14:paraId="1C109238" w14:textId="77777777" w:rsidR="008E3CEC" w:rsidRDefault="008E3CEC" w:rsidP="008E3CEC">
      <w:pPr>
        <w:pStyle w:val="Prrafodelista"/>
        <w:numPr>
          <w:ilvl w:val="0"/>
          <w:numId w:val="19"/>
        </w:numPr>
        <w:pBdr>
          <w:top w:val="nil"/>
          <w:left w:val="nil"/>
          <w:bottom w:val="nil"/>
          <w:right w:val="nil"/>
          <w:between w:val="nil"/>
        </w:pBdr>
        <w:tabs>
          <w:tab w:val="left" w:pos="284"/>
        </w:tabs>
        <w:spacing w:line="360" w:lineRule="auto"/>
        <w:ind w:left="1276" w:right="709"/>
        <w:jc w:val="both"/>
        <w:rPr>
          <w:rFonts w:ascii="Arial" w:eastAsia="Arial Nova" w:hAnsi="Arial" w:cs="Arial"/>
          <w:bCs/>
          <w:sz w:val="22"/>
          <w:szCs w:val="22"/>
        </w:rPr>
      </w:pPr>
      <w:r>
        <w:rPr>
          <w:rFonts w:ascii="Arial" w:eastAsia="Arial Nova" w:hAnsi="Arial" w:cs="Arial"/>
          <w:bCs/>
          <w:sz w:val="22"/>
          <w:szCs w:val="22"/>
        </w:rPr>
        <w:t>Luego, e</w:t>
      </w:r>
      <w:r w:rsidRPr="00032A5C">
        <w:rPr>
          <w:rFonts w:ascii="Arial" w:eastAsia="Arial Nova" w:hAnsi="Arial" w:cs="Arial"/>
          <w:bCs/>
          <w:sz w:val="22"/>
          <w:szCs w:val="22"/>
        </w:rPr>
        <w:t xml:space="preserve">n caso de acreditarse el punto anterior, correspondería </w:t>
      </w:r>
      <w:r>
        <w:rPr>
          <w:rFonts w:ascii="Arial" w:eastAsia="Arial Nova" w:hAnsi="Arial" w:cs="Arial"/>
          <w:bCs/>
          <w:sz w:val="22"/>
          <w:szCs w:val="22"/>
        </w:rPr>
        <w:t>concluir</w:t>
      </w:r>
      <w:r w:rsidRPr="00032A5C">
        <w:rPr>
          <w:rFonts w:ascii="Arial" w:eastAsia="Arial Nova" w:hAnsi="Arial" w:cs="Arial"/>
          <w:bCs/>
          <w:sz w:val="22"/>
          <w:szCs w:val="22"/>
        </w:rPr>
        <w:t xml:space="preserve"> si las imágenes cumplen con los requisitos previstos en los Lineamientos</w:t>
      </w:r>
      <w:r>
        <w:rPr>
          <w:rFonts w:ascii="Arial" w:eastAsia="Arial Nova" w:hAnsi="Arial" w:cs="Arial"/>
          <w:bCs/>
          <w:sz w:val="22"/>
          <w:szCs w:val="22"/>
        </w:rPr>
        <w:t xml:space="preserve"> y en el Manual</w:t>
      </w:r>
      <w:r w:rsidRPr="00032A5C">
        <w:rPr>
          <w:rFonts w:ascii="Arial" w:eastAsia="Arial Nova" w:hAnsi="Arial" w:cs="Arial"/>
          <w:bCs/>
          <w:sz w:val="22"/>
          <w:szCs w:val="22"/>
        </w:rPr>
        <w:t xml:space="preserve">, es decir, si cuentan con los permisos y consentimientos exigidos, o en su caso, si se difuminan los rostros de los menores a efecto de hacerlos irreconocibles, y así </w:t>
      </w:r>
      <w:r>
        <w:rPr>
          <w:rFonts w:ascii="Arial" w:eastAsia="Arial Nova" w:hAnsi="Arial" w:cs="Arial"/>
          <w:bCs/>
          <w:sz w:val="22"/>
          <w:szCs w:val="22"/>
        </w:rPr>
        <w:t>establecer</w:t>
      </w:r>
      <w:r w:rsidRPr="00032A5C">
        <w:rPr>
          <w:rFonts w:ascii="Arial" w:eastAsia="Arial Nova" w:hAnsi="Arial" w:cs="Arial"/>
          <w:bCs/>
          <w:sz w:val="22"/>
          <w:szCs w:val="22"/>
        </w:rPr>
        <w:t xml:space="preserve"> si se salvaguarda el principio del interés superior del menor.</w:t>
      </w:r>
    </w:p>
    <w:p w14:paraId="42C62976" w14:textId="77777777" w:rsidR="008E3CEC" w:rsidRDefault="008E3CEC" w:rsidP="008E3CEC">
      <w:pPr>
        <w:pStyle w:val="Prrafodelista"/>
        <w:pBdr>
          <w:top w:val="nil"/>
          <w:left w:val="nil"/>
          <w:bottom w:val="nil"/>
          <w:right w:val="nil"/>
          <w:between w:val="nil"/>
        </w:pBdr>
        <w:tabs>
          <w:tab w:val="left" w:pos="284"/>
        </w:tabs>
        <w:spacing w:line="360" w:lineRule="auto"/>
        <w:ind w:left="1276" w:right="709"/>
        <w:jc w:val="both"/>
        <w:rPr>
          <w:rFonts w:ascii="Arial" w:eastAsia="Arial Nova" w:hAnsi="Arial" w:cs="Arial"/>
          <w:bCs/>
          <w:sz w:val="22"/>
          <w:szCs w:val="22"/>
        </w:rPr>
      </w:pPr>
    </w:p>
    <w:p w14:paraId="473179C5" w14:textId="4DC32342" w:rsidR="008E3CEC" w:rsidRDefault="008E3CEC" w:rsidP="008E3CEC">
      <w:pPr>
        <w:pStyle w:val="Prrafodelista"/>
        <w:numPr>
          <w:ilvl w:val="0"/>
          <w:numId w:val="19"/>
        </w:numPr>
        <w:pBdr>
          <w:top w:val="nil"/>
          <w:left w:val="nil"/>
          <w:bottom w:val="nil"/>
          <w:right w:val="nil"/>
          <w:between w:val="nil"/>
        </w:pBdr>
        <w:tabs>
          <w:tab w:val="left" w:pos="284"/>
        </w:tabs>
        <w:spacing w:line="360" w:lineRule="auto"/>
        <w:ind w:left="1276" w:right="709"/>
        <w:jc w:val="both"/>
        <w:rPr>
          <w:rFonts w:ascii="Arial" w:eastAsia="Arial Nova" w:hAnsi="Arial" w:cs="Arial"/>
          <w:bCs/>
          <w:sz w:val="22"/>
          <w:szCs w:val="22"/>
        </w:rPr>
      </w:pPr>
      <w:r w:rsidRPr="00032A5C">
        <w:rPr>
          <w:rFonts w:ascii="Arial" w:eastAsia="Arial Nova" w:hAnsi="Arial" w:cs="Arial"/>
          <w:bCs/>
          <w:sz w:val="22"/>
          <w:szCs w:val="22"/>
        </w:rPr>
        <w:t xml:space="preserve">En el supuesto de acreditarse la vulneración del interés superior de los menores, </w:t>
      </w:r>
      <w:r>
        <w:rPr>
          <w:rFonts w:ascii="Arial" w:eastAsia="Arial Nova" w:hAnsi="Arial" w:cs="Arial"/>
          <w:bCs/>
          <w:sz w:val="22"/>
          <w:szCs w:val="22"/>
        </w:rPr>
        <w:t>resolver</w:t>
      </w:r>
      <w:r w:rsidRPr="00032A5C">
        <w:rPr>
          <w:rFonts w:ascii="Arial" w:eastAsia="Arial Nova" w:hAnsi="Arial" w:cs="Arial"/>
          <w:bCs/>
          <w:sz w:val="22"/>
          <w:szCs w:val="22"/>
        </w:rPr>
        <w:t xml:space="preserve"> la responsabilidad de </w:t>
      </w:r>
      <w:r>
        <w:rPr>
          <w:rFonts w:ascii="Arial" w:eastAsia="Arial Nova" w:hAnsi="Arial" w:cs="Arial"/>
          <w:bCs/>
          <w:sz w:val="22"/>
          <w:szCs w:val="22"/>
        </w:rPr>
        <w:t xml:space="preserve">los </w:t>
      </w:r>
      <w:r w:rsidR="0092455E">
        <w:rPr>
          <w:rFonts w:ascii="Arial" w:eastAsia="Arial Nova" w:hAnsi="Arial" w:cs="Arial"/>
          <w:bCs/>
          <w:sz w:val="22"/>
          <w:szCs w:val="22"/>
        </w:rPr>
        <w:t xml:space="preserve">sujetos </w:t>
      </w:r>
      <w:r w:rsidRPr="00032A5C">
        <w:rPr>
          <w:rFonts w:ascii="Arial" w:eastAsia="Arial Nova" w:hAnsi="Arial" w:cs="Arial"/>
          <w:bCs/>
          <w:sz w:val="22"/>
          <w:szCs w:val="22"/>
        </w:rPr>
        <w:t>denunciado</w:t>
      </w:r>
      <w:r>
        <w:rPr>
          <w:rFonts w:ascii="Arial" w:eastAsia="Arial Nova" w:hAnsi="Arial" w:cs="Arial"/>
          <w:bCs/>
          <w:sz w:val="22"/>
          <w:szCs w:val="22"/>
        </w:rPr>
        <w:t>s</w:t>
      </w:r>
      <w:r w:rsidRPr="00032A5C">
        <w:rPr>
          <w:rFonts w:ascii="Arial" w:eastAsia="Arial Nova" w:hAnsi="Arial" w:cs="Arial"/>
          <w:bCs/>
          <w:sz w:val="22"/>
          <w:szCs w:val="22"/>
        </w:rPr>
        <w:t>.</w:t>
      </w:r>
    </w:p>
    <w:p w14:paraId="76F5E961" w14:textId="77777777" w:rsidR="008E3CEC" w:rsidRDefault="008E3CEC" w:rsidP="008E3CEC">
      <w:pPr>
        <w:pStyle w:val="Prrafodelista"/>
        <w:pBdr>
          <w:top w:val="nil"/>
          <w:left w:val="nil"/>
          <w:bottom w:val="nil"/>
          <w:right w:val="nil"/>
          <w:between w:val="nil"/>
        </w:pBdr>
        <w:tabs>
          <w:tab w:val="left" w:pos="284"/>
        </w:tabs>
        <w:spacing w:line="360" w:lineRule="auto"/>
        <w:ind w:left="1276" w:right="709"/>
        <w:jc w:val="both"/>
        <w:rPr>
          <w:rFonts w:ascii="Arial" w:eastAsia="Arial Nova" w:hAnsi="Arial" w:cs="Arial"/>
          <w:bCs/>
          <w:sz w:val="22"/>
          <w:szCs w:val="22"/>
        </w:rPr>
      </w:pPr>
    </w:p>
    <w:p w14:paraId="530738C8" w14:textId="77777777" w:rsidR="008E3CEC" w:rsidRPr="005833FF" w:rsidRDefault="008E3CEC" w:rsidP="008E3CEC">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10.  ESTUDIO DE FONDO.</w:t>
      </w:r>
    </w:p>
    <w:p w14:paraId="571A24F3" w14:textId="77777777" w:rsidR="008E3CEC" w:rsidRPr="005833FF" w:rsidRDefault="008E3CEC" w:rsidP="008E3CEC">
      <w:pPr>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r>
        <w:rPr>
          <w:rFonts w:ascii="Arial" w:eastAsia="Arial Nova" w:hAnsi="Arial" w:cs="Arial"/>
          <w:b/>
          <w:bCs/>
          <w:sz w:val="22"/>
          <w:szCs w:val="22"/>
        </w:rPr>
        <w:t xml:space="preserve">I. </w:t>
      </w:r>
      <w:r w:rsidRPr="005833FF">
        <w:rPr>
          <w:rFonts w:ascii="Arial" w:eastAsia="Arial Nova" w:hAnsi="Arial" w:cs="Arial"/>
          <w:b/>
          <w:bCs/>
          <w:sz w:val="22"/>
          <w:szCs w:val="22"/>
        </w:rPr>
        <w:t>Planteamiento del caso.</w:t>
      </w:r>
    </w:p>
    <w:p w14:paraId="21086562" w14:textId="77777777" w:rsidR="008E3CEC" w:rsidRPr="005833FF" w:rsidRDefault="008E3CEC" w:rsidP="008E3CEC">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p>
    <w:p w14:paraId="23E3DEAF" w14:textId="6B016286" w:rsidR="008E3CEC" w:rsidRDefault="00FB3644" w:rsidP="008E3CE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sz w:val="22"/>
          <w:szCs w:val="22"/>
        </w:rPr>
        <w:t>L</w:t>
      </w:r>
      <w:r w:rsidR="008E3CEC">
        <w:rPr>
          <w:rFonts w:ascii="Arial" w:eastAsia="Arial Nova" w:hAnsi="Arial" w:cs="Arial"/>
          <w:sz w:val="22"/>
          <w:szCs w:val="22"/>
        </w:rPr>
        <w:t xml:space="preserve">a litis a resolver en el asunto consiste en determinar únicamente si, dentro de esos actos se aprecia la aparición de menores de edad, y de ser el caso, analizar si se contaban con las autorizaciones pertinentes para su participación. </w:t>
      </w:r>
    </w:p>
    <w:p w14:paraId="77E2AAB9" w14:textId="77777777" w:rsidR="008E3CEC" w:rsidRDefault="008E3CEC" w:rsidP="008E3CEC">
      <w:pPr>
        <w:spacing w:line="360" w:lineRule="auto"/>
        <w:jc w:val="both"/>
        <w:rPr>
          <w:rFonts w:ascii="Arial" w:hAnsi="Arial" w:cs="Arial"/>
          <w:b/>
          <w:bCs/>
          <w:sz w:val="22"/>
          <w:szCs w:val="22"/>
        </w:rPr>
      </w:pPr>
    </w:p>
    <w:p w14:paraId="4DBC8287" w14:textId="77777777" w:rsidR="008E3CEC" w:rsidRDefault="008E3CEC" w:rsidP="008E3CEC">
      <w:pPr>
        <w:spacing w:line="360" w:lineRule="auto"/>
        <w:jc w:val="both"/>
        <w:rPr>
          <w:rFonts w:ascii="Arial" w:hAnsi="Arial" w:cs="Arial"/>
          <w:b/>
          <w:bCs/>
          <w:sz w:val="22"/>
          <w:szCs w:val="22"/>
        </w:rPr>
      </w:pPr>
      <w:r>
        <w:rPr>
          <w:rFonts w:ascii="Arial" w:hAnsi="Arial" w:cs="Arial"/>
          <w:b/>
          <w:bCs/>
          <w:sz w:val="22"/>
          <w:szCs w:val="22"/>
        </w:rPr>
        <w:t xml:space="preserve">11. </w:t>
      </w:r>
      <w:r w:rsidRPr="005833FF">
        <w:rPr>
          <w:rFonts w:ascii="Arial" w:hAnsi="Arial" w:cs="Arial"/>
          <w:b/>
          <w:bCs/>
          <w:sz w:val="22"/>
          <w:szCs w:val="22"/>
        </w:rPr>
        <w:t>Marco jurídico aplicable.</w:t>
      </w:r>
    </w:p>
    <w:p w14:paraId="53E850AE" w14:textId="77777777" w:rsidR="008E3CEC" w:rsidRDefault="008E3CEC" w:rsidP="008E3CEC">
      <w:pPr>
        <w:spacing w:line="360" w:lineRule="auto"/>
        <w:jc w:val="both"/>
        <w:rPr>
          <w:rFonts w:ascii="Arial" w:hAnsi="Arial" w:cs="Arial"/>
          <w:b/>
          <w:bCs/>
          <w:sz w:val="22"/>
          <w:szCs w:val="22"/>
        </w:rPr>
      </w:pPr>
      <w:r w:rsidRPr="006A1C73">
        <w:rPr>
          <w:rFonts w:ascii="Arial" w:hAnsi="Arial" w:cs="Arial"/>
          <w:b/>
          <w:bCs/>
          <w:sz w:val="22"/>
          <w:szCs w:val="22"/>
        </w:rPr>
        <w:t>INTERÉS SUPERIOR DE LA NIÑEZ</w:t>
      </w:r>
    </w:p>
    <w:p w14:paraId="126C02AC" w14:textId="77777777" w:rsidR="008E3CEC" w:rsidRPr="006A1C73" w:rsidRDefault="008E3CEC" w:rsidP="008E3CEC">
      <w:pPr>
        <w:spacing w:line="360" w:lineRule="auto"/>
        <w:jc w:val="both"/>
        <w:rPr>
          <w:rFonts w:ascii="Arial" w:hAnsi="Arial" w:cs="Arial"/>
          <w:sz w:val="22"/>
          <w:szCs w:val="22"/>
        </w:rPr>
      </w:pPr>
    </w:p>
    <w:p w14:paraId="54AF43B2" w14:textId="77777777" w:rsidR="008E3CEC" w:rsidRDefault="008E3CEC" w:rsidP="008E3CEC">
      <w:pPr>
        <w:spacing w:line="360" w:lineRule="auto"/>
        <w:jc w:val="both"/>
        <w:rPr>
          <w:rFonts w:ascii="Arial" w:hAnsi="Arial" w:cs="Arial"/>
          <w:sz w:val="22"/>
          <w:szCs w:val="22"/>
        </w:rPr>
      </w:pPr>
      <w:r w:rsidRPr="006A1C73">
        <w:rPr>
          <w:rFonts w:ascii="Arial" w:hAnsi="Arial" w:cs="Arial"/>
          <w:sz w:val="22"/>
          <w:szCs w:val="22"/>
        </w:rPr>
        <w:t xml:space="preserve">El marco normativo que se presenta está dividido en atención a lo siguiente: </w:t>
      </w:r>
      <w:r w:rsidRPr="008B2169">
        <w:rPr>
          <w:rFonts w:ascii="Arial" w:hAnsi="Arial" w:cs="Arial"/>
          <w:b/>
          <w:bCs/>
          <w:sz w:val="22"/>
          <w:szCs w:val="22"/>
        </w:rPr>
        <w:t xml:space="preserve">a) </w:t>
      </w:r>
      <w:r w:rsidRPr="006A1C73">
        <w:rPr>
          <w:rFonts w:ascii="Arial" w:hAnsi="Arial" w:cs="Arial"/>
          <w:sz w:val="22"/>
          <w:szCs w:val="22"/>
        </w:rPr>
        <w:t xml:space="preserve">el principio relativo al interés superior de la niñez; </w:t>
      </w:r>
      <w:r w:rsidRPr="008B2169">
        <w:rPr>
          <w:rFonts w:ascii="Arial" w:hAnsi="Arial" w:cs="Arial"/>
          <w:b/>
          <w:bCs/>
          <w:sz w:val="22"/>
          <w:szCs w:val="22"/>
        </w:rPr>
        <w:t xml:space="preserve">b) </w:t>
      </w:r>
      <w:r w:rsidRPr="006A1C73">
        <w:rPr>
          <w:rFonts w:ascii="Arial" w:hAnsi="Arial" w:cs="Arial"/>
          <w:sz w:val="22"/>
          <w:szCs w:val="22"/>
        </w:rPr>
        <w:t xml:space="preserve">el ejercicio del derecho a la imagen de las niñas, niños y adolescentes; y </w:t>
      </w:r>
      <w:r w:rsidRPr="008B2169">
        <w:rPr>
          <w:rFonts w:ascii="Arial" w:hAnsi="Arial" w:cs="Arial"/>
          <w:b/>
          <w:bCs/>
          <w:sz w:val="22"/>
          <w:szCs w:val="22"/>
        </w:rPr>
        <w:t xml:space="preserve">c) </w:t>
      </w:r>
      <w:r w:rsidRPr="008B2169">
        <w:rPr>
          <w:rFonts w:ascii="Arial" w:hAnsi="Arial" w:cs="Arial"/>
          <w:sz w:val="22"/>
          <w:szCs w:val="22"/>
        </w:rPr>
        <w:t>lo</w:t>
      </w:r>
      <w:r w:rsidRPr="006A1C73">
        <w:rPr>
          <w:rFonts w:ascii="Arial" w:hAnsi="Arial" w:cs="Arial"/>
          <w:sz w:val="22"/>
          <w:szCs w:val="22"/>
        </w:rPr>
        <w:t>s parámetros que deben observar los partidos políticos para la obtención de su consentimiento y de quienes ejercen su patria potestad para la utilización de su imagen en la propaganda política electoral.</w:t>
      </w:r>
    </w:p>
    <w:p w14:paraId="62C4DAE1" w14:textId="77777777" w:rsidR="008E3CEC" w:rsidRDefault="008E3CEC" w:rsidP="008E3CEC">
      <w:pPr>
        <w:spacing w:line="360" w:lineRule="auto"/>
        <w:jc w:val="both"/>
        <w:rPr>
          <w:rFonts w:ascii="Arial" w:hAnsi="Arial" w:cs="Arial"/>
          <w:sz w:val="22"/>
          <w:szCs w:val="22"/>
        </w:rPr>
      </w:pPr>
    </w:p>
    <w:p w14:paraId="350DD410" w14:textId="77777777" w:rsidR="008E3CEC" w:rsidRPr="006A1C73" w:rsidRDefault="008E3CEC" w:rsidP="008E3CEC">
      <w:pPr>
        <w:spacing w:line="360" w:lineRule="auto"/>
        <w:jc w:val="both"/>
        <w:rPr>
          <w:rFonts w:ascii="Arial" w:hAnsi="Arial" w:cs="Arial"/>
          <w:b/>
          <w:bCs/>
          <w:sz w:val="22"/>
          <w:szCs w:val="22"/>
        </w:rPr>
      </w:pPr>
      <w:r w:rsidRPr="006A1C73">
        <w:rPr>
          <w:rFonts w:ascii="Arial" w:hAnsi="Arial" w:cs="Arial"/>
          <w:b/>
          <w:bCs/>
          <w:sz w:val="22"/>
          <w:szCs w:val="22"/>
        </w:rPr>
        <w:t xml:space="preserve">a) El interés superior de la niñez. </w:t>
      </w:r>
    </w:p>
    <w:p w14:paraId="6E8D39FC" w14:textId="77777777" w:rsidR="008E3CEC" w:rsidRDefault="008E3CEC" w:rsidP="008E3CEC">
      <w:pPr>
        <w:spacing w:line="360" w:lineRule="auto"/>
        <w:jc w:val="both"/>
        <w:rPr>
          <w:rFonts w:ascii="Arial" w:hAnsi="Arial" w:cs="Arial"/>
          <w:sz w:val="22"/>
          <w:szCs w:val="22"/>
        </w:rPr>
      </w:pPr>
    </w:p>
    <w:p w14:paraId="3AF66006" w14:textId="77777777" w:rsidR="008E3CEC" w:rsidRDefault="008E3CEC" w:rsidP="008E3CEC">
      <w:pPr>
        <w:spacing w:line="360" w:lineRule="auto"/>
        <w:jc w:val="both"/>
        <w:rPr>
          <w:rFonts w:ascii="Arial" w:hAnsi="Arial" w:cs="Arial"/>
          <w:sz w:val="22"/>
          <w:szCs w:val="22"/>
        </w:rPr>
      </w:pPr>
      <w:r w:rsidRPr="006A1C73">
        <w:rPr>
          <w:rFonts w:ascii="Arial" w:hAnsi="Arial" w:cs="Arial"/>
          <w:sz w:val="22"/>
          <w:szCs w:val="22"/>
        </w:rPr>
        <w:t xml:space="preserve">Al respecto, se tiene en cuenta que el contenido de la propaganda difundida por los partidos políticos está amparado por la libertad de expresión, que incluso debe maximizarse en el contexto del debate político, pero ello no implica que dicha libertad sea absoluta, dado que tiene límites vinculados con la </w:t>
      </w:r>
      <w:r w:rsidRPr="006A1C73">
        <w:rPr>
          <w:rFonts w:ascii="Arial" w:hAnsi="Arial" w:cs="Arial"/>
          <w:sz w:val="22"/>
          <w:szCs w:val="22"/>
        </w:rPr>
        <w:lastRenderedPageBreak/>
        <w:t>dignidad o la reputación de las personas y los derechos de terceros, incluyendo, por supuesto los derechos de las niñas, niños y adolescentes, acorde con lo dispuesto en los artículos 4º y 6º párrafo primero, de la Constitución Federal.</w:t>
      </w:r>
      <w:r>
        <w:rPr>
          <w:rStyle w:val="Refdenotaalpie"/>
          <w:rFonts w:ascii="Arial" w:hAnsi="Arial" w:cs="Arial"/>
          <w:sz w:val="22"/>
          <w:szCs w:val="22"/>
        </w:rPr>
        <w:footnoteReference w:id="5"/>
      </w:r>
    </w:p>
    <w:p w14:paraId="18CE9A2D" w14:textId="77777777" w:rsidR="008E3CEC" w:rsidRDefault="008E3CEC" w:rsidP="008E3CEC">
      <w:pPr>
        <w:spacing w:line="360" w:lineRule="auto"/>
        <w:jc w:val="both"/>
        <w:rPr>
          <w:rFonts w:ascii="Arial" w:hAnsi="Arial" w:cs="Arial"/>
          <w:sz w:val="22"/>
          <w:szCs w:val="22"/>
        </w:rPr>
      </w:pPr>
    </w:p>
    <w:p w14:paraId="48FD7B93" w14:textId="77777777" w:rsidR="008E3CEC" w:rsidRDefault="008E3CEC" w:rsidP="008E3CEC">
      <w:pPr>
        <w:spacing w:line="360" w:lineRule="auto"/>
        <w:jc w:val="both"/>
        <w:rPr>
          <w:rFonts w:ascii="Arial" w:hAnsi="Arial" w:cs="Arial"/>
          <w:sz w:val="22"/>
          <w:szCs w:val="22"/>
        </w:rPr>
      </w:pPr>
      <w:r w:rsidRPr="006A1C73">
        <w:rPr>
          <w:rFonts w:ascii="Arial" w:hAnsi="Arial" w:cs="Arial"/>
          <w:sz w:val="22"/>
          <w:szCs w:val="22"/>
        </w:rPr>
        <w:t>En esa tesitura, de manera particular, el artículo 3, párrafo 1 de la Convención sobre los Derechos del Niño, establece que en todas las medidas concernientes a los niños que tomen las instituciones públicas o privadas de bienestar social, los tribunales, las autoridades administrativas o los órganos legislativos, se deberá atender como consideración primordial el interés superior de la niñez</w:t>
      </w:r>
      <w:r>
        <w:rPr>
          <w:rFonts w:ascii="Arial" w:hAnsi="Arial" w:cs="Arial"/>
          <w:sz w:val="22"/>
          <w:szCs w:val="22"/>
        </w:rPr>
        <w:t>.</w:t>
      </w:r>
    </w:p>
    <w:p w14:paraId="3F7A9E54" w14:textId="77777777" w:rsidR="008E3CEC" w:rsidRDefault="008E3CEC" w:rsidP="008E3CEC">
      <w:pPr>
        <w:spacing w:line="360" w:lineRule="auto"/>
        <w:jc w:val="both"/>
        <w:rPr>
          <w:rFonts w:ascii="Arial" w:hAnsi="Arial" w:cs="Arial"/>
          <w:sz w:val="22"/>
          <w:szCs w:val="22"/>
        </w:rPr>
      </w:pPr>
    </w:p>
    <w:p w14:paraId="5E18D3E1" w14:textId="77777777" w:rsidR="008E3CEC" w:rsidRDefault="008E3CEC" w:rsidP="008E3CEC">
      <w:pPr>
        <w:spacing w:line="360" w:lineRule="auto"/>
        <w:jc w:val="both"/>
        <w:rPr>
          <w:rFonts w:ascii="Arial" w:hAnsi="Arial" w:cs="Arial"/>
          <w:sz w:val="22"/>
          <w:szCs w:val="22"/>
        </w:rPr>
      </w:pPr>
      <w:r w:rsidRPr="007D11DA">
        <w:rPr>
          <w:rFonts w:ascii="Arial" w:hAnsi="Arial" w:cs="Arial"/>
          <w:sz w:val="22"/>
          <w:szCs w:val="22"/>
        </w:rPr>
        <w:t>A este respecto, es trascendental la interpretación que en torno a dicho precepto realizó el Comité de los Derechos del Niño de la Organización de las Naciones Unidas (ONU), en su Observación General 14 de 2013</w:t>
      </w:r>
      <w:r>
        <w:rPr>
          <w:rStyle w:val="Refdenotaalpie"/>
          <w:rFonts w:ascii="Arial" w:hAnsi="Arial" w:cs="Arial"/>
          <w:sz w:val="22"/>
          <w:szCs w:val="22"/>
        </w:rPr>
        <w:footnoteReference w:id="6"/>
      </w:r>
      <w:r>
        <w:rPr>
          <w:rFonts w:ascii="Arial" w:hAnsi="Arial" w:cs="Arial"/>
          <w:sz w:val="22"/>
          <w:szCs w:val="22"/>
        </w:rPr>
        <w:t xml:space="preserve"> en la que </w:t>
      </w:r>
      <w:r w:rsidRPr="007D11DA">
        <w:rPr>
          <w:rFonts w:ascii="Arial" w:hAnsi="Arial" w:cs="Arial"/>
          <w:sz w:val="22"/>
          <w:szCs w:val="22"/>
        </w:rPr>
        <w:t>se señala al interés superior de la niñez como un concepto dinámico</w:t>
      </w:r>
      <w:r>
        <w:rPr>
          <w:rStyle w:val="Refdenotaalpie"/>
          <w:rFonts w:ascii="Arial" w:hAnsi="Arial" w:cs="Arial"/>
          <w:sz w:val="22"/>
          <w:szCs w:val="22"/>
        </w:rPr>
        <w:footnoteReference w:id="7"/>
      </w:r>
      <w:r w:rsidRPr="007D11DA">
        <w:rPr>
          <w:rFonts w:ascii="Arial" w:hAnsi="Arial" w:cs="Arial"/>
          <w:sz w:val="22"/>
          <w:szCs w:val="22"/>
        </w:rPr>
        <w:t xml:space="preserve"> que debe evaluarse adecuadamente en cada contexto, cuyo objetivo es garantizar el disfrute pleno y efectivo de todos los derechos reconocidos por la Convención de los Derechos del Niño y su desarrollo holístico</w:t>
      </w:r>
      <w:r>
        <w:rPr>
          <w:rStyle w:val="Refdenotaalpie"/>
          <w:rFonts w:ascii="Arial" w:hAnsi="Arial" w:cs="Arial"/>
          <w:sz w:val="22"/>
          <w:szCs w:val="22"/>
        </w:rPr>
        <w:footnoteReference w:id="8"/>
      </w:r>
      <w:r w:rsidRPr="007D11DA">
        <w:rPr>
          <w:rFonts w:ascii="Arial" w:hAnsi="Arial" w:cs="Arial"/>
          <w:sz w:val="22"/>
          <w:szCs w:val="22"/>
        </w:rPr>
        <w:t>, por lo que “ningún derecho debería verse perjudicado por una interpretación negativa del interés superior del niño”.</w:t>
      </w:r>
    </w:p>
    <w:p w14:paraId="798556FF" w14:textId="77777777" w:rsidR="008E3CEC" w:rsidRDefault="008E3CEC" w:rsidP="008E3CEC">
      <w:pPr>
        <w:spacing w:line="360" w:lineRule="auto"/>
        <w:jc w:val="both"/>
        <w:rPr>
          <w:rFonts w:ascii="Arial" w:hAnsi="Arial" w:cs="Arial"/>
          <w:sz w:val="22"/>
          <w:szCs w:val="22"/>
        </w:rPr>
      </w:pPr>
    </w:p>
    <w:p w14:paraId="0B6762EF" w14:textId="77777777" w:rsidR="008E3CEC" w:rsidRDefault="008E3CEC" w:rsidP="008E3CEC">
      <w:pPr>
        <w:spacing w:line="360" w:lineRule="auto"/>
        <w:jc w:val="both"/>
        <w:rPr>
          <w:rFonts w:ascii="Arial" w:hAnsi="Arial" w:cs="Arial"/>
          <w:sz w:val="22"/>
          <w:szCs w:val="22"/>
        </w:rPr>
      </w:pPr>
      <w:r w:rsidRPr="007D11DA">
        <w:rPr>
          <w:rFonts w:ascii="Arial" w:hAnsi="Arial" w:cs="Arial"/>
          <w:sz w:val="22"/>
          <w:szCs w:val="22"/>
        </w:rPr>
        <w:t>En ese sentido, se señala que el propósito principal de dicho documento interpretativo, es “promover un verdadero cambio de actitud que favorezca el pleno respeto de los niños como titulares de derechos”, lo que se precisa deberá repercutir, entre otros ámbitos, en “las decisiones individuales tomadas por autoridades judiciales o administrativas o por entidades públicas a través de sus agentes que afectan a uno o varios niños en concreto”</w:t>
      </w:r>
      <w:r>
        <w:rPr>
          <w:rStyle w:val="Refdenotaalpie"/>
          <w:rFonts w:ascii="Arial" w:hAnsi="Arial" w:cs="Arial"/>
          <w:sz w:val="22"/>
          <w:szCs w:val="22"/>
        </w:rPr>
        <w:footnoteReference w:id="9"/>
      </w:r>
    </w:p>
    <w:p w14:paraId="184B2CB0" w14:textId="77777777" w:rsidR="008E3CEC" w:rsidRDefault="008E3CEC" w:rsidP="008E3CEC">
      <w:pPr>
        <w:spacing w:line="360" w:lineRule="auto"/>
        <w:jc w:val="both"/>
        <w:rPr>
          <w:rFonts w:ascii="Arial" w:hAnsi="Arial" w:cs="Arial"/>
          <w:sz w:val="22"/>
          <w:szCs w:val="22"/>
        </w:rPr>
      </w:pPr>
    </w:p>
    <w:p w14:paraId="16FE28D1" w14:textId="77777777" w:rsidR="008E3CEC" w:rsidRDefault="008E3CEC" w:rsidP="008E3CEC">
      <w:pPr>
        <w:spacing w:line="360" w:lineRule="auto"/>
        <w:jc w:val="both"/>
        <w:rPr>
          <w:rFonts w:ascii="Arial" w:hAnsi="Arial" w:cs="Arial"/>
          <w:sz w:val="22"/>
          <w:szCs w:val="22"/>
        </w:rPr>
      </w:pPr>
      <w:r w:rsidRPr="007D11DA">
        <w:rPr>
          <w:rFonts w:ascii="Arial" w:hAnsi="Arial" w:cs="Arial"/>
          <w:sz w:val="22"/>
          <w:szCs w:val="22"/>
        </w:rPr>
        <w:t>Por otra parte, el artículo 12 de la Convención sobre los Derechos del Niño señala que los Estados partes garantizarán al niño que esté en condiciones de formarse un juicio propio el derecho de expresar su opinión libremente en todos los asuntos que le afecten, teniéndose debidamente en cuenta sus opiniones, en función de su edad y madurez.</w:t>
      </w:r>
    </w:p>
    <w:p w14:paraId="2F709B57" w14:textId="77777777" w:rsidR="008E3CEC" w:rsidRDefault="008E3CEC" w:rsidP="008E3CEC">
      <w:pPr>
        <w:spacing w:line="360" w:lineRule="auto"/>
        <w:jc w:val="both"/>
        <w:rPr>
          <w:rFonts w:ascii="Arial" w:hAnsi="Arial" w:cs="Arial"/>
          <w:sz w:val="22"/>
          <w:szCs w:val="22"/>
        </w:rPr>
      </w:pPr>
    </w:p>
    <w:p w14:paraId="0E04220A" w14:textId="77777777" w:rsidR="008E3CEC" w:rsidRDefault="008E3CEC" w:rsidP="008E3CEC">
      <w:pPr>
        <w:spacing w:line="360" w:lineRule="auto"/>
        <w:jc w:val="both"/>
        <w:rPr>
          <w:rFonts w:ascii="Arial" w:hAnsi="Arial" w:cs="Arial"/>
          <w:sz w:val="22"/>
          <w:szCs w:val="22"/>
        </w:rPr>
      </w:pPr>
      <w:r w:rsidRPr="007D11DA">
        <w:rPr>
          <w:rFonts w:ascii="Arial" w:hAnsi="Arial" w:cs="Arial"/>
          <w:sz w:val="22"/>
          <w:szCs w:val="22"/>
        </w:rPr>
        <w:t>Por su parte, el artículo 19 de la Convención Americana sobre Derechos Humanos, establece que toda niña, niño y adolescente tiene derecho a las medidas de protección que su condición de menor requiere por parte de su familia, de la sociedad y del Estado.</w:t>
      </w:r>
    </w:p>
    <w:p w14:paraId="4F9A8D68" w14:textId="77777777" w:rsidR="008E3CEC" w:rsidRDefault="008E3CEC" w:rsidP="008E3CEC">
      <w:pPr>
        <w:spacing w:line="360" w:lineRule="auto"/>
        <w:jc w:val="both"/>
        <w:rPr>
          <w:rFonts w:ascii="Arial" w:hAnsi="Arial" w:cs="Arial"/>
          <w:sz w:val="22"/>
          <w:szCs w:val="22"/>
        </w:rPr>
      </w:pPr>
    </w:p>
    <w:p w14:paraId="772FBC53" w14:textId="77777777" w:rsidR="008E3CEC" w:rsidRDefault="008E3CEC" w:rsidP="008E3CEC">
      <w:pPr>
        <w:spacing w:line="360" w:lineRule="auto"/>
        <w:jc w:val="both"/>
        <w:rPr>
          <w:rFonts w:ascii="Arial" w:hAnsi="Arial" w:cs="Arial"/>
          <w:sz w:val="22"/>
          <w:szCs w:val="22"/>
        </w:rPr>
      </w:pPr>
      <w:r w:rsidRPr="007D11DA">
        <w:rPr>
          <w:rFonts w:ascii="Arial" w:hAnsi="Arial" w:cs="Arial"/>
          <w:sz w:val="22"/>
          <w:szCs w:val="22"/>
        </w:rPr>
        <w:t xml:space="preserve">Así, conforme al mandato contenido en el artículo 1º de la Constitución Federal, el Estado Mexicano a través de sus instituciones, autoridades y tribunales de todo orden, está constreñido en virtud de dichas normativas convencionales, a tener como consideración primordial el respeto al interés superior de la </w:t>
      </w:r>
      <w:r w:rsidRPr="007D11DA">
        <w:rPr>
          <w:rFonts w:ascii="Arial" w:hAnsi="Arial" w:cs="Arial"/>
          <w:sz w:val="22"/>
          <w:szCs w:val="22"/>
        </w:rPr>
        <w:lastRenderedPageBreak/>
        <w:t>niñez como principio potenciador de los derechos humanos fundamentales de los niños, niñas y adolescentes, a través de la adopción de las medidas necesarias para asegurar y maximizar su protección y efectividad.</w:t>
      </w:r>
    </w:p>
    <w:p w14:paraId="7D58AB6B" w14:textId="77777777" w:rsidR="008E3CEC" w:rsidRDefault="008E3CEC" w:rsidP="008E3CEC">
      <w:pPr>
        <w:spacing w:line="360" w:lineRule="auto"/>
        <w:jc w:val="both"/>
        <w:rPr>
          <w:rFonts w:ascii="Arial" w:hAnsi="Arial" w:cs="Arial"/>
          <w:sz w:val="22"/>
          <w:szCs w:val="22"/>
        </w:rPr>
      </w:pPr>
    </w:p>
    <w:p w14:paraId="4DB51E08" w14:textId="77777777" w:rsidR="008E3CEC" w:rsidRDefault="008E3CEC" w:rsidP="008E3CEC">
      <w:pPr>
        <w:spacing w:line="360" w:lineRule="auto"/>
        <w:jc w:val="both"/>
        <w:rPr>
          <w:rFonts w:ascii="Arial" w:hAnsi="Arial" w:cs="Arial"/>
          <w:sz w:val="22"/>
          <w:szCs w:val="22"/>
        </w:rPr>
      </w:pPr>
      <w:r w:rsidRPr="007D11DA">
        <w:rPr>
          <w:rFonts w:ascii="Arial" w:hAnsi="Arial" w:cs="Arial"/>
          <w:sz w:val="22"/>
          <w:szCs w:val="22"/>
        </w:rPr>
        <w:t>Principio que a su vez, es recogido por el párrafo 9 del artículo 4 de la Constitución Federal</w:t>
      </w:r>
      <w:r>
        <w:rPr>
          <w:rStyle w:val="Refdenotaalpie"/>
          <w:rFonts w:ascii="Arial" w:hAnsi="Arial" w:cs="Arial"/>
          <w:sz w:val="22"/>
          <w:szCs w:val="22"/>
        </w:rPr>
        <w:footnoteReference w:id="10"/>
      </w:r>
      <w:r w:rsidRPr="007D11DA">
        <w:rPr>
          <w:rFonts w:ascii="Arial" w:hAnsi="Arial" w:cs="Arial"/>
          <w:sz w:val="22"/>
          <w:szCs w:val="22"/>
        </w:rPr>
        <w:t>, y por los artículos 2, fracciones III, 6 fracción I y 18 de la Ley General de los Derechos de las Niñas, Niños y Adolescentes que establecen como obligación primordial de todos los órganos jurisdiccionales, autoridades administrativas y órganos legislativos, tomar en cuenta el interés superior de la niñez, mismo que deberá prevalecer en todas aquellas decisiones que involucren a niñas, niños y adolescentes, incluso cuando se presenten diferentes interpretaciones, en la que se elegirá la que lo satisfaga de manera más efectiva (principio pro infante).</w:t>
      </w:r>
    </w:p>
    <w:p w14:paraId="384E03FB" w14:textId="77777777" w:rsidR="008E3CEC" w:rsidRDefault="008E3CEC" w:rsidP="008E3CEC">
      <w:pPr>
        <w:spacing w:line="360" w:lineRule="auto"/>
        <w:jc w:val="both"/>
        <w:rPr>
          <w:rFonts w:ascii="Arial" w:hAnsi="Arial" w:cs="Arial"/>
          <w:sz w:val="22"/>
          <w:szCs w:val="22"/>
        </w:rPr>
      </w:pPr>
    </w:p>
    <w:p w14:paraId="23FB7D51" w14:textId="77777777" w:rsidR="008E3CEC" w:rsidRDefault="008E3CEC" w:rsidP="008E3CEC">
      <w:pPr>
        <w:spacing w:line="360" w:lineRule="auto"/>
        <w:jc w:val="both"/>
        <w:rPr>
          <w:rFonts w:ascii="Arial" w:hAnsi="Arial" w:cs="Arial"/>
          <w:sz w:val="22"/>
          <w:szCs w:val="22"/>
        </w:rPr>
      </w:pPr>
      <w:r w:rsidRPr="007D11DA">
        <w:rPr>
          <w:rFonts w:ascii="Arial" w:hAnsi="Arial" w:cs="Arial"/>
          <w:sz w:val="22"/>
          <w:szCs w:val="22"/>
        </w:rPr>
        <w:t>En particular, el artículo 2 de Ley General de los Derechos de las Niñas, Niños y Adolescentes, dispone que se deberá tomar en cuenta su opinión y considerar los aspectos culturales, éticos, afectivos, educativos y de salud de niñas, niños y adolescentes, en todos aquellos asuntos de su incumbencia, de acuerdo a su edad, desarrollo evolutivo, cognoscitivo y madurez.</w:t>
      </w:r>
    </w:p>
    <w:p w14:paraId="02034AB2" w14:textId="77777777" w:rsidR="008E3CEC" w:rsidRDefault="008E3CEC" w:rsidP="008E3CEC">
      <w:pPr>
        <w:spacing w:line="360" w:lineRule="auto"/>
        <w:jc w:val="both"/>
        <w:rPr>
          <w:rFonts w:ascii="Arial" w:hAnsi="Arial" w:cs="Arial"/>
          <w:sz w:val="22"/>
          <w:szCs w:val="22"/>
        </w:rPr>
      </w:pPr>
    </w:p>
    <w:p w14:paraId="53553FF7" w14:textId="77777777" w:rsidR="008E3CEC" w:rsidRDefault="008E3CEC" w:rsidP="008E3CEC">
      <w:pPr>
        <w:spacing w:line="360" w:lineRule="auto"/>
        <w:jc w:val="both"/>
        <w:rPr>
          <w:rFonts w:ascii="Arial" w:hAnsi="Arial" w:cs="Arial"/>
          <w:sz w:val="22"/>
          <w:szCs w:val="22"/>
        </w:rPr>
      </w:pPr>
      <w:r w:rsidRPr="007D11DA">
        <w:rPr>
          <w:rFonts w:ascii="Arial" w:hAnsi="Arial" w:cs="Arial"/>
          <w:sz w:val="22"/>
          <w:szCs w:val="22"/>
        </w:rPr>
        <w:t>Es así que el artículo 5 de dicha Ley General, establece que son niñas y niños los menores de doce años, y adolescentes las personas de entre doce años cumplidos y menos de dieciocho años de edad, y que, cuando exista la duda de si se trata de una persona mayor de dieciocho años de edad, se presumirá que es adolescente. Cuando exista la duda de si se trata de una persona mayor o menor de doce años, se presumirá que es niña o niño.</w:t>
      </w:r>
    </w:p>
    <w:p w14:paraId="0883D482" w14:textId="77777777" w:rsidR="008E3CEC" w:rsidRDefault="008E3CEC" w:rsidP="008E3CEC">
      <w:pPr>
        <w:spacing w:line="360" w:lineRule="auto"/>
        <w:jc w:val="both"/>
        <w:rPr>
          <w:rFonts w:ascii="Arial" w:hAnsi="Arial" w:cs="Arial"/>
          <w:sz w:val="22"/>
          <w:szCs w:val="22"/>
        </w:rPr>
      </w:pPr>
    </w:p>
    <w:p w14:paraId="447C2750" w14:textId="77777777" w:rsidR="008E3CEC" w:rsidRDefault="008E3CEC" w:rsidP="008E3CEC">
      <w:pPr>
        <w:spacing w:line="360" w:lineRule="auto"/>
        <w:jc w:val="both"/>
        <w:rPr>
          <w:rFonts w:ascii="Arial" w:hAnsi="Arial" w:cs="Arial"/>
          <w:sz w:val="22"/>
          <w:szCs w:val="22"/>
        </w:rPr>
      </w:pPr>
      <w:r w:rsidRPr="007D11DA">
        <w:rPr>
          <w:rFonts w:ascii="Arial" w:hAnsi="Arial" w:cs="Arial"/>
          <w:sz w:val="22"/>
          <w:szCs w:val="22"/>
        </w:rPr>
        <w:t>En ese tenor, el Protocolo de actuación de quienes imparten justicia en casos que involucren niñas, niños y adolescentes</w:t>
      </w:r>
      <w:r>
        <w:rPr>
          <w:rStyle w:val="Refdenotaalpie"/>
          <w:rFonts w:ascii="Arial" w:hAnsi="Arial" w:cs="Arial"/>
          <w:sz w:val="22"/>
          <w:szCs w:val="22"/>
        </w:rPr>
        <w:footnoteReference w:id="11"/>
      </w:r>
      <w:r w:rsidRPr="007D11DA">
        <w:rPr>
          <w:rFonts w:ascii="Arial" w:hAnsi="Arial" w:cs="Arial"/>
          <w:sz w:val="22"/>
          <w:szCs w:val="22"/>
        </w:rPr>
        <w:t xml:space="preserve"> emitido por la Suprema Corte de Justicia de la Nación, el interés superior de la niñez tiene implicaciones como: a) La plena satisfacción de los derechos de la niñez es un parámetro y fin en sí mismo; b) Desempeñarse como directriz a fin de orientar las decisiones en las que se ven involucrados los derechos de la niñez.</w:t>
      </w:r>
    </w:p>
    <w:p w14:paraId="69FD08B8" w14:textId="77777777" w:rsidR="008E3CEC" w:rsidRDefault="008E3CEC" w:rsidP="008E3CEC">
      <w:pPr>
        <w:spacing w:line="360" w:lineRule="auto"/>
        <w:jc w:val="both"/>
        <w:rPr>
          <w:rFonts w:ascii="Arial" w:hAnsi="Arial" w:cs="Arial"/>
          <w:sz w:val="22"/>
          <w:szCs w:val="22"/>
        </w:rPr>
      </w:pPr>
    </w:p>
    <w:p w14:paraId="2B4460D3" w14:textId="77777777" w:rsidR="008E3CEC" w:rsidRDefault="008E3CEC" w:rsidP="008E3CEC">
      <w:pPr>
        <w:spacing w:line="360" w:lineRule="auto"/>
        <w:jc w:val="both"/>
        <w:rPr>
          <w:rFonts w:ascii="Arial" w:hAnsi="Arial" w:cs="Arial"/>
          <w:sz w:val="22"/>
          <w:szCs w:val="22"/>
        </w:rPr>
      </w:pPr>
      <w:r w:rsidRPr="007D11DA">
        <w:rPr>
          <w:rFonts w:ascii="Arial" w:hAnsi="Arial" w:cs="Arial"/>
          <w:sz w:val="22"/>
          <w:szCs w:val="22"/>
        </w:rPr>
        <w:t>De esa manera, en la jurisprudencia de nuestro Alto Tribunal el interés superior de la niñez es un concepto complejo, al ser: (I) un derecho sustantivo; (II) un principio jurídico interpretativo fundamental; y (III) una norma de procedimiento, lo que exige que cualquier medida que tenga que ver con uno o varios niños, su interés superior deberá ser la consideración primordial, lo cual incluye no sólo las decisiones, sino también todos los actos, conductas, propuestas, servicios, procedimientos y demás iniciativas</w:t>
      </w:r>
      <w:r>
        <w:rPr>
          <w:rStyle w:val="Refdenotaalpie"/>
          <w:rFonts w:ascii="Arial" w:hAnsi="Arial" w:cs="Arial"/>
          <w:sz w:val="22"/>
          <w:szCs w:val="22"/>
        </w:rPr>
        <w:footnoteReference w:id="12"/>
      </w:r>
      <w:r>
        <w:rPr>
          <w:rFonts w:ascii="Arial" w:hAnsi="Arial" w:cs="Arial"/>
          <w:sz w:val="22"/>
          <w:szCs w:val="22"/>
        </w:rPr>
        <w:t>.</w:t>
      </w:r>
    </w:p>
    <w:p w14:paraId="79433A4B" w14:textId="77777777" w:rsidR="008E3CEC" w:rsidRDefault="008E3CEC" w:rsidP="008E3CEC">
      <w:pPr>
        <w:spacing w:line="360" w:lineRule="auto"/>
        <w:jc w:val="both"/>
        <w:rPr>
          <w:rFonts w:ascii="Arial" w:hAnsi="Arial" w:cs="Arial"/>
          <w:sz w:val="22"/>
          <w:szCs w:val="22"/>
        </w:rPr>
      </w:pPr>
    </w:p>
    <w:p w14:paraId="23203F91" w14:textId="77777777" w:rsidR="008E3CEC" w:rsidRDefault="008E3CEC" w:rsidP="008E3CEC">
      <w:pPr>
        <w:spacing w:line="360" w:lineRule="auto"/>
        <w:jc w:val="both"/>
        <w:rPr>
          <w:rFonts w:ascii="Arial" w:hAnsi="Arial" w:cs="Arial"/>
          <w:sz w:val="22"/>
          <w:szCs w:val="22"/>
        </w:rPr>
      </w:pPr>
      <w:r w:rsidRPr="007D11DA">
        <w:rPr>
          <w:rFonts w:ascii="Arial" w:hAnsi="Arial" w:cs="Arial"/>
          <w:sz w:val="22"/>
          <w:szCs w:val="22"/>
        </w:rPr>
        <w:lastRenderedPageBreak/>
        <w:t>En este mismo sentido, la Suprema Corte</w:t>
      </w:r>
      <w:r>
        <w:rPr>
          <w:rStyle w:val="Refdenotaalpie"/>
          <w:rFonts w:ascii="Arial" w:hAnsi="Arial" w:cs="Arial"/>
          <w:sz w:val="22"/>
          <w:szCs w:val="22"/>
        </w:rPr>
        <w:footnoteReference w:id="13"/>
      </w:r>
      <w:r w:rsidRPr="007D11DA">
        <w:rPr>
          <w:rFonts w:ascii="Arial" w:hAnsi="Arial" w:cs="Arial"/>
          <w:sz w:val="22"/>
          <w:szCs w:val="22"/>
        </w:rPr>
        <w:t xml:space="preserve"> ha establecido como criterios relevantes para la determinación en concreto del interés superior de la</w:t>
      </w:r>
      <w:r>
        <w:rPr>
          <w:rFonts w:ascii="Arial" w:hAnsi="Arial" w:cs="Arial"/>
          <w:sz w:val="22"/>
          <w:szCs w:val="22"/>
        </w:rPr>
        <w:t xml:space="preserve"> </w:t>
      </w:r>
      <w:r w:rsidRPr="007D11DA">
        <w:rPr>
          <w:rFonts w:ascii="Arial" w:hAnsi="Arial" w:cs="Arial"/>
          <w:sz w:val="22"/>
          <w:szCs w:val="22"/>
        </w:rPr>
        <w:t>niñez, entre otros aspectos, el que se atiendan sus deseos, sentimientos y opiniones, siempre que sean compatibles con sus necesidades vitales y deben ser interpretados de acuerdo a su personal madurez o discernimiento.</w:t>
      </w:r>
    </w:p>
    <w:p w14:paraId="27335BF1" w14:textId="77777777" w:rsidR="008E3CEC" w:rsidRDefault="008E3CEC" w:rsidP="008E3CEC">
      <w:pPr>
        <w:spacing w:line="360" w:lineRule="auto"/>
        <w:jc w:val="both"/>
        <w:rPr>
          <w:rFonts w:ascii="Arial" w:hAnsi="Arial" w:cs="Arial"/>
          <w:sz w:val="22"/>
          <w:szCs w:val="22"/>
        </w:rPr>
      </w:pPr>
    </w:p>
    <w:p w14:paraId="785B0437" w14:textId="77777777" w:rsidR="008E3CEC" w:rsidRPr="007D11DA" w:rsidRDefault="008E3CEC" w:rsidP="008E3CEC">
      <w:pPr>
        <w:spacing w:line="360" w:lineRule="auto"/>
        <w:jc w:val="both"/>
        <w:rPr>
          <w:rFonts w:ascii="Arial" w:hAnsi="Arial" w:cs="Arial"/>
          <w:b/>
          <w:bCs/>
          <w:sz w:val="22"/>
          <w:szCs w:val="22"/>
        </w:rPr>
      </w:pPr>
      <w:r w:rsidRPr="007D11DA">
        <w:rPr>
          <w:rFonts w:ascii="Arial" w:hAnsi="Arial" w:cs="Arial"/>
          <w:b/>
          <w:bCs/>
          <w:sz w:val="22"/>
          <w:szCs w:val="22"/>
        </w:rPr>
        <w:t>b) El derecho a la imagen de las niñas, niños y adolescentes.</w:t>
      </w:r>
    </w:p>
    <w:p w14:paraId="56BD9FC0" w14:textId="77777777" w:rsidR="008E3CEC" w:rsidRDefault="008E3CEC" w:rsidP="008E3CEC">
      <w:pPr>
        <w:spacing w:line="360" w:lineRule="auto"/>
        <w:jc w:val="both"/>
        <w:rPr>
          <w:rFonts w:ascii="Arial" w:hAnsi="Arial" w:cs="Arial"/>
          <w:sz w:val="22"/>
          <w:szCs w:val="22"/>
        </w:rPr>
      </w:pPr>
    </w:p>
    <w:p w14:paraId="43A666A3" w14:textId="77777777" w:rsidR="008E3CEC" w:rsidRDefault="008E3CEC" w:rsidP="008E3CEC">
      <w:pPr>
        <w:spacing w:line="360" w:lineRule="auto"/>
        <w:jc w:val="both"/>
        <w:rPr>
          <w:rFonts w:ascii="Arial" w:hAnsi="Arial" w:cs="Arial"/>
          <w:sz w:val="22"/>
          <w:szCs w:val="22"/>
        </w:rPr>
      </w:pPr>
      <w:r w:rsidRPr="007D11DA">
        <w:rPr>
          <w:rFonts w:ascii="Arial" w:hAnsi="Arial" w:cs="Arial"/>
          <w:sz w:val="22"/>
          <w:szCs w:val="22"/>
        </w:rPr>
        <w:t>En principio, es necesario tomar en cuenta que los derechos a la imagen, honor e intimidad, constituyen derechos subjetivos autónomos e independiente entre sí, integrantes de los derechos de la personalidad o personalísimos, relacionados directamente con la idea de dignidad de la persona y del libre desarrollo de su personalidad.</w:t>
      </w:r>
    </w:p>
    <w:p w14:paraId="61BC458B" w14:textId="77777777" w:rsidR="008E3CEC" w:rsidRDefault="008E3CEC" w:rsidP="008E3CEC">
      <w:pPr>
        <w:spacing w:line="360" w:lineRule="auto"/>
        <w:jc w:val="both"/>
        <w:rPr>
          <w:rFonts w:ascii="Arial" w:hAnsi="Arial" w:cs="Arial"/>
          <w:sz w:val="22"/>
          <w:szCs w:val="22"/>
        </w:rPr>
      </w:pPr>
    </w:p>
    <w:p w14:paraId="0EC4C688" w14:textId="77777777" w:rsidR="008E3CEC" w:rsidRDefault="008E3CEC" w:rsidP="008E3CEC">
      <w:pPr>
        <w:spacing w:line="360" w:lineRule="auto"/>
        <w:jc w:val="both"/>
        <w:rPr>
          <w:rFonts w:ascii="Arial" w:hAnsi="Arial" w:cs="Arial"/>
          <w:sz w:val="22"/>
          <w:szCs w:val="22"/>
        </w:rPr>
      </w:pPr>
      <w:r w:rsidRPr="007D11DA">
        <w:rPr>
          <w:rFonts w:ascii="Arial" w:hAnsi="Arial" w:cs="Arial"/>
          <w:sz w:val="22"/>
          <w:szCs w:val="22"/>
        </w:rPr>
        <w:t>Así, desde esa perspectiva, puede traerse a colación de manera orientativa, que el Tribunal Constitucional Español ha definido el derecho a la propia imagen como el derecho a determinar la información gráfica generada por los rasgos físicos personales de su titular que puede tener difusión pública. Incluso, para dicho órgano jurisdiccional el ámbito de protección de ese derecho incluye los atributos más característicos y propios e inmediatos del individuo, como son la imagen física, la voz o el nombre.</w:t>
      </w:r>
    </w:p>
    <w:p w14:paraId="2E010B80" w14:textId="77777777" w:rsidR="008E3CEC" w:rsidRDefault="008E3CEC" w:rsidP="008E3CEC">
      <w:pPr>
        <w:spacing w:line="360" w:lineRule="auto"/>
        <w:jc w:val="both"/>
        <w:rPr>
          <w:rFonts w:ascii="Arial" w:hAnsi="Arial" w:cs="Arial"/>
          <w:sz w:val="22"/>
          <w:szCs w:val="22"/>
        </w:rPr>
      </w:pPr>
    </w:p>
    <w:p w14:paraId="7922FAE6" w14:textId="77777777" w:rsidR="008E3CEC" w:rsidRDefault="008E3CEC" w:rsidP="008E3CEC">
      <w:pPr>
        <w:spacing w:line="360" w:lineRule="auto"/>
        <w:jc w:val="both"/>
        <w:rPr>
          <w:rFonts w:ascii="Arial" w:hAnsi="Arial" w:cs="Arial"/>
          <w:sz w:val="22"/>
          <w:szCs w:val="22"/>
        </w:rPr>
      </w:pPr>
      <w:r w:rsidRPr="007D11DA">
        <w:rPr>
          <w:rFonts w:ascii="Arial" w:hAnsi="Arial" w:cs="Arial"/>
          <w:sz w:val="22"/>
          <w:szCs w:val="22"/>
        </w:rPr>
        <w:t>Por tanto, cabe concluir que el derecho a la imagen comprende un ámbito de protección, que en esencia consiste en la facultad de poder impedir la obtención, reproducción o publicación de la propia imagen, voz o rasgos característicos que lo haga identificable por parte de un tercero no autorizado, sea cual sea la finalidad perseguida por quien la capta o difunde.</w:t>
      </w:r>
    </w:p>
    <w:p w14:paraId="4E003BBF" w14:textId="77777777" w:rsidR="008E3CEC" w:rsidRDefault="008E3CEC" w:rsidP="008E3CEC">
      <w:pPr>
        <w:spacing w:line="360" w:lineRule="auto"/>
        <w:jc w:val="both"/>
        <w:rPr>
          <w:rFonts w:ascii="Arial" w:hAnsi="Arial" w:cs="Arial"/>
          <w:sz w:val="22"/>
          <w:szCs w:val="22"/>
        </w:rPr>
      </w:pPr>
    </w:p>
    <w:p w14:paraId="7A00E154" w14:textId="77777777" w:rsidR="008E3CEC" w:rsidRDefault="008E3CEC" w:rsidP="008E3CEC">
      <w:pPr>
        <w:spacing w:line="360" w:lineRule="auto"/>
        <w:jc w:val="both"/>
        <w:rPr>
          <w:rFonts w:ascii="Arial" w:hAnsi="Arial" w:cs="Arial"/>
          <w:sz w:val="22"/>
          <w:szCs w:val="22"/>
        </w:rPr>
      </w:pPr>
      <w:r w:rsidRPr="007D11DA">
        <w:rPr>
          <w:rFonts w:ascii="Arial" w:hAnsi="Arial" w:cs="Arial"/>
          <w:sz w:val="22"/>
          <w:szCs w:val="22"/>
        </w:rPr>
        <w:t>Así, dada la naturaleza y contenido del derecho a la imagen, se trata de un derecho fundamental que forma parte de un conjunto de derechos respecto</w:t>
      </w:r>
      <w:r>
        <w:rPr>
          <w:rFonts w:ascii="Arial" w:hAnsi="Arial" w:cs="Arial"/>
          <w:sz w:val="22"/>
          <w:szCs w:val="22"/>
        </w:rPr>
        <w:t xml:space="preserve"> </w:t>
      </w:r>
      <w:r w:rsidRPr="007D11DA">
        <w:rPr>
          <w:rFonts w:ascii="Arial" w:hAnsi="Arial" w:cs="Arial"/>
          <w:sz w:val="22"/>
          <w:szCs w:val="22"/>
        </w:rPr>
        <w:t>de los cuales las niñas, niños y adolescentes tienen plena titularidad, y, por lo tanto, la posibilidad de ejercer conforme a su edad y capacidad cognoscitiva o grado de madurez.</w:t>
      </w:r>
    </w:p>
    <w:p w14:paraId="0ED156A5" w14:textId="77777777" w:rsidR="008E3CEC" w:rsidRDefault="008E3CEC" w:rsidP="008E3CEC">
      <w:pPr>
        <w:spacing w:line="360" w:lineRule="auto"/>
        <w:jc w:val="both"/>
        <w:rPr>
          <w:rFonts w:ascii="Arial" w:hAnsi="Arial" w:cs="Arial"/>
          <w:sz w:val="22"/>
          <w:szCs w:val="22"/>
        </w:rPr>
      </w:pPr>
    </w:p>
    <w:p w14:paraId="0FF5A6A0" w14:textId="77777777" w:rsidR="008E3CEC" w:rsidRDefault="008E3CEC" w:rsidP="008E3CEC">
      <w:pPr>
        <w:spacing w:line="360" w:lineRule="auto"/>
        <w:jc w:val="both"/>
        <w:rPr>
          <w:rFonts w:ascii="Arial" w:hAnsi="Arial" w:cs="Arial"/>
          <w:sz w:val="22"/>
          <w:szCs w:val="22"/>
        </w:rPr>
      </w:pPr>
      <w:r w:rsidRPr="00BC0533">
        <w:rPr>
          <w:rFonts w:ascii="Arial" w:hAnsi="Arial" w:cs="Arial"/>
          <w:sz w:val="22"/>
          <w:szCs w:val="22"/>
        </w:rPr>
        <w:t>Siempre y cuando, ese ejercicio no tenga como consecuencia que se use su imagen en un contexto o para un fin ilícito o denigrante, que implique un menoscabo a su honra, reputación o dignidad, es decir, que se observe un aprovechamiento o explotación de su condición, en razón de que no pueda comprender o apreciar las consecuencias negativas que de ello se deriven.</w:t>
      </w:r>
    </w:p>
    <w:p w14:paraId="5E0601D1" w14:textId="77777777" w:rsidR="008E3CEC" w:rsidRDefault="008E3CEC" w:rsidP="008E3CEC">
      <w:pPr>
        <w:spacing w:line="360" w:lineRule="auto"/>
        <w:jc w:val="both"/>
        <w:rPr>
          <w:rFonts w:ascii="Arial" w:hAnsi="Arial" w:cs="Arial"/>
          <w:sz w:val="22"/>
          <w:szCs w:val="22"/>
        </w:rPr>
      </w:pPr>
    </w:p>
    <w:p w14:paraId="2780A9E3" w14:textId="77777777" w:rsidR="008E3CEC" w:rsidRDefault="008E3CEC" w:rsidP="008E3CEC">
      <w:pPr>
        <w:spacing w:line="360" w:lineRule="auto"/>
        <w:jc w:val="both"/>
        <w:rPr>
          <w:rFonts w:ascii="Arial" w:hAnsi="Arial" w:cs="Arial"/>
          <w:sz w:val="22"/>
          <w:szCs w:val="22"/>
        </w:rPr>
      </w:pPr>
      <w:r w:rsidRPr="00BC0533">
        <w:rPr>
          <w:rFonts w:ascii="Arial" w:hAnsi="Arial" w:cs="Arial"/>
          <w:sz w:val="22"/>
          <w:szCs w:val="22"/>
        </w:rPr>
        <w:t xml:space="preserve">Caso en el cual, cualquier consentimiento que haya sido otorgado, perderá eficacia y será considerado nulo, siendo irrelevante que el mismo haya sido otorgado incluso de manera expresa, cuando se lesiona la imagen, la honra o la dignidad del otorgante, derechos fundamentales que son irrenunciables e imprescriptibles para cualquier individuo, y en especial, para los menores de edad, dado que la autorización del uso de la imagen no puede entenderse bajo ningún supuesto, como una permisibilidad </w:t>
      </w:r>
      <w:r w:rsidRPr="00BC0533">
        <w:rPr>
          <w:rFonts w:ascii="Arial" w:hAnsi="Arial" w:cs="Arial"/>
          <w:sz w:val="22"/>
          <w:szCs w:val="22"/>
        </w:rPr>
        <w:lastRenderedPageBreak/>
        <w:t>absoluta o abierta, dada la incidencia que un mal uso de la misma pudiera tener en la dignidad de una persona.</w:t>
      </w:r>
    </w:p>
    <w:p w14:paraId="0E021FB7" w14:textId="77777777" w:rsidR="008E3CEC" w:rsidRDefault="008E3CEC" w:rsidP="008E3CEC">
      <w:pPr>
        <w:spacing w:line="360" w:lineRule="auto"/>
        <w:jc w:val="both"/>
        <w:rPr>
          <w:rFonts w:ascii="Arial" w:hAnsi="Arial" w:cs="Arial"/>
          <w:sz w:val="22"/>
          <w:szCs w:val="22"/>
        </w:rPr>
      </w:pPr>
    </w:p>
    <w:p w14:paraId="02877671" w14:textId="77777777" w:rsidR="008E3CEC" w:rsidRDefault="008E3CEC" w:rsidP="008E3CEC">
      <w:pPr>
        <w:spacing w:line="360" w:lineRule="auto"/>
        <w:jc w:val="both"/>
        <w:rPr>
          <w:rFonts w:ascii="Arial" w:hAnsi="Arial" w:cs="Arial"/>
          <w:sz w:val="22"/>
          <w:szCs w:val="22"/>
        </w:rPr>
      </w:pPr>
      <w:r w:rsidRPr="00BC0533">
        <w:rPr>
          <w:rFonts w:ascii="Arial" w:hAnsi="Arial" w:cs="Arial"/>
          <w:sz w:val="22"/>
          <w:szCs w:val="22"/>
        </w:rPr>
        <w:t>En ese orden de ideas, el artículo 16 de la Convención sobre los Derechos del Niño establece que ningún niño</w:t>
      </w:r>
      <w:r>
        <w:rPr>
          <w:rFonts w:ascii="Arial" w:hAnsi="Arial" w:cs="Arial"/>
          <w:sz w:val="22"/>
          <w:szCs w:val="22"/>
        </w:rPr>
        <w:t xml:space="preserve"> o niña</w:t>
      </w:r>
      <w:r w:rsidRPr="00BC0533">
        <w:rPr>
          <w:rFonts w:ascii="Arial" w:hAnsi="Arial" w:cs="Arial"/>
          <w:sz w:val="22"/>
          <w:szCs w:val="22"/>
        </w:rPr>
        <w:t xml:space="preserve"> puede ser objeto de injerencias arbitrarias o ilegales en su vida privada, ni ataques ilegales a su honra y reputación.</w:t>
      </w:r>
    </w:p>
    <w:p w14:paraId="21D7810E" w14:textId="77777777" w:rsidR="008E3CEC" w:rsidRDefault="008E3CEC" w:rsidP="008E3CEC">
      <w:pPr>
        <w:spacing w:line="360" w:lineRule="auto"/>
        <w:jc w:val="both"/>
        <w:rPr>
          <w:rFonts w:ascii="Arial" w:hAnsi="Arial" w:cs="Arial"/>
          <w:sz w:val="22"/>
          <w:szCs w:val="22"/>
        </w:rPr>
      </w:pPr>
    </w:p>
    <w:p w14:paraId="637EABCF" w14:textId="77777777" w:rsidR="008E3CEC" w:rsidRDefault="008E3CEC" w:rsidP="008E3CEC">
      <w:pPr>
        <w:spacing w:line="360" w:lineRule="auto"/>
        <w:jc w:val="both"/>
        <w:rPr>
          <w:rFonts w:ascii="Arial" w:hAnsi="Arial" w:cs="Arial"/>
          <w:sz w:val="22"/>
          <w:szCs w:val="22"/>
        </w:rPr>
      </w:pPr>
      <w:r w:rsidRPr="00BC0533">
        <w:rPr>
          <w:rFonts w:ascii="Arial" w:hAnsi="Arial" w:cs="Arial"/>
          <w:sz w:val="22"/>
          <w:szCs w:val="22"/>
        </w:rPr>
        <w:t>Por su parte, el artículo 76 de la Ley General de los Derechos de Niñas, Niños y Adolescentes, establece que éstos, no podrán ser objeto de divulgaciones o difusiones ilícitas de información o de sus datos personales, incluyendo aquélla que tenga carácter informativo a la opinión pública o de noticia que permita identificarlos y que atenten contra su honra, imagen o reputación.</w:t>
      </w:r>
    </w:p>
    <w:p w14:paraId="0D921E1C" w14:textId="77777777" w:rsidR="008E3CEC" w:rsidRDefault="008E3CEC" w:rsidP="008E3CEC">
      <w:pPr>
        <w:spacing w:line="360" w:lineRule="auto"/>
        <w:jc w:val="both"/>
        <w:rPr>
          <w:rFonts w:ascii="Arial" w:hAnsi="Arial" w:cs="Arial"/>
          <w:sz w:val="22"/>
          <w:szCs w:val="22"/>
        </w:rPr>
      </w:pPr>
    </w:p>
    <w:p w14:paraId="3999DFF4" w14:textId="77777777" w:rsidR="008E3CEC" w:rsidRDefault="008E3CEC" w:rsidP="008E3CEC">
      <w:pPr>
        <w:spacing w:line="360" w:lineRule="auto"/>
        <w:jc w:val="both"/>
        <w:rPr>
          <w:rFonts w:ascii="Arial" w:hAnsi="Arial" w:cs="Arial"/>
          <w:sz w:val="22"/>
          <w:szCs w:val="22"/>
        </w:rPr>
      </w:pPr>
      <w:r w:rsidRPr="00BC0533">
        <w:rPr>
          <w:rFonts w:ascii="Arial" w:hAnsi="Arial" w:cs="Arial"/>
          <w:sz w:val="22"/>
          <w:szCs w:val="22"/>
        </w:rPr>
        <w:t>Tal precepto, prescribe que quienes ejerzan la patria potestad, tutela o guarda y custodia, deberán orientar, supervisar y, en su caso, restringir las</w:t>
      </w:r>
      <w:r>
        <w:rPr>
          <w:rFonts w:ascii="Arial" w:hAnsi="Arial" w:cs="Arial"/>
          <w:sz w:val="22"/>
          <w:szCs w:val="22"/>
        </w:rPr>
        <w:t xml:space="preserve"> </w:t>
      </w:r>
      <w:r w:rsidRPr="00BC0533">
        <w:rPr>
          <w:rFonts w:ascii="Arial" w:hAnsi="Arial" w:cs="Arial"/>
          <w:sz w:val="22"/>
          <w:szCs w:val="22"/>
        </w:rPr>
        <w:t>conductas y hábitos de niñas, niños y adolescentes, siempre que atiendan al interés superior de la niñez.</w:t>
      </w:r>
    </w:p>
    <w:p w14:paraId="5F316DED" w14:textId="77777777" w:rsidR="008E3CEC" w:rsidRDefault="008E3CEC" w:rsidP="008E3CEC">
      <w:pPr>
        <w:spacing w:line="360" w:lineRule="auto"/>
        <w:jc w:val="both"/>
        <w:rPr>
          <w:rFonts w:ascii="Arial" w:hAnsi="Arial" w:cs="Arial"/>
          <w:sz w:val="22"/>
          <w:szCs w:val="22"/>
        </w:rPr>
      </w:pPr>
    </w:p>
    <w:p w14:paraId="06531895" w14:textId="77777777" w:rsidR="008E3CEC" w:rsidRDefault="008E3CEC" w:rsidP="008E3CEC">
      <w:pPr>
        <w:spacing w:line="360" w:lineRule="auto"/>
        <w:jc w:val="both"/>
        <w:rPr>
          <w:rFonts w:ascii="Arial" w:hAnsi="Arial" w:cs="Arial"/>
          <w:sz w:val="22"/>
          <w:szCs w:val="22"/>
        </w:rPr>
      </w:pPr>
      <w:r w:rsidRPr="00BC0533">
        <w:rPr>
          <w:rFonts w:ascii="Arial" w:hAnsi="Arial" w:cs="Arial"/>
          <w:sz w:val="22"/>
          <w:szCs w:val="22"/>
        </w:rPr>
        <w:t>De manera complementaria, el artículo 77 de la referida Ley General considera como violación a la intimidad de niñas, niños o adolescentes, cualquier manejo directo de su imagen, nombre, datos personales o referencias que permitan su identificación en los medios de comunicación, así como medios impresos, o en medios electrónicos, que menoscabe su honra o reputación, sea contrario a sus derechos o que los ponga en riesgo.</w:t>
      </w:r>
    </w:p>
    <w:p w14:paraId="3CE2CCCB" w14:textId="77777777" w:rsidR="008E3CEC" w:rsidRDefault="008E3CEC" w:rsidP="008E3CEC">
      <w:pPr>
        <w:spacing w:line="360" w:lineRule="auto"/>
        <w:jc w:val="both"/>
        <w:rPr>
          <w:rFonts w:ascii="Arial" w:hAnsi="Arial" w:cs="Arial"/>
          <w:sz w:val="22"/>
          <w:szCs w:val="22"/>
        </w:rPr>
      </w:pPr>
    </w:p>
    <w:p w14:paraId="63D75838" w14:textId="77777777" w:rsidR="008E3CEC" w:rsidRDefault="008E3CEC" w:rsidP="008E3CEC">
      <w:pPr>
        <w:spacing w:line="360" w:lineRule="auto"/>
        <w:jc w:val="both"/>
        <w:rPr>
          <w:rFonts w:ascii="Arial" w:hAnsi="Arial" w:cs="Arial"/>
          <w:sz w:val="22"/>
          <w:szCs w:val="22"/>
        </w:rPr>
      </w:pPr>
      <w:r w:rsidRPr="00BC0533">
        <w:rPr>
          <w:rFonts w:ascii="Arial" w:hAnsi="Arial" w:cs="Arial"/>
          <w:sz w:val="22"/>
          <w:szCs w:val="22"/>
        </w:rPr>
        <w:t>Asimismo, el artículo 78 dispone que para la utilización de la imagen de un menor por parte de cualquier medio de comunicación que difunda entrevistas, deberá recabar el consentimiento por escrito o cualquier otro medio, de quienes ejerzan la patria potestad o tutela, así como la opinión de la niña, niño o adolescente.</w:t>
      </w:r>
    </w:p>
    <w:p w14:paraId="57603954" w14:textId="77777777" w:rsidR="008E3CEC" w:rsidRDefault="008E3CEC" w:rsidP="008E3CEC">
      <w:pPr>
        <w:spacing w:line="360" w:lineRule="auto"/>
        <w:jc w:val="both"/>
        <w:rPr>
          <w:rFonts w:ascii="Arial" w:hAnsi="Arial" w:cs="Arial"/>
          <w:sz w:val="22"/>
          <w:szCs w:val="22"/>
        </w:rPr>
      </w:pPr>
    </w:p>
    <w:p w14:paraId="21843551" w14:textId="77777777" w:rsidR="008E3CEC" w:rsidRDefault="008E3CEC" w:rsidP="008E3CEC">
      <w:pPr>
        <w:spacing w:line="360" w:lineRule="auto"/>
        <w:jc w:val="both"/>
        <w:rPr>
          <w:rFonts w:ascii="Arial" w:hAnsi="Arial" w:cs="Arial"/>
          <w:sz w:val="22"/>
          <w:szCs w:val="22"/>
        </w:rPr>
      </w:pPr>
      <w:r w:rsidRPr="00BC0533">
        <w:rPr>
          <w:rFonts w:ascii="Arial" w:hAnsi="Arial" w:cs="Arial"/>
          <w:sz w:val="22"/>
          <w:szCs w:val="22"/>
        </w:rPr>
        <w:t>Esto es, el diseño normativo aplicable utiliza fundamentalmente dos criterios para determinar la capacidad de obrar de los niños, niñas y adolescentes, esto es, de decidir por sí mismos: uno objetivo (edad) y otro subjetivo (evolución cognoscitiva).</w:t>
      </w:r>
    </w:p>
    <w:p w14:paraId="67FE2A2F" w14:textId="77777777" w:rsidR="008E3CEC" w:rsidRDefault="008E3CEC" w:rsidP="008E3CEC">
      <w:pPr>
        <w:spacing w:line="360" w:lineRule="auto"/>
        <w:jc w:val="both"/>
        <w:rPr>
          <w:rFonts w:ascii="Arial" w:hAnsi="Arial" w:cs="Arial"/>
          <w:sz w:val="22"/>
          <w:szCs w:val="22"/>
        </w:rPr>
      </w:pPr>
    </w:p>
    <w:p w14:paraId="1CA52B09" w14:textId="77777777" w:rsidR="008E3CEC" w:rsidRPr="00BC0533" w:rsidRDefault="008E3CEC" w:rsidP="008E3CEC">
      <w:pPr>
        <w:spacing w:line="360" w:lineRule="auto"/>
        <w:jc w:val="both"/>
        <w:rPr>
          <w:rFonts w:ascii="Arial" w:hAnsi="Arial" w:cs="Arial"/>
          <w:b/>
          <w:bCs/>
          <w:sz w:val="22"/>
          <w:szCs w:val="22"/>
        </w:rPr>
      </w:pPr>
      <w:r w:rsidRPr="00BC0533">
        <w:rPr>
          <w:rFonts w:ascii="Arial" w:hAnsi="Arial" w:cs="Arial"/>
          <w:b/>
          <w:bCs/>
          <w:sz w:val="22"/>
          <w:szCs w:val="22"/>
        </w:rPr>
        <w:t>c) Parámetros que deben observar los partidos políticos para la obtención del consentimiento de los niños, niñas y adolescentes y de quienes ejercen su patria potestad para la utilización de su imagen en la propaganda político electoral.</w:t>
      </w:r>
    </w:p>
    <w:p w14:paraId="0770C992" w14:textId="77777777" w:rsidR="008E3CEC" w:rsidRPr="00BC0533" w:rsidRDefault="008E3CEC" w:rsidP="008E3CEC">
      <w:pPr>
        <w:spacing w:line="360" w:lineRule="auto"/>
        <w:jc w:val="both"/>
        <w:rPr>
          <w:rFonts w:ascii="Arial" w:hAnsi="Arial" w:cs="Arial"/>
          <w:sz w:val="22"/>
          <w:szCs w:val="22"/>
        </w:rPr>
      </w:pPr>
    </w:p>
    <w:p w14:paraId="0CF19C97" w14:textId="77777777" w:rsidR="008E3CEC" w:rsidRDefault="008E3CEC" w:rsidP="008E3CEC">
      <w:pPr>
        <w:spacing w:line="360" w:lineRule="auto"/>
        <w:jc w:val="both"/>
        <w:rPr>
          <w:rFonts w:ascii="Arial" w:hAnsi="Arial" w:cs="Arial"/>
          <w:sz w:val="22"/>
          <w:szCs w:val="22"/>
        </w:rPr>
      </w:pPr>
      <w:r>
        <w:rPr>
          <w:rFonts w:ascii="Arial" w:hAnsi="Arial" w:cs="Arial"/>
          <w:sz w:val="22"/>
          <w:szCs w:val="22"/>
        </w:rPr>
        <w:t>A</w:t>
      </w:r>
      <w:r w:rsidRPr="005876F0">
        <w:rPr>
          <w:rFonts w:ascii="Arial" w:hAnsi="Arial" w:cs="Arial"/>
          <w:sz w:val="22"/>
          <w:szCs w:val="22"/>
        </w:rPr>
        <w:t>corde con la disposiciones internacionales y nacionales descritas, la Sala Regional Especializada</w:t>
      </w:r>
      <w:r>
        <w:rPr>
          <w:rFonts w:ascii="Arial" w:hAnsi="Arial" w:cs="Arial"/>
          <w:sz w:val="22"/>
          <w:szCs w:val="22"/>
        </w:rPr>
        <w:t xml:space="preserve"> del TEPJF,</w:t>
      </w:r>
      <w:r w:rsidRPr="00BC0533">
        <w:rPr>
          <w:rFonts w:ascii="Arial" w:hAnsi="Arial" w:cs="Arial"/>
          <w:sz w:val="22"/>
          <w:szCs w:val="22"/>
        </w:rPr>
        <w:t xml:space="preserve"> en diversos precedentes, ha establecido aquellas medidas que sirven para evitar que se presenten situaciones de riesgo que puedan afectar el interés superior de la niñez, en relación con los promocionales de contenido político-electoral.</w:t>
      </w:r>
    </w:p>
    <w:p w14:paraId="2C110953" w14:textId="77777777" w:rsidR="008E3CEC" w:rsidRDefault="008E3CEC" w:rsidP="008E3CEC">
      <w:pPr>
        <w:spacing w:line="360" w:lineRule="auto"/>
        <w:jc w:val="both"/>
        <w:rPr>
          <w:rFonts w:ascii="Arial" w:hAnsi="Arial" w:cs="Arial"/>
          <w:sz w:val="22"/>
          <w:szCs w:val="22"/>
        </w:rPr>
      </w:pPr>
    </w:p>
    <w:p w14:paraId="249F7F09" w14:textId="77777777" w:rsidR="008E3CEC" w:rsidRDefault="008E3CEC" w:rsidP="008E3CEC">
      <w:pPr>
        <w:spacing w:line="360" w:lineRule="auto"/>
        <w:jc w:val="both"/>
        <w:rPr>
          <w:rFonts w:ascii="Arial" w:hAnsi="Arial" w:cs="Arial"/>
          <w:sz w:val="22"/>
          <w:szCs w:val="22"/>
        </w:rPr>
      </w:pPr>
      <w:r w:rsidRPr="00BC0533">
        <w:rPr>
          <w:rFonts w:ascii="Arial" w:hAnsi="Arial" w:cs="Arial"/>
          <w:sz w:val="22"/>
          <w:szCs w:val="22"/>
        </w:rPr>
        <w:lastRenderedPageBreak/>
        <w:t>Una primera actuación para garantizar que no se presenta alguna situación de riesgo, es que se cuente con la plena certeza de que se otorgó el consentimiento parental o, en su caso, de los tutores o de quienes ejerzan la patria potestad, en torno a su participación en la propaganda político</w:t>
      </w:r>
      <w:r>
        <w:rPr>
          <w:rFonts w:ascii="Arial" w:hAnsi="Arial" w:cs="Arial"/>
          <w:sz w:val="22"/>
          <w:szCs w:val="22"/>
        </w:rPr>
        <w:t>-</w:t>
      </w:r>
      <w:r w:rsidRPr="00BC0533">
        <w:rPr>
          <w:rFonts w:ascii="Arial" w:hAnsi="Arial" w:cs="Arial"/>
          <w:sz w:val="22"/>
          <w:szCs w:val="22"/>
        </w:rPr>
        <w:t>electoral.</w:t>
      </w:r>
    </w:p>
    <w:p w14:paraId="15D9337F" w14:textId="77777777" w:rsidR="008E3CEC" w:rsidRDefault="008E3CEC" w:rsidP="008E3CEC">
      <w:pPr>
        <w:spacing w:line="360" w:lineRule="auto"/>
        <w:jc w:val="both"/>
        <w:rPr>
          <w:rFonts w:ascii="Arial" w:hAnsi="Arial" w:cs="Arial"/>
          <w:sz w:val="22"/>
          <w:szCs w:val="22"/>
        </w:rPr>
      </w:pPr>
    </w:p>
    <w:p w14:paraId="48993D98" w14:textId="77777777" w:rsidR="008E3CEC" w:rsidRDefault="008E3CEC" w:rsidP="008E3CEC">
      <w:pPr>
        <w:spacing w:line="360" w:lineRule="auto"/>
        <w:jc w:val="both"/>
        <w:rPr>
          <w:rFonts w:ascii="Arial" w:hAnsi="Arial" w:cs="Arial"/>
          <w:sz w:val="22"/>
          <w:szCs w:val="22"/>
        </w:rPr>
      </w:pPr>
      <w:r>
        <w:rPr>
          <w:rFonts w:ascii="Arial" w:hAnsi="Arial" w:cs="Arial"/>
          <w:sz w:val="22"/>
          <w:szCs w:val="22"/>
        </w:rPr>
        <w:t>Por su parte, e</w:t>
      </w:r>
      <w:r w:rsidRPr="008B66CC">
        <w:rPr>
          <w:rFonts w:ascii="Arial" w:hAnsi="Arial" w:cs="Arial"/>
          <w:sz w:val="22"/>
          <w:szCs w:val="22"/>
        </w:rPr>
        <w:t>l Manual para la Protección de los Derechos de Niñas, Niños y Adolescentes en Materia Político-Electoral del Instituto Estatal Electoral</w:t>
      </w:r>
      <w:r>
        <w:rPr>
          <w:rFonts w:ascii="Arial" w:hAnsi="Arial" w:cs="Arial"/>
          <w:sz w:val="22"/>
          <w:szCs w:val="22"/>
        </w:rPr>
        <w:t xml:space="preserve"> señala que en el </w:t>
      </w:r>
      <w:r w:rsidRPr="008B66CC">
        <w:rPr>
          <w:rFonts w:ascii="Arial" w:hAnsi="Arial" w:cs="Arial"/>
          <w:sz w:val="22"/>
          <w:szCs w:val="22"/>
        </w:rPr>
        <w:t>mensaje, el contexto, las</w:t>
      </w:r>
      <w:r>
        <w:rPr>
          <w:rFonts w:ascii="Arial" w:hAnsi="Arial" w:cs="Arial"/>
          <w:sz w:val="22"/>
          <w:szCs w:val="22"/>
        </w:rPr>
        <w:t xml:space="preserve"> imágenes, el audio o cualquier </w:t>
      </w:r>
      <w:r w:rsidRPr="008B66CC">
        <w:rPr>
          <w:rFonts w:ascii="Arial" w:hAnsi="Arial" w:cs="Arial"/>
          <w:sz w:val="22"/>
          <w:szCs w:val="22"/>
        </w:rPr>
        <w:t>otro elemento en el que aparezcan</w:t>
      </w:r>
      <w:r>
        <w:rPr>
          <w:rFonts w:ascii="Arial" w:hAnsi="Arial" w:cs="Arial"/>
          <w:sz w:val="22"/>
          <w:szCs w:val="22"/>
        </w:rPr>
        <w:t xml:space="preserve"> niñas, niños o adolescentes en </w:t>
      </w:r>
      <w:r w:rsidRPr="008B66CC">
        <w:rPr>
          <w:rFonts w:ascii="Arial" w:hAnsi="Arial" w:cs="Arial"/>
          <w:sz w:val="22"/>
          <w:szCs w:val="22"/>
        </w:rPr>
        <w:t>propaganda político-electoral, mensajes el</w:t>
      </w:r>
      <w:r>
        <w:rPr>
          <w:rFonts w:ascii="Arial" w:hAnsi="Arial" w:cs="Arial"/>
          <w:sz w:val="22"/>
          <w:szCs w:val="22"/>
        </w:rPr>
        <w:t xml:space="preserve">ectorales o en actos políticos, actos de precampaña o </w:t>
      </w:r>
      <w:r w:rsidRPr="008B66CC">
        <w:rPr>
          <w:rFonts w:ascii="Arial" w:hAnsi="Arial" w:cs="Arial"/>
          <w:sz w:val="22"/>
          <w:szCs w:val="22"/>
        </w:rPr>
        <w:t>campaña, que se</w:t>
      </w:r>
      <w:r>
        <w:rPr>
          <w:rFonts w:ascii="Arial" w:hAnsi="Arial" w:cs="Arial"/>
          <w:sz w:val="22"/>
          <w:szCs w:val="22"/>
        </w:rPr>
        <w:t xml:space="preserve"> difundan a través de cualquier </w:t>
      </w:r>
      <w:r w:rsidRPr="008B66CC">
        <w:rPr>
          <w:rFonts w:ascii="Arial" w:hAnsi="Arial" w:cs="Arial"/>
          <w:sz w:val="22"/>
          <w:szCs w:val="22"/>
        </w:rPr>
        <w:t xml:space="preserve">medio, </w:t>
      </w:r>
      <w:r>
        <w:rPr>
          <w:rFonts w:ascii="Arial" w:hAnsi="Arial" w:cs="Arial"/>
          <w:sz w:val="22"/>
          <w:szCs w:val="22"/>
        </w:rPr>
        <w:t xml:space="preserve">se </w:t>
      </w:r>
      <w:r w:rsidRPr="008B66CC">
        <w:rPr>
          <w:rFonts w:ascii="Arial" w:hAnsi="Arial" w:cs="Arial"/>
          <w:sz w:val="22"/>
          <w:szCs w:val="22"/>
        </w:rPr>
        <w:t>deberá evitar cualquier conducta que induzca o incite a la</w:t>
      </w:r>
      <w:r>
        <w:rPr>
          <w:rFonts w:ascii="Arial" w:hAnsi="Arial" w:cs="Arial"/>
          <w:sz w:val="22"/>
          <w:szCs w:val="22"/>
        </w:rPr>
        <w:t xml:space="preserve"> </w:t>
      </w:r>
      <w:r w:rsidRPr="008B66CC">
        <w:rPr>
          <w:rFonts w:ascii="Arial" w:hAnsi="Arial" w:cs="Arial"/>
          <w:sz w:val="22"/>
          <w:szCs w:val="22"/>
        </w:rPr>
        <w:t>violencia, al conflicto, al odio, a las adicciones, a la vulneración física o</w:t>
      </w:r>
      <w:r>
        <w:rPr>
          <w:rFonts w:ascii="Arial" w:hAnsi="Arial" w:cs="Arial"/>
          <w:sz w:val="22"/>
          <w:szCs w:val="22"/>
        </w:rPr>
        <w:t xml:space="preserve"> mental, a la </w:t>
      </w:r>
      <w:r w:rsidRPr="008B66CC">
        <w:rPr>
          <w:rFonts w:ascii="Arial" w:hAnsi="Arial" w:cs="Arial"/>
          <w:sz w:val="22"/>
          <w:szCs w:val="22"/>
        </w:rPr>
        <w:t>discriminación, a la humillaci</w:t>
      </w:r>
      <w:r>
        <w:rPr>
          <w:rFonts w:ascii="Arial" w:hAnsi="Arial" w:cs="Arial"/>
          <w:sz w:val="22"/>
          <w:szCs w:val="22"/>
        </w:rPr>
        <w:t xml:space="preserve">ón, a la intolerancia, al acoso </w:t>
      </w:r>
      <w:r w:rsidRPr="008B66CC">
        <w:rPr>
          <w:rFonts w:ascii="Arial" w:hAnsi="Arial" w:cs="Arial"/>
          <w:sz w:val="22"/>
          <w:szCs w:val="22"/>
        </w:rPr>
        <w:t>escolar o bullying, al uso de la sex</w:t>
      </w:r>
      <w:r>
        <w:rPr>
          <w:rFonts w:ascii="Arial" w:hAnsi="Arial" w:cs="Arial"/>
          <w:sz w:val="22"/>
          <w:szCs w:val="22"/>
        </w:rPr>
        <w:t xml:space="preserve">ualidad como una herramienta de </w:t>
      </w:r>
      <w:r w:rsidRPr="008B66CC">
        <w:rPr>
          <w:rFonts w:ascii="Arial" w:hAnsi="Arial" w:cs="Arial"/>
          <w:sz w:val="22"/>
          <w:szCs w:val="22"/>
        </w:rPr>
        <w:t>persuasión para atraer el interés del rece</w:t>
      </w:r>
      <w:r>
        <w:rPr>
          <w:rFonts w:ascii="Arial" w:hAnsi="Arial" w:cs="Arial"/>
          <w:sz w:val="22"/>
          <w:szCs w:val="22"/>
        </w:rPr>
        <w:t xml:space="preserve">ptor, o cualquier otra forma de </w:t>
      </w:r>
      <w:r w:rsidRPr="008B66CC">
        <w:rPr>
          <w:rFonts w:ascii="Arial" w:hAnsi="Arial" w:cs="Arial"/>
          <w:sz w:val="22"/>
          <w:szCs w:val="22"/>
        </w:rPr>
        <w:t>afectación a la intimidad, la honra y la r</w:t>
      </w:r>
      <w:r>
        <w:rPr>
          <w:rFonts w:ascii="Arial" w:hAnsi="Arial" w:cs="Arial"/>
          <w:sz w:val="22"/>
          <w:szCs w:val="22"/>
        </w:rPr>
        <w:t xml:space="preserve">eputación de los niños, niñas y </w:t>
      </w:r>
      <w:r w:rsidRPr="008B66CC">
        <w:rPr>
          <w:rFonts w:ascii="Arial" w:hAnsi="Arial" w:cs="Arial"/>
          <w:sz w:val="22"/>
          <w:szCs w:val="22"/>
        </w:rPr>
        <w:t>adolescentes.</w:t>
      </w:r>
    </w:p>
    <w:p w14:paraId="39DCBB5F" w14:textId="77777777" w:rsidR="008E3CEC" w:rsidRDefault="008E3CEC" w:rsidP="008E3CEC">
      <w:pPr>
        <w:spacing w:line="360" w:lineRule="auto"/>
        <w:jc w:val="both"/>
        <w:rPr>
          <w:rFonts w:ascii="Arial" w:hAnsi="Arial" w:cs="Arial"/>
          <w:sz w:val="22"/>
          <w:szCs w:val="22"/>
        </w:rPr>
      </w:pPr>
    </w:p>
    <w:p w14:paraId="640D0C78" w14:textId="77777777" w:rsidR="008E3CEC" w:rsidRDefault="008E3CEC" w:rsidP="008E3CEC">
      <w:pPr>
        <w:spacing w:line="360" w:lineRule="auto"/>
        <w:jc w:val="both"/>
        <w:rPr>
          <w:rFonts w:ascii="Arial" w:hAnsi="Arial" w:cs="Arial"/>
          <w:sz w:val="22"/>
          <w:szCs w:val="22"/>
        </w:rPr>
      </w:pPr>
      <w:r>
        <w:rPr>
          <w:rFonts w:ascii="Arial" w:hAnsi="Arial" w:cs="Arial"/>
          <w:sz w:val="22"/>
          <w:szCs w:val="22"/>
        </w:rPr>
        <w:t xml:space="preserve">Además, indica que se debe </w:t>
      </w:r>
      <w:r w:rsidRPr="008B66CC">
        <w:rPr>
          <w:rFonts w:ascii="Arial" w:hAnsi="Arial" w:cs="Arial"/>
          <w:sz w:val="22"/>
          <w:szCs w:val="22"/>
        </w:rPr>
        <w:t>otorgar el consentimiento</w:t>
      </w:r>
      <w:r>
        <w:rPr>
          <w:rFonts w:ascii="Arial" w:hAnsi="Arial" w:cs="Arial"/>
          <w:sz w:val="22"/>
          <w:szCs w:val="22"/>
        </w:rPr>
        <w:t xml:space="preserve"> del tutor o de quien o quienes ejerzan la </w:t>
      </w:r>
      <w:r w:rsidRPr="008B66CC">
        <w:rPr>
          <w:rFonts w:ascii="Arial" w:hAnsi="Arial" w:cs="Arial"/>
          <w:sz w:val="22"/>
          <w:szCs w:val="22"/>
        </w:rPr>
        <w:t>patria de la niña, el niño o</w:t>
      </w:r>
      <w:r>
        <w:rPr>
          <w:rFonts w:ascii="Arial" w:hAnsi="Arial" w:cs="Arial"/>
          <w:sz w:val="22"/>
          <w:szCs w:val="22"/>
        </w:rPr>
        <w:t xml:space="preserve"> adolescente,</w:t>
      </w:r>
      <w:r w:rsidRPr="008B66CC">
        <w:rPr>
          <w:rFonts w:ascii="Arial" w:hAnsi="Arial" w:cs="Arial"/>
          <w:sz w:val="22"/>
          <w:szCs w:val="22"/>
        </w:rPr>
        <w:t xml:space="preserve"> respecto </w:t>
      </w:r>
      <w:r>
        <w:rPr>
          <w:rFonts w:ascii="Arial" w:hAnsi="Arial" w:cs="Arial"/>
          <w:sz w:val="22"/>
          <w:szCs w:val="22"/>
        </w:rPr>
        <w:t xml:space="preserve">a su aparición </w:t>
      </w:r>
      <w:r w:rsidRPr="008B66CC">
        <w:rPr>
          <w:rFonts w:ascii="Arial" w:hAnsi="Arial" w:cs="Arial"/>
          <w:sz w:val="22"/>
          <w:szCs w:val="22"/>
        </w:rPr>
        <w:t>identificable en propaganda político-el</w:t>
      </w:r>
      <w:r>
        <w:rPr>
          <w:rFonts w:ascii="Arial" w:hAnsi="Arial" w:cs="Arial"/>
          <w:sz w:val="22"/>
          <w:szCs w:val="22"/>
        </w:rPr>
        <w:t xml:space="preserve">ectoral, mensajes electorales o </w:t>
      </w:r>
      <w:r w:rsidRPr="008B66CC">
        <w:rPr>
          <w:rFonts w:ascii="Arial" w:hAnsi="Arial" w:cs="Arial"/>
          <w:sz w:val="22"/>
          <w:szCs w:val="22"/>
        </w:rPr>
        <w:t>actos políticos, actos de precampaña o c</w:t>
      </w:r>
      <w:r>
        <w:rPr>
          <w:rFonts w:ascii="Arial" w:hAnsi="Arial" w:cs="Arial"/>
          <w:sz w:val="22"/>
          <w:szCs w:val="22"/>
        </w:rPr>
        <w:t xml:space="preserve">ampaña, o para ser exhibidos en </w:t>
      </w:r>
      <w:r w:rsidRPr="008B66CC">
        <w:rPr>
          <w:rFonts w:ascii="Arial" w:hAnsi="Arial" w:cs="Arial"/>
          <w:sz w:val="22"/>
          <w:szCs w:val="22"/>
        </w:rPr>
        <w:t>cualquier medio de difusión.</w:t>
      </w:r>
    </w:p>
    <w:p w14:paraId="63A43314" w14:textId="77777777" w:rsidR="008E3CEC" w:rsidRDefault="008E3CEC" w:rsidP="008E3CEC">
      <w:pPr>
        <w:spacing w:line="360" w:lineRule="auto"/>
        <w:jc w:val="both"/>
        <w:rPr>
          <w:rFonts w:ascii="Arial" w:hAnsi="Arial" w:cs="Arial"/>
          <w:sz w:val="22"/>
          <w:szCs w:val="22"/>
        </w:rPr>
      </w:pPr>
    </w:p>
    <w:p w14:paraId="2D487E27" w14:textId="77777777" w:rsidR="008E3CEC" w:rsidRDefault="008E3CEC" w:rsidP="008E3CEC">
      <w:pPr>
        <w:spacing w:line="360" w:lineRule="auto"/>
        <w:jc w:val="both"/>
        <w:rPr>
          <w:rFonts w:ascii="Arial" w:hAnsi="Arial" w:cs="Arial"/>
          <w:sz w:val="22"/>
          <w:szCs w:val="22"/>
        </w:rPr>
      </w:pPr>
      <w:r>
        <w:rPr>
          <w:rFonts w:ascii="Arial" w:hAnsi="Arial" w:cs="Arial"/>
          <w:sz w:val="22"/>
          <w:szCs w:val="22"/>
        </w:rPr>
        <w:t xml:space="preserve">Entonces, el </w:t>
      </w:r>
      <w:r w:rsidRPr="008B66CC">
        <w:rPr>
          <w:rFonts w:ascii="Arial" w:hAnsi="Arial" w:cs="Arial"/>
          <w:sz w:val="22"/>
          <w:szCs w:val="22"/>
        </w:rPr>
        <w:t>consentimiento deberá ser por esc</w:t>
      </w:r>
      <w:r>
        <w:rPr>
          <w:rFonts w:ascii="Arial" w:hAnsi="Arial" w:cs="Arial"/>
          <w:sz w:val="22"/>
          <w:szCs w:val="22"/>
        </w:rPr>
        <w:t xml:space="preserve">rito, informado e </w:t>
      </w:r>
      <w:r w:rsidRPr="008B66CC">
        <w:rPr>
          <w:rFonts w:ascii="Arial" w:hAnsi="Arial" w:cs="Arial"/>
          <w:sz w:val="22"/>
          <w:szCs w:val="22"/>
        </w:rPr>
        <w:t>individual, mediante el formato que par</w:t>
      </w:r>
      <w:r>
        <w:rPr>
          <w:rFonts w:ascii="Arial" w:hAnsi="Arial" w:cs="Arial"/>
          <w:sz w:val="22"/>
          <w:szCs w:val="22"/>
        </w:rPr>
        <w:t xml:space="preserve">a tal efecto apruebe el Consejo </w:t>
      </w:r>
      <w:r w:rsidRPr="008B66CC">
        <w:rPr>
          <w:rFonts w:ascii="Arial" w:hAnsi="Arial" w:cs="Arial"/>
          <w:sz w:val="22"/>
          <w:szCs w:val="22"/>
        </w:rPr>
        <w:t>General del Instituto Estatal Electo</w:t>
      </w:r>
      <w:r>
        <w:rPr>
          <w:rFonts w:ascii="Arial" w:hAnsi="Arial" w:cs="Arial"/>
          <w:sz w:val="22"/>
          <w:szCs w:val="22"/>
        </w:rPr>
        <w:t xml:space="preserve">ral de Aguascalientes, debiendo </w:t>
      </w:r>
      <w:r w:rsidRPr="008B66CC">
        <w:rPr>
          <w:rFonts w:ascii="Arial" w:hAnsi="Arial" w:cs="Arial"/>
          <w:sz w:val="22"/>
          <w:szCs w:val="22"/>
        </w:rPr>
        <w:t>contener:</w:t>
      </w:r>
    </w:p>
    <w:p w14:paraId="511C699F" w14:textId="77777777" w:rsidR="008E3CEC" w:rsidRDefault="008E3CEC" w:rsidP="008E3CEC">
      <w:pPr>
        <w:spacing w:line="360" w:lineRule="auto"/>
        <w:jc w:val="both"/>
        <w:rPr>
          <w:rFonts w:ascii="Arial" w:hAnsi="Arial" w:cs="Arial"/>
          <w:sz w:val="22"/>
          <w:szCs w:val="22"/>
        </w:rPr>
      </w:pPr>
    </w:p>
    <w:p w14:paraId="4A0CCF3B" w14:textId="77777777" w:rsidR="008E3CEC" w:rsidRDefault="008E3CEC" w:rsidP="008E3CEC">
      <w:pPr>
        <w:pStyle w:val="Prrafodelista"/>
        <w:numPr>
          <w:ilvl w:val="0"/>
          <w:numId w:val="12"/>
        </w:numPr>
        <w:spacing w:line="360" w:lineRule="auto"/>
        <w:jc w:val="both"/>
        <w:rPr>
          <w:rFonts w:ascii="Arial" w:hAnsi="Arial" w:cs="Arial"/>
          <w:sz w:val="22"/>
          <w:szCs w:val="22"/>
        </w:rPr>
      </w:pPr>
      <w:r w:rsidRPr="008B66CC">
        <w:rPr>
          <w:rFonts w:ascii="Arial" w:hAnsi="Arial" w:cs="Arial"/>
          <w:sz w:val="22"/>
          <w:szCs w:val="22"/>
        </w:rPr>
        <w:t xml:space="preserve">El nombre completo y domicilio </w:t>
      </w:r>
      <w:r w:rsidRPr="00B21B9A">
        <w:rPr>
          <w:rFonts w:ascii="Arial" w:hAnsi="Arial" w:cs="Arial"/>
          <w:b/>
          <w:bCs/>
          <w:sz w:val="22"/>
          <w:szCs w:val="22"/>
          <w:u w:val="single"/>
        </w:rPr>
        <w:t>de la madre y del padre</w:t>
      </w:r>
      <w:r w:rsidRPr="008B66CC">
        <w:rPr>
          <w:rFonts w:ascii="Arial" w:hAnsi="Arial" w:cs="Arial"/>
          <w:sz w:val="22"/>
          <w:szCs w:val="22"/>
        </w:rPr>
        <w:t xml:space="preserve"> o de quien ejerza la patria potestad o del tutor o, en su caso, de la autoridad que deba suplirlos respecto de la niña, el niño o adolescente</w:t>
      </w:r>
      <w:r>
        <w:rPr>
          <w:rFonts w:ascii="Arial" w:hAnsi="Arial" w:cs="Arial"/>
          <w:sz w:val="22"/>
          <w:szCs w:val="22"/>
        </w:rPr>
        <w:t>;</w:t>
      </w:r>
    </w:p>
    <w:p w14:paraId="6876D56F" w14:textId="77777777" w:rsidR="008E3CEC" w:rsidRDefault="008E3CEC" w:rsidP="008E3CEC">
      <w:pPr>
        <w:pStyle w:val="Prrafodelista"/>
        <w:numPr>
          <w:ilvl w:val="0"/>
          <w:numId w:val="12"/>
        </w:numPr>
        <w:spacing w:line="360" w:lineRule="auto"/>
        <w:jc w:val="both"/>
        <w:rPr>
          <w:rFonts w:ascii="Arial" w:hAnsi="Arial" w:cs="Arial"/>
          <w:sz w:val="22"/>
          <w:szCs w:val="22"/>
        </w:rPr>
      </w:pPr>
      <w:r w:rsidRPr="008B66CC">
        <w:rPr>
          <w:rFonts w:ascii="Arial" w:hAnsi="Arial" w:cs="Arial"/>
          <w:sz w:val="22"/>
          <w:szCs w:val="22"/>
        </w:rPr>
        <w:t>El nombre completo y domicilio de la niña, niño o adolescente</w:t>
      </w:r>
      <w:r>
        <w:rPr>
          <w:rFonts w:ascii="Arial" w:hAnsi="Arial" w:cs="Arial"/>
          <w:sz w:val="22"/>
          <w:szCs w:val="22"/>
        </w:rPr>
        <w:t>;</w:t>
      </w:r>
    </w:p>
    <w:p w14:paraId="31E6FCB6" w14:textId="77777777" w:rsidR="008E3CEC" w:rsidRDefault="008E3CEC" w:rsidP="008E3CEC">
      <w:pPr>
        <w:pStyle w:val="Prrafodelista"/>
        <w:numPr>
          <w:ilvl w:val="0"/>
          <w:numId w:val="12"/>
        </w:numPr>
        <w:spacing w:line="360" w:lineRule="auto"/>
        <w:jc w:val="both"/>
        <w:rPr>
          <w:rFonts w:ascii="Arial" w:hAnsi="Arial" w:cs="Arial"/>
          <w:sz w:val="22"/>
          <w:szCs w:val="22"/>
        </w:rPr>
      </w:pPr>
      <w:r w:rsidRPr="008B66CC">
        <w:rPr>
          <w:rFonts w:ascii="Arial" w:hAnsi="Arial" w:cs="Arial"/>
          <w:sz w:val="22"/>
          <w:szCs w:val="22"/>
        </w:rPr>
        <w:t>La mención expresa del padre y la madre o de quien ejerza la patria</w:t>
      </w:r>
      <w:r>
        <w:rPr>
          <w:rFonts w:ascii="Arial" w:hAnsi="Arial" w:cs="Arial"/>
          <w:sz w:val="22"/>
          <w:szCs w:val="22"/>
        </w:rPr>
        <w:t xml:space="preserve"> </w:t>
      </w:r>
      <w:r w:rsidRPr="008B66CC">
        <w:rPr>
          <w:rFonts w:ascii="Arial" w:hAnsi="Arial" w:cs="Arial"/>
          <w:sz w:val="22"/>
          <w:szCs w:val="22"/>
        </w:rPr>
        <w:t>potestad o del tutor o, en su caso, de la autoridad que deba suplirlos, de</w:t>
      </w:r>
      <w:r>
        <w:rPr>
          <w:rFonts w:ascii="Arial" w:hAnsi="Arial" w:cs="Arial"/>
          <w:sz w:val="22"/>
          <w:szCs w:val="22"/>
        </w:rPr>
        <w:t xml:space="preserve"> </w:t>
      </w:r>
      <w:r w:rsidRPr="008B66CC">
        <w:rPr>
          <w:rFonts w:ascii="Arial" w:hAnsi="Arial" w:cs="Arial"/>
          <w:sz w:val="22"/>
          <w:szCs w:val="22"/>
        </w:rPr>
        <w:t>que conoce el propósito, las características, los riesgos, el alcance, el</w:t>
      </w:r>
      <w:r>
        <w:rPr>
          <w:rFonts w:ascii="Arial" w:hAnsi="Arial" w:cs="Arial"/>
          <w:sz w:val="22"/>
          <w:szCs w:val="22"/>
        </w:rPr>
        <w:t xml:space="preserve"> </w:t>
      </w:r>
      <w:r w:rsidRPr="008B66CC">
        <w:rPr>
          <w:rFonts w:ascii="Arial" w:hAnsi="Arial" w:cs="Arial"/>
          <w:sz w:val="22"/>
          <w:szCs w:val="22"/>
        </w:rPr>
        <w:t>medio de difusión y el contenido de la propaganda político-electoral,</w:t>
      </w:r>
      <w:r>
        <w:rPr>
          <w:rFonts w:ascii="Arial" w:hAnsi="Arial" w:cs="Arial"/>
          <w:sz w:val="22"/>
          <w:szCs w:val="22"/>
        </w:rPr>
        <w:t xml:space="preserve"> </w:t>
      </w:r>
      <w:r w:rsidRPr="008B66CC">
        <w:rPr>
          <w:rFonts w:ascii="Arial" w:hAnsi="Arial" w:cs="Arial"/>
          <w:sz w:val="22"/>
          <w:szCs w:val="22"/>
        </w:rPr>
        <w:t>mensaje electoral o el propósito de que participe en un acto político,</w:t>
      </w:r>
      <w:r>
        <w:rPr>
          <w:rFonts w:ascii="Arial" w:hAnsi="Arial" w:cs="Arial"/>
          <w:sz w:val="22"/>
          <w:szCs w:val="22"/>
        </w:rPr>
        <w:t xml:space="preserve"> </w:t>
      </w:r>
      <w:r w:rsidRPr="008B66CC">
        <w:rPr>
          <w:rFonts w:ascii="Arial" w:hAnsi="Arial" w:cs="Arial"/>
          <w:sz w:val="22"/>
          <w:szCs w:val="22"/>
        </w:rPr>
        <w:t>acto de precampaña o campaña, o para ser exhibidos en cualquier medio</w:t>
      </w:r>
      <w:r>
        <w:rPr>
          <w:rFonts w:ascii="Arial" w:hAnsi="Arial" w:cs="Arial"/>
          <w:sz w:val="22"/>
          <w:szCs w:val="22"/>
        </w:rPr>
        <w:t xml:space="preserve"> </w:t>
      </w:r>
      <w:r w:rsidRPr="008B66CC">
        <w:rPr>
          <w:rFonts w:ascii="Arial" w:hAnsi="Arial" w:cs="Arial"/>
          <w:sz w:val="22"/>
          <w:szCs w:val="22"/>
        </w:rPr>
        <w:t>de difusión</w:t>
      </w:r>
      <w:r>
        <w:rPr>
          <w:rFonts w:ascii="Arial" w:hAnsi="Arial" w:cs="Arial"/>
          <w:sz w:val="22"/>
          <w:szCs w:val="22"/>
        </w:rPr>
        <w:t>;</w:t>
      </w:r>
    </w:p>
    <w:p w14:paraId="05798F7D" w14:textId="77777777" w:rsidR="008E3CEC" w:rsidRDefault="008E3CEC" w:rsidP="008E3CEC">
      <w:pPr>
        <w:pStyle w:val="Prrafodelista"/>
        <w:numPr>
          <w:ilvl w:val="0"/>
          <w:numId w:val="12"/>
        </w:numPr>
        <w:spacing w:line="360" w:lineRule="auto"/>
        <w:jc w:val="both"/>
        <w:rPr>
          <w:rFonts w:ascii="Arial" w:hAnsi="Arial" w:cs="Arial"/>
          <w:sz w:val="22"/>
          <w:szCs w:val="22"/>
        </w:rPr>
      </w:pPr>
      <w:r w:rsidRPr="008B66CC">
        <w:rPr>
          <w:rFonts w:ascii="Arial" w:hAnsi="Arial" w:cs="Arial"/>
          <w:sz w:val="22"/>
          <w:szCs w:val="22"/>
        </w:rPr>
        <w:t>En su caso, la mención expresa del supuesto en que la niña, el niño o</w:t>
      </w:r>
      <w:r>
        <w:rPr>
          <w:rFonts w:ascii="Arial" w:hAnsi="Arial" w:cs="Arial"/>
          <w:sz w:val="22"/>
          <w:szCs w:val="22"/>
        </w:rPr>
        <w:t xml:space="preserve"> adolescente no </w:t>
      </w:r>
      <w:r w:rsidRPr="008B66CC">
        <w:rPr>
          <w:rFonts w:ascii="Arial" w:hAnsi="Arial" w:cs="Arial"/>
          <w:sz w:val="22"/>
          <w:szCs w:val="22"/>
        </w:rPr>
        <w:t>hable o comprenda el idioma español, la información le</w:t>
      </w:r>
      <w:r>
        <w:rPr>
          <w:rFonts w:ascii="Arial" w:hAnsi="Arial" w:cs="Arial"/>
          <w:sz w:val="22"/>
          <w:szCs w:val="22"/>
        </w:rPr>
        <w:t xml:space="preserve"> </w:t>
      </w:r>
      <w:r w:rsidRPr="008B66CC">
        <w:rPr>
          <w:rFonts w:ascii="Arial" w:hAnsi="Arial" w:cs="Arial"/>
          <w:sz w:val="22"/>
          <w:szCs w:val="22"/>
        </w:rPr>
        <w:t>haya sido proporcionada en el idioma o lenguaje comprensible para éste,</w:t>
      </w:r>
      <w:r>
        <w:rPr>
          <w:rFonts w:ascii="Arial" w:hAnsi="Arial" w:cs="Arial"/>
          <w:sz w:val="22"/>
          <w:szCs w:val="22"/>
        </w:rPr>
        <w:t xml:space="preserve"> </w:t>
      </w:r>
      <w:r w:rsidRPr="00C45521">
        <w:rPr>
          <w:rFonts w:ascii="Arial" w:hAnsi="Arial" w:cs="Arial"/>
          <w:sz w:val="22"/>
          <w:szCs w:val="22"/>
        </w:rPr>
        <w:t>por el padre, madre o tutor o quien ejerza la patria potestad, o en su</w:t>
      </w:r>
      <w:r>
        <w:rPr>
          <w:rFonts w:ascii="Arial" w:hAnsi="Arial" w:cs="Arial"/>
          <w:sz w:val="22"/>
          <w:szCs w:val="22"/>
        </w:rPr>
        <w:t xml:space="preserve"> </w:t>
      </w:r>
      <w:r w:rsidRPr="00C45521">
        <w:rPr>
          <w:rFonts w:ascii="Arial" w:hAnsi="Arial" w:cs="Arial"/>
          <w:sz w:val="22"/>
          <w:szCs w:val="22"/>
        </w:rPr>
        <w:t>caso la autoridad que deba suplirlos y, de haber sido necesario, por el</w:t>
      </w:r>
      <w:r>
        <w:rPr>
          <w:rFonts w:ascii="Arial" w:hAnsi="Arial" w:cs="Arial"/>
          <w:sz w:val="22"/>
          <w:szCs w:val="22"/>
        </w:rPr>
        <w:t xml:space="preserve"> </w:t>
      </w:r>
      <w:r w:rsidRPr="00C45521">
        <w:rPr>
          <w:rFonts w:ascii="Arial" w:hAnsi="Arial" w:cs="Arial"/>
          <w:sz w:val="22"/>
          <w:szCs w:val="22"/>
        </w:rPr>
        <w:t>traductor que para ese propósito hayan designado los sujetos obligados</w:t>
      </w:r>
      <w:r>
        <w:rPr>
          <w:rFonts w:ascii="Arial" w:hAnsi="Arial" w:cs="Arial"/>
          <w:sz w:val="22"/>
          <w:szCs w:val="22"/>
        </w:rPr>
        <w:t>;</w:t>
      </w:r>
    </w:p>
    <w:p w14:paraId="238258D2" w14:textId="77777777" w:rsidR="008E3CEC" w:rsidRDefault="008E3CEC" w:rsidP="008E3CEC">
      <w:pPr>
        <w:pStyle w:val="Prrafodelista"/>
        <w:numPr>
          <w:ilvl w:val="0"/>
          <w:numId w:val="12"/>
        </w:numPr>
        <w:spacing w:line="360" w:lineRule="auto"/>
        <w:jc w:val="both"/>
        <w:rPr>
          <w:rFonts w:ascii="Arial" w:hAnsi="Arial" w:cs="Arial"/>
          <w:sz w:val="22"/>
          <w:szCs w:val="22"/>
        </w:rPr>
      </w:pPr>
      <w:r w:rsidRPr="00C45521">
        <w:rPr>
          <w:rFonts w:ascii="Arial" w:hAnsi="Arial" w:cs="Arial"/>
          <w:sz w:val="22"/>
          <w:szCs w:val="22"/>
        </w:rPr>
        <w:t>La mención expresa de autorización para que la imagen, voz y/u otro</w:t>
      </w:r>
      <w:r>
        <w:rPr>
          <w:rFonts w:ascii="Arial" w:hAnsi="Arial" w:cs="Arial"/>
          <w:sz w:val="22"/>
          <w:szCs w:val="22"/>
        </w:rPr>
        <w:t xml:space="preserve"> </w:t>
      </w:r>
      <w:r w:rsidRPr="00C45521">
        <w:rPr>
          <w:rFonts w:ascii="Arial" w:hAnsi="Arial" w:cs="Arial"/>
          <w:sz w:val="22"/>
          <w:szCs w:val="22"/>
        </w:rPr>
        <w:t>dato que haga identificable a la niña, niño o adolescente aparezca en la</w:t>
      </w:r>
      <w:r>
        <w:rPr>
          <w:rFonts w:ascii="Arial" w:hAnsi="Arial" w:cs="Arial"/>
          <w:sz w:val="22"/>
          <w:szCs w:val="22"/>
        </w:rPr>
        <w:t xml:space="preserve"> </w:t>
      </w:r>
      <w:r w:rsidRPr="00C45521">
        <w:rPr>
          <w:rFonts w:ascii="Arial" w:hAnsi="Arial" w:cs="Arial"/>
          <w:sz w:val="22"/>
          <w:szCs w:val="22"/>
        </w:rPr>
        <w:t>propaganda político-electoral o mensajes, en actos políticos, actos de</w:t>
      </w:r>
      <w:r>
        <w:rPr>
          <w:rFonts w:ascii="Arial" w:hAnsi="Arial" w:cs="Arial"/>
          <w:sz w:val="22"/>
          <w:szCs w:val="22"/>
        </w:rPr>
        <w:t xml:space="preserve"> </w:t>
      </w:r>
      <w:r w:rsidRPr="00C45521">
        <w:rPr>
          <w:rFonts w:ascii="Arial" w:hAnsi="Arial" w:cs="Arial"/>
          <w:sz w:val="22"/>
          <w:szCs w:val="22"/>
        </w:rPr>
        <w:t>precampaña o campaña, en cualquier medio de difusión</w:t>
      </w:r>
      <w:r>
        <w:rPr>
          <w:rFonts w:ascii="Arial" w:hAnsi="Arial" w:cs="Arial"/>
          <w:sz w:val="22"/>
          <w:szCs w:val="22"/>
        </w:rPr>
        <w:t>;</w:t>
      </w:r>
    </w:p>
    <w:p w14:paraId="5A9642C9" w14:textId="77777777" w:rsidR="008E3CEC" w:rsidRDefault="008E3CEC" w:rsidP="008E3CEC">
      <w:pPr>
        <w:pStyle w:val="Prrafodelista"/>
        <w:numPr>
          <w:ilvl w:val="0"/>
          <w:numId w:val="12"/>
        </w:numPr>
        <w:spacing w:line="360" w:lineRule="auto"/>
        <w:jc w:val="both"/>
        <w:rPr>
          <w:rFonts w:ascii="Arial" w:hAnsi="Arial" w:cs="Arial"/>
          <w:sz w:val="22"/>
          <w:szCs w:val="22"/>
        </w:rPr>
      </w:pPr>
      <w:r w:rsidRPr="00C45521">
        <w:rPr>
          <w:rFonts w:ascii="Arial" w:hAnsi="Arial" w:cs="Arial"/>
          <w:sz w:val="22"/>
          <w:szCs w:val="22"/>
        </w:rPr>
        <w:lastRenderedPageBreak/>
        <w:t>La mención expresa de que el niño, niña o adolescente emitió una</w:t>
      </w:r>
      <w:r>
        <w:rPr>
          <w:rFonts w:ascii="Arial" w:hAnsi="Arial" w:cs="Arial"/>
          <w:sz w:val="22"/>
          <w:szCs w:val="22"/>
        </w:rPr>
        <w:t xml:space="preserve"> </w:t>
      </w:r>
      <w:r w:rsidRPr="00C45521">
        <w:rPr>
          <w:rFonts w:ascii="Arial" w:hAnsi="Arial" w:cs="Arial"/>
          <w:sz w:val="22"/>
          <w:szCs w:val="22"/>
        </w:rPr>
        <w:t>opinión informada sobre conocer el propósito, las características, los</w:t>
      </w:r>
      <w:r>
        <w:rPr>
          <w:rFonts w:ascii="Arial" w:hAnsi="Arial" w:cs="Arial"/>
          <w:sz w:val="22"/>
          <w:szCs w:val="22"/>
        </w:rPr>
        <w:t xml:space="preserve"> </w:t>
      </w:r>
      <w:r w:rsidRPr="00C45521">
        <w:rPr>
          <w:rFonts w:ascii="Arial" w:hAnsi="Arial" w:cs="Arial"/>
          <w:sz w:val="22"/>
          <w:szCs w:val="22"/>
        </w:rPr>
        <w:t>riesgos y el alcance sobre su participación en la propaganda político-electoral, mensaje electoral, o su presencia en un acto político, acto de</w:t>
      </w:r>
      <w:r>
        <w:rPr>
          <w:rFonts w:ascii="Arial" w:hAnsi="Arial" w:cs="Arial"/>
          <w:sz w:val="22"/>
          <w:szCs w:val="22"/>
        </w:rPr>
        <w:t xml:space="preserve"> </w:t>
      </w:r>
      <w:r w:rsidRPr="00C45521">
        <w:rPr>
          <w:rFonts w:ascii="Arial" w:hAnsi="Arial" w:cs="Arial"/>
          <w:sz w:val="22"/>
          <w:szCs w:val="22"/>
        </w:rPr>
        <w:t>precampaña o campaña, para cualquier medio de difusión</w:t>
      </w:r>
      <w:r>
        <w:rPr>
          <w:rFonts w:ascii="Arial" w:hAnsi="Arial" w:cs="Arial"/>
          <w:sz w:val="22"/>
          <w:szCs w:val="22"/>
        </w:rPr>
        <w:t>;</w:t>
      </w:r>
    </w:p>
    <w:p w14:paraId="518CF255" w14:textId="77777777" w:rsidR="008E3CEC" w:rsidRDefault="008E3CEC" w:rsidP="008E3CEC">
      <w:pPr>
        <w:pStyle w:val="Prrafodelista"/>
        <w:numPr>
          <w:ilvl w:val="0"/>
          <w:numId w:val="12"/>
        </w:numPr>
        <w:spacing w:line="360" w:lineRule="auto"/>
        <w:jc w:val="both"/>
        <w:rPr>
          <w:rFonts w:ascii="Arial" w:hAnsi="Arial" w:cs="Arial"/>
          <w:sz w:val="22"/>
          <w:szCs w:val="22"/>
        </w:rPr>
      </w:pPr>
      <w:r w:rsidRPr="00C45521">
        <w:rPr>
          <w:rFonts w:ascii="Arial" w:hAnsi="Arial" w:cs="Arial"/>
          <w:sz w:val="22"/>
          <w:szCs w:val="22"/>
        </w:rPr>
        <w:t>La mención expresa de la entrega del aviso de privacidad de</w:t>
      </w:r>
      <w:r>
        <w:rPr>
          <w:rFonts w:ascii="Arial" w:hAnsi="Arial" w:cs="Arial"/>
          <w:sz w:val="22"/>
          <w:szCs w:val="22"/>
        </w:rPr>
        <w:t xml:space="preserve"> </w:t>
      </w:r>
      <w:r w:rsidRPr="00C45521">
        <w:rPr>
          <w:rFonts w:ascii="Arial" w:hAnsi="Arial" w:cs="Arial"/>
          <w:sz w:val="22"/>
          <w:szCs w:val="22"/>
        </w:rPr>
        <w:t>tratamiento de datos personales a la madre y el padre o de quien ejerza</w:t>
      </w:r>
      <w:r>
        <w:rPr>
          <w:rFonts w:ascii="Arial" w:hAnsi="Arial" w:cs="Arial"/>
          <w:sz w:val="22"/>
          <w:szCs w:val="22"/>
        </w:rPr>
        <w:t xml:space="preserve"> </w:t>
      </w:r>
      <w:r w:rsidRPr="00C45521">
        <w:rPr>
          <w:rFonts w:ascii="Arial" w:hAnsi="Arial" w:cs="Arial"/>
          <w:sz w:val="22"/>
          <w:szCs w:val="22"/>
        </w:rPr>
        <w:t>la patria potestad o del tutor o, en su caso, a la autoridad que deba</w:t>
      </w:r>
      <w:r>
        <w:rPr>
          <w:rFonts w:ascii="Arial" w:hAnsi="Arial" w:cs="Arial"/>
          <w:sz w:val="22"/>
          <w:szCs w:val="22"/>
        </w:rPr>
        <w:t xml:space="preserve"> </w:t>
      </w:r>
      <w:r w:rsidRPr="00C45521">
        <w:rPr>
          <w:rFonts w:ascii="Arial" w:hAnsi="Arial" w:cs="Arial"/>
          <w:sz w:val="22"/>
          <w:szCs w:val="22"/>
        </w:rPr>
        <w:t>suplirlos</w:t>
      </w:r>
      <w:r>
        <w:rPr>
          <w:rFonts w:ascii="Arial" w:hAnsi="Arial" w:cs="Arial"/>
          <w:sz w:val="22"/>
          <w:szCs w:val="22"/>
        </w:rPr>
        <w:t>;</w:t>
      </w:r>
    </w:p>
    <w:p w14:paraId="27399480" w14:textId="77777777" w:rsidR="008E3CEC" w:rsidRDefault="008E3CEC" w:rsidP="008E3CEC">
      <w:pPr>
        <w:pStyle w:val="Prrafodelista"/>
        <w:numPr>
          <w:ilvl w:val="0"/>
          <w:numId w:val="12"/>
        </w:numPr>
        <w:spacing w:line="360" w:lineRule="auto"/>
        <w:jc w:val="both"/>
        <w:rPr>
          <w:rFonts w:ascii="Arial" w:hAnsi="Arial" w:cs="Arial"/>
          <w:sz w:val="22"/>
          <w:szCs w:val="22"/>
        </w:rPr>
      </w:pPr>
      <w:r w:rsidRPr="00C45521">
        <w:rPr>
          <w:rFonts w:ascii="Arial" w:hAnsi="Arial" w:cs="Arial"/>
          <w:sz w:val="22"/>
          <w:szCs w:val="22"/>
        </w:rPr>
        <w:t>La firma autógrafa del padre y la madre, de quien ejerza la patria</w:t>
      </w:r>
      <w:r>
        <w:rPr>
          <w:rFonts w:ascii="Arial" w:hAnsi="Arial" w:cs="Arial"/>
          <w:sz w:val="22"/>
          <w:szCs w:val="22"/>
        </w:rPr>
        <w:t xml:space="preserve"> </w:t>
      </w:r>
      <w:r w:rsidRPr="00C45521">
        <w:rPr>
          <w:rFonts w:ascii="Arial" w:hAnsi="Arial" w:cs="Arial"/>
          <w:sz w:val="22"/>
          <w:szCs w:val="22"/>
        </w:rPr>
        <w:t>potestad, del tutor o, en su caso, del o de la titular de la autoridad que</w:t>
      </w:r>
      <w:r>
        <w:rPr>
          <w:rFonts w:ascii="Arial" w:hAnsi="Arial" w:cs="Arial"/>
          <w:sz w:val="22"/>
          <w:szCs w:val="22"/>
        </w:rPr>
        <w:t xml:space="preserve"> </w:t>
      </w:r>
      <w:r w:rsidRPr="00C45521">
        <w:rPr>
          <w:rFonts w:ascii="Arial" w:hAnsi="Arial" w:cs="Arial"/>
          <w:sz w:val="22"/>
          <w:szCs w:val="22"/>
        </w:rPr>
        <w:t>los supla</w:t>
      </w:r>
      <w:r>
        <w:rPr>
          <w:rFonts w:ascii="Arial" w:hAnsi="Arial" w:cs="Arial"/>
          <w:sz w:val="22"/>
          <w:szCs w:val="22"/>
        </w:rPr>
        <w:t>; y</w:t>
      </w:r>
    </w:p>
    <w:p w14:paraId="6702C25F" w14:textId="77777777" w:rsidR="008E3CEC" w:rsidRDefault="008E3CEC" w:rsidP="008E3CEC">
      <w:pPr>
        <w:pStyle w:val="Prrafodelista"/>
        <w:numPr>
          <w:ilvl w:val="0"/>
          <w:numId w:val="12"/>
        </w:numPr>
        <w:spacing w:line="360" w:lineRule="auto"/>
        <w:jc w:val="both"/>
        <w:rPr>
          <w:rFonts w:ascii="Arial" w:hAnsi="Arial" w:cs="Arial"/>
          <w:sz w:val="22"/>
          <w:szCs w:val="22"/>
        </w:rPr>
      </w:pPr>
      <w:r w:rsidRPr="00C45521">
        <w:rPr>
          <w:rFonts w:ascii="Arial" w:hAnsi="Arial" w:cs="Arial"/>
          <w:sz w:val="22"/>
          <w:szCs w:val="22"/>
        </w:rPr>
        <w:t>Lugar y fecha de emisión del formato</w:t>
      </w:r>
      <w:r>
        <w:rPr>
          <w:rFonts w:ascii="Arial" w:hAnsi="Arial" w:cs="Arial"/>
          <w:sz w:val="22"/>
          <w:szCs w:val="22"/>
        </w:rPr>
        <w:t>;</w:t>
      </w:r>
    </w:p>
    <w:p w14:paraId="6FE7A87A" w14:textId="77777777" w:rsidR="008E3CEC" w:rsidRDefault="008E3CEC" w:rsidP="008E3CEC">
      <w:pPr>
        <w:pStyle w:val="Prrafodelista"/>
        <w:spacing w:line="360" w:lineRule="auto"/>
        <w:ind w:left="1080"/>
        <w:jc w:val="both"/>
        <w:rPr>
          <w:rFonts w:ascii="Arial" w:hAnsi="Arial" w:cs="Arial"/>
          <w:sz w:val="22"/>
          <w:szCs w:val="22"/>
        </w:rPr>
      </w:pPr>
      <w:r w:rsidRPr="00C45521">
        <w:rPr>
          <w:rFonts w:ascii="Arial" w:hAnsi="Arial" w:cs="Arial"/>
          <w:sz w:val="22"/>
          <w:szCs w:val="22"/>
        </w:rPr>
        <w:t>El formato de consentimiento deberá acompañarse de:</w:t>
      </w:r>
    </w:p>
    <w:p w14:paraId="253734BA" w14:textId="77777777" w:rsidR="008E3CEC" w:rsidRDefault="008E3CEC" w:rsidP="008E3CEC">
      <w:pPr>
        <w:spacing w:line="360" w:lineRule="auto"/>
        <w:jc w:val="both"/>
        <w:rPr>
          <w:rFonts w:ascii="Arial" w:hAnsi="Arial" w:cs="Arial"/>
          <w:sz w:val="22"/>
          <w:szCs w:val="22"/>
        </w:rPr>
      </w:pPr>
    </w:p>
    <w:p w14:paraId="51EE8655" w14:textId="77777777" w:rsidR="008E3CEC" w:rsidRDefault="008E3CEC" w:rsidP="008E3CEC">
      <w:pPr>
        <w:pStyle w:val="Prrafodelista"/>
        <w:numPr>
          <w:ilvl w:val="0"/>
          <w:numId w:val="13"/>
        </w:numPr>
        <w:spacing w:line="360" w:lineRule="auto"/>
        <w:jc w:val="both"/>
        <w:rPr>
          <w:rFonts w:ascii="Arial" w:hAnsi="Arial" w:cs="Arial"/>
          <w:sz w:val="22"/>
          <w:szCs w:val="22"/>
        </w:rPr>
      </w:pPr>
      <w:r w:rsidRPr="00C45521">
        <w:rPr>
          <w:rFonts w:ascii="Arial" w:hAnsi="Arial" w:cs="Arial"/>
          <w:sz w:val="22"/>
          <w:szCs w:val="22"/>
        </w:rPr>
        <w:t>Copia de la identificación oficial de la madre y del padre, de quien</w:t>
      </w:r>
      <w:r>
        <w:rPr>
          <w:rFonts w:ascii="Arial" w:hAnsi="Arial" w:cs="Arial"/>
          <w:sz w:val="22"/>
          <w:szCs w:val="22"/>
        </w:rPr>
        <w:t xml:space="preserve"> </w:t>
      </w:r>
      <w:r w:rsidRPr="00C45521">
        <w:rPr>
          <w:rFonts w:ascii="Arial" w:hAnsi="Arial" w:cs="Arial"/>
          <w:sz w:val="22"/>
          <w:szCs w:val="22"/>
        </w:rPr>
        <w:t>ejerza la patria potestad o del tutor o, en su caso, del o de la titular de la</w:t>
      </w:r>
      <w:r>
        <w:rPr>
          <w:rFonts w:ascii="Arial" w:hAnsi="Arial" w:cs="Arial"/>
          <w:sz w:val="22"/>
          <w:szCs w:val="22"/>
        </w:rPr>
        <w:t xml:space="preserve"> </w:t>
      </w:r>
      <w:r w:rsidRPr="00C45521">
        <w:rPr>
          <w:rFonts w:ascii="Arial" w:hAnsi="Arial" w:cs="Arial"/>
          <w:sz w:val="22"/>
          <w:szCs w:val="22"/>
        </w:rPr>
        <w:t>autoridad que los supla</w:t>
      </w:r>
      <w:r>
        <w:rPr>
          <w:rFonts w:ascii="Arial" w:hAnsi="Arial" w:cs="Arial"/>
          <w:sz w:val="22"/>
          <w:szCs w:val="22"/>
        </w:rPr>
        <w:t>;</w:t>
      </w:r>
    </w:p>
    <w:p w14:paraId="46A43EA6" w14:textId="77777777" w:rsidR="008E3CEC" w:rsidRDefault="008E3CEC" w:rsidP="008E3CEC">
      <w:pPr>
        <w:pStyle w:val="Prrafodelista"/>
        <w:numPr>
          <w:ilvl w:val="0"/>
          <w:numId w:val="13"/>
        </w:numPr>
        <w:spacing w:line="360" w:lineRule="auto"/>
        <w:jc w:val="both"/>
        <w:rPr>
          <w:rFonts w:ascii="Arial" w:hAnsi="Arial" w:cs="Arial"/>
          <w:sz w:val="22"/>
          <w:szCs w:val="22"/>
        </w:rPr>
      </w:pPr>
      <w:r w:rsidRPr="00C45521">
        <w:rPr>
          <w:rFonts w:ascii="Arial" w:hAnsi="Arial" w:cs="Arial"/>
          <w:sz w:val="22"/>
          <w:szCs w:val="22"/>
        </w:rPr>
        <w:t>Copia del acta de nacimiento de la niña, niño o adolescente o, en su</w:t>
      </w:r>
      <w:r>
        <w:rPr>
          <w:rFonts w:ascii="Arial" w:hAnsi="Arial" w:cs="Arial"/>
          <w:sz w:val="22"/>
          <w:szCs w:val="22"/>
        </w:rPr>
        <w:t xml:space="preserve"> </w:t>
      </w:r>
      <w:r w:rsidRPr="00C45521">
        <w:rPr>
          <w:rFonts w:ascii="Arial" w:hAnsi="Arial" w:cs="Arial"/>
          <w:sz w:val="22"/>
          <w:szCs w:val="22"/>
        </w:rPr>
        <w:t>caso, copia de la sentencia o resolución que determine la pérdida o</w:t>
      </w:r>
      <w:r>
        <w:rPr>
          <w:rFonts w:ascii="Arial" w:hAnsi="Arial" w:cs="Arial"/>
          <w:sz w:val="22"/>
          <w:szCs w:val="22"/>
        </w:rPr>
        <w:t xml:space="preserve"> </w:t>
      </w:r>
      <w:r w:rsidRPr="00C45521">
        <w:rPr>
          <w:rFonts w:ascii="Arial" w:hAnsi="Arial" w:cs="Arial"/>
          <w:sz w:val="22"/>
          <w:szCs w:val="22"/>
        </w:rPr>
        <w:t>suspensión de la patria potestad, o jurisdicción voluntaria que acredite el</w:t>
      </w:r>
      <w:r>
        <w:rPr>
          <w:rFonts w:ascii="Arial" w:hAnsi="Arial" w:cs="Arial"/>
          <w:sz w:val="22"/>
          <w:szCs w:val="22"/>
        </w:rPr>
        <w:t xml:space="preserve"> </w:t>
      </w:r>
      <w:r w:rsidRPr="00C45521">
        <w:rPr>
          <w:rFonts w:ascii="Arial" w:hAnsi="Arial" w:cs="Arial"/>
          <w:sz w:val="22"/>
          <w:szCs w:val="22"/>
        </w:rPr>
        <w:t>abandono, acta de defunción de alguno de los padres o cualquier</w:t>
      </w:r>
      <w:r>
        <w:rPr>
          <w:rFonts w:ascii="Arial" w:hAnsi="Arial" w:cs="Arial"/>
          <w:sz w:val="22"/>
          <w:szCs w:val="22"/>
        </w:rPr>
        <w:t xml:space="preserve"> </w:t>
      </w:r>
      <w:r w:rsidRPr="00C45521">
        <w:rPr>
          <w:rFonts w:ascii="Arial" w:hAnsi="Arial" w:cs="Arial"/>
          <w:sz w:val="22"/>
          <w:szCs w:val="22"/>
        </w:rPr>
        <w:t>documento necesario para acreditar el vínculo entre la niña, niño y/o</w:t>
      </w:r>
      <w:r>
        <w:rPr>
          <w:rFonts w:ascii="Arial" w:hAnsi="Arial" w:cs="Arial"/>
          <w:sz w:val="22"/>
          <w:szCs w:val="22"/>
        </w:rPr>
        <w:t xml:space="preserve"> </w:t>
      </w:r>
      <w:r w:rsidRPr="00C45521">
        <w:rPr>
          <w:rFonts w:ascii="Arial" w:hAnsi="Arial" w:cs="Arial"/>
          <w:sz w:val="22"/>
          <w:szCs w:val="22"/>
        </w:rPr>
        <w:t>adolescente y la o las personas que otorguen el consentimiento</w:t>
      </w:r>
      <w:r>
        <w:rPr>
          <w:rFonts w:ascii="Arial" w:hAnsi="Arial" w:cs="Arial"/>
          <w:sz w:val="22"/>
          <w:szCs w:val="22"/>
        </w:rPr>
        <w:t>;</w:t>
      </w:r>
    </w:p>
    <w:p w14:paraId="260442FE" w14:textId="77777777" w:rsidR="008E3CEC" w:rsidRDefault="008E3CEC" w:rsidP="008E3CEC">
      <w:pPr>
        <w:pStyle w:val="Prrafodelista"/>
        <w:numPr>
          <w:ilvl w:val="0"/>
          <w:numId w:val="13"/>
        </w:numPr>
        <w:spacing w:line="360" w:lineRule="auto"/>
        <w:jc w:val="both"/>
        <w:rPr>
          <w:rFonts w:ascii="Arial" w:hAnsi="Arial" w:cs="Arial"/>
          <w:sz w:val="22"/>
          <w:szCs w:val="22"/>
        </w:rPr>
      </w:pPr>
      <w:r w:rsidRPr="00C45521">
        <w:rPr>
          <w:rFonts w:ascii="Arial" w:hAnsi="Arial" w:cs="Arial"/>
          <w:sz w:val="22"/>
          <w:szCs w:val="22"/>
        </w:rPr>
        <w:t>Copia de la identificación con fotografía, sea escolar, deportiva o</w:t>
      </w:r>
      <w:r>
        <w:rPr>
          <w:rFonts w:ascii="Arial" w:hAnsi="Arial" w:cs="Arial"/>
          <w:sz w:val="22"/>
          <w:szCs w:val="22"/>
        </w:rPr>
        <w:t xml:space="preserve"> </w:t>
      </w:r>
      <w:r w:rsidRPr="00C45521">
        <w:rPr>
          <w:rFonts w:ascii="Arial" w:hAnsi="Arial" w:cs="Arial"/>
          <w:sz w:val="22"/>
          <w:szCs w:val="22"/>
        </w:rPr>
        <w:t>cualquiera en la cual se identifique a la niña, niño o adolescente</w:t>
      </w:r>
      <w:r>
        <w:rPr>
          <w:rFonts w:ascii="Arial" w:hAnsi="Arial" w:cs="Arial"/>
          <w:sz w:val="22"/>
          <w:szCs w:val="22"/>
        </w:rPr>
        <w:t>; y</w:t>
      </w:r>
    </w:p>
    <w:p w14:paraId="0C8AD834" w14:textId="77777777" w:rsidR="008E3CEC" w:rsidRPr="00C45521" w:rsidRDefault="008E3CEC" w:rsidP="008E3CEC">
      <w:pPr>
        <w:pStyle w:val="Prrafodelista"/>
        <w:numPr>
          <w:ilvl w:val="0"/>
          <w:numId w:val="13"/>
        </w:numPr>
        <w:spacing w:line="360" w:lineRule="auto"/>
        <w:jc w:val="both"/>
        <w:rPr>
          <w:rFonts w:ascii="Arial" w:hAnsi="Arial" w:cs="Arial"/>
          <w:sz w:val="22"/>
          <w:szCs w:val="22"/>
        </w:rPr>
      </w:pPr>
      <w:r w:rsidRPr="00C45521">
        <w:rPr>
          <w:rFonts w:ascii="Arial" w:hAnsi="Arial" w:cs="Arial"/>
          <w:sz w:val="22"/>
          <w:szCs w:val="22"/>
        </w:rPr>
        <w:t>En su caso, copia de la identificación oficial del traductor asignado por</w:t>
      </w:r>
      <w:r>
        <w:rPr>
          <w:rFonts w:ascii="Arial" w:hAnsi="Arial" w:cs="Arial"/>
          <w:sz w:val="22"/>
          <w:szCs w:val="22"/>
        </w:rPr>
        <w:t xml:space="preserve"> </w:t>
      </w:r>
      <w:r w:rsidRPr="00C45521">
        <w:rPr>
          <w:rFonts w:ascii="Arial" w:hAnsi="Arial" w:cs="Arial"/>
          <w:sz w:val="22"/>
          <w:szCs w:val="22"/>
        </w:rPr>
        <w:t>los sujetos obligados.</w:t>
      </w:r>
    </w:p>
    <w:p w14:paraId="4594F2C5" w14:textId="77777777" w:rsidR="008E3CEC" w:rsidRDefault="008E3CEC" w:rsidP="008E3CEC">
      <w:pPr>
        <w:spacing w:line="360" w:lineRule="auto"/>
        <w:jc w:val="both"/>
        <w:rPr>
          <w:rFonts w:ascii="Arial" w:hAnsi="Arial" w:cs="Arial"/>
          <w:sz w:val="22"/>
          <w:szCs w:val="22"/>
        </w:rPr>
      </w:pPr>
    </w:p>
    <w:p w14:paraId="7E324C06" w14:textId="77777777" w:rsidR="008E3CEC" w:rsidRDefault="008E3CEC" w:rsidP="008E3CEC">
      <w:pPr>
        <w:spacing w:line="360" w:lineRule="auto"/>
        <w:jc w:val="both"/>
        <w:rPr>
          <w:rFonts w:ascii="Arial" w:hAnsi="Arial" w:cs="Arial"/>
          <w:sz w:val="22"/>
          <w:szCs w:val="22"/>
        </w:rPr>
      </w:pPr>
      <w:r>
        <w:rPr>
          <w:rFonts w:ascii="Arial" w:hAnsi="Arial" w:cs="Arial"/>
          <w:sz w:val="22"/>
          <w:szCs w:val="22"/>
        </w:rPr>
        <w:t>En relación a lo anterior</w:t>
      </w:r>
      <w:r w:rsidRPr="006A10D7">
        <w:rPr>
          <w:rFonts w:ascii="Arial" w:hAnsi="Arial" w:cs="Arial"/>
          <w:sz w:val="22"/>
          <w:szCs w:val="22"/>
        </w:rPr>
        <w:t xml:space="preserve">, </w:t>
      </w:r>
      <w:r>
        <w:rPr>
          <w:rFonts w:ascii="Arial" w:hAnsi="Arial" w:cs="Arial"/>
          <w:sz w:val="22"/>
          <w:szCs w:val="22"/>
        </w:rPr>
        <w:t xml:space="preserve">y </w:t>
      </w:r>
      <w:r w:rsidRPr="006A10D7">
        <w:rPr>
          <w:rFonts w:ascii="Arial" w:hAnsi="Arial" w:cs="Arial"/>
          <w:sz w:val="22"/>
          <w:szCs w:val="22"/>
        </w:rPr>
        <w:t xml:space="preserve">en acatamiento a las sentencias SUP-REP-60/2016 y </w:t>
      </w:r>
      <w:r>
        <w:rPr>
          <w:rFonts w:ascii="Arial" w:hAnsi="Arial" w:cs="Arial"/>
          <w:sz w:val="22"/>
          <w:szCs w:val="22"/>
        </w:rPr>
        <w:t>SRE-</w:t>
      </w:r>
      <w:r w:rsidRPr="006A10D7">
        <w:rPr>
          <w:rFonts w:ascii="Arial" w:hAnsi="Arial" w:cs="Arial"/>
          <w:sz w:val="22"/>
          <w:szCs w:val="22"/>
        </w:rPr>
        <w:t>PSC-102/2016, el Consejo General del INE aprobó en sesión extraordinaria del veintiséis de enero de dos mil diecisiete, el Acuerdo número INE/CG20/2017, donde estableció los “Lineamientos para la Protección de Niñas, Niños y Adolescentes en Materia de Propaganda y Mensajes Electorales”, de observancia obligatoria para los partidos políticos, coaliciones, candidatos/candidatas de coalición y candidatos/as independientes federales y locales, así como para las autoridades federales y locales.</w:t>
      </w:r>
    </w:p>
    <w:p w14:paraId="6A9B87ED" w14:textId="77777777" w:rsidR="008E3CEC" w:rsidRDefault="008E3CEC" w:rsidP="008E3CEC">
      <w:pPr>
        <w:spacing w:line="360" w:lineRule="auto"/>
        <w:jc w:val="both"/>
        <w:rPr>
          <w:rFonts w:ascii="Arial" w:hAnsi="Arial" w:cs="Arial"/>
          <w:sz w:val="22"/>
          <w:szCs w:val="22"/>
        </w:rPr>
      </w:pPr>
    </w:p>
    <w:p w14:paraId="6BBA71C7" w14:textId="77777777" w:rsidR="008E3CEC" w:rsidRDefault="008E3CEC" w:rsidP="008E3CEC">
      <w:pPr>
        <w:spacing w:line="360" w:lineRule="auto"/>
        <w:jc w:val="both"/>
        <w:rPr>
          <w:rFonts w:ascii="Arial" w:hAnsi="Arial" w:cs="Arial"/>
          <w:sz w:val="22"/>
          <w:szCs w:val="22"/>
        </w:rPr>
      </w:pPr>
      <w:r w:rsidRPr="006A10D7">
        <w:rPr>
          <w:rFonts w:ascii="Arial" w:hAnsi="Arial" w:cs="Arial"/>
          <w:sz w:val="22"/>
          <w:szCs w:val="22"/>
        </w:rPr>
        <w:t>Al respecto dichos Lineamientos que entraron en vigor a partir del dos de abril de dos mil diecisiete, tienen como objetivo establecer las directrices para la protección de los derechos de niñas, niños y adolescentes en materia de propaganda “político-electoral” de los partidos políticos, coaliciones, candidatos/as de coalición y candidatos/as independientes, así como de los mensajes transmitidos por las autoridades electorales federales y locales, por cualquier medio de comunicación y difusión.</w:t>
      </w:r>
    </w:p>
    <w:p w14:paraId="6AABC199" w14:textId="77777777" w:rsidR="008E3CEC" w:rsidRDefault="008E3CEC" w:rsidP="008E3CEC">
      <w:pPr>
        <w:spacing w:line="360" w:lineRule="auto"/>
        <w:jc w:val="both"/>
        <w:rPr>
          <w:rFonts w:ascii="Arial" w:hAnsi="Arial" w:cs="Arial"/>
          <w:sz w:val="22"/>
          <w:szCs w:val="22"/>
        </w:rPr>
      </w:pPr>
    </w:p>
    <w:p w14:paraId="5A2EF069" w14:textId="77777777" w:rsidR="008E3CEC" w:rsidRDefault="008E3CEC" w:rsidP="008E3CEC">
      <w:pPr>
        <w:spacing w:line="360" w:lineRule="auto"/>
        <w:jc w:val="both"/>
        <w:rPr>
          <w:rFonts w:ascii="Arial" w:hAnsi="Arial" w:cs="Arial"/>
          <w:sz w:val="22"/>
          <w:szCs w:val="22"/>
        </w:rPr>
      </w:pPr>
      <w:r w:rsidRPr="006A10D7">
        <w:rPr>
          <w:rFonts w:ascii="Arial" w:hAnsi="Arial" w:cs="Arial"/>
          <w:sz w:val="22"/>
          <w:szCs w:val="22"/>
        </w:rPr>
        <w:t>En el caso particular dichos lineamientos establecen ciertos requisitos para mostrar niñas, niños o adolescentes en la propaganda político electoral, mismos que a manera de síntesis, se exponen a continuación</w:t>
      </w:r>
      <w:r>
        <w:rPr>
          <w:rStyle w:val="Refdenotaalpie"/>
          <w:rFonts w:ascii="Arial" w:hAnsi="Arial" w:cs="Arial"/>
          <w:sz w:val="22"/>
          <w:szCs w:val="22"/>
        </w:rPr>
        <w:footnoteReference w:id="14"/>
      </w:r>
      <w:r w:rsidRPr="006A10D7">
        <w:rPr>
          <w:rFonts w:ascii="Arial" w:hAnsi="Arial" w:cs="Arial"/>
          <w:sz w:val="22"/>
          <w:szCs w:val="22"/>
        </w:rPr>
        <w:t>:</w:t>
      </w:r>
    </w:p>
    <w:p w14:paraId="55C9C037" w14:textId="77777777" w:rsidR="008E3CEC" w:rsidRDefault="008E3CEC" w:rsidP="008E3CEC">
      <w:pPr>
        <w:spacing w:line="360" w:lineRule="auto"/>
        <w:jc w:val="both"/>
        <w:rPr>
          <w:rFonts w:ascii="Arial" w:hAnsi="Arial" w:cs="Arial"/>
          <w:sz w:val="22"/>
          <w:szCs w:val="22"/>
        </w:rPr>
      </w:pPr>
    </w:p>
    <w:p w14:paraId="37DFD02D" w14:textId="77777777" w:rsidR="008E3CEC" w:rsidRDefault="008E3CEC" w:rsidP="008E3CEC">
      <w:pPr>
        <w:pStyle w:val="Prrafodelista"/>
        <w:numPr>
          <w:ilvl w:val="0"/>
          <w:numId w:val="14"/>
        </w:numPr>
        <w:spacing w:line="360" w:lineRule="auto"/>
        <w:ind w:left="426" w:right="851"/>
        <w:jc w:val="both"/>
        <w:rPr>
          <w:rFonts w:ascii="Arial" w:hAnsi="Arial" w:cs="Arial"/>
          <w:sz w:val="22"/>
          <w:szCs w:val="22"/>
        </w:rPr>
      </w:pPr>
      <w:r w:rsidRPr="00E421A0">
        <w:rPr>
          <w:rFonts w:ascii="Arial" w:hAnsi="Arial" w:cs="Arial"/>
          <w:b/>
          <w:bCs/>
          <w:sz w:val="22"/>
          <w:szCs w:val="22"/>
        </w:rPr>
        <w:lastRenderedPageBreak/>
        <w:t xml:space="preserve">Consentimiento </w:t>
      </w:r>
      <w:r w:rsidRPr="00947BF3">
        <w:rPr>
          <w:rFonts w:ascii="Arial" w:hAnsi="Arial" w:cs="Arial"/>
          <w:b/>
          <w:bCs/>
          <w:sz w:val="22"/>
          <w:szCs w:val="22"/>
          <w:u w:val="single"/>
        </w:rPr>
        <w:t>de la madre y del padre</w:t>
      </w:r>
      <w:r w:rsidRPr="00E421A0">
        <w:rPr>
          <w:rFonts w:ascii="Arial" w:hAnsi="Arial" w:cs="Arial"/>
          <w:b/>
          <w:bCs/>
          <w:sz w:val="22"/>
          <w:szCs w:val="22"/>
        </w:rPr>
        <w:t>, de quien ejerza la patria potestad o de los tutores.</w:t>
      </w:r>
      <w:r w:rsidRPr="00E421A0">
        <w:rPr>
          <w:rFonts w:ascii="Arial" w:hAnsi="Arial" w:cs="Arial"/>
          <w:sz w:val="22"/>
          <w:szCs w:val="22"/>
        </w:rPr>
        <w:t xml:space="preserve"> El cual se señala debe ser por escrito, informado e individual, señalándose su nombre completo y domicilio de cada uno, así como del menor de que se trate. La mención expresa de autorización para que el menor aparezca en la propaganda político electoral o mensaje; copia de su identificación oficial y firma autógrafa de ambos padres.</w:t>
      </w:r>
    </w:p>
    <w:p w14:paraId="20423228" w14:textId="77777777" w:rsidR="008E3CEC" w:rsidRDefault="008E3CEC" w:rsidP="008E3CEC">
      <w:pPr>
        <w:pStyle w:val="Prrafodelista"/>
        <w:spacing w:line="360" w:lineRule="auto"/>
        <w:ind w:left="426" w:right="851"/>
        <w:jc w:val="both"/>
        <w:rPr>
          <w:rFonts w:ascii="Arial" w:hAnsi="Arial" w:cs="Arial"/>
          <w:sz w:val="22"/>
          <w:szCs w:val="22"/>
        </w:rPr>
      </w:pPr>
    </w:p>
    <w:p w14:paraId="268AD9E9" w14:textId="673CA592" w:rsidR="008E3CEC" w:rsidRDefault="008E3CEC" w:rsidP="008E3CEC">
      <w:pPr>
        <w:pStyle w:val="Prrafodelista"/>
        <w:numPr>
          <w:ilvl w:val="0"/>
          <w:numId w:val="14"/>
        </w:numPr>
        <w:spacing w:line="360" w:lineRule="auto"/>
        <w:ind w:left="426" w:right="851"/>
        <w:jc w:val="both"/>
        <w:rPr>
          <w:rFonts w:ascii="Arial" w:hAnsi="Arial" w:cs="Arial"/>
          <w:sz w:val="22"/>
          <w:szCs w:val="22"/>
        </w:rPr>
      </w:pPr>
      <w:r w:rsidRPr="00E421A0">
        <w:rPr>
          <w:rFonts w:ascii="Arial" w:hAnsi="Arial" w:cs="Arial"/>
          <w:b/>
          <w:bCs/>
          <w:sz w:val="22"/>
          <w:szCs w:val="22"/>
        </w:rPr>
        <w:t>Opinión informada de la niña, del niño o de la o el adolescente.</w:t>
      </w:r>
      <w:r w:rsidRPr="00E421A0">
        <w:rPr>
          <w:rFonts w:ascii="Arial" w:hAnsi="Arial" w:cs="Arial"/>
          <w:sz w:val="22"/>
          <w:szCs w:val="22"/>
        </w:rPr>
        <w:t xml:space="preserve"> Al respecto se especifica que los sujetos obligados a cumplir el acuerdo, deberán recabar la opinión de las niñas y los niños entre 6 y </w:t>
      </w:r>
      <w:r w:rsidR="00241E5B">
        <w:rPr>
          <w:rFonts w:ascii="Arial" w:hAnsi="Arial" w:cs="Arial"/>
          <w:sz w:val="22"/>
          <w:szCs w:val="22"/>
        </w:rPr>
        <w:t>17</w:t>
      </w:r>
      <w:r w:rsidRPr="00E421A0">
        <w:rPr>
          <w:rFonts w:ascii="Arial" w:hAnsi="Arial" w:cs="Arial"/>
          <w:sz w:val="22"/>
          <w:szCs w:val="22"/>
        </w:rPr>
        <w:t xml:space="preserve"> años de edad sobre su participación en propaganda político electoral o mensajes de las autoridades electorales. Para ello, el lineamiento señala dicha información deberá ser propia, individual, libre, expresa y recabada conforme al formato que proporcionará la autoridad electoral.</w:t>
      </w:r>
      <w:r w:rsidRPr="00E421A0">
        <w:rPr>
          <w:rStyle w:val="Refdenotaalpie"/>
          <w:rFonts w:ascii="Arial" w:hAnsi="Arial" w:cs="Arial"/>
          <w:sz w:val="22"/>
          <w:szCs w:val="22"/>
        </w:rPr>
        <w:footnoteReference w:id="15"/>
      </w:r>
    </w:p>
    <w:p w14:paraId="37D68E05" w14:textId="77777777" w:rsidR="008E3CEC" w:rsidRPr="00E421A0" w:rsidRDefault="008E3CEC" w:rsidP="008E3CEC">
      <w:pPr>
        <w:pStyle w:val="Prrafodelista"/>
        <w:ind w:left="426"/>
        <w:rPr>
          <w:rFonts w:ascii="Arial" w:hAnsi="Arial" w:cs="Arial"/>
          <w:sz w:val="22"/>
          <w:szCs w:val="22"/>
        </w:rPr>
      </w:pPr>
    </w:p>
    <w:p w14:paraId="3D132F82" w14:textId="421BF2D1" w:rsidR="008E3CEC" w:rsidRDefault="008E3CEC" w:rsidP="008E3CEC">
      <w:pPr>
        <w:pStyle w:val="Prrafodelista"/>
        <w:spacing w:line="360" w:lineRule="auto"/>
        <w:ind w:left="426" w:right="851"/>
        <w:jc w:val="both"/>
        <w:rPr>
          <w:rFonts w:ascii="Arial" w:hAnsi="Arial" w:cs="Arial"/>
          <w:sz w:val="22"/>
          <w:szCs w:val="22"/>
        </w:rPr>
      </w:pPr>
      <w:r w:rsidRPr="00E421A0">
        <w:rPr>
          <w:rFonts w:ascii="Arial" w:hAnsi="Arial" w:cs="Arial"/>
          <w:sz w:val="22"/>
          <w:szCs w:val="22"/>
        </w:rPr>
        <w:t xml:space="preserve">De igual forma se establece que no será necesario recabar la opinión informada de la niña o del niño menor de 6 años de edad o de las personas cuya discapacidad les impida manifestar su opinión sobre su participación en la propaganda político-electoral o mensaje, sino únicamente el consentimiento de la madre y del padre, de quien ejerza la patria potestad, del tutor o de la autoridad que los supla. </w:t>
      </w:r>
    </w:p>
    <w:p w14:paraId="453F0ECC" w14:textId="77777777" w:rsidR="00241E5B" w:rsidRDefault="00241E5B" w:rsidP="008E3CEC">
      <w:pPr>
        <w:pStyle w:val="Prrafodelista"/>
        <w:spacing w:line="360" w:lineRule="auto"/>
        <w:ind w:left="426" w:right="851"/>
        <w:jc w:val="both"/>
        <w:rPr>
          <w:rFonts w:ascii="Arial" w:hAnsi="Arial" w:cs="Arial"/>
          <w:sz w:val="22"/>
          <w:szCs w:val="22"/>
        </w:rPr>
      </w:pPr>
    </w:p>
    <w:p w14:paraId="6DDF2BFF" w14:textId="77777777" w:rsidR="008E3CEC" w:rsidRDefault="008E3CEC" w:rsidP="008E3CEC">
      <w:pPr>
        <w:pStyle w:val="Prrafodelista"/>
        <w:spacing w:line="360" w:lineRule="auto"/>
        <w:ind w:left="426" w:right="851"/>
        <w:jc w:val="both"/>
        <w:rPr>
          <w:rFonts w:ascii="Arial" w:hAnsi="Arial" w:cs="Arial"/>
          <w:sz w:val="22"/>
          <w:szCs w:val="22"/>
        </w:rPr>
      </w:pPr>
      <w:r w:rsidRPr="00E421A0">
        <w:rPr>
          <w:rFonts w:ascii="Arial" w:hAnsi="Arial" w:cs="Arial"/>
          <w:sz w:val="22"/>
          <w:szCs w:val="22"/>
        </w:rPr>
        <w:t xml:space="preserve">Asimismo, se establece entre otras cuestiones, que los sujetos obligados, así como el padre, madre o tutor o quien ejerza la patria potestad del menor, deberán proporcionarles la máxima información sobre sus derechos, opciones y riesgos respecto de la propaganda político-electoral o mensajes de las autoridades electorales. Además, se prevé que la niña, el niño o la o el adolescente deberá ser escuchado en un entorno que le permita emitir su opinión sin presión alguna, sin ser sometido a engaños y sin inducirlo a error sobre si participa o no en la propaganda político-electoral o mensaje. </w:t>
      </w:r>
    </w:p>
    <w:p w14:paraId="25A7C97A" w14:textId="77777777" w:rsidR="008E3CEC" w:rsidRDefault="008E3CEC" w:rsidP="008E3CEC">
      <w:pPr>
        <w:pStyle w:val="Prrafodelista"/>
        <w:spacing w:line="360" w:lineRule="auto"/>
        <w:ind w:left="426" w:right="851"/>
        <w:jc w:val="both"/>
        <w:rPr>
          <w:rFonts w:ascii="Arial" w:hAnsi="Arial" w:cs="Arial"/>
          <w:sz w:val="22"/>
          <w:szCs w:val="22"/>
        </w:rPr>
      </w:pPr>
    </w:p>
    <w:p w14:paraId="30E92044" w14:textId="77777777" w:rsidR="008E3CEC" w:rsidRDefault="008E3CEC" w:rsidP="008E3CEC">
      <w:pPr>
        <w:pStyle w:val="Prrafodelista"/>
        <w:numPr>
          <w:ilvl w:val="0"/>
          <w:numId w:val="14"/>
        </w:numPr>
        <w:spacing w:line="360" w:lineRule="auto"/>
        <w:ind w:left="426" w:right="851"/>
        <w:jc w:val="both"/>
        <w:rPr>
          <w:rFonts w:ascii="Arial" w:hAnsi="Arial" w:cs="Arial"/>
          <w:sz w:val="22"/>
          <w:szCs w:val="22"/>
        </w:rPr>
      </w:pPr>
      <w:r w:rsidRPr="00E421A0">
        <w:rPr>
          <w:rFonts w:ascii="Arial" w:hAnsi="Arial" w:cs="Arial"/>
          <w:b/>
          <w:bCs/>
          <w:sz w:val="22"/>
          <w:szCs w:val="22"/>
        </w:rPr>
        <w:t>Presentación del consentimiento y opinión ante el INE.</w:t>
      </w:r>
      <w:r w:rsidRPr="00E421A0">
        <w:rPr>
          <w:rFonts w:ascii="Arial" w:hAnsi="Arial" w:cs="Arial"/>
          <w:sz w:val="22"/>
          <w:szCs w:val="22"/>
        </w:rPr>
        <w:t xml:space="preserve"> Los lineamientos prevén que los sujetos obligados que en su propaganda político electoral o mensaje incluyan de manera indirecta o incidental a menores de edad, deberá documentar el consentimiento y la opinión previstos en los incisos anteriores, conservar el original y entregar, en su caso por conducto de las Juntas Locales Ejecutivas, con copia a la DEPPP, a través del sistema electrónico de entrega y recepción de materiales electorales del INE. </w:t>
      </w:r>
    </w:p>
    <w:p w14:paraId="7A87AD76" w14:textId="77777777" w:rsidR="008E3CEC" w:rsidRDefault="008E3CEC" w:rsidP="008E3CEC">
      <w:pPr>
        <w:pStyle w:val="Prrafodelista"/>
        <w:spacing w:line="360" w:lineRule="auto"/>
        <w:ind w:left="426" w:right="851"/>
        <w:jc w:val="both"/>
        <w:rPr>
          <w:rFonts w:ascii="Arial" w:hAnsi="Arial" w:cs="Arial"/>
          <w:b/>
          <w:bCs/>
          <w:sz w:val="22"/>
          <w:szCs w:val="22"/>
        </w:rPr>
      </w:pPr>
    </w:p>
    <w:p w14:paraId="42168320" w14:textId="3F259A83" w:rsidR="008E3CEC" w:rsidRDefault="008E3CEC" w:rsidP="008E3CEC">
      <w:pPr>
        <w:pStyle w:val="Prrafodelista"/>
        <w:spacing w:line="360" w:lineRule="auto"/>
        <w:ind w:left="426" w:right="851"/>
        <w:jc w:val="both"/>
        <w:rPr>
          <w:rFonts w:ascii="Arial" w:hAnsi="Arial" w:cs="Arial"/>
          <w:sz w:val="22"/>
          <w:szCs w:val="22"/>
        </w:rPr>
      </w:pPr>
      <w:r w:rsidRPr="00E421A0">
        <w:rPr>
          <w:rFonts w:ascii="Arial" w:hAnsi="Arial" w:cs="Arial"/>
          <w:sz w:val="22"/>
          <w:szCs w:val="22"/>
        </w:rPr>
        <w:t>Se establece que dicha documentación deberá presentarse en el momento en que los promocionales se entreguen a la DEPPP para su calificación técnica, a través del sistema electrónico.</w:t>
      </w:r>
    </w:p>
    <w:p w14:paraId="20A56B55" w14:textId="05136A42" w:rsidR="008B30D2" w:rsidRDefault="008B30D2" w:rsidP="008E3CEC">
      <w:pPr>
        <w:pStyle w:val="Prrafodelista"/>
        <w:spacing w:line="360" w:lineRule="auto"/>
        <w:ind w:left="426" w:right="851"/>
        <w:jc w:val="both"/>
        <w:rPr>
          <w:rFonts w:ascii="Arial" w:hAnsi="Arial" w:cs="Arial"/>
          <w:sz w:val="22"/>
          <w:szCs w:val="22"/>
        </w:rPr>
      </w:pPr>
    </w:p>
    <w:p w14:paraId="54E0194D" w14:textId="34378912" w:rsidR="008B30D2" w:rsidRDefault="008B30D2" w:rsidP="008E3CEC">
      <w:pPr>
        <w:pStyle w:val="Prrafodelista"/>
        <w:spacing w:line="360" w:lineRule="auto"/>
        <w:ind w:left="426" w:right="851"/>
        <w:jc w:val="both"/>
        <w:rPr>
          <w:rFonts w:ascii="Arial" w:hAnsi="Arial" w:cs="Arial"/>
          <w:sz w:val="22"/>
          <w:szCs w:val="22"/>
        </w:rPr>
      </w:pPr>
    </w:p>
    <w:p w14:paraId="5192592B" w14:textId="77777777" w:rsidR="008B30D2" w:rsidRDefault="008B30D2" w:rsidP="008E3CEC">
      <w:pPr>
        <w:pStyle w:val="Prrafodelista"/>
        <w:spacing w:line="360" w:lineRule="auto"/>
        <w:ind w:left="426" w:right="851"/>
        <w:jc w:val="both"/>
        <w:rPr>
          <w:rFonts w:ascii="Arial" w:hAnsi="Arial" w:cs="Arial"/>
          <w:sz w:val="22"/>
          <w:szCs w:val="22"/>
        </w:rPr>
      </w:pPr>
    </w:p>
    <w:p w14:paraId="4D444018" w14:textId="77777777" w:rsidR="008E3CEC" w:rsidRDefault="008E3CEC" w:rsidP="008E3CEC">
      <w:pPr>
        <w:spacing w:line="360" w:lineRule="auto"/>
        <w:jc w:val="both"/>
        <w:rPr>
          <w:rFonts w:ascii="Arial" w:hAnsi="Arial" w:cs="Arial"/>
          <w:b/>
          <w:bCs/>
          <w:sz w:val="22"/>
          <w:szCs w:val="22"/>
        </w:rPr>
      </w:pPr>
      <w:r>
        <w:rPr>
          <w:rFonts w:ascii="Arial" w:hAnsi="Arial" w:cs="Arial"/>
          <w:b/>
          <w:bCs/>
          <w:sz w:val="22"/>
          <w:szCs w:val="22"/>
        </w:rPr>
        <w:lastRenderedPageBreak/>
        <w:t>11.2 Análisis de la aparición de menores en los videos denunciados.</w:t>
      </w:r>
    </w:p>
    <w:p w14:paraId="4E5BB076" w14:textId="77777777" w:rsidR="008E3CEC" w:rsidRDefault="008E3CEC" w:rsidP="008E3CEC">
      <w:pPr>
        <w:spacing w:line="360" w:lineRule="auto"/>
        <w:jc w:val="both"/>
        <w:rPr>
          <w:rFonts w:ascii="Arial" w:hAnsi="Arial" w:cs="Arial"/>
          <w:b/>
          <w:bCs/>
          <w:sz w:val="22"/>
          <w:szCs w:val="22"/>
        </w:rPr>
      </w:pPr>
    </w:p>
    <w:p w14:paraId="2E8D6D3E" w14:textId="12AED60B" w:rsidR="008E3CEC" w:rsidRDefault="008E3CEC" w:rsidP="008E3CEC">
      <w:pPr>
        <w:spacing w:line="360" w:lineRule="auto"/>
        <w:jc w:val="both"/>
        <w:rPr>
          <w:rFonts w:ascii="Arial" w:hAnsi="Arial" w:cs="Arial"/>
          <w:sz w:val="22"/>
          <w:szCs w:val="22"/>
        </w:rPr>
      </w:pPr>
      <w:r w:rsidRPr="00535B18">
        <w:rPr>
          <w:rFonts w:ascii="Arial" w:hAnsi="Arial" w:cs="Arial"/>
          <w:sz w:val="22"/>
          <w:szCs w:val="22"/>
        </w:rPr>
        <w:t xml:space="preserve">Como se ha referido anteriormente, en el caso se denuncia la vulneración al interés superior de la niñez </w:t>
      </w:r>
      <w:r>
        <w:rPr>
          <w:rFonts w:ascii="Arial" w:hAnsi="Arial" w:cs="Arial"/>
          <w:sz w:val="22"/>
          <w:szCs w:val="22"/>
        </w:rPr>
        <w:t>atribuible a</w:t>
      </w:r>
      <w:r w:rsidRPr="00535B18">
        <w:rPr>
          <w:rFonts w:ascii="Arial" w:hAnsi="Arial" w:cs="Arial"/>
          <w:sz w:val="22"/>
          <w:szCs w:val="22"/>
        </w:rPr>
        <w:t xml:space="preserve"> un</w:t>
      </w:r>
      <w:r w:rsidR="00FB3644">
        <w:rPr>
          <w:rFonts w:ascii="Arial" w:hAnsi="Arial" w:cs="Arial"/>
          <w:sz w:val="22"/>
          <w:szCs w:val="22"/>
        </w:rPr>
        <w:t>a</w:t>
      </w:r>
      <w:r w:rsidRPr="00535B18">
        <w:rPr>
          <w:rFonts w:ascii="Arial" w:hAnsi="Arial" w:cs="Arial"/>
          <w:sz w:val="22"/>
          <w:szCs w:val="22"/>
        </w:rPr>
        <w:t xml:space="preserve"> candidat</w:t>
      </w:r>
      <w:r w:rsidR="005A6DEB">
        <w:rPr>
          <w:rFonts w:ascii="Arial" w:hAnsi="Arial" w:cs="Arial"/>
          <w:sz w:val="22"/>
          <w:szCs w:val="22"/>
        </w:rPr>
        <w:t>a</w:t>
      </w:r>
      <w:r w:rsidRPr="00535B18">
        <w:rPr>
          <w:rFonts w:ascii="Arial" w:hAnsi="Arial" w:cs="Arial"/>
          <w:sz w:val="22"/>
          <w:szCs w:val="22"/>
        </w:rPr>
        <w:t xml:space="preserve"> a </w:t>
      </w:r>
      <w:r>
        <w:rPr>
          <w:rFonts w:ascii="Arial" w:hAnsi="Arial" w:cs="Arial"/>
          <w:sz w:val="22"/>
          <w:szCs w:val="22"/>
        </w:rPr>
        <w:t xml:space="preserve">la </w:t>
      </w:r>
      <w:r w:rsidRPr="00535B18">
        <w:rPr>
          <w:rFonts w:ascii="Arial" w:hAnsi="Arial" w:cs="Arial"/>
          <w:sz w:val="22"/>
          <w:szCs w:val="22"/>
        </w:rPr>
        <w:t>presiden</w:t>
      </w:r>
      <w:r>
        <w:rPr>
          <w:rFonts w:ascii="Arial" w:hAnsi="Arial" w:cs="Arial"/>
          <w:sz w:val="22"/>
          <w:szCs w:val="22"/>
        </w:rPr>
        <w:t>ci</w:t>
      </w:r>
      <w:r w:rsidRPr="00535B18">
        <w:rPr>
          <w:rFonts w:ascii="Arial" w:hAnsi="Arial" w:cs="Arial"/>
          <w:sz w:val="22"/>
          <w:szCs w:val="22"/>
        </w:rPr>
        <w:t>a municipal</w:t>
      </w:r>
      <w:r>
        <w:rPr>
          <w:rFonts w:ascii="Arial" w:hAnsi="Arial" w:cs="Arial"/>
          <w:sz w:val="22"/>
          <w:szCs w:val="22"/>
        </w:rPr>
        <w:t xml:space="preserve"> de </w:t>
      </w:r>
      <w:r w:rsidR="00FB3644">
        <w:rPr>
          <w:rFonts w:ascii="Arial" w:hAnsi="Arial" w:cs="Arial"/>
          <w:sz w:val="22"/>
          <w:szCs w:val="22"/>
        </w:rPr>
        <w:t xml:space="preserve">San Francisco de los Romo </w:t>
      </w:r>
      <w:r>
        <w:rPr>
          <w:rFonts w:ascii="Arial" w:hAnsi="Arial" w:cs="Arial"/>
          <w:sz w:val="22"/>
          <w:szCs w:val="22"/>
        </w:rPr>
        <w:t>Aguascalientes</w:t>
      </w:r>
      <w:r w:rsidRPr="00535B18">
        <w:rPr>
          <w:rFonts w:ascii="Arial" w:hAnsi="Arial" w:cs="Arial"/>
          <w:sz w:val="22"/>
          <w:szCs w:val="22"/>
        </w:rPr>
        <w:t xml:space="preserve">, a través de la difusión de </w:t>
      </w:r>
      <w:r w:rsidR="00FB3644">
        <w:rPr>
          <w:rFonts w:ascii="Arial" w:hAnsi="Arial" w:cs="Arial"/>
          <w:sz w:val="22"/>
          <w:szCs w:val="22"/>
        </w:rPr>
        <w:t>un</w:t>
      </w:r>
      <w:r>
        <w:rPr>
          <w:rFonts w:ascii="Arial" w:hAnsi="Arial" w:cs="Arial"/>
          <w:sz w:val="22"/>
          <w:szCs w:val="22"/>
        </w:rPr>
        <w:t xml:space="preserve"> </w:t>
      </w:r>
      <w:r w:rsidR="00B66107">
        <w:rPr>
          <w:rFonts w:ascii="Arial" w:hAnsi="Arial" w:cs="Arial"/>
          <w:sz w:val="22"/>
          <w:szCs w:val="22"/>
        </w:rPr>
        <w:t>v</w:t>
      </w:r>
      <w:r w:rsidR="005A6DEB">
        <w:rPr>
          <w:rFonts w:ascii="Arial" w:hAnsi="Arial" w:cs="Arial"/>
          <w:sz w:val="22"/>
          <w:szCs w:val="22"/>
        </w:rPr>
        <w:t>ideo publicado</w:t>
      </w:r>
      <w:r w:rsidRPr="00535B18">
        <w:rPr>
          <w:rFonts w:ascii="Arial" w:hAnsi="Arial" w:cs="Arial"/>
          <w:sz w:val="22"/>
          <w:szCs w:val="22"/>
        </w:rPr>
        <w:t xml:space="preserve"> en la red social Facebook, en donde se aprecia la aparición de </w:t>
      </w:r>
      <w:r w:rsidR="00FB3644">
        <w:rPr>
          <w:rFonts w:ascii="Arial" w:hAnsi="Arial" w:cs="Arial"/>
          <w:sz w:val="22"/>
          <w:szCs w:val="22"/>
        </w:rPr>
        <w:t>diversos</w:t>
      </w:r>
      <w:r w:rsidRPr="00535B18">
        <w:rPr>
          <w:rFonts w:ascii="Arial" w:hAnsi="Arial" w:cs="Arial"/>
          <w:sz w:val="22"/>
          <w:szCs w:val="22"/>
        </w:rPr>
        <w:t xml:space="preserve"> menores de edad</w:t>
      </w:r>
      <w:r>
        <w:rPr>
          <w:rFonts w:ascii="Arial" w:hAnsi="Arial" w:cs="Arial"/>
          <w:sz w:val="22"/>
          <w:szCs w:val="22"/>
        </w:rPr>
        <w:t>.</w:t>
      </w:r>
    </w:p>
    <w:p w14:paraId="02A4BD37" w14:textId="77777777" w:rsidR="008E3CEC" w:rsidRDefault="008E3CEC" w:rsidP="008E3CEC">
      <w:pPr>
        <w:spacing w:line="360" w:lineRule="auto"/>
        <w:jc w:val="both"/>
        <w:rPr>
          <w:rFonts w:ascii="Arial" w:hAnsi="Arial" w:cs="Arial"/>
          <w:sz w:val="22"/>
          <w:szCs w:val="22"/>
        </w:rPr>
      </w:pPr>
    </w:p>
    <w:p w14:paraId="04FBAAB8" w14:textId="50FB8F4D" w:rsidR="008E3CEC" w:rsidRDefault="008E3CEC" w:rsidP="008E3CEC">
      <w:pPr>
        <w:spacing w:line="360" w:lineRule="auto"/>
        <w:jc w:val="both"/>
        <w:rPr>
          <w:rFonts w:ascii="Arial" w:hAnsi="Arial" w:cs="Arial"/>
          <w:sz w:val="22"/>
          <w:szCs w:val="22"/>
        </w:rPr>
      </w:pPr>
      <w:r w:rsidRPr="002B0F23">
        <w:rPr>
          <w:rFonts w:ascii="Arial" w:hAnsi="Arial" w:cs="Arial"/>
          <w:sz w:val="22"/>
          <w:szCs w:val="22"/>
        </w:rPr>
        <w:t xml:space="preserve">Por lo anterior, la materia a dilucidar en este procedimiento, se constriñe en determinar si </w:t>
      </w:r>
      <w:r w:rsidR="00FB3644">
        <w:rPr>
          <w:rFonts w:ascii="Arial" w:hAnsi="Arial" w:cs="Arial"/>
          <w:sz w:val="22"/>
          <w:szCs w:val="22"/>
        </w:rPr>
        <w:t>la</w:t>
      </w:r>
      <w:r w:rsidRPr="002B0F23">
        <w:rPr>
          <w:rFonts w:ascii="Arial" w:hAnsi="Arial" w:cs="Arial"/>
          <w:sz w:val="22"/>
          <w:szCs w:val="22"/>
        </w:rPr>
        <w:t xml:space="preserve"> denunciad</w:t>
      </w:r>
      <w:r w:rsidR="00FB3644">
        <w:rPr>
          <w:rFonts w:ascii="Arial" w:hAnsi="Arial" w:cs="Arial"/>
          <w:sz w:val="22"/>
          <w:szCs w:val="22"/>
        </w:rPr>
        <w:t>a</w:t>
      </w:r>
      <w:r>
        <w:rPr>
          <w:rFonts w:ascii="Arial" w:hAnsi="Arial" w:cs="Arial"/>
          <w:sz w:val="22"/>
          <w:szCs w:val="22"/>
        </w:rPr>
        <w:t>,</w:t>
      </w:r>
      <w:r w:rsidRPr="002B0F23">
        <w:rPr>
          <w:rFonts w:ascii="Arial" w:hAnsi="Arial" w:cs="Arial"/>
          <w:sz w:val="22"/>
          <w:szCs w:val="22"/>
        </w:rPr>
        <w:t xml:space="preserve"> vulneró el interés superior de la niñez</w:t>
      </w:r>
      <w:r>
        <w:rPr>
          <w:rFonts w:ascii="Arial" w:hAnsi="Arial" w:cs="Arial"/>
          <w:sz w:val="22"/>
          <w:szCs w:val="22"/>
        </w:rPr>
        <w:t xml:space="preserve"> </w:t>
      </w:r>
      <w:r w:rsidRPr="002B0F23">
        <w:rPr>
          <w:rFonts w:ascii="Arial" w:hAnsi="Arial" w:cs="Arial"/>
          <w:sz w:val="22"/>
          <w:szCs w:val="22"/>
        </w:rPr>
        <w:t>con fines político-electorales</w:t>
      </w:r>
      <w:r>
        <w:rPr>
          <w:rFonts w:ascii="Arial" w:hAnsi="Arial" w:cs="Arial"/>
          <w:sz w:val="22"/>
          <w:szCs w:val="22"/>
        </w:rPr>
        <w:t xml:space="preserve">; además, se deberá determinar si </w:t>
      </w:r>
      <w:r w:rsidR="00FB3644">
        <w:rPr>
          <w:rFonts w:ascii="Arial" w:hAnsi="Arial" w:cs="Arial"/>
          <w:sz w:val="22"/>
          <w:szCs w:val="22"/>
        </w:rPr>
        <w:t>el PRI</w:t>
      </w:r>
      <w:r>
        <w:rPr>
          <w:rFonts w:ascii="Arial" w:hAnsi="Arial" w:cs="Arial"/>
          <w:sz w:val="22"/>
          <w:szCs w:val="22"/>
        </w:rPr>
        <w:t>, incurrió en la falta de deber de cuidado respecto de que la conducta de su candidat</w:t>
      </w:r>
      <w:r w:rsidR="00FB3644">
        <w:rPr>
          <w:rFonts w:ascii="Arial" w:hAnsi="Arial" w:cs="Arial"/>
          <w:sz w:val="22"/>
          <w:szCs w:val="22"/>
        </w:rPr>
        <w:t>a</w:t>
      </w:r>
      <w:r>
        <w:rPr>
          <w:rFonts w:ascii="Arial" w:hAnsi="Arial" w:cs="Arial"/>
          <w:sz w:val="22"/>
          <w:szCs w:val="22"/>
        </w:rPr>
        <w:t xml:space="preserve"> </w:t>
      </w:r>
      <w:r w:rsidRPr="00AE6D3C">
        <w:rPr>
          <w:rFonts w:ascii="Arial" w:hAnsi="Arial" w:cs="Arial"/>
          <w:sz w:val="22"/>
          <w:szCs w:val="22"/>
        </w:rPr>
        <w:t>se ajustara a los cauces legales y a los principios del Estado democrático, en relación con la supuesta vulneración al interés superior de la niñez.</w:t>
      </w:r>
    </w:p>
    <w:p w14:paraId="45D1101D" w14:textId="77777777" w:rsidR="008E3CEC" w:rsidRDefault="008E3CEC" w:rsidP="008E3CEC">
      <w:pPr>
        <w:spacing w:line="360" w:lineRule="auto"/>
        <w:jc w:val="both"/>
        <w:rPr>
          <w:rFonts w:ascii="Arial" w:hAnsi="Arial" w:cs="Arial"/>
          <w:sz w:val="22"/>
          <w:szCs w:val="22"/>
        </w:rPr>
      </w:pPr>
    </w:p>
    <w:p w14:paraId="00640D02" w14:textId="2F2D90C3" w:rsidR="008E3CEC" w:rsidRDefault="008E3CEC" w:rsidP="008E3CEC">
      <w:pPr>
        <w:spacing w:line="360" w:lineRule="auto"/>
        <w:jc w:val="both"/>
        <w:rPr>
          <w:rFonts w:ascii="Arial" w:hAnsi="Arial" w:cs="Arial"/>
          <w:sz w:val="22"/>
          <w:szCs w:val="22"/>
        </w:rPr>
      </w:pPr>
      <w:r>
        <w:rPr>
          <w:rFonts w:ascii="Arial" w:hAnsi="Arial" w:cs="Arial"/>
          <w:sz w:val="22"/>
          <w:szCs w:val="22"/>
        </w:rPr>
        <w:t xml:space="preserve">En tal consideración, la </w:t>
      </w:r>
      <w:r w:rsidRPr="00495383">
        <w:rPr>
          <w:rFonts w:ascii="Arial" w:hAnsi="Arial" w:cs="Arial"/>
          <w:sz w:val="22"/>
          <w:szCs w:val="22"/>
        </w:rPr>
        <w:t>Sala Superior ha sostenido que el interés superior de la niñez es un principio rector que demanda de los órganos jurisdiccionales y administrativos la realización de un escrutinio más estricto en relación con la necesidad y proporcionalidad de la medida adoptada ante situaciones de riesgo.</w:t>
      </w:r>
    </w:p>
    <w:p w14:paraId="021759D7" w14:textId="77777777" w:rsidR="00FB3644" w:rsidRPr="00495383" w:rsidRDefault="00FB3644" w:rsidP="008E3CEC">
      <w:pPr>
        <w:spacing w:line="360" w:lineRule="auto"/>
        <w:jc w:val="both"/>
        <w:rPr>
          <w:rFonts w:ascii="Arial" w:hAnsi="Arial" w:cs="Arial"/>
          <w:sz w:val="22"/>
          <w:szCs w:val="22"/>
        </w:rPr>
      </w:pPr>
    </w:p>
    <w:p w14:paraId="1953C02C" w14:textId="77777777" w:rsidR="008E3CEC" w:rsidRPr="00495383" w:rsidRDefault="008E3CEC" w:rsidP="008E3CEC">
      <w:pPr>
        <w:spacing w:line="360" w:lineRule="auto"/>
        <w:jc w:val="both"/>
        <w:rPr>
          <w:rFonts w:ascii="Arial" w:hAnsi="Arial" w:cs="Arial"/>
          <w:sz w:val="22"/>
          <w:szCs w:val="22"/>
        </w:rPr>
      </w:pPr>
      <w:r w:rsidRPr="00495383">
        <w:rPr>
          <w:rFonts w:ascii="Arial" w:hAnsi="Arial" w:cs="Arial"/>
          <w:sz w:val="22"/>
          <w:szCs w:val="22"/>
        </w:rPr>
        <w:t>También ha considerado una vulneración a la intimidad de las niñas o niños, cualquier manejo directo de su imagen, nombre, datos personales o referencias que permitan su identificación en los medios de comunicación, bien porque menoscabe su honra o reputación, sea contrario a sus derechos o los ponga en riesgo.</w:t>
      </w:r>
    </w:p>
    <w:p w14:paraId="3D00258A" w14:textId="77777777" w:rsidR="008E3CEC" w:rsidRPr="00495383" w:rsidRDefault="008E3CEC" w:rsidP="008E3CEC">
      <w:pPr>
        <w:spacing w:line="360" w:lineRule="auto"/>
        <w:jc w:val="both"/>
        <w:rPr>
          <w:rFonts w:ascii="Arial" w:hAnsi="Arial" w:cs="Arial"/>
          <w:sz w:val="22"/>
          <w:szCs w:val="22"/>
        </w:rPr>
      </w:pPr>
    </w:p>
    <w:p w14:paraId="49ACE0E7" w14:textId="77777777" w:rsidR="008E3CEC" w:rsidRDefault="008E3CEC" w:rsidP="008E3CEC">
      <w:pPr>
        <w:spacing w:line="360" w:lineRule="auto"/>
        <w:jc w:val="both"/>
        <w:rPr>
          <w:rFonts w:ascii="Arial" w:hAnsi="Arial" w:cs="Arial"/>
          <w:sz w:val="22"/>
          <w:szCs w:val="22"/>
        </w:rPr>
      </w:pPr>
      <w:r w:rsidRPr="00495383">
        <w:rPr>
          <w:rFonts w:ascii="Arial" w:hAnsi="Arial" w:cs="Arial"/>
          <w:sz w:val="22"/>
          <w:szCs w:val="22"/>
        </w:rPr>
        <w:t xml:space="preserve">De ahí </w:t>
      </w:r>
      <w:r>
        <w:rPr>
          <w:rFonts w:ascii="Arial" w:hAnsi="Arial" w:cs="Arial"/>
          <w:sz w:val="22"/>
          <w:szCs w:val="22"/>
        </w:rPr>
        <w:t xml:space="preserve">que, en </w:t>
      </w:r>
      <w:r w:rsidRPr="00E74678">
        <w:rPr>
          <w:rFonts w:ascii="Arial" w:hAnsi="Arial" w:cs="Arial"/>
          <w:sz w:val="22"/>
          <w:szCs w:val="22"/>
        </w:rPr>
        <w:t>los Lineamientos para la protección de niñas, niños y adolescentes en materia de propaganda y mensajes electorales señalan </w:t>
      </w:r>
      <w:r w:rsidRPr="005A6DEB">
        <w:rPr>
          <w:rFonts w:ascii="Arial" w:hAnsi="Arial" w:cs="Arial"/>
          <w:sz w:val="22"/>
          <w:szCs w:val="22"/>
        </w:rPr>
        <w:t>que en el supuesto de la aparición incidental</w:t>
      </w:r>
      <w:r w:rsidRPr="00E74678">
        <w:rPr>
          <w:rFonts w:ascii="Arial" w:hAnsi="Arial" w:cs="Arial"/>
          <w:sz w:val="22"/>
          <w:szCs w:val="22"/>
        </w:rPr>
        <w:t> se debe recabar el consentimiento de la madre y del padre, tutor o, en su caso, de la autoridad que los supla, y la opinión informada de la o el menor.</w:t>
      </w:r>
    </w:p>
    <w:p w14:paraId="083CCBB3" w14:textId="77777777" w:rsidR="008E3CEC" w:rsidRPr="00E74678" w:rsidRDefault="008E3CEC" w:rsidP="008E3CEC">
      <w:pPr>
        <w:spacing w:line="360" w:lineRule="auto"/>
        <w:jc w:val="both"/>
        <w:rPr>
          <w:rFonts w:ascii="Arial" w:hAnsi="Arial" w:cs="Arial"/>
          <w:sz w:val="22"/>
          <w:szCs w:val="22"/>
        </w:rPr>
      </w:pPr>
    </w:p>
    <w:p w14:paraId="1F5F33F9" w14:textId="77777777" w:rsidR="008E3CEC" w:rsidRDefault="008E3CEC" w:rsidP="008E3CEC">
      <w:pPr>
        <w:spacing w:line="360" w:lineRule="auto"/>
        <w:jc w:val="both"/>
        <w:rPr>
          <w:rFonts w:ascii="Arial" w:hAnsi="Arial" w:cs="Arial"/>
          <w:sz w:val="22"/>
          <w:szCs w:val="22"/>
        </w:rPr>
      </w:pPr>
      <w:r w:rsidRPr="00E74678">
        <w:rPr>
          <w:rFonts w:ascii="Arial" w:hAnsi="Arial" w:cs="Arial"/>
          <w:b/>
          <w:bCs/>
          <w:sz w:val="22"/>
          <w:szCs w:val="22"/>
        </w:rPr>
        <w:t>De lo contrario, se debe difuminar, ocultar o hacer irreconocible la imagen,</w:t>
      </w:r>
      <w:r w:rsidRPr="00E74678">
        <w:rPr>
          <w:rFonts w:ascii="Arial" w:hAnsi="Arial" w:cs="Arial"/>
          <w:sz w:val="22"/>
          <w:szCs w:val="22"/>
        </w:rPr>
        <w:t> </w:t>
      </w:r>
      <w:r w:rsidRPr="00E74678">
        <w:rPr>
          <w:rFonts w:ascii="Arial" w:hAnsi="Arial" w:cs="Arial"/>
          <w:b/>
          <w:bCs/>
          <w:sz w:val="22"/>
          <w:szCs w:val="22"/>
        </w:rPr>
        <w:t>la voz o cualquier otro dato</w:t>
      </w:r>
      <w:r w:rsidRPr="00E74678">
        <w:rPr>
          <w:rFonts w:ascii="Arial" w:hAnsi="Arial" w:cs="Arial"/>
          <w:sz w:val="22"/>
          <w:szCs w:val="22"/>
        </w:rPr>
        <w:t> que los haga identificables, en aras de proteger el interés superior de la niñez, y garantizar la máxima protección de su dignidad y derechos.</w:t>
      </w:r>
    </w:p>
    <w:p w14:paraId="225995CD" w14:textId="77777777" w:rsidR="008E3CEC" w:rsidRPr="00E74678" w:rsidRDefault="008E3CEC" w:rsidP="008E3CEC">
      <w:pPr>
        <w:spacing w:line="360" w:lineRule="auto"/>
        <w:jc w:val="both"/>
        <w:rPr>
          <w:rFonts w:ascii="Arial" w:hAnsi="Arial" w:cs="Arial"/>
          <w:sz w:val="22"/>
          <w:szCs w:val="22"/>
        </w:rPr>
      </w:pPr>
    </w:p>
    <w:p w14:paraId="61D491BE" w14:textId="77777777" w:rsidR="008E3CEC" w:rsidRDefault="008E3CEC" w:rsidP="008E3CEC">
      <w:pPr>
        <w:spacing w:line="360" w:lineRule="auto"/>
        <w:jc w:val="both"/>
        <w:rPr>
          <w:rFonts w:ascii="Arial" w:hAnsi="Arial" w:cs="Arial"/>
          <w:sz w:val="22"/>
          <w:szCs w:val="22"/>
        </w:rPr>
      </w:pPr>
      <w:r w:rsidRPr="00495383">
        <w:rPr>
          <w:rFonts w:ascii="Arial" w:hAnsi="Arial" w:cs="Arial"/>
          <w:sz w:val="22"/>
          <w:szCs w:val="22"/>
        </w:rPr>
        <w:t>En caso de que no se cuente con el mismo</w:t>
      </w:r>
      <w:r w:rsidRPr="00495383">
        <w:rPr>
          <w:rFonts w:ascii="Arial" w:hAnsi="Arial" w:cs="Arial"/>
          <w:b/>
          <w:bCs/>
          <w:sz w:val="22"/>
          <w:szCs w:val="22"/>
        </w:rPr>
        <w:t>, independientemente si la aparición fue directa o incidental se deberá difuminar, ocultar o hacer irreconocible la imagen, la voz o cualquier otro dato que haga identificable</w:t>
      </w:r>
      <w:r w:rsidRPr="00495383">
        <w:rPr>
          <w:rFonts w:ascii="Arial" w:hAnsi="Arial" w:cs="Arial"/>
          <w:sz w:val="22"/>
          <w:szCs w:val="22"/>
        </w:rPr>
        <w:t xml:space="preserve"> a los niños, niñas o adolescentes, a fin de salvaguardar su imagen y, por ende, su derecho a la intimidad</w:t>
      </w:r>
      <w:r>
        <w:rPr>
          <w:rStyle w:val="Refdenotaalpie"/>
          <w:rFonts w:ascii="Arial" w:hAnsi="Arial" w:cs="Arial"/>
          <w:sz w:val="22"/>
          <w:szCs w:val="22"/>
        </w:rPr>
        <w:footnoteReference w:id="16"/>
      </w:r>
      <w:r>
        <w:rPr>
          <w:rFonts w:ascii="Arial" w:hAnsi="Arial" w:cs="Arial"/>
          <w:sz w:val="22"/>
          <w:szCs w:val="22"/>
        </w:rPr>
        <w:t>.</w:t>
      </w:r>
    </w:p>
    <w:p w14:paraId="32E80FAC" w14:textId="77777777" w:rsidR="008E3CEC" w:rsidRDefault="008E3CEC" w:rsidP="008E3CEC">
      <w:pPr>
        <w:spacing w:line="360" w:lineRule="auto"/>
        <w:jc w:val="both"/>
        <w:rPr>
          <w:rFonts w:ascii="Arial" w:hAnsi="Arial" w:cs="Arial"/>
          <w:sz w:val="22"/>
          <w:szCs w:val="22"/>
        </w:rPr>
      </w:pPr>
    </w:p>
    <w:p w14:paraId="0BAE17AC" w14:textId="1C0AB591" w:rsidR="008E3CEC" w:rsidRDefault="008E3CEC" w:rsidP="008E3CEC">
      <w:pPr>
        <w:spacing w:line="360" w:lineRule="auto"/>
        <w:jc w:val="both"/>
        <w:rPr>
          <w:rFonts w:ascii="Arial" w:hAnsi="Arial" w:cs="Arial"/>
          <w:sz w:val="22"/>
          <w:szCs w:val="22"/>
        </w:rPr>
      </w:pPr>
      <w:r>
        <w:rPr>
          <w:rFonts w:ascii="Arial" w:hAnsi="Arial" w:cs="Arial"/>
          <w:sz w:val="22"/>
          <w:szCs w:val="22"/>
        </w:rPr>
        <w:t xml:space="preserve">Ahora bien, </w:t>
      </w:r>
      <w:r w:rsidRPr="008809D4">
        <w:rPr>
          <w:rFonts w:ascii="Arial" w:hAnsi="Arial" w:cs="Arial"/>
          <w:sz w:val="22"/>
          <w:szCs w:val="22"/>
        </w:rPr>
        <w:t>con</w:t>
      </w:r>
      <w:r>
        <w:rPr>
          <w:rFonts w:ascii="Arial" w:hAnsi="Arial" w:cs="Arial"/>
          <w:sz w:val="22"/>
          <w:szCs w:val="22"/>
        </w:rPr>
        <w:t xml:space="preserve"> base en</w:t>
      </w:r>
      <w:r w:rsidRPr="008809D4">
        <w:rPr>
          <w:rFonts w:ascii="Arial" w:hAnsi="Arial" w:cs="Arial"/>
          <w:sz w:val="22"/>
          <w:szCs w:val="22"/>
        </w:rPr>
        <w:t xml:space="preserve"> el criterio sostenido por la Suprema Corte de Justicia de la Nación contenido en la tesis jurisprudencial 2012592, cuyo rubro indica: </w:t>
      </w:r>
      <w:r w:rsidRPr="008809D4">
        <w:rPr>
          <w:rFonts w:ascii="Arial" w:hAnsi="Arial" w:cs="Arial"/>
          <w:b/>
          <w:bCs/>
          <w:sz w:val="22"/>
          <w:szCs w:val="22"/>
        </w:rPr>
        <w:t xml:space="preserve">INTERÉS SUPERIOR DE LOS MENORES DE </w:t>
      </w:r>
      <w:r w:rsidRPr="008809D4">
        <w:rPr>
          <w:rFonts w:ascii="Arial" w:hAnsi="Arial" w:cs="Arial"/>
          <w:b/>
          <w:bCs/>
          <w:sz w:val="22"/>
          <w:szCs w:val="22"/>
        </w:rPr>
        <w:lastRenderedPageBreak/>
        <w:t>EDAD. NECESIDAD DE UN ESCRUTINIO ESTRICTO CUANDO SE AFECTAN SUS INTERESES</w:t>
      </w:r>
      <w:r>
        <w:rPr>
          <w:rFonts w:ascii="Arial" w:hAnsi="Arial" w:cs="Arial"/>
          <w:sz w:val="22"/>
          <w:szCs w:val="22"/>
        </w:rPr>
        <w:t xml:space="preserve">, se efectúa el siguiente análisis respecto a la aparición de menores de edad en </w:t>
      </w:r>
      <w:r w:rsidR="005A6DEB">
        <w:rPr>
          <w:rFonts w:ascii="Arial" w:hAnsi="Arial" w:cs="Arial"/>
          <w:sz w:val="22"/>
          <w:szCs w:val="22"/>
        </w:rPr>
        <w:t>el video</w:t>
      </w:r>
      <w:r>
        <w:rPr>
          <w:rFonts w:ascii="Arial" w:hAnsi="Arial" w:cs="Arial"/>
          <w:sz w:val="22"/>
          <w:szCs w:val="22"/>
        </w:rPr>
        <w:t xml:space="preserve"> multi referido:</w:t>
      </w:r>
    </w:p>
    <w:p w14:paraId="10A23D4F" w14:textId="3B16A7F0" w:rsidR="00FB3644" w:rsidRDefault="00FB3644" w:rsidP="008E3CEC">
      <w:pPr>
        <w:spacing w:line="360" w:lineRule="auto"/>
        <w:jc w:val="both"/>
        <w:rPr>
          <w:rFonts w:ascii="Arial" w:hAnsi="Arial" w:cs="Arial"/>
          <w:sz w:val="22"/>
          <w:szCs w:val="22"/>
        </w:rPr>
      </w:pPr>
    </w:p>
    <w:tbl>
      <w:tblPr>
        <w:tblStyle w:val="Tabladelista4"/>
        <w:tblW w:w="8931" w:type="dxa"/>
        <w:jc w:val="center"/>
        <w:tblLook w:val="04A0" w:firstRow="1" w:lastRow="0" w:firstColumn="1" w:lastColumn="0" w:noHBand="0" w:noVBand="1"/>
      </w:tblPr>
      <w:tblGrid>
        <w:gridCol w:w="4065"/>
        <w:gridCol w:w="4866"/>
      </w:tblGrid>
      <w:tr w:rsidR="005A6DEB" w:rsidRPr="00EF5FD5" w14:paraId="604758A7" w14:textId="77777777" w:rsidTr="005A6DE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31" w:type="dxa"/>
            <w:gridSpan w:val="2"/>
          </w:tcPr>
          <w:p w14:paraId="199ABCBD" w14:textId="55C68A22" w:rsidR="005A6DEB" w:rsidRPr="00EF5FD5" w:rsidRDefault="005A6DEB" w:rsidP="00E30AC0">
            <w:pPr>
              <w:jc w:val="center"/>
              <w:rPr>
                <w:rFonts w:ascii="Arial" w:hAnsi="Arial" w:cs="Arial"/>
                <w:sz w:val="20"/>
                <w:szCs w:val="20"/>
              </w:rPr>
            </w:pPr>
            <w:r w:rsidRPr="00EF5FD5">
              <w:rPr>
                <w:rFonts w:ascii="Arial" w:hAnsi="Arial" w:cs="Arial"/>
                <w:sz w:val="20"/>
                <w:szCs w:val="20"/>
              </w:rPr>
              <w:t>Análisis del video</w:t>
            </w:r>
            <w:r w:rsidR="00CF218E">
              <w:rPr>
                <w:rFonts w:ascii="Arial" w:hAnsi="Arial" w:cs="Arial"/>
                <w:sz w:val="20"/>
                <w:szCs w:val="20"/>
              </w:rPr>
              <w:t xml:space="preserve"> contenido como anexo en la Oficialía Electoral IEE/OE/080/2021</w:t>
            </w:r>
          </w:p>
        </w:tc>
      </w:tr>
      <w:tr w:rsidR="005A6DEB" w:rsidRPr="00EF5FD5" w14:paraId="3AF00CD9" w14:textId="77777777" w:rsidTr="00CF21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19" w:type="dxa"/>
            <w:shd w:val="clear" w:color="auto" w:fill="F2F2F2" w:themeFill="background1" w:themeFillShade="F2"/>
          </w:tcPr>
          <w:p w14:paraId="2C20EF23"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0682DDD9" w14:textId="77777777" w:rsidR="005A6DEB" w:rsidRPr="00E14404" w:rsidRDefault="005A6DEB" w:rsidP="00E30AC0">
            <w:pPr>
              <w:jc w:val="both"/>
              <w:rPr>
                <w:rFonts w:ascii="Arial" w:hAnsi="Arial" w:cs="Arial"/>
                <w:b w:val="0"/>
                <w:bCs w:val="0"/>
                <w:i/>
                <w:iCs/>
                <w:sz w:val="20"/>
                <w:szCs w:val="20"/>
              </w:rPr>
            </w:pPr>
            <w:r w:rsidRPr="00BB3922">
              <w:rPr>
                <w:rFonts w:ascii="Arial" w:hAnsi="Arial" w:cs="Arial"/>
                <w:b w:val="0"/>
                <w:bCs w:val="0"/>
                <w:sz w:val="20"/>
                <w:szCs w:val="20"/>
              </w:rPr>
              <w:t>Del segundo cero a los dos segundos:</w:t>
            </w:r>
            <w:r>
              <w:rPr>
                <w:rFonts w:ascii="Arial" w:hAnsi="Arial" w:cs="Arial"/>
                <w:b w:val="0"/>
                <w:bCs w:val="0"/>
                <w:sz w:val="20"/>
                <w:szCs w:val="20"/>
              </w:rPr>
              <w:t xml:space="preserve"> </w:t>
            </w:r>
            <w:r w:rsidRPr="00E14404">
              <w:rPr>
                <w:rFonts w:ascii="Arial" w:hAnsi="Arial" w:cs="Arial"/>
                <w:b w:val="0"/>
                <w:bCs w:val="0"/>
                <w:i/>
                <w:iCs/>
                <w:sz w:val="20"/>
                <w:szCs w:val="20"/>
              </w:rPr>
              <w:t>Margarita, Borrotes está contigo. ¡Wuuu!</w:t>
            </w:r>
          </w:p>
          <w:p w14:paraId="65856FEC" w14:textId="77777777" w:rsidR="005A6DEB" w:rsidRPr="00E14404" w:rsidRDefault="005A6DEB" w:rsidP="00E30AC0">
            <w:pPr>
              <w:jc w:val="both"/>
              <w:rPr>
                <w:rFonts w:ascii="Arial" w:hAnsi="Arial" w:cs="Arial"/>
                <w:b w:val="0"/>
                <w:bCs w:val="0"/>
                <w:i/>
                <w:iCs/>
                <w:sz w:val="20"/>
                <w:szCs w:val="20"/>
              </w:rPr>
            </w:pPr>
          </w:p>
          <w:p w14:paraId="4B23A360" w14:textId="77777777" w:rsidR="005A6DEB" w:rsidRDefault="005A6DEB" w:rsidP="00E30AC0">
            <w:pPr>
              <w:jc w:val="both"/>
              <w:rPr>
                <w:rFonts w:ascii="Arial" w:hAnsi="Arial" w:cs="Arial"/>
                <w:i/>
                <w:iCs/>
                <w:sz w:val="20"/>
                <w:szCs w:val="20"/>
              </w:rPr>
            </w:pPr>
            <w:r w:rsidRPr="007A5411">
              <w:rPr>
                <w:rFonts w:ascii="Arial" w:hAnsi="Arial" w:cs="Arial"/>
                <w:b w:val="0"/>
                <w:bCs w:val="0"/>
                <w:sz w:val="20"/>
                <w:szCs w:val="20"/>
              </w:rPr>
              <w:t>De los dos minutos con veintidós segundos a los dos minutos con veinticuatro segundos:</w:t>
            </w:r>
            <w:r>
              <w:rPr>
                <w:rFonts w:ascii="Arial" w:hAnsi="Arial" w:cs="Arial"/>
                <w:b w:val="0"/>
                <w:bCs w:val="0"/>
                <w:i/>
                <w:iCs/>
                <w:sz w:val="20"/>
                <w:szCs w:val="20"/>
              </w:rPr>
              <w:t xml:space="preserve"> </w:t>
            </w:r>
            <w:r w:rsidRPr="00E14404">
              <w:rPr>
                <w:rFonts w:ascii="Arial" w:hAnsi="Arial" w:cs="Arial"/>
                <w:b w:val="0"/>
                <w:bCs w:val="0"/>
                <w:i/>
                <w:iCs/>
                <w:sz w:val="20"/>
                <w:szCs w:val="20"/>
              </w:rPr>
              <w:t>¡Sí, Margarita, por ti estoy votando!</w:t>
            </w:r>
          </w:p>
          <w:p w14:paraId="313F7045" w14:textId="77777777" w:rsidR="005A6DEB" w:rsidRDefault="005A6DEB" w:rsidP="00E30AC0">
            <w:pPr>
              <w:jc w:val="both"/>
              <w:rPr>
                <w:rFonts w:ascii="Arial" w:hAnsi="Arial" w:cs="Arial"/>
                <w:i/>
                <w:iCs/>
                <w:sz w:val="20"/>
                <w:szCs w:val="20"/>
              </w:rPr>
            </w:pPr>
          </w:p>
          <w:p w14:paraId="69C2CB19" w14:textId="138358A5" w:rsidR="005A6DEB" w:rsidRPr="008A6C35" w:rsidRDefault="005A6DEB" w:rsidP="00E30AC0">
            <w:pPr>
              <w:jc w:val="both"/>
              <w:rPr>
                <w:rFonts w:ascii="Arial" w:hAnsi="Arial" w:cs="Arial"/>
                <w:b w:val="0"/>
                <w:bCs w:val="0"/>
                <w:sz w:val="20"/>
                <w:szCs w:val="20"/>
                <w:u w:val="single"/>
              </w:rPr>
            </w:pPr>
            <w:r w:rsidRPr="008A6C35">
              <w:rPr>
                <w:rFonts w:ascii="Arial" w:hAnsi="Arial" w:cs="Arial"/>
                <w:b w:val="0"/>
                <w:bCs w:val="0"/>
                <w:sz w:val="20"/>
                <w:szCs w:val="20"/>
                <w:u w:val="single"/>
              </w:rPr>
              <w:t>5 menores</w:t>
            </w:r>
            <w:r w:rsidR="000C6076">
              <w:rPr>
                <w:rFonts w:ascii="Arial" w:hAnsi="Arial" w:cs="Arial"/>
                <w:b w:val="0"/>
                <w:bCs w:val="0"/>
                <w:sz w:val="20"/>
                <w:szCs w:val="20"/>
                <w:u w:val="single"/>
              </w:rPr>
              <w:t xml:space="preserve"> identificables</w:t>
            </w:r>
            <w:r w:rsidR="000C6076" w:rsidRPr="00AB068A">
              <w:rPr>
                <w:rFonts w:ascii="Arial" w:hAnsi="Arial" w:cs="Arial"/>
                <w:b w:val="0"/>
                <w:bCs w:val="0"/>
                <w:sz w:val="20"/>
                <w:szCs w:val="20"/>
                <w:u w:val="single"/>
              </w:rPr>
              <w:t>.</w:t>
            </w:r>
          </w:p>
        </w:tc>
        <w:tc>
          <w:tcPr>
            <w:tcW w:w="4612" w:type="dxa"/>
            <w:shd w:val="clear" w:color="auto" w:fill="F2F2F2" w:themeFill="background1" w:themeFillShade="F2"/>
          </w:tcPr>
          <w:p w14:paraId="70F67B96" w14:textId="77777777" w:rsidR="005A6DEB" w:rsidRPr="00EF5FD5" w:rsidRDefault="005A6DEB" w:rsidP="00E30A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5BF392A5" wp14:editId="2A4DA55A">
                  <wp:extent cx="2743200" cy="150948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rotWithShape="1">
                          <a:blip r:embed="rId25" cstate="print">
                            <a:extLst>
                              <a:ext uri="{28A0092B-C50C-407E-A947-70E740481C1C}">
                                <a14:useLocalDpi xmlns:a14="http://schemas.microsoft.com/office/drawing/2010/main" val="0"/>
                              </a:ext>
                            </a:extLst>
                          </a:blip>
                          <a:srcRect l="1527" r="2241" b="5854"/>
                          <a:stretch/>
                        </pic:blipFill>
                        <pic:spPr bwMode="auto">
                          <a:xfrm>
                            <a:off x="0" y="0"/>
                            <a:ext cx="2756422" cy="1516761"/>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073944FB" w14:textId="77777777" w:rsidTr="005A6DEB">
        <w:trPr>
          <w:jc w:val="center"/>
        </w:trPr>
        <w:tc>
          <w:tcPr>
            <w:cnfStyle w:val="001000000000" w:firstRow="0" w:lastRow="0" w:firstColumn="1" w:lastColumn="0" w:oddVBand="0" w:evenVBand="0" w:oddHBand="0" w:evenHBand="0" w:firstRowFirstColumn="0" w:firstRowLastColumn="0" w:lastRowFirstColumn="0" w:lastRowLastColumn="0"/>
            <w:tcW w:w="4319" w:type="dxa"/>
          </w:tcPr>
          <w:p w14:paraId="2629B547"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291C3378" w14:textId="77777777" w:rsidR="005A6DEB" w:rsidRDefault="005A6DEB" w:rsidP="00E30AC0">
            <w:pPr>
              <w:jc w:val="both"/>
              <w:rPr>
                <w:rFonts w:ascii="Arial" w:hAnsi="Arial" w:cs="Arial"/>
                <w:i/>
                <w:iCs/>
                <w:sz w:val="20"/>
                <w:szCs w:val="20"/>
              </w:rPr>
            </w:pPr>
            <w:r w:rsidRPr="00623087">
              <w:rPr>
                <w:rFonts w:ascii="Arial" w:hAnsi="Arial" w:cs="Arial"/>
                <w:b w:val="0"/>
                <w:bCs w:val="0"/>
                <w:sz w:val="20"/>
                <w:szCs w:val="20"/>
              </w:rPr>
              <w:t>De los tres a los diez segundos:</w:t>
            </w:r>
            <w:r>
              <w:rPr>
                <w:rFonts w:ascii="Arial" w:hAnsi="Arial" w:cs="Arial"/>
                <w:b w:val="0"/>
                <w:bCs w:val="0"/>
                <w:i/>
                <w:iCs/>
                <w:sz w:val="20"/>
                <w:szCs w:val="20"/>
              </w:rPr>
              <w:t xml:space="preserve"> </w:t>
            </w:r>
            <w:r w:rsidRPr="00E14404">
              <w:rPr>
                <w:rFonts w:ascii="Arial" w:hAnsi="Arial" w:cs="Arial"/>
                <w:b w:val="0"/>
                <w:bCs w:val="0"/>
                <w:i/>
                <w:iCs/>
                <w:sz w:val="20"/>
                <w:szCs w:val="20"/>
              </w:rPr>
              <w:t>A la bio, a la bao, a la bim bom ba, Margarita, Gallegos ¡Va, a, ganar!</w:t>
            </w:r>
          </w:p>
          <w:p w14:paraId="39EF51CB" w14:textId="77777777" w:rsidR="005A6DEB" w:rsidRDefault="005A6DEB" w:rsidP="00E30AC0">
            <w:pPr>
              <w:jc w:val="both"/>
              <w:rPr>
                <w:rFonts w:ascii="Arial" w:hAnsi="Arial" w:cs="Arial"/>
                <w:i/>
                <w:iCs/>
                <w:sz w:val="20"/>
                <w:szCs w:val="20"/>
              </w:rPr>
            </w:pPr>
          </w:p>
          <w:p w14:paraId="2D21B25D" w14:textId="3AA155A0" w:rsidR="005A6DEB" w:rsidRPr="008A6C35" w:rsidRDefault="002C1569" w:rsidP="00E30AC0">
            <w:pPr>
              <w:jc w:val="both"/>
              <w:rPr>
                <w:rFonts w:ascii="Arial" w:hAnsi="Arial" w:cs="Arial"/>
                <w:b w:val="0"/>
                <w:bCs w:val="0"/>
                <w:sz w:val="20"/>
                <w:szCs w:val="20"/>
                <w:u w:val="single"/>
              </w:rPr>
            </w:pPr>
            <w:r>
              <w:rPr>
                <w:rFonts w:ascii="Arial" w:hAnsi="Arial" w:cs="Arial"/>
                <w:b w:val="0"/>
                <w:bCs w:val="0"/>
                <w:sz w:val="20"/>
                <w:szCs w:val="20"/>
                <w:u w:val="single"/>
              </w:rPr>
              <w:t>6</w:t>
            </w:r>
            <w:r w:rsidR="005A6DEB" w:rsidRPr="008A6C35">
              <w:rPr>
                <w:rFonts w:ascii="Arial" w:hAnsi="Arial" w:cs="Arial"/>
                <w:b w:val="0"/>
                <w:bCs w:val="0"/>
                <w:sz w:val="20"/>
                <w:szCs w:val="20"/>
                <w:u w:val="single"/>
              </w:rPr>
              <w:t xml:space="preserve"> menores</w:t>
            </w:r>
            <w:r w:rsidR="000C6076">
              <w:rPr>
                <w:rFonts w:ascii="Arial" w:hAnsi="Arial" w:cs="Arial"/>
                <w:b w:val="0"/>
                <w:bCs w:val="0"/>
                <w:sz w:val="20"/>
                <w:szCs w:val="20"/>
                <w:u w:val="single"/>
              </w:rPr>
              <w:t xml:space="preserve"> identificables</w:t>
            </w:r>
            <w:r w:rsidR="000C6076" w:rsidRPr="00AB068A">
              <w:rPr>
                <w:rFonts w:ascii="Arial" w:hAnsi="Arial" w:cs="Arial"/>
                <w:b w:val="0"/>
                <w:bCs w:val="0"/>
                <w:sz w:val="20"/>
                <w:szCs w:val="20"/>
                <w:u w:val="single"/>
              </w:rPr>
              <w:t>.</w:t>
            </w:r>
          </w:p>
        </w:tc>
        <w:tc>
          <w:tcPr>
            <w:tcW w:w="4612" w:type="dxa"/>
          </w:tcPr>
          <w:p w14:paraId="00C4568E" w14:textId="0E66A82B" w:rsidR="005A6DEB" w:rsidRPr="00EF5FD5" w:rsidRDefault="005A6DEB" w:rsidP="00E30A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05E93524" wp14:editId="134E2BFA">
                  <wp:extent cx="2771775" cy="153164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rotWithShape="1">
                          <a:blip r:embed="rId26" cstate="print">
                            <a:extLst>
                              <a:ext uri="{28A0092B-C50C-407E-A947-70E740481C1C}">
                                <a14:useLocalDpi xmlns:a14="http://schemas.microsoft.com/office/drawing/2010/main" val="0"/>
                              </a:ext>
                            </a:extLst>
                          </a:blip>
                          <a:srcRect l="2546" r="2241" b="6458"/>
                          <a:stretch/>
                        </pic:blipFill>
                        <pic:spPr bwMode="auto">
                          <a:xfrm>
                            <a:off x="0" y="0"/>
                            <a:ext cx="2782563" cy="1537602"/>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21916933" w14:textId="77777777" w:rsidTr="00CF21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19" w:type="dxa"/>
            <w:shd w:val="clear" w:color="auto" w:fill="F2F2F2" w:themeFill="background1" w:themeFillShade="F2"/>
          </w:tcPr>
          <w:p w14:paraId="3B17F7EC"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218EFA8E" w14:textId="77777777" w:rsidR="005A6DEB" w:rsidRPr="00E14404" w:rsidRDefault="005A6DEB" w:rsidP="00E30AC0">
            <w:pPr>
              <w:jc w:val="both"/>
              <w:rPr>
                <w:rFonts w:ascii="Arial" w:hAnsi="Arial" w:cs="Arial"/>
                <w:b w:val="0"/>
                <w:bCs w:val="0"/>
                <w:i/>
                <w:iCs/>
                <w:sz w:val="20"/>
                <w:szCs w:val="20"/>
              </w:rPr>
            </w:pPr>
            <w:r w:rsidRPr="00623087">
              <w:rPr>
                <w:rFonts w:ascii="Arial" w:hAnsi="Arial" w:cs="Arial"/>
                <w:b w:val="0"/>
                <w:bCs w:val="0"/>
                <w:sz w:val="20"/>
                <w:szCs w:val="20"/>
              </w:rPr>
              <w:t>De los once a los catorce segundos</w:t>
            </w:r>
            <w:r>
              <w:rPr>
                <w:rFonts w:ascii="Arial" w:hAnsi="Arial" w:cs="Arial"/>
                <w:b w:val="0"/>
                <w:bCs w:val="0"/>
                <w:i/>
                <w:iCs/>
                <w:sz w:val="20"/>
                <w:szCs w:val="20"/>
              </w:rPr>
              <w:t xml:space="preserve">: </w:t>
            </w:r>
            <w:r w:rsidRPr="00E14404">
              <w:rPr>
                <w:rFonts w:ascii="Arial" w:hAnsi="Arial" w:cs="Arial"/>
                <w:b w:val="0"/>
                <w:bCs w:val="0"/>
                <w:i/>
                <w:iCs/>
                <w:sz w:val="20"/>
                <w:szCs w:val="20"/>
              </w:rPr>
              <w:t>¡Chicalote está contigo!</w:t>
            </w:r>
          </w:p>
          <w:p w14:paraId="052EE544" w14:textId="77777777" w:rsidR="005A6DEB" w:rsidRPr="00E14404" w:rsidRDefault="005A6DEB" w:rsidP="00E30AC0">
            <w:pPr>
              <w:jc w:val="both"/>
              <w:rPr>
                <w:rFonts w:ascii="Arial" w:hAnsi="Arial" w:cs="Arial"/>
                <w:b w:val="0"/>
                <w:bCs w:val="0"/>
                <w:i/>
                <w:iCs/>
                <w:sz w:val="20"/>
                <w:szCs w:val="20"/>
              </w:rPr>
            </w:pPr>
          </w:p>
          <w:p w14:paraId="731E26B6" w14:textId="77777777" w:rsidR="005A6DEB" w:rsidRPr="00E14404" w:rsidRDefault="005A6DEB" w:rsidP="00E30AC0">
            <w:pPr>
              <w:jc w:val="both"/>
              <w:rPr>
                <w:rFonts w:ascii="Arial" w:hAnsi="Arial" w:cs="Arial"/>
                <w:b w:val="0"/>
                <w:bCs w:val="0"/>
                <w:i/>
                <w:iCs/>
                <w:sz w:val="20"/>
                <w:szCs w:val="20"/>
              </w:rPr>
            </w:pPr>
            <w:r w:rsidRPr="007A5411">
              <w:rPr>
                <w:rFonts w:ascii="Arial" w:hAnsi="Arial" w:cs="Arial"/>
                <w:b w:val="0"/>
                <w:bCs w:val="0"/>
                <w:sz w:val="20"/>
                <w:szCs w:val="20"/>
              </w:rPr>
              <w:t>De los dos minutos con veintiocho segundos a los dos minutos con treinta segundos:</w:t>
            </w:r>
            <w:r>
              <w:rPr>
                <w:rFonts w:ascii="Arial" w:hAnsi="Arial" w:cs="Arial"/>
                <w:b w:val="0"/>
                <w:bCs w:val="0"/>
                <w:i/>
                <w:iCs/>
                <w:sz w:val="20"/>
                <w:szCs w:val="20"/>
              </w:rPr>
              <w:t xml:space="preserve"> </w:t>
            </w:r>
            <w:r w:rsidRPr="00E14404">
              <w:rPr>
                <w:rFonts w:ascii="Arial" w:hAnsi="Arial" w:cs="Arial"/>
                <w:b w:val="0"/>
                <w:bCs w:val="0"/>
                <w:i/>
                <w:iCs/>
                <w:sz w:val="20"/>
                <w:szCs w:val="20"/>
              </w:rPr>
              <w:t xml:space="preserve">¡Maaago! </w:t>
            </w:r>
          </w:p>
          <w:p w14:paraId="66BFF91E" w14:textId="77777777" w:rsidR="005A6DEB" w:rsidRPr="00E14404" w:rsidRDefault="005A6DEB" w:rsidP="00E30AC0">
            <w:pPr>
              <w:jc w:val="both"/>
              <w:rPr>
                <w:rFonts w:ascii="Arial" w:hAnsi="Arial" w:cs="Arial"/>
                <w:b w:val="0"/>
                <w:bCs w:val="0"/>
                <w:i/>
                <w:iCs/>
                <w:sz w:val="20"/>
                <w:szCs w:val="20"/>
              </w:rPr>
            </w:pPr>
          </w:p>
          <w:p w14:paraId="6DC4EE67" w14:textId="77777777" w:rsidR="005A6DEB" w:rsidRPr="00E14404" w:rsidRDefault="005A6DEB" w:rsidP="00E30AC0">
            <w:pPr>
              <w:jc w:val="both"/>
              <w:rPr>
                <w:rFonts w:ascii="Arial" w:hAnsi="Arial" w:cs="Arial"/>
                <w:b w:val="0"/>
                <w:bCs w:val="0"/>
                <w:i/>
                <w:iCs/>
                <w:sz w:val="20"/>
                <w:szCs w:val="20"/>
              </w:rPr>
            </w:pPr>
            <w:r w:rsidRPr="007A5411">
              <w:rPr>
                <w:rFonts w:ascii="Arial" w:hAnsi="Arial" w:cs="Arial"/>
                <w:b w:val="0"/>
                <w:bCs w:val="0"/>
                <w:sz w:val="20"/>
                <w:szCs w:val="20"/>
              </w:rPr>
              <w:t>De los dos minutos con treinta y tres segundos a los dos minutos con treinta y cuatro segundos:</w:t>
            </w:r>
            <w:r>
              <w:rPr>
                <w:rFonts w:ascii="Arial" w:hAnsi="Arial" w:cs="Arial"/>
                <w:b w:val="0"/>
                <w:bCs w:val="0"/>
                <w:i/>
                <w:iCs/>
                <w:sz w:val="20"/>
                <w:szCs w:val="20"/>
              </w:rPr>
              <w:t xml:space="preserve"> </w:t>
            </w:r>
            <w:r w:rsidRPr="00E14404">
              <w:rPr>
                <w:rFonts w:ascii="Arial" w:hAnsi="Arial" w:cs="Arial"/>
                <w:b w:val="0"/>
                <w:bCs w:val="0"/>
                <w:i/>
                <w:iCs/>
                <w:sz w:val="20"/>
                <w:szCs w:val="20"/>
              </w:rPr>
              <w:t>¡Sí, sí!</w:t>
            </w:r>
          </w:p>
          <w:p w14:paraId="36FAE4F2" w14:textId="77777777" w:rsidR="005A6DEB" w:rsidRPr="00E14404" w:rsidRDefault="005A6DEB" w:rsidP="00E30AC0">
            <w:pPr>
              <w:jc w:val="both"/>
              <w:rPr>
                <w:rFonts w:ascii="Arial" w:hAnsi="Arial" w:cs="Arial"/>
                <w:b w:val="0"/>
                <w:bCs w:val="0"/>
                <w:i/>
                <w:iCs/>
                <w:sz w:val="20"/>
                <w:szCs w:val="20"/>
              </w:rPr>
            </w:pPr>
          </w:p>
          <w:p w14:paraId="522DF7BF" w14:textId="77777777" w:rsidR="005A6DEB" w:rsidRDefault="005A6DEB" w:rsidP="00E30AC0">
            <w:pPr>
              <w:jc w:val="both"/>
              <w:rPr>
                <w:rFonts w:ascii="Arial" w:hAnsi="Arial" w:cs="Arial"/>
                <w:i/>
                <w:iCs/>
                <w:sz w:val="20"/>
                <w:szCs w:val="20"/>
              </w:rPr>
            </w:pPr>
            <w:r w:rsidRPr="007A5411">
              <w:rPr>
                <w:rFonts w:ascii="Arial" w:hAnsi="Arial" w:cs="Arial"/>
                <w:b w:val="0"/>
                <w:bCs w:val="0"/>
                <w:sz w:val="20"/>
                <w:szCs w:val="20"/>
              </w:rPr>
              <w:t>De los dos minutos con cuarenta y cuatro segundos a los dos minutos con cuarenta y cinco segundos:</w:t>
            </w:r>
            <w:r>
              <w:rPr>
                <w:rFonts w:ascii="Arial" w:hAnsi="Arial" w:cs="Arial"/>
                <w:b w:val="0"/>
                <w:bCs w:val="0"/>
                <w:i/>
                <w:iCs/>
                <w:sz w:val="20"/>
                <w:szCs w:val="20"/>
              </w:rPr>
              <w:t xml:space="preserve"> </w:t>
            </w:r>
            <w:r w:rsidRPr="00E14404">
              <w:rPr>
                <w:rFonts w:ascii="Arial" w:hAnsi="Arial" w:cs="Arial"/>
                <w:b w:val="0"/>
                <w:bCs w:val="0"/>
                <w:i/>
                <w:iCs/>
                <w:sz w:val="20"/>
                <w:szCs w:val="20"/>
              </w:rPr>
              <w:t>A la bim bom ba</w:t>
            </w:r>
          </w:p>
          <w:p w14:paraId="48864070" w14:textId="77777777" w:rsidR="005A6DEB" w:rsidRDefault="005A6DEB" w:rsidP="00E30AC0">
            <w:pPr>
              <w:jc w:val="both"/>
              <w:rPr>
                <w:rFonts w:ascii="Arial" w:hAnsi="Arial" w:cs="Arial"/>
                <w:i/>
                <w:iCs/>
                <w:sz w:val="20"/>
                <w:szCs w:val="20"/>
              </w:rPr>
            </w:pPr>
          </w:p>
          <w:p w14:paraId="6162F1A9" w14:textId="0D96C87B" w:rsidR="005A6DEB" w:rsidRDefault="005A6DEB" w:rsidP="00E30AC0">
            <w:pPr>
              <w:jc w:val="both"/>
              <w:rPr>
                <w:rFonts w:ascii="Arial" w:hAnsi="Arial" w:cs="Arial"/>
                <w:sz w:val="20"/>
                <w:szCs w:val="20"/>
                <w:u w:val="single"/>
              </w:rPr>
            </w:pPr>
            <w:r w:rsidRPr="008A6C35">
              <w:rPr>
                <w:rFonts w:ascii="Arial" w:hAnsi="Arial" w:cs="Arial"/>
                <w:b w:val="0"/>
                <w:bCs w:val="0"/>
                <w:sz w:val="20"/>
                <w:szCs w:val="20"/>
                <w:u w:val="single"/>
              </w:rPr>
              <w:t>9 menores</w:t>
            </w:r>
            <w:r w:rsidR="000C6076">
              <w:rPr>
                <w:rFonts w:ascii="Arial" w:hAnsi="Arial" w:cs="Arial"/>
                <w:b w:val="0"/>
                <w:bCs w:val="0"/>
                <w:sz w:val="20"/>
                <w:szCs w:val="20"/>
                <w:u w:val="single"/>
              </w:rPr>
              <w:t xml:space="preserve"> identificables</w:t>
            </w:r>
            <w:r w:rsidR="000C6076" w:rsidRPr="00AB068A">
              <w:rPr>
                <w:rFonts w:ascii="Arial" w:hAnsi="Arial" w:cs="Arial"/>
                <w:b w:val="0"/>
                <w:bCs w:val="0"/>
                <w:sz w:val="20"/>
                <w:szCs w:val="20"/>
                <w:u w:val="single"/>
              </w:rPr>
              <w:t>.</w:t>
            </w:r>
          </w:p>
          <w:p w14:paraId="2BDDCC98" w14:textId="77777777" w:rsidR="005A6DEB" w:rsidRPr="008A6C35" w:rsidRDefault="005A6DEB" w:rsidP="00E30AC0">
            <w:pPr>
              <w:jc w:val="both"/>
              <w:rPr>
                <w:rFonts w:ascii="Arial" w:hAnsi="Arial" w:cs="Arial"/>
                <w:b w:val="0"/>
                <w:bCs w:val="0"/>
                <w:sz w:val="20"/>
                <w:szCs w:val="20"/>
                <w:u w:val="single"/>
              </w:rPr>
            </w:pPr>
          </w:p>
        </w:tc>
        <w:tc>
          <w:tcPr>
            <w:tcW w:w="4612" w:type="dxa"/>
            <w:shd w:val="clear" w:color="auto" w:fill="F2F2F2" w:themeFill="background1" w:themeFillShade="F2"/>
          </w:tcPr>
          <w:p w14:paraId="43CF9465" w14:textId="77777777" w:rsidR="00B66107" w:rsidRDefault="00B66107" w:rsidP="00E30AC0">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rPr>
            </w:pPr>
          </w:p>
          <w:p w14:paraId="58FC0246" w14:textId="77777777" w:rsidR="00B66107" w:rsidRDefault="00B66107" w:rsidP="00E30AC0">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rPr>
            </w:pPr>
          </w:p>
          <w:p w14:paraId="76FEA1C8" w14:textId="626F0ABE" w:rsidR="005A6DEB" w:rsidRPr="00EF5FD5" w:rsidRDefault="005A6DEB" w:rsidP="00E30A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79EE005C" wp14:editId="3FD2A22F">
                  <wp:extent cx="2800350" cy="1918886"/>
                  <wp:effectExtent l="0" t="0" r="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rotWithShape="1">
                          <a:blip r:embed="rId27" cstate="print">
                            <a:extLst>
                              <a:ext uri="{28A0092B-C50C-407E-A947-70E740481C1C}">
                                <a14:useLocalDpi xmlns:a14="http://schemas.microsoft.com/office/drawing/2010/main" val="0"/>
                              </a:ext>
                            </a:extLst>
                          </a:blip>
                          <a:srcRect l="2206" r="1731" b="7060"/>
                          <a:stretch/>
                        </pic:blipFill>
                        <pic:spPr bwMode="auto">
                          <a:xfrm>
                            <a:off x="0" y="0"/>
                            <a:ext cx="2818145" cy="1931080"/>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528873A2" w14:textId="77777777" w:rsidTr="005A6DEB">
        <w:trPr>
          <w:jc w:val="center"/>
        </w:trPr>
        <w:tc>
          <w:tcPr>
            <w:cnfStyle w:val="001000000000" w:firstRow="0" w:lastRow="0" w:firstColumn="1" w:lastColumn="0" w:oddVBand="0" w:evenVBand="0" w:oddHBand="0" w:evenHBand="0" w:firstRowFirstColumn="0" w:firstRowLastColumn="0" w:lastRowFirstColumn="0" w:lastRowLastColumn="0"/>
            <w:tcW w:w="4319" w:type="dxa"/>
          </w:tcPr>
          <w:p w14:paraId="627D8099"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03BB5AD5" w14:textId="77777777" w:rsidR="005A6DEB" w:rsidRPr="00E14404" w:rsidRDefault="005A6DEB" w:rsidP="00E30AC0">
            <w:pPr>
              <w:jc w:val="both"/>
              <w:rPr>
                <w:rFonts w:ascii="Arial" w:hAnsi="Arial" w:cs="Arial"/>
                <w:b w:val="0"/>
                <w:bCs w:val="0"/>
                <w:i/>
                <w:iCs/>
                <w:sz w:val="20"/>
                <w:szCs w:val="20"/>
              </w:rPr>
            </w:pPr>
            <w:r w:rsidRPr="00623087">
              <w:rPr>
                <w:rFonts w:ascii="Arial" w:hAnsi="Arial" w:cs="Arial"/>
                <w:b w:val="0"/>
                <w:bCs w:val="0"/>
                <w:sz w:val="20"/>
                <w:szCs w:val="20"/>
              </w:rPr>
              <w:t>De los catorce a los diecisiete segundos:</w:t>
            </w:r>
            <w:r>
              <w:rPr>
                <w:rFonts w:ascii="Arial" w:hAnsi="Arial" w:cs="Arial"/>
                <w:b w:val="0"/>
                <w:bCs w:val="0"/>
                <w:i/>
                <w:iCs/>
                <w:sz w:val="20"/>
                <w:szCs w:val="20"/>
              </w:rPr>
              <w:t xml:space="preserve"> </w:t>
            </w:r>
            <w:r w:rsidRPr="00E14404">
              <w:rPr>
                <w:rFonts w:ascii="Arial" w:hAnsi="Arial" w:cs="Arial"/>
                <w:b w:val="0"/>
                <w:bCs w:val="0"/>
                <w:i/>
                <w:iCs/>
                <w:sz w:val="20"/>
                <w:szCs w:val="20"/>
              </w:rPr>
              <w:t>¡El Cardonal está contigo!</w:t>
            </w:r>
          </w:p>
          <w:p w14:paraId="45984A69" w14:textId="77777777" w:rsidR="005A6DEB" w:rsidRPr="00E14404" w:rsidRDefault="005A6DEB" w:rsidP="00E30AC0">
            <w:pPr>
              <w:jc w:val="both"/>
              <w:rPr>
                <w:rFonts w:ascii="Arial" w:hAnsi="Arial" w:cs="Arial"/>
                <w:b w:val="0"/>
                <w:bCs w:val="0"/>
                <w:i/>
                <w:iCs/>
                <w:sz w:val="20"/>
                <w:szCs w:val="20"/>
              </w:rPr>
            </w:pPr>
          </w:p>
          <w:p w14:paraId="7E6B7E59" w14:textId="77777777" w:rsidR="005A6DEB" w:rsidRDefault="005A6DEB" w:rsidP="00E30AC0">
            <w:pPr>
              <w:jc w:val="both"/>
              <w:rPr>
                <w:rFonts w:ascii="Arial" w:hAnsi="Arial" w:cs="Arial"/>
                <w:i/>
                <w:iCs/>
                <w:sz w:val="20"/>
                <w:szCs w:val="20"/>
              </w:rPr>
            </w:pPr>
            <w:r w:rsidRPr="009C69C0">
              <w:rPr>
                <w:rFonts w:ascii="Arial" w:hAnsi="Arial" w:cs="Arial"/>
                <w:b w:val="0"/>
                <w:bCs w:val="0"/>
                <w:sz w:val="20"/>
                <w:szCs w:val="20"/>
              </w:rPr>
              <w:t>De los dos minutos con seis segundos a los dos minutos con ocho segundos:</w:t>
            </w:r>
            <w:r>
              <w:rPr>
                <w:rFonts w:ascii="Arial" w:hAnsi="Arial" w:cs="Arial"/>
                <w:b w:val="0"/>
                <w:bCs w:val="0"/>
                <w:i/>
                <w:iCs/>
                <w:sz w:val="20"/>
                <w:szCs w:val="20"/>
              </w:rPr>
              <w:t xml:space="preserve"> </w:t>
            </w:r>
            <w:r w:rsidRPr="00E14404">
              <w:rPr>
                <w:rFonts w:ascii="Arial" w:hAnsi="Arial" w:cs="Arial"/>
                <w:b w:val="0"/>
                <w:bCs w:val="0"/>
                <w:i/>
                <w:iCs/>
                <w:sz w:val="20"/>
                <w:szCs w:val="20"/>
              </w:rPr>
              <w:t>¡Margarita!</w:t>
            </w:r>
          </w:p>
          <w:p w14:paraId="7CDB2539" w14:textId="77777777" w:rsidR="005A6DEB" w:rsidRDefault="005A6DEB" w:rsidP="00E30AC0">
            <w:pPr>
              <w:jc w:val="both"/>
              <w:rPr>
                <w:rFonts w:ascii="Arial" w:hAnsi="Arial" w:cs="Arial"/>
                <w:i/>
                <w:iCs/>
                <w:sz w:val="20"/>
                <w:szCs w:val="20"/>
              </w:rPr>
            </w:pPr>
          </w:p>
          <w:p w14:paraId="7E2FF683" w14:textId="3EA92D3B" w:rsidR="005A6DEB" w:rsidRPr="008A6C35" w:rsidRDefault="005A6DEB" w:rsidP="00E30AC0">
            <w:pPr>
              <w:jc w:val="both"/>
              <w:rPr>
                <w:rFonts w:ascii="Arial" w:hAnsi="Arial" w:cs="Arial"/>
                <w:b w:val="0"/>
                <w:bCs w:val="0"/>
                <w:sz w:val="20"/>
                <w:szCs w:val="20"/>
                <w:u w:val="single"/>
              </w:rPr>
            </w:pPr>
            <w:r w:rsidRPr="008A6C35">
              <w:rPr>
                <w:rFonts w:ascii="Arial" w:hAnsi="Arial" w:cs="Arial"/>
                <w:b w:val="0"/>
                <w:bCs w:val="0"/>
                <w:sz w:val="20"/>
                <w:szCs w:val="20"/>
                <w:u w:val="single"/>
              </w:rPr>
              <w:t>23 menores</w:t>
            </w:r>
            <w:r w:rsidR="000C6076">
              <w:rPr>
                <w:rFonts w:ascii="Arial" w:hAnsi="Arial" w:cs="Arial"/>
                <w:b w:val="0"/>
                <w:bCs w:val="0"/>
                <w:sz w:val="20"/>
                <w:szCs w:val="20"/>
                <w:u w:val="single"/>
              </w:rPr>
              <w:t xml:space="preserve"> identificables</w:t>
            </w:r>
            <w:r w:rsidR="000C6076" w:rsidRPr="00AB068A">
              <w:rPr>
                <w:rFonts w:ascii="Arial" w:hAnsi="Arial" w:cs="Arial"/>
                <w:b w:val="0"/>
                <w:bCs w:val="0"/>
                <w:sz w:val="20"/>
                <w:szCs w:val="20"/>
                <w:u w:val="single"/>
              </w:rPr>
              <w:t>.</w:t>
            </w:r>
          </w:p>
        </w:tc>
        <w:tc>
          <w:tcPr>
            <w:tcW w:w="4612" w:type="dxa"/>
          </w:tcPr>
          <w:p w14:paraId="1110F4B5" w14:textId="77777777" w:rsidR="005A6DEB" w:rsidRPr="00EF5FD5" w:rsidRDefault="005A6DEB" w:rsidP="00E30A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5FBC0F0F" wp14:editId="4C9AA5D7">
                  <wp:extent cx="2781300" cy="15331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rotWithShape="1">
                          <a:blip r:embed="rId28" cstate="print">
                            <a:extLst>
                              <a:ext uri="{28A0092B-C50C-407E-A947-70E740481C1C}">
                                <a14:useLocalDpi xmlns:a14="http://schemas.microsoft.com/office/drawing/2010/main" val="0"/>
                              </a:ext>
                            </a:extLst>
                          </a:blip>
                          <a:srcRect l="1867" r="2071" b="5854"/>
                          <a:stretch/>
                        </pic:blipFill>
                        <pic:spPr bwMode="auto">
                          <a:xfrm>
                            <a:off x="0" y="0"/>
                            <a:ext cx="2788543" cy="1537148"/>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04E18242" w14:textId="77777777" w:rsidTr="00CF21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19" w:type="dxa"/>
            <w:shd w:val="clear" w:color="auto" w:fill="F2F2F2" w:themeFill="background1" w:themeFillShade="F2"/>
          </w:tcPr>
          <w:p w14:paraId="57C8EA50"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51D1DE72" w14:textId="77777777" w:rsidR="005A6DEB" w:rsidRPr="00E14404" w:rsidRDefault="005A6DEB" w:rsidP="00E30AC0">
            <w:pPr>
              <w:jc w:val="both"/>
              <w:rPr>
                <w:rFonts w:ascii="Arial" w:hAnsi="Arial" w:cs="Arial"/>
                <w:b w:val="0"/>
                <w:bCs w:val="0"/>
                <w:i/>
                <w:iCs/>
                <w:sz w:val="20"/>
                <w:szCs w:val="20"/>
              </w:rPr>
            </w:pPr>
            <w:r w:rsidRPr="00623087">
              <w:rPr>
                <w:rFonts w:ascii="Arial" w:hAnsi="Arial" w:cs="Arial"/>
                <w:b w:val="0"/>
                <w:bCs w:val="0"/>
                <w:sz w:val="20"/>
                <w:szCs w:val="20"/>
              </w:rPr>
              <w:t>De los dieciocho a los veinte segundos:</w:t>
            </w:r>
            <w:r>
              <w:rPr>
                <w:rFonts w:ascii="Arial" w:hAnsi="Arial" w:cs="Arial"/>
                <w:b w:val="0"/>
                <w:bCs w:val="0"/>
                <w:i/>
                <w:iCs/>
                <w:sz w:val="20"/>
                <w:szCs w:val="20"/>
              </w:rPr>
              <w:t xml:space="preserve"> </w:t>
            </w:r>
            <w:r w:rsidRPr="00E14404">
              <w:rPr>
                <w:rFonts w:ascii="Arial" w:hAnsi="Arial" w:cs="Arial"/>
                <w:b w:val="0"/>
                <w:bCs w:val="0"/>
                <w:i/>
                <w:iCs/>
                <w:sz w:val="20"/>
                <w:szCs w:val="20"/>
              </w:rPr>
              <w:t>¡Viñedos está contigo!</w:t>
            </w:r>
          </w:p>
          <w:p w14:paraId="7B4F9E04" w14:textId="77777777" w:rsidR="005A6DEB" w:rsidRPr="00E14404" w:rsidRDefault="005A6DEB" w:rsidP="00E30AC0">
            <w:pPr>
              <w:jc w:val="both"/>
              <w:rPr>
                <w:rFonts w:ascii="Arial" w:hAnsi="Arial" w:cs="Arial"/>
                <w:b w:val="0"/>
                <w:bCs w:val="0"/>
                <w:i/>
                <w:iCs/>
                <w:sz w:val="20"/>
                <w:szCs w:val="20"/>
              </w:rPr>
            </w:pPr>
          </w:p>
          <w:p w14:paraId="386E0128" w14:textId="77777777" w:rsidR="005A6DEB" w:rsidRDefault="005A6DEB" w:rsidP="00E30AC0">
            <w:pPr>
              <w:jc w:val="both"/>
              <w:rPr>
                <w:rFonts w:ascii="Arial" w:hAnsi="Arial" w:cs="Arial"/>
                <w:i/>
                <w:iCs/>
                <w:sz w:val="20"/>
                <w:szCs w:val="20"/>
              </w:rPr>
            </w:pPr>
            <w:r w:rsidRPr="009C69C0">
              <w:rPr>
                <w:rFonts w:ascii="Arial" w:hAnsi="Arial" w:cs="Arial"/>
                <w:b w:val="0"/>
                <w:bCs w:val="0"/>
                <w:sz w:val="20"/>
                <w:szCs w:val="20"/>
              </w:rPr>
              <w:t>Del minuto con cincuenta y seis segundos al minuto con cincuenta y siete segundos:</w:t>
            </w:r>
            <w:r>
              <w:rPr>
                <w:rFonts w:ascii="Arial" w:hAnsi="Arial" w:cs="Arial"/>
                <w:b w:val="0"/>
                <w:bCs w:val="0"/>
                <w:i/>
                <w:iCs/>
                <w:sz w:val="20"/>
                <w:szCs w:val="20"/>
              </w:rPr>
              <w:t xml:space="preserve"> </w:t>
            </w:r>
            <w:r w:rsidRPr="00E14404">
              <w:rPr>
                <w:rFonts w:ascii="Arial" w:hAnsi="Arial" w:cs="Arial"/>
                <w:b w:val="0"/>
                <w:bCs w:val="0"/>
                <w:i/>
                <w:iCs/>
                <w:sz w:val="20"/>
                <w:szCs w:val="20"/>
              </w:rPr>
              <w:t xml:space="preserve">¡Margarita! ¡Margarita!  </w:t>
            </w:r>
          </w:p>
          <w:p w14:paraId="6F2F1F30" w14:textId="77777777" w:rsidR="005A6DEB" w:rsidRDefault="005A6DEB" w:rsidP="00E30AC0">
            <w:pPr>
              <w:jc w:val="both"/>
              <w:rPr>
                <w:rFonts w:ascii="Arial" w:hAnsi="Arial" w:cs="Arial"/>
                <w:i/>
                <w:iCs/>
                <w:sz w:val="20"/>
                <w:szCs w:val="20"/>
              </w:rPr>
            </w:pPr>
          </w:p>
          <w:p w14:paraId="7DCC7576" w14:textId="37F7B149" w:rsidR="005A6DEB" w:rsidRPr="008A6C35" w:rsidRDefault="005A6DEB" w:rsidP="00E30AC0">
            <w:pPr>
              <w:jc w:val="both"/>
              <w:rPr>
                <w:rFonts w:ascii="Arial" w:hAnsi="Arial" w:cs="Arial"/>
                <w:b w:val="0"/>
                <w:bCs w:val="0"/>
                <w:sz w:val="20"/>
                <w:szCs w:val="20"/>
                <w:u w:val="single"/>
              </w:rPr>
            </w:pPr>
            <w:r w:rsidRPr="008A6C35">
              <w:rPr>
                <w:rFonts w:ascii="Arial" w:hAnsi="Arial" w:cs="Arial"/>
                <w:b w:val="0"/>
                <w:bCs w:val="0"/>
                <w:sz w:val="20"/>
                <w:szCs w:val="20"/>
                <w:u w:val="single"/>
              </w:rPr>
              <w:t>10 menores</w:t>
            </w:r>
            <w:r w:rsidR="000C6076">
              <w:rPr>
                <w:rFonts w:ascii="Arial" w:hAnsi="Arial" w:cs="Arial"/>
                <w:b w:val="0"/>
                <w:bCs w:val="0"/>
                <w:sz w:val="20"/>
                <w:szCs w:val="20"/>
                <w:u w:val="single"/>
              </w:rPr>
              <w:t xml:space="preserve"> identificables</w:t>
            </w:r>
            <w:r w:rsidR="000C6076" w:rsidRPr="00AB068A">
              <w:rPr>
                <w:rFonts w:ascii="Arial" w:hAnsi="Arial" w:cs="Arial"/>
                <w:b w:val="0"/>
                <w:bCs w:val="0"/>
                <w:sz w:val="20"/>
                <w:szCs w:val="20"/>
                <w:u w:val="single"/>
              </w:rPr>
              <w:t>.</w:t>
            </w:r>
          </w:p>
        </w:tc>
        <w:tc>
          <w:tcPr>
            <w:tcW w:w="4612" w:type="dxa"/>
            <w:shd w:val="clear" w:color="auto" w:fill="F2F2F2" w:themeFill="background1" w:themeFillShade="F2"/>
          </w:tcPr>
          <w:p w14:paraId="27C327FB" w14:textId="77777777" w:rsidR="005A6DEB" w:rsidRPr="00EF5FD5" w:rsidRDefault="005A6DEB" w:rsidP="00E30A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63D8F874" wp14:editId="15C061B2">
                  <wp:extent cx="2902643" cy="157162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rotWithShape="1">
                          <a:blip r:embed="rId29" cstate="print">
                            <a:extLst>
                              <a:ext uri="{28A0092B-C50C-407E-A947-70E740481C1C}">
                                <a14:useLocalDpi xmlns:a14="http://schemas.microsoft.com/office/drawing/2010/main" val="0"/>
                              </a:ext>
                            </a:extLst>
                          </a:blip>
                          <a:srcRect l="2037" r="1731" b="7362"/>
                          <a:stretch/>
                        </pic:blipFill>
                        <pic:spPr bwMode="auto">
                          <a:xfrm>
                            <a:off x="0" y="0"/>
                            <a:ext cx="2908541" cy="1574819"/>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14E01FEC" w14:textId="77777777" w:rsidTr="005A6DEB">
        <w:trPr>
          <w:jc w:val="center"/>
        </w:trPr>
        <w:tc>
          <w:tcPr>
            <w:cnfStyle w:val="001000000000" w:firstRow="0" w:lastRow="0" w:firstColumn="1" w:lastColumn="0" w:oddVBand="0" w:evenVBand="0" w:oddHBand="0" w:evenHBand="0" w:firstRowFirstColumn="0" w:firstRowLastColumn="0" w:lastRowFirstColumn="0" w:lastRowLastColumn="0"/>
            <w:tcW w:w="4319" w:type="dxa"/>
          </w:tcPr>
          <w:p w14:paraId="5A4EC8AF"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lastRenderedPageBreak/>
              <w:t>Audio</w:t>
            </w:r>
            <w:r>
              <w:rPr>
                <w:rFonts w:ascii="Arial" w:hAnsi="Arial" w:cs="Arial"/>
                <w:sz w:val="20"/>
                <w:szCs w:val="20"/>
              </w:rPr>
              <w:t xml:space="preserve"> y aparición</w:t>
            </w:r>
            <w:r w:rsidRPr="00E14404">
              <w:rPr>
                <w:rFonts w:ascii="Arial" w:hAnsi="Arial" w:cs="Arial"/>
                <w:sz w:val="20"/>
                <w:szCs w:val="20"/>
              </w:rPr>
              <w:t>:</w:t>
            </w:r>
          </w:p>
          <w:p w14:paraId="1B75CFF2" w14:textId="77777777" w:rsidR="005A6DEB" w:rsidRPr="00E14404" w:rsidRDefault="005A6DEB" w:rsidP="00E30AC0">
            <w:pPr>
              <w:jc w:val="both"/>
              <w:rPr>
                <w:rFonts w:ascii="Arial" w:hAnsi="Arial" w:cs="Arial"/>
                <w:b w:val="0"/>
                <w:bCs w:val="0"/>
                <w:i/>
                <w:iCs/>
                <w:sz w:val="20"/>
                <w:szCs w:val="20"/>
              </w:rPr>
            </w:pPr>
            <w:r w:rsidRPr="00623087">
              <w:rPr>
                <w:rFonts w:ascii="Arial" w:hAnsi="Arial" w:cs="Arial"/>
                <w:b w:val="0"/>
                <w:bCs w:val="0"/>
                <w:sz w:val="20"/>
                <w:szCs w:val="20"/>
              </w:rPr>
              <w:t>De los veinte a los veintitrés segundos:</w:t>
            </w:r>
            <w:r>
              <w:rPr>
                <w:rFonts w:ascii="Arial" w:hAnsi="Arial" w:cs="Arial"/>
                <w:b w:val="0"/>
                <w:bCs w:val="0"/>
                <w:i/>
                <w:iCs/>
                <w:sz w:val="20"/>
                <w:szCs w:val="20"/>
              </w:rPr>
              <w:t xml:space="preserve"> </w:t>
            </w:r>
            <w:r w:rsidRPr="00E14404">
              <w:rPr>
                <w:rFonts w:ascii="Arial" w:hAnsi="Arial" w:cs="Arial"/>
                <w:b w:val="0"/>
                <w:bCs w:val="0"/>
                <w:i/>
                <w:iCs/>
                <w:sz w:val="20"/>
                <w:szCs w:val="20"/>
              </w:rPr>
              <w:t>En la colonia 28 de abril ¡Estamos contigo!</w:t>
            </w:r>
          </w:p>
          <w:p w14:paraId="11B73FBF" w14:textId="77777777" w:rsidR="005A6DEB" w:rsidRPr="00E14404" w:rsidRDefault="005A6DEB" w:rsidP="00E30AC0">
            <w:pPr>
              <w:jc w:val="both"/>
              <w:rPr>
                <w:rFonts w:ascii="Arial" w:hAnsi="Arial" w:cs="Arial"/>
                <w:b w:val="0"/>
                <w:bCs w:val="0"/>
                <w:i/>
                <w:iCs/>
                <w:sz w:val="20"/>
                <w:szCs w:val="20"/>
              </w:rPr>
            </w:pPr>
          </w:p>
          <w:p w14:paraId="3E154B24" w14:textId="77777777" w:rsidR="005A6DEB" w:rsidRDefault="005A6DEB" w:rsidP="00E30AC0">
            <w:pPr>
              <w:jc w:val="both"/>
              <w:rPr>
                <w:rFonts w:ascii="Arial" w:hAnsi="Arial" w:cs="Arial"/>
                <w:i/>
                <w:iCs/>
                <w:sz w:val="20"/>
                <w:szCs w:val="20"/>
              </w:rPr>
            </w:pPr>
            <w:r w:rsidRPr="009C69C0">
              <w:rPr>
                <w:rFonts w:ascii="Arial" w:hAnsi="Arial" w:cs="Arial"/>
                <w:b w:val="0"/>
                <w:bCs w:val="0"/>
                <w:sz w:val="20"/>
                <w:szCs w:val="20"/>
              </w:rPr>
              <w:t>De los dos minutos con ocho segundos a los dos minutos con diez segundos:</w:t>
            </w:r>
            <w:r>
              <w:rPr>
                <w:rFonts w:ascii="Arial" w:hAnsi="Arial" w:cs="Arial"/>
                <w:b w:val="0"/>
                <w:bCs w:val="0"/>
                <w:i/>
                <w:iCs/>
                <w:sz w:val="20"/>
                <w:szCs w:val="20"/>
              </w:rPr>
              <w:t xml:space="preserve"> </w:t>
            </w:r>
            <w:r w:rsidRPr="00E14404">
              <w:rPr>
                <w:rFonts w:ascii="Arial" w:hAnsi="Arial" w:cs="Arial"/>
                <w:b w:val="0"/>
                <w:bCs w:val="0"/>
                <w:i/>
                <w:iCs/>
                <w:sz w:val="20"/>
                <w:szCs w:val="20"/>
              </w:rPr>
              <w:t>¡Margarita Gallegos!</w:t>
            </w:r>
          </w:p>
          <w:p w14:paraId="51F08C3A" w14:textId="77777777" w:rsidR="005A6DEB" w:rsidRDefault="005A6DEB" w:rsidP="00E30AC0">
            <w:pPr>
              <w:jc w:val="both"/>
              <w:rPr>
                <w:rFonts w:ascii="Arial" w:hAnsi="Arial" w:cs="Arial"/>
                <w:i/>
                <w:iCs/>
                <w:sz w:val="20"/>
                <w:szCs w:val="20"/>
              </w:rPr>
            </w:pPr>
          </w:p>
          <w:p w14:paraId="14407958" w14:textId="6AE3C292" w:rsidR="005A6DEB" w:rsidRPr="008A6C35" w:rsidRDefault="005A6DEB" w:rsidP="00E30AC0">
            <w:pPr>
              <w:jc w:val="both"/>
              <w:rPr>
                <w:rFonts w:ascii="Arial" w:hAnsi="Arial" w:cs="Arial"/>
                <w:b w:val="0"/>
                <w:bCs w:val="0"/>
                <w:sz w:val="20"/>
                <w:szCs w:val="20"/>
                <w:u w:val="single"/>
              </w:rPr>
            </w:pPr>
            <w:r w:rsidRPr="008A6C35">
              <w:rPr>
                <w:rFonts w:ascii="Arial" w:hAnsi="Arial" w:cs="Arial"/>
                <w:b w:val="0"/>
                <w:bCs w:val="0"/>
                <w:sz w:val="20"/>
                <w:szCs w:val="20"/>
                <w:u w:val="single"/>
              </w:rPr>
              <w:t>1 menor</w:t>
            </w:r>
            <w:r w:rsidR="000C6076">
              <w:rPr>
                <w:rFonts w:ascii="Arial" w:hAnsi="Arial" w:cs="Arial"/>
                <w:b w:val="0"/>
                <w:bCs w:val="0"/>
                <w:sz w:val="20"/>
                <w:szCs w:val="20"/>
                <w:u w:val="single"/>
              </w:rPr>
              <w:t xml:space="preserve"> identificable</w:t>
            </w:r>
            <w:r w:rsidRPr="008A6C35">
              <w:rPr>
                <w:rFonts w:ascii="Arial" w:hAnsi="Arial" w:cs="Arial"/>
                <w:b w:val="0"/>
                <w:bCs w:val="0"/>
                <w:sz w:val="20"/>
                <w:szCs w:val="20"/>
                <w:u w:val="single"/>
              </w:rPr>
              <w:t>.</w:t>
            </w:r>
          </w:p>
        </w:tc>
        <w:tc>
          <w:tcPr>
            <w:tcW w:w="4612" w:type="dxa"/>
          </w:tcPr>
          <w:p w14:paraId="087BEA82" w14:textId="77777777" w:rsidR="005A6DEB" w:rsidRPr="00EF5FD5" w:rsidRDefault="005A6DEB" w:rsidP="00E30A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10709E31" wp14:editId="4B717DF0">
                  <wp:extent cx="2905125" cy="1416633"/>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30" cstate="print">
                            <a:extLst>
                              <a:ext uri="{28A0092B-C50C-407E-A947-70E740481C1C}">
                                <a14:useLocalDpi xmlns:a14="http://schemas.microsoft.com/office/drawing/2010/main" val="0"/>
                              </a:ext>
                            </a:extLst>
                          </a:blip>
                          <a:srcRect l="1697" r="2241" b="16717"/>
                          <a:stretch/>
                        </pic:blipFill>
                        <pic:spPr bwMode="auto">
                          <a:xfrm>
                            <a:off x="0" y="0"/>
                            <a:ext cx="2911959" cy="1419965"/>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6BF2376D" w14:textId="77777777" w:rsidTr="00CF21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19" w:type="dxa"/>
            <w:shd w:val="clear" w:color="auto" w:fill="F2F2F2" w:themeFill="background1" w:themeFillShade="F2"/>
          </w:tcPr>
          <w:p w14:paraId="75355807"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1A7F06B2" w14:textId="77777777" w:rsidR="005A6DEB" w:rsidRPr="00E14404" w:rsidRDefault="005A6DEB" w:rsidP="00E30AC0">
            <w:pPr>
              <w:jc w:val="both"/>
              <w:rPr>
                <w:rFonts w:ascii="Arial" w:hAnsi="Arial" w:cs="Arial"/>
                <w:b w:val="0"/>
                <w:bCs w:val="0"/>
                <w:i/>
                <w:iCs/>
                <w:sz w:val="20"/>
                <w:szCs w:val="20"/>
              </w:rPr>
            </w:pPr>
            <w:r w:rsidRPr="00623087">
              <w:rPr>
                <w:rFonts w:ascii="Arial" w:hAnsi="Arial" w:cs="Arial"/>
                <w:b w:val="0"/>
                <w:bCs w:val="0"/>
                <w:sz w:val="20"/>
                <w:szCs w:val="20"/>
              </w:rPr>
              <w:t>De los veinticuatro a los veintiséis segundos:</w:t>
            </w:r>
            <w:r>
              <w:rPr>
                <w:rFonts w:ascii="Arial" w:hAnsi="Arial" w:cs="Arial"/>
                <w:b w:val="0"/>
                <w:bCs w:val="0"/>
                <w:i/>
                <w:iCs/>
                <w:sz w:val="20"/>
                <w:szCs w:val="20"/>
              </w:rPr>
              <w:t xml:space="preserve"> </w:t>
            </w:r>
            <w:r w:rsidRPr="00E14404">
              <w:rPr>
                <w:rFonts w:ascii="Arial" w:hAnsi="Arial" w:cs="Arial"/>
                <w:b w:val="0"/>
                <w:bCs w:val="0"/>
                <w:i/>
                <w:iCs/>
                <w:sz w:val="20"/>
                <w:szCs w:val="20"/>
              </w:rPr>
              <w:t>¡Los Cedros estamos contigo!</w:t>
            </w:r>
          </w:p>
          <w:p w14:paraId="1630A1C6" w14:textId="77777777" w:rsidR="005A6DEB" w:rsidRPr="00E14404" w:rsidRDefault="005A6DEB" w:rsidP="00E30AC0">
            <w:pPr>
              <w:jc w:val="both"/>
              <w:rPr>
                <w:rFonts w:ascii="Arial" w:hAnsi="Arial" w:cs="Arial"/>
                <w:b w:val="0"/>
                <w:bCs w:val="0"/>
                <w:i/>
                <w:iCs/>
                <w:sz w:val="20"/>
                <w:szCs w:val="20"/>
              </w:rPr>
            </w:pPr>
          </w:p>
          <w:p w14:paraId="62BAEADD" w14:textId="3844B610" w:rsidR="005A6DEB" w:rsidRPr="008A6C35" w:rsidRDefault="005A6DEB" w:rsidP="00E30AC0">
            <w:pPr>
              <w:jc w:val="both"/>
              <w:rPr>
                <w:rFonts w:ascii="Arial" w:hAnsi="Arial" w:cs="Arial"/>
                <w:b w:val="0"/>
                <w:bCs w:val="0"/>
                <w:sz w:val="20"/>
                <w:szCs w:val="20"/>
                <w:u w:val="single"/>
              </w:rPr>
            </w:pPr>
            <w:r w:rsidRPr="008A6C35">
              <w:rPr>
                <w:rFonts w:ascii="Arial" w:hAnsi="Arial" w:cs="Arial"/>
                <w:b w:val="0"/>
                <w:bCs w:val="0"/>
                <w:sz w:val="20"/>
                <w:szCs w:val="20"/>
                <w:u w:val="single"/>
              </w:rPr>
              <w:t>2 menores</w:t>
            </w:r>
            <w:r w:rsidR="000C6076">
              <w:rPr>
                <w:rFonts w:ascii="Arial" w:hAnsi="Arial" w:cs="Arial"/>
                <w:b w:val="0"/>
                <w:bCs w:val="0"/>
                <w:sz w:val="20"/>
                <w:szCs w:val="20"/>
                <w:u w:val="single"/>
              </w:rPr>
              <w:t xml:space="preserve"> identificables</w:t>
            </w:r>
            <w:r w:rsidR="000C6076" w:rsidRPr="00AB068A">
              <w:rPr>
                <w:rFonts w:ascii="Arial" w:hAnsi="Arial" w:cs="Arial"/>
                <w:b w:val="0"/>
                <w:bCs w:val="0"/>
                <w:sz w:val="20"/>
                <w:szCs w:val="20"/>
                <w:u w:val="single"/>
              </w:rPr>
              <w:t>.</w:t>
            </w:r>
          </w:p>
        </w:tc>
        <w:tc>
          <w:tcPr>
            <w:tcW w:w="4612" w:type="dxa"/>
            <w:shd w:val="clear" w:color="auto" w:fill="F2F2F2" w:themeFill="background1" w:themeFillShade="F2"/>
          </w:tcPr>
          <w:p w14:paraId="37D11A7E" w14:textId="77777777" w:rsidR="005A6DEB" w:rsidRPr="00EF5FD5" w:rsidRDefault="005A6DEB" w:rsidP="00E30A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5BF94C9B" wp14:editId="05FCD025">
                  <wp:extent cx="2886075" cy="1601072"/>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rotWithShape="1">
                          <a:blip r:embed="rId31" cstate="print">
                            <a:extLst>
                              <a:ext uri="{28A0092B-C50C-407E-A947-70E740481C1C}">
                                <a14:useLocalDpi xmlns:a14="http://schemas.microsoft.com/office/drawing/2010/main" val="0"/>
                              </a:ext>
                            </a:extLst>
                          </a:blip>
                          <a:srcRect l="2376" r="3089" b="6760"/>
                          <a:stretch/>
                        </pic:blipFill>
                        <pic:spPr bwMode="auto">
                          <a:xfrm>
                            <a:off x="0" y="0"/>
                            <a:ext cx="2898408" cy="1607914"/>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790943D4" w14:textId="77777777" w:rsidTr="005A6DEB">
        <w:trPr>
          <w:jc w:val="center"/>
        </w:trPr>
        <w:tc>
          <w:tcPr>
            <w:cnfStyle w:val="001000000000" w:firstRow="0" w:lastRow="0" w:firstColumn="1" w:lastColumn="0" w:oddVBand="0" w:evenVBand="0" w:oddHBand="0" w:evenHBand="0" w:firstRowFirstColumn="0" w:firstRowLastColumn="0" w:lastRowFirstColumn="0" w:lastRowLastColumn="0"/>
            <w:tcW w:w="4319" w:type="dxa"/>
          </w:tcPr>
          <w:p w14:paraId="464540C4"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69D275E5" w14:textId="77777777" w:rsidR="005A6DEB" w:rsidRPr="00E14404" w:rsidRDefault="005A6DEB" w:rsidP="00E30AC0">
            <w:pPr>
              <w:jc w:val="both"/>
              <w:rPr>
                <w:rFonts w:ascii="Arial" w:hAnsi="Arial" w:cs="Arial"/>
                <w:b w:val="0"/>
                <w:bCs w:val="0"/>
                <w:i/>
                <w:iCs/>
                <w:sz w:val="20"/>
                <w:szCs w:val="20"/>
              </w:rPr>
            </w:pPr>
            <w:r w:rsidRPr="00623087">
              <w:rPr>
                <w:rFonts w:ascii="Arial" w:hAnsi="Arial" w:cs="Arial"/>
                <w:b w:val="0"/>
                <w:bCs w:val="0"/>
                <w:sz w:val="20"/>
                <w:szCs w:val="20"/>
              </w:rPr>
              <w:t>De los veintisiete a los veintiocho segundos:</w:t>
            </w:r>
            <w:r>
              <w:rPr>
                <w:rFonts w:ascii="Arial" w:hAnsi="Arial" w:cs="Arial"/>
                <w:b w:val="0"/>
                <w:bCs w:val="0"/>
                <w:i/>
                <w:iCs/>
                <w:sz w:val="20"/>
                <w:szCs w:val="20"/>
              </w:rPr>
              <w:t xml:space="preserve"> </w:t>
            </w:r>
            <w:r w:rsidRPr="00E14404">
              <w:rPr>
                <w:rFonts w:ascii="Arial" w:hAnsi="Arial" w:cs="Arial"/>
                <w:b w:val="0"/>
                <w:bCs w:val="0"/>
                <w:i/>
                <w:iCs/>
                <w:sz w:val="20"/>
                <w:szCs w:val="20"/>
              </w:rPr>
              <w:t>¡Amapolas del Río!</w:t>
            </w:r>
          </w:p>
          <w:p w14:paraId="4A01B219" w14:textId="77777777" w:rsidR="005A6DEB" w:rsidRPr="00E14404" w:rsidRDefault="005A6DEB" w:rsidP="00E30AC0">
            <w:pPr>
              <w:jc w:val="both"/>
              <w:rPr>
                <w:rFonts w:ascii="Arial" w:hAnsi="Arial" w:cs="Arial"/>
                <w:b w:val="0"/>
                <w:bCs w:val="0"/>
                <w:i/>
                <w:iCs/>
                <w:sz w:val="20"/>
                <w:szCs w:val="20"/>
              </w:rPr>
            </w:pPr>
          </w:p>
          <w:p w14:paraId="3E1A561A" w14:textId="77777777" w:rsidR="005A6DEB" w:rsidRDefault="005A6DEB" w:rsidP="00E30AC0">
            <w:pPr>
              <w:jc w:val="both"/>
              <w:rPr>
                <w:rFonts w:ascii="Arial" w:hAnsi="Arial" w:cs="Arial"/>
                <w:i/>
                <w:iCs/>
                <w:sz w:val="20"/>
                <w:szCs w:val="20"/>
              </w:rPr>
            </w:pPr>
            <w:r w:rsidRPr="00561A1A">
              <w:rPr>
                <w:rFonts w:ascii="Arial" w:hAnsi="Arial" w:cs="Arial"/>
                <w:b w:val="0"/>
                <w:bCs w:val="0"/>
                <w:sz w:val="20"/>
                <w:szCs w:val="20"/>
              </w:rPr>
              <w:t>Del minuto con cincuenta y tres segundos al minuto con cincuenta y cinco segundos:</w:t>
            </w:r>
            <w:r>
              <w:rPr>
                <w:rFonts w:ascii="Arial" w:hAnsi="Arial" w:cs="Arial"/>
                <w:b w:val="0"/>
                <w:bCs w:val="0"/>
                <w:sz w:val="20"/>
                <w:szCs w:val="20"/>
              </w:rPr>
              <w:t xml:space="preserve"> ¡</w:t>
            </w:r>
            <w:r w:rsidRPr="00E14404">
              <w:rPr>
                <w:rFonts w:ascii="Arial" w:hAnsi="Arial" w:cs="Arial"/>
                <w:b w:val="0"/>
                <w:bCs w:val="0"/>
                <w:i/>
                <w:iCs/>
                <w:sz w:val="20"/>
                <w:szCs w:val="20"/>
              </w:rPr>
              <w:t>Margarita Gallegos!</w:t>
            </w:r>
          </w:p>
          <w:p w14:paraId="1366084D" w14:textId="77777777" w:rsidR="005A6DEB" w:rsidRDefault="005A6DEB" w:rsidP="00E30AC0">
            <w:pPr>
              <w:jc w:val="both"/>
              <w:rPr>
                <w:rFonts w:ascii="Arial" w:hAnsi="Arial" w:cs="Arial"/>
                <w:i/>
                <w:iCs/>
                <w:sz w:val="20"/>
                <w:szCs w:val="20"/>
              </w:rPr>
            </w:pPr>
          </w:p>
          <w:p w14:paraId="4C59382E" w14:textId="4B539BFC" w:rsidR="005A6DEB" w:rsidRPr="008A6C35" w:rsidRDefault="005A6DEB" w:rsidP="00E30AC0">
            <w:pPr>
              <w:jc w:val="both"/>
              <w:rPr>
                <w:rFonts w:ascii="Arial" w:hAnsi="Arial" w:cs="Arial"/>
                <w:b w:val="0"/>
                <w:bCs w:val="0"/>
                <w:sz w:val="20"/>
                <w:szCs w:val="20"/>
                <w:u w:val="single"/>
              </w:rPr>
            </w:pPr>
            <w:r w:rsidRPr="008A6C35">
              <w:rPr>
                <w:rFonts w:ascii="Arial" w:hAnsi="Arial" w:cs="Arial"/>
                <w:b w:val="0"/>
                <w:bCs w:val="0"/>
                <w:sz w:val="20"/>
                <w:szCs w:val="20"/>
                <w:u w:val="single"/>
              </w:rPr>
              <w:t>10 menores</w:t>
            </w:r>
            <w:r w:rsidR="000C6076">
              <w:rPr>
                <w:rFonts w:ascii="Arial" w:hAnsi="Arial" w:cs="Arial"/>
                <w:b w:val="0"/>
                <w:bCs w:val="0"/>
                <w:sz w:val="20"/>
                <w:szCs w:val="20"/>
                <w:u w:val="single"/>
              </w:rPr>
              <w:t xml:space="preserve"> identificables</w:t>
            </w:r>
            <w:r w:rsidR="000C6076" w:rsidRPr="00AB068A">
              <w:rPr>
                <w:rFonts w:ascii="Arial" w:hAnsi="Arial" w:cs="Arial"/>
                <w:b w:val="0"/>
                <w:bCs w:val="0"/>
                <w:sz w:val="20"/>
                <w:szCs w:val="20"/>
                <w:u w:val="single"/>
              </w:rPr>
              <w:t>.</w:t>
            </w:r>
          </w:p>
        </w:tc>
        <w:tc>
          <w:tcPr>
            <w:tcW w:w="4612" w:type="dxa"/>
          </w:tcPr>
          <w:p w14:paraId="15CD1E1F" w14:textId="77777777" w:rsidR="005A6DEB" w:rsidRPr="00EF5FD5" w:rsidRDefault="005A6DEB" w:rsidP="00E30A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4EC9DC41" wp14:editId="31138806">
                  <wp:extent cx="2914650" cy="1592166"/>
                  <wp:effectExtent l="0" t="0" r="0" b="825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rotWithShape="1">
                          <a:blip r:embed="rId32" cstate="print">
                            <a:extLst>
                              <a:ext uri="{28A0092B-C50C-407E-A947-70E740481C1C}">
                                <a14:useLocalDpi xmlns:a14="http://schemas.microsoft.com/office/drawing/2010/main" val="0"/>
                              </a:ext>
                            </a:extLst>
                          </a:blip>
                          <a:srcRect l="2376" r="2241" b="7363"/>
                          <a:stretch/>
                        </pic:blipFill>
                        <pic:spPr bwMode="auto">
                          <a:xfrm>
                            <a:off x="0" y="0"/>
                            <a:ext cx="2932697" cy="1602024"/>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4A5D5620" w14:textId="77777777" w:rsidTr="00CF21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19" w:type="dxa"/>
            <w:shd w:val="clear" w:color="auto" w:fill="F2F2F2" w:themeFill="background1" w:themeFillShade="F2"/>
          </w:tcPr>
          <w:p w14:paraId="737C2189"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7C1F78FB" w14:textId="77777777" w:rsidR="005A6DEB" w:rsidRPr="00E14404" w:rsidRDefault="005A6DEB" w:rsidP="00E30AC0">
            <w:pPr>
              <w:jc w:val="both"/>
              <w:rPr>
                <w:rFonts w:ascii="Arial" w:hAnsi="Arial" w:cs="Arial"/>
                <w:b w:val="0"/>
                <w:bCs w:val="0"/>
                <w:i/>
                <w:iCs/>
                <w:sz w:val="20"/>
                <w:szCs w:val="20"/>
              </w:rPr>
            </w:pPr>
            <w:r w:rsidRPr="00623087">
              <w:rPr>
                <w:rFonts w:ascii="Arial" w:hAnsi="Arial" w:cs="Arial"/>
                <w:b w:val="0"/>
                <w:bCs w:val="0"/>
                <w:sz w:val="20"/>
                <w:szCs w:val="20"/>
              </w:rPr>
              <w:t>De los veintiocho a los treinta segundos:</w:t>
            </w:r>
            <w:r>
              <w:rPr>
                <w:rFonts w:ascii="Arial" w:hAnsi="Arial" w:cs="Arial"/>
                <w:b w:val="0"/>
                <w:bCs w:val="0"/>
                <w:i/>
                <w:iCs/>
                <w:sz w:val="20"/>
                <w:szCs w:val="20"/>
              </w:rPr>
              <w:t xml:space="preserve"> </w:t>
            </w:r>
            <w:r w:rsidRPr="00E14404">
              <w:rPr>
                <w:rFonts w:ascii="Arial" w:hAnsi="Arial" w:cs="Arial"/>
                <w:b w:val="0"/>
                <w:bCs w:val="0"/>
                <w:i/>
                <w:iCs/>
                <w:sz w:val="20"/>
                <w:szCs w:val="20"/>
              </w:rPr>
              <w:t>¡Hidalgo está contigo!</w:t>
            </w:r>
          </w:p>
          <w:p w14:paraId="5E712AE5" w14:textId="77777777" w:rsidR="005A6DEB" w:rsidRPr="00E14404" w:rsidRDefault="005A6DEB" w:rsidP="00E30AC0">
            <w:pPr>
              <w:jc w:val="both"/>
              <w:rPr>
                <w:rFonts w:ascii="Arial" w:hAnsi="Arial" w:cs="Arial"/>
                <w:b w:val="0"/>
                <w:bCs w:val="0"/>
                <w:i/>
                <w:iCs/>
                <w:sz w:val="20"/>
                <w:szCs w:val="20"/>
              </w:rPr>
            </w:pPr>
          </w:p>
          <w:p w14:paraId="36877AD1" w14:textId="77777777" w:rsidR="005A6DEB" w:rsidRDefault="005A6DEB" w:rsidP="00E30AC0">
            <w:pPr>
              <w:jc w:val="both"/>
              <w:rPr>
                <w:rFonts w:ascii="Arial" w:hAnsi="Arial" w:cs="Arial"/>
                <w:i/>
                <w:iCs/>
                <w:sz w:val="20"/>
                <w:szCs w:val="20"/>
              </w:rPr>
            </w:pPr>
            <w:r w:rsidRPr="009C69C0">
              <w:rPr>
                <w:rFonts w:ascii="Arial" w:hAnsi="Arial" w:cs="Arial"/>
                <w:b w:val="0"/>
                <w:bCs w:val="0"/>
                <w:sz w:val="20"/>
                <w:szCs w:val="20"/>
              </w:rPr>
              <w:t>De los dos minutos con cuatro segundos a los dos minutos con cinco segundos:</w:t>
            </w:r>
            <w:r>
              <w:rPr>
                <w:rFonts w:ascii="Arial" w:hAnsi="Arial" w:cs="Arial"/>
                <w:b w:val="0"/>
                <w:bCs w:val="0"/>
                <w:i/>
                <w:iCs/>
                <w:sz w:val="20"/>
                <w:szCs w:val="20"/>
              </w:rPr>
              <w:t xml:space="preserve"> </w:t>
            </w:r>
            <w:r w:rsidRPr="00E14404">
              <w:rPr>
                <w:rFonts w:ascii="Arial" w:hAnsi="Arial" w:cs="Arial"/>
                <w:b w:val="0"/>
                <w:bCs w:val="0"/>
                <w:i/>
                <w:iCs/>
                <w:sz w:val="20"/>
                <w:szCs w:val="20"/>
              </w:rPr>
              <w:t>¡Margarita!</w:t>
            </w:r>
          </w:p>
          <w:p w14:paraId="067F85C9" w14:textId="77777777" w:rsidR="005A6DEB" w:rsidRDefault="005A6DEB" w:rsidP="00E30AC0">
            <w:pPr>
              <w:jc w:val="both"/>
              <w:rPr>
                <w:rFonts w:ascii="Arial" w:hAnsi="Arial" w:cs="Arial"/>
                <w:i/>
                <w:iCs/>
                <w:sz w:val="20"/>
                <w:szCs w:val="20"/>
              </w:rPr>
            </w:pPr>
          </w:p>
          <w:p w14:paraId="653C2C09" w14:textId="4519F9B0" w:rsidR="005A6DEB" w:rsidRPr="008A6C35" w:rsidRDefault="005A6DEB" w:rsidP="00E30AC0">
            <w:pPr>
              <w:jc w:val="both"/>
              <w:rPr>
                <w:rFonts w:ascii="Arial" w:hAnsi="Arial" w:cs="Arial"/>
                <w:b w:val="0"/>
                <w:bCs w:val="0"/>
                <w:sz w:val="20"/>
                <w:szCs w:val="20"/>
                <w:u w:val="single"/>
              </w:rPr>
            </w:pPr>
            <w:r w:rsidRPr="008A6C35">
              <w:rPr>
                <w:rFonts w:ascii="Arial" w:hAnsi="Arial" w:cs="Arial"/>
                <w:b w:val="0"/>
                <w:bCs w:val="0"/>
                <w:sz w:val="20"/>
                <w:szCs w:val="20"/>
                <w:u w:val="single"/>
              </w:rPr>
              <w:t>5 menores</w:t>
            </w:r>
            <w:r w:rsidR="000C6076">
              <w:rPr>
                <w:rFonts w:ascii="Arial" w:hAnsi="Arial" w:cs="Arial"/>
                <w:b w:val="0"/>
                <w:bCs w:val="0"/>
                <w:sz w:val="20"/>
                <w:szCs w:val="20"/>
                <w:u w:val="single"/>
              </w:rPr>
              <w:t xml:space="preserve"> identificables</w:t>
            </w:r>
            <w:r w:rsidR="000C6076" w:rsidRPr="00AB068A">
              <w:rPr>
                <w:rFonts w:ascii="Arial" w:hAnsi="Arial" w:cs="Arial"/>
                <w:b w:val="0"/>
                <w:bCs w:val="0"/>
                <w:sz w:val="20"/>
                <w:szCs w:val="20"/>
                <w:u w:val="single"/>
              </w:rPr>
              <w:t>.</w:t>
            </w:r>
          </w:p>
        </w:tc>
        <w:tc>
          <w:tcPr>
            <w:tcW w:w="4612" w:type="dxa"/>
            <w:shd w:val="clear" w:color="auto" w:fill="F2F2F2" w:themeFill="background1" w:themeFillShade="F2"/>
          </w:tcPr>
          <w:p w14:paraId="50724211" w14:textId="77777777" w:rsidR="005A6DEB" w:rsidRPr="00EF5FD5" w:rsidRDefault="005A6DEB" w:rsidP="00E30A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555622EC" wp14:editId="6486A248">
                  <wp:extent cx="2943225" cy="1537427"/>
                  <wp:effectExtent l="0" t="0" r="0" b="571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rotWithShape="1">
                          <a:blip r:embed="rId33" cstate="print">
                            <a:extLst>
                              <a:ext uri="{28A0092B-C50C-407E-A947-70E740481C1C}">
                                <a14:useLocalDpi xmlns:a14="http://schemas.microsoft.com/office/drawing/2010/main" val="0"/>
                              </a:ext>
                            </a:extLst>
                          </a:blip>
                          <a:srcRect l="2207" t="-1" r="2919" b="11889"/>
                          <a:stretch/>
                        </pic:blipFill>
                        <pic:spPr bwMode="auto">
                          <a:xfrm>
                            <a:off x="0" y="0"/>
                            <a:ext cx="2955681" cy="1543933"/>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6BA1E473" w14:textId="77777777" w:rsidTr="005A6DEB">
        <w:trPr>
          <w:jc w:val="center"/>
        </w:trPr>
        <w:tc>
          <w:tcPr>
            <w:cnfStyle w:val="001000000000" w:firstRow="0" w:lastRow="0" w:firstColumn="1" w:lastColumn="0" w:oddVBand="0" w:evenVBand="0" w:oddHBand="0" w:evenHBand="0" w:firstRowFirstColumn="0" w:firstRowLastColumn="0" w:lastRowFirstColumn="0" w:lastRowLastColumn="0"/>
            <w:tcW w:w="4319" w:type="dxa"/>
          </w:tcPr>
          <w:p w14:paraId="79BDDC31"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03B54A73" w14:textId="77777777" w:rsidR="005A6DEB" w:rsidRDefault="005A6DEB" w:rsidP="00E30AC0">
            <w:pPr>
              <w:jc w:val="both"/>
              <w:rPr>
                <w:rFonts w:ascii="Arial" w:hAnsi="Arial" w:cs="Arial"/>
                <w:i/>
                <w:iCs/>
                <w:sz w:val="20"/>
                <w:szCs w:val="20"/>
              </w:rPr>
            </w:pPr>
            <w:r w:rsidRPr="00623087">
              <w:rPr>
                <w:rFonts w:ascii="Arial" w:hAnsi="Arial" w:cs="Arial"/>
                <w:b w:val="0"/>
                <w:bCs w:val="0"/>
                <w:sz w:val="20"/>
                <w:szCs w:val="20"/>
              </w:rPr>
              <w:t>De los treinta y un segundos a los treinta y dos segundos:</w:t>
            </w:r>
            <w:r>
              <w:rPr>
                <w:rFonts w:ascii="Arial" w:hAnsi="Arial" w:cs="Arial"/>
                <w:b w:val="0"/>
                <w:bCs w:val="0"/>
                <w:i/>
                <w:iCs/>
                <w:sz w:val="20"/>
                <w:szCs w:val="20"/>
              </w:rPr>
              <w:t xml:space="preserve"> </w:t>
            </w:r>
            <w:r w:rsidRPr="00E14404">
              <w:rPr>
                <w:rFonts w:ascii="Arial" w:hAnsi="Arial" w:cs="Arial"/>
                <w:b w:val="0"/>
                <w:bCs w:val="0"/>
                <w:i/>
                <w:iCs/>
                <w:sz w:val="20"/>
                <w:szCs w:val="20"/>
              </w:rPr>
              <w:t>¡La Casita está contigo!</w:t>
            </w:r>
          </w:p>
          <w:p w14:paraId="5CF5E0FD" w14:textId="77777777" w:rsidR="005A6DEB" w:rsidRDefault="005A6DEB" w:rsidP="00E30AC0">
            <w:pPr>
              <w:jc w:val="both"/>
              <w:rPr>
                <w:rFonts w:ascii="Arial" w:hAnsi="Arial" w:cs="Arial"/>
                <w:i/>
                <w:iCs/>
                <w:sz w:val="20"/>
                <w:szCs w:val="20"/>
              </w:rPr>
            </w:pPr>
          </w:p>
          <w:p w14:paraId="5FC52120" w14:textId="55D3780B" w:rsidR="005A6DEB" w:rsidRPr="008A6C35" w:rsidRDefault="005A6DEB" w:rsidP="00E30AC0">
            <w:pPr>
              <w:jc w:val="both"/>
              <w:rPr>
                <w:rFonts w:ascii="Arial" w:hAnsi="Arial" w:cs="Arial"/>
                <w:b w:val="0"/>
                <w:bCs w:val="0"/>
                <w:sz w:val="20"/>
                <w:szCs w:val="20"/>
                <w:u w:val="single"/>
              </w:rPr>
            </w:pPr>
            <w:r w:rsidRPr="008A6C35">
              <w:rPr>
                <w:rFonts w:ascii="Arial" w:hAnsi="Arial" w:cs="Arial"/>
                <w:b w:val="0"/>
                <w:bCs w:val="0"/>
                <w:sz w:val="20"/>
                <w:szCs w:val="20"/>
                <w:u w:val="single"/>
              </w:rPr>
              <w:t>1 menor</w:t>
            </w:r>
            <w:r w:rsidR="000C6076">
              <w:rPr>
                <w:rFonts w:ascii="Arial" w:hAnsi="Arial" w:cs="Arial"/>
                <w:b w:val="0"/>
                <w:bCs w:val="0"/>
                <w:sz w:val="20"/>
                <w:szCs w:val="20"/>
                <w:u w:val="single"/>
              </w:rPr>
              <w:t xml:space="preserve"> identificable</w:t>
            </w:r>
            <w:r w:rsidRPr="008A6C35">
              <w:rPr>
                <w:rFonts w:ascii="Arial" w:hAnsi="Arial" w:cs="Arial"/>
                <w:b w:val="0"/>
                <w:bCs w:val="0"/>
                <w:sz w:val="20"/>
                <w:szCs w:val="20"/>
                <w:u w:val="single"/>
              </w:rPr>
              <w:t>.</w:t>
            </w:r>
          </w:p>
        </w:tc>
        <w:tc>
          <w:tcPr>
            <w:tcW w:w="4612" w:type="dxa"/>
          </w:tcPr>
          <w:p w14:paraId="2894B2F3" w14:textId="77777777" w:rsidR="005A6DEB" w:rsidRPr="00EF5FD5" w:rsidRDefault="005A6DEB" w:rsidP="00E30A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1C0C893D" wp14:editId="27F99DE9">
                  <wp:extent cx="2905125" cy="1518588"/>
                  <wp:effectExtent l="0" t="0" r="0" b="571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rotWithShape="1">
                          <a:blip r:embed="rId34" cstate="print">
                            <a:extLst>
                              <a:ext uri="{28A0092B-C50C-407E-A947-70E740481C1C}">
                                <a14:useLocalDpi xmlns:a14="http://schemas.microsoft.com/office/drawing/2010/main" val="0"/>
                              </a:ext>
                            </a:extLst>
                          </a:blip>
                          <a:srcRect l="1528" r="1392" b="9776"/>
                          <a:stretch/>
                        </pic:blipFill>
                        <pic:spPr bwMode="auto">
                          <a:xfrm>
                            <a:off x="0" y="0"/>
                            <a:ext cx="2922126" cy="1527475"/>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31605E76" w14:textId="77777777" w:rsidTr="00CF21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19" w:type="dxa"/>
            <w:shd w:val="clear" w:color="auto" w:fill="F2F2F2" w:themeFill="background1" w:themeFillShade="F2"/>
          </w:tcPr>
          <w:p w14:paraId="3CC5F741"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11AB4C9C" w14:textId="77777777" w:rsidR="005A6DEB" w:rsidRPr="00E14404" w:rsidRDefault="005A6DEB" w:rsidP="00E30AC0">
            <w:pPr>
              <w:jc w:val="both"/>
              <w:rPr>
                <w:rFonts w:ascii="Arial" w:hAnsi="Arial" w:cs="Arial"/>
                <w:b w:val="0"/>
                <w:bCs w:val="0"/>
                <w:i/>
                <w:iCs/>
                <w:sz w:val="20"/>
                <w:szCs w:val="20"/>
              </w:rPr>
            </w:pPr>
            <w:r w:rsidRPr="00623087">
              <w:rPr>
                <w:rFonts w:ascii="Arial" w:hAnsi="Arial" w:cs="Arial"/>
                <w:b w:val="0"/>
                <w:bCs w:val="0"/>
                <w:sz w:val="20"/>
                <w:szCs w:val="20"/>
              </w:rPr>
              <w:t>De los treinta y dos a los treinta y cinco segundos:</w:t>
            </w:r>
            <w:r>
              <w:rPr>
                <w:rFonts w:ascii="Arial" w:hAnsi="Arial" w:cs="Arial"/>
                <w:b w:val="0"/>
                <w:bCs w:val="0"/>
                <w:i/>
                <w:iCs/>
                <w:sz w:val="20"/>
                <w:szCs w:val="20"/>
              </w:rPr>
              <w:t xml:space="preserve"> </w:t>
            </w:r>
            <w:r w:rsidRPr="00E14404">
              <w:rPr>
                <w:rFonts w:ascii="Arial" w:hAnsi="Arial" w:cs="Arial"/>
                <w:b w:val="0"/>
                <w:bCs w:val="0"/>
                <w:i/>
                <w:iCs/>
                <w:sz w:val="20"/>
                <w:szCs w:val="20"/>
              </w:rPr>
              <w:t>¡Cerrada está contigo!</w:t>
            </w:r>
          </w:p>
          <w:p w14:paraId="73A6C7E6" w14:textId="77777777" w:rsidR="005A6DEB" w:rsidRPr="00E14404" w:rsidRDefault="005A6DEB" w:rsidP="00E30AC0">
            <w:pPr>
              <w:jc w:val="both"/>
              <w:rPr>
                <w:rFonts w:ascii="Arial" w:hAnsi="Arial" w:cs="Arial"/>
                <w:b w:val="0"/>
                <w:bCs w:val="0"/>
                <w:i/>
                <w:iCs/>
                <w:sz w:val="20"/>
                <w:szCs w:val="20"/>
              </w:rPr>
            </w:pPr>
          </w:p>
          <w:p w14:paraId="604FAA7B" w14:textId="77777777" w:rsidR="005A6DEB" w:rsidRDefault="005A6DEB" w:rsidP="00E30AC0">
            <w:pPr>
              <w:jc w:val="both"/>
              <w:rPr>
                <w:rFonts w:ascii="Arial" w:hAnsi="Arial" w:cs="Arial"/>
                <w:i/>
                <w:iCs/>
                <w:sz w:val="20"/>
                <w:szCs w:val="20"/>
              </w:rPr>
            </w:pPr>
            <w:r w:rsidRPr="009C69C0">
              <w:rPr>
                <w:rFonts w:ascii="Arial" w:hAnsi="Arial" w:cs="Arial"/>
                <w:b w:val="0"/>
                <w:bCs w:val="0"/>
                <w:sz w:val="20"/>
                <w:szCs w:val="20"/>
              </w:rPr>
              <w:t>De los dos minutos con once segundos a los dos minutos con trece segundos:</w:t>
            </w:r>
            <w:r>
              <w:rPr>
                <w:rFonts w:ascii="Arial" w:hAnsi="Arial" w:cs="Arial"/>
                <w:b w:val="0"/>
                <w:bCs w:val="0"/>
                <w:i/>
                <w:iCs/>
                <w:sz w:val="20"/>
                <w:szCs w:val="20"/>
              </w:rPr>
              <w:t xml:space="preserve"> </w:t>
            </w:r>
            <w:r w:rsidRPr="00E14404">
              <w:rPr>
                <w:rFonts w:ascii="Arial" w:hAnsi="Arial" w:cs="Arial"/>
                <w:b w:val="0"/>
                <w:bCs w:val="0"/>
                <w:i/>
                <w:iCs/>
                <w:sz w:val="20"/>
                <w:szCs w:val="20"/>
              </w:rPr>
              <w:t>¡Mago! ¡Mago! ¡Mago!</w:t>
            </w:r>
          </w:p>
          <w:p w14:paraId="6B4C081F" w14:textId="77777777" w:rsidR="005A6DEB" w:rsidRDefault="005A6DEB" w:rsidP="00E30AC0">
            <w:pPr>
              <w:jc w:val="both"/>
              <w:rPr>
                <w:rFonts w:ascii="Arial" w:hAnsi="Arial" w:cs="Arial"/>
                <w:b w:val="0"/>
                <w:bCs w:val="0"/>
                <w:i/>
                <w:iCs/>
                <w:sz w:val="20"/>
                <w:szCs w:val="20"/>
              </w:rPr>
            </w:pPr>
          </w:p>
          <w:p w14:paraId="5EE08C7D" w14:textId="77777777" w:rsidR="005A6DEB" w:rsidRPr="008A6C35" w:rsidRDefault="005A6DEB" w:rsidP="00E30AC0">
            <w:pPr>
              <w:jc w:val="both"/>
              <w:rPr>
                <w:rFonts w:ascii="Arial" w:hAnsi="Arial" w:cs="Arial"/>
                <w:b w:val="0"/>
                <w:bCs w:val="0"/>
                <w:sz w:val="20"/>
                <w:szCs w:val="20"/>
                <w:u w:val="single"/>
              </w:rPr>
            </w:pPr>
            <w:r w:rsidRPr="008A6C35">
              <w:rPr>
                <w:rFonts w:ascii="Arial" w:hAnsi="Arial" w:cs="Arial"/>
                <w:b w:val="0"/>
                <w:bCs w:val="0"/>
                <w:sz w:val="20"/>
                <w:szCs w:val="20"/>
                <w:u w:val="single"/>
              </w:rPr>
              <w:t>Inidentificables por la calidad del video.</w:t>
            </w:r>
          </w:p>
          <w:p w14:paraId="677A81BB" w14:textId="77777777" w:rsidR="005A6DEB" w:rsidRDefault="005A6DEB" w:rsidP="00E30AC0">
            <w:pPr>
              <w:jc w:val="both"/>
              <w:rPr>
                <w:rFonts w:ascii="Arial" w:hAnsi="Arial" w:cs="Arial"/>
                <w:i/>
                <w:iCs/>
                <w:sz w:val="20"/>
                <w:szCs w:val="20"/>
              </w:rPr>
            </w:pPr>
          </w:p>
          <w:p w14:paraId="61CFD978" w14:textId="77777777" w:rsidR="005A6DEB" w:rsidRPr="009C69C0" w:rsidRDefault="005A6DEB" w:rsidP="00E30AC0">
            <w:pPr>
              <w:jc w:val="both"/>
              <w:rPr>
                <w:rFonts w:ascii="Arial" w:hAnsi="Arial" w:cs="Arial"/>
                <w:b w:val="0"/>
                <w:bCs w:val="0"/>
                <w:sz w:val="20"/>
                <w:szCs w:val="20"/>
              </w:rPr>
            </w:pPr>
          </w:p>
        </w:tc>
        <w:tc>
          <w:tcPr>
            <w:tcW w:w="4612" w:type="dxa"/>
            <w:shd w:val="clear" w:color="auto" w:fill="F2F2F2" w:themeFill="background1" w:themeFillShade="F2"/>
          </w:tcPr>
          <w:p w14:paraId="7DD6B811" w14:textId="77777777" w:rsidR="005A6DEB" w:rsidRPr="00EF5FD5" w:rsidRDefault="005A6DEB" w:rsidP="00E30A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2E2BC8B1" wp14:editId="60BEE7FE">
                  <wp:extent cx="2876550" cy="154538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rotWithShape="1">
                          <a:blip r:embed="rId35" cstate="print">
                            <a:extLst>
                              <a:ext uri="{28A0092B-C50C-407E-A947-70E740481C1C}">
                                <a14:useLocalDpi xmlns:a14="http://schemas.microsoft.com/office/drawing/2010/main" val="0"/>
                              </a:ext>
                            </a:extLst>
                          </a:blip>
                          <a:srcRect l="2206" r="2070" b="8570"/>
                          <a:stretch/>
                        </pic:blipFill>
                        <pic:spPr bwMode="auto">
                          <a:xfrm>
                            <a:off x="0" y="0"/>
                            <a:ext cx="2888179" cy="1551628"/>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72219F9C" w14:textId="77777777" w:rsidTr="005A6DEB">
        <w:trPr>
          <w:jc w:val="center"/>
        </w:trPr>
        <w:tc>
          <w:tcPr>
            <w:cnfStyle w:val="001000000000" w:firstRow="0" w:lastRow="0" w:firstColumn="1" w:lastColumn="0" w:oddVBand="0" w:evenVBand="0" w:oddHBand="0" w:evenHBand="0" w:firstRowFirstColumn="0" w:firstRowLastColumn="0" w:lastRowFirstColumn="0" w:lastRowLastColumn="0"/>
            <w:tcW w:w="4319" w:type="dxa"/>
          </w:tcPr>
          <w:p w14:paraId="59149920"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lastRenderedPageBreak/>
              <w:t>Audio</w:t>
            </w:r>
            <w:r>
              <w:rPr>
                <w:rFonts w:ascii="Arial" w:hAnsi="Arial" w:cs="Arial"/>
                <w:sz w:val="20"/>
                <w:szCs w:val="20"/>
              </w:rPr>
              <w:t xml:space="preserve"> y aparición</w:t>
            </w:r>
            <w:r w:rsidRPr="00E14404">
              <w:rPr>
                <w:rFonts w:ascii="Arial" w:hAnsi="Arial" w:cs="Arial"/>
                <w:sz w:val="20"/>
                <w:szCs w:val="20"/>
              </w:rPr>
              <w:t>:</w:t>
            </w:r>
          </w:p>
          <w:p w14:paraId="06434CAD" w14:textId="77777777" w:rsidR="005A6DEB" w:rsidRPr="00E14404" w:rsidRDefault="005A6DEB" w:rsidP="00E30AC0">
            <w:pPr>
              <w:jc w:val="both"/>
              <w:rPr>
                <w:rFonts w:ascii="Arial" w:hAnsi="Arial" w:cs="Arial"/>
                <w:b w:val="0"/>
                <w:bCs w:val="0"/>
                <w:i/>
                <w:iCs/>
                <w:sz w:val="20"/>
                <w:szCs w:val="20"/>
              </w:rPr>
            </w:pPr>
            <w:r w:rsidRPr="00623087">
              <w:rPr>
                <w:rFonts w:ascii="Arial" w:hAnsi="Arial" w:cs="Arial"/>
                <w:b w:val="0"/>
                <w:bCs w:val="0"/>
                <w:sz w:val="20"/>
                <w:szCs w:val="20"/>
              </w:rPr>
              <w:t>De los treinta y seis a los treinta y ocho segundos:</w:t>
            </w:r>
            <w:r>
              <w:rPr>
                <w:rFonts w:ascii="Arial" w:hAnsi="Arial" w:cs="Arial"/>
                <w:b w:val="0"/>
                <w:bCs w:val="0"/>
                <w:i/>
                <w:iCs/>
                <w:sz w:val="20"/>
                <w:szCs w:val="20"/>
              </w:rPr>
              <w:t xml:space="preserve"> </w:t>
            </w:r>
            <w:r w:rsidRPr="00E14404">
              <w:rPr>
                <w:rFonts w:ascii="Arial" w:hAnsi="Arial" w:cs="Arial"/>
                <w:b w:val="0"/>
                <w:bCs w:val="0"/>
                <w:i/>
                <w:iCs/>
                <w:sz w:val="20"/>
                <w:szCs w:val="20"/>
              </w:rPr>
              <w:t>¡La Escondida está contigo!</w:t>
            </w:r>
          </w:p>
          <w:p w14:paraId="5EE13979" w14:textId="77777777" w:rsidR="005A6DEB" w:rsidRPr="00E14404" w:rsidRDefault="005A6DEB" w:rsidP="00E30AC0">
            <w:pPr>
              <w:jc w:val="both"/>
              <w:rPr>
                <w:rFonts w:ascii="Arial" w:hAnsi="Arial" w:cs="Arial"/>
                <w:b w:val="0"/>
                <w:bCs w:val="0"/>
                <w:i/>
                <w:iCs/>
                <w:sz w:val="20"/>
                <w:szCs w:val="20"/>
              </w:rPr>
            </w:pPr>
          </w:p>
          <w:p w14:paraId="0166D2BE" w14:textId="77777777" w:rsidR="005A6DEB" w:rsidRDefault="005A6DEB" w:rsidP="00E30AC0">
            <w:pPr>
              <w:jc w:val="both"/>
              <w:rPr>
                <w:rFonts w:ascii="Arial" w:hAnsi="Arial" w:cs="Arial"/>
                <w:i/>
                <w:iCs/>
                <w:sz w:val="20"/>
                <w:szCs w:val="20"/>
              </w:rPr>
            </w:pPr>
            <w:r w:rsidRPr="007A5411">
              <w:rPr>
                <w:rFonts w:ascii="Arial" w:hAnsi="Arial" w:cs="Arial"/>
                <w:b w:val="0"/>
                <w:bCs w:val="0"/>
                <w:sz w:val="20"/>
                <w:szCs w:val="20"/>
              </w:rPr>
              <w:t>De los dos minutos con veinticinco segundos a los dos minutos con veintiséis segundos:</w:t>
            </w:r>
            <w:r>
              <w:rPr>
                <w:rFonts w:ascii="Arial" w:hAnsi="Arial" w:cs="Arial"/>
                <w:b w:val="0"/>
                <w:bCs w:val="0"/>
                <w:i/>
                <w:iCs/>
                <w:sz w:val="20"/>
                <w:szCs w:val="20"/>
              </w:rPr>
              <w:t xml:space="preserve"> </w:t>
            </w:r>
            <w:r w:rsidRPr="00E14404">
              <w:rPr>
                <w:rFonts w:ascii="Arial" w:hAnsi="Arial" w:cs="Arial"/>
                <w:b w:val="0"/>
                <w:bCs w:val="0"/>
                <w:i/>
                <w:iCs/>
                <w:sz w:val="20"/>
                <w:szCs w:val="20"/>
              </w:rPr>
              <w:t>*Gritos inaudibles* ¡Margarita!</w:t>
            </w:r>
          </w:p>
          <w:p w14:paraId="60AF7932" w14:textId="77777777" w:rsidR="005A6DEB" w:rsidRDefault="005A6DEB" w:rsidP="00E30AC0">
            <w:pPr>
              <w:jc w:val="both"/>
              <w:rPr>
                <w:rFonts w:ascii="Arial" w:hAnsi="Arial" w:cs="Arial"/>
                <w:i/>
                <w:iCs/>
                <w:sz w:val="20"/>
                <w:szCs w:val="20"/>
              </w:rPr>
            </w:pPr>
          </w:p>
          <w:p w14:paraId="46C95984" w14:textId="0FD42099" w:rsidR="005A6DEB" w:rsidRPr="008A6C35" w:rsidRDefault="005A6DEB" w:rsidP="00E30AC0">
            <w:pPr>
              <w:jc w:val="both"/>
              <w:rPr>
                <w:rFonts w:ascii="Arial" w:hAnsi="Arial" w:cs="Arial"/>
                <w:b w:val="0"/>
                <w:bCs w:val="0"/>
                <w:sz w:val="20"/>
                <w:szCs w:val="20"/>
                <w:u w:val="single"/>
              </w:rPr>
            </w:pPr>
            <w:r w:rsidRPr="008A6C35">
              <w:rPr>
                <w:rFonts w:ascii="Arial" w:hAnsi="Arial" w:cs="Arial"/>
                <w:b w:val="0"/>
                <w:bCs w:val="0"/>
                <w:sz w:val="20"/>
                <w:szCs w:val="20"/>
                <w:u w:val="single"/>
              </w:rPr>
              <w:t>26 menores</w:t>
            </w:r>
            <w:r w:rsidR="000C6076">
              <w:rPr>
                <w:rFonts w:ascii="Arial" w:hAnsi="Arial" w:cs="Arial"/>
                <w:b w:val="0"/>
                <w:bCs w:val="0"/>
                <w:sz w:val="20"/>
                <w:szCs w:val="20"/>
                <w:u w:val="single"/>
              </w:rPr>
              <w:t xml:space="preserve"> identificables</w:t>
            </w:r>
            <w:r w:rsidRPr="008A6C35">
              <w:rPr>
                <w:rFonts w:ascii="Arial" w:hAnsi="Arial" w:cs="Arial"/>
                <w:b w:val="0"/>
                <w:bCs w:val="0"/>
                <w:sz w:val="20"/>
                <w:szCs w:val="20"/>
                <w:u w:val="single"/>
              </w:rPr>
              <w:t>.</w:t>
            </w:r>
          </w:p>
        </w:tc>
        <w:tc>
          <w:tcPr>
            <w:tcW w:w="4612" w:type="dxa"/>
          </w:tcPr>
          <w:p w14:paraId="357C06E7" w14:textId="77777777" w:rsidR="005A6DEB" w:rsidRPr="00EF5FD5" w:rsidRDefault="005A6DEB" w:rsidP="00E30A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16D6F63C" wp14:editId="4FB1120B">
                  <wp:extent cx="2886075" cy="1586558"/>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rotWithShape="1">
                          <a:blip r:embed="rId36" cstate="print">
                            <a:extLst>
                              <a:ext uri="{28A0092B-C50C-407E-A947-70E740481C1C}">
                                <a14:useLocalDpi xmlns:a14="http://schemas.microsoft.com/office/drawing/2010/main" val="0"/>
                              </a:ext>
                            </a:extLst>
                          </a:blip>
                          <a:srcRect l="1867" r="4277" b="8269"/>
                          <a:stretch/>
                        </pic:blipFill>
                        <pic:spPr bwMode="auto">
                          <a:xfrm>
                            <a:off x="0" y="0"/>
                            <a:ext cx="2894719" cy="1591310"/>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44B1ABD9" w14:textId="77777777" w:rsidTr="00CF21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19" w:type="dxa"/>
            <w:shd w:val="clear" w:color="auto" w:fill="F2F2F2" w:themeFill="background1" w:themeFillShade="F2"/>
          </w:tcPr>
          <w:p w14:paraId="0EF51FC2"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6CD00128" w14:textId="77777777" w:rsidR="005A6DEB" w:rsidRPr="00E14404" w:rsidRDefault="005A6DEB" w:rsidP="00E30AC0">
            <w:pPr>
              <w:jc w:val="both"/>
              <w:rPr>
                <w:rFonts w:ascii="Arial" w:hAnsi="Arial" w:cs="Arial"/>
                <w:b w:val="0"/>
                <w:bCs w:val="0"/>
                <w:i/>
                <w:iCs/>
                <w:sz w:val="20"/>
                <w:szCs w:val="20"/>
              </w:rPr>
            </w:pPr>
            <w:r w:rsidRPr="00623087">
              <w:rPr>
                <w:rFonts w:ascii="Arial" w:hAnsi="Arial" w:cs="Arial"/>
                <w:b w:val="0"/>
                <w:bCs w:val="0"/>
                <w:sz w:val="20"/>
                <w:szCs w:val="20"/>
              </w:rPr>
              <w:t>De los treinta y ocho a los treinta y nueve segundos:</w:t>
            </w:r>
            <w:r>
              <w:rPr>
                <w:rFonts w:ascii="Arial" w:hAnsi="Arial" w:cs="Arial"/>
                <w:b w:val="0"/>
                <w:bCs w:val="0"/>
                <w:i/>
                <w:iCs/>
                <w:sz w:val="20"/>
                <w:szCs w:val="20"/>
              </w:rPr>
              <w:t xml:space="preserve"> </w:t>
            </w:r>
            <w:r w:rsidRPr="00E14404">
              <w:rPr>
                <w:rFonts w:ascii="Arial" w:hAnsi="Arial" w:cs="Arial"/>
                <w:b w:val="0"/>
                <w:bCs w:val="0"/>
                <w:i/>
                <w:iCs/>
                <w:sz w:val="20"/>
                <w:szCs w:val="20"/>
              </w:rPr>
              <w:t>¡Lirios está contigo!</w:t>
            </w:r>
          </w:p>
          <w:p w14:paraId="02C957C4" w14:textId="77777777" w:rsidR="005A6DEB" w:rsidRPr="00E14404" w:rsidRDefault="005A6DEB" w:rsidP="00E30AC0">
            <w:pPr>
              <w:jc w:val="both"/>
              <w:rPr>
                <w:rFonts w:ascii="Arial" w:hAnsi="Arial" w:cs="Arial"/>
                <w:b w:val="0"/>
                <w:bCs w:val="0"/>
                <w:i/>
                <w:iCs/>
                <w:sz w:val="20"/>
                <w:szCs w:val="20"/>
              </w:rPr>
            </w:pPr>
          </w:p>
          <w:p w14:paraId="0138B3FA" w14:textId="77777777" w:rsidR="005A6DEB" w:rsidRPr="00E14404" w:rsidRDefault="005A6DEB" w:rsidP="00E30AC0">
            <w:pPr>
              <w:jc w:val="both"/>
              <w:rPr>
                <w:rFonts w:ascii="Arial" w:hAnsi="Arial" w:cs="Arial"/>
                <w:b w:val="0"/>
                <w:bCs w:val="0"/>
                <w:i/>
                <w:iCs/>
                <w:sz w:val="20"/>
                <w:szCs w:val="20"/>
              </w:rPr>
            </w:pPr>
            <w:r w:rsidRPr="009C69C0">
              <w:rPr>
                <w:rFonts w:ascii="Arial" w:hAnsi="Arial" w:cs="Arial"/>
                <w:b w:val="0"/>
                <w:bCs w:val="0"/>
                <w:sz w:val="20"/>
                <w:szCs w:val="20"/>
              </w:rPr>
              <w:t>De los dos minutos con tres segundos a los dos minutos con cuatro segundos:</w:t>
            </w:r>
            <w:r>
              <w:rPr>
                <w:rFonts w:ascii="Arial" w:hAnsi="Arial" w:cs="Arial"/>
                <w:b w:val="0"/>
                <w:bCs w:val="0"/>
                <w:i/>
                <w:iCs/>
                <w:sz w:val="20"/>
                <w:szCs w:val="20"/>
              </w:rPr>
              <w:t xml:space="preserve"> </w:t>
            </w:r>
            <w:r w:rsidRPr="00E14404">
              <w:rPr>
                <w:rFonts w:ascii="Arial" w:hAnsi="Arial" w:cs="Arial"/>
                <w:b w:val="0"/>
                <w:bCs w:val="0"/>
                <w:i/>
                <w:iCs/>
                <w:sz w:val="20"/>
                <w:szCs w:val="20"/>
              </w:rPr>
              <w:t>¡Margarita!</w:t>
            </w:r>
          </w:p>
          <w:p w14:paraId="775D3305" w14:textId="77777777" w:rsidR="005A6DEB" w:rsidRPr="00E14404" w:rsidRDefault="005A6DEB" w:rsidP="00E30AC0">
            <w:pPr>
              <w:jc w:val="both"/>
              <w:rPr>
                <w:rFonts w:ascii="Arial" w:hAnsi="Arial" w:cs="Arial"/>
                <w:b w:val="0"/>
                <w:bCs w:val="0"/>
                <w:i/>
                <w:iCs/>
                <w:sz w:val="20"/>
                <w:szCs w:val="20"/>
              </w:rPr>
            </w:pPr>
          </w:p>
          <w:p w14:paraId="4D7B364E" w14:textId="77777777" w:rsidR="005A6DEB" w:rsidRDefault="005A6DEB" w:rsidP="00E30AC0">
            <w:pPr>
              <w:jc w:val="both"/>
              <w:rPr>
                <w:rFonts w:ascii="Arial" w:hAnsi="Arial" w:cs="Arial"/>
                <w:i/>
                <w:iCs/>
                <w:sz w:val="20"/>
                <w:szCs w:val="20"/>
              </w:rPr>
            </w:pPr>
            <w:r w:rsidRPr="009C69C0">
              <w:rPr>
                <w:rFonts w:ascii="Arial" w:hAnsi="Arial" w:cs="Arial"/>
                <w:b w:val="0"/>
                <w:bCs w:val="0"/>
                <w:sz w:val="20"/>
                <w:szCs w:val="20"/>
              </w:rPr>
              <w:t>De los dos minutos con catorce segundos a los dos minutos con quince segundos:</w:t>
            </w:r>
            <w:r>
              <w:rPr>
                <w:rFonts w:ascii="Arial" w:hAnsi="Arial" w:cs="Arial"/>
                <w:b w:val="0"/>
                <w:bCs w:val="0"/>
                <w:i/>
                <w:iCs/>
                <w:sz w:val="20"/>
                <w:szCs w:val="20"/>
              </w:rPr>
              <w:t xml:space="preserve"> </w:t>
            </w:r>
            <w:r w:rsidRPr="00E14404">
              <w:rPr>
                <w:rFonts w:ascii="Arial" w:hAnsi="Arial" w:cs="Arial"/>
                <w:b w:val="0"/>
                <w:bCs w:val="0"/>
                <w:i/>
                <w:iCs/>
                <w:sz w:val="20"/>
                <w:szCs w:val="20"/>
              </w:rPr>
              <w:t>¡Vamos a ganar!</w:t>
            </w:r>
          </w:p>
          <w:p w14:paraId="0ADF1FF0" w14:textId="77777777" w:rsidR="005A6DEB" w:rsidRDefault="005A6DEB" w:rsidP="00E30AC0">
            <w:pPr>
              <w:jc w:val="both"/>
              <w:rPr>
                <w:rFonts w:ascii="Arial" w:hAnsi="Arial" w:cs="Arial"/>
                <w:i/>
                <w:iCs/>
                <w:sz w:val="20"/>
                <w:szCs w:val="20"/>
              </w:rPr>
            </w:pPr>
          </w:p>
          <w:p w14:paraId="2CD8E63F" w14:textId="28A52E65" w:rsidR="005A6DEB" w:rsidRDefault="005A6DEB" w:rsidP="00E30AC0">
            <w:pPr>
              <w:jc w:val="both"/>
              <w:rPr>
                <w:rFonts w:ascii="Arial" w:hAnsi="Arial" w:cs="Arial"/>
                <w:sz w:val="20"/>
                <w:szCs w:val="20"/>
                <w:u w:val="single"/>
              </w:rPr>
            </w:pPr>
            <w:r w:rsidRPr="008A6C35">
              <w:rPr>
                <w:rFonts w:ascii="Arial" w:hAnsi="Arial" w:cs="Arial"/>
                <w:b w:val="0"/>
                <w:bCs w:val="0"/>
                <w:sz w:val="20"/>
                <w:szCs w:val="20"/>
                <w:u w:val="single"/>
              </w:rPr>
              <w:t>4 menore</w:t>
            </w:r>
            <w:r w:rsidR="00FD61BB">
              <w:rPr>
                <w:rFonts w:ascii="Arial" w:hAnsi="Arial" w:cs="Arial"/>
                <w:b w:val="0"/>
                <w:bCs w:val="0"/>
                <w:sz w:val="20"/>
                <w:szCs w:val="20"/>
                <w:u w:val="single"/>
              </w:rPr>
              <w:t>s identificable</w:t>
            </w:r>
            <w:r w:rsidR="000C6076">
              <w:rPr>
                <w:rFonts w:ascii="Arial" w:hAnsi="Arial" w:cs="Arial"/>
                <w:b w:val="0"/>
                <w:bCs w:val="0"/>
                <w:sz w:val="20"/>
                <w:szCs w:val="20"/>
                <w:u w:val="single"/>
              </w:rPr>
              <w:t>s.</w:t>
            </w:r>
          </w:p>
          <w:p w14:paraId="1805D13C" w14:textId="77777777" w:rsidR="005A6DEB" w:rsidRPr="008A6C35" w:rsidRDefault="005A6DEB" w:rsidP="00E30AC0">
            <w:pPr>
              <w:jc w:val="both"/>
              <w:rPr>
                <w:rFonts w:ascii="Arial" w:hAnsi="Arial" w:cs="Arial"/>
                <w:b w:val="0"/>
                <w:bCs w:val="0"/>
                <w:sz w:val="20"/>
                <w:szCs w:val="20"/>
                <w:u w:val="single"/>
              </w:rPr>
            </w:pPr>
          </w:p>
        </w:tc>
        <w:tc>
          <w:tcPr>
            <w:tcW w:w="4612" w:type="dxa"/>
            <w:shd w:val="clear" w:color="auto" w:fill="F2F2F2" w:themeFill="background1" w:themeFillShade="F2"/>
          </w:tcPr>
          <w:p w14:paraId="3238B62D" w14:textId="77777777" w:rsidR="005A6DEB" w:rsidRPr="00EF5FD5" w:rsidRDefault="005A6DEB" w:rsidP="00E30A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570E1D51" wp14:editId="538786CA">
                  <wp:extent cx="2809142" cy="135255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rotWithShape="1">
                          <a:blip r:embed="rId37" cstate="print">
                            <a:extLst>
                              <a:ext uri="{28A0092B-C50C-407E-A947-70E740481C1C}">
                                <a14:useLocalDpi xmlns:a14="http://schemas.microsoft.com/office/drawing/2010/main" val="0"/>
                              </a:ext>
                            </a:extLst>
                          </a:blip>
                          <a:srcRect l="1528" r="2240" b="17623"/>
                          <a:stretch/>
                        </pic:blipFill>
                        <pic:spPr bwMode="auto">
                          <a:xfrm>
                            <a:off x="0" y="0"/>
                            <a:ext cx="2819134" cy="1357361"/>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56418DD2" w14:textId="77777777" w:rsidTr="005A6DEB">
        <w:trPr>
          <w:jc w:val="center"/>
        </w:trPr>
        <w:tc>
          <w:tcPr>
            <w:cnfStyle w:val="001000000000" w:firstRow="0" w:lastRow="0" w:firstColumn="1" w:lastColumn="0" w:oddVBand="0" w:evenVBand="0" w:oddHBand="0" w:evenHBand="0" w:firstRowFirstColumn="0" w:firstRowLastColumn="0" w:lastRowFirstColumn="0" w:lastRowLastColumn="0"/>
            <w:tcW w:w="4319" w:type="dxa"/>
          </w:tcPr>
          <w:p w14:paraId="6F1A72F4"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64B8F3A6" w14:textId="77777777" w:rsidR="005A6DEB" w:rsidRDefault="005A6DEB" w:rsidP="00E30AC0">
            <w:pPr>
              <w:jc w:val="both"/>
              <w:rPr>
                <w:rFonts w:ascii="Arial" w:hAnsi="Arial" w:cs="Arial"/>
                <w:i/>
                <w:iCs/>
                <w:sz w:val="20"/>
                <w:szCs w:val="20"/>
              </w:rPr>
            </w:pPr>
            <w:r w:rsidRPr="00623087">
              <w:rPr>
                <w:rFonts w:ascii="Arial" w:hAnsi="Arial" w:cs="Arial"/>
                <w:b w:val="0"/>
                <w:bCs w:val="0"/>
                <w:sz w:val="20"/>
                <w:szCs w:val="20"/>
              </w:rPr>
              <w:t>De los cuarenta a los cuarenta y dos segundos</w:t>
            </w:r>
            <w:r>
              <w:rPr>
                <w:rFonts w:ascii="Arial" w:hAnsi="Arial" w:cs="Arial"/>
                <w:b w:val="0"/>
                <w:bCs w:val="0"/>
                <w:i/>
                <w:iCs/>
                <w:sz w:val="20"/>
                <w:szCs w:val="20"/>
              </w:rPr>
              <w:t xml:space="preserve">: </w:t>
            </w:r>
            <w:r w:rsidRPr="00E14404">
              <w:rPr>
                <w:rFonts w:ascii="Arial" w:hAnsi="Arial" w:cs="Arial"/>
                <w:b w:val="0"/>
                <w:bCs w:val="0"/>
                <w:i/>
                <w:iCs/>
                <w:sz w:val="20"/>
                <w:szCs w:val="20"/>
              </w:rPr>
              <w:t>¡Panamericano está contigo!</w:t>
            </w:r>
          </w:p>
          <w:p w14:paraId="26680EA2" w14:textId="77777777" w:rsidR="005A6DEB" w:rsidRDefault="005A6DEB" w:rsidP="00E30AC0">
            <w:pPr>
              <w:jc w:val="both"/>
              <w:rPr>
                <w:rFonts w:ascii="Arial" w:hAnsi="Arial" w:cs="Arial"/>
                <w:i/>
                <w:iCs/>
                <w:sz w:val="20"/>
                <w:szCs w:val="20"/>
              </w:rPr>
            </w:pPr>
          </w:p>
          <w:p w14:paraId="010622D7" w14:textId="77777777" w:rsidR="005A6DEB" w:rsidRPr="00AB068A" w:rsidRDefault="005A6DEB" w:rsidP="00E30AC0">
            <w:pPr>
              <w:jc w:val="both"/>
              <w:rPr>
                <w:rFonts w:ascii="Arial" w:hAnsi="Arial" w:cs="Arial"/>
                <w:b w:val="0"/>
                <w:bCs w:val="0"/>
                <w:sz w:val="20"/>
                <w:szCs w:val="20"/>
                <w:u w:val="single"/>
              </w:rPr>
            </w:pPr>
            <w:r w:rsidRPr="00AB068A">
              <w:rPr>
                <w:rFonts w:ascii="Arial" w:hAnsi="Arial" w:cs="Arial"/>
                <w:b w:val="0"/>
                <w:bCs w:val="0"/>
                <w:sz w:val="20"/>
                <w:szCs w:val="20"/>
                <w:u w:val="single"/>
              </w:rPr>
              <w:t>0 menores.</w:t>
            </w:r>
          </w:p>
        </w:tc>
        <w:tc>
          <w:tcPr>
            <w:tcW w:w="4612" w:type="dxa"/>
          </w:tcPr>
          <w:p w14:paraId="6373383E" w14:textId="77777777" w:rsidR="005A6DEB" w:rsidRPr="00EF5FD5" w:rsidRDefault="005A6DEB" w:rsidP="00E30A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114ACF79" wp14:editId="7E06117F">
                  <wp:extent cx="2762250" cy="1476798"/>
                  <wp:effectExtent l="0" t="0" r="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rotWithShape="1">
                          <a:blip r:embed="rId38" cstate="print">
                            <a:extLst>
                              <a:ext uri="{28A0092B-C50C-407E-A947-70E740481C1C}">
                                <a14:useLocalDpi xmlns:a14="http://schemas.microsoft.com/office/drawing/2010/main" val="0"/>
                              </a:ext>
                            </a:extLst>
                          </a:blip>
                          <a:srcRect l="1697" r="2750" b="9173"/>
                          <a:stretch/>
                        </pic:blipFill>
                        <pic:spPr bwMode="auto">
                          <a:xfrm>
                            <a:off x="0" y="0"/>
                            <a:ext cx="2770063" cy="1480975"/>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50987DDF" w14:textId="77777777" w:rsidTr="00CF21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19" w:type="dxa"/>
            <w:shd w:val="clear" w:color="auto" w:fill="F2F2F2" w:themeFill="background1" w:themeFillShade="F2"/>
          </w:tcPr>
          <w:p w14:paraId="2BEA9ACA"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624107A1" w14:textId="77777777" w:rsidR="005A6DEB" w:rsidRDefault="005A6DEB" w:rsidP="00E30AC0">
            <w:pPr>
              <w:jc w:val="both"/>
              <w:rPr>
                <w:rFonts w:ascii="Arial" w:hAnsi="Arial" w:cs="Arial"/>
                <w:i/>
                <w:iCs/>
                <w:sz w:val="20"/>
                <w:szCs w:val="20"/>
              </w:rPr>
            </w:pPr>
            <w:r w:rsidRPr="00623087">
              <w:rPr>
                <w:rFonts w:ascii="Arial" w:hAnsi="Arial" w:cs="Arial"/>
                <w:b w:val="0"/>
                <w:bCs w:val="0"/>
                <w:sz w:val="20"/>
                <w:szCs w:val="20"/>
              </w:rPr>
              <w:t>De los cuarenta y dos a los cuarenta y cuatro segundos:</w:t>
            </w:r>
            <w:r>
              <w:rPr>
                <w:rFonts w:ascii="Arial" w:hAnsi="Arial" w:cs="Arial"/>
                <w:b w:val="0"/>
                <w:bCs w:val="0"/>
                <w:i/>
                <w:iCs/>
                <w:sz w:val="20"/>
                <w:szCs w:val="20"/>
              </w:rPr>
              <w:t xml:space="preserve"> </w:t>
            </w:r>
            <w:r w:rsidRPr="00E14404">
              <w:rPr>
                <w:rFonts w:ascii="Arial" w:hAnsi="Arial" w:cs="Arial"/>
                <w:b w:val="0"/>
                <w:bCs w:val="0"/>
                <w:i/>
                <w:iCs/>
                <w:sz w:val="20"/>
                <w:szCs w:val="20"/>
              </w:rPr>
              <w:t>¡El Puertecito está presente!</w:t>
            </w:r>
          </w:p>
          <w:p w14:paraId="73CE99EE" w14:textId="77777777" w:rsidR="005A6DEB" w:rsidRDefault="005A6DEB" w:rsidP="00E30AC0">
            <w:pPr>
              <w:jc w:val="both"/>
              <w:rPr>
                <w:rFonts w:ascii="Arial" w:hAnsi="Arial" w:cs="Arial"/>
                <w:i/>
                <w:iCs/>
                <w:sz w:val="20"/>
                <w:szCs w:val="20"/>
              </w:rPr>
            </w:pPr>
          </w:p>
          <w:p w14:paraId="57F4359F" w14:textId="7677977C" w:rsidR="005A6DEB" w:rsidRPr="00AB068A" w:rsidRDefault="005A6DEB" w:rsidP="00E30AC0">
            <w:pPr>
              <w:jc w:val="both"/>
              <w:rPr>
                <w:rFonts w:ascii="Arial" w:hAnsi="Arial" w:cs="Arial"/>
                <w:b w:val="0"/>
                <w:bCs w:val="0"/>
                <w:sz w:val="20"/>
                <w:szCs w:val="20"/>
                <w:u w:val="single"/>
              </w:rPr>
            </w:pPr>
            <w:r w:rsidRPr="00AB068A">
              <w:rPr>
                <w:rFonts w:ascii="Arial" w:hAnsi="Arial" w:cs="Arial"/>
                <w:b w:val="0"/>
                <w:bCs w:val="0"/>
                <w:sz w:val="20"/>
                <w:szCs w:val="20"/>
                <w:u w:val="single"/>
              </w:rPr>
              <w:t>1 menor</w:t>
            </w:r>
            <w:r w:rsidR="00FD61BB">
              <w:rPr>
                <w:rFonts w:ascii="Arial" w:hAnsi="Arial" w:cs="Arial"/>
                <w:b w:val="0"/>
                <w:bCs w:val="0"/>
                <w:sz w:val="20"/>
                <w:szCs w:val="20"/>
                <w:u w:val="single"/>
              </w:rPr>
              <w:t xml:space="preserve"> identificable</w:t>
            </w:r>
            <w:r w:rsidRPr="00AB068A">
              <w:rPr>
                <w:rFonts w:ascii="Arial" w:hAnsi="Arial" w:cs="Arial"/>
                <w:b w:val="0"/>
                <w:bCs w:val="0"/>
                <w:sz w:val="20"/>
                <w:szCs w:val="20"/>
                <w:u w:val="single"/>
              </w:rPr>
              <w:t>.</w:t>
            </w:r>
          </w:p>
        </w:tc>
        <w:tc>
          <w:tcPr>
            <w:tcW w:w="4612" w:type="dxa"/>
            <w:shd w:val="clear" w:color="auto" w:fill="F2F2F2" w:themeFill="background1" w:themeFillShade="F2"/>
          </w:tcPr>
          <w:p w14:paraId="4EB9FFD5" w14:textId="77777777" w:rsidR="005A6DEB" w:rsidRPr="00EF5FD5" w:rsidRDefault="005A6DEB" w:rsidP="00E30A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49DA2C59" wp14:editId="51E42BDF">
                  <wp:extent cx="2952750" cy="1505119"/>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rotWithShape="1">
                          <a:blip r:embed="rId39" cstate="print">
                            <a:extLst>
                              <a:ext uri="{28A0092B-C50C-407E-A947-70E740481C1C}">
                                <a14:useLocalDpi xmlns:a14="http://schemas.microsoft.com/office/drawing/2010/main" val="0"/>
                              </a:ext>
                            </a:extLst>
                          </a:blip>
                          <a:srcRect l="1867" r="2241" b="13096"/>
                          <a:stretch/>
                        </pic:blipFill>
                        <pic:spPr bwMode="auto">
                          <a:xfrm>
                            <a:off x="0" y="0"/>
                            <a:ext cx="2967161" cy="1512465"/>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56DB450F" w14:textId="77777777" w:rsidTr="005A6DEB">
        <w:trPr>
          <w:jc w:val="center"/>
        </w:trPr>
        <w:tc>
          <w:tcPr>
            <w:cnfStyle w:val="001000000000" w:firstRow="0" w:lastRow="0" w:firstColumn="1" w:lastColumn="0" w:oddVBand="0" w:evenVBand="0" w:oddHBand="0" w:evenHBand="0" w:firstRowFirstColumn="0" w:firstRowLastColumn="0" w:lastRowFirstColumn="0" w:lastRowLastColumn="0"/>
            <w:tcW w:w="4319" w:type="dxa"/>
          </w:tcPr>
          <w:p w14:paraId="0521B8A5"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79B5433E" w14:textId="77777777" w:rsidR="005A6DEB" w:rsidRPr="00E14404" w:rsidRDefault="005A6DEB" w:rsidP="00E30AC0">
            <w:pPr>
              <w:jc w:val="both"/>
              <w:rPr>
                <w:rFonts w:ascii="Arial" w:hAnsi="Arial" w:cs="Arial"/>
                <w:b w:val="0"/>
                <w:bCs w:val="0"/>
                <w:i/>
                <w:iCs/>
                <w:sz w:val="20"/>
                <w:szCs w:val="20"/>
              </w:rPr>
            </w:pPr>
            <w:r w:rsidRPr="00E63014">
              <w:rPr>
                <w:rFonts w:ascii="Arial" w:hAnsi="Arial" w:cs="Arial"/>
                <w:b w:val="0"/>
                <w:bCs w:val="0"/>
                <w:sz w:val="20"/>
                <w:szCs w:val="20"/>
              </w:rPr>
              <w:t>De los cuarenta y cinco a los cuarenta y siete segundos:</w:t>
            </w:r>
            <w:r>
              <w:rPr>
                <w:rFonts w:ascii="Arial" w:hAnsi="Arial" w:cs="Arial"/>
                <w:b w:val="0"/>
                <w:bCs w:val="0"/>
                <w:i/>
                <w:iCs/>
                <w:sz w:val="20"/>
                <w:szCs w:val="20"/>
              </w:rPr>
              <w:t xml:space="preserve"> </w:t>
            </w:r>
            <w:r w:rsidRPr="00E14404">
              <w:rPr>
                <w:rFonts w:ascii="Arial" w:hAnsi="Arial" w:cs="Arial"/>
                <w:b w:val="0"/>
                <w:bCs w:val="0"/>
                <w:i/>
                <w:iCs/>
                <w:sz w:val="20"/>
                <w:szCs w:val="20"/>
              </w:rPr>
              <w:t>¡Rancho Nuevo, tienes nuestro apoyo!</w:t>
            </w:r>
          </w:p>
          <w:p w14:paraId="39E18F4B" w14:textId="77777777" w:rsidR="005A6DEB" w:rsidRPr="00E14404" w:rsidRDefault="005A6DEB" w:rsidP="00E30AC0">
            <w:pPr>
              <w:jc w:val="both"/>
              <w:rPr>
                <w:rFonts w:ascii="Arial" w:hAnsi="Arial" w:cs="Arial"/>
                <w:b w:val="0"/>
                <w:bCs w:val="0"/>
                <w:i/>
                <w:iCs/>
                <w:sz w:val="20"/>
                <w:szCs w:val="20"/>
              </w:rPr>
            </w:pPr>
          </w:p>
          <w:p w14:paraId="1D430E22" w14:textId="77777777" w:rsidR="005A6DEB" w:rsidRPr="00E14404" w:rsidRDefault="005A6DEB" w:rsidP="00E30AC0">
            <w:pPr>
              <w:jc w:val="both"/>
              <w:rPr>
                <w:rFonts w:ascii="Arial" w:hAnsi="Arial" w:cs="Arial"/>
                <w:b w:val="0"/>
                <w:bCs w:val="0"/>
                <w:i/>
                <w:iCs/>
                <w:sz w:val="20"/>
                <w:szCs w:val="20"/>
              </w:rPr>
            </w:pPr>
            <w:r w:rsidRPr="009C69C0">
              <w:rPr>
                <w:rFonts w:ascii="Arial" w:hAnsi="Arial" w:cs="Arial"/>
                <w:b w:val="0"/>
                <w:bCs w:val="0"/>
                <w:sz w:val="20"/>
                <w:szCs w:val="20"/>
              </w:rPr>
              <w:t>Del minuto con cincuenta y nueve segundos a los dos minutos:</w:t>
            </w:r>
            <w:r>
              <w:rPr>
                <w:rFonts w:ascii="Arial" w:hAnsi="Arial" w:cs="Arial"/>
                <w:b w:val="0"/>
                <w:bCs w:val="0"/>
                <w:i/>
                <w:iCs/>
                <w:sz w:val="20"/>
                <w:szCs w:val="20"/>
              </w:rPr>
              <w:t xml:space="preserve"> </w:t>
            </w:r>
            <w:r w:rsidRPr="00E14404">
              <w:rPr>
                <w:rFonts w:ascii="Arial" w:hAnsi="Arial" w:cs="Arial"/>
                <w:b w:val="0"/>
                <w:bCs w:val="0"/>
                <w:i/>
                <w:iCs/>
                <w:sz w:val="20"/>
                <w:szCs w:val="20"/>
              </w:rPr>
              <w:t>¡Margarita!</w:t>
            </w:r>
          </w:p>
          <w:p w14:paraId="3081F8AF" w14:textId="77777777" w:rsidR="005A6DEB" w:rsidRPr="00E14404" w:rsidRDefault="005A6DEB" w:rsidP="00E30AC0">
            <w:pPr>
              <w:jc w:val="both"/>
              <w:rPr>
                <w:rFonts w:ascii="Arial" w:hAnsi="Arial" w:cs="Arial"/>
                <w:b w:val="0"/>
                <w:bCs w:val="0"/>
                <w:i/>
                <w:iCs/>
                <w:sz w:val="20"/>
                <w:szCs w:val="20"/>
              </w:rPr>
            </w:pPr>
          </w:p>
          <w:p w14:paraId="052E0C3F" w14:textId="77777777" w:rsidR="005A6DEB" w:rsidRDefault="005A6DEB" w:rsidP="00E30AC0">
            <w:pPr>
              <w:jc w:val="both"/>
              <w:rPr>
                <w:rFonts w:ascii="Arial" w:hAnsi="Arial" w:cs="Arial"/>
                <w:i/>
                <w:iCs/>
                <w:sz w:val="20"/>
                <w:szCs w:val="20"/>
              </w:rPr>
            </w:pPr>
            <w:r w:rsidRPr="009C69C0">
              <w:rPr>
                <w:rFonts w:ascii="Arial" w:hAnsi="Arial" w:cs="Arial"/>
                <w:b w:val="0"/>
                <w:bCs w:val="0"/>
                <w:sz w:val="20"/>
                <w:szCs w:val="20"/>
              </w:rPr>
              <w:t>De los dos minutos con quince segundos a los dos minutos con diecisiete segundos:</w:t>
            </w:r>
            <w:r>
              <w:rPr>
                <w:rFonts w:ascii="Arial" w:hAnsi="Arial" w:cs="Arial"/>
                <w:b w:val="0"/>
                <w:bCs w:val="0"/>
                <w:i/>
                <w:iCs/>
                <w:sz w:val="20"/>
                <w:szCs w:val="20"/>
              </w:rPr>
              <w:t xml:space="preserve"> </w:t>
            </w:r>
            <w:r w:rsidRPr="00E14404">
              <w:rPr>
                <w:rFonts w:ascii="Arial" w:hAnsi="Arial" w:cs="Arial"/>
                <w:b w:val="0"/>
                <w:bCs w:val="0"/>
                <w:i/>
                <w:iCs/>
                <w:sz w:val="20"/>
                <w:szCs w:val="20"/>
              </w:rPr>
              <w:t>¡Vamos a ganar!</w:t>
            </w:r>
          </w:p>
          <w:p w14:paraId="529888FA" w14:textId="77777777" w:rsidR="005A6DEB" w:rsidRDefault="005A6DEB" w:rsidP="00E30AC0">
            <w:pPr>
              <w:jc w:val="both"/>
              <w:rPr>
                <w:rFonts w:ascii="Arial" w:hAnsi="Arial" w:cs="Arial"/>
                <w:i/>
                <w:iCs/>
                <w:sz w:val="20"/>
                <w:szCs w:val="20"/>
              </w:rPr>
            </w:pPr>
          </w:p>
          <w:p w14:paraId="40CBD296" w14:textId="3E85ECDB" w:rsidR="005A6DEB" w:rsidRDefault="005A6DEB" w:rsidP="00E30AC0">
            <w:pPr>
              <w:jc w:val="both"/>
              <w:rPr>
                <w:rFonts w:ascii="Arial" w:hAnsi="Arial" w:cs="Arial"/>
                <w:sz w:val="20"/>
                <w:szCs w:val="20"/>
                <w:u w:val="single"/>
              </w:rPr>
            </w:pPr>
            <w:r w:rsidRPr="00AB068A">
              <w:rPr>
                <w:rFonts w:ascii="Arial" w:hAnsi="Arial" w:cs="Arial"/>
                <w:b w:val="0"/>
                <w:bCs w:val="0"/>
                <w:sz w:val="20"/>
                <w:szCs w:val="20"/>
                <w:u w:val="single"/>
              </w:rPr>
              <w:t>1 menor</w:t>
            </w:r>
            <w:r w:rsidR="00FD61BB">
              <w:rPr>
                <w:rFonts w:ascii="Arial" w:hAnsi="Arial" w:cs="Arial"/>
                <w:b w:val="0"/>
                <w:bCs w:val="0"/>
                <w:sz w:val="20"/>
                <w:szCs w:val="20"/>
                <w:u w:val="single"/>
              </w:rPr>
              <w:t xml:space="preserve"> identificable</w:t>
            </w:r>
            <w:r w:rsidRPr="00AB068A">
              <w:rPr>
                <w:rFonts w:ascii="Arial" w:hAnsi="Arial" w:cs="Arial"/>
                <w:b w:val="0"/>
                <w:bCs w:val="0"/>
                <w:sz w:val="20"/>
                <w:szCs w:val="20"/>
                <w:u w:val="single"/>
              </w:rPr>
              <w:t>.</w:t>
            </w:r>
          </w:p>
          <w:p w14:paraId="665A9051" w14:textId="77777777" w:rsidR="005A6DEB" w:rsidRPr="00AB068A" w:rsidRDefault="005A6DEB" w:rsidP="00E30AC0">
            <w:pPr>
              <w:jc w:val="both"/>
              <w:rPr>
                <w:rFonts w:ascii="Arial" w:hAnsi="Arial" w:cs="Arial"/>
                <w:b w:val="0"/>
                <w:bCs w:val="0"/>
                <w:sz w:val="20"/>
                <w:szCs w:val="20"/>
                <w:u w:val="single"/>
              </w:rPr>
            </w:pPr>
          </w:p>
        </w:tc>
        <w:tc>
          <w:tcPr>
            <w:tcW w:w="4612" w:type="dxa"/>
          </w:tcPr>
          <w:p w14:paraId="3B5F6CBC" w14:textId="77777777" w:rsidR="005A6DEB" w:rsidRPr="00EF5FD5" w:rsidRDefault="005A6DEB" w:rsidP="00E30A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3973E62D" wp14:editId="2E520FDC">
                  <wp:extent cx="2924175" cy="143087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rotWithShape="1">
                          <a:blip r:embed="rId40" cstate="print">
                            <a:extLst>
                              <a:ext uri="{28A0092B-C50C-407E-A947-70E740481C1C}">
                                <a14:useLocalDpi xmlns:a14="http://schemas.microsoft.com/office/drawing/2010/main" val="0"/>
                              </a:ext>
                            </a:extLst>
                          </a:blip>
                          <a:srcRect l="1867" r="2750" b="17018"/>
                          <a:stretch/>
                        </pic:blipFill>
                        <pic:spPr bwMode="auto">
                          <a:xfrm>
                            <a:off x="0" y="0"/>
                            <a:ext cx="2934299" cy="1435824"/>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05A786F6" w14:textId="77777777" w:rsidTr="00CF21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19" w:type="dxa"/>
            <w:shd w:val="clear" w:color="auto" w:fill="F2F2F2" w:themeFill="background1" w:themeFillShade="F2"/>
          </w:tcPr>
          <w:p w14:paraId="34F52558"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lastRenderedPageBreak/>
              <w:t>Audio</w:t>
            </w:r>
            <w:r>
              <w:rPr>
                <w:rFonts w:ascii="Arial" w:hAnsi="Arial" w:cs="Arial"/>
                <w:sz w:val="20"/>
                <w:szCs w:val="20"/>
              </w:rPr>
              <w:t xml:space="preserve"> y aparición</w:t>
            </w:r>
            <w:r w:rsidRPr="00E14404">
              <w:rPr>
                <w:rFonts w:ascii="Arial" w:hAnsi="Arial" w:cs="Arial"/>
                <w:sz w:val="20"/>
                <w:szCs w:val="20"/>
              </w:rPr>
              <w:t>:</w:t>
            </w:r>
          </w:p>
          <w:p w14:paraId="3BA67317" w14:textId="77777777" w:rsidR="005A6DEB" w:rsidRPr="00E14404" w:rsidRDefault="005A6DEB" w:rsidP="00E30AC0">
            <w:pPr>
              <w:jc w:val="both"/>
              <w:rPr>
                <w:rFonts w:ascii="Arial" w:hAnsi="Arial" w:cs="Arial"/>
                <w:b w:val="0"/>
                <w:bCs w:val="0"/>
                <w:i/>
                <w:iCs/>
                <w:sz w:val="20"/>
                <w:szCs w:val="20"/>
              </w:rPr>
            </w:pPr>
            <w:r w:rsidRPr="00E63014">
              <w:rPr>
                <w:rFonts w:ascii="Arial" w:hAnsi="Arial" w:cs="Arial"/>
                <w:b w:val="0"/>
                <w:bCs w:val="0"/>
                <w:sz w:val="20"/>
                <w:szCs w:val="20"/>
              </w:rPr>
              <w:t>De los cuarenta y siete a los cincuenta segundos:</w:t>
            </w:r>
            <w:r>
              <w:rPr>
                <w:rFonts w:ascii="Arial" w:hAnsi="Arial" w:cs="Arial"/>
                <w:b w:val="0"/>
                <w:bCs w:val="0"/>
                <w:i/>
                <w:iCs/>
                <w:sz w:val="20"/>
                <w:szCs w:val="20"/>
              </w:rPr>
              <w:t xml:space="preserve"> </w:t>
            </w:r>
            <w:r w:rsidRPr="00E14404">
              <w:rPr>
                <w:rFonts w:ascii="Arial" w:hAnsi="Arial" w:cs="Arial"/>
                <w:b w:val="0"/>
                <w:bCs w:val="0"/>
                <w:i/>
                <w:iCs/>
                <w:sz w:val="20"/>
                <w:szCs w:val="20"/>
              </w:rPr>
              <w:t>¡San José de Buenavista estamos contigo!</w:t>
            </w:r>
          </w:p>
          <w:p w14:paraId="7B9A1630" w14:textId="77777777" w:rsidR="005A6DEB" w:rsidRPr="00E14404" w:rsidRDefault="005A6DEB" w:rsidP="00E30AC0">
            <w:pPr>
              <w:jc w:val="both"/>
              <w:rPr>
                <w:rFonts w:ascii="Arial" w:hAnsi="Arial" w:cs="Arial"/>
                <w:b w:val="0"/>
                <w:bCs w:val="0"/>
                <w:i/>
                <w:iCs/>
                <w:sz w:val="20"/>
                <w:szCs w:val="20"/>
              </w:rPr>
            </w:pPr>
          </w:p>
          <w:p w14:paraId="615231A9" w14:textId="77777777" w:rsidR="005A6DEB" w:rsidRDefault="005A6DEB" w:rsidP="00E30AC0">
            <w:pPr>
              <w:jc w:val="both"/>
              <w:rPr>
                <w:rFonts w:ascii="Arial" w:hAnsi="Arial" w:cs="Arial"/>
                <w:i/>
                <w:iCs/>
                <w:sz w:val="20"/>
                <w:szCs w:val="20"/>
              </w:rPr>
            </w:pPr>
            <w:r w:rsidRPr="009C69C0">
              <w:rPr>
                <w:rFonts w:ascii="Arial" w:hAnsi="Arial" w:cs="Arial"/>
                <w:b w:val="0"/>
                <w:bCs w:val="0"/>
                <w:sz w:val="20"/>
                <w:szCs w:val="20"/>
              </w:rPr>
              <w:t>Del minuto con cincuenta y ocho segundos al minuto con cincuenta y nueve segundos:</w:t>
            </w:r>
            <w:r>
              <w:rPr>
                <w:rFonts w:ascii="Arial" w:hAnsi="Arial" w:cs="Arial"/>
                <w:b w:val="0"/>
                <w:bCs w:val="0"/>
                <w:i/>
                <w:iCs/>
                <w:sz w:val="20"/>
                <w:szCs w:val="20"/>
              </w:rPr>
              <w:t xml:space="preserve"> </w:t>
            </w:r>
            <w:r w:rsidRPr="00E14404">
              <w:rPr>
                <w:rFonts w:ascii="Arial" w:hAnsi="Arial" w:cs="Arial"/>
                <w:b w:val="0"/>
                <w:bCs w:val="0"/>
                <w:i/>
                <w:iCs/>
                <w:sz w:val="20"/>
                <w:szCs w:val="20"/>
              </w:rPr>
              <w:t xml:space="preserve">¡Margarita Gallegos! </w:t>
            </w:r>
          </w:p>
          <w:p w14:paraId="294814E9" w14:textId="77777777" w:rsidR="005A6DEB" w:rsidRDefault="005A6DEB" w:rsidP="00E30AC0">
            <w:pPr>
              <w:jc w:val="both"/>
              <w:rPr>
                <w:rFonts w:ascii="Arial" w:hAnsi="Arial" w:cs="Arial"/>
                <w:i/>
                <w:iCs/>
                <w:sz w:val="20"/>
                <w:szCs w:val="20"/>
              </w:rPr>
            </w:pPr>
          </w:p>
          <w:p w14:paraId="4D56F36E" w14:textId="62705739" w:rsidR="005A6DEB" w:rsidRPr="00AB068A" w:rsidRDefault="005A6DEB" w:rsidP="00E30AC0">
            <w:pPr>
              <w:jc w:val="both"/>
              <w:rPr>
                <w:rFonts w:ascii="Arial" w:hAnsi="Arial" w:cs="Arial"/>
                <w:b w:val="0"/>
                <w:bCs w:val="0"/>
                <w:sz w:val="20"/>
                <w:szCs w:val="20"/>
                <w:u w:val="single"/>
              </w:rPr>
            </w:pPr>
            <w:r w:rsidRPr="00AB068A">
              <w:rPr>
                <w:rFonts w:ascii="Arial" w:hAnsi="Arial" w:cs="Arial"/>
                <w:b w:val="0"/>
                <w:bCs w:val="0"/>
                <w:sz w:val="20"/>
                <w:szCs w:val="20"/>
                <w:u w:val="single"/>
              </w:rPr>
              <w:t>1 menor</w:t>
            </w:r>
            <w:r w:rsidR="00FD61BB">
              <w:rPr>
                <w:rFonts w:ascii="Arial" w:hAnsi="Arial" w:cs="Arial"/>
                <w:b w:val="0"/>
                <w:bCs w:val="0"/>
                <w:sz w:val="20"/>
                <w:szCs w:val="20"/>
                <w:u w:val="single"/>
              </w:rPr>
              <w:t xml:space="preserve"> identificable</w:t>
            </w:r>
            <w:r w:rsidRPr="00AB068A">
              <w:rPr>
                <w:rFonts w:ascii="Arial" w:hAnsi="Arial" w:cs="Arial"/>
                <w:b w:val="0"/>
                <w:bCs w:val="0"/>
                <w:sz w:val="20"/>
                <w:szCs w:val="20"/>
                <w:u w:val="single"/>
              </w:rPr>
              <w:t>.</w:t>
            </w:r>
          </w:p>
        </w:tc>
        <w:tc>
          <w:tcPr>
            <w:tcW w:w="4612" w:type="dxa"/>
            <w:shd w:val="clear" w:color="auto" w:fill="F2F2F2" w:themeFill="background1" w:themeFillShade="F2"/>
          </w:tcPr>
          <w:p w14:paraId="1BC59310" w14:textId="77777777" w:rsidR="005A6DEB" w:rsidRPr="00EF5FD5" w:rsidRDefault="005A6DEB" w:rsidP="00E30A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1D3737A7" wp14:editId="6A5EB524">
                  <wp:extent cx="2924175" cy="1553959"/>
                  <wp:effectExtent l="0" t="0" r="0" b="825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rotWithShape="1">
                          <a:blip r:embed="rId41" cstate="print">
                            <a:extLst>
                              <a:ext uri="{28A0092B-C50C-407E-A947-70E740481C1C}">
                                <a14:useLocalDpi xmlns:a14="http://schemas.microsoft.com/office/drawing/2010/main" val="0"/>
                              </a:ext>
                            </a:extLst>
                          </a:blip>
                          <a:srcRect l="2037" r="3428" b="10682"/>
                          <a:stretch/>
                        </pic:blipFill>
                        <pic:spPr bwMode="auto">
                          <a:xfrm>
                            <a:off x="0" y="0"/>
                            <a:ext cx="2934879" cy="1559647"/>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2859E71C" w14:textId="77777777" w:rsidTr="005A6DEB">
        <w:trPr>
          <w:jc w:val="center"/>
        </w:trPr>
        <w:tc>
          <w:tcPr>
            <w:cnfStyle w:val="001000000000" w:firstRow="0" w:lastRow="0" w:firstColumn="1" w:lastColumn="0" w:oddVBand="0" w:evenVBand="0" w:oddHBand="0" w:evenHBand="0" w:firstRowFirstColumn="0" w:firstRowLastColumn="0" w:lastRowFirstColumn="0" w:lastRowLastColumn="0"/>
            <w:tcW w:w="4319" w:type="dxa"/>
          </w:tcPr>
          <w:p w14:paraId="06F13D0C"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6FBFB93E" w14:textId="77777777" w:rsidR="005A6DEB" w:rsidRDefault="005A6DEB" w:rsidP="00E30AC0">
            <w:pPr>
              <w:jc w:val="both"/>
              <w:rPr>
                <w:rFonts w:ascii="Arial" w:hAnsi="Arial" w:cs="Arial"/>
                <w:i/>
                <w:iCs/>
                <w:sz w:val="20"/>
                <w:szCs w:val="20"/>
              </w:rPr>
            </w:pPr>
            <w:r w:rsidRPr="00E63014">
              <w:rPr>
                <w:rFonts w:ascii="Arial" w:hAnsi="Arial" w:cs="Arial"/>
                <w:b w:val="0"/>
                <w:bCs w:val="0"/>
                <w:sz w:val="20"/>
                <w:szCs w:val="20"/>
              </w:rPr>
              <w:t>De los cincuenta a los cinc</w:t>
            </w:r>
            <w:r>
              <w:rPr>
                <w:rFonts w:ascii="Arial" w:hAnsi="Arial" w:cs="Arial"/>
                <w:b w:val="0"/>
                <w:bCs w:val="0"/>
                <w:sz w:val="20"/>
                <w:szCs w:val="20"/>
              </w:rPr>
              <w:t>u</w:t>
            </w:r>
            <w:r w:rsidRPr="00E63014">
              <w:rPr>
                <w:rFonts w:ascii="Arial" w:hAnsi="Arial" w:cs="Arial"/>
                <w:b w:val="0"/>
                <w:bCs w:val="0"/>
                <w:sz w:val="20"/>
                <w:szCs w:val="20"/>
              </w:rPr>
              <w:t xml:space="preserve">enta y tres segundos: </w:t>
            </w:r>
            <w:r w:rsidRPr="00E14404">
              <w:rPr>
                <w:rFonts w:ascii="Arial" w:hAnsi="Arial" w:cs="Arial"/>
                <w:b w:val="0"/>
                <w:bCs w:val="0"/>
                <w:i/>
                <w:iCs/>
                <w:sz w:val="20"/>
                <w:szCs w:val="20"/>
              </w:rPr>
              <w:t>¡Santa Bárbara apoya a Margarita!</w:t>
            </w:r>
          </w:p>
          <w:p w14:paraId="29326F18" w14:textId="77777777" w:rsidR="005A6DEB" w:rsidRDefault="005A6DEB" w:rsidP="00E30AC0">
            <w:pPr>
              <w:jc w:val="both"/>
              <w:rPr>
                <w:rFonts w:ascii="Arial" w:hAnsi="Arial" w:cs="Arial"/>
                <w:i/>
                <w:iCs/>
                <w:sz w:val="20"/>
                <w:szCs w:val="20"/>
              </w:rPr>
            </w:pPr>
          </w:p>
          <w:p w14:paraId="0EDCB108" w14:textId="77777777" w:rsidR="005A6DEB" w:rsidRPr="00AB068A" w:rsidRDefault="005A6DEB" w:rsidP="00E30AC0">
            <w:pPr>
              <w:jc w:val="both"/>
              <w:rPr>
                <w:rFonts w:ascii="Arial" w:hAnsi="Arial" w:cs="Arial"/>
                <w:b w:val="0"/>
                <w:bCs w:val="0"/>
                <w:sz w:val="20"/>
                <w:szCs w:val="20"/>
                <w:u w:val="single"/>
              </w:rPr>
            </w:pPr>
            <w:r w:rsidRPr="00AB068A">
              <w:rPr>
                <w:rFonts w:ascii="Arial" w:hAnsi="Arial" w:cs="Arial"/>
                <w:b w:val="0"/>
                <w:bCs w:val="0"/>
                <w:sz w:val="20"/>
                <w:szCs w:val="20"/>
                <w:u w:val="single"/>
              </w:rPr>
              <w:t>0 menores.</w:t>
            </w:r>
          </w:p>
        </w:tc>
        <w:tc>
          <w:tcPr>
            <w:tcW w:w="4612" w:type="dxa"/>
          </w:tcPr>
          <w:p w14:paraId="4380340E" w14:textId="77777777" w:rsidR="005A6DEB" w:rsidRPr="00EF5FD5" w:rsidRDefault="005A6DEB" w:rsidP="00E30A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4E581E1D" wp14:editId="258817ED">
                  <wp:extent cx="2905125" cy="1557971"/>
                  <wp:effectExtent l="0" t="0" r="0" b="444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rotWithShape="1">
                          <a:blip r:embed="rId42" cstate="print">
                            <a:extLst>
                              <a:ext uri="{28A0092B-C50C-407E-A947-70E740481C1C}">
                                <a14:useLocalDpi xmlns:a14="http://schemas.microsoft.com/office/drawing/2010/main" val="0"/>
                              </a:ext>
                            </a:extLst>
                          </a:blip>
                          <a:srcRect l="1867" r="2241" b="8570"/>
                          <a:stretch/>
                        </pic:blipFill>
                        <pic:spPr bwMode="auto">
                          <a:xfrm>
                            <a:off x="0" y="0"/>
                            <a:ext cx="2917479" cy="1564596"/>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79DCB6C0" w14:textId="77777777" w:rsidTr="00CF21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19" w:type="dxa"/>
            <w:shd w:val="clear" w:color="auto" w:fill="F2F2F2" w:themeFill="background1" w:themeFillShade="F2"/>
          </w:tcPr>
          <w:p w14:paraId="1C03F7D6"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5F479E56" w14:textId="77777777" w:rsidR="005A6DEB" w:rsidRDefault="005A6DEB" w:rsidP="00E30AC0">
            <w:pPr>
              <w:jc w:val="both"/>
              <w:rPr>
                <w:rFonts w:ascii="Arial" w:hAnsi="Arial" w:cs="Arial"/>
                <w:i/>
                <w:iCs/>
                <w:sz w:val="20"/>
                <w:szCs w:val="20"/>
              </w:rPr>
            </w:pPr>
            <w:r w:rsidRPr="00E63014">
              <w:rPr>
                <w:rFonts w:ascii="Arial" w:hAnsi="Arial" w:cs="Arial"/>
                <w:b w:val="0"/>
                <w:bCs w:val="0"/>
                <w:sz w:val="20"/>
                <w:szCs w:val="20"/>
              </w:rPr>
              <w:t>De los cincuenta y tres a los cincuenta y cinco segundos:</w:t>
            </w:r>
            <w:r>
              <w:rPr>
                <w:rFonts w:ascii="Arial" w:hAnsi="Arial" w:cs="Arial"/>
                <w:b w:val="0"/>
                <w:bCs w:val="0"/>
                <w:i/>
                <w:iCs/>
                <w:sz w:val="20"/>
                <w:szCs w:val="20"/>
              </w:rPr>
              <w:t xml:space="preserve"> </w:t>
            </w:r>
            <w:r w:rsidRPr="00E14404">
              <w:rPr>
                <w:rFonts w:ascii="Arial" w:hAnsi="Arial" w:cs="Arial"/>
                <w:b w:val="0"/>
                <w:bCs w:val="0"/>
                <w:i/>
                <w:iCs/>
                <w:sz w:val="20"/>
                <w:szCs w:val="20"/>
              </w:rPr>
              <w:t>¡Tepetate con Margarita!</w:t>
            </w:r>
          </w:p>
          <w:p w14:paraId="59924206" w14:textId="77777777" w:rsidR="005A6DEB" w:rsidRDefault="005A6DEB" w:rsidP="00E30AC0">
            <w:pPr>
              <w:jc w:val="both"/>
              <w:rPr>
                <w:rFonts w:ascii="Arial" w:hAnsi="Arial" w:cs="Arial"/>
                <w:i/>
                <w:iCs/>
                <w:sz w:val="20"/>
                <w:szCs w:val="20"/>
              </w:rPr>
            </w:pPr>
          </w:p>
          <w:p w14:paraId="5AFBD8E3" w14:textId="6B5480EC" w:rsidR="005A6DEB" w:rsidRPr="00AB068A" w:rsidRDefault="005A6DEB" w:rsidP="00E30AC0">
            <w:pPr>
              <w:jc w:val="both"/>
              <w:rPr>
                <w:rFonts w:ascii="Arial" w:hAnsi="Arial" w:cs="Arial"/>
                <w:b w:val="0"/>
                <w:bCs w:val="0"/>
                <w:sz w:val="20"/>
                <w:szCs w:val="20"/>
                <w:u w:val="single"/>
              </w:rPr>
            </w:pPr>
            <w:r w:rsidRPr="00AB068A">
              <w:rPr>
                <w:rFonts w:ascii="Arial" w:hAnsi="Arial" w:cs="Arial"/>
                <w:b w:val="0"/>
                <w:bCs w:val="0"/>
                <w:sz w:val="20"/>
                <w:szCs w:val="20"/>
                <w:u w:val="single"/>
              </w:rPr>
              <w:t>8 menores</w:t>
            </w:r>
            <w:r w:rsidR="00FD61BB">
              <w:rPr>
                <w:rFonts w:ascii="Arial" w:hAnsi="Arial" w:cs="Arial"/>
                <w:b w:val="0"/>
                <w:bCs w:val="0"/>
                <w:sz w:val="20"/>
                <w:szCs w:val="20"/>
                <w:u w:val="single"/>
              </w:rPr>
              <w:t xml:space="preserve"> identificables</w:t>
            </w:r>
            <w:r w:rsidR="00FD61BB" w:rsidRPr="00AB068A">
              <w:rPr>
                <w:rFonts w:ascii="Arial" w:hAnsi="Arial" w:cs="Arial"/>
                <w:b w:val="0"/>
                <w:bCs w:val="0"/>
                <w:sz w:val="20"/>
                <w:szCs w:val="20"/>
                <w:u w:val="single"/>
              </w:rPr>
              <w:t>.</w:t>
            </w:r>
          </w:p>
        </w:tc>
        <w:tc>
          <w:tcPr>
            <w:tcW w:w="4612" w:type="dxa"/>
            <w:shd w:val="clear" w:color="auto" w:fill="F2F2F2" w:themeFill="background1" w:themeFillShade="F2"/>
          </w:tcPr>
          <w:p w14:paraId="0ABC6E36" w14:textId="77777777" w:rsidR="005A6DEB" w:rsidRPr="00EF5FD5" w:rsidRDefault="005A6DEB" w:rsidP="00E30A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710AAD52" wp14:editId="41A814E8">
                  <wp:extent cx="2847975" cy="1539310"/>
                  <wp:effectExtent l="0" t="0" r="0" b="381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rotWithShape="1">
                          <a:blip r:embed="rId43" cstate="print">
                            <a:extLst>
                              <a:ext uri="{28A0092B-C50C-407E-A947-70E740481C1C}">
                                <a14:useLocalDpi xmlns:a14="http://schemas.microsoft.com/office/drawing/2010/main" val="0"/>
                              </a:ext>
                            </a:extLst>
                          </a:blip>
                          <a:srcRect l="1697" r="1902" b="7363"/>
                          <a:stretch/>
                        </pic:blipFill>
                        <pic:spPr bwMode="auto">
                          <a:xfrm>
                            <a:off x="0" y="0"/>
                            <a:ext cx="2852514" cy="1541763"/>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078DCE47" w14:textId="77777777" w:rsidTr="005A6DEB">
        <w:trPr>
          <w:jc w:val="center"/>
        </w:trPr>
        <w:tc>
          <w:tcPr>
            <w:cnfStyle w:val="001000000000" w:firstRow="0" w:lastRow="0" w:firstColumn="1" w:lastColumn="0" w:oddVBand="0" w:evenVBand="0" w:oddHBand="0" w:evenHBand="0" w:firstRowFirstColumn="0" w:firstRowLastColumn="0" w:lastRowFirstColumn="0" w:lastRowLastColumn="0"/>
            <w:tcW w:w="4319" w:type="dxa"/>
          </w:tcPr>
          <w:p w14:paraId="235BD93D"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15A9CBCF" w14:textId="77777777" w:rsidR="005A6DEB" w:rsidRDefault="005A6DEB" w:rsidP="00E30AC0">
            <w:pPr>
              <w:jc w:val="both"/>
              <w:rPr>
                <w:rFonts w:ascii="Arial" w:hAnsi="Arial" w:cs="Arial"/>
                <w:i/>
                <w:iCs/>
                <w:sz w:val="20"/>
                <w:szCs w:val="20"/>
              </w:rPr>
            </w:pPr>
            <w:r w:rsidRPr="00E33E43">
              <w:rPr>
                <w:rFonts w:ascii="Arial" w:hAnsi="Arial" w:cs="Arial"/>
                <w:b w:val="0"/>
                <w:bCs w:val="0"/>
                <w:sz w:val="20"/>
                <w:szCs w:val="20"/>
              </w:rPr>
              <w:t>De los cincuenta y cinco al minuto uno:</w:t>
            </w:r>
            <w:r>
              <w:rPr>
                <w:rFonts w:ascii="Arial" w:hAnsi="Arial" w:cs="Arial"/>
                <w:b w:val="0"/>
                <w:bCs w:val="0"/>
                <w:i/>
                <w:iCs/>
                <w:sz w:val="20"/>
                <w:szCs w:val="20"/>
              </w:rPr>
              <w:t xml:space="preserve"> </w:t>
            </w:r>
            <w:r w:rsidRPr="00E14404">
              <w:rPr>
                <w:rFonts w:ascii="Arial" w:hAnsi="Arial" w:cs="Arial"/>
                <w:b w:val="0"/>
                <w:bCs w:val="0"/>
                <w:i/>
                <w:iCs/>
                <w:sz w:val="20"/>
                <w:szCs w:val="20"/>
              </w:rPr>
              <w:t>¡En San José del Barranco, estamos con Margarita Gallegos!</w:t>
            </w:r>
          </w:p>
          <w:p w14:paraId="2DFC8517" w14:textId="77777777" w:rsidR="005A6DEB" w:rsidRDefault="005A6DEB" w:rsidP="00E30AC0">
            <w:pPr>
              <w:jc w:val="both"/>
              <w:rPr>
                <w:rFonts w:ascii="Arial" w:hAnsi="Arial" w:cs="Arial"/>
                <w:i/>
                <w:iCs/>
                <w:sz w:val="20"/>
                <w:szCs w:val="20"/>
              </w:rPr>
            </w:pPr>
          </w:p>
          <w:p w14:paraId="4B8A825F" w14:textId="77777777" w:rsidR="005A6DEB" w:rsidRPr="00AB068A" w:rsidRDefault="005A6DEB" w:rsidP="00E30AC0">
            <w:pPr>
              <w:jc w:val="both"/>
              <w:rPr>
                <w:rFonts w:ascii="Arial" w:hAnsi="Arial" w:cs="Arial"/>
                <w:b w:val="0"/>
                <w:bCs w:val="0"/>
                <w:sz w:val="20"/>
                <w:szCs w:val="20"/>
                <w:u w:val="single"/>
              </w:rPr>
            </w:pPr>
            <w:r w:rsidRPr="00AB068A">
              <w:rPr>
                <w:rFonts w:ascii="Arial" w:hAnsi="Arial" w:cs="Arial"/>
                <w:b w:val="0"/>
                <w:bCs w:val="0"/>
                <w:sz w:val="20"/>
                <w:szCs w:val="20"/>
                <w:u w:val="single"/>
              </w:rPr>
              <w:t>0 menores.</w:t>
            </w:r>
          </w:p>
        </w:tc>
        <w:tc>
          <w:tcPr>
            <w:tcW w:w="4612" w:type="dxa"/>
          </w:tcPr>
          <w:p w14:paraId="1BB84723" w14:textId="77777777" w:rsidR="005A6DEB" w:rsidRPr="00EF5FD5" w:rsidRDefault="005A6DEB" w:rsidP="00E30A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6836D455" wp14:editId="1A7CA8BB">
                  <wp:extent cx="2819400" cy="1555185"/>
                  <wp:effectExtent l="0" t="0" r="0" b="698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rotWithShape="1">
                          <a:blip r:embed="rId44" cstate="print">
                            <a:extLst>
                              <a:ext uri="{28A0092B-C50C-407E-A947-70E740481C1C}">
                                <a14:useLocalDpi xmlns:a14="http://schemas.microsoft.com/office/drawing/2010/main" val="0"/>
                              </a:ext>
                            </a:extLst>
                          </a:blip>
                          <a:srcRect l="2207" r="2411" b="6457"/>
                          <a:stretch/>
                        </pic:blipFill>
                        <pic:spPr bwMode="auto">
                          <a:xfrm>
                            <a:off x="0" y="0"/>
                            <a:ext cx="2832310" cy="1562306"/>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2D98A205" w14:textId="77777777" w:rsidTr="00CF21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19" w:type="dxa"/>
            <w:shd w:val="clear" w:color="auto" w:fill="F2F2F2" w:themeFill="background1" w:themeFillShade="F2"/>
          </w:tcPr>
          <w:p w14:paraId="662F34FC"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3C10946B" w14:textId="77777777" w:rsidR="005A6DEB" w:rsidRPr="00E14404" w:rsidRDefault="005A6DEB" w:rsidP="00E30AC0">
            <w:pPr>
              <w:jc w:val="both"/>
              <w:rPr>
                <w:rFonts w:ascii="Arial" w:hAnsi="Arial" w:cs="Arial"/>
                <w:b w:val="0"/>
                <w:bCs w:val="0"/>
                <w:i/>
                <w:iCs/>
                <w:sz w:val="20"/>
                <w:szCs w:val="20"/>
              </w:rPr>
            </w:pPr>
            <w:r w:rsidRPr="00561A1A">
              <w:rPr>
                <w:rFonts w:ascii="Arial" w:hAnsi="Arial" w:cs="Arial"/>
                <w:b w:val="0"/>
                <w:bCs w:val="0"/>
                <w:sz w:val="20"/>
                <w:szCs w:val="20"/>
              </w:rPr>
              <w:t>Del minuto uno al minuto con cuatro segundos:</w:t>
            </w:r>
            <w:r>
              <w:rPr>
                <w:rFonts w:ascii="Arial" w:hAnsi="Arial" w:cs="Arial"/>
                <w:b w:val="0"/>
                <w:bCs w:val="0"/>
                <w:i/>
                <w:iCs/>
                <w:sz w:val="20"/>
                <w:szCs w:val="20"/>
              </w:rPr>
              <w:t xml:space="preserve"> </w:t>
            </w:r>
            <w:r w:rsidRPr="00E14404">
              <w:rPr>
                <w:rFonts w:ascii="Arial" w:hAnsi="Arial" w:cs="Arial"/>
                <w:b w:val="0"/>
                <w:bCs w:val="0"/>
                <w:i/>
                <w:iCs/>
                <w:sz w:val="20"/>
                <w:szCs w:val="20"/>
              </w:rPr>
              <w:t>¡Ojo de Agua del Mezquite, está contigo!</w:t>
            </w:r>
          </w:p>
          <w:p w14:paraId="631AA3C9" w14:textId="77777777" w:rsidR="005A6DEB" w:rsidRPr="00E14404" w:rsidRDefault="005A6DEB" w:rsidP="00E30AC0">
            <w:pPr>
              <w:jc w:val="both"/>
              <w:rPr>
                <w:rFonts w:ascii="Arial" w:hAnsi="Arial" w:cs="Arial"/>
                <w:b w:val="0"/>
                <w:bCs w:val="0"/>
                <w:i/>
                <w:iCs/>
                <w:sz w:val="20"/>
                <w:szCs w:val="20"/>
              </w:rPr>
            </w:pPr>
          </w:p>
          <w:p w14:paraId="100A4AD6" w14:textId="77777777" w:rsidR="005A6DEB" w:rsidRDefault="005A6DEB" w:rsidP="00E30AC0">
            <w:pPr>
              <w:jc w:val="both"/>
              <w:rPr>
                <w:rFonts w:ascii="Arial" w:hAnsi="Arial" w:cs="Arial"/>
                <w:i/>
                <w:iCs/>
                <w:sz w:val="20"/>
                <w:szCs w:val="20"/>
              </w:rPr>
            </w:pPr>
            <w:r w:rsidRPr="009C69C0">
              <w:rPr>
                <w:rFonts w:ascii="Arial" w:hAnsi="Arial" w:cs="Arial"/>
                <w:b w:val="0"/>
                <w:bCs w:val="0"/>
                <w:sz w:val="20"/>
                <w:szCs w:val="20"/>
              </w:rPr>
              <w:t>De los dos minutos con dieciocho segundos a los dos minutos con veintiún segundos:</w:t>
            </w:r>
            <w:r>
              <w:rPr>
                <w:rFonts w:ascii="Arial" w:hAnsi="Arial" w:cs="Arial"/>
                <w:b w:val="0"/>
                <w:bCs w:val="0"/>
                <w:i/>
                <w:iCs/>
                <w:sz w:val="20"/>
                <w:szCs w:val="20"/>
              </w:rPr>
              <w:t xml:space="preserve"> </w:t>
            </w:r>
            <w:r w:rsidRPr="00E14404">
              <w:rPr>
                <w:rFonts w:ascii="Arial" w:hAnsi="Arial" w:cs="Arial"/>
                <w:b w:val="0"/>
                <w:bCs w:val="0"/>
                <w:i/>
                <w:iCs/>
                <w:sz w:val="20"/>
                <w:szCs w:val="20"/>
              </w:rPr>
              <w:t xml:space="preserve">¡Vamos a ganar!   </w:t>
            </w:r>
          </w:p>
          <w:p w14:paraId="75E5AE09" w14:textId="77777777" w:rsidR="005A6DEB" w:rsidRDefault="005A6DEB" w:rsidP="00E30AC0">
            <w:pPr>
              <w:jc w:val="both"/>
              <w:rPr>
                <w:rFonts w:ascii="Arial" w:hAnsi="Arial" w:cs="Arial"/>
                <w:i/>
                <w:iCs/>
                <w:sz w:val="20"/>
                <w:szCs w:val="20"/>
              </w:rPr>
            </w:pPr>
          </w:p>
          <w:p w14:paraId="07527540" w14:textId="77777777" w:rsidR="005A6DEB" w:rsidRPr="00AB068A" w:rsidRDefault="005A6DEB" w:rsidP="00E30AC0">
            <w:pPr>
              <w:jc w:val="both"/>
              <w:rPr>
                <w:rFonts w:ascii="Arial" w:hAnsi="Arial" w:cs="Arial"/>
                <w:b w:val="0"/>
                <w:bCs w:val="0"/>
                <w:sz w:val="20"/>
                <w:szCs w:val="20"/>
                <w:u w:val="single"/>
              </w:rPr>
            </w:pPr>
            <w:r w:rsidRPr="00AB068A">
              <w:rPr>
                <w:rFonts w:ascii="Arial" w:hAnsi="Arial" w:cs="Arial"/>
                <w:b w:val="0"/>
                <w:bCs w:val="0"/>
                <w:sz w:val="20"/>
                <w:szCs w:val="20"/>
                <w:u w:val="single"/>
              </w:rPr>
              <w:t>0 menores.</w:t>
            </w:r>
          </w:p>
        </w:tc>
        <w:tc>
          <w:tcPr>
            <w:tcW w:w="4612" w:type="dxa"/>
            <w:shd w:val="clear" w:color="auto" w:fill="F2F2F2" w:themeFill="background1" w:themeFillShade="F2"/>
          </w:tcPr>
          <w:p w14:paraId="0168D3F9" w14:textId="77777777" w:rsidR="005A6DEB" w:rsidRPr="00EF5FD5" w:rsidRDefault="005A6DEB" w:rsidP="00E30A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3B61DE55" wp14:editId="349B38E6">
                  <wp:extent cx="2762250" cy="1444794"/>
                  <wp:effectExtent l="0" t="0" r="0" b="317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rotWithShape="1">
                          <a:blip r:embed="rId45" cstate="print">
                            <a:extLst>
                              <a:ext uri="{28A0092B-C50C-407E-A947-70E740481C1C}">
                                <a14:useLocalDpi xmlns:a14="http://schemas.microsoft.com/office/drawing/2010/main" val="0"/>
                              </a:ext>
                            </a:extLst>
                          </a:blip>
                          <a:srcRect l="1697" r="2580" b="10984"/>
                          <a:stretch/>
                        </pic:blipFill>
                        <pic:spPr bwMode="auto">
                          <a:xfrm>
                            <a:off x="0" y="0"/>
                            <a:ext cx="2766242" cy="1446882"/>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6DEE923E" w14:textId="77777777" w:rsidTr="005A6DEB">
        <w:trPr>
          <w:jc w:val="center"/>
        </w:trPr>
        <w:tc>
          <w:tcPr>
            <w:cnfStyle w:val="001000000000" w:firstRow="0" w:lastRow="0" w:firstColumn="1" w:lastColumn="0" w:oddVBand="0" w:evenVBand="0" w:oddHBand="0" w:evenHBand="0" w:firstRowFirstColumn="0" w:firstRowLastColumn="0" w:lastRowFirstColumn="0" w:lastRowLastColumn="0"/>
            <w:tcW w:w="4319" w:type="dxa"/>
          </w:tcPr>
          <w:p w14:paraId="538C53E3"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497B080A" w14:textId="77777777" w:rsidR="005A6DEB" w:rsidRDefault="005A6DEB" w:rsidP="00E30AC0">
            <w:pPr>
              <w:jc w:val="both"/>
              <w:rPr>
                <w:rFonts w:ascii="Arial" w:hAnsi="Arial" w:cs="Arial"/>
                <w:i/>
                <w:iCs/>
                <w:sz w:val="20"/>
                <w:szCs w:val="20"/>
              </w:rPr>
            </w:pPr>
            <w:r w:rsidRPr="00561A1A">
              <w:rPr>
                <w:rFonts w:ascii="Arial" w:hAnsi="Arial" w:cs="Arial"/>
                <w:b w:val="0"/>
                <w:bCs w:val="0"/>
                <w:sz w:val="20"/>
                <w:szCs w:val="20"/>
              </w:rPr>
              <w:t>Del minuto con cuatro segundos al minuto con nueve segundos:</w:t>
            </w:r>
            <w:r>
              <w:rPr>
                <w:rFonts w:ascii="Arial" w:hAnsi="Arial" w:cs="Arial"/>
                <w:b w:val="0"/>
                <w:bCs w:val="0"/>
                <w:i/>
                <w:iCs/>
                <w:sz w:val="20"/>
                <w:szCs w:val="20"/>
              </w:rPr>
              <w:t xml:space="preserve"> </w:t>
            </w:r>
            <w:r w:rsidRPr="00E14404">
              <w:rPr>
                <w:rFonts w:ascii="Arial" w:hAnsi="Arial" w:cs="Arial"/>
                <w:b w:val="0"/>
                <w:bCs w:val="0"/>
                <w:i/>
                <w:iCs/>
                <w:sz w:val="20"/>
                <w:szCs w:val="20"/>
              </w:rPr>
              <w:t>¡Mago, te queremos mucho! ¡Mago, te queremos mucho!</w:t>
            </w:r>
          </w:p>
          <w:p w14:paraId="0FF03E41" w14:textId="77777777" w:rsidR="005A6DEB" w:rsidRDefault="005A6DEB" w:rsidP="00E30AC0">
            <w:pPr>
              <w:jc w:val="both"/>
              <w:rPr>
                <w:rFonts w:ascii="Arial" w:hAnsi="Arial" w:cs="Arial"/>
                <w:i/>
                <w:iCs/>
                <w:sz w:val="20"/>
                <w:szCs w:val="20"/>
              </w:rPr>
            </w:pPr>
          </w:p>
          <w:p w14:paraId="0E90F631" w14:textId="61C407FD" w:rsidR="005A6DEB" w:rsidRPr="00AB068A" w:rsidRDefault="005A6DEB" w:rsidP="00E30AC0">
            <w:pPr>
              <w:jc w:val="both"/>
              <w:rPr>
                <w:rFonts w:ascii="Arial" w:hAnsi="Arial" w:cs="Arial"/>
                <w:b w:val="0"/>
                <w:bCs w:val="0"/>
                <w:sz w:val="20"/>
                <w:szCs w:val="20"/>
                <w:u w:val="single"/>
              </w:rPr>
            </w:pPr>
            <w:r w:rsidRPr="00AB068A">
              <w:rPr>
                <w:rFonts w:ascii="Arial" w:hAnsi="Arial" w:cs="Arial"/>
                <w:b w:val="0"/>
                <w:bCs w:val="0"/>
                <w:sz w:val="20"/>
                <w:szCs w:val="20"/>
                <w:u w:val="single"/>
              </w:rPr>
              <w:t>1 menor</w:t>
            </w:r>
            <w:r w:rsidR="00FD61BB">
              <w:rPr>
                <w:rFonts w:ascii="Arial" w:hAnsi="Arial" w:cs="Arial"/>
                <w:b w:val="0"/>
                <w:bCs w:val="0"/>
                <w:sz w:val="20"/>
                <w:szCs w:val="20"/>
                <w:u w:val="single"/>
              </w:rPr>
              <w:t xml:space="preserve"> identificable</w:t>
            </w:r>
            <w:r w:rsidRPr="00AB068A">
              <w:rPr>
                <w:rFonts w:ascii="Arial" w:hAnsi="Arial" w:cs="Arial"/>
                <w:b w:val="0"/>
                <w:bCs w:val="0"/>
                <w:sz w:val="20"/>
                <w:szCs w:val="20"/>
                <w:u w:val="single"/>
              </w:rPr>
              <w:t>.</w:t>
            </w:r>
          </w:p>
        </w:tc>
        <w:tc>
          <w:tcPr>
            <w:tcW w:w="4612" w:type="dxa"/>
          </w:tcPr>
          <w:p w14:paraId="6A418094" w14:textId="77777777" w:rsidR="005A6DEB" w:rsidRPr="00EF5FD5" w:rsidRDefault="005A6DEB" w:rsidP="00E30A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41E2971D" wp14:editId="2CCBF8EC">
                  <wp:extent cx="2781300" cy="152996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rotWithShape="1">
                          <a:blip r:embed="rId46" cstate="print">
                            <a:extLst>
                              <a:ext uri="{28A0092B-C50C-407E-A947-70E740481C1C}">
                                <a14:useLocalDpi xmlns:a14="http://schemas.microsoft.com/office/drawing/2010/main" val="0"/>
                              </a:ext>
                            </a:extLst>
                          </a:blip>
                          <a:srcRect l="1528" r="1901" b="5552"/>
                          <a:stretch/>
                        </pic:blipFill>
                        <pic:spPr bwMode="auto">
                          <a:xfrm>
                            <a:off x="0" y="0"/>
                            <a:ext cx="2788824" cy="1534099"/>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76A21C84" w14:textId="77777777" w:rsidTr="00CF21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19" w:type="dxa"/>
            <w:shd w:val="clear" w:color="auto" w:fill="F2F2F2" w:themeFill="background1" w:themeFillShade="F2"/>
          </w:tcPr>
          <w:p w14:paraId="746D449D"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lastRenderedPageBreak/>
              <w:t>Audio</w:t>
            </w:r>
            <w:r>
              <w:rPr>
                <w:rFonts w:ascii="Arial" w:hAnsi="Arial" w:cs="Arial"/>
                <w:sz w:val="20"/>
                <w:szCs w:val="20"/>
              </w:rPr>
              <w:t xml:space="preserve"> y aparición</w:t>
            </w:r>
            <w:r w:rsidRPr="00E14404">
              <w:rPr>
                <w:rFonts w:ascii="Arial" w:hAnsi="Arial" w:cs="Arial"/>
                <w:sz w:val="20"/>
                <w:szCs w:val="20"/>
              </w:rPr>
              <w:t>:</w:t>
            </w:r>
          </w:p>
          <w:p w14:paraId="1EEE310D" w14:textId="77777777" w:rsidR="005A6DEB" w:rsidRDefault="005A6DEB" w:rsidP="00E30AC0">
            <w:pPr>
              <w:jc w:val="both"/>
              <w:rPr>
                <w:rFonts w:ascii="Arial" w:hAnsi="Arial" w:cs="Arial"/>
                <w:i/>
                <w:iCs/>
                <w:sz w:val="20"/>
                <w:szCs w:val="20"/>
              </w:rPr>
            </w:pPr>
            <w:r w:rsidRPr="00561A1A">
              <w:rPr>
                <w:rFonts w:ascii="Arial" w:hAnsi="Arial" w:cs="Arial"/>
                <w:b w:val="0"/>
                <w:bCs w:val="0"/>
                <w:sz w:val="20"/>
                <w:szCs w:val="20"/>
              </w:rPr>
              <w:t>Del minuto con nueve segundos al minuto con doce segundos:</w:t>
            </w:r>
            <w:r>
              <w:rPr>
                <w:rFonts w:ascii="Arial" w:hAnsi="Arial" w:cs="Arial"/>
                <w:b w:val="0"/>
                <w:bCs w:val="0"/>
                <w:i/>
                <w:iCs/>
                <w:sz w:val="20"/>
                <w:szCs w:val="20"/>
              </w:rPr>
              <w:t xml:space="preserve"> </w:t>
            </w:r>
            <w:r w:rsidRPr="00E14404">
              <w:rPr>
                <w:rFonts w:ascii="Arial" w:hAnsi="Arial" w:cs="Arial"/>
                <w:b w:val="0"/>
                <w:bCs w:val="0"/>
                <w:i/>
                <w:iCs/>
                <w:sz w:val="20"/>
                <w:szCs w:val="20"/>
              </w:rPr>
              <w:t>¡Margarita, Margarita, ra, ra ,ra!</w:t>
            </w:r>
          </w:p>
          <w:p w14:paraId="32DC767F" w14:textId="77777777" w:rsidR="005A6DEB" w:rsidRDefault="005A6DEB" w:rsidP="00E30AC0">
            <w:pPr>
              <w:jc w:val="both"/>
              <w:rPr>
                <w:rFonts w:ascii="Arial" w:hAnsi="Arial" w:cs="Arial"/>
                <w:i/>
                <w:iCs/>
                <w:sz w:val="20"/>
                <w:szCs w:val="20"/>
              </w:rPr>
            </w:pPr>
          </w:p>
          <w:p w14:paraId="4EBAB782" w14:textId="08B2B370" w:rsidR="005A6DEB" w:rsidRPr="00AB068A" w:rsidRDefault="005A6DEB" w:rsidP="00E30AC0">
            <w:pPr>
              <w:jc w:val="both"/>
              <w:rPr>
                <w:rFonts w:ascii="Arial" w:hAnsi="Arial" w:cs="Arial"/>
                <w:b w:val="0"/>
                <w:bCs w:val="0"/>
                <w:sz w:val="20"/>
                <w:szCs w:val="20"/>
                <w:u w:val="single"/>
              </w:rPr>
            </w:pPr>
            <w:r w:rsidRPr="00AB068A">
              <w:rPr>
                <w:rFonts w:ascii="Arial" w:hAnsi="Arial" w:cs="Arial"/>
                <w:b w:val="0"/>
                <w:bCs w:val="0"/>
                <w:sz w:val="20"/>
                <w:szCs w:val="20"/>
                <w:u w:val="single"/>
              </w:rPr>
              <w:t>1 menor</w:t>
            </w:r>
            <w:r w:rsidR="00FD61BB">
              <w:rPr>
                <w:rFonts w:ascii="Arial" w:hAnsi="Arial" w:cs="Arial"/>
                <w:b w:val="0"/>
                <w:bCs w:val="0"/>
                <w:sz w:val="20"/>
                <w:szCs w:val="20"/>
                <w:u w:val="single"/>
              </w:rPr>
              <w:t xml:space="preserve"> identificable</w:t>
            </w:r>
            <w:r w:rsidRPr="00AB068A">
              <w:rPr>
                <w:rFonts w:ascii="Arial" w:hAnsi="Arial" w:cs="Arial"/>
                <w:b w:val="0"/>
                <w:bCs w:val="0"/>
                <w:sz w:val="20"/>
                <w:szCs w:val="20"/>
                <w:u w:val="single"/>
              </w:rPr>
              <w:t>.</w:t>
            </w:r>
          </w:p>
        </w:tc>
        <w:tc>
          <w:tcPr>
            <w:tcW w:w="4612" w:type="dxa"/>
            <w:shd w:val="clear" w:color="auto" w:fill="F2F2F2" w:themeFill="background1" w:themeFillShade="F2"/>
          </w:tcPr>
          <w:p w14:paraId="6C1EDA1B" w14:textId="77777777" w:rsidR="005A6DEB" w:rsidRPr="00EF5FD5" w:rsidRDefault="005A6DEB" w:rsidP="00E30A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281930DB" wp14:editId="69740118">
                  <wp:extent cx="2771302" cy="1503579"/>
                  <wp:effectExtent l="0" t="0" r="0" b="190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47" cstate="print">
                            <a:extLst>
                              <a:ext uri="{28A0092B-C50C-407E-A947-70E740481C1C}">
                                <a14:useLocalDpi xmlns:a14="http://schemas.microsoft.com/office/drawing/2010/main" val="0"/>
                              </a:ext>
                            </a:extLst>
                          </a:blip>
                          <a:srcRect l="2545" r="1731" b="7664"/>
                          <a:stretch/>
                        </pic:blipFill>
                        <pic:spPr bwMode="auto">
                          <a:xfrm>
                            <a:off x="0" y="0"/>
                            <a:ext cx="2793072" cy="1515390"/>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4D01D8DD" w14:textId="77777777" w:rsidTr="005A6DEB">
        <w:trPr>
          <w:jc w:val="center"/>
        </w:trPr>
        <w:tc>
          <w:tcPr>
            <w:cnfStyle w:val="001000000000" w:firstRow="0" w:lastRow="0" w:firstColumn="1" w:lastColumn="0" w:oddVBand="0" w:evenVBand="0" w:oddHBand="0" w:evenHBand="0" w:firstRowFirstColumn="0" w:firstRowLastColumn="0" w:lastRowFirstColumn="0" w:lastRowLastColumn="0"/>
            <w:tcW w:w="4319" w:type="dxa"/>
          </w:tcPr>
          <w:p w14:paraId="442CE492"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09498F2E" w14:textId="77777777" w:rsidR="005A6DEB" w:rsidRDefault="005A6DEB" w:rsidP="00E30AC0">
            <w:pPr>
              <w:jc w:val="both"/>
              <w:rPr>
                <w:rFonts w:ascii="Arial" w:hAnsi="Arial" w:cs="Arial"/>
                <w:i/>
                <w:iCs/>
                <w:sz w:val="20"/>
                <w:szCs w:val="20"/>
              </w:rPr>
            </w:pPr>
            <w:r w:rsidRPr="00561A1A">
              <w:rPr>
                <w:rFonts w:ascii="Arial" w:hAnsi="Arial" w:cs="Arial"/>
                <w:b w:val="0"/>
                <w:bCs w:val="0"/>
                <w:sz w:val="20"/>
                <w:szCs w:val="20"/>
              </w:rPr>
              <w:t>Del minuto con trece segundos al minuto con diecisiete segundos:</w:t>
            </w:r>
            <w:r>
              <w:rPr>
                <w:rFonts w:ascii="Arial" w:hAnsi="Arial" w:cs="Arial"/>
                <w:b w:val="0"/>
                <w:bCs w:val="0"/>
                <w:i/>
                <w:iCs/>
                <w:sz w:val="20"/>
                <w:szCs w:val="20"/>
              </w:rPr>
              <w:t xml:space="preserve"> </w:t>
            </w:r>
            <w:r w:rsidRPr="00E14404">
              <w:rPr>
                <w:rFonts w:ascii="Arial" w:hAnsi="Arial" w:cs="Arial"/>
                <w:b w:val="0"/>
                <w:bCs w:val="0"/>
                <w:i/>
                <w:iCs/>
                <w:sz w:val="20"/>
                <w:szCs w:val="20"/>
              </w:rPr>
              <w:t>¡Estamos contigo, Margarita Gallegos, Monteverde!</w:t>
            </w:r>
          </w:p>
          <w:p w14:paraId="66069EE4" w14:textId="77777777" w:rsidR="005A6DEB" w:rsidRDefault="005A6DEB" w:rsidP="00E30AC0">
            <w:pPr>
              <w:jc w:val="both"/>
              <w:rPr>
                <w:rFonts w:ascii="Arial" w:hAnsi="Arial" w:cs="Arial"/>
                <w:i/>
                <w:iCs/>
                <w:sz w:val="20"/>
                <w:szCs w:val="20"/>
              </w:rPr>
            </w:pPr>
          </w:p>
          <w:p w14:paraId="270A8019" w14:textId="07EAE776" w:rsidR="005A6DEB" w:rsidRPr="00AB068A" w:rsidRDefault="005A6DEB" w:rsidP="00E30AC0">
            <w:pPr>
              <w:jc w:val="both"/>
              <w:rPr>
                <w:rFonts w:ascii="Arial" w:hAnsi="Arial" w:cs="Arial"/>
                <w:b w:val="0"/>
                <w:bCs w:val="0"/>
                <w:sz w:val="20"/>
                <w:szCs w:val="20"/>
                <w:u w:val="single"/>
              </w:rPr>
            </w:pPr>
            <w:r w:rsidRPr="00AB068A">
              <w:rPr>
                <w:rFonts w:ascii="Arial" w:hAnsi="Arial" w:cs="Arial"/>
                <w:b w:val="0"/>
                <w:bCs w:val="0"/>
                <w:sz w:val="20"/>
                <w:szCs w:val="20"/>
                <w:u w:val="single"/>
              </w:rPr>
              <w:t>9 menores</w:t>
            </w:r>
            <w:r w:rsidR="00FD61BB">
              <w:rPr>
                <w:rFonts w:ascii="Arial" w:hAnsi="Arial" w:cs="Arial"/>
                <w:b w:val="0"/>
                <w:bCs w:val="0"/>
                <w:sz w:val="20"/>
                <w:szCs w:val="20"/>
                <w:u w:val="single"/>
              </w:rPr>
              <w:t xml:space="preserve"> identificables</w:t>
            </w:r>
            <w:r w:rsidRPr="00AB068A">
              <w:rPr>
                <w:rFonts w:ascii="Arial" w:hAnsi="Arial" w:cs="Arial"/>
                <w:b w:val="0"/>
                <w:bCs w:val="0"/>
                <w:sz w:val="20"/>
                <w:szCs w:val="20"/>
                <w:u w:val="single"/>
              </w:rPr>
              <w:t>.</w:t>
            </w:r>
          </w:p>
        </w:tc>
        <w:tc>
          <w:tcPr>
            <w:tcW w:w="4612" w:type="dxa"/>
          </w:tcPr>
          <w:p w14:paraId="58E10ECE" w14:textId="77777777" w:rsidR="005A6DEB" w:rsidRPr="00EF5FD5" w:rsidRDefault="005A6DEB" w:rsidP="00E30A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225AF71F" wp14:editId="16C72E57">
                  <wp:extent cx="2752725" cy="14935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rotWithShape="1">
                          <a:blip r:embed="rId48" cstate="print">
                            <a:extLst>
                              <a:ext uri="{28A0092B-C50C-407E-A947-70E740481C1C}">
                                <a14:useLocalDpi xmlns:a14="http://schemas.microsoft.com/office/drawing/2010/main" val="0"/>
                              </a:ext>
                            </a:extLst>
                          </a:blip>
                          <a:srcRect l="2206" r="2070" b="7664"/>
                          <a:stretch/>
                        </pic:blipFill>
                        <pic:spPr bwMode="auto">
                          <a:xfrm>
                            <a:off x="0" y="0"/>
                            <a:ext cx="2782449" cy="1509627"/>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74C81C95" w14:textId="77777777" w:rsidTr="00CF21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19" w:type="dxa"/>
            <w:shd w:val="clear" w:color="auto" w:fill="F2F2F2" w:themeFill="background1" w:themeFillShade="F2"/>
          </w:tcPr>
          <w:p w14:paraId="5AE982EE"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4B50CCD6" w14:textId="77777777" w:rsidR="005A6DEB" w:rsidRPr="00E14404" w:rsidRDefault="005A6DEB" w:rsidP="00E30AC0">
            <w:pPr>
              <w:jc w:val="both"/>
              <w:rPr>
                <w:rFonts w:ascii="Arial" w:hAnsi="Arial" w:cs="Arial"/>
                <w:b w:val="0"/>
                <w:bCs w:val="0"/>
                <w:i/>
                <w:iCs/>
                <w:sz w:val="20"/>
                <w:szCs w:val="20"/>
              </w:rPr>
            </w:pPr>
            <w:r w:rsidRPr="00561A1A">
              <w:rPr>
                <w:rFonts w:ascii="Arial" w:hAnsi="Arial" w:cs="Arial"/>
                <w:b w:val="0"/>
                <w:bCs w:val="0"/>
                <w:sz w:val="20"/>
                <w:szCs w:val="20"/>
              </w:rPr>
              <w:t>Del minuto con dieciocho segundos al minuto con veintidós segundos</w:t>
            </w:r>
            <w:r>
              <w:rPr>
                <w:rFonts w:ascii="Arial" w:hAnsi="Arial" w:cs="Arial"/>
                <w:b w:val="0"/>
                <w:bCs w:val="0"/>
                <w:i/>
                <w:iCs/>
                <w:sz w:val="20"/>
                <w:szCs w:val="20"/>
              </w:rPr>
              <w:t xml:space="preserve">:  </w:t>
            </w:r>
            <w:r w:rsidRPr="00E14404">
              <w:rPr>
                <w:rFonts w:ascii="Arial" w:hAnsi="Arial" w:cs="Arial"/>
                <w:b w:val="0"/>
                <w:bCs w:val="0"/>
                <w:i/>
                <w:iCs/>
                <w:sz w:val="20"/>
                <w:szCs w:val="20"/>
              </w:rPr>
              <w:t xml:space="preserve">¡Mago! ¡Mago! ¡Mago! ¡Mago! </w:t>
            </w:r>
          </w:p>
          <w:p w14:paraId="75CF088D" w14:textId="77777777" w:rsidR="005A6DEB" w:rsidRPr="00E14404" w:rsidRDefault="005A6DEB" w:rsidP="00E30AC0">
            <w:pPr>
              <w:jc w:val="both"/>
              <w:rPr>
                <w:rFonts w:ascii="Arial" w:hAnsi="Arial" w:cs="Arial"/>
                <w:b w:val="0"/>
                <w:bCs w:val="0"/>
                <w:i/>
                <w:iCs/>
                <w:sz w:val="20"/>
                <w:szCs w:val="20"/>
              </w:rPr>
            </w:pPr>
          </w:p>
          <w:p w14:paraId="22880F1F" w14:textId="77777777" w:rsidR="005A6DEB" w:rsidRPr="00E14404" w:rsidRDefault="005A6DEB" w:rsidP="00E30AC0">
            <w:pPr>
              <w:jc w:val="both"/>
              <w:rPr>
                <w:rFonts w:ascii="Arial" w:hAnsi="Arial" w:cs="Arial"/>
                <w:b w:val="0"/>
                <w:bCs w:val="0"/>
                <w:i/>
                <w:iCs/>
                <w:sz w:val="20"/>
                <w:szCs w:val="20"/>
              </w:rPr>
            </w:pPr>
            <w:r w:rsidRPr="009C69C0">
              <w:rPr>
                <w:rFonts w:ascii="Arial" w:hAnsi="Arial" w:cs="Arial"/>
                <w:b w:val="0"/>
                <w:bCs w:val="0"/>
                <w:sz w:val="20"/>
                <w:szCs w:val="20"/>
              </w:rPr>
              <w:t>De los dos minutos con un segundo a los dos minutos con tres segundos:</w:t>
            </w:r>
            <w:r>
              <w:rPr>
                <w:rFonts w:ascii="Arial" w:hAnsi="Arial" w:cs="Arial"/>
                <w:b w:val="0"/>
                <w:bCs w:val="0"/>
                <w:i/>
                <w:iCs/>
                <w:sz w:val="20"/>
                <w:szCs w:val="20"/>
              </w:rPr>
              <w:t xml:space="preserve"> </w:t>
            </w:r>
            <w:r w:rsidRPr="00E14404">
              <w:rPr>
                <w:rFonts w:ascii="Arial" w:hAnsi="Arial" w:cs="Arial"/>
                <w:b w:val="0"/>
                <w:bCs w:val="0"/>
                <w:i/>
                <w:iCs/>
                <w:sz w:val="20"/>
                <w:szCs w:val="20"/>
              </w:rPr>
              <w:t xml:space="preserve">¡Margarita! </w:t>
            </w:r>
          </w:p>
          <w:p w14:paraId="58B8E284" w14:textId="77777777" w:rsidR="005A6DEB" w:rsidRPr="00E14404" w:rsidRDefault="005A6DEB" w:rsidP="00E30AC0">
            <w:pPr>
              <w:jc w:val="both"/>
              <w:rPr>
                <w:rFonts w:ascii="Arial" w:hAnsi="Arial" w:cs="Arial"/>
                <w:b w:val="0"/>
                <w:bCs w:val="0"/>
                <w:i/>
                <w:iCs/>
                <w:sz w:val="20"/>
                <w:szCs w:val="20"/>
              </w:rPr>
            </w:pPr>
          </w:p>
          <w:p w14:paraId="47D6BC04" w14:textId="77777777" w:rsidR="005A6DEB" w:rsidRPr="00E14404" w:rsidRDefault="005A6DEB" w:rsidP="00E30AC0">
            <w:pPr>
              <w:jc w:val="both"/>
              <w:rPr>
                <w:rFonts w:ascii="Arial" w:hAnsi="Arial" w:cs="Arial"/>
                <w:b w:val="0"/>
                <w:bCs w:val="0"/>
                <w:i/>
                <w:iCs/>
                <w:sz w:val="20"/>
                <w:szCs w:val="20"/>
              </w:rPr>
            </w:pPr>
            <w:r w:rsidRPr="007A5411">
              <w:rPr>
                <w:rFonts w:ascii="Arial" w:hAnsi="Arial" w:cs="Arial"/>
                <w:b w:val="0"/>
                <w:bCs w:val="0"/>
                <w:sz w:val="20"/>
                <w:szCs w:val="20"/>
              </w:rPr>
              <w:t>De los dos minutos con treinta y un segundos a los dos minutos con treinta y dos segundos:</w:t>
            </w:r>
            <w:r>
              <w:rPr>
                <w:rFonts w:ascii="Arial" w:hAnsi="Arial" w:cs="Arial"/>
                <w:b w:val="0"/>
                <w:bCs w:val="0"/>
                <w:i/>
                <w:iCs/>
                <w:sz w:val="20"/>
                <w:szCs w:val="20"/>
              </w:rPr>
              <w:t xml:space="preserve"> </w:t>
            </w:r>
            <w:r w:rsidRPr="00E14404">
              <w:rPr>
                <w:rFonts w:ascii="Arial" w:hAnsi="Arial" w:cs="Arial"/>
                <w:b w:val="0"/>
                <w:bCs w:val="0"/>
                <w:i/>
                <w:iCs/>
                <w:sz w:val="20"/>
                <w:szCs w:val="20"/>
              </w:rPr>
              <w:t>*Inaudible*</w:t>
            </w:r>
          </w:p>
          <w:p w14:paraId="13F7CC08" w14:textId="77777777" w:rsidR="005A6DEB" w:rsidRPr="00E14404" w:rsidRDefault="005A6DEB" w:rsidP="00E30AC0">
            <w:pPr>
              <w:jc w:val="both"/>
              <w:rPr>
                <w:rFonts w:ascii="Arial" w:hAnsi="Arial" w:cs="Arial"/>
                <w:b w:val="0"/>
                <w:bCs w:val="0"/>
                <w:i/>
                <w:iCs/>
                <w:sz w:val="20"/>
                <w:szCs w:val="20"/>
              </w:rPr>
            </w:pPr>
          </w:p>
          <w:p w14:paraId="245B1BEF" w14:textId="77777777" w:rsidR="005A6DEB" w:rsidRPr="00E14404" w:rsidRDefault="005A6DEB" w:rsidP="00E30AC0">
            <w:pPr>
              <w:jc w:val="both"/>
              <w:rPr>
                <w:rFonts w:ascii="Arial" w:hAnsi="Arial" w:cs="Arial"/>
                <w:b w:val="0"/>
                <w:bCs w:val="0"/>
                <w:i/>
                <w:iCs/>
                <w:sz w:val="20"/>
                <w:szCs w:val="20"/>
              </w:rPr>
            </w:pPr>
            <w:r w:rsidRPr="007A5411">
              <w:rPr>
                <w:rFonts w:ascii="Arial" w:hAnsi="Arial" w:cs="Arial"/>
                <w:b w:val="0"/>
                <w:bCs w:val="0"/>
                <w:sz w:val="20"/>
                <w:szCs w:val="20"/>
              </w:rPr>
              <w:t>De los dos minutos con treinta y cinco segundos a los dos minutos con treinta y siete segundos:</w:t>
            </w:r>
            <w:r>
              <w:rPr>
                <w:rFonts w:ascii="Arial" w:hAnsi="Arial" w:cs="Arial"/>
                <w:b w:val="0"/>
                <w:bCs w:val="0"/>
                <w:i/>
                <w:iCs/>
                <w:sz w:val="20"/>
                <w:szCs w:val="20"/>
              </w:rPr>
              <w:t xml:space="preserve"> </w:t>
            </w:r>
            <w:r w:rsidRPr="00E14404">
              <w:rPr>
                <w:rFonts w:ascii="Arial" w:hAnsi="Arial" w:cs="Arial"/>
                <w:b w:val="0"/>
                <w:bCs w:val="0"/>
                <w:i/>
                <w:iCs/>
                <w:sz w:val="20"/>
                <w:szCs w:val="20"/>
              </w:rPr>
              <w:t>¡Entonces cantaremos todos nuestra porra!</w:t>
            </w:r>
          </w:p>
          <w:p w14:paraId="564B6F2C" w14:textId="77777777" w:rsidR="005A6DEB" w:rsidRPr="00E14404" w:rsidRDefault="005A6DEB" w:rsidP="00E30AC0">
            <w:pPr>
              <w:jc w:val="both"/>
              <w:rPr>
                <w:rFonts w:ascii="Arial" w:hAnsi="Arial" w:cs="Arial"/>
                <w:b w:val="0"/>
                <w:bCs w:val="0"/>
                <w:i/>
                <w:iCs/>
                <w:sz w:val="20"/>
                <w:szCs w:val="20"/>
              </w:rPr>
            </w:pPr>
          </w:p>
          <w:p w14:paraId="26F4D28A" w14:textId="77777777" w:rsidR="005A6DEB" w:rsidRPr="00E14404" w:rsidRDefault="005A6DEB" w:rsidP="00E30AC0">
            <w:pPr>
              <w:jc w:val="both"/>
              <w:rPr>
                <w:rFonts w:ascii="Arial" w:hAnsi="Arial" w:cs="Arial"/>
                <w:b w:val="0"/>
                <w:bCs w:val="0"/>
                <w:i/>
                <w:iCs/>
                <w:sz w:val="20"/>
                <w:szCs w:val="20"/>
              </w:rPr>
            </w:pPr>
            <w:r w:rsidRPr="007A5411">
              <w:rPr>
                <w:rFonts w:ascii="Arial" w:hAnsi="Arial" w:cs="Arial"/>
                <w:b w:val="0"/>
                <w:bCs w:val="0"/>
                <w:sz w:val="20"/>
                <w:szCs w:val="20"/>
              </w:rPr>
              <w:t>De los dos minutos con cuarenta y ocho segundos a los dos minutos con cuarenta y nueve segundos:</w:t>
            </w:r>
            <w:r>
              <w:rPr>
                <w:rFonts w:ascii="Arial" w:hAnsi="Arial" w:cs="Arial"/>
                <w:b w:val="0"/>
                <w:bCs w:val="0"/>
                <w:i/>
                <w:iCs/>
                <w:sz w:val="20"/>
                <w:szCs w:val="20"/>
              </w:rPr>
              <w:t xml:space="preserve"> </w:t>
            </w:r>
            <w:r w:rsidRPr="00E14404">
              <w:rPr>
                <w:rFonts w:ascii="Arial" w:hAnsi="Arial" w:cs="Arial"/>
                <w:b w:val="0"/>
                <w:bCs w:val="0"/>
                <w:i/>
                <w:iCs/>
                <w:sz w:val="20"/>
                <w:szCs w:val="20"/>
              </w:rPr>
              <w:t>¡Mago! ¡Mago!</w:t>
            </w:r>
          </w:p>
          <w:p w14:paraId="193DACA9" w14:textId="77777777" w:rsidR="005A6DEB" w:rsidRPr="00E14404" w:rsidRDefault="005A6DEB" w:rsidP="00E30AC0">
            <w:pPr>
              <w:jc w:val="both"/>
              <w:rPr>
                <w:rFonts w:ascii="Arial" w:hAnsi="Arial" w:cs="Arial"/>
                <w:b w:val="0"/>
                <w:bCs w:val="0"/>
                <w:i/>
                <w:iCs/>
                <w:sz w:val="20"/>
                <w:szCs w:val="20"/>
              </w:rPr>
            </w:pPr>
          </w:p>
          <w:p w14:paraId="6E158F88" w14:textId="77777777" w:rsidR="005A6DEB" w:rsidRDefault="005A6DEB" w:rsidP="00E30AC0">
            <w:pPr>
              <w:jc w:val="both"/>
              <w:rPr>
                <w:rFonts w:ascii="Arial" w:hAnsi="Arial" w:cs="Arial"/>
                <w:i/>
                <w:iCs/>
                <w:sz w:val="20"/>
                <w:szCs w:val="20"/>
              </w:rPr>
            </w:pPr>
            <w:r w:rsidRPr="00162032">
              <w:rPr>
                <w:rFonts w:ascii="Arial" w:hAnsi="Arial" w:cs="Arial"/>
                <w:b w:val="0"/>
                <w:bCs w:val="0"/>
                <w:sz w:val="20"/>
                <w:szCs w:val="20"/>
              </w:rPr>
              <w:t>De los dos minutos con cincuenta y dos segundos a los dos minutos con cincuenta y seis segundos:</w:t>
            </w:r>
            <w:r>
              <w:rPr>
                <w:rFonts w:ascii="Arial" w:hAnsi="Arial" w:cs="Arial"/>
                <w:b w:val="0"/>
                <w:bCs w:val="0"/>
                <w:i/>
                <w:iCs/>
                <w:sz w:val="20"/>
                <w:szCs w:val="20"/>
              </w:rPr>
              <w:t xml:space="preserve"> </w:t>
            </w:r>
            <w:r w:rsidRPr="00E14404">
              <w:rPr>
                <w:rFonts w:ascii="Arial" w:hAnsi="Arial" w:cs="Arial"/>
                <w:b w:val="0"/>
                <w:bCs w:val="0"/>
                <w:i/>
                <w:iCs/>
                <w:sz w:val="20"/>
                <w:szCs w:val="20"/>
              </w:rPr>
              <w:t>¡Eeeehhh!</w:t>
            </w:r>
          </w:p>
          <w:p w14:paraId="4C3040D4" w14:textId="77777777" w:rsidR="005A6DEB" w:rsidRDefault="005A6DEB" w:rsidP="00E30AC0">
            <w:pPr>
              <w:jc w:val="both"/>
              <w:rPr>
                <w:rFonts w:ascii="Arial" w:hAnsi="Arial" w:cs="Arial"/>
                <w:i/>
                <w:iCs/>
                <w:sz w:val="20"/>
                <w:szCs w:val="20"/>
              </w:rPr>
            </w:pPr>
          </w:p>
          <w:p w14:paraId="7233D88F" w14:textId="1B863CFC" w:rsidR="005A6DEB" w:rsidRDefault="005A6DEB" w:rsidP="00E30AC0">
            <w:pPr>
              <w:jc w:val="both"/>
              <w:rPr>
                <w:rFonts w:ascii="Arial" w:hAnsi="Arial" w:cs="Arial"/>
                <w:sz w:val="20"/>
                <w:szCs w:val="20"/>
                <w:u w:val="single"/>
              </w:rPr>
            </w:pPr>
            <w:r w:rsidRPr="00AB068A">
              <w:rPr>
                <w:rFonts w:ascii="Arial" w:hAnsi="Arial" w:cs="Arial"/>
                <w:b w:val="0"/>
                <w:bCs w:val="0"/>
                <w:sz w:val="20"/>
                <w:szCs w:val="20"/>
                <w:u w:val="single"/>
              </w:rPr>
              <w:t>24 menores</w:t>
            </w:r>
            <w:r w:rsidR="001A7E8E">
              <w:rPr>
                <w:rFonts w:ascii="Arial" w:hAnsi="Arial" w:cs="Arial"/>
                <w:b w:val="0"/>
                <w:bCs w:val="0"/>
                <w:sz w:val="20"/>
                <w:szCs w:val="20"/>
                <w:u w:val="single"/>
              </w:rPr>
              <w:t xml:space="preserve"> identificables.</w:t>
            </w:r>
          </w:p>
          <w:p w14:paraId="07DE589B" w14:textId="27858F95" w:rsidR="001A7E8E" w:rsidRPr="001A7E8E" w:rsidRDefault="001A7E8E" w:rsidP="00E30AC0">
            <w:pPr>
              <w:jc w:val="both"/>
              <w:rPr>
                <w:rFonts w:ascii="Arial" w:hAnsi="Arial" w:cs="Arial"/>
                <w:b w:val="0"/>
                <w:bCs w:val="0"/>
                <w:sz w:val="20"/>
                <w:szCs w:val="20"/>
                <w:u w:val="single"/>
              </w:rPr>
            </w:pPr>
            <w:r w:rsidRPr="001A7E8E">
              <w:rPr>
                <w:rFonts w:ascii="Arial" w:hAnsi="Arial" w:cs="Arial"/>
                <w:b w:val="0"/>
                <w:bCs w:val="0"/>
                <w:sz w:val="20"/>
                <w:szCs w:val="20"/>
                <w:u w:val="single"/>
              </w:rPr>
              <w:t xml:space="preserve">1 menor inidentificable. </w:t>
            </w:r>
          </w:p>
          <w:p w14:paraId="4A07D418" w14:textId="77777777" w:rsidR="005A6DEB" w:rsidRPr="00AB068A" w:rsidRDefault="005A6DEB" w:rsidP="00E30AC0">
            <w:pPr>
              <w:jc w:val="both"/>
              <w:rPr>
                <w:rFonts w:ascii="Arial" w:hAnsi="Arial" w:cs="Arial"/>
                <w:b w:val="0"/>
                <w:bCs w:val="0"/>
                <w:sz w:val="20"/>
                <w:szCs w:val="20"/>
                <w:u w:val="single"/>
              </w:rPr>
            </w:pPr>
          </w:p>
        </w:tc>
        <w:tc>
          <w:tcPr>
            <w:tcW w:w="4612" w:type="dxa"/>
            <w:shd w:val="clear" w:color="auto" w:fill="F2F2F2" w:themeFill="background1" w:themeFillShade="F2"/>
          </w:tcPr>
          <w:p w14:paraId="29607729" w14:textId="097B7B96" w:rsidR="005A6DEB" w:rsidRPr="00EF5FD5" w:rsidRDefault="001A7E8E" w:rsidP="00E30A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noProof/>
              </w:rPr>
              <mc:AlternateContent>
                <mc:Choice Requires="wps">
                  <w:drawing>
                    <wp:anchor distT="0" distB="0" distL="114300" distR="114300" simplePos="0" relativeHeight="251659264" behindDoc="0" locked="0" layoutInCell="1" allowOverlap="1" wp14:anchorId="6140E6DB" wp14:editId="27209913">
                      <wp:simplePos x="0" y="0"/>
                      <wp:positionH relativeFrom="column">
                        <wp:posOffset>1999005</wp:posOffset>
                      </wp:positionH>
                      <wp:positionV relativeFrom="paragraph">
                        <wp:posOffset>488163</wp:posOffset>
                      </wp:positionV>
                      <wp:extent cx="84125" cy="98755"/>
                      <wp:effectExtent l="57150" t="19050" r="49530" b="92075"/>
                      <wp:wrapNone/>
                      <wp:docPr id="3" name="Elipse 3"/>
                      <wp:cNvGraphicFramePr/>
                      <a:graphic xmlns:a="http://schemas.openxmlformats.org/drawingml/2006/main">
                        <a:graphicData uri="http://schemas.microsoft.com/office/word/2010/wordprocessingShape">
                          <wps:wsp>
                            <wps:cNvSpPr/>
                            <wps:spPr>
                              <a:xfrm>
                                <a:off x="0" y="0"/>
                                <a:ext cx="84125" cy="98755"/>
                              </a:xfrm>
                              <a:prstGeom prst="ellipse">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DCD771" id="Elipse 3" o:spid="_x0000_s1026" style="position:absolute;margin-left:157.4pt;margin-top:38.45pt;width:6.6pt;height:7.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" filled="f" strokecolor="#4579b8 [3044]">
                      <v:shadow on="t" color="black" opacity="22937f" origin=",.5" offset="0,.63889mm"/>
                    </v:oval>
                  </w:pict>
                </mc:Fallback>
              </mc:AlternateContent>
            </w:r>
            <w:r w:rsidR="005A6DEB">
              <w:rPr>
                <w:rFonts w:ascii="Arial" w:hAnsi="Arial" w:cs="Arial"/>
                <w:noProof/>
              </w:rPr>
              <w:drawing>
                <wp:inline distT="0" distB="0" distL="0" distR="0" wp14:anchorId="72497D6B" wp14:editId="085D6C75">
                  <wp:extent cx="2898186" cy="1590261"/>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rotWithShape="1">
                          <a:blip r:embed="rId49" cstate="print">
                            <a:extLst>
                              <a:ext uri="{28A0092B-C50C-407E-A947-70E740481C1C}">
                                <a14:useLocalDpi xmlns:a14="http://schemas.microsoft.com/office/drawing/2010/main" val="0"/>
                              </a:ext>
                            </a:extLst>
                          </a:blip>
                          <a:srcRect l="2126" r="1815" b="6288"/>
                          <a:stretch/>
                        </pic:blipFill>
                        <pic:spPr bwMode="auto">
                          <a:xfrm>
                            <a:off x="0" y="0"/>
                            <a:ext cx="2916552" cy="1600338"/>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111126C4" w14:textId="77777777" w:rsidTr="005A6DEB">
        <w:trPr>
          <w:jc w:val="center"/>
        </w:trPr>
        <w:tc>
          <w:tcPr>
            <w:cnfStyle w:val="001000000000" w:firstRow="0" w:lastRow="0" w:firstColumn="1" w:lastColumn="0" w:oddVBand="0" w:evenVBand="0" w:oddHBand="0" w:evenHBand="0" w:firstRowFirstColumn="0" w:firstRowLastColumn="0" w:lastRowFirstColumn="0" w:lastRowLastColumn="0"/>
            <w:tcW w:w="4319" w:type="dxa"/>
          </w:tcPr>
          <w:p w14:paraId="3BFD8547"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07EEC618" w14:textId="77777777" w:rsidR="005A6DEB" w:rsidRDefault="005A6DEB" w:rsidP="00E30AC0">
            <w:pPr>
              <w:jc w:val="both"/>
              <w:rPr>
                <w:rFonts w:ascii="Arial" w:hAnsi="Arial" w:cs="Arial"/>
                <w:i/>
                <w:iCs/>
                <w:sz w:val="20"/>
                <w:szCs w:val="20"/>
              </w:rPr>
            </w:pPr>
            <w:r w:rsidRPr="00561A1A">
              <w:rPr>
                <w:rFonts w:ascii="Arial" w:hAnsi="Arial" w:cs="Arial"/>
                <w:b w:val="0"/>
                <w:bCs w:val="0"/>
                <w:sz w:val="20"/>
                <w:szCs w:val="20"/>
              </w:rPr>
              <w:t>Del minuto con veintitrés segundos al minuto con veinticuatro segundos:</w:t>
            </w:r>
            <w:r>
              <w:rPr>
                <w:rFonts w:ascii="Arial" w:hAnsi="Arial" w:cs="Arial"/>
                <w:b w:val="0"/>
                <w:bCs w:val="0"/>
                <w:i/>
                <w:iCs/>
                <w:sz w:val="20"/>
                <w:szCs w:val="20"/>
              </w:rPr>
              <w:t xml:space="preserve"> </w:t>
            </w:r>
            <w:r w:rsidRPr="00E14404">
              <w:rPr>
                <w:rFonts w:ascii="Arial" w:hAnsi="Arial" w:cs="Arial"/>
                <w:b w:val="0"/>
                <w:bCs w:val="0"/>
                <w:i/>
                <w:iCs/>
                <w:sz w:val="20"/>
                <w:szCs w:val="20"/>
              </w:rPr>
              <w:t>¡Te apoyamos, Margarita Gallegos!</w:t>
            </w:r>
          </w:p>
          <w:p w14:paraId="6E323D44" w14:textId="77777777" w:rsidR="005A6DEB" w:rsidRDefault="005A6DEB" w:rsidP="00E30AC0">
            <w:pPr>
              <w:jc w:val="both"/>
              <w:rPr>
                <w:rFonts w:ascii="Arial" w:hAnsi="Arial" w:cs="Arial"/>
                <w:i/>
                <w:iCs/>
                <w:sz w:val="20"/>
                <w:szCs w:val="20"/>
              </w:rPr>
            </w:pPr>
          </w:p>
          <w:p w14:paraId="18653C89" w14:textId="38DF0917" w:rsidR="005A6DEB" w:rsidRPr="00AB068A" w:rsidRDefault="005A6DEB" w:rsidP="00E30AC0">
            <w:pPr>
              <w:jc w:val="both"/>
              <w:rPr>
                <w:rFonts w:ascii="Arial" w:hAnsi="Arial" w:cs="Arial"/>
                <w:b w:val="0"/>
                <w:bCs w:val="0"/>
                <w:sz w:val="20"/>
                <w:szCs w:val="20"/>
                <w:u w:val="single"/>
              </w:rPr>
            </w:pPr>
            <w:r w:rsidRPr="00AB068A">
              <w:rPr>
                <w:rFonts w:ascii="Arial" w:hAnsi="Arial" w:cs="Arial"/>
                <w:b w:val="0"/>
                <w:bCs w:val="0"/>
                <w:sz w:val="20"/>
                <w:szCs w:val="20"/>
                <w:u w:val="single"/>
              </w:rPr>
              <w:t>1 menor</w:t>
            </w:r>
            <w:r w:rsidR="000C6076">
              <w:rPr>
                <w:rFonts w:ascii="Arial" w:hAnsi="Arial" w:cs="Arial"/>
                <w:b w:val="0"/>
                <w:bCs w:val="0"/>
                <w:sz w:val="20"/>
                <w:szCs w:val="20"/>
                <w:u w:val="single"/>
              </w:rPr>
              <w:t xml:space="preserve"> identificable</w:t>
            </w:r>
            <w:r w:rsidRPr="00AB068A">
              <w:rPr>
                <w:rFonts w:ascii="Arial" w:hAnsi="Arial" w:cs="Arial"/>
                <w:b w:val="0"/>
                <w:bCs w:val="0"/>
                <w:sz w:val="20"/>
                <w:szCs w:val="20"/>
                <w:u w:val="single"/>
              </w:rPr>
              <w:t>.</w:t>
            </w:r>
          </w:p>
        </w:tc>
        <w:tc>
          <w:tcPr>
            <w:tcW w:w="4612" w:type="dxa"/>
          </w:tcPr>
          <w:p w14:paraId="7ED01DB8" w14:textId="77777777" w:rsidR="005A6DEB" w:rsidRPr="00EF5FD5" w:rsidRDefault="005A6DEB" w:rsidP="00E30A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03167E47" wp14:editId="10F71EFF">
                  <wp:extent cx="2876550" cy="1598083"/>
                  <wp:effectExtent l="0" t="0" r="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50" cstate="print">
                            <a:extLst>
                              <a:ext uri="{28A0092B-C50C-407E-A947-70E740481C1C}">
                                <a14:useLocalDpi xmlns:a14="http://schemas.microsoft.com/office/drawing/2010/main" val="0"/>
                              </a:ext>
                            </a:extLst>
                          </a:blip>
                          <a:srcRect l="2377" t="1" r="2918" b="6457"/>
                          <a:stretch/>
                        </pic:blipFill>
                        <pic:spPr bwMode="auto">
                          <a:xfrm>
                            <a:off x="0" y="0"/>
                            <a:ext cx="2886235" cy="1603463"/>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30E86152" w14:textId="77777777" w:rsidTr="00CF21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19" w:type="dxa"/>
            <w:shd w:val="clear" w:color="auto" w:fill="F2F2F2" w:themeFill="background1" w:themeFillShade="F2"/>
          </w:tcPr>
          <w:p w14:paraId="5A08D7B0"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lastRenderedPageBreak/>
              <w:t>Audio</w:t>
            </w:r>
            <w:r>
              <w:rPr>
                <w:rFonts w:ascii="Arial" w:hAnsi="Arial" w:cs="Arial"/>
                <w:sz w:val="20"/>
                <w:szCs w:val="20"/>
              </w:rPr>
              <w:t xml:space="preserve"> y aparición</w:t>
            </w:r>
            <w:r w:rsidRPr="00E14404">
              <w:rPr>
                <w:rFonts w:ascii="Arial" w:hAnsi="Arial" w:cs="Arial"/>
                <w:sz w:val="20"/>
                <w:szCs w:val="20"/>
              </w:rPr>
              <w:t>:</w:t>
            </w:r>
          </w:p>
          <w:p w14:paraId="20475467" w14:textId="77777777" w:rsidR="005A6DEB" w:rsidRDefault="005A6DEB" w:rsidP="00E30AC0">
            <w:pPr>
              <w:jc w:val="both"/>
              <w:rPr>
                <w:rFonts w:ascii="Arial" w:hAnsi="Arial" w:cs="Arial"/>
                <w:i/>
                <w:iCs/>
                <w:sz w:val="20"/>
                <w:szCs w:val="20"/>
              </w:rPr>
            </w:pPr>
            <w:r w:rsidRPr="00561A1A">
              <w:rPr>
                <w:rFonts w:ascii="Arial" w:hAnsi="Arial" w:cs="Arial"/>
                <w:b w:val="0"/>
                <w:bCs w:val="0"/>
                <w:sz w:val="20"/>
                <w:szCs w:val="20"/>
              </w:rPr>
              <w:t>Del minuto con veinticinco segundos al minuto con veintinueve segundos:</w:t>
            </w:r>
            <w:r>
              <w:rPr>
                <w:rFonts w:ascii="Arial" w:hAnsi="Arial" w:cs="Arial"/>
                <w:b w:val="0"/>
                <w:bCs w:val="0"/>
                <w:i/>
                <w:iCs/>
                <w:sz w:val="20"/>
                <w:szCs w:val="20"/>
              </w:rPr>
              <w:t xml:space="preserve"> </w:t>
            </w:r>
            <w:r w:rsidRPr="00E14404">
              <w:rPr>
                <w:rFonts w:ascii="Arial" w:hAnsi="Arial" w:cs="Arial"/>
                <w:b w:val="0"/>
                <w:bCs w:val="0"/>
                <w:i/>
                <w:iCs/>
                <w:sz w:val="20"/>
                <w:szCs w:val="20"/>
              </w:rPr>
              <w:t>¡Margarita, La Rivera te va a apoyar!</w:t>
            </w:r>
          </w:p>
          <w:p w14:paraId="6B7DC89C" w14:textId="77777777" w:rsidR="005A6DEB" w:rsidRDefault="005A6DEB" w:rsidP="00E30AC0">
            <w:pPr>
              <w:jc w:val="both"/>
              <w:rPr>
                <w:rFonts w:ascii="Arial" w:hAnsi="Arial" w:cs="Arial"/>
                <w:i/>
                <w:iCs/>
                <w:sz w:val="20"/>
                <w:szCs w:val="20"/>
              </w:rPr>
            </w:pPr>
          </w:p>
          <w:p w14:paraId="5385F6AA" w14:textId="75349576" w:rsidR="005A6DEB" w:rsidRPr="00AB068A" w:rsidRDefault="005A6DEB" w:rsidP="00E30AC0">
            <w:pPr>
              <w:jc w:val="both"/>
              <w:rPr>
                <w:rFonts w:ascii="Arial" w:hAnsi="Arial" w:cs="Arial"/>
                <w:b w:val="0"/>
                <w:bCs w:val="0"/>
                <w:sz w:val="20"/>
                <w:szCs w:val="20"/>
                <w:u w:val="single"/>
              </w:rPr>
            </w:pPr>
            <w:r w:rsidRPr="00AB068A">
              <w:rPr>
                <w:rFonts w:ascii="Arial" w:hAnsi="Arial" w:cs="Arial"/>
                <w:b w:val="0"/>
                <w:bCs w:val="0"/>
                <w:sz w:val="20"/>
                <w:szCs w:val="20"/>
                <w:u w:val="single"/>
              </w:rPr>
              <w:t>2 menores</w:t>
            </w:r>
            <w:r w:rsidR="000C6076">
              <w:rPr>
                <w:rFonts w:ascii="Arial" w:hAnsi="Arial" w:cs="Arial"/>
                <w:b w:val="0"/>
                <w:bCs w:val="0"/>
                <w:sz w:val="20"/>
                <w:szCs w:val="20"/>
                <w:u w:val="single"/>
              </w:rPr>
              <w:t xml:space="preserve"> identificables</w:t>
            </w:r>
            <w:r w:rsidRPr="00AB068A">
              <w:rPr>
                <w:rFonts w:ascii="Arial" w:hAnsi="Arial" w:cs="Arial"/>
                <w:b w:val="0"/>
                <w:bCs w:val="0"/>
                <w:sz w:val="20"/>
                <w:szCs w:val="20"/>
                <w:u w:val="single"/>
              </w:rPr>
              <w:t>.</w:t>
            </w:r>
          </w:p>
        </w:tc>
        <w:tc>
          <w:tcPr>
            <w:tcW w:w="4612" w:type="dxa"/>
            <w:shd w:val="clear" w:color="auto" w:fill="F2F2F2" w:themeFill="background1" w:themeFillShade="F2"/>
          </w:tcPr>
          <w:p w14:paraId="5554CA79" w14:textId="77777777" w:rsidR="005A6DEB" w:rsidRPr="00EF5FD5" w:rsidRDefault="005A6DEB" w:rsidP="00E30A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736CCEC3" wp14:editId="3045138A">
                  <wp:extent cx="2895600" cy="1579419"/>
                  <wp:effectExtent l="0" t="0" r="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rotWithShape="1">
                          <a:blip r:embed="rId51" cstate="print">
                            <a:extLst>
                              <a:ext uri="{28A0092B-C50C-407E-A947-70E740481C1C}">
                                <a14:useLocalDpi xmlns:a14="http://schemas.microsoft.com/office/drawing/2010/main" val="0"/>
                              </a:ext>
                            </a:extLst>
                          </a:blip>
                          <a:srcRect l="2207" r="2580" b="7664"/>
                          <a:stretch/>
                        </pic:blipFill>
                        <pic:spPr bwMode="auto">
                          <a:xfrm>
                            <a:off x="0" y="0"/>
                            <a:ext cx="2905595" cy="1584871"/>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10CBA253" w14:textId="77777777" w:rsidTr="005A6DEB">
        <w:trPr>
          <w:jc w:val="center"/>
        </w:trPr>
        <w:tc>
          <w:tcPr>
            <w:cnfStyle w:val="001000000000" w:firstRow="0" w:lastRow="0" w:firstColumn="1" w:lastColumn="0" w:oddVBand="0" w:evenVBand="0" w:oddHBand="0" w:evenHBand="0" w:firstRowFirstColumn="0" w:firstRowLastColumn="0" w:lastRowFirstColumn="0" w:lastRowLastColumn="0"/>
            <w:tcW w:w="4319" w:type="dxa"/>
          </w:tcPr>
          <w:p w14:paraId="5DEA46B4"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7FA73EE7" w14:textId="77777777" w:rsidR="005A6DEB" w:rsidRDefault="005A6DEB" w:rsidP="00E30AC0">
            <w:pPr>
              <w:jc w:val="both"/>
              <w:rPr>
                <w:rFonts w:ascii="Arial" w:hAnsi="Arial" w:cs="Arial"/>
                <w:i/>
                <w:iCs/>
                <w:sz w:val="20"/>
                <w:szCs w:val="20"/>
              </w:rPr>
            </w:pPr>
            <w:r w:rsidRPr="00561A1A">
              <w:rPr>
                <w:rFonts w:ascii="Arial" w:hAnsi="Arial" w:cs="Arial"/>
                <w:b w:val="0"/>
                <w:bCs w:val="0"/>
                <w:sz w:val="20"/>
                <w:szCs w:val="20"/>
              </w:rPr>
              <w:t>Del minuto con treinta segundos al minuto con treinta y cuatro segundos:</w:t>
            </w:r>
            <w:r>
              <w:rPr>
                <w:rFonts w:ascii="Arial" w:hAnsi="Arial" w:cs="Arial"/>
                <w:b w:val="0"/>
                <w:bCs w:val="0"/>
                <w:i/>
                <w:iCs/>
                <w:sz w:val="20"/>
                <w:szCs w:val="20"/>
              </w:rPr>
              <w:t xml:space="preserve"> </w:t>
            </w:r>
            <w:r w:rsidRPr="00E14404">
              <w:rPr>
                <w:rFonts w:ascii="Arial" w:hAnsi="Arial" w:cs="Arial"/>
                <w:b w:val="0"/>
                <w:bCs w:val="0"/>
                <w:i/>
                <w:iCs/>
                <w:sz w:val="20"/>
                <w:szCs w:val="20"/>
              </w:rPr>
              <w:t>¡Margarita, Margarita! ¡En La Rivera ganarás! ¡Eeeee!</w:t>
            </w:r>
          </w:p>
          <w:p w14:paraId="4E252A1D" w14:textId="77777777" w:rsidR="005A6DEB" w:rsidRDefault="005A6DEB" w:rsidP="00E30AC0">
            <w:pPr>
              <w:jc w:val="both"/>
              <w:rPr>
                <w:rFonts w:ascii="Arial" w:hAnsi="Arial" w:cs="Arial"/>
                <w:i/>
                <w:iCs/>
                <w:sz w:val="20"/>
                <w:szCs w:val="20"/>
              </w:rPr>
            </w:pPr>
          </w:p>
          <w:p w14:paraId="02CD80AB" w14:textId="19007D72" w:rsidR="005A6DEB" w:rsidRPr="00AB068A" w:rsidRDefault="005A6DEB" w:rsidP="00E30AC0">
            <w:pPr>
              <w:jc w:val="both"/>
              <w:rPr>
                <w:rFonts w:ascii="Arial" w:hAnsi="Arial" w:cs="Arial"/>
                <w:b w:val="0"/>
                <w:bCs w:val="0"/>
                <w:sz w:val="20"/>
                <w:szCs w:val="20"/>
                <w:u w:val="single"/>
              </w:rPr>
            </w:pPr>
            <w:r w:rsidRPr="00AB068A">
              <w:rPr>
                <w:rFonts w:ascii="Arial" w:hAnsi="Arial" w:cs="Arial"/>
                <w:b w:val="0"/>
                <w:bCs w:val="0"/>
                <w:sz w:val="20"/>
                <w:szCs w:val="20"/>
                <w:u w:val="single"/>
              </w:rPr>
              <w:t>1 menor</w:t>
            </w:r>
            <w:r w:rsidR="00136FD5">
              <w:rPr>
                <w:rFonts w:ascii="Arial" w:hAnsi="Arial" w:cs="Arial"/>
                <w:b w:val="0"/>
                <w:bCs w:val="0"/>
                <w:sz w:val="20"/>
                <w:szCs w:val="20"/>
                <w:u w:val="single"/>
              </w:rPr>
              <w:t xml:space="preserve"> identificable.</w:t>
            </w:r>
          </w:p>
        </w:tc>
        <w:tc>
          <w:tcPr>
            <w:tcW w:w="4612" w:type="dxa"/>
          </w:tcPr>
          <w:p w14:paraId="20CDC357" w14:textId="77777777" w:rsidR="005A6DEB" w:rsidRPr="00EF5FD5" w:rsidRDefault="005A6DEB" w:rsidP="00E30A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650B62FB" wp14:editId="00E12CD3">
                  <wp:extent cx="2857500" cy="1370382"/>
                  <wp:effectExtent l="0" t="0" r="0" b="127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rotWithShape="1">
                          <a:blip r:embed="rId52" cstate="print">
                            <a:extLst>
                              <a:ext uri="{28A0092B-C50C-407E-A947-70E740481C1C}">
                                <a14:useLocalDpi xmlns:a14="http://schemas.microsoft.com/office/drawing/2010/main" val="0"/>
                              </a:ext>
                            </a:extLst>
                          </a:blip>
                          <a:srcRect l="2546" t="2716" r="1901" b="15810"/>
                          <a:stretch/>
                        </pic:blipFill>
                        <pic:spPr bwMode="auto">
                          <a:xfrm>
                            <a:off x="0" y="0"/>
                            <a:ext cx="2867059" cy="1374966"/>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1595C812" w14:textId="77777777" w:rsidTr="00CF21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19" w:type="dxa"/>
            <w:shd w:val="clear" w:color="auto" w:fill="F2F2F2" w:themeFill="background1" w:themeFillShade="F2"/>
          </w:tcPr>
          <w:p w14:paraId="6F1EF9BB"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125F61E3" w14:textId="77777777" w:rsidR="005A6DEB" w:rsidRDefault="005A6DEB" w:rsidP="00E30AC0">
            <w:pPr>
              <w:jc w:val="both"/>
              <w:rPr>
                <w:rFonts w:ascii="Arial" w:hAnsi="Arial" w:cs="Arial"/>
                <w:i/>
                <w:iCs/>
                <w:sz w:val="20"/>
                <w:szCs w:val="20"/>
              </w:rPr>
            </w:pPr>
            <w:r w:rsidRPr="00561A1A">
              <w:rPr>
                <w:rFonts w:ascii="Arial" w:hAnsi="Arial" w:cs="Arial"/>
                <w:b w:val="0"/>
                <w:bCs w:val="0"/>
                <w:sz w:val="20"/>
                <w:szCs w:val="20"/>
              </w:rPr>
              <w:t>Del minuto con treinta y cinco segundos al minuto con treinta y ocho segundos:</w:t>
            </w:r>
            <w:r>
              <w:rPr>
                <w:rFonts w:ascii="Arial" w:hAnsi="Arial" w:cs="Arial"/>
                <w:b w:val="0"/>
                <w:bCs w:val="0"/>
                <w:i/>
                <w:iCs/>
                <w:sz w:val="20"/>
                <w:szCs w:val="20"/>
              </w:rPr>
              <w:t xml:space="preserve"> </w:t>
            </w:r>
            <w:r w:rsidRPr="00E14404">
              <w:rPr>
                <w:rFonts w:ascii="Arial" w:hAnsi="Arial" w:cs="Arial"/>
                <w:b w:val="0"/>
                <w:bCs w:val="0"/>
                <w:i/>
                <w:iCs/>
                <w:sz w:val="20"/>
                <w:szCs w:val="20"/>
              </w:rPr>
              <w:t>¡Con “M”, con “A”, Margarita ya ganó”</w:t>
            </w:r>
          </w:p>
          <w:p w14:paraId="703B0B1E" w14:textId="77777777" w:rsidR="005A6DEB" w:rsidRDefault="005A6DEB" w:rsidP="00E30AC0">
            <w:pPr>
              <w:jc w:val="both"/>
              <w:rPr>
                <w:rFonts w:ascii="Arial" w:hAnsi="Arial" w:cs="Arial"/>
                <w:i/>
                <w:iCs/>
                <w:sz w:val="20"/>
                <w:szCs w:val="20"/>
              </w:rPr>
            </w:pPr>
          </w:p>
          <w:p w14:paraId="24266CF2" w14:textId="7E69E2F4" w:rsidR="005A6DEB" w:rsidRPr="00AB068A" w:rsidRDefault="005A6DEB" w:rsidP="00E30AC0">
            <w:pPr>
              <w:jc w:val="both"/>
              <w:rPr>
                <w:rFonts w:ascii="Arial" w:hAnsi="Arial" w:cs="Arial"/>
                <w:b w:val="0"/>
                <w:bCs w:val="0"/>
                <w:sz w:val="20"/>
                <w:szCs w:val="20"/>
                <w:u w:val="single"/>
              </w:rPr>
            </w:pPr>
            <w:r w:rsidRPr="00AB068A">
              <w:rPr>
                <w:rFonts w:ascii="Arial" w:hAnsi="Arial" w:cs="Arial"/>
                <w:b w:val="0"/>
                <w:bCs w:val="0"/>
                <w:sz w:val="20"/>
                <w:szCs w:val="20"/>
                <w:u w:val="single"/>
              </w:rPr>
              <w:t>3 menores</w:t>
            </w:r>
            <w:r w:rsidR="00136FD5">
              <w:rPr>
                <w:rFonts w:ascii="Arial" w:hAnsi="Arial" w:cs="Arial"/>
                <w:b w:val="0"/>
                <w:bCs w:val="0"/>
                <w:sz w:val="20"/>
                <w:szCs w:val="20"/>
                <w:u w:val="single"/>
              </w:rPr>
              <w:t xml:space="preserve"> identificables</w:t>
            </w:r>
            <w:r w:rsidR="00136FD5" w:rsidRPr="00AB068A">
              <w:rPr>
                <w:rFonts w:ascii="Arial" w:hAnsi="Arial" w:cs="Arial"/>
                <w:b w:val="0"/>
                <w:bCs w:val="0"/>
                <w:sz w:val="20"/>
                <w:szCs w:val="20"/>
                <w:u w:val="single"/>
              </w:rPr>
              <w:t>.</w:t>
            </w:r>
          </w:p>
        </w:tc>
        <w:tc>
          <w:tcPr>
            <w:tcW w:w="4612" w:type="dxa"/>
            <w:shd w:val="clear" w:color="auto" w:fill="F2F2F2" w:themeFill="background1" w:themeFillShade="F2"/>
          </w:tcPr>
          <w:p w14:paraId="712E3AE1" w14:textId="77777777" w:rsidR="005A6DEB" w:rsidRPr="00EF5FD5" w:rsidRDefault="005A6DEB" w:rsidP="00E30A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598154DF" wp14:editId="51A1CE05">
                  <wp:extent cx="2857500" cy="1511322"/>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rotWithShape="1">
                          <a:blip r:embed="rId53" cstate="print">
                            <a:extLst>
                              <a:ext uri="{28A0092B-C50C-407E-A947-70E740481C1C}">
                                <a14:useLocalDpi xmlns:a14="http://schemas.microsoft.com/office/drawing/2010/main" val="0"/>
                              </a:ext>
                            </a:extLst>
                          </a:blip>
                          <a:srcRect l="1528" r="1561" b="8872"/>
                          <a:stretch/>
                        </pic:blipFill>
                        <pic:spPr bwMode="auto">
                          <a:xfrm>
                            <a:off x="0" y="0"/>
                            <a:ext cx="2874016" cy="1520057"/>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6BC8BC9F" w14:textId="77777777" w:rsidTr="005A6DEB">
        <w:trPr>
          <w:jc w:val="center"/>
        </w:trPr>
        <w:tc>
          <w:tcPr>
            <w:cnfStyle w:val="001000000000" w:firstRow="0" w:lastRow="0" w:firstColumn="1" w:lastColumn="0" w:oddVBand="0" w:evenVBand="0" w:oddHBand="0" w:evenHBand="0" w:firstRowFirstColumn="0" w:firstRowLastColumn="0" w:lastRowFirstColumn="0" w:lastRowLastColumn="0"/>
            <w:tcW w:w="4319" w:type="dxa"/>
          </w:tcPr>
          <w:p w14:paraId="2E29179B"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797B7091" w14:textId="77777777" w:rsidR="005A6DEB" w:rsidRDefault="005A6DEB" w:rsidP="00E30AC0">
            <w:pPr>
              <w:jc w:val="both"/>
              <w:rPr>
                <w:rFonts w:ascii="Arial" w:hAnsi="Arial" w:cs="Arial"/>
                <w:i/>
                <w:iCs/>
                <w:sz w:val="20"/>
                <w:szCs w:val="20"/>
              </w:rPr>
            </w:pPr>
            <w:r w:rsidRPr="00561A1A">
              <w:rPr>
                <w:rFonts w:ascii="Arial" w:hAnsi="Arial" w:cs="Arial"/>
                <w:b w:val="0"/>
                <w:bCs w:val="0"/>
                <w:sz w:val="20"/>
                <w:szCs w:val="20"/>
              </w:rPr>
              <w:t>Del minuto con treinta y nueve minutos al minuto con cuarenta y un segundos:</w:t>
            </w:r>
            <w:r>
              <w:rPr>
                <w:rFonts w:ascii="Arial" w:hAnsi="Arial" w:cs="Arial"/>
                <w:b w:val="0"/>
                <w:bCs w:val="0"/>
                <w:i/>
                <w:iCs/>
                <w:sz w:val="20"/>
                <w:szCs w:val="20"/>
              </w:rPr>
              <w:t xml:space="preserve">  </w:t>
            </w:r>
            <w:r w:rsidRPr="00E14404">
              <w:rPr>
                <w:rFonts w:ascii="Arial" w:hAnsi="Arial" w:cs="Arial"/>
                <w:b w:val="0"/>
                <w:bCs w:val="0"/>
                <w:i/>
                <w:iCs/>
                <w:sz w:val="20"/>
                <w:szCs w:val="20"/>
              </w:rPr>
              <w:t>*Inaudible los gritos porque el audio de fondo es mayor*</w:t>
            </w:r>
          </w:p>
          <w:p w14:paraId="0F9A7406" w14:textId="77777777" w:rsidR="005A6DEB" w:rsidRDefault="005A6DEB" w:rsidP="00E30AC0">
            <w:pPr>
              <w:jc w:val="both"/>
              <w:rPr>
                <w:rFonts w:ascii="Arial" w:hAnsi="Arial" w:cs="Arial"/>
                <w:i/>
                <w:iCs/>
                <w:sz w:val="20"/>
                <w:szCs w:val="20"/>
              </w:rPr>
            </w:pPr>
          </w:p>
          <w:p w14:paraId="3361BBB5" w14:textId="6F8D71BD" w:rsidR="005A6DEB" w:rsidRPr="00AB068A" w:rsidRDefault="005A6DEB" w:rsidP="00E30AC0">
            <w:pPr>
              <w:jc w:val="both"/>
              <w:rPr>
                <w:rFonts w:ascii="Arial" w:hAnsi="Arial" w:cs="Arial"/>
                <w:b w:val="0"/>
                <w:bCs w:val="0"/>
                <w:sz w:val="20"/>
                <w:szCs w:val="20"/>
                <w:u w:val="single"/>
              </w:rPr>
            </w:pPr>
            <w:r w:rsidRPr="00AB068A">
              <w:rPr>
                <w:rFonts w:ascii="Arial" w:hAnsi="Arial" w:cs="Arial"/>
                <w:b w:val="0"/>
                <w:bCs w:val="0"/>
                <w:sz w:val="20"/>
                <w:szCs w:val="20"/>
                <w:u w:val="single"/>
              </w:rPr>
              <w:t>2 menores</w:t>
            </w:r>
            <w:r w:rsidR="00136FD5">
              <w:rPr>
                <w:rFonts w:ascii="Arial" w:hAnsi="Arial" w:cs="Arial"/>
                <w:b w:val="0"/>
                <w:bCs w:val="0"/>
                <w:sz w:val="20"/>
                <w:szCs w:val="20"/>
                <w:u w:val="single"/>
              </w:rPr>
              <w:t xml:space="preserve"> identificables</w:t>
            </w:r>
            <w:r w:rsidR="00136FD5" w:rsidRPr="00AB068A">
              <w:rPr>
                <w:rFonts w:ascii="Arial" w:hAnsi="Arial" w:cs="Arial"/>
                <w:b w:val="0"/>
                <w:bCs w:val="0"/>
                <w:sz w:val="20"/>
                <w:szCs w:val="20"/>
                <w:u w:val="single"/>
              </w:rPr>
              <w:t>.</w:t>
            </w:r>
          </w:p>
        </w:tc>
        <w:tc>
          <w:tcPr>
            <w:tcW w:w="4612" w:type="dxa"/>
          </w:tcPr>
          <w:p w14:paraId="476AEB11" w14:textId="77777777" w:rsidR="005A6DEB" w:rsidRPr="00EF5FD5" w:rsidRDefault="005A6DEB" w:rsidP="00E30A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47698768" wp14:editId="367C88B5">
                  <wp:extent cx="2857500" cy="1527024"/>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rotWithShape="1">
                          <a:blip r:embed="rId54" cstate="print">
                            <a:extLst>
                              <a:ext uri="{28A0092B-C50C-407E-A947-70E740481C1C}">
                                <a14:useLocalDpi xmlns:a14="http://schemas.microsoft.com/office/drawing/2010/main" val="0"/>
                              </a:ext>
                            </a:extLst>
                          </a:blip>
                          <a:srcRect l="2206" r="1561" b="8571"/>
                          <a:stretch/>
                        </pic:blipFill>
                        <pic:spPr bwMode="auto">
                          <a:xfrm>
                            <a:off x="0" y="0"/>
                            <a:ext cx="2873441" cy="1535543"/>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15359B60" w14:textId="77777777" w:rsidTr="00CF21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19" w:type="dxa"/>
            <w:shd w:val="clear" w:color="auto" w:fill="F2F2F2" w:themeFill="background1" w:themeFillShade="F2"/>
          </w:tcPr>
          <w:p w14:paraId="0EF90A9D"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0318DD6A" w14:textId="77777777" w:rsidR="005A6DEB" w:rsidRDefault="005A6DEB" w:rsidP="00E30AC0">
            <w:pPr>
              <w:jc w:val="both"/>
              <w:rPr>
                <w:rFonts w:ascii="Arial" w:hAnsi="Arial" w:cs="Arial"/>
                <w:i/>
                <w:iCs/>
                <w:sz w:val="20"/>
                <w:szCs w:val="20"/>
              </w:rPr>
            </w:pPr>
            <w:r w:rsidRPr="00561A1A">
              <w:rPr>
                <w:rFonts w:ascii="Arial" w:hAnsi="Arial" w:cs="Arial"/>
                <w:b w:val="0"/>
                <w:bCs w:val="0"/>
                <w:sz w:val="20"/>
                <w:szCs w:val="20"/>
              </w:rPr>
              <w:t>Del minuto con cuarenta y dos segundos al minuto con cuarenta y seis segundos:</w:t>
            </w:r>
            <w:r>
              <w:rPr>
                <w:rFonts w:ascii="Arial" w:hAnsi="Arial" w:cs="Arial"/>
                <w:b w:val="0"/>
                <w:bCs w:val="0"/>
                <w:i/>
                <w:iCs/>
                <w:sz w:val="20"/>
                <w:szCs w:val="20"/>
              </w:rPr>
              <w:t xml:space="preserve"> </w:t>
            </w:r>
            <w:r w:rsidRPr="00E14404">
              <w:rPr>
                <w:rFonts w:ascii="Arial" w:hAnsi="Arial" w:cs="Arial"/>
                <w:b w:val="0"/>
                <w:bCs w:val="0"/>
                <w:i/>
                <w:iCs/>
                <w:sz w:val="20"/>
                <w:szCs w:val="20"/>
              </w:rPr>
              <w:t>¡Viva Mago! ¡Que viva *inaudible*, wuuu!</w:t>
            </w:r>
          </w:p>
          <w:p w14:paraId="6BF2DDB5" w14:textId="77777777" w:rsidR="005A6DEB" w:rsidRDefault="005A6DEB" w:rsidP="00E30AC0">
            <w:pPr>
              <w:jc w:val="both"/>
              <w:rPr>
                <w:rFonts w:ascii="Arial" w:hAnsi="Arial" w:cs="Arial"/>
                <w:i/>
                <w:iCs/>
                <w:sz w:val="20"/>
                <w:szCs w:val="20"/>
              </w:rPr>
            </w:pPr>
          </w:p>
          <w:p w14:paraId="5F305D6B" w14:textId="4A859B87" w:rsidR="005A6DEB" w:rsidRPr="00AB068A" w:rsidRDefault="005A6DEB" w:rsidP="00E30AC0">
            <w:pPr>
              <w:jc w:val="both"/>
              <w:rPr>
                <w:rFonts w:ascii="Arial" w:hAnsi="Arial" w:cs="Arial"/>
                <w:b w:val="0"/>
                <w:bCs w:val="0"/>
                <w:sz w:val="20"/>
                <w:szCs w:val="20"/>
                <w:u w:val="single"/>
              </w:rPr>
            </w:pPr>
            <w:r w:rsidRPr="00AB068A">
              <w:rPr>
                <w:rFonts w:ascii="Arial" w:hAnsi="Arial" w:cs="Arial"/>
                <w:b w:val="0"/>
                <w:bCs w:val="0"/>
                <w:sz w:val="20"/>
                <w:szCs w:val="20"/>
                <w:u w:val="single"/>
              </w:rPr>
              <w:t>9 menores</w:t>
            </w:r>
            <w:r w:rsidR="00136FD5">
              <w:rPr>
                <w:rFonts w:ascii="Arial" w:hAnsi="Arial" w:cs="Arial"/>
                <w:b w:val="0"/>
                <w:bCs w:val="0"/>
                <w:sz w:val="20"/>
                <w:szCs w:val="20"/>
                <w:u w:val="single"/>
              </w:rPr>
              <w:t xml:space="preserve"> identificables</w:t>
            </w:r>
            <w:r w:rsidRPr="00AB068A">
              <w:rPr>
                <w:rFonts w:ascii="Arial" w:hAnsi="Arial" w:cs="Arial"/>
                <w:b w:val="0"/>
                <w:bCs w:val="0"/>
                <w:sz w:val="20"/>
                <w:szCs w:val="20"/>
                <w:u w:val="single"/>
              </w:rPr>
              <w:t>.</w:t>
            </w:r>
          </w:p>
        </w:tc>
        <w:tc>
          <w:tcPr>
            <w:tcW w:w="4612" w:type="dxa"/>
            <w:shd w:val="clear" w:color="auto" w:fill="F2F2F2" w:themeFill="background1" w:themeFillShade="F2"/>
          </w:tcPr>
          <w:p w14:paraId="5D7CBB98" w14:textId="77777777" w:rsidR="005A6DEB" w:rsidRPr="00EF5FD5" w:rsidRDefault="005A6DEB" w:rsidP="00E30A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62955F1E" wp14:editId="176EFA29">
                  <wp:extent cx="2895600" cy="162461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rotWithShape="1">
                          <a:blip r:embed="rId55" cstate="print">
                            <a:extLst>
                              <a:ext uri="{28A0092B-C50C-407E-A947-70E740481C1C}">
                                <a14:useLocalDpi xmlns:a14="http://schemas.microsoft.com/office/drawing/2010/main" val="0"/>
                              </a:ext>
                            </a:extLst>
                          </a:blip>
                          <a:srcRect l="2206" t="1" r="1901" b="4346"/>
                          <a:stretch/>
                        </pic:blipFill>
                        <pic:spPr bwMode="auto">
                          <a:xfrm>
                            <a:off x="0" y="0"/>
                            <a:ext cx="2918086" cy="1637226"/>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282860C7" w14:textId="77777777" w:rsidTr="005A6DEB">
        <w:trPr>
          <w:jc w:val="center"/>
        </w:trPr>
        <w:tc>
          <w:tcPr>
            <w:cnfStyle w:val="001000000000" w:firstRow="0" w:lastRow="0" w:firstColumn="1" w:lastColumn="0" w:oddVBand="0" w:evenVBand="0" w:oddHBand="0" w:evenHBand="0" w:firstRowFirstColumn="0" w:firstRowLastColumn="0" w:lastRowFirstColumn="0" w:lastRowLastColumn="0"/>
            <w:tcW w:w="4319" w:type="dxa"/>
          </w:tcPr>
          <w:p w14:paraId="44966D98"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59F73124" w14:textId="77777777" w:rsidR="005A6DEB" w:rsidRDefault="005A6DEB" w:rsidP="00E30AC0">
            <w:pPr>
              <w:jc w:val="both"/>
              <w:rPr>
                <w:rFonts w:ascii="Arial" w:hAnsi="Arial" w:cs="Arial"/>
                <w:i/>
                <w:iCs/>
                <w:sz w:val="20"/>
                <w:szCs w:val="20"/>
              </w:rPr>
            </w:pPr>
            <w:r w:rsidRPr="00561A1A">
              <w:rPr>
                <w:rFonts w:ascii="Arial" w:hAnsi="Arial" w:cs="Arial"/>
                <w:b w:val="0"/>
                <w:bCs w:val="0"/>
                <w:sz w:val="20"/>
                <w:szCs w:val="20"/>
              </w:rPr>
              <w:t>Del minuto con cuarenta y siete segundos al minuto con cincuenta segundos:</w:t>
            </w:r>
            <w:r>
              <w:rPr>
                <w:rFonts w:ascii="Arial" w:hAnsi="Arial" w:cs="Arial"/>
                <w:b w:val="0"/>
                <w:bCs w:val="0"/>
                <w:i/>
                <w:iCs/>
                <w:sz w:val="20"/>
                <w:szCs w:val="20"/>
              </w:rPr>
              <w:t xml:space="preserve"> </w:t>
            </w:r>
            <w:r w:rsidRPr="00E14404">
              <w:rPr>
                <w:rFonts w:ascii="Arial" w:hAnsi="Arial" w:cs="Arial"/>
                <w:b w:val="0"/>
                <w:bCs w:val="0"/>
                <w:i/>
                <w:iCs/>
                <w:sz w:val="20"/>
                <w:szCs w:val="20"/>
              </w:rPr>
              <w:t>¡Vamos a votar! ¡Vamos a votar!</w:t>
            </w:r>
          </w:p>
          <w:p w14:paraId="7B251282" w14:textId="77777777" w:rsidR="005A6DEB" w:rsidRDefault="005A6DEB" w:rsidP="00E30AC0">
            <w:pPr>
              <w:jc w:val="both"/>
              <w:rPr>
                <w:rFonts w:ascii="Arial" w:hAnsi="Arial" w:cs="Arial"/>
                <w:i/>
                <w:iCs/>
                <w:sz w:val="20"/>
                <w:szCs w:val="20"/>
              </w:rPr>
            </w:pPr>
          </w:p>
          <w:p w14:paraId="5843FCA9" w14:textId="418EA4B5" w:rsidR="005A6DEB" w:rsidRPr="00AB068A" w:rsidRDefault="005A6DEB" w:rsidP="00E30AC0">
            <w:pPr>
              <w:jc w:val="both"/>
              <w:rPr>
                <w:rFonts w:ascii="Arial" w:hAnsi="Arial" w:cs="Arial"/>
                <w:b w:val="0"/>
                <w:bCs w:val="0"/>
                <w:sz w:val="20"/>
                <w:szCs w:val="20"/>
                <w:u w:val="single"/>
              </w:rPr>
            </w:pPr>
            <w:r w:rsidRPr="00AB068A">
              <w:rPr>
                <w:rFonts w:ascii="Arial" w:hAnsi="Arial" w:cs="Arial"/>
                <w:b w:val="0"/>
                <w:bCs w:val="0"/>
                <w:sz w:val="20"/>
                <w:szCs w:val="20"/>
                <w:u w:val="single"/>
              </w:rPr>
              <w:t>6 menores</w:t>
            </w:r>
            <w:r w:rsidR="00136FD5">
              <w:rPr>
                <w:rFonts w:ascii="Arial" w:hAnsi="Arial" w:cs="Arial"/>
                <w:b w:val="0"/>
                <w:bCs w:val="0"/>
                <w:sz w:val="20"/>
                <w:szCs w:val="20"/>
                <w:u w:val="single"/>
              </w:rPr>
              <w:t xml:space="preserve"> identificables</w:t>
            </w:r>
            <w:r w:rsidR="00136FD5" w:rsidRPr="00AB068A">
              <w:rPr>
                <w:rFonts w:ascii="Arial" w:hAnsi="Arial" w:cs="Arial"/>
                <w:b w:val="0"/>
                <w:bCs w:val="0"/>
                <w:sz w:val="20"/>
                <w:szCs w:val="20"/>
                <w:u w:val="single"/>
              </w:rPr>
              <w:t>.</w:t>
            </w:r>
          </w:p>
        </w:tc>
        <w:tc>
          <w:tcPr>
            <w:tcW w:w="4612" w:type="dxa"/>
          </w:tcPr>
          <w:p w14:paraId="4340CDEA" w14:textId="77777777" w:rsidR="005A6DEB" w:rsidRPr="00EF5FD5" w:rsidRDefault="005A6DEB" w:rsidP="00E30A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177FBED4" wp14:editId="1AC88CE1">
                  <wp:extent cx="2905125" cy="1601412"/>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rotWithShape="1">
                          <a:blip r:embed="rId56" cstate="print">
                            <a:extLst>
                              <a:ext uri="{28A0092B-C50C-407E-A947-70E740481C1C}">
                                <a14:useLocalDpi xmlns:a14="http://schemas.microsoft.com/office/drawing/2010/main" val="0"/>
                              </a:ext>
                            </a:extLst>
                          </a:blip>
                          <a:srcRect l="1697" r="2241" b="5854"/>
                          <a:stretch/>
                        </pic:blipFill>
                        <pic:spPr bwMode="auto">
                          <a:xfrm>
                            <a:off x="0" y="0"/>
                            <a:ext cx="2921117" cy="1610227"/>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4D2ED6E9" w14:textId="77777777" w:rsidTr="00CF21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19" w:type="dxa"/>
            <w:shd w:val="clear" w:color="auto" w:fill="F2F2F2" w:themeFill="background1" w:themeFillShade="F2"/>
          </w:tcPr>
          <w:p w14:paraId="301572CF"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lastRenderedPageBreak/>
              <w:t>Audio</w:t>
            </w:r>
            <w:r>
              <w:rPr>
                <w:rFonts w:ascii="Arial" w:hAnsi="Arial" w:cs="Arial"/>
                <w:sz w:val="20"/>
                <w:szCs w:val="20"/>
              </w:rPr>
              <w:t xml:space="preserve"> y aparición</w:t>
            </w:r>
            <w:r w:rsidRPr="00E14404">
              <w:rPr>
                <w:rFonts w:ascii="Arial" w:hAnsi="Arial" w:cs="Arial"/>
                <w:sz w:val="20"/>
                <w:szCs w:val="20"/>
              </w:rPr>
              <w:t>:</w:t>
            </w:r>
          </w:p>
          <w:p w14:paraId="41E231BC" w14:textId="77777777" w:rsidR="005A6DEB" w:rsidRPr="00E14404" w:rsidRDefault="005A6DEB" w:rsidP="00E30AC0">
            <w:pPr>
              <w:jc w:val="both"/>
              <w:rPr>
                <w:rFonts w:ascii="Arial" w:hAnsi="Arial" w:cs="Arial"/>
                <w:b w:val="0"/>
                <w:bCs w:val="0"/>
                <w:i/>
                <w:iCs/>
                <w:sz w:val="20"/>
                <w:szCs w:val="20"/>
              </w:rPr>
            </w:pPr>
            <w:r w:rsidRPr="00561A1A">
              <w:rPr>
                <w:rFonts w:ascii="Arial" w:hAnsi="Arial" w:cs="Arial"/>
                <w:b w:val="0"/>
                <w:bCs w:val="0"/>
                <w:sz w:val="20"/>
                <w:szCs w:val="20"/>
              </w:rPr>
              <w:t>Del minuto con cincuenta y un segundos al minuto con cincuenta y tres segundos:</w:t>
            </w:r>
            <w:r>
              <w:rPr>
                <w:rFonts w:ascii="Arial" w:hAnsi="Arial" w:cs="Arial"/>
                <w:b w:val="0"/>
                <w:bCs w:val="0"/>
                <w:i/>
                <w:iCs/>
                <w:sz w:val="20"/>
                <w:szCs w:val="20"/>
              </w:rPr>
              <w:t xml:space="preserve"> </w:t>
            </w:r>
            <w:r w:rsidRPr="00E14404">
              <w:rPr>
                <w:rFonts w:ascii="Arial" w:hAnsi="Arial" w:cs="Arial"/>
                <w:b w:val="0"/>
                <w:bCs w:val="0"/>
                <w:i/>
                <w:iCs/>
                <w:sz w:val="20"/>
                <w:szCs w:val="20"/>
              </w:rPr>
              <w:t>*Diversos gritos* ¡Vamos a ganar!</w:t>
            </w:r>
          </w:p>
          <w:p w14:paraId="1D9ADE87" w14:textId="77777777" w:rsidR="005A6DEB" w:rsidRPr="00E14404" w:rsidRDefault="005A6DEB" w:rsidP="00E30AC0">
            <w:pPr>
              <w:jc w:val="both"/>
              <w:rPr>
                <w:rFonts w:ascii="Arial" w:hAnsi="Arial" w:cs="Arial"/>
                <w:b w:val="0"/>
                <w:bCs w:val="0"/>
                <w:i/>
                <w:iCs/>
                <w:sz w:val="20"/>
                <w:szCs w:val="20"/>
              </w:rPr>
            </w:pPr>
          </w:p>
          <w:p w14:paraId="5957A3BA" w14:textId="77777777" w:rsidR="005A6DEB" w:rsidRPr="00E14404" w:rsidRDefault="005A6DEB" w:rsidP="00E30AC0">
            <w:pPr>
              <w:jc w:val="both"/>
              <w:rPr>
                <w:rFonts w:ascii="Arial" w:hAnsi="Arial" w:cs="Arial"/>
                <w:b w:val="0"/>
                <w:bCs w:val="0"/>
                <w:i/>
                <w:iCs/>
                <w:sz w:val="20"/>
                <w:szCs w:val="20"/>
              </w:rPr>
            </w:pPr>
            <w:r w:rsidRPr="007A5411">
              <w:rPr>
                <w:rFonts w:ascii="Arial" w:hAnsi="Arial" w:cs="Arial"/>
                <w:b w:val="0"/>
                <w:bCs w:val="0"/>
                <w:sz w:val="20"/>
                <w:szCs w:val="20"/>
              </w:rPr>
              <w:t xml:space="preserve">De los dos minutos con treinta y ocho segundos a los dos minutos con cuarenta y dos segundos: </w:t>
            </w:r>
            <w:r w:rsidRPr="00E14404">
              <w:rPr>
                <w:rFonts w:ascii="Arial" w:hAnsi="Arial" w:cs="Arial"/>
                <w:b w:val="0"/>
                <w:bCs w:val="0"/>
                <w:i/>
                <w:iCs/>
                <w:sz w:val="20"/>
                <w:szCs w:val="20"/>
              </w:rPr>
              <w:t>¡Entonces cantaremos todos nuestra porra!</w:t>
            </w:r>
          </w:p>
          <w:p w14:paraId="123109BD" w14:textId="77777777" w:rsidR="005A6DEB" w:rsidRPr="00E14404" w:rsidRDefault="005A6DEB" w:rsidP="00E30AC0">
            <w:pPr>
              <w:jc w:val="both"/>
              <w:rPr>
                <w:rFonts w:ascii="Arial" w:hAnsi="Arial" w:cs="Arial"/>
                <w:b w:val="0"/>
                <w:bCs w:val="0"/>
                <w:i/>
                <w:iCs/>
                <w:sz w:val="20"/>
                <w:szCs w:val="20"/>
              </w:rPr>
            </w:pPr>
          </w:p>
          <w:p w14:paraId="7E4F521A" w14:textId="77777777" w:rsidR="005A6DEB" w:rsidRDefault="005A6DEB" w:rsidP="00E30AC0">
            <w:pPr>
              <w:jc w:val="both"/>
              <w:rPr>
                <w:rFonts w:ascii="Arial" w:hAnsi="Arial" w:cs="Arial"/>
                <w:i/>
                <w:iCs/>
                <w:sz w:val="20"/>
                <w:szCs w:val="20"/>
              </w:rPr>
            </w:pPr>
            <w:r w:rsidRPr="007A5411">
              <w:rPr>
                <w:rFonts w:ascii="Arial" w:hAnsi="Arial" w:cs="Arial"/>
                <w:b w:val="0"/>
                <w:bCs w:val="0"/>
                <w:sz w:val="20"/>
                <w:szCs w:val="20"/>
              </w:rPr>
              <w:t>De los dos minutos con cuarenta y seis segundos a los dos minutos con cuarenta y siete segundos:</w:t>
            </w:r>
            <w:r>
              <w:rPr>
                <w:rFonts w:ascii="Arial" w:hAnsi="Arial" w:cs="Arial"/>
                <w:b w:val="0"/>
                <w:bCs w:val="0"/>
                <w:i/>
                <w:iCs/>
                <w:sz w:val="20"/>
                <w:szCs w:val="20"/>
              </w:rPr>
              <w:t xml:space="preserve"> </w:t>
            </w:r>
            <w:r w:rsidRPr="00E14404">
              <w:rPr>
                <w:rFonts w:ascii="Arial" w:hAnsi="Arial" w:cs="Arial"/>
                <w:b w:val="0"/>
                <w:bCs w:val="0"/>
                <w:i/>
                <w:iCs/>
                <w:sz w:val="20"/>
                <w:szCs w:val="20"/>
              </w:rPr>
              <w:t>¡Mago! ¡Mago!</w:t>
            </w:r>
          </w:p>
          <w:p w14:paraId="440DA35C" w14:textId="77777777" w:rsidR="005A6DEB" w:rsidRDefault="005A6DEB" w:rsidP="00E30AC0">
            <w:pPr>
              <w:jc w:val="both"/>
              <w:rPr>
                <w:rFonts w:ascii="Arial" w:hAnsi="Arial" w:cs="Arial"/>
                <w:i/>
                <w:iCs/>
                <w:sz w:val="20"/>
                <w:szCs w:val="20"/>
              </w:rPr>
            </w:pPr>
          </w:p>
          <w:p w14:paraId="5A40DA42" w14:textId="77777777" w:rsidR="005A6DEB" w:rsidRDefault="005A6DEB" w:rsidP="00E30AC0">
            <w:pPr>
              <w:jc w:val="both"/>
              <w:rPr>
                <w:rFonts w:ascii="Arial" w:hAnsi="Arial" w:cs="Arial"/>
                <w:sz w:val="20"/>
                <w:szCs w:val="20"/>
                <w:u w:val="single"/>
              </w:rPr>
            </w:pPr>
            <w:r w:rsidRPr="00AB068A">
              <w:rPr>
                <w:rFonts w:ascii="Arial" w:hAnsi="Arial" w:cs="Arial"/>
                <w:b w:val="0"/>
                <w:bCs w:val="0"/>
                <w:sz w:val="20"/>
                <w:szCs w:val="20"/>
                <w:u w:val="single"/>
              </w:rPr>
              <w:t>No identificables por la calidad del video.</w:t>
            </w:r>
          </w:p>
          <w:p w14:paraId="05020E04" w14:textId="77777777" w:rsidR="005A6DEB" w:rsidRPr="00AB068A" w:rsidRDefault="005A6DEB" w:rsidP="00E30AC0">
            <w:pPr>
              <w:jc w:val="both"/>
              <w:rPr>
                <w:rFonts w:ascii="Arial" w:hAnsi="Arial" w:cs="Arial"/>
                <w:b w:val="0"/>
                <w:bCs w:val="0"/>
                <w:sz w:val="20"/>
                <w:szCs w:val="20"/>
                <w:u w:val="single"/>
              </w:rPr>
            </w:pPr>
          </w:p>
        </w:tc>
        <w:tc>
          <w:tcPr>
            <w:tcW w:w="4612" w:type="dxa"/>
            <w:shd w:val="clear" w:color="auto" w:fill="F2F2F2" w:themeFill="background1" w:themeFillShade="F2"/>
          </w:tcPr>
          <w:p w14:paraId="3AE0627B" w14:textId="77777777" w:rsidR="005A6DEB" w:rsidRPr="00EF5FD5" w:rsidRDefault="005A6DEB" w:rsidP="00E30A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1AD1609E" wp14:editId="6D744ECF">
                  <wp:extent cx="2914650" cy="1598191"/>
                  <wp:effectExtent l="0" t="0" r="0" b="254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rotWithShape="1">
                          <a:blip r:embed="rId57" cstate="print">
                            <a:extLst>
                              <a:ext uri="{28A0092B-C50C-407E-A947-70E740481C1C}">
                                <a14:useLocalDpi xmlns:a14="http://schemas.microsoft.com/office/drawing/2010/main" val="0"/>
                              </a:ext>
                            </a:extLst>
                          </a:blip>
                          <a:srcRect l="1867" r="1562" b="5854"/>
                          <a:stretch/>
                        </pic:blipFill>
                        <pic:spPr bwMode="auto">
                          <a:xfrm>
                            <a:off x="0" y="0"/>
                            <a:ext cx="2935902" cy="1609844"/>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5EEE26B1" w14:textId="77777777" w:rsidTr="005A6DEB">
        <w:trPr>
          <w:jc w:val="center"/>
        </w:trPr>
        <w:tc>
          <w:tcPr>
            <w:cnfStyle w:val="001000000000" w:firstRow="0" w:lastRow="0" w:firstColumn="1" w:lastColumn="0" w:oddVBand="0" w:evenVBand="0" w:oddHBand="0" w:evenHBand="0" w:firstRowFirstColumn="0" w:firstRowLastColumn="0" w:lastRowFirstColumn="0" w:lastRowLastColumn="0"/>
            <w:tcW w:w="4319" w:type="dxa"/>
          </w:tcPr>
          <w:p w14:paraId="18F77466"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68393908" w14:textId="77777777" w:rsidR="005A6DEB" w:rsidRPr="00E14404" w:rsidRDefault="005A6DEB" w:rsidP="00E30AC0">
            <w:pPr>
              <w:jc w:val="both"/>
              <w:rPr>
                <w:rFonts w:ascii="Arial" w:hAnsi="Arial" w:cs="Arial"/>
                <w:b w:val="0"/>
                <w:bCs w:val="0"/>
                <w:i/>
                <w:iCs/>
                <w:sz w:val="20"/>
                <w:szCs w:val="20"/>
              </w:rPr>
            </w:pPr>
            <w:r w:rsidRPr="007A5411">
              <w:rPr>
                <w:rFonts w:ascii="Arial" w:hAnsi="Arial" w:cs="Arial"/>
                <w:b w:val="0"/>
                <w:bCs w:val="0"/>
                <w:sz w:val="20"/>
                <w:szCs w:val="20"/>
              </w:rPr>
              <w:t xml:space="preserve">De los dos minutos con veintisiete segundos a los dos minutos con veintiocho segundos: </w:t>
            </w:r>
            <w:r w:rsidRPr="00E14404">
              <w:rPr>
                <w:rFonts w:ascii="Arial" w:hAnsi="Arial" w:cs="Arial"/>
                <w:b w:val="0"/>
                <w:bCs w:val="0"/>
                <w:i/>
                <w:iCs/>
                <w:sz w:val="20"/>
                <w:szCs w:val="20"/>
              </w:rPr>
              <w:t>*Inaudible* ¡Tristes!</w:t>
            </w:r>
          </w:p>
          <w:p w14:paraId="764DC8C9" w14:textId="77777777" w:rsidR="005A6DEB" w:rsidRPr="00E14404" w:rsidRDefault="005A6DEB" w:rsidP="00E30AC0">
            <w:pPr>
              <w:jc w:val="both"/>
              <w:rPr>
                <w:rFonts w:ascii="Arial" w:hAnsi="Arial" w:cs="Arial"/>
                <w:b w:val="0"/>
                <w:bCs w:val="0"/>
                <w:i/>
                <w:iCs/>
                <w:sz w:val="20"/>
                <w:szCs w:val="20"/>
              </w:rPr>
            </w:pPr>
          </w:p>
          <w:p w14:paraId="211CC1E7" w14:textId="77777777" w:rsidR="005A6DEB" w:rsidRPr="00E14404" w:rsidRDefault="005A6DEB" w:rsidP="00E30AC0">
            <w:pPr>
              <w:jc w:val="both"/>
              <w:rPr>
                <w:rFonts w:ascii="Arial" w:hAnsi="Arial" w:cs="Arial"/>
                <w:b w:val="0"/>
                <w:bCs w:val="0"/>
                <w:i/>
                <w:iCs/>
                <w:sz w:val="20"/>
                <w:szCs w:val="20"/>
              </w:rPr>
            </w:pPr>
            <w:r w:rsidRPr="007A5411">
              <w:rPr>
                <w:rFonts w:ascii="Arial" w:hAnsi="Arial" w:cs="Arial"/>
                <w:b w:val="0"/>
                <w:bCs w:val="0"/>
                <w:sz w:val="20"/>
                <w:szCs w:val="20"/>
              </w:rPr>
              <w:t>De los dos minutos con cuarenta y dos segundos a los dos minutos con cuarenta y tres segundos:</w:t>
            </w:r>
            <w:r>
              <w:rPr>
                <w:rFonts w:ascii="Arial" w:hAnsi="Arial" w:cs="Arial"/>
                <w:b w:val="0"/>
                <w:bCs w:val="0"/>
                <w:i/>
                <w:iCs/>
                <w:sz w:val="20"/>
                <w:szCs w:val="20"/>
              </w:rPr>
              <w:t xml:space="preserve"> </w:t>
            </w:r>
            <w:r w:rsidRPr="00E14404">
              <w:rPr>
                <w:rFonts w:ascii="Arial" w:hAnsi="Arial" w:cs="Arial"/>
                <w:b w:val="0"/>
                <w:bCs w:val="0"/>
                <w:i/>
                <w:iCs/>
                <w:sz w:val="20"/>
                <w:szCs w:val="20"/>
              </w:rPr>
              <w:t>¡A la bio, a la bao!</w:t>
            </w:r>
          </w:p>
          <w:p w14:paraId="6747908F" w14:textId="77777777" w:rsidR="005A6DEB" w:rsidRPr="00E14404" w:rsidRDefault="005A6DEB" w:rsidP="00E30AC0">
            <w:pPr>
              <w:jc w:val="both"/>
              <w:rPr>
                <w:rFonts w:ascii="Arial" w:hAnsi="Arial" w:cs="Arial"/>
                <w:b w:val="0"/>
                <w:bCs w:val="0"/>
                <w:i/>
                <w:iCs/>
                <w:sz w:val="20"/>
                <w:szCs w:val="20"/>
              </w:rPr>
            </w:pPr>
          </w:p>
          <w:p w14:paraId="3F81AF64" w14:textId="77777777" w:rsidR="005A6DEB" w:rsidRDefault="005A6DEB" w:rsidP="00E30AC0">
            <w:pPr>
              <w:jc w:val="both"/>
              <w:rPr>
                <w:rFonts w:ascii="Arial" w:hAnsi="Arial" w:cs="Arial"/>
                <w:i/>
                <w:iCs/>
                <w:sz w:val="20"/>
                <w:szCs w:val="20"/>
              </w:rPr>
            </w:pPr>
            <w:r w:rsidRPr="00162032">
              <w:rPr>
                <w:rFonts w:ascii="Arial" w:hAnsi="Arial" w:cs="Arial"/>
                <w:b w:val="0"/>
                <w:bCs w:val="0"/>
                <w:sz w:val="20"/>
                <w:szCs w:val="20"/>
              </w:rPr>
              <w:t>De los dos minutos con cincuenta segundos a los dos minutos con cincuenta y un segundos:</w:t>
            </w:r>
            <w:r>
              <w:rPr>
                <w:rFonts w:ascii="Arial" w:hAnsi="Arial" w:cs="Arial"/>
                <w:b w:val="0"/>
                <w:bCs w:val="0"/>
                <w:i/>
                <w:iCs/>
                <w:sz w:val="20"/>
                <w:szCs w:val="20"/>
              </w:rPr>
              <w:t xml:space="preserve"> </w:t>
            </w:r>
            <w:r w:rsidRPr="00E14404">
              <w:rPr>
                <w:rFonts w:ascii="Arial" w:hAnsi="Arial" w:cs="Arial"/>
                <w:b w:val="0"/>
                <w:bCs w:val="0"/>
                <w:i/>
                <w:iCs/>
                <w:sz w:val="20"/>
                <w:szCs w:val="20"/>
              </w:rPr>
              <w:t>¡Va a ganar!</w:t>
            </w:r>
          </w:p>
          <w:p w14:paraId="6D326951" w14:textId="77777777" w:rsidR="005A6DEB" w:rsidRDefault="005A6DEB" w:rsidP="00E30AC0">
            <w:pPr>
              <w:jc w:val="both"/>
              <w:rPr>
                <w:rFonts w:ascii="Arial" w:hAnsi="Arial" w:cs="Arial"/>
                <w:i/>
                <w:iCs/>
                <w:sz w:val="20"/>
                <w:szCs w:val="20"/>
              </w:rPr>
            </w:pPr>
          </w:p>
          <w:p w14:paraId="41FF2809" w14:textId="24348F78" w:rsidR="005A6DEB" w:rsidRDefault="005A6DEB" w:rsidP="00E30AC0">
            <w:pPr>
              <w:jc w:val="both"/>
              <w:rPr>
                <w:rFonts w:ascii="Arial" w:hAnsi="Arial" w:cs="Arial"/>
                <w:sz w:val="20"/>
                <w:szCs w:val="20"/>
                <w:u w:val="single"/>
              </w:rPr>
            </w:pPr>
            <w:r w:rsidRPr="00AB068A">
              <w:rPr>
                <w:rFonts w:ascii="Arial" w:hAnsi="Arial" w:cs="Arial"/>
                <w:b w:val="0"/>
                <w:bCs w:val="0"/>
                <w:sz w:val="20"/>
                <w:szCs w:val="20"/>
                <w:u w:val="single"/>
              </w:rPr>
              <w:t>2 menores</w:t>
            </w:r>
            <w:r w:rsidR="00136FD5">
              <w:rPr>
                <w:rFonts w:ascii="Arial" w:hAnsi="Arial" w:cs="Arial"/>
                <w:b w:val="0"/>
                <w:bCs w:val="0"/>
                <w:sz w:val="20"/>
                <w:szCs w:val="20"/>
                <w:u w:val="single"/>
              </w:rPr>
              <w:t xml:space="preserve"> identificables</w:t>
            </w:r>
            <w:r w:rsidRPr="00AB068A">
              <w:rPr>
                <w:rFonts w:ascii="Arial" w:hAnsi="Arial" w:cs="Arial"/>
                <w:b w:val="0"/>
                <w:bCs w:val="0"/>
                <w:sz w:val="20"/>
                <w:szCs w:val="20"/>
                <w:u w:val="single"/>
              </w:rPr>
              <w:t>.</w:t>
            </w:r>
          </w:p>
          <w:p w14:paraId="74AFB26A" w14:textId="77777777" w:rsidR="005A6DEB" w:rsidRPr="00AB068A" w:rsidRDefault="005A6DEB" w:rsidP="00E30AC0">
            <w:pPr>
              <w:jc w:val="both"/>
              <w:rPr>
                <w:rFonts w:ascii="Arial" w:hAnsi="Arial" w:cs="Arial"/>
                <w:b w:val="0"/>
                <w:bCs w:val="0"/>
                <w:sz w:val="20"/>
                <w:szCs w:val="20"/>
                <w:u w:val="single"/>
              </w:rPr>
            </w:pPr>
          </w:p>
        </w:tc>
        <w:tc>
          <w:tcPr>
            <w:tcW w:w="4612" w:type="dxa"/>
          </w:tcPr>
          <w:p w14:paraId="135C81D9" w14:textId="77777777" w:rsidR="005A6DEB" w:rsidRPr="00EF5FD5" w:rsidRDefault="005A6DEB" w:rsidP="00E30AC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noProof/>
              </w:rPr>
              <w:drawing>
                <wp:inline distT="0" distB="0" distL="0" distR="0" wp14:anchorId="22004AFF" wp14:editId="0049CC6B">
                  <wp:extent cx="2828925" cy="1552642"/>
                  <wp:effectExtent l="0" t="0" r="0"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rotWithShape="1">
                          <a:blip r:embed="rId58" cstate="print">
                            <a:extLst>
                              <a:ext uri="{28A0092B-C50C-407E-A947-70E740481C1C}">
                                <a14:useLocalDpi xmlns:a14="http://schemas.microsoft.com/office/drawing/2010/main" val="0"/>
                              </a:ext>
                            </a:extLst>
                          </a:blip>
                          <a:srcRect l="2206" r="2241" b="6760"/>
                          <a:stretch/>
                        </pic:blipFill>
                        <pic:spPr bwMode="auto">
                          <a:xfrm>
                            <a:off x="0" y="0"/>
                            <a:ext cx="2845451" cy="1561712"/>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7688C0FF" w14:textId="77777777" w:rsidTr="00CF21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19" w:type="dxa"/>
            <w:shd w:val="clear" w:color="auto" w:fill="F2F2F2" w:themeFill="background1" w:themeFillShade="F2"/>
          </w:tcPr>
          <w:p w14:paraId="714F2B5D" w14:textId="77777777" w:rsidR="005A6DEB" w:rsidRPr="00E14404" w:rsidRDefault="005A6DEB" w:rsidP="00E30AC0">
            <w:pPr>
              <w:jc w:val="both"/>
              <w:rPr>
                <w:rFonts w:ascii="Arial" w:hAnsi="Arial" w:cs="Arial"/>
                <w:sz w:val="20"/>
                <w:szCs w:val="20"/>
              </w:rPr>
            </w:pPr>
            <w:r w:rsidRPr="00E14404">
              <w:rPr>
                <w:rFonts w:ascii="Arial" w:hAnsi="Arial" w:cs="Arial"/>
                <w:sz w:val="20"/>
                <w:szCs w:val="20"/>
              </w:rPr>
              <w:t>Audio</w:t>
            </w:r>
            <w:r>
              <w:rPr>
                <w:rFonts w:ascii="Arial" w:hAnsi="Arial" w:cs="Arial"/>
                <w:sz w:val="20"/>
                <w:szCs w:val="20"/>
              </w:rPr>
              <w:t xml:space="preserve"> y aparición</w:t>
            </w:r>
            <w:r w:rsidRPr="00E14404">
              <w:rPr>
                <w:rFonts w:ascii="Arial" w:hAnsi="Arial" w:cs="Arial"/>
                <w:sz w:val="20"/>
                <w:szCs w:val="20"/>
              </w:rPr>
              <w:t>:</w:t>
            </w:r>
          </w:p>
          <w:p w14:paraId="053F918A" w14:textId="77777777" w:rsidR="005A6DEB" w:rsidRDefault="005A6DEB" w:rsidP="00E30AC0">
            <w:pPr>
              <w:jc w:val="both"/>
              <w:rPr>
                <w:rFonts w:ascii="Arial" w:hAnsi="Arial" w:cs="Arial"/>
                <w:i/>
                <w:iCs/>
                <w:sz w:val="20"/>
                <w:szCs w:val="20"/>
              </w:rPr>
            </w:pPr>
            <w:r w:rsidRPr="00162032">
              <w:rPr>
                <w:rFonts w:ascii="Arial" w:hAnsi="Arial" w:cs="Arial"/>
                <w:b w:val="0"/>
                <w:bCs w:val="0"/>
                <w:sz w:val="20"/>
                <w:szCs w:val="20"/>
              </w:rPr>
              <w:t>De los dos minutos con cincuenta y siete segundos a los tres minutos con tres segundos:</w:t>
            </w:r>
            <w:r>
              <w:rPr>
                <w:rFonts w:ascii="Arial" w:hAnsi="Arial" w:cs="Arial"/>
                <w:b w:val="0"/>
                <w:bCs w:val="0"/>
                <w:i/>
                <w:iCs/>
                <w:sz w:val="20"/>
                <w:szCs w:val="20"/>
              </w:rPr>
              <w:t xml:space="preserve"> </w:t>
            </w:r>
            <w:r w:rsidRPr="00E14404">
              <w:rPr>
                <w:rFonts w:ascii="Arial" w:hAnsi="Arial" w:cs="Arial"/>
                <w:b w:val="0"/>
                <w:bCs w:val="0"/>
                <w:i/>
                <w:iCs/>
                <w:sz w:val="20"/>
                <w:szCs w:val="20"/>
              </w:rPr>
              <w:t>Margarita Gallegos. Candidata a presidenta de San Francisco de los Romo.</w:t>
            </w:r>
          </w:p>
          <w:p w14:paraId="72BF0D42" w14:textId="77777777" w:rsidR="005A6DEB" w:rsidRDefault="005A6DEB" w:rsidP="00E30AC0">
            <w:pPr>
              <w:jc w:val="both"/>
              <w:rPr>
                <w:rFonts w:ascii="Arial" w:hAnsi="Arial" w:cs="Arial"/>
                <w:i/>
                <w:iCs/>
                <w:sz w:val="20"/>
                <w:szCs w:val="20"/>
              </w:rPr>
            </w:pPr>
          </w:p>
          <w:p w14:paraId="266C8AAC" w14:textId="77777777" w:rsidR="005A6DEB" w:rsidRPr="00AB068A" w:rsidRDefault="005A6DEB" w:rsidP="00E30AC0">
            <w:pPr>
              <w:jc w:val="both"/>
              <w:rPr>
                <w:rFonts w:ascii="Arial" w:hAnsi="Arial" w:cs="Arial"/>
                <w:b w:val="0"/>
                <w:bCs w:val="0"/>
                <w:sz w:val="20"/>
                <w:szCs w:val="20"/>
                <w:u w:val="single"/>
              </w:rPr>
            </w:pPr>
            <w:r w:rsidRPr="00AB068A">
              <w:rPr>
                <w:rFonts w:ascii="Arial" w:hAnsi="Arial" w:cs="Arial"/>
                <w:b w:val="0"/>
                <w:bCs w:val="0"/>
                <w:sz w:val="20"/>
                <w:szCs w:val="20"/>
                <w:u w:val="single"/>
              </w:rPr>
              <w:t>0 menores.</w:t>
            </w:r>
          </w:p>
        </w:tc>
        <w:tc>
          <w:tcPr>
            <w:tcW w:w="4612" w:type="dxa"/>
            <w:shd w:val="clear" w:color="auto" w:fill="F2F2F2" w:themeFill="background1" w:themeFillShade="F2"/>
          </w:tcPr>
          <w:p w14:paraId="2D10BF54" w14:textId="77777777" w:rsidR="005A6DEB" w:rsidRPr="00EF5FD5" w:rsidRDefault="005A6DEB" w:rsidP="00E30AC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noProof/>
              </w:rPr>
              <w:drawing>
                <wp:inline distT="0" distB="0" distL="0" distR="0" wp14:anchorId="2A33C5B1" wp14:editId="1F33E036">
                  <wp:extent cx="2905125" cy="1600887"/>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1697" t="-1" r="1902" b="5553"/>
                          <a:stretch/>
                        </pic:blipFill>
                        <pic:spPr bwMode="auto">
                          <a:xfrm>
                            <a:off x="0" y="0"/>
                            <a:ext cx="2929706" cy="1614432"/>
                          </a:xfrm>
                          <a:prstGeom prst="rect">
                            <a:avLst/>
                          </a:prstGeom>
                          <a:ln>
                            <a:noFill/>
                          </a:ln>
                          <a:extLst>
                            <a:ext uri="{53640926-AAD7-44D8-BBD7-CCE9431645EC}">
                              <a14:shadowObscured xmlns:a14="http://schemas.microsoft.com/office/drawing/2010/main"/>
                            </a:ext>
                          </a:extLst>
                        </pic:spPr>
                      </pic:pic>
                    </a:graphicData>
                  </a:graphic>
                </wp:inline>
              </w:drawing>
            </w:r>
          </w:p>
        </w:tc>
      </w:tr>
      <w:tr w:rsidR="005A6DEB" w:rsidRPr="00EF5FD5" w14:paraId="59CE572F" w14:textId="77777777" w:rsidTr="005A6DEB">
        <w:trPr>
          <w:jc w:val="center"/>
        </w:trPr>
        <w:tc>
          <w:tcPr>
            <w:cnfStyle w:val="001000000000" w:firstRow="0" w:lastRow="0" w:firstColumn="1" w:lastColumn="0" w:oddVBand="0" w:evenVBand="0" w:oddHBand="0" w:evenHBand="0" w:firstRowFirstColumn="0" w:firstRowLastColumn="0" w:lastRowFirstColumn="0" w:lastRowLastColumn="0"/>
            <w:tcW w:w="8931" w:type="dxa"/>
            <w:gridSpan w:val="2"/>
          </w:tcPr>
          <w:p w14:paraId="7760DB6A" w14:textId="58534162" w:rsidR="005A6DEB" w:rsidRPr="00893398" w:rsidRDefault="005A6DEB" w:rsidP="00E30AC0">
            <w:pPr>
              <w:jc w:val="both"/>
              <w:rPr>
                <w:rFonts w:ascii="Arial" w:hAnsi="Arial" w:cs="Arial"/>
                <w:noProof/>
                <w:sz w:val="20"/>
                <w:szCs w:val="20"/>
              </w:rPr>
            </w:pPr>
            <w:r w:rsidRPr="00893398">
              <w:rPr>
                <w:rFonts w:ascii="Arial" w:hAnsi="Arial" w:cs="Arial"/>
                <w:noProof/>
                <w:sz w:val="20"/>
                <w:szCs w:val="20"/>
              </w:rPr>
              <w:t xml:space="preserve">Total: </w:t>
            </w:r>
            <w:r w:rsidRPr="00893398">
              <w:rPr>
                <w:rFonts w:ascii="Arial" w:hAnsi="Arial" w:cs="Arial"/>
                <w:b w:val="0"/>
                <w:bCs w:val="0"/>
                <w:noProof/>
                <w:sz w:val="20"/>
                <w:szCs w:val="20"/>
              </w:rPr>
              <w:t>17</w:t>
            </w:r>
            <w:r w:rsidR="00136FD5">
              <w:rPr>
                <w:rFonts w:ascii="Arial" w:hAnsi="Arial" w:cs="Arial"/>
                <w:b w:val="0"/>
                <w:bCs w:val="0"/>
                <w:noProof/>
                <w:sz w:val="20"/>
                <w:szCs w:val="20"/>
              </w:rPr>
              <w:t>4</w:t>
            </w:r>
            <w:r w:rsidRPr="00893398">
              <w:rPr>
                <w:rFonts w:ascii="Arial" w:hAnsi="Arial" w:cs="Arial"/>
                <w:b w:val="0"/>
                <w:bCs w:val="0"/>
                <w:noProof/>
                <w:sz w:val="20"/>
                <w:szCs w:val="20"/>
              </w:rPr>
              <w:t xml:space="preserve"> menores</w:t>
            </w:r>
            <w:r w:rsidR="00136FD5">
              <w:rPr>
                <w:rFonts w:ascii="Arial" w:hAnsi="Arial" w:cs="Arial"/>
                <w:b w:val="0"/>
                <w:bCs w:val="0"/>
                <w:noProof/>
                <w:sz w:val="20"/>
                <w:szCs w:val="20"/>
              </w:rPr>
              <w:t xml:space="preserve"> </w:t>
            </w:r>
            <w:r w:rsidR="00136FD5">
              <w:rPr>
                <w:rFonts w:ascii="Arial" w:hAnsi="Arial" w:cs="Arial"/>
                <w:b w:val="0"/>
                <w:bCs w:val="0"/>
                <w:sz w:val="20"/>
                <w:szCs w:val="20"/>
                <w:u w:val="single"/>
              </w:rPr>
              <w:t>identificables</w:t>
            </w:r>
            <w:r w:rsidRPr="00893398">
              <w:rPr>
                <w:rFonts w:ascii="Arial" w:hAnsi="Arial" w:cs="Arial"/>
                <w:b w:val="0"/>
                <w:bCs w:val="0"/>
                <w:noProof/>
                <w:sz w:val="20"/>
                <w:szCs w:val="20"/>
              </w:rPr>
              <w:t>.</w:t>
            </w:r>
          </w:p>
        </w:tc>
      </w:tr>
    </w:tbl>
    <w:p w14:paraId="74E8F775" w14:textId="286A3A91" w:rsidR="00FB3644" w:rsidRDefault="00FB3644" w:rsidP="008E3CEC">
      <w:pPr>
        <w:spacing w:line="360" w:lineRule="auto"/>
        <w:jc w:val="both"/>
        <w:rPr>
          <w:rFonts w:ascii="Arial" w:hAnsi="Arial" w:cs="Arial"/>
          <w:sz w:val="22"/>
          <w:szCs w:val="22"/>
        </w:rPr>
      </w:pPr>
    </w:p>
    <w:p w14:paraId="0E559848" w14:textId="2BA63FDB" w:rsidR="00FB3644" w:rsidRDefault="005A6DEB" w:rsidP="005A6DEB">
      <w:pPr>
        <w:tabs>
          <w:tab w:val="left" w:pos="2739"/>
        </w:tabs>
        <w:spacing w:line="360" w:lineRule="auto"/>
        <w:jc w:val="both"/>
        <w:rPr>
          <w:rFonts w:ascii="Arial" w:hAnsi="Arial" w:cs="Arial"/>
          <w:sz w:val="22"/>
          <w:szCs w:val="22"/>
        </w:rPr>
      </w:pPr>
      <w:r>
        <w:rPr>
          <w:rFonts w:ascii="Arial" w:hAnsi="Arial" w:cs="Arial"/>
          <w:sz w:val="22"/>
          <w:szCs w:val="22"/>
        </w:rPr>
        <w:tab/>
      </w:r>
    </w:p>
    <w:p w14:paraId="1B6DE679" w14:textId="5DE01FE8" w:rsidR="008E3CEC" w:rsidRDefault="008E3CEC" w:rsidP="008E3CEC">
      <w:pPr>
        <w:spacing w:line="360" w:lineRule="auto"/>
        <w:jc w:val="both"/>
        <w:rPr>
          <w:rFonts w:ascii="Arial" w:hAnsi="Arial" w:cs="Arial"/>
          <w:sz w:val="22"/>
          <w:szCs w:val="22"/>
        </w:rPr>
      </w:pPr>
      <w:r>
        <w:rPr>
          <w:rFonts w:ascii="Arial" w:hAnsi="Arial" w:cs="Arial"/>
          <w:sz w:val="22"/>
          <w:szCs w:val="22"/>
        </w:rPr>
        <w:t>Así, de un estudio exhaustivo de</w:t>
      </w:r>
      <w:r w:rsidR="00880A0F">
        <w:rPr>
          <w:rFonts w:ascii="Arial" w:hAnsi="Arial" w:cs="Arial"/>
          <w:sz w:val="22"/>
          <w:szCs w:val="22"/>
        </w:rPr>
        <w:t>l</w:t>
      </w:r>
      <w:r>
        <w:rPr>
          <w:rFonts w:ascii="Arial" w:hAnsi="Arial" w:cs="Arial"/>
          <w:sz w:val="22"/>
          <w:szCs w:val="22"/>
        </w:rPr>
        <w:t xml:space="preserve"> video denunciado, esta autoridad jurisdiccional </w:t>
      </w:r>
      <w:r w:rsidRPr="003D51BA">
        <w:rPr>
          <w:rFonts w:ascii="Arial" w:hAnsi="Arial" w:cs="Arial"/>
          <w:sz w:val="22"/>
          <w:szCs w:val="22"/>
        </w:rPr>
        <w:t xml:space="preserve">advierte que son visibles </w:t>
      </w:r>
      <w:r w:rsidR="00FB3644">
        <w:rPr>
          <w:rFonts w:ascii="Arial" w:hAnsi="Arial" w:cs="Arial"/>
          <w:sz w:val="22"/>
          <w:szCs w:val="22"/>
        </w:rPr>
        <w:t xml:space="preserve">por lo menos </w:t>
      </w:r>
      <w:r w:rsidR="00FB3644">
        <w:rPr>
          <w:rFonts w:ascii="Arial" w:hAnsi="Arial" w:cs="Arial"/>
          <w:b/>
          <w:bCs/>
          <w:sz w:val="22"/>
          <w:szCs w:val="22"/>
        </w:rPr>
        <w:t>17</w:t>
      </w:r>
      <w:r w:rsidR="00136FD5">
        <w:rPr>
          <w:rFonts w:ascii="Arial" w:hAnsi="Arial" w:cs="Arial"/>
          <w:b/>
          <w:bCs/>
          <w:sz w:val="22"/>
          <w:szCs w:val="22"/>
        </w:rPr>
        <w:t>4</w:t>
      </w:r>
      <w:r w:rsidRPr="003D51BA">
        <w:rPr>
          <w:rFonts w:ascii="Arial" w:hAnsi="Arial" w:cs="Arial"/>
          <w:sz w:val="22"/>
          <w:szCs w:val="22"/>
        </w:rPr>
        <w:t xml:space="preserve"> niños o niñas, </w:t>
      </w:r>
      <w:r w:rsidRPr="00FB3644">
        <w:rPr>
          <w:rFonts w:ascii="Arial" w:hAnsi="Arial" w:cs="Arial"/>
          <w:b/>
          <w:bCs/>
          <w:sz w:val="22"/>
          <w:szCs w:val="22"/>
        </w:rPr>
        <w:t>-con independencia del uso o no del cubrebocas</w:t>
      </w:r>
      <w:r w:rsidRPr="00947BF3">
        <w:rPr>
          <w:rFonts w:ascii="Arial" w:hAnsi="Arial" w:cs="Arial"/>
          <w:b/>
          <w:bCs/>
          <w:sz w:val="22"/>
          <w:szCs w:val="22"/>
        </w:rPr>
        <w:t>-</w:t>
      </w:r>
      <w:r w:rsidRPr="00947BF3">
        <w:rPr>
          <w:rStyle w:val="Refdenotaalpie"/>
          <w:rFonts w:ascii="Arial" w:hAnsi="Arial" w:cs="Arial"/>
          <w:b/>
          <w:bCs/>
          <w:sz w:val="22"/>
          <w:szCs w:val="22"/>
        </w:rPr>
        <w:footnoteReference w:id="17"/>
      </w:r>
      <w:r w:rsidRPr="00947BF3">
        <w:rPr>
          <w:rFonts w:ascii="Arial" w:hAnsi="Arial" w:cs="Arial"/>
          <w:b/>
          <w:bCs/>
          <w:sz w:val="22"/>
          <w:szCs w:val="22"/>
        </w:rPr>
        <w:t>;</w:t>
      </w:r>
      <w:r>
        <w:rPr>
          <w:rFonts w:ascii="Arial" w:hAnsi="Arial" w:cs="Arial"/>
          <w:sz w:val="22"/>
          <w:szCs w:val="22"/>
        </w:rPr>
        <w:t xml:space="preserve"> además de que, atendiendo el razonamiento de la Sala Superior, </w:t>
      </w:r>
      <w:bookmarkStart w:id="6" w:name="_Hlk71382558"/>
      <w:r w:rsidRPr="003D51BA">
        <w:rPr>
          <w:rFonts w:ascii="Arial" w:hAnsi="Arial" w:cs="Arial"/>
          <w:sz w:val="22"/>
          <w:szCs w:val="22"/>
        </w:rPr>
        <w:t>debe destacarse que siempre que se difundan datos de menores</w:t>
      </w:r>
      <w:r w:rsidRPr="003D51BA">
        <w:rPr>
          <w:rFonts w:ascii="Arial" w:hAnsi="Arial" w:cs="Arial"/>
          <w:b/>
          <w:bCs/>
          <w:sz w:val="22"/>
          <w:szCs w:val="22"/>
        </w:rPr>
        <w:t> </w:t>
      </w:r>
      <w:r w:rsidRPr="003D51BA">
        <w:rPr>
          <w:rFonts w:ascii="Arial" w:hAnsi="Arial" w:cs="Arial"/>
          <w:sz w:val="22"/>
          <w:szCs w:val="22"/>
        </w:rPr>
        <w:t>que permita su identificación, como es la imagen, voz o cualquier otro dato que los hagan identificables, deben difuminarse, con independencia de si la aparición es principal o incidental</w:t>
      </w:r>
      <w:bookmarkEnd w:id="6"/>
      <w:r>
        <w:rPr>
          <w:rFonts w:ascii="Arial" w:hAnsi="Arial" w:cs="Arial"/>
          <w:sz w:val="22"/>
          <w:szCs w:val="22"/>
        </w:rPr>
        <w:t>.</w:t>
      </w:r>
      <w:r>
        <w:rPr>
          <w:rStyle w:val="Refdenotaalpie"/>
          <w:rFonts w:ascii="Arial" w:hAnsi="Arial" w:cs="Arial"/>
          <w:b/>
          <w:bCs/>
          <w:sz w:val="22"/>
          <w:szCs w:val="22"/>
        </w:rPr>
        <w:footnoteReference w:id="18"/>
      </w:r>
      <w:r>
        <w:rPr>
          <w:rFonts w:ascii="Arial" w:hAnsi="Arial" w:cs="Arial"/>
          <w:sz w:val="22"/>
          <w:szCs w:val="22"/>
        </w:rPr>
        <w:t xml:space="preserve"> </w:t>
      </w:r>
    </w:p>
    <w:p w14:paraId="622F6EB5" w14:textId="77777777" w:rsidR="008E3CEC" w:rsidRDefault="008E3CEC" w:rsidP="008E3CEC">
      <w:pPr>
        <w:spacing w:line="360" w:lineRule="auto"/>
        <w:jc w:val="both"/>
        <w:rPr>
          <w:rFonts w:ascii="Arial" w:hAnsi="Arial" w:cs="Arial"/>
          <w:sz w:val="22"/>
          <w:szCs w:val="22"/>
        </w:rPr>
      </w:pPr>
    </w:p>
    <w:p w14:paraId="50B6F087" w14:textId="3D71B691" w:rsidR="008E3CEC" w:rsidRDefault="008E3CEC" w:rsidP="008E3CEC">
      <w:pPr>
        <w:spacing w:line="360" w:lineRule="auto"/>
        <w:jc w:val="both"/>
        <w:rPr>
          <w:rFonts w:ascii="Arial" w:hAnsi="Arial" w:cs="Arial"/>
          <w:sz w:val="22"/>
          <w:szCs w:val="22"/>
        </w:rPr>
      </w:pPr>
      <w:r>
        <w:rPr>
          <w:rFonts w:ascii="Arial" w:hAnsi="Arial" w:cs="Arial"/>
          <w:sz w:val="22"/>
          <w:szCs w:val="22"/>
        </w:rPr>
        <w:t>En este sentido,</w:t>
      </w:r>
      <w:r w:rsidRPr="00E74678">
        <w:rPr>
          <w:rFonts w:ascii="Arial" w:hAnsi="Arial" w:cs="Arial"/>
          <w:sz w:val="22"/>
          <w:szCs w:val="22"/>
        </w:rPr>
        <w:t> cuando se involucra la propagación de la imagen de personas menores de edad, la ponderación entre el derecho de los actores políticos a difundir propaganda electoral frente al interés superior del niño merece un escrutinio mucho más estricto</w:t>
      </w:r>
      <w:r>
        <w:rPr>
          <w:rFonts w:ascii="Arial" w:hAnsi="Arial" w:cs="Arial"/>
          <w:sz w:val="22"/>
          <w:szCs w:val="22"/>
        </w:rPr>
        <w:t>, y</w:t>
      </w:r>
      <w:r w:rsidRPr="00E74678">
        <w:rPr>
          <w:rFonts w:ascii="Arial" w:hAnsi="Arial" w:cs="Arial"/>
          <w:sz w:val="22"/>
          <w:szCs w:val="22"/>
        </w:rPr>
        <w:t xml:space="preserve">a que el interés superior del menor debe privilegiarse siempre que se esté en presencia de posibles actos o conductas que pudieran afectar los </w:t>
      </w:r>
      <w:r w:rsidRPr="00E74678">
        <w:rPr>
          <w:rFonts w:ascii="Arial" w:hAnsi="Arial" w:cs="Arial"/>
          <w:sz w:val="22"/>
          <w:szCs w:val="22"/>
        </w:rPr>
        <w:lastRenderedPageBreak/>
        <w:t>derechos y/o intereses de las niñas, niños y adolescentes, como sin duda, lo constituye el derecho a que se respete su imagen.</w:t>
      </w:r>
    </w:p>
    <w:p w14:paraId="4E75A43E" w14:textId="122AAC4D" w:rsidR="00FB3644" w:rsidRDefault="00FB3644" w:rsidP="008E3CEC">
      <w:pPr>
        <w:spacing w:line="360" w:lineRule="auto"/>
        <w:jc w:val="both"/>
        <w:rPr>
          <w:rFonts w:ascii="Arial" w:hAnsi="Arial" w:cs="Arial"/>
          <w:sz w:val="22"/>
          <w:szCs w:val="22"/>
        </w:rPr>
      </w:pPr>
    </w:p>
    <w:p w14:paraId="0A20CE48" w14:textId="693DDE37" w:rsidR="00FB3644" w:rsidRDefault="00FB3644" w:rsidP="008E3CEC">
      <w:pPr>
        <w:spacing w:line="360" w:lineRule="auto"/>
        <w:jc w:val="both"/>
        <w:rPr>
          <w:rFonts w:ascii="Arial" w:hAnsi="Arial" w:cs="Arial"/>
          <w:sz w:val="22"/>
          <w:szCs w:val="22"/>
        </w:rPr>
      </w:pPr>
      <w:r>
        <w:rPr>
          <w:rFonts w:ascii="Arial" w:hAnsi="Arial" w:cs="Arial"/>
          <w:sz w:val="22"/>
          <w:szCs w:val="22"/>
        </w:rPr>
        <w:t xml:space="preserve">No pasa desapercibido, que la denunciada apunta que existe una autorización intrínseca por parte de los padres y madres, para que sus hijos figuren en el contenido denunciado, situación que resulta </w:t>
      </w:r>
      <w:r w:rsidR="008850E3">
        <w:rPr>
          <w:rFonts w:ascii="Arial" w:hAnsi="Arial" w:cs="Arial"/>
          <w:sz w:val="22"/>
          <w:szCs w:val="22"/>
        </w:rPr>
        <w:t>incongruente con la normatividad aplicable al caso; además de que no es dable considerar efectiva la aseveración respecto a que le resulta ajena la producción del video, toda vez que en este se aprecia su nombre colocado como emblema y fue difundido en su cuenta personal Facebook</w:t>
      </w:r>
      <w:r w:rsidR="008850E3">
        <w:rPr>
          <w:rStyle w:val="Refdenotaalpie"/>
          <w:rFonts w:ascii="Arial" w:hAnsi="Arial" w:cs="Arial"/>
          <w:sz w:val="22"/>
          <w:szCs w:val="22"/>
        </w:rPr>
        <w:footnoteReference w:id="19"/>
      </w:r>
      <w:r w:rsidR="008850E3">
        <w:rPr>
          <w:rFonts w:ascii="Arial" w:hAnsi="Arial" w:cs="Arial"/>
          <w:sz w:val="22"/>
          <w:szCs w:val="22"/>
        </w:rPr>
        <w:t>.</w:t>
      </w:r>
    </w:p>
    <w:p w14:paraId="15365A3D" w14:textId="77777777" w:rsidR="008E3CEC" w:rsidRDefault="008E3CEC" w:rsidP="008E3CEC">
      <w:pPr>
        <w:spacing w:line="360" w:lineRule="auto"/>
        <w:jc w:val="both"/>
        <w:rPr>
          <w:rFonts w:ascii="Arial" w:hAnsi="Arial" w:cs="Arial"/>
          <w:sz w:val="22"/>
          <w:szCs w:val="22"/>
        </w:rPr>
      </w:pPr>
    </w:p>
    <w:p w14:paraId="61309EEA" w14:textId="197EAE0C" w:rsidR="008E3CEC" w:rsidRDefault="008E3CEC" w:rsidP="008E3CEC">
      <w:pPr>
        <w:spacing w:line="360" w:lineRule="auto"/>
        <w:jc w:val="both"/>
        <w:rPr>
          <w:rFonts w:ascii="Arial" w:hAnsi="Arial" w:cs="Arial"/>
          <w:b/>
          <w:bCs/>
          <w:sz w:val="22"/>
          <w:szCs w:val="22"/>
        </w:rPr>
      </w:pPr>
      <w:r>
        <w:rPr>
          <w:rFonts w:ascii="Arial" w:hAnsi="Arial" w:cs="Arial"/>
          <w:sz w:val="22"/>
          <w:szCs w:val="22"/>
        </w:rPr>
        <w:t xml:space="preserve">En consideración a lo anterior, </w:t>
      </w:r>
      <w:r w:rsidRPr="005E73F9">
        <w:rPr>
          <w:rFonts w:ascii="Arial" w:hAnsi="Arial" w:cs="Arial"/>
          <w:sz w:val="22"/>
          <w:szCs w:val="22"/>
          <w:u w:val="single"/>
        </w:rPr>
        <w:t>al no contar con los permisos</w:t>
      </w:r>
      <w:r w:rsidR="00FB3644">
        <w:rPr>
          <w:rFonts w:ascii="Arial" w:hAnsi="Arial" w:cs="Arial"/>
          <w:sz w:val="22"/>
          <w:szCs w:val="22"/>
          <w:u w:val="single"/>
        </w:rPr>
        <w:t xml:space="preserve"> necesario</w:t>
      </w:r>
      <w:r w:rsidR="008850E3">
        <w:rPr>
          <w:rFonts w:ascii="Arial" w:hAnsi="Arial" w:cs="Arial"/>
          <w:sz w:val="22"/>
          <w:szCs w:val="22"/>
          <w:u w:val="single"/>
        </w:rPr>
        <w:t>s</w:t>
      </w:r>
      <w:r w:rsidRPr="005E73F9">
        <w:rPr>
          <w:rFonts w:ascii="Arial" w:hAnsi="Arial" w:cs="Arial"/>
          <w:sz w:val="22"/>
          <w:szCs w:val="22"/>
          <w:u w:val="single"/>
        </w:rPr>
        <w:t xml:space="preserve">, </w:t>
      </w:r>
      <w:r w:rsidR="008850E3">
        <w:rPr>
          <w:rFonts w:ascii="Arial" w:hAnsi="Arial" w:cs="Arial"/>
          <w:sz w:val="22"/>
          <w:szCs w:val="22"/>
          <w:u w:val="single"/>
        </w:rPr>
        <w:t>la</w:t>
      </w:r>
      <w:r w:rsidRPr="005E73F9">
        <w:rPr>
          <w:rFonts w:ascii="Arial" w:hAnsi="Arial" w:cs="Arial"/>
          <w:sz w:val="22"/>
          <w:szCs w:val="22"/>
          <w:u w:val="single"/>
        </w:rPr>
        <w:t xml:space="preserve"> denunciad</w:t>
      </w:r>
      <w:r w:rsidR="008850E3">
        <w:rPr>
          <w:rFonts w:ascii="Arial" w:hAnsi="Arial" w:cs="Arial"/>
          <w:sz w:val="22"/>
          <w:szCs w:val="22"/>
          <w:u w:val="single"/>
        </w:rPr>
        <w:t>a</w:t>
      </w:r>
      <w:r w:rsidRPr="005E73F9">
        <w:rPr>
          <w:rFonts w:ascii="Arial" w:hAnsi="Arial" w:cs="Arial"/>
          <w:sz w:val="22"/>
          <w:szCs w:val="22"/>
          <w:u w:val="single"/>
        </w:rPr>
        <w:t xml:space="preserve"> </w:t>
      </w:r>
      <w:r w:rsidR="008850E3">
        <w:rPr>
          <w:rFonts w:ascii="Arial" w:hAnsi="Arial" w:cs="Arial"/>
          <w:sz w:val="22"/>
          <w:szCs w:val="22"/>
          <w:u w:val="single"/>
        </w:rPr>
        <w:t>-al momento de publicar el video</w:t>
      </w:r>
      <w:r w:rsidR="00880A0F">
        <w:rPr>
          <w:rFonts w:ascii="Arial" w:hAnsi="Arial" w:cs="Arial"/>
          <w:sz w:val="22"/>
          <w:szCs w:val="22"/>
          <w:u w:val="single"/>
        </w:rPr>
        <w:t xml:space="preserve"> en su Facebook</w:t>
      </w:r>
      <w:r w:rsidR="008850E3">
        <w:rPr>
          <w:rFonts w:ascii="Arial" w:hAnsi="Arial" w:cs="Arial"/>
          <w:sz w:val="22"/>
          <w:szCs w:val="22"/>
          <w:u w:val="single"/>
        </w:rPr>
        <w:t xml:space="preserve">- </w:t>
      </w:r>
      <w:r w:rsidRPr="005E73F9">
        <w:rPr>
          <w:rFonts w:ascii="Arial" w:hAnsi="Arial" w:cs="Arial"/>
          <w:sz w:val="22"/>
          <w:szCs w:val="22"/>
          <w:u w:val="single"/>
        </w:rPr>
        <w:t>tenía la obligación de difuminar la imagen de todos y cada uno de los menores que aparecen,</w:t>
      </w:r>
      <w:r w:rsidRPr="005A511D">
        <w:rPr>
          <w:rFonts w:ascii="Arial" w:hAnsi="Arial" w:cs="Arial"/>
          <w:sz w:val="22"/>
          <w:szCs w:val="22"/>
        </w:rPr>
        <w:t xml:space="preserve"> por lo que, al haber publicado la imagen de </w:t>
      </w:r>
      <w:r w:rsidR="008850E3">
        <w:rPr>
          <w:rFonts w:ascii="Arial" w:hAnsi="Arial" w:cs="Arial"/>
          <w:sz w:val="22"/>
          <w:szCs w:val="22"/>
        </w:rPr>
        <w:t>diversos</w:t>
      </w:r>
      <w:r w:rsidRPr="005A511D">
        <w:rPr>
          <w:rFonts w:ascii="Arial" w:hAnsi="Arial" w:cs="Arial"/>
          <w:sz w:val="22"/>
          <w:szCs w:val="22"/>
        </w:rPr>
        <w:t xml:space="preserve"> menores, captados de manera directa e incidental, afectó </w:t>
      </w:r>
      <w:r>
        <w:rPr>
          <w:rFonts w:ascii="Arial" w:hAnsi="Arial" w:cs="Arial"/>
          <w:sz w:val="22"/>
          <w:szCs w:val="22"/>
        </w:rPr>
        <w:t xml:space="preserve">directamente </w:t>
      </w:r>
      <w:r w:rsidRPr="005A511D">
        <w:rPr>
          <w:rFonts w:ascii="Arial" w:hAnsi="Arial" w:cs="Arial"/>
          <w:sz w:val="22"/>
          <w:szCs w:val="22"/>
        </w:rPr>
        <w:t>el derecho a la imagen personal de las y los menores en mención</w:t>
      </w:r>
      <w:r>
        <w:rPr>
          <w:rStyle w:val="Refdenotaalpie"/>
          <w:rFonts w:ascii="Arial" w:hAnsi="Arial" w:cs="Arial"/>
          <w:sz w:val="22"/>
          <w:szCs w:val="22"/>
        </w:rPr>
        <w:footnoteReference w:id="20"/>
      </w:r>
      <w:r w:rsidR="008850E3">
        <w:rPr>
          <w:rFonts w:ascii="Arial" w:hAnsi="Arial" w:cs="Arial"/>
          <w:sz w:val="22"/>
          <w:szCs w:val="22"/>
        </w:rPr>
        <w:t xml:space="preserve">, </w:t>
      </w:r>
      <w:r w:rsidR="008850E3" w:rsidRPr="00947BF3">
        <w:rPr>
          <w:rFonts w:ascii="Arial" w:hAnsi="Arial" w:cs="Arial"/>
          <w:sz w:val="22"/>
          <w:szCs w:val="22"/>
        </w:rPr>
        <w:t xml:space="preserve">de manera que </w:t>
      </w:r>
      <w:r w:rsidR="008850E3" w:rsidRPr="00683446">
        <w:rPr>
          <w:rFonts w:ascii="Arial" w:hAnsi="Arial" w:cs="Arial"/>
          <w:b/>
          <w:bCs/>
          <w:sz w:val="22"/>
          <w:szCs w:val="22"/>
        </w:rPr>
        <w:t>el uso de cubrebocas no exime de la obligación referida.</w:t>
      </w:r>
    </w:p>
    <w:p w14:paraId="46EDB582" w14:textId="28591DB6" w:rsidR="008850E3" w:rsidRDefault="008850E3" w:rsidP="008E3CEC">
      <w:pPr>
        <w:spacing w:line="360" w:lineRule="auto"/>
        <w:jc w:val="both"/>
        <w:rPr>
          <w:rFonts w:ascii="Arial" w:hAnsi="Arial" w:cs="Arial"/>
          <w:b/>
          <w:bCs/>
          <w:sz w:val="22"/>
          <w:szCs w:val="22"/>
        </w:rPr>
      </w:pPr>
    </w:p>
    <w:p w14:paraId="04CE9E13" w14:textId="6CFAE6E3" w:rsidR="008850E3" w:rsidRDefault="008850E3" w:rsidP="008850E3">
      <w:pPr>
        <w:spacing w:line="360" w:lineRule="auto"/>
        <w:jc w:val="both"/>
        <w:rPr>
          <w:rFonts w:ascii="Arial" w:hAnsi="Arial" w:cs="Arial"/>
          <w:sz w:val="22"/>
          <w:szCs w:val="22"/>
        </w:rPr>
      </w:pPr>
      <w:r>
        <w:rPr>
          <w:rFonts w:ascii="Arial" w:hAnsi="Arial" w:cs="Arial"/>
          <w:sz w:val="22"/>
          <w:szCs w:val="22"/>
        </w:rPr>
        <w:t xml:space="preserve">Lo anterior, con sustento en lo </w:t>
      </w:r>
      <w:r w:rsidRPr="00683446">
        <w:rPr>
          <w:rFonts w:ascii="Arial" w:hAnsi="Arial" w:cs="Arial"/>
          <w:sz w:val="22"/>
          <w:szCs w:val="22"/>
          <w:u w:val="single"/>
        </w:rPr>
        <w:t>recientemente</w:t>
      </w:r>
      <w:r w:rsidRPr="00683446">
        <w:rPr>
          <w:rFonts w:ascii="Arial" w:hAnsi="Arial" w:cs="Arial"/>
          <w:sz w:val="22"/>
          <w:szCs w:val="22"/>
        </w:rPr>
        <w:t xml:space="preserve"> </w:t>
      </w:r>
      <w:r>
        <w:rPr>
          <w:rFonts w:ascii="Arial" w:hAnsi="Arial" w:cs="Arial"/>
          <w:sz w:val="22"/>
          <w:szCs w:val="22"/>
        </w:rPr>
        <w:t xml:space="preserve">resuelto por la Sala Superior, en el asunto </w:t>
      </w:r>
      <w:r w:rsidRPr="00206FAA">
        <w:rPr>
          <w:rFonts w:ascii="Arial" w:hAnsi="Arial" w:cs="Arial"/>
          <w:b/>
          <w:bCs/>
          <w:sz w:val="22"/>
          <w:szCs w:val="22"/>
        </w:rPr>
        <w:t>SUP-JE-71/2021</w:t>
      </w:r>
      <w:r>
        <w:rPr>
          <w:rFonts w:ascii="Arial" w:hAnsi="Arial" w:cs="Arial"/>
          <w:sz w:val="22"/>
          <w:szCs w:val="22"/>
        </w:rPr>
        <w:t xml:space="preserve">, así como por Sala Monterrey en el expediente </w:t>
      </w:r>
      <w:r w:rsidRPr="00206FAA">
        <w:rPr>
          <w:rFonts w:ascii="Arial" w:hAnsi="Arial" w:cs="Arial"/>
          <w:b/>
          <w:bCs/>
          <w:sz w:val="22"/>
          <w:szCs w:val="22"/>
        </w:rPr>
        <w:t>SM-JE-092/2021</w:t>
      </w:r>
      <w:r>
        <w:rPr>
          <w:rFonts w:ascii="Arial" w:hAnsi="Arial" w:cs="Arial"/>
          <w:sz w:val="22"/>
          <w:szCs w:val="22"/>
        </w:rPr>
        <w:t xml:space="preserve">, donde se estableció que, </w:t>
      </w:r>
      <w:r w:rsidRPr="008B676B">
        <w:rPr>
          <w:rFonts w:ascii="Arial" w:hAnsi="Arial" w:cs="Arial"/>
          <w:sz w:val="22"/>
          <w:szCs w:val="22"/>
        </w:rPr>
        <w:t>la lejanía, la postura</w:t>
      </w:r>
      <w:r>
        <w:rPr>
          <w:rFonts w:ascii="Arial" w:hAnsi="Arial" w:cs="Arial"/>
          <w:sz w:val="22"/>
          <w:szCs w:val="22"/>
        </w:rPr>
        <w:t>, la calidad del video, iluminación</w:t>
      </w:r>
      <w:r w:rsidRPr="008B676B">
        <w:rPr>
          <w:rFonts w:ascii="Arial" w:hAnsi="Arial" w:cs="Arial"/>
          <w:sz w:val="22"/>
          <w:szCs w:val="22"/>
        </w:rPr>
        <w:t xml:space="preserve"> o el uso de cubrebocas no eximen de la obligación </w:t>
      </w:r>
      <w:r>
        <w:rPr>
          <w:rFonts w:ascii="Arial" w:hAnsi="Arial" w:cs="Arial"/>
          <w:sz w:val="22"/>
          <w:szCs w:val="22"/>
        </w:rPr>
        <w:t xml:space="preserve">contenida en los Lineamientos </w:t>
      </w:r>
      <w:r w:rsidR="00880A0F">
        <w:rPr>
          <w:rFonts w:ascii="Arial" w:hAnsi="Arial" w:cs="Arial"/>
          <w:sz w:val="22"/>
          <w:szCs w:val="22"/>
        </w:rPr>
        <w:t xml:space="preserve">del INE, </w:t>
      </w:r>
      <w:r>
        <w:rPr>
          <w:rFonts w:ascii="Arial" w:hAnsi="Arial" w:cs="Arial"/>
          <w:sz w:val="22"/>
          <w:szCs w:val="22"/>
        </w:rPr>
        <w:t xml:space="preserve">y </w:t>
      </w:r>
      <w:r w:rsidR="00880A0F">
        <w:rPr>
          <w:rFonts w:ascii="Arial" w:hAnsi="Arial" w:cs="Arial"/>
          <w:sz w:val="22"/>
          <w:szCs w:val="22"/>
        </w:rPr>
        <w:t xml:space="preserve">por ende en </w:t>
      </w:r>
      <w:r>
        <w:rPr>
          <w:rFonts w:ascii="Arial" w:hAnsi="Arial" w:cs="Arial"/>
          <w:sz w:val="22"/>
          <w:szCs w:val="22"/>
        </w:rPr>
        <w:t>el Manual</w:t>
      </w:r>
      <w:r w:rsidR="00880A0F">
        <w:rPr>
          <w:rFonts w:ascii="Arial" w:hAnsi="Arial" w:cs="Arial"/>
          <w:sz w:val="22"/>
          <w:szCs w:val="22"/>
        </w:rPr>
        <w:t xml:space="preserve"> del IEE.</w:t>
      </w:r>
    </w:p>
    <w:p w14:paraId="025C309F" w14:textId="77777777" w:rsidR="008E3CEC" w:rsidRDefault="008E3CEC" w:rsidP="008E3CEC">
      <w:pPr>
        <w:spacing w:line="360" w:lineRule="auto"/>
        <w:jc w:val="both"/>
        <w:rPr>
          <w:rFonts w:ascii="Arial" w:hAnsi="Arial" w:cs="Arial"/>
          <w:sz w:val="22"/>
          <w:szCs w:val="22"/>
        </w:rPr>
      </w:pPr>
    </w:p>
    <w:p w14:paraId="25C1F66A" w14:textId="11517D58" w:rsidR="008E3CEC" w:rsidRDefault="008E3CEC" w:rsidP="008E3CEC">
      <w:pPr>
        <w:spacing w:line="360" w:lineRule="auto"/>
        <w:jc w:val="both"/>
        <w:rPr>
          <w:rFonts w:ascii="Arial" w:hAnsi="Arial" w:cs="Arial"/>
          <w:sz w:val="22"/>
          <w:szCs w:val="22"/>
        </w:rPr>
      </w:pPr>
      <w:r>
        <w:rPr>
          <w:rFonts w:ascii="Arial" w:hAnsi="Arial" w:cs="Arial"/>
          <w:sz w:val="22"/>
          <w:szCs w:val="22"/>
        </w:rPr>
        <w:t xml:space="preserve">De lo anterior, </w:t>
      </w:r>
      <w:r w:rsidR="008850E3">
        <w:rPr>
          <w:rFonts w:ascii="Arial" w:hAnsi="Arial" w:cs="Arial"/>
          <w:sz w:val="22"/>
          <w:szCs w:val="22"/>
        </w:rPr>
        <w:t>y al no existir los consentimientos y demás documentación relativa a las obligaciones contenidas en los Lineamientos del INE y el Manual del IEE</w:t>
      </w:r>
      <w:r w:rsidRPr="006F39D1">
        <w:rPr>
          <w:rFonts w:ascii="Arial" w:hAnsi="Arial" w:cs="Arial"/>
          <w:b/>
          <w:bCs/>
          <w:sz w:val="22"/>
          <w:szCs w:val="22"/>
        </w:rPr>
        <w:t>;</w:t>
      </w:r>
      <w:r>
        <w:rPr>
          <w:rFonts w:ascii="Arial" w:hAnsi="Arial" w:cs="Arial"/>
          <w:sz w:val="22"/>
          <w:szCs w:val="22"/>
        </w:rPr>
        <w:t xml:space="preserve"> </w:t>
      </w:r>
      <w:r w:rsidR="000F773A">
        <w:rPr>
          <w:rFonts w:ascii="Arial" w:hAnsi="Arial" w:cs="Arial"/>
          <w:sz w:val="22"/>
          <w:szCs w:val="22"/>
        </w:rPr>
        <w:t>los denunciados</w:t>
      </w:r>
      <w:r w:rsidR="008850E3">
        <w:rPr>
          <w:rFonts w:ascii="Arial" w:hAnsi="Arial" w:cs="Arial"/>
          <w:sz w:val="22"/>
          <w:szCs w:val="22"/>
        </w:rPr>
        <w:t xml:space="preserve"> tenía</w:t>
      </w:r>
      <w:r w:rsidR="000F773A">
        <w:rPr>
          <w:rFonts w:ascii="Arial" w:hAnsi="Arial" w:cs="Arial"/>
          <w:sz w:val="22"/>
          <w:szCs w:val="22"/>
        </w:rPr>
        <w:t>n</w:t>
      </w:r>
      <w:r w:rsidR="008850E3">
        <w:rPr>
          <w:rFonts w:ascii="Arial" w:hAnsi="Arial" w:cs="Arial"/>
          <w:sz w:val="22"/>
          <w:szCs w:val="22"/>
        </w:rPr>
        <w:t xml:space="preserve"> la obligación </w:t>
      </w:r>
      <w:r>
        <w:rPr>
          <w:rFonts w:ascii="Arial" w:hAnsi="Arial" w:cs="Arial"/>
          <w:sz w:val="22"/>
          <w:szCs w:val="22"/>
        </w:rPr>
        <w:t>de manera previa a la difusión del video, de difuminar la imagen de los multicitados menores, en aras de salvaguardar su interés superior.</w:t>
      </w:r>
    </w:p>
    <w:p w14:paraId="4A9B1688" w14:textId="77777777" w:rsidR="008E3CEC" w:rsidRDefault="008E3CEC" w:rsidP="008E3CEC">
      <w:pPr>
        <w:spacing w:line="360" w:lineRule="auto"/>
        <w:jc w:val="both"/>
        <w:rPr>
          <w:rFonts w:ascii="Arial" w:hAnsi="Arial" w:cs="Arial"/>
          <w:sz w:val="22"/>
          <w:szCs w:val="22"/>
        </w:rPr>
      </w:pPr>
    </w:p>
    <w:p w14:paraId="3ABC496E" w14:textId="77777777" w:rsidR="008E3CEC" w:rsidRPr="00DE348C" w:rsidRDefault="008E3CEC" w:rsidP="008E3CEC">
      <w:pPr>
        <w:spacing w:line="360" w:lineRule="auto"/>
        <w:jc w:val="both"/>
        <w:rPr>
          <w:rFonts w:ascii="Arial" w:hAnsi="Arial" w:cs="Arial"/>
          <w:sz w:val="22"/>
          <w:szCs w:val="22"/>
        </w:rPr>
      </w:pPr>
      <w:r>
        <w:rPr>
          <w:rFonts w:ascii="Arial" w:hAnsi="Arial" w:cs="Arial"/>
          <w:sz w:val="22"/>
          <w:szCs w:val="22"/>
        </w:rPr>
        <w:t>Ahora bien, se considera</w:t>
      </w:r>
      <w:r w:rsidRPr="00DE348C">
        <w:rPr>
          <w:rFonts w:ascii="Arial" w:hAnsi="Arial" w:cs="Arial"/>
          <w:sz w:val="22"/>
          <w:szCs w:val="22"/>
        </w:rPr>
        <w:t xml:space="preserve"> una vulneración a la intimidad de las niñas o niños, cualquier manejo directo de su imagen, nombre, datos personales o referencias que permitan su identificación en los medios de comunicación, bien porque menoscabe su honra o reputación, sea contrario a sus derechos o los ponga en riesgo.</w:t>
      </w:r>
    </w:p>
    <w:p w14:paraId="6459DB9F" w14:textId="77777777" w:rsidR="008E3CEC" w:rsidRPr="00DE348C" w:rsidRDefault="008E3CEC" w:rsidP="008E3CEC">
      <w:pPr>
        <w:spacing w:line="360" w:lineRule="auto"/>
        <w:jc w:val="both"/>
        <w:rPr>
          <w:rFonts w:ascii="Arial" w:hAnsi="Arial" w:cs="Arial"/>
          <w:sz w:val="22"/>
          <w:szCs w:val="22"/>
        </w:rPr>
      </w:pPr>
    </w:p>
    <w:p w14:paraId="664B5AB8" w14:textId="77777777" w:rsidR="008E3CEC" w:rsidRDefault="008E3CEC" w:rsidP="008E3CEC">
      <w:pPr>
        <w:spacing w:line="360" w:lineRule="auto"/>
        <w:jc w:val="both"/>
        <w:rPr>
          <w:rFonts w:ascii="Arial" w:hAnsi="Arial" w:cs="Arial"/>
          <w:sz w:val="22"/>
          <w:szCs w:val="22"/>
        </w:rPr>
      </w:pPr>
      <w:r w:rsidRPr="00DE348C">
        <w:rPr>
          <w:rFonts w:ascii="Arial" w:hAnsi="Arial" w:cs="Arial"/>
          <w:sz w:val="22"/>
          <w:szCs w:val="22"/>
        </w:rPr>
        <w:t>De ahí</w:t>
      </w:r>
      <w:r>
        <w:rPr>
          <w:rFonts w:ascii="Arial" w:hAnsi="Arial" w:cs="Arial"/>
          <w:sz w:val="22"/>
          <w:szCs w:val="22"/>
        </w:rPr>
        <w:t xml:space="preserve"> nace la exigencia de</w:t>
      </w:r>
      <w:r w:rsidRPr="00DE348C">
        <w:rPr>
          <w:rFonts w:ascii="Arial" w:hAnsi="Arial" w:cs="Arial"/>
          <w:sz w:val="22"/>
          <w:szCs w:val="22"/>
        </w:rPr>
        <w:t xml:space="preserve"> que </w:t>
      </w:r>
      <w:r>
        <w:rPr>
          <w:rFonts w:ascii="Arial" w:hAnsi="Arial" w:cs="Arial"/>
          <w:sz w:val="22"/>
          <w:szCs w:val="22"/>
        </w:rPr>
        <w:t>los partidos políticos cuenten</w:t>
      </w:r>
      <w:r w:rsidRPr="00DE348C">
        <w:rPr>
          <w:rFonts w:ascii="Arial" w:hAnsi="Arial" w:cs="Arial"/>
          <w:sz w:val="22"/>
          <w:szCs w:val="22"/>
        </w:rPr>
        <w:t xml:space="preserve"> con los consentimientos de los padres o de quien ejerce la patria potestad o tutela de los menores, cuando estos apare</w:t>
      </w:r>
      <w:r>
        <w:rPr>
          <w:rFonts w:ascii="Arial" w:hAnsi="Arial" w:cs="Arial"/>
          <w:sz w:val="22"/>
          <w:szCs w:val="22"/>
        </w:rPr>
        <w:t>zcan</w:t>
      </w:r>
      <w:r w:rsidRPr="00DE348C">
        <w:rPr>
          <w:rFonts w:ascii="Arial" w:hAnsi="Arial" w:cs="Arial"/>
          <w:sz w:val="22"/>
          <w:szCs w:val="22"/>
        </w:rPr>
        <w:t xml:space="preserve"> en la propaganda política-electoral, así como las manifestaciones de los menores en cuanto a su opinión libre y expresa respecto a la propaganda en la que participen.</w:t>
      </w:r>
    </w:p>
    <w:p w14:paraId="73E43DA0" w14:textId="77777777" w:rsidR="008E3CEC" w:rsidRPr="00DE348C" w:rsidRDefault="008E3CEC" w:rsidP="008E3CEC">
      <w:pPr>
        <w:spacing w:line="360" w:lineRule="auto"/>
        <w:jc w:val="both"/>
        <w:rPr>
          <w:rFonts w:ascii="Arial" w:hAnsi="Arial" w:cs="Arial"/>
          <w:sz w:val="22"/>
          <w:szCs w:val="22"/>
        </w:rPr>
      </w:pPr>
    </w:p>
    <w:p w14:paraId="161D1BD6" w14:textId="77777777" w:rsidR="008E3CEC" w:rsidRDefault="008E3CEC" w:rsidP="008E3CEC">
      <w:pPr>
        <w:spacing w:line="360" w:lineRule="auto"/>
        <w:jc w:val="both"/>
        <w:rPr>
          <w:rFonts w:ascii="Arial" w:hAnsi="Arial" w:cs="Arial"/>
          <w:sz w:val="22"/>
          <w:szCs w:val="22"/>
        </w:rPr>
      </w:pPr>
      <w:r>
        <w:rPr>
          <w:rFonts w:ascii="Arial" w:hAnsi="Arial" w:cs="Arial"/>
          <w:sz w:val="22"/>
          <w:szCs w:val="22"/>
        </w:rPr>
        <w:t xml:space="preserve">De tal suerte que, </w:t>
      </w:r>
      <w:r w:rsidRPr="00153B59">
        <w:rPr>
          <w:rFonts w:ascii="Arial" w:hAnsi="Arial" w:cs="Arial"/>
          <w:sz w:val="22"/>
          <w:szCs w:val="22"/>
        </w:rPr>
        <w:t xml:space="preserve">cuando en la propaganda político-electoral, independientemente si es de manera directa o incidental, aparezcan menores de dieciocho años de edad, </w:t>
      </w:r>
      <w:r w:rsidRPr="00915A8E">
        <w:rPr>
          <w:rFonts w:ascii="Arial" w:hAnsi="Arial" w:cs="Arial"/>
          <w:b/>
          <w:bCs/>
          <w:sz w:val="22"/>
          <w:szCs w:val="22"/>
        </w:rPr>
        <w:t>el partido político deberá recabar por escrito el consentimiento de quien ejerza la patria potestad o tutela,</w:t>
      </w:r>
      <w:r>
        <w:rPr>
          <w:rFonts w:ascii="Arial" w:hAnsi="Arial" w:cs="Arial"/>
          <w:b/>
          <w:bCs/>
          <w:sz w:val="22"/>
          <w:szCs w:val="22"/>
        </w:rPr>
        <w:t xml:space="preserve"> así como colmar los requisitos establecidos tanto en los Lineamientos con en el Manual,</w:t>
      </w:r>
      <w:r w:rsidRPr="00915A8E">
        <w:rPr>
          <w:rFonts w:ascii="Arial" w:hAnsi="Arial" w:cs="Arial"/>
          <w:b/>
          <w:bCs/>
          <w:sz w:val="22"/>
          <w:szCs w:val="22"/>
        </w:rPr>
        <w:t xml:space="preserve"> y en caso de que no cuente con el mismo, deberá difuminar, ocultar o hacer irreconocible la imagen, la voz </w:t>
      </w:r>
      <w:r w:rsidRPr="00915A8E">
        <w:rPr>
          <w:rFonts w:ascii="Arial" w:hAnsi="Arial" w:cs="Arial"/>
          <w:b/>
          <w:bCs/>
          <w:sz w:val="22"/>
          <w:szCs w:val="22"/>
        </w:rPr>
        <w:lastRenderedPageBreak/>
        <w:t>o cualquier otro dato que haga identificable a los niños, niñas o adolescentes,</w:t>
      </w:r>
      <w:r w:rsidRPr="00153B59">
        <w:rPr>
          <w:rFonts w:ascii="Arial" w:hAnsi="Arial" w:cs="Arial"/>
          <w:sz w:val="22"/>
          <w:szCs w:val="22"/>
        </w:rPr>
        <w:t xml:space="preserve"> a fin de salvaguardar su imagen y, por ende, su derecho a la intimidad.</w:t>
      </w:r>
    </w:p>
    <w:p w14:paraId="75C1AC31" w14:textId="77777777" w:rsidR="008E3CEC" w:rsidRDefault="008E3CEC" w:rsidP="008E3CEC">
      <w:pPr>
        <w:spacing w:line="360" w:lineRule="auto"/>
        <w:jc w:val="both"/>
        <w:rPr>
          <w:rFonts w:ascii="Arial" w:hAnsi="Arial" w:cs="Arial"/>
          <w:sz w:val="22"/>
          <w:szCs w:val="22"/>
        </w:rPr>
      </w:pPr>
    </w:p>
    <w:p w14:paraId="21F7D0A2" w14:textId="77777777" w:rsidR="008E3CEC" w:rsidRDefault="008E3CEC" w:rsidP="008E3CEC">
      <w:pPr>
        <w:spacing w:line="360" w:lineRule="auto"/>
        <w:jc w:val="both"/>
        <w:rPr>
          <w:rFonts w:ascii="Arial" w:hAnsi="Arial" w:cs="Arial"/>
          <w:sz w:val="22"/>
          <w:szCs w:val="22"/>
        </w:rPr>
      </w:pPr>
      <w:r>
        <w:rPr>
          <w:rFonts w:ascii="Arial" w:hAnsi="Arial" w:cs="Arial"/>
          <w:sz w:val="22"/>
          <w:szCs w:val="22"/>
        </w:rPr>
        <w:t xml:space="preserve">Lo anterior, con fundamento en la jurisprudencia 20/2019 de rubro; </w:t>
      </w:r>
      <w:hyperlink r:id="rId60" w:anchor="20/2019" w:history="1">
        <w:r w:rsidRPr="00915A8E">
          <w:rPr>
            <w:rStyle w:val="Hipervnculo"/>
            <w:rFonts w:ascii="Arial" w:hAnsi="Arial" w:cs="Arial"/>
            <w:b/>
            <w:bCs/>
            <w:color w:val="auto"/>
            <w:sz w:val="22"/>
            <w:szCs w:val="22"/>
            <w:u w:val="none"/>
          </w:rPr>
          <w:t>PROPAGANDA POLÍTICA Y ELECTORAL. CUANDO APAREZCAN MENORES SIN EL CONSENTIMIENTO DE QUIEN EJERZA LA PATRIA POTESTAD O TUTELA, SE DEBE HACER IRRECONOCIBLE SU IMAGEN</w:t>
        </w:r>
      </w:hyperlink>
      <w:bookmarkStart w:id="7" w:name="TEXTO_20/2019"/>
      <w:bookmarkEnd w:id="7"/>
      <w:r w:rsidRPr="00915A8E">
        <w:rPr>
          <w:rFonts w:ascii="Arial" w:hAnsi="Arial" w:cs="Arial"/>
          <w:b/>
          <w:bCs/>
          <w:sz w:val="22"/>
          <w:szCs w:val="22"/>
        </w:rPr>
        <w:t>.</w:t>
      </w:r>
      <w:r w:rsidRPr="00915A8E">
        <w:rPr>
          <w:rFonts w:ascii="Arial" w:hAnsi="Arial" w:cs="Arial"/>
          <w:sz w:val="22"/>
          <w:szCs w:val="22"/>
        </w:rPr>
        <w:t xml:space="preserve"> </w:t>
      </w:r>
    </w:p>
    <w:p w14:paraId="7C71E1E0" w14:textId="77777777" w:rsidR="008E3CEC" w:rsidRDefault="008E3CEC" w:rsidP="008E3CEC">
      <w:pPr>
        <w:spacing w:line="360" w:lineRule="auto"/>
        <w:jc w:val="both"/>
        <w:rPr>
          <w:rFonts w:ascii="Arial" w:hAnsi="Arial" w:cs="Arial"/>
          <w:sz w:val="22"/>
          <w:szCs w:val="22"/>
        </w:rPr>
      </w:pPr>
    </w:p>
    <w:p w14:paraId="06F1A5BE" w14:textId="262FA80E" w:rsidR="008E3CEC" w:rsidRPr="00207837" w:rsidRDefault="008E3CEC" w:rsidP="008E3CEC">
      <w:pPr>
        <w:spacing w:line="360" w:lineRule="auto"/>
        <w:jc w:val="both"/>
        <w:rPr>
          <w:rFonts w:ascii="Arial" w:hAnsi="Arial" w:cs="Arial"/>
          <w:b/>
          <w:bCs/>
          <w:sz w:val="22"/>
          <w:szCs w:val="22"/>
        </w:rPr>
      </w:pPr>
      <w:r w:rsidRPr="002D305C">
        <w:rPr>
          <w:rFonts w:ascii="Arial" w:hAnsi="Arial" w:cs="Arial"/>
          <w:sz w:val="22"/>
          <w:szCs w:val="22"/>
        </w:rPr>
        <w:t>En ese contexto,</w:t>
      </w:r>
      <w:r>
        <w:rPr>
          <w:rFonts w:ascii="Arial" w:hAnsi="Arial" w:cs="Arial"/>
          <w:sz w:val="22"/>
          <w:szCs w:val="22"/>
        </w:rPr>
        <w:t xml:space="preserve"> ante la ausencia de cumplimiento de requisitos para la recopilación de los permisos de quien deben y pueden otorgarlos para la aparición de menores de edad en actos proselitistas, así como la opinión y consentimiento de éstos, se c</w:t>
      </w:r>
      <w:r w:rsidRPr="002D305C">
        <w:rPr>
          <w:rFonts w:ascii="Arial" w:hAnsi="Arial" w:cs="Arial"/>
          <w:sz w:val="22"/>
          <w:szCs w:val="22"/>
        </w:rPr>
        <w:t>oloc</w:t>
      </w:r>
      <w:r>
        <w:rPr>
          <w:rFonts w:ascii="Arial" w:hAnsi="Arial" w:cs="Arial"/>
          <w:sz w:val="22"/>
          <w:szCs w:val="22"/>
        </w:rPr>
        <w:t>ó</w:t>
      </w:r>
      <w:r w:rsidRPr="002D305C">
        <w:rPr>
          <w:rFonts w:ascii="Arial" w:hAnsi="Arial" w:cs="Arial"/>
          <w:sz w:val="22"/>
          <w:szCs w:val="22"/>
        </w:rPr>
        <w:t xml:space="preserve"> en riesgo a los menores</w:t>
      </w:r>
      <w:r>
        <w:rPr>
          <w:rFonts w:ascii="Arial" w:hAnsi="Arial" w:cs="Arial"/>
          <w:sz w:val="22"/>
          <w:szCs w:val="22"/>
        </w:rPr>
        <w:t>, sin</w:t>
      </w:r>
      <w:r w:rsidRPr="002D305C">
        <w:rPr>
          <w:rFonts w:ascii="Arial" w:hAnsi="Arial" w:cs="Arial"/>
          <w:sz w:val="22"/>
          <w:szCs w:val="22"/>
        </w:rPr>
        <w:t xml:space="preserve"> haber realizado alguna acción que pudiera ser más benéfica para salvaguardar el derecho a </w:t>
      </w:r>
      <w:r>
        <w:rPr>
          <w:rFonts w:ascii="Arial" w:hAnsi="Arial" w:cs="Arial"/>
          <w:sz w:val="22"/>
          <w:szCs w:val="22"/>
        </w:rPr>
        <w:t>su</w:t>
      </w:r>
      <w:r w:rsidRPr="002D305C">
        <w:rPr>
          <w:rFonts w:ascii="Arial" w:hAnsi="Arial" w:cs="Arial"/>
          <w:sz w:val="22"/>
          <w:szCs w:val="22"/>
        </w:rPr>
        <w:t xml:space="preserve"> intimidad,</w:t>
      </w:r>
      <w:r>
        <w:rPr>
          <w:rFonts w:ascii="Arial" w:hAnsi="Arial" w:cs="Arial"/>
          <w:sz w:val="22"/>
          <w:szCs w:val="22"/>
        </w:rPr>
        <w:t xml:space="preserve"> esta autoridad jurisdiccional</w:t>
      </w:r>
      <w:r w:rsidRPr="00207837">
        <w:rPr>
          <w:rFonts w:ascii="Arial" w:hAnsi="Arial" w:cs="Arial"/>
          <w:b/>
          <w:bCs/>
          <w:sz w:val="22"/>
          <w:szCs w:val="22"/>
        </w:rPr>
        <w:t xml:space="preserve"> considera que exist</w:t>
      </w:r>
      <w:r>
        <w:rPr>
          <w:rFonts w:ascii="Arial" w:hAnsi="Arial" w:cs="Arial"/>
          <w:b/>
          <w:bCs/>
          <w:sz w:val="22"/>
          <w:szCs w:val="22"/>
        </w:rPr>
        <w:t>e</w:t>
      </w:r>
      <w:r w:rsidRPr="00207837">
        <w:rPr>
          <w:rFonts w:ascii="Arial" w:hAnsi="Arial" w:cs="Arial"/>
          <w:b/>
          <w:bCs/>
          <w:sz w:val="22"/>
          <w:szCs w:val="22"/>
        </w:rPr>
        <w:t xml:space="preserve"> una afectación al interés superior de la niñez. </w:t>
      </w:r>
    </w:p>
    <w:p w14:paraId="7F701F25" w14:textId="77777777" w:rsidR="008E3CEC" w:rsidRDefault="008E3CEC" w:rsidP="008E3CEC">
      <w:pPr>
        <w:spacing w:line="360" w:lineRule="auto"/>
        <w:jc w:val="both"/>
        <w:rPr>
          <w:rFonts w:ascii="Arial" w:hAnsi="Arial" w:cs="Arial"/>
          <w:sz w:val="22"/>
          <w:szCs w:val="22"/>
        </w:rPr>
      </w:pPr>
    </w:p>
    <w:p w14:paraId="0B67C655" w14:textId="77777777" w:rsidR="008E3CEC" w:rsidRDefault="008E3CEC" w:rsidP="008E3CEC">
      <w:pPr>
        <w:spacing w:line="360" w:lineRule="auto"/>
        <w:jc w:val="both"/>
        <w:rPr>
          <w:rFonts w:ascii="Arial" w:hAnsi="Arial" w:cs="Arial"/>
          <w:sz w:val="22"/>
          <w:szCs w:val="22"/>
        </w:rPr>
      </w:pPr>
      <w:r>
        <w:rPr>
          <w:rFonts w:ascii="Arial" w:hAnsi="Arial" w:cs="Arial"/>
          <w:sz w:val="22"/>
          <w:szCs w:val="22"/>
        </w:rPr>
        <w:t xml:space="preserve">Lo anterior, </w:t>
      </w:r>
      <w:r w:rsidRPr="002D305C">
        <w:rPr>
          <w:rFonts w:ascii="Arial" w:hAnsi="Arial" w:cs="Arial"/>
          <w:sz w:val="22"/>
          <w:szCs w:val="22"/>
        </w:rPr>
        <w:t>atendiendo a que cuando se trata del interés superior de la niñez, no es necesario que se genere un daño a sus bienes o derechos para que se vean afectados, sino que es suficiente que éstos sean colocados en una situación de riesgo, tal y como ha quedado demostrado que aconteció en este caso.</w:t>
      </w:r>
      <w:r>
        <w:rPr>
          <w:rStyle w:val="Refdenotaalpie"/>
          <w:rFonts w:ascii="Arial" w:hAnsi="Arial" w:cs="Arial"/>
          <w:sz w:val="22"/>
          <w:szCs w:val="22"/>
        </w:rPr>
        <w:footnoteReference w:id="21"/>
      </w:r>
    </w:p>
    <w:p w14:paraId="27304FF8" w14:textId="77777777" w:rsidR="008E3CEC" w:rsidRDefault="008E3CEC" w:rsidP="008E3CEC">
      <w:pPr>
        <w:spacing w:line="360" w:lineRule="auto"/>
        <w:jc w:val="both"/>
        <w:rPr>
          <w:rFonts w:ascii="Arial" w:hAnsi="Arial" w:cs="Arial"/>
          <w:sz w:val="22"/>
          <w:szCs w:val="22"/>
        </w:rPr>
      </w:pPr>
    </w:p>
    <w:p w14:paraId="0378B391" w14:textId="77777777" w:rsidR="008E3CEC" w:rsidRPr="00FA0AB7" w:rsidRDefault="008E3CEC" w:rsidP="008E3CEC">
      <w:pPr>
        <w:spacing w:line="360" w:lineRule="auto"/>
        <w:jc w:val="both"/>
        <w:rPr>
          <w:rFonts w:ascii="Arial" w:hAnsi="Arial" w:cs="Arial"/>
          <w:sz w:val="22"/>
          <w:szCs w:val="22"/>
        </w:rPr>
      </w:pPr>
      <w:r w:rsidRPr="00FF64AD">
        <w:rPr>
          <w:rFonts w:ascii="Arial" w:hAnsi="Arial" w:cs="Arial"/>
          <w:sz w:val="22"/>
          <w:szCs w:val="22"/>
        </w:rPr>
        <w:t xml:space="preserve">Similar criterio ha sustentado </w:t>
      </w:r>
      <w:r>
        <w:rPr>
          <w:rFonts w:ascii="Arial" w:hAnsi="Arial" w:cs="Arial"/>
          <w:sz w:val="22"/>
          <w:szCs w:val="22"/>
        </w:rPr>
        <w:t>la</w:t>
      </w:r>
      <w:r w:rsidRPr="00FF64AD">
        <w:rPr>
          <w:rFonts w:ascii="Arial" w:hAnsi="Arial" w:cs="Arial"/>
          <w:sz w:val="22"/>
          <w:szCs w:val="22"/>
        </w:rPr>
        <w:t xml:space="preserve"> Sala Especializada</w:t>
      </w:r>
      <w:r>
        <w:rPr>
          <w:rStyle w:val="Refdenotaalpie"/>
          <w:rFonts w:ascii="Arial" w:hAnsi="Arial" w:cs="Arial"/>
          <w:sz w:val="22"/>
          <w:szCs w:val="22"/>
        </w:rPr>
        <w:footnoteReference w:id="22"/>
      </w:r>
      <w:r w:rsidRPr="00FF64AD">
        <w:rPr>
          <w:rFonts w:ascii="Arial" w:hAnsi="Arial" w:cs="Arial"/>
          <w:sz w:val="22"/>
          <w:szCs w:val="22"/>
        </w:rPr>
        <w:t xml:space="preserve"> al determinar que el derecho a la propia imagen de los menores goza de una protección especial, de ahí que para el otorgamiento de la salvaguarda judicial es suficiente que los menores se ubiquen en una situación de riesgo potencial, sin que sea necesario que esté plenamente acreditado el perjuicio ocasionado, pues, en congruencia con el interés superior de los niños, debe operar una modalidad del principio </w:t>
      </w:r>
      <w:r w:rsidRPr="005B1569">
        <w:rPr>
          <w:rFonts w:ascii="Arial" w:hAnsi="Arial" w:cs="Arial"/>
          <w:b/>
          <w:bCs/>
          <w:i/>
          <w:iCs/>
          <w:sz w:val="22"/>
          <w:szCs w:val="22"/>
        </w:rPr>
        <w:t>in dubio pro infante</w:t>
      </w:r>
      <w:r w:rsidRPr="00FF64AD">
        <w:rPr>
          <w:rFonts w:ascii="Arial" w:hAnsi="Arial" w:cs="Arial"/>
          <w:sz w:val="22"/>
          <w:szCs w:val="22"/>
        </w:rPr>
        <w:t>, a fin de dar prevalencia al derecho de los menores, por encima del ejercicio de la libertad de expresión, con el objeto de que se garanticen los derechos de los niños, por encima de cualquier duda que se presente en los casos que se analicen.</w:t>
      </w:r>
    </w:p>
    <w:p w14:paraId="488D6651" w14:textId="77777777" w:rsidR="008E3CEC" w:rsidRDefault="008E3CEC" w:rsidP="008E3CEC">
      <w:pPr>
        <w:spacing w:line="360" w:lineRule="auto"/>
        <w:jc w:val="both"/>
        <w:rPr>
          <w:rFonts w:ascii="Arial" w:hAnsi="Arial" w:cs="Arial"/>
          <w:sz w:val="22"/>
          <w:szCs w:val="22"/>
        </w:rPr>
      </w:pPr>
    </w:p>
    <w:p w14:paraId="739B0472" w14:textId="33DBB841" w:rsidR="008E3CEC" w:rsidRDefault="008E3CEC" w:rsidP="008E3CEC">
      <w:pPr>
        <w:spacing w:line="360" w:lineRule="auto"/>
        <w:jc w:val="both"/>
        <w:rPr>
          <w:rFonts w:ascii="Arial" w:hAnsi="Arial" w:cs="Arial"/>
          <w:sz w:val="22"/>
          <w:szCs w:val="22"/>
        </w:rPr>
      </w:pPr>
      <w:r w:rsidRPr="002D305C">
        <w:rPr>
          <w:rFonts w:ascii="Arial" w:hAnsi="Arial" w:cs="Arial"/>
          <w:b/>
          <w:bCs/>
          <w:sz w:val="22"/>
          <w:szCs w:val="22"/>
        </w:rPr>
        <w:t>CULPA IN VIGILANDO D</w:t>
      </w:r>
      <w:r w:rsidR="008850E3">
        <w:rPr>
          <w:rFonts w:ascii="Arial" w:hAnsi="Arial" w:cs="Arial"/>
          <w:b/>
          <w:bCs/>
          <w:sz w:val="22"/>
          <w:szCs w:val="22"/>
        </w:rPr>
        <w:t>EL PRI</w:t>
      </w:r>
      <w:r w:rsidRPr="002D305C">
        <w:rPr>
          <w:rFonts w:ascii="Arial" w:hAnsi="Arial" w:cs="Arial"/>
          <w:b/>
          <w:bCs/>
          <w:sz w:val="22"/>
          <w:szCs w:val="22"/>
        </w:rPr>
        <w:t>.</w:t>
      </w:r>
      <w:r w:rsidRPr="002D305C">
        <w:rPr>
          <w:rFonts w:ascii="Arial" w:hAnsi="Arial" w:cs="Arial"/>
          <w:sz w:val="22"/>
          <w:szCs w:val="22"/>
        </w:rPr>
        <w:t xml:space="preserve"> </w:t>
      </w:r>
    </w:p>
    <w:p w14:paraId="1D066D25" w14:textId="77777777" w:rsidR="008E3CEC" w:rsidRDefault="008E3CEC" w:rsidP="008E3CEC">
      <w:pPr>
        <w:spacing w:line="360" w:lineRule="auto"/>
        <w:jc w:val="both"/>
        <w:rPr>
          <w:rFonts w:ascii="Arial" w:hAnsi="Arial" w:cs="Arial"/>
          <w:sz w:val="22"/>
          <w:szCs w:val="22"/>
        </w:rPr>
      </w:pPr>
    </w:p>
    <w:p w14:paraId="1A95F54B" w14:textId="4E4EF330" w:rsidR="008E3CEC" w:rsidRDefault="008E3CEC" w:rsidP="008E3CEC">
      <w:pPr>
        <w:spacing w:line="360" w:lineRule="auto"/>
        <w:jc w:val="both"/>
        <w:rPr>
          <w:rFonts w:ascii="Arial" w:hAnsi="Arial" w:cs="Arial"/>
          <w:sz w:val="22"/>
          <w:szCs w:val="22"/>
        </w:rPr>
      </w:pPr>
      <w:r w:rsidRPr="002D305C">
        <w:rPr>
          <w:rFonts w:ascii="Arial" w:hAnsi="Arial" w:cs="Arial"/>
          <w:sz w:val="22"/>
          <w:szCs w:val="22"/>
        </w:rPr>
        <w:t>Finalmente, tal como se refirió en los hechos acreditados,</w:t>
      </w:r>
      <w:r>
        <w:rPr>
          <w:rFonts w:ascii="Arial" w:hAnsi="Arial" w:cs="Arial"/>
          <w:sz w:val="22"/>
          <w:szCs w:val="22"/>
        </w:rPr>
        <w:t xml:space="preserve"> al momento de que se ejecutaron los </w:t>
      </w:r>
      <w:r w:rsidR="00244A53">
        <w:rPr>
          <w:rFonts w:ascii="Arial" w:hAnsi="Arial" w:cs="Arial"/>
          <w:sz w:val="22"/>
          <w:szCs w:val="22"/>
        </w:rPr>
        <w:t>sucesos establecidos en la denuncia</w:t>
      </w:r>
      <w:r>
        <w:rPr>
          <w:rFonts w:ascii="Arial" w:hAnsi="Arial" w:cs="Arial"/>
          <w:sz w:val="22"/>
          <w:szCs w:val="22"/>
        </w:rPr>
        <w:t xml:space="preserve">, </w:t>
      </w:r>
      <w:r w:rsidR="00244A53">
        <w:rPr>
          <w:rFonts w:ascii="Arial" w:hAnsi="Arial" w:cs="Arial"/>
          <w:sz w:val="22"/>
          <w:szCs w:val="22"/>
        </w:rPr>
        <w:t>Margarita Gallegos Soto</w:t>
      </w:r>
      <w:r>
        <w:rPr>
          <w:rFonts w:ascii="Arial" w:hAnsi="Arial" w:cs="Arial"/>
          <w:sz w:val="22"/>
          <w:szCs w:val="22"/>
        </w:rPr>
        <w:t xml:space="preserve"> </w:t>
      </w:r>
      <w:r w:rsidR="00244A53">
        <w:rPr>
          <w:rFonts w:ascii="Arial" w:hAnsi="Arial" w:cs="Arial"/>
          <w:sz w:val="22"/>
          <w:szCs w:val="22"/>
        </w:rPr>
        <w:t>ya era candidata</w:t>
      </w:r>
      <w:r w:rsidRPr="002D305C">
        <w:rPr>
          <w:rFonts w:ascii="Arial" w:hAnsi="Arial" w:cs="Arial"/>
          <w:sz w:val="22"/>
          <w:szCs w:val="22"/>
        </w:rPr>
        <w:t xml:space="preserve"> a </w:t>
      </w:r>
      <w:r>
        <w:rPr>
          <w:rFonts w:ascii="Arial" w:hAnsi="Arial" w:cs="Arial"/>
          <w:sz w:val="22"/>
          <w:szCs w:val="22"/>
        </w:rPr>
        <w:t>president</w:t>
      </w:r>
      <w:r w:rsidR="00244A53">
        <w:rPr>
          <w:rFonts w:ascii="Arial" w:hAnsi="Arial" w:cs="Arial"/>
          <w:sz w:val="22"/>
          <w:szCs w:val="22"/>
        </w:rPr>
        <w:t>a</w:t>
      </w:r>
      <w:r>
        <w:rPr>
          <w:rFonts w:ascii="Arial" w:hAnsi="Arial" w:cs="Arial"/>
          <w:sz w:val="22"/>
          <w:szCs w:val="22"/>
        </w:rPr>
        <w:t xml:space="preserve"> municipal de </w:t>
      </w:r>
      <w:r w:rsidR="00244A53">
        <w:rPr>
          <w:rFonts w:ascii="Arial" w:hAnsi="Arial" w:cs="Arial"/>
          <w:sz w:val="22"/>
          <w:szCs w:val="22"/>
        </w:rPr>
        <w:t xml:space="preserve">San Francisco de los Romo, </w:t>
      </w:r>
      <w:r>
        <w:rPr>
          <w:rFonts w:ascii="Arial" w:hAnsi="Arial" w:cs="Arial"/>
          <w:sz w:val="22"/>
          <w:szCs w:val="22"/>
        </w:rPr>
        <w:t>Aguascalientes</w:t>
      </w:r>
      <w:r w:rsidRPr="002D305C">
        <w:rPr>
          <w:rFonts w:ascii="Arial" w:hAnsi="Arial" w:cs="Arial"/>
          <w:sz w:val="22"/>
          <w:szCs w:val="22"/>
        </w:rPr>
        <w:t xml:space="preserve"> po</w:t>
      </w:r>
      <w:r w:rsidR="00880A0F">
        <w:rPr>
          <w:rFonts w:ascii="Arial" w:hAnsi="Arial" w:cs="Arial"/>
          <w:sz w:val="22"/>
          <w:szCs w:val="22"/>
        </w:rPr>
        <w:t>stulada por</w:t>
      </w:r>
      <w:r w:rsidRPr="002D305C">
        <w:rPr>
          <w:rFonts w:ascii="Arial" w:hAnsi="Arial" w:cs="Arial"/>
          <w:sz w:val="22"/>
          <w:szCs w:val="22"/>
        </w:rPr>
        <w:t xml:space="preserve"> el </w:t>
      </w:r>
      <w:r w:rsidR="00244A53">
        <w:rPr>
          <w:rFonts w:ascii="Arial" w:hAnsi="Arial" w:cs="Arial"/>
          <w:sz w:val="22"/>
          <w:szCs w:val="22"/>
        </w:rPr>
        <w:t>PRI</w:t>
      </w:r>
      <w:r>
        <w:rPr>
          <w:rFonts w:ascii="Arial" w:hAnsi="Arial" w:cs="Arial"/>
          <w:sz w:val="22"/>
          <w:szCs w:val="22"/>
        </w:rPr>
        <w:t xml:space="preserve">, </w:t>
      </w:r>
      <w:r w:rsidRPr="002D305C">
        <w:rPr>
          <w:rFonts w:ascii="Arial" w:hAnsi="Arial" w:cs="Arial"/>
          <w:sz w:val="22"/>
          <w:szCs w:val="22"/>
        </w:rPr>
        <w:t>de ahí que el instituto político tiene la responsabilidad de vigilar el actuar de sus militantes y candidatos</w:t>
      </w:r>
      <w:r w:rsidR="00244A53">
        <w:rPr>
          <w:rFonts w:ascii="Arial" w:hAnsi="Arial" w:cs="Arial"/>
          <w:sz w:val="22"/>
          <w:szCs w:val="22"/>
        </w:rPr>
        <w:t>.</w:t>
      </w:r>
    </w:p>
    <w:p w14:paraId="05EFF15A" w14:textId="77777777" w:rsidR="008E3CEC" w:rsidRDefault="008E3CEC" w:rsidP="008E3CEC">
      <w:pPr>
        <w:spacing w:line="360" w:lineRule="auto"/>
        <w:jc w:val="both"/>
        <w:rPr>
          <w:rFonts w:ascii="Arial" w:hAnsi="Arial" w:cs="Arial"/>
          <w:sz w:val="22"/>
          <w:szCs w:val="22"/>
        </w:rPr>
      </w:pPr>
    </w:p>
    <w:p w14:paraId="610AB886" w14:textId="5FB46107" w:rsidR="008E3CEC" w:rsidRDefault="008E3CEC" w:rsidP="008E3CEC">
      <w:pPr>
        <w:spacing w:line="360" w:lineRule="auto"/>
        <w:jc w:val="both"/>
        <w:rPr>
          <w:rFonts w:ascii="Arial" w:hAnsi="Arial" w:cs="Arial"/>
          <w:sz w:val="22"/>
          <w:szCs w:val="22"/>
        </w:rPr>
      </w:pPr>
      <w:r>
        <w:rPr>
          <w:rFonts w:ascii="Arial" w:hAnsi="Arial" w:cs="Arial"/>
          <w:sz w:val="22"/>
          <w:szCs w:val="22"/>
        </w:rPr>
        <w:t xml:space="preserve">Ahora bien, </w:t>
      </w:r>
      <w:r w:rsidRPr="008A50EC">
        <w:rPr>
          <w:rFonts w:ascii="Arial" w:hAnsi="Arial" w:cs="Arial"/>
          <w:sz w:val="22"/>
          <w:szCs w:val="22"/>
        </w:rPr>
        <w:t>este órgano jurisdiccional tuvo por acreditad</w:t>
      </w:r>
      <w:r w:rsidR="00244A53">
        <w:rPr>
          <w:rFonts w:ascii="Arial" w:hAnsi="Arial" w:cs="Arial"/>
          <w:sz w:val="22"/>
          <w:szCs w:val="22"/>
        </w:rPr>
        <w:t>a</w:t>
      </w:r>
      <w:r w:rsidRPr="008A50EC">
        <w:rPr>
          <w:rFonts w:ascii="Arial" w:hAnsi="Arial" w:cs="Arial"/>
          <w:sz w:val="22"/>
          <w:szCs w:val="22"/>
        </w:rPr>
        <w:t xml:space="preserve"> </w:t>
      </w:r>
      <w:r>
        <w:rPr>
          <w:rFonts w:ascii="Arial" w:hAnsi="Arial" w:cs="Arial"/>
          <w:sz w:val="22"/>
          <w:szCs w:val="22"/>
        </w:rPr>
        <w:t xml:space="preserve">la existencia de </w:t>
      </w:r>
      <w:r w:rsidR="00244A53">
        <w:rPr>
          <w:rFonts w:ascii="Arial" w:hAnsi="Arial" w:cs="Arial"/>
          <w:sz w:val="22"/>
          <w:szCs w:val="22"/>
        </w:rPr>
        <w:t>diversos</w:t>
      </w:r>
      <w:r>
        <w:rPr>
          <w:rFonts w:ascii="Arial" w:hAnsi="Arial" w:cs="Arial"/>
          <w:sz w:val="22"/>
          <w:szCs w:val="22"/>
        </w:rPr>
        <w:t xml:space="preserve"> menores de edad identificables en </w:t>
      </w:r>
      <w:r w:rsidR="00244A53">
        <w:rPr>
          <w:rFonts w:ascii="Arial" w:hAnsi="Arial" w:cs="Arial"/>
          <w:sz w:val="22"/>
          <w:szCs w:val="22"/>
        </w:rPr>
        <w:t>la publicación denunciada</w:t>
      </w:r>
      <w:r w:rsidRPr="008A50EC">
        <w:rPr>
          <w:rFonts w:ascii="Arial" w:hAnsi="Arial" w:cs="Arial"/>
          <w:sz w:val="22"/>
          <w:szCs w:val="22"/>
        </w:rPr>
        <w:t xml:space="preserve">; en tal sentido, aun cuando </w:t>
      </w:r>
      <w:r w:rsidR="00244A53">
        <w:rPr>
          <w:rFonts w:ascii="Arial" w:hAnsi="Arial" w:cs="Arial"/>
          <w:sz w:val="22"/>
          <w:szCs w:val="22"/>
        </w:rPr>
        <w:t>no</w:t>
      </w:r>
      <w:r w:rsidRPr="008A50EC">
        <w:rPr>
          <w:rFonts w:ascii="Arial" w:hAnsi="Arial" w:cs="Arial"/>
          <w:sz w:val="22"/>
          <w:szCs w:val="22"/>
        </w:rPr>
        <w:t xml:space="preserve"> sea visible el emblema del partido citado, no se puede atribuir una responsabilidad directa, pero si una falta a su deber de cuidado respecto del actuar </w:t>
      </w:r>
      <w:r w:rsidR="00244A53">
        <w:rPr>
          <w:rFonts w:ascii="Arial" w:hAnsi="Arial" w:cs="Arial"/>
          <w:sz w:val="22"/>
          <w:szCs w:val="22"/>
        </w:rPr>
        <w:t>de su candidata</w:t>
      </w:r>
      <w:r>
        <w:rPr>
          <w:rFonts w:ascii="Arial" w:hAnsi="Arial" w:cs="Arial"/>
          <w:sz w:val="22"/>
          <w:szCs w:val="22"/>
        </w:rPr>
        <w:t xml:space="preserve">, por lo que se acredita la </w:t>
      </w:r>
      <w:r w:rsidRPr="00783F99">
        <w:rPr>
          <w:rFonts w:ascii="Arial" w:hAnsi="Arial" w:cs="Arial"/>
          <w:b/>
          <w:bCs/>
          <w:sz w:val="22"/>
          <w:szCs w:val="22"/>
        </w:rPr>
        <w:t>culpa in vigilando de</w:t>
      </w:r>
      <w:r w:rsidR="00244A53">
        <w:rPr>
          <w:rFonts w:ascii="Arial" w:hAnsi="Arial" w:cs="Arial"/>
          <w:b/>
          <w:bCs/>
          <w:sz w:val="22"/>
          <w:szCs w:val="22"/>
        </w:rPr>
        <w:t>l</w:t>
      </w:r>
      <w:r w:rsidRPr="00783F99">
        <w:rPr>
          <w:rFonts w:ascii="Arial" w:hAnsi="Arial" w:cs="Arial"/>
          <w:b/>
          <w:bCs/>
          <w:sz w:val="22"/>
          <w:szCs w:val="22"/>
        </w:rPr>
        <w:t xml:space="preserve"> </w:t>
      </w:r>
      <w:r w:rsidR="00244A53">
        <w:rPr>
          <w:rFonts w:ascii="Arial" w:hAnsi="Arial" w:cs="Arial"/>
          <w:b/>
          <w:bCs/>
          <w:sz w:val="22"/>
          <w:szCs w:val="22"/>
        </w:rPr>
        <w:t>PRI</w:t>
      </w:r>
      <w:r w:rsidRPr="00783F99">
        <w:rPr>
          <w:rFonts w:ascii="Arial" w:hAnsi="Arial" w:cs="Arial"/>
          <w:b/>
          <w:bCs/>
          <w:sz w:val="22"/>
          <w:szCs w:val="22"/>
        </w:rPr>
        <w:t>.</w:t>
      </w:r>
    </w:p>
    <w:p w14:paraId="7355DAAC" w14:textId="77777777" w:rsidR="008E3CEC" w:rsidRDefault="008E3CEC" w:rsidP="008E3CEC">
      <w:pPr>
        <w:spacing w:line="360" w:lineRule="auto"/>
        <w:jc w:val="both"/>
        <w:rPr>
          <w:rFonts w:ascii="Arial" w:hAnsi="Arial" w:cs="Arial"/>
          <w:sz w:val="22"/>
          <w:szCs w:val="22"/>
        </w:rPr>
      </w:pPr>
    </w:p>
    <w:p w14:paraId="3FB2EB33" w14:textId="77777777" w:rsidR="008E3CEC" w:rsidRDefault="008E3CEC" w:rsidP="008E3CEC">
      <w:pPr>
        <w:spacing w:line="360" w:lineRule="auto"/>
        <w:jc w:val="both"/>
        <w:rPr>
          <w:rFonts w:ascii="Arial" w:hAnsi="Arial" w:cs="Arial"/>
          <w:sz w:val="22"/>
          <w:szCs w:val="22"/>
        </w:rPr>
      </w:pPr>
      <w:r w:rsidRPr="00A24687">
        <w:rPr>
          <w:rFonts w:ascii="Arial" w:hAnsi="Arial" w:cs="Arial"/>
          <w:sz w:val="22"/>
          <w:szCs w:val="22"/>
        </w:rPr>
        <w:lastRenderedPageBreak/>
        <w:t xml:space="preserve">Lo anterior, en términos de lo previsto en </w:t>
      </w:r>
      <w:r w:rsidRPr="00037FA5">
        <w:rPr>
          <w:rFonts w:ascii="Arial" w:hAnsi="Arial" w:cs="Arial"/>
          <w:sz w:val="22"/>
          <w:szCs w:val="22"/>
        </w:rPr>
        <w:t xml:space="preserve">el inciso a), del primer párrafo, del artículo 25, de la Ley General de Partidos Políticos y el artículo 163, del Código Electoral, </w:t>
      </w:r>
      <w:r>
        <w:rPr>
          <w:rFonts w:ascii="Arial" w:hAnsi="Arial" w:cs="Arial"/>
          <w:sz w:val="22"/>
          <w:szCs w:val="22"/>
        </w:rPr>
        <w:t>que</w:t>
      </w:r>
      <w:r w:rsidRPr="00037FA5">
        <w:rPr>
          <w:rFonts w:ascii="Arial" w:hAnsi="Arial" w:cs="Arial"/>
          <w:sz w:val="22"/>
          <w:szCs w:val="22"/>
        </w:rPr>
        <w:t xml:space="preserve"> establece que son obligaciones de los partidos políticos conducir sus actividades dentro de los cauces legales y ajustar su conducta y la de sus militantes y personas relacionadas con el desempeño de sus funciones, con sujeción a la ley y ajustarlas a los principios del Estado democrático.</w:t>
      </w:r>
    </w:p>
    <w:p w14:paraId="4DF5E0F6" w14:textId="77777777" w:rsidR="008E3CEC" w:rsidRDefault="008E3CEC" w:rsidP="008E3CEC">
      <w:pPr>
        <w:spacing w:line="360" w:lineRule="auto"/>
        <w:jc w:val="both"/>
        <w:rPr>
          <w:rFonts w:ascii="Arial" w:hAnsi="Arial" w:cs="Arial"/>
          <w:sz w:val="22"/>
          <w:szCs w:val="22"/>
        </w:rPr>
      </w:pPr>
    </w:p>
    <w:p w14:paraId="6CC42A9C" w14:textId="77777777" w:rsidR="008E3CEC" w:rsidRDefault="008E3CEC" w:rsidP="008E3CEC">
      <w:pPr>
        <w:spacing w:line="360" w:lineRule="auto"/>
        <w:jc w:val="both"/>
        <w:rPr>
          <w:rFonts w:ascii="Arial" w:hAnsi="Arial" w:cs="Arial"/>
          <w:sz w:val="22"/>
          <w:szCs w:val="22"/>
        </w:rPr>
      </w:pPr>
      <w:r w:rsidRPr="00FA0AB7">
        <w:rPr>
          <w:rFonts w:ascii="Arial" w:hAnsi="Arial" w:cs="Arial"/>
          <w:sz w:val="22"/>
          <w:szCs w:val="22"/>
        </w:rPr>
        <w:t xml:space="preserve">Así, </w:t>
      </w:r>
      <w:r>
        <w:rPr>
          <w:rFonts w:ascii="Arial" w:hAnsi="Arial" w:cs="Arial"/>
          <w:sz w:val="22"/>
          <w:szCs w:val="22"/>
        </w:rPr>
        <w:t xml:space="preserve">de lo precisado </w:t>
      </w:r>
      <w:r w:rsidRPr="00FA0AB7">
        <w:rPr>
          <w:rFonts w:ascii="Arial" w:hAnsi="Arial" w:cs="Arial"/>
          <w:sz w:val="22"/>
          <w:szCs w:val="22"/>
        </w:rPr>
        <w:t>se acredita la conducta ya referida, por lo que, lo conducente por parte de este Tribunal, es la imposición de una sanción, y la individualización correspondiente.</w:t>
      </w:r>
    </w:p>
    <w:p w14:paraId="3CA39C6E" w14:textId="77777777" w:rsidR="008E3CEC" w:rsidRPr="00FA0AB7" w:rsidRDefault="008E3CEC" w:rsidP="008E3CEC">
      <w:pPr>
        <w:spacing w:line="360" w:lineRule="auto"/>
        <w:jc w:val="both"/>
        <w:rPr>
          <w:rFonts w:ascii="Arial" w:hAnsi="Arial" w:cs="Arial"/>
          <w:sz w:val="22"/>
          <w:szCs w:val="22"/>
        </w:rPr>
      </w:pPr>
    </w:p>
    <w:p w14:paraId="6BB5083E" w14:textId="77777777" w:rsidR="008E3CEC" w:rsidRPr="008F3820" w:rsidRDefault="008E3CEC" w:rsidP="008E3CEC">
      <w:pPr>
        <w:spacing w:line="360" w:lineRule="auto"/>
        <w:jc w:val="both"/>
        <w:rPr>
          <w:rFonts w:ascii="Arial" w:hAnsi="Arial" w:cs="Arial"/>
          <w:b/>
          <w:bCs/>
          <w:sz w:val="22"/>
          <w:szCs w:val="22"/>
        </w:rPr>
      </w:pPr>
      <w:r w:rsidRPr="008F3820">
        <w:rPr>
          <w:rFonts w:ascii="Arial" w:hAnsi="Arial" w:cs="Arial"/>
          <w:b/>
          <w:bCs/>
          <w:sz w:val="22"/>
          <w:szCs w:val="22"/>
        </w:rPr>
        <w:t>1</w:t>
      </w:r>
      <w:r>
        <w:rPr>
          <w:rFonts w:ascii="Arial" w:hAnsi="Arial" w:cs="Arial"/>
          <w:b/>
          <w:bCs/>
          <w:sz w:val="22"/>
          <w:szCs w:val="22"/>
        </w:rPr>
        <w:t>2</w:t>
      </w:r>
      <w:r w:rsidRPr="008F3820">
        <w:rPr>
          <w:rFonts w:ascii="Arial" w:hAnsi="Arial" w:cs="Arial"/>
          <w:b/>
          <w:bCs/>
          <w:sz w:val="22"/>
          <w:szCs w:val="22"/>
        </w:rPr>
        <w:t>. ANALISIS DE LA CONDUCTA DE LOS INFRA</w:t>
      </w:r>
      <w:r>
        <w:rPr>
          <w:rFonts w:ascii="Arial" w:hAnsi="Arial" w:cs="Arial"/>
          <w:b/>
          <w:bCs/>
          <w:sz w:val="22"/>
          <w:szCs w:val="22"/>
        </w:rPr>
        <w:t>C</w:t>
      </w:r>
      <w:r w:rsidRPr="008F3820">
        <w:rPr>
          <w:rFonts w:ascii="Arial" w:hAnsi="Arial" w:cs="Arial"/>
          <w:b/>
          <w:bCs/>
          <w:sz w:val="22"/>
          <w:szCs w:val="22"/>
        </w:rPr>
        <w:t>TORES</w:t>
      </w:r>
      <w:r>
        <w:rPr>
          <w:rStyle w:val="Refdenotaalpie"/>
          <w:rFonts w:ascii="Arial" w:hAnsi="Arial" w:cs="Arial"/>
          <w:b/>
          <w:bCs/>
          <w:sz w:val="22"/>
          <w:szCs w:val="22"/>
        </w:rPr>
        <w:footnoteReference w:id="23"/>
      </w:r>
      <w:r w:rsidRPr="008F3820">
        <w:rPr>
          <w:rFonts w:ascii="Arial" w:hAnsi="Arial" w:cs="Arial"/>
          <w:b/>
          <w:bCs/>
          <w:sz w:val="22"/>
          <w:szCs w:val="22"/>
        </w:rPr>
        <w:t>.</w:t>
      </w:r>
    </w:p>
    <w:p w14:paraId="1B0A1C06" w14:textId="77777777" w:rsidR="008E3CEC" w:rsidRPr="008F3820" w:rsidRDefault="008E3CEC" w:rsidP="008E3CEC">
      <w:pPr>
        <w:spacing w:line="360" w:lineRule="auto"/>
        <w:jc w:val="both"/>
        <w:rPr>
          <w:rFonts w:ascii="Arial" w:hAnsi="Arial" w:cs="Arial"/>
          <w:b/>
          <w:bCs/>
          <w:sz w:val="22"/>
          <w:szCs w:val="22"/>
        </w:rPr>
      </w:pPr>
    </w:p>
    <w:p w14:paraId="6DE1E26D" w14:textId="77777777" w:rsidR="008E3CEC" w:rsidRPr="008F3820" w:rsidRDefault="008E3CEC" w:rsidP="008E3CEC">
      <w:pPr>
        <w:spacing w:line="360" w:lineRule="auto"/>
        <w:jc w:val="both"/>
        <w:rPr>
          <w:rFonts w:ascii="Arial" w:hAnsi="Arial" w:cs="Arial"/>
          <w:sz w:val="22"/>
          <w:szCs w:val="22"/>
        </w:rPr>
      </w:pPr>
      <w:r w:rsidRPr="008F3820">
        <w:rPr>
          <w:rFonts w:ascii="Arial" w:hAnsi="Arial" w:cs="Arial"/>
          <w:sz w:val="22"/>
          <w:szCs w:val="22"/>
        </w:rPr>
        <w:t>La Sala Superior</w:t>
      </w:r>
      <w:r w:rsidRPr="008F3820">
        <w:rPr>
          <w:rStyle w:val="Refdenotaalpie"/>
          <w:rFonts w:ascii="Arial" w:hAnsi="Arial" w:cs="Arial"/>
          <w:sz w:val="22"/>
          <w:szCs w:val="22"/>
        </w:rPr>
        <w:footnoteReference w:id="24"/>
      </w:r>
      <w:r w:rsidRPr="008F3820">
        <w:rPr>
          <w:rFonts w:ascii="Arial" w:hAnsi="Arial" w:cs="Arial"/>
          <w:sz w:val="22"/>
          <w:szCs w:val="22"/>
        </w:rPr>
        <w:t xml:space="preserve"> y la Sala Regional Especializada</w:t>
      </w:r>
      <w:r w:rsidRPr="008F3820">
        <w:rPr>
          <w:rStyle w:val="Refdenotaalpie"/>
          <w:rFonts w:ascii="Arial" w:hAnsi="Arial" w:cs="Arial"/>
          <w:sz w:val="22"/>
          <w:szCs w:val="22"/>
        </w:rPr>
        <w:footnoteReference w:id="25"/>
      </w:r>
      <w:r w:rsidRPr="008F3820">
        <w:rPr>
          <w:rFonts w:ascii="Arial" w:hAnsi="Arial" w:cs="Arial"/>
          <w:sz w:val="22"/>
          <w:szCs w:val="22"/>
        </w:rPr>
        <w:t xml:space="preserve"> en armonía con lo establecido por el artículo 458, apartado quinto, de la Ley General de Instituciones y Procedimientos Electorales, han sostenido el criterio de que, en ejercicio de la facultad sancionadora, una vez que la falta se considere acreditada, como en el caso concreto, se debe hacer el análisis de los siguientes aspectos:</w:t>
      </w:r>
    </w:p>
    <w:p w14:paraId="0DB85E0C" w14:textId="77777777" w:rsidR="008E3CEC" w:rsidRPr="008F3820" w:rsidRDefault="008E3CEC" w:rsidP="008E3CEC">
      <w:pPr>
        <w:spacing w:line="360" w:lineRule="auto"/>
        <w:jc w:val="both"/>
        <w:rPr>
          <w:rFonts w:ascii="Arial" w:hAnsi="Arial" w:cs="Arial"/>
          <w:sz w:val="22"/>
          <w:szCs w:val="22"/>
        </w:rPr>
      </w:pPr>
    </w:p>
    <w:p w14:paraId="74FC9BF1" w14:textId="77777777" w:rsidR="008E3CEC" w:rsidRPr="008F3820" w:rsidRDefault="008E3CEC" w:rsidP="008E3CEC">
      <w:pPr>
        <w:spacing w:line="360" w:lineRule="auto"/>
        <w:ind w:left="851" w:right="851"/>
        <w:jc w:val="both"/>
        <w:rPr>
          <w:rFonts w:ascii="Arial" w:hAnsi="Arial" w:cs="Arial"/>
          <w:sz w:val="22"/>
          <w:szCs w:val="22"/>
        </w:rPr>
      </w:pPr>
      <w:bookmarkStart w:id="8" w:name="_Hlk70783820"/>
      <w:r w:rsidRPr="008F3820">
        <w:rPr>
          <w:rFonts w:ascii="Arial" w:hAnsi="Arial" w:cs="Arial"/>
          <w:b/>
          <w:bCs/>
          <w:sz w:val="22"/>
          <w:szCs w:val="22"/>
        </w:rPr>
        <w:t>a)</w:t>
      </w:r>
      <w:r w:rsidRPr="008F3820">
        <w:rPr>
          <w:rFonts w:ascii="Arial" w:hAnsi="Arial" w:cs="Arial"/>
          <w:sz w:val="22"/>
          <w:szCs w:val="22"/>
        </w:rPr>
        <w:t xml:space="preserve"> Tipo de infracción (acción u omisión); </w:t>
      </w:r>
    </w:p>
    <w:p w14:paraId="19F7657D" w14:textId="77777777" w:rsidR="008E3CEC" w:rsidRPr="008F3820" w:rsidRDefault="008E3CEC" w:rsidP="008E3CEC">
      <w:pPr>
        <w:spacing w:line="360" w:lineRule="auto"/>
        <w:ind w:left="851" w:right="851"/>
        <w:jc w:val="both"/>
        <w:rPr>
          <w:rFonts w:ascii="Arial" w:hAnsi="Arial" w:cs="Arial"/>
          <w:sz w:val="22"/>
          <w:szCs w:val="22"/>
        </w:rPr>
      </w:pPr>
      <w:r w:rsidRPr="008F3820">
        <w:rPr>
          <w:rFonts w:ascii="Arial" w:hAnsi="Arial" w:cs="Arial"/>
          <w:b/>
          <w:bCs/>
          <w:sz w:val="22"/>
          <w:szCs w:val="22"/>
        </w:rPr>
        <w:t>b)</w:t>
      </w:r>
      <w:r w:rsidRPr="008F3820">
        <w:rPr>
          <w:rFonts w:ascii="Arial" w:hAnsi="Arial" w:cs="Arial"/>
          <w:sz w:val="22"/>
          <w:szCs w:val="22"/>
        </w:rPr>
        <w:t xml:space="preserve"> Las circunstancias de modo, tiempo y lugar en que se concretó la conducta; </w:t>
      </w:r>
    </w:p>
    <w:p w14:paraId="42FD267B" w14:textId="77777777" w:rsidR="008E3CEC" w:rsidRPr="008F3820" w:rsidRDefault="008E3CEC" w:rsidP="008E3CEC">
      <w:pPr>
        <w:spacing w:line="360" w:lineRule="auto"/>
        <w:ind w:left="851" w:right="851"/>
        <w:jc w:val="both"/>
        <w:rPr>
          <w:rFonts w:ascii="Arial" w:hAnsi="Arial" w:cs="Arial"/>
          <w:sz w:val="22"/>
          <w:szCs w:val="22"/>
        </w:rPr>
      </w:pPr>
      <w:r w:rsidRPr="008F3820">
        <w:rPr>
          <w:rFonts w:ascii="Arial" w:hAnsi="Arial" w:cs="Arial"/>
          <w:b/>
          <w:bCs/>
          <w:sz w:val="22"/>
          <w:szCs w:val="22"/>
        </w:rPr>
        <w:t>c)</w:t>
      </w:r>
      <w:r w:rsidRPr="008F3820">
        <w:rPr>
          <w:rFonts w:ascii="Arial" w:hAnsi="Arial" w:cs="Arial"/>
          <w:sz w:val="22"/>
          <w:szCs w:val="22"/>
        </w:rPr>
        <w:t xml:space="preserve"> La comisión intencional o culposa de la falta y, en su caso, de resultar relevante para determinar la intención en el obrar, los medios utilizados; </w:t>
      </w:r>
    </w:p>
    <w:p w14:paraId="04BA0DC3" w14:textId="77777777" w:rsidR="008E3CEC" w:rsidRPr="008F3820" w:rsidRDefault="008E3CEC" w:rsidP="008E3CEC">
      <w:pPr>
        <w:spacing w:line="360" w:lineRule="auto"/>
        <w:ind w:left="851" w:right="851"/>
        <w:jc w:val="both"/>
        <w:rPr>
          <w:rFonts w:ascii="Arial" w:hAnsi="Arial" w:cs="Arial"/>
          <w:sz w:val="22"/>
          <w:szCs w:val="22"/>
        </w:rPr>
      </w:pPr>
      <w:r w:rsidRPr="008F3820">
        <w:rPr>
          <w:rFonts w:ascii="Arial" w:hAnsi="Arial" w:cs="Arial"/>
          <w:b/>
          <w:bCs/>
          <w:sz w:val="22"/>
          <w:szCs w:val="22"/>
        </w:rPr>
        <w:t>d)</w:t>
      </w:r>
      <w:r w:rsidRPr="008F3820">
        <w:rPr>
          <w:rFonts w:ascii="Arial" w:hAnsi="Arial" w:cs="Arial"/>
          <w:sz w:val="22"/>
          <w:szCs w:val="22"/>
        </w:rPr>
        <w:t xml:space="preserve"> La trascendencia de la norma transgredida; </w:t>
      </w:r>
    </w:p>
    <w:p w14:paraId="70AE937B" w14:textId="77777777" w:rsidR="008E3CEC" w:rsidRPr="008F3820" w:rsidRDefault="008E3CEC" w:rsidP="008E3CEC">
      <w:pPr>
        <w:spacing w:line="360" w:lineRule="auto"/>
        <w:ind w:left="851" w:right="851"/>
        <w:jc w:val="both"/>
        <w:rPr>
          <w:rFonts w:ascii="Arial" w:hAnsi="Arial" w:cs="Arial"/>
          <w:sz w:val="22"/>
          <w:szCs w:val="22"/>
        </w:rPr>
      </w:pPr>
      <w:r w:rsidRPr="008F3820">
        <w:rPr>
          <w:rFonts w:ascii="Arial" w:hAnsi="Arial" w:cs="Arial"/>
          <w:b/>
          <w:bCs/>
          <w:sz w:val="22"/>
          <w:szCs w:val="22"/>
        </w:rPr>
        <w:t>e)</w:t>
      </w:r>
      <w:r w:rsidRPr="008F3820">
        <w:rPr>
          <w:rFonts w:ascii="Arial" w:hAnsi="Arial" w:cs="Arial"/>
          <w:sz w:val="22"/>
          <w:szCs w:val="22"/>
        </w:rPr>
        <w:t xml:space="preserve"> Los resultados o efectos que sobre los objetivos (propósitos de creación de la norma) y los intereses o valores jurídicos tutelados, se generaron o se pudieron producir; </w:t>
      </w:r>
    </w:p>
    <w:p w14:paraId="745CC4E0" w14:textId="77777777" w:rsidR="008E3CEC" w:rsidRPr="008F3820" w:rsidRDefault="008E3CEC" w:rsidP="008E3CEC">
      <w:pPr>
        <w:spacing w:line="360" w:lineRule="auto"/>
        <w:ind w:left="851" w:right="851"/>
        <w:jc w:val="both"/>
        <w:rPr>
          <w:rFonts w:ascii="Arial" w:hAnsi="Arial" w:cs="Arial"/>
          <w:sz w:val="22"/>
          <w:szCs w:val="22"/>
        </w:rPr>
      </w:pPr>
      <w:r w:rsidRPr="008F3820">
        <w:rPr>
          <w:rFonts w:ascii="Arial" w:hAnsi="Arial" w:cs="Arial"/>
          <w:b/>
          <w:bCs/>
          <w:sz w:val="22"/>
          <w:szCs w:val="22"/>
        </w:rPr>
        <w:t>f)</w:t>
      </w:r>
      <w:r w:rsidRPr="008F3820">
        <w:rPr>
          <w:rFonts w:ascii="Arial" w:hAnsi="Arial" w:cs="Arial"/>
          <w:sz w:val="22"/>
          <w:szCs w:val="22"/>
        </w:rPr>
        <w:t xml:space="preserve"> La singularidad o pluralidad de las faltas acreditadas</w:t>
      </w:r>
    </w:p>
    <w:bookmarkEnd w:id="8"/>
    <w:p w14:paraId="25F9B47F" w14:textId="77777777" w:rsidR="008E3CEC" w:rsidRPr="008F3820" w:rsidRDefault="008E3CEC" w:rsidP="008E3CEC">
      <w:pPr>
        <w:spacing w:line="360" w:lineRule="auto"/>
        <w:jc w:val="both"/>
        <w:rPr>
          <w:rFonts w:ascii="Arial" w:hAnsi="Arial" w:cs="Arial"/>
          <w:sz w:val="22"/>
          <w:szCs w:val="22"/>
        </w:rPr>
      </w:pPr>
    </w:p>
    <w:p w14:paraId="778E2DFF" w14:textId="77777777" w:rsidR="008E3CEC" w:rsidRDefault="008E3CEC" w:rsidP="008E3CEC">
      <w:pPr>
        <w:spacing w:line="360" w:lineRule="auto"/>
        <w:jc w:val="both"/>
        <w:rPr>
          <w:rFonts w:ascii="Arial" w:hAnsi="Arial" w:cs="Arial"/>
          <w:sz w:val="22"/>
          <w:szCs w:val="22"/>
        </w:rPr>
      </w:pPr>
      <w:r w:rsidRPr="008F3820">
        <w:rPr>
          <w:rFonts w:ascii="Arial" w:hAnsi="Arial" w:cs="Arial"/>
          <w:sz w:val="22"/>
          <w:szCs w:val="22"/>
        </w:rPr>
        <w:t>Así, a partir de la valoración de cada uno de estos puntos, la autoridad jurisdiccional cuenta con las condiciones para individualizar la sanción bajo parámetros de legalidad y proporcionalidad, de forma eficaz, en cuanto a que se acerque a un ideal necesario para asegurar la vigencia de los bienes jurídicos tutelados puestos en peligro o, en su caso, lesionados con la conducta infractora.</w:t>
      </w:r>
    </w:p>
    <w:p w14:paraId="248782E1" w14:textId="77777777" w:rsidR="008E3CEC" w:rsidRDefault="008E3CEC" w:rsidP="008E3CEC">
      <w:pPr>
        <w:spacing w:line="360" w:lineRule="auto"/>
        <w:jc w:val="both"/>
        <w:rPr>
          <w:rFonts w:ascii="Arial" w:hAnsi="Arial" w:cs="Arial"/>
          <w:sz w:val="22"/>
          <w:szCs w:val="22"/>
        </w:rPr>
      </w:pPr>
    </w:p>
    <w:p w14:paraId="7DB4B34C" w14:textId="77777777" w:rsidR="008E3CEC" w:rsidRDefault="008E3CEC" w:rsidP="008E3CEC">
      <w:pPr>
        <w:spacing w:line="360" w:lineRule="auto"/>
        <w:jc w:val="both"/>
        <w:rPr>
          <w:rFonts w:ascii="Arial" w:hAnsi="Arial" w:cs="Arial"/>
          <w:sz w:val="22"/>
          <w:szCs w:val="22"/>
        </w:rPr>
      </w:pPr>
      <w:r>
        <w:rPr>
          <w:rFonts w:ascii="Arial" w:hAnsi="Arial" w:cs="Arial"/>
          <w:sz w:val="22"/>
          <w:szCs w:val="22"/>
        </w:rPr>
        <w:t>Además, p</w:t>
      </w:r>
      <w:r w:rsidRPr="00AA3F23">
        <w:rPr>
          <w:rFonts w:ascii="Arial" w:hAnsi="Arial" w:cs="Arial"/>
          <w:sz w:val="22"/>
          <w:szCs w:val="22"/>
        </w:rPr>
        <w:t>ara tal efecto, es procedente retomar la tesis S3ELJ 24/2003, de rubro “SANCIONES ADMINISTRATIVAS EN MATERIA ELECTORAL. ELEMENTOS PARA SU FIJACIÓN E INDIVIDUALIZACIÓN”, que sostiene que la determinación de la</w:t>
      </w:r>
      <w:r>
        <w:rPr>
          <w:rFonts w:ascii="Arial" w:hAnsi="Arial" w:cs="Arial"/>
          <w:sz w:val="22"/>
          <w:szCs w:val="22"/>
        </w:rPr>
        <w:t xml:space="preserve"> </w:t>
      </w:r>
      <w:r w:rsidRPr="00AA3F23">
        <w:rPr>
          <w:rFonts w:ascii="Arial" w:hAnsi="Arial" w:cs="Arial"/>
          <w:sz w:val="22"/>
          <w:szCs w:val="22"/>
        </w:rPr>
        <w:t>falta puede calificarse como levísima, leve o grave, y, en este último supuesto, como grave ordinaria, especial o mayor, lo que corresponde a una condición o paso previo para estar en aptitud de determinar la clase de sanción que legalmente se deba aplicar al caso concreto, y seleccionar de entre alguna de las previstas en la ley</w:t>
      </w:r>
      <w:r>
        <w:rPr>
          <w:rFonts w:ascii="Arial" w:hAnsi="Arial" w:cs="Arial"/>
          <w:sz w:val="22"/>
          <w:szCs w:val="22"/>
        </w:rPr>
        <w:t>.</w:t>
      </w:r>
    </w:p>
    <w:p w14:paraId="184F6858" w14:textId="77777777" w:rsidR="008E3CEC" w:rsidRDefault="008E3CEC" w:rsidP="008E3CEC">
      <w:pPr>
        <w:spacing w:line="360" w:lineRule="auto"/>
        <w:jc w:val="both"/>
        <w:rPr>
          <w:rFonts w:ascii="Arial" w:hAnsi="Arial" w:cs="Arial"/>
          <w:sz w:val="22"/>
          <w:szCs w:val="22"/>
        </w:rPr>
      </w:pPr>
    </w:p>
    <w:p w14:paraId="3962A3A7" w14:textId="77777777" w:rsidR="008E3CEC" w:rsidRDefault="008E3CEC" w:rsidP="008E3CEC">
      <w:pPr>
        <w:spacing w:line="360" w:lineRule="auto"/>
        <w:jc w:val="both"/>
        <w:rPr>
          <w:rFonts w:ascii="Arial" w:hAnsi="Arial" w:cs="Arial"/>
          <w:sz w:val="22"/>
          <w:szCs w:val="22"/>
        </w:rPr>
      </w:pPr>
      <w:r w:rsidRPr="00AA3F23">
        <w:rPr>
          <w:rFonts w:ascii="Arial" w:hAnsi="Arial" w:cs="Arial"/>
          <w:sz w:val="22"/>
          <w:szCs w:val="22"/>
        </w:rPr>
        <w:lastRenderedPageBreak/>
        <w:t>Ello en virtud de que ha sido criterio reiterado de la Sala Superior en diversas ejecutorias</w:t>
      </w:r>
      <w:r>
        <w:rPr>
          <w:rStyle w:val="Refdenotaalpie"/>
          <w:rFonts w:ascii="Arial" w:hAnsi="Arial" w:cs="Arial"/>
          <w:sz w:val="22"/>
          <w:szCs w:val="22"/>
        </w:rPr>
        <w:footnoteReference w:id="26"/>
      </w:r>
      <w:r w:rsidRPr="00AA3F23">
        <w:rPr>
          <w:rFonts w:ascii="Arial" w:hAnsi="Arial" w:cs="Arial"/>
          <w:sz w:val="22"/>
          <w:szCs w:val="22"/>
        </w:rPr>
        <w:t>, que la calificación de las infracciones obedezca a dicha clasificación. Por lo tanto, para una correcta individualización de la sanción, en primer lugar, es necesario determinar si la falta a calificar es:</w:t>
      </w:r>
    </w:p>
    <w:p w14:paraId="182D138A" w14:textId="77777777" w:rsidR="008E3CEC" w:rsidRDefault="008E3CEC" w:rsidP="008E3CEC">
      <w:pPr>
        <w:spacing w:line="360" w:lineRule="auto"/>
        <w:jc w:val="both"/>
        <w:rPr>
          <w:rFonts w:ascii="Arial" w:hAnsi="Arial" w:cs="Arial"/>
          <w:sz w:val="22"/>
          <w:szCs w:val="22"/>
        </w:rPr>
      </w:pPr>
    </w:p>
    <w:p w14:paraId="14534EC1" w14:textId="77777777" w:rsidR="008E3CEC" w:rsidRPr="00AA3F23" w:rsidRDefault="008E3CEC" w:rsidP="008E3CEC">
      <w:pPr>
        <w:pStyle w:val="Prrafodelista"/>
        <w:numPr>
          <w:ilvl w:val="0"/>
          <w:numId w:val="18"/>
        </w:numPr>
        <w:spacing w:line="360" w:lineRule="auto"/>
        <w:jc w:val="both"/>
        <w:rPr>
          <w:rFonts w:ascii="Arial" w:hAnsi="Arial" w:cs="Arial"/>
          <w:sz w:val="22"/>
          <w:szCs w:val="22"/>
        </w:rPr>
      </w:pPr>
      <w:r w:rsidRPr="00AA3F23">
        <w:rPr>
          <w:rFonts w:ascii="Arial" w:hAnsi="Arial" w:cs="Arial"/>
          <w:sz w:val="22"/>
          <w:szCs w:val="22"/>
        </w:rPr>
        <w:t xml:space="preserve">Levísima, </w:t>
      </w:r>
    </w:p>
    <w:p w14:paraId="5B010FBD" w14:textId="77777777" w:rsidR="008E3CEC" w:rsidRDefault="008E3CEC" w:rsidP="008E3CEC">
      <w:pPr>
        <w:pStyle w:val="Prrafodelista"/>
        <w:numPr>
          <w:ilvl w:val="0"/>
          <w:numId w:val="18"/>
        </w:numPr>
        <w:spacing w:line="360" w:lineRule="auto"/>
        <w:jc w:val="both"/>
        <w:rPr>
          <w:rFonts w:ascii="Arial" w:hAnsi="Arial" w:cs="Arial"/>
          <w:sz w:val="22"/>
          <w:szCs w:val="22"/>
        </w:rPr>
      </w:pPr>
      <w:r w:rsidRPr="00AA3F23">
        <w:rPr>
          <w:rFonts w:ascii="Arial" w:hAnsi="Arial" w:cs="Arial"/>
          <w:sz w:val="22"/>
          <w:szCs w:val="22"/>
        </w:rPr>
        <w:t xml:space="preserve">Leve o, </w:t>
      </w:r>
    </w:p>
    <w:p w14:paraId="52C5A664" w14:textId="77777777" w:rsidR="008E3CEC" w:rsidRDefault="008E3CEC" w:rsidP="008E3CEC">
      <w:pPr>
        <w:pStyle w:val="Prrafodelista"/>
        <w:numPr>
          <w:ilvl w:val="0"/>
          <w:numId w:val="18"/>
        </w:numPr>
        <w:spacing w:line="360" w:lineRule="auto"/>
        <w:jc w:val="both"/>
        <w:rPr>
          <w:rFonts w:ascii="Arial" w:hAnsi="Arial" w:cs="Arial"/>
          <w:sz w:val="22"/>
          <w:szCs w:val="22"/>
        </w:rPr>
      </w:pPr>
      <w:r w:rsidRPr="00AA3F23">
        <w:rPr>
          <w:rFonts w:ascii="Arial" w:hAnsi="Arial" w:cs="Arial"/>
          <w:sz w:val="22"/>
          <w:szCs w:val="22"/>
        </w:rPr>
        <w:t>Grave, y si se incurre en este último supuesto, precisar si la gravedad es de carácter:</w:t>
      </w:r>
    </w:p>
    <w:p w14:paraId="038D3747" w14:textId="77777777" w:rsidR="008E3CEC" w:rsidRPr="00AA3F23" w:rsidRDefault="008E3CEC" w:rsidP="008E3CEC">
      <w:pPr>
        <w:pStyle w:val="Prrafodelista"/>
        <w:spacing w:line="360" w:lineRule="auto"/>
        <w:ind w:left="1080"/>
        <w:jc w:val="both"/>
        <w:rPr>
          <w:rFonts w:ascii="Arial" w:hAnsi="Arial" w:cs="Arial"/>
          <w:sz w:val="22"/>
          <w:szCs w:val="22"/>
        </w:rPr>
      </w:pPr>
      <w:r w:rsidRPr="00AA3F23">
        <w:rPr>
          <w:rFonts w:ascii="Arial" w:hAnsi="Arial" w:cs="Arial"/>
          <w:sz w:val="22"/>
          <w:szCs w:val="22"/>
        </w:rPr>
        <w:t>a) Ordinaria b) Especial o c) Mayor.</w:t>
      </w:r>
    </w:p>
    <w:p w14:paraId="5B8E5650" w14:textId="77777777" w:rsidR="008E3CEC" w:rsidRPr="008F3820" w:rsidRDefault="008E3CEC" w:rsidP="008E3CEC">
      <w:pPr>
        <w:spacing w:line="360" w:lineRule="auto"/>
        <w:jc w:val="both"/>
        <w:rPr>
          <w:rFonts w:ascii="Arial" w:hAnsi="Arial" w:cs="Arial"/>
          <w:sz w:val="22"/>
          <w:szCs w:val="22"/>
        </w:rPr>
      </w:pPr>
    </w:p>
    <w:p w14:paraId="7E922BC0" w14:textId="77777777" w:rsidR="008E3CEC" w:rsidRPr="008F3820" w:rsidRDefault="008E3CEC" w:rsidP="008E3CEC">
      <w:pPr>
        <w:spacing w:line="360" w:lineRule="auto"/>
        <w:jc w:val="both"/>
        <w:rPr>
          <w:rFonts w:ascii="Arial" w:hAnsi="Arial" w:cs="Arial"/>
          <w:sz w:val="22"/>
          <w:szCs w:val="22"/>
        </w:rPr>
      </w:pPr>
      <w:r w:rsidRPr="008F3820">
        <w:rPr>
          <w:rFonts w:ascii="Arial" w:hAnsi="Arial" w:cs="Arial"/>
          <w:sz w:val="22"/>
          <w:szCs w:val="22"/>
        </w:rPr>
        <w:t xml:space="preserve">Conforme a lo anterior, el análisis es el siguiente: </w:t>
      </w:r>
    </w:p>
    <w:p w14:paraId="48A56C25" w14:textId="77777777" w:rsidR="008E3CEC" w:rsidRPr="008F3820" w:rsidRDefault="008E3CEC" w:rsidP="008E3CEC">
      <w:pPr>
        <w:spacing w:line="360" w:lineRule="auto"/>
        <w:jc w:val="both"/>
        <w:rPr>
          <w:rFonts w:ascii="Arial" w:hAnsi="Arial" w:cs="Arial"/>
          <w:sz w:val="22"/>
          <w:szCs w:val="22"/>
        </w:rPr>
      </w:pPr>
    </w:p>
    <w:p w14:paraId="0D32A9FA" w14:textId="4C824E50" w:rsidR="008E3CEC" w:rsidRDefault="008E3CEC" w:rsidP="008E3CEC">
      <w:pPr>
        <w:pStyle w:val="Prrafodelista"/>
        <w:numPr>
          <w:ilvl w:val="0"/>
          <w:numId w:val="16"/>
        </w:numPr>
        <w:spacing w:line="360" w:lineRule="auto"/>
        <w:jc w:val="both"/>
        <w:rPr>
          <w:rFonts w:ascii="Arial" w:hAnsi="Arial" w:cs="Arial"/>
          <w:b/>
          <w:bCs/>
          <w:sz w:val="22"/>
          <w:szCs w:val="22"/>
        </w:rPr>
      </w:pPr>
      <w:r w:rsidRPr="00141C69">
        <w:rPr>
          <w:rFonts w:ascii="Arial" w:hAnsi="Arial" w:cs="Arial"/>
          <w:b/>
          <w:bCs/>
          <w:sz w:val="22"/>
          <w:szCs w:val="22"/>
        </w:rPr>
        <w:t xml:space="preserve">Tipo de infracción (acción u omisión). </w:t>
      </w:r>
      <w:r w:rsidRPr="00DA3306">
        <w:rPr>
          <w:rStyle w:val="Refdenotaalpie"/>
          <w:rFonts w:ascii="Arial" w:hAnsi="Arial" w:cs="Arial"/>
          <w:sz w:val="22"/>
          <w:szCs w:val="22"/>
        </w:rPr>
        <w:footnoteReference w:id="27"/>
      </w:r>
    </w:p>
    <w:p w14:paraId="3E033059" w14:textId="77777777" w:rsidR="009A7B87" w:rsidRDefault="009A7B87" w:rsidP="009A7B87">
      <w:pPr>
        <w:pStyle w:val="Prrafodelista"/>
        <w:spacing w:line="360" w:lineRule="auto"/>
        <w:ind w:left="1080"/>
        <w:jc w:val="both"/>
        <w:rPr>
          <w:rFonts w:ascii="Arial" w:hAnsi="Arial" w:cs="Arial"/>
          <w:b/>
          <w:bCs/>
          <w:sz w:val="22"/>
          <w:szCs w:val="22"/>
        </w:rPr>
      </w:pPr>
    </w:p>
    <w:p w14:paraId="6BAF89D3" w14:textId="77777777" w:rsidR="008E3CEC" w:rsidRPr="00141C69" w:rsidRDefault="008E3CEC" w:rsidP="008E3CEC">
      <w:pPr>
        <w:spacing w:line="360" w:lineRule="auto"/>
        <w:jc w:val="both"/>
        <w:rPr>
          <w:rFonts w:ascii="Arial" w:hAnsi="Arial" w:cs="Arial"/>
          <w:sz w:val="22"/>
          <w:szCs w:val="22"/>
        </w:rPr>
      </w:pPr>
      <w:r w:rsidRPr="00141C69">
        <w:rPr>
          <w:rFonts w:ascii="Arial" w:hAnsi="Arial" w:cs="Arial"/>
          <w:sz w:val="22"/>
          <w:szCs w:val="22"/>
        </w:rPr>
        <w:t xml:space="preserve">En el caso concreto, la conducta denunciada contraviene lo dispuesto en la norma aplicable y se actualiza cuando los sujetos denunciados omiten el deber emanado de la disposición legal, o en su caso, no cumplen a cabalidad lo establecido, lo anterior es así, porque los denunciados son destinatarios del objetivo de la norma. </w:t>
      </w:r>
    </w:p>
    <w:p w14:paraId="484751B9" w14:textId="77777777" w:rsidR="008E3CEC" w:rsidRPr="00141C69" w:rsidRDefault="008E3CEC" w:rsidP="008E3CEC">
      <w:pPr>
        <w:spacing w:line="360" w:lineRule="auto"/>
        <w:jc w:val="both"/>
        <w:rPr>
          <w:rFonts w:ascii="Arial" w:hAnsi="Arial" w:cs="Arial"/>
          <w:sz w:val="22"/>
          <w:szCs w:val="22"/>
        </w:rPr>
      </w:pPr>
    </w:p>
    <w:p w14:paraId="7316F999" w14:textId="7DEDB48D" w:rsidR="008E3CEC" w:rsidRDefault="008E3CEC" w:rsidP="008E3CEC">
      <w:pPr>
        <w:spacing w:line="360" w:lineRule="auto"/>
        <w:jc w:val="both"/>
        <w:rPr>
          <w:rFonts w:ascii="Arial" w:hAnsi="Arial" w:cs="Arial"/>
          <w:sz w:val="22"/>
          <w:szCs w:val="22"/>
        </w:rPr>
      </w:pPr>
      <w:r w:rsidRPr="00141C69">
        <w:rPr>
          <w:rFonts w:ascii="Arial" w:hAnsi="Arial" w:cs="Arial"/>
          <w:sz w:val="22"/>
          <w:szCs w:val="22"/>
        </w:rPr>
        <w:t xml:space="preserve">Este Tribunal considera que la conducta desplegada por los denunciados se configura como de omisión, puesto que no </w:t>
      </w:r>
      <w:r w:rsidR="00880A0F">
        <w:rPr>
          <w:rFonts w:ascii="Arial" w:hAnsi="Arial" w:cs="Arial"/>
          <w:sz w:val="22"/>
          <w:szCs w:val="22"/>
        </w:rPr>
        <w:t xml:space="preserve">se </w:t>
      </w:r>
      <w:r w:rsidRPr="00141C69">
        <w:rPr>
          <w:rFonts w:ascii="Arial" w:hAnsi="Arial" w:cs="Arial"/>
          <w:sz w:val="22"/>
          <w:szCs w:val="22"/>
        </w:rPr>
        <w:t xml:space="preserve">recabó la documentación que acreditara el consentimiento libre e informado de los menores de edad que aparecieron en las publicaciones de la red social Facebook, así como el respectivo permiso de los padres, </w:t>
      </w:r>
      <w:r w:rsidR="00880A0F">
        <w:rPr>
          <w:rFonts w:ascii="Arial" w:hAnsi="Arial" w:cs="Arial"/>
          <w:sz w:val="22"/>
          <w:szCs w:val="22"/>
        </w:rPr>
        <w:t xml:space="preserve">ni se difuminaron los rostros de las niñas, niños y adolescentes </w:t>
      </w:r>
      <w:r w:rsidRPr="00141C69">
        <w:rPr>
          <w:rFonts w:ascii="Arial" w:hAnsi="Arial" w:cs="Arial"/>
          <w:sz w:val="22"/>
          <w:szCs w:val="22"/>
        </w:rPr>
        <w:t xml:space="preserve">poniendo en riesgo </w:t>
      </w:r>
      <w:r w:rsidR="00880A0F">
        <w:rPr>
          <w:rFonts w:ascii="Arial" w:hAnsi="Arial" w:cs="Arial"/>
          <w:sz w:val="22"/>
          <w:szCs w:val="22"/>
        </w:rPr>
        <w:t xml:space="preserve">su imagen </w:t>
      </w:r>
      <w:r w:rsidRPr="00141C69">
        <w:rPr>
          <w:rFonts w:ascii="Arial" w:hAnsi="Arial" w:cs="Arial"/>
          <w:sz w:val="22"/>
          <w:szCs w:val="22"/>
        </w:rPr>
        <w:t>y, en consecuencia, vulnerando su derecho a la vida privada, durante el desarrollo de la campaña electoral.</w:t>
      </w:r>
    </w:p>
    <w:p w14:paraId="53726927" w14:textId="77777777" w:rsidR="008E3CEC" w:rsidRPr="008F3820" w:rsidRDefault="008E3CEC" w:rsidP="008E3CEC">
      <w:pPr>
        <w:spacing w:line="360" w:lineRule="auto"/>
        <w:jc w:val="both"/>
        <w:rPr>
          <w:rFonts w:ascii="Arial" w:hAnsi="Arial" w:cs="Arial"/>
          <w:sz w:val="22"/>
          <w:szCs w:val="22"/>
        </w:rPr>
      </w:pPr>
    </w:p>
    <w:p w14:paraId="6738DFB2" w14:textId="35602565" w:rsidR="008E3CEC" w:rsidRDefault="008E3CEC" w:rsidP="008E3CEC">
      <w:pPr>
        <w:pStyle w:val="Prrafodelista"/>
        <w:numPr>
          <w:ilvl w:val="0"/>
          <w:numId w:val="16"/>
        </w:numPr>
        <w:spacing w:line="360" w:lineRule="auto"/>
        <w:jc w:val="both"/>
        <w:rPr>
          <w:rFonts w:ascii="Arial" w:hAnsi="Arial" w:cs="Arial"/>
          <w:b/>
          <w:bCs/>
          <w:sz w:val="22"/>
          <w:szCs w:val="22"/>
        </w:rPr>
      </w:pPr>
      <w:r w:rsidRPr="008F3820">
        <w:rPr>
          <w:rFonts w:ascii="Arial" w:hAnsi="Arial" w:cs="Arial"/>
          <w:b/>
          <w:bCs/>
          <w:sz w:val="22"/>
          <w:szCs w:val="22"/>
        </w:rPr>
        <w:t>Las circunstancias de modo, tiempo y lugar en que se concretó la conducta.</w:t>
      </w:r>
    </w:p>
    <w:p w14:paraId="44875AF3" w14:textId="77777777" w:rsidR="00EC73F8" w:rsidRPr="008F3820" w:rsidRDefault="00EC73F8" w:rsidP="00EC73F8">
      <w:pPr>
        <w:pStyle w:val="Prrafodelista"/>
        <w:spacing w:line="360" w:lineRule="auto"/>
        <w:ind w:left="1080"/>
        <w:jc w:val="both"/>
        <w:rPr>
          <w:rFonts w:ascii="Arial" w:hAnsi="Arial" w:cs="Arial"/>
          <w:b/>
          <w:bCs/>
          <w:sz w:val="22"/>
          <w:szCs w:val="22"/>
        </w:rPr>
      </w:pPr>
    </w:p>
    <w:p w14:paraId="0BEAAA66" w14:textId="7BA1B4C6" w:rsidR="008E3CEC" w:rsidRPr="008F3820" w:rsidRDefault="008E3CEC" w:rsidP="008E3CEC">
      <w:pPr>
        <w:spacing w:line="360" w:lineRule="auto"/>
        <w:jc w:val="both"/>
        <w:rPr>
          <w:rFonts w:ascii="Arial" w:hAnsi="Arial" w:cs="Arial"/>
          <w:sz w:val="22"/>
          <w:szCs w:val="22"/>
        </w:rPr>
      </w:pPr>
      <w:r w:rsidRPr="008F3820">
        <w:rPr>
          <w:rFonts w:ascii="Arial" w:hAnsi="Arial" w:cs="Arial"/>
          <w:b/>
          <w:bCs/>
          <w:sz w:val="22"/>
          <w:szCs w:val="22"/>
        </w:rPr>
        <w:t>Modo.</w:t>
      </w:r>
      <w:r w:rsidRPr="008F3820">
        <w:rPr>
          <w:rFonts w:ascii="Arial" w:hAnsi="Arial" w:cs="Arial"/>
          <w:sz w:val="22"/>
          <w:szCs w:val="22"/>
        </w:rPr>
        <w:t xml:space="preserve"> La conducta de</w:t>
      </w:r>
      <w:r w:rsidR="00880A0F">
        <w:rPr>
          <w:rFonts w:ascii="Arial" w:hAnsi="Arial" w:cs="Arial"/>
          <w:sz w:val="22"/>
          <w:szCs w:val="22"/>
        </w:rPr>
        <w:t xml:space="preserve"> </w:t>
      </w:r>
      <w:r w:rsidRPr="008F3820">
        <w:rPr>
          <w:rFonts w:ascii="Arial" w:hAnsi="Arial" w:cs="Arial"/>
          <w:sz w:val="22"/>
          <w:szCs w:val="22"/>
        </w:rPr>
        <w:t>l</w:t>
      </w:r>
      <w:r w:rsidR="00880A0F">
        <w:rPr>
          <w:rFonts w:ascii="Arial" w:hAnsi="Arial" w:cs="Arial"/>
          <w:sz w:val="22"/>
          <w:szCs w:val="22"/>
        </w:rPr>
        <w:t>a</w:t>
      </w:r>
      <w:r w:rsidRPr="008F3820">
        <w:rPr>
          <w:rFonts w:ascii="Arial" w:hAnsi="Arial" w:cs="Arial"/>
          <w:sz w:val="22"/>
          <w:szCs w:val="22"/>
        </w:rPr>
        <w:t xml:space="preserve"> candidat</w:t>
      </w:r>
      <w:r w:rsidR="00880A0F">
        <w:rPr>
          <w:rFonts w:ascii="Arial" w:hAnsi="Arial" w:cs="Arial"/>
          <w:sz w:val="22"/>
          <w:szCs w:val="22"/>
        </w:rPr>
        <w:t>a</w:t>
      </w:r>
      <w:r w:rsidRPr="008F3820">
        <w:rPr>
          <w:rFonts w:ascii="Arial" w:hAnsi="Arial" w:cs="Arial"/>
          <w:sz w:val="22"/>
          <w:szCs w:val="22"/>
        </w:rPr>
        <w:t xml:space="preserve"> denunciad</w:t>
      </w:r>
      <w:r w:rsidR="00880A0F">
        <w:rPr>
          <w:rFonts w:ascii="Arial" w:hAnsi="Arial" w:cs="Arial"/>
          <w:sz w:val="22"/>
          <w:szCs w:val="22"/>
        </w:rPr>
        <w:t>a</w:t>
      </w:r>
      <w:r w:rsidRPr="008F3820">
        <w:rPr>
          <w:rFonts w:ascii="Arial" w:hAnsi="Arial" w:cs="Arial"/>
          <w:sz w:val="22"/>
          <w:szCs w:val="22"/>
        </w:rPr>
        <w:t xml:space="preserve"> y de</w:t>
      </w:r>
      <w:r w:rsidR="00880A0F">
        <w:rPr>
          <w:rFonts w:ascii="Arial" w:hAnsi="Arial" w:cs="Arial"/>
          <w:sz w:val="22"/>
          <w:szCs w:val="22"/>
        </w:rPr>
        <w:t>l PRI</w:t>
      </w:r>
      <w:r w:rsidRPr="008F3820">
        <w:rPr>
          <w:rFonts w:ascii="Arial" w:hAnsi="Arial" w:cs="Arial"/>
          <w:sz w:val="22"/>
          <w:szCs w:val="22"/>
        </w:rPr>
        <w:t xml:space="preserve">, consistió en la </w:t>
      </w:r>
      <w:r>
        <w:rPr>
          <w:rFonts w:ascii="Arial" w:hAnsi="Arial" w:cs="Arial"/>
          <w:sz w:val="22"/>
          <w:szCs w:val="22"/>
        </w:rPr>
        <w:t xml:space="preserve">transgresión al interés superior de la niñez mediante la </w:t>
      </w:r>
      <w:r w:rsidRPr="008F3820">
        <w:rPr>
          <w:rFonts w:ascii="Arial" w:hAnsi="Arial" w:cs="Arial"/>
          <w:sz w:val="22"/>
          <w:szCs w:val="22"/>
        </w:rPr>
        <w:t>difusión de</w:t>
      </w:r>
      <w:r w:rsidR="00880A0F">
        <w:rPr>
          <w:rFonts w:ascii="Arial" w:hAnsi="Arial" w:cs="Arial"/>
          <w:sz w:val="22"/>
          <w:szCs w:val="22"/>
        </w:rPr>
        <w:t xml:space="preserve"> un</w:t>
      </w:r>
      <w:r w:rsidRPr="008F3820">
        <w:rPr>
          <w:rFonts w:ascii="Arial" w:hAnsi="Arial" w:cs="Arial"/>
          <w:sz w:val="22"/>
          <w:szCs w:val="22"/>
        </w:rPr>
        <w:t xml:space="preserve"> video en la red social Facebook y </w:t>
      </w:r>
      <w:r w:rsidRPr="009327BC">
        <w:rPr>
          <w:rFonts w:ascii="Arial" w:hAnsi="Arial" w:cs="Arial"/>
          <w:sz w:val="22"/>
          <w:szCs w:val="22"/>
        </w:rPr>
        <w:t>el incumplimiento del deber de cuidado, en donde</w:t>
      </w:r>
      <w:r w:rsidRPr="008F3820">
        <w:rPr>
          <w:rFonts w:ascii="Arial" w:hAnsi="Arial" w:cs="Arial"/>
          <w:sz w:val="22"/>
          <w:szCs w:val="22"/>
        </w:rPr>
        <w:t xml:space="preserve"> aparecen </w:t>
      </w:r>
      <w:r w:rsidR="00F519DD">
        <w:rPr>
          <w:rFonts w:ascii="Arial" w:hAnsi="Arial" w:cs="Arial"/>
          <w:sz w:val="22"/>
          <w:szCs w:val="22"/>
        </w:rPr>
        <w:t>al menos 17</w:t>
      </w:r>
      <w:r w:rsidR="002F0B61">
        <w:rPr>
          <w:rFonts w:ascii="Arial" w:hAnsi="Arial" w:cs="Arial"/>
          <w:sz w:val="22"/>
          <w:szCs w:val="22"/>
        </w:rPr>
        <w:t>4</w:t>
      </w:r>
      <w:r w:rsidR="00F519DD">
        <w:rPr>
          <w:rFonts w:ascii="Arial" w:hAnsi="Arial" w:cs="Arial"/>
          <w:sz w:val="22"/>
          <w:szCs w:val="22"/>
        </w:rPr>
        <w:t xml:space="preserve"> </w:t>
      </w:r>
      <w:r w:rsidRPr="008F3820">
        <w:rPr>
          <w:rFonts w:ascii="Arial" w:hAnsi="Arial" w:cs="Arial"/>
          <w:sz w:val="22"/>
          <w:szCs w:val="22"/>
        </w:rPr>
        <w:t>menores de edad sin contar con el permiso y consentimiento correspondientes, y sin haber realizado alguna acción tendente a proteger la intimidad, honra y reputación de la niñez.</w:t>
      </w:r>
    </w:p>
    <w:p w14:paraId="4497D2C3" w14:textId="77777777" w:rsidR="008E3CEC" w:rsidRPr="008F3820" w:rsidRDefault="008E3CEC" w:rsidP="008E3CEC">
      <w:pPr>
        <w:spacing w:line="360" w:lineRule="auto"/>
        <w:jc w:val="both"/>
        <w:rPr>
          <w:rFonts w:ascii="Arial" w:hAnsi="Arial" w:cs="Arial"/>
          <w:sz w:val="22"/>
          <w:szCs w:val="22"/>
        </w:rPr>
      </w:pPr>
    </w:p>
    <w:p w14:paraId="0F7D562A" w14:textId="05A108CB" w:rsidR="008E3CEC" w:rsidRDefault="008E3CEC" w:rsidP="008E3CEC">
      <w:pPr>
        <w:spacing w:line="360" w:lineRule="auto"/>
        <w:jc w:val="both"/>
        <w:rPr>
          <w:rFonts w:ascii="Arial" w:eastAsia="Arial Nova" w:hAnsi="Arial" w:cs="Arial"/>
          <w:sz w:val="22"/>
          <w:szCs w:val="22"/>
        </w:rPr>
      </w:pPr>
      <w:r w:rsidRPr="008F3820">
        <w:rPr>
          <w:rFonts w:ascii="Arial" w:hAnsi="Arial" w:cs="Arial"/>
          <w:b/>
          <w:bCs/>
          <w:sz w:val="22"/>
          <w:szCs w:val="22"/>
        </w:rPr>
        <w:t>Tiempo</w:t>
      </w:r>
      <w:r w:rsidRPr="008F3820">
        <w:rPr>
          <w:rFonts w:ascii="Arial" w:hAnsi="Arial" w:cs="Arial"/>
          <w:sz w:val="22"/>
          <w:szCs w:val="22"/>
        </w:rPr>
        <w:t>. Conforme a la oficialía electoral IEE/OE/0</w:t>
      </w:r>
      <w:r w:rsidR="00880A0F">
        <w:rPr>
          <w:rFonts w:ascii="Arial" w:hAnsi="Arial" w:cs="Arial"/>
          <w:sz w:val="22"/>
          <w:szCs w:val="22"/>
        </w:rPr>
        <w:t>80</w:t>
      </w:r>
      <w:r w:rsidRPr="008F3820">
        <w:rPr>
          <w:rFonts w:ascii="Arial" w:hAnsi="Arial" w:cs="Arial"/>
          <w:sz w:val="22"/>
          <w:szCs w:val="22"/>
        </w:rPr>
        <w:t xml:space="preserve">/2021, se verificó la existencia de </w:t>
      </w:r>
      <w:r w:rsidR="00880A0F">
        <w:rPr>
          <w:rFonts w:ascii="Arial" w:hAnsi="Arial" w:cs="Arial"/>
          <w:sz w:val="22"/>
          <w:szCs w:val="22"/>
        </w:rPr>
        <w:t xml:space="preserve">un video de </w:t>
      </w:r>
      <w:r w:rsidR="000764BB">
        <w:rPr>
          <w:rFonts w:ascii="Arial" w:hAnsi="Arial" w:cs="Arial"/>
          <w:sz w:val="22"/>
          <w:szCs w:val="22"/>
        </w:rPr>
        <w:t>publicado el diecinueve de abril</w:t>
      </w:r>
      <w:r>
        <w:rPr>
          <w:rFonts w:ascii="Arial" w:hAnsi="Arial" w:cs="Arial"/>
          <w:sz w:val="22"/>
          <w:szCs w:val="22"/>
        </w:rPr>
        <w:t>,</w:t>
      </w:r>
      <w:r w:rsidRPr="008F3820">
        <w:rPr>
          <w:rFonts w:ascii="Arial" w:hAnsi="Arial" w:cs="Arial"/>
          <w:sz w:val="22"/>
          <w:szCs w:val="22"/>
        </w:rPr>
        <w:t xml:space="preserve"> con la aparición de menores de edad, esto es, dentro del Proceso Electoral 2020-2021</w:t>
      </w:r>
      <w:r>
        <w:rPr>
          <w:rFonts w:ascii="Arial" w:hAnsi="Arial" w:cs="Arial"/>
          <w:sz w:val="22"/>
          <w:szCs w:val="22"/>
        </w:rPr>
        <w:t xml:space="preserve">. </w:t>
      </w:r>
    </w:p>
    <w:p w14:paraId="565F3C22" w14:textId="77777777" w:rsidR="008E3CEC" w:rsidRPr="008F3820" w:rsidRDefault="008E3CEC" w:rsidP="008E3CEC">
      <w:pPr>
        <w:spacing w:line="360" w:lineRule="auto"/>
        <w:jc w:val="both"/>
        <w:rPr>
          <w:rFonts w:ascii="Arial" w:hAnsi="Arial" w:cs="Arial"/>
          <w:sz w:val="22"/>
          <w:szCs w:val="22"/>
        </w:rPr>
      </w:pPr>
    </w:p>
    <w:p w14:paraId="1E92CB01" w14:textId="7132B148" w:rsidR="008E3CEC" w:rsidRDefault="008E3CEC" w:rsidP="008E3CEC">
      <w:pPr>
        <w:spacing w:line="360" w:lineRule="auto"/>
        <w:jc w:val="both"/>
      </w:pPr>
      <w:r w:rsidRPr="008F3820">
        <w:rPr>
          <w:rFonts w:ascii="Arial" w:hAnsi="Arial" w:cs="Arial"/>
          <w:b/>
          <w:bCs/>
          <w:sz w:val="22"/>
          <w:szCs w:val="22"/>
        </w:rPr>
        <w:lastRenderedPageBreak/>
        <w:t>Lugar.</w:t>
      </w:r>
      <w:r w:rsidRPr="008F3820">
        <w:rPr>
          <w:rFonts w:ascii="Arial" w:hAnsi="Arial" w:cs="Arial"/>
          <w:sz w:val="22"/>
          <w:szCs w:val="22"/>
        </w:rPr>
        <w:t xml:space="preserve"> </w:t>
      </w:r>
      <w:r w:rsidR="00880A0F">
        <w:rPr>
          <w:rFonts w:ascii="Arial" w:hAnsi="Arial" w:cs="Arial"/>
          <w:sz w:val="22"/>
          <w:szCs w:val="22"/>
        </w:rPr>
        <w:t>El</w:t>
      </w:r>
      <w:r w:rsidRPr="008F3820">
        <w:rPr>
          <w:rFonts w:ascii="Arial" w:hAnsi="Arial" w:cs="Arial"/>
          <w:sz w:val="22"/>
          <w:szCs w:val="22"/>
        </w:rPr>
        <w:t xml:space="preserve"> video se public</w:t>
      </w:r>
      <w:r w:rsidR="00880A0F">
        <w:rPr>
          <w:rFonts w:ascii="Arial" w:hAnsi="Arial" w:cs="Arial"/>
          <w:sz w:val="22"/>
          <w:szCs w:val="22"/>
        </w:rPr>
        <w:t>ó</w:t>
      </w:r>
      <w:r w:rsidRPr="008F3820">
        <w:rPr>
          <w:rFonts w:ascii="Arial" w:hAnsi="Arial" w:cs="Arial"/>
          <w:sz w:val="22"/>
          <w:szCs w:val="22"/>
        </w:rPr>
        <w:t xml:space="preserve"> en el perfil de</w:t>
      </w:r>
      <w:r w:rsidR="00880A0F">
        <w:rPr>
          <w:rFonts w:ascii="Arial" w:hAnsi="Arial" w:cs="Arial"/>
          <w:sz w:val="22"/>
          <w:szCs w:val="22"/>
        </w:rPr>
        <w:t xml:space="preserve"> </w:t>
      </w:r>
      <w:r w:rsidRPr="008F3820">
        <w:rPr>
          <w:rFonts w:ascii="Arial" w:hAnsi="Arial" w:cs="Arial"/>
          <w:sz w:val="22"/>
          <w:szCs w:val="22"/>
        </w:rPr>
        <w:t>l</w:t>
      </w:r>
      <w:r w:rsidR="00880A0F">
        <w:rPr>
          <w:rFonts w:ascii="Arial" w:hAnsi="Arial" w:cs="Arial"/>
          <w:sz w:val="22"/>
          <w:szCs w:val="22"/>
        </w:rPr>
        <w:t>a</w:t>
      </w:r>
      <w:r w:rsidRPr="008F3820">
        <w:rPr>
          <w:rFonts w:ascii="Arial" w:hAnsi="Arial" w:cs="Arial"/>
          <w:sz w:val="22"/>
          <w:szCs w:val="22"/>
        </w:rPr>
        <w:t xml:space="preserve"> candidat</w:t>
      </w:r>
      <w:r w:rsidR="00880A0F">
        <w:rPr>
          <w:rFonts w:ascii="Arial" w:hAnsi="Arial" w:cs="Arial"/>
          <w:sz w:val="22"/>
          <w:szCs w:val="22"/>
        </w:rPr>
        <w:t>a</w:t>
      </w:r>
      <w:r w:rsidRPr="008F3820">
        <w:rPr>
          <w:rFonts w:ascii="Arial" w:hAnsi="Arial" w:cs="Arial"/>
          <w:sz w:val="22"/>
          <w:szCs w:val="22"/>
        </w:rPr>
        <w:t xml:space="preserve"> denunciado en la red social Facebook, que, por su naturaleza es un espacio virtual, cuya difusión no se circunscribe a un espacio territorial delimitado, sino que dependerá del acceso a Internet y, en consecuencia, a dicha red social para su apreciación.</w:t>
      </w:r>
      <w:r w:rsidRPr="008F3820">
        <w:t xml:space="preserve"> </w:t>
      </w:r>
    </w:p>
    <w:p w14:paraId="0082B95D" w14:textId="77777777" w:rsidR="008E3CEC" w:rsidRPr="008F3820" w:rsidRDefault="008E3CEC" w:rsidP="008E3CEC">
      <w:pPr>
        <w:spacing w:line="360" w:lineRule="auto"/>
        <w:jc w:val="both"/>
      </w:pPr>
    </w:p>
    <w:p w14:paraId="269FA828" w14:textId="17B8EC27" w:rsidR="002F0B61" w:rsidRDefault="008E3CEC" w:rsidP="00111972">
      <w:pPr>
        <w:pStyle w:val="Prrafodelista"/>
        <w:numPr>
          <w:ilvl w:val="0"/>
          <w:numId w:val="16"/>
        </w:numPr>
        <w:spacing w:line="360" w:lineRule="auto"/>
        <w:jc w:val="both"/>
        <w:rPr>
          <w:rFonts w:ascii="Arial" w:hAnsi="Arial" w:cs="Arial"/>
          <w:b/>
          <w:bCs/>
          <w:sz w:val="22"/>
          <w:szCs w:val="22"/>
        </w:rPr>
      </w:pPr>
      <w:r w:rsidRPr="00F81FA8">
        <w:rPr>
          <w:rFonts w:ascii="Arial" w:hAnsi="Arial" w:cs="Arial"/>
          <w:b/>
          <w:bCs/>
          <w:sz w:val="22"/>
          <w:szCs w:val="22"/>
        </w:rPr>
        <w:t>Comisión intencional o culposa de la falta.</w:t>
      </w:r>
    </w:p>
    <w:p w14:paraId="2C485FC6" w14:textId="77777777" w:rsidR="00EC73F8" w:rsidRPr="00F81FA8" w:rsidRDefault="00EC73F8" w:rsidP="00EC73F8">
      <w:pPr>
        <w:pStyle w:val="Prrafodelista"/>
        <w:spacing w:line="360" w:lineRule="auto"/>
        <w:ind w:left="1080"/>
        <w:jc w:val="both"/>
        <w:rPr>
          <w:rFonts w:ascii="Arial" w:hAnsi="Arial" w:cs="Arial"/>
          <w:b/>
          <w:bCs/>
          <w:sz w:val="22"/>
          <w:szCs w:val="22"/>
        </w:rPr>
      </w:pPr>
    </w:p>
    <w:p w14:paraId="55FDCD3B" w14:textId="77777777" w:rsidR="008E3CEC" w:rsidRPr="008F3820" w:rsidRDefault="008E3CEC" w:rsidP="008E3CEC">
      <w:pPr>
        <w:spacing w:line="360" w:lineRule="auto"/>
        <w:jc w:val="both"/>
        <w:rPr>
          <w:rFonts w:ascii="Arial" w:hAnsi="Arial" w:cs="Arial"/>
          <w:sz w:val="22"/>
          <w:szCs w:val="22"/>
        </w:rPr>
      </w:pPr>
      <w:r w:rsidRPr="008F3820">
        <w:rPr>
          <w:rFonts w:ascii="Arial" w:hAnsi="Arial" w:cs="Arial"/>
          <w:sz w:val="22"/>
          <w:szCs w:val="22"/>
        </w:rPr>
        <w:t>En lo tocante a la inclusión de imágenes de niños, niñas y adolescentes en los videos, se considera que la actuación de los denunciados, no fue dolosa, pues de las constancias que obran en autos no se advierte algún elemento que permita determinar que conocían o pretendían el resultado de su actuar, sino que únicamente es una falta de cuidado, relativa a la verificación de los contenidos que se publicaron en su cuenta de Facebook; y, por tanto, se considera que fue una conducta culposa.</w:t>
      </w:r>
    </w:p>
    <w:p w14:paraId="04B7334E" w14:textId="77777777" w:rsidR="008E3CEC" w:rsidRPr="008F3820" w:rsidRDefault="008E3CEC" w:rsidP="008E3CEC">
      <w:pPr>
        <w:spacing w:line="360" w:lineRule="auto"/>
        <w:jc w:val="both"/>
        <w:rPr>
          <w:rFonts w:ascii="Arial" w:hAnsi="Arial" w:cs="Arial"/>
          <w:sz w:val="22"/>
          <w:szCs w:val="22"/>
        </w:rPr>
      </w:pPr>
    </w:p>
    <w:p w14:paraId="1FDDA670" w14:textId="31BE6B0C" w:rsidR="00F81FA8" w:rsidRDefault="008E3CEC" w:rsidP="0005295A">
      <w:pPr>
        <w:pStyle w:val="Prrafodelista"/>
        <w:numPr>
          <w:ilvl w:val="0"/>
          <w:numId w:val="16"/>
        </w:numPr>
        <w:spacing w:line="360" w:lineRule="auto"/>
        <w:jc w:val="both"/>
        <w:rPr>
          <w:rFonts w:ascii="Arial" w:hAnsi="Arial" w:cs="Arial"/>
          <w:b/>
          <w:bCs/>
          <w:sz w:val="22"/>
          <w:szCs w:val="22"/>
        </w:rPr>
      </w:pPr>
      <w:r w:rsidRPr="00F81FA8">
        <w:rPr>
          <w:rFonts w:ascii="Arial" w:hAnsi="Arial" w:cs="Arial"/>
          <w:b/>
          <w:bCs/>
          <w:sz w:val="22"/>
          <w:szCs w:val="22"/>
        </w:rPr>
        <w:t>Trascendencia de la norma transgredida.</w:t>
      </w:r>
      <w:r>
        <w:rPr>
          <w:rStyle w:val="Refdenotaalpie"/>
          <w:rFonts w:ascii="Arial" w:hAnsi="Arial" w:cs="Arial"/>
          <w:b/>
          <w:bCs/>
          <w:sz w:val="22"/>
          <w:szCs w:val="22"/>
        </w:rPr>
        <w:footnoteReference w:id="28"/>
      </w:r>
    </w:p>
    <w:p w14:paraId="711D66A0" w14:textId="77777777" w:rsidR="006F3EE2" w:rsidRPr="00F81FA8" w:rsidRDefault="006F3EE2" w:rsidP="00EC73F8">
      <w:pPr>
        <w:pStyle w:val="Prrafodelista"/>
        <w:spacing w:line="360" w:lineRule="auto"/>
        <w:ind w:left="1080"/>
        <w:jc w:val="both"/>
        <w:rPr>
          <w:rFonts w:ascii="Arial" w:hAnsi="Arial" w:cs="Arial"/>
          <w:b/>
          <w:bCs/>
          <w:sz w:val="22"/>
          <w:szCs w:val="22"/>
        </w:rPr>
      </w:pPr>
    </w:p>
    <w:p w14:paraId="1437D3BA" w14:textId="77777777" w:rsidR="008E3CEC" w:rsidRPr="008F3820" w:rsidRDefault="008E3CEC" w:rsidP="008E3CEC">
      <w:pPr>
        <w:spacing w:line="360" w:lineRule="auto"/>
        <w:jc w:val="both"/>
        <w:rPr>
          <w:rFonts w:ascii="Arial" w:hAnsi="Arial" w:cs="Arial"/>
          <w:sz w:val="22"/>
          <w:szCs w:val="22"/>
        </w:rPr>
      </w:pPr>
      <w:r w:rsidRPr="008F3820">
        <w:rPr>
          <w:rFonts w:ascii="Arial" w:hAnsi="Arial" w:cs="Arial"/>
          <w:sz w:val="22"/>
          <w:szCs w:val="22"/>
        </w:rPr>
        <w:t>La infracción encuentra fundamento en lo establecido por el numeral 7 de los Lineamientos para la protección de niñas, niños y adolescentes en materia de propaganda y mensajes electorales emitidos por el Instituto Nacional Electoral, que a la letra establece:</w:t>
      </w:r>
    </w:p>
    <w:p w14:paraId="3CC24A75" w14:textId="77777777" w:rsidR="008E3CEC" w:rsidRPr="008F3820" w:rsidRDefault="008E3CEC" w:rsidP="008E3CEC">
      <w:pPr>
        <w:spacing w:line="360" w:lineRule="auto"/>
        <w:ind w:left="851" w:right="851"/>
        <w:jc w:val="both"/>
        <w:rPr>
          <w:rFonts w:ascii="Arial" w:hAnsi="Arial" w:cs="Arial"/>
          <w:i/>
          <w:iCs/>
          <w:sz w:val="24"/>
          <w:szCs w:val="24"/>
        </w:rPr>
      </w:pPr>
    </w:p>
    <w:p w14:paraId="04AF4AB7" w14:textId="77777777" w:rsidR="008E3CEC" w:rsidRPr="00DE2F92" w:rsidRDefault="008E3CEC" w:rsidP="008E3CEC">
      <w:pPr>
        <w:spacing w:line="276" w:lineRule="auto"/>
        <w:ind w:left="851" w:right="851"/>
        <w:jc w:val="both"/>
        <w:rPr>
          <w:rFonts w:ascii="Arial" w:hAnsi="Arial" w:cs="Arial"/>
          <w:i/>
          <w:iCs/>
        </w:rPr>
      </w:pPr>
      <w:r w:rsidRPr="00DE2F92">
        <w:rPr>
          <w:rFonts w:ascii="Arial" w:hAnsi="Arial" w:cs="Arial"/>
          <w:i/>
          <w:iCs/>
        </w:rPr>
        <w:t>“Por regla general, el consentimiento de quien o quienes ejerzan la patria potestad o del tutor o, en su caso, de la autoridad que debe suplirlos respecto de la niña, el niño o la o el adolescente para que aparezca en la propaganda político-electoral o mensajes mediante su imagen, voz o cualquier otro dato que lo haga identificable de manera directa o incidental, así como para que sea videograbada la explicación a que hace referencia el lineamiento 8, deberá ser por escrito, informado e individual, debiendo contener:</w:t>
      </w:r>
    </w:p>
    <w:p w14:paraId="53D20AA6" w14:textId="77777777" w:rsidR="008E3CEC" w:rsidRPr="00DE2F92" w:rsidRDefault="008E3CEC" w:rsidP="008E3CEC">
      <w:pPr>
        <w:spacing w:line="276" w:lineRule="auto"/>
        <w:ind w:left="851" w:right="851"/>
        <w:jc w:val="both"/>
        <w:rPr>
          <w:rFonts w:ascii="Arial" w:hAnsi="Arial" w:cs="Arial"/>
          <w:i/>
          <w:iCs/>
        </w:rPr>
      </w:pPr>
    </w:p>
    <w:p w14:paraId="3BEF56AD" w14:textId="77777777" w:rsidR="008E3CEC" w:rsidRPr="00DE2F92" w:rsidRDefault="008E3CEC" w:rsidP="008E3CEC">
      <w:pPr>
        <w:pStyle w:val="Prrafodelista"/>
        <w:numPr>
          <w:ilvl w:val="0"/>
          <w:numId w:val="17"/>
        </w:numPr>
        <w:spacing w:line="276" w:lineRule="auto"/>
        <w:ind w:left="851" w:right="851"/>
        <w:jc w:val="both"/>
        <w:rPr>
          <w:rFonts w:ascii="Arial" w:hAnsi="Arial" w:cs="Arial"/>
          <w:i/>
          <w:iCs/>
        </w:rPr>
      </w:pPr>
      <w:r w:rsidRPr="00DE2F92">
        <w:rPr>
          <w:rFonts w:ascii="Arial" w:hAnsi="Arial" w:cs="Arial"/>
          <w:i/>
          <w:iCs/>
        </w:rPr>
        <w:t xml:space="preserve">El nombre completo y domicilio de la madre y del padre o de quien ejerza la patria potestad o del tutor o, en su caso, de la autoridad que deba suplirlos respecto de la niña, el niño o la o el adolescente. </w:t>
      </w:r>
    </w:p>
    <w:p w14:paraId="67DCF28D" w14:textId="77777777" w:rsidR="008E3CEC" w:rsidRPr="00DE2F92" w:rsidRDefault="008E3CEC" w:rsidP="008E3CEC">
      <w:pPr>
        <w:pStyle w:val="Prrafodelista"/>
        <w:numPr>
          <w:ilvl w:val="0"/>
          <w:numId w:val="17"/>
        </w:numPr>
        <w:spacing w:line="276" w:lineRule="auto"/>
        <w:ind w:left="851" w:right="851"/>
        <w:jc w:val="both"/>
        <w:rPr>
          <w:rFonts w:ascii="Arial" w:hAnsi="Arial" w:cs="Arial"/>
          <w:i/>
          <w:iCs/>
        </w:rPr>
      </w:pPr>
      <w:r w:rsidRPr="00DE2F92">
        <w:rPr>
          <w:rFonts w:ascii="Arial" w:hAnsi="Arial" w:cs="Arial"/>
          <w:i/>
          <w:iCs/>
        </w:rPr>
        <w:t xml:space="preserve">El nombre completo y domicilio de la niña, el niño o la o el adolescente. </w:t>
      </w:r>
    </w:p>
    <w:p w14:paraId="225204E9" w14:textId="77777777" w:rsidR="008E3CEC" w:rsidRPr="00DE2F92" w:rsidRDefault="008E3CEC" w:rsidP="008E3CEC">
      <w:pPr>
        <w:pStyle w:val="Prrafodelista"/>
        <w:numPr>
          <w:ilvl w:val="0"/>
          <w:numId w:val="17"/>
        </w:numPr>
        <w:spacing w:line="276" w:lineRule="auto"/>
        <w:ind w:left="851" w:right="851"/>
        <w:jc w:val="both"/>
        <w:rPr>
          <w:rFonts w:ascii="Arial" w:hAnsi="Arial" w:cs="Arial"/>
          <w:i/>
          <w:iCs/>
          <w:sz w:val="22"/>
          <w:szCs w:val="22"/>
        </w:rPr>
      </w:pPr>
      <w:r w:rsidRPr="00DE2F92">
        <w:rPr>
          <w:rFonts w:ascii="Arial" w:hAnsi="Arial" w:cs="Arial"/>
          <w:i/>
          <w:iCs/>
        </w:rPr>
        <w:t xml:space="preserve">La anotación del padre y la madre o de quien ejerza la patria potestad o del tutor o, en su caso, de la autoridad que deba suplirlos, de que conoce el propósito y las características del contenido de la propaganda político- electoral o mensajes, así como el tiempo y espacio en el que se utilice la imagen de la niña, niño o adolescente. En caso de ser necesario se deberá realizar la traducción a otro idioma o algún otro lenguaje como el sistema braille 8 o de señas, en este último caso se deberá atender a la región de la que sean originarias las personas. </w:t>
      </w:r>
    </w:p>
    <w:p w14:paraId="3F931185" w14:textId="77777777" w:rsidR="008E3CEC" w:rsidRPr="00DE2F92" w:rsidRDefault="008E3CEC" w:rsidP="008E3CEC">
      <w:pPr>
        <w:pStyle w:val="Prrafodelista"/>
        <w:numPr>
          <w:ilvl w:val="0"/>
          <w:numId w:val="17"/>
        </w:numPr>
        <w:spacing w:line="276" w:lineRule="auto"/>
        <w:ind w:left="851" w:right="851"/>
        <w:jc w:val="both"/>
        <w:rPr>
          <w:rFonts w:ascii="Arial" w:hAnsi="Arial" w:cs="Arial"/>
          <w:i/>
          <w:iCs/>
          <w:sz w:val="22"/>
          <w:szCs w:val="22"/>
        </w:rPr>
      </w:pPr>
      <w:r w:rsidRPr="00DE2F92">
        <w:rPr>
          <w:rFonts w:ascii="Arial" w:hAnsi="Arial" w:cs="Arial"/>
          <w:i/>
          <w:iCs/>
        </w:rPr>
        <w:t xml:space="preserve">La mención expresa de autorización para que la imagen, voz y/u otro dato que haga identificable a la niña, el niño o la o el adolescente aparezca en la propaganda político-electoral o mensajes. </w:t>
      </w:r>
    </w:p>
    <w:p w14:paraId="081401F9" w14:textId="77777777" w:rsidR="008E3CEC" w:rsidRPr="00DE2F92" w:rsidRDefault="008E3CEC" w:rsidP="008E3CEC">
      <w:pPr>
        <w:pStyle w:val="Prrafodelista"/>
        <w:numPr>
          <w:ilvl w:val="0"/>
          <w:numId w:val="17"/>
        </w:numPr>
        <w:spacing w:line="276" w:lineRule="auto"/>
        <w:ind w:left="851" w:right="851"/>
        <w:jc w:val="both"/>
        <w:rPr>
          <w:rFonts w:ascii="Arial" w:hAnsi="Arial" w:cs="Arial"/>
          <w:i/>
          <w:iCs/>
          <w:sz w:val="22"/>
          <w:szCs w:val="22"/>
        </w:rPr>
      </w:pPr>
      <w:r w:rsidRPr="00DE2F92">
        <w:rPr>
          <w:rFonts w:ascii="Arial" w:hAnsi="Arial" w:cs="Arial"/>
          <w:i/>
          <w:iCs/>
        </w:rPr>
        <w:t xml:space="preserve">Copia de la identificación oficial de la madre y del padre, de quien ejerza la patria potestad o del tutor o, en su caso, de la autoridad que los supla. </w:t>
      </w:r>
    </w:p>
    <w:p w14:paraId="029C5B18" w14:textId="77777777" w:rsidR="008E3CEC" w:rsidRPr="00DE2F92" w:rsidRDefault="008E3CEC" w:rsidP="008E3CEC">
      <w:pPr>
        <w:pStyle w:val="Prrafodelista"/>
        <w:numPr>
          <w:ilvl w:val="0"/>
          <w:numId w:val="17"/>
        </w:numPr>
        <w:spacing w:line="276" w:lineRule="auto"/>
        <w:ind w:left="851" w:right="851"/>
        <w:jc w:val="both"/>
        <w:rPr>
          <w:rFonts w:ascii="Arial" w:hAnsi="Arial" w:cs="Arial"/>
          <w:i/>
          <w:iCs/>
          <w:sz w:val="22"/>
          <w:szCs w:val="22"/>
        </w:rPr>
      </w:pPr>
      <w:r w:rsidRPr="00DE2F92">
        <w:rPr>
          <w:rFonts w:ascii="Arial" w:hAnsi="Arial" w:cs="Arial"/>
          <w:i/>
          <w:iCs/>
        </w:rPr>
        <w:t xml:space="preserve">La firma autógrafa del padre y la madre, de quien ejerza la patria potestad, del tutor o, en su caso, de la autoridad que los supla. </w:t>
      </w:r>
    </w:p>
    <w:p w14:paraId="435F4C95" w14:textId="77777777" w:rsidR="008E3CEC" w:rsidRPr="00DE2F92" w:rsidRDefault="008E3CEC" w:rsidP="008E3CEC">
      <w:pPr>
        <w:pStyle w:val="Prrafodelista"/>
        <w:numPr>
          <w:ilvl w:val="0"/>
          <w:numId w:val="17"/>
        </w:numPr>
        <w:spacing w:line="276" w:lineRule="auto"/>
        <w:ind w:left="851" w:right="851"/>
        <w:jc w:val="both"/>
        <w:rPr>
          <w:rFonts w:ascii="Arial" w:hAnsi="Arial" w:cs="Arial"/>
          <w:i/>
          <w:iCs/>
          <w:sz w:val="22"/>
          <w:szCs w:val="22"/>
        </w:rPr>
      </w:pPr>
      <w:r w:rsidRPr="00DE2F92">
        <w:rPr>
          <w:rFonts w:ascii="Arial" w:hAnsi="Arial" w:cs="Arial"/>
          <w:i/>
          <w:iCs/>
        </w:rPr>
        <w:t>Copia del acta de nacimiento de la niña, niño o adolescente o, en su caso, copia de la sentencia o resolución que determine la pérdida o suspensión de la patria potestad, o jurisdicción voluntaria que acredite el abandono, acta de defunción de alguno de los padres o cualquier documento necesario para acreditar el vínculo entre la niña, niño y/o adolescente y la o las personas que otorguen el consentimiento.” (El resaltado es propio.)</w:t>
      </w:r>
    </w:p>
    <w:p w14:paraId="3A09D80F" w14:textId="77777777" w:rsidR="008E3CEC" w:rsidRPr="008F3820" w:rsidRDefault="008E3CEC" w:rsidP="008E3CEC">
      <w:pPr>
        <w:spacing w:line="360" w:lineRule="auto"/>
        <w:jc w:val="both"/>
        <w:rPr>
          <w:rFonts w:ascii="Arial" w:hAnsi="Arial" w:cs="Arial"/>
          <w:sz w:val="24"/>
          <w:szCs w:val="24"/>
        </w:rPr>
      </w:pPr>
    </w:p>
    <w:p w14:paraId="26B27F75" w14:textId="77777777" w:rsidR="008E3CEC" w:rsidRDefault="008E3CEC" w:rsidP="008E3CEC">
      <w:pPr>
        <w:spacing w:line="360" w:lineRule="auto"/>
        <w:jc w:val="both"/>
        <w:rPr>
          <w:rFonts w:ascii="Arial" w:hAnsi="Arial" w:cs="Arial"/>
          <w:sz w:val="22"/>
          <w:szCs w:val="22"/>
        </w:rPr>
      </w:pPr>
      <w:r w:rsidRPr="008F3820">
        <w:rPr>
          <w:rFonts w:ascii="Arial" w:hAnsi="Arial" w:cs="Arial"/>
          <w:sz w:val="22"/>
          <w:szCs w:val="22"/>
        </w:rPr>
        <w:lastRenderedPageBreak/>
        <w:t xml:space="preserve">De igual manera, las disposiciones convencionales establecen lo siguiente: </w:t>
      </w:r>
    </w:p>
    <w:p w14:paraId="28D07456" w14:textId="77777777" w:rsidR="008E3CEC" w:rsidRPr="008F3820" w:rsidRDefault="008E3CEC" w:rsidP="008E3CEC">
      <w:pPr>
        <w:spacing w:line="360" w:lineRule="auto"/>
        <w:jc w:val="both"/>
        <w:rPr>
          <w:rFonts w:ascii="Arial" w:hAnsi="Arial" w:cs="Arial"/>
          <w:sz w:val="22"/>
          <w:szCs w:val="22"/>
        </w:rPr>
      </w:pPr>
    </w:p>
    <w:p w14:paraId="600BCFFF" w14:textId="77777777" w:rsidR="008E3CEC" w:rsidRPr="008F3820" w:rsidRDefault="008E3CEC" w:rsidP="008E3CEC">
      <w:pPr>
        <w:spacing w:line="360" w:lineRule="auto"/>
        <w:jc w:val="both"/>
        <w:rPr>
          <w:rFonts w:ascii="Arial" w:hAnsi="Arial" w:cs="Arial"/>
          <w:sz w:val="22"/>
          <w:szCs w:val="22"/>
        </w:rPr>
      </w:pPr>
      <w:r w:rsidRPr="008F3820">
        <w:rPr>
          <w:rFonts w:ascii="Arial" w:hAnsi="Arial" w:cs="Arial"/>
          <w:sz w:val="22"/>
          <w:szCs w:val="22"/>
        </w:rPr>
        <w:t xml:space="preserve">El artículo 3° de la Convención Sobre los Derechos de los Niños, señala que las instituciones públicas, entre ellas, las autoridades administrativas y Tribunales, tienen el deber de atender de manera primordial el Interés Superior de los menores, obligando a los Estados parte a observar la protección más amplia en favor de la niñez y adolescencia. </w:t>
      </w:r>
    </w:p>
    <w:p w14:paraId="403751CA" w14:textId="77777777" w:rsidR="008E3CEC" w:rsidRPr="008F3820" w:rsidRDefault="008E3CEC" w:rsidP="008E3CEC">
      <w:pPr>
        <w:spacing w:line="360" w:lineRule="auto"/>
        <w:jc w:val="both"/>
        <w:rPr>
          <w:rFonts w:ascii="Arial" w:hAnsi="Arial" w:cs="Arial"/>
          <w:sz w:val="22"/>
          <w:szCs w:val="22"/>
        </w:rPr>
      </w:pPr>
    </w:p>
    <w:p w14:paraId="2549784B" w14:textId="77777777" w:rsidR="008E3CEC" w:rsidRPr="008F3820" w:rsidRDefault="008E3CEC" w:rsidP="008E3CEC">
      <w:pPr>
        <w:spacing w:line="360" w:lineRule="auto"/>
        <w:jc w:val="both"/>
        <w:rPr>
          <w:rFonts w:ascii="Arial" w:hAnsi="Arial" w:cs="Arial"/>
          <w:sz w:val="22"/>
          <w:szCs w:val="22"/>
        </w:rPr>
      </w:pPr>
      <w:r w:rsidRPr="008F3820">
        <w:rPr>
          <w:rFonts w:ascii="Arial" w:hAnsi="Arial" w:cs="Arial"/>
          <w:sz w:val="22"/>
          <w:szCs w:val="22"/>
        </w:rPr>
        <w:t xml:space="preserve">Así también, la Ley General de los Derechos de Niñas, Niños y Adolescentes, en el artículo 76, párrafo segundo, y la Ley General de Instituciones y Procedimientos Electorales, en su artículo 471, establecen el reconocimiento y amplia protección al interés superior de la niñez. </w:t>
      </w:r>
    </w:p>
    <w:p w14:paraId="0E989AC8" w14:textId="77777777" w:rsidR="008E3CEC" w:rsidRPr="008F3820" w:rsidRDefault="008E3CEC" w:rsidP="008E3CEC">
      <w:pPr>
        <w:spacing w:line="360" w:lineRule="auto"/>
        <w:jc w:val="both"/>
        <w:rPr>
          <w:rFonts w:ascii="Arial" w:hAnsi="Arial" w:cs="Arial"/>
          <w:sz w:val="22"/>
          <w:szCs w:val="22"/>
        </w:rPr>
      </w:pPr>
    </w:p>
    <w:p w14:paraId="0F76B3B7" w14:textId="77777777" w:rsidR="008E3CEC" w:rsidRPr="008F3820" w:rsidRDefault="008E3CEC" w:rsidP="008E3CEC">
      <w:pPr>
        <w:spacing w:line="360" w:lineRule="auto"/>
        <w:jc w:val="both"/>
        <w:rPr>
          <w:rFonts w:ascii="Arial" w:hAnsi="Arial" w:cs="Arial"/>
          <w:sz w:val="22"/>
          <w:szCs w:val="22"/>
        </w:rPr>
      </w:pPr>
      <w:r w:rsidRPr="008F3820">
        <w:rPr>
          <w:rFonts w:ascii="Arial" w:hAnsi="Arial" w:cs="Arial"/>
          <w:sz w:val="22"/>
          <w:szCs w:val="22"/>
        </w:rPr>
        <w:t xml:space="preserve">Finalmente, las disposiciones normativas nacionales manifiestan lo siguiente: </w:t>
      </w:r>
    </w:p>
    <w:p w14:paraId="57D92AC7" w14:textId="77777777" w:rsidR="008E3CEC" w:rsidRPr="008F3820" w:rsidRDefault="008E3CEC" w:rsidP="008E3CEC">
      <w:pPr>
        <w:spacing w:line="360" w:lineRule="auto"/>
        <w:jc w:val="both"/>
        <w:rPr>
          <w:rFonts w:ascii="Arial" w:hAnsi="Arial" w:cs="Arial"/>
          <w:sz w:val="22"/>
          <w:szCs w:val="22"/>
        </w:rPr>
      </w:pPr>
    </w:p>
    <w:p w14:paraId="414AF015" w14:textId="77777777" w:rsidR="008E3CEC" w:rsidRPr="008F3820" w:rsidRDefault="008E3CEC" w:rsidP="008E3CEC">
      <w:pPr>
        <w:spacing w:line="360" w:lineRule="auto"/>
        <w:jc w:val="both"/>
        <w:rPr>
          <w:rFonts w:ascii="Arial" w:hAnsi="Arial" w:cs="Arial"/>
          <w:sz w:val="22"/>
          <w:szCs w:val="22"/>
        </w:rPr>
      </w:pPr>
      <w:r w:rsidRPr="008F3820">
        <w:rPr>
          <w:rFonts w:ascii="Arial" w:hAnsi="Arial" w:cs="Arial"/>
          <w:sz w:val="22"/>
          <w:szCs w:val="22"/>
        </w:rPr>
        <w:t xml:space="preserve">Los artículos 1° y 4°, párrafo noveno, de la Constitución Política de los Estados Unidos Mexicanos, establecen que todas las autoridades, en el ejercicio de su función, tienen la obligación de promover, respetar y garantizar los derechos de las personas, de manera particular, el interés superior de la niñez, garantizando de manera plena el ejercicio y salvaguarda de sus derechos. </w:t>
      </w:r>
    </w:p>
    <w:p w14:paraId="72E91CA8" w14:textId="77777777" w:rsidR="008E3CEC" w:rsidRPr="008F3820" w:rsidRDefault="008E3CEC" w:rsidP="008E3CEC">
      <w:pPr>
        <w:spacing w:line="360" w:lineRule="auto"/>
        <w:jc w:val="both"/>
        <w:rPr>
          <w:rFonts w:ascii="Arial" w:hAnsi="Arial" w:cs="Arial"/>
          <w:sz w:val="22"/>
          <w:szCs w:val="22"/>
        </w:rPr>
      </w:pPr>
    </w:p>
    <w:p w14:paraId="73FD60B9" w14:textId="77777777" w:rsidR="008E3CEC" w:rsidRPr="008F3820" w:rsidRDefault="008E3CEC" w:rsidP="008E3CEC">
      <w:pPr>
        <w:spacing w:line="360" w:lineRule="auto"/>
        <w:jc w:val="both"/>
        <w:rPr>
          <w:rFonts w:ascii="Arial" w:hAnsi="Arial" w:cs="Arial"/>
          <w:sz w:val="22"/>
          <w:szCs w:val="22"/>
        </w:rPr>
      </w:pPr>
      <w:r w:rsidRPr="008F3820">
        <w:rPr>
          <w:rFonts w:ascii="Arial" w:hAnsi="Arial" w:cs="Arial"/>
          <w:sz w:val="22"/>
          <w:szCs w:val="22"/>
        </w:rPr>
        <w:t>Es así que, la dignidad y honra del menor se encuentran protegidos tanto por instrumentos internacionales, como nacionales y locales, ello se desprende de una interpretación sistemática y funcional de lo establecido por los artículos 1° y 4°, párrafo noveno de la Constitución Política de los Estados Unidos Mexicanos; 3.1, 16 y 23 de la Convención sobre los Derechos del Niño, 78, fracción I, en relación con el 76, segundo párrafo, de la Ley General de los Derechos de Niñas, Niños y Adolescentes; 471, de la Ley General de Instituciones y Procedimientos Electorales; numeral 7 de los Lineamientos del INE, para la Protección de Niñas, Niños y Adolescentes en materia de propaganda y mensajes electorales, así como el artículo 244, párrafo segundo, fracción II, del Código Electoral.</w:t>
      </w:r>
    </w:p>
    <w:p w14:paraId="5A74979C" w14:textId="77777777" w:rsidR="008E3CEC" w:rsidRPr="008F3820" w:rsidRDefault="008E3CEC" w:rsidP="008E3CEC">
      <w:pPr>
        <w:spacing w:line="360" w:lineRule="auto"/>
        <w:jc w:val="both"/>
        <w:rPr>
          <w:rFonts w:ascii="Arial" w:hAnsi="Arial" w:cs="Arial"/>
          <w:sz w:val="24"/>
          <w:szCs w:val="24"/>
        </w:rPr>
      </w:pPr>
    </w:p>
    <w:p w14:paraId="45E925FF" w14:textId="77777777" w:rsidR="008E3CEC" w:rsidRPr="008F3820" w:rsidRDefault="008E3CEC" w:rsidP="008E3CEC">
      <w:pPr>
        <w:spacing w:line="360" w:lineRule="auto"/>
        <w:jc w:val="both"/>
        <w:rPr>
          <w:rFonts w:ascii="Arial" w:hAnsi="Arial" w:cs="Arial"/>
          <w:b/>
          <w:bCs/>
          <w:sz w:val="24"/>
          <w:szCs w:val="24"/>
        </w:rPr>
      </w:pPr>
      <w:r w:rsidRPr="008F3820">
        <w:rPr>
          <w:rFonts w:ascii="Arial" w:hAnsi="Arial" w:cs="Arial"/>
          <w:b/>
          <w:bCs/>
          <w:sz w:val="24"/>
          <w:szCs w:val="24"/>
        </w:rPr>
        <w:t xml:space="preserve">Los resultados o efectos que sobre los objetivos (propósitos de creación de la norma) y los intereses o valores jurídicos tutelados, se generaron o se pudieron producir: </w:t>
      </w:r>
    </w:p>
    <w:p w14:paraId="1C6377D0" w14:textId="7ACE3FDC" w:rsidR="008E3CEC" w:rsidRPr="008F3820" w:rsidRDefault="008E3CEC" w:rsidP="008E3CEC">
      <w:pPr>
        <w:spacing w:line="360" w:lineRule="auto"/>
        <w:jc w:val="both"/>
        <w:rPr>
          <w:rFonts w:ascii="Arial" w:hAnsi="Arial" w:cs="Arial"/>
          <w:sz w:val="22"/>
          <w:szCs w:val="22"/>
        </w:rPr>
      </w:pPr>
      <w:r w:rsidRPr="008F3820">
        <w:rPr>
          <w:rFonts w:ascii="Arial" w:hAnsi="Arial" w:cs="Arial"/>
          <w:sz w:val="22"/>
          <w:szCs w:val="22"/>
        </w:rPr>
        <w:t>En relación a este punto, es dable señalar que l</w:t>
      </w:r>
      <w:r w:rsidR="00880A0F">
        <w:rPr>
          <w:rFonts w:ascii="Arial" w:hAnsi="Arial" w:cs="Arial"/>
          <w:sz w:val="22"/>
          <w:szCs w:val="22"/>
        </w:rPr>
        <w:t>a</w:t>
      </w:r>
      <w:r w:rsidRPr="008F3820">
        <w:rPr>
          <w:rFonts w:ascii="Arial" w:hAnsi="Arial" w:cs="Arial"/>
          <w:sz w:val="22"/>
          <w:szCs w:val="22"/>
        </w:rPr>
        <w:t xml:space="preserve"> denunciad</w:t>
      </w:r>
      <w:r w:rsidR="00880A0F">
        <w:rPr>
          <w:rFonts w:ascii="Arial" w:hAnsi="Arial" w:cs="Arial"/>
          <w:sz w:val="22"/>
          <w:szCs w:val="22"/>
        </w:rPr>
        <w:t>a</w:t>
      </w:r>
      <w:r w:rsidRPr="008F3820">
        <w:rPr>
          <w:rFonts w:ascii="Arial" w:hAnsi="Arial" w:cs="Arial"/>
          <w:sz w:val="22"/>
          <w:szCs w:val="22"/>
        </w:rPr>
        <w:t xml:space="preserve"> pus</w:t>
      </w:r>
      <w:r w:rsidR="00880A0F">
        <w:rPr>
          <w:rFonts w:ascii="Arial" w:hAnsi="Arial" w:cs="Arial"/>
          <w:sz w:val="22"/>
          <w:szCs w:val="22"/>
        </w:rPr>
        <w:t>o</w:t>
      </w:r>
      <w:r w:rsidRPr="008F3820">
        <w:rPr>
          <w:rFonts w:ascii="Arial" w:hAnsi="Arial" w:cs="Arial"/>
          <w:sz w:val="22"/>
          <w:szCs w:val="22"/>
        </w:rPr>
        <w:t xml:space="preserve"> en riesgo el interés superior de la niñez, trasgrediendo disposiciones convencionales, constitucionales, federales y locales.</w:t>
      </w:r>
    </w:p>
    <w:p w14:paraId="2EF827AD" w14:textId="77777777" w:rsidR="008E3CEC" w:rsidRPr="008F3820" w:rsidRDefault="008E3CEC" w:rsidP="008E3CEC">
      <w:pPr>
        <w:spacing w:line="360" w:lineRule="auto"/>
        <w:jc w:val="both"/>
        <w:rPr>
          <w:rFonts w:ascii="Arial" w:hAnsi="Arial" w:cs="Arial"/>
          <w:sz w:val="24"/>
          <w:szCs w:val="24"/>
        </w:rPr>
      </w:pPr>
    </w:p>
    <w:p w14:paraId="675FA8D3" w14:textId="739DFDD8" w:rsidR="008E3CEC" w:rsidRPr="00D96F9C" w:rsidRDefault="008E3CEC" w:rsidP="008E3CEC">
      <w:pPr>
        <w:spacing w:line="360" w:lineRule="auto"/>
        <w:jc w:val="both"/>
        <w:rPr>
          <w:rFonts w:ascii="Arial" w:hAnsi="Arial" w:cs="Arial"/>
          <w:sz w:val="22"/>
          <w:szCs w:val="22"/>
        </w:rPr>
      </w:pPr>
      <w:r w:rsidRPr="008F3820">
        <w:rPr>
          <w:rFonts w:ascii="Arial" w:hAnsi="Arial" w:cs="Arial"/>
          <w:b/>
          <w:bCs/>
          <w:sz w:val="24"/>
          <w:szCs w:val="24"/>
        </w:rPr>
        <w:t>Singularidad o pluralidad de las faltas acreditadas</w:t>
      </w:r>
      <w:r w:rsidR="00EC73F8">
        <w:rPr>
          <w:rFonts w:ascii="Arial" w:hAnsi="Arial" w:cs="Arial"/>
          <w:b/>
          <w:bCs/>
          <w:sz w:val="24"/>
          <w:szCs w:val="24"/>
        </w:rPr>
        <w:t xml:space="preserve">. </w:t>
      </w:r>
      <w:r w:rsidRPr="008F3820">
        <w:rPr>
          <w:rFonts w:ascii="Arial" w:hAnsi="Arial" w:cs="Arial"/>
          <w:sz w:val="22"/>
          <w:szCs w:val="22"/>
        </w:rPr>
        <w:t>La conducta de l</w:t>
      </w:r>
      <w:r w:rsidR="00880A0F">
        <w:rPr>
          <w:rFonts w:ascii="Arial" w:hAnsi="Arial" w:cs="Arial"/>
          <w:sz w:val="22"/>
          <w:szCs w:val="22"/>
        </w:rPr>
        <w:t>a</w:t>
      </w:r>
      <w:r w:rsidRPr="008F3820">
        <w:rPr>
          <w:rFonts w:ascii="Arial" w:hAnsi="Arial" w:cs="Arial"/>
          <w:sz w:val="22"/>
          <w:szCs w:val="22"/>
        </w:rPr>
        <w:t xml:space="preserve"> denunciad</w:t>
      </w:r>
      <w:r w:rsidR="00880A0F">
        <w:rPr>
          <w:rFonts w:ascii="Arial" w:hAnsi="Arial" w:cs="Arial"/>
          <w:sz w:val="22"/>
          <w:szCs w:val="22"/>
        </w:rPr>
        <w:t>a</w:t>
      </w:r>
      <w:r w:rsidRPr="008F3820">
        <w:rPr>
          <w:rFonts w:ascii="Arial" w:hAnsi="Arial" w:cs="Arial"/>
          <w:sz w:val="22"/>
          <w:szCs w:val="22"/>
        </w:rPr>
        <w:t>, ocurri</w:t>
      </w:r>
      <w:r>
        <w:rPr>
          <w:rFonts w:ascii="Arial" w:hAnsi="Arial" w:cs="Arial"/>
          <w:sz w:val="22"/>
          <w:szCs w:val="22"/>
        </w:rPr>
        <w:t>ó</w:t>
      </w:r>
      <w:r w:rsidRPr="008F3820">
        <w:rPr>
          <w:rFonts w:ascii="Arial" w:hAnsi="Arial" w:cs="Arial"/>
          <w:sz w:val="22"/>
          <w:szCs w:val="22"/>
        </w:rPr>
        <w:t xml:space="preserve"> en distintas ocasiones, durante la publicación de</w:t>
      </w:r>
      <w:r w:rsidR="00880A0F">
        <w:rPr>
          <w:rFonts w:ascii="Arial" w:hAnsi="Arial" w:cs="Arial"/>
          <w:sz w:val="22"/>
          <w:szCs w:val="22"/>
        </w:rPr>
        <w:t>l</w:t>
      </w:r>
      <w:r w:rsidRPr="008F3820">
        <w:rPr>
          <w:rFonts w:ascii="Arial" w:hAnsi="Arial" w:cs="Arial"/>
          <w:sz w:val="22"/>
          <w:szCs w:val="22"/>
        </w:rPr>
        <w:t xml:space="preserve"> video </w:t>
      </w:r>
      <w:r w:rsidR="00880A0F">
        <w:rPr>
          <w:rFonts w:ascii="Arial" w:hAnsi="Arial" w:cs="Arial"/>
          <w:sz w:val="22"/>
          <w:szCs w:val="22"/>
        </w:rPr>
        <w:t xml:space="preserve">a partir del </w:t>
      </w:r>
      <w:r w:rsidR="00723771">
        <w:rPr>
          <w:rFonts w:ascii="Arial" w:hAnsi="Arial" w:cs="Arial"/>
          <w:sz w:val="22"/>
          <w:szCs w:val="22"/>
        </w:rPr>
        <w:t>diecinueve</w:t>
      </w:r>
      <w:r w:rsidR="00880A0F">
        <w:rPr>
          <w:rFonts w:ascii="Arial" w:hAnsi="Arial" w:cs="Arial"/>
          <w:sz w:val="22"/>
          <w:szCs w:val="22"/>
        </w:rPr>
        <w:t xml:space="preserve"> de abril</w:t>
      </w:r>
      <w:r w:rsidR="00723771">
        <w:rPr>
          <w:rStyle w:val="Refdenotaalpie"/>
          <w:rFonts w:ascii="Arial" w:hAnsi="Arial" w:cs="Arial"/>
          <w:sz w:val="22"/>
          <w:szCs w:val="22"/>
        </w:rPr>
        <w:footnoteReference w:id="29"/>
      </w:r>
      <w:r w:rsidRPr="008F3820">
        <w:rPr>
          <w:rFonts w:ascii="Arial" w:hAnsi="Arial" w:cs="Arial"/>
          <w:sz w:val="22"/>
          <w:szCs w:val="22"/>
        </w:rPr>
        <w:t>, por lo que se actualiza la pluralidad de la falta acreditada.</w:t>
      </w:r>
    </w:p>
    <w:p w14:paraId="5DA289C1" w14:textId="77777777" w:rsidR="00EC73F8" w:rsidRDefault="00EC73F8" w:rsidP="008E3CEC">
      <w:pPr>
        <w:spacing w:line="360" w:lineRule="auto"/>
        <w:jc w:val="both"/>
        <w:rPr>
          <w:rFonts w:ascii="Arial" w:hAnsi="Arial" w:cs="Arial"/>
          <w:sz w:val="28"/>
          <w:szCs w:val="28"/>
        </w:rPr>
      </w:pPr>
    </w:p>
    <w:p w14:paraId="4362C573" w14:textId="0F20456D" w:rsidR="008E3CEC" w:rsidRDefault="008E3CEC" w:rsidP="008E3CEC">
      <w:pPr>
        <w:spacing w:line="360" w:lineRule="auto"/>
        <w:jc w:val="both"/>
        <w:rPr>
          <w:rFonts w:ascii="Arial" w:hAnsi="Arial" w:cs="Arial"/>
          <w:sz w:val="22"/>
          <w:szCs w:val="22"/>
        </w:rPr>
      </w:pPr>
      <w:r w:rsidRPr="002F4D5D">
        <w:rPr>
          <w:rFonts w:ascii="Arial" w:hAnsi="Arial" w:cs="Arial"/>
          <w:b/>
          <w:bCs/>
          <w:sz w:val="22"/>
          <w:szCs w:val="22"/>
        </w:rPr>
        <w:t>Bien jurídico tutelado.</w:t>
      </w:r>
      <w:r w:rsidRPr="002F4D5D">
        <w:rPr>
          <w:rFonts w:ascii="Arial" w:hAnsi="Arial" w:cs="Arial"/>
          <w:sz w:val="22"/>
          <w:szCs w:val="22"/>
        </w:rPr>
        <w:t xml:space="preserve"> En el caso </w:t>
      </w:r>
      <w:r>
        <w:rPr>
          <w:rFonts w:ascii="Arial" w:hAnsi="Arial" w:cs="Arial"/>
          <w:sz w:val="22"/>
          <w:szCs w:val="22"/>
        </w:rPr>
        <w:t>de</w:t>
      </w:r>
      <w:r w:rsidR="003F7AD7">
        <w:rPr>
          <w:rFonts w:ascii="Arial" w:hAnsi="Arial" w:cs="Arial"/>
          <w:sz w:val="22"/>
          <w:szCs w:val="22"/>
        </w:rPr>
        <w:t xml:space="preserve"> </w:t>
      </w:r>
      <w:r>
        <w:rPr>
          <w:rFonts w:ascii="Arial" w:hAnsi="Arial" w:cs="Arial"/>
          <w:sz w:val="22"/>
          <w:szCs w:val="22"/>
        </w:rPr>
        <w:t>l</w:t>
      </w:r>
      <w:r w:rsidR="003F7AD7">
        <w:rPr>
          <w:rFonts w:ascii="Arial" w:hAnsi="Arial" w:cs="Arial"/>
          <w:sz w:val="22"/>
          <w:szCs w:val="22"/>
        </w:rPr>
        <w:t>a</w:t>
      </w:r>
      <w:r>
        <w:rPr>
          <w:rFonts w:ascii="Arial" w:hAnsi="Arial" w:cs="Arial"/>
          <w:sz w:val="22"/>
          <w:szCs w:val="22"/>
        </w:rPr>
        <w:t xml:space="preserve"> candidat</w:t>
      </w:r>
      <w:r w:rsidR="003F7AD7">
        <w:rPr>
          <w:rFonts w:ascii="Arial" w:hAnsi="Arial" w:cs="Arial"/>
          <w:sz w:val="22"/>
          <w:szCs w:val="22"/>
        </w:rPr>
        <w:t>a</w:t>
      </w:r>
      <w:r w:rsidRPr="002F4D5D">
        <w:rPr>
          <w:rFonts w:ascii="Arial" w:hAnsi="Arial" w:cs="Arial"/>
          <w:sz w:val="22"/>
          <w:szCs w:val="22"/>
        </w:rPr>
        <w:t>, se afectó el principio del interés superior de la niñez por no haber desplegado acciones a la salvaguarda de su imagen, honra, reputación y honor; mientras que, en el caso de</w:t>
      </w:r>
      <w:r w:rsidR="003F7AD7">
        <w:rPr>
          <w:rFonts w:ascii="Arial" w:hAnsi="Arial" w:cs="Arial"/>
          <w:sz w:val="22"/>
          <w:szCs w:val="22"/>
        </w:rPr>
        <w:t>l PRI</w:t>
      </w:r>
      <w:r w:rsidRPr="002F4D5D">
        <w:rPr>
          <w:rFonts w:ascii="Arial" w:hAnsi="Arial" w:cs="Arial"/>
          <w:sz w:val="22"/>
          <w:szCs w:val="22"/>
        </w:rPr>
        <w:t>, se afectó el principio de legalidad, al haber faltado a su calidad de garante.</w:t>
      </w:r>
    </w:p>
    <w:p w14:paraId="39144541" w14:textId="77777777" w:rsidR="008E3CEC" w:rsidRDefault="008E3CEC" w:rsidP="008E3CEC">
      <w:pPr>
        <w:spacing w:line="360" w:lineRule="auto"/>
        <w:jc w:val="both"/>
        <w:rPr>
          <w:rFonts w:ascii="Arial" w:hAnsi="Arial" w:cs="Arial"/>
          <w:sz w:val="22"/>
          <w:szCs w:val="22"/>
        </w:rPr>
      </w:pPr>
      <w:r>
        <w:rPr>
          <w:rFonts w:ascii="Arial" w:hAnsi="Arial" w:cs="Arial"/>
          <w:sz w:val="22"/>
          <w:szCs w:val="22"/>
        </w:rPr>
        <w:lastRenderedPageBreak/>
        <w:t>Con relación a lo anterior y para la individualización de la sanción se debe considerar, además de los elementos ya examinados, respecto de la calificación de la conducta, los siguientes aspectos:</w:t>
      </w:r>
    </w:p>
    <w:p w14:paraId="59B1AB60" w14:textId="77777777" w:rsidR="008E3CEC" w:rsidRDefault="008E3CEC" w:rsidP="008E3CEC">
      <w:pPr>
        <w:spacing w:line="360" w:lineRule="auto"/>
        <w:jc w:val="both"/>
        <w:rPr>
          <w:rFonts w:ascii="Arial" w:hAnsi="Arial" w:cs="Arial"/>
          <w:sz w:val="22"/>
          <w:szCs w:val="22"/>
        </w:rPr>
      </w:pPr>
    </w:p>
    <w:p w14:paraId="100856C6" w14:textId="77777777" w:rsidR="008E3CEC" w:rsidRDefault="008E3CEC" w:rsidP="008E3CEC">
      <w:pPr>
        <w:spacing w:line="360" w:lineRule="auto"/>
        <w:jc w:val="both"/>
        <w:rPr>
          <w:rFonts w:ascii="Arial" w:hAnsi="Arial" w:cs="Arial"/>
          <w:sz w:val="22"/>
          <w:szCs w:val="22"/>
        </w:rPr>
      </w:pPr>
      <w:r>
        <w:rPr>
          <w:rFonts w:ascii="Arial" w:hAnsi="Arial" w:cs="Arial"/>
          <w:sz w:val="22"/>
          <w:szCs w:val="22"/>
        </w:rPr>
        <w:t>I. Calificación de la falta o faltas cometidas;</w:t>
      </w:r>
    </w:p>
    <w:p w14:paraId="2AF595B0" w14:textId="77777777" w:rsidR="008E3CEC" w:rsidRDefault="008E3CEC" w:rsidP="008E3CEC">
      <w:pPr>
        <w:spacing w:line="360" w:lineRule="auto"/>
        <w:jc w:val="both"/>
        <w:rPr>
          <w:rFonts w:ascii="Arial" w:hAnsi="Arial" w:cs="Arial"/>
          <w:sz w:val="22"/>
          <w:szCs w:val="22"/>
        </w:rPr>
      </w:pPr>
      <w:r>
        <w:rPr>
          <w:rFonts w:ascii="Arial" w:hAnsi="Arial" w:cs="Arial"/>
          <w:sz w:val="22"/>
          <w:szCs w:val="22"/>
        </w:rPr>
        <w:t>II. Lesión, daños o perjuicios que pudieron generarse a partir de la comisión de la falta;</w:t>
      </w:r>
    </w:p>
    <w:p w14:paraId="2A7C5DC6" w14:textId="77777777" w:rsidR="008E3CEC" w:rsidRDefault="008E3CEC" w:rsidP="008E3CEC">
      <w:pPr>
        <w:spacing w:line="360" w:lineRule="auto"/>
        <w:jc w:val="both"/>
        <w:rPr>
          <w:rFonts w:ascii="Arial" w:hAnsi="Arial" w:cs="Arial"/>
          <w:sz w:val="22"/>
          <w:szCs w:val="22"/>
        </w:rPr>
      </w:pPr>
      <w:r>
        <w:rPr>
          <w:rFonts w:ascii="Arial" w:hAnsi="Arial" w:cs="Arial"/>
          <w:sz w:val="22"/>
          <w:szCs w:val="22"/>
        </w:rPr>
        <w:t>III. Condición de que el ente infractor haya incurrido con antelación en una infracción similar (reincidencia);</w:t>
      </w:r>
    </w:p>
    <w:p w14:paraId="002650CC" w14:textId="77777777" w:rsidR="008E3CEC" w:rsidRDefault="008E3CEC" w:rsidP="008E3CEC">
      <w:pPr>
        <w:spacing w:line="360" w:lineRule="auto"/>
        <w:jc w:val="both"/>
        <w:rPr>
          <w:rFonts w:ascii="Arial" w:hAnsi="Arial" w:cs="Arial"/>
          <w:sz w:val="22"/>
          <w:szCs w:val="22"/>
        </w:rPr>
      </w:pPr>
      <w:r>
        <w:rPr>
          <w:rFonts w:ascii="Arial" w:hAnsi="Arial" w:cs="Arial"/>
          <w:sz w:val="22"/>
          <w:szCs w:val="22"/>
        </w:rPr>
        <w:t>IV. La existencia de dolo o falta de cuidado;</w:t>
      </w:r>
    </w:p>
    <w:p w14:paraId="58F649BF" w14:textId="77777777" w:rsidR="008E3CEC" w:rsidRDefault="008E3CEC" w:rsidP="008E3CEC">
      <w:pPr>
        <w:spacing w:line="360" w:lineRule="auto"/>
        <w:jc w:val="both"/>
        <w:rPr>
          <w:rFonts w:ascii="Arial" w:hAnsi="Arial" w:cs="Arial"/>
          <w:sz w:val="22"/>
          <w:szCs w:val="22"/>
        </w:rPr>
      </w:pPr>
      <w:r>
        <w:rPr>
          <w:rFonts w:ascii="Arial" w:hAnsi="Arial" w:cs="Arial"/>
          <w:sz w:val="22"/>
          <w:szCs w:val="22"/>
        </w:rPr>
        <w:t>V. Si hay unidad o multiplicidad de irregularidades, y</w:t>
      </w:r>
    </w:p>
    <w:p w14:paraId="7B780198" w14:textId="77777777" w:rsidR="008E3CEC" w:rsidRDefault="008E3CEC" w:rsidP="008E3CEC">
      <w:pPr>
        <w:spacing w:line="360" w:lineRule="auto"/>
        <w:jc w:val="both"/>
        <w:rPr>
          <w:rFonts w:ascii="Arial" w:hAnsi="Arial" w:cs="Arial"/>
          <w:sz w:val="22"/>
          <w:szCs w:val="22"/>
        </w:rPr>
      </w:pPr>
      <w:r>
        <w:rPr>
          <w:rFonts w:ascii="Arial" w:hAnsi="Arial" w:cs="Arial"/>
          <w:sz w:val="22"/>
          <w:szCs w:val="22"/>
        </w:rPr>
        <w:t>VI. Que la imposición de la sanción no afecte, sustancialmente, el desarrollo de la entidad política, de tal manera que comprometa el cumplimiento de sus propósitos fundamentales o subsistencia.</w:t>
      </w:r>
    </w:p>
    <w:p w14:paraId="45E2314F" w14:textId="77777777" w:rsidR="008E3CEC" w:rsidRDefault="008E3CEC" w:rsidP="008E3CEC">
      <w:pPr>
        <w:spacing w:line="360" w:lineRule="auto"/>
        <w:jc w:val="both"/>
        <w:rPr>
          <w:rFonts w:ascii="Arial" w:hAnsi="Arial" w:cs="Arial"/>
          <w:sz w:val="22"/>
          <w:szCs w:val="22"/>
        </w:rPr>
      </w:pPr>
    </w:p>
    <w:p w14:paraId="118A7EBE" w14:textId="1E781954" w:rsidR="008E3CEC" w:rsidRDefault="008E3CEC" w:rsidP="008E3CEC">
      <w:pPr>
        <w:spacing w:line="360" w:lineRule="auto"/>
        <w:jc w:val="both"/>
        <w:rPr>
          <w:rFonts w:ascii="Arial" w:hAnsi="Arial" w:cs="Arial"/>
          <w:sz w:val="22"/>
          <w:szCs w:val="22"/>
        </w:rPr>
      </w:pPr>
      <w:r w:rsidRPr="00270A34">
        <w:rPr>
          <w:rFonts w:ascii="Arial" w:hAnsi="Arial" w:cs="Arial"/>
          <w:b/>
          <w:sz w:val="22"/>
          <w:szCs w:val="22"/>
        </w:rPr>
        <w:t>Calificación de la falta o faltas cometidas</w:t>
      </w:r>
      <w:r w:rsidR="00EC73F8">
        <w:rPr>
          <w:rFonts w:ascii="Arial" w:hAnsi="Arial" w:cs="Arial"/>
          <w:b/>
          <w:sz w:val="22"/>
          <w:szCs w:val="22"/>
        </w:rPr>
        <w:t xml:space="preserve">. </w:t>
      </w:r>
      <w:r>
        <w:rPr>
          <w:rFonts w:ascii="Arial" w:hAnsi="Arial" w:cs="Arial"/>
          <w:sz w:val="22"/>
          <w:szCs w:val="22"/>
        </w:rPr>
        <w:t>Se acredita el riesgo del interés superior del menor, toda vez que se vulneró su derecho a la vida privada, honor y dignidad, dentro del proceso electoral, afectando de manera directa los bienes jurídicos protegido por las normas convencionales y constitucionales.</w:t>
      </w:r>
    </w:p>
    <w:p w14:paraId="092CE6BD" w14:textId="77777777" w:rsidR="008E3CEC" w:rsidRDefault="008E3CEC" w:rsidP="008E3CEC">
      <w:pPr>
        <w:spacing w:line="360" w:lineRule="auto"/>
        <w:jc w:val="both"/>
        <w:rPr>
          <w:rFonts w:ascii="Arial" w:hAnsi="Arial" w:cs="Arial"/>
          <w:sz w:val="22"/>
          <w:szCs w:val="22"/>
        </w:rPr>
      </w:pPr>
    </w:p>
    <w:p w14:paraId="1A9C9E7B" w14:textId="474816AE" w:rsidR="008E3CEC" w:rsidRDefault="008E3CEC" w:rsidP="008E3CEC">
      <w:pPr>
        <w:spacing w:line="360" w:lineRule="auto"/>
        <w:jc w:val="both"/>
        <w:rPr>
          <w:rFonts w:ascii="Arial" w:hAnsi="Arial" w:cs="Arial"/>
          <w:sz w:val="22"/>
          <w:szCs w:val="22"/>
        </w:rPr>
      </w:pPr>
      <w:r>
        <w:rPr>
          <w:rFonts w:ascii="Arial" w:hAnsi="Arial" w:cs="Arial"/>
          <w:sz w:val="22"/>
          <w:szCs w:val="22"/>
        </w:rPr>
        <w:t xml:space="preserve">Lo anterior, ya que en autos quedó demostrado que </w:t>
      </w:r>
      <w:r w:rsidR="003F7AD7">
        <w:rPr>
          <w:rFonts w:ascii="Arial" w:hAnsi="Arial" w:cs="Arial"/>
          <w:sz w:val="22"/>
          <w:szCs w:val="22"/>
        </w:rPr>
        <w:t>la</w:t>
      </w:r>
      <w:r>
        <w:rPr>
          <w:rFonts w:ascii="Arial" w:hAnsi="Arial" w:cs="Arial"/>
          <w:sz w:val="22"/>
          <w:szCs w:val="22"/>
        </w:rPr>
        <w:t xml:space="preserve"> denunciad</w:t>
      </w:r>
      <w:r w:rsidR="003F7AD7">
        <w:rPr>
          <w:rFonts w:ascii="Arial" w:hAnsi="Arial" w:cs="Arial"/>
          <w:sz w:val="22"/>
          <w:szCs w:val="22"/>
        </w:rPr>
        <w:t>a</w:t>
      </w:r>
      <w:r>
        <w:rPr>
          <w:rFonts w:ascii="Arial" w:hAnsi="Arial" w:cs="Arial"/>
          <w:sz w:val="22"/>
          <w:szCs w:val="22"/>
        </w:rPr>
        <w:t xml:space="preserve"> incumplió con la obligación de exhibir la documentación relativa a los menores de edad que aparecen en dos videos exhibidos en la red social Facebook en el marco de sus actividades </w:t>
      </w:r>
      <w:r w:rsidR="000764BB">
        <w:rPr>
          <w:rFonts w:ascii="Arial" w:hAnsi="Arial" w:cs="Arial"/>
          <w:sz w:val="22"/>
          <w:szCs w:val="22"/>
        </w:rPr>
        <w:t>como</w:t>
      </w:r>
      <w:r w:rsidR="003F7AD7">
        <w:rPr>
          <w:rFonts w:ascii="Arial" w:hAnsi="Arial" w:cs="Arial"/>
          <w:sz w:val="22"/>
          <w:szCs w:val="22"/>
        </w:rPr>
        <w:t xml:space="preserve"> </w:t>
      </w:r>
      <w:r w:rsidR="000764BB">
        <w:rPr>
          <w:rFonts w:ascii="Arial" w:hAnsi="Arial" w:cs="Arial"/>
          <w:sz w:val="22"/>
          <w:szCs w:val="22"/>
        </w:rPr>
        <w:t>candidata.</w:t>
      </w:r>
    </w:p>
    <w:p w14:paraId="0578828B" w14:textId="77777777" w:rsidR="008E3CEC" w:rsidRDefault="008E3CEC" w:rsidP="008E3CEC">
      <w:pPr>
        <w:spacing w:line="360" w:lineRule="auto"/>
        <w:jc w:val="both"/>
        <w:rPr>
          <w:rFonts w:ascii="Arial" w:hAnsi="Arial" w:cs="Arial"/>
          <w:sz w:val="22"/>
          <w:szCs w:val="22"/>
        </w:rPr>
      </w:pPr>
    </w:p>
    <w:p w14:paraId="7B34C843" w14:textId="40582489" w:rsidR="008E3CEC" w:rsidRDefault="008E3CEC" w:rsidP="008E3CEC">
      <w:pPr>
        <w:spacing w:line="360" w:lineRule="auto"/>
        <w:jc w:val="both"/>
        <w:rPr>
          <w:rFonts w:ascii="Arial" w:hAnsi="Arial" w:cs="Arial"/>
          <w:sz w:val="22"/>
          <w:szCs w:val="22"/>
        </w:rPr>
      </w:pPr>
      <w:r>
        <w:rPr>
          <w:rFonts w:ascii="Arial" w:hAnsi="Arial" w:cs="Arial"/>
          <w:sz w:val="22"/>
          <w:szCs w:val="22"/>
        </w:rPr>
        <w:t>La exhibición de los menores, no quedó justificada, al no contar con el consentimiento necesario de los padres o tutores, así como el consentimiento libre e informado de los menores, es considerado como una vulneración a su imagen, nombre y datos personales, ya que se permite su identificación en la red social Facebook, a través de la página de</w:t>
      </w:r>
      <w:r w:rsidR="003F7AD7">
        <w:rPr>
          <w:rFonts w:ascii="Arial" w:hAnsi="Arial" w:cs="Arial"/>
          <w:sz w:val="22"/>
          <w:szCs w:val="22"/>
        </w:rPr>
        <w:t xml:space="preserve"> </w:t>
      </w:r>
      <w:r>
        <w:rPr>
          <w:rFonts w:ascii="Arial" w:hAnsi="Arial" w:cs="Arial"/>
          <w:sz w:val="22"/>
          <w:szCs w:val="22"/>
        </w:rPr>
        <w:t>l</w:t>
      </w:r>
      <w:r w:rsidR="003F7AD7">
        <w:rPr>
          <w:rFonts w:ascii="Arial" w:hAnsi="Arial" w:cs="Arial"/>
          <w:sz w:val="22"/>
          <w:szCs w:val="22"/>
        </w:rPr>
        <w:t>a</w:t>
      </w:r>
      <w:r>
        <w:rPr>
          <w:rFonts w:ascii="Arial" w:hAnsi="Arial" w:cs="Arial"/>
          <w:sz w:val="22"/>
          <w:szCs w:val="22"/>
        </w:rPr>
        <w:t xml:space="preserve"> denunciad</w:t>
      </w:r>
      <w:r w:rsidR="003F7AD7">
        <w:rPr>
          <w:rFonts w:ascii="Arial" w:hAnsi="Arial" w:cs="Arial"/>
          <w:sz w:val="22"/>
          <w:szCs w:val="22"/>
        </w:rPr>
        <w:t>a</w:t>
      </w:r>
      <w:r>
        <w:rPr>
          <w:rFonts w:ascii="Arial" w:hAnsi="Arial" w:cs="Arial"/>
          <w:sz w:val="22"/>
          <w:szCs w:val="22"/>
        </w:rPr>
        <w:t xml:space="preserve">. </w:t>
      </w:r>
    </w:p>
    <w:p w14:paraId="32F3B444" w14:textId="77777777" w:rsidR="008E3CEC" w:rsidRDefault="008E3CEC" w:rsidP="008E3CEC">
      <w:pPr>
        <w:spacing w:line="360" w:lineRule="auto"/>
        <w:jc w:val="both"/>
        <w:rPr>
          <w:rFonts w:ascii="Arial" w:hAnsi="Arial" w:cs="Arial"/>
          <w:sz w:val="22"/>
          <w:szCs w:val="22"/>
        </w:rPr>
      </w:pPr>
    </w:p>
    <w:p w14:paraId="4A576D58" w14:textId="76CFF034" w:rsidR="008E3CEC" w:rsidRDefault="008E3CEC" w:rsidP="008E3CEC">
      <w:pPr>
        <w:spacing w:line="360" w:lineRule="auto"/>
        <w:jc w:val="both"/>
        <w:rPr>
          <w:rFonts w:ascii="Arial" w:hAnsi="Arial" w:cs="Arial"/>
          <w:sz w:val="22"/>
          <w:szCs w:val="22"/>
        </w:rPr>
      </w:pPr>
      <w:r w:rsidRPr="00F4237F">
        <w:rPr>
          <w:rFonts w:ascii="Arial" w:hAnsi="Arial" w:cs="Arial"/>
          <w:b/>
          <w:sz w:val="22"/>
          <w:szCs w:val="22"/>
        </w:rPr>
        <w:t>Lesión, daños o perjuicios que pudieron generarse a partir de la comisión de la falta</w:t>
      </w:r>
      <w:r w:rsidR="00EC73F8">
        <w:rPr>
          <w:rFonts w:ascii="Arial" w:hAnsi="Arial" w:cs="Arial"/>
          <w:b/>
          <w:sz w:val="22"/>
          <w:szCs w:val="22"/>
        </w:rPr>
        <w:t>.</w:t>
      </w:r>
      <w:r>
        <w:rPr>
          <w:rFonts w:ascii="Arial" w:hAnsi="Arial" w:cs="Arial"/>
          <w:sz w:val="22"/>
          <w:szCs w:val="22"/>
        </w:rPr>
        <w:t xml:space="preserve"> Al ser el interés superior del menor un valor jurídico fundamental durante los procesos electorales tratándose de propaganda electoral, la falta de deber de cuidado de no haber tenido el consentimiento libre e informado, tanto de los padres o tutores, como de los menores de edad que participaron en el video es claro que se atentó a su dignidad y honra, como lo estipulan las legislaciones internacionales, federales y locales.</w:t>
      </w:r>
    </w:p>
    <w:p w14:paraId="170A9E3D" w14:textId="77777777" w:rsidR="008E3CEC" w:rsidRDefault="008E3CEC" w:rsidP="008E3CEC">
      <w:pPr>
        <w:spacing w:line="360" w:lineRule="auto"/>
        <w:jc w:val="both"/>
        <w:rPr>
          <w:rFonts w:ascii="Arial" w:hAnsi="Arial" w:cs="Arial"/>
          <w:sz w:val="22"/>
          <w:szCs w:val="22"/>
        </w:rPr>
      </w:pPr>
    </w:p>
    <w:p w14:paraId="0D6558C3" w14:textId="1450C5FF" w:rsidR="008E3CEC" w:rsidRDefault="008E3CEC" w:rsidP="008E3CEC">
      <w:pPr>
        <w:spacing w:line="360" w:lineRule="auto"/>
        <w:jc w:val="both"/>
        <w:rPr>
          <w:rFonts w:ascii="Arial" w:hAnsi="Arial" w:cs="Arial"/>
          <w:sz w:val="22"/>
          <w:szCs w:val="22"/>
        </w:rPr>
      </w:pPr>
      <w:r w:rsidRPr="00CE1A06">
        <w:rPr>
          <w:rFonts w:ascii="Arial" w:hAnsi="Arial" w:cs="Arial"/>
          <w:b/>
          <w:sz w:val="22"/>
          <w:szCs w:val="22"/>
        </w:rPr>
        <w:t>Condición de que el ente infractor haya incurrido con antelación en una infracción similar (reincidencia)</w:t>
      </w:r>
      <w:r w:rsidR="00EC73F8">
        <w:rPr>
          <w:rFonts w:ascii="Arial" w:hAnsi="Arial" w:cs="Arial"/>
          <w:b/>
          <w:sz w:val="22"/>
          <w:szCs w:val="22"/>
        </w:rPr>
        <w:t xml:space="preserve">. </w:t>
      </w:r>
      <w:r>
        <w:rPr>
          <w:rFonts w:ascii="Arial" w:hAnsi="Arial" w:cs="Arial"/>
          <w:sz w:val="22"/>
          <w:szCs w:val="22"/>
        </w:rPr>
        <w:t>No existe sentencia definitiva por parte de este Tribunal, a partir del cual se permita arribar a la conclusión de que l</w:t>
      </w:r>
      <w:r w:rsidR="003F7AD7">
        <w:rPr>
          <w:rFonts w:ascii="Arial" w:hAnsi="Arial" w:cs="Arial"/>
          <w:sz w:val="22"/>
          <w:szCs w:val="22"/>
        </w:rPr>
        <w:t>a</w:t>
      </w:r>
      <w:r>
        <w:rPr>
          <w:rFonts w:ascii="Arial" w:hAnsi="Arial" w:cs="Arial"/>
          <w:sz w:val="22"/>
          <w:szCs w:val="22"/>
        </w:rPr>
        <w:t xml:space="preserve"> denunciad</w:t>
      </w:r>
      <w:r w:rsidR="003F7AD7">
        <w:rPr>
          <w:rFonts w:ascii="Arial" w:hAnsi="Arial" w:cs="Arial"/>
          <w:sz w:val="22"/>
          <w:szCs w:val="22"/>
        </w:rPr>
        <w:t>a y el PRI</w:t>
      </w:r>
      <w:r>
        <w:rPr>
          <w:rFonts w:ascii="Arial" w:hAnsi="Arial" w:cs="Arial"/>
          <w:sz w:val="22"/>
          <w:szCs w:val="22"/>
        </w:rPr>
        <w:t xml:space="preserve"> son reincidentes, en virtud de que ésta última debe ser corroborada por este Tribunal.</w:t>
      </w:r>
      <w:r>
        <w:rPr>
          <w:rStyle w:val="Refdenotaalpie"/>
          <w:rFonts w:ascii="Arial" w:hAnsi="Arial" w:cs="Arial"/>
          <w:sz w:val="22"/>
          <w:szCs w:val="22"/>
        </w:rPr>
        <w:footnoteReference w:id="30"/>
      </w:r>
    </w:p>
    <w:p w14:paraId="040AF913" w14:textId="77777777" w:rsidR="008E3CEC" w:rsidRDefault="008E3CEC" w:rsidP="008E3CEC">
      <w:pPr>
        <w:spacing w:line="360" w:lineRule="auto"/>
        <w:jc w:val="both"/>
        <w:rPr>
          <w:rFonts w:ascii="Arial" w:hAnsi="Arial" w:cs="Arial"/>
          <w:sz w:val="22"/>
          <w:szCs w:val="22"/>
        </w:rPr>
      </w:pPr>
    </w:p>
    <w:p w14:paraId="34020547" w14:textId="199E0AED" w:rsidR="008E3CEC" w:rsidRDefault="008E3CEC" w:rsidP="008E3CEC">
      <w:pPr>
        <w:spacing w:line="360" w:lineRule="auto"/>
        <w:jc w:val="both"/>
        <w:rPr>
          <w:rFonts w:ascii="Arial" w:hAnsi="Arial" w:cs="Arial"/>
          <w:sz w:val="22"/>
          <w:szCs w:val="22"/>
        </w:rPr>
      </w:pPr>
      <w:r w:rsidRPr="00CE1A06">
        <w:rPr>
          <w:rFonts w:ascii="Arial" w:hAnsi="Arial" w:cs="Arial"/>
          <w:b/>
          <w:sz w:val="22"/>
          <w:szCs w:val="22"/>
        </w:rPr>
        <w:lastRenderedPageBreak/>
        <w:t>La existencia de dolo o falta de cuidado</w:t>
      </w:r>
      <w:r w:rsidR="00EC73F8">
        <w:rPr>
          <w:rFonts w:ascii="Arial" w:hAnsi="Arial" w:cs="Arial"/>
          <w:b/>
          <w:sz w:val="22"/>
          <w:szCs w:val="22"/>
        </w:rPr>
        <w:t>.</w:t>
      </w:r>
      <w:r>
        <w:rPr>
          <w:rFonts w:ascii="Arial" w:hAnsi="Arial" w:cs="Arial"/>
          <w:sz w:val="22"/>
          <w:szCs w:val="22"/>
        </w:rPr>
        <w:t xml:space="preserve"> Existió una falta de deber de cuidado por parte de</w:t>
      </w:r>
      <w:r w:rsidR="003F7AD7">
        <w:rPr>
          <w:rFonts w:ascii="Arial" w:hAnsi="Arial" w:cs="Arial"/>
          <w:sz w:val="22"/>
          <w:szCs w:val="22"/>
        </w:rPr>
        <w:t xml:space="preserve"> </w:t>
      </w:r>
      <w:r>
        <w:rPr>
          <w:rFonts w:ascii="Arial" w:hAnsi="Arial" w:cs="Arial"/>
          <w:sz w:val="22"/>
          <w:szCs w:val="22"/>
        </w:rPr>
        <w:t>l</w:t>
      </w:r>
      <w:r w:rsidR="003F7AD7">
        <w:rPr>
          <w:rFonts w:ascii="Arial" w:hAnsi="Arial" w:cs="Arial"/>
          <w:sz w:val="22"/>
          <w:szCs w:val="22"/>
        </w:rPr>
        <w:t>a</w:t>
      </w:r>
      <w:r>
        <w:rPr>
          <w:rFonts w:ascii="Arial" w:hAnsi="Arial" w:cs="Arial"/>
          <w:sz w:val="22"/>
          <w:szCs w:val="22"/>
        </w:rPr>
        <w:t xml:space="preserve"> denunciad</w:t>
      </w:r>
      <w:r w:rsidR="003F7AD7">
        <w:rPr>
          <w:rFonts w:ascii="Arial" w:hAnsi="Arial" w:cs="Arial"/>
          <w:sz w:val="22"/>
          <w:szCs w:val="22"/>
        </w:rPr>
        <w:t>a</w:t>
      </w:r>
      <w:r>
        <w:rPr>
          <w:rFonts w:ascii="Arial" w:hAnsi="Arial" w:cs="Arial"/>
          <w:sz w:val="22"/>
          <w:szCs w:val="22"/>
        </w:rPr>
        <w:t xml:space="preserve"> al no recabar los documentos e información establecidos en la normatividad, que otorgaran el consentimiento de los padres o tut</w:t>
      </w:r>
      <w:r w:rsidR="004F2229">
        <w:rPr>
          <w:rFonts w:ascii="Arial" w:hAnsi="Arial" w:cs="Arial"/>
          <w:sz w:val="22"/>
          <w:szCs w:val="22"/>
        </w:rPr>
        <w:t>or</w:t>
      </w:r>
      <w:r>
        <w:rPr>
          <w:rFonts w:ascii="Arial" w:hAnsi="Arial" w:cs="Arial"/>
          <w:sz w:val="22"/>
          <w:szCs w:val="22"/>
        </w:rPr>
        <w:t xml:space="preserve">es y de los menores para participar en </w:t>
      </w:r>
      <w:r w:rsidR="004F2229">
        <w:rPr>
          <w:rFonts w:ascii="Arial" w:hAnsi="Arial" w:cs="Arial"/>
          <w:sz w:val="22"/>
          <w:szCs w:val="22"/>
        </w:rPr>
        <w:t>los videos</w:t>
      </w:r>
      <w:r w:rsidR="000764BB">
        <w:rPr>
          <w:rFonts w:ascii="Arial" w:hAnsi="Arial" w:cs="Arial"/>
          <w:sz w:val="22"/>
          <w:szCs w:val="22"/>
        </w:rPr>
        <w:t>.</w:t>
      </w:r>
    </w:p>
    <w:p w14:paraId="4C91312F" w14:textId="77777777" w:rsidR="008E3CEC" w:rsidRDefault="008E3CEC" w:rsidP="008E3CEC">
      <w:pPr>
        <w:spacing w:line="360" w:lineRule="auto"/>
        <w:jc w:val="both"/>
        <w:rPr>
          <w:rFonts w:ascii="Arial" w:hAnsi="Arial" w:cs="Arial"/>
          <w:sz w:val="22"/>
          <w:szCs w:val="22"/>
        </w:rPr>
      </w:pPr>
    </w:p>
    <w:p w14:paraId="7918C158" w14:textId="68593F42" w:rsidR="008E3CEC" w:rsidRDefault="008E3CEC" w:rsidP="008E3CEC">
      <w:pPr>
        <w:spacing w:line="360" w:lineRule="auto"/>
        <w:jc w:val="both"/>
        <w:rPr>
          <w:rFonts w:ascii="Arial" w:hAnsi="Arial" w:cs="Arial"/>
          <w:sz w:val="22"/>
          <w:szCs w:val="22"/>
        </w:rPr>
      </w:pPr>
      <w:r w:rsidRPr="00CE1A06">
        <w:rPr>
          <w:rFonts w:ascii="Arial" w:hAnsi="Arial" w:cs="Arial"/>
          <w:b/>
          <w:sz w:val="22"/>
          <w:szCs w:val="22"/>
        </w:rPr>
        <w:t>Si hay unidad o multiplicidad de irregularidades</w:t>
      </w:r>
      <w:r w:rsidR="00EC73F8">
        <w:rPr>
          <w:rFonts w:ascii="Arial" w:hAnsi="Arial" w:cs="Arial"/>
          <w:b/>
          <w:sz w:val="22"/>
          <w:szCs w:val="22"/>
        </w:rPr>
        <w:t>.</w:t>
      </w:r>
      <w:r>
        <w:rPr>
          <w:rFonts w:ascii="Arial" w:hAnsi="Arial" w:cs="Arial"/>
          <w:sz w:val="22"/>
          <w:szCs w:val="22"/>
        </w:rPr>
        <w:t xml:space="preserve"> Hay multiplicidad de irregularidades, toda vez que se trata de una conducta infractora, consistente en la publicación de </w:t>
      </w:r>
      <w:r w:rsidR="003F7AD7">
        <w:rPr>
          <w:rFonts w:ascii="Arial" w:hAnsi="Arial" w:cs="Arial"/>
          <w:sz w:val="22"/>
          <w:szCs w:val="22"/>
        </w:rPr>
        <w:t>un</w:t>
      </w:r>
      <w:r>
        <w:rPr>
          <w:rFonts w:ascii="Arial" w:hAnsi="Arial" w:cs="Arial"/>
          <w:sz w:val="22"/>
          <w:szCs w:val="22"/>
        </w:rPr>
        <w:t xml:space="preserve"> video en la red social Facebook, a través del perfil de</w:t>
      </w:r>
      <w:r w:rsidR="003F7AD7">
        <w:rPr>
          <w:rFonts w:ascii="Arial" w:hAnsi="Arial" w:cs="Arial"/>
          <w:sz w:val="22"/>
          <w:szCs w:val="22"/>
        </w:rPr>
        <w:t xml:space="preserve"> </w:t>
      </w:r>
      <w:r>
        <w:rPr>
          <w:rFonts w:ascii="Arial" w:hAnsi="Arial" w:cs="Arial"/>
          <w:sz w:val="22"/>
          <w:szCs w:val="22"/>
        </w:rPr>
        <w:t>l</w:t>
      </w:r>
      <w:r w:rsidR="003F7AD7">
        <w:rPr>
          <w:rFonts w:ascii="Arial" w:hAnsi="Arial" w:cs="Arial"/>
          <w:sz w:val="22"/>
          <w:szCs w:val="22"/>
        </w:rPr>
        <w:t>a</w:t>
      </w:r>
      <w:r>
        <w:rPr>
          <w:rFonts w:ascii="Arial" w:hAnsi="Arial" w:cs="Arial"/>
          <w:sz w:val="22"/>
          <w:szCs w:val="22"/>
        </w:rPr>
        <w:t xml:space="preserve"> denunciad</w:t>
      </w:r>
      <w:r w:rsidR="003F7AD7">
        <w:rPr>
          <w:rFonts w:ascii="Arial" w:hAnsi="Arial" w:cs="Arial"/>
          <w:sz w:val="22"/>
          <w:szCs w:val="22"/>
        </w:rPr>
        <w:t xml:space="preserve">a </w:t>
      </w:r>
      <w:r w:rsidR="000764BB">
        <w:rPr>
          <w:rFonts w:ascii="Arial" w:hAnsi="Arial" w:cs="Arial"/>
          <w:sz w:val="22"/>
          <w:szCs w:val="22"/>
        </w:rPr>
        <w:t>el día diecinueve</w:t>
      </w:r>
      <w:r w:rsidR="003F7AD7">
        <w:rPr>
          <w:rFonts w:ascii="Arial" w:hAnsi="Arial" w:cs="Arial"/>
          <w:sz w:val="22"/>
          <w:szCs w:val="22"/>
        </w:rPr>
        <w:t xml:space="preserve"> abril</w:t>
      </w:r>
      <w:r>
        <w:rPr>
          <w:rFonts w:ascii="Arial" w:hAnsi="Arial" w:cs="Arial"/>
          <w:sz w:val="22"/>
          <w:szCs w:val="22"/>
        </w:rPr>
        <w:t xml:space="preserve">, donde aparecen </w:t>
      </w:r>
      <w:r w:rsidR="003F7AD7">
        <w:rPr>
          <w:rFonts w:ascii="Arial" w:hAnsi="Arial" w:cs="Arial"/>
          <w:sz w:val="22"/>
          <w:szCs w:val="22"/>
        </w:rPr>
        <w:t>por lo menos 17</w:t>
      </w:r>
      <w:r w:rsidR="004F2229">
        <w:rPr>
          <w:rFonts w:ascii="Arial" w:hAnsi="Arial" w:cs="Arial"/>
          <w:sz w:val="22"/>
          <w:szCs w:val="22"/>
        </w:rPr>
        <w:t>4</w:t>
      </w:r>
      <w:r>
        <w:rPr>
          <w:rFonts w:ascii="Arial" w:hAnsi="Arial" w:cs="Arial"/>
          <w:sz w:val="22"/>
          <w:szCs w:val="22"/>
        </w:rPr>
        <w:t xml:space="preserve"> menores de edad.</w:t>
      </w:r>
    </w:p>
    <w:p w14:paraId="45BE550A" w14:textId="77777777" w:rsidR="008E3CEC" w:rsidRDefault="008E3CEC" w:rsidP="008E3CEC">
      <w:pPr>
        <w:spacing w:line="360" w:lineRule="auto"/>
        <w:jc w:val="both"/>
        <w:rPr>
          <w:rFonts w:ascii="Arial" w:hAnsi="Arial" w:cs="Arial"/>
          <w:sz w:val="22"/>
          <w:szCs w:val="22"/>
        </w:rPr>
      </w:pPr>
    </w:p>
    <w:p w14:paraId="31D13514" w14:textId="618375A9" w:rsidR="008E3CEC" w:rsidRDefault="008E3CEC" w:rsidP="008E3CEC">
      <w:pPr>
        <w:spacing w:line="360" w:lineRule="auto"/>
        <w:jc w:val="both"/>
        <w:rPr>
          <w:rFonts w:ascii="Arial" w:hAnsi="Arial" w:cs="Arial"/>
          <w:sz w:val="22"/>
          <w:szCs w:val="22"/>
        </w:rPr>
      </w:pPr>
      <w:r w:rsidRPr="00C21005">
        <w:rPr>
          <w:rFonts w:ascii="Arial" w:hAnsi="Arial" w:cs="Arial"/>
          <w:sz w:val="22"/>
          <w:szCs w:val="22"/>
        </w:rPr>
        <w:t xml:space="preserve">Atendiendo a las circunstancias antes señaladas, y tomando en cuenta que la difusión de la publicación implicó una infracción a las citadas disposiciones constitucionales, convencionales y legales que buscan la salvaguarda del interés superior de la niñez, la conducta atribuida </w:t>
      </w:r>
      <w:r w:rsidR="003F7AD7">
        <w:rPr>
          <w:rFonts w:ascii="Arial" w:hAnsi="Arial" w:cs="Arial"/>
          <w:sz w:val="22"/>
          <w:szCs w:val="22"/>
        </w:rPr>
        <w:t>a la candidata denunciada</w:t>
      </w:r>
      <w:r w:rsidRPr="00C21005">
        <w:rPr>
          <w:rFonts w:ascii="Arial" w:hAnsi="Arial" w:cs="Arial"/>
          <w:sz w:val="22"/>
          <w:szCs w:val="22"/>
        </w:rPr>
        <w:t xml:space="preserve"> </w:t>
      </w:r>
      <w:r w:rsidRPr="00C21005">
        <w:rPr>
          <w:rFonts w:ascii="Arial" w:hAnsi="Arial" w:cs="Arial"/>
          <w:b/>
          <w:bCs/>
          <w:sz w:val="22"/>
          <w:szCs w:val="22"/>
        </w:rPr>
        <w:t xml:space="preserve">debe calificarse como grave </w:t>
      </w:r>
      <w:r w:rsidR="00DC5442">
        <w:rPr>
          <w:rFonts w:ascii="Arial" w:hAnsi="Arial" w:cs="Arial"/>
          <w:b/>
          <w:bCs/>
          <w:sz w:val="22"/>
          <w:szCs w:val="22"/>
        </w:rPr>
        <w:t>especial.</w:t>
      </w:r>
      <w:r>
        <w:rPr>
          <w:rStyle w:val="Refdenotaalpie"/>
          <w:rFonts w:ascii="Arial" w:hAnsi="Arial" w:cs="Arial"/>
          <w:sz w:val="22"/>
          <w:szCs w:val="22"/>
        </w:rPr>
        <w:footnoteReference w:id="31"/>
      </w:r>
    </w:p>
    <w:p w14:paraId="41EE0EF1" w14:textId="77777777" w:rsidR="008E3CEC" w:rsidRDefault="008E3CEC" w:rsidP="008E3CEC">
      <w:pPr>
        <w:spacing w:line="360" w:lineRule="auto"/>
        <w:jc w:val="both"/>
        <w:rPr>
          <w:rFonts w:ascii="Arial" w:hAnsi="Arial" w:cs="Arial"/>
          <w:sz w:val="22"/>
          <w:szCs w:val="22"/>
        </w:rPr>
      </w:pPr>
    </w:p>
    <w:p w14:paraId="3536595D" w14:textId="0ED494D7" w:rsidR="008E3CEC" w:rsidRDefault="008E3CEC" w:rsidP="008E3CEC">
      <w:pPr>
        <w:spacing w:line="360" w:lineRule="auto"/>
        <w:jc w:val="both"/>
        <w:rPr>
          <w:rFonts w:ascii="Arial" w:hAnsi="Arial" w:cs="Arial"/>
          <w:sz w:val="22"/>
          <w:szCs w:val="22"/>
        </w:rPr>
      </w:pPr>
      <w:r w:rsidRPr="00934887">
        <w:rPr>
          <w:rFonts w:ascii="Arial" w:hAnsi="Arial" w:cs="Arial"/>
          <w:b/>
          <w:bCs/>
          <w:sz w:val="22"/>
          <w:szCs w:val="22"/>
        </w:rPr>
        <w:t>Sobre la calificación</w:t>
      </w:r>
      <w:r w:rsidRPr="00934887">
        <w:rPr>
          <w:rFonts w:ascii="Arial" w:hAnsi="Arial" w:cs="Arial"/>
          <w:sz w:val="22"/>
          <w:szCs w:val="22"/>
        </w:rPr>
        <w:t>.</w:t>
      </w:r>
      <w:r w:rsidR="00EC73F8">
        <w:rPr>
          <w:rFonts w:ascii="Arial" w:hAnsi="Arial" w:cs="Arial"/>
          <w:sz w:val="22"/>
          <w:szCs w:val="22"/>
        </w:rPr>
        <w:t xml:space="preserve"> </w:t>
      </w:r>
      <w:r w:rsidRPr="00934887">
        <w:rPr>
          <w:rFonts w:ascii="Arial" w:hAnsi="Arial" w:cs="Arial"/>
          <w:sz w:val="22"/>
          <w:szCs w:val="22"/>
        </w:rPr>
        <w:t xml:space="preserve">Atendiendo a las circunstancias antes señaladas, y tomando en cuenta que la difusión de la publicación implicó una infracción a las citadas disposiciones constitucionales, convencionales y legales que buscan la salvaguarda del interés superior de la niñez, la conducta atribuida a la candidata denunciada debe calificarse como </w:t>
      </w:r>
      <w:r w:rsidRPr="00A1421D">
        <w:rPr>
          <w:rFonts w:ascii="Arial" w:hAnsi="Arial" w:cs="Arial"/>
          <w:b/>
          <w:bCs/>
          <w:sz w:val="22"/>
          <w:szCs w:val="22"/>
        </w:rPr>
        <w:t xml:space="preserve">grave </w:t>
      </w:r>
      <w:r w:rsidR="000764BB">
        <w:rPr>
          <w:rFonts w:ascii="Arial" w:hAnsi="Arial" w:cs="Arial"/>
          <w:b/>
          <w:bCs/>
          <w:sz w:val="22"/>
          <w:szCs w:val="22"/>
        </w:rPr>
        <w:t>especial</w:t>
      </w:r>
      <w:r w:rsidRPr="00934887">
        <w:rPr>
          <w:rFonts w:ascii="Arial" w:hAnsi="Arial" w:cs="Arial"/>
          <w:sz w:val="22"/>
          <w:szCs w:val="22"/>
        </w:rPr>
        <w:t>; mientras que, en el caso de</w:t>
      </w:r>
      <w:r w:rsidR="003F7AD7">
        <w:rPr>
          <w:rFonts w:ascii="Arial" w:hAnsi="Arial" w:cs="Arial"/>
          <w:sz w:val="22"/>
          <w:szCs w:val="22"/>
        </w:rPr>
        <w:t>l PRI</w:t>
      </w:r>
      <w:r w:rsidRPr="00934887">
        <w:rPr>
          <w:rFonts w:ascii="Arial" w:hAnsi="Arial" w:cs="Arial"/>
          <w:sz w:val="22"/>
          <w:szCs w:val="22"/>
        </w:rPr>
        <w:t xml:space="preserve">, la conducta debe calificarse como </w:t>
      </w:r>
      <w:r w:rsidRPr="00A1421D">
        <w:rPr>
          <w:rFonts w:ascii="Arial" w:hAnsi="Arial" w:cs="Arial"/>
          <w:b/>
          <w:bCs/>
          <w:sz w:val="22"/>
          <w:szCs w:val="22"/>
        </w:rPr>
        <w:t>leve</w:t>
      </w:r>
      <w:r w:rsidRPr="00934887">
        <w:rPr>
          <w:rFonts w:ascii="Arial" w:hAnsi="Arial" w:cs="Arial"/>
          <w:sz w:val="22"/>
          <w:szCs w:val="22"/>
        </w:rPr>
        <w:t>.</w:t>
      </w:r>
    </w:p>
    <w:p w14:paraId="010F27EB" w14:textId="77777777" w:rsidR="008E3CEC" w:rsidRDefault="008E3CEC" w:rsidP="008E3CEC">
      <w:pPr>
        <w:spacing w:line="360" w:lineRule="auto"/>
        <w:jc w:val="both"/>
        <w:rPr>
          <w:rFonts w:ascii="Arial" w:hAnsi="Arial" w:cs="Arial"/>
          <w:sz w:val="22"/>
          <w:szCs w:val="22"/>
        </w:rPr>
      </w:pPr>
    </w:p>
    <w:p w14:paraId="3D7B21C3" w14:textId="77777777" w:rsidR="008E3CEC" w:rsidRDefault="008E3CEC" w:rsidP="008E3CEC">
      <w:pPr>
        <w:spacing w:line="360" w:lineRule="auto"/>
        <w:jc w:val="both"/>
        <w:rPr>
          <w:rFonts w:ascii="Arial" w:hAnsi="Arial" w:cs="Arial"/>
          <w:sz w:val="22"/>
          <w:szCs w:val="22"/>
        </w:rPr>
      </w:pPr>
      <w:r w:rsidRPr="00673A57">
        <w:rPr>
          <w:rFonts w:ascii="Arial" w:hAnsi="Arial" w:cs="Arial"/>
          <w:sz w:val="22"/>
          <w:szCs w:val="22"/>
        </w:rPr>
        <w:t>Ambas determinaciones atienden a las particularidades expuestas, toda vez que:</w:t>
      </w:r>
    </w:p>
    <w:p w14:paraId="37CB02F1" w14:textId="77777777" w:rsidR="008E3CEC" w:rsidRDefault="008E3CEC" w:rsidP="008E3CEC">
      <w:pPr>
        <w:spacing w:line="360" w:lineRule="auto"/>
        <w:jc w:val="both"/>
        <w:rPr>
          <w:rFonts w:ascii="Arial" w:hAnsi="Arial" w:cs="Arial"/>
          <w:sz w:val="22"/>
          <w:szCs w:val="22"/>
        </w:rPr>
      </w:pPr>
    </w:p>
    <w:p w14:paraId="023CB956" w14:textId="71DBA2BA" w:rsidR="008E3CEC" w:rsidRDefault="008E3CEC" w:rsidP="008E3CEC">
      <w:pPr>
        <w:spacing w:line="360" w:lineRule="auto"/>
        <w:ind w:left="720"/>
        <w:jc w:val="both"/>
        <w:rPr>
          <w:rFonts w:ascii="Arial" w:hAnsi="Arial" w:cs="Arial"/>
          <w:sz w:val="22"/>
          <w:szCs w:val="22"/>
        </w:rPr>
      </w:pPr>
      <w:r w:rsidRPr="00673A57">
        <w:rPr>
          <w:rFonts w:ascii="Arial" w:hAnsi="Arial" w:cs="Arial"/>
          <w:sz w:val="22"/>
          <w:szCs w:val="22"/>
        </w:rPr>
        <w:t>• Las conductas infractoras se desarrollaron en el actual proceso electoral, dentro del</w:t>
      </w:r>
      <w:r>
        <w:rPr>
          <w:rFonts w:ascii="Arial" w:hAnsi="Arial" w:cs="Arial"/>
          <w:sz w:val="22"/>
          <w:szCs w:val="22"/>
        </w:rPr>
        <w:t xml:space="preserve"> </w:t>
      </w:r>
      <w:r w:rsidRPr="00673A57">
        <w:rPr>
          <w:rFonts w:ascii="Arial" w:hAnsi="Arial" w:cs="Arial"/>
          <w:sz w:val="22"/>
          <w:szCs w:val="22"/>
        </w:rPr>
        <w:t xml:space="preserve">periodo de </w:t>
      </w:r>
      <w:r w:rsidR="003F7AD7" w:rsidRPr="00673A57">
        <w:rPr>
          <w:rFonts w:ascii="Arial" w:hAnsi="Arial" w:cs="Arial"/>
          <w:sz w:val="22"/>
          <w:szCs w:val="22"/>
        </w:rPr>
        <w:t>campaña</w:t>
      </w:r>
      <w:r w:rsidR="003F7AD7">
        <w:rPr>
          <w:rFonts w:ascii="Arial" w:hAnsi="Arial" w:cs="Arial"/>
          <w:sz w:val="22"/>
          <w:szCs w:val="22"/>
        </w:rPr>
        <w:t>s</w:t>
      </w:r>
      <w:r w:rsidRPr="00673A57">
        <w:rPr>
          <w:rFonts w:ascii="Arial" w:hAnsi="Arial" w:cs="Arial"/>
          <w:sz w:val="22"/>
          <w:szCs w:val="22"/>
        </w:rPr>
        <w:t>.</w:t>
      </w:r>
    </w:p>
    <w:p w14:paraId="6E9ECD4A" w14:textId="5C79C1EB" w:rsidR="008E3CEC" w:rsidRPr="00673A57" w:rsidRDefault="008E3CEC" w:rsidP="008E3CEC">
      <w:pPr>
        <w:spacing w:line="360" w:lineRule="auto"/>
        <w:ind w:left="720"/>
        <w:jc w:val="both"/>
        <w:rPr>
          <w:rFonts w:ascii="Arial" w:hAnsi="Arial" w:cs="Arial"/>
          <w:sz w:val="22"/>
          <w:szCs w:val="22"/>
        </w:rPr>
      </w:pPr>
      <w:r w:rsidRPr="00673A57">
        <w:rPr>
          <w:rFonts w:ascii="Arial" w:hAnsi="Arial" w:cs="Arial"/>
          <w:sz w:val="22"/>
          <w:szCs w:val="22"/>
        </w:rPr>
        <w:t>• La</w:t>
      </w:r>
      <w:r w:rsidR="00AD2E1A">
        <w:rPr>
          <w:rFonts w:ascii="Arial" w:hAnsi="Arial" w:cs="Arial"/>
          <w:sz w:val="22"/>
          <w:szCs w:val="22"/>
        </w:rPr>
        <w:t xml:space="preserve">s </w:t>
      </w:r>
      <w:r w:rsidRPr="00673A57">
        <w:rPr>
          <w:rFonts w:ascii="Arial" w:hAnsi="Arial" w:cs="Arial"/>
          <w:sz w:val="22"/>
          <w:szCs w:val="22"/>
        </w:rPr>
        <w:t xml:space="preserve">conductas </w:t>
      </w:r>
      <w:r w:rsidR="00AD2E1A">
        <w:rPr>
          <w:rFonts w:ascii="Arial" w:hAnsi="Arial" w:cs="Arial"/>
          <w:sz w:val="22"/>
          <w:szCs w:val="22"/>
        </w:rPr>
        <w:t xml:space="preserve">estuvieron vigentes por lo menos </w:t>
      </w:r>
      <w:r w:rsidRPr="00673A57">
        <w:rPr>
          <w:rFonts w:ascii="Arial" w:hAnsi="Arial" w:cs="Arial"/>
          <w:sz w:val="22"/>
          <w:szCs w:val="22"/>
        </w:rPr>
        <w:t xml:space="preserve">el </w:t>
      </w:r>
      <w:r w:rsidR="000764BB">
        <w:rPr>
          <w:rFonts w:ascii="Arial" w:hAnsi="Arial" w:cs="Arial"/>
          <w:sz w:val="22"/>
          <w:szCs w:val="22"/>
        </w:rPr>
        <w:t xml:space="preserve">diecinueve </w:t>
      </w:r>
      <w:r w:rsidR="003F7AD7">
        <w:rPr>
          <w:rFonts w:ascii="Arial" w:hAnsi="Arial" w:cs="Arial"/>
          <w:sz w:val="22"/>
          <w:szCs w:val="22"/>
        </w:rPr>
        <w:t>de abril</w:t>
      </w:r>
      <w:r w:rsidR="00AD2E1A">
        <w:rPr>
          <w:rFonts w:ascii="Arial" w:hAnsi="Arial" w:cs="Arial"/>
          <w:sz w:val="22"/>
          <w:szCs w:val="22"/>
        </w:rPr>
        <w:t>.</w:t>
      </w:r>
    </w:p>
    <w:p w14:paraId="5D3680CD" w14:textId="3291BC77" w:rsidR="008E3CEC" w:rsidRPr="00673A57" w:rsidRDefault="008E3CEC" w:rsidP="008E3CEC">
      <w:pPr>
        <w:spacing w:line="360" w:lineRule="auto"/>
        <w:ind w:left="720"/>
        <w:jc w:val="both"/>
        <w:rPr>
          <w:rFonts w:ascii="Arial" w:hAnsi="Arial" w:cs="Arial"/>
          <w:sz w:val="22"/>
          <w:szCs w:val="22"/>
        </w:rPr>
      </w:pPr>
      <w:r w:rsidRPr="00673A57">
        <w:rPr>
          <w:rFonts w:ascii="Arial" w:hAnsi="Arial" w:cs="Arial"/>
          <w:sz w:val="22"/>
          <w:szCs w:val="22"/>
        </w:rPr>
        <w:t>• Se vulneró el interés superior de la niñez y principio de legalidad.</w:t>
      </w:r>
    </w:p>
    <w:p w14:paraId="0EF81F0E" w14:textId="77777777" w:rsidR="008E3CEC" w:rsidRPr="00673A57" w:rsidRDefault="008E3CEC" w:rsidP="008E3CEC">
      <w:pPr>
        <w:spacing w:line="360" w:lineRule="auto"/>
        <w:ind w:left="720"/>
        <w:jc w:val="both"/>
        <w:rPr>
          <w:rFonts w:ascii="Arial" w:hAnsi="Arial" w:cs="Arial"/>
          <w:sz w:val="22"/>
          <w:szCs w:val="22"/>
        </w:rPr>
      </w:pPr>
      <w:r w:rsidRPr="00673A57">
        <w:rPr>
          <w:rFonts w:ascii="Arial" w:hAnsi="Arial" w:cs="Arial"/>
          <w:sz w:val="22"/>
          <w:szCs w:val="22"/>
        </w:rPr>
        <w:t>• No hay elementos que permitan determinar que fueron conductas intencionales, ni</w:t>
      </w:r>
      <w:r>
        <w:rPr>
          <w:rFonts w:ascii="Arial" w:hAnsi="Arial" w:cs="Arial"/>
          <w:sz w:val="22"/>
          <w:szCs w:val="22"/>
        </w:rPr>
        <w:t xml:space="preserve"> </w:t>
      </w:r>
      <w:r w:rsidRPr="00673A57">
        <w:rPr>
          <w:rFonts w:ascii="Arial" w:hAnsi="Arial" w:cs="Arial"/>
          <w:sz w:val="22"/>
          <w:szCs w:val="22"/>
        </w:rPr>
        <w:t>que hubieran sido sistemáticas o reincidentes.</w:t>
      </w:r>
    </w:p>
    <w:p w14:paraId="5FCC02BF" w14:textId="394689CA" w:rsidR="008E3CEC" w:rsidRDefault="008E3CEC" w:rsidP="008E3CEC">
      <w:pPr>
        <w:spacing w:line="360" w:lineRule="auto"/>
        <w:ind w:left="720"/>
        <w:jc w:val="both"/>
        <w:rPr>
          <w:rFonts w:ascii="Arial" w:hAnsi="Arial" w:cs="Arial"/>
          <w:sz w:val="22"/>
          <w:szCs w:val="22"/>
        </w:rPr>
      </w:pPr>
      <w:r w:rsidRPr="00673A57">
        <w:rPr>
          <w:rFonts w:ascii="Arial" w:hAnsi="Arial" w:cs="Arial"/>
          <w:sz w:val="22"/>
          <w:szCs w:val="22"/>
        </w:rPr>
        <w:t xml:space="preserve">• No se advirtió que </w:t>
      </w:r>
      <w:r>
        <w:rPr>
          <w:rFonts w:ascii="Arial" w:hAnsi="Arial" w:cs="Arial"/>
          <w:sz w:val="22"/>
          <w:szCs w:val="22"/>
        </w:rPr>
        <w:t>existi</w:t>
      </w:r>
      <w:r w:rsidRPr="00673A57">
        <w:rPr>
          <w:rFonts w:ascii="Arial" w:hAnsi="Arial" w:cs="Arial"/>
          <w:sz w:val="22"/>
          <w:szCs w:val="22"/>
        </w:rPr>
        <w:t>era algún lucro o beneficio económico para los responsables.</w:t>
      </w:r>
    </w:p>
    <w:p w14:paraId="1F0BFC7B" w14:textId="52E850DB" w:rsidR="00D8060A" w:rsidRDefault="00D8060A" w:rsidP="00D8060A">
      <w:pPr>
        <w:spacing w:line="360" w:lineRule="auto"/>
        <w:ind w:left="720"/>
        <w:jc w:val="both"/>
        <w:rPr>
          <w:rFonts w:ascii="Arial" w:hAnsi="Arial" w:cs="Arial"/>
          <w:sz w:val="22"/>
          <w:szCs w:val="22"/>
        </w:rPr>
      </w:pPr>
      <w:r w:rsidRPr="00673A57">
        <w:rPr>
          <w:rFonts w:ascii="Arial" w:hAnsi="Arial" w:cs="Arial"/>
          <w:sz w:val="22"/>
          <w:szCs w:val="22"/>
        </w:rPr>
        <w:t xml:space="preserve">• </w:t>
      </w:r>
      <w:r>
        <w:rPr>
          <w:rFonts w:ascii="Arial" w:hAnsi="Arial" w:cs="Arial"/>
          <w:sz w:val="22"/>
          <w:szCs w:val="22"/>
        </w:rPr>
        <w:t>Se acreditó la existencia de 174 menores de edad en propaganda electoral</w:t>
      </w:r>
      <w:r w:rsidRPr="00673A57">
        <w:rPr>
          <w:rFonts w:ascii="Arial" w:hAnsi="Arial" w:cs="Arial"/>
          <w:sz w:val="22"/>
          <w:szCs w:val="22"/>
        </w:rPr>
        <w:t>.</w:t>
      </w:r>
    </w:p>
    <w:p w14:paraId="6220CAAB" w14:textId="77777777" w:rsidR="00D8060A" w:rsidRDefault="00D8060A" w:rsidP="008E3CEC">
      <w:pPr>
        <w:spacing w:line="360" w:lineRule="auto"/>
        <w:ind w:left="720"/>
        <w:jc w:val="both"/>
        <w:rPr>
          <w:rFonts w:ascii="Arial" w:hAnsi="Arial" w:cs="Arial"/>
          <w:sz w:val="22"/>
          <w:szCs w:val="22"/>
        </w:rPr>
      </w:pPr>
    </w:p>
    <w:p w14:paraId="77F159A1" w14:textId="0C5EBD4C" w:rsidR="008E3CEC" w:rsidRDefault="008E3CEC" w:rsidP="008E3CEC">
      <w:pPr>
        <w:spacing w:line="360" w:lineRule="auto"/>
        <w:jc w:val="both"/>
        <w:rPr>
          <w:rFonts w:ascii="Arial" w:hAnsi="Arial" w:cs="Arial"/>
          <w:sz w:val="22"/>
          <w:szCs w:val="22"/>
        </w:rPr>
      </w:pPr>
      <w:r w:rsidRPr="00673A57">
        <w:rPr>
          <w:rFonts w:ascii="Arial" w:hAnsi="Arial" w:cs="Arial"/>
          <w:sz w:val="22"/>
          <w:szCs w:val="22"/>
        </w:rPr>
        <w:t xml:space="preserve">Las consideraciones anteriores permiten graduar de manera objetiva y razonable las sanciones impuestas, por lo que en principio se estima que son suficientes para </w:t>
      </w:r>
      <w:r w:rsidRPr="00C643D0">
        <w:rPr>
          <w:rFonts w:ascii="Arial" w:hAnsi="Arial" w:cs="Arial"/>
          <w:b/>
          <w:bCs/>
          <w:sz w:val="22"/>
          <w:szCs w:val="22"/>
        </w:rPr>
        <w:t>disuadir</w:t>
      </w:r>
      <w:r w:rsidRPr="00673A57">
        <w:rPr>
          <w:rFonts w:ascii="Arial" w:hAnsi="Arial" w:cs="Arial"/>
          <w:sz w:val="22"/>
          <w:szCs w:val="22"/>
        </w:rPr>
        <w:t xml:space="preserve"> la posible comisión de infracciones similares en el futuro y de ninguna forma pueden considerarse desmedidas o desproporcionadas.</w:t>
      </w:r>
    </w:p>
    <w:p w14:paraId="2990C123" w14:textId="6530EBCA" w:rsidR="00EC73F8" w:rsidRDefault="00EC73F8" w:rsidP="008E3CEC">
      <w:pPr>
        <w:spacing w:line="360" w:lineRule="auto"/>
        <w:jc w:val="both"/>
        <w:rPr>
          <w:rFonts w:ascii="Arial" w:hAnsi="Arial" w:cs="Arial"/>
          <w:sz w:val="22"/>
          <w:szCs w:val="22"/>
        </w:rPr>
      </w:pPr>
    </w:p>
    <w:p w14:paraId="20D286EA" w14:textId="2075923D" w:rsidR="00A9376E" w:rsidRDefault="00A9376E" w:rsidP="008E3CEC">
      <w:pPr>
        <w:spacing w:line="360" w:lineRule="auto"/>
        <w:jc w:val="both"/>
        <w:rPr>
          <w:rFonts w:ascii="Arial" w:hAnsi="Arial" w:cs="Arial"/>
          <w:sz w:val="22"/>
          <w:szCs w:val="22"/>
        </w:rPr>
      </w:pPr>
    </w:p>
    <w:p w14:paraId="5977E109" w14:textId="6700FCEB" w:rsidR="00A9376E" w:rsidRDefault="00A9376E" w:rsidP="008E3CEC">
      <w:pPr>
        <w:spacing w:line="360" w:lineRule="auto"/>
        <w:jc w:val="both"/>
        <w:rPr>
          <w:rFonts w:ascii="Arial" w:hAnsi="Arial" w:cs="Arial"/>
          <w:sz w:val="22"/>
          <w:szCs w:val="22"/>
        </w:rPr>
      </w:pPr>
    </w:p>
    <w:p w14:paraId="2BF3BDBB" w14:textId="77777777" w:rsidR="00A9376E" w:rsidRDefault="00A9376E" w:rsidP="008E3CEC">
      <w:pPr>
        <w:spacing w:line="360" w:lineRule="auto"/>
        <w:jc w:val="both"/>
        <w:rPr>
          <w:rFonts w:ascii="Arial" w:hAnsi="Arial" w:cs="Arial"/>
          <w:sz w:val="22"/>
          <w:szCs w:val="22"/>
        </w:rPr>
      </w:pPr>
    </w:p>
    <w:p w14:paraId="3CC0173D" w14:textId="40C27A29" w:rsidR="008E3CEC" w:rsidRDefault="008E3CEC" w:rsidP="008E3CEC">
      <w:pPr>
        <w:spacing w:line="360" w:lineRule="auto"/>
        <w:jc w:val="both"/>
        <w:rPr>
          <w:rFonts w:ascii="Arial" w:hAnsi="Arial" w:cs="Arial"/>
          <w:b/>
          <w:bCs/>
          <w:sz w:val="22"/>
          <w:szCs w:val="22"/>
        </w:rPr>
      </w:pPr>
      <w:r w:rsidRPr="006711CD">
        <w:rPr>
          <w:rFonts w:ascii="Arial" w:hAnsi="Arial" w:cs="Arial"/>
          <w:b/>
          <w:bCs/>
          <w:sz w:val="22"/>
          <w:szCs w:val="22"/>
        </w:rPr>
        <w:lastRenderedPageBreak/>
        <w:t>SANCIÓN A IMPONER.</w:t>
      </w:r>
    </w:p>
    <w:p w14:paraId="7FD55ED1" w14:textId="77777777" w:rsidR="00A9376E" w:rsidRDefault="00A9376E" w:rsidP="008E3CEC">
      <w:pPr>
        <w:spacing w:line="360" w:lineRule="auto"/>
        <w:jc w:val="both"/>
        <w:rPr>
          <w:rFonts w:ascii="Arial" w:hAnsi="Arial" w:cs="Arial"/>
          <w:b/>
          <w:bCs/>
          <w:sz w:val="22"/>
          <w:szCs w:val="22"/>
        </w:rPr>
      </w:pPr>
    </w:p>
    <w:p w14:paraId="609FA840" w14:textId="77777777" w:rsidR="008E3CEC" w:rsidRDefault="008E3CEC" w:rsidP="008E3CEC">
      <w:pPr>
        <w:spacing w:line="360" w:lineRule="auto"/>
        <w:jc w:val="both"/>
        <w:rPr>
          <w:rFonts w:ascii="Arial" w:hAnsi="Arial" w:cs="Arial"/>
          <w:sz w:val="22"/>
          <w:szCs w:val="22"/>
        </w:rPr>
      </w:pPr>
      <w:r w:rsidRPr="00DB63AF">
        <w:rPr>
          <w:rFonts w:ascii="Arial" w:hAnsi="Arial" w:cs="Arial"/>
          <w:sz w:val="22"/>
          <w:szCs w:val="22"/>
        </w:rPr>
        <w:t>Para determinar la sanción que corresponde resulta aplicable la jurisprudencia 157/2005 emitida por la Primera Sala de la Suprema Corte de Justicia de la Nación, de rubro: “INDIVIDUALIZACIÓN DE LA PENA. DEBE SER CONGRUENTE CON EL GRADO DE CULPABILIDAD ATRIBUIDO AL INCULPADO, PUDIENDO EL JUZGADOR ACREDITAR DICHO EXTREMO A TRAVÉS DE CUALQUIER MÉTODO QUE RESULTE IDÓNEO PARA ELLO”.</w:t>
      </w:r>
    </w:p>
    <w:p w14:paraId="68067EC8" w14:textId="77777777" w:rsidR="008E3CEC" w:rsidRDefault="008E3CEC" w:rsidP="008E3CEC">
      <w:pPr>
        <w:spacing w:line="360" w:lineRule="auto"/>
        <w:jc w:val="both"/>
        <w:rPr>
          <w:rFonts w:ascii="Arial" w:hAnsi="Arial" w:cs="Arial"/>
          <w:sz w:val="22"/>
          <w:szCs w:val="22"/>
        </w:rPr>
      </w:pPr>
    </w:p>
    <w:p w14:paraId="5C3AAF32" w14:textId="77777777" w:rsidR="008E3CEC" w:rsidRDefault="008E3CEC" w:rsidP="008E3CEC">
      <w:pPr>
        <w:spacing w:line="360" w:lineRule="auto"/>
        <w:jc w:val="both"/>
        <w:rPr>
          <w:rFonts w:ascii="Arial" w:hAnsi="Arial" w:cs="Arial"/>
          <w:sz w:val="22"/>
          <w:szCs w:val="22"/>
        </w:rPr>
      </w:pPr>
      <w:r w:rsidRPr="00C21005">
        <w:rPr>
          <w:rFonts w:ascii="Arial" w:hAnsi="Arial" w:cs="Arial"/>
          <w:sz w:val="22"/>
          <w:szCs w:val="22"/>
        </w:rPr>
        <w:t xml:space="preserve">En ese orden de cosas, el </w:t>
      </w:r>
      <w:r w:rsidRPr="0015052E">
        <w:rPr>
          <w:rFonts w:ascii="Arial" w:hAnsi="Arial" w:cs="Arial"/>
          <w:sz w:val="22"/>
          <w:szCs w:val="22"/>
        </w:rPr>
        <w:t xml:space="preserve">artículo </w:t>
      </w:r>
      <w:r>
        <w:rPr>
          <w:rFonts w:ascii="Arial" w:hAnsi="Arial" w:cs="Arial"/>
          <w:sz w:val="22"/>
          <w:szCs w:val="22"/>
        </w:rPr>
        <w:t>el</w:t>
      </w:r>
      <w:r w:rsidRPr="0015052E">
        <w:rPr>
          <w:rFonts w:ascii="Arial" w:hAnsi="Arial" w:cs="Arial"/>
          <w:sz w:val="22"/>
          <w:szCs w:val="22"/>
        </w:rPr>
        <w:t xml:space="preserve"> artículo 244, fracción IV, </w:t>
      </w:r>
      <w:r>
        <w:rPr>
          <w:rFonts w:ascii="Arial" w:hAnsi="Arial" w:cs="Arial"/>
          <w:sz w:val="22"/>
          <w:szCs w:val="22"/>
        </w:rPr>
        <w:t>del Código Electoral del Estado</w:t>
      </w:r>
      <w:r w:rsidRPr="0015052E">
        <w:rPr>
          <w:rFonts w:ascii="Arial" w:hAnsi="Arial" w:cs="Arial"/>
          <w:sz w:val="22"/>
          <w:szCs w:val="22"/>
        </w:rPr>
        <w:t>, establece</w:t>
      </w:r>
      <w:r>
        <w:rPr>
          <w:rFonts w:ascii="Arial" w:hAnsi="Arial" w:cs="Arial"/>
          <w:sz w:val="22"/>
          <w:szCs w:val="22"/>
        </w:rPr>
        <w:t xml:space="preserve"> como infracción para los </w:t>
      </w:r>
      <w:r w:rsidRPr="0015052E">
        <w:rPr>
          <w:rFonts w:ascii="Arial" w:hAnsi="Arial" w:cs="Arial"/>
          <w:sz w:val="22"/>
          <w:szCs w:val="22"/>
        </w:rPr>
        <w:t xml:space="preserve">aspirantes, precandidatos, candidatos o candidatos independientes a cargos de elección popular, </w:t>
      </w:r>
      <w:r>
        <w:rPr>
          <w:rFonts w:ascii="Arial" w:hAnsi="Arial" w:cs="Arial"/>
          <w:sz w:val="22"/>
          <w:szCs w:val="22"/>
        </w:rPr>
        <w:t xml:space="preserve">que utilice </w:t>
      </w:r>
      <w:r w:rsidRPr="0015052E">
        <w:rPr>
          <w:rFonts w:ascii="Arial" w:hAnsi="Arial" w:cs="Arial"/>
          <w:sz w:val="22"/>
          <w:szCs w:val="22"/>
        </w:rPr>
        <w:t xml:space="preserve">de forma premeditada, los datos personales, </w:t>
      </w:r>
      <w:r w:rsidRPr="0015052E">
        <w:rPr>
          <w:rFonts w:ascii="Arial" w:hAnsi="Arial" w:cs="Arial"/>
          <w:b/>
          <w:bCs/>
          <w:sz w:val="22"/>
          <w:szCs w:val="22"/>
        </w:rPr>
        <w:t>información o imágenes de niñas, niños o adolescentes, sin su consentimiento</w:t>
      </w:r>
      <w:r w:rsidRPr="0015052E">
        <w:rPr>
          <w:rFonts w:ascii="Arial" w:hAnsi="Arial" w:cs="Arial"/>
          <w:sz w:val="22"/>
          <w:szCs w:val="22"/>
        </w:rPr>
        <w:t xml:space="preserve"> y el correspondiente por quien ejerza la patria potestad sobre los mismos;</w:t>
      </w:r>
      <w:r>
        <w:rPr>
          <w:rFonts w:ascii="Arial" w:hAnsi="Arial" w:cs="Arial"/>
          <w:sz w:val="22"/>
          <w:szCs w:val="22"/>
        </w:rPr>
        <w:t xml:space="preserve"> estableciendo que, dichas infracciones se sancionaran c</w:t>
      </w:r>
      <w:r w:rsidRPr="0015052E">
        <w:rPr>
          <w:rFonts w:ascii="Arial" w:hAnsi="Arial" w:cs="Arial"/>
          <w:sz w:val="22"/>
          <w:szCs w:val="22"/>
        </w:rPr>
        <w:t>on multa de veinte hasta cinco mil veces el valor diario de la Unidad de Medida y Actualización;</w:t>
      </w:r>
      <w:r>
        <w:rPr>
          <w:rStyle w:val="Refdenotaalpie"/>
          <w:rFonts w:ascii="Arial" w:hAnsi="Arial" w:cs="Arial"/>
          <w:sz w:val="22"/>
          <w:szCs w:val="22"/>
        </w:rPr>
        <w:footnoteReference w:id="32"/>
      </w:r>
    </w:p>
    <w:p w14:paraId="52600A9F" w14:textId="77777777" w:rsidR="008E3CEC" w:rsidRDefault="008E3CEC" w:rsidP="008E3CEC">
      <w:pPr>
        <w:spacing w:line="360" w:lineRule="auto"/>
        <w:jc w:val="both"/>
        <w:rPr>
          <w:rFonts w:ascii="Arial" w:hAnsi="Arial" w:cs="Arial"/>
          <w:sz w:val="22"/>
          <w:szCs w:val="22"/>
        </w:rPr>
      </w:pPr>
    </w:p>
    <w:p w14:paraId="49846076" w14:textId="77777777" w:rsidR="008E3CEC" w:rsidRDefault="008E3CEC" w:rsidP="008E3CEC">
      <w:pPr>
        <w:spacing w:line="360" w:lineRule="auto"/>
        <w:jc w:val="both"/>
        <w:rPr>
          <w:rFonts w:ascii="Arial" w:hAnsi="Arial" w:cs="Arial"/>
          <w:bCs/>
          <w:sz w:val="22"/>
          <w:szCs w:val="22"/>
        </w:rPr>
      </w:pPr>
      <w:r>
        <w:rPr>
          <w:rFonts w:ascii="Arial" w:hAnsi="Arial" w:cs="Arial"/>
          <w:bCs/>
          <w:sz w:val="22"/>
          <w:szCs w:val="22"/>
        </w:rPr>
        <w:t xml:space="preserve">Artículo 244 del Código Electoral: </w:t>
      </w:r>
    </w:p>
    <w:p w14:paraId="76755B84" w14:textId="77777777" w:rsidR="008E3CEC" w:rsidRDefault="008E3CEC" w:rsidP="008E3CEC">
      <w:pPr>
        <w:spacing w:line="360" w:lineRule="auto"/>
        <w:jc w:val="both"/>
        <w:rPr>
          <w:rFonts w:ascii="Arial" w:hAnsi="Arial" w:cs="Arial"/>
          <w:bCs/>
          <w:sz w:val="22"/>
          <w:szCs w:val="22"/>
        </w:rPr>
      </w:pPr>
    </w:p>
    <w:p w14:paraId="0F44D031" w14:textId="77777777" w:rsidR="008E3CEC" w:rsidRPr="008F3820" w:rsidRDefault="008E3CEC" w:rsidP="008E3CEC">
      <w:pPr>
        <w:spacing w:line="276" w:lineRule="auto"/>
        <w:ind w:left="720"/>
        <w:jc w:val="both"/>
        <w:rPr>
          <w:rFonts w:ascii="Arial" w:hAnsi="Arial" w:cs="Arial"/>
          <w:i/>
        </w:rPr>
      </w:pPr>
      <w:r w:rsidRPr="008F3820">
        <w:rPr>
          <w:rFonts w:ascii="Arial" w:hAnsi="Arial" w:cs="Arial"/>
          <w:i/>
        </w:rPr>
        <w:t xml:space="preserve">ARTÍCULO 244.- Constituyen infracciones de los aspirantes, </w:t>
      </w:r>
      <w:r w:rsidRPr="008F3820">
        <w:rPr>
          <w:rFonts w:ascii="Arial" w:hAnsi="Arial" w:cs="Arial"/>
          <w:b/>
          <w:bCs/>
          <w:i/>
        </w:rPr>
        <w:t xml:space="preserve">precandidatos, </w:t>
      </w:r>
      <w:r w:rsidRPr="008F3820">
        <w:rPr>
          <w:rFonts w:ascii="Arial" w:hAnsi="Arial" w:cs="Arial"/>
          <w:i/>
        </w:rPr>
        <w:t>candidatos o candidatos independientes a cargos de elección popular, al presente Código:</w:t>
      </w:r>
    </w:p>
    <w:p w14:paraId="5DF39761" w14:textId="77777777" w:rsidR="008E3CEC" w:rsidRPr="008F3820" w:rsidRDefault="008E3CEC" w:rsidP="008E3CEC">
      <w:pPr>
        <w:spacing w:line="276" w:lineRule="auto"/>
        <w:ind w:left="720"/>
        <w:jc w:val="both"/>
        <w:rPr>
          <w:rFonts w:ascii="Arial" w:hAnsi="Arial" w:cs="Arial"/>
          <w:b/>
          <w:bCs/>
          <w:i/>
        </w:rPr>
      </w:pPr>
    </w:p>
    <w:p w14:paraId="65034B30" w14:textId="77777777" w:rsidR="008E3CEC" w:rsidRPr="008F3820" w:rsidRDefault="008E3CEC" w:rsidP="008E3CEC">
      <w:pPr>
        <w:spacing w:line="276" w:lineRule="auto"/>
        <w:ind w:left="720"/>
        <w:jc w:val="both"/>
        <w:rPr>
          <w:rFonts w:ascii="Arial" w:hAnsi="Arial" w:cs="Arial"/>
          <w:b/>
          <w:bCs/>
          <w:i/>
        </w:rPr>
      </w:pPr>
      <w:r w:rsidRPr="008F3820">
        <w:rPr>
          <w:rFonts w:ascii="Arial" w:hAnsi="Arial" w:cs="Arial"/>
          <w:i/>
        </w:rPr>
        <w:t xml:space="preserve">IV. La difusión de propaganda política o electoral que calumnie a las personas o que </w:t>
      </w:r>
      <w:r w:rsidRPr="008F3820">
        <w:rPr>
          <w:rFonts w:ascii="Arial" w:hAnsi="Arial" w:cs="Arial"/>
          <w:b/>
          <w:bCs/>
          <w:i/>
        </w:rPr>
        <w:t>utilice</w:t>
      </w:r>
      <w:r w:rsidRPr="008F3820">
        <w:rPr>
          <w:rFonts w:ascii="Arial" w:hAnsi="Arial" w:cs="Arial"/>
          <w:i/>
        </w:rPr>
        <w:t xml:space="preserve">, de forma premeditada, los datos personales, información o </w:t>
      </w:r>
      <w:r w:rsidRPr="008F3820">
        <w:rPr>
          <w:rFonts w:ascii="Arial" w:hAnsi="Arial" w:cs="Arial"/>
          <w:b/>
          <w:bCs/>
          <w:i/>
        </w:rPr>
        <w:t>imágenes de niñas, niños o adolescentes, sin su consentimiento y el correspondiente por quien ejerza la patria potestad sobre los mismos;</w:t>
      </w:r>
    </w:p>
    <w:p w14:paraId="4A68604E" w14:textId="77777777" w:rsidR="008E3CEC" w:rsidRPr="008F3820" w:rsidRDefault="008E3CEC" w:rsidP="008E3CEC">
      <w:pPr>
        <w:spacing w:line="276" w:lineRule="auto"/>
        <w:ind w:left="720"/>
        <w:jc w:val="both"/>
        <w:rPr>
          <w:rFonts w:ascii="Arial" w:hAnsi="Arial" w:cs="Arial"/>
          <w:i/>
        </w:rPr>
      </w:pPr>
    </w:p>
    <w:p w14:paraId="21437172" w14:textId="77777777" w:rsidR="008E3CEC" w:rsidRPr="008F3820" w:rsidRDefault="008E3CEC" w:rsidP="008E3CEC">
      <w:pPr>
        <w:spacing w:line="276" w:lineRule="auto"/>
        <w:ind w:left="720"/>
        <w:jc w:val="both"/>
        <w:rPr>
          <w:rFonts w:ascii="Arial" w:hAnsi="Arial" w:cs="Arial"/>
          <w:i/>
        </w:rPr>
      </w:pPr>
      <w:r w:rsidRPr="008F3820">
        <w:rPr>
          <w:rFonts w:ascii="Arial" w:hAnsi="Arial" w:cs="Arial"/>
          <w:i/>
        </w:rPr>
        <w:t>Las infracciones referidas en el párrafo anterior se sancionarán, según la gravedad, de la siguiente manera:</w:t>
      </w:r>
    </w:p>
    <w:p w14:paraId="3363E57A" w14:textId="77777777" w:rsidR="008E3CEC" w:rsidRPr="008F3820" w:rsidRDefault="008E3CEC" w:rsidP="008E3CEC">
      <w:pPr>
        <w:spacing w:line="276" w:lineRule="auto"/>
        <w:ind w:left="720"/>
        <w:jc w:val="both"/>
        <w:rPr>
          <w:rFonts w:ascii="Arial" w:hAnsi="Arial" w:cs="Arial"/>
          <w:i/>
        </w:rPr>
      </w:pPr>
    </w:p>
    <w:p w14:paraId="1A67429A" w14:textId="77777777" w:rsidR="008E3CEC" w:rsidRDefault="008E3CEC" w:rsidP="008E3CEC">
      <w:pPr>
        <w:spacing w:line="276" w:lineRule="auto"/>
        <w:ind w:left="720"/>
        <w:jc w:val="both"/>
        <w:rPr>
          <w:rFonts w:ascii="Arial" w:hAnsi="Arial" w:cs="Arial"/>
          <w:b/>
          <w:bCs/>
          <w:i/>
        </w:rPr>
      </w:pPr>
      <w:r w:rsidRPr="008F3820">
        <w:rPr>
          <w:rFonts w:ascii="Arial" w:hAnsi="Arial" w:cs="Arial"/>
          <w:i/>
        </w:rPr>
        <w:t xml:space="preserve">III. Las señaladas en las fracciones IV, V y X del párrafo anterior, con multa </w:t>
      </w:r>
      <w:bookmarkStart w:id="9" w:name="_Hlk72937178"/>
      <w:r w:rsidRPr="008F3820">
        <w:rPr>
          <w:rFonts w:ascii="Arial" w:hAnsi="Arial" w:cs="Arial"/>
          <w:i/>
        </w:rPr>
        <w:t xml:space="preserve">de </w:t>
      </w:r>
      <w:r w:rsidRPr="008F3820">
        <w:rPr>
          <w:rFonts w:ascii="Arial" w:hAnsi="Arial" w:cs="Arial"/>
          <w:b/>
          <w:bCs/>
          <w:i/>
        </w:rPr>
        <w:t>veinte hasta cinco mil veces el valor diario de la Unidad de Medida y Actualización;</w:t>
      </w:r>
    </w:p>
    <w:bookmarkEnd w:id="9"/>
    <w:p w14:paraId="0672DA27" w14:textId="77777777" w:rsidR="008E3CEC" w:rsidRDefault="008E3CEC" w:rsidP="008E3CEC">
      <w:pPr>
        <w:spacing w:line="276" w:lineRule="auto"/>
        <w:ind w:left="720"/>
        <w:jc w:val="both"/>
        <w:rPr>
          <w:rFonts w:ascii="Arial" w:hAnsi="Arial" w:cs="Arial"/>
          <w:b/>
          <w:bCs/>
          <w:i/>
        </w:rPr>
      </w:pPr>
    </w:p>
    <w:p w14:paraId="7F27B33A" w14:textId="77777777" w:rsidR="008E3CEC" w:rsidRDefault="008E3CEC" w:rsidP="008E3CEC">
      <w:pPr>
        <w:spacing w:line="276" w:lineRule="auto"/>
        <w:ind w:left="720"/>
        <w:jc w:val="both"/>
        <w:rPr>
          <w:rFonts w:ascii="Arial" w:hAnsi="Arial" w:cs="Arial"/>
          <w:b/>
          <w:bCs/>
          <w:i/>
        </w:rPr>
      </w:pPr>
    </w:p>
    <w:p w14:paraId="3113A697" w14:textId="37A375A8" w:rsidR="008E3CEC" w:rsidRDefault="008E3CEC" w:rsidP="008E3CEC">
      <w:pPr>
        <w:spacing w:line="360" w:lineRule="auto"/>
        <w:jc w:val="both"/>
        <w:rPr>
          <w:rFonts w:ascii="Arial" w:hAnsi="Arial" w:cs="Arial"/>
          <w:b/>
          <w:bCs/>
          <w:sz w:val="22"/>
          <w:szCs w:val="22"/>
        </w:rPr>
      </w:pPr>
      <w:r>
        <w:rPr>
          <w:rFonts w:ascii="Arial" w:hAnsi="Arial" w:cs="Arial"/>
          <w:b/>
          <w:bCs/>
          <w:sz w:val="22"/>
          <w:szCs w:val="22"/>
        </w:rPr>
        <w:t>FIJACIÓN DE LA MULTA</w:t>
      </w:r>
      <w:r w:rsidRPr="006711CD">
        <w:rPr>
          <w:rFonts w:ascii="Arial" w:hAnsi="Arial" w:cs="Arial"/>
          <w:b/>
          <w:bCs/>
          <w:sz w:val="22"/>
          <w:szCs w:val="22"/>
        </w:rPr>
        <w:t>.</w:t>
      </w:r>
    </w:p>
    <w:p w14:paraId="14E58015" w14:textId="77777777" w:rsidR="00A9376E" w:rsidRPr="006711CD" w:rsidRDefault="00A9376E" w:rsidP="008E3CEC">
      <w:pPr>
        <w:spacing w:line="360" w:lineRule="auto"/>
        <w:jc w:val="both"/>
        <w:rPr>
          <w:rFonts w:ascii="Arial" w:hAnsi="Arial" w:cs="Arial"/>
          <w:b/>
          <w:bCs/>
          <w:sz w:val="22"/>
          <w:szCs w:val="22"/>
        </w:rPr>
      </w:pPr>
    </w:p>
    <w:p w14:paraId="59EAC5B2" w14:textId="77777777" w:rsidR="008E3CEC" w:rsidRDefault="008E3CEC" w:rsidP="008E3CEC">
      <w:pPr>
        <w:spacing w:line="360" w:lineRule="auto"/>
        <w:jc w:val="both"/>
        <w:rPr>
          <w:rFonts w:ascii="Arial" w:hAnsi="Arial" w:cs="Arial"/>
          <w:iCs/>
          <w:sz w:val="22"/>
          <w:szCs w:val="22"/>
        </w:rPr>
      </w:pPr>
      <w:r w:rsidRPr="00C21005">
        <w:rPr>
          <w:rFonts w:ascii="Arial" w:hAnsi="Arial" w:cs="Arial"/>
          <w:iCs/>
          <w:sz w:val="22"/>
          <w:szCs w:val="22"/>
        </w:rPr>
        <w:t>La Sala Superior ha establecido que la autoridad, tratándose de la fijación de una sanción, se encuentra obligada a especificar en forma pormenorizada, lógica y congruente, las razones que influyen en su ánimo, para determinar el quantum, o bien, el tipo de sanción, elementos jurídicamente relevantes para cumplir con el principio de racionalidad de la pena, al atender al comportamiento sancionable y a las circunstancias que concurren al caso concreto</w:t>
      </w:r>
      <w:r>
        <w:rPr>
          <w:rStyle w:val="Refdenotaalpie"/>
          <w:rFonts w:ascii="Arial" w:hAnsi="Arial" w:cs="Arial"/>
          <w:iCs/>
          <w:sz w:val="22"/>
          <w:szCs w:val="22"/>
        </w:rPr>
        <w:footnoteReference w:id="33"/>
      </w:r>
      <w:r>
        <w:rPr>
          <w:rFonts w:ascii="Arial" w:hAnsi="Arial" w:cs="Arial"/>
          <w:iCs/>
          <w:sz w:val="22"/>
          <w:szCs w:val="22"/>
        </w:rPr>
        <w:t>.</w:t>
      </w:r>
    </w:p>
    <w:p w14:paraId="1EAF2B83" w14:textId="77777777" w:rsidR="008E3CEC" w:rsidRDefault="008E3CEC" w:rsidP="008E3CEC">
      <w:pPr>
        <w:spacing w:line="360" w:lineRule="auto"/>
        <w:jc w:val="both"/>
        <w:rPr>
          <w:rFonts w:ascii="Arial" w:hAnsi="Arial" w:cs="Arial"/>
          <w:iCs/>
          <w:sz w:val="22"/>
          <w:szCs w:val="22"/>
        </w:rPr>
      </w:pPr>
    </w:p>
    <w:p w14:paraId="4124FF01" w14:textId="1A5FD203" w:rsidR="008E3CEC" w:rsidRDefault="008E3CEC" w:rsidP="008E3CEC">
      <w:pPr>
        <w:spacing w:line="360" w:lineRule="auto"/>
        <w:jc w:val="both"/>
        <w:rPr>
          <w:rFonts w:ascii="Arial" w:hAnsi="Arial" w:cs="Arial"/>
          <w:iCs/>
          <w:sz w:val="22"/>
          <w:szCs w:val="22"/>
        </w:rPr>
      </w:pPr>
      <w:r w:rsidRPr="00C21005">
        <w:rPr>
          <w:rFonts w:ascii="Arial" w:hAnsi="Arial" w:cs="Arial"/>
          <w:iCs/>
          <w:sz w:val="22"/>
          <w:szCs w:val="22"/>
        </w:rPr>
        <w:t xml:space="preserve">En tal sentido, una vez que se ha fijado la conducta infractora como grave </w:t>
      </w:r>
      <w:r w:rsidR="00DC5442">
        <w:rPr>
          <w:rFonts w:ascii="Arial" w:hAnsi="Arial" w:cs="Arial"/>
          <w:iCs/>
          <w:sz w:val="22"/>
          <w:szCs w:val="22"/>
        </w:rPr>
        <w:t>especial</w:t>
      </w:r>
      <w:r w:rsidRPr="00C21005">
        <w:rPr>
          <w:rFonts w:ascii="Arial" w:hAnsi="Arial" w:cs="Arial"/>
          <w:iCs/>
          <w:sz w:val="22"/>
          <w:szCs w:val="22"/>
        </w:rPr>
        <w:t>, ya que, en esta clase de asuntos relacionados con menores, la conducta siempre será grave, atendiendo al criterio de la propia Sala Superior y Sala Regional Monterrey ya citados, se procede a evaluar de manera global cada uno de los elementos particulares que se deben tomar en cuenta para establecer la sanción económica a imponer.</w:t>
      </w:r>
    </w:p>
    <w:p w14:paraId="15E01F43" w14:textId="4B52D33A" w:rsidR="008E3CEC" w:rsidRDefault="008E3CEC" w:rsidP="008E3CEC">
      <w:pPr>
        <w:spacing w:line="360" w:lineRule="auto"/>
        <w:jc w:val="both"/>
        <w:rPr>
          <w:rFonts w:ascii="Arial" w:hAnsi="Arial" w:cs="Arial"/>
          <w:iCs/>
          <w:sz w:val="22"/>
          <w:szCs w:val="22"/>
        </w:rPr>
      </w:pPr>
      <w:r w:rsidRPr="00C21005">
        <w:rPr>
          <w:rFonts w:ascii="Arial" w:hAnsi="Arial" w:cs="Arial"/>
          <w:iCs/>
          <w:sz w:val="22"/>
          <w:szCs w:val="22"/>
        </w:rPr>
        <w:lastRenderedPageBreak/>
        <w:t xml:space="preserve">La falta ha sido calificada como grave </w:t>
      </w:r>
      <w:r w:rsidR="000764BB">
        <w:rPr>
          <w:rFonts w:ascii="Arial" w:hAnsi="Arial" w:cs="Arial"/>
          <w:iCs/>
          <w:sz w:val="22"/>
          <w:szCs w:val="22"/>
        </w:rPr>
        <w:t>especial</w:t>
      </w:r>
      <w:r w:rsidRPr="00C21005">
        <w:rPr>
          <w:rFonts w:ascii="Arial" w:hAnsi="Arial" w:cs="Arial"/>
          <w:iCs/>
          <w:sz w:val="22"/>
          <w:szCs w:val="22"/>
        </w:rPr>
        <w:t xml:space="preserve">, al haber puesto en riesgo la dignidad y el honor de </w:t>
      </w:r>
      <w:r w:rsidR="003F7AD7">
        <w:rPr>
          <w:rFonts w:ascii="Arial" w:hAnsi="Arial" w:cs="Arial"/>
          <w:iCs/>
          <w:sz w:val="22"/>
          <w:szCs w:val="22"/>
        </w:rPr>
        <w:t>17</w:t>
      </w:r>
      <w:r w:rsidR="006B1C49">
        <w:rPr>
          <w:rFonts w:ascii="Arial" w:hAnsi="Arial" w:cs="Arial"/>
          <w:iCs/>
          <w:sz w:val="22"/>
          <w:szCs w:val="22"/>
        </w:rPr>
        <w:t>4</w:t>
      </w:r>
      <w:r w:rsidRPr="00C21005">
        <w:rPr>
          <w:rFonts w:ascii="Arial" w:hAnsi="Arial" w:cs="Arial"/>
          <w:iCs/>
          <w:sz w:val="22"/>
          <w:szCs w:val="22"/>
        </w:rPr>
        <w:t xml:space="preserve"> infantes que aparecieron en </w:t>
      </w:r>
      <w:r w:rsidR="003F7AD7">
        <w:rPr>
          <w:rFonts w:ascii="Arial" w:hAnsi="Arial" w:cs="Arial"/>
          <w:iCs/>
          <w:sz w:val="22"/>
          <w:szCs w:val="22"/>
        </w:rPr>
        <w:t>un</w:t>
      </w:r>
      <w:r w:rsidRPr="00C21005">
        <w:rPr>
          <w:rFonts w:ascii="Arial" w:hAnsi="Arial" w:cs="Arial"/>
          <w:iCs/>
          <w:sz w:val="22"/>
          <w:szCs w:val="22"/>
        </w:rPr>
        <w:t xml:space="preserve"> video con propaganda electoral relacionada con la campaña de</w:t>
      </w:r>
      <w:r w:rsidR="003F7AD7">
        <w:rPr>
          <w:rFonts w:ascii="Arial" w:hAnsi="Arial" w:cs="Arial"/>
          <w:iCs/>
          <w:sz w:val="22"/>
          <w:szCs w:val="22"/>
        </w:rPr>
        <w:t xml:space="preserve"> </w:t>
      </w:r>
      <w:r w:rsidRPr="00C21005">
        <w:rPr>
          <w:rFonts w:ascii="Arial" w:hAnsi="Arial" w:cs="Arial"/>
          <w:iCs/>
          <w:sz w:val="22"/>
          <w:szCs w:val="22"/>
        </w:rPr>
        <w:t>l</w:t>
      </w:r>
      <w:r w:rsidR="003F7AD7">
        <w:rPr>
          <w:rFonts w:ascii="Arial" w:hAnsi="Arial" w:cs="Arial"/>
          <w:iCs/>
          <w:sz w:val="22"/>
          <w:szCs w:val="22"/>
        </w:rPr>
        <w:t>a</w:t>
      </w:r>
      <w:r w:rsidRPr="00C21005">
        <w:rPr>
          <w:rFonts w:ascii="Arial" w:hAnsi="Arial" w:cs="Arial"/>
          <w:iCs/>
          <w:sz w:val="22"/>
          <w:szCs w:val="22"/>
        </w:rPr>
        <w:t xml:space="preserve"> denunciad</w:t>
      </w:r>
      <w:r w:rsidR="003F7AD7">
        <w:rPr>
          <w:rFonts w:ascii="Arial" w:hAnsi="Arial" w:cs="Arial"/>
          <w:iCs/>
          <w:sz w:val="22"/>
          <w:szCs w:val="22"/>
        </w:rPr>
        <w:t>a</w:t>
      </w:r>
      <w:r w:rsidRPr="00C21005">
        <w:rPr>
          <w:rFonts w:ascii="Arial" w:hAnsi="Arial" w:cs="Arial"/>
          <w:iCs/>
          <w:sz w:val="22"/>
          <w:szCs w:val="22"/>
        </w:rPr>
        <w:t xml:space="preserve">, durante el mes de </w:t>
      </w:r>
      <w:r w:rsidR="003F7AD7">
        <w:rPr>
          <w:rFonts w:ascii="Arial" w:hAnsi="Arial" w:cs="Arial"/>
          <w:iCs/>
          <w:sz w:val="22"/>
          <w:szCs w:val="22"/>
        </w:rPr>
        <w:t>abril</w:t>
      </w:r>
      <w:r w:rsidR="00965F93">
        <w:rPr>
          <w:rFonts w:ascii="Arial" w:hAnsi="Arial" w:cs="Arial"/>
          <w:iCs/>
          <w:sz w:val="22"/>
          <w:szCs w:val="22"/>
        </w:rPr>
        <w:t xml:space="preserve"> y mayo</w:t>
      </w:r>
      <w:r w:rsidRPr="00C21005">
        <w:rPr>
          <w:rFonts w:ascii="Arial" w:hAnsi="Arial" w:cs="Arial"/>
          <w:iCs/>
          <w:sz w:val="22"/>
          <w:szCs w:val="22"/>
        </w:rPr>
        <w:t xml:space="preserve"> en su página de Facebook</w:t>
      </w:r>
      <w:r>
        <w:rPr>
          <w:rFonts w:ascii="Arial" w:hAnsi="Arial" w:cs="Arial"/>
          <w:iCs/>
          <w:sz w:val="22"/>
          <w:szCs w:val="22"/>
        </w:rPr>
        <w:t>.</w:t>
      </w:r>
    </w:p>
    <w:p w14:paraId="521C0589" w14:textId="77777777" w:rsidR="008E3CEC" w:rsidRDefault="008E3CEC" w:rsidP="008E3CEC">
      <w:pPr>
        <w:spacing w:line="360" w:lineRule="auto"/>
        <w:jc w:val="both"/>
        <w:rPr>
          <w:rFonts w:ascii="Arial" w:hAnsi="Arial" w:cs="Arial"/>
          <w:iCs/>
          <w:sz w:val="22"/>
          <w:szCs w:val="22"/>
        </w:rPr>
      </w:pPr>
    </w:p>
    <w:p w14:paraId="180D3B74" w14:textId="77777777" w:rsidR="008E3CEC" w:rsidRDefault="008E3CEC" w:rsidP="008E3CEC">
      <w:pPr>
        <w:spacing w:line="360" w:lineRule="auto"/>
        <w:jc w:val="both"/>
        <w:rPr>
          <w:rFonts w:ascii="Arial" w:hAnsi="Arial" w:cs="Arial"/>
          <w:iCs/>
          <w:sz w:val="22"/>
          <w:szCs w:val="22"/>
        </w:rPr>
      </w:pPr>
      <w:r w:rsidRPr="00391F00">
        <w:rPr>
          <w:rFonts w:ascii="Arial" w:hAnsi="Arial" w:cs="Arial"/>
          <w:iCs/>
          <w:sz w:val="22"/>
          <w:szCs w:val="22"/>
        </w:rPr>
        <w:t>No obstante, la anterior circunstancia, está acreditada la omisión del denunciado de presentar el consentimiento libre e informado de ambos padres de los menores que aparecen en el video cuestionado, así como en el hecho de que las imágenes colgadas de la red social referida no fueron difuminados los rostros de los señalados menores de edad, luego entonces, se trata de una infracción calificada como culposa.</w:t>
      </w:r>
    </w:p>
    <w:p w14:paraId="4EAE8D15" w14:textId="77777777" w:rsidR="008E3CEC" w:rsidRDefault="008E3CEC" w:rsidP="008E3CEC">
      <w:pPr>
        <w:spacing w:line="360" w:lineRule="auto"/>
        <w:jc w:val="both"/>
        <w:rPr>
          <w:rFonts w:ascii="Arial" w:hAnsi="Arial" w:cs="Arial"/>
          <w:iCs/>
          <w:sz w:val="22"/>
          <w:szCs w:val="22"/>
        </w:rPr>
      </w:pPr>
    </w:p>
    <w:p w14:paraId="19674476" w14:textId="77777777" w:rsidR="008E3CEC" w:rsidRDefault="008E3CEC" w:rsidP="008E3CEC">
      <w:pPr>
        <w:spacing w:line="360" w:lineRule="auto"/>
        <w:jc w:val="both"/>
        <w:rPr>
          <w:rFonts w:ascii="Arial" w:hAnsi="Arial" w:cs="Arial"/>
          <w:iCs/>
          <w:sz w:val="22"/>
          <w:szCs w:val="22"/>
        </w:rPr>
      </w:pPr>
      <w:r w:rsidRPr="00391F00">
        <w:rPr>
          <w:rFonts w:ascii="Arial" w:hAnsi="Arial" w:cs="Arial"/>
          <w:iCs/>
          <w:sz w:val="22"/>
          <w:szCs w:val="22"/>
        </w:rPr>
        <w:t>Sin embargo, el denunciado cometió la referida infracción transgrediendo normas internacionales, la Constitución federal, así como Leyes federales y de índole local en materia de interés superior del menor, sí bien por actuar de una manera negligente, lo cierto es que tal conducta transcendió en un perjuicio a los menores referidos.</w:t>
      </w:r>
    </w:p>
    <w:p w14:paraId="29BA1093" w14:textId="77777777" w:rsidR="008E3CEC" w:rsidRDefault="008E3CEC" w:rsidP="008E3CEC">
      <w:pPr>
        <w:spacing w:line="360" w:lineRule="auto"/>
        <w:jc w:val="both"/>
        <w:rPr>
          <w:rFonts w:ascii="Arial" w:hAnsi="Arial" w:cs="Arial"/>
          <w:iCs/>
          <w:sz w:val="22"/>
          <w:szCs w:val="22"/>
        </w:rPr>
      </w:pPr>
    </w:p>
    <w:p w14:paraId="621AA999" w14:textId="77777777" w:rsidR="008E3CEC" w:rsidRDefault="008E3CEC" w:rsidP="008E3CEC">
      <w:pPr>
        <w:spacing w:line="360" w:lineRule="auto"/>
        <w:jc w:val="both"/>
        <w:rPr>
          <w:rFonts w:ascii="Arial" w:hAnsi="Arial" w:cs="Arial"/>
          <w:iCs/>
          <w:sz w:val="22"/>
          <w:szCs w:val="22"/>
        </w:rPr>
      </w:pPr>
      <w:r w:rsidRPr="00391F00">
        <w:rPr>
          <w:rFonts w:ascii="Arial" w:hAnsi="Arial" w:cs="Arial"/>
          <w:iCs/>
          <w:sz w:val="22"/>
          <w:szCs w:val="22"/>
        </w:rPr>
        <w:t>Sentadas las circunstancias particulares que rodean el caso en concreto, se tiene que el beneficio obtenido por el denunciado no puede ser cuantificado económicamente</w:t>
      </w:r>
      <w:r>
        <w:rPr>
          <w:rStyle w:val="Refdenotaalpie"/>
          <w:rFonts w:ascii="Arial" w:hAnsi="Arial" w:cs="Arial"/>
          <w:iCs/>
          <w:sz w:val="22"/>
          <w:szCs w:val="22"/>
        </w:rPr>
        <w:footnoteReference w:id="34"/>
      </w:r>
      <w:r w:rsidRPr="00391F00">
        <w:rPr>
          <w:rFonts w:ascii="Arial" w:hAnsi="Arial" w:cs="Arial"/>
          <w:iCs/>
          <w:sz w:val="22"/>
          <w:szCs w:val="22"/>
        </w:rPr>
        <w:t>, toda vez que, como se explicó, se trata de exposición indebida de menores de edad en su propaganda electoral.</w:t>
      </w:r>
    </w:p>
    <w:p w14:paraId="33E93663" w14:textId="77777777" w:rsidR="008E3CEC" w:rsidRDefault="008E3CEC" w:rsidP="008E3CEC">
      <w:pPr>
        <w:spacing w:line="360" w:lineRule="auto"/>
        <w:jc w:val="both"/>
        <w:rPr>
          <w:rFonts w:ascii="Arial" w:hAnsi="Arial" w:cs="Arial"/>
          <w:iCs/>
          <w:sz w:val="22"/>
          <w:szCs w:val="22"/>
        </w:rPr>
      </w:pPr>
    </w:p>
    <w:p w14:paraId="14D84BB5" w14:textId="77777777" w:rsidR="008E3CEC" w:rsidRDefault="008E3CEC" w:rsidP="008E3CEC">
      <w:pPr>
        <w:spacing w:line="360" w:lineRule="auto"/>
        <w:jc w:val="both"/>
        <w:rPr>
          <w:rFonts w:ascii="Arial" w:hAnsi="Arial" w:cs="Arial"/>
          <w:iCs/>
          <w:sz w:val="22"/>
          <w:szCs w:val="22"/>
        </w:rPr>
      </w:pPr>
      <w:r w:rsidRPr="00391F00">
        <w:rPr>
          <w:rFonts w:ascii="Arial" w:hAnsi="Arial" w:cs="Arial"/>
          <w:iCs/>
          <w:sz w:val="22"/>
          <w:szCs w:val="22"/>
        </w:rPr>
        <w:t>Asimismo, para proceder a la imposición de la pena a imponer, se deben considerar las condiciones particulares del denunciado para</w:t>
      </w:r>
      <w:r>
        <w:rPr>
          <w:rFonts w:ascii="Arial" w:hAnsi="Arial" w:cs="Arial"/>
          <w:iCs/>
          <w:sz w:val="22"/>
          <w:szCs w:val="22"/>
        </w:rPr>
        <w:t xml:space="preserve"> </w:t>
      </w:r>
      <w:r w:rsidRPr="00391F00">
        <w:rPr>
          <w:rFonts w:ascii="Arial" w:hAnsi="Arial" w:cs="Arial"/>
          <w:iCs/>
          <w:sz w:val="22"/>
          <w:szCs w:val="22"/>
        </w:rPr>
        <w:t>que no afecten de manera sustancial el cumplimiento de sus propósitos fundamentales o subsistencia.</w:t>
      </w:r>
    </w:p>
    <w:p w14:paraId="48DD2D21" w14:textId="77777777" w:rsidR="008E3CEC" w:rsidRDefault="008E3CEC" w:rsidP="008E3CEC">
      <w:pPr>
        <w:spacing w:line="360" w:lineRule="auto"/>
        <w:jc w:val="both"/>
        <w:rPr>
          <w:rFonts w:ascii="Arial" w:hAnsi="Arial" w:cs="Arial"/>
          <w:iCs/>
          <w:sz w:val="22"/>
          <w:szCs w:val="22"/>
        </w:rPr>
      </w:pPr>
    </w:p>
    <w:p w14:paraId="681924AD" w14:textId="5B58818E" w:rsidR="008E3CEC" w:rsidRPr="005D5006" w:rsidRDefault="008E3CEC" w:rsidP="008E3CEC">
      <w:pPr>
        <w:spacing w:line="360" w:lineRule="auto"/>
        <w:jc w:val="both"/>
        <w:rPr>
          <w:rFonts w:ascii="Arial" w:hAnsi="Arial" w:cs="Arial"/>
          <w:iCs/>
          <w:sz w:val="22"/>
          <w:szCs w:val="22"/>
        </w:rPr>
      </w:pPr>
      <w:r>
        <w:rPr>
          <w:rFonts w:ascii="Arial" w:hAnsi="Arial" w:cs="Arial"/>
          <w:iCs/>
          <w:sz w:val="22"/>
          <w:szCs w:val="22"/>
        </w:rPr>
        <w:t xml:space="preserve">En la especie, se tiene a la vista, </w:t>
      </w:r>
      <w:r w:rsidRPr="006C5EA4">
        <w:rPr>
          <w:rFonts w:ascii="Arial" w:hAnsi="Arial" w:cs="Arial"/>
          <w:iCs/>
          <w:sz w:val="22"/>
          <w:szCs w:val="22"/>
        </w:rPr>
        <w:t>el oficio remitido por el INE, mediante el cual remite el formulario de aceptación de registro de candidatura</w:t>
      </w:r>
      <w:r>
        <w:rPr>
          <w:rFonts w:ascii="Arial" w:hAnsi="Arial" w:cs="Arial"/>
          <w:iCs/>
          <w:sz w:val="22"/>
          <w:szCs w:val="22"/>
        </w:rPr>
        <w:t xml:space="preserve"> que contiene el informe de capacidad económica, y</w:t>
      </w:r>
      <w:r w:rsidRPr="006C5EA4">
        <w:rPr>
          <w:rFonts w:ascii="Arial" w:hAnsi="Arial" w:cs="Arial"/>
          <w:iCs/>
          <w:sz w:val="22"/>
          <w:szCs w:val="22"/>
        </w:rPr>
        <w:t xml:space="preserve"> en el que se informa que </w:t>
      </w:r>
      <w:r w:rsidR="000764BB">
        <w:rPr>
          <w:rFonts w:ascii="Arial" w:hAnsi="Arial" w:cs="Arial"/>
          <w:iCs/>
          <w:sz w:val="22"/>
          <w:szCs w:val="22"/>
        </w:rPr>
        <w:t>la</w:t>
      </w:r>
      <w:r w:rsidRPr="006C5EA4">
        <w:rPr>
          <w:rFonts w:ascii="Arial" w:hAnsi="Arial" w:cs="Arial"/>
          <w:iCs/>
          <w:sz w:val="22"/>
          <w:szCs w:val="22"/>
        </w:rPr>
        <w:t xml:space="preserve"> denunciad</w:t>
      </w:r>
      <w:r w:rsidR="000764BB">
        <w:rPr>
          <w:rFonts w:ascii="Arial" w:hAnsi="Arial" w:cs="Arial"/>
          <w:iCs/>
          <w:sz w:val="22"/>
          <w:szCs w:val="22"/>
        </w:rPr>
        <w:t>a</w:t>
      </w:r>
      <w:r w:rsidRPr="006C5EA4">
        <w:rPr>
          <w:rFonts w:ascii="Arial" w:hAnsi="Arial" w:cs="Arial"/>
          <w:iCs/>
          <w:sz w:val="22"/>
          <w:szCs w:val="22"/>
        </w:rPr>
        <w:t xml:space="preserve"> tuvo una percepción anual de </w:t>
      </w:r>
      <w:r w:rsidR="000764BB">
        <w:rPr>
          <w:rFonts w:ascii="Arial" w:hAnsi="Arial" w:cs="Arial"/>
          <w:iCs/>
          <w:sz w:val="22"/>
          <w:szCs w:val="22"/>
        </w:rPr>
        <w:t xml:space="preserve">un millón ciento cincuenta y dos mil </w:t>
      </w:r>
      <w:r w:rsidR="004E6E54">
        <w:rPr>
          <w:rFonts w:ascii="Arial" w:hAnsi="Arial" w:cs="Arial"/>
          <w:iCs/>
          <w:sz w:val="22"/>
          <w:szCs w:val="22"/>
        </w:rPr>
        <w:t xml:space="preserve">pesos </w:t>
      </w:r>
      <w:r w:rsidRPr="006C5EA4">
        <w:rPr>
          <w:rFonts w:ascii="Arial" w:hAnsi="Arial" w:cs="Arial"/>
          <w:iCs/>
          <w:sz w:val="22"/>
          <w:szCs w:val="22"/>
        </w:rPr>
        <w:t xml:space="preserve">por concepto de ingresos, lo que equivale a una </w:t>
      </w:r>
      <w:r w:rsidRPr="006C5EA4">
        <w:rPr>
          <w:rFonts w:ascii="Arial" w:hAnsi="Arial" w:cs="Arial"/>
          <w:b/>
          <w:bCs/>
          <w:iCs/>
          <w:sz w:val="22"/>
          <w:szCs w:val="22"/>
        </w:rPr>
        <w:t>percepción mensual de</w:t>
      </w:r>
      <w:r w:rsidRPr="006C5EA4">
        <w:rPr>
          <w:rFonts w:ascii="Arial" w:hAnsi="Arial" w:cs="Arial"/>
          <w:iCs/>
          <w:sz w:val="22"/>
          <w:szCs w:val="22"/>
        </w:rPr>
        <w:t xml:space="preserve"> </w:t>
      </w:r>
      <w:r w:rsidR="006F67DB">
        <w:rPr>
          <w:rFonts w:ascii="Arial" w:hAnsi="Arial" w:cs="Arial"/>
          <w:b/>
          <w:bCs/>
          <w:iCs/>
          <w:sz w:val="22"/>
          <w:szCs w:val="22"/>
        </w:rPr>
        <w:t>noventa y seis mil</w:t>
      </w:r>
      <w:r w:rsidRPr="006C5EA4">
        <w:rPr>
          <w:rFonts w:ascii="Arial" w:hAnsi="Arial" w:cs="Arial"/>
          <w:b/>
          <w:bCs/>
          <w:iCs/>
          <w:sz w:val="22"/>
          <w:szCs w:val="22"/>
        </w:rPr>
        <w:t xml:space="preserve"> pesos</w:t>
      </w:r>
      <w:r w:rsidR="00A63459">
        <w:rPr>
          <w:rFonts w:ascii="Arial" w:hAnsi="Arial" w:cs="Arial"/>
          <w:b/>
          <w:bCs/>
          <w:iCs/>
          <w:sz w:val="22"/>
          <w:szCs w:val="22"/>
        </w:rPr>
        <w:t xml:space="preserve">, </w:t>
      </w:r>
      <w:r w:rsidR="00A63459" w:rsidRPr="005D5006">
        <w:rPr>
          <w:rFonts w:ascii="Arial" w:hAnsi="Arial" w:cs="Arial"/>
          <w:iCs/>
          <w:sz w:val="22"/>
          <w:szCs w:val="22"/>
        </w:rPr>
        <w:t>así como que</w:t>
      </w:r>
      <w:r w:rsidR="00DE59A2">
        <w:rPr>
          <w:rFonts w:ascii="Arial" w:hAnsi="Arial" w:cs="Arial"/>
          <w:b/>
          <w:bCs/>
          <w:iCs/>
          <w:sz w:val="22"/>
          <w:szCs w:val="22"/>
        </w:rPr>
        <w:t xml:space="preserve"> </w:t>
      </w:r>
      <w:r w:rsidR="00DE59A2" w:rsidRPr="005D5006">
        <w:rPr>
          <w:rFonts w:ascii="Arial" w:hAnsi="Arial" w:cs="Arial"/>
          <w:iCs/>
          <w:sz w:val="22"/>
          <w:szCs w:val="22"/>
        </w:rPr>
        <w:t xml:space="preserve">el total de egresos </w:t>
      </w:r>
      <w:r w:rsidR="005D5006" w:rsidRPr="005D5006">
        <w:rPr>
          <w:rFonts w:ascii="Arial" w:hAnsi="Arial" w:cs="Arial"/>
          <w:iCs/>
          <w:sz w:val="22"/>
          <w:szCs w:val="22"/>
        </w:rPr>
        <w:t>anuales</w:t>
      </w:r>
      <w:r w:rsidR="00DE59A2" w:rsidRPr="005D5006">
        <w:rPr>
          <w:rFonts w:ascii="Arial" w:hAnsi="Arial" w:cs="Arial"/>
          <w:iCs/>
          <w:sz w:val="22"/>
          <w:szCs w:val="22"/>
        </w:rPr>
        <w:t xml:space="preserve"> es de quinientos setenta y seis mil pesos anuales. </w:t>
      </w:r>
    </w:p>
    <w:p w14:paraId="27A0EAF3" w14:textId="77777777" w:rsidR="008E3CEC" w:rsidRDefault="008E3CEC" w:rsidP="008E3CEC">
      <w:pPr>
        <w:spacing w:line="360" w:lineRule="auto"/>
        <w:jc w:val="both"/>
        <w:rPr>
          <w:rFonts w:ascii="Arial" w:hAnsi="Arial" w:cs="Arial"/>
          <w:iCs/>
          <w:sz w:val="22"/>
          <w:szCs w:val="22"/>
        </w:rPr>
      </w:pPr>
    </w:p>
    <w:p w14:paraId="6362278B" w14:textId="14F4802B" w:rsidR="008E3CEC" w:rsidRDefault="008E3CEC" w:rsidP="008E3CEC">
      <w:pPr>
        <w:spacing w:line="360" w:lineRule="auto"/>
        <w:jc w:val="both"/>
        <w:rPr>
          <w:rFonts w:ascii="Arial" w:hAnsi="Arial" w:cs="Arial"/>
          <w:iCs/>
          <w:sz w:val="22"/>
          <w:szCs w:val="22"/>
        </w:rPr>
      </w:pPr>
      <w:r w:rsidRPr="00391F00">
        <w:rPr>
          <w:rFonts w:ascii="Arial" w:hAnsi="Arial" w:cs="Arial"/>
          <w:iCs/>
          <w:sz w:val="22"/>
          <w:szCs w:val="22"/>
        </w:rPr>
        <w:t xml:space="preserve">Además, es un hecho notorio para este órgano jurisdiccional que </w:t>
      </w:r>
      <w:r w:rsidR="006F67DB">
        <w:rPr>
          <w:rFonts w:ascii="Arial" w:hAnsi="Arial" w:cs="Arial"/>
          <w:iCs/>
          <w:sz w:val="22"/>
          <w:szCs w:val="22"/>
        </w:rPr>
        <w:t>la</w:t>
      </w:r>
      <w:r w:rsidRPr="00391F00">
        <w:rPr>
          <w:rFonts w:ascii="Arial" w:hAnsi="Arial" w:cs="Arial"/>
          <w:iCs/>
          <w:sz w:val="22"/>
          <w:szCs w:val="22"/>
        </w:rPr>
        <w:t xml:space="preserve"> propi</w:t>
      </w:r>
      <w:r w:rsidR="006F67DB">
        <w:rPr>
          <w:rFonts w:ascii="Arial" w:hAnsi="Arial" w:cs="Arial"/>
          <w:iCs/>
          <w:sz w:val="22"/>
          <w:szCs w:val="22"/>
        </w:rPr>
        <w:t>a</w:t>
      </w:r>
      <w:r w:rsidRPr="00391F00">
        <w:rPr>
          <w:rFonts w:ascii="Arial" w:hAnsi="Arial" w:cs="Arial"/>
          <w:iCs/>
          <w:sz w:val="22"/>
          <w:szCs w:val="22"/>
        </w:rPr>
        <w:t xml:space="preserve"> denunciad</w:t>
      </w:r>
      <w:r w:rsidR="006F67DB">
        <w:rPr>
          <w:rFonts w:ascii="Arial" w:hAnsi="Arial" w:cs="Arial"/>
          <w:iCs/>
          <w:sz w:val="22"/>
          <w:szCs w:val="22"/>
        </w:rPr>
        <w:t>a</w:t>
      </w:r>
      <w:r w:rsidRPr="00391F00">
        <w:rPr>
          <w:rFonts w:ascii="Arial" w:hAnsi="Arial" w:cs="Arial"/>
          <w:iCs/>
          <w:sz w:val="22"/>
          <w:szCs w:val="22"/>
        </w:rPr>
        <w:t xml:space="preserve"> es actualmente candidat</w:t>
      </w:r>
      <w:r w:rsidR="006F67DB">
        <w:rPr>
          <w:rFonts w:ascii="Arial" w:hAnsi="Arial" w:cs="Arial"/>
          <w:iCs/>
          <w:sz w:val="22"/>
          <w:szCs w:val="22"/>
        </w:rPr>
        <w:t>a</w:t>
      </w:r>
      <w:r w:rsidRPr="00391F00">
        <w:rPr>
          <w:rFonts w:ascii="Arial" w:hAnsi="Arial" w:cs="Arial"/>
          <w:iCs/>
          <w:sz w:val="22"/>
          <w:szCs w:val="22"/>
        </w:rPr>
        <w:t xml:space="preserve"> a la presidencia Municipal de </w:t>
      </w:r>
      <w:r w:rsidR="006F67DB">
        <w:rPr>
          <w:rFonts w:ascii="Arial" w:hAnsi="Arial" w:cs="Arial"/>
          <w:iCs/>
          <w:sz w:val="22"/>
          <w:szCs w:val="22"/>
        </w:rPr>
        <w:t xml:space="preserve">San Francisco de los Romo, </w:t>
      </w:r>
      <w:r>
        <w:rPr>
          <w:rFonts w:ascii="Arial" w:hAnsi="Arial" w:cs="Arial"/>
          <w:iCs/>
          <w:sz w:val="22"/>
          <w:szCs w:val="22"/>
        </w:rPr>
        <w:t>Aguascalientes</w:t>
      </w:r>
      <w:r w:rsidRPr="00391F00">
        <w:rPr>
          <w:rFonts w:ascii="Arial" w:hAnsi="Arial" w:cs="Arial"/>
          <w:iCs/>
          <w:sz w:val="22"/>
          <w:szCs w:val="22"/>
        </w:rPr>
        <w:t xml:space="preserve"> </w:t>
      </w:r>
      <w:r>
        <w:rPr>
          <w:rFonts w:ascii="Arial" w:hAnsi="Arial" w:cs="Arial"/>
          <w:iCs/>
          <w:sz w:val="22"/>
          <w:szCs w:val="22"/>
        </w:rPr>
        <w:t>por lo que</w:t>
      </w:r>
      <w:r w:rsidRPr="00391F00">
        <w:rPr>
          <w:rFonts w:ascii="Arial" w:hAnsi="Arial" w:cs="Arial"/>
          <w:iCs/>
          <w:sz w:val="22"/>
          <w:szCs w:val="22"/>
        </w:rPr>
        <w:t xml:space="preserve"> recibe una cantidad limitada de recursos públicos para el desarrollo de su campaña, constando además en autos el no tener reincidencia en una conducta similar plenamente acreditada.</w:t>
      </w:r>
    </w:p>
    <w:p w14:paraId="4793F356" w14:textId="77777777" w:rsidR="008E3CEC" w:rsidRDefault="008E3CEC" w:rsidP="008E3CEC">
      <w:pPr>
        <w:spacing w:line="360" w:lineRule="auto"/>
        <w:jc w:val="both"/>
        <w:rPr>
          <w:rFonts w:ascii="Arial" w:hAnsi="Arial" w:cs="Arial"/>
          <w:iCs/>
          <w:sz w:val="22"/>
          <w:szCs w:val="22"/>
        </w:rPr>
      </w:pPr>
    </w:p>
    <w:p w14:paraId="11EAFD0B" w14:textId="37E76A9A" w:rsidR="008E3CEC" w:rsidRDefault="008E3CEC" w:rsidP="008E3CEC">
      <w:pPr>
        <w:spacing w:line="360" w:lineRule="auto"/>
        <w:jc w:val="both"/>
        <w:rPr>
          <w:rFonts w:ascii="Arial" w:hAnsi="Arial" w:cs="Arial"/>
          <w:iCs/>
          <w:sz w:val="22"/>
          <w:szCs w:val="22"/>
        </w:rPr>
      </w:pPr>
      <w:r>
        <w:rPr>
          <w:rFonts w:ascii="Arial" w:hAnsi="Arial" w:cs="Arial"/>
          <w:iCs/>
          <w:sz w:val="22"/>
          <w:szCs w:val="22"/>
        </w:rPr>
        <w:t>Así, t</w:t>
      </w:r>
      <w:r w:rsidRPr="00357A40">
        <w:rPr>
          <w:rFonts w:ascii="Arial" w:hAnsi="Arial" w:cs="Arial"/>
          <w:iCs/>
          <w:sz w:val="22"/>
          <w:szCs w:val="22"/>
        </w:rPr>
        <w:t>omando en consideración los elementos objetivos y subjetivos de las infracciones, especialmente los bienes jurídicos tutelados, las circunstancias particulares del incumplimiento,</w:t>
      </w:r>
      <w:r w:rsidR="005D5006">
        <w:rPr>
          <w:rFonts w:ascii="Arial" w:hAnsi="Arial" w:cs="Arial"/>
          <w:iCs/>
          <w:sz w:val="22"/>
          <w:szCs w:val="22"/>
        </w:rPr>
        <w:t xml:space="preserve"> </w:t>
      </w:r>
      <w:r w:rsidRPr="00357A40">
        <w:rPr>
          <w:rFonts w:ascii="Arial" w:hAnsi="Arial" w:cs="Arial"/>
          <w:iCs/>
          <w:sz w:val="22"/>
          <w:szCs w:val="22"/>
        </w:rPr>
        <w:t xml:space="preserve">así como la finalidad de las sanciones, que es la de </w:t>
      </w:r>
      <w:r w:rsidRPr="00581AAC">
        <w:rPr>
          <w:rFonts w:ascii="Arial" w:hAnsi="Arial" w:cs="Arial"/>
          <w:b/>
          <w:bCs/>
          <w:iCs/>
          <w:sz w:val="22"/>
          <w:szCs w:val="22"/>
        </w:rPr>
        <w:t>disuadir la posible comisión de faltas similares en el futuro</w:t>
      </w:r>
      <w:r w:rsidRPr="00357A40">
        <w:rPr>
          <w:rFonts w:ascii="Arial" w:hAnsi="Arial" w:cs="Arial"/>
          <w:iCs/>
          <w:sz w:val="22"/>
          <w:szCs w:val="22"/>
        </w:rPr>
        <w:t>,</w:t>
      </w:r>
      <w:r>
        <w:rPr>
          <w:rFonts w:ascii="Arial" w:hAnsi="Arial" w:cs="Arial"/>
          <w:iCs/>
          <w:sz w:val="22"/>
          <w:szCs w:val="22"/>
        </w:rPr>
        <w:t xml:space="preserve"> y atendiendo a que los parámetros establecidos son de </w:t>
      </w:r>
      <w:r w:rsidRPr="00E02453">
        <w:rPr>
          <w:rFonts w:ascii="Arial" w:hAnsi="Arial" w:cs="Arial"/>
          <w:b/>
          <w:bCs/>
          <w:i/>
          <w:iCs/>
          <w:sz w:val="22"/>
          <w:szCs w:val="22"/>
        </w:rPr>
        <w:t xml:space="preserve">veinte hasta cinco mil veces el valor diario </w:t>
      </w:r>
      <w:r w:rsidRPr="00E02453">
        <w:rPr>
          <w:rFonts w:ascii="Arial" w:hAnsi="Arial" w:cs="Arial"/>
          <w:b/>
          <w:bCs/>
          <w:i/>
          <w:iCs/>
          <w:sz w:val="22"/>
          <w:szCs w:val="22"/>
        </w:rPr>
        <w:lastRenderedPageBreak/>
        <w:t>de la Unidad de Medida y Actualización;</w:t>
      </w:r>
      <w:r>
        <w:rPr>
          <w:rFonts w:ascii="Arial" w:hAnsi="Arial" w:cs="Arial"/>
          <w:iCs/>
          <w:sz w:val="22"/>
          <w:szCs w:val="22"/>
        </w:rPr>
        <w:t xml:space="preserve"> se estima que lo pertinente es establecer una sanción consisten en:</w:t>
      </w:r>
    </w:p>
    <w:p w14:paraId="43F15E67" w14:textId="77777777" w:rsidR="005D5006" w:rsidRDefault="005D5006" w:rsidP="008E3CEC">
      <w:pPr>
        <w:spacing w:line="360" w:lineRule="auto"/>
        <w:jc w:val="both"/>
        <w:rPr>
          <w:rFonts w:ascii="Arial" w:hAnsi="Arial" w:cs="Arial"/>
          <w:iCs/>
          <w:sz w:val="22"/>
          <w:szCs w:val="22"/>
        </w:rPr>
      </w:pPr>
    </w:p>
    <w:p w14:paraId="602E60A3" w14:textId="0EA69D0D" w:rsidR="008E3CEC" w:rsidRPr="005715BE" w:rsidRDefault="008E3CEC" w:rsidP="008E3CEC">
      <w:pPr>
        <w:spacing w:line="360" w:lineRule="auto"/>
        <w:jc w:val="both"/>
        <w:rPr>
          <w:rFonts w:ascii="Arial" w:hAnsi="Arial" w:cs="Arial"/>
          <w:b/>
          <w:bCs/>
          <w:sz w:val="22"/>
          <w:szCs w:val="22"/>
        </w:rPr>
      </w:pPr>
      <w:r>
        <w:rPr>
          <w:rFonts w:ascii="Arial" w:hAnsi="Arial" w:cs="Arial"/>
          <w:iCs/>
          <w:sz w:val="22"/>
          <w:szCs w:val="22"/>
        </w:rPr>
        <w:t>A</w:t>
      </w:r>
      <w:r w:rsidR="006F67DB">
        <w:rPr>
          <w:rFonts w:ascii="Arial" w:hAnsi="Arial" w:cs="Arial"/>
          <w:iCs/>
          <w:sz w:val="22"/>
          <w:szCs w:val="22"/>
        </w:rPr>
        <w:t xml:space="preserve"> </w:t>
      </w:r>
      <w:r>
        <w:rPr>
          <w:rFonts w:ascii="Arial" w:hAnsi="Arial" w:cs="Arial"/>
          <w:iCs/>
          <w:sz w:val="22"/>
          <w:szCs w:val="22"/>
        </w:rPr>
        <w:t>l</w:t>
      </w:r>
      <w:r w:rsidR="006F67DB">
        <w:rPr>
          <w:rFonts w:ascii="Arial" w:hAnsi="Arial" w:cs="Arial"/>
          <w:iCs/>
          <w:sz w:val="22"/>
          <w:szCs w:val="22"/>
        </w:rPr>
        <w:t>a</w:t>
      </w:r>
      <w:r>
        <w:rPr>
          <w:rFonts w:ascii="Arial" w:hAnsi="Arial" w:cs="Arial"/>
          <w:iCs/>
          <w:sz w:val="22"/>
          <w:szCs w:val="22"/>
        </w:rPr>
        <w:t xml:space="preserve"> C. </w:t>
      </w:r>
      <w:r w:rsidR="006F67DB">
        <w:rPr>
          <w:rFonts w:ascii="Arial" w:hAnsi="Arial" w:cs="Arial"/>
          <w:iCs/>
          <w:sz w:val="22"/>
          <w:szCs w:val="22"/>
        </w:rPr>
        <w:t>Margarita Gallegos Soto</w:t>
      </w:r>
      <w:r>
        <w:rPr>
          <w:rFonts w:ascii="Arial" w:hAnsi="Arial" w:cs="Arial"/>
          <w:iCs/>
          <w:sz w:val="22"/>
          <w:szCs w:val="22"/>
        </w:rPr>
        <w:t xml:space="preserve">, multa de </w:t>
      </w:r>
      <w:r w:rsidR="00A63459">
        <w:rPr>
          <w:rFonts w:ascii="Arial" w:hAnsi="Arial" w:cs="Arial"/>
          <w:iCs/>
          <w:sz w:val="22"/>
          <w:szCs w:val="22"/>
        </w:rPr>
        <w:t>3</w:t>
      </w:r>
      <w:r>
        <w:rPr>
          <w:rFonts w:ascii="Arial" w:hAnsi="Arial" w:cs="Arial"/>
          <w:iCs/>
          <w:sz w:val="22"/>
          <w:szCs w:val="22"/>
        </w:rPr>
        <w:t>00 veces el valor diario de la Unidad de Medida y Actualización,</w:t>
      </w:r>
      <w:r>
        <w:rPr>
          <w:rStyle w:val="Refdenotaalpie"/>
          <w:rFonts w:ascii="Arial" w:hAnsi="Arial" w:cs="Arial"/>
          <w:iCs/>
          <w:sz w:val="22"/>
          <w:szCs w:val="22"/>
        </w:rPr>
        <w:footnoteReference w:id="35"/>
      </w:r>
      <w:r>
        <w:rPr>
          <w:rFonts w:ascii="Arial" w:hAnsi="Arial" w:cs="Arial"/>
          <w:iCs/>
          <w:sz w:val="22"/>
          <w:szCs w:val="22"/>
        </w:rPr>
        <w:t xml:space="preserve"> la que asciende </w:t>
      </w:r>
      <w:r w:rsidRPr="00636F6A">
        <w:rPr>
          <w:rFonts w:ascii="Arial" w:hAnsi="Arial" w:cs="Arial"/>
          <w:sz w:val="22"/>
          <w:szCs w:val="22"/>
        </w:rPr>
        <w:t xml:space="preserve">a la cantidad de </w:t>
      </w:r>
      <w:r w:rsidRPr="005715BE">
        <w:rPr>
          <w:rFonts w:ascii="Arial" w:hAnsi="Arial" w:cs="Arial"/>
          <w:b/>
          <w:bCs/>
          <w:sz w:val="22"/>
          <w:szCs w:val="22"/>
        </w:rPr>
        <w:t>$</w:t>
      </w:r>
      <w:r w:rsidR="00A63459">
        <w:rPr>
          <w:rFonts w:ascii="Arial" w:hAnsi="Arial" w:cs="Arial"/>
          <w:b/>
          <w:bCs/>
          <w:sz w:val="22"/>
          <w:szCs w:val="22"/>
        </w:rPr>
        <w:t>26</w:t>
      </w:r>
      <w:r w:rsidRPr="005715BE">
        <w:rPr>
          <w:rFonts w:ascii="Arial" w:hAnsi="Arial" w:cs="Arial"/>
          <w:b/>
          <w:bCs/>
          <w:sz w:val="22"/>
          <w:szCs w:val="22"/>
        </w:rPr>
        <w:t>,</w:t>
      </w:r>
      <w:r w:rsidR="00A63459">
        <w:rPr>
          <w:rFonts w:ascii="Arial" w:hAnsi="Arial" w:cs="Arial"/>
          <w:b/>
          <w:bCs/>
          <w:sz w:val="22"/>
          <w:szCs w:val="22"/>
        </w:rPr>
        <w:t>886</w:t>
      </w:r>
      <w:r w:rsidRPr="005715BE">
        <w:rPr>
          <w:rFonts w:ascii="Arial" w:hAnsi="Arial" w:cs="Arial"/>
          <w:b/>
          <w:bCs/>
          <w:sz w:val="22"/>
          <w:szCs w:val="22"/>
        </w:rPr>
        <w:t xml:space="preserve"> (</w:t>
      </w:r>
      <w:r w:rsidR="00A63459">
        <w:rPr>
          <w:rFonts w:ascii="Arial" w:hAnsi="Arial" w:cs="Arial"/>
          <w:b/>
          <w:bCs/>
          <w:sz w:val="22"/>
          <w:szCs w:val="22"/>
        </w:rPr>
        <w:t xml:space="preserve">veintiséis </w:t>
      </w:r>
      <w:r w:rsidRPr="005715BE">
        <w:rPr>
          <w:rFonts w:ascii="Arial" w:hAnsi="Arial" w:cs="Arial"/>
          <w:b/>
          <w:bCs/>
          <w:sz w:val="22"/>
          <w:szCs w:val="22"/>
        </w:rPr>
        <w:t xml:space="preserve">mil </w:t>
      </w:r>
      <w:r w:rsidR="00A63459">
        <w:rPr>
          <w:rFonts w:ascii="Arial" w:hAnsi="Arial" w:cs="Arial"/>
          <w:b/>
          <w:bCs/>
          <w:sz w:val="22"/>
          <w:szCs w:val="22"/>
        </w:rPr>
        <w:t>ochocientos ochenta y seis</w:t>
      </w:r>
      <w:r w:rsidRPr="005715BE">
        <w:rPr>
          <w:rFonts w:ascii="Arial" w:hAnsi="Arial" w:cs="Arial"/>
          <w:b/>
          <w:bCs/>
          <w:sz w:val="22"/>
          <w:szCs w:val="22"/>
        </w:rPr>
        <w:t xml:space="preserve"> pesos 00/100 M.N.).</w:t>
      </w:r>
    </w:p>
    <w:p w14:paraId="6E3E4506" w14:textId="77777777" w:rsidR="008E3CEC" w:rsidRDefault="008E3CEC" w:rsidP="008E3CEC">
      <w:pPr>
        <w:spacing w:line="360" w:lineRule="auto"/>
        <w:jc w:val="both"/>
        <w:rPr>
          <w:rFonts w:ascii="Arial" w:hAnsi="Arial" w:cs="Arial"/>
          <w:sz w:val="22"/>
          <w:szCs w:val="22"/>
        </w:rPr>
      </w:pPr>
    </w:p>
    <w:p w14:paraId="65EAE207" w14:textId="1E5B1C0C" w:rsidR="008E3CEC" w:rsidRPr="00351495" w:rsidRDefault="008E3CEC" w:rsidP="008E3CEC">
      <w:pPr>
        <w:spacing w:line="360" w:lineRule="auto"/>
        <w:jc w:val="both"/>
        <w:rPr>
          <w:rFonts w:ascii="Arial" w:hAnsi="Arial" w:cs="Arial"/>
          <w:iCs/>
          <w:sz w:val="22"/>
          <w:szCs w:val="22"/>
        </w:rPr>
      </w:pPr>
      <w:r>
        <w:rPr>
          <w:rFonts w:ascii="Arial" w:hAnsi="Arial" w:cs="Arial"/>
          <w:sz w:val="22"/>
          <w:szCs w:val="22"/>
        </w:rPr>
        <w:t xml:space="preserve">En cuanto hace al </w:t>
      </w:r>
      <w:r w:rsidR="006F67DB">
        <w:rPr>
          <w:rFonts w:ascii="Arial" w:hAnsi="Arial" w:cs="Arial"/>
          <w:sz w:val="22"/>
          <w:szCs w:val="22"/>
        </w:rPr>
        <w:t>PRI</w:t>
      </w:r>
      <w:r>
        <w:rPr>
          <w:rFonts w:ascii="Arial" w:hAnsi="Arial" w:cs="Arial"/>
          <w:sz w:val="22"/>
          <w:szCs w:val="22"/>
        </w:rPr>
        <w:t xml:space="preserve">, </w:t>
      </w:r>
      <w:r w:rsidRPr="00D545DE">
        <w:rPr>
          <w:rFonts w:ascii="Arial" w:hAnsi="Arial" w:cs="Arial"/>
          <w:sz w:val="22"/>
          <w:szCs w:val="22"/>
        </w:rPr>
        <w:t>atendiendo a las circunstancias objetivas y subjetivas de la omisión en que incurrió; así como a la gravedad de la falta, se estima que lo procedente es imponerle en su calidad de garante respecto de la conducta cometida por su candidat</w:t>
      </w:r>
      <w:r>
        <w:rPr>
          <w:rFonts w:ascii="Arial" w:hAnsi="Arial" w:cs="Arial"/>
          <w:sz w:val="22"/>
          <w:szCs w:val="22"/>
        </w:rPr>
        <w:t>o</w:t>
      </w:r>
      <w:r w:rsidRPr="00D545DE">
        <w:rPr>
          <w:rFonts w:ascii="Arial" w:hAnsi="Arial" w:cs="Arial"/>
          <w:sz w:val="22"/>
          <w:szCs w:val="22"/>
        </w:rPr>
        <w:t xml:space="preserve">, </w:t>
      </w:r>
      <w:r w:rsidRPr="00914465">
        <w:rPr>
          <w:rFonts w:ascii="Arial" w:hAnsi="Arial" w:cs="Arial"/>
          <w:b/>
          <w:bCs/>
          <w:sz w:val="22"/>
          <w:szCs w:val="22"/>
        </w:rPr>
        <w:t>una amonestación pública</w:t>
      </w:r>
      <w:r w:rsidRPr="00D545DE">
        <w:rPr>
          <w:rFonts w:ascii="Arial" w:hAnsi="Arial" w:cs="Arial"/>
          <w:sz w:val="22"/>
          <w:szCs w:val="22"/>
        </w:rPr>
        <w:t>, de conformidad con el artículo 242, segundo párrafo, fracción I del Código Electoral.</w:t>
      </w:r>
    </w:p>
    <w:p w14:paraId="72449A2C" w14:textId="7CC680EA" w:rsidR="008E3CEC" w:rsidRDefault="008E3CEC" w:rsidP="008E3CEC">
      <w:pPr>
        <w:spacing w:line="360" w:lineRule="auto"/>
        <w:jc w:val="both"/>
        <w:rPr>
          <w:rFonts w:ascii="Arial" w:hAnsi="Arial" w:cs="Arial"/>
          <w:bCs/>
          <w:sz w:val="22"/>
          <w:szCs w:val="22"/>
          <w:lang w:val="es-ES"/>
        </w:rPr>
      </w:pPr>
    </w:p>
    <w:p w14:paraId="4CE27E4F" w14:textId="79985B05" w:rsidR="00A87842" w:rsidRDefault="00A87842" w:rsidP="00A87842">
      <w:pPr>
        <w:spacing w:line="360" w:lineRule="auto"/>
        <w:jc w:val="both"/>
        <w:rPr>
          <w:rFonts w:ascii="Arial" w:hAnsi="Arial" w:cs="Arial"/>
          <w:bCs/>
          <w:sz w:val="22"/>
          <w:szCs w:val="22"/>
        </w:rPr>
      </w:pPr>
      <w:r w:rsidRPr="00A87842">
        <w:rPr>
          <w:rFonts w:ascii="Arial" w:hAnsi="Arial" w:cs="Arial"/>
          <w:bCs/>
          <w:sz w:val="22"/>
          <w:szCs w:val="22"/>
        </w:rPr>
        <w:t xml:space="preserve">Ahora bien, en atención a que el monto de la multa representa un </w:t>
      </w:r>
      <w:r>
        <w:rPr>
          <w:rFonts w:ascii="Arial" w:hAnsi="Arial" w:cs="Arial"/>
          <w:bCs/>
          <w:sz w:val="22"/>
          <w:szCs w:val="22"/>
        </w:rPr>
        <w:t>28</w:t>
      </w:r>
      <w:r w:rsidRPr="00A87842">
        <w:rPr>
          <w:rFonts w:ascii="Arial" w:hAnsi="Arial" w:cs="Arial"/>
          <w:bCs/>
          <w:sz w:val="22"/>
          <w:szCs w:val="22"/>
        </w:rPr>
        <w:t xml:space="preserve">% de la percepción mensual de la denunciada, resultaría una medida excesiva, e irracional exigir el pago en una sola exhibición, contrario a lo establecido en el artículo 22 constitucional, que dicta en cuanto a las multas, que no pueden ser excesivas sino proporcionales al bien jurídico afectado y ala falta que se sanciona. </w:t>
      </w:r>
    </w:p>
    <w:p w14:paraId="0FD152E2" w14:textId="77777777" w:rsidR="00A87842" w:rsidRPr="00A87842" w:rsidRDefault="00A87842" w:rsidP="00A87842">
      <w:pPr>
        <w:spacing w:line="360" w:lineRule="auto"/>
        <w:jc w:val="both"/>
        <w:rPr>
          <w:rFonts w:ascii="Arial" w:hAnsi="Arial" w:cs="Arial"/>
          <w:bCs/>
          <w:sz w:val="22"/>
          <w:szCs w:val="22"/>
        </w:rPr>
      </w:pPr>
    </w:p>
    <w:p w14:paraId="28148A8C" w14:textId="6C656491" w:rsidR="00A87842" w:rsidRDefault="00A87842" w:rsidP="00A87842">
      <w:pPr>
        <w:spacing w:line="360" w:lineRule="auto"/>
        <w:jc w:val="both"/>
        <w:rPr>
          <w:rFonts w:ascii="Arial" w:hAnsi="Arial" w:cs="Arial"/>
          <w:bCs/>
          <w:sz w:val="22"/>
          <w:szCs w:val="22"/>
        </w:rPr>
      </w:pPr>
      <w:r w:rsidRPr="00A87842">
        <w:rPr>
          <w:rFonts w:ascii="Arial" w:hAnsi="Arial" w:cs="Arial"/>
          <w:bCs/>
          <w:sz w:val="22"/>
          <w:szCs w:val="22"/>
        </w:rPr>
        <w:t xml:space="preserve">Por tanto, de conformidad con lo anterior, se estima necesario establecer una modalidad para que el pago de la sanción impuesta sea ajustado a mensualidades, que sea próximo a un 10% de la percepción mensual. </w:t>
      </w:r>
    </w:p>
    <w:p w14:paraId="08CFFEEC" w14:textId="77777777" w:rsidR="00A87842" w:rsidRPr="00A87842" w:rsidRDefault="00A87842" w:rsidP="00A87842">
      <w:pPr>
        <w:spacing w:line="360" w:lineRule="auto"/>
        <w:jc w:val="both"/>
        <w:rPr>
          <w:rFonts w:ascii="Arial" w:hAnsi="Arial" w:cs="Arial"/>
          <w:bCs/>
          <w:sz w:val="22"/>
          <w:szCs w:val="22"/>
        </w:rPr>
      </w:pPr>
    </w:p>
    <w:p w14:paraId="3713DB47" w14:textId="5FE3D716" w:rsidR="00A87842" w:rsidRPr="00A87842" w:rsidRDefault="00A87842" w:rsidP="00A87842">
      <w:pPr>
        <w:spacing w:line="360" w:lineRule="auto"/>
        <w:jc w:val="both"/>
        <w:rPr>
          <w:rFonts w:ascii="Arial" w:hAnsi="Arial" w:cs="Arial"/>
          <w:bCs/>
          <w:sz w:val="22"/>
          <w:szCs w:val="22"/>
        </w:rPr>
      </w:pPr>
      <w:r w:rsidRPr="00A87842">
        <w:rPr>
          <w:rFonts w:ascii="Arial" w:hAnsi="Arial" w:cs="Arial"/>
          <w:bCs/>
          <w:sz w:val="22"/>
          <w:szCs w:val="22"/>
        </w:rPr>
        <w:t xml:space="preserve">Entonces, el esquema de parcialidades queda de la siguiente manera: </w:t>
      </w:r>
      <w:r>
        <w:rPr>
          <w:rFonts w:ascii="Arial" w:hAnsi="Arial" w:cs="Arial"/>
          <w:b/>
          <w:bCs/>
          <w:sz w:val="22"/>
          <w:szCs w:val="22"/>
        </w:rPr>
        <w:t>tres</w:t>
      </w:r>
      <w:r w:rsidRPr="00A87842">
        <w:rPr>
          <w:rFonts w:ascii="Arial" w:hAnsi="Arial" w:cs="Arial"/>
          <w:bCs/>
          <w:sz w:val="22"/>
          <w:szCs w:val="22"/>
        </w:rPr>
        <w:t xml:space="preserve"> pagos mensuales, pagaderos los primeros </w:t>
      </w:r>
      <w:r w:rsidR="00AD0F19">
        <w:rPr>
          <w:rFonts w:ascii="Arial" w:hAnsi="Arial" w:cs="Arial"/>
          <w:bCs/>
          <w:sz w:val="22"/>
          <w:szCs w:val="22"/>
        </w:rPr>
        <w:t>10</w:t>
      </w:r>
      <w:r w:rsidRPr="00A87842">
        <w:rPr>
          <w:rFonts w:ascii="Arial" w:hAnsi="Arial" w:cs="Arial"/>
          <w:bCs/>
          <w:sz w:val="22"/>
          <w:szCs w:val="22"/>
        </w:rPr>
        <w:t xml:space="preserve"> días de cada mes, por la cantidad de $</w:t>
      </w:r>
      <w:r w:rsidR="00AD0F19">
        <w:rPr>
          <w:rFonts w:ascii="Arial" w:hAnsi="Arial" w:cs="Arial"/>
          <w:bCs/>
          <w:sz w:val="22"/>
          <w:szCs w:val="22"/>
        </w:rPr>
        <w:t>8,962</w:t>
      </w:r>
      <w:r w:rsidRPr="00A87842">
        <w:rPr>
          <w:rFonts w:ascii="Arial" w:hAnsi="Arial" w:cs="Arial"/>
          <w:bCs/>
          <w:sz w:val="22"/>
          <w:szCs w:val="22"/>
        </w:rPr>
        <w:t>.00 (</w:t>
      </w:r>
      <w:r w:rsidR="00AD0F19">
        <w:rPr>
          <w:rFonts w:ascii="Arial" w:hAnsi="Arial" w:cs="Arial"/>
          <w:bCs/>
          <w:sz w:val="22"/>
          <w:szCs w:val="22"/>
        </w:rPr>
        <w:t>ocho mil novecientos sesenta y dos pesos</w:t>
      </w:r>
      <w:r w:rsidRPr="00A87842">
        <w:rPr>
          <w:rFonts w:ascii="Arial" w:hAnsi="Arial" w:cs="Arial"/>
          <w:bCs/>
          <w:sz w:val="22"/>
          <w:szCs w:val="22"/>
        </w:rPr>
        <w:t xml:space="preserve"> 00/100 m.n.)</w:t>
      </w:r>
      <w:r w:rsidR="00B86668">
        <w:rPr>
          <w:rFonts w:ascii="Arial" w:hAnsi="Arial" w:cs="Arial"/>
          <w:bCs/>
          <w:sz w:val="22"/>
          <w:szCs w:val="22"/>
        </w:rPr>
        <w:t>.</w:t>
      </w:r>
    </w:p>
    <w:p w14:paraId="664C7D6D" w14:textId="77777777" w:rsidR="00A87842" w:rsidRPr="005833FF" w:rsidRDefault="00A87842" w:rsidP="008E3CEC">
      <w:pPr>
        <w:spacing w:line="360" w:lineRule="auto"/>
        <w:jc w:val="both"/>
        <w:rPr>
          <w:rFonts w:ascii="Arial" w:hAnsi="Arial" w:cs="Arial"/>
          <w:bCs/>
          <w:sz w:val="22"/>
          <w:szCs w:val="22"/>
          <w:lang w:val="es-ES"/>
        </w:rPr>
      </w:pPr>
    </w:p>
    <w:p w14:paraId="23BAEF3A" w14:textId="27658E5D" w:rsidR="0092552B" w:rsidRDefault="0088768A" w:rsidP="009C6BAC">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r w:rsidRPr="005833FF">
        <w:rPr>
          <w:rFonts w:ascii="Arial" w:hAnsi="Arial" w:cs="Arial"/>
          <w:b/>
          <w:sz w:val="22"/>
          <w:szCs w:val="22"/>
        </w:rPr>
        <w:t>1</w:t>
      </w:r>
      <w:r w:rsidR="00885D6E">
        <w:rPr>
          <w:rFonts w:ascii="Arial" w:hAnsi="Arial" w:cs="Arial"/>
          <w:b/>
          <w:sz w:val="22"/>
          <w:szCs w:val="22"/>
        </w:rPr>
        <w:t>2</w:t>
      </w:r>
      <w:r w:rsidR="0092552B" w:rsidRPr="005833FF">
        <w:rPr>
          <w:rFonts w:ascii="Arial" w:hAnsi="Arial" w:cs="Arial"/>
          <w:b/>
          <w:sz w:val="22"/>
          <w:szCs w:val="22"/>
        </w:rPr>
        <w:t>. RESOLUTIVOS.</w:t>
      </w:r>
    </w:p>
    <w:p w14:paraId="7E135222" w14:textId="77777777" w:rsidR="00E13FE0" w:rsidRPr="005833FF" w:rsidRDefault="00E13FE0" w:rsidP="009C6BAC">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p>
    <w:p w14:paraId="0397B886" w14:textId="2111EB95" w:rsidR="00710029" w:rsidRDefault="00710029" w:rsidP="00710029">
      <w:pPr>
        <w:spacing w:line="360" w:lineRule="auto"/>
        <w:jc w:val="both"/>
        <w:rPr>
          <w:rFonts w:ascii="Arial" w:hAnsi="Arial" w:cs="Arial"/>
          <w:sz w:val="22"/>
          <w:szCs w:val="22"/>
        </w:rPr>
      </w:pPr>
      <w:r w:rsidRPr="002E7A1B">
        <w:rPr>
          <w:rFonts w:ascii="Arial" w:hAnsi="Arial" w:cs="Arial"/>
          <w:b/>
          <w:bCs/>
          <w:sz w:val="22"/>
          <w:szCs w:val="22"/>
        </w:rPr>
        <w:t>PRIMERO</w:t>
      </w:r>
      <w:r w:rsidRPr="002E7A1B">
        <w:rPr>
          <w:rFonts w:ascii="Arial" w:hAnsi="Arial" w:cs="Arial"/>
          <w:sz w:val="22"/>
          <w:szCs w:val="22"/>
        </w:rPr>
        <w:t xml:space="preserve">. Es existente la infracción </w:t>
      </w:r>
      <w:r>
        <w:rPr>
          <w:rFonts w:ascii="Arial" w:hAnsi="Arial" w:cs="Arial"/>
          <w:sz w:val="22"/>
          <w:szCs w:val="22"/>
        </w:rPr>
        <w:t xml:space="preserve">al interés superior de la niñez, </w:t>
      </w:r>
      <w:r w:rsidRPr="002E7A1B">
        <w:rPr>
          <w:rFonts w:ascii="Arial" w:hAnsi="Arial" w:cs="Arial"/>
          <w:sz w:val="22"/>
          <w:szCs w:val="22"/>
        </w:rPr>
        <w:t>atribuible a</w:t>
      </w:r>
      <w:r>
        <w:rPr>
          <w:rFonts w:ascii="Arial" w:hAnsi="Arial" w:cs="Arial"/>
          <w:sz w:val="22"/>
          <w:szCs w:val="22"/>
        </w:rPr>
        <w:t xml:space="preserve"> la</w:t>
      </w:r>
      <w:r w:rsidRPr="002E7A1B">
        <w:rPr>
          <w:rFonts w:ascii="Arial" w:hAnsi="Arial" w:cs="Arial"/>
          <w:sz w:val="22"/>
          <w:szCs w:val="22"/>
        </w:rPr>
        <w:t xml:space="preserve"> </w:t>
      </w:r>
      <w:r w:rsidRPr="00B6218A">
        <w:rPr>
          <w:rFonts w:ascii="Arial" w:hAnsi="Arial" w:cs="Arial"/>
          <w:sz w:val="22"/>
          <w:szCs w:val="22"/>
        </w:rPr>
        <w:t>C</w:t>
      </w:r>
      <w:r>
        <w:rPr>
          <w:rFonts w:ascii="Arial" w:hAnsi="Arial" w:cs="Arial"/>
          <w:sz w:val="22"/>
          <w:szCs w:val="22"/>
        </w:rPr>
        <w:t>. Margarita Gallegos Soto</w:t>
      </w:r>
      <w:r w:rsidRPr="002E7A1B">
        <w:rPr>
          <w:rFonts w:ascii="Arial" w:hAnsi="Arial" w:cs="Arial"/>
          <w:sz w:val="22"/>
          <w:szCs w:val="22"/>
        </w:rPr>
        <w:t xml:space="preserve">, </w:t>
      </w:r>
      <w:r>
        <w:rPr>
          <w:rFonts w:ascii="Arial" w:hAnsi="Arial" w:cs="Arial"/>
          <w:sz w:val="22"/>
          <w:szCs w:val="22"/>
        </w:rPr>
        <w:t>por lo que s</w:t>
      </w:r>
      <w:r w:rsidRPr="00636F6A">
        <w:rPr>
          <w:rFonts w:ascii="Arial" w:hAnsi="Arial" w:cs="Arial"/>
          <w:sz w:val="22"/>
          <w:szCs w:val="22"/>
        </w:rPr>
        <w:t xml:space="preserve">e </w:t>
      </w:r>
      <w:r>
        <w:rPr>
          <w:rFonts w:ascii="Arial" w:hAnsi="Arial" w:cs="Arial"/>
          <w:sz w:val="22"/>
          <w:szCs w:val="22"/>
        </w:rPr>
        <w:t xml:space="preserve">le </w:t>
      </w:r>
      <w:r w:rsidRPr="00636F6A">
        <w:rPr>
          <w:rFonts w:ascii="Arial" w:hAnsi="Arial" w:cs="Arial"/>
          <w:sz w:val="22"/>
          <w:szCs w:val="22"/>
        </w:rPr>
        <w:t xml:space="preserve">impone una sanción consistente en una multa de </w:t>
      </w:r>
      <w:r>
        <w:rPr>
          <w:rFonts w:ascii="Arial" w:hAnsi="Arial" w:cs="Arial"/>
          <w:sz w:val="22"/>
          <w:szCs w:val="22"/>
        </w:rPr>
        <w:t xml:space="preserve">300 </w:t>
      </w:r>
      <w:r w:rsidRPr="00636F6A">
        <w:rPr>
          <w:rFonts w:ascii="Arial" w:hAnsi="Arial" w:cs="Arial"/>
          <w:sz w:val="22"/>
          <w:szCs w:val="22"/>
        </w:rPr>
        <w:t xml:space="preserve">UMAS (Unidad de Medida y Actualización) equivalente a la cantidad de </w:t>
      </w:r>
      <w:r w:rsidRPr="005715BE">
        <w:rPr>
          <w:rFonts w:ascii="Arial" w:hAnsi="Arial" w:cs="Arial"/>
          <w:b/>
          <w:bCs/>
          <w:sz w:val="22"/>
          <w:szCs w:val="22"/>
        </w:rPr>
        <w:t>$</w:t>
      </w:r>
      <w:r>
        <w:rPr>
          <w:rFonts w:ascii="Arial" w:hAnsi="Arial" w:cs="Arial"/>
          <w:b/>
          <w:bCs/>
          <w:sz w:val="22"/>
          <w:szCs w:val="22"/>
        </w:rPr>
        <w:t>26</w:t>
      </w:r>
      <w:r w:rsidRPr="005715BE">
        <w:rPr>
          <w:rFonts w:ascii="Arial" w:hAnsi="Arial" w:cs="Arial"/>
          <w:b/>
          <w:bCs/>
          <w:sz w:val="22"/>
          <w:szCs w:val="22"/>
        </w:rPr>
        <w:t>,</w:t>
      </w:r>
      <w:r>
        <w:rPr>
          <w:rFonts w:ascii="Arial" w:hAnsi="Arial" w:cs="Arial"/>
          <w:b/>
          <w:bCs/>
          <w:sz w:val="22"/>
          <w:szCs w:val="22"/>
        </w:rPr>
        <w:t>886</w:t>
      </w:r>
      <w:r w:rsidRPr="005715BE">
        <w:rPr>
          <w:rFonts w:ascii="Arial" w:hAnsi="Arial" w:cs="Arial"/>
          <w:b/>
          <w:bCs/>
          <w:sz w:val="22"/>
          <w:szCs w:val="22"/>
        </w:rPr>
        <w:t xml:space="preserve"> (</w:t>
      </w:r>
      <w:r>
        <w:rPr>
          <w:rFonts w:ascii="Arial" w:hAnsi="Arial" w:cs="Arial"/>
          <w:b/>
          <w:bCs/>
          <w:sz w:val="22"/>
          <w:szCs w:val="22"/>
        </w:rPr>
        <w:t xml:space="preserve">veintiséis </w:t>
      </w:r>
      <w:r w:rsidRPr="005715BE">
        <w:rPr>
          <w:rFonts w:ascii="Arial" w:hAnsi="Arial" w:cs="Arial"/>
          <w:b/>
          <w:bCs/>
          <w:sz w:val="22"/>
          <w:szCs w:val="22"/>
        </w:rPr>
        <w:t xml:space="preserve">mil </w:t>
      </w:r>
      <w:r>
        <w:rPr>
          <w:rFonts w:ascii="Arial" w:hAnsi="Arial" w:cs="Arial"/>
          <w:b/>
          <w:bCs/>
          <w:sz w:val="22"/>
          <w:szCs w:val="22"/>
        </w:rPr>
        <w:t>ochocientos ochenta y seis</w:t>
      </w:r>
      <w:r w:rsidRPr="005715BE">
        <w:rPr>
          <w:rFonts w:ascii="Arial" w:hAnsi="Arial" w:cs="Arial"/>
          <w:b/>
          <w:bCs/>
          <w:sz w:val="22"/>
          <w:szCs w:val="22"/>
        </w:rPr>
        <w:t xml:space="preserve"> pesos 00/100 M.N.)</w:t>
      </w:r>
      <w:r>
        <w:rPr>
          <w:rFonts w:ascii="Arial" w:hAnsi="Arial" w:cs="Arial"/>
          <w:b/>
          <w:bCs/>
          <w:sz w:val="22"/>
          <w:szCs w:val="22"/>
        </w:rPr>
        <w:t xml:space="preserve">, </w:t>
      </w:r>
      <w:r w:rsidRPr="00636F6A">
        <w:rPr>
          <w:rFonts w:ascii="Arial" w:hAnsi="Arial" w:cs="Arial"/>
          <w:sz w:val="22"/>
          <w:szCs w:val="22"/>
        </w:rPr>
        <w:t xml:space="preserve">misma que deberá liquidar </w:t>
      </w:r>
      <w:r w:rsidR="00B86668">
        <w:rPr>
          <w:rFonts w:ascii="Arial" w:hAnsi="Arial" w:cs="Arial"/>
          <w:sz w:val="22"/>
          <w:szCs w:val="22"/>
        </w:rPr>
        <w:t xml:space="preserve">conforme a lo establecido en el apartado de individualización de la sanción. </w:t>
      </w:r>
    </w:p>
    <w:p w14:paraId="6E8E8C26" w14:textId="77777777" w:rsidR="00710029" w:rsidRPr="002E7A1B" w:rsidRDefault="00710029" w:rsidP="00710029">
      <w:pPr>
        <w:pStyle w:val="NormalWeb"/>
        <w:tabs>
          <w:tab w:val="left" w:pos="0"/>
          <w:tab w:val="left" w:pos="426"/>
        </w:tabs>
        <w:spacing w:before="0" w:beforeAutospacing="0" w:after="0" w:afterAutospacing="0" w:line="360" w:lineRule="auto"/>
        <w:contextualSpacing/>
        <w:mirrorIndents/>
        <w:jc w:val="both"/>
        <w:rPr>
          <w:rFonts w:ascii="Arial" w:hAnsi="Arial" w:cs="Arial"/>
          <w:b/>
          <w:bCs/>
          <w:sz w:val="22"/>
          <w:szCs w:val="22"/>
        </w:rPr>
      </w:pPr>
    </w:p>
    <w:p w14:paraId="6DA372BB" w14:textId="6867D3EF" w:rsidR="00710029" w:rsidRDefault="00710029" w:rsidP="00710029">
      <w:pPr>
        <w:pStyle w:val="NormalWeb"/>
        <w:tabs>
          <w:tab w:val="left" w:pos="0"/>
        </w:tabs>
        <w:spacing w:before="0" w:beforeAutospacing="0" w:after="0" w:afterAutospacing="0" w:line="360" w:lineRule="auto"/>
        <w:contextualSpacing/>
        <w:mirrorIndents/>
        <w:jc w:val="both"/>
        <w:rPr>
          <w:rFonts w:ascii="Arial" w:hAnsi="Arial" w:cs="Arial"/>
          <w:sz w:val="22"/>
          <w:szCs w:val="22"/>
        </w:rPr>
      </w:pPr>
      <w:r w:rsidRPr="002E7A1B">
        <w:rPr>
          <w:rFonts w:ascii="Arial" w:hAnsi="Arial" w:cs="Arial"/>
          <w:b/>
          <w:bCs/>
          <w:sz w:val="22"/>
          <w:szCs w:val="22"/>
        </w:rPr>
        <w:t>SEGUNDO</w:t>
      </w:r>
      <w:r w:rsidRPr="002E7A1B">
        <w:rPr>
          <w:rFonts w:ascii="Arial" w:hAnsi="Arial" w:cs="Arial"/>
          <w:sz w:val="22"/>
          <w:szCs w:val="22"/>
        </w:rPr>
        <w:t xml:space="preserve">. </w:t>
      </w:r>
      <w:r w:rsidRPr="00102970">
        <w:rPr>
          <w:rFonts w:ascii="Arial" w:hAnsi="Arial" w:cs="Arial"/>
          <w:sz w:val="22"/>
          <w:szCs w:val="22"/>
        </w:rPr>
        <w:t xml:space="preserve">Se declara la existencia de la falta al deber de cuidado </w:t>
      </w:r>
      <w:r w:rsidR="001B1A08">
        <w:rPr>
          <w:rFonts w:ascii="Arial" w:hAnsi="Arial" w:cs="Arial"/>
          <w:sz w:val="22"/>
          <w:szCs w:val="22"/>
        </w:rPr>
        <w:t>del</w:t>
      </w:r>
      <w:r>
        <w:rPr>
          <w:rFonts w:ascii="Arial" w:hAnsi="Arial" w:cs="Arial"/>
          <w:sz w:val="22"/>
          <w:szCs w:val="22"/>
        </w:rPr>
        <w:t xml:space="preserve"> </w:t>
      </w:r>
      <w:r w:rsidR="00770FE5">
        <w:rPr>
          <w:rFonts w:ascii="Arial" w:hAnsi="Arial" w:cs="Arial"/>
          <w:sz w:val="22"/>
          <w:szCs w:val="22"/>
        </w:rPr>
        <w:t>PRI</w:t>
      </w:r>
      <w:r w:rsidRPr="00102970">
        <w:rPr>
          <w:rFonts w:ascii="Arial" w:hAnsi="Arial" w:cs="Arial"/>
          <w:sz w:val="22"/>
          <w:szCs w:val="22"/>
        </w:rPr>
        <w:t xml:space="preserve">, en consecuencia, se le impone como sanción una </w:t>
      </w:r>
      <w:r w:rsidRPr="008F3820">
        <w:rPr>
          <w:rFonts w:ascii="Arial" w:hAnsi="Arial" w:cs="Arial"/>
          <w:b/>
          <w:bCs/>
          <w:sz w:val="22"/>
          <w:szCs w:val="22"/>
        </w:rPr>
        <w:t>amonestación pública</w:t>
      </w:r>
      <w:r w:rsidRPr="00102970">
        <w:rPr>
          <w:rFonts w:ascii="Arial" w:hAnsi="Arial" w:cs="Arial"/>
          <w:sz w:val="22"/>
          <w:szCs w:val="22"/>
        </w:rPr>
        <w:t>.</w:t>
      </w:r>
    </w:p>
    <w:p w14:paraId="3275638D" w14:textId="77777777" w:rsidR="00710029" w:rsidRDefault="00710029" w:rsidP="00710029">
      <w:pPr>
        <w:pStyle w:val="NormalWeb"/>
        <w:tabs>
          <w:tab w:val="left" w:pos="0"/>
        </w:tabs>
        <w:spacing w:before="0" w:beforeAutospacing="0" w:after="0" w:afterAutospacing="0" w:line="360" w:lineRule="auto"/>
        <w:contextualSpacing/>
        <w:mirrorIndents/>
        <w:jc w:val="both"/>
        <w:rPr>
          <w:rFonts w:ascii="Arial" w:hAnsi="Arial" w:cs="Arial"/>
          <w:sz w:val="22"/>
          <w:szCs w:val="22"/>
        </w:rPr>
      </w:pPr>
    </w:p>
    <w:p w14:paraId="5C78D630" w14:textId="77777777" w:rsidR="00710029" w:rsidRDefault="00710029" w:rsidP="00710029">
      <w:pPr>
        <w:pStyle w:val="NormalWeb"/>
        <w:tabs>
          <w:tab w:val="left" w:pos="0"/>
        </w:tabs>
        <w:spacing w:before="0" w:beforeAutospacing="0" w:after="0" w:afterAutospacing="0" w:line="360" w:lineRule="auto"/>
        <w:contextualSpacing/>
        <w:mirrorIndents/>
        <w:jc w:val="both"/>
        <w:rPr>
          <w:rFonts w:ascii="Arial" w:hAnsi="Arial" w:cs="Arial"/>
          <w:sz w:val="22"/>
          <w:szCs w:val="22"/>
        </w:rPr>
      </w:pPr>
      <w:r w:rsidRPr="0068424A">
        <w:rPr>
          <w:rFonts w:ascii="Arial" w:hAnsi="Arial" w:cs="Arial"/>
          <w:b/>
          <w:bCs/>
          <w:sz w:val="22"/>
          <w:szCs w:val="22"/>
        </w:rPr>
        <w:t>TERCERO.</w:t>
      </w:r>
      <w:r>
        <w:rPr>
          <w:rFonts w:ascii="Arial" w:hAnsi="Arial" w:cs="Arial"/>
          <w:sz w:val="22"/>
          <w:szCs w:val="22"/>
        </w:rPr>
        <w:t xml:space="preserve"> </w:t>
      </w:r>
      <w:r w:rsidRPr="002E7A1B">
        <w:rPr>
          <w:rFonts w:ascii="Arial" w:hAnsi="Arial" w:cs="Arial"/>
          <w:sz w:val="22"/>
          <w:szCs w:val="22"/>
        </w:rPr>
        <w:t xml:space="preserve">Publíquese esta sentencia en la página de internet de este Tribunal, y en el Catálogo de Sujetos Sancionados. </w:t>
      </w:r>
    </w:p>
    <w:p w14:paraId="72F710D4" w14:textId="0B23DDB4" w:rsidR="002E7A1B" w:rsidRPr="002E7A1B" w:rsidRDefault="002E7A1B" w:rsidP="000A2E34">
      <w:pPr>
        <w:pStyle w:val="NormalWeb"/>
        <w:tabs>
          <w:tab w:val="left" w:pos="0"/>
        </w:tabs>
        <w:spacing w:before="0" w:beforeAutospacing="0" w:after="0" w:afterAutospacing="0" w:line="360" w:lineRule="auto"/>
        <w:contextualSpacing/>
        <w:mirrorIndents/>
        <w:jc w:val="both"/>
        <w:rPr>
          <w:rFonts w:ascii="Arial" w:hAnsi="Arial" w:cs="Arial"/>
          <w:sz w:val="22"/>
          <w:szCs w:val="22"/>
        </w:rPr>
      </w:pPr>
    </w:p>
    <w:p w14:paraId="7EF3B511" w14:textId="436F5522" w:rsidR="0092552B" w:rsidRDefault="0092552B" w:rsidP="0092552B">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r w:rsidRPr="002E7A1B">
        <w:rPr>
          <w:rFonts w:ascii="Arial" w:hAnsi="Arial" w:cs="Arial"/>
          <w:b/>
          <w:sz w:val="22"/>
          <w:szCs w:val="22"/>
        </w:rPr>
        <w:lastRenderedPageBreak/>
        <w:t xml:space="preserve">Notifíquese.  </w:t>
      </w:r>
      <w:r w:rsidRPr="002E7A1B">
        <w:rPr>
          <w:rFonts w:ascii="Arial" w:hAnsi="Arial" w:cs="Arial"/>
          <w:sz w:val="22"/>
          <w:szCs w:val="22"/>
        </w:rPr>
        <w:t>Así lo resolvió el Tribunal Electoral del Estado de Aguascalientes, por unanimidad de votos de las Magistradas y Magistrado que lo integran, ante el Secretario General de Acuerdos, quien autoriza y da fe.</w:t>
      </w:r>
    </w:p>
    <w:p w14:paraId="2121D956" w14:textId="77777777" w:rsidR="00A9376E" w:rsidRPr="002E7A1B" w:rsidRDefault="00A9376E" w:rsidP="0092552B">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p>
    <w:tbl>
      <w:tblPr>
        <w:tblW w:w="8835" w:type="dxa"/>
        <w:jc w:val="center"/>
        <w:tblBorders>
          <w:top w:val="nil"/>
          <w:left w:val="nil"/>
          <w:bottom w:val="nil"/>
          <w:right w:val="nil"/>
          <w:insideH w:val="nil"/>
          <w:insideV w:val="nil"/>
        </w:tblBorders>
        <w:tblLayout w:type="fixed"/>
        <w:tblLook w:val="0400" w:firstRow="0" w:lastRow="0" w:firstColumn="0" w:lastColumn="0" w:noHBand="0" w:noVBand="1"/>
      </w:tblPr>
      <w:tblGrid>
        <w:gridCol w:w="4415"/>
        <w:gridCol w:w="4420"/>
      </w:tblGrid>
      <w:tr w:rsidR="0092552B" w:rsidRPr="005833FF" w14:paraId="7972EAF4" w14:textId="77777777" w:rsidTr="00A9376E">
        <w:trPr>
          <w:trHeight w:val="2108"/>
          <w:jc w:val="center"/>
        </w:trPr>
        <w:tc>
          <w:tcPr>
            <w:tcW w:w="8835" w:type="dxa"/>
            <w:gridSpan w:val="2"/>
          </w:tcPr>
          <w:p w14:paraId="637AB44C"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7563AD5C" w14:textId="4496C7E3"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 PRESIDENTA</w:t>
            </w:r>
          </w:p>
          <w:p w14:paraId="677F1E10" w14:textId="367AD44F" w:rsidR="004527D4" w:rsidRDefault="004527D4" w:rsidP="004527D4">
            <w:pPr>
              <w:pBdr>
                <w:top w:val="nil"/>
                <w:left w:val="nil"/>
                <w:bottom w:val="nil"/>
                <w:right w:val="nil"/>
                <w:between w:val="nil"/>
              </w:pBdr>
              <w:jc w:val="center"/>
              <w:rPr>
                <w:rFonts w:ascii="Arial" w:eastAsia="Arial Nova" w:hAnsi="Arial" w:cs="Arial"/>
                <w:b/>
                <w:color w:val="000000"/>
                <w:sz w:val="22"/>
                <w:szCs w:val="22"/>
              </w:rPr>
            </w:pPr>
          </w:p>
          <w:p w14:paraId="212FA3E8" w14:textId="77777777" w:rsidR="00A9376E" w:rsidRPr="005833FF" w:rsidRDefault="00A9376E" w:rsidP="004527D4">
            <w:pPr>
              <w:pBdr>
                <w:top w:val="nil"/>
                <w:left w:val="nil"/>
                <w:bottom w:val="nil"/>
                <w:right w:val="nil"/>
                <w:between w:val="nil"/>
              </w:pBdr>
              <w:jc w:val="center"/>
              <w:rPr>
                <w:rFonts w:ascii="Arial" w:eastAsia="Arial Nova" w:hAnsi="Arial" w:cs="Arial"/>
                <w:b/>
                <w:color w:val="000000"/>
                <w:sz w:val="22"/>
                <w:szCs w:val="22"/>
              </w:rPr>
            </w:pPr>
          </w:p>
          <w:p w14:paraId="0BFE95E4"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40C8FBDC" w14:textId="3DD93FBA" w:rsidR="004527D4" w:rsidRPr="005833FF" w:rsidRDefault="0092552B" w:rsidP="004527D4">
            <w:pPr>
              <w:pBdr>
                <w:top w:val="nil"/>
                <w:left w:val="nil"/>
                <w:bottom w:val="nil"/>
                <w:right w:val="nil"/>
                <w:between w:val="nil"/>
              </w:pBdr>
              <w:jc w:val="center"/>
              <w:rPr>
                <w:rFonts w:ascii="Arial" w:eastAsia="Arial Nova" w:hAnsi="Arial" w:cs="Arial"/>
                <w:sz w:val="22"/>
                <w:szCs w:val="22"/>
              </w:rPr>
            </w:pPr>
            <w:r w:rsidRPr="005833FF">
              <w:rPr>
                <w:rFonts w:ascii="Arial" w:eastAsia="Arial Nova" w:hAnsi="Arial" w:cs="Arial"/>
                <w:b/>
                <w:color w:val="000000"/>
                <w:sz w:val="22"/>
                <w:szCs w:val="22"/>
              </w:rPr>
              <w:t>CLAUDIA ELOISA DÍAZ DE LEÓN GONZÁLEZ</w:t>
            </w:r>
          </w:p>
        </w:tc>
      </w:tr>
      <w:tr w:rsidR="0092552B" w:rsidRPr="005833FF" w14:paraId="3A52C40F" w14:textId="77777777" w:rsidTr="00A9376E">
        <w:trPr>
          <w:trHeight w:val="1951"/>
          <w:jc w:val="center"/>
        </w:trPr>
        <w:tc>
          <w:tcPr>
            <w:tcW w:w="4415" w:type="dxa"/>
          </w:tcPr>
          <w:p w14:paraId="48AC9025"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w:t>
            </w:r>
          </w:p>
          <w:p w14:paraId="1F22BEE0" w14:textId="3BAFC084" w:rsidR="0092552B"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60795B7F" w14:textId="77777777" w:rsidR="00A9376E" w:rsidRPr="005833FF" w:rsidRDefault="00A9376E" w:rsidP="004527D4">
            <w:pPr>
              <w:pBdr>
                <w:top w:val="nil"/>
                <w:left w:val="nil"/>
                <w:bottom w:val="nil"/>
                <w:right w:val="nil"/>
                <w:between w:val="nil"/>
              </w:pBdr>
              <w:jc w:val="center"/>
              <w:rPr>
                <w:rFonts w:ascii="Arial" w:eastAsia="Arial Nova" w:hAnsi="Arial" w:cs="Arial"/>
                <w:b/>
                <w:color w:val="000000"/>
                <w:sz w:val="22"/>
                <w:szCs w:val="22"/>
              </w:rPr>
            </w:pPr>
          </w:p>
          <w:p w14:paraId="13014C47"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33D7FC69"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LAURA HORTENSIA </w:t>
            </w:r>
          </w:p>
          <w:p w14:paraId="7FFB1FF5"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LLAMAS HERNÁNDEZ </w:t>
            </w:r>
          </w:p>
        </w:tc>
        <w:tc>
          <w:tcPr>
            <w:tcW w:w="4419" w:type="dxa"/>
          </w:tcPr>
          <w:p w14:paraId="6005F5B5"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MAGISTRADO</w:t>
            </w:r>
          </w:p>
          <w:p w14:paraId="5FB01CC2" w14:textId="2AB80548" w:rsidR="0092552B"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70AF7571" w14:textId="77777777" w:rsidR="00A9376E" w:rsidRPr="005833FF" w:rsidRDefault="00A9376E" w:rsidP="004527D4">
            <w:pPr>
              <w:pBdr>
                <w:top w:val="nil"/>
                <w:left w:val="nil"/>
                <w:bottom w:val="nil"/>
                <w:right w:val="nil"/>
                <w:between w:val="nil"/>
              </w:pBdr>
              <w:jc w:val="center"/>
              <w:rPr>
                <w:rFonts w:ascii="Arial" w:eastAsia="Arial Nova" w:hAnsi="Arial" w:cs="Arial"/>
                <w:b/>
                <w:color w:val="000000"/>
                <w:sz w:val="22"/>
                <w:szCs w:val="22"/>
              </w:rPr>
            </w:pPr>
          </w:p>
          <w:p w14:paraId="024C2FEC"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3FD7245C"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HÉCTOR SALVADOR </w:t>
            </w:r>
          </w:p>
          <w:p w14:paraId="3B9ABD09"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HERNÁNDEZ GALLEGOS</w:t>
            </w:r>
          </w:p>
        </w:tc>
      </w:tr>
      <w:tr w:rsidR="0092552B" w:rsidRPr="005833FF" w14:paraId="516516D2" w14:textId="77777777" w:rsidTr="00A9376E">
        <w:trPr>
          <w:trHeight w:val="1568"/>
          <w:jc w:val="center"/>
        </w:trPr>
        <w:tc>
          <w:tcPr>
            <w:tcW w:w="8835" w:type="dxa"/>
            <w:gridSpan w:val="2"/>
          </w:tcPr>
          <w:p w14:paraId="1438395C"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4BFD43F4" w14:textId="12B13A69"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SECRETARÍA GENERAL DE ACUERDOS </w:t>
            </w:r>
          </w:p>
          <w:p w14:paraId="341A8585" w14:textId="77777777" w:rsidR="004527D4" w:rsidRPr="005833FF" w:rsidRDefault="004527D4" w:rsidP="004527D4">
            <w:pPr>
              <w:pBdr>
                <w:top w:val="nil"/>
                <w:left w:val="nil"/>
                <w:bottom w:val="nil"/>
                <w:right w:val="nil"/>
                <w:between w:val="nil"/>
              </w:pBdr>
              <w:jc w:val="center"/>
              <w:rPr>
                <w:rFonts w:ascii="Arial" w:eastAsia="Arial Nova" w:hAnsi="Arial" w:cs="Arial"/>
                <w:b/>
                <w:color w:val="000000"/>
                <w:sz w:val="22"/>
                <w:szCs w:val="22"/>
              </w:rPr>
            </w:pPr>
          </w:p>
          <w:p w14:paraId="4E24D70F" w14:textId="16396B89" w:rsidR="0092552B"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33DF276F" w14:textId="77777777" w:rsidR="00A9376E" w:rsidRPr="005833FF" w:rsidRDefault="00A9376E" w:rsidP="004527D4">
            <w:pPr>
              <w:pBdr>
                <w:top w:val="nil"/>
                <w:left w:val="nil"/>
                <w:bottom w:val="nil"/>
                <w:right w:val="nil"/>
                <w:between w:val="nil"/>
              </w:pBdr>
              <w:jc w:val="center"/>
              <w:rPr>
                <w:rFonts w:ascii="Arial" w:eastAsia="Arial Nova" w:hAnsi="Arial" w:cs="Arial"/>
                <w:b/>
                <w:color w:val="000000"/>
                <w:sz w:val="22"/>
                <w:szCs w:val="22"/>
              </w:rPr>
            </w:pPr>
          </w:p>
          <w:p w14:paraId="2003EB42" w14:textId="2F651F38"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JESÚS OCIEL BAENA SAUCEDO</w:t>
            </w:r>
          </w:p>
        </w:tc>
      </w:tr>
      <w:bookmarkEnd w:id="4"/>
    </w:tbl>
    <w:p w14:paraId="1ED2D542" w14:textId="77777777" w:rsidR="001C3B12" w:rsidRPr="005833FF" w:rsidRDefault="001C3B12" w:rsidP="004527D4">
      <w:pPr>
        <w:jc w:val="both"/>
        <w:rPr>
          <w:rFonts w:ascii="Arial" w:hAnsi="Arial" w:cs="Arial"/>
          <w:b/>
          <w:bCs/>
          <w:sz w:val="22"/>
          <w:szCs w:val="22"/>
        </w:rPr>
      </w:pPr>
    </w:p>
    <w:sectPr w:rsidR="001C3B12" w:rsidRPr="005833FF" w:rsidSect="00C27EBE">
      <w:headerReference w:type="even" r:id="rId61"/>
      <w:headerReference w:type="default" r:id="rId62"/>
      <w:footerReference w:type="even" r:id="rId63"/>
      <w:footerReference w:type="default" r:id="rId64"/>
      <w:headerReference w:type="first" r:id="rId65"/>
      <w:footerReference w:type="first" r:id="rId66"/>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BCDDC" w14:textId="77777777" w:rsidR="00280162" w:rsidRDefault="00280162">
      <w:r>
        <w:separator/>
      </w:r>
    </w:p>
  </w:endnote>
  <w:endnote w:type="continuationSeparator" w:id="0">
    <w:p w14:paraId="5E564DD2" w14:textId="77777777" w:rsidR="00280162" w:rsidRDefault="00280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Nova Light">
    <w:charset w:val="00"/>
    <w:family w:val="swiss"/>
    <w:pitch w:val="variable"/>
    <w:sig w:usb0="0000028F" w:usb1="00000002"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222A" w14:textId="77777777" w:rsidR="002F5D1B" w:rsidRDefault="002F5D1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DB3D" w14:textId="77777777" w:rsidR="002F5D1B" w:rsidRDefault="002F5D1B">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1135" w14:textId="77777777" w:rsidR="002F5D1B" w:rsidRDefault="002F5D1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C7F14" w14:textId="77777777" w:rsidR="00280162" w:rsidRDefault="00280162">
      <w:r>
        <w:separator/>
      </w:r>
    </w:p>
  </w:footnote>
  <w:footnote w:type="continuationSeparator" w:id="0">
    <w:p w14:paraId="4E129F75" w14:textId="77777777" w:rsidR="00280162" w:rsidRDefault="00280162">
      <w:r>
        <w:continuationSeparator/>
      </w:r>
    </w:p>
  </w:footnote>
  <w:footnote w:id="1">
    <w:p w14:paraId="0FF3C18D" w14:textId="2118A329" w:rsidR="00575C2E" w:rsidRPr="00834A84" w:rsidRDefault="00575C2E" w:rsidP="00575C2E">
      <w:pPr>
        <w:pStyle w:val="Textonotapie"/>
        <w:jc w:val="both"/>
        <w:rPr>
          <w:rFonts w:ascii="Arial" w:hAnsi="Arial" w:cs="Arial"/>
          <w:sz w:val="18"/>
          <w:szCs w:val="18"/>
        </w:rPr>
      </w:pPr>
      <w:r w:rsidRPr="006F2F30">
        <w:rPr>
          <w:rStyle w:val="Refdenotaalpie"/>
          <w:rFonts w:ascii="Arial" w:hAnsi="Arial" w:cs="Arial"/>
          <w:sz w:val="18"/>
          <w:szCs w:val="18"/>
        </w:rPr>
        <w:footnoteRef/>
      </w:r>
      <w:r w:rsidRPr="006F2F30">
        <w:rPr>
          <w:rFonts w:ascii="Arial" w:hAnsi="Arial" w:cs="Arial"/>
          <w:sz w:val="18"/>
          <w:szCs w:val="18"/>
        </w:rPr>
        <w:t xml:space="preserve"> Con verificativo el día </w:t>
      </w:r>
      <w:r w:rsidR="00956509">
        <w:rPr>
          <w:rFonts w:ascii="Arial" w:hAnsi="Arial" w:cs="Arial"/>
          <w:sz w:val="18"/>
          <w:szCs w:val="18"/>
        </w:rPr>
        <w:t>viernes veintiocho de mayo a las dieciocho horas.</w:t>
      </w:r>
    </w:p>
  </w:footnote>
  <w:footnote w:id="2">
    <w:p w14:paraId="0BB57C12" w14:textId="034251B0" w:rsidR="002F5D1B" w:rsidRDefault="002F5D1B">
      <w:pPr>
        <w:pStyle w:val="Textonotapie"/>
      </w:pPr>
      <w:r w:rsidRPr="0067335B">
        <w:rPr>
          <w:rStyle w:val="Refdenotaalpie"/>
          <w:rFonts w:ascii="Arial" w:hAnsi="Arial" w:cs="Arial"/>
          <w:sz w:val="18"/>
          <w:szCs w:val="18"/>
        </w:rPr>
        <w:footnoteRef/>
      </w:r>
      <w:r w:rsidRPr="0067335B">
        <w:rPr>
          <w:rFonts w:ascii="Arial" w:hAnsi="Arial" w:cs="Arial"/>
          <w:sz w:val="18"/>
          <w:szCs w:val="18"/>
        </w:rPr>
        <w:t xml:space="preserve"> </w:t>
      </w:r>
      <w:r w:rsidRPr="0067335B">
        <w:rPr>
          <w:rFonts w:ascii="Arial" w:eastAsia="Arial Nova" w:hAnsi="Arial" w:cs="Arial"/>
          <w:sz w:val="18"/>
          <w:szCs w:val="18"/>
        </w:rPr>
        <w:t>SUPJDC-9973/2020, SUP-REP-111/2020 y SG-JE-45/2020</w:t>
      </w:r>
    </w:p>
  </w:footnote>
  <w:footnote w:id="3">
    <w:p w14:paraId="0A317D95" w14:textId="77777777" w:rsidR="002F5D1B" w:rsidRPr="005833FF" w:rsidRDefault="002F5D1B" w:rsidP="003D56A4">
      <w:pPr>
        <w:pStyle w:val="Textonotapie"/>
        <w:jc w:val="both"/>
        <w:rPr>
          <w:rFonts w:ascii="Arial" w:hAnsi="Arial" w:cs="Arial"/>
          <w:sz w:val="18"/>
          <w:szCs w:val="18"/>
        </w:rPr>
      </w:pPr>
      <w:r w:rsidRPr="005833FF">
        <w:rPr>
          <w:rStyle w:val="Refdenotaalpie"/>
          <w:rFonts w:ascii="Arial" w:hAnsi="Arial" w:cs="Arial"/>
          <w:sz w:val="18"/>
          <w:szCs w:val="18"/>
        </w:rPr>
        <w:footnoteRef/>
      </w:r>
      <w:r w:rsidRPr="005833FF">
        <w:rPr>
          <w:rFonts w:ascii="Arial" w:hAnsi="Arial" w:cs="Arial"/>
          <w:sz w:val="18"/>
          <w:szCs w:val="18"/>
        </w:rPr>
        <w:t xml:space="preserve"> Consultable en la Compilación 1997-2013, Jurisprudencia y tesis en materia electoral, del Tribunal Electoral del Poder Judicial de la Federación, páginas 129 y 130.</w:t>
      </w:r>
    </w:p>
  </w:footnote>
  <w:footnote w:id="4">
    <w:p w14:paraId="2CA1F7F1" w14:textId="77777777" w:rsidR="008E3CEC" w:rsidRPr="00CB642E" w:rsidRDefault="008E3CEC" w:rsidP="008E3CEC">
      <w:pPr>
        <w:pStyle w:val="Textonotapie"/>
        <w:jc w:val="both"/>
        <w:rPr>
          <w:rFonts w:ascii="Arial" w:hAnsi="Arial" w:cs="Arial"/>
        </w:rPr>
      </w:pPr>
      <w:r w:rsidRPr="00CB642E">
        <w:rPr>
          <w:rStyle w:val="Refdenotaalpie"/>
          <w:rFonts w:ascii="Arial" w:hAnsi="Arial" w:cs="Arial"/>
          <w:sz w:val="18"/>
          <w:szCs w:val="18"/>
        </w:rPr>
        <w:footnoteRef/>
      </w:r>
      <w:r w:rsidRPr="00CB642E">
        <w:rPr>
          <w:rFonts w:ascii="Arial" w:hAnsi="Arial" w:cs="Arial"/>
          <w:sz w:val="18"/>
          <w:szCs w:val="18"/>
        </w:rPr>
        <w:t xml:space="preserve"> Manual para la Protección de los Derechos de Niñas, Niños y Adolescentes en Materia Político-Electoral del Instituto Estatal Electoral de Aguascalientes.</w:t>
      </w:r>
    </w:p>
  </w:footnote>
  <w:footnote w:id="5">
    <w:p w14:paraId="5CB1A414" w14:textId="77777777" w:rsidR="008E3CEC" w:rsidRPr="006A1C73" w:rsidRDefault="008E3CEC" w:rsidP="008E3CEC">
      <w:pPr>
        <w:pStyle w:val="Textonotapie"/>
        <w:jc w:val="both"/>
        <w:rPr>
          <w:rFonts w:ascii="Arial" w:hAnsi="Arial" w:cs="Arial"/>
        </w:rPr>
      </w:pPr>
      <w:r w:rsidRPr="006A1C73">
        <w:rPr>
          <w:rStyle w:val="Refdenotaalpie"/>
          <w:rFonts w:ascii="Arial" w:hAnsi="Arial" w:cs="Arial"/>
          <w:sz w:val="18"/>
          <w:szCs w:val="18"/>
        </w:rPr>
        <w:footnoteRef/>
      </w:r>
      <w:r w:rsidRPr="006A1C73">
        <w:rPr>
          <w:rFonts w:ascii="Arial" w:hAnsi="Arial" w:cs="Arial"/>
          <w:sz w:val="18"/>
          <w:szCs w:val="18"/>
        </w:rPr>
        <w:t xml:space="preserve"> Así lo sostuvo la Sala Superior en la jurisprudencia 11/2008 de rubro “</w:t>
      </w:r>
      <w:r w:rsidRPr="00B6033E">
        <w:rPr>
          <w:rFonts w:ascii="Arial" w:hAnsi="Arial" w:cs="Arial"/>
          <w:b/>
          <w:bCs/>
          <w:sz w:val="18"/>
          <w:szCs w:val="18"/>
        </w:rPr>
        <w:t>LIBERTAD DE EXPRESIÓN E INFORMACIÓN. SU MAXIMIZACIÓN EN EL CONTEXTO DEL DEBATE POLÍTICO</w:t>
      </w:r>
      <w:r w:rsidRPr="006A1C73">
        <w:rPr>
          <w:rFonts w:ascii="Arial" w:hAnsi="Arial" w:cs="Arial"/>
          <w:sz w:val="18"/>
          <w:szCs w:val="18"/>
        </w:rPr>
        <w:t>”.</w:t>
      </w:r>
    </w:p>
  </w:footnote>
  <w:footnote w:id="6">
    <w:p w14:paraId="25F070B4" w14:textId="77777777" w:rsidR="008E3CEC" w:rsidRPr="007D11DA" w:rsidRDefault="008E3CEC" w:rsidP="008E3CEC">
      <w:pPr>
        <w:pStyle w:val="Textonotapie"/>
        <w:jc w:val="both"/>
        <w:rPr>
          <w:rFonts w:ascii="Arial" w:hAnsi="Arial" w:cs="Arial"/>
          <w:sz w:val="18"/>
          <w:szCs w:val="18"/>
        </w:rPr>
      </w:pPr>
      <w:r w:rsidRPr="007D11DA">
        <w:rPr>
          <w:rStyle w:val="Refdenotaalpie"/>
          <w:rFonts w:ascii="Arial" w:hAnsi="Arial" w:cs="Arial"/>
          <w:sz w:val="18"/>
          <w:szCs w:val="18"/>
        </w:rPr>
        <w:footnoteRef/>
      </w:r>
      <w:r w:rsidRPr="007D11DA">
        <w:rPr>
          <w:rFonts w:ascii="Arial" w:hAnsi="Arial" w:cs="Arial"/>
          <w:sz w:val="18"/>
          <w:szCs w:val="18"/>
        </w:rPr>
        <w:t xml:space="preserve"> En adelante, Observación General 14, relacionada sobre el derecho del niño a que su interés superior sea una consideración primordial (artículo 3, párrafo 1 de la Convención de los Derechos del Niño), aprobada en el 62º período de sesiones el catorce de enero de dos mil trece.</w:t>
      </w:r>
    </w:p>
  </w:footnote>
  <w:footnote w:id="7">
    <w:p w14:paraId="14207047" w14:textId="77777777" w:rsidR="008E3CEC" w:rsidRPr="007D11DA" w:rsidRDefault="008E3CEC" w:rsidP="008E3CEC">
      <w:pPr>
        <w:pStyle w:val="Textonotapie"/>
        <w:jc w:val="both"/>
        <w:rPr>
          <w:rFonts w:ascii="Arial" w:hAnsi="Arial" w:cs="Arial"/>
          <w:sz w:val="18"/>
          <w:szCs w:val="18"/>
        </w:rPr>
      </w:pPr>
      <w:r w:rsidRPr="007D11DA">
        <w:rPr>
          <w:rStyle w:val="Refdenotaalpie"/>
          <w:rFonts w:ascii="Arial" w:hAnsi="Arial" w:cs="Arial"/>
          <w:sz w:val="18"/>
          <w:szCs w:val="18"/>
        </w:rPr>
        <w:footnoteRef/>
      </w:r>
      <w:r w:rsidRPr="007D11DA">
        <w:rPr>
          <w:rFonts w:ascii="Arial" w:hAnsi="Arial" w:cs="Arial"/>
          <w:sz w:val="18"/>
          <w:szCs w:val="18"/>
        </w:rPr>
        <w:t xml:space="preserve"> “En el entendido de que no es un concepto nuevo, sino que ya se consagraba en la Declaración de los Derechos del Niño de 1959 y en la Convención sobre la Eliminación de todas las formas de discriminación contra la mujer de 1979”, párrafo 2.</w:t>
      </w:r>
    </w:p>
  </w:footnote>
  <w:footnote w:id="8">
    <w:p w14:paraId="3B8000D3" w14:textId="77777777" w:rsidR="008E3CEC" w:rsidRPr="007D11DA" w:rsidRDefault="008E3CEC" w:rsidP="008E3CEC">
      <w:pPr>
        <w:pStyle w:val="Textonotapie"/>
        <w:jc w:val="both"/>
        <w:rPr>
          <w:rFonts w:ascii="Arial" w:hAnsi="Arial" w:cs="Arial"/>
          <w:sz w:val="18"/>
          <w:szCs w:val="18"/>
        </w:rPr>
      </w:pPr>
      <w:r w:rsidRPr="007D11DA">
        <w:rPr>
          <w:rStyle w:val="Refdenotaalpie"/>
          <w:rFonts w:ascii="Arial" w:hAnsi="Arial" w:cs="Arial"/>
          <w:sz w:val="18"/>
          <w:szCs w:val="18"/>
        </w:rPr>
        <w:footnoteRef/>
      </w:r>
      <w:r w:rsidRPr="007D11DA">
        <w:rPr>
          <w:rFonts w:ascii="Arial" w:hAnsi="Arial" w:cs="Arial"/>
          <w:sz w:val="18"/>
          <w:szCs w:val="18"/>
        </w:rPr>
        <w:t xml:space="preserve"> En ese sentido, el Comité de los Derechos del Niño, espera que los Estados interpreten el término desarrollo como un “concepto holístico que abarca el desarrollo físico, mental, espiritual, moral, psicológico y social del niño (Observación General número 5, párrafo 12)”. Párrafo 4 de la referida Observación General 14.</w:t>
      </w:r>
    </w:p>
  </w:footnote>
  <w:footnote w:id="9">
    <w:p w14:paraId="38AC7EDC" w14:textId="77777777" w:rsidR="008E3CEC" w:rsidRPr="007D11DA" w:rsidRDefault="008E3CEC" w:rsidP="008E3CEC">
      <w:pPr>
        <w:pStyle w:val="Textonotapie"/>
        <w:jc w:val="both"/>
        <w:rPr>
          <w:rFonts w:ascii="Arial" w:hAnsi="Arial" w:cs="Arial"/>
          <w:sz w:val="18"/>
          <w:szCs w:val="18"/>
        </w:rPr>
      </w:pPr>
      <w:r w:rsidRPr="007D11DA">
        <w:rPr>
          <w:rStyle w:val="Refdenotaalpie"/>
          <w:rFonts w:ascii="Arial" w:hAnsi="Arial" w:cs="Arial"/>
          <w:sz w:val="18"/>
          <w:szCs w:val="18"/>
        </w:rPr>
        <w:footnoteRef/>
      </w:r>
      <w:r w:rsidRPr="007D11DA">
        <w:rPr>
          <w:rFonts w:ascii="Arial" w:hAnsi="Arial" w:cs="Arial"/>
          <w:sz w:val="18"/>
          <w:szCs w:val="18"/>
        </w:rPr>
        <w:t xml:space="preserve"> Párrafo 12 de la Observación General 14.</w:t>
      </w:r>
    </w:p>
  </w:footnote>
  <w:footnote w:id="10">
    <w:p w14:paraId="4C8BA074" w14:textId="77777777" w:rsidR="008E3CEC" w:rsidRPr="007D11DA" w:rsidRDefault="008E3CEC" w:rsidP="008E3CEC">
      <w:pPr>
        <w:pStyle w:val="Textonotapie"/>
        <w:jc w:val="both"/>
        <w:rPr>
          <w:rFonts w:ascii="Arial" w:hAnsi="Arial" w:cs="Arial"/>
          <w:sz w:val="18"/>
          <w:szCs w:val="18"/>
        </w:rPr>
      </w:pPr>
      <w:r w:rsidRPr="007D11DA">
        <w:rPr>
          <w:rStyle w:val="Refdenotaalpie"/>
          <w:rFonts w:ascii="Arial" w:hAnsi="Arial" w:cs="Arial"/>
          <w:sz w:val="18"/>
          <w:szCs w:val="18"/>
        </w:rPr>
        <w:footnoteRef/>
      </w:r>
      <w:r w:rsidRPr="007D11DA">
        <w:rPr>
          <w:rFonts w:ascii="Arial" w:hAnsi="Arial" w:cs="Arial"/>
          <w:sz w:val="18"/>
          <w:szCs w:val="18"/>
        </w:rPr>
        <w:t xml:space="preserve"> “En todas las decisiones y actuaciones del Estado se velará y cumplirá con el principio del interés superior de la niñez, garantizando de manera plena sus derechos”.</w:t>
      </w:r>
    </w:p>
  </w:footnote>
  <w:footnote w:id="11">
    <w:p w14:paraId="23975683" w14:textId="77777777" w:rsidR="008E3CEC" w:rsidRDefault="008E3CEC" w:rsidP="008E3CEC">
      <w:pPr>
        <w:pStyle w:val="Textonotapie"/>
      </w:pPr>
      <w:r w:rsidRPr="007D11DA">
        <w:rPr>
          <w:rStyle w:val="Refdenotaalpie"/>
          <w:rFonts w:ascii="Arial" w:hAnsi="Arial" w:cs="Arial"/>
          <w:sz w:val="18"/>
          <w:szCs w:val="18"/>
        </w:rPr>
        <w:footnoteRef/>
      </w:r>
      <w:r w:rsidRPr="007D11DA">
        <w:rPr>
          <w:rFonts w:ascii="Arial" w:hAnsi="Arial" w:cs="Arial"/>
          <w:sz w:val="18"/>
          <w:szCs w:val="18"/>
        </w:rPr>
        <w:t xml:space="preserve"> Consultable en el siguiente link: https://www.scjn.gob.mx/derechoshumanos/publicaciones/protocolos-de-actuacion</w:t>
      </w:r>
    </w:p>
  </w:footnote>
  <w:footnote w:id="12">
    <w:p w14:paraId="7FDEA74B" w14:textId="77777777" w:rsidR="008E3CEC" w:rsidRPr="007D11DA" w:rsidRDefault="008E3CEC" w:rsidP="008E3CEC">
      <w:pPr>
        <w:pStyle w:val="Textonotapie"/>
        <w:jc w:val="both"/>
        <w:rPr>
          <w:rFonts w:ascii="Arial" w:hAnsi="Arial" w:cs="Arial"/>
        </w:rPr>
      </w:pPr>
      <w:r w:rsidRPr="007D11DA">
        <w:rPr>
          <w:rStyle w:val="Refdenotaalpie"/>
          <w:rFonts w:ascii="Arial" w:hAnsi="Arial" w:cs="Arial"/>
          <w:sz w:val="18"/>
          <w:szCs w:val="18"/>
        </w:rPr>
        <w:footnoteRef/>
      </w:r>
      <w:r w:rsidRPr="007D11DA">
        <w:rPr>
          <w:rFonts w:ascii="Arial" w:hAnsi="Arial" w:cs="Arial"/>
          <w:sz w:val="18"/>
          <w:szCs w:val="18"/>
        </w:rPr>
        <w:t xml:space="preserve"> Consúltese la tesis aislada 2a. CXLI/2016 de la Segunda Sala de rubro: </w:t>
      </w:r>
      <w:r w:rsidRPr="00B6033E">
        <w:rPr>
          <w:rFonts w:ascii="Arial" w:hAnsi="Arial" w:cs="Arial"/>
          <w:b/>
          <w:bCs/>
          <w:sz w:val="18"/>
          <w:szCs w:val="18"/>
        </w:rPr>
        <w:t>DERECHOS DE LAS NIÑAS, NIÑOS Y ADOLESCENTES. EL INTERÉS SUPERIOR DEL MENOR SE ERIGE COMO LA CONSIDERACIÓN PRIMORDIAL QUE DEBE DE ATENDERSE EN CUALQUIER DECISIÓN QUE LES AFECTE</w:t>
      </w:r>
      <w:r w:rsidRPr="007D11DA">
        <w:rPr>
          <w:rFonts w:ascii="Arial" w:hAnsi="Arial" w:cs="Arial"/>
          <w:sz w:val="18"/>
          <w:szCs w:val="18"/>
        </w:rPr>
        <w:t>. Décima época, publicada en el Semanario Judicial de la Federación el seis de enero de dos mil dieciséis. Los criterios que aquí se citan de la Suprema Corte pueden consultarse en www.scjn.gob.mx.</w:t>
      </w:r>
    </w:p>
  </w:footnote>
  <w:footnote w:id="13">
    <w:p w14:paraId="1BC4E1EF" w14:textId="77777777" w:rsidR="008E3CEC" w:rsidRPr="00B6033E" w:rsidRDefault="008E3CEC" w:rsidP="008E3CEC">
      <w:pPr>
        <w:pStyle w:val="Textonotapie"/>
        <w:jc w:val="both"/>
        <w:rPr>
          <w:rFonts w:ascii="Arial" w:hAnsi="Arial" w:cs="Arial"/>
          <w:b/>
          <w:bCs/>
        </w:rPr>
      </w:pPr>
      <w:r w:rsidRPr="007D11DA">
        <w:rPr>
          <w:rStyle w:val="Refdenotaalpie"/>
          <w:rFonts w:ascii="Arial" w:hAnsi="Arial" w:cs="Arial"/>
          <w:sz w:val="18"/>
          <w:szCs w:val="18"/>
        </w:rPr>
        <w:footnoteRef/>
      </w:r>
      <w:r w:rsidRPr="007D11DA">
        <w:rPr>
          <w:rFonts w:ascii="Arial" w:hAnsi="Arial" w:cs="Arial"/>
          <w:sz w:val="18"/>
          <w:szCs w:val="18"/>
        </w:rPr>
        <w:t xml:space="preserve"> Jurisprudencia 1ª./J 44/2014 (10ª), de la Primera Sala de la Suprema Corte de Justicia de la Nación de rubro: </w:t>
      </w:r>
      <w:r w:rsidRPr="00B6033E">
        <w:rPr>
          <w:rFonts w:ascii="Arial" w:hAnsi="Arial" w:cs="Arial"/>
          <w:b/>
          <w:bCs/>
          <w:sz w:val="18"/>
          <w:szCs w:val="18"/>
        </w:rPr>
        <w:t>INTERÉS SUPERIOR DEL MENOR. SU CONFIGURACIÓN COMO CONCEPTO JURÍDICO INDETERMINADO Y CRITERIOS PARA SU APLICACIÓN A CASOS CONCRETOS.</w:t>
      </w:r>
    </w:p>
  </w:footnote>
  <w:footnote w:id="14">
    <w:p w14:paraId="6B1C40B3" w14:textId="77777777" w:rsidR="008E3CEC" w:rsidRPr="006A10D7" w:rsidRDefault="008E3CEC" w:rsidP="008E3CEC">
      <w:pPr>
        <w:pStyle w:val="Textonotapie"/>
        <w:jc w:val="both"/>
        <w:rPr>
          <w:rFonts w:ascii="Arial" w:hAnsi="Arial" w:cs="Arial"/>
        </w:rPr>
      </w:pPr>
      <w:r w:rsidRPr="006A10D7">
        <w:rPr>
          <w:rStyle w:val="Refdenotaalpie"/>
          <w:rFonts w:ascii="Arial" w:hAnsi="Arial" w:cs="Arial"/>
          <w:sz w:val="18"/>
          <w:szCs w:val="18"/>
        </w:rPr>
        <w:footnoteRef/>
      </w:r>
      <w:r w:rsidRPr="006A10D7">
        <w:rPr>
          <w:rFonts w:ascii="Arial" w:hAnsi="Arial" w:cs="Arial"/>
          <w:sz w:val="18"/>
          <w:szCs w:val="18"/>
        </w:rPr>
        <w:t xml:space="preserve"> Estos requerimientos se encuentran detallados en los numerales 7 al 12 de los Lineamientos que contempla el acuerdo INE/CG20/2017.</w:t>
      </w:r>
    </w:p>
  </w:footnote>
  <w:footnote w:id="15">
    <w:p w14:paraId="35EAF9AE" w14:textId="77777777" w:rsidR="008E3CEC" w:rsidRPr="006A10D7" w:rsidRDefault="008E3CEC" w:rsidP="008E3CEC">
      <w:pPr>
        <w:pStyle w:val="Textonotapie"/>
        <w:jc w:val="both"/>
        <w:rPr>
          <w:rFonts w:ascii="Arial" w:hAnsi="Arial" w:cs="Arial"/>
        </w:rPr>
      </w:pPr>
      <w:r w:rsidRPr="006A10D7">
        <w:rPr>
          <w:rStyle w:val="Refdenotaalpie"/>
          <w:rFonts w:ascii="Arial" w:hAnsi="Arial" w:cs="Arial"/>
          <w:sz w:val="18"/>
          <w:szCs w:val="18"/>
        </w:rPr>
        <w:footnoteRef/>
      </w:r>
      <w:r w:rsidRPr="006A10D7">
        <w:rPr>
          <w:rFonts w:ascii="Arial" w:hAnsi="Arial" w:cs="Arial"/>
          <w:sz w:val="18"/>
          <w:szCs w:val="18"/>
        </w:rPr>
        <w:t xml:space="preserve"> El formato a que se refiere este punto fue publicado mediante el acuerdo INE/ACRT/08/2017 “Acuerdo del Comité de Radio y Televisión del Instituto Nacional Electoral por el que se aprueba el formato para recabar la opinión informada de las niñas, niños y adolescentes, en cumplimiento al mandato del Consejo General emitido mediante el acuerdo INE/CG20/2017”, aprobado el 27 de febrero de 2017.</w:t>
      </w:r>
    </w:p>
  </w:footnote>
  <w:footnote w:id="16">
    <w:p w14:paraId="12795C5C" w14:textId="77777777" w:rsidR="008E3CEC" w:rsidRPr="00E0151F" w:rsidRDefault="008E3CEC" w:rsidP="008E3CEC">
      <w:pPr>
        <w:pStyle w:val="Textonotapie"/>
        <w:jc w:val="both"/>
        <w:rPr>
          <w:rFonts w:ascii="Arial" w:hAnsi="Arial" w:cs="Arial"/>
          <w:b/>
          <w:bCs/>
          <w:sz w:val="18"/>
          <w:szCs w:val="18"/>
        </w:rPr>
      </w:pPr>
      <w:r w:rsidRPr="00495383">
        <w:rPr>
          <w:rStyle w:val="Refdenotaalpie"/>
          <w:rFonts w:ascii="Arial" w:hAnsi="Arial" w:cs="Arial"/>
          <w:sz w:val="18"/>
          <w:szCs w:val="18"/>
        </w:rPr>
        <w:footnoteRef/>
      </w:r>
      <w:r w:rsidRPr="00495383">
        <w:rPr>
          <w:rFonts w:ascii="Arial" w:hAnsi="Arial" w:cs="Arial"/>
          <w:sz w:val="18"/>
          <w:szCs w:val="18"/>
        </w:rPr>
        <w:t xml:space="preserve"> </w:t>
      </w:r>
      <w:r w:rsidRPr="00495383">
        <w:rPr>
          <w:rFonts w:ascii="Arial" w:hAnsi="Arial" w:cs="Arial"/>
          <w:color w:val="000000"/>
          <w:sz w:val="18"/>
          <w:szCs w:val="18"/>
        </w:rPr>
        <w:t>Jurisprudencia 20/2019 de rubro.  </w:t>
      </w:r>
      <w:r w:rsidRPr="00E0151F">
        <w:rPr>
          <w:rFonts w:ascii="Arial" w:hAnsi="Arial" w:cs="Arial"/>
          <w:b/>
          <w:bCs/>
          <w:color w:val="000000"/>
          <w:sz w:val="18"/>
          <w:szCs w:val="18"/>
          <w:shd w:val="clear" w:color="auto" w:fill="FFFFFF"/>
        </w:rPr>
        <w:t>PROPAGANDA POLÍTICA Y ELECTORAL. CUANDO APAREZCAN MENORES SIN EL CONSENTIMIENTO DE QUIEN EJERZA LA PATRIA POTESTAD O TUTELA, SE DEBE HACER IRRECONOCIBLE SU IMAGEN.</w:t>
      </w:r>
    </w:p>
  </w:footnote>
  <w:footnote w:id="17">
    <w:p w14:paraId="54D8E839" w14:textId="77777777" w:rsidR="008E3CEC" w:rsidRPr="000D1763" w:rsidRDefault="008E3CEC" w:rsidP="008E3CEC">
      <w:pPr>
        <w:pStyle w:val="Textonotapie"/>
        <w:jc w:val="both"/>
        <w:rPr>
          <w:rFonts w:ascii="Arial" w:hAnsi="Arial" w:cs="Arial"/>
          <w:sz w:val="18"/>
          <w:szCs w:val="18"/>
        </w:rPr>
      </w:pPr>
      <w:r w:rsidRPr="000D1763">
        <w:rPr>
          <w:rStyle w:val="Refdenotaalpie"/>
          <w:rFonts w:ascii="Arial" w:hAnsi="Arial" w:cs="Arial"/>
          <w:sz w:val="18"/>
          <w:szCs w:val="18"/>
        </w:rPr>
        <w:footnoteRef/>
      </w:r>
      <w:r w:rsidRPr="000D1763">
        <w:rPr>
          <w:rFonts w:ascii="Arial" w:hAnsi="Arial" w:cs="Arial"/>
          <w:sz w:val="18"/>
          <w:szCs w:val="18"/>
        </w:rPr>
        <w:t xml:space="preserve"> L</w:t>
      </w:r>
      <w:r w:rsidRPr="000D1763">
        <w:rPr>
          <w:rFonts w:ascii="Arial" w:hAnsi="Arial" w:cs="Arial"/>
          <w:color w:val="000000"/>
          <w:sz w:val="18"/>
          <w:szCs w:val="18"/>
        </w:rPr>
        <w:t>a circunstancia de que se aprecie la imagen parcial de los menores mediante el uso de cubrebocas, no exime de la obligación de difuminar sus imágenes.</w:t>
      </w:r>
    </w:p>
  </w:footnote>
  <w:footnote w:id="18">
    <w:p w14:paraId="2051B265" w14:textId="77777777" w:rsidR="008E3CEC" w:rsidRPr="000D1763" w:rsidRDefault="008E3CEC" w:rsidP="008E3CEC">
      <w:pPr>
        <w:pStyle w:val="Textonotapie"/>
        <w:jc w:val="both"/>
        <w:rPr>
          <w:rFonts w:ascii="Arial" w:hAnsi="Arial" w:cs="Arial"/>
          <w:sz w:val="18"/>
          <w:szCs w:val="18"/>
        </w:rPr>
      </w:pPr>
      <w:r w:rsidRPr="000D1763">
        <w:rPr>
          <w:rStyle w:val="Refdenotaalpie"/>
          <w:rFonts w:ascii="Arial" w:hAnsi="Arial" w:cs="Arial"/>
          <w:sz w:val="18"/>
          <w:szCs w:val="18"/>
        </w:rPr>
        <w:footnoteRef/>
      </w:r>
      <w:r w:rsidRPr="000D1763">
        <w:rPr>
          <w:rFonts w:ascii="Arial" w:hAnsi="Arial" w:cs="Arial"/>
          <w:sz w:val="18"/>
          <w:szCs w:val="18"/>
        </w:rPr>
        <w:t xml:space="preserve"> SUP-JE-92/2021</w:t>
      </w:r>
    </w:p>
  </w:footnote>
  <w:footnote w:id="19">
    <w:p w14:paraId="0582DE1E" w14:textId="342A66F6" w:rsidR="008850E3" w:rsidRPr="008850E3" w:rsidRDefault="008850E3" w:rsidP="008850E3">
      <w:pPr>
        <w:pStyle w:val="Textonotapie"/>
        <w:jc w:val="both"/>
        <w:rPr>
          <w:rFonts w:ascii="Arial" w:hAnsi="Arial" w:cs="Arial"/>
          <w:sz w:val="18"/>
          <w:szCs w:val="18"/>
        </w:rPr>
      </w:pPr>
      <w:r w:rsidRPr="008850E3">
        <w:rPr>
          <w:rStyle w:val="Refdenotaalpie"/>
          <w:rFonts w:ascii="Arial" w:hAnsi="Arial" w:cs="Arial"/>
          <w:sz w:val="18"/>
          <w:szCs w:val="18"/>
        </w:rPr>
        <w:footnoteRef/>
      </w:r>
      <w:r w:rsidRPr="008850E3">
        <w:rPr>
          <w:rFonts w:ascii="Arial" w:hAnsi="Arial" w:cs="Arial"/>
          <w:sz w:val="18"/>
          <w:szCs w:val="18"/>
        </w:rPr>
        <w:t xml:space="preserve"> En consideración a que no existe un deslinde de la red social.</w:t>
      </w:r>
    </w:p>
  </w:footnote>
  <w:footnote w:id="20">
    <w:p w14:paraId="79357E71" w14:textId="77777777" w:rsidR="008E3CEC" w:rsidRPr="00E74678" w:rsidRDefault="008E3CEC" w:rsidP="008850E3">
      <w:pPr>
        <w:spacing w:line="360" w:lineRule="auto"/>
        <w:jc w:val="both"/>
        <w:rPr>
          <w:rFonts w:ascii="Arial" w:hAnsi="Arial" w:cs="Arial"/>
          <w:sz w:val="18"/>
          <w:szCs w:val="18"/>
        </w:rPr>
      </w:pPr>
      <w:r w:rsidRPr="008850E3">
        <w:rPr>
          <w:rStyle w:val="Refdenotaalpie"/>
          <w:rFonts w:ascii="Arial" w:hAnsi="Arial" w:cs="Arial"/>
          <w:sz w:val="18"/>
          <w:szCs w:val="18"/>
        </w:rPr>
        <w:footnoteRef/>
      </w:r>
      <w:r w:rsidRPr="008850E3">
        <w:rPr>
          <w:rFonts w:ascii="Arial" w:hAnsi="Arial" w:cs="Arial"/>
          <w:sz w:val="18"/>
          <w:szCs w:val="18"/>
        </w:rPr>
        <w:t xml:space="preserve"> Sirve de apoyo lo anterior, lo resuelto por la Sala Superior en el SUP-JE-71/2021</w:t>
      </w:r>
      <w:r w:rsidRPr="000D1763">
        <w:rPr>
          <w:rFonts w:ascii="Arial" w:hAnsi="Arial" w:cs="Arial"/>
          <w:sz w:val="18"/>
          <w:szCs w:val="18"/>
        </w:rPr>
        <w:t>.</w:t>
      </w:r>
    </w:p>
    <w:p w14:paraId="1440A645" w14:textId="77777777" w:rsidR="008E3CEC" w:rsidRDefault="008E3CEC" w:rsidP="008E3CEC">
      <w:pPr>
        <w:pStyle w:val="Textonotapie"/>
      </w:pPr>
    </w:p>
  </w:footnote>
  <w:footnote w:id="21">
    <w:p w14:paraId="505EAF9C" w14:textId="77777777" w:rsidR="008E3CEC" w:rsidRPr="00947BF3" w:rsidRDefault="008E3CEC" w:rsidP="008E3CEC">
      <w:pPr>
        <w:pStyle w:val="Textonotapie"/>
        <w:jc w:val="both"/>
        <w:rPr>
          <w:rFonts w:ascii="Arial" w:hAnsi="Arial" w:cs="Arial"/>
          <w:sz w:val="18"/>
          <w:szCs w:val="18"/>
        </w:rPr>
      </w:pPr>
      <w:r w:rsidRPr="00947BF3">
        <w:rPr>
          <w:rStyle w:val="Refdenotaalpie"/>
          <w:rFonts w:ascii="Arial" w:hAnsi="Arial" w:cs="Arial"/>
          <w:sz w:val="18"/>
          <w:szCs w:val="18"/>
        </w:rPr>
        <w:footnoteRef/>
      </w:r>
      <w:r w:rsidRPr="00947BF3">
        <w:rPr>
          <w:rFonts w:ascii="Arial" w:hAnsi="Arial" w:cs="Arial"/>
          <w:sz w:val="18"/>
          <w:szCs w:val="18"/>
        </w:rPr>
        <w:t xml:space="preserve"> Criterio sustentado en la tesis CVIII/2014, de rubro: “</w:t>
      </w:r>
      <w:r w:rsidRPr="00B6033E">
        <w:rPr>
          <w:rFonts w:ascii="Arial" w:hAnsi="Arial" w:cs="Arial"/>
          <w:b/>
          <w:bCs/>
          <w:sz w:val="18"/>
          <w:szCs w:val="18"/>
        </w:rPr>
        <w:t>DERECHOS DE LOS NIÑOS. BASTA CON QUE SE COLOQUEN EN UNA SITUACIÓN DE RIESGO PARA QUE SE VEAN AFECTADOS</w:t>
      </w:r>
      <w:r w:rsidRPr="00947BF3">
        <w:rPr>
          <w:rFonts w:ascii="Arial" w:hAnsi="Arial" w:cs="Arial"/>
          <w:sz w:val="18"/>
          <w:szCs w:val="18"/>
        </w:rPr>
        <w:t>”.</w:t>
      </w:r>
    </w:p>
  </w:footnote>
  <w:footnote w:id="22">
    <w:p w14:paraId="5B83C245" w14:textId="77777777" w:rsidR="008E3CEC" w:rsidRPr="005D4E5C" w:rsidRDefault="008E3CEC" w:rsidP="008E3CEC">
      <w:pPr>
        <w:pStyle w:val="Textonotapie"/>
        <w:jc w:val="both"/>
        <w:rPr>
          <w:rFonts w:ascii="Arial" w:hAnsi="Arial" w:cs="Arial"/>
        </w:rPr>
      </w:pPr>
      <w:r w:rsidRPr="00947BF3">
        <w:rPr>
          <w:rStyle w:val="Refdenotaalpie"/>
          <w:rFonts w:ascii="Arial" w:hAnsi="Arial" w:cs="Arial"/>
          <w:sz w:val="18"/>
          <w:szCs w:val="18"/>
        </w:rPr>
        <w:footnoteRef/>
      </w:r>
      <w:r w:rsidRPr="00947BF3">
        <w:rPr>
          <w:rFonts w:ascii="Arial" w:hAnsi="Arial" w:cs="Arial"/>
          <w:sz w:val="18"/>
          <w:szCs w:val="18"/>
        </w:rPr>
        <w:t xml:space="preserve"> Criterio: SRE-PSC-121/2015.</w:t>
      </w:r>
    </w:p>
  </w:footnote>
  <w:footnote w:id="23">
    <w:p w14:paraId="68C0BFA9" w14:textId="77777777" w:rsidR="008E3CEC" w:rsidRPr="00B6033E" w:rsidRDefault="008E3CEC" w:rsidP="008E3CEC">
      <w:pPr>
        <w:pStyle w:val="Textonotapie"/>
        <w:jc w:val="both"/>
        <w:rPr>
          <w:rFonts w:ascii="Arial" w:hAnsi="Arial" w:cs="Arial"/>
          <w:sz w:val="18"/>
          <w:szCs w:val="18"/>
        </w:rPr>
      </w:pPr>
      <w:r w:rsidRPr="00B6033E">
        <w:rPr>
          <w:rStyle w:val="Refdenotaalpie"/>
          <w:rFonts w:ascii="Arial" w:hAnsi="Arial" w:cs="Arial"/>
          <w:sz w:val="18"/>
          <w:szCs w:val="18"/>
        </w:rPr>
        <w:footnoteRef/>
      </w:r>
      <w:r w:rsidRPr="00B6033E">
        <w:rPr>
          <w:rFonts w:ascii="Arial" w:hAnsi="Arial" w:cs="Arial"/>
          <w:sz w:val="18"/>
          <w:szCs w:val="18"/>
        </w:rPr>
        <w:t xml:space="preserve"> </w:t>
      </w:r>
      <w:r w:rsidRPr="00B6033E">
        <w:rPr>
          <w:rFonts w:ascii="Arial" w:hAnsi="Arial" w:cs="Arial"/>
          <w:color w:val="000000"/>
          <w:sz w:val="18"/>
          <w:szCs w:val="18"/>
        </w:rPr>
        <w:t xml:space="preserve">Al respecto resulta orientador, el criterio, emitido por la Suprema Corte de Justicia de la Nación, con el siguiente rubro: </w:t>
      </w:r>
      <w:r w:rsidRPr="00B6033E">
        <w:rPr>
          <w:rFonts w:ascii="Arial" w:hAnsi="Arial" w:cs="Arial"/>
          <w:b/>
          <w:bCs/>
          <w:color w:val="000000"/>
          <w:sz w:val="18"/>
          <w:szCs w:val="18"/>
        </w:rPr>
        <w:t>INDIVIDUALIZACIÓN DE LA PENA. DEBE SER CONGRUENTE CON EL GRADO DE CULPABILIDAD ATRIBUIDO AL INCULPADO, PUDIENDO EL JUZGADOR ACREDITAR DICHO EXTREMO A TRAVÉS DE CUALQUIER MÉTODO QUE RESULTE IDÓNEO PARA ELLO</w:t>
      </w:r>
      <w:r>
        <w:rPr>
          <w:rFonts w:ascii="Arial" w:hAnsi="Arial" w:cs="Arial"/>
          <w:b/>
          <w:bCs/>
          <w:color w:val="000000"/>
          <w:sz w:val="18"/>
          <w:szCs w:val="18"/>
        </w:rPr>
        <w:t>.</w:t>
      </w:r>
    </w:p>
  </w:footnote>
  <w:footnote w:id="24">
    <w:p w14:paraId="45859421" w14:textId="77777777" w:rsidR="008E3CEC" w:rsidRPr="00B6033E" w:rsidRDefault="008E3CEC" w:rsidP="008E3CEC">
      <w:pPr>
        <w:pStyle w:val="Textonotapie"/>
        <w:jc w:val="both"/>
        <w:rPr>
          <w:rFonts w:ascii="Arial" w:hAnsi="Arial" w:cs="Arial"/>
          <w:sz w:val="18"/>
          <w:szCs w:val="18"/>
        </w:rPr>
      </w:pPr>
      <w:r w:rsidRPr="00B6033E">
        <w:rPr>
          <w:rStyle w:val="Refdenotaalpie"/>
          <w:rFonts w:ascii="Arial" w:hAnsi="Arial" w:cs="Arial"/>
          <w:sz w:val="18"/>
          <w:szCs w:val="18"/>
        </w:rPr>
        <w:footnoteRef/>
      </w:r>
      <w:r w:rsidRPr="00B6033E">
        <w:rPr>
          <w:rFonts w:ascii="Arial" w:hAnsi="Arial" w:cs="Arial"/>
          <w:sz w:val="18"/>
          <w:szCs w:val="18"/>
        </w:rPr>
        <w:t xml:space="preserve"> Criterio: SUP-REP-98/2016.</w:t>
      </w:r>
    </w:p>
  </w:footnote>
  <w:footnote w:id="25">
    <w:p w14:paraId="309098BF" w14:textId="77777777" w:rsidR="008E3CEC" w:rsidRPr="00B6033E" w:rsidRDefault="008E3CEC" w:rsidP="008E3CEC">
      <w:pPr>
        <w:pStyle w:val="Textonotapie"/>
        <w:jc w:val="both"/>
        <w:rPr>
          <w:sz w:val="18"/>
          <w:szCs w:val="18"/>
        </w:rPr>
      </w:pPr>
      <w:r w:rsidRPr="00B6033E">
        <w:rPr>
          <w:rStyle w:val="Refdenotaalpie"/>
          <w:rFonts w:ascii="Arial" w:hAnsi="Arial" w:cs="Arial"/>
          <w:sz w:val="18"/>
          <w:szCs w:val="18"/>
        </w:rPr>
        <w:footnoteRef/>
      </w:r>
      <w:r w:rsidRPr="00B6033E">
        <w:rPr>
          <w:rFonts w:ascii="Arial" w:hAnsi="Arial" w:cs="Arial"/>
          <w:sz w:val="18"/>
          <w:szCs w:val="18"/>
        </w:rPr>
        <w:t xml:space="preserve"> Criterio: SRE-PSL-9/2019 y SRE-PSD-21/2019.</w:t>
      </w:r>
    </w:p>
  </w:footnote>
  <w:footnote w:id="26">
    <w:p w14:paraId="36409A4C" w14:textId="77777777" w:rsidR="008E3CEC" w:rsidRPr="00AA3F23" w:rsidRDefault="008E3CEC" w:rsidP="008E3CEC">
      <w:pPr>
        <w:pStyle w:val="Textonotapie"/>
        <w:jc w:val="both"/>
        <w:rPr>
          <w:rFonts w:ascii="Arial" w:hAnsi="Arial" w:cs="Arial"/>
        </w:rPr>
      </w:pPr>
      <w:r w:rsidRPr="00B6033E">
        <w:rPr>
          <w:rStyle w:val="Refdenotaalpie"/>
          <w:rFonts w:ascii="Arial" w:hAnsi="Arial" w:cs="Arial"/>
          <w:sz w:val="18"/>
          <w:szCs w:val="18"/>
        </w:rPr>
        <w:footnoteRef/>
      </w:r>
      <w:r w:rsidRPr="00B6033E">
        <w:rPr>
          <w:rFonts w:ascii="Arial" w:hAnsi="Arial" w:cs="Arial"/>
          <w:sz w:val="18"/>
          <w:szCs w:val="18"/>
        </w:rPr>
        <w:t xml:space="preserve"> En los recursos de revisión del procedimiento especial sancionador SUP-REP-45/2015 y acumulados, SUP-REP-57/2015 y acumulados, SUP-REP-94/2015 y acumulados, SUP-REP120/2015 y acumulados, SUP-REP-134/2015 y acumulados, SUP-REP-136/2015 y acumulados y SUP-REP-221/2015</w:t>
      </w:r>
      <w:r>
        <w:rPr>
          <w:rFonts w:ascii="Arial" w:hAnsi="Arial" w:cs="Arial"/>
          <w:sz w:val="18"/>
          <w:szCs w:val="18"/>
        </w:rPr>
        <w:t>.</w:t>
      </w:r>
    </w:p>
  </w:footnote>
  <w:footnote w:id="27">
    <w:p w14:paraId="676C3750" w14:textId="77777777" w:rsidR="008E3CEC" w:rsidRPr="005A112A" w:rsidRDefault="008E3CEC" w:rsidP="008E3CEC">
      <w:pPr>
        <w:pStyle w:val="Textonotapie"/>
        <w:jc w:val="both"/>
        <w:rPr>
          <w:rFonts w:ascii="Arial" w:hAnsi="Arial" w:cs="Arial"/>
          <w:sz w:val="18"/>
          <w:szCs w:val="18"/>
        </w:rPr>
      </w:pPr>
      <w:r w:rsidRPr="005A112A">
        <w:rPr>
          <w:rStyle w:val="Refdenotaalpie"/>
          <w:rFonts w:ascii="Arial" w:hAnsi="Arial" w:cs="Arial"/>
          <w:sz w:val="18"/>
          <w:szCs w:val="18"/>
        </w:rPr>
        <w:footnoteRef/>
      </w:r>
      <w:r w:rsidRPr="005A112A">
        <w:rPr>
          <w:rFonts w:ascii="Arial" w:hAnsi="Arial" w:cs="Arial"/>
          <w:sz w:val="18"/>
          <w:szCs w:val="18"/>
        </w:rPr>
        <w:t xml:space="preserve"> </w:t>
      </w:r>
      <w:r w:rsidRPr="005A112A">
        <w:rPr>
          <w:rFonts w:ascii="Arial" w:hAnsi="Arial" w:cs="Arial"/>
          <w:color w:val="000000"/>
          <w:sz w:val="18"/>
          <w:szCs w:val="18"/>
        </w:rPr>
        <w:t xml:space="preserve">Al respecto resulta orientador el criterio, emitido por Tribunales Colegiados de Circuito, con el siguiente rubro: </w:t>
      </w:r>
      <w:r w:rsidRPr="005A112A">
        <w:rPr>
          <w:rFonts w:ascii="Arial" w:hAnsi="Arial" w:cs="Arial"/>
          <w:b/>
          <w:bCs/>
          <w:color w:val="000000"/>
          <w:sz w:val="18"/>
          <w:szCs w:val="18"/>
        </w:rPr>
        <w:t>INDIVIDUALIZACIÓN DE LAS PENAS. LA NATURALEZA DE LA ACCIÓN U OMISIÓN A QUE SE REFIERE EL ARTÍCULO 52, FRACCIÓN II, DEL CÓDIGO PENAL FEDERAL Y QUE EL JUZGADOR DEBE CONSIDERAR PARA LA GRADUACIÓN DE LA CULPABILIDAD Y LA IMPOSICIÓN DE AQUÉLLAS SE REFIERE A LA MAYOR O MENOR GRAVEDAD QUE REVELE LA ACTIVIDAD O INACTIVIDAD EFECTIVAMENTE DESPLEGADA POR EL SENTENCIADO</w:t>
      </w:r>
      <w:r w:rsidRPr="005A112A">
        <w:rPr>
          <w:rFonts w:ascii="Arial" w:hAnsi="Arial" w:cs="Arial"/>
          <w:color w:val="000000"/>
          <w:sz w:val="18"/>
          <w:szCs w:val="18"/>
        </w:rPr>
        <w:t xml:space="preserve">. </w:t>
      </w:r>
    </w:p>
  </w:footnote>
  <w:footnote w:id="28">
    <w:p w14:paraId="3D92F2DF" w14:textId="77777777" w:rsidR="008E3CEC" w:rsidRPr="008007CC" w:rsidRDefault="008E3CEC" w:rsidP="008E3CEC">
      <w:pPr>
        <w:pStyle w:val="Textonotapie"/>
        <w:jc w:val="both"/>
        <w:rPr>
          <w:rFonts w:ascii="Arial" w:hAnsi="Arial" w:cs="Arial"/>
          <w:sz w:val="18"/>
          <w:szCs w:val="18"/>
        </w:rPr>
      </w:pPr>
      <w:r w:rsidRPr="008007CC">
        <w:rPr>
          <w:rStyle w:val="Refdenotaalpie"/>
          <w:rFonts w:ascii="Arial" w:hAnsi="Arial" w:cs="Arial"/>
          <w:sz w:val="18"/>
          <w:szCs w:val="18"/>
        </w:rPr>
        <w:footnoteRef/>
      </w:r>
      <w:r w:rsidRPr="008007CC">
        <w:rPr>
          <w:rFonts w:ascii="Arial" w:hAnsi="Arial" w:cs="Arial"/>
          <w:sz w:val="18"/>
          <w:szCs w:val="18"/>
        </w:rPr>
        <w:t xml:space="preserve"> </w:t>
      </w:r>
      <w:r w:rsidRPr="008007CC">
        <w:rPr>
          <w:rFonts w:ascii="Arial" w:hAnsi="Arial" w:cs="Arial"/>
          <w:color w:val="000000"/>
          <w:sz w:val="18"/>
          <w:szCs w:val="18"/>
        </w:rPr>
        <w:t xml:space="preserve">Al respecto resulta orientador, el criterio, emitido por la Sala Superior, de rubro: </w:t>
      </w:r>
      <w:r w:rsidRPr="008007CC">
        <w:rPr>
          <w:rFonts w:ascii="Arial" w:hAnsi="Arial" w:cs="Arial"/>
          <w:b/>
          <w:bCs/>
          <w:color w:val="000000"/>
          <w:sz w:val="18"/>
          <w:szCs w:val="18"/>
        </w:rPr>
        <w:t>SANCIÓN</w:t>
      </w:r>
      <w:r w:rsidRPr="008007CC">
        <w:rPr>
          <w:rFonts w:ascii="Arial" w:hAnsi="Arial" w:cs="Arial"/>
          <w:color w:val="000000"/>
          <w:sz w:val="18"/>
          <w:szCs w:val="18"/>
        </w:rPr>
        <w:t>. </w:t>
      </w:r>
      <w:r w:rsidRPr="008007CC">
        <w:rPr>
          <w:rFonts w:ascii="Arial" w:hAnsi="Arial" w:cs="Arial"/>
          <w:b/>
          <w:bCs/>
          <w:color w:val="000000"/>
          <w:sz w:val="18"/>
          <w:szCs w:val="18"/>
        </w:rPr>
        <w:t>CON LA DEMOSTRACIÓN DE LA FALTA PROCEDE LA MÍNIMA QUE CORRESPONDA Y PUEDE AUMENTAR SEGÚN LAS CIRCUNSTANCIAS CONCURRENTES</w:t>
      </w:r>
      <w:r>
        <w:rPr>
          <w:rFonts w:ascii="Arial" w:hAnsi="Arial" w:cs="Arial"/>
          <w:b/>
          <w:bCs/>
          <w:color w:val="000000"/>
          <w:sz w:val="18"/>
          <w:szCs w:val="18"/>
        </w:rPr>
        <w:t>.</w:t>
      </w:r>
    </w:p>
  </w:footnote>
  <w:footnote w:id="29">
    <w:p w14:paraId="7E6ED6AE" w14:textId="6BF19B93" w:rsidR="00723771" w:rsidRPr="00723771" w:rsidRDefault="00723771">
      <w:pPr>
        <w:pStyle w:val="Textonotapie"/>
        <w:rPr>
          <w:rFonts w:ascii="Arial" w:hAnsi="Arial" w:cs="Arial"/>
        </w:rPr>
      </w:pPr>
      <w:r w:rsidRPr="00723771">
        <w:rPr>
          <w:rStyle w:val="Refdenotaalpie"/>
          <w:rFonts w:ascii="Arial" w:hAnsi="Arial" w:cs="Arial"/>
          <w:sz w:val="18"/>
          <w:szCs w:val="18"/>
        </w:rPr>
        <w:footnoteRef/>
      </w:r>
      <w:r w:rsidRPr="00723771">
        <w:rPr>
          <w:rFonts w:ascii="Arial" w:hAnsi="Arial" w:cs="Arial"/>
          <w:sz w:val="18"/>
          <w:szCs w:val="18"/>
        </w:rPr>
        <w:t xml:space="preserve"> Toda vez que en la Oficialía Electoral IEE/OE/080/2021, se certificó la existencia del video, el cual fue publicado en Facebook el diecinueve de abril.</w:t>
      </w:r>
    </w:p>
  </w:footnote>
  <w:footnote w:id="30">
    <w:p w14:paraId="497C23B0" w14:textId="77777777" w:rsidR="008E3CEC" w:rsidRPr="00C21005" w:rsidRDefault="008E3CEC" w:rsidP="008E3CEC">
      <w:pPr>
        <w:pStyle w:val="Textonotapie"/>
        <w:jc w:val="both"/>
        <w:rPr>
          <w:rFonts w:ascii="Arial" w:hAnsi="Arial" w:cs="Arial"/>
          <w:sz w:val="18"/>
          <w:szCs w:val="18"/>
        </w:rPr>
      </w:pPr>
      <w:r w:rsidRPr="00C21005">
        <w:rPr>
          <w:rStyle w:val="Refdenotaalpie"/>
          <w:rFonts w:ascii="Arial" w:hAnsi="Arial" w:cs="Arial"/>
          <w:sz w:val="18"/>
          <w:szCs w:val="18"/>
        </w:rPr>
        <w:footnoteRef/>
      </w:r>
      <w:r w:rsidRPr="00C21005">
        <w:rPr>
          <w:rFonts w:ascii="Arial" w:hAnsi="Arial" w:cs="Arial"/>
          <w:sz w:val="18"/>
          <w:szCs w:val="18"/>
        </w:rPr>
        <w:t xml:space="preserve"> Véase la Jurisprudencia de rubro: “</w:t>
      </w:r>
      <w:r w:rsidRPr="008007CC">
        <w:rPr>
          <w:rFonts w:ascii="Arial" w:hAnsi="Arial" w:cs="Arial"/>
          <w:b/>
          <w:bCs/>
          <w:sz w:val="18"/>
          <w:szCs w:val="18"/>
        </w:rPr>
        <w:t>REINICIDENCIA. SU ACREDITACIÓN PUEDE REALIZARSE CON LAS COPIAS AUTORIZADAS DE ESENTENCIAS CONDENATORIAS ANTERIORES, ASÍ COMO DE LOS AUTOS QUE LAS DECLARAN EJECUTORIADAS, O POR OTROS ELEMENTOS DE PRUEBA</w:t>
      </w:r>
      <w:r w:rsidRPr="00C21005">
        <w:rPr>
          <w:rFonts w:ascii="Arial" w:hAnsi="Arial" w:cs="Arial"/>
          <w:sz w:val="18"/>
          <w:szCs w:val="18"/>
        </w:rPr>
        <w:t xml:space="preserve">, </w:t>
      </w:r>
      <w:r w:rsidRPr="003B6B82">
        <w:rPr>
          <w:rFonts w:ascii="Arial" w:hAnsi="Arial" w:cs="Arial"/>
          <w:b/>
          <w:bCs/>
          <w:sz w:val="18"/>
          <w:szCs w:val="18"/>
        </w:rPr>
        <w:t>QUE VALORADOS EN SU CONJUNTO LA ACREDITEN INDUBITABLEMENTE</w:t>
      </w:r>
      <w:r w:rsidRPr="00C21005">
        <w:rPr>
          <w:rFonts w:ascii="Arial" w:hAnsi="Arial" w:cs="Arial"/>
          <w:sz w:val="18"/>
          <w:szCs w:val="18"/>
        </w:rPr>
        <w:t>”.</w:t>
      </w:r>
    </w:p>
  </w:footnote>
  <w:footnote w:id="31">
    <w:p w14:paraId="3A71E623" w14:textId="77777777" w:rsidR="008E3CEC" w:rsidRPr="00C21005" w:rsidRDefault="008E3CEC" w:rsidP="008E3CEC">
      <w:pPr>
        <w:pStyle w:val="Textonotapie"/>
        <w:jc w:val="both"/>
        <w:rPr>
          <w:rFonts w:ascii="Arial" w:hAnsi="Arial" w:cs="Arial"/>
          <w:sz w:val="18"/>
          <w:szCs w:val="18"/>
        </w:rPr>
      </w:pPr>
      <w:r w:rsidRPr="00C21005">
        <w:rPr>
          <w:rStyle w:val="Refdenotaalpie"/>
          <w:rFonts w:ascii="Arial" w:hAnsi="Arial" w:cs="Arial"/>
          <w:sz w:val="18"/>
          <w:szCs w:val="18"/>
        </w:rPr>
        <w:footnoteRef/>
      </w:r>
      <w:r w:rsidRPr="00C21005">
        <w:rPr>
          <w:rFonts w:ascii="Arial" w:hAnsi="Arial" w:cs="Arial"/>
          <w:sz w:val="18"/>
          <w:szCs w:val="18"/>
        </w:rPr>
        <w:t xml:space="preserve"> Criterio establecido por la Sala Superior en el SUP-REP-24/2018, en el que determinó que, por regla general, tratándose de conductas que actualicen una violación directa a una prohibición prevista en la Constitución, la falta se debe calificar como grave, en atención al carácter constitucional de dicha prohibición. Mismo criterio adoptado por la Sala Regional </w:t>
      </w:r>
      <w:r>
        <w:rPr>
          <w:rFonts w:ascii="Arial" w:hAnsi="Arial" w:cs="Arial"/>
          <w:sz w:val="18"/>
          <w:szCs w:val="18"/>
        </w:rPr>
        <w:t xml:space="preserve">Monterrey </w:t>
      </w:r>
      <w:r w:rsidRPr="00C21005">
        <w:rPr>
          <w:rFonts w:ascii="Arial" w:hAnsi="Arial" w:cs="Arial"/>
          <w:sz w:val="18"/>
          <w:szCs w:val="18"/>
        </w:rPr>
        <w:t>en la sentencia dictada en el expediente SM-519/2018, que determinó que, en esta clase de asuntos relacionados con menores, la conducta siempre será grave.</w:t>
      </w:r>
    </w:p>
  </w:footnote>
  <w:footnote w:id="32">
    <w:p w14:paraId="3477C7A6" w14:textId="77777777" w:rsidR="008E3CEC" w:rsidRPr="008007CC" w:rsidRDefault="008E3CEC" w:rsidP="008E3CEC">
      <w:pPr>
        <w:pStyle w:val="Textonotapie"/>
        <w:jc w:val="both"/>
        <w:rPr>
          <w:rFonts w:ascii="Arial" w:hAnsi="Arial" w:cs="Arial"/>
          <w:sz w:val="18"/>
          <w:szCs w:val="18"/>
        </w:rPr>
      </w:pPr>
      <w:r w:rsidRPr="008007CC">
        <w:rPr>
          <w:rStyle w:val="Refdenotaalpie"/>
          <w:rFonts w:ascii="Arial" w:hAnsi="Arial" w:cs="Arial"/>
          <w:sz w:val="18"/>
          <w:szCs w:val="18"/>
        </w:rPr>
        <w:footnoteRef/>
      </w:r>
      <w:r w:rsidRPr="008007CC">
        <w:rPr>
          <w:rFonts w:ascii="Arial" w:hAnsi="Arial" w:cs="Arial"/>
          <w:sz w:val="18"/>
          <w:szCs w:val="18"/>
        </w:rPr>
        <w:t xml:space="preserve"> </w:t>
      </w:r>
      <w:r w:rsidRPr="008007CC">
        <w:rPr>
          <w:rFonts w:ascii="Arial" w:hAnsi="Arial" w:cs="Arial"/>
          <w:color w:val="000000"/>
          <w:sz w:val="18"/>
          <w:szCs w:val="18"/>
        </w:rPr>
        <w:t>Al respecto resulta orientador, el criterio, emitido por la Suprema Corte de Justicia de la Nación, con el siguiente rubro:</w:t>
      </w:r>
      <w:r w:rsidRPr="008007CC">
        <w:rPr>
          <w:rFonts w:ascii="Arial" w:hAnsi="Arial" w:cs="Arial"/>
          <w:b/>
          <w:bCs/>
          <w:color w:val="000000"/>
          <w:sz w:val="18"/>
          <w:szCs w:val="18"/>
        </w:rPr>
        <w:t xml:space="preserve"> MULTAS FIJAS. LAS LEYES QUE EMPLEAN LA PREPOSICIÓN "HASTA", NO SON INCONSTITUCIONALES.</w:t>
      </w:r>
    </w:p>
  </w:footnote>
  <w:footnote w:id="33">
    <w:p w14:paraId="7232EAB1" w14:textId="77777777" w:rsidR="008E3CEC" w:rsidRPr="00391F00" w:rsidRDefault="008E3CEC" w:rsidP="008E3CEC">
      <w:pPr>
        <w:pStyle w:val="Textonotapie"/>
        <w:jc w:val="both"/>
        <w:rPr>
          <w:rFonts w:ascii="Arial" w:hAnsi="Arial" w:cs="Arial"/>
          <w:sz w:val="18"/>
          <w:szCs w:val="18"/>
        </w:rPr>
      </w:pPr>
      <w:r w:rsidRPr="008007CC">
        <w:rPr>
          <w:rStyle w:val="Refdenotaalpie"/>
          <w:rFonts w:ascii="Arial" w:hAnsi="Arial" w:cs="Arial"/>
          <w:sz w:val="18"/>
          <w:szCs w:val="18"/>
        </w:rPr>
        <w:footnoteRef/>
      </w:r>
      <w:r w:rsidRPr="008007CC">
        <w:rPr>
          <w:rFonts w:ascii="Arial" w:hAnsi="Arial" w:cs="Arial"/>
          <w:sz w:val="18"/>
          <w:szCs w:val="18"/>
        </w:rPr>
        <w:t xml:space="preserve"> SUP-REP-221/2015.</w:t>
      </w:r>
    </w:p>
  </w:footnote>
  <w:footnote w:id="34">
    <w:p w14:paraId="26627BC4" w14:textId="77777777" w:rsidR="008E3CEC" w:rsidRDefault="008E3CEC" w:rsidP="008E3CEC">
      <w:pPr>
        <w:pStyle w:val="Textonotapie"/>
        <w:jc w:val="both"/>
      </w:pPr>
      <w:r w:rsidRPr="00391F00">
        <w:rPr>
          <w:rStyle w:val="Refdenotaalpie"/>
          <w:rFonts w:ascii="Arial" w:hAnsi="Arial" w:cs="Arial"/>
          <w:sz w:val="18"/>
          <w:szCs w:val="18"/>
        </w:rPr>
        <w:footnoteRef/>
      </w:r>
      <w:r w:rsidRPr="00391F00">
        <w:rPr>
          <w:rFonts w:ascii="Arial" w:hAnsi="Arial" w:cs="Arial"/>
          <w:sz w:val="18"/>
          <w:szCs w:val="18"/>
        </w:rPr>
        <w:t xml:space="preserve"> Jurisprudencia 24/2014. </w:t>
      </w:r>
      <w:r w:rsidRPr="008007CC">
        <w:rPr>
          <w:rFonts w:ascii="Arial" w:hAnsi="Arial" w:cs="Arial"/>
          <w:b/>
          <w:bCs/>
          <w:sz w:val="18"/>
          <w:szCs w:val="18"/>
        </w:rPr>
        <w:t>MULTA EN EL PROCEDIMIENTO ADMINISTRATIVO SANCIONADOR. DEBE SUSTENTARSE EN DATOS OBJETIVOS PARA CUANTIFICAR EL BENEFICIO ECONÓMICO OBTENIDO</w:t>
      </w:r>
      <w:r w:rsidRPr="00391F00">
        <w:rPr>
          <w:rFonts w:ascii="Arial" w:hAnsi="Arial" w:cs="Arial"/>
          <w:sz w:val="18"/>
          <w:szCs w:val="18"/>
        </w:rPr>
        <w:t xml:space="preserve"> (LEGISLACIÓN DE MICHOACÁN). Gaceta de Jurisprudencia y Tesis en materia electoral, Tribunal Electoral del Poder Judicial de la Federación, Año 7, Número 15, 2014, páginas 48 y 49.</w:t>
      </w:r>
    </w:p>
  </w:footnote>
  <w:footnote w:id="35">
    <w:p w14:paraId="2B32E499" w14:textId="77777777" w:rsidR="008E3CEC" w:rsidRPr="008007CC" w:rsidRDefault="008E3CEC" w:rsidP="008E3CEC">
      <w:pPr>
        <w:pStyle w:val="Textonotapie"/>
        <w:jc w:val="both"/>
        <w:rPr>
          <w:rFonts w:ascii="Arial" w:hAnsi="Arial" w:cs="Arial"/>
        </w:rPr>
      </w:pPr>
      <w:r w:rsidRPr="008007CC">
        <w:rPr>
          <w:rStyle w:val="Refdenotaalpie"/>
          <w:rFonts w:ascii="Arial" w:hAnsi="Arial" w:cs="Arial"/>
          <w:sz w:val="18"/>
          <w:szCs w:val="18"/>
        </w:rPr>
        <w:footnoteRef/>
      </w:r>
      <w:r w:rsidRPr="008007CC">
        <w:rPr>
          <w:rFonts w:ascii="Arial" w:hAnsi="Arial" w:cs="Arial"/>
          <w:sz w:val="18"/>
          <w:szCs w:val="18"/>
        </w:rPr>
        <w:t xml:space="preserve"> $89.62 (ochenta y nueve pesos con sesenta y dos centavos </w:t>
      </w:r>
      <w:r>
        <w:rPr>
          <w:rFonts w:ascii="Arial" w:hAnsi="Arial" w:cs="Arial"/>
          <w:sz w:val="18"/>
          <w:szCs w:val="18"/>
        </w:rPr>
        <w:t>62</w:t>
      </w:r>
      <w:r w:rsidRPr="008007CC">
        <w:rPr>
          <w:rFonts w:ascii="Arial" w:hAnsi="Arial" w:cs="Arial"/>
          <w:sz w:val="18"/>
          <w:szCs w:val="18"/>
        </w:rPr>
        <w:t>/100)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52869" w14:textId="24B1FA73" w:rsidR="002F5D1B" w:rsidRDefault="00856473">
    <w:pPr>
      <w:pBdr>
        <w:top w:val="nil"/>
        <w:left w:val="nil"/>
        <w:bottom w:val="nil"/>
        <w:right w:val="nil"/>
        <w:between w:val="nil"/>
      </w:pBdr>
      <w:tabs>
        <w:tab w:val="center" w:pos="4419"/>
        <w:tab w:val="right" w:pos="8838"/>
      </w:tabs>
      <w:rPr>
        <w:color w:val="000000"/>
      </w:rPr>
    </w:pPr>
    <w:r>
      <w:rPr>
        <w:noProof/>
      </w:rPr>
      <w:pict w14:anchorId="1EC91E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4808391"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E965" w14:textId="2AEA1655" w:rsidR="002F5D1B" w:rsidRDefault="00856473">
    <w:pPr>
      <w:pBdr>
        <w:top w:val="nil"/>
        <w:left w:val="nil"/>
        <w:bottom w:val="nil"/>
        <w:right w:val="nil"/>
        <w:between w:val="nil"/>
      </w:pBdr>
      <w:tabs>
        <w:tab w:val="center" w:pos="4419"/>
        <w:tab w:val="right" w:pos="8838"/>
      </w:tabs>
      <w:rPr>
        <w:color w:val="000000"/>
      </w:rPr>
    </w:pPr>
    <w:r>
      <w:rPr>
        <w:noProof/>
      </w:rPr>
      <w:pict w14:anchorId="337F04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4808392"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2F5D1B">
      <w:rPr>
        <w:noProof/>
        <w:color w:val="000000"/>
      </w:rPr>
      <mc:AlternateContent>
        <mc:Choice Requires="wps">
          <w:drawing>
            <wp:anchor distT="0" distB="0" distL="114300" distR="114300" simplePos="0" relativeHeight="251658240" behindDoc="0" locked="0" layoutInCell="0" hidden="0" allowOverlap="1" wp14:anchorId="5DAA385E" wp14:editId="6641620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DAA385E" id="Rectángulo 1"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2F5D1B">
      <w:rPr>
        <w:noProof/>
      </w:rPr>
      <w:drawing>
        <wp:anchor distT="0" distB="0" distL="114300" distR="114300" simplePos="0" relativeHeight="251659264" behindDoc="0" locked="0" layoutInCell="1" hidden="0" allowOverlap="1" wp14:anchorId="755BD993" wp14:editId="5FB6CD78">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27B2" w14:textId="4F719852" w:rsidR="002F5D1B" w:rsidRDefault="00856473">
    <w:pPr>
      <w:pBdr>
        <w:top w:val="nil"/>
        <w:left w:val="nil"/>
        <w:bottom w:val="nil"/>
        <w:right w:val="nil"/>
        <w:between w:val="nil"/>
      </w:pBdr>
      <w:tabs>
        <w:tab w:val="center" w:pos="4419"/>
        <w:tab w:val="right" w:pos="8838"/>
      </w:tabs>
      <w:rPr>
        <w:color w:val="000000"/>
      </w:rPr>
    </w:pPr>
    <w:r>
      <w:rPr>
        <w:noProof/>
      </w:rPr>
      <w:pict w14:anchorId="2A09A7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4808390"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46CE"/>
    <w:multiLevelType w:val="hybridMultilevel"/>
    <w:tmpl w:val="B6D80492"/>
    <w:lvl w:ilvl="0" w:tplc="083890A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2" w15:restartNumberingAfterBreak="0">
    <w:nsid w:val="0BD34425"/>
    <w:multiLevelType w:val="hybridMultilevel"/>
    <w:tmpl w:val="EBEEB7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4CF04D9"/>
    <w:multiLevelType w:val="hybridMultilevel"/>
    <w:tmpl w:val="1DF46E86"/>
    <w:lvl w:ilvl="0" w:tplc="7DB4FD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230A1C"/>
    <w:multiLevelType w:val="hybridMultilevel"/>
    <w:tmpl w:val="396EB7B4"/>
    <w:lvl w:ilvl="0" w:tplc="C1F2D148">
      <w:start w:val="1"/>
      <w:numFmt w:val="low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5"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B9A24B3"/>
    <w:multiLevelType w:val="hybridMultilevel"/>
    <w:tmpl w:val="AD0C41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316C3EBB"/>
    <w:multiLevelType w:val="hybridMultilevel"/>
    <w:tmpl w:val="987076F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B7351BA"/>
    <w:multiLevelType w:val="hybridMultilevel"/>
    <w:tmpl w:val="754A281A"/>
    <w:lvl w:ilvl="0" w:tplc="5524BC32">
      <w:numFmt w:val="bullet"/>
      <w:lvlText w:val=""/>
      <w:lvlJc w:val="left"/>
      <w:pPr>
        <w:ind w:left="1080" w:hanging="360"/>
      </w:pPr>
      <w:rPr>
        <w:rFonts w:ascii="Symbol" w:eastAsia="Times New Roman" w:hAnsi="Symbo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4F0A7203"/>
    <w:multiLevelType w:val="hybridMultilevel"/>
    <w:tmpl w:val="4E882772"/>
    <w:lvl w:ilvl="0" w:tplc="080A000B">
      <w:start w:val="1"/>
      <w:numFmt w:val="bullet"/>
      <w:lvlText w:val=""/>
      <w:lvlJc w:val="left"/>
      <w:pPr>
        <w:ind w:left="744" w:hanging="360"/>
      </w:pPr>
      <w:rPr>
        <w:rFonts w:ascii="Wingdings" w:hAnsi="Wingdings" w:hint="default"/>
      </w:rPr>
    </w:lvl>
    <w:lvl w:ilvl="1" w:tplc="080A0003" w:tentative="1">
      <w:start w:val="1"/>
      <w:numFmt w:val="bullet"/>
      <w:lvlText w:val="o"/>
      <w:lvlJc w:val="left"/>
      <w:pPr>
        <w:ind w:left="1464" w:hanging="360"/>
      </w:pPr>
      <w:rPr>
        <w:rFonts w:ascii="Courier New" w:hAnsi="Courier New" w:cs="Courier New" w:hint="default"/>
      </w:rPr>
    </w:lvl>
    <w:lvl w:ilvl="2" w:tplc="080A0005" w:tentative="1">
      <w:start w:val="1"/>
      <w:numFmt w:val="bullet"/>
      <w:lvlText w:val=""/>
      <w:lvlJc w:val="left"/>
      <w:pPr>
        <w:ind w:left="2184" w:hanging="360"/>
      </w:pPr>
      <w:rPr>
        <w:rFonts w:ascii="Wingdings" w:hAnsi="Wingdings" w:hint="default"/>
      </w:rPr>
    </w:lvl>
    <w:lvl w:ilvl="3" w:tplc="080A0001" w:tentative="1">
      <w:start w:val="1"/>
      <w:numFmt w:val="bullet"/>
      <w:lvlText w:val=""/>
      <w:lvlJc w:val="left"/>
      <w:pPr>
        <w:ind w:left="2904" w:hanging="360"/>
      </w:pPr>
      <w:rPr>
        <w:rFonts w:ascii="Symbol" w:hAnsi="Symbol" w:hint="default"/>
      </w:rPr>
    </w:lvl>
    <w:lvl w:ilvl="4" w:tplc="080A0003" w:tentative="1">
      <w:start w:val="1"/>
      <w:numFmt w:val="bullet"/>
      <w:lvlText w:val="o"/>
      <w:lvlJc w:val="left"/>
      <w:pPr>
        <w:ind w:left="3624" w:hanging="360"/>
      </w:pPr>
      <w:rPr>
        <w:rFonts w:ascii="Courier New" w:hAnsi="Courier New" w:cs="Courier New" w:hint="default"/>
      </w:rPr>
    </w:lvl>
    <w:lvl w:ilvl="5" w:tplc="080A0005" w:tentative="1">
      <w:start w:val="1"/>
      <w:numFmt w:val="bullet"/>
      <w:lvlText w:val=""/>
      <w:lvlJc w:val="left"/>
      <w:pPr>
        <w:ind w:left="4344" w:hanging="360"/>
      </w:pPr>
      <w:rPr>
        <w:rFonts w:ascii="Wingdings" w:hAnsi="Wingdings" w:hint="default"/>
      </w:rPr>
    </w:lvl>
    <w:lvl w:ilvl="6" w:tplc="080A0001" w:tentative="1">
      <w:start w:val="1"/>
      <w:numFmt w:val="bullet"/>
      <w:lvlText w:val=""/>
      <w:lvlJc w:val="left"/>
      <w:pPr>
        <w:ind w:left="5064" w:hanging="360"/>
      </w:pPr>
      <w:rPr>
        <w:rFonts w:ascii="Symbol" w:hAnsi="Symbol" w:hint="default"/>
      </w:rPr>
    </w:lvl>
    <w:lvl w:ilvl="7" w:tplc="080A0003" w:tentative="1">
      <w:start w:val="1"/>
      <w:numFmt w:val="bullet"/>
      <w:lvlText w:val="o"/>
      <w:lvlJc w:val="left"/>
      <w:pPr>
        <w:ind w:left="5784" w:hanging="360"/>
      </w:pPr>
      <w:rPr>
        <w:rFonts w:ascii="Courier New" w:hAnsi="Courier New" w:cs="Courier New" w:hint="default"/>
      </w:rPr>
    </w:lvl>
    <w:lvl w:ilvl="8" w:tplc="080A0005" w:tentative="1">
      <w:start w:val="1"/>
      <w:numFmt w:val="bullet"/>
      <w:lvlText w:val=""/>
      <w:lvlJc w:val="left"/>
      <w:pPr>
        <w:ind w:left="6504" w:hanging="360"/>
      </w:pPr>
      <w:rPr>
        <w:rFonts w:ascii="Wingdings" w:hAnsi="Wingdings" w:hint="default"/>
      </w:rPr>
    </w:lvl>
  </w:abstractNum>
  <w:abstractNum w:abstractNumId="14"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3D96C48"/>
    <w:multiLevelType w:val="hybridMultilevel"/>
    <w:tmpl w:val="4C189426"/>
    <w:lvl w:ilvl="0" w:tplc="07EE7742">
      <w:start w:val="1"/>
      <w:numFmt w:val="lowerLetter"/>
      <w:lvlText w:val="%1)"/>
      <w:lvlJc w:val="left"/>
      <w:pPr>
        <w:ind w:left="644" w:hanging="360"/>
      </w:pPr>
      <w:rPr>
        <w:rFonts w:hint="default"/>
        <w:b/>
        <w:bCs w:val="0"/>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6" w15:restartNumberingAfterBreak="0">
    <w:nsid w:val="66940AED"/>
    <w:multiLevelType w:val="hybridMultilevel"/>
    <w:tmpl w:val="950C7806"/>
    <w:lvl w:ilvl="0" w:tplc="F3EC61B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62700C4"/>
    <w:multiLevelType w:val="hybridMultilevel"/>
    <w:tmpl w:val="5E2C4BE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AEA4778"/>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EB65917"/>
    <w:multiLevelType w:val="hybridMultilevel"/>
    <w:tmpl w:val="AA22845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18"/>
  </w:num>
  <w:num w:numId="3">
    <w:abstractNumId w:val="13"/>
  </w:num>
  <w:num w:numId="4">
    <w:abstractNumId w:val="9"/>
  </w:num>
  <w:num w:numId="5">
    <w:abstractNumId w:val="11"/>
  </w:num>
  <w:num w:numId="6">
    <w:abstractNumId w:val="1"/>
  </w:num>
  <w:num w:numId="7">
    <w:abstractNumId w:val="20"/>
  </w:num>
  <w:num w:numId="8">
    <w:abstractNumId w:val="8"/>
  </w:num>
  <w:num w:numId="9">
    <w:abstractNumId w:val="17"/>
  </w:num>
  <w:num w:numId="10">
    <w:abstractNumId w:val="7"/>
  </w:num>
  <w:num w:numId="11">
    <w:abstractNumId w:val="16"/>
  </w:num>
  <w:num w:numId="12">
    <w:abstractNumId w:val="10"/>
  </w:num>
  <w:num w:numId="13">
    <w:abstractNumId w:val="14"/>
  </w:num>
  <w:num w:numId="14">
    <w:abstractNumId w:val="5"/>
  </w:num>
  <w:num w:numId="15">
    <w:abstractNumId w:val="3"/>
  </w:num>
  <w:num w:numId="16">
    <w:abstractNumId w:val="19"/>
  </w:num>
  <w:num w:numId="17">
    <w:abstractNumId w:val="4"/>
  </w:num>
  <w:num w:numId="18">
    <w:abstractNumId w:val="0"/>
  </w:num>
  <w:num w:numId="19">
    <w:abstractNumId w:val="15"/>
  </w:num>
  <w:num w:numId="20">
    <w:abstractNumId w:val="2"/>
  </w:num>
  <w:num w:numId="21">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C18"/>
    <w:rsid w:val="00000015"/>
    <w:rsid w:val="00003FD9"/>
    <w:rsid w:val="0001208F"/>
    <w:rsid w:val="00012182"/>
    <w:rsid w:val="00012205"/>
    <w:rsid w:val="00016743"/>
    <w:rsid w:val="000171A3"/>
    <w:rsid w:val="00024E77"/>
    <w:rsid w:val="000305C2"/>
    <w:rsid w:val="00030C15"/>
    <w:rsid w:val="0003259E"/>
    <w:rsid w:val="00032C5E"/>
    <w:rsid w:val="0003517A"/>
    <w:rsid w:val="0003650B"/>
    <w:rsid w:val="00040844"/>
    <w:rsid w:val="00041BB5"/>
    <w:rsid w:val="00043AEC"/>
    <w:rsid w:val="000441A8"/>
    <w:rsid w:val="0004455E"/>
    <w:rsid w:val="00060E15"/>
    <w:rsid w:val="0006127B"/>
    <w:rsid w:val="00063BCA"/>
    <w:rsid w:val="000659D4"/>
    <w:rsid w:val="00070ABA"/>
    <w:rsid w:val="00071182"/>
    <w:rsid w:val="00073638"/>
    <w:rsid w:val="000764BB"/>
    <w:rsid w:val="0007651F"/>
    <w:rsid w:val="00076CBE"/>
    <w:rsid w:val="00085CAE"/>
    <w:rsid w:val="00090A89"/>
    <w:rsid w:val="00097CA8"/>
    <w:rsid w:val="000A2E34"/>
    <w:rsid w:val="000C6076"/>
    <w:rsid w:val="000C6AF8"/>
    <w:rsid w:val="000C777E"/>
    <w:rsid w:val="000D0078"/>
    <w:rsid w:val="000D1289"/>
    <w:rsid w:val="000D55AB"/>
    <w:rsid w:val="000D654D"/>
    <w:rsid w:val="000F773A"/>
    <w:rsid w:val="00101AC0"/>
    <w:rsid w:val="00103C98"/>
    <w:rsid w:val="00104498"/>
    <w:rsid w:val="00107DDF"/>
    <w:rsid w:val="0011270E"/>
    <w:rsid w:val="00112F72"/>
    <w:rsid w:val="00113035"/>
    <w:rsid w:val="00114B3E"/>
    <w:rsid w:val="001231D0"/>
    <w:rsid w:val="00123CF7"/>
    <w:rsid w:val="00126C07"/>
    <w:rsid w:val="00130C02"/>
    <w:rsid w:val="00136FD5"/>
    <w:rsid w:val="0014156F"/>
    <w:rsid w:val="001457EF"/>
    <w:rsid w:val="00147B61"/>
    <w:rsid w:val="00152A9E"/>
    <w:rsid w:val="00160FF1"/>
    <w:rsid w:val="001618A9"/>
    <w:rsid w:val="001622E7"/>
    <w:rsid w:val="00165F76"/>
    <w:rsid w:val="00180969"/>
    <w:rsid w:val="001823DF"/>
    <w:rsid w:val="00183E84"/>
    <w:rsid w:val="00190AC3"/>
    <w:rsid w:val="0019136E"/>
    <w:rsid w:val="00191506"/>
    <w:rsid w:val="0019310A"/>
    <w:rsid w:val="0019762A"/>
    <w:rsid w:val="00197F90"/>
    <w:rsid w:val="001A1EA0"/>
    <w:rsid w:val="001A3929"/>
    <w:rsid w:val="001A7E8E"/>
    <w:rsid w:val="001B03D6"/>
    <w:rsid w:val="001B1A08"/>
    <w:rsid w:val="001B3A7E"/>
    <w:rsid w:val="001B48BF"/>
    <w:rsid w:val="001B4D78"/>
    <w:rsid w:val="001C0691"/>
    <w:rsid w:val="001C140D"/>
    <w:rsid w:val="001C3B12"/>
    <w:rsid w:val="001C4650"/>
    <w:rsid w:val="001C773E"/>
    <w:rsid w:val="001D33B4"/>
    <w:rsid w:val="001D5F42"/>
    <w:rsid w:val="001E4C37"/>
    <w:rsid w:val="001E7E04"/>
    <w:rsid w:val="001F5FA2"/>
    <w:rsid w:val="001F663D"/>
    <w:rsid w:val="002014B6"/>
    <w:rsid w:val="00202181"/>
    <w:rsid w:val="00203911"/>
    <w:rsid w:val="00206B04"/>
    <w:rsid w:val="00210D94"/>
    <w:rsid w:val="0021442E"/>
    <w:rsid w:val="00220E58"/>
    <w:rsid w:val="002230C5"/>
    <w:rsid w:val="00226F3B"/>
    <w:rsid w:val="00227A7C"/>
    <w:rsid w:val="0023397C"/>
    <w:rsid w:val="00234604"/>
    <w:rsid w:val="00234771"/>
    <w:rsid w:val="002355BD"/>
    <w:rsid w:val="0023714E"/>
    <w:rsid w:val="00241E5B"/>
    <w:rsid w:val="00244A53"/>
    <w:rsid w:val="00244EAA"/>
    <w:rsid w:val="002453F1"/>
    <w:rsid w:val="00245599"/>
    <w:rsid w:val="00247080"/>
    <w:rsid w:val="00247E31"/>
    <w:rsid w:val="00251432"/>
    <w:rsid w:val="002546E2"/>
    <w:rsid w:val="00266A85"/>
    <w:rsid w:val="00274430"/>
    <w:rsid w:val="0027552A"/>
    <w:rsid w:val="002771D5"/>
    <w:rsid w:val="00280162"/>
    <w:rsid w:val="00283D74"/>
    <w:rsid w:val="00284954"/>
    <w:rsid w:val="00285308"/>
    <w:rsid w:val="00292B4C"/>
    <w:rsid w:val="00295F0F"/>
    <w:rsid w:val="0029610D"/>
    <w:rsid w:val="00296560"/>
    <w:rsid w:val="0029764D"/>
    <w:rsid w:val="002A0349"/>
    <w:rsid w:val="002A3E88"/>
    <w:rsid w:val="002B0510"/>
    <w:rsid w:val="002B0639"/>
    <w:rsid w:val="002B7C69"/>
    <w:rsid w:val="002C1569"/>
    <w:rsid w:val="002C3450"/>
    <w:rsid w:val="002C4335"/>
    <w:rsid w:val="002D41BD"/>
    <w:rsid w:val="002D4E0B"/>
    <w:rsid w:val="002D69C6"/>
    <w:rsid w:val="002D6D71"/>
    <w:rsid w:val="002E0246"/>
    <w:rsid w:val="002E3E1E"/>
    <w:rsid w:val="002E7A1B"/>
    <w:rsid w:val="002F0B61"/>
    <w:rsid w:val="002F0D72"/>
    <w:rsid w:val="002F10B3"/>
    <w:rsid w:val="002F4304"/>
    <w:rsid w:val="002F5D1B"/>
    <w:rsid w:val="00301AD7"/>
    <w:rsid w:val="0030278F"/>
    <w:rsid w:val="00315B45"/>
    <w:rsid w:val="00316FA7"/>
    <w:rsid w:val="00323763"/>
    <w:rsid w:val="0032412B"/>
    <w:rsid w:val="00324DD5"/>
    <w:rsid w:val="00324F92"/>
    <w:rsid w:val="0033387D"/>
    <w:rsid w:val="003365D2"/>
    <w:rsid w:val="00337470"/>
    <w:rsid w:val="003375CD"/>
    <w:rsid w:val="003464F9"/>
    <w:rsid w:val="00351A40"/>
    <w:rsid w:val="00352123"/>
    <w:rsid w:val="00354AD5"/>
    <w:rsid w:val="00354FC1"/>
    <w:rsid w:val="00355CCE"/>
    <w:rsid w:val="003579B3"/>
    <w:rsid w:val="00362E84"/>
    <w:rsid w:val="003638B0"/>
    <w:rsid w:val="00364B70"/>
    <w:rsid w:val="00364BB5"/>
    <w:rsid w:val="003650C4"/>
    <w:rsid w:val="00366A41"/>
    <w:rsid w:val="0037055E"/>
    <w:rsid w:val="00370D97"/>
    <w:rsid w:val="00373785"/>
    <w:rsid w:val="00374E9C"/>
    <w:rsid w:val="003752F3"/>
    <w:rsid w:val="00380075"/>
    <w:rsid w:val="00382681"/>
    <w:rsid w:val="003833A2"/>
    <w:rsid w:val="00384D54"/>
    <w:rsid w:val="003A28B9"/>
    <w:rsid w:val="003A28F5"/>
    <w:rsid w:val="003A5FB2"/>
    <w:rsid w:val="003A6509"/>
    <w:rsid w:val="003A6F50"/>
    <w:rsid w:val="003B0882"/>
    <w:rsid w:val="003B09D0"/>
    <w:rsid w:val="003B1F90"/>
    <w:rsid w:val="003C1558"/>
    <w:rsid w:val="003C245F"/>
    <w:rsid w:val="003C31A7"/>
    <w:rsid w:val="003C5204"/>
    <w:rsid w:val="003C57B8"/>
    <w:rsid w:val="003D176B"/>
    <w:rsid w:val="003D205E"/>
    <w:rsid w:val="003D3EBF"/>
    <w:rsid w:val="003D56A4"/>
    <w:rsid w:val="003E30C4"/>
    <w:rsid w:val="003E7F72"/>
    <w:rsid w:val="003F4090"/>
    <w:rsid w:val="003F7AD7"/>
    <w:rsid w:val="004021EB"/>
    <w:rsid w:val="0040639F"/>
    <w:rsid w:val="004077A4"/>
    <w:rsid w:val="00411890"/>
    <w:rsid w:val="00413640"/>
    <w:rsid w:val="00420F50"/>
    <w:rsid w:val="0042129F"/>
    <w:rsid w:val="0042298B"/>
    <w:rsid w:val="0042364F"/>
    <w:rsid w:val="004307F0"/>
    <w:rsid w:val="004412E4"/>
    <w:rsid w:val="004512FB"/>
    <w:rsid w:val="004527D4"/>
    <w:rsid w:val="00457A67"/>
    <w:rsid w:val="00463DEF"/>
    <w:rsid w:val="004703AE"/>
    <w:rsid w:val="004716F4"/>
    <w:rsid w:val="00471B79"/>
    <w:rsid w:val="00473405"/>
    <w:rsid w:val="00481A2B"/>
    <w:rsid w:val="004876B9"/>
    <w:rsid w:val="00487E94"/>
    <w:rsid w:val="004926E9"/>
    <w:rsid w:val="00495F9B"/>
    <w:rsid w:val="004A0946"/>
    <w:rsid w:val="004A2059"/>
    <w:rsid w:val="004B7363"/>
    <w:rsid w:val="004C3316"/>
    <w:rsid w:val="004C6365"/>
    <w:rsid w:val="004D01B9"/>
    <w:rsid w:val="004D4E38"/>
    <w:rsid w:val="004D5450"/>
    <w:rsid w:val="004E6E54"/>
    <w:rsid w:val="004F15D4"/>
    <w:rsid w:val="004F2229"/>
    <w:rsid w:val="004F6B7A"/>
    <w:rsid w:val="00502E47"/>
    <w:rsid w:val="00513506"/>
    <w:rsid w:val="005159A6"/>
    <w:rsid w:val="00517E78"/>
    <w:rsid w:val="00522B30"/>
    <w:rsid w:val="00523E63"/>
    <w:rsid w:val="00526246"/>
    <w:rsid w:val="005322AD"/>
    <w:rsid w:val="00535ABD"/>
    <w:rsid w:val="00541486"/>
    <w:rsid w:val="0054791B"/>
    <w:rsid w:val="00547A1E"/>
    <w:rsid w:val="00552E19"/>
    <w:rsid w:val="0055548D"/>
    <w:rsid w:val="005555E4"/>
    <w:rsid w:val="0056397E"/>
    <w:rsid w:val="00565758"/>
    <w:rsid w:val="00565D46"/>
    <w:rsid w:val="00567CFB"/>
    <w:rsid w:val="00575C2E"/>
    <w:rsid w:val="00580866"/>
    <w:rsid w:val="005814ED"/>
    <w:rsid w:val="0058198F"/>
    <w:rsid w:val="005833FF"/>
    <w:rsid w:val="00592F51"/>
    <w:rsid w:val="005A6DEB"/>
    <w:rsid w:val="005A7F34"/>
    <w:rsid w:val="005B0DF8"/>
    <w:rsid w:val="005B203E"/>
    <w:rsid w:val="005B6B60"/>
    <w:rsid w:val="005C3E35"/>
    <w:rsid w:val="005C7AAF"/>
    <w:rsid w:val="005D5006"/>
    <w:rsid w:val="005D55A9"/>
    <w:rsid w:val="005D5DAB"/>
    <w:rsid w:val="005E25E0"/>
    <w:rsid w:val="005E7788"/>
    <w:rsid w:val="005F07D7"/>
    <w:rsid w:val="005F6C55"/>
    <w:rsid w:val="00611B5B"/>
    <w:rsid w:val="0061209A"/>
    <w:rsid w:val="006122AD"/>
    <w:rsid w:val="006128E4"/>
    <w:rsid w:val="00613CA4"/>
    <w:rsid w:val="006169B7"/>
    <w:rsid w:val="0061736D"/>
    <w:rsid w:val="006174F4"/>
    <w:rsid w:val="006212A2"/>
    <w:rsid w:val="00622BFC"/>
    <w:rsid w:val="006237AD"/>
    <w:rsid w:val="00624FD6"/>
    <w:rsid w:val="006335FE"/>
    <w:rsid w:val="0063392E"/>
    <w:rsid w:val="006419E3"/>
    <w:rsid w:val="00642144"/>
    <w:rsid w:val="006523D5"/>
    <w:rsid w:val="00655FEF"/>
    <w:rsid w:val="00664085"/>
    <w:rsid w:val="006725D0"/>
    <w:rsid w:val="0067335B"/>
    <w:rsid w:val="006800B9"/>
    <w:rsid w:val="0068150C"/>
    <w:rsid w:val="00682312"/>
    <w:rsid w:val="00683D26"/>
    <w:rsid w:val="00684459"/>
    <w:rsid w:val="00685D00"/>
    <w:rsid w:val="00686106"/>
    <w:rsid w:val="006909F5"/>
    <w:rsid w:val="00693417"/>
    <w:rsid w:val="006A00BB"/>
    <w:rsid w:val="006A2199"/>
    <w:rsid w:val="006A34BB"/>
    <w:rsid w:val="006A65AD"/>
    <w:rsid w:val="006B1C49"/>
    <w:rsid w:val="006B62FE"/>
    <w:rsid w:val="006C198E"/>
    <w:rsid w:val="006C5C18"/>
    <w:rsid w:val="006D13F8"/>
    <w:rsid w:val="006D2B8B"/>
    <w:rsid w:val="006F1664"/>
    <w:rsid w:val="006F2F30"/>
    <w:rsid w:val="006F3EE2"/>
    <w:rsid w:val="006F47E4"/>
    <w:rsid w:val="006F67DB"/>
    <w:rsid w:val="00710029"/>
    <w:rsid w:val="00713D72"/>
    <w:rsid w:val="007169D2"/>
    <w:rsid w:val="00716BD4"/>
    <w:rsid w:val="00723771"/>
    <w:rsid w:val="00730A34"/>
    <w:rsid w:val="00732D4D"/>
    <w:rsid w:val="007360B5"/>
    <w:rsid w:val="007405F5"/>
    <w:rsid w:val="00745D50"/>
    <w:rsid w:val="00745D70"/>
    <w:rsid w:val="00756527"/>
    <w:rsid w:val="0076190E"/>
    <w:rsid w:val="0076500A"/>
    <w:rsid w:val="00767A1F"/>
    <w:rsid w:val="00770C2D"/>
    <w:rsid w:val="00770FE5"/>
    <w:rsid w:val="0077558D"/>
    <w:rsid w:val="0078220C"/>
    <w:rsid w:val="007906CB"/>
    <w:rsid w:val="00793C57"/>
    <w:rsid w:val="00793F07"/>
    <w:rsid w:val="00795354"/>
    <w:rsid w:val="007A0054"/>
    <w:rsid w:val="007A675D"/>
    <w:rsid w:val="007B0681"/>
    <w:rsid w:val="007B5902"/>
    <w:rsid w:val="007C448F"/>
    <w:rsid w:val="007C4DAC"/>
    <w:rsid w:val="007C5912"/>
    <w:rsid w:val="007C79A9"/>
    <w:rsid w:val="007C7B5C"/>
    <w:rsid w:val="007D471D"/>
    <w:rsid w:val="007D66FD"/>
    <w:rsid w:val="007E4479"/>
    <w:rsid w:val="007E6C40"/>
    <w:rsid w:val="007E6D4E"/>
    <w:rsid w:val="007F08CC"/>
    <w:rsid w:val="007F27E9"/>
    <w:rsid w:val="007F2D90"/>
    <w:rsid w:val="007F49CE"/>
    <w:rsid w:val="008058D1"/>
    <w:rsid w:val="0081090E"/>
    <w:rsid w:val="00813C02"/>
    <w:rsid w:val="00816316"/>
    <w:rsid w:val="00820A05"/>
    <w:rsid w:val="00827CB0"/>
    <w:rsid w:val="00834A84"/>
    <w:rsid w:val="008362E3"/>
    <w:rsid w:val="008406CC"/>
    <w:rsid w:val="0084283C"/>
    <w:rsid w:val="00844BB8"/>
    <w:rsid w:val="0085138F"/>
    <w:rsid w:val="00856473"/>
    <w:rsid w:val="00863267"/>
    <w:rsid w:val="00863858"/>
    <w:rsid w:val="0087254B"/>
    <w:rsid w:val="00872B77"/>
    <w:rsid w:val="008778FC"/>
    <w:rsid w:val="00880A0F"/>
    <w:rsid w:val="00881C30"/>
    <w:rsid w:val="008821A4"/>
    <w:rsid w:val="00883003"/>
    <w:rsid w:val="00884A20"/>
    <w:rsid w:val="00884E99"/>
    <w:rsid w:val="008850E3"/>
    <w:rsid w:val="00885D6E"/>
    <w:rsid w:val="0088768A"/>
    <w:rsid w:val="00890653"/>
    <w:rsid w:val="00897D7F"/>
    <w:rsid w:val="008A1C55"/>
    <w:rsid w:val="008B2F06"/>
    <w:rsid w:val="008B30D2"/>
    <w:rsid w:val="008B329A"/>
    <w:rsid w:val="008B33B1"/>
    <w:rsid w:val="008B33CF"/>
    <w:rsid w:val="008B736E"/>
    <w:rsid w:val="008C05D7"/>
    <w:rsid w:val="008D22ED"/>
    <w:rsid w:val="008D290D"/>
    <w:rsid w:val="008D7F50"/>
    <w:rsid w:val="008E1CA2"/>
    <w:rsid w:val="008E3CEC"/>
    <w:rsid w:val="008E4F8B"/>
    <w:rsid w:val="008F5154"/>
    <w:rsid w:val="008F741F"/>
    <w:rsid w:val="00902E73"/>
    <w:rsid w:val="0090308D"/>
    <w:rsid w:val="00904B5E"/>
    <w:rsid w:val="0090583F"/>
    <w:rsid w:val="009068E1"/>
    <w:rsid w:val="009137FF"/>
    <w:rsid w:val="0091792D"/>
    <w:rsid w:val="00920C4A"/>
    <w:rsid w:val="0092455E"/>
    <w:rsid w:val="00925068"/>
    <w:rsid w:val="0092552B"/>
    <w:rsid w:val="0092727F"/>
    <w:rsid w:val="00931FB1"/>
    <w:rsid w:val="00932EBD"/>
    <w:rsid w:val="0093320F"/>
    <w:rsid w:val="009344C2"/>
    <w:rsid w:val="009354E5"/>
    <w:rsid w:val="00941507"/>
    <w:rsid w:val="00945F34"/>
    <w:rsid w:val="009460F9"/>
    <w:rsid w:val="009508D3"/>
    <w:rsid w:val="00952E3C"/>
    <w:rsid w:val="00954BB1"/>
    <w:rsid w:val="0095510F"/>
    <w:rsid w:val="0095572A"/>
    <w:rsid w:val="00955D84"/>
    <w:rsid w:val="00956509"/>
    <w:rsid w:val="009605FE"/>
    <w:rsid w:val="00960FCE"/>
    <w:rsid w:val="00965171"/>
    <w:rsid w:val="00965F93"/>
    <w:rsid w:val="00970BAC"/>
    <w:rsid w:val="0097299E"/>
    <w:rsid w:val="009735B6"/>
    <w:rsid w:val="00975017"/>
    <w:rsid w:val="00982206"/>
    <w:rsid w:val="009830F0"/>
    <w:rsid w:val="00984CD6"/>
    <w:rsid w:val="0098613E"/>
    <w:rsid w:val="00986DA7"/>
    <w:rsid w:val="00991235"/>
    <w:rsid w:val="00993143"/>
    <w:rsid w:val="00995A3A"/>
    <w:rsid w:val="009A2C31"/>
    <w:rsid w:val="009A4237"/>
    <w:rsid w:val="009A7B87"/>
    <w:rsid w:val="009B77BD"/>
    <w:rsid w:val="009C2B6A"/>
    <w:rsid w:val="009C3F4C"/>
    <w:rsid w:val="009C6BAC"/>
    <w:rsid w:val="009C7A87"/>
    <w:rsid w:val="009D5A84"/>
    <w:rsid w:val="00A02463"/>
    <w:rsid w:val="00A05051"/>
    <w:rsid w:val="00A124C0"/>
    <w:rsid w:val="00A125AE"/>
    <w:rsid w:val="00A17464"/>
    <w:rsid w:val="00A17E5D"/>
    <w:rsid w:val="00A21722"/>
    <w:rsid w:val="00A230E3"/>
    <w:rsid w:val="00A2704D"/>
    <w:rsid w:val="00A33476"/>
    <w:rsid w:val="00A340AA"/>
    <w:rsid w:val="00A36536"/>
    <w:rsid w:val="00A40152"/>
    <w:rsid w:val="00A431F4"/>
    <w:rsid w:val="00A433BF"/>
    <w:rsid w:val="00A442C4"/>
    <w:rsid w:val="00A471EB"/>
    <w:rsid w:val="00A50821"/>
    <w:rsid w:val="00A629E8"/>
    <w:rsid w:val="00A63459"/>
    <w:rsid w:val="00A663E5"/>
    <w:rsid w:val="00A7089F"/>
    <w:rsid w:val="00A7224F"/>
    <w:rsid w:val="00A72B89"/>
    <w:rsid w:val="00A746A3"/>
    <w:rsid w:val="00A7752C"/>
    <w:rsid w:val="00A77E7A"/>
    <w:rsid w:val="00A80836"/>
    <w:rsid w:val="00A876FC"/>
    <w:rsid w:val="00A87842"/>
    <w:rsid w:val="00A92130"/>
    <w:rsid w:val="00A924BD"/>
    <w:rsid w:val="00A9376E"/>
    <w:rsid w:val="00AA1622"/>
    <w:rsid w:val="00AA46EC"/>
    <w:rsid w:val="00AA6A26"/>
    <w:rsid w:val="00AA7636"/>
    <w:rsid w:val="00AA7803"/>
    <w:rsid w:val="00AB1119"/>
    <w:rsid w:val="00AB26E0"/>
    <w:rsid w:val="00AB3CCE"/>
    <w:rsid w:val="00AB3DA4"/>
    <w:rsid w:val="00AB4223"/>
    <w:rsid w:val="00AC22A3"/>
    <w:rsid w:val="00AC6E6D"/>
    <w:rsid w:val="00AD0F19"/>
    <w:rsid w:val="00AD2E1A"/>
    <w:rsid w:val="00AD3DBB"/>
    <w:rsid w:val="00AD48BD"/>
    <w:rsid w:val="00AD4D98"/>
    <w:rsid w:val="00AD5426"/>
    <w:rsid w:val="00AE3318"/>
    <w:rsid w:val="00AE393A"/>
    <w:rsid w:val="00AE3943"/>
    <w:rsid w:val="00AE3D5C"/>
    <w:rsid w:val="00AE4366"/>
    <w:rsid w:val="00AE6480"/>
    <w:rsid w:val="00AE7DB8"/>
    <w:rsid w:val="00AF4E81"/>
    <w:rsid w:val="00B04D4E"/>
    <w:rsid w:val="00B05495"/>
    <w:rsid w:val="00B075F0"/>
    <w:rsid w:val="00B10138"/>
    <w:rsid w:val="00B11869"/>
    <w:rsid w:val="00B31FEA"/>
    <w:rsid w:val="00B34106"/>
    <w:rsid w:val="00B350E0"/>
    <w:rsid w:val="00B36D30"/>
    <w:rsid w:val="00B45D3C"/>
    <w:rsid w:val="00B46EB5"/>
    <w:rsid w:val="00B53694"/>
    <w:rsid w:val="00B55DE8"/>
    <w:rsid w:val="00B55F05"/>
    <w:rsid w:val="00B61310"/>
    <w:rsid w:val="00B64612"/>
    <w:rsid w:val="00B64A40"/>
    <w:rsid w:val="00B66107"/>
    <w:rsid w:val="00B6699A"/>
    <w:rsid w:val="00B679AB"/>
    <w:rsid w:val="00B726E3"/>
    <w:rsid w:val="00B72D82"/>
    <w:rsid w:val="00B74526"/>
    <w:rsid w:val="00B75904"/>
    <w:rsid w:val="00B83743"/>
    <w:rsid w:val="00B8519A"/>
    <w:rsid w:val="00B86668"/>
    <w:rsid w:val="00B917FD"/>
    <w:rsid w:val="00B97027"/>
    <w:rsid w:val="00BA0D0A"/>
    <w:rsid w:val="00BA307E"/>
    <w:rsid w:val="00BA49A8"/>
    <w:rsid w:val="00BA4C1E"/>
    <w:rsid w:val="00BB1E2D"/>
    <w:rsid w:val="00BB47C0"/>
    <w:rsid w:val="00BB5003"/>
    <w:rsid w:val="00BB5EFA"/>
    <w:rsid w:val="00BC4A36"/>
    <w:rsid w:val="00BC6FEF"/>
    <w:rsid w:val="00BD0DEC"/>
    <w:rsid w:val="00BD6927"/>
    <w:rsid w:val="00BE1D10"/>
    <w:rsid w:val="00BF10D5"/>
    <w:rsid w:val="00BF2FBA"/>
    <w:rsid w:val="00C01302"/>
    <w:rsid w:val="00C036A3"/>
    <w:rsid w:val="00C0422E"/>
    <w:rsid w:val="00C06CF0"/>
    <w:rsid w:val="00C11722"/>
    <w:rsid w:val="00C126E1"/>
    <w:rsid w:val="00C20076"/>
    <w:rsid w:val="00C20BB2"/>
    <w:rsid w:val="00C21E52"/>
    <w:rsid w:val="00C220CC"/>
    <w:rsid w:val="00C23EFA"/>
    <w:rsid w:val="00C2597A"/>
    <w:rsid w:val="00C25F13"/>
    <w:rsid w:val="00C27EBE"/>
    <w:rsid w:val="00C31534"/>
    <w:rsid w:val="00C32586"/>
    <w:rsid w:val="00C34DCD"/>
    <w:rsid w:val="00C403E2"/>
    <w:rsid w:val="00C404E7"/>
    <w:rsid w:val="00C40AE4"/>
    <w:rsid w:val="00C60297"/>
    <w:rsid w:val="00C6422F"/>
    <w:rsid w:val="00C64779"/>
    <w:rsid w:val="00C651E9"/>
    <w:rsid w:val="00C706EC"/>
    <w:rsid w:val="00C72470"/>
    <w:rsid w:val="00C77FAA"/>
    <w:rsid w:val="00C84024"/>
    <w:rsid w:val="00CA2070"/>
    <w:rsid w:val="00CA4B2B"/>
    <w:rsid w:val="00CA7A88"/>
    <w:rsid w:val="00CB2FE6"/>
    <w:rsid w:val="00CC0228"/>
    <w:rsid w:val="00CC5894"/>
    <w:rsid w:val="00CE0C7D"/>
    <w:rsid w:val="00CE217E"/>
    <w:rsid w:val="00CE340B"/>
    <w:rsid w:val="00CE4536"/>
    <w:rsid w:val="00CF0B42"/>
    <w:rsid w:val="00CF218E"/>
    <w:rsid w:val="00CF6AB6"/>
    <w:rsid w:val="00CF7415"/>
    <w:rsid w:val="00D001C4"/>
    <w:rsid w:val="00D00982"/>
    <w:rsid w:val="00D02B8E"/>
    <w:rsid w:val="00D11447"/>
    <w:rsid w:val="00D161C2"/>
    <w:rsid w:val="00D16664"/>
    <w:rsid w:val="00D20491"/>
    <w:rsid w:val="00D2191B"/>
    <w:rsid w:val="00D24CEF"/>
    <w:rsid w:val="00D314D2"/>
    <w:rsid w:val="00D33F83"/>
    <w:rsid w:val="00D53FAA"/>
    <w:rsid w:val="00D54766"/>
    <w:rsid w:val="00D56D57"/>
    <w:rsid w:val="00D73A6E"/>
    <w:rsid w:val="00D74583"/>
    <w:rsid w:val="00D8060A"/>
    <w:rsid w:val="00D81126"/>
    <w:rsid w:val="00D81640"/>
    <w:rsid w:val="00D824A6"/>
    <w:rsid w:val="00D90C13"/>
    <w:rsid w:val="00D95A36"/>
    <w:rsid w:val="00D964E0"/>
    <w:rsid w:val="00DA15A4"/>
    <w:rsid w:val="00DA2011"/>
    <w:rsid w:val="00DA6EBF"/>
    <w:rsid w:val="00DA7254"/>
    <w:rsid w:val="00DB2983"/>
    <w:rsid w:val="00DB5410"/>
    <w:rsid w:val="00DC1228"/>
    <w:rsid w:val="00DC1794"/>
    <w:rsid w:val="00DC4F7E"/>
    <w:rsid w:val="00DC5442"/>
    <w:rsid w:val="00DE106C"/>
    <w:rsid w:val="00DE4C49"/>
    <w:rsid w:val="00DE59A2"/>
    <w:rsid w:val="00DF5300"/>
    <w:rsid w:val="00E10D1F"/>
    <w:rsid w:val="00E13792"/>
    <w:rsid w:val="00E13FE0"/>
    <w:rsid w:val="00E14067"/>
    <w:rsid w:val="00E23F7F"/>
    <w:rsid w:val="00E24905"/>
    <w:rsid w:val="00E24E4E"/>
    <w:rsid w:val="00E27640"/>
    <w:rsid w:val="00E306E7"/>
    <w:rsid w:val="00E40C2E"/>
    <w:rsid w:val="00E50B28"/>
    <w:rsid w:val="00E52D5C"/>
    <w:rsid w:val="00E533C0"/>
    <w:rsid w:val="00E54C10"/>
    <w:rsid w:val="00E5625E"/>
    <w:rsid w:val="00E61A90"/>
    <w:rsid w:val="00E66076"/>
    <w:rsid w:val="00E67703"/>
    <w:rsid w:val="00E755EE"/>
    <w:rsid w:val="00E81DB0"/>
    <w:rsid w:val="00E82F35"/>
    <w:rsid w:val="00E85DC1"/>
    <w:rsid w:val="00E90029"/>
    <w:rsid w:val="00E94301"/>
    <w:rsid w:val="00EA09C1"/>
    <w:rsid w:val="00EA4BAE"/>
    <w:rsid w:val="00EA7E11"/>
    <w:rsid w:val="00EB1FAF"/>
    <w:rsid w:val="00EB3FD0"/>
    <w:rsid w:val="00EB72DA"/>
    <w:rsid w:val="00EC0FE2"/>
    <w:rsid w:val="00EC31CC"/>
    <w:rsid w:val="00EC4394"/>
    <w:rsid w:val="00EC523B"/>
    <w:rsid w:val="00EC73F8"/>
    <w:rsid w:val="00ED2B8F"/>
    <w:rsid w:val="00ED5F13"/>
    <w:rsid w:val="00EE025C"/>
    <w:rsid w:val="00EE15C0"/>
    <w:rsid w:val="00EF5D20"/>
    <w:rsid w:val="00EF7512"/>
    <w:rsid w:val="00F0080B"/>
    <w:rsid w:val="00F07464"/>
    <w:rsid w:val="00F1528F"/>
    <w:rsid w:val="00F15436"/>
    <w:rsid w:val="00F1796B"/>
    <w:rsid w:val="00F21BF3"/>
    <w:rsid w:val="00F22653"/>
    <w:rsid w:val="00F239FF"/>
    <w:rsid w:val="00F32C63"/>
    <w:rsid w:val="00F32E06"/>
    <w:rsid w:val="00F33F9E"/>
    <w:rsid w:val="00F43CC2"/>
    <w:rsid w:val="00F43E6D"/>
    <w:rsid w:val="00F464C3"/>
    <w:rsid w:val="00F519DD"/>
    <w:rsid w:val="00F55CF9"/>
    <w:rsid w:val="00F660D4"/>
    <w:rsid w:val="00F81FA8"/>
    <w:rsid w:val="00F8411D"/>
    <w:rsid w:val="00F8746D"/>
    <w:rsid w:val="00F9110D"/>
    <w:rsid w:val="00F9123B"/>
    <w:rsid w:val="00F96E38"/>
    <w:rsid w:val="00FB1FB8"/>
    <w:rsid w:val="00FB3644"/>
    <w:rsid w:val="00FB43CE"/>
    <w:rsid w:val="00FB4DD4"/>
    <w:rsid w:val="00FB5E54"/>
    <w:rsid w:val="00FB7BC0"/>
    <w:rsid w:val="00FC056B"/>
    <w:rsid w:val="00FC1CDB"/>
    <w:rsid w:val="00FC2CC6"/>
    <w:rsid w:val="00FC4C06"/>
    <w:rsid w:val="00FD07F8"/>
    <w:rsid w:val="00FD0DAB"/>
    <w:rsid w:val="00FD27AD"/>
    <w:rsid w:val="00FD4ECA"/>
    <w:rsid w:val="00FD5667"/>
    <w:rsid w:val="00FD61BB"/>
    <w:rsid w:val="00FD6374"/>
    <w:rsid w:val="00FE1A72"/>
    <w:rsid w:val="00FE1C9D"/>
    <w:rsid w:val="00FE3D05"/>
    <w:rsid w:val="00FE4372"/>
    <w:rsid w:val="00FE4634"/>
    <w:rsid w:val="00FE4D00"/>
    <w:rsid w:val="00FE5E85"/>
    <w:rsid w:val="00FE6628"/>
    <w:rsid w:val="00FE7FCA"/>
    <w:rsid w:val="00FF4416"/>
    <w:rsid w:val="00FF6A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8885F2"/>
  <w15:docId w15:val="{5AF65EF8-8D9D-4E2A-8BEE-1D197180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C2E"/>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color w:val="000000"/>
    </w:rPr>
    <w:tblPr>
      <w:tblStyleRowBandSize w:val="1"/>
      <w:tblStyleColBandSize w:val="1"/>
      <w:tblCellMar>
        <w:left w:w="108" w:type="dxa"/>
        <w:right w:w="108" w:type="dxa"/>
      </w:tblCellMar>
    </w:tblPr>
  </w:style>
  <w:style w:type="table" w:customStyle="1" w:styleId="a0">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2">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C140D"/>
    <w:pPr>
      <w:ind w:left="720"/>
      <w:contextualSpacing/>
    </w:pPr>
  </w:style>
  <w:style w:type="table" w:styleId="Tablaconcuadrcula">
    <w:name w:val="Table Grid"/>
    <w:basedOn w:val="Tablanormal"/>
    <w:uiPriority w:val="39"/>
    <w:rsid w:val="009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4A20"/>
    <w:rPr>
      <w:color w:val="0000FF" w:themeColor="hyperlink"/>
      <w:u w:val="single"/>
    </w:rPr>
  </w:style>
  <w:style w:type="character" w:styleId="Mencinsinresolver">
    <w:name w:val="Unresolved Mention"/>
    <w:basedOn w:val="Fuentedeprrafopredeter"/>
    <w:uiPriority w:val="99"/>
    <w:semiHidden/>
    <w:unhideWhenUsed/>
    <w:rsid w:val="00884A20"/>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D56A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D56A4"/>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D56A4"/>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D56A4"/>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D56A4"/>
    <w:pPr>
      <w:jc w:val="both"/>
    </w:pPr>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D56A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D56A4"/>
    <w:rPr>
      <w:sz w:val="24"/>
      <w:szCs w:val="24"/>
    </w:rPr>
  </w:style>
  <w:style w:type="table" w:styleId="Tabladecuadrcula4">
    <w:name w:val="Grid Table 4"/>
    <w:basedOn w:val="Tablanormal"/>
    <w:uiPriority w:val="49"/>
    <w:rsid w:val="003D56A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7405F5"/>
    <w:rPr>
      <w:sz w:val="16"/>
      <w:szCs w:val="16"/>
    </w:rPr>
  </w:style>
  <w:style w:type="paragraph" w:styleId="Textocomentario">
    <w:name w:val="annotation text"/>
    <w:basedOn w:val="Normal"/>
    <w:link w:val="TextocomentarioCar"/>
    <w:uiPriority w:val="99"/>
    <w:semiHidden/>
    <w:unhideWhenUsed/>
    <w:rsid w:val="007405F5"/>
  </w:style>
  <w:style w:type="character" w:customStyle="1" w:styleId="TextocomentarioCar">
    <w:name w:val="Texto comentario Car"/>
    <w:basedOn w:val="Fuentedeprrafopredeter"/>
    <w:link w:val="Textocomentario"/>
    <w:uiPriority w:val="99"/>
    <w:semiHidden/>
    <w:rsid w:val="007405F5"/>
  </w:style>
  <w:style w:type="paragraph" w:styleId="Asuntodelcomentario">
    <w:name w:val="annotation subject"/>
    <w:basedOn w:val="Textocomentario"/>
    <w:next w:val="Textocomentario"/>
    <w:link w:val="AsuntodelcomentarioCar"/>
    <w:uiPriority w:val="99"/>
    <w:semiHidden/>
    <w:unhideWhenUsed/>
    <w:rsid w:val="007405F5"/>
    <w:rPr>
      <w:b/>
      <w:bCs/>
    </w:rPr>
  </w:style>
  <w:style w:type="character" w:customStyle="1" w:styleId="AsuntodelcomentarioCar">
    <w:name w:val="Asunto del comentario Car"/>
    <w:basedOn w:val="TextocomentarioCar"/>
    <w:link w:val="Asuntodelcomentario"/>
    <w:uiPriority w:val="99"/>
    <w:semiHidden/>
    <w:rsid w:val="007405F5"/>
    <w:rPr>
      <w:b/>
      <w:bCs/>
    </w:rPr>
  </w:style>
  <w:style w:type="paragraph" w:styleId="Sinespaciado">
    <w:name w:val="No Spacing"/>
    <w:uiPriority w:val="1"/>
    <w:qFormat/>
    <w:rsid w:val="00420F50"/>
  </w:style>
  <w:style w:type="character" w:styleId="Textoennegrita">
    <w:name w:val="Strong"/>
    <w:basedOn w:val="Fuentedeprrafopredeter"/>
    <w:uiPriority w:val="22"/>
    <w:qFormat/>
    <w:rsid w:val="002F5D1B"/>
    <w:rPr>
      <w:b/>
      <w:bCs/>
    </w:rPr>
  </w:style>
  <w:style w:type="table" w:styleId="Tabladelista4">
    <w:name w:val="List Table 4"/>
    <w:basedOn w:val="Tablanormal"/>
    <w:uiPriority w:val="49"/>
    <w:rsid w:val="005A6DEB"/>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67954">
      <w:bodyDiv w:val="1"/>
      <w:marLeft w:val="0"/>
      <w:marRight w:val="0"/>
      <w:marTop w:val="0"/>
      <w:marBottom w:val="0"/>
      <w:divBdr>
        <w:top w:val="none" w:sz="0" w:space="0" w:color="auto"/>
        <w:left w:val="none" w:sz="0" w:space="0" w:color="auto"/>
        <w:bottom w:val="none" w:sz="0" w:space="0" w:color="auto"/>
        <w:right w:val="none" w:sz="0" w:space="0" w:color="auto"/>
      </w:divBdr>
    </w:div>
    <w:div w:id="313216531">
      <w:bodyDiv w:val="1"/>
      <w:marLeft w:val="0"/>
      <w:marRight w:val="0"/>
      <w:marTop w:val="0"/>
      <w:marBottom w:val="0"/>
      <w:divBdr>
        <w:top w:val="none" w:sz="0" w:space="0" w:color="auto"/>
        <w:left w:val="none" w:sz="0" w:space="0" w:color="auto"/>
        <w:bottom w:val="none" w:sz="0" w:space="0" w:color="auto"/>
        <w:right w:val="none" w:sz="0" w:space="0" w:color="auto"/>
      </w:divBdr>
      <w:divsChild>
        <w:div w:id="337001370">
          <w:marLeft w:val="0"/>
          <w:marRight w:val="0"/>
          <w:marTop w:val="0"/>
          <w:marBottom w:val="0"/>
          <w:divBdr>
            <w:top w:val="none" w:sz="0" w:space="0" w:color="auto"/>
            <w:left w:val="none" w:sz="0" w:space="0" w:color="auto"/>
            <w:bottom w:val="none" w:sz="0" w:space="0" w:color="auto"/>
            <w:right w:val="none" w:sz="0" w:space="0" w:color="auto"/>
          </w:divBdr>
        </w:div>
        <w:div w:id="437799176">
          <w:marLeft w:val="0"/>
          <w:marRight w:val="0"/>
          <w:marTop w:val="0"/>
          <w:marBottom w:val="0"/>
          <w:divBdr>
            <w:top w:val="none" w:sz="0" w:space="0" w:color="auto"/>
            <w:left w:val="none" w:sz="0" w:space="0" w:color="auto"/>
            <w:bottom w:val="none" w:sz="0" w:space="0" w:color="auto"/>
            <w:right w:val="none" w:sz="0" w:space="0" w:color="auto"/>
          </w:divBdr>
        </w:div>
        <w:div w:id="1421177488">
          <w:marLeft w:val="0"/>
          <w:marRight w:val="0"/>
          <w:marTop w:val="0"/>
          <w:marBottom w:val="0"/>
          <w:divBdr>
            <w:top w:val="none" w:sz="0" w:space="0" w:color="auto"/>
            <w:left w:val="none" w:sz="0" w:space="0" w:color="auto"/>
            <w:bottom w:val="none" w:sz="0" w:space="0" w:color="auto"/>
            <w:right w:val="none" w:sz="0" w:space="0" w:color="auto"/>
          </w:divBdr>
        </w:div>
        <w:div w:id="771969630">
          <w:marLeft w:val="0"/>
          <w:marRight w:val="0"/>
          <w:marTop w:val="0"/>
          <w:marBottom w:val="0"/>
          <w:divBdr>
            <w:top w:val="none" w:sz="0" w:space="0" w:color="auto"/>
            <w:left w:val="none" w:sz="0" w:space="0" w:color="auto"/>
            <w:bottom w:val="none" w:sz="0" w:space="0" w:color="auto"/>
            <w:right w:val="none" w:sz="0" w:space="0" w:color="auto"/>
          </w:divBdr>
        </w:div>
      </w:divsChild>
    </w:div>
    <w:div w:id="383867798">
      <w:bodyDiv w:val="1"/>
      <w:marLeft w:val="0"/>
      <w:marRight w:val="0"/>
      <w:marTop w:val="0"/>
      <w:marBottom w:val="0"/>
      <w:divBdr>
        <w:top w:val="none" w:sz="0" w:space="0" w:color="auto"/>
        <w:left w:val="none" w:sz="0" w:space="0" w:color="auto"/>
        <w:bottom w:val="none" w:sz="0" w:space="0" w:color="auto"/>
        <w:right w:val="none" w:sz="0" w:space="0" w:color="auto"/>
      </w:divBdr>
      <w:divsChild>
        <w:div w:id="142238394">
          <w:marLeft w:val="0"/>
          <w:marRight w:val="0"/>
          <w:marTop w:val="0"/>
          <w:marBottom w:val="0"/>
          <w:divBdr>
            <w:top w:val="none" w:sz="0" w:space="0" w:color="auto"/>
            <w:left w:val="none" w:sz="0" w:space="0" w:color="auto"/>
            <w:bottom w:val="none" w:sz="0" w:space="0" w:color="auto"/>
            <w:right w:val="none" w:sz="0" w:space="0" w:color="auto"/>
          </w:divBdr>
        </w:div>
        <w:div w:id="762266193">
          <w:marLeft w:val="0"/>
          <w:marRight w:val="0"/>
          <w:marTop w:val="0"/>
          <w:marBottom w:val="0"/>
          <w:divBdr>
            <w:top w:val="none" w:sz="0" w:space="0" w:color="auto"/>
            <w:left w:val="none" w:sz="0" w:space="0" w:color="auto"/>
            <w:bottom w:val="none" w:sz="0" w:space="0" w:color="auto"/>
            <w:right w:val="none" w:sz="0" w:space="0" w:color="auto"/>
          </w:divBdr>
        </w:div>
        <w:div w:id="698894155">
          <w:marLeft w:val="0"/>
          <w:marRight w:val="0"/>
          <w:marTop w:val="0"/>
          <w:marBottom w:val="0"/>
          <w:divBdr>
            <w:top w:val="none" w:sz="0" w:space="0" w:color="auto"/>
            <w:left w:val="none" w:sz="0" w:space="0" w:color="auto"/>
            <w:bottom w:val="none" w:sz="0" w:space="0" w:color="auto"/>
            <w:right w:val="none" w:sz="0" w:space="0" w:color="auto"/>
          </w:divBdr>
        </w:div>
        <w:div w:id="662856356">
          <w:marLeft w:val="0"/>
          <w:marRight w:val="0"/>
          <w:marTop w:val="0"/>
          <w:marBottom w:val="0"/>
          <w:divBdr>
            <w:top w:val="none" w:sz="0" w:space="0" w:color="auto"/>
            <w:left w:val="none" w:sz="0" w:space="0" w:color="auto"/>
            <w:bottom w:val="none" w:sz="0" w:space="0" w:color="auto"/>
            <w:right w:val="none" w:sz="0" w:space="0" w:color="auto"/>
          </w:divBdr>
        </w:div>
        <w:div w:id="1533037804">
          <w:marLeft w:val="0"/>
          <w:marRight w:val="0"/>
          <w:marTop w:val="0"/>
          <w:marBottom w:val="0"/>
          <w:divBdr>
            <w:top w:val="none" w:sz="0" w:space="0" w:color="auto"/>
            <w:left w:val="none" w:sz="0" w:space="0" w:color="auto"/>
            <w:bottom w:val="none" w:sz="0" w:space="0" w:color="auto"/>
            <w:right w:val="none" w:sz="0" w:space="0" w:color="auto"/>
          </w:divBdr>
        </w:div>
        <w:div w:id="626745211">
          <w:marLeft w:val="0"/>
          <w:marRight w:val="0"/>
          <w:marTop w:val="0"/>
          <w:marBottom w:val="0"/>
          <w:divBdr>
            <w:top w:val="none" w:sz="0" w:space="0" w:color="auto"/>
            <w:left w:val="none" w:sz="0" w:space="0" w:color="auto"/>
            <w:bottom w:val="none" w:sz="0" w:space="0" w:color="auto"/>
            <w:right w:val="none" w:sz="0" w:space="0" w:color="auto"/>
          </w:divBdr>
        </w:div>
      </w:divsChild>
    </w:div>
    <w:div w:id="417749589">
      <w:bodyDiv w:val="1"/>
      <w:marLeft w:val="0"/>
      <w:marRight w:val="0"/>
      <w:marTop w:val="0"/>
      <w:marBottom w:val="0"/>
      <w:divBdr>
        <w:top w:val="none" w:sz="0" w:space="0" w:color="auto"/>
        <w:left w:val="none" w:sz="0" w:space="0" w:color="auto"/>
        <w:bottom w:val="none" w:sz="0" w:space="0" w:color="auto"/>
        <w:right w:val="none" w:sz="0" w:space="0" w:color="auto"/>
      </w:divBdr>
    </w:div>
    <w:div w:id="672300558">
      <w:bodyDiv w:val="1"/>
      <w:marLeft w:val="0"/>
      <w:marRight w:val="0"/>
      <w:marTop w:val="0"/>
      <w:marBottom w:val="0"/>
      <w:divBdr>
        <w:top w:val="none" w:sz="0" w:space="0" w:color="auto"/>
        <w:left w:val="none" w:sz="0" w:space="0" w:color="auto"/>
        <w:bottom w:val="none" w:sz="0" w:space="0" w:color="auto"/>
        <w:right w:val="none" w:sz="0" w:space="0" w:color="auto"/>
      </w:divBdr>
    </w:div>
    <w:div w:id="713895495">
      <w:bodyDiv w:val="1"/>
      <w:marLeft w:val="0"/>
      <w:marRight w:val="0"/>
      <w:marTop w:val="0"/>
      <w:marBottom w:val="0"/>
      <w:divBdr>
        <w:top w:val="none" w:sz="0" w:space="0" w:color="auto"/>
        <w:left w:val="none" w:sz="0" w:space="0" w:color="auto"/>
        <w:bottom w:val="none" w:sz="0" w:space="0" w:color="auto"/>
        <w:right w:val="none" w:sz="0" w:space="0" w:color="auto"/>
      </w:divBdr>
    </w:div>
    <w:div w:id="769591593">
      <w:bodyDiv w:val="1"/>
      <w:marLeft w:val="0"/>
      <w:marRight w:val="0"/>
      <w:marTop w:val="0"/>
      <w:marBottom w:val="0"/>
      <w:divBdr>
        <w:top w:val="none" w:sz="0" w:space="0" w:color="auto"/>
        <w:left w:val="none" w:sz="0" w:space="0" w:color="auto"/>
        <w:bottom w:val="none" w:sz="0" w:space="0" w:color="auto"/>
        <w:right w:val="none" w:sz="0" w:space="0" w:color="auto"/>
      </w:divBdr>
      <w:divsChild>
        <w:div w:id="1948922869">
          <w:marLeft w:val="0"/>
          <w:marRight w:val="0"/>
          <w:marTop w:val="15"/>
          <w:marBottom w:val="0"/>
          <w:divBdr>
            <w:top w:val="none" w:sz="0" w:space="0" w:color="auto"/>
            <w:left w:val="none" w:sz="0" w:space="0" w:color="auto"/>
            <w:bottom w:val="none" w:sz="0" w:space="0" w:color="auto"/>
            <w:right w:val="none" w:sz="0" w:space="0" w:color="auto"/>
          </w:divBdr>
          <w:divsChild>
            <w:div w:id="679351424">
              <w:marLeft w:val="0"/>
              <w:marRight w:val="0"/>
              <w:marTop w:val="0"/>
              <w:marBottom w:val="0"/>
              <w:divBdr>
                <w:top w:val="none" w:sz="0" w:space="0" w:color="auto"/>
                <w:left w:val="none" w:sz="0" w:space="0" w:color="auto"/>
                <w:bottom w:val="none" w:sz="0" w:space="0" w:color="auto"/>
                <w:right w:val="none" w:sz="0" w:space="0" w:color="auto"/>
              </w:divBdr>
              <w:divsChild>
                <w:div w:id="83770981">
                  <w:marLeft w:val="0"/>
                  <w:marRight w:val="0"/>
                  <w:marTop w:val="0"/>
                  <w:marBottom w:val="0"/>
                  <w:divBdr>
                    <w:top w:val="none" w:sz="0" w:space="0" w:color="auto"/>
                    <w:left w:val="none" w:sz="0" w:space="0" w:color="auto"/>
                    <w:bottom w:val="none" w:sz="0" w:space="0" w:color="auto"/>
                    <w:right w:val="none" w:sz="0" w:space="0" w:color="auto"/>
                  </w:divBdr>
                </w:div>
                <w:div w:id="813907051">
                  <w:marLeft w:val="0"/>
                  <w:marRight w:val="0"/>
                  <w:marTop w:val="0"/>
                  <w:marBottom w:val="0"/>
                  <w:divBdr>
                    <w:top w:val="none" w:sz="0" w:space="0" w:color="auto"/>
                    <w:left w:val="none" w:sz="0" w:space="0" w:color="auto"/>
                    <w:bottom w:val="none" w:sz="0" w:space="0" w:color="auto"/>
                    <w:right w:val="none" w:sz="0" w:space="0" w:color="auto"/>
                  </w:divBdr>
                </w:div>
                <w:div w:id="1943952391">
                  <w:marLeft w:val="0"/>
                  <w:marRight w:val="0"/>
                  <w:marTop w:val="0"/>
                  <w:marBottom w:val="0"/>
                  <w:divBdr>
                    <w:top w:val="none" w:sz="0" w:space="0" w:color="auto"/>
                    <w:left w:val="none" w:sz="0" w:space="0" w:color="auto"/>
                    <w:bottom w:val="none" w:sz="0" w:space="0" w:color="auto"/>
                    <w:right w:val="none" w:sz="0" w:space="0" w:color="auto"/>
                  </w:divBdr>
                </w:div>
                <w:div w:id="221450262">
                  <w:marLeft w:val="0"/>
                  <w:marRight w:val="0"/>
                  <w:marTop w:val="0"/>
                  <w:marBottom w:val="0"/>
                  <w:divBdr>
                    <w:top w:val="none" w:sz="0" w:space="0" w:color="auto"/>
                    <w:left w:val="none" w:sz="0" w:space="0" w:color="auto"/>
                    <w:bottom w:val="none" w:sz="0" w:space="0" w:color="auto"/>
                    <w:right w:val="none" w:sz="0" w:space="0" w:color="auto"/>
                  </w:divBdr>
                </w:div>
                <w:div w:id="607853407">
                  <w:marLeft w:val="0"/>
                  <w:marRight w:val="0"/>
                  <w:marTop w:val="0"/>
                  <w:marBottom w:val="0"/>
                  <w:divBdr>
                    <w:top w:val="none" w:sz="0" w:space="0" w:color="auto"/>
                    <w:left w:val="none" w:sz="0" w:space="0" w:color="auto"/>
                    <w:bottom w:val="none" w:sz="0" w:space="0" w:color="auto"/>
                    <w:right w:val="none" w:sz="0" w:space="0" w:color="auto"/>
                  </w:divBdr>
                </w:div>
                <w:div w:id="207186670">
                  <w:marLeft w:val="0"/>
                  <w:marRight w:val="0"/>
                  <w:marTop w:val="0"/>
                  <w:marBottom w:val="0"/>
                  <w:divBdr>
                    <w:top w:val="none" w:sz="0" w:space="0" w:color="auto"/>
                    <w:left w:val="none" w:sz="0" w:space="0" w:color="auto"/>
                    <w:bottom w:val="none" w:sz="0" w:space="0" w:color="auto"/>
                    <w:right w:val="none" w:sz="0" w:space="0" w:color="auto"/>
                  </w:divBdr>
                </w:div>
                <w:div w:id="1481652357">
                  <w:marLeft w:val="0"/>
                  <w:marRight w:val="0"/>
                  <w:marTop w:val="0"/>
                  <w:marBottom w:val="0"/>
                  <w:divBdr>
                    <w:top w:val="none" w:sz="0" w:space="0" w:color="auto"/>
                    <w:left w:val="none" w:sz="0" w:space="0" w:color="auto"/>
                    <w:bottom w:val="none" w:sz="0" w:space="0" w:color="auto"/>
                    <w:right w:val="none" w:sz="0" w:space="0" w:color="auto"/>
                  </w:divBdr>
                </w:div>
                <w:div w:id="1658876057">
                  <w:marLeft w:val="0"/>
                  <w:marRight w:val="0"/>
                  <w:marTop w:val="0"/>
                  <w:marBottom w:val="0"/>
                  <w:divBdr>
                    <w:top w:val="none" w:sz="0" w:space="0" w:color="auto"/>
                    <w:left w:val="none" w:sz="0" w:space="0" w:color="auto"/>
                    <w:bottom w:val="none" w:sz="0" w:space="0" w:color="auto"/>
                    <w:right w:val="none" w:sz="0" w:space="0" w:color="auto"/>
                  </w:divBdr>
                </w:div>
                <w:div w:id="1179392224">
                  <w:marLeft w:val="0"/>
                  <w:marRight w:val="0"/>
                  <w:marTop w:val="0"/>
                  <w:marBottom w:val="0"/>
                  <w:divBdr>
                    <w:top w:val="none" w:sz="0" w:space="0" w:color="auto"/>
                    <w:left w:val="none" w:sz="0" w:space="0" w:color="auto"/>
                    <w:bottom w:val="none" w:sz="0" w:space="0" w:color="auto"/>
                    <w:right w:val="none" w:sz="0" w:space="0" w:color="auto"/>
                  </w:divBdr>
                </w:div>
                <w:div w:id="1503082891">
                  <w:marLeft w:val="0"/>
                  <w:marRight w:val="0"/>
                  <w:marTop w:val="0"/>
                  <w:marBottom w:val="0"/>
                  <w:divBdr>
                    <w:top w:val="none" w:sz="0" w:space="0" w:color="auto"/>
                    <w:left w:val="none" w:sz="0" w:space="0" w:color="auto"/>
                    <w:bottom w:val="none" w:sz="0" w:space="0" w:color="auto"/>
                    <w:right w:val="none" w:sz="0" w:space="0" w:color="auto"/>
                  </w:divBdr>
                </w:div>
                <w:div w:id="497694332">
                  <w:marLeft w:val="0"/>
                  <w:marRight w:val="0"/>
                  <w:marTop w:val="0"/>
                  <w:marBottom w:val="0"/>
                  <w:divBdr>
                    <w:top w:val="none" w:sz="0" w:space="0" w:color="auto"/>
                    <w:left w:val="none" w:sz="0" w:space="0" w:color="auto"/>
                    <w:bottom w:val="none" w:sz="0" w:space="0" w:color="auto"/>
                    <w:right w:val="none" w:sz="0" w:space="0" w:color="auto"/>
                  </w:divBdr>
                </w:div>
                <w:div w:id="1040863128">
                  <w:marLeft w:val="0"/>
                  <w:marRight w:val="0"/>
                  <w:marTop w:val="0"/>
                  <w:marBottom w:val="0"/>
                  <w:divBdr>
                    <w:top w:val="none" w:sz="0" w:space="0" w:color="auto"/>
                    <w:left w:val="none" w:sz="0" w:space="0" w:color="auto"/>
                    <w:bottom w:val="none" w:sz="0" w:space="0" w:color="auto"/>
                    <w:right w:val="none" w:sz="0" w:space="0" w:color="auto"/>
                  </w:divBdr>
                </w:div>
                <w:div w:id="160004010">
                  <w:marLeft w:val="0"/>
                  <w:marRight w:val="0"/>
                  <w:marTop w:val="0"/>
                  <w:marBottom w:val="0"/>
                  <w:divBdr>
                    <w:top w:val="none" w:sz="0" w:space="0" w:color="auto"/>
                    <w:left w:val="none" w:sz="0" w:space="0" w:color="auto"/>
                    <w:bottom w:val="none" w:sz="0" w:space="0" w:color="auto"/>
                    <w:right w:val="none" w:sz="0" w:space="0" w:color="auto"/>
                  </w:divBdr>
                </w:div>
                <w:div w:id="14450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077705">
      <w:bodyDiv w:val="1"/>
      <w:marLeft w:val="0"/>
      <w:marRight w:val="0"/>
      <w:marTop w:val="0"/>
      <w:marBottom w:val="0"/>
      <w:divBdr>
        <w:top w:val="none" w:sz="0" w:space="0" w:color="auto"/>
        <w:left w:val="none" w:sz="0" w:space="0" w:color="auto"/>
        <w:bottom w:val="none" w:sz="0" w:space="0" w:color="auto"/>
        <w:right w:val="none" w:sz="0" w:space="0" w:color="auto"/>
      </w:divBdr>
    </w:div>
    <w:div w:id="989945921">
      <w:bodyDiv w:val="1"/>
      <w:marLeft w:val="0"/>
      <w:marRight w:val="0"/>
      <w:marTop w:val="0"/>
      <w:marBottom w:val="0"/>
      <w:divBdr>
        <w:top w:val="none" w:sz="0" w:space="0" w:color="auto"/>
        <w:left w:val="none" w:sz="0" w:space="0" w:color="auto"/>
        <w:bottom w:val="none" w:sz="0" w:space="0" w:color="auto"/>
        <w:right w:val="none" w:sz="0" w:space="0" w:color="auto"/>
      </w:divBdr>
    </w:div>
    <w:div w:id="1048719680">
      <w:bodyDiv w:val="1"/>
      <w:marLeft w:val="0"/>
      <w:marRight w:val="0"/>
      <w:marTop w:val="0"/>
      <w:marBottom w:val="0"/>
      <w:divBdr>
        <w:top w:val="none" w:sz="0" w:space="0" w:color="auto"/>
        <w:left w:val="none" w:sz="0" w:space="0" w:color="auto"/>
        <w:bottom w:val="none" w:sz="0" w:space="0" w:color="auto"/>
        <w:right w:val="none" w:sz="0" w:space="0" w:color="auto"/>
      </w:divBdr>
    </w:div>
    <w:div w:id="1209492650">
      <w:bodyDiv w:val="1"/>
      <w:marLeft w:val="0"/>
      <w:marRight w:val="0"/>
      <w:marTop w:val="0"/>
      <w:marBottom w:val="0"/>
      <w:divBdr>
        <w:top w:val="none" w:sz="0" w:space="0" w:color="auto"/>
        <w:left w:val="none" w:sz="0" w:space="0" w:color="auto"/>
        <w:bottom w:val="none" w:sz="0" w:space="0" w:color="auto"/>
        <w:right w:val="none" w:sz="0" w:space="0" w:color="auto"/>
      </w:divBdr>
    </w:div>
    <w:div w:id="1389962710">
      <w:bodyDiv w:val="1"/>
      <w:marLeft w:val="0"/>
      <w:marRight w:val="0"/>
      <w:marTop w:val="0"/>
      <w:marBottom w:val="0"/>
      <w:divBdr>
        <w:top w:val="none" w:sz="0" w:space="0" w:color="auto"/>
        <w:left w:val="none" w:sz="0" w:space="0" w:color="auto"/>
        <w:bottom w:val="none" w:sz="0" w:space="0" w:color="auto"/>
        <w:right w:val="none" w:sz="0" w:space="0" w:color="auto"/>
      </w:divBdr>
    </w:div>
    <w:div w:id="1508523316">
      <w:bodyDiv w:val="1"/>
      <w:marLeft w:val="0"/>
      <w:marRight w:val="0"/>
      <w:marTop w:val="0"/>
      <w:marBottom w:val="0"/>
      <w:divBdr>
        <w:top w:val="none" w:sz="0" w:space="0" w:color="auto"/>
        <w:left w:val="none" w:sz="0" w:space="0" w:color="auto"/>
        <w:bottom w:val="none" w:sz="0" w:space="0" w:color="auto"/>
        <w:right w:val="none" w:sz="0" w:space="0" w:color="auto"/>
      </w:divBdr>
    </w:div>
    <w:div w:id="1652949587">
      <w:bodyDiv w:val="1"/>
      <w:marLeft w:val="0"/>
      <w:marRight w:val="0"/>
      <w:marTop w:val="0"/>
      <w:marBottom w:val="0"/>
      <w:divBdr>
        <w:top w:val="none" w:sz="0" w:space="0" w:color="auto"/>
        <w:left w:val="none" w:sz="0" w:space="0" w:color="auto"/>
        <w:bottom w:val="none" w:sz="0" w:space="0" w:color="auto"/>
        <w:right w:val="none" w:sz="0" w:space="0" w:color="auto"/>
      </w:divBdr>
      <w:divsChild>
        <w:div w:id="1178815695">
          <w:marLeft w:val="0"/>
          <w:marRight w:val="0"/>
          <w:marTop w:val="0"/>
          <w:marBottom w:val="0"/>
          <w:divBdr>
            <w:top w:val="none" w:sz="0" w:space="0" w:color="auto"/>
            <w:left w:val="none" w:sz="0" w:space="0" w:color="auto"/>
            <w:bottom w:val="none" w:sz="0" w:space="0" w:color="auto"/>
            <w:right w:val="none" w:sz="0" w:space="0" w:color="auto"/>
          </w:divBdr>
        </w:div>
        <w:div w:id="1138691231">
          <w:marLeft w:val="0"/>
          <w:marRight w:val="0"/>
          <w:marTop w:val="0"/>
          <w:marBottom w:val="0"/>
          <w:divBdr>
            <w:top w:val="none" w:sz="0" w:space="0" w:color="auto"/>
            <w:left w:val="none" w:sz="0" w:space="0" w:color="auto"/>
            <w:bottom w:val="none" w:sz="0" w:space="0" w:color="auto"/>
            <w:right w:val="none" w:sz="0" w:space="0" w:color="auto"/>
          </w:divBdr>
        </w:div>
        <w:div w:id="969625442">
          <w:marLeft w:val="0"/>
          <w:marRight w:val="0"/>
          <w:marTop w:val="0"/>
          <w:marBottom w:val="0"/>
          <w:divBdr>
            <w:top w:val="none" w:sz="0" w:space="0" w:color="auto"/>
            <w:left w:val="none" w:sz="0" w:space="0" w:color="auto"/>
            <w:bottom w:val="none" w:sz="0" w:space="0" w:color="auto"/>
            <w:right w:val="none" w:sz="0" w:space="0" w:color="auto"/>
          </w:divBdr>
        </w:div>
        <w:div w:id="52848562">
          <w:marLeft w:val="0"/>
          <w:marRight w:val="0"/>
          <w:marTop w:val="0"/>
          <w:marBottom w:val="0"/>
          <w:divBdr>
            <w:top w:val="none" w:sz="0" w:space="0" w:color="auto"/>
            <w:left w:val="none" w:sz="0" w:space="0" w:color="auto"/>
            <w:bottom w:val="none" w:sz="0" w:space="0" w:color="auto"/>
            <w:right w:val="none" w:sz="0" w:space="0" w:color="auto"/>
          </w:divBdr>
        </w:div>
        <w:div w:id="828131899">
          <w:marLeft w:val="0"/>
          <w:marRight w:val="0"/>
          <w:marTop w:val="0"/>
          <w:marBottom w:val="0"/>
          <w:divBdr>
            <w:top w:val="none" w:sz="0" w:space="0" w:color="auto"/>
            <w:left w:val="none" w:sz="0" w:space="0" w:color="auto"/>
            <w:bottom w:val="none" w:sz="0" w:space="0" w:color="auto"/>
            <w:right w:val="none" w:sz="0" w:space="0" w:color="auto"/>
          </w:divBdr>
        </w:div>
        <w:div w:id="1584215453">
          <w:marLeft w:val="0"/>
          <w:marRight w:val="0"/>
          <w:marTop w:val="0"/>
          <w:marBottom w:val="0"/>
          <w:divBdr>
            <w:top w:val="none" w:sz="0" w:space="0" w:color="auto"/>
            <w:left w:val="none" w:sz="0" w:space="0" w:color="auto"/>
            <w:bottom w:val="none" w:sz="0" w:space="0" w:color="auto"/>
            <w:right w:val="none" w:sz="0" w:space="0" w:color="auto"/>
          </w:divBdr>
        </w:div>
        <w:div w:id="1782452441">
          <w:marLeft w:val="0"/>
          <w:marRight w:val="0"/>
          <w:marTop w:val="0"/>
          <w:marBottom w:val="0"/>
          <w:divBdr>
            <w:top w:val="none" w:sz="0" w:space="0" w:color="auto"/>
            <w:left w:val="none" w:sz="0" w:space="0" w:color="auto"/>
            <w:bottom w:val="none" w:sz="0" w:space="0" w:color="auto"/>
            <w:right w:val="none" w:sz="0" w:space="0" w:color="auto"/>
          </w:divBdr>
        </w:div>
        <w:div w:id="1946226204">
          <w:marLeft w:val="0"/>
          <w:marRight w:val="0"/>
          <w:marTop w:val="0"/>
          <w:marBottom w:val="0"/>
          <w:divBdr>
            <w:top w:val="none" w:sz="0" w:space="0" w:color="auto"/>
            <w:left w:val="none" w:sz="0" w:space="0" w:color="auto"/>
            <w:bottom w:val="none" w:sz="0" w:space="0" w:color="auto"/>
            <w:right w:val="none" w:sz="0" w:space="0" w:color="auto"/>
          </w:divBdr>
        </w:div>
      </w:divsChild>
    </w:div>
    <w:div w:id="1693721976">
      <w:bodyDiv w:val="1"/>
      <w:marLeft w:val="0"/>
      <w:marRight w:val="0"/>
      <w:marTop w:val="0"/>
      <w:marBottom w:val="0"/>
      <w:divBdr>
        <w:top w:val="none" w:sz="0" w:space="0" w:color="auto"/>
        <w:left w:val="none" w:sz="0" w:space="0" w:color="auto"/>
        <w:bottom w:val="none" w:sz="0" w:space="0" w:color="auto"/>
        <w:right w:val="none" w:sz="0" w:space="0" w:color="auto"/>
      </w:divBdr>
    </w:div>
    <w:div w:id="1973290539">
      <w:bodyDiv w:val="1"/>
      <w:marLeft w:val="0"/>
      <w:marRight w:val="0"/>
      <w:marTop w:val="0"/>
      <w:marBottom w:val="0"/>
      <w:divBdr>
        <w:top w:val="none" w:sz="0" w:space="0" w:color="auto"/>
        <w:left w:val="none" w:sz="0" w:space="0" w:color="auto"/>
        <w:bottom w:val="none" w:sz="0" w:space="0" w:color="auto"/>
        <w:right w:val="none" w:sz="0" w:space="0" w:color="auto"/>
      </w:divBdr>
    </w:div>
    <w:div w:id="2044281171">
      <w:bodyDiv w:val="1"/>
      <w:marLeft w:val="0"/>
      <w:marRight w:val="0"/>
      <w:marTop w:val="0"/>
      <w:marBottom w:val="0"/>
      <w:divBdr>
        <w:top w:val="none" w:sz="0" w:space="0" w:color="auto"/>
        <w:left w:val="none" w:sz="0" w:space="0" w:color="auto"/>
        <w:bottom w:val="none" w:sz="0" w:space="0" w:color="auto"/>
        <w:right w:val="none" w:sz="0" w:space="0" w:color="auto"/>
      </w:divBdr>
      <w:divsChild>
        <w:div w:id="695666122">
          <w:marLeft w:val="0"/>
          <w:marRight w:val="0"/>
          <w:marTop w:val="15"/>
          <w:marBottom w:val="0"/>
          <w:divBdr>
            <w:top w:val="none" w:sz="0" w:space="0" w:color="auto"/>
            <w:left w:val="none" w:sz="0" w:space="0" w:color="auto"/>
            <w:bottom w:val="none" w:sz="0" w:space="0" w:color="auto"/>
            <w:right w:val="none" w:sz="0" w:space="0" w:color="auto"/>
          </w:divBdr>
          <w:divsChild>
            <w:div w:id="749082463">
              <w:marLeft w:val="0"/>
              <w:marRight w:val="0"/>
              <w:marTop w:val="0"/>
              <w:marBottom w:val="0"/>
              <w:divBdr>
                <w:top w:val="none" w:sz="0" w:space="0" w:color="auto"/>
                <w:left w:val="none" w:sz="0" w:space="0" w:color="auto"/>
                <w:bottom w:val="none" w:sz="0" w:space="0" w:color="auto"/>
                <w:right w:val="none" w:sz="0" w:space="0" w:color="auto"/>
              </w:divBdr>
              <w:divsChild>
                <w:div w:id="852721320">
                  <w:marLeft w:val="0"/>
                  <w:marRight w:val="0"/>
                  <w:marTop w:val="0"/>
                  <w:marBottom w:val="0"/>
                  <w:divBdr>
                    <w:top w:val="none" w:sz="0" w:space="0" w:color="auto"/>
                    <w:left w:val="none" w:sz="0" w:space="0" w:color="auto"/>
                    <w:bottom w:val="none" w:sz="0" w:space="0" w:color="auto"/>
                    <w:right w:val="none" w:sz="0" w:space="0" w:color="auto"/>
                  </w:divBdr>
                </w:div>
                <w:div w:id="726101607">
                  <w:marLeft w:val="0"/>
                  <w:marRight w:val="0"/>
                  <w:marTop w:val="0"/>
                  <w:marBottom w:val="0"/>
                  <w:divBdr>
                    <w:top w:val="none" w:sz="0" w:space="0" w:color="auto"/>
                    <w:left w:val="none" w:sz="0" w:space="0" w:color="auto"/>
                    <w:bottom w:val="none" w:sz="0" w:space="0" w:color="auto"/>
                    <w:right w:val="none" w:sz="0" w:space="0" w:color="auto"/>
                  </w:divBdr>
                </w:div>
                <w:div w:id="2093813956">
                  <w:marLeft w:val="0"/>
                  <w:marRight w:val="0"/>
                  <w:marTop w:val="0"/>
                  <w:marBottom w:val="0"/>
                  <w:divBdr>
                    <w:top w:val="none" w:sz="0" w:space="0" w:color="auto"/>
                    <w:left w:val="none" w:sz="0" w:space="0" w:color="auto"/>
                    <w:bottom w:val="none" w:sz="0" w:space="0" w:color="auto"/>
                    <w:right w:val="none" w:sz="0" w:space="0" w:color="auto"/>
                  </w:divBdr>
                </w:div>
                <w:div w:id="1073696431">
                  <w:marLeft w:val="0"/>
                  <w:marRight w:val="0"/>
                  <w:marTop w:val="0"/>
                  <w:marBottom w:val="0"/>
                  <w:divBdr>
                    <w:top w:val="none" w:sz="0" w:space="0" w:color="auto"/>
                    <w:left w:val="none" w:sz="0" w:space="0" w:color="auto"/>
                    <w:bottom w:val="none" w:sz="0" w:space="0" w:color="auto"/>
                    <w:right w:val="none" w:sz="0" w:space="0" w:color="auto"/>
                  </w:divBdr>
                </w:div>
                <w:div w:id="655229350">
                  <w:marLeft w:val="0"/>
                  <w:marRight w:val="0"/>
                  <w:marTop w:val="0"/>
                  <w:marBottom w:val="0"/>
                  <w:divBdr>
                    <w:top w:val="none" w:sz="0" w:space="0" w:color="auto"/>
                    <w:left w:val="none" w:sz="0" w:space="0" w:color="auto"/>
                    <w:bottom w:val="none" w:sz="0" w:space="0" w:color="auto"/>
                    <w:right w:val="none" w:sz="0" w:space="0" w:color="auto"/>
                  </w:divBdr>
                </w:div>
                <w:div w:id="1076824296">
                  <w:marLeft w:val="0"/>
                  <w:marRight w:val="0"/>
                  <w:marTop w:val="0"/>
                  <w:marBottom w:val="0"/>
                  <w:divBdr>
                    <w:top w:val="none" w:sz="0" w:space="0" w:color="auto"/>
                    <w:left w:val="none" w:sz="0" w:space="0" w:color="auto"/>
                    <w:bottom w:val="none" w:sz="0" w:space="0" w:color="auto"/>
                    <w:right w:val="none" w:sz="0" w:space="0" w:color="auto"/>
                  </w:divBdr>
                </w:div>
                <w:div w:id="1201212798">
                  <w:marLeft w:val="0"/>
                  <w:marRight w:val="0"/>
                  <w:marTop w:val="0"/>
                  <w:marBottom w:val="0"/>
                  <w:divBdr>
                    <w:top w:val="none" w:sz="0" w:space="0" w:color="auto"/>
                    <w:left w:val="none" w:sz="0" w:space="0" w:color="auto"/>
                    <w:bottom w:val="none" w:sz="0" w:space="0" w:color="auto"/>
                    <w:right w:val="none" w:sz="0" w:space="0" w:color="auto"/>
                  </w:divBdr>
                </w:div>
                <w:div w:id="753089295">
                  <w:marLeft w:val="0"/>
                  <w:marRight w:val="0"/>
                  <w:marTop w:val="0"/>
                  <w:marBottom w:val="0"/>
                  <w:divBdr>
                    <w:top w:val="none" w:sz="0" w:space="0" w:color="auto"/>
                    <w:left w:val="none" w:sz="0" w:space="0" w:color="auto"/>
                    <w:bottom w:val="none" w:sz="0" w:space="0" w:color="auto"/>
                    <w:right w:val="none" w:sz="0" w:space="0" w:color="auto"/>
                  </w:divBdr>
                </w:div>
                <w:div w:id="132705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blim.onelink.me/Cs9x/fblrdgt1c28" TargetMode="External"/><Relationship Id="rId26" Type="http://schemas.openxmlformats.org/officeDocument/2006/relationships/image" Target="media/image10.jpeg"/><Relationship Id="rId39" Type="http://schemas.openxmlformats.org/officeDocument/2006/relationships/image" Target="media/image23.jpeg"/><Relationship Id="rId21" Type="http://schemas.openxmlformats.org/officeDocument/2006/relationships/hyperlink" Target="https://app.blim.com/Cs9x/ytdescugclrdg" TargetMode="External"/><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image" Target="media/image39.jpeg"/><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b.watch/4_GMJVf2EC/" TargetMode="Externa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image" Target="media/image42.jpeg"/><Relationship Id="rId66"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7.pn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33.jpeg"/><Relationship Id="rId57" Type="http://schemas.openxmlformats.org/officeDocument/2006/relationships/image" Target="media/image41.png"/><Relationship Id="rId61" Type="http://schemas.openxmlformats.org/officeDocument/2006/relationships/header" Target="header1.xml"/><Relationship Id="rId10" Type="http://schemas.openxmlformats.org/officeDocument/2006/relationships/hyperlink" Target="https://fb.watch/4_GMJVf2EC/" TargetMode="External"/><Relationship Id="rId19" Type="http://schemas.openxmlformats.org/officeDocument/2006/relationships/hyperlink" Target="https://www.facebook.com/" TargetMode="External"/><Relationship Id="rId31" Type="http://schemas.openxmlformats.org/officeDocument/2006/relationships/image" Target="media/image15.jpe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hyperlink" Target="http://contenido.te.gob.mx/jurisprudenciaytesis/compilacion.htm" TargetMode="External"/><Relationship Id="rId65"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facebook.com/" TargetMode="External"/><Relationship Id="rId14" Type="http://schemas.openxmlformats.org/officeDocument/2006/relationships/image" Target="media/image4.png"/><Relationship Id="rId22" Type="http://schemas.openxmlformats.org/officeDocument/2006/relationships/image" Target="media/image6.pn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footer" Target="footer2.xml"/><Relationship Id="rId8" Type="http://schemas.openxmlformats.org/officeDocument/2006/relationships/hyperlink" Target="https://www.facebook.com/" TargetMode="External"/><Relationship Id="rId51" Type="http://schemas.openxmlformats.org/officeDocument/2006/relationships/image" Target="media/image35.jpe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www.facebook.com/wach/" TargetMode="Externa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image" Target="media/image43.png"/><Relationship Id="rId67" Type="http://schemas.openxmlformats.org/officeDocument/2006/relationships/fontTable" Target="fontTable.xml"/><Relationship Id="rId20" Type="http://schemas.openxmlformats.org/officeDocument/2006/relationships/hyperlink" Target="https://www.facebook.com/watch/" TargetMode="External"/><Relationship Id="rId41" Type="http://schemas.openxmlformats.org/officeDocument/2006/relationships/image" Target="media/image25.jpeg"/><Relationship Id="rId54" Type="http://schemas.openxmlformats.org/officeDocument/2006/relationships/image" Target="media/image38.jpeg"/><Relationship Id="rId6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6528E-2C96-463B-B520-5C76A3B6D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13132</Words>
  <Characters>72229</Characters>
  <Application>Microsoft Office Word</Application>
  <DocSecurity>0</DocSecurity>
  <Lines>601</Lines>
  <Paragraphs>170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3</dc:creator>
  <cp:lastModifiedBy>Secretario Gral</cp:lastModifiedBy>
  <cp:revision>2</cp:revision>
  <cp:lastPrinted>2021-04-26T21:37:00Z</cp:lastPrinted>
  <dcterms:created xsi:type="dcterms:W3CDTF">2021-08-18T21:51:00Z</dcterms:created>
  <dcterms:modified xsi:type="dcterms:W3CDTF">2021-08-18T21:51:00Z</dcterms:modified>
</cp:coreProperties>
</file>