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400A5967" w:rsidR="00BD7CB0" w:rsidRPr="004C16AE" w:rsidRDefault="008F6F7E" w:rsidP="004C16AE">
      <w:pPr>
        <w:ind w:left="3969"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4C16AE">
      <w:pPr>
        <w:pStyle w:val="Sinespaciado"/>
        <w:rPr>
          <w:rFonts w:ascii="Arial" w:eastAsia="Arial" w:hAnsi="Arial" w:cs="Arial"/>
          <w:sz w:val="14"/>
          <w:szCs w:val="14"/>
        </w:rPr>
      </w:pPr>
    </w:p>
    <w:p w14:paraId="739255A2" w14:textId="454F7116" w:rsidR="00BD7CB0" w:rsidRDefault="008F6F7E" w:rsidP="004C16AE">
      <w:pPr>
        <w:ind w:left="3969"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0F560F">
        <w:rPr>
          <w:rFonts w:ascii="Arial" w:eastAsia="Arial" w:hAnsi="Arial" w:cs="Arial"/>
          <w:sz w:val="24"/>
          <w:szCs w:val="24"/>
        </w:rPr>
        <w:t>TEEA-PES-028</w:t>
      </w:r>
      <w:r w:rsidRPr="004C16AE">
        <w:rPr>
          <w:rFonts w:ascii="Arial" w:eastAsia="Arial" w:hAnsi="Arial" w:cs="Arial"/>
          <w:sz w:val="24"/>
          <w:szCs w:val="24"/>
        </w:rPr>
        <w:t>/2021.</w:t>
      </w:r>
      <w:r w:rsidRPr="004C16AE">
        <w:rPr>
          <w:rFonts w:ascii="Arial" w:eastAsia="Arial" w:hAnsi="Arial" w:cs="Arial"/>
          <w:b/>
          <w:sz w:val="24"/>
          <w:szCs w:val="24"/>
        </w:rPr>
        <w:t xml:space="preserve"> </w:t>
      </w:r>
    </w:p>
    <w:p w14:paraId="56101283" w14:textId="77777777" w:rsidR="007B6179" w:rsidRPr="007B6179" w:rsidRDefault="007B6179" w:rsidP="004C16AE">
      <w:pPr>
        <w:ind w:left="3969" w:right="36"/>
        <w:jc w:val="both"/>
        <w:rPr>
          <w:rFonts w:ascii="Arial" w:eastAsia="Arial" w:hAnsi="Arial" w:cs="Arial"/>
          <w:b/>
          <w:sz w:val="14"/>
          <w:szCs w:val="14"/>
        </w:rPr>
      </w:pPr>
    </w:p>
    <w:p w14:paraId="4FEC28F4" w14:textId="16FA5A3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DENUNCIANTE:</w:t>
      </w:r>
      <w:r w:rsidR="000F560F">
        <w:rPr>
          <w:rFonts w:ascii="Arial" w:eastAsia="Arial" w:hAnsi="Arial" w:cs="Arial"/>
          <w:sz w:val="24"/>
          <w:szCs w:val="24"/>
        </w:rPr>
        <w:t xml:space="preserve"> </w:t>
      </w:r>
      <w:r w:rsidR="000F560F" w:rsidRPr="000F560F">
        <w:rPr>
          <w:rFonts w:ascii="Arial" w:eastAsia="Arial" w:hAnsi="Arial" w:cs="Arial"/>
          <w:sz w:val="24"/>
          <w:szCs w:val="24"/>
        </w:rPr>
        <w:t>FRANCISCO ARTURO FEDERICO ÁVILA ANAYA, CANDIDATO DE LA COALICIÓN “JUNTOS HAREMOS HISTORIA EN AGUASCALIENTES” A LA PRESIDENCIA MUNICIPAL DE AGUASCALIENTES.</w:t>
      </w:r>
    </w:p>
    <w:p w14:paraId="1412A473" w14:textId="77777777" w:rsidR="00F20A23" w:rsidRPr="006F3971" w:rsidRDefault="00F20A23" w:rsidP="004C16AE">
      <w:pPr>
        <w:pStyle w:val="Sinespaciado"/>
        <w:rPr>
          <w:rFonts w:ascii="Arial" w:eastAsia="Arial" w:hAnsi="Arial" w:cs="Arial"/>
          <w:sz w:val="14"/>
          <w:szCs w:val="14"/>
        </w:rPr>
      </w:pPr>
    </w:p>
    <w:p w14:paraId="31EBF148" w14:textId="460271D3" w:rsidR="00BD7CB0" w:rsidRPr="000F560F"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 xml:space="preserve">DENUNCIADO: </w:t>
      </w:r>
      <w:r w:rsidR="000F560F" w:rsidRPr="000F560F">
        <w:rPr>
          <w:rFonts w:ascii="Arial" w:eastAsia="Arial" w:hAnsi="Arial" w:cs="Arial"/>
          <w:sz w:val="24"/>
          <w:szCs w:val="24"/>
        </w:rPr>
        <w:t>GABRIEL ARELLANO ESPINOSA</w:t>
      </w:r>
      <w:r w:rsidR="00B536C3">
        <w:rPr>
          <w:rFonts w:ascii="Arial" w:eastAsia="Arial" w:hAnsi="Arial" w:cs="Arial"/>
          <w:sz w:val="24"/>
          <w:szCs w:val="24"/>
        </w:rPr>
        <w:t>,</w:t>
      </w:r>
      <w:r w:rsidR="000F560F" w:rsidRPr="000F560F">
        <w:rPr>
          <w:rFonts w:ascii="Arial" w:eastAsia="Arial" w:hAnsi="Arial" w:cs="Arial"/>
          <w:sz w:val="24"/>
          <w:szCs w:val="24"/>
        </w:rPr>
        <w:t xml:space="preserve"> CANDIDATO DEL PARTIDO MOVIMIENTO CIUDADANO A LA PRESIDENCIA MUNICIPAL DE AGUASCALIENTES</w:t>
      </w:r>
      <w:r w:rsidR="000F560F">
        <w:rPr>
          <w:rFonts w:ascii="Arial" w:eastAsia="Arial" w:hAnsi="Arial" w:cs="Arial"/>
          <w:sz w:val="24"/>
          <w:szCs w:val="24"/>
        </w:rPr>
        <w:t>.</w:t>
      </w:r>
    </w:p>
    <w:p w14:paraId="6841C3B4" w14:textId="77777777" w:rsidR="00F20A23" w:rsidRPr="000F560F" w:rsidRDefault="00F20A23" w:rsidP="004C16AE">
      <w:pPr>
        <w:pStyle w:val="Sinespaciado"/>
        <w:rPr>
          <w:rFonts w:ascii="Arial" w:eastAsia="Arial" w:hAnsi="Arial" w:cs="Arial"/>
          <w:sz w:val="14"/>
          <w:szCs w:val="14"/>
        </w:rPr>
      </w:pPr>
    </w:p>
    <w:p w14:paraId="43942C6D" w14:textId="1EC681D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4C16AE">
      <w:pPr>
        <w:pStyle w:val="Sinespaciado"/>
        <w:rPr>
          <w:rFonts w:ascii="Arial" w:eastAsia="Arial" w:hAnsi="Arial" w:cs="Arial"/>
          <w:sz w:val="14"/>
          <w:szCs w:val="14"/>
        </w:rPr>
      </w:pPr>
    </w:p>
    <w:p w14:paraId="26792033" w14:textId="31DEF72A"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bookmarkEnd w:id="0"/>
    <w:p w14:paraId="0FD50CC3" w14:textId="77777777" w:rsidR="00BD7CB0" w:rsidRPr="004C16AE" w:rsidRDefault="00BD7CB0" w:rsidP="006F3971">
      <w:pPr>
        <w:pStyle w:val="Sinespaciado"/>
        <w:rPr>
          <w:rFonts w:eastAsia="Arial"/>
        </w:rPr>
      </w:pPr>
    </w:p>
    <w:p w14:paraId="7B574C35" w14:textId="7DE17A7E" w:rsidR="00BD7CB0" w:rsidRPr="004C16A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4C16AE">
        <w:rPr>
          <w:rFonts w:ascii="Arial" w:eastAsia="Arial" w:hAnsi="Arial" w:cs="Arial"/>
          <w:sz w:val="24"/>
          <w:szCs w:val="24"/>
        </w:rPr>
        <w:t xml:space="preserve">Aguascalientes, Aguascalientes, </w:t>
      </w:r>
      <w:r w:rsidRPr="004C16AE">
        <w:rPr>
          <w:rFonts w:ascii="Arial" w:eastAsia="Arial" w:hAnsi="Arial" w:cs="Arial"/>
          <w:color w:val="000000" w:themeColor="text1"/>
          <w:sz w:val="24"/>
          <w:szCs w:val="24"/>
        </w:rPr>
        <w:t xml:space="preserve">a </w:t>
      </w:r>
      <w:r w:rsidR="00B301A8" w:rsidRPr="00B301A8">
        <w:rPr>
          <w:rFonts w:ascii="Arial" w:eastAsia="Arial" w:hAnsi="Arial" w:cs="Arial"/>
          <w:color w:val="000000" w:themeColor="text1"/>
          <w:sz w:val="24"/>
          <w:szCs w:val="24"/>
        </w:rPr>
        <w:t>25</w:t>
      </w:r>
      <w:r w:rsidR="00771BEB" w:rsidRPr="00B301A8">
        <w:rPr>
          <w:rFonts w:ascii="Arial" w:eastAsia="Arial" w:hAnsi="Arial" w:cs="Arial"/>
          <w:color w:val="000000" w:themeColor="text1"/>
          <w:sz w:val="24"/>
          <w:szCs w:val="24"/>
        </w:rPr>
        <w:t xml:space="preserve"> </w:t>
      </w:r>
      <w:r w:rsidR="006F3971" w:rsidRPr="00B301A8">
        <w:rPr>
          <w:rFonts w:ascii="Arial" w:eastAsia="Arial" w:hAnsi="Arial" w:cs="Arial"/>
          <w:color w:val="000000" w:themeColor="text1"/>
          <w:sz w:val="24"/>
          <w:szCs w:val="24"/>
        </w:rPr>
        <w:t>de mayo</w:t>
      </w:r>
      <w:r w:rsidR="00B71CB9" w:rsidRPr="004C16AE">
        <w:rPr>
          <w:rFonts w:ascii="Arial" w:eastAsia="Arial" w:hAnsi="Arial" w:cs="Arial"/>
          <w:color w:val="000000" w:themeColor="text1"/>
          <w:sz w:val="24"/>
          <w:szCs w:val="24"/>
        </w:rPr>
        <w:t xml:space="preserve"> de 2021</w:t>
      </w:r>
      <w:r w:rsidRPr="004C16AE">
        <w:rPr>
          <w:rFonts w:ascii="Arial" w:eastAsia="Arial" w:hAnsi="Arial" w:cs="Arial"/>
          <w:sz w:val="24"/>
          <w:szCs w:val="24"/>
        </w:rPr>
        <w:t>.</w:t>
      </w:r>
    </w:p>
    <w:p w14:paraId="5F13965F" w14:textId="77777777" w:rsidR="00BD7CB0" w:rsidRPr="004C16AE" w:rsidRDefault="00BD7CB0" w:rsidP="006F3971">
      <w:pPr>
        <w:pStyle w:val="Sinespaciado"/>
        <w:rPr>
          <w:rFonts w:eastAsia="Arial"/>
        </w:rPr>
      </w:pPr>
    </w:p>
    <w:p w14:paraId="48A55E4F" w14:textId="14C64E91" w:rsidR="009940AF" w:rsidRPr="00273FE2" w:rsidRDefault="009940AF" w:rsidP="009940AF">
      <w:pPr>
        <w:spacing w:line="360" w:lineRule="auto"/>
        <w:jc w:val="both"/>
        <w:rPr>
          <w:rFonts w:ascii="Arial" w:hAnsi="Arial" w:cs="Arial"/>
          <w:sz w:val="24"/>
          <w:szCs w:val="24"/>
        </w:rPr>
      </w:pPr>
      <w:bookmarkStart w:id="1" w:name="_1fob9te" w:colFirst="0" w:colLast="0"/>
      <w:bookmarkEnd w:id="1"/>
      <w:r w:rsidRPr="00B10299">
        <w:rPr>
          <w:rFonts w:ascii="Arial" w:eastAsia="Arial" w:hAnsi="Arial" w:cs="Arial"/>
          <w:b/>
          <w:sz w:val="24"/>
          <w:szCs w:val="24"/>
        </w:rPr>
        <w:t xml:space="preserve">Sentencia </w:t>
      </w:r>
      <w:r w:rsidR="00B536C3">
        <w:rPr>
          <w:rFonts w:ascii="Arial" w:eastAsia="Arial" w:hAnsi="Arial" w:cs="Arial"/>
          <w:bCs/>
          <w:sz w:val="24"/>
          <w:szCs w:val="24"/>
        </w:rPr>
        <w:t xml:space="preserve">del Tribunal electoral </w:t>
      </w:r>
      <w:r w:rsidR="008C5355">
        <w:rPr>
          <w:rFonts w:ascii="Arial" w:eastAsia="Arial" w:hAnsi="Arial" w:cs="Arial"/>
          <w:bCs/>
          <w:sz w:val="24"/>
          <w:szCs w:val="24"/>
        </w:rPr>
        <w:t xml:space="preserve">que declara </w:t>
      </w:r>
      <w:r w:rsidR="008C5355" w:rsidRPr="008C5355">
        <w:rPr>
          <w:rFonts w:ascii="Arial" w:eastAsia="Arial" w:hAnsi="Arial" w:cs="Arial"/>
          <w:b/>
          <w:sz w:val="24"/>
          <w:szCs w:val="24"/>
        </w:rPr>
        <w:t>la existencia</w:t>
      </w:r>
      <w:r w:rsidR="008C5355">
        <w:rPr>
          <w:rFonts w:ascii="Arial" w:eastAsia="Arial" w:hAnsi="Arial" w:cs="Arial"/>
          <w:bCs/>
          <w:sz w:val="24"/>
          <w:szCs w:val="24"/>
        </w:rPr>
        <w:t xml:space="preserve"> </w:t>
      </w:r>
      <w:r w:rsidR="008C5355" w:rsidRPr="008C5355">
        <w:rPr>
          <w:rFonts w:ascii="Arial" w:eastAsia="Arial" w:hAnsi="Arial" w:cs="Arial"/>
          <w:b/>
          <w:sz w:val="24"/>
          <w:szCs w:val="24"/>
        </w:rPr>
        <w:t>de la infracción de calumnia</w:t>
      </w:r>
      <w:r w:rsidR="008C5355">
        <w:rPr>
          <w:rFonts w:ascii="Arial" w:eastAsia="Arial" w:hAnsi="Arial" w:cs="Arial"/>
          <w:bCs/>
          <w:sz w:val="24"/>
          <w:szCs w:val="24"/>
        </w:rPr>
        <w:t xml:space="preserve">, atribuida a Gabriel Arellano Espinosa, candidato del partido Movimiento Ciudadano a la Presidencia Municipal de Aguascalientes, </w:t>
      </w:r>
      <w:r w:rsidR="008C5355">
        <w:rPr>
          <w:rFonts w:ascii="Arial" w:eastAsia="Arial" w:hAnsi="Arial" w:cs="Arial"/>
          <w:b/>
          <w:sz w:val="24"/>
          <w:szCs w:val="24"/>
        </w:rPr>
        <w:t xml:space="preserve">porque este Tribunal </w:t>
      </w:r>
      <w:r w:rsidR="008C5355">
        <w:rPr>
          <w:rFonts w:ascii="Arial" w:eastAsia="Arial" w:hAnsi="Arial" w:cs="Arial"/>
          <w:bCs/>
          <w:sz w:val="24"/>
          <w:szCs w:val="24"/>
        </w:rPr>
        <w:t xml:space="preserve">considera que </w:t>
      </w:r>
      <w:r w:rsidR="008C5355" w:rsidRPr="00A209E4">
        <w:rPr>
          <w:rFonts w:ascii="Arial" w:hAnsi="Arial" w:cs="Arial"/>
          <w:sz w:val="24"/>
          <w:szCs w:val="24"/>
        </w:rPr>
        <w:t>del análisis contextual de la expresión denunciada</w:t>
      </w:r>
      <w:r w:rsidR="00273FE2">
        <w:rPr>
          <w:rFonts w:ascii="Arial" w:hAnsi="Arial" w:cs="Arial"/>
          <w:sz w:val="24"/>
          <w:szCs w:val="24"/>
        </w:rPr>
        <w:t>, se advierte que</w:t>
      </w:r>
      <w:r w:rsidR="008C5355" w:rsidRPr="00A209E4">
        <w:rPr>
          <w:rFonts w:ascii="Arial" w:hAnsi="Arial" w:cs="Arial"/>
          <w:sz w:val="24"/>
          <w:szCs w:val="24"/>
        </w:rPr>
        <w:t xml:space="preserve"> </w:t>
      </w:r>
      <w:r w:rsidR="008C5355" w:rsidRPr="00273FE2">
        <w:rPr>
          <w:rFonts w:ascii="Arial" w:hAnsi="Arial" w:cs="Arial"/>
          <w:b/>
          <w:bCs/>
          <w:sz w:val="24"/>
          <w:szCs w:val="24"/>
        </w:rPr>
        <w:t>atribuyó de forma directa</w:t>
      </w:r>
      <w:r w:rsidR="008C5355" w:rsidRPr="00A209E4">
        <w:rPr>
          <w:rFonts w:ascii="Arial" w:hAnsi="Arial" w:cs="Arial"/>
          <w:sz w:val="24"/>
          <w:szCs w:val="24"/>
        </w:rPr>
        <w:t xml:space="preserve"> a</w:t>
      </w:r>
      <w:r w:rsidR="008C5355">
        <w:rPr>
          <w:rFonts w:ascii="Arial" w:hAnsi="Arial" w:cs="Arial"/>
          <w:sz w:val="24"/>
          <w:szCs w:val="24"/>
        </w:rPr>
        <w:t xml:space="preserve"> Francisco Arturo Federico Ávila Anaya</w:t>
      </w:r>
      <w:r w:rsidR="008C5355" w:rsidRPr="00A209E4">
        <w:rPr>
          <w:rFonts w:ascii="Arial" w:hAnsi="Arial" w:cs="Arial"/>
          <w:sz w:val="24"/>
          <w:szCs w:val="24"/>
        </w:rPr>
        <w:t>,</w:t>
      </w:r>
      <w:r w:rsidR="008C5355">
        <w:rPr>
          <w:rFonts w:ascii="Arial" w:hAnsi="Arial" w:cs="Arial"/>
          <w:sz w:val="24"/>
          <w:szCs w:val="24"/>
        </w:rPr>
        <w:t xml:space="preserve"> candidato a la </w:t>
      </w:r>
      <w:r w:rsidR="00273FE2">
        <w:rPr>
          <w:rFonts w:ascii="Arial" w:hAnsi="Arial" w:cs="Arial"/>
          <w:sz w:val="24"/>
          <w:szCs w:val="24"/>
        </w:rPr>
        <w:t>P</w:t>
      </w:r>
      <w:r w:rsidR="008C5355">
        <w:rPr>
          <w:rFonts w:ascii="Arial" w:hAnsi="Arial" w:cs="Arial"/>
          <w:sz w:val="24"/>
          <w:szCs w:val="24"/>
        </w:rPr>
        <w:t xml:space="preserve">residencia </w:t>
      </w:r>
      <w:r w:rsidR="00273FE2">
        <w:rPr>
          <w:rFonts w:ascii="Arial" w:hAnsi="Arial" w:cs="Arial"/>
          <w:sz w:val="24"/>
          <w:szCs w:val="24"/>
        </w:rPr>
        <w:t>M</w:t>
      </w:r>
      <w:r w:rsidR="008C5355">
        <w:rPr>
          <w:rFonts w:ascii="Arial" w:hAnsi="Arial" w:cs="Arial"/>
          <w:sz w:val="24"/>
          <w:szCs w:val="24"/>
        </w:rPr>
        <w:t>unicipal de Aguascalientes</w:t>
      </w:r>
      <w:r w:rsidR="00273FE2">
        <w:rPr>
          <w:rFonts w:ascii="Arial" w:hAnsi="Arial" w:cs="Arial"/>
          <w:sz w:val="24"/>
          <w:szCs w:val="24"/>
        </w:rPr>
        <w:t xml:space="preserve"> por la coalición “Juntos Haremos Historia en Aguascalientes”</w:t>
      </w:r>
      <w:r w:rsidR="008C5355">
        <w:rPr>
          <w:rFonts w:ascii="Arial" w:hAnsi="Arial" w:cs="Arial"/>
          <w:sz w:val="24"/>
          <w:szCs w:val="24"/>
        </w:rPr>
        <w:t>,</w:t>
      </w:r>
      <w:r w:rsidR="008C5355" w:rsidRPr="00A209E4">
        <w:rPr>
          <w:rFonts w:ascii="Arial" w:hAnsi="Arial" w:cs="Arial"/>
          <w:sz w:val="24"/>
          <w:szCs w:val="24"/>
        </w:rPr>
        <w:t xml:space="preserve"> </w:t>
      </w:r>
      <w:r w:rsidR="00C137E8">
        <w:rPr>
          <w:rFonts w:ascii="Arial" w:hAnsi="Arial" w:cs="Arial"/>
          <w:sz w:val="24"/>
          <w:szCs w:val="24"/>
        </w:rPr>
        <w:t xml:space="preserve">la </w:t>
      </w:r>
      <w:r w:rsidR="00795DC4">
        <w:rPr>
          <w:rFonts w:ascii="Arial" w:hAnsi="Arial" w:cs="Arial"/>
          <w:sz w:val="24"/>
          <w:szCs w:val="24"/>
        </w:rPr>
        <w:t xml:space="preserve">supuesta </w:t>
      </w:r>
      <w:r w:rsidR="00E950FF">
        <w:rPr>
          <w:rFonts w:ascii="Arial" w:hAnsi="Arial" w:cs="Arial"/>
          <w:b/>
          <w:bCs/>
          <w:sz w:val="24"/>
          <w:szCs w:val="24"/>
        </w:rPr>
        <w:t xml:space="preserve">responsabilidad por la </w:t>
      </w:r>
      <w:r w:rsidR="008C5355" w:rsidRPr="00273FE2">
        <w:rPr>
          <w:rFonts w:ascii="Arial" w:hAnsi="Arial" w:cs="Arial"/>
          <w:b/>
          <w:bCs/>
          <w:sz w:val="24"/>
          <w:szCs w:val="24"/>
        </w:rPr>
        <w:t>comisión del delito de trata de personas</w:t>
      </w:r>
      <w:r w:rsidR="008C5355">
        <w:rPr>
          <w:rFonts w:ascii="Arial" w:hAnsi="Arial" w:cs="Arial"/>
          <w:sz w:val="24"/>
          <w:szCs w:val="24"/>
        </w:rPr>
        <w:t xml:space="preserve">, con el propósito de </w:t>
      </w:r>
      <w:r w:rsidR="008C5355" w:rsidRPr="008C5355">
        <w:rPr>
          <w:rFonts w:ascii="Arial" w:hAnsi="Arial" w:cs="Arial"/>
          <w:sz w:val="24"/>
          <w:szCs w:val="24"/>
        </w:rPr>
        <w:t>provocar un daño</w:t>
      </w:r>
      <w:r w:rsidR="00B301A8">
        <w:rPr>
          <w:rFonts w:ascii="Arial" w:hAnsi="Arial" w:cs="Arial"/>
          <w:sz w:val="24"/>
          <w:szCs w:val="24"/>
        </w:rPr>
        <w:t xml:space="preserve"> en</w:t>
      </w:r>
      <w:r w:rsidR="008C5355" w:rsidRPr="008C5355">
        <w:rPr>
          <w:rFonts w:ascii="Arial" w:hAnsi="Arial" w:cs="Arial"/>
          <w:sz w:val="24"/>
          <w:szCs w:val="24"/>
        </w:rPr>
        <w:t xml:space="preserve"> </w:t>
      </w:r>
      <w:r w:rsidR="00273FE2">
        <w:rPr>
          <w:rFonts w:ascii="Arial" w:hAnsi="Arial" w:cs="Arial"/>
          <w:sz w:val="24"/>
          <w:szCs w:val="24"/>
        </w:rPr>
        <w:t>sus</w:t>
      </w:r>
      <w:r w:rsidR="008C5355" w:rsidRPr="008C5355">
        <w:rPr>
          <w:rFonts w:ascii="Arial" w:hAnsi="Arial" w:cs="Arial"/>
          <w:sz w:val="24"/>
          <w:szCs w:val="24"/>
        </w:rPr>
        <w:t xml:space="preserve"> derechos a la honra y dignidad, en relación con su imagen frente al electorado.</w:t>
      </w:r>
      <w:r w:rsidR="008C5355">
        <w:rPr>
          <w:rFonts w:ascii="Arial" w:hAnsi="Arial" w:cs="Arial"/>
          <w:sz w:val="24"/>
          <w:szCs w:val="24"/>
        </w:rPr>
        <w:t xml:space="preserve"> </w:t>
      </w:r>
    </w:p>
    <w:sdt>
      <w:sdtPr>
        <w:rPr>
          <w:rFonts w:ascii="Arial" w:eastAsiaTheme="minorHAnsi" w:hAnsi="Arial" w:cs="Arial"/>
          <w:color w:val="auto"/>
          <w:sz w:val="16"/>
          <w:szCs w:val="16"/>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6F3971" w:rsidRDefault="00BD7CB0" w:rsidP="004C16AE">
          <w:pPr>
            <w:pStyle w:val="TtuloTDC"/>
            <w:spacing w:before="0" w:line="240" w:lineRule="auto"/>
            <w:jc w:val="center"/>
            <w:rPr>
              <w:rFonts w:ascii="Arial" w:hAnsi="Arial" w:cs="Arial"/>
              <w:b/>
              <w:color w:val="auto"/>
              <w:sz w:val="16"/>
              <w:szCs w:val="16"/>
              <w:lang w:val="es-ES"/>
            </w:rPr>
          </w:pPr>
          <w:r w:rsidRPr="006F3971">
            <w:rPr>
              <w:rFonts w:ascii="Arial" w:hAnsi="Arial" w:cs="Arial"/>
              <w:b/>
              <w:color w:val="auto"/>
              <w:sz w:val="16"/>
              <w:szCs w:val="16"/>
              <w:lang w:val="es-ES"/>
            </w:rPr>
            <w:t>Índice</w:t>
          </w:r>
        </w:p>
        <w:p w14:paraId="03829E4C" w14:textId="47372F13" w:rsidR="00BB571F" w:rsidRPr="006F3971" w:rsidRDefault="00BB571F" w:rsidP="004C16AE">
          <w:pPr>
            <w:ind w:left="993" w:right="-93"/>
            <w:rPr>
              <w:rFonts w:ascii="Arial" w:hAnsi="Arial" w:cs="Arial"/>
              <w:sz w:val="16"/>
              <w:szCs w:val="16"/>
              <w:lang w:val="es-ES"/>
            </w:rPr>
          </w:pPr>
          <w:r w:rsidRPr="006F3971">
            <w:rPr>
              <w:rFonts w:ascii="Arial" w:hAnsi="Arial" w:cs="Arial"/>
              <w:sz w:val="16"/>
              <w:szCs w:val="16"/>
              <w:lang w:val="es-ES"/>
            </w:rPr>
            <w:t>Antecedentes del caso</w:t>
          </w:r>
          <w:r w:rsidR="005E5EC3" w:rsidRPr="006F3971">
            <w:rPr>
              <w:rFonts w:ascii="Arial" w:hAnsi="Arial" w:cs="Arial"/>
              <w:sz w:val="16"/>
              <w:szCs w:val="16"/>
              <w:lang w:val="es-ES"/>
            </w:rPr>
            <w:t xml:space="preserve"> </w:t>
          </w:r>
          <w:r w:rsidRPr="006F3971">
            <w:rPr>
              <w:rFonts w:ascii="Arial" w:hAnsi="Arial" w:cs="Arial"/>
              <w:sz w:val="16"/>
              <w:szCs w:val="16"/>
              <w:lang w:val="es-ES"/>
            </w:rPr>
            <w:t>…………………………………………………………………</w:t>
          </w:r>
          <w:r w:rsidR="008A2D13" w:rsidRPr="006F3971">
            <w:rPr>
              <w:rFonts w:ascii="Arial" w:hAnsi="Arial" w:cs="Arial"/>
              <w:sz w:val="16"/>
              <w:szCs w:val="16"/>
              <w:lang w:val="es-ES"/>
            </w:rPr>
            <w:t>………...</w:t>
          </w:r>
          <w:r w:rsidRPr="006F3971">
            <w:rPr>
              <w:rFonts w:ascii="Arial" w:hAnsi="Arial" w:cs="Arial"/>
              <w:sz w:val="16"/>
              <w:szCs w:val="16"/>
              <w:lang w:val="es-ES"/>
            </w:rPr>
            <w:t>2</w:t>
          </w:r>
        </w:p>
        <w:p w14:paraId="21547BA9" w14:textId="2932A56E" w:rsidR="00BB571F" w:rsidRPr="006F3971" w:rsidRDefault="00BB571F" w:rsidP="004C16AE">
          <w:pPr>
            <w:ind w:left="993" w:right="-93"/>
            <w:rPr>
              <w:rFonts w:ascii="Arial" w:hAnsi="Arial" w:cs="Arial"/>
              <w:sz w:val="16"/>
              <w:szCs w:val="16"/>
              <w:lang w:val="es-ES"/>
            </w:rPr>
          </w:pPr>
          <w:r w:rsidRPr="006F3971">
            <w:rPr>
              <w:rFonts w:ascii="Arial" w:hAnsi="Arial" w:cs="Arial"/>
              <w:sz w:val="16"/>
              <w:szCs w:val="16"/>
              <w:lang w:val="es-ES"/>
            </w:rPr>
            <w:t>Competencia</w:t>
          </w:r>
          <w:r w:rsidR="005E5EC3" w:rsidRPr="006F3971">
            <w:rPr>
              <w:rFonts w:ascii="Arial" w:hAnsi="Arial" w:cs="Arial"/>
              <w:sz w:val="16"/>
              <w:szCs w:val="16"/>
              <w:lang w:val="es-ES"/>
            </w:rPr>
            <w:t xml:space="preserve"> </w:t>
          </w:r>
          <w:r w:rsidRPr="006F3971">
            <w:rPr>
              <w:rFonts w:ascii="Arial" w:hAnsi="Arial" w:cs="Arial"/>
              <w:sz w:val="16"/>
              <w:szCs w:val="16"/>
              <w:lang w:val="es-ES"/>
            </w:rPr>
            <w:t>………………………………………………………</w:t>
          </w:r>
          <w:r w:rsidR="008A2D13" w:rsidRPr="006F3971">
            <w:rPr>
              <w:rFonts w:ascii="Arial" w:hAnsi="Arial" w:cs="Arial"/>
              <w:sz w:val="16"/>
              <w:szCs w:val="16"/>
              <w:lang w:val="es-ES"/>
            </w:rPr>
            <w:t>………………………………</w:t>
          </w:r>
          <w:r w:rsidR="00562965">
            <w:rPr>
              <w:rFonts w:ascii="Arial" w:hAnsi="Arial" w:cs="Arial"/>
              <w:sz w:val="16"/>
              <w:szCs w:val="16"/>
              <w:lang w:val="es-ES"/>
            </w:rPr>
            <w:t>3</w:t>
          </w:r>
        </w:p>
        <w:p w14:paraId="06D4852D" w14:textId="26090387" w:rsidR="00B91CBC" w:rsidRPr="006F3971" w:rsidRDefault="00BB571F" w:rsidP="00B91CBC">
          <w:pPr>
            <w:ind w:left="993" w:right="-93"/>
            <w:rPr>
              <w:rFonts w:ascii="Arial" w:hAnsi="Arial" w:cs="Arial"/>
              <w:sz w:val="16"/>
              <w:szCs w:val="16"/>
              <w:lang w:val="es-ES"/>
            </w:rPr>
          </w:pPr>
          <w:r w:rsidRPr="006F3971">
            <w:rPr>
              <w:rFonts w:ascii="Arial" w:hAnsi="Arial" w:cs="Arial"/>
              <w:sz w:val="16"/>
              <w:szCs w:val="16"/>
              <w:lang w:val="es-ES"/>
            </w:rPr>
            <w:t>Personería</w:t>
          </w:r>
          <w:r w:rsidR="005E5EC3" w:rsidRPr="006F3971">
            <w:rPr>
              <w:rFonts w:ascii="Arial" w:hAnsi="Arial" w:cs="Arial"/>
              <w:sz w:val="16"/>
              <w:szCs w:val="16"/>
              <w:lang w:val="es-ES"/>
            </w:rPr>
            <w:t xml:space="preserve"> </w:t>
          </w:r>
          <w:r w:rsidRPr="006F3971">
            <w:rPr>
              <w:rFonts w:ascii="Arial" w:hAnsi="Arial" w:cs="Arial"/>
              <w:sz w:val="16"/>
              <w:szCs w:val="16"/>
              <w:lang w:val="es-ES"/>
            </w:rPr>
            <w:t>…………………………………………………………………………………</w:t>
          </w:r>
          <w:r w:rsidR="008A2D13" w:rsidRPr="006F3971">
            <w:rPr>
              <w:rFonts w:ascii="Arial" w:hAnsi="Arial" w:cs="Arial"/>
              <w:sz w:val="16"/>
              <w:szCs w:val="16"/>
              <w:lang w:val="es-ES"/>
            </w:rPr>
            <w:t>………</w:t>
          </w:r>
          <w:r w:rsidR="00562965">
            <w:rPr>
              <w:rFonts w:ascii="Arial" w:hAnsi="Arial" w:cs="Arial"/>
              <w:sz w:val="16"/>
              <w:szCs w:val="16"/>
              <w:lang w:val="es-ES"/>
            </w:rPr>
            <w:t>3</w:t>
          </w:r>
        </w:p>
        <w:p w14:paraId="3E1AE7BF" w14:textId="54DAC415" w:rsidR="00BB571F" w:rsidRPr="006F3971" w:rsidRDefault="00BB571F" w:rsidP="004C16AE">
          <w:pPr>
            <w:ind w:left="993" w:right="-93"/>
            <w:rPr>
              <w:rFonts w:ascii="Arial" w:hAnsi="Arial" w:cs="Arial"/>
              <w:sz w:val="16"/>
              <w:szCs w:val="16"/>
              <w:lang w:val="es-ES"/>
            </w:rPr>
          </w:pPr>
          <w:r w:rsidRPr="006F3971">
            <w:rPr>
              <w:rFonts w:ascii="Arial" w:hAnsi="Arial" w:cs="Arial"/>
              <w:sz w:val="16"/>
              <w:szCs w:val="16"/>
              <w:lang w:val="es-ES"/>
            </w:rPr>
            <w:t>Estudio de fondo………………………………………………………………………………....</w:t>
          </w:r>
          <w:r w:rsidR="005E5EC3" w:rsidRPr="006F3971">
            <w:rPr>
              <w:rFonts w:ascii="Arial" w:hAnsi="Arial" w:cs="Arial"/>
              <w:sz w:val="16"/>
              <w:szCs w:val="16"/>
              <w:lang w:val="es-ES"/>
            </w:rPr>
            <w:t>.</w:t>
          </w:r>
          <w:r w:rsidR="00F57741" w:rsidRPr="006F3971">
            <w:rPr>
              <w:rFonts w:ascii="Arial" w:hAnsi="Arial" w:cs="Arial"/>
              <w:sz w:val="16"/>
              <w:szCs w:val="16"/>
              <w:lang w:val="es-ES"/>
            </w:rPr>
            <w:t>.</w:t>
          </w:r>
          <w:r w:rsidRPr="006F3971">
            <w:rPr>
              <w:rFonts w:ascii="Arial" w:hAnsi="Arial" w:cs="Arial"/>
              <w:sz w:val="16"/>
              <w:szCs w:val="16"/>
              <w:lang w:val="es-ES"/>
            </w:rPr>
            <w:t>3</w:t>
          </w:r>
        </w:p>
        <w:p w14:paraId="1EBA88F7" w14:textId="2D013411" w:rsidR="00BB571F" w:rsidRDefault="00BB571F" w:rsidP="004C16AE">
          <w:pPr>
            <w:ind w:left="993" w:right="-93"/>
            <w:rPr>
              <w:rFonts w:ascii="Arial" w:hAnsi="Arial" w:cs="Arial"/>
              <w:sz w:val="16"/>
              <w:szCs w:val="16"/>
              <w:lang w:val="es-ES"/>
            </w:rPr>
          </w:pPr>
          <w:r w:rsidRPr="006F3971">
            <w:rPr>
              <w:rFonts w:ascii="Arial" w:hAnsi="Arial" w:cs="Arial"/>
              <w:sz w:val="16"/>
              <w:szCs w:val="16"/>
              <w:lang w:val="es-ES"/>
            </w:rPr>
            <w:t>Análisis de fondo</w:t>
          </w:r>
          <w:r w:rsidR="005E5EC3" w:rsidRPr="006F3971">
            <w:rPr>
              <w:rFonts w:ascii="Arial" w:hAnsi="Arial" w:cs="Arial"/>
              <w:sz w:val="16"/>
              <w:szCs w:val="16"/>
              <w:lang w:val="es-ES"/>
            </w:rPr>
            <w:t xml:space="preserve"> </w:t>
          </w:r>
          <w:r w:rsidRPr="006F3971">
            <w:rPr>
              <w:rFonts w:ascii="Arial" w:hAnsi="Arial" w:cs="Arial"/>
              <w:sz w:val="16"/>
              <w:szCs w:val="16"/>
              <w:lang w:val="es-ES"/>
            </w:rPr>
            <w:t>…………………………………………………………………………</w:t>
          </w:r>
          <w:r w:rsidR="008A2D13" w:rsidRPr="006F3971">
            <w:rPr>
              <w:rFonts w:ascii="Arial" w:hAnsi="Arial" w:cs="Arial"/>
              <w:sz w:val="16"/>
              <w:szCs w:val="16"/>
              <w:lang w:val="es-ES"/>
            </w:rPr>
            <w:t>…</w:t>
          </w:r>
          <w:proofErr w:type="gramStart"/>
          <w:r w:rsidR="008A2D13" w:rsidRPr="006F3971">
            <w:rPr>
              <w:rFonts w:ascii="Arial" w:hAnsi="Arial" w:cs="Arial"/>
              <w:sz w:val="16"/>
              <w:szCs w:val="16"/>
              <w:lang w:val="es-ES"/>
            </w:rPr>
            <w:t>…….</w:t>
          </w:r>
          <w:proofErr w:type="gramEnd"/>
          <w:r w:rsidR="00562965">
            <w:rPr>
              <w:rFonts w:ascii="Arial" w:hAnsi="Arial" w:cs="Arial"/>
              <w:sz w:val="16"/>
              <w:szCs w:val="16"/>
              <w:lang w:val="es-ES"/>
            </w:rPr>
            <w:t>5</w:t>
          </w:r>
        </w:p>
        <w:p w14:paraId="22374034" w14:textId="3DF51731" w:rsidR="00AD5167" w:rsidRPr="006F3971" w:rsidRDefault="00AD5167" w:rsidP="004C16AE">
          <w:pPr>
            <w:ind w:left="993" w:right="-93"/>
            <w:rPr>
              <w:rFonts w:ascii="Arial" w:hAnsi="Arial" w:cs="Arial"/>
              <w:sz w:val="16"/>
              <w:szCs w:val="16"/>
              <w:lang w:val="es-ES"/>
            </w:rPr>
          </w:pPr>
          <w:r>
            <w:rPr>
              <w:rFonts w:ascii="Arial" w:hAnsi="Arial" w:cs="Arial"/>
              <w:sz w:val="16"/>
              <w:szCs w:val="16"/>
              <w:lang w:val="es-ES"/>
            </w:rPr>
            <w:t>Culpa in vigilando…………………………………………………………………………</w:t>
          </w:r>
          <w:proofErr w:type="gramStart"/>
          <w:r>
            <w:rPr>
              <w:rFonts w:ascii="Arial" w:hAnsi="Arial" w:cs="Arial"/>
              <w:sz w:val="16"/>
              <w:szCs w:val="16"/>
              <w:lang w:val="es-ES"/>
            </w:rPr>
            <w:t>…….</w:t>
          </w:r>
          <w:proofErr w:type="gramEnd"/>
          <w:r>
            <w:rPr>
              <w:rFonts w:ascii="Arial" w:hAnsi="Arial" w:cs="Arial"/>
              <w:sz w:val="16"/>
              <w:szCs w:val="16"/>
              <w:lang w:val="es-ES"/>
            </w:rPr>
            <w:t>.</w:t>
          </w:r>
          <w:r w:rsidRPr="00AD5167">
            <w:rPr>
              <w:rFonts w:ascii="Arial" w:hAnsi="Arial" w:cs="Arial"/>
              <w:sz w:val="10"/>
              <w:szCs w:val="10"/>
              <w:lang w:val="es-ES"/>
            </w:rPr>
            <w:t xml:space="preserve"> </w:t>
          </w:r>
          <w:r>
            <w:rPr>
              <w:rFonts w:ascii="Arial" w:hAnsi="Arial" w:cs="Arial"/>
              <w:sz w:val="16"/>
              <w:szCs w:val="16"/>
              <w:lang w:val="es-ES"/>
            </w:rPr>
            <w:t>1</w:t>
          </w:r>
          <w:r w:rsidR="00854351">
            <w:rPr>
              <w:rFonts w:ascii="Arial" w:hAnsi="Arial" w:cs="Arial"/>
              <w:sz w:val="16"/>
              <w:szCs w:val="16"/>
              <w:lang w:val="es-ES"/>
            </w:rPr>
            <w:t>4</w:t>
          </w:r>
        </w:p>
        <w:p w14:paraId="1449692E" w14:textId="2E5F8174" w:rsidR="00BD7CB0" w:rsidRPr="006F3971" w:rsidRDefault="00562965" w:rsidP="004C16AE">
          <w:pPr>
            <w:ind w:left="993" w:right="-93"/>
            <w:rPr>
              <w:rFonts w:ascii="Arial" w:hAnsi="Arial" w:cs="Arial"/>
              <w:sz w:val="16"/>
              <w:szCs w:val="16"/>
              <w:lang w:val="es-ES"/>
            </w:rPr>
          </w:pPr>
          <w:r>
            <w:rPr>
              <w:rFonts w:ascii="Arial" w:hAnsi="Arial" w:cs="Arial"/>
              <w:sz w:val="16"/>
              <w:szCs w:val="16"/>
              <w:lang w:val="es-ES"/>
            </w:rPr>
            <w:t>Individualización de la sanción……</w:t>
          </w:r>
          <w:proofErr w:type="gramStart"/>
          <w:r>
            <w:rPr>
              <w:rFonts w:ascii="Arial" w:hAnsi="Arial" w:cs="Arial"/>
              <w:sz w:val="16"/>
              <w:szCs w:val="16"/>
              <w:lang w:val="es-ES"/>
            </w:rPr>
            <w:t>……</w:t>
          </w:r>
          <w:r w:rsidR="00B91CBC">
            <w:rPr>
              <w:rFonts w:ascii="Arial" w:hAnsi="Arial" w:cs="Arial"/>
              <w:sz w:val="16"/>
              <w:szCs w:val="16"/>
              <w:lang w:val="es-ES"/>
            </w:rPr>
            <w:t>.</w:t>
          </w:r>
          <w:proofErr w:type="gramEnd"/>
          <w:r w:rsidR="00BD7CB0" w:rsidRPr="006F3971">
            <w:rPr>
              <w:rFonts w:ascii="Arial" w:hAnsi="Arial" w:cs="Arial"/>
              <w:sz w:val="16"/>
              <w:szCs w:val="16"/>
              <w:lang w:val="es-ES"/>
            </w:rPr>
            <w:t>…………………………………………………</w:t>
          </w:r>
          <w:r w:rsidR="008A2D13" w:rsidRPr="006F3971">
            <w:rPr>
              <w:rFonts w:ascii="Arial" w:hAnsi="Arial" w:cs="Arial"/>
              <w:sz w:val="16"/>
              <w:szCs w:val="16"/>
              <w:lang w:val="es-ES"/>
            </w:rPr>
            <w:t>…</w:t>
          </w:r>
          <w:r w:rsidR="00F14D88" w:rsidRPr="006F3971">
            <w:rPr>
              <w:rFonts w:ascii="Arial" w:hAnsi="Arial" w:cs="Arial"/>
              <w:sz w:val="16"/>
              <w:szCs w:val="16"/>
              <w:lang w:val="es-ES"/>
            </w:rPr>
            <w:t>...</w:t>
          </w:r>
          <w:r>
            <w:rPr>
              <w:rFonts w:ascii="Arial" w:hAnsi="Arial" w:cs="Arial"/>
              <w:sz w:val="16"/>
              <w:szCs w:val="16"/>
              <w:lang w:val="es-ES"/>
            </w:rPr>
            <w:t>1</w:t>
          </w:r>
          <w:r w:rsidR="00854351">
            <w:rPr>
              <w:rFonts w:ascii="Arial" w:hAnsi="Arial" w:cs="Arial"/>
              <w:sz w:val="16"/>
              <w:szCs w:val="16"/>
              <w:lang w:val="es-ES"/>
            </w:rPr>
            <w:t>4</w:t>
          </w:r>
        </w:p>
        <w:p w14:paraId="5F54D8FC" w14:textId="1AA7F830" w:rsidR="00BD7CB0" w:rsidRPr="006F3971" w:rsidRDefault="00562965" w:rsidP="004C16AE">
          <w:pPr>
            <w:tabs>
              <w:tab w:val="right" w:leader="dot" w:pos="8263"/>
            </w:tabs>
            <w:ind w:left="993" w:right="-93"/>
            <w:rPr>
              <w:rFonts w:ascii="Arial" w:hAnsi="Arial" w:cs="Arial"/>
              <w:sz w:val="16"/>
              <w:szCs w:val="16"/>
              <w:lang w:val="es-ES"/>
            </w:rPr>
          </w:pPr>
          <w:r>
            <w:rPr>
              <w:rFonts w:ascii="Arial" w:hAnsi="Arial" w:cs="Arial"/>
              <w:sz w:val="16"/>
              <w:szCs w:val="16"/>
              <w:lang w:val="es-ES"/>
            </w:rPr>
            <w:t>Calificación de la responsabilidad…</w:t>
          </w:r>
          <w:r w:rsidR="00BD7CB0" w:rsidRPr="006F3971">
            <w:rPr>
              <w:rFonts w:ascii="Arial" w:hAnsi="Arial" w:cs="Arial"/>
              <w:sz w:val="16"/>
              <w:szCs w:val="16"/>
              <w:lang w:val="es-ES"/>
            </w:rPr>
            <w:t>……………………………………………………</w:t>
          </w:r>
          <w:proofErr w:type="gramStart"/>
          <w:r w:rsidR="00BD7CB0" w:rsidRPr="006F3971">
            <w:rPr>
              <w:rFonts w:ascii="Arial" w:hAnsi="Arial" w:cs="Arial"/>
              <w:sz w:val="16"/>
              <w:szCs w:val="16"/>
              <w:lang w:val="es-ES"/>
            </w:rPr>
            <w:t>……</w:t>
          </w:r>
          <w:r w:rsidR="00F57741" w:rsidRPr="006F3971">
            <w:rPr>
              <w:rFonts w:ascii="Arial" w:hAnsi="Arial" w:cs="Arial"/>
              <w:sz w:val="16"/>
              <w:szCs w:val="16"/>
              <w:lang w:val="es-ES"/>
            </w:rPr>
            <w:t>.</w:t>
          </w:r>
          <w:proofErr w:type="gramEnd"/>
          <w:r w:rsidR="005E5EC3" w:rsidRPr="006F3971">
            <w:rPr>
              <w:rFonts w:ascii="Arial" w:hAnsi="Arial" w:cs="Arial"/>
              <w:sz w:val="16"/>
              <w:szCs w:val="16"/>
              <w:lang w:val="es-ES"/>
            </w:rPr>
            <w:t>.</w:t>
          </w:r>
          <w:r w:rsidR="00AD5167" w:rsidRPr="00AD5167">
            <w:rPr>
              <w:rFonts w:ascii="Arial" w:hAnsi="Arial" w:cs="Arial"/>
              <w:sz w:val="12"/>
              <w:szCs w:val="12"/>
              <w:lang w:val="es-ES"/>
            </w:rPr>
            <w:t xml:space="preserve"> </w:t>
          </w:r>
          <w:r>
            <w:rPr>
              <w:rFonts w:ascii="Arial" w:hAnsi="Arial" w:cs="Arial"/>
              <w:sz w:val="2"/>
              <w:szCs w:val="2"/>
              <w:lang w:val="es-ES"/>
            </w:rPr>
            <w:t xml:space="preserve"> </w:t>
          </w:r>
          <w:r>
            <w:rPr>
              <w:rFonts w:ascii="Arial" w:hAnsi="Arial" w:cs="Arial"/>
              <w:sz w:val="16"/>
              <w:szCs w:val="16"/>
              <w:lang w:val="es-ES"/>
            </w:rPr>
            <w:t>1</w:t>
          </w:r>
          <w:r w:rsidR="00854351">
            <w:rPr>
              <w:rFonts w:ascii="Arial" w:hAnsi="Arial" w:cs="Arial"/>
              <w:sz w:val="16"/>
              <w:szCs w:val="16"/>
              <w:lang w:val="es-ES"/>
            </w:rPr>
            <w:t>6</w:t>
          </w:r>
        </w:p>
        <w:p w14:paraId="5F6ED555" w14:textId="69B1D40F" w:rsidR="00854351" w:rsidRPr="006F3971" w:rsidRDefault="00562965" w:rsidP="00854351">
          <w:pPr>
            <w:tabs>
              <w:tab w:val="right" w:leader="dot" w:pos="8263"/>
              <w:tab w:val="left" w:pos="8789"/>
            </w:tabs>
            <w:ind w:left="993" w:right="-93"/>
            <w:rPr>
              <w:rFonts w:ascii="Arial" w:hAnsi="Arial" w:cs="Arial"/>
              <w:sz w:val="16"/>
              <w:szCs w:val="16"/>
              <w:lang w:val="es-ES"/>
            </w:rPr>
          </w:pPr>
          <w:r>
            <w:rPr>
              <w:rFonts w:ascii="Arial" w:hAnsi="Arial" w:cs="Arial"/>
              <w:sz w:val="16"/>
              <w:szCs w:val="16"/>
              <w:lang w:val="es-ES"/>
            </w:rPr>
            <w:t>Sanción……………………</w:t>
          </w:r>
          <w:r w:rsidR="00B91CBC">
            <w:rPr>
              <w:rFonts w:ascii="Arial" w:hAnsi="Arial" w:cs="Arial"/>
              <w:sz w:val="16"/>
              <w:szCs w:val="16"/>
              <w:lang w:val="es-ES"/>
            </w:rPr>
            <w:t>...</w:t>
          </w:r>
          <w:r w:rsidR="00BB571F" w:rsidRPr="006F3971">
            <w:rPr>
              <w:rFonts w:ascii="Arial" w:hAnsi="Arial" w:cs="Arial"/>
              <w:sz w:val="16"/>
              <w:szCs w:val="16"/>
              <w:lang w:val="es-ES"/>
            </w:rPr>
            <w:t>…</w:t>
          </w:r>
          <w:proofErr w:type="gramStart"/>
          <w:r w:rsidR="00BB571F" w:rsidRPr="006F3971">
            <w:rPr>
              <w:rFonts w:ascii="Arial" w:hAnsi="Arial" w:cs="Arial"/>
              <w:sz w:val="16"/>
              <w:szCs w:val="16"/>
              <w:lang w:val="es-ES"/>
            </w:rPr>
            <w:t>…….</w:t>
          </w:r>
          <w:proofErr w:type="gramEnd"/>
          <w:r w:rsidR="005E5EC3" w:rsidRPr="006F3971">
            <w:rPr>
              <w:rFonts w:ascii="Arial" w:hAnsi="Arial" w:cs="Arial"/>
              <w:sz w:val="16"/>
              <w:szCs w:val="16"/>
              <w:lang w:val="es-ES"/>
            </w:rPr>
            <w:t>.</w:t>
          </w:r>
          <w:r w:rsidR="00BD7CB0" w:rsidRPr="006F3971">
            <w:rPr>
              <w:rFonts w:ascii="Arial" w:hAnsi="Arial" w:cs="Arial"/>
              <w:sz w:val="16"/>
              <w:szCs w:val="16"/>
              <w:lang w:val="es-ES"/>
            </w:rPr>
            <w:t>………………………………………………</w:t>
          </w:r>
          <w:r w:rsidR="008A2D13" w:rsidRPr="006F3971">
            <w:rPr>
              <w:rFonts w:ascii="Arial" w:hAnsi="Arial" w:cs="Arial"/>
              <w:sz w:val="16"/>
              <w:szCs w:val="16"/>
              <w:lang w:val="es-ES"/>
            </w:rPr>
            <w:t>………</w:t>
          </w:r>
          <w:r w:rsidR="00F14D88" w:rsidRPr="006F3971">
            <w:rPr>
              <w:rFonts w:ascii="Arial" w:hAnsi="Arial" w:cs="Arial"/>
              <w:sz w:val="16"/>
              <w:szCs w:val="16"/>
              <w:lang w:val="es-ES"/>
            </w:rPr>
            <w:t>….</w:t>
          </w:r>
          <w:r w:rsidR="008A2D13" w:rsidRPr="006F3971">
            <w:rPr>
              <w:rFonts w:ascii="Arial" w:hAnsi="Arial" w:cs="Arial"/>
              <w:sz w:val="16"/>
              <w:szCs w:val="16"/>
              <w:lang w:val="es-ES"/>
            </w:rPr>
            <w:t>.</w:t>
          </w:r>
          <w:r w:rsidR="00B91CBC">
            <w:rPr>
              <w:rFonts w:ascii="Arial" w:hAnsi="Arial" w:cs="Arial"/>
              <w:sz w:val="16"/>
              <w:szCs w:val="16"/>
              <w:lang w:val="es-ES"/>
            </w:rPr>
            <w:t>1</w:t>
          </w:r>
          <w:r w:rsidR="00854351">
            <w:rPr>
              <w:rFonts w:ascii="Arial" w:hAnsi="Arial" w:cs="Arial"/>
              <w:sz w:val="16"/>
              <w:szCs w:val="16"/>
              <w:lang w:val="es-ES"/>
            </w:rPr>
            <w:t>7</w:t>
          </w:r>
        </w:p>
        <w:p w14:paraId="0C9150BC" w14:textId="2189D93E" w:rsidR="00BD7CB0" w:rsidRPr="006F3971" w:rsidRDefault="00BD7CB0" w:rsidP="006F3971">
          <w:pPr>
            <w:tabs>
              <w:tab w:val="right" w:leader="dot" w:pos="8263"/>
            </w:tabs>
            <w:ind w:left="993" w:right="-93"/>
            <w:rPr>
              <w:rFonts w:ascii="Arial" w:hAnsi="Arial" w:cs="Arial"/>
              <w:b/>
              <w:bCs/>
              <w:sz w:val="16"/>
              <w:szCs w:val="16"/>
              <w:lang w:val="es-ES"/>
            </w:rPr>
          </w:pPr>
          <w:r w:rsidRPr="006F3971">
            <w:rPr>
              <w:rFonts w:ascii="Arial" w:hAnsi="Arial" w:cs="Arial"/>
              <w:sz w:val="16"/>
              <w:szCs w:val="16"/>
              <w:lang w:val="es-ES"/>
            </w:rPr>
            <w:t>Resolutivo …………………………………………………………………………………</w:t>
          </w:r>
          <w:proofErr w:type="gramStart"/>
          <w:r w:rsidR="008A2D13" w:rsidRPr="006F3971">
            <w:rPr>
              <w:rFonts w:ascii="Arial" w:hAnsi="Arial" w:cs="Arial"/>
              <w:sz w:val="16"/>
              <w:szCs w:val="16"/>
              <w:lang w:val="es-ES"/>
            </w:rPr>
            <w:t>……</w:t>
          </w:r>
          <w:r w:rsidR="00AD5167">
            <w:rPr>
              <w:rFonts w:ascii="Arial" w:hAnsi="Arial" w:cs="Arial"/>
              <w:sz w:val="16"/>
              <w:szCs w:val="16"/>
              <w:lang w:val="es-ES"/>
            </w:rPr>
            <w:t>.</w:t>
          </w:r>
          <w:proofErr w:type="gramEnd"/>
          <w:r w:rsidR="00AD5167">
            <w:rPr>
              <w:rFonts w:ascii="Arial" w:hAnsi="Arial" w:cs="Arial"/>
              <w:sz w:val="16"/>
              <w:szCs w:val="16"/>
              <w:lang w:val="es-ES"/>
            </w:rPr>
            <w:t>.</w:t>
          </w:r>
          <w:r w:rsidR="00AD5167" w:rsidRPr="00AD5167">
            <w:rPr>
              <w:rFonts w:ascii="Arial" w:hAnsi="Arial" w:cs="Arial"/>
              <w:sz w:val="6"/>
              <w:szCs w:val="6"/>
              <w:lang w:val="es-ES"/>
            </w:rPr>
            <w:t xml:space="preserve"> </w:t>
          </w:r>
          <w:r w:rsidR="00562965">
            <w:rPr>
              <w:rFonts w:ascii="Arial" w:hAnsi="Arial" w:cs="Arial"/>
              <w:sz w:val="16"/>
              <w:szCs w:val="16"/>
              <w:lang w:val="es-ES"/>
            </w:rPr>
            <w:t>1</w:t>
          </w:r>
          <w:r w:rsidR="00854351">
            <w:rPr>
              <w:rFonts w:ascii="Arial" w:hAnsi="Arial" w:cs="Arial"/>
              <w:sz w:val="16"/>
              <w:szCs w:val="16"/>
              <w:lang w:val="es-ES"/>
            </w:rPr>
            <w:t>9</w:t>
          </w:r>
        </w:p>
      </w:sdtContent>
    </w:sdt>
    <w:p w14:paraId="3395C6F4" w14:textId="77777777" w:rsidR="006F3971" w:rsidRDefault="006F3971" w:rsidP="004C16AE">
      <w:pPr>
        <w:spacing w:line="360" w:lineRule="auto"/>
        <w:ind w:left="2465" w:right="2324" w:hanging="140"/>
        <w:jc w:val="center"/>
        <w:rPr>
          <w:rFonts w:ascii="Arial" w:eastAsia="Arial" w:hAnsi="Arial" w:cs="Arial"/>
          <w:b/>
          <w:sz w:val="16"/>
          <w:szCs w:val="16"/>
        </w:rPr>
      </w:pPr>
    </w:p>
    <w:p w14:paraId="61FD1CD0" w14:textId="3714C9FD" w:rsidR="00BD7CB0" w:rsidRPr="006F3971" w:rsidRDefault="00BD7CB0" w:rsidP="004C16AE">
      <w:pPr>
        <w:spacing w:line="360" w:lineRule="auto"/>
        <w:ind w:left="2465" w:right="2324" w:hanging="140"/>
        <w:jc w:val="center"/>
        <w:rPr>
          <w:rFonts w:ascii="Arial" w:eastAsia="Arial" w:hAnsi="Arial" w:cs="Arial"/>
          <w:b/>
          <w:sz w:val="16"/>
          <w:szCs w:val="16"/>
        </w:rPr>
      </w:pPr>
      <w:r w:rsidRPr="006F3971">
        <w:rPr>
          <w:rFonts w:ascii="Arial" w:eastAsia="Arial" w:hAnsi="Arial" w:cs="Arial"/>
          <w:b/>
          <w:sz w:val="16"/>
          <w:szCs w:val="16"/>
        </w:rPr>
        <w:t>Glosario</w:t>
      </w:r>
    </w:p>
    <w:tbl>
      <w:tblPr>
        <w:tblW w:w="7998" w:type="dxa"/>
        <w:tblInd w:w="851" w:type="dxa"/>
        <w:tblLayout w:type="fixed"/>
        <w:tblLook w:val="0400" w:firstRow="0" w:lastRow="0" w:firstColumn="0" w:lastColumn="0" w:noHBand="0" w:noVBand="1"/>
      </w:tblPr>
      <w:tblGrid>
        <w:gridCol w:w="2268"/>
        <w:gridCol w:w="5730"/>
      </w:tblGrid>
      <w:tr w:rsidR="00BD7CB0" w:rsidRPr="006F3971" w14:paraId="5108B205" w14:textId="77777777" w:rsidTr="00B536C3">
        <w:trPr>
          <w:trHeight w:val="578"/>
        </w:trPr>
        <w:tc>
          <w:tcPr>
            <w:tcW w:w="2268" w:type="dxa"/>
          </w:tcPr>
          <w:p w14:paraId="056B5400" w14:textId="77664CBB" w:rsidR="00BD7CB0" w:rsidRPr="006F3971" w:rsidRDefault="00BB6780" w:rsidP="006F3971">
            <w:pPr>
              <w:spacing w:line="276" w:lineRule="auto"/>
              <w:jc w:val="both"/>
              <w:rPr>
                <w:rFonts w:ascii="Arial" w:eastAsia="Arial" w:hAnsi="Arial" w:cs="Arial"/>
                <w:b/>
                <w:sz w:val="16"/>
                <w:szCs w:val="16"/>
              </w:rPr>
            </w:pPr>
            <w:r>
              <w:rPr>
                <w:rFonts w:ascii="Arial" w:eastAsia="Arial" w:hAnsi="Arial" w:cs="Arial"/>
                <w:b/>
                <w:sz w:val="16"/>
                <w:szCs w:val="16"/>
              </w:rPr>
              <w:t>Denunciado</w:t>
            </w:r>
            <w:r w:rsidR="00B536C3">
              <w:rPr>
                <w:rFonts w:ascii="Arial" w:eastAsia="Arial" w:hAnsi="Arial" w:cs="Arial"/>
                <w:b/>
                <w:sz w:val="16"/>
                <w:szCs w:val="16"/>
              </w:rPr>
              <w:t>s</w:t>
            </w:r>
            <w:r w:rsidR="00BD7CB0" w:rsidRPr="006F3971">
              <w:rPr>
                <w:rFonts w:ascii="Arial" w:eastAsia="Arial" w:hAnsi="Arial" w:cs="Arial"/>
                <w:b/>
                <w:sz w:val="16"/>
                <w:szCs w:val="16"/>
              </w:rPr>
              <w:t>:</w:t>
            </w:r>
          </w:p>
          <w:p w14:paraId="01822A38" w14:textId="52845887" w:rsidR="00BD7CB0" w:rsidRPr="006F3971" w:rsidRDefault="00BB6780" w:rsidP="006F3971">
            <w:pPr>
              <w:spacing w:line="276" w:lineRule="auto"/>
              <w:jc w:val="both"/>
              <w:rPr>
                <w:rFonts w:ascii="Arial" w:eastAsia="Arial" w:hAnsi="Arial" w:cs="Arial"/>
                <w:b/>
                <w:sz w:val="16"/>
                <w:szCs w:val="16"/>
              </w:rPr>
            </w:pPr>
            <w:r>
              <w:rPr>
                <w:rFonts w:ascii="Arial" w:eastAsia="Arial" w:hAnsi="Arial" w:cs="Arial"/>
                <w:b/>
                <w:sz w:val="16"/>
                <w:szCs w:val="16"/>
              </w:rPr>
              <w:t>Denunciante</w:t>
            </w:r>
            <w:r w:rsidR="00BD7CB0" w:rsidRPr="006F3971">
              <w:rPr>
                <w:rFonts w:ascii="Arial" w:eastAsia="Arial" w:hAnsi="Arial" w:cs="Arial"/>
                <w:b/>
                <w:sz w:val="16"/>
                <w:szCs w:val="16"/>
              </w:rPr>
              <w:t xml:space="preserve">: </w:t>
            </w:r>
          </w:p>
          <w:p w14:paraId="799A4BE1" w14:textId="77777777" w:rsidR="00BD7CB0" w:rsidRPr="006F3971" w:rsidRDefault="00BD7CB0" w:rsidP="006F3971">
            <w:pPr>
              <w:spacing w:line="276" w:lineRule="auto"/>
              <w:jc w:val="both"/>
              <w:rPr>
                <w:rFonts w:ascii="Arial" w:eastAsia="Arial" w:hAnsi="Arial" w:cs="Arial"/>
                <w:b/>
                <w:sz w:val="16"/>
                <w:szCs w:val="16"/>
              </w:rPr>
            </w:pPr>
          </w:p>
          <w:p w14:paraId="21271168" w14:textId="11E6D642" w:rsidR="005E7D53" w:rsidRPr="006F3971" w:rsidRDefault="005E7D53" w:rsidP="006F3971">
            <w:pPr>
              <w:spacing w:line="276" w:lineRule="auto"/>
              <w:jc w:val="both"/>
              <w:rPr>
                <w:rFonts w:ascii="Arial" w:eastAsia="Arial" w:hAnsi="Arial" w:cs="Arial"/>
                <w:b/>
                <w:sz w:val="16"/>
                <w:szCs w:val="16"/>
              </w:rPr>
            </w:pPr>
          </w:p>
          <w:p w14:paraId="48BB7312" w14:textId="1F231D48"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Código Electoral:</w:t>
            </w:r>
          </w:p>
          <w:p w14:paraId="06A85FDA" w14:textId="7B9DAD48"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PES:</w:t>
            </w:r>
          </w:p>
          <w:p w14:paraId="0471F588" w14:textId="4A20E250" w:rsidR="002C2BBA"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Instituto local:</w:t>
            </w:r>
          </w:p>
        </w:tc>
        <w:tc>
          <w:tcPr>
            <w:tcW w:w="5730" w:type="dxa"/>
          </w:tcPr>
          <w:p w14:paraId="22E512E3" w14:textId="507EDA0B" w:rsidR="00BD7CB0" w:rsidRPr="006F3971" w:rsidRDefault="00BB6780" w:rsidP="006F3971">
            <w:pPr>
              <w:spacing w:line="276" w:lineRule="auto"/>
              <w:ind w:right="178"/>
              <w:jc w:val="both"/>
              <w:rPr>
                <w:rFonts w:ascii="Arial" w:eastAsia="Arial" w:hAnsi="Arial" w:cs="Arial"/>
                <w:sz w:val="16"/>
                <w:szCs w:val="16"/>
              </w:rPr>
            </w:pPr>
            <w:r>
              <w:rPr>
                <w:rFonts w:ascii="Arial" w:eastAsia="Arial" w:hAnsi="Arial" w:cs="Arial"/>
                <w:sz w:val="16"/>
                <w:szCs w:val="16"/>
              </w:rPr>
              <w:t>Gabriel Arellano Espinosa y el partido Movimiento Ciudadano.</w:t>
            </w:r>
          </w:p>
          <w:p w14:paraId="364709D2" w14:textId="3522B201" w:rsidR="005E7D53" w:rsidRPr="006F3971" w:rsidRDefault="00B71CB9" w:rsidP="00BB6780">
            <w:pPr>
              <w:spacing w:line="276" w:lineRule="auto"/>
              <w:ind w:right="1369"/>
              <w:jc w:val="both"/>
              <w:rPr>
                <w:rFonts w:ascii="Arial" w:eastAsia="Arial" w:hAnsi="Arial" w:cs="Arial"/>
                <w:sz w:val="16"/>
                <w:szCs w:val="16"/>
              </w:rPr>
            </w:pPr>
            <w:r w:rsidRPr="006F3971">
              <w:rPr>
                <w:rFonts w:ascii="Arial" w:eastAsia="Arial" w:hAnsi="Arial" w:cs="Arial"/>
                <w:sz w:val="16"/>
                <w:szCs w:val="16"/>
              </w:rPr>
              <w:t>Francisco Arturo Federico Ávila Anaya, candidato de la coalición “Juntos Haremos Historia</w:t>
            </w:r>
            <w:r w:rsidR="008D5323">
              <w:rPr>
                <w:rFonts w:ascii="Arial" w:eastAsia="Arial" w:hAnsi="Arial" w:cs="Arial"/>
                <w:sz w:val="16"/>
                <w:szCs w:val="16"/>
              </w:rPr>
              <w:t xml:space="preserve"> en Aguascalientes</w:t>
            </w:r>
            <w:r w:rsidRPr="006F3971">
              <w:rPr>
                <w:rFonts w:ascii="Arial" w:eastAsia="Arial" w:hAnsi="Arial" w:cs="Arial"/>
                <w:sz w:val="16"/>
                <w:szCs w:val="16"/>
              </w:rPr>
              <w:t xml:space="preserve">” a la </w:t>
            </w:r>
            <w:r w:rsidR="00562965">
              <w:rPr>
                <w:rFonts w:ascii="Arial" w:eastAsia="Arial" w:hAnsi="Arial" w:cs="Arial"/>
                <w:sz w:val="16"/>
                <w:szCs w:val="16"/>
              </w:rPr>
              <w:t>P</w:t>
            </w:r>
            <w:r w:rsidRPr="006F3971">
              <w:rPr>
                <w:rFonts w:ascii="Arial" w:eastAsia="Arial" w:hAnsi="Arial" w:cs="Arial"/>
                <w:sz w:val="16"/>
                <w:szCs w:val="16"/>
              </w:rPr>
              <w:t>residen</w:t>
            </w:r>
            <w:r w:rsidR="00BB6780">
              <w:rPr>
                <w:rFonts w:ascii="Arial" w:eastAsia="Arial" w:hAnsi="Arial" w:cs="Arial"/>
                <w:sz w:val="16"/>
                <w:szCs w:val="16"/>
              </w:rPr>
              <w:t xml:space="preserve">cia </w:t>
            </w:r>
            <w:r w:rsidR="00562965">
              <w:rPr>
                <w:rFonts w:ascii="Arial" w:eastAsia="Arial" w:hAnsi="Arial" w:cs="Arial"/>
                <w:sz w:val="16"/>
                <w:szCs w:val="16"/>
              </w:rPr>
              <w:t>M</w:t>
            </w:r>
            <w:r w:rsidR="00BB6780">
              <w:rPr>
                <w:rFonts w:ascii="Arial" w:eastAsia="Arial" w:hAnsi="Arial" w:cs="Arial"/>
                <w:sz w:val="16"/>
                <w:szCs w:val="16"/>
              </w:rPr>
              <w:t>unicipal de Aguascalientes.</w:t>
            </w:r>
          </w:p>
          <w:p w14:paraId="5F7809B1" w14:textId="72D37BF3" w:rsidR="00BD7CB0" w:rsidRPr="006F3971" w:rsidRDefault="00BD7CB0"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Código Electoral del Estado de Aguascalientes.</w:t>
            </w:r>
          </w:p>
          <w:p w14:paraId="1B18B0E8" w14:textId="77777777" w:rsidR="00BD7CB0" w:rsidRPr="006F3971" w:rsidRDefault="00BD7CB0"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Procedimiento Especial Sancionador.</w:t>
            </w:r>
          </w:p>
          <w:p w14:paraId="7125C523" w14:textId="5A52EE37" w:rsidR="002C2BBA" w:rsidRPr="006F3971" w:rsidRDefault="00BD7CB0"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Instituto Estatal Electoral de Aguascalientes</w:t>
            </w:r>
            <w:r w:rsidR="002C2BBA" w:rsidRPr="006F3971">
              <w:rPr>
                <w:rFonts w:ascii="Arial" w:eastAsia="Arial" w:hAnsi="Arial" w:cs="Arial"/>
                <w:sz w:val="16"/>
                <w:szCs w:val="16"/>
              </w:rPr>
              <w:t>.</w:t>
            </w:r>
          </w:p>
        </w:tc>
      </w:tr>
      <w:tr w:rsidR="008D5323" w:rsidRPr="006F3971" w14:paraId="73323639" w14:textId="77777777" w:rsidTr="00B536C3">
        <w:trPr>
          <w:trHeight w:val="307"/>
        </w:trPr>
        <w:tc>
          <w:tcPr>
            <w:tcW w:w="2268" w:type="dxa"/>
          </w:tcPr>
          <w:p w14:paraId="6BEFEE84" w14:textId="2F58E0B6" w:rsidR="008D5323" w:rsidRDefault="008D5323" w:rsidP="006F3971">
            <w:pPr>
              <w:spacing w:line="276" w:lineRule="auto"/>
              <w:jc w:val="both"/>
              <w:rPr>
                <w:rFonts w:ascii="Arial" w:eastAsia="Arial" w:hAnsi="Arial" w:cs="Arial"/>
                <w:b/>
                <w:sz w:val="16"/>
                <w:szCs w:val="16"/>
              </w:rPr>
            </w:pPr>
            <w:r>
              <w:rPr>
                <w:rFonts w:ascii="Arial" w:eastAsia="Arial" w:hAnsi="Arial" w:cs="Arial"/>
                <w:b/>
                <w:sz w:val="16"/>
                <w:szCs w:val="16"/>
              </w:rPr>
              <w:t xml:space="preserve">LGIPE: </w:t>
            </w:r>
          </w:p>
          <w:p w14:paraId="2B084121" w14:textId="74F9762D" w:rsidR="00BB6780" w:rsidRPr="006F3971" w:rsidRDefault="00BB6780" w:rsidP="006F3971">
            <w:pPr>
              <w:spacing w:line="276" w:lineRule="auto"/>
              <w:jc w:val="both"/>
              <w:rPr>
                <w:rFonts w:ascii="Arial" w:eastAsia="Arial" w:hAnsi="Arial" w:cs="Arial"/>
                <w:b/>
                <w:sz w:val="16"/>
                <w:szCs w:val="16"/>
              </w:rPr>
            </w:pPr>
            <w:r>
              <w:rPr>
                <w:rFonts w:ascii="Arial" w:eastAsia="Arial" w:hAnsi="Arial" w:cs="Arial"/>
                <w:b/>
                <w:sz w:val="16"/>
                <w:szCs w:val="16"/>
              </w:rPr>
              <w:t>Movimiento Ciudadano:</w:t>
            </w:r>
          </w:p>
        </w:tc>
        <w:tc>
          <w:tcPr>
            <w:tcW w:w="5730" w:type="dxa"/>
          </w:tcPr>
          <w:p w14:paraId="4D06203B" w14:textId="21E87EA1" w:rsidR="0003422B" w:rsidRDefault="008D5323" w:rsidP="00B536C3">
            <w:pPr>
              <w:spacing w:line="276" w:lineRule="auto"/>
              <w:ind w:right="178"/>
              <w:jc w:val="both"/>
              <w:rPr>
                <w:rFonts w:ascii="Arial" w:eastAsia="Arial" w:hAnsi="Arial" w:cs="Arial"/>
                <w:sz w:val="16"/>
                <w:szCs w:val="16"/>
              </w:rPr>
            </w:pPr>
            <w:r>
              <w:rPr>
                <w:rFonts w:ascii="Arial" w:eastAsia="Arial" w:hAnsi="Arial" w:cs="Arial"/>
                <w:sz w:val="16"/>
                <w:szCs w:val="16"/>
              </w:rPr>
              <w:t xml:space="preserve">Ley General de </w:t>
            </w:r>
            <w:r w:rsidR="00B536C3">
              <w:rPr>
                <w:rFonts w:ascii="Arial" w:eastAsia="Arial" w:hAnsi="Arial" w:cs="Arial"/>
                <w:sz w:val="16"/>
                <w:szCs w:val="16"/>
              </w:rPr>
              <w:t>I</w:t>
            </w:r>
            <w:r>
              <w:rPr>
                <w:rFonts w:ascii="Arial" w:eastAsia="Arial" w:hAnsi="Arial" w:cs="Arial"/>
                <w:sz w:val="16"/>
                <w:szCs w:val="16"/>
              </w:rPr>
              <w:t>nstituciones y Procedimientos Electorales.</w:t>
            </w:r>
          </w:p>
          <w:p w14:paraId="0C7B67EE" w14:textId="0EF83059" w:rsidR="008D5323" w:rsidRPr="0003422B" w:rsidRDefault="0003422B" w:rsidP="0003422B">
            <w:pPr>
              <w:rPr>
                <w:rFonts w:ascii="Arial" w:eastAsia="Arial" w:hAnsi="Arial" w:cs="Arial"/>
                <w:sz w:val="16"/>
                <w:szCs w:val="16"/>
              </w:rPr>
            </w:pPr>
            <w:r>
              <w:rPr>
                <w:rFonts w:ascii="Arial" w:eastAsia="Arial" w:hAnsi="Arial" w:cs="Arial"/>
                <w:sz w:val="16"/>
                <w:szCs w:val="16"/>
              </w:rPr>
              <w:t xml:space="preserve">Partido </w:t>
            </w:r>
            <w:r w:rsidR="00562965">
              <w:rPr>
                <w:rFonts w:ascii="Arial" w:eastAsia="Arial" w:hAnsi="Arial" w:cs="Arial"/>
                <w:sz w:val="16"/>
                <w:szCs w:val="16"/>
              </w:rPr>
              <w:t>P</w:t>
            </w:r>
            <w:r>
              <w:rPr>
                <w:rFonts w:ascii="Arial" w:eastAsia="Arial" w:hAnsi="Arial" w:cs="Arial"/>
                <w:sz w:val="16"/>
                <w:szCs w:val="16"/>
              </w:rPr>
              <w:t>olítico Movimiento Ciudadano en Aguascalientes.</w:t>
            </w:r>
          </w:p>
        </w:tc>
      </w:tr>
      <w:tr w:rsidR="00BB6780" w:rsidRPr="006F3971" w14:paraId="1E422E1E" w14:textId="77777777" w:rsidTr="00B536C3">
        <w:trPr>
          <w:trHeight w:val="578"/>
        </w:trPr>
        <w:tc>
          <w:tcPr>
            <w:tcW w:w="2268" w:type="dxa"/>
          </w:tcPr>
          <w:p w14:paraId="2BD1684B" w14:textId="75041368" w:rsidR="00BB6780" w:rsidRDefault="0003422B" w:rsidP="006F3971">
            <w:pPr>
              <w:spacing w:line="276" w:lineRule="auto"/>
              <w:jc w:val="both"/>
              <w:rPr>
                <w:rFonts w:ascii="Arial" w:eastAsia="Arial" w:hAnsi="Arial" w:cs="Arial"/>
                <w:b/>
                <w:sz w:val="16"/>
                <w:szCs w:val="16"/>
              </w:rPr>
            </w:pPr>
            <w:r>
              <w:rPr>
                <w:rFonts w:ascii="Arial" w:eastAsia="Arial" w:hAnsi="Arial" w:cs="Arial"/>
                <w:b/>
                <w:sz w:val="16"/>
                <w:szCs w:val="16"/>
              </w:rPr>
              <w:t>Constitución Federal:</w:t>
            </w:r>
          </w:p>
        </w:tc>
        <w:tc>
          <w:tcPr>
            <w:tcW w:w="5730" w:type="dxa"/>
          </w:tcPr>
          <w:p w14:paraId="1B9AD74C" w14:textId="4DBAE34C" w:rsidR="00BB6780" w:rsidRDefault="0003422B" w:rsidP="006F3971">
            <w:pPr>
              <w:spacing w:line="276" w:lineRule="auto"/>
              <w:ind w:right="178"/>
              <w:jc w:val="both"/>
              <w:rPr>
                <w:rFonts w:ascii="Arial" w:eastAsia="Arial" w:hAnsi="Arial" w:cs="Arial"/>
                <w:sz w:val="16"/>
                <w:szCs w:val="16"/>
              </w:rPr>
            </w:pPr>
            <w:r>
              <w:rPr>
                <w:rFonts w:ascii="Arial" w:eastAsia="Arial" w:hAnsi="Arial" w:cs="Arial"/>
                <w:sz w:val="16"/>
                <w:szCs w:val="16"/>
              </w:rPr>
              <w:t>Constitución Política de los Estados Unidos Mexicanos.</w:t>
            </w:r>
          </w:p>
        </w:tc>
      </w:tr>
    </w:tbl>
    <w:p w14:paraId="2C7B7434" w14:textId="77777777" w:rsidR="009940AF" w:rsidRPr="004C16AE" w:rsidRDefault="009940AF" w:rsidP="009940AF">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4C16AE">
        <w:rPr>
          <w:rFonts w:ascii="Arial" w:eastAsia="Arial" w:hAnsi="Arial" w:cs="Arial"/>
          <w:b/>
          <w:color w:val="000000"/>
          <w:sz w:val="24"/>
          <w:szCs w:val="24"/>
        </w:rPr>
        <w:lastRenderedPageBreak/>
        <w:t>Antecedentes del caso</w:t>
      </w:r>
      <w:r w:rsidRPr="004C16AE">
        <w:rPr>
          <w:rStyle w:val="Refdenotaalpie"/>
          <w:rFonts w:ascii="Arial" w:eastAsia="Arial" w:hAnsi="Arial" w:cs="Arial"/>
          <w:b/>
          <w:color w:val="000000"/>
          <w:sz w:val="24"/>
          <w:szCs w:val="24"/>
        </w:rPr>
        <w:footnoteReference w:id="2"/>
      </w:r>
    </w:p>
    <w:p w14:paraId="1725B301" w14:textId="77777777" w:rsidR="009940AF" w:rsidRPr="00CB115E" w:rsidRDefault="009940AF" w:rsidP="009940AF">
      <w:pPr>
        <w:pStyle w:val="Sinespaciado"/>
        <w:rPr>
          <w:rFonts w:eastAsia="Arial"/>
        </w:rPr>
      </w:pPr>
    </w:p>
    <w:p w14:paraId="1C50E51D" w14:textId="7813EFF0" w:rsidR="009940AF" w:rsidRPr="006F3971" w:rsidRDefault="009940AF" w:rsidP="009940AF">
      <w:pPr>
        <w:pStyle w:val="Prrafodelista"/>
        <w:numPr>
          <w:ilvl w:val="0"/>
          <w:numId w:val="2"/>
        </w:numPr>
        <w:pBdr>
          <w:top w:val="nil"/>
          <w:left w:val="nil"/>
          <w:bottom w:val="nil"/>
          <w:right w:val="nil"/>
          <w:between w:val="nil"/>
        </w:pBdr>
        <w:tabs>
          <w:tab w:val="left" w:pos="426"/>
          <w:tab w:val="left" w:pos="567"/>
        </w:tabs>
        <w:spacing w:line="360" w:lineRule="auto"/>
        <w:ind w:left="0" w:right="36" w:firstLine="0"/>
        <w:jc w:val="both"/>
        <w:rPr>
          <w:rFonts w:eastAsia="Arial"/>
        </w:rPr>
      </w:pPr>
      <w:r w:rsidRPr="006F3971">
        <w:rPr>
          <w:rFonts w:ascii="Arial" w:eastAsia="Arial" w:hAnsi="Arial" w:cs="Arial"/>
          <w:b/>
          <w:sz w:val="24"/>
          <w:szCs w:val="24"/>
        </w:rPr>
        <w:t xml:space="preserve">PEL (2020-2021). </w:t>
      </w:r>
      <w:r w:rsidRPr="006F3971">
        <w:rPr>
          <w:rFonts w:ascii="Arial" w:eastAsia="Arial" w:hAnsi="Arial" w:cs="Arial"/>
          <w:sz w:val="24"/>
          <w:szCs w:val="24"/>
        </w:rPr>
        <w:t xml:space="preserve">El 3 de noviembre de 2020, inició el proceso electoral para renovar los </w:t>
      </w:r>
      <w:r w:rsidR="00B536C3">
        <w:rPr>
          <w:rFonts w:ascii="Arial" w:eastAsia="Arial" w:hAnsi="Arial" w:cs="Arial"/>
          <w:sz w:val="24"/>
          <w:szCs w:val="24"/>
        </w:rPr>
        <w:t>A</w:t>
      </w:r>
      <w:r w:rsidRPr="006F3971">
        <w:rPr>
          <w:rFonts w:ascii="Arial" w:eastAsia="Arial" w:hAnsi="Arial" w:cs="Arial"/>
          <w:sz w:val="24"/>
          <w:szCs w:val="24"/>
        </w:rPr>
        <w:t xml:space="preserve">yuntamientos y </w:t>
      </w:r>
      <w:r w:rsidR="00B536C3">
        <w:rPr>
          <w:rFonts w:ascii="Arial" w:eastAsia="Arial" w:hAnsi="Arial" w:cs="Arial"/>
          <w:sz w:val="24"/>
          <w:szCs w:val="24"/>
        </w:rPr>
        <w:t>D</w:t>
      </w:r>
      <w:r w:rsidRPr="006F3971">
        <w:rPr>
          <w:rFonts w:ascii="Arial" w:eastAsia="Arial" w:hAnsi="Arial" w:cs="Arial"/>
          <w:sz w:val="24"/>
          <w:szCs w:val="24"/>
        </w:rPr>
        <w:t>iputaciones del Estado de Aguascalientes.</w:t>
      </w:r>
      <w:bookmarkStart w:id="2" w:name="_3znysh7" w:colFirst="0" w:colLast="0"/>
      <w:bookmarkEnd w:id="2"/>
      <w:r w:rsidR="00B536C3">
        <w:rPr>
          <w:rStyle w:val="Refdenotaalpie"/>
          <w:rFonts w:ascii="Arial" w:eastAsia="Arial" w:hAnsi="Arial" w:cs="Arial"/>
          <w:sz w:val="24"/>
          <w:szCs w:val="24"/>
        </w:rPr>
        <w:footnoteReference w:id="3"/>
      </w:r>
      <w:r w:rsidRPr="006F3971">
        <w:rPr>
          <w:rFonts w:ascii="Arial" w:eastAsia="Arial" w:hAnsi="Arial" w:cs="Arial"/>
          <w:sz w:val="24"/>
          <w:szCs w:val="24"/>
        </w:rPr>
        <w:t xml:space="preserve"> </w:t>
      </w:r>
    </w:p>
    <w:p w14:paraId="66724267" w14:textId="77777777" w:rsidR="009940AF" w:rsidRPr="00147772" w:rsidRDefault="009940AF" w:rsidP="00147772">
      <w:pPr>
        <w:pStyle w:val="Sinespaciado"/>
        <w:rPr>
          <w:rFonts w:eastAsia="Arial"/>
        </w:rPr>
      </w:pPr>
    </w:p>
    <w:p w14:paraId="5696C115" w14:textId="77777777" w:rsidR="00B536C3"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4C16AE">
        <w:rPr>
          <w:rFonts w:ascii="Arial" w:eastAsia="Arial" w:hAnsi="Arial" w:cs="Arial"/>
          <w:b/>
          <w:sz w:val="24"/>
          <w:szCs w:val="24"/>
        </w:rPr>
        <w:t xml:space="preserve">2. Denuncia. </w:t>
      </w:r>
      <w:r w:rsidR="00B536C3" w:rsidRPr="00B536C3">
        <w:rPr>
          <w:rFonts w:ascii="Arial" w:eastAsia="Arial" w:hAnsi="Arial" w:cs="Arial"/>
          <w:sz w:val="24"/>
          <w:szCs w:val="24"/>
        </w:rPr>
        <w:t>El 3 de mayo, Francisco Arturo Federico Ávila Anaya, candidato de la coalición “Juntos Haremos Historia en Aguascalientes” presentó una queja ante el Instituto local, en contra de Gabriel Arellano Espinosa, candidato del partido Movimiento Ciudadano a la Presidencia Municipal de Aguascalientes, por supuestos actos que constituyen calumnia.</w:t>
      </w:r>
    </w:p>
    <w:p w14:paraId="178BFA4E" w14:textId="77777777" w:rsidR="00B536C3" w:rsidRPr="00B536C3" w:rsidRDefault="00B536C3" w:rsidP="00B536C3">
      <w:pPr>
        <w:pStyle w:val="Sinespaciado"/>
        <w:rPr>
          <w:rFonts w:eastAsia="Arial"/>
        </w:rPr>
      </w:pPr>
    </w:p>
    <w:p w14:paraId="0140E5B8" w14:textId="55DB45A0" w:rsidR="009940AF" w:rsidRDefault="009940AF" w:rsidP="00B536C3">
      <w:pPr>
        <w:pBdr>
          <w:top w:val="nil"/>
          <w:left w:val="nil"/>
          <w:bottom w:val="nil"/>
          <w:right w:val="nil"/>
          <w:between w:val="nil"/>
        </w:pBdr>
        <w:tabs>
          <w:tab w:val="left" w:pos="567"/>
        </w:tabs>
        <w:spacing w:line="360" w:lineRule="auto"/>
        <w:ind w:right="36"/>
        <w:jc w:val="both"/>
        <w:rPr>
          <w:rFonts w:ascii="Arial" w:eastAsia="Arial" w:hAnsi="Arial" w:cs="Arial"/>
          <w:bCs/>
          <w:sz w:val="24"/>
          <w:szCs w:val="24"/>
        </w:rPr>
      </w:pPr>
      <w:r w:rsidRPr="004C16AE">
        <w:rPr>
          <w:rFonts w:ascii="Arial" w:eastAsia="Arial" w:hAnsi="Arial" w:cs="Arial"/>
          <w:b/>
          <w:sz w:val="24"/>
          <w:szCs w:val="24"/>
        </w:rPr>
        <w:t>3. Admisión.</w:t>
      </w:r>
      <w:r w:rsidR="00B10299">
        <w:rPr>
          <w:rFonts w:ascii="Arial" w:eastAsia="Arial" w:hAnsi="Arial" w:cs="Arial"/>
          <w:bCs/>
          <w:sz w:val="24"/>
          <w:szCs w:val="24"/>
        </w:rPr>
        <w:t xml:space="preserve"> </w:t>
      </w:r>
      <w:r w:rsidR="00B536C3" w:rsidRPr="00B536C3">
        <w:rPr>
          <w:rFonts w:ascii="Arial" w:eastAsia="Arial" w:hAnsi="Arial" w:cs="Arial"/>
          <w:bCs/>
          <w:sz w:val="24"/>
          <w:szCs w:val="24"/>
        </w:rPr>
        <w:t>El 4 siguiente, el Secretario Ejecutivo radicó y admitió a trámite la denuncia y le asignó el número de expediente IEE/PES/033/2021.</w:t>
      </w:r>
    </w:p>
    <w:p w14:paraId="580AEEA1" w14:textId="77777777" w:rsidR="00B536C3" w:rsidRDefault="00B536C3" w:rsidP="00B536C3">
      <w:pPr>
        <w:pStyle w:val="Sinespaciado"/>
        <w:rPr>
          <w:rFonts w:eastAsia="Arial"/>
        </w:rPr>
      </w:pPr>
    </w:p>
    <w:p w14:paraId="31B9761F" w14:textId="7504B1C6" w:rsidR="009940AF" w:rsidRPr="004C16AE"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A64769">
        <w:rPr>
          <w:rFonts w:ascii="Arial" w:eastAsia="Arial" w:hAnsi="Arial" w:cs="Arial"/>
          <w:b/>
          <w:sz w:val="24"/>
          <w:szCs w:val="24"/>
        </w:rPr>
        <w:t xml:space="preserve">4. Medidas cautelares. </w:t>
      </w:r>
      <w:r w:rsidRPr="00A64769">
        <w:rPr>
          <w:rFonts w:ascii="Arial" w:eastAsia="Arial" w:hAnsi="Arial" w:cs="Arial"/>
          <w:sz w:val="24"/>
          <w:szCs w:val="24"/>
        </w:rPr>
        <w:t xml:space="preserve">El </w:t>
      </w:r>
      <w:r w:rsidR="00A316D5">
        <w:rPr>
          <w:rFonts w:ascii="Arial" w:eastAsia="Arial" w:hAnsi="Arial" w:cs="Arial"/>
          <w:sz w:val="24"/>
          <w:szCs w:val="24"/>
        </w:rPr>
        <w:t>6</w:t>
      </w:r>
      <w:r w:rsidRPr="00A64769">
        <w:rPr>
          <w:rFonts w:ascii="Arial" w:eastAsia="Arial" w:hAnsi="Arial" w:cs="Arial"/>
          <w:sz w:val="24"/>
          <w:szCs w:val="24"/>
        </w:rPr>
        <w:t xml:space="preserve"> de</w:t>
      </w:r>
      <w:r w:rsidR="00A316D5">
        <w:rPr>
          <w:rFonts w:ascii="Arial" w:eastAsia="Arial" w:hAnsi="Arial" w:cs="Arial"/>
          <w:sz w:val="24"/>
          <w:szCs w:val="24"/>
        </w:rPr>
        <w:t xml:space="preserve"> mayo,</w:t>
      </w:r>
      <w:r>
        <w:rPr>
          <w:rFonts w:ascii="Arial" w:eastAsia="Arial" w:hAnsi="Arial" w:cs="Arial"/>
          <w:sz w:val="24"/>
          <w:szCs w:val="24"/>
        </w:rPr>
        <w:t xml:space="preserve"> la Comisión de Quejas y Denuncias</w:t>
      </w:r>
      <w:r w:rsidR="00B536C3">
        <w:rPr>
          <w:rFonts w:ascii="Arial" w:eastAsia="Arial" w:hAnsi="Arial" w:cs="Arial"/>
          <w:sz w:val="24"/>
          <w:szCs w:val="24"/>
        </w:rPr>
        <w:t xml:space="preserve"> del Instituto local,</w:t>
      </w:r>
      <w:r>
        <w:rPr>
          <w:rFonts w:ascii="Arial" w:eastAsia="Arial" w:hAnsi="Arial" w:cs="Arial"/>
          <w:sz w:val="24"/>
          <w:szCs w:val="24"/>
        </w:rPr>
        <w:t xml:space="preserve"> declaró </w:t>
      </w:r>
      <w:r w:rsidRPr="00A64769">
        <w:rPr>
          <w:rFonts w:ascii="Arial" w:eastAsia="Arial" w:hAnsi="Arial" w:cs="Arial"/>
          <w:sz w:val="24"/>
          <w:szCs w:val="24"/>
        </w:rPr>
        <w:t xml:space="preserve">procedentes las medidas cautelares solicitadas, al considerar </w:t>
      </w:r>
      <w:r w:rsidR="00A316D5">
        <w:rPr>
          <w:rFonts w:ascii="Arial" w:eastAsia="Arial" w:hAnsi="Arial" w:cs="Arial"/>
          <w:sz w:val="24"/>
          <w:szCs w:val="24"/>
        </w:rPr>
        <w:t xml:space="preserve">que el video denunciado </w:t>
      </w:r>
      <w:r w:rsidR="006025E4">
        <w:rPr>
          <w:rFonts w:ascii="Arial" w:eastAsia="Arial" w:hAnsi="Arial" w:cs="Arial"/>
          <w:sz w:val="24"/>
          <w:szCs w:val="24"/>
        </w:rPr>
        <w:t>contenía</w:t>
      </w:r>
      <w:r w:rsidR="00A316D5">
        <w:rPr>
          <w:rFonts w:ascii="Arial" w:eastAsia="Arial" w:hAnsi="Arial" w:cs="Arial"/>
          <w:sz w:val="24"/>
          <w:szCs w:val="24"/>
        </w:rPr>
        <w:t xml:space="preserve"> expresiones que no estaban ampa</w:t>
      </w:r>
      <w:r w:rsidR="00B536C3">
        <w:rPr>
          <w:rFonts w:ascii="Arial" w:eastAsia="Arial" w:hAnsi="Arial" w:cs="Arial"/>
          <w:sz w:val="24"/>
          <w:szCs w:val="24"/>
        </w:rPr>
        <w:t>ra</w:t>
      </w:r>
      <w:r w:rsidR="00A316D5">
        <w:rPr>
          <w:rFonts w:ascii="Arial" w:eastAsia="Arial" w:hAnsi="Arial" w:cs="Arial"/>
          <w:sz w:val="24"/>
          <w:szCs w:val="24"/>
        </w:rPr>
        <w:t>das por</w:t>
      </w:r>
      <w:r w:rsidR="006025E4">
        <w:rPr>
          <w:rFonts w:ascii="Arial" w:eastAsia="Arial" w:hAnsi="Arial" w:cs="Arial"/>
          <w:sz w:val="24"/>
          <w:szCs w:val="24"/>
        </w:rPr>
        <w:t xml:space="preserve"> </w:t>
      </w:r>
      <w:r w:rsidR="00B536C3">
        <w:rPr>
          <w:rFonts w:ascii="Arial" w:eastAsia="Arial" w:hAnsi="Arial" w:cs="Arial"/>
          <w:sz w:val="24"/>
          <w:szCs w:val="24"/>
        </w:rPr>
        <w:t xml:space="preserve">la </w:t>
      </w:r>
      <w:r w:rsidR="006025E4">
        <w:rPr>
          <w:rFonts w:ascii="Arial" w:eastAsia="Arial" w:hAnsi="Arial" w:cs="Arial"/>
          <w:sz w:val="24"/>
          <w:szCs w:val="24"/>
        </w:rPr>
        <w:t>maximización de la libertad</w:t>
      </w:r>
      <w:r w:rsidR="00A316D5">
        <w:rPr>
          <w:rFonts w:ascii="Arial" w:eastAsia="Arial" w:hAnsi="Arial" w:cs="Arial"/>
          <w:sz w:val="24"/>
          <w:szCs w:val="24"/>
        </w:rPr>
        <w:t xml:space="preserve"> de expresión</w:t>
      </w:r>
      <w:r w:rsidR="006025E4">
        <w:rPr>
          <w:rFonts w:ascii="Arial" w:eastAsia="Arial" w:hAnsi="Arial" w:cs="Arial"/>
          <w:sz w:val="24"/>
          <w:szCs w:val="24"/>
        </w:rPr>
        <w:t xml:space="preserve"> en el discurso político.</w:t>
      </w:r>
    </w:p>
    <w:p w14:paraId="32F55888" w14:textId="77777777" w:rsidR="009940AF" w:rsidRPr="006F3971" w:rsidRDefault="009940AF" w:rsidP="009940AF">
      <w:pPr>
        <w:pStyle w:val="Sinespaciado"/>
        <w:rPr>
          <w:rFonts w:eastAsia="Arial"/>
        </w:rPr>
      </w:pPr>
    </w:p>
    <w:p w14:paraId="09523383" w14:textId="3608F894" w:rsidR="009940AF" w:rsidRDefault="009940AF" w:rsidP="009940A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5</w:t>
      </w:r>
      <w:r w:rsidRPr="004C16AE">
        <w:rPr>
          <w:rFonts w:ascii="Arial" w:eastAsia="Arial" w:hAnsi="Arial" w:cs="Arial"/>
          <w:b/>
          <w:color w:val="000000"/>
          <w:sz w:val="24"/>
          <w:szCs w:val="24"/>
        </w:rPr>
        <w:t xml:space="preserve">. Audiencia de alegatos y remisión del expediente. </w:t>
      </w:r>
      <w:r w:rsidRPr="004C16AE">
        <w:rPr>
          <w:rFonts w:ascii="Arial" w:eastAsia="Arial" w:hAnsi="Arial" w:cs="Arial"/>
          <w:color w:val="000000"/>
          <w:sz w:val="24"/>
          <w:szCs w:val="24"/>
        </w:rPr>
        <w:t xml:space="preserve">El </w:t>
      </w:r>
      <w:r w:rsidR="006025E4">
        <w:rPr>
          <w:rFonts w:ascii="Arial" w:eastAsia="Arial" w:hAnsi="Arial" w:cs="Arial"/>
          <w:color w:val="000000"/>
          <w:sz w:val="24"/>
          <w:szCs w:val="24"/>
        </w:rPr>
        <w:t xml:space="preserve">8 </w:t>
      </w:r>
      <w:r>
        <w:rPr>
          <w:rFonts w:ascii="Arial" w:eastAsia="Arial" w:hAnsi="Arial" w:cs="Arial"/>
          <w:color w:val="000000"/>
          <w:sz w:val="24"/>
          <w:szCs w:val="24"/>
        </w:rPr>
        <w:t>siguiente</w:t>
      </w:r>
      <w:r w:rsidRPr="004C16AE">
        <w:rPr>
          <w:rFonts w:ascii="Arial" w:eastAsia="Arial" w:hAnsi="Arial" w:cs="Arial"/>
          <w:color w:val="000000"/>
          <w:sz w:val="24"/>
          <w:szCs w:val="24"/>
        </w:rPr>
        <w:t>, se celebró la audiencia de pruebas y alegatos. Posteriormente, el Secretario Ejecutivo ordenó realizar el informe circunstanciado y remitió el ex</w:t>
      </w:r>
      <w:r w:rsidR="006025E4">
        <w:rPr>
          <w:rFonts w:ascii="Arial" w:eastAsia="Arial" w:hAnsi="Arial" w:cs="Arial"/>
          <w:color w:val="000000"/>
          <w:sz w:val="24"/>
          <w:szCs w:val="24"/>
        </w:rPr>
        <w:t>pediente a este Tribunal. El 9</w:t>
      </w:r>
      <w:r>
        <w:rPr>
          <w:rFonts w:ascii="Arial" w:eastAsia="Arial" w:hAnsi="Arial" w:cs="Arial"/>
          <w:color w:val="000000"/>
          <w:sz w:val="24"/>
          <w:szCs w:val="24"/>
        </w:rPr>
        <w:t xml:space="preserve"> de mayo,</w:t>
      </w:r>
      <w:r w:rsidRPr="004C16AE">
        <w:rPr>
          <w:rFonts w:ascii="Arial" w:eastAsia="Arial" w:hAnsi="Arial" w:cs="Arial"/>
          <w:color w:val="000000"/>
          <w:sz w:val="24"/>
          <w:szCs w:val="24"/>
        </w:rPr>
        <w:t xml:space="preserve"> </w:t>
      </w:r>
      <w:r w:rsidRPr="004C16AE">
        <w:rPr>
          <w:rFonts w:ascii="Arial" w:eastAsia="Arial" w:hAnsi="Arial" w:cs="Arial"/>
          <w:sz w:val="24"/>
          <w:szCs w:val="24"/>
        </w:rPr>
        <w:t>se recibió en la oficialía de partes de este Tribunal el expediente (</w:t>
      </w:r>
      <w:r w:rsidR="006025E4">
        <w:rPr>
          <w:rFonts w:ascii="Arial" w:eastAsia="Arial" w:hAnsi="Arial" w:cs="Arial"/>
          <w:sz w:val="24"/>
          <w:szCs w:val="24"/>
        </w:rPr>
        <w:t>IEE/PES/033</w:t>
      </w:r>
      <w:r w:rsidRPr="004C16AE">
        <w:rPr>
          <w:rFonts w:ascii="Arial" w:eastAsia="Arial" w:hAnsi="Arial" w:cs="Arial"/>
          <w:sz w:val="24"/>
          <w:szCs w:val="24"/>
        </w:rPr>
        <w:t xml:space="preserve">/2021) en cuestión. </w:t>
      </w:r>
    </w:p>
    <w:p w14:paraId="4F70952C" w14:textId="0ABBF252" w:rsidR="00B536C3" w:rsidRDefault="00B536C3" w:rsidP="00B536C3">
      <w:pPr>
        <w:pStyle w:val="Sinespaciado"/>
        <w:rPr>
          <w:rFonts w:eastAsia="Arial"/>
        </w:rPr>
      </w:pPr>
    </w:p>
    <w:p w14:paraId="642AE1F0" w14:textId="3F2C8ED8" w:rsidR="00B536C3" w:rsidRPr="00B536C3" w:rsidRDefault="00B536C3" w:rsidP="00B536C3">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B536C3">
        <w:rPr>
          <w:rFonts w:ascii="Arial" w:eastAsia="Arial" w:hAnsi="Arial" w:cs="Arial"/>
          <w:b/>
          <w:bCs/>
          <w:sz w:val="24"/>
          <w:szCs w:val="24"/>
        </w:rPr>
        <w:t xml:space="preserve">6. Acuerdo plenario de reposición de procedimiento. </w:t>
      </w:r>
      <w:r w:rsidRPr="00B536C3">
        <w:rPr>
          <w:rFonts w:ascii="Arial" w:eastAsia="Arial" w:hAnsi="Arial" w:cs="Arial"/>
          <w:sz w:val="24"/>
          <w:szCs w:val="24"/>
        </w:rPr>
        <w:t>El 4 de marzo, este Tribunal emitió acuerdo plenario para ordenar la reposición del procedimiento, al considerar que la autoridad administrativa no había admitido y desahogado las pruebas exhibidas por el denunciado, las cuales eran necesarias para garantizar su adecuada defensa.</w:t>
      </w:r>
    </w:p>
    <w:p w14:paraId="5C2A90A6" w14:textId="77777777" w:rsidR="00B536C3" w:rsidRPr="00B536C3" w:rsidRDefault="00B536C3" w:rsidP="00B536C3">
      <w:pPr>
        <w:pStyle w:val="Sinespaciado"/>
        <w:rPr>
          <w:rFonts w:eastAsia="Arial"/>
        </w:rPr>
      </w:pPr>
    </w:p>
    <w:p w14:paraId="67FC0FB0" w14:textId="518E4833" w:rsidR="00B536C3" w:rsidRPr="00B536C3" w:rsidRDefault="00B536C3" w:rsidP="00B536C3">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B536C3">
        <w:rPr>
          <w:rFonts w:ascii="Arial" w:eastAsia="Arial" w:hAnsi="Arial" w:cs="Arial"/>
          <w:b/>
          <w:bCs/>
          <w:sz w:val="24"/>
          <w:szCs w:val="24"/>
        </w:rPr>
        <w:t xml:space="preserve">7. Reposición del procedimiento y cumplimiento del Instituto local. </w:t>
      </w:r>
      <w:r w:rsidRPr="00B536C3">
        <w:rPr>
          <w:rFonts w:ascii="Arial" w:eastAsia="Arial" w:hAnsi="Arial" w:cs="Arial"/>
          <w:sz w:val="24"/>
          <w:szCs w:val="24"/>
        </w:rPr>
        <w:t>El</w:t>
      </w:r>
      <w:r w:rsidR="00DC7B9A">
        <w:rPr>
          <w:rFonts w:ascii="Arial" w:eastAsia="Arial" w:hAnsi="Arial" w:cs="Arial"/>
          <w:sz w:val="24"/>
          <w:szCs w:val="24"/>
        </w:rPr>
        <w:t xml:space="preserve"> 17</w:t>
      </w:r>
      <w:r w:rsidRPr="00B536C3">
        <w:rPr>
          <w:rFonts w:ascii="Arial" w:eastAsia="Arial" w:hAnsi="Arial" w:cs="Arial"/>
          <w:sz w:val="24"/>
          <w:szCs w:val="24"/>
        </w:rPr>
        <w:t xml:space="preserve"> de </w:t>
      </w:r>
      <w:r>
        <w:rPr>
          <w:rFonts w:ascii="Arial" w:eastAsia="Arial" w:hAnsi="Arial" w:cs="Arial"/>
          <w:sz w:val="24"/>
          <w:szCs w:val="24"/>
        </w:rPr>
        <w:t>mayo</w:t>
      </w:r>
      <w:r w:rsidRPr="00B536C3">
        <w:rPr>
          <w:rFonts w:ascii="Arial" w:eastAsia="Arial" w:hAnsi="Arial" w:cs="Arial"/>
          <w:sz w:val="24"/>
          <w:szCs w:val="24"/>
        </w:rPr>
        <w:t>, se recibió en este Tribunal el oficio (IEE/SE/</w:t>
      </w:r>
      <w:r w:rsidR="00DC7B9A">
        <w:rPr>
          <w:rFonts w:ascii="Arial" w:eastAsia="Arial" w:hAnsi="Arial" w:cs="Arial"/>
          <w:sz w:val="24"/>
          <w:szCs w:val="24"/>
        </w:rPr>
        <w:t>2186</w:t>
      </w:r>
      <w:r w:rsidRPr="00B536C3">
        <w:rPr>
          <w:rFonts w:ascii="Arial" w:eastAsia="Arial" w:hAnsi="Arial" w:cs="Arial"/>
          <w:sz w:val="24"/>
          <w:szCs w:val="24"/>
        </w:rPr>
        <w:t>/2021), en el que el Instituto local remitió los autos del presente expediente.</w:t>
      </w:r>
    </w:p>
    <w:p w14:paraId="4BF2B58B" w14:textId="77777777" w:rsidR="00B536C3" w:rsidRPr="00B536C3" w:rsidRDefault="00B536C3" w:rsidP="00147772">
      <w:pPr>
        <w:pStyle w:val="Sinespaciado"/>
        <w:rPr>
          <w:rFonts w:eastAsia="Arial"/>
        </w:rPr>
      </w:pPr>
    </w:p>
    <w:p w14:paraId="674BDB59" w14:textId="7F8D5643" w:rsidR="00B536C3" w:rsidRPr="00147772" w:rsidRDefault="00B536C3" w:rsidP="00147772">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sidRPr="00B536C3">
        <w:rPr>
          <w:rFonts w:ascii="Arial" w:eastAsia="Arial" w:hAnsi="Arial" w:cs="Arial"/>
          <w:b/>
          <w:sz w:val="24"/>
          <w:szCs w:val="24"/>
        </w:rPr>
        <w:t xml:space="preserve">8.  </w:t>
      </w:r>
      <w:r w:rsidR="00147772">
        <w:rPr>
          <w:rFonts w:ascii="Arial" w:eastAsia="Arial" w:hAnsi="Arial" w:cs="Arial"/>
          <w:b/>
          <w:sz w:val="24"/>
          <w:szCs w:val="24"/>
        </w:rPr>
        <w:t>F</w:t>
      </w:r>
      <w:r w:rsidRPr="00B536C3">
        <w:rPr>
          <w:rFonts w:ascii="Arial" w:eastAsia="Arial" w:hAnsi="Arial" w:cs="Arial"/>
          <w:b/>
          <w:sz w:val="24"/>
          <w:szCs w:val="24"/>
        </w:rPr>
        <w:t xml:space="preserve">ormulación del proyecto de resolución. </w:t>
      </w:r>
      <w:r w:rsidRPr="00B536C3">
        <w:rPr>
          <w:rFonts w:ascii="Arial" w:eastAsia="Arial" w:hAnsi="Arial" w:cs="Arial"/>
          <w:sz w:val="24"/>
          <w:szCs w:val="24"/>
        </w:rPr>
        <w:t xml:space="preserve">El </w:t>
      </w:r>
      <w:r w:rsidR="00B301A8">
        <w:rPr>
          <w:rFonts w:ascii="Arial" w:eastAsia="Arial" w:hAnsi="Arial" w:cs="Arial"/>
          <w:sz w:val="24"/>
          <w:szCs w:val="24"/>
        </w:rPr>
        <w:t>24</w:t>
      </w:r>
      <w:r w:rsidRPr="00B536C3">
        <w:rPr>
          <w:rFonts w:ascii="Arial" w:eastAsia="Arial" w:hAnsi="Arial" w:cs="Arial"/>
          <w:sz w:val="24"/>
          <w:szCs w:val="24"/>
        </w:rPr>
        <w:t xml:space="preserve"> de </w:t>
      </w:r>
      <w:r w:rsidR="00147772">
        <w:rPr>
          <w:rFonts w:ascii="Arial" w:eastAsia="Arial" w:hAnsi="Arial" w:cs="Arial"/>
          <w:sz w:val="24"/>
          <w:szCs w:val="24"/>
        </w:rPr>
        <w:t>mayo</w:t>
      </w:r>
      <w:r w:rsidRPr="00B536C3">
        <w:rPr>
          <w:rFonts w:ascii="Arial" w:eastAsia="Arial" w:hAnsi="Arial" w:cs="Arial"/>
          <w:sz w:val="24"/>
          <w:szCs w:val="24"/>
        </w:rPr>
        <w:t>, la Magistrada ordenó formular el proyecto de resolución</w:t>
      </w:r>
      <w:r w:rsidR="00147772">
        <w:rPr>
          <w:rFonts w:ascii="Arial" w:eastAsia="Arial" w:hAnsi="Arial" w:cs="Arial"/>
          <w:sz w:val="24"/>
          <w:szCs w:val="24"/>
        </w:rPr>
        <w:t xml:space="preserve"> del expediente TEEA-PES-028/2021</w:t>
      </w:r>
      <w:r w:rsidRPr="00B536C3">
        <w:rPr>
          <w:rFonts w:ascii="Arial" w:eastAsia="Arial" w:hAnsi="Arial" w:cs="Arial"/>
          <w:sz w:val="24"/>
          <w:szCs w:val="24"/>
        </w:rPr>
        <w:t>, al considerar que no existía trámite alguno o diligencia pendiente por realizar.</w:t>
      </w:r>
      <w:r w:rsidR="00147772" w:rsidRPr="00B536C3">
        <w:rPr>
          <w:rStyle w:val="Refdenotaalpie"/>
          <w:rFonts w:ascii="Arial" w:eastAsia="Arial" w:hAnsi="Arial" w:cs="Arial"/>
          <w:sz w:val="24"/>
          <w:szCs w:val="24"/>
        </w:rPr>
        <w:footnoteReference w:id="4"/>
      </w:r>
    </w:p>
    <w:p w14:paraId="0B1CC458" w14:textId="77777777" w:rsidR="00B10299" w:rsidRDefault="00B10299" w:rsidP="00147772">
      <w:pPr>
        <w:pStyle w:val="Sinespaciado"/>
        <w:rPr>
          <w:rFonts w:eastAsia="Arial"/>
        </w:rPr>
      </w:pPr>
    </w:p>
    <w:p w14:paraId="2DBE6F97" w14:textId="088EF136" w:rsidR="009940AF" w:rsidRPr="009940AF" w:rsidRDefault="00B10299" w:rsidP="00B10299">
      <w:pPr>
        <w:pStyle w:val="Prrafodelista"/>
        <w:pBdr>
          <w:top w:val="nil"/>
          <w:left w:val="nil"/>
          <w:bottom w:val="nil"/>
          <w:right w:val="nil"/>
          <w:between w:val="nil"/>
        </w:pBdr>
        <w:tabs>
          <w:tab w:val="left" w:pos="284"/>
        </w:tabs>
        <w:spacing w:line="360" w:lineRule="auto"/>
        <w:ind w:left="0" w:right="36"/>
        <w:jc w:val="both"/>
        <w:rPr>
          <w:rFonts w:eastAsia="Arial"/>
        </w:rPr>
      </w:pPr>
      <w:r>
        <w:rPr>
          <w:rFonts w:ascii="Arial" w:eastAsia="Arial" w:hAnsi="Arial" w:cs="Arial"/>
          <w:b/>
          <w:sz w:val="24"/>
          <w:szCs w:val="24"/>
        </w:rPr>
        <w:lastRenderedPageBreak/>
        <w:t xml:space="preserve">II. </w:t>
      </w:r>
      <w:r w:rsidR="00B464FD" w:rsidRPr="009940AF">
        <w:rPr>
          <w:rFonts w:ascii="Arial" w:eastAsia="Arial" w:hAnsi="Arial" w:cs="Arial"/>
          <w:b/>
          <w:sz w:val="24"/>
          <w:szCs w:val="24"/>
        </w:rPr>
        <w:t>Competencia</w:t>
      </w:r>
      <w:r w:rsidR="00ED3EAF" w:rsidRPr="009940AF">
        <w:rPr>
          <w:rFonts w:ascii="Arial" w:eastAsia="Arial" w:hAnsi="Arial" w:cs="Arial"/>
          <w:b/>
          <w:sz w:val="24"/>
          <w:szCs w:val="24"/>
        </w:rPr>
        <w:t xml:space="preserve">. </w:t>
      </w:r>
      <w:r w:rsidR="00BD7CB0" w:rsidRPr="009940AF">
        <w:rPr>
          <w:rFonts w:ascii="Arial" w:eastAsia="Arial" w:hAnsi="Arial" w:cs="Arial"/>
          <w:sz w:val="24"/>
          <w:szCs w:val="24"/>
        </w:rPr>
        <w:t xml:space="preserve">Este Tribunal es competente para resolver el presente procedimiento especial sancionador, </w:t>
      </w:r>
      <w:r w:rsidR="005E7D53" w:rsidRPr="009940AF">
        <w:rPr>
          <w:rFonts w:ascii="Arial" w:eastAsia="Arial" w:hAnsi="Arial" w:cs="Arial"/>
          <w:sz w:val="24"/>
          <w:szCs w:val="24"/>
        </w:rPr>
        <w:t>porque</w:t>
      </w:r>
      <w:r w:rsidR="004167F6" w:rsidRPr="009940AF">
        <w:rPr>
          <w:rFonts w:ascii="Arial" w:eastAsia="Arial" w:hAnsi="Arial" w:cs="Arial"/>
          <w:sz w:val="24"/>
          <w:szCs w:val="24"/>
        </w:rPr>
        <w:t xml:space="preserve"> se </w:t>
      </w:r>
      <w:r w:rsidR="009940AF" w:rsidRPr="009940AF">
        <w:rPr>
          <w:rFonts w:ascii="Arial" w:eastAsia="Arial" w:hAnsi="Arial" w:cs="Arial"/>
          <w:sz w:val="24"/>
          <w:szCs w:val="24"/>
        </w:rPr>
        <w:t xml:space="preserve">denuncia la </w:t>
      </w:r>
      <w:r w:rsidR="006025E4">
        <w:rPr>
          <w:rFonts w:ascii="Arial" w:eastAsia="Arial" w:hAnsi="Arial" w:cs="Arial"/>
          <w:sz w:val="24"/>
          <w:szCs w:val="24"/>
        </w:rPr>
        <w:t xml:space="preserve">vulneración </w:t>
      </w:r>
      <w:r w:rsidR="00147772">
        <w:rPr>
          <w:rFonts w:ascii="Arial" w:eastAsia="Arial" w:hAnsi="Arial" w:cs="Arial"/>
          <w:sz w:val="24"/>
          <w:szCs w:val="24"/>
        </w:rPr>
        <w:t>al</w:t>
      </w:r>
      <w:r w:rsidR="006025E4">
        <w:rPr>
          <w:rFonts w:ascii="Arial" w:eastAsia="Arial" w:hAnsi="Arial" w:cs="Arial"/>
          <w:sz w:val="24"/>
          <w:szCs w:val="24"/>
        </w:rPr>
        <w:t xml:space="preserve"> artículo 16</w:t>
      </w:r>
      <w:r w:rsidR="00147772">
        <w:rPr>
          <w:rFonts w:ascii="Arial" w:eastAsia="Arial" w:hAnsi="Arial" w:cs="Arial"/>
          <w:sz w:val="24"/>
          <w:szCs w:val="24"/>
        </w:rPr>
        <w:t>0,</w:t>
      </w:r>
      <w:r w:rsidR="006025E4">
        <w:rPr>
          <w:rFonts w:ascii="Arial" w:eastAsia="Arial" w:hAnsi="Arial" w:cs="Arial"/>
          <w:sz w:val="24"/>
          <w:szCs w:val="24"/>
        </w:rPr>
        <w:t xml:space="preserve"> párrafo </w:t>
      </w:r>
      <w:r w:rsidR="00147772">
        <w:rPr>
          <w:rFonts w:ascii="Arial" w:eastAsia="Arial" w:hAnsi="Arial" w:cs="Arial"/>
          <w:sz w:val="24"/>
          <w:szCs w:val="24"/>
        </w:rPr>
        <w:t xml:space="preserve">segundo, </w:t>
      </w:r>
      <w:r w:rsidR="009940AF" w:rsidRPr="009940AF">
        <w:rPr>
          <w:rFonts w:ascii="Arial" w:eastAsia="Arial" w:hAnsi="Arial" w:cs="Arial"/>
          <w:sz w:val="24"/>
          <w:szCs w:val="24"/>
        </w:rPr>
        <w:t xml:space="preserve">del Código Electoral, respecto a propaganda electoral </w:t>
      </w:r>
      <w:r w:rsidR="00147772">
        <w:rPr>
          <w:rFonts w:ascii="Arial" w:eastAsia="Arial" w:hAnsi="Arial" w:cs="Arial"/>
          <w:sz w:val="24"/>
          <w:szCs w:val="24"/>
        </w:rPr>
        <w:t xml:space="preserve">que contiene expresiones que posiblemente constituyen calumnia en perjuicio del denunciante. </w:t>
      </w:r>
    </w:p>
    <w:p w14:paraId="10EF93EC" w14:textId="2B030408" w:rsidR="00880FDD" w:rsidRPr="009940AF" w:rsidRDefault="009940AF" w:rsidP="009940AF">
      <w:pPr>
        <w:pStyle w:val="Sinespaciado"/>
        <w:rPr>
          <w:rFonts w:eastAsia="Arial"/>
        </w:rPr>
      </w:pPr>
      <w:r>
        <w:rPr>
          <w:rFonts w:eastAsia="Arial"/>
        </w:rPr>
        <w:t xml:space="preserve"> </w:t>
      </w:r>
    </w:p>
    <w:p w14:paraId="77A3F66C" w14:textId="2A667737" w:rsidR="00880FDD" w:rsidRPr="00147772" w:rsidRDefault="00147772" w:rsidP="00147772">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III. </w:t>
      </w:r>
      <w:r w:rsidR="00B464FD" w:rsidRPr="00147772">
        <w:rPr>
          <w:rFonts w:ascii="Arial" w:eastAsia="Arial" w:hAnsi="Arial" w:cs="Arial"/>
          <w:b/>
          <w:sz w:val="24"/>
          <w:szCs w:val="24"/>
        </w:rPr>
        <w:t>Personería</w:t>
      </w:r>
      <w:r w:rsidR="00ED3EAF" w:rsidRPr="00147772">
        <w:rPr>
          <w:rFonts w:ascii="Arial" w:eastAsia="Arial" w:hAnsi="Arial" w:cs="Arial"/>
          <w:b/>
          <w:sz w:val="24"/>
          <w:szCs w:val="24"/>
        </w:rPr>
        <w:t xml:space="preserve">. </w:t>
      </w:r>
      <w:r w:rsidR="00BD7CB0" w:rsidRPr="00147772">
        <w:rPr>
          <w:rFonts w:ascii="Arial" w:hAnsi="Arial" w:cs="Arial"/>
          <w:sz w:val="24"/>
          <w:szCs w:val="24"/>
        </w:rPr>
        <w:t>La autoridad instructora tuvo por acreditada la personería del</w:t>
      </w:r>
      <w:r w:rsidR="00305698" w:rsidRPr="00147772">
        <w:rPr>
          <w:rFonts w:ascii="Arial" w:hAnsi="Arial" w:cs="Arial"/>
          <w:sz w:val="24"/>
          <w:szCs w:val="24"/>
        </w:rPr>
        <w:t xml:space="preserve"> denunciante y los denunciados.</w:t>
      </w:r>
    </w:p>
    <w:p w14:paraId="6DE31C62" w14:textId="77777777" w:rsidR="009940AF" w:rsidRPr="006F3971" w:rsidRDefault="009940AF" w:rsidP="009940AF">
      <w:pPr>
        <w:pStyle w:val="Sinespaciado"/>
        <w:rPr>
          <w:rFonts w:eastAsia="Arial"/>
        </w:rPr>
      </w:pPr>
    </w:p>
    <w:p w14:paraId="2469191F" w14:textId="21063EB2" w:rsidR="00BD7CB0" w:rsidRPr="00147772" w:rsidRDefault="00147772" w:rsidP="00147772">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IV. </w:t>
      </w:r>
      <w:r w:rsidR="00B464FD" w:rsidRPr="00147772">
        <w:rPr>
          <w:rFonts w:ascii="Arial" w:eastAsia="Arial" w:hAnsi="Arial" w:cs="Arial"/>
          <w:b/>
          <w:sz w:val="24"/>
          <w:szCs w:val="24"/>
        </w:rPr>
        <w:t>Estudio de fondo</w:t>
      </w:r>
    </w:p>
    <w:p w14:paraId="6EF58F01" w14:textId="77777777" w:rsidR="00BD7CB0" w:rsidRPr="00147772" w:rsidRDefault="00BD7CB0" w:rsidP="00147772">
      <w:pPr>
        <w:pStyle w:val="Sinespaciado"/>
        <w:rPr>
          <w:rFonts w:eastAsia="Arial"/>
        </w:rPr>
      </w:pPr>
    </w:p>
    <w:p w14:paraId="6E7DF7A3" w14:textId="0AEA3DDF" w:rsidR="00455672" w:rsidRPr="004C16AE" w:rsidRDefault="00455672" w:rsidP="004C16A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4C16AE">
        <w:rPr>
          <w:rFonts w:ascii="Arial" w:eastAsia="Arial" w:hAnsi="Arial" w:cs="Arial"/>
          <w:b/>
          <w:sz w:val="24"/>
          <w:szCs w:val="24"/>
        </w:rPr>
        <w:t xml:space="preserve">1. </w:t>
      </w:r>
      <w:r w:rsidR="00B464FD" w:rsidRPr="004C16AE">
        <w:rPr>
          <w:rFonts w:ascii="Arial" w:eastAsia="Arial" w:hAnsi="Arial" w:cs="Arial"/>
          <w:b/>
          <w:sz w:val="24"/>
          <w:szCs w:val="24"/>
        </w:rPr>
        <w:t>Hechos denunciados</w:t>
      </w:r>
      <w:r w:rsidR="000558C0" w:rsidRPr="004C16AE">
        <w:rPr>
          <w:rFonts w:ascii="Arial" w:eastAsia="Arial" w:hAnsi="Arial" w:cs="Arial"/>
          <w:b/>
          <w:sz w:val="24"/>
          <w:szCs w:val="24"/>
        </w:rPr>
        <w:t xml:space="preserve"> </w:t>
      </w:r>
    </w:p>
    <w:p w14:paraId="0FB7FC1A" w14:textId="77777777" w:rsidR="00455672" w:rsidRPr="000A5B12" w:rsidRDefault="00455672" w:rsidP="000A5B12">
      <w:pPr>
        <w:pStyle w:val="Sinespaciado"/>
        <w:rPr>
          <w:rFonts w:eastAsia="Arial"/>
        </w:rPr>
      </w:pPr>
    </w:p>
    <w:p w14:paraId="7AD34ED3" w14:textId="6C7A2D21" w:rsidR="00B91CBC" w:rsidRDefault="009940AF" w:rsidP="008A3F7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9940AF">
        <w:rPr>
          <w:rFonts w:ascii="Arial" w:eastAsia="Arial" w:hAnsi="Arial" w:cs="Arial"/>
          <w:b/>
          <w:sz w:val="24"/>
          <w:szCs w:val="24"/>
        </w:rPr>
        <w:t>1.1.</w:t>
      </w:r>
      <w:r>
        <w:rPr>
          <w:rFonts w:ascii="Arial" w:eastAsia="Arial" w:hAnsi="Arial" w:cs="Arial"/>
          <w:b/>
          <w:i/>
          <w:iCs/>
          <w:sz w:val="24"/>
          <w:szCs w:val="24"/>
        </w:rPr>
        <w:t xml:space="preserve"> </w:t>
      </w:r>
      <w:r w:rsidR="008A3F74">
        <w:rPr>
          <w:rFonts w:ascii="Arial" w:eastAsia="Arial" w:hAnsi="Arial" w:cs="Arial"/>
          <w:b/>
          <w:sz w:val="24"/>
          <w:szCs w:val="24"/>
        </w:rPr>
        <w:t>En contra de Gabriel Arellano Espinosa.</w:t>
      </w:r>
      <w:r w:rsidR="006F3971" w:rsidRPr="00F57741">
        <w:rPr>
          <w:rFonts w:ascii="Arial" w:eastAsia="Arial" w:hAnsi="Arial" w:cs="Arial"/>
          <w:b/>
          <w:sz w:val="24"/>
          <w:szCs w:val="24"/>
        </w:rPr>
        <w:t xml:space="preserve"> </w:t>
      </w:r>
      <w:r w:rsidR="008A3F74">
        <w:rPr>
          <w:rFonts w:ascii="Arial" w:eastAsia="Arial" w:hAnsi="Arial" w:cs="Arial"/>
          <w:sz w:val="24"/>
          <w:szCs w:val="24"/>
        </w:rPr>
        <w:t xml:space="preserve">El candidato </w:t>
      </w:r>
      <w:r w:rsidR="008A3F74" w:rsidRPr="008A3F74">
        <w:rPr>
          <w:rFonts w:ascii="Arial" w:eastAsia="Arial" w:hAnsi="Arial" w:cs="Arial"/>
          <w:sz w:val="24"/>
          <w:szCs w:val="24"/>
        </w:rPr>
        <w:t>Francisco Arturo Federico Ávila Anaya</w:t>
      </w:r>
      <w:r w:rsidR="00147772">
        <w:rPr>
          <w:rFonts w:ascii="Arial" w:eastAsia="Arial" w:hAnsi="Arial" w:cs="Arial"/>
          <w:sz w:val="24"/>
          <w:szCs w:val="24"/>
        </w:rPr>
        <w:t>,</w:t>
      </w:r>
      <w:r w:rsidR="008A3F74" w:rsidRPr="008A3F74">
        <w:rPr>
          <w:rFonts w:ascii="Arial" w:eastAsia="Arial" w:hAnsi="Arial" w:cs="Arial"/>
          <w:sz w:val="24"/>
          <w:szCs w:val="24"/>
        </w:rPr>
        <w:t xml:space="preserve"> </w:t>
      </w:r>
      <w:r w:rsidR="007767CD">
        <w:rPr>
          <w:rFonts w:ascii="Arial" w:eastAsia="Arial" w:hAnsi="Arial" w:cs="Arial"/>
          <w:sz w:val="24"/>
          <w:szCs w:val="24"/>
        </w:rPr>
        <w:t>en su escrito de queja</w:t>
      </w:r>
      <w:r w:rsidR="008A3F74" w:rsidRPr="008A3F74">
        <w:rPr>
          <w:rFonts w:ascii="Arial" w:eastAsia="Arial" w:hAnsi="Arial" w:cs="Arial"/>
          <w:sz w:val="24"/>
          <w:szCs w:val="24"/>
        </w:rPr>
        <w:t xml:space="preserve"> </w:t>
      </w:r>
      <w:r w:rsidR="007767CD">
        <w:rPr>
          <w:rFonts w:ascii="Arial" w:eastAsia="Arial" w:hAnsi="Arial" w:cs="Arial"/>
          <w:sz w:val="24"/>
          <w:szCs w:val="24"/>
        </w:rPr>
        <w:t>manifiesta l</w:t>
      </w:r>
      <w:r w:rsidR="00F656CF">
        <w:rPr>
          <w:rFonts w:ascii="Arial" w:eastAsia="Arial" w:hAnsi="Arial" w:cs="Arial"/>
          <w:sz w:val="24"/>
          <w:szCs w:val="24"/>
        </w:rPr>
        <w:t>o siguiente:</w:t>
      </w:r>
    </w:p>
    <w:p w14:paraId="1C03C8A8" w14:textId="0810BBA0" w:rsidR="00F656CF" w:rsidRPr="005A4481" w:rsidRDefault="00B301A8" w:rsidP="00273FE2">
      <w:pPr>
        <w:pStyle w:val="Prrafodelista"/>
        <w:numPr>
          <w:ilvl w:val="0"/>
          <w:numId w:val="21"/>
        </w:numPr>
        <w:pBdr>
          <w:top w:val="nil"/>
          <w:left w:val="nil"/>
          <w:bottom w:val="nil"/>
          <w:right w:val="nil"/>
          <w:between w:val="nil"/>
        </w:pBdr>
        <w:tabs>
          <w:tab w:val="left" w:pos="426"/>
        </w:tabs>
        <w:spacing w:line="360" w:lineRule="auto"/>
        <w:ind w:left="426" w:right="36"/>
        <w:jc w:val="both"/>
        <w:rPr>
          <w:rFonts w:ascii="Arial" w:eastAsia="Arial" w:hAnsi="Arial" w:cs="Arial"/>
          <w:sz w:val="24"/>
          <w:szCs w:val="24"/>
        </w:rPr>
      </w:pPr>
      <w:r>
        <w:rPr>
          <w:rFonts w:ascii="Arial" w:eastAsia="Arial" w:hAnsi="Arial" w:cs="Arial"/>
          <w:sz w:val="24"/>
          <w:szCs w:val="24"/>
        </w:rPr>
        <w:t>E</w:t>
      </w:r>
      <w:r w:rsidR="007C15E1">
        <w:rPr>
          <w:rFonts w:ascii="Arial" w:eastAsia="Arial" w:hAnsi="Arial" w:cs="Arial"/>
          <w:sz w:val="24"/>
          <w:szCs w:val="24"/>
        </w:rPr>
        <w:t xml:space="preserve">l 19 de abril, el candidato </w:t>
      </w:r>
      <w:r w:rsidR="00F656CF" w:rsidRPr="005A4481">
        <w:rPr>
          <w:rFonts w:ascii="Arial" w:eastAsia="Arial" w:hAnsi="Arial" w:cs="Arial"/>
          <w:sz w:val="24"/>
          <w:szCs w:val="24"/>
        </w:rPr>
        <w:t>denunciado</w:t>
      </w:r>
      <w:r w:rsidR="007C15E1">
        <w:rPr>
          <w:rFonts w:ascii="Arial" w:eastAsia="Arial" w:hAnsi="Arial" w:cs="Arial"/>
          <w:sz w:val="24"/>
          <w:szCs w:val="24"/>
        </w:rPr>
        <w:t xml:space="preserve"> publicó</w:t>
      </w:r>
      <w:r w:rsidR="00F656CF" w:rsidRPr="005A4481">
        <w:rPr>
          <w:rFonts w:ascii="Arial" w:eastAsia="Arial" w:hAnsi="Arial" w:cs="Arial"/>
          <w:sz w:val="24"/>
          <w:szCs w:val="24"/>
        </w:rPr>
        <w:t xml:space="preserve"> en su </w:t>
      </w:r>
      <w:r w:rsidR="00F656CF" w:rsidRPr="00147772">
        <w:rPr>
          <w:rFonts w:ascii="Arial" w:eastAsia="Arial" w:hAnsi="Arial" w:cs="Arial"/>
          <w:i/>
          <w:iCs/>
          <w:sz w:val="24"/>
          <w:szCs w:val="24"/>
        </w:rPr>
        <w:t xml:space="preserve">fan </w:t>
      </w:r>
      <w:r w:rsidR="000A5612" w:rsidRPr="00147772">
        <w:rPr>
          <w:rFonts w:ascii="Arial" w:eastAsia="Arial" w:hAnsi="Arial" w:cs="Arial"/>
          <w:i/>
          <w:iCs/>
          <w:sz w:val="24"/>
          <w:szCs w:val="24"/>
        </w:rPr>
        <w:t>page</w:t>
      </w:r>
      <w:r w:rsidR="000A5612">
        <w:rPr>
          <w:rFonts w:ascii="Arial" w:eastAsia="Arial" w:hAnsi="Arial" w:cs="Arial"/>
          <w:sz w:val="24"/>
          <w:szCs w:val="24"/>
        </w:rPr>
        <w:t xml:space="preserve"> de Facebook</w:t>
      </w:r>
      <w:r w:rsidR="00147772">
        <w:rPr>
          <w:rFonts w:ascii="Arial" w:eastAsia="Arial" w:hAnsi="Arial" w:cs="Arial"/>
          <w:sz w:val="24"/>
          <w:szCs w:val="24"/>
        </w:rPr>
        <w:t>,</w:t>
      </w:r>
      <w:r w:rsidR="007C15E1">
        <w:rPr>
          <w:rFonts w:ascii="Arial" w:eastAsia="Arial" w:hAnsi="Arial" w:cs="Arial"/>
          <w:sz w:val="24"/>
          <w:szCs w:val="24"/>
        </w:rPr>
        <w:t xml:space="preserve"> un</w:t>
      </w:r>
      <w:r w:rsidR="00CA65DF">
        <w:rPr>
          <w:rFonts w:ascii="Arial" w:eastAsia="Arial" w:hAnsi="Arial" w:cs="Arial"/>
          <w:sz w:val="24"/>
          <w:szCs w:val="24"/>
        </w:rPr>
        <w:t xml:space="preserve"> video </w:t>
      </w:r>
      <w:r w:rsidR="007C15E1">
        <w:rPr>
          <w:rFonts w:ascii="Arial" w:eastAsia="Arial" w:hAnsi="Arial" w:cs="Arial"/>
          <w:sz w:val="24"/>
          <w:szCs w:val="24"/>
        </w:rPr>
        <w:t xml:space="preserve">promocional que </w:t>
      </w:r>
      <w:r w:rsidR="000A5612">
        <w:rPr>
          <w:rFonts w:ascii="Arial" w:eastAsia="Arial" w:hAnsi="Arial" w:cs="Arial"/>
          <w:sz w:val="24"/>
          <w:szCs w:val="24"/>
        </w:rPr>
        <w:t xml:space="preserve">contenía </w:t>
      </w:r>
      <w:r w:rsidR="00F656CF" w:rsidRPr="005A4481">
        <w:rPr>
          <w:rFonts w:ascii="Arial" w:eastAsia="Arial" w:hAnsi="Arial" w:cs="Arial"/>
          <w:sz w:val="24"/>
          <w:szCs w:val="24"/>
        </w:rPr>
        <w:t>exp</w:t>
      </w:r>
      <w:r w:rsidR="005A4481" w:rsidRPr="005A4481">
        <w:rPr>
          <w:rFonts w:ascii="Arial" w:eastAsia="Arial" w:hAnsi="Arial" w:cs="Arial"/>
          <w:sz w:val="24"/>
          <w:szCs w:val="24"/>
        </w:rPr>
        <w:t>resiones</w:t>
      </w:r>
      <w:r w:rsidR="00CA65DF">
        <w:rPr>
          <w:rFonts w:ascii="Arial" w:eastAsia="Arial" w:hAnsi="Arial" w:cs="Arial"/>
          <w:sz w:val="24"/>
          <w:szCs w:val="24"/>
        </w:rPr>
        <w:t xml:space="preserve"> </w:t>
      </w:r>
      <w:proofErr w:type="gramStart"/>
      <w:r w:rsidR="00CA65DF">
        <w:rPr>
          <w:rFonts w:ascii="Arial" w:eastAsia="Arial" w:hAnsi="Arial" w:cs="Arial"/>
          <w:sz w:val="24"/>
          <w:szCs w:val="24"/>
        </w:rPr>
        <w:t>que</w:t>
      </w:r>
      <w:proofErr w:type="gramEnd"/>
      <w:r w:rsidR="00CA65DF">
        <w:rPr>
          <w:rFonts w:ascii="Arial" w:eastAsia="Arial" w:hAnsi="Arial" w:cs="Arial"/>
          <w:sz w:val="24"/>
          <w:szCs w:val="24"/>
        </w:rPr>
        <w:t xml:space="preserve"> a su parecer</w:t>
      </w:r>
      <w:r w:rsidR="00147772">
        <w:rPr>
          <w:rFonts w:ascii="Arial" w:eastAsia="Arial" w:hAnsi="Arial" w:cs="Arial"/>
          <w:sz w:val="24"/>
          <w:szCs w:val="24"/>
        </w:rPr>
        <w:t>,</w:t>
      </w:r>
      <w:r w:rsidR="007C15E1">
        <w:rPr>
          <w:rFonts w:ascii="Arial" w:eastAsia="Arial" w:hAnsi="Arial" w:cs="Arial"/>
          <w:sz w:val="24"/>
          <w:szCs w:val="24"/>
        </w:rPr>
        <w:t xml:space="preserve"> </w:t>
      </w:r>
      <w:r w:rsidR="005A4481" w:rsidRPr="005A4481">
        <w:rPr>
          <w:rFonts w:ascii="Arial" w:eastAsia="Arial" w:hAnsi="Arial" w:cs="Arial"/>
          <w:sz w:val="24"/>
          <w:szCs w:val="24"/>
        </w:rPr>
        <w:t xml:space="preserve">actualizan </w:t>
      </w:r>
      <w:r w:rsidR="00F656CF" w:rsidRPr="005A4481">
        <w:rPr>
          <w:rFonts w:ascii="Arial" w:eastAsia="Arial" w:hAnsi="Arial" w:cs="Arial"/>
          <w:sz w:val="24"/>
          <w:szCs w:val="24"/>
        </w:rPr>
        <w:t>la infracción de calumnia</w:t>
      </w:r>
      <w:r w:rsidR="00147772">
        <w:rPr>
          <w:rFonts w:ascii="Arial" w:eastAsia="Arial" w:hAnsi="Arial" w:cs="Arial"/>
          <w:sz w:val="24"/>
          <w:szCs w:val="24"/>
        </w:rPr>
        <w:t xml:space="preserve"> en su perjuicio.</w:t>
      </w:r>
    </w:p>
    <w:p w14:paraId="39B92808" w14:textId="06DA08CD" w:rsidR="00F656CF" w:rsidRPr="005A4481" w:rsidRDefault="00F656CF" w:rsidP="00273FE2">
      <w:pPr>
        <w:pStyle w:val="Prrafodelista"/>
        <w:numPr>
          <w:ilvl w:val="0"/>
          <w:numId w:val="21"/>
        </w:numPr>
        <w:pBdr>
          <w:top w:val="nil"/>
          <w:left w:val="nil"/>
          <w:bottom w:val="nil"/>
          <w:right w:val="nil"/>
          <w:between w:val="nil"/>
        </w:pBdr>
        <w:tabs>
          <w:tab w:val="left" w:pos="426"/>
        </w:tabs>
        <w:spacing w:line="360" w:lineRule="auto"/>
        <w:ind w:left="426" w:right="36"/>
        <w:jc w:val="both"/>
        <w:rPr>
          <w:rFonts w:ascii="Arial" w:eastAsia="Arial" w:hAnsi="Arial" w:cs="Arial"/>
          <w:sz w:val="24"/>
          <w:szCs w:val="24"/>
        </w:rPr>
      </w:pPr>
      <w:r w:rsidRPr="005A4481">
        <w:rPr>
          <w:rFonts w:ascii="Arial" w:eastAsia="Arial" w:hAnsi="Arial" w:cs="Arial"/>
          <w:sz w:val="24"/>
          <w:szCs w:val="24"/>
        </w:rPr>
        <w:t>A su vez</w:t>
      </w:r>
      <w:r w:rsidR="005A4481">
        <w:rPr>
          <w:rFonts w:ascii="Arial" w:eastAsia="Arial" w:hAnsi="Arial" w:cs="Arial"/>
          <w:sz w:val="24"/>
          <w:szCs w:val="24"/>
        </w:rPr>
        <w:t>,</w:t>
      </w:r>
      <w:r w:rsidRPr="005A4481">
        <w:rPr>
          <w:rFonts w:ascii="Arial" w:eastAsia="Arial" w:hAnsi="Arial" w:cs="Arial"/>
          <w:sz w:val="24"/>
          <w:szCs w:val="24"/>
        </w:rPr>
        <w:t xml:space="preserve"> manifiesta que las expre</w:t>
      </w:r>
      <w:r w:rsidR="005A4481" w:rsidRPr="005A4481">
        <w:rPr>
          <w:rFonts w:ascii="Arial" w:eastAsia="Arial" w:hAnsi="Arial" w:cs="Arial"/>
          <w:sz w:val="24"/>
          <w:szCs w:val="24"/>
        </w:rPr>
        <w:t>siones</w:t>
      </w:r>
      <w:r w:rsidR="005A4481">
        <w:rPr>
          <w:rFonts w:eastAsia="Arial"/>
        </w:rPr>
        <w:t xml:space="preserve"> </w:t>
      </w:r>
      <w:r w:rsidR="005A4481" w:rsidRPr="005A4481">
        <w:rPr>
          <w:rFonts w:ascii="Arial" w:eastAsia="Arial" w:hAnsi="Arial" w:cs="Arial"/>
          <w:sz w:val="24"/>
          <w:szCs w:val="24"/>
        </w:rPr>
        <w:t>realizadas</w:t>
      </w:r>
      <w:r w:rsidR="005A4481">
        <w:rPr>
          <w:rFonts w:ascii="Arial" w:eastAsia="Arial" w:hAnsi="Arial" w:cs="Arial"/>
          <w:sz w:val="24"/>
          <w:szCs w:val="24"/>
        </w:rPr>
        <w:t xml:space="preserve"> en el</w:t>
      </w:r>
      <w:r w:rsidR="007C15E1">
        <w:rPr>
          <w:rFonts w:ascii="Arial" w:eastAsia="Arial" w:hAnsi="Arial" w:cs="Arial"/>
          <w:sz w:val="24"/>
          <w:szCs w:val="24"/>
        </w:rPr>
        <w:t xml:space="preserve"> promocional</w:t>
      </w:r>
      <w:r w:rsidR="005A4481">
        <w:rPr>
          <w:rFonts w:ascii="Arial" w:eastAsia="Arial" w:hAnsi="Arial" w:cs="Arial"/>
          <w:sz w:val="24"/>
          <w:szCs w:val="24"/>
        </w:rPr>
        <w:t xml:space="preserve"> denunciado</w:t>
      </w:r>
      <w:r w:rsidR="007C15E1">
        <w:rPr>
          <w:rFonts w:ascii="Arial" w:eastAsia="Arial" w:hAnsi="Arial" w:cs="Arial"/>
          <w:sz w:val="24"/>
          <w:szCs w:val="24"/>
        </w:rPr>
        <w:t xml:space="preserve"> no son espont</w:t>
      </w:r>
      <w:r w:rsidR="000A5B12">
        <w:rPr>
          <w:rFonts w:ascii="Arial" w:eastAsia="Arial" w:hAnsi="Arial" w:cs="Arial"/>
          <w:sz w:val="24"/>
          <w:szCs w:val="24"/>
        </w:rPr>
        <w:t>á</w:t>
      </w:r>
      <w:r w:rsidR="007C15E1">
        <w:rPr>
          <w:rFonts w:ascii="Arial" w:eastAsia="Arial" w:hAnsi="Arial" w:cs="Arial"/>
          <w:sz w:val="24"/>
          <w:szCs w:val="24"/>
        </w:rPr>
        <w:t>neas</w:t>
      </w:r>
      <w:r w:rsidR="000A5B12">
        <w:rPr>
          <w:rFonts w:ascii="Arial" w:eastAsia="Arial" w:hAnsi="Arial" w:cs="Arial"/>
          <w:sz w:val="24"/>
          <w:szCs w:val="24"/>
        </w:rPr>
        <w:t>,</w:t>
      </w:r>
      <w:r w:rsidR="007C15E1">
        <w:rPr>
          <w:rFonts w:ascii="Arial" w:eastAsia="Arial" w:hAnsi="Arial" w:cs="Arial"/>
          <w:sz w:val="24"/>
          <w:szCs w:val="24"/>
        </w:rPr>
        <w:t xml:space="preserve"> pues a su parecer son</w:t>
      </w:r>
      <w:r w:rsidR="005A4481" w:rsidRPr="005A4481">
        <w:rPr>
          <w:rFonts w:ascii="Arial" w:eastAsia="Arial" w:hAnsi="Arial" w:cs="Arial"/>
          <w:sz w:val="24"/>
          <w:szCs w:val="24"/>
        </w:rPr>
        <w:t xml:space="preserve"> dolosas, mor</w:t>
      </w:r>
      <w:r w:rsidR="00CA65DF">
        <w:rPr>
          <w:rFonts w:ascii="Arial" w:eastAsia="Arial" w:hAnsi="Arial" w:cs="Arial"/>
          <w:sz w:val="24"/>
          <w:szCs w:val="24"/>
        </w:rPr>
        <w:t>bosas y maliciosas</w:t>
      </w:r>
      <w:r w:rsidR="000A5B12">
        <w:rPr>
          <w:rFonts w:ascii="Arial" w:eastAsia="Arial" w:hAnsi="Arial" w:cs="Arial"/>
          <w:sz w:val="24"/>
          <w:szCs w:val="24"/>
        </w:rPr>
        <w:t>, teniendo</w:t>
      </w:r>
      <w:r w:rsidR="00CA65DF">
        <w:rPr>
          <w:rFonts w:ascii="Arial" w:eastAsia="Arial" w:hAnsi="Arial" w:cs="Arial"/>
          <w:sz w:val="24"/>
          <w:szCs w:val="24"/>
        </w:rPr>
        <w:t xml:space="preserve"> como finalidad dañar</w:t>
      </w:r>
      <w:r w:rsidR="005A4481" w:rsidRPr="005A4481">
        <w:rPr>
          <w:rFonts w:ascii="Arial" w:eastAsia="Arial" w:hAnsi="Arial" w:cs="Arial"/>
          <w:sz w:val="24"/>
          <w:szCs w:val="24"/>
        </w:rPr>
        <w:t xml:space="preserve"> su integridad</w:t>
      </w:r>
      <w:r w:rsidR="005A4481">
        <w:rPr>
          <w:rFonts w:ascii="Arial" w:eastAsia="Arial" w:hAnsi="Arial" w:cs="Arial"/>
          <w:sz w:val="24"/>
          <w:szCs w:val="24"/>
        </w:rPr>
        <w:t>.</w:t>
      </w:r>
    </w:p>
    <w:p w14:paraId="239BD42B" w14:textId="415A596E" w:rsidR="00F656CF" w:rsidRPr="000A5B12" w:rsidRDefault="00F656CF" w:rsidP="000A5B12">
      <w:pPr>
        <w:pStyle w:val="Sinespaciado"/>
        <w:rPr>
          <w:rFonts w:eastAsia="Arial"/>
        </w:rPr>
      </w:pPr>
    </w:p>
    <w:p w14:paraId="405848BC" w14:textId="7B4586CA" w:rsidR="000F6C90" w:rsidRDefault="00B10299" w:rsidP="004C16AE">
      <w:pPr>
        <w:tabs>
          <w:tab w:val="left" w:pos="426"/>
        </w:tabs>
        <w:spacing w:line="360" w:lineRule="auto"/>
        <w:jc w:val="both"/>
        <w:rPr>
          <w:rFonts w:ascii="Arial" w:eastAsia="Arial" w:hAnsi="Arial" w:cs="Arial"/>
          <w:bCs/>
          <w:sz w:val="24"/>
          <w:szCs w:val="24"/>
        </w:rPr>
      </w:pPr>
      <w:r w:rsidRPr="004C16AE">
        <w:rPr>
          <w:rFonts w:ascii="Arial" w:eastAsia="Arial" w:hAnsi="Arial" w:cs="Arial"/>
          <w:bCs/>
          <w:sz w:val="24"/>
          <w:szCs w:val="24"/>
        </w:rPr>
        <w:t xml:space="preserve">El </w:t>
      </w:r>
      <w:r w:rsidR="00832594">
        <w:rPr>
          <w:rFonts w:ascii="Arial" w:eastAsia="Arial" w:hAnsi="Arial" w:cs="Arial"/>
          <w:bCs/>
          <w:sz w:val="24"/>
          <w:szCs w:val="24"/>
        </w:rPr>
        <w:t>video</w:t>
      </w:r>
      <w:r w:rsidR="007F4B3D">
        <w:rPr>
          <w:rFonts w:ascii="Arial" w:eastAsia="Arial" w:hAnsi="Arial" w:cs="Arial"/>
          <w:bCs/>
          <w:sz w:val="24"/>
          <w:szCs w:val="24"/>
        </w:rPr>
        <w:t xml:space="preserve"> denunciado</w:t>
      </w:r>
      <w:r w:rsidR="000A5B12">
        <w:rPr>
          <w:rFonts w:ascii="Arial" w:eastAsia="Arial" w:hAnsi="Arial" w:cs="Arial"/>
          <w:bCs/>
          <w:sz w:val="24"/>
          <w:szCs w:val="24"/>
        </w:rPr>
        <w:t>, se encuentra alojado en la red social Facebook</w:t>
      </w:r>
      <w:r w:rsidR="000A5B12">
        <w:rPr>
          <w:rStyle w:val="Refdenotaalpie"/>
          <w:rFonts w:ascii="Arial" w:eastAsia="Arial" w:hAnsi="Arial" w:cs="Arial"/>
          <w:bCs/>
          <w:sz w:val="24"/>
          <w:szCs w:val="24"/>
        </w:rPr>
        <w:footnoteReference w:id="5"/>
      </w:r>
      <w:r w:rsidR="000F6C90" w:rsidRPr="004C16AE">
        <w:rPr>
          <w:rFonts w:ascii="Arial" w:eastAsia="Arial" w:hAnsi="Arial" w:cs="Arial"/>
          <w:bCs/>
          <w:sz w:val="24"/>
          <w:szCs w:val="24"/>
        </w:rPr>
        <w:t>:</w:t>
      </w:r>
    </w:p>
    <w:tbl>
      <w:tblPr>
        <w:tblStyle w:val="Tablaconcuadrcula4-nfasis3"/>
        <w:tblW w:w="8511" w:type="dxa"/>
        <w:tblLayout w:type="fixed"/>
        <w:tblLook w:val="04A0" w:firstRow="1" w:lastRow="0" w:firstColumn="1" w:lastColumn="0" w:noHBand="0" w:noVBand="1"/>
      </w:tblPr>
      <w:tblGrid>
        <w:gridCol w:w="5103"/>
        <w:gridCol w:w="3408"/>
      </w:tblGrid>
      <w:tr w:rsidR="000A5B12" w:rsidRPr="00EC1D46" w14:paraId="604E3A2C" w14:textId="77777777" w:rsidTr="000A5B12">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2B7BD2AA" w14:textId="0790559B" w:rsidR="000A5B12" w:rsidRPr="000A5B12" w:rsidRDefault="000A5B12" w:rsidP="000A5B12">
            <w:pPr>
              <w:spacing w:line="259" w:lineRule="auto"/>
              <w:jc w:val="center"/>
              <w:rPr>
                <w:rFonts w:ascii="Arial" w:hAnsi="Arial" w:cs="Arial"/>
                <w:color w:val="auto"/>
              </w:rPr>
            </w:pPr>
            <w:r>
              <w:rPr>
                <w:rFonts w:ascii="Arial" w:hAnsi="Arial" w:cs="Arial"/>
                <w:color w:val="auto"/>
              </w:rPr>
              <w:t>Video denunciado</w:t>
            </w:r>
          </w:p>
        </w:tc>
        <w:tc>
          <w:tcPr>
            <w:tcW w:w="3408" w:type="dxa"/>
            <w:vAlign w:val="center"/>
          </w:tcPr>
          <w:p w14:paraId="484D80AD" w14:textId="2A078D4E" w:rsidR="000A5B12" w:rsidRPr="000A5B12" w:rsidRDefault="000A5B12" w:rsidP="000A5B12">
            <w:pPr>
              <w:spacing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0A5B12">
              <w:rPr>
                <w:rFonts w:ascii="Arial" w:hAnsi="Arial" w:cs="Arial"/>
                <w:color w:val="auto"/>
              </w:rPr>
              <w:t>Contenido denunciado</w:t>
            </w:r>
          </w:p>
        </w:tc>
      </w:tr>
      <w:tr w:rsidR="000A5B12" w:rsidRPr="00EC1D46" w14:paraId="19C055D7" w14:textId="77777777" w:rsidTr="000A5B12">
        <w:trPr>
          <w:cnfStyle w:val="000000100000" w:firstRow="0" w:lastRow="0" w:firstColumn="0" w:lastColumn="0" w:oddVBand="0" w:evenVBand="0" w:oddHBand="1"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5103" w:type="dxa"/>
          </w:tcPr>
          <w:p w14:paraId="4C2FE285" w14:textId="77777777" w:rsidR="000A5B12" w:rsidRDefault="000A5B12" w:rsidP="000A5B12">
            <w:pPr>
              <w:jc w:val="center"/>
              <w:rPr>
                <w:rFonts w:ascii="Arial" w:hAnsi="Arial" w:cs="Arial"/>
                <w:sz w:val="16"/>
                <w:szCs w:val="16"/>
              </w:rPr>
            </w:pPr>
            <w:r w:rsidRPr="00EC1D46">
              <w:rPr>
                <w:rFonts w:ascii="Arial" w:hAnsi="Arial" w:cs="Arial"/>
                <w:noProof/>
                <w:sz w:val="16"/>
                <w:szCs w:val="16"/>
              </w:rPr>
              <w:drawing>
                <wp:inline distT="0" distB="0" distL="0" distR="0" wp14:anchorId="6E258981" wp14:editId="517210C8">
                  <wp:extent cx="2627644" cy="1191303"/>
                  <wp:effectExtent l="0" t="0" r="127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2856" cy="1193666"/>
                          </a:xfrm>
                          <a:prstGeom prst="rect">
                            <a:avLst/>
                          </a:prstGeom>
                          <a:noFill/>
                        </pic:spPr>
                      </pic:pic>
                    </a:graphicData>
                  </a:graphic>
                </wp:inline>
              </w:drawing>
            </w:r>
          </w:p>
          <w:p w14:paraId="1F2632CC" w14:textId="77777777" w:rsidR="000A5B12" w:rsidRDefault="000A5B12" w:rsidP="00C477CD">
            <w:pPr>
              <w:rPr>
                <w:rFonts w:ascii="Arial" w:hAnsi="Arial" w:cs="Arial"/>
                <w:sz w:val="16"/>
                <w:szCs w:val="16"/>
              </w:rPr>
            </w:pPr>
          </w:p>
          <w:p w14:paraId="7ADAE951" w14:textId="224755C5" w:rsidR="000A5B12" w:rsidRPr="00EC1D46" w:rsidRDefault="000A5B12" w:rsidP="000A5B12">
            <w:pPr>
              <w:jc w:val="center"/>
              <w:rPr>
                <w:rFonts w:ascii="Arial" w:hAnsi="Arial" w:cs="Arial"/>
                <w:b w:val="0"/>
                <w:bCs w:val="0"/>
                <w:sz w:val="16"/>
                <w:szCs w:val="16"/>
              </w:rPr>
            </w:pPr>
            <w:r w:rsidRPr="00EC1D46">
              <w:rPr>
                <w:rFonts w:ascii="Arial" w:hAnsi="Arial" w:cs="Arial"/>
                <w:i/>
                <w:iCs/>
                <w:noProof/>
                <w:sz w:val="16"/>
                <w:szCs w:val="16"/>
              </w:rPr>
              <w:drawing>
                <wp:inline distT="0" distB="0" distL="0" distR="0" wp14:anchorId="25B238FD" wp14:editId="25783A27">
                  <wp:extent cx="2627630" cy="1316524"/>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4781" cy="1325117"/>
                          </a:xfrm>
                          <a:prstGeom prst="rect">
                            <a:avLst/>
                          </a:prstGeom>
                          <a:noFill/>
                        </pic:spPr>
                      </pic:pic>
                    </a:graphicData>
                  </a:graphic>
                </wp:inline>
              </w:drawing>
            </w:r>
          </w:p>
        </w:tc>
        <w:tc>
          <w:tcPr>
            <w:tcW w:w="3408" w:type="dxa"/>
          </w:tcPr>
          <w:p w14:paraId="07C61B31" w14:textId="77777777" w:rsidR="000A5B12" w:rsidRPr="000A5B12" w:rsidRDefault="000A5B12" w:rsidP="000A5B12">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A5B12">
              <w:rPr>
                <w:rFonts w:ascii="Arial" w:hAnsi="Arial" w:cs="Arial"/>
                <w:noProof/>
              </w:rPr>
              <w:t>Las expresiones que se denuncian son las siguientes:</w:t>
            </w:r>
          </w:p>
          <w:p w14:paraId="560DD268" w14:textId="77777777" w:rsidR="000A5B12" w:rsidRPr="000A5B12" w:rsidRDefault="000A5B12" w:rsidP="000A5B12">
            <w:pPr>
              <w:jc w:val="both"/>
              <w:cnfStyle w:val="000000100000" w:firstRow="0" w:lastRow="0" w:firstColumn="0" w:lastColumn="0" w:oddVBand="0" w:evenVBand="0" w:oddHBand="1" w:evenHBand="0" w:firstRowFirstColumn="0" w:firstRowLastColumn="0" w:lastRowFirstColumn="0" w:lastRowLastColumn="0"/>
              <w:rPr>
                <w:rFonts w:ascii="Arial" w:hAnsi="Arial" w:cs="Arial"/>
                <w:i/>
                <w:iCs/>
                <w:noProof/>
              </w:rPr>
            </w:pPr>
            <w:r w:rsidRPr="000A5B12">
              <w:rPr>
                <w:rFonts w:ascii="Arial" w:hAnsi="Arial" w:cs="Arial"/>
                <w:i/>
                <w:iCs/>
                <w:noProof/>
              </w:rPr>
              <w:t>“MORENA propone un cambio con Arturo Ávila”.</w:t>
            </w:r>
          </w:p>
          <w:p w14:paraId="6B4DD50B" w14:textId="77777777" w:rsidR="000A5B12" w:rsidRPr="000A5B12" w:rsidRDefault="000A5B12" w:rsidP="000A5B12">
            <w:pPr>
              <w:jc w:val="both"/>
              <w:cnfStyle w:val="000000100000" w:firstRow="0" w:lastRow="0" w:firstColumn="0" w:lastColumn="0" w:oddVBand="0" w:evenVBand="0" w:oddHBand="1" w:evenHBand="0" w:firstRowFirstColumn="0" w:firstRowLastColumn="0" w:lastRowFirstColumn="0" w:lastRowLastColumn="0"/>
              <w:rPr>
                <w:rFonts w:ascii="Arial" w:hAnsi="Arial" w:cs="Arial"/>
                <w:i/>
                <w:iCs/>
                <w:noProof/>
              </w:rPr>
            </w:pPr>
            <w:r w:rsidRPr="000A5B12">
              <w:rPr>
                <w:rFonts w:ascii="Arial" w:hAnsi="Arial" w:cs="Arial"/>
                <w:i/>
                <w:iCs/>
                <w:noProof/>
              </w:rPr>
              <w:t>(…)</w:t>
            </w:r>
          </w:p>
          <w:p w14:paraId="23F2EB1A" w14:textId="77777777" w:rsidR="000A5B12" w:rsidRPr="000A5B12" w:rsidRDefault="000A5B12" w:rsidP="000A5B12">
            <w:pPr>
              <w:jc w:val="both"/>
              <w:cnfStyle w:val="000000100000" w:firstRow="0" w:lastRow="0" w:firstColumn="0" w:lastColumn="0" w:oddVBand="0" w:evenVBand="0" w:oddHBand="1" w:evenHBand="0" w:firstRowFirstColumn="0" w:firstRowLastColumn="0" w:lastRowFirstColumn="0" w:lastRowLastColumn="0"/>
              <w:rPr>
                <w:rFonts w:ascii="Arial" w:hAnsi="Arial" w:cs="Arial"/>
                <w:i/>
                <w:iCs/>
                <w:noProof/>
              </w:rPr>
            </w:pPr>
            <w:r w:rsidRPr="000A5B12">
              <w:rPr>
                <w:rFonts w:ascii="Arial" w:hAnsi="Arial" w:cs="Arial"/>
                <w:i/>
                <w:iCs/>
                <w:noProof/>
              </w:rPr>
              <w:t>“¡Que no conoce Aguascalientes!”</w:t>
            </w:r>
          </w:p>
          <w:p w14:paraId="393211B2" w14:textId="77777777" w:rsidR="000A5B12" w:rsidRPr="000A5B12" w:rsidRDefault="000A5B12" w:rsidP="000A5B12">
            <w:pPr>
              <w:jc w:val="both"/>
              <w:cnfStyle w:val="000000100000" w:firstRow="0" w:lastRow="0" w:firstColumn="0" w:lastColumn="0" w:oddVBand="0" w:evenVBand="0" w:oddHBand="1" w:evenHBand="0" w:firstRowFirstColumn="0" w:firstRowLastColumn="0" w:lastRowFirstColumn="0" w:lastRowLastColumn="0"/>
              <w:rPr>
                <w:rFonts w:ascii="Arial" w:hAnsi="Arial" w:cs="Arial"/>
                <w:i/>
                <w:iCs/>
                <w:noProof/>
              </w:rPr>
            </w:pPr>
            <w:r w:rsidRPr="000A5B12">
              <w:rPr>
                <w:rFonts w:ascii="Arial" w:hAnsi="Arial" w:cs="Arial"/>
                <w:i/>
                <w:iCs/>
                <w:noProof/>
              </w:rPr>
              <w:t>(…)</w:t>
            </w:r>
          </w:p>
          <w:p w14:paraId="50DDBDEB" w14:textId="77777777" w:rsidR="000A5B12" w:rsidRPr="000A5B12" w:rsidRDefault="000A5B12" w:rsidP="000A5B12">
            <w:pPr>
              <w:jc w:val="both"/>
              <w:cnfStyle w:val="000000100000" w:firstRow="0" w:lastRow="0" w:firstColumn="0" w:lastColumn="0" w:oddVBand="0" w:evenVBand="0" w:oddHBand="1" w:evenHBand="0" w:firstRowFirstColumn="0" w:firstRowLastColumn="0" w:lastRowFirstColumn="0" w:lastRowLastColumn="0"/>
              <w:rPr>
                <w:rFonts w:ascii="Arial" w:hAnsi="Arial" w:cs="Arial"/>
                <w:i/>
                <w:iCs/>
                <w:noProof/>
              </w:rPr>
            </w:pPr>
            <w:r w:rsidRPr="000A5B12">
              <w:rPr>
                <w:rFonts w:ascii="Arial" w:hAnsi="Arial" w:cs="Arial"/>
                <w:i/>
                <w:iCs/>
                <w:noProof/>
              </w:rPr>
              <w:t>“Y que además participó en la secta NXIVM”.</w:t>
            </w:r>
          </w:p>
          <w:p w14:paraId="65CBBB8F" w14:textId="77777777" w:rsidR="000A5B12" w:rsidRPr="000A5B12" w:rsidRDefault="000A5B12" w:rsidP="000A5B12">
            <w:pPr>
              <w:jc w:val="both"/>
              <w:cnfStyle w:val="000000100000" w:firstRow="0" w:lastRow="0" w:firstColumn="0" w:lastColumn="0" w:oddVBand="0" w:evenVBand="0" w:oddHBand="1" w:evenHBand="0" w:firstRowFirstColumn="0" w:firstRowLastColumn="0" w:lastRowFirstColumn="0" w:lastRowLastColumn="0"/>
              <w:rPr>
                <w:rFonts w:ascii="Arial" w:hAnsi="Arial" w:cs="Arial"/>
                <w:i/>
                <w:iCs/>
                <w:noProof/>
              </w:rPr>
            </w:pPr>
            <w:r w:rsidRPr="000A5B12">
              <w:rPr>
                <w:rFonts w:ascii="Arial" w:hAnsi="Arial" w:cs="Arial"/>
                <w:i/>
                <w:iCs/>
                <w:noProof/>
              </w:rPr>
              <w:t>“Dedicada a la trata de blancas.”</w:t>
            </w:r>
          </w:p>
          <w:p w14:paraId="53E738F6" w14:textId="77777777" w:rsidR="000A5B12" w:rsidRPr="000A5B12" w:rsidRDefault="000A5B12" w:rsidP="000A5B12">
            <w:pPr>
              <w:jc w:val="both"/>
              <w:cnfStyle w:val="000000100000" w:firstRow="0" w:lastRow="0" w:firstColumn="0" w:lastColumn="0" w:oddVBand="0" w:evenVBand="0" w:oddHBand="1" w:evenHBand="0" w:firstRowFirstColumn="0" w:firstRowLastColumn="0" w:lastRowFirstColumn="0" w:lastRowLastColumn="0"/>
              <w:rPr>
                <w:rFonts w:ascii="Arial" w:hAnsi="Arial" w:cs="Arial"/>
                <w:i/>
                <w:iCs/>
                <w:noProof/>
              </w:rPr>
            </w:pPr>
            <w:r w:rsidRPr="000A5B12">
              <w:rPr>
                <w:rFonts w:ascii="Arial" w:hAnsi="Arial" w:cs="Arial"/>
                <w:i/>
                <w:iCs/>
                <w:noProof/>
              </w:rPr>
              <w:t>(…)</w:t>
            </w:r>
          </w:p>
          <w:p w14:paraId="6881114D" w14:textId="77777777" w:rsidR="000A5B12" w:rsidRPr="000A5B12" w:rsidRDefault="000A5B12" w:rsidP="000A5B12">
            <w:pPr>
              <w:jc w:val="both"/>
              <w:cnfStyle w:val="000000100000" w:firstRow="0" w:lastRow="0" w:firstColumn="0" w:lastColumn="0" w:oddVBand="0" w:evenVBand="0" w:oddHBand="1" w:evenHBand="0" w:firstRowFirstColumn="0" w:firstRowLastColumn="0" w:lastRowFirstColumn="0" w:lastRowLastColumn="0"/>
              <w:rPr>
                <w:rFonts w:ascii="Arial" w:hAnsi="Arial" w:cs="Arial"/>
                <w:i/>
                <w:iCs/>
                <w:noProof/>
              </w:rPr>
            </w:pPr>
            <w:r w:rsidRPr="000A5B12">
              <w:rPr>
                <w:rFonts w:ascii="Arial" w:hAnsi="Arial" w:cs="Arial"/>
                <w:i/>
                <w:iCs/>
                <w:noProof/>
              </w:rPr>
              <w:t>“Y que marcaba a las mujeres como ganado”.</w:t>
            </w:r>
          </w:p>
          <w:p w14:paraId="3A81B24E" w14:textId="77777777" w:rsidR="000A5B12" w:rsidRPr="000A5B12" w:rsidRDefault="000A5B12" w:rsidP="000A5B12">
            <w:pPr>
              <w:jc w:val="both"/>
              <w:cnfStyle w:val="000000100000" w:firstRow="0" w:lastRow="0" w:firstColumn="0" w:lastColumn="0" w:oddVBand="0" w:evenVBand="0" w:oddHBand="1" w:evenHBand="0" w:firstRowFirstColumn="0" w:firstRowLastColumn="0" w:lastRowFirstColumn="0" w:lastRowLastColumn="0"/>
              <w:rPr>
                <w:rFonts w:ascii="Arial" w:hAnsi="Arial" w:cs="Arial"/>
                <w:i/>
                <w:iCs/>
                <w:noProof/>
              </w:rPr>
            </w:pPr>
            <w:r w:rsidRPr="000A5B12">
              <w:rPr>
                <w:rFonts w:ascii="Arial" w:hAnsi="Arial" w:cs="Arial"/>
                <w:i/>
                <w:iCs/>
                <w:noProof/>
              </w:rPr>
              <w:t>(…)</w:t>
            </w:r>
          </w:p>
          <w:p w14:paraId="1CA2336E" w14:textId="77777777" w:rsidR="000A5B12" w:rsidRPr="000A5B12" w:rsidRDefault="000A5B12" w:rsidP="000A5B12">
            <w:pPr>
              <w:jc w:val="both"/>
              <w:cnfStyle w:val="000000100000" w:firstRow="0" w:lastRow="0" w:firstColumn="0" w:lastColumn="0" w:oddVBand="0" w:evenVBand="0" w:oddHBand="1" w:evenHBand="0" w:firstRowFirstColumn="0" w:firstRowLastColumn="0" w:lastRowFirstColumn="0" w:lastRowLastColumn="0"/>
              <w:rPr>
                <w:rFonts w:ascii="Arial" w:hAnsi="Arial" w:cs="Arial"/>
                <w:i/>
                <w:iCs/>
                <w:noProof/>
              </w:rPr>
            </w:pPr>
            <w:r w:rsidRPr="000A5B12">
              <w:rPr>
                <w:rFonts w:ascii="Arial" w:hAnsi="Arial" w:cs="Arial"/>
                <w:i/>
                <w:iCs/>
                <w:noProof/>
              </w:rPr>
              <w:t>“Aguas no merece no.”</w:t>
            </w:r>
          </w:p>
          <w:p w14:paraId="159BB551" w14:textId="77777777" w:rsidR="000A5B12" w:rsidRPr="000A5B12" w:rsidRDefault="000A5B12" w:rsidP="000A5B12">
            <w:pPr>
              <w:jc w:val="both"/>
              <w:cnfStyle w:val="000000100000" w:firstRow="0" w:lastRow="0" w:firstColumn="0" w:lastColumn="0" w:oddVBand="0" w:evenVBand="0" w:oddHBand="1" w:evenHBand="0" w:firstRowFirstColumn="0" w:firstRowLastColumn="0" w:lastRowFirstColumn="0" w:lastRowLastColumn="0"/>
              <w:rPr>
                <w:rFonts w:ascii="Arial" w:hAnsi="Arial" w:cs="Arial"/>
                <w:i/>
                <w:iCs/>
                <w:noProof/>
              </w:rPr>
            </w:pPr>
            <w:r w:rsidRPr="000A5B12">
              <w:rPr>
                <w:rFonts w:ascii="Arial" w:hAnsi="Arial" w:cs="Arial"/>
                <w:i/>
                <w:iCs/>
                <w:noProof/>
              </w:rPr>
              <w:t>(…)</w:t>
            </w:r>
          </w:p>
          <w:p w14:paraId="3B35CB2D" w14:textId="11879A4D" w:rsidR="000A5B12" w:rsidRPr="00EC1D46" w:rsidRDefault="000A5B12" w:rsidP="000A5B12">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A5B12">
              <w:rPr>
                <w:rFonts w:ascii="Arial" w:hAnsi="Arial" w:cs="Arial"/>
                <w:i/>
                <w:iCs/>
                <w:noProof/>
              </w:rPr>
              <w:t>“Retomemos el rumbo”.</w:t>
            </w:r>
          </w:p>
        </w:tc>
      </w:tr>
    </w:tbl>
    <w:p w14:paraId="1C290212" w14:textId="77777777" w:rsidR="00D10DC8" w:rsidRPr="004C16AE" w:rsidRDefault="00D10DC8" w:rsidP="000A5B12">
      <w:pPr>
        <w:pStyle w:val="Sinespaciado"/>
        <w:rPr>
          <w:rFonts w:eastAsia="Arial"/>
        </w:rPr>
      </w:pPr>
    </w:p>
    <w:p w14:paraId="5E931F7C" w14:textId="498BB243" w:rsidR="003C2652" w:rsidRPr="004C16AE" w:rsidRDefault="009940AF" w:rsidP="004C16AE">
      <w:pPr>
        <w:pStyle w:val="Prrafodelista"/>
        <w:spacing w:line="360" w:lineRule="auto"/>
        <w:ind w:left="0"/>
        <w:jc w:val="both"/>
        <w:rPr>
          <w:rFonts w:ascii="Arial" w:eastAsia="Arial" w:hAnsi="Arial" w:cs="Arial"/>
          <w:sz w:val="24"/>
          <w:szCs w:val="24"/>
        </w:rPr>
      </w:pPr>
      <w:r w:rsidRPr="009940AF">
        <w:rPr>
          <w:rFonts w:ascii="Arial" w:eastAsia="Arial" w:hAnsi="Arial" w:cs="Arial"/>
          <w:b/>
          <w:bCs/>
          <w:sz w:val="24"/>
          <w:szCs w:val="24"/>
        </w:rPr>
        <w:t>1.2.</w:t>
      </w:r>
      <w:r w:rsidR="00455672" w:rsidRPr="004C16AE">
        <w:rPr>
          <w:rFonts w:ascii="Arial" w:eastAsia="Arial" w:hAnsi="Arial" w:cs="Arial"/>
          <w:b/>
          <w:bCs/>
          <w:sz w:val="24"/>
          <w:szCs w:val="24"/>
        </w:rPr>
        <w:t xml:space="preserve"> </w:t>
      </w:r>
      <w:r w:rsidR="00BD7CB0" w:rsidRPr="004C16AE">
        <w:rPr>
          <w:rFonts w:ascii="Arial" w:eastAsia="Arial" w:hAnsi="Arial" w:cs="Arial"/>
          <w:b/>
          <w:bCs/>
          <w:sz w:val="24"/>
          <w:szCs w:val="24"/>
        </w:rPr>
        <w:t xml:space="preserve">En contra </w:t>
      </w:r>
      <w:r w:rsidR="008A3F74">
        <w:rPr>
          <w:rFonts w:ascii="Arial" w:eastAsia="Arial" w:hAnsi="Arial" w:cs="Arial"/>
          <w:b/>
          <w:bCs/>
          <w:sz w:val="24"/>
          <w:szCs w:val="24"/>
        </w:rPr>
        <w:t xml:space="preserve">del partido Movimiento Ciudadano. </w:t>
      </w:r>
      <w:r w:rsidR="00402766" w:rsidRPr="004C16AE">
        <w:rPr>
          <w:rFonts w:ascii="Arial" w:eastAsia="Arial" w:hAnsi="Arial" w:cs="Arial"/>
          <w:sz w:val="24"/>
          <w:szCs w:val="24"/>
        </w:rPr>
        <w:t>El denunciante menciona</w:t>
      </w:r>
      <w:r w:rsidR="00661AAB" w:rsidRPr="004C16AE">
        <w:rPr>
          <w:rFonts w:ascii="Arial" w:eastAsia="Arial" w:hAnsi="Arial" w:cs="Arial"/>
          <w:sz w:val="24"/>
          <w:szCs w:val="24"/>
        </w:rPr>
        <w:t xml:space="preserve"> que </w:t>
      </w:r>
      <w:r w:rsidR="008A3F74">
        <w:rPr>
          <w:rFonts w:ascii="Arial" w:eastAsia="Arial" w:hAnsi="Arial" w:cs="Arial"/>
          <w:sz w:val="24"/>
          <w:szCs w:val="24"/>
        </w:rPr>
        <w:t xml:space="preserve">el partido Movimiento Ciudadano </w:t>
      </w:r>
      <w:r w:rsidR="00661AAB" w:rsidRPr="004C16AE">
        <w:rPr>
          <w:rFonts w:ascii="Arial" w:eastAsia="Arial" w:hAnsi="Arial" w:cs="Arial"/>
          <w:b/>
          <w:bCs/>
          <w:sz w:val="24"/>
          <w:szCs w:val="24"/>
        </w:rPr>
        <w:t>i</w:t>
      </w:r>
      <w:r w:rsidR="008A3F74">
        <w:rPr>
          <w:rFonts w:ascii="Arial" w:eastAsia="Arial" w:hAnsi="Arial" w:cs="Arial"/>
          <w:b/>
          <w:bCs/>
          <w:sz w:val="24"/>
          <w:szCs w:val="24"/>
        </w:rPr>
        <w:t>ncumplió</w:t>
      </w:r>
      <w:r w:rsidR="00535552" w:rsidRPr="004C16AE">
        <w:rPr>
          <w:rFonts w:ascii="Arial" w:eastAsia="Arial" w:hAnsi="Arial" w:cs="Arial"/>
          <w:b/>
          <w:bCs/>
          <w:sz w:val="24"/>
          <w:szCs w:val="24"/>
        </w:rPr>
        <w:t xml:space="preserve"> su deber de cuidar </w:t>
      </w:r>
      <w:r w:rsidR="00535552" w:rsidRPr="004C16AE">
        <w:rPr>
          <w:rFonts w:ascii="Arial" w:eastAsia="Arial" w:hAnsi="Arial" w:cs="Arial"/>
          <w:sz w:val="24"/>
          <w:szCs w:val="24"/>
        </w:rPr>
        <w:t xml:space="preserve">que </w:t>
      </w:r>
      <w:r>
        <w:rPr>
          <w:rFonts w:ascii="Arial" w:eastAsia="Arial" w:hAnsi="Arial" w:cs="Arial"/>
          <w:sz w:val="24"/>
          <w:szCs w:val="24"/>
        </w:rPr>
        <w:t xml:space="preserve">el </w:t>
      </w:r>
      <w:r w:rsidR="00535552" w:rsidRPr="004C16AE">
        <w:rPr>
          <w:rFonts w:ascii="Arial" w:eastAsia="Arial" w:hAnsi="Arial" w:cs="Arial"/>
          <w:sz w:val="24"/>
          <w:szCs w:val="24"/>
        </w:rPr>
        <w:t xml:space="preserve">candidato </w:t>
      </w:r>
      <w:r>
        <w:rPr>
          <w:rFonts w:ascii="Arial" w:eastAsia="Arial" w:hAnsi="Arial" w:cs="Arial"/>
          <w:sz w:val="24"/>
          <w:szCs w:val="24"/>
        </w:rPr>
        <w:t xml:space="preserve">postulado </w:t>
      </w:r>
      <w:r w:rsidR="00535552" w:rsidRPr="004C16AE">
        <w:rPr>
          <w:rFonts w:ascii="Arial" w:eastAsia="Arial" w:hAnsi="Arial" w:cs="Arial"/>
          <w:sz w:val="24"/>
          <w:szCs w:val="24"/>
        </w:rPr>
        <w:t xml:space="preserve">no </w:t>
      </w:r>
      <w:r w:rsidR="00880FDD" w:rsidRPr="004C16AE">
        <w:rPr>
          <w:rFonts w:ascii="Arial" w:eastAsia="Arial" w:hAnsi="Arial" w:cs="Arial"/>
          <w:sz w:val="24"/>
          <w:szCs w:val="24"/>
        </w:rPr>
        <w:t>vulnerara</w:t>
      </w:r>
      <w:r w:rsidR="00535552" w:rsidRPr="004C16AE">
        <w:rPr>
          <w:rFonts w:ascii="Arial" w:eastAsia="Arial" w:hAnsi="Arial" w:cs="Arial"/>
          <w:sz w:val="24"/>
          <w:szCs w:val="24"/>
        </w:rPr>
        <w:t xml:space="preserve"> la normativa electoral.</w:t>
      </w:r>
    </w:p>
    <w:p w14:paraId="267037CC" w14:textId="77777777" w:rsidR="00822BF8" w:rsidRPr="00B301A8" w:rsidRDefault="00822BF8" w:rsidP="00B301A8">
      <w:pPr>
        <w:pStyle w:val="Sinespaciado"/>
        <w:rPr>
          <w:rFonts w:eastAsia="Arial"/>
        </w:rPr>
      </w:pPr>
    </w:p>
    <w:p w14:paraId="164055AA" w14:textId="7D15039C" w:rsidR="00CF3A0E" w:rsidRDefault="00455672" w:rsidP="00CF3A0E">
      <w:pPr>
        <w:pStyle w:val="Prrafodelista"/>
        <w:spacing w:line="360" w:lineRule="auto"/>
        <w:ind w:left="0"/>
        <w:jc w:val="both"/>
        <w:rPr>
          <w:rFonts w:ascii="Arial" w:eastAsia="Arial" w:hAnsi="Arial" w:cs="Arial"/>
          <w:sz w:val="24"/>
          <w:szCs w:val="24"/>
        </w:rPr>
      </w:pPr>
      <w:r w:rsidRPr="004C16AE">
        <w:rPr>
          <w:rFonts w:ascii="Arial" w:eastAsia="Arial" w:hAnsi="Arial" w:cs="Arial"/>
          <w:b/>
          <w:sz w:val="24"/>
          <w:szCs w:val="24"/>
        </w:rPr>
        <w:t xml:space="preserve">2. </w:t>
      </w:r>
      <w:r w:rsidR="00730B39" w:rsidRPr="004C16AE">
        <w:rPr>
          <w:rFonts w:ascii="Arial" w:eastAsia="Arial" w:hAnsi="Arial" w:cs="Arial"/>
          <w:b/>
          <w:sz w:val="24"/>
          <w:szCs w:val="24"/>
        </w:rPr>
        <w:t xml:space="preserve">Defensa </w:t>
      </w:r>
      <w:r w:rsidR="000558C0" w:rsidRPr="004C16AE">
        <w:rPr>
          <w:rFonts w:ascii="Arial" w:eastAsia="Arial" w:hAnsi="Arial" w:cs="Arial"/>
          <w:b/>
          <w:sz w:val="24"/>
          <w:szCs w:val="24"/>
        </w:rPr>
        <w:t xml:space="preserve">de </w:t>
      </w:r>
      <w:r w:rsidR="007767CD">
        <w:rPr>
          <w:rFonts w:ascii="Arial" w:eastAsia="Arial" w:hAnsi="Arial" w:cs="Arial"/>
          <w:b/>
          <w:sz w:val="24"/>
          <w:szCs w:val="24"/>
        </w:rPr>
        <w:t>Gabriel Arellano Espinosa y el partido político</w:t>
      </w:r>
      <w:r w:rsidR="0064475C">
        <w:rPr>
          <w:rFonts w:ascii="Arial" w:eastAsia="Arial" w:hAnsi="Arial" w:cs="Arial"/>
          <w:b/>
          <w:sz w:val="24"/>
          <w:szCs w:val="24"/>
        </w:rPr>
        <w:t xml:space="preserve"> Movimiento Ciudadano. </w:t>
      </w:r>
      <w:r w:rsidR="0064475C" w:rsidRPr="0064475C">
        <w:rPr>
          <w:rFonts w:ascii="Arial" w:eastAsia="Arial" w:hAnsi="Arial" w:cs="Arial"/>
          <w:sz w:val="24"/>
          <w:szCs w:val="24"/>
        </w:rPr>
        <w:t>En su escrito de contestación, básicamente, exponen lo siguiente:</w:t>
      </w:r>
    </w:p>
    <w:p w14:paraId="2A3880A4" w14:textId="17EF1E6D" w:rsidR="0064475C" w:rsidRDefault="000A5B12" w:rsidP="00273FE2">
      <w:pPr>
        <w:pStyle w:val="Prrafodelista"/>
        <w:numPr>
          <w:ilvl w:val="0"/>
          <w:numId w:val="22"/>
        </w:numPr>
        <w:spacing w:line="360" w:lineRule="auto"/>
        <w:ind w:left="426"/>
        <w:jc w:val="both"/>
        <w:rPr>
          <w:rFonts w:ascii="Arial" w:eastAsia="Arial" w:hAnsi="Arial" w:cs="Arial"/>
          <w:bCs/>
          <w:sz w:val="24"/>
          <w:szCs w:val="24"/>
        </w:rPr>
      </w:pPr>
      <w:r>
        <w:rPr>
          <w:rFonts w:ascii="Arial" w:eastAsia="Arial" w:hAnsi="Arial" w:cs="Arial"/>
          <w:bCs/>
          <w:sz w:val="24"/>
          <w:szCs w:val="24"/>
        </w:rPr>
        <w:lastRenderedPageBreak/>
        <w:t>L</w:t>
      </w:r>
      <w:r w:rsidR="004165F4">
        <w:rPr>
          <w:rFonts w:ascii="Arial" w:eastAsia="Arial" w:hAnsi="Arial" w:cs="Arial"/>
          <w:bCs/>
          <w:sz w:val="24"/>
          <w:szCs w:val="24"/>
        </w:rPr>
        <w:t xml:space="preserve">as expresiones denunciadas </w:t>
      </w:r>
      <w:r>
        <w:rPr>
          <w:rFonts w:ascii="Arial" w:eastAsia="Arial" w:hAnsi="Arial" w:cs="Arial"/>
          <w:bCs/>
          <w:sz w:val="24"/>
          <w:szCs w:val="24"/>
        </w:rPr>
        <w:t>se encuentran</w:t>
      </w:r>
      <w:r w:rsidR="004165F4">
        <w:rPr>
          <w:rFonts w:ascii="Arial" w:eastAsia="Arial" w:hAnsi="Arial" w:cs="Arial"/>
          <w:bCs/>
          <w:sz w:val="24"/>
          <w:szCs w:val="24"/>
        </w:rPr>
        <w:t xml:space="preserve"> </w:t>
      </w:r>
      <w:r w:rsidR="00BB6780">
        <w:rPr>
          <w:rFonts w:ascii="Arial" w:eastAsia="Arial" w:hAnsi="Arial" w:cs="Arial"/>
          <w:bCs/>
          <w:sz w:val="24"/>
          <w:szCs w:val="24"/>
        </w:rPr>
        <w:t>amparadas por la maximización de</w:t>
      </w:r>
      <w:r>
        <w:rPr>
          <w:rFonts w:ascii="Arial" w:eastAsia="Arial" w:hAnsi="Arial" w:cs="Arial"/>
          <w:bCs/>
          <w:sz w:val="24"/>
          <w:szCs w:val="24"/>
        </w:rPr>
        <w:t xml:space="preserve"> la</w:t>
      </w:r>
      <w:r w:rsidR="00BB6780">
        <w:rPr>
          <w:rFonts w:ascii="Arial" w:eastAsia="Arial" w:hAnsi="Arial" w:cs="Arial"/>
          <w:bCs/>
          <w:sz w:val="24"/>
          <w:szCs w:val="24"/>
        </w:rPr>
        <w:t xml:space="preserve"> </w:t>
      </w:r>
      <w:r w:rsidR="0064475C">
        <w:rPr>
          <w:rFonts w:ascii="Arial" w:eastAsia="Arial" w:hAnsi="Arial" w:cs="Arial"/>
          <w:bCs/>
          <w:sz w:val="24"/>
          <w:szCs w:val="24"/>
        </w:rPr>
        <w:t>libertad de expresió</w:t>
      </w:r>
      <w:r w:rsidR="004165F4">
        <w:rPr>
          <w:rFonts w:ascii="Arial" w:eastAsia="Arial" w:hAnsi="Arial" w:cs="Arial"/>
          <w:bCs/>
          <w:sz w:val="24"/>
          <w:szCs w:val="24"/>
        </w:rPr>
        <w:t>n</w:t>
      </w:r>
      <w:r w:rsidR="00BB6780">
        <w:rPr>
          <w:rFonts w:ascii="Arial" w:eastAsia="Arial" w:hAnsi="Arial" w:cs="Arial"/>
          <w:bCs/>
          <w:sz w:val="24"/>
          <w:szCs w:val="24"/>
        </w:rPr>
        <w:t xml:space="preserve"> en el </w:t>
      </w:r>
      <w:r w:rsidR="004165F4">
        <w:rPr>
          <w:rFonts w:ascii="Arial" w:eastAsia="Arial" w:hAnsi="Arial" w:cs="Arial"/>
          <w:bCs/>
          <w:sz w:val="24"/>
          <w:szCs w:val="24"/>
        </w:rPr>
        <w:t>debate político.</w:t>
      </w:r>
    </w:p>
    <w:p w14:paraId="7B42A818" w14:textId="2D57B98E" w:rsidR="004165F4" w:rsidRDefault="000A5B12" w:rsidP="00273FE2">
      <w:pPr>
        <w:pStyle w:val="Prrafodelista"/>
        <w:numPr>
          <w:ilvl w:val="0"/>
          <w:numId w:val="22"/>
        </w:numPr>
        <w:spacing w:line="360" w:lineRule="auto"/>
        <w:ind w:left="426"/>
        <w:jc w:val="both"/>
        <w:rPr>
          <w:rFonts w:ascii="Arial" w:eastAsia="Arial" w:hAnsi="Arial" w:cs="Arial"/>
          <w:bCs/>
          <w:sz w:val="24"/>
          <w:szCs w:val="24"/>
        </w:rPr>
      </w:pPr>
      <w:r>
        <w:rPr>
          <w:rFonts w:ascii="Arial" w:eastAsia="Arial" w:hAnsi="Arial" w:cs="Arial"/>
          <w:bCs/>
          <w:sz w:val="24"/>
          <w:szCs w:val="24"/>
        </w:rPr>
        <w:t>Tales expresiones únicamente son</w:t>
      </w:r>
      <w:r w:rsidR="004165F4">
        <w:rPr>
          <w:rFonts w:ascii="Arial" w:eastAsia="Arial" w:hAnsi="Arial" w:cs="Arial"/>
          <w:bCs/>
          <w:sz w:val="24"/>
          <w:szCs w:val="24"/>
        </w:rPr>
        <w:t xml:space="preserve"> una crítica severa y molesta.</w:t>
      </w:r>
    </w:p>
    <w:p w14:paraId="343BCF61" w14:textId="1449D822" w:rsidR="004165F4" w:rsidRPr="00966E18" w:rsidRDefault="000A5B12" w:rsidP="00273FE2">
      <w:pPr>
        <w:pStyle w:val="Prrafodelista"/>
        <w:numPr>
          <w:ilvl w:val="0"/>
          <w:numId w:val="22"/>
        </w:numPr>
        <w:spacing w:line="360" w:lineRule="auto"/>
        <w:ind w:left="426"/>
        <w:jc w:val="both"/>
        <w:rPr>
          <w:rFonts w:ascii="Arial" w:eastAsia="Arial" w:hAnsi="Arial" w:cs="Arial"/>
          <w:bCs/>
          <w:sz w:val="24"/>
          <w:szCs w:val="24"/>
        </w:rPr>
      </w:pPr>
      <w:r>
        <w:rPr>
          <w:rFonts w:ascii="Arial" w:eastAsia="Arial" w:hAnsi="Arial" w:cs="Arial"/>
          <w:bCs/>
          <w:sz w:val="24"/>
          <w:szCs w:val="24"/>
        </w:rPr>
        <w:t>En el</w:t>
      </w:r>
      <w:r w:rsidR="000A5612">
        <w:rPr>
          <w:rFonts w:ascii="Arial" w:eastAsia="Arial" w:hAnsi="Arial" w:cs="Arial"/>
          <w:bCs/>
          <w:sz w:val="24"/>
          <w:szCs w:val="24"/>
        </w:rPr>
        <w:t xml:space="preserve"> video denunciado </w:t>
      </w:r>
      <w:r w:rsidR="004165F4">
        <w:rPr>
          <w:rFonts w:ascii="Arial" w:eastAsia="Arial" w:hAnsi="Arial" w:cs="Arial"/>
          <w:bCs/>
          <w:sz w:val="24"/>
          <w:szCs w:val="24"/>
        </w:rPr>
        <w:t>no se le imputan hechos falsos</w:t>
      </w:r>
      <w:r w:rsidR="000A5612">
        <w:rPr>
          <w:rFonts w:ascii="Arial" w:eastAsia="Arial" w:hAnsi="Arial" w:cs="Arial"/>
          <w:bCs/>
          <w:sz w:val="24"/>
          <w:szCs w:val="24"/>
        </w:rPr>
        <w:t>,</w:t>
      </w:r>
      <w:r>
        <w:rPr>
          <w:rFonts w:ascii="Arial" w:eastAsia="Arial" w:hAnsi="Arial" w:cs="Arial"/>
          <w:bCs/>
          <w:sz w:val="24"/>
          <w:szCs w:val="24"/>
        </w:rPr>
        <w:t xml:space="preserve"> </w:t>
      </w:r>
      <w:r w:rsidR="0010271F">
        <w:rPr>
          <w:rFonts w:ascii="Arial" w:eastAsia="Arial" w:hAnsi="Arial" w:cs="Arial"/>
          <w:bCs/>
          <w:sz w:val="24"/>
          <w:szCs w:val="24"/>
        </w:rPr>
        <w:t>pues</w:t>
      </w:r>
      <w:r w:rsidR="004165F4">
        <w:rPr>
          <w:rFonts w:ascii="Arial" w:eastAsia="Arial" w:hAnsi="Arial" w:cs="Arial"/>
          <w:bCs/>
          <w:sz w:val="24"/>
          <w:szCs w:val="24"/>
        </w:rPr>
        <w:t xml:space="preserve"> en </w:t>
      </w:r>
      <w:r>
        <w:rPr>
          <w:rFonts w:ascii="Arial" w:eastAsia="Arial" w:hAnsi="Arial" w:cs="Arial"/>
          <w:bCs/>
          <w:sz w:val="24"/>
          <w:szCs w:val="24"/>
        </w:rPr>
        <w:t>distintos</w:t>
      </w:r>
      <w:r w:rsidR="004165F4">
        <w:rPr>
          <w:rFonts w:ascii="Arial" w:eastAsia="Arial" w:hAnsi="Arial" w:cs="Arial"/>
          <w:bCs/>
          <w:sz w:val="24"/>
          <w:szCs w:val="24"/>
        </w:rPr>
        <w:t xml:space="preserve"> medios de comunicación </w:t>
      </w:r>
      <w:r w:rsidR="000A5612">
        <w:rPr>
          <w:rFonts w:ascii="Arial" w:eastAsia="Arial" w:hAnsi="Arial" w:cs="Arial"/>
          <w:bCs/>
          <w:sz w:val="24"/>
          <w:szCs w:val="24"/>
        </w:rPr>
        <w:t>circularon</w:t>
      </w:r>
      <w:r w:rsidR="004165F4">
        <w:rPr>
          <w:rFonts w:ascii="Arial" w:eastAsia="Arial" w:hAnsi="Arial" w:cs="Arial"/>
          <w:bCs/>
          <w:sz w:val="24"/>
          <w:szCs w:val="24"/>
        </w:rPr>
        <w:t xml:space="preserve"> varias notas</w:t>
      </w:r>
      <w:r w:rsidR="000A5612">
        <w:rPr>
          <w:rFonts w:ascii="Arial" w:eastAsia="Arial" w:hAnsi="Arial" w:cs="Arial"/>
          <w:bCs/>
          <w:sz w:val="24"/>
          <w:szCs w:val="24"/>
        </w:rPr>
        <w:t xml:space="preserve"> </w:t>
      </w:r>
      <w:r w:rsidR="0056223B">
        <w:rPr>
          <w:rFonts w:ascii="Arial" w:eastAsia="Arial" w:hAnsi="Arial" w:cs="Arial"/>
          <w:bCs/>
          <w:sz w:val="24"/>
          <w:szCs w:val="24"/>
        </w:rPr>
        <w:t>periodísticas</w:t>
      </w:r>
      <w:r w:rsidR="004165F4">
        <w:rPr>
          <w:rFonts w:ascii="Arial" w:eastAsia="Arial" w:hAnsi="Arial" w:cs="Arial"/>
          <w:bCs/>
          <w:sz w:val="24"/>
          <w:szCs w:val="24"/>
        </w:rPr>
        <w:t xml:space="preserve"> en </w:t>
      </w:r>
      <w:r w:rsidR="0010271F">
        <w:rPr>
          <w:rFonts w:ascii="Arial" w:eastAsia="Arial" w:hAnsi="Arial" w:cs="Arial"/>
          <w:bCs/>
          <w:sz w:val="24"/>
          <w:szCs w:val="24"/>
        </w:rPr>
        <w:t>las que el</w:t>
      </w:r>
      <w:r w:rsidR="004165F4">
        <w:rPr>
          <w:rFonts w:ascii="Arial" w:eastAsia="Arial" w:hAnsi="Arial" w:cs="Arial"/>
          <w:bCs/>
          <w:sz w:val="24"/>
          <w:szCs w:val="24"/>
        </w:rPr>
        <w:t xml:space="preserve"> denuncia</w:t>
      </w:r>
      <w:r w:rsidR="000A5612">
        <w:rPr>
          <w:rFonts w:ascii="Arial" w:eastAsia="Arial" w:hAnsi="Arial" w:cs="Arial"/>
          <w:bCs/>
          <w:sz w:val="24"/>
          <w:szCs w:val="24"/>
        </w:rPr>
        <w:t>nte aceptaba ser</w:t>
      </w:r>
      <w:r>
        <w:rPr>
          <w:rFonts w:ascii="Arial" w:eastAsia="Arial" w:hAnsi="Arial" w:cs="Arial"/>
          <w:bCs/>
          <w:sz w:val="24"/>
          <w:szCs w:val="24"/>
        </w:rPr>
        <w:t xml:space="preserve"> parte</w:t>
      </w:r>
      <w:r w:rsidR="000A5612">
        <w:rPr>
          <w:rFonts w:ascii="Arial" w:eastAsia="Arial" w:hAnsi="Arial" w:cs="Arial"/>
          <w:bCs/>
          <w:sz w:val="24"/>
          <w:szCs w:val="24"/>
        </w:rPr>
        <w:t xml:space="preserve"> de la secta</w:t>
      </w:r>
      <w:r w:rsidR="000A5612" w:rsidRPr="000A5612">
        <w:rPr>
          <w:rFonts w:ascii="Arial" w:eastAsia="Arial" w:hAnsi="Arial" w:cs="Arial"/>
          <w:bCs/>
          <w:iCs/>
          <w:sz w:val="24"/>
          <w:szCs w:val="24"/>
        </w:rPr>
        <w:t xml:space="preserve"> NXIVM.</w:t>
      </w:r>
    </w:p>
    <w:p w14:paraId="4912B87A" w14:textId="77777777" w:rsidR="00CF3A0E" w:rsidRPr="009C316B" w:rsidRDefault="00CF3A0E" w:rsidP="008C5355">
      <w:pPr>
        <w:pStyle w:val="Sinespaciado"/>
        <w:rPr>
          <w:rFonts w:eastAsia="Arial"/>
        </w:rPr>
      </w:pPr>
    </w:p>
    <w:p w14:paraId="6FD9FA3F" w14:textId="77777777" w:rsidR="00455672" w:rsidRPr="004C16AE" w:rsidRDefault="00455672" w:rsidP="004C16AE">
      <w:pPr>
        <w:pStyle w:val="Prrafodelista"/>
        <w:tabs>
          <w:tab w:val="left" w:pos="567"/>
        </w:tabs>
        <w:spacing w:line="360" w:lineRule="auto"/>
        <w:ind w:left="0"/>
        <w:jc w:val="both"/>
        <w:rPr>
          <w:rFonts w:ascii="Arial" w:eastAsia="Arial" w:hAnsi="Arial" w:cs="Arial"/>
          <w:color w:val="000000"/>
          <w:sz w:val="24"/>
          <w:szCs w:val="24"/>
        </w:rPr>
      </w:pPr>
      <w:r w:rsidRPr="004C16AE">
        <w:rPr>
          <w:rFonts w:ascii="Arial" w:eastAsia="Arial" w:hAnsi="Arial" w:cs="Arial"/>
          <w:b/>
          <w:sz w:val="24"/>
          <w:szCs w:val="24"/>
        </w:rPr>
        <w:t xml:space="preserve">3. </w:t>
      </w:r>
      <w:r w:rsidR="000F314D" w:rsidRPr="004C16AE">
        <w:rPr>
          <w:rFonts w:ascii="Arial" w:eastAsia="Arial" w:hAnsi="Arial" w:cs="Arial"/>
          <w:b/>
          <w:sz w:val="24"/>
          <w:szCs w:val="24"/>
        </w:rPr>
        <w:t>Descripción de los medios de prueba</w:t>
      </w:r>
      <w:r w:rsidR="00ED3EAF" w:rsidRPr="004C16AE">
        <w:rPr>
          <w:rFonts w:ascii="Arial" w:eastAsia="Arial" w:hAnsi="Arial" w:cs="Arial"/>
          <w:b/>
          <w:sz w:val="24"/>
          <w:szCs w:val="24"/>
        </w:rPr>
        <w:t xml:space="preserve">. </w:t>
      </w:r>
      <w:r w:rsidR="00BD7CB0" w:rsidRPr="004C16AE">
        <w:rPr>
          <w:rFonts w:ascii="Arial" w:eastAsia="Arial" w:hAnsi="Arial" w:cs="Arial"/>
          <w:color w:val="000000"/>
          <w:sz w:val="24"/>
          <w:szCs w:val="24"/>
        </w:rPr>
        <w:t>Como se advierte de la audiencia de pruebas y alegatos, a las partes les fueron admitidas y desahogadas las siguientes probanzas:</w:t>
      </w:r>
    </w:p>
    <w:p w14:paraId="79658121" w14:textId="77777777" w:rsidR="00455672" w:rsidRPr="009C316B" w:rsidRDefault="00455672" w:rsidP="009C316B">
      <w:pPr>
        <w:pStyle w:val="Sinespaciado"/>
        <w:rPr>
          <w:rFonts w:eastAsia="Arial"/>
        </w:rPr>
      </w:pPr>
    </w:p>
    <w:p w14:paraId="47F1E999" w14:textId="0705D392" w:rsidR="00BD7CB0" w:rsidRPr="004C16AE" w:rsidRDefault="00455672" w:rsidP="0010271F">
      <w:pPr>
        <w:pStyle w:val="Prrafodelista"/>
        <w:spacing w:line="360" w:lineRule="auto"/>
        <w:ind w:left="0"/>
        <w:jc w:val="both"/>
        <w:rPr>
          <w:rFonts w:ascii="Arial" w:eastAsia="Arial" w:hAnsi="Arial" w:cs="Arial"/>
          <w:color w:val="000000"/>
          <w:sz w:val="24"/>
          <w:szCs w:val="24"/>
        </w:rPr>
      </w:pPr>
      <w:r w:rsidRPr="004C16AE">
        <w:rPr>
          <w:rFonts w:ascii="Arial" w:eastAsia="Arial" w:hAnsi="Arial" w:cs="Arial"/>
          <w:b/>
          <w:sz w:val="24"/>
          <w:szCs w:val="24"/>
        </w:rPr>
        <w:t>3.1. P</w:t>
      </w:r>
      <w:r w:rsidR="008146EA" w:rsidRPr="004C16AE">
        <w:rPr>
          <w:rFonts w:ascii="Arial" w:eastAsia="Arial" w:hAnsi="Arial" w:cs="Arial"/>
          <w:b/>
          <w:sz w:val="24"/>
          <w:szCs w:val="24"/>
        </w:rPr>
        <w:t xml:space="preserve">ruebas </w:t>
      </w:r>
      <w:r w:rsidR="00F3541F" w:rsidRPr="004C16AE">
        <w:rPr>
          <w:rFonts w:ascii="Arial" w:eastAsia="Arial" w:hAnsi="Arial" w:cs="Arial"/>
          <w:b/>
          <w:sz w:val="24"/>
          <w:szCs w:val="24"/>
        </w:rPr>
        <w:t>aportadas por el denunciante</w:t>
      </w:r>
      <w:r w:rsidR="00BD7CB0" w:rsidRPr="004C16AE">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17"/>
        <w:gridCol w:w="2261"/>
        <w:gridCol w:w="6250"/>
      </w:tblGrid>
      <w:tr w:rsidR="00D63B45" w:rsidRPr="004C16AE" w14:paraId="622D44B0" w14:textId="77777777" w:rsidTr="004C16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5651" w14:textId="77777777" w:rsidR="003B1687" w:rsidRPr="004C16AE" w:rsidRDefault="003B1687" w:rsidP="0010271F">
            <w:pPr>
              <w:spacing w:line="276" w:lineRule="auto"/>
              <w:jc w:val="center"/>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w:t>
            </w:r>
          </w:p>
        </w:tc>
        <w:tc>
          <w:tcPr>
            <w:tcW w:w="2261" w:type="dxa"/>
          </w:tcPr>
          <w:p w14:paraId="40F322FD" w14:textId="77777777" w:rsidR="003B1687" w:rsidRPr="004C16AE" w:rsidRDefault="003B1687" w:rsidP="0010271F">
            <w:pPr>
              <w:spacing w:line="276"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Prueba</w:t>
            </w:r>
          </w:p>
        </w:tc>
        <w:tc>
          <w:tcPr>
            <w:tcW w:w="6250" w:type="dxa"/>
          </w:tcPr>
          <w:p w14:paraId="4A921B47" w14:textId="4C14E7EF" w:rsidR="003B1687" w:rsidRPr="004C16AE" w:rsidRDefault="00884442" w:rsidP="0010271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Consistente en</w:t>
            </w:r>
          </w:p>
        </w:tc>
      </w:tr>
      <w:tr w:rsidR="00D63B45" w:rsidRPr="004C16AE" w14:paraId="5971C2A4" w14:textId="77777777" w:rsidTr="004C16AE">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319D94CA" w14:textId="4D53A5EB" w:rsidR="003B1687" w:rsidRPr="00966E18" w:rsidRDefault="00FC47D3" w:rsidP="0010271F">
            <w:pPr>
              <w:spacing w:line="276" w:lineRule="auto"/>
              <w:jc w:val="center"/>
              <w:rPr>
                <w:rFonts w:ascii="Arial" w:eastAsia="Calibri" w:hAnsi="Arial" w:cs="Arial"/>
                <w:bCs w:val="0"/>
                <w:sz w:val="18"/>
                <w:szCs w:val="18"/>
                <w:lang w:eastAsia="en-US"/>
              </w:rPr>
            </w:pPr>
            <w:r w:rsidRPr="00966E18">
              <w:rPr>
                <w:rFonts w:ascii="Arial" w:eastAsia="Calibri" w:hAnsi="Arial" w:cs="Arial"/>
                <w:bCs w:val="0"/>
                <w:sz w:val="18"/>
                <w:szCs w:val="18"/>
                <w:lang w:eastAsia="en-US"/>
              </w:rPr>
              <w:t>1</w:t>
            </w:r>
          </w:p>
        </w:tc>
        <w:tc>
          <w:tcPr>
            <w:tcW w:w="2261" w:type="dxa"/>
          </w:tcPr>
          <w:p w14:paraId="0561E3E6" w14:textId="4988B0E4" w:rsidR="003B1687" w:rsidRPr="00076570" w:rsidRDefault="009F493F" w:rsidP="0010271F">
            <w:pPr>
              <w:spacing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proofErr w:type="gramStart"/>
            <w:r w:rsidRPr="00076570">
              <w:rPr>
                <w:rFonts w:ascii="Arial" w:eastAsia="Calibri" w:hAnsi="Arial" w:cs="Arial"/>
                <w:b/>
                <w:bCs/>
                <w:sz w:val="18"/>
                <w:szCs w:val="18"/>
                <w:lang w:eastAsia="en-US"/>
              </w:rPr>
              <w:t>Documental privada</w:t>
            </w:r>
            <w:proofErr w:type="gramEnd"/>
          </w:p>
        </w:tc>
        <w:tc>
          <w:tcPr>
            <w:tcW w:w="6250" w:type="dxa"/>
          </w:tcPr>
          <w:p w14:paraId="1770B238" w14:textId="0B2E9676" w:rsidR="00822BF8" w:rsidRPr="004C16AE" w:rsidRDefault="0056223B" w:rsidP="0010271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Copia simple de la credencial para votar con fotografía.</w:t>
            </w:r>
          </w:p>
        </w:tc>
      </w:tr>
      <w:tr w:rsidR="0056223B" w:rsidRPr="004C16AE" w14:paraId="7ED12176" w14:textId="77777777" w:rsidTr="004C16AE">
        <w:trPr>
          <w:trHeight w:val="357"/>
        </w:trPr>
        <w:tc>
          <w:tcPr>
            <w:cnfStyle w:val="001000000000" w:firstRow="0" w:lastRow="0" w:firstColumn="1" w:lastColumn="0" w:oddVBand="0" w:evenVBand="0" w:oddHBand="0" w:evenHBand="0" w:firstRowFirstColumn="0" w:firstRowLastColumn="0" w:lastRowFirstColumn="0" w:lastRowLastColumn="0"/>
            <w:tcW w:w="0" w:type="auto"/>
          </w:tcPr>
          <w:p w14:paraId="1938784B" w14:textId="37FDB284" w:rsidR="0056223B" w:rsidRPr="00966E18" w:rsidRDefault="0056223B" w:rsidP="0010271F">
            <w:pPr>
              <w:spacing w:line="276"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261" w:type="dxa"/>
          </w:tcPr>
          <w:p w14:paraId="266B9BAE" w14:textId="03439A87" w:rsidR="0056223B" w:rsidRDefault="0056223B" w:rsidP="0010271F">
            <w:pPr>
              <w:spacing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proofErr w:type="gramStart"/>
            <w:r>
              <w:rPr>
                <w:rFonts w:ascii="Arial" w:eastAsia="Calibri" w:hAnsi="Arial" w:cs="Arial"/>
                <w:b/>
                <w:bCs/>
                <w:sz w:val="18"/>
                <w:szCs w:val="18"/>
                <w:lang w:eastAsia="en-US"/>
              </w:rPr>
              <w:t>Documental privada</w:t>
            </w:r>
            <w:proofErr w:type="gramEnd"/>
          </w:p>
          <w:p w14:paraId="538BED7B" w14:textId="77777777" w:rsidR="0056223B" w:rsidRPr="0056223B" w:rsidRDefault="0056223B" w:rsidP="0010271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p>
        </w:tc>
        <w:tc>
          <w:tcPr>
            <w:tcW w:w="6250" w:type="dxa"/>
          </w:tcPr>
          <w:p w14:paraId="0940322A" w14:textId="13521051" w:rsidR="0056223B" w:rsidRDefault="00E274D9" w:rsidP="0010271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E274D9">
              <w:rPr>
                <w:rFonts w:ascii="Arial" w:eastAsia="Calibri" w:hAnsi="Arial" w:cs="Arial"/>
                <w:bCs/>
                <w:sz w:val="18"/>
                <w:szCs w:val="18"/>
                <w:lang w:eastAsia="en-US"/>
              </w:rPr>
              <w:t>Cop</w:t>
            </w:r>
            <w:r w:rsidR="0010271F">
              <w:rPr>
                <w:rFonts w:ascii="Arial" w:eastAsia="Calibri" w:hAnsi="Arial" w:cs="Arial"/>
                <w:bCs/>
                <w:sz w:val="18"/>
                <w:szCs w:val="18"/>
                <w:lang w:eastAsia="en-US"/>
              </w:rPr>
              <w:t>i</w:t>
            </w:r>
            <w:r w:rsidRPr="00E274D9">
              <w:rPr>
                <w:rFonts w:ascii="Arial" w:eastAsia="Calibri" w:hAnsi="Arial" w:cs="Arial"/>
                <w:bCs/>
                <w:sz w:val="18"/>
                <w:szCs w:val="18"/>
                <w:lang w:eastAsia="en-US"/>
              </w:rPr>
              <w:t>a simple del nombramiento como candidato al cargo de presidente municipal, emitida por el Instituto local.</w:t>
            </w:r>
          </w:p>
        </w:tc>
      </w:tr>
      <w:tr w:rsidR="0056223B" w:rsidRPr="004C16AE" w14:paraId="7E363A40" w14:textId="77777777" w:rsidTr="004C16AE">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7A6CBB49" w14:textId="61F48E45" w:rsidR="0056223B" w:rsidRDefault="0056223B" w:rsidP="0010271F">
            <w:pPr>
              <w:spacing w:line="276"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261" w:type="dxa"/>
          </w:tcPr>
          <w:p w14:paraId="3859EA83" w14:textId="2E501CD3" w:rsidR="0056223B" w:rsidRDefault="0056223B" w:rsidP="0010271F">
            <w:pPr>
              <w:spacing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proofErr w:type="gramStart"/>
            <w:r>
              <w:rPr>
                <w:rFonts w:ascii="Arial" w:eastAsia="Calibri" w:hAnsi="Arial" w:cs="Arial"/>
                <w:b/>
                <w:bCs/>
                <w:sz w:val="18"/>
                <w:szCs w:val="18"/>
                <w:lang w:eastAsia="en-US"/>
              </w:rPr>
              <w:t>Documental pública</w:t>
            </w:r>
            <w:proofErr w:type="gramEnd"/>
            <w:r>
              <w:rPr>
                <w:rFonts w:ascii="Arial" w:eastAsia="Calibri" w:hAnsi="Arial" w:cs="Arial"/>
                <w:b/>
                <w:bCs/>
                <w:sz w:val="18"/>
                <w:szCs w:val="18"/>
                <w:lang w:eastAsia="en-US"/>
              </w:rPr>
              <w:t xml:space="preserve"> </w:t>
            </w:r>
          </w:p>
        </w:tc>
        <w:tc>
          <w:tcPr>
            <w:tcW w:w="6250" w:type="dxa"/>
          </w:tcPr>
          <w:p w14:paraId="6C867B54" w14:textId="3C699CDA" w:rsidR="0056223B" w:rsidRDefault="0056223B" w:rsidP="0010271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7C15E1">
              <w:rPr>
                <w:rFonts w:ascii="Arial" w:eastAsia="Calibri" w:hAnsi="Arial" w:cs="Arial"/>
                <w:sz w:val="18"/>
                <w:szCs w:val="18"/>
                <w:lang w:eastAsia="en-US"/>
              </w:rPr>
              <w:t xml:space="preserve">Acta de oficialía electoral </w:t>
            </w:r>
            <w:r w:rsidR="007C15E1" w:rsidRPr="007C15E1">
              <w:rPr>
                <w:rFonts w:ascii="Arial" w:eastAsia="Calibri" w:hAnsi="Arial" w:cs="Arial"/>
                <w:sz w:val="18"/>
                <w:szCs w:val="18"/>
                <w:lang w:eastAsia="en-US"/>
              </w:rPr>
              <w:t>IEE/OE/112/2021</w:t>
            </w:r>
            <w:r w:rsidR="007C15E1">
              <w:rPr>
                <w:rFonts w:ascii="Arial" w:eastAsia="Calibri" w:hAnsi="Arial" w:cs="Arial"/>
                <w:sz w:val="18"/>
                <w:szCs w:val="18"/>
                <w:lang w:eastAsia="en-US"/>
              </w:rPr>
              <w:t>.</w:t>
            </w:r>
          </w:p>
        </w:tc>
      </w:tr>
      <w:tr w:rsidR="000747B7" w:rsidRPr="004C16AE" w14:paraId="7BFEE72F" w14:textId="77777777" w:rsidTr="0010271F">
        <w:trPr>
          <w:trHeight w:val="501"/>
        </w:trPr>
        <w:tc>
          <w:tcPr>
            <w:cnfStyle w:val="001000000000" w:firstRow="0" w:lastRow="0" w:firstColumn="1" w:lastColumn="0" w:oddVBand="0" w:evenVBand="0" w:oddHBand="0" w:evenHBand="0" w:firstRowFirstColumn="0" w:firstRowLastColumn="0" w:lastRowFirstColumn="0" w:lastRowLastColumn="0"/>
            <w:tcW w:w="0" w:type="auto"/>
          </w:tcPr>
          <w:p w14:paraId="1A6845CC" w14:textId="4E58A423" w:rsidR="000747B7" w:rsidRPr="00966E18" w:rsidRDefault="0056223B" w:rsidP="0010271F">
            <w:pPr>
              <w:spacing w:line="276" w:lineRule="auto"/>
              <w:rPr>
                <w:rFonts w:ascii="Arial" w:eastAsia="Calibri" w:hAnsi="Arial" w:cs="Arial"/>
                <w:bCs w:val="0"/>
                <w:sz w:val="18"/>
                <w:szCs w:val="18"/>
                <w:lang w:eastAsia="en-US"/>
              </w:rPr>
            </w:pPr>
            <w:r>
              <w:rPr>
                <w:rFonts w:ascii="Arial" w:eastAsia="Calibri" w:hAnsi="Arial" w:cs="Arial"/>
                <w:bCs w:val="0"/>
                <w:sz w:val="18"/>
                <w:szCs w:val="18"/>
                <w:lang w:eastAsia="en-US"/>
              </w:rPr>
              <w:t>4</w:t>
            </w:r>
          </w:p>
        </w:tc>
        <w:tc>
          <w:tcPr>
            <w:tcW w:w="2261" w:type="dxa"/>
          </w:tcPr>
          <w:p w14:paraId="2D4A63EC" w14:textId="77777777" w:rsidR="000747B7" w:rsidRPr="00076570" w:rsidRDefault="000747B7" w:rsidP="0010271F">
            <w:pPr>
              <w:spacing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Instrumental de actuaciones</w:t>
            </w:r>
          </w:p>
        </w:tc>
        <w:tc>
          <w:tcPr>
            <w:tcW w:w="6250" w:type="dxa"/>
          </w:tcPr>
          <w:p w14:paraId="19E83326" w14:textId="0C4B7AB2" w:rsidR="000747B7" w:rsidRPr="004C16AE" w:rsidRDefault="000747B7" w:rsidP="0010271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r w:rsidR="000747B7" w:rsidRPr="004C16AE" w14:paraId="735AAC09" w14:textId="77777777" w:rsidTr="004C16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F7E09E" w14:textId="742D7002" w:rsidR="000747B7" w:rsidRPr="00966E18" w:rsidRDefault="0056223B" w:rsidP="0010271F">
            <w:pPr>
              <w:spacing w:line="276" w:lineRule="auto"/>
              <w:jc w:val="center"/>
              <w:rPr>
                <w:rFonts w:ascii="Arial" w:eastAsia="Calibri" w:hAnsi="Arial" w:cs="Arial"/>
                <w:bCs w:val="0"/>
                <w:sz w:val="18"/>
                <w:szCs w:val="18"/>
                <w:lang w:eastAsia="en-US"/>
              </w:rPr>
            </w:pPr>
            <w:r>
              <w:rPr>
                <w:rFonts w:ascii="Arial" w:eastAsia="Calibri" w:hAnsi="Arial" w:cs="Arial"/>
                <w:bCs w:val="0"/>
                <w:sz w:val="18"/>
                <w:szCs w:val="18"/>
                <w:lang w:eastAsia="en-US"/>
              </w:rPr>
              <w:t>5</w:t>
            </w:r>
          </w:p>
        </w:tc>
        <w:tc>
          <w:tcPr>
            <w:tcW w:w="2261" w:type="dxa"/>
          </w:tcPr>
          <w:p w14:paraId="4C7118FD" w14:textId="77777777" w:rsidR="000747B7" w:rsidRPr="00076570" w:rsidRDefault="000747B7" w:rsidP="0010271F">
            <w:pPr>
              <w:spacing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Presuncional legal y humana</w:t>
            </w:r>
          </w:p>
        </w:tc>
        <w:tc>
          <w:tcPr>
            <w:tcW w:w="6250" w:type="dxa"/>
          </w:tcPr>
          <w:p w14:paraId="29D88B09" w14:textId="77777777" w:rsidR="000747B7" w:rsidRPr="004C16AE" w:rsidRDefault="000747B7" w:rsidP="0010271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bl>
    <w:p w14:paraId="3B7D78B2" w14:textId="77777777" w:rsidR="000747B7" w:rsidRPr="000747B7" w:rsidRDefault="000747B7" w:rsidP="000747B7">
      <w:pPr>
        <w:pStyle w:val="Sinespaciado"/>
        <w:rPr>
          <w:rFonts w:eastAsia="Arial"/>
        </w:rPr>
      </w:pPr>
    </w:p>
    <w:p w14:paraId="48544E9B" w14:textId="290B6982" w:rsidR="00455672" w:rsidRPr="0010271F" w:rsidRDefault="0056223B" w:rsidP="0010271F">
      <w:pPr>
        <w:pStyle w:val="Prrafodelista"/>
        <w:numPr>
          <w:ilvl w:val="1"/>
          <w:numId w:val="26"/>
        </w:numPr>
        <w:spacing w:line="360" w:lineRule="auto"/>
        <w:ind w:left="567" w:hanging="567"/>
        <w:jc w:val="both"/>
        <w:rPr>
          <w:rFonts w:ascii="Arial" w:eastAsia="Arial" w:hAnsi="Arial" w:cs="Arial"/>
          <w:b/>
          <w:bCs/>
          <w:sz w:val="24"/>
          <w:szCs w:val="24"/>
        </w:rPr>
      </w:pPr>
      <w:r w:rsidRPr="0010271F">
        <w:rPr>
          <w:rFonts w:ascii="Arial" w:eastAsia="Arial" w:hAnsi="Arial" w:cs="Arial"/>
          <w:b/>
          <w:bCs/>
          <w:sz w:val="24"/>
          <w:szCs w:val="24"/>
        </w:rPr>
        <w:t xml:space="preserve">Pruebas aportadas por los denunciados: </w:t>
      </w:r>
    </w:p>
    <w:tbl>
      <w:tblPr>
        <w:tblStyle w:val="Tablaconcuadrcula4-nfasis3"/>
        <w:tblW w:w="0" w:type="auto"/>
        <w:tblLook w:val="04A0" w:firstRow="1" w:lastRow="0" w:firstColumn="1" w:lastColumn="0" w:noHBand="0" w:noVBand="1"/>
      </w:tblPr>
      <w:tblGrid>
        <w:gridCol w:w="317"/>
        <w:gridCol w:w="2261"/>
        <w:gridCol w:w="6250"/>
      </w:tblGrid>
      <w:tr w:rsidR="00E274D9" w:rsidRPr="004C16AE" w14:paraId="65B77D7E" w14:textId="77777777" w:rsidTr="00C477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24337F" w14:textId="77777777" w:rsidR="00E274D9" w:rsidRPr="004C16AE" w:rsidRDefault="00E274D9" w:rsidP="0010271F">
            <w:pPr>
              <w:jc w:val="center"/>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w:t>
            </w:r>
          </w:p>
        </w:tc>
        <w:tc>
          <w:tcPr>
            <w:tcW w:w="2261" w:type="dxa"/>
          </w:tcPr>
          <w:p w14:paraId="4DD898A1" w14:textId="77777777" w:rsidR="00E274D9" w:rsidRPr="004C16AE" w:rsidRDefault="00E274D9" w:rsidP="0010271F">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Prueba</w:t>
            </w:r>
          </w:p>
        </w:tc>
        <w:tc>
          <w:tcPr>
            <w:tcW w:w="6250" w:type="dxa"/>
          </w:tcPr>
          <w:p w14:paraId="09643E52" w14:textId="77777777" w:rsidR="00E274D9" w:rsidRPr="004C16AE" w:rsidRDefault="00E274D9" w:rsidP="0010271F">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Consistente en</w:t>
            </w:r>
          </w:p>
        </w:tc>
      </w:tr>
      <w:tr w:rsidR="0010271F" w:rsidRPr="004C16AE" w14:paraId="29742B89" w14:textId="77777777" w:rsidTr="0010271F">
        <w:trPr>
          <w:cnfStyle w:val="000000100000" w:firstRow="0" w:lastRow="0" w:firstColumn="0" w:lastColumn="0" w:oddVBand="0" w:evenVBand="0" w:oddHBand="1" w:evenHBand="0" w:firstRowFirstColumn="0" w:firstRowLastColumn="0" w:lastRowFirstColumn="0" w:lastRowLastColumn="0"/>
          <w:trHeight w:val="1363"/>
        </w:trPr>
        <w:tc>
          <w:tcPr>
            <w:cnfStyle w:val="001000000000" w:firstRow="0" w:lastRow="0" w:firstColumn="1" w:lastColumn="0" w:oddVBand="0" w:evenVBand="0" w:oddHBand="0" w:evenHBand="0" w:firstRowFirstColumn="0" w:firstRowLastColumn="0" w:lastRowFirstColumn="0" w:lastRowLastColumn="0"/>
            <w:tcW w:w="0" w:type="auto"/>
          </w:tcPr>
          <w:p w14:paraId="6AC66542" w14:textId="68B6E721" w:rsidR="0010271F" w:rsidRPr="004C16AE" w:rsidRDefault="0010271F" w:rsidP="0010271F">
            <w:pPr>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2261" w:type="dxa"/>
          </w:tcPr>
          <w:p w14:paraId="58277482" w14:textId="170A6281" w:rsidR="0010271F" w:rsidRPr="0010271F" w:rsidRDefault="0010271F" w:rsidP="0010271F">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sidRPr="0010271F">
              <w:rPr>
                <w:rFonts w:ascii="Arial" w:eastAsia="Calibri" w:hAnsi="Arial" w:cs="Arial"/>
                <w:b/>
                <w:bCs/>
                <w:sz w:val="18"/>
                <w:szCs w:val="18"/>
                <w:lang w:eastAsia="en-US"/>
              </w:rPr>
              <w:t>Técnicas</w:t>
            </w:r>
          </w:p>
        </w:tc>
        <w:tc>
          <w:tcPr>
            <w:tcW w:w="6250" w:type="dxa"/>
          </w:tcPr>
          <w:p w14:paraId="4C28C54D" w14:textId="77777777" w:rsidR="0010271F" w:rsidRDefault="0010271F" w:rsidP="0010271F">
            <w:pPr>
              <w:pBdr>
                <w:top w:val="nil"/>
                <w:left w:val="nil"/>
                <w:bottom w:val="nil"/>
                <w:right w:val="nil"/>
                <w:between w:val="nil"/>
              </w:pBdr>
              <w:tabs>
                <w:tab w:val="left" w:pos="0"/>
              </w:tabs>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10271F">
              <w:rPr>
                <w:rFonts w:ascii="Arial" w:eastAsia="Calibri" w:hAnsi="Arial" w:cs="Arial"/>
                <w:sz w:val="18"/>
                <w:szCs w:val="18"/>
                <w:lang w:eastAsia="en-US"/>
              </w:rPr>
              <w:t xml:space="preserve">Tres notas digitales, las cuales se encuentran en los links siguientes: </w:t>
            </w:r>
          </w:p>
          <w:p w14:paraId="2ED9E77F" w14:textId="73921132" w:rsidR="0010271F" w:rsidRPr="0010271F" w:rsidRDefault="0010271F" w:rsidP="0010271F">
            <w:pPr>
              <w:pBdr>
                <w:top w:val="nil"/>
                <w:left w:val="nil"/>
                <w:bottom w:val="nil"/>
                <w:right w:val="nil"/>
                <w:between w:val="nil"/>
              </w:pBdr>
              <w:tabs>
                <w:tab w:val="left" w:pos="0"/>
              </w:tabs>
              <w:jc w:val="both"/>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rPr>
            </w:pPr>
            <w:r>
              <w:rPr>
                <w:rFonts w:ascii="Arial" w:eastAsia="Arial Nova" w:hAnsi="Arial" w:cs="Arial"/>
                <w:bCs/>
                <w:sz w:val="18"/>
                <w:szCs w:val="18"/>
              </w:rPr>
              <w:t>*</w:t>
            </w:r>
            <w:hyperlink r:id="rId10" w:history="1">
              <w:r w:rsidRPr="0091460F">
                <w:rPr>
                  <w:rStyle w:val="Hipervnculo"/>
                  <w:rFonts w:ascii="Arial" w:eastAsia="Arial Nova" w:hAnsi="Arial" w:cs="Arial"/>
                  <w:bCs/>
                  <w:sz w:val="18"/>
                  <w:szCs w:val="18"/>
                </w:rPr>
                <w:t>https://www.excelsior.com.mx/nacional/arturo-avila-advirtio-anos-antes-sobre-grupo-nxivm/1441445</w:t>
              </w:r>
            </w:hyperlink>
            <w:r w:rsidRPr="0010271F">
              <w:rPr>
                <w:rFonts w:ascii="Arial" w:eastAsia="Arial Nova" w:hAnsi="Arial" w:cs="Arial"/>
                <w:bCs/>
                <w:sz w:val="18"/>
                <w:szCs w:val="18"/>
              </w:rPr>
              <w:t xml:space="preserve"> </w:t>
            </w:r>
          </w:p>
          <w:p w14:paraId="7892CA5A" w14:textId="0F7816D7" w:rsidR="0010271F" w:rsidRPr="0010271F" w:rsidRDefault="0010271F" w:rsidP="0010271F">
            <w:pPr>
              <w:pBdr>
                <w:top w:val="nil"/>
                <w:left w:val="nil"/>
                <w:bottom w:val="nil"/>
                <w:right w:val="nil"/>
                <w:between w:val="nil"/>
              </w:pBdr>
              <w:tabs>
                <w:tab w:val="left" w:pos="0"/>
              </w:tabs>
              <w:jc w:val="both"/>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rPr>
            </w:pPr>
            <w:r>
              <w:rPr>
                <w:rFonts w:ascii="Arial" w:eastAsia="Arial Nova" w:hAnsi="Arial" w:cs="Arial"/>
                <w:bCs/>
                <w:sz w:val="18"/>
                <w:szCs w:val="18"/>
              </w:rPr>
              <w:t>*</w:t>
            </w:r>
            <w:r w:rsidRPr="0010271F">
              <w:rPr>
                <w:rFonts w:ascii="Arial" w:eastAsia="Arial Nova" w:hAnsi="Arial" w:cs="Arial"/>
                <w:bCs/>
                <w:sz w:val="18"/>
                <w:szCs w:val="18"/>
              </w:rPr>
              <w:t xml:space="preserve">bbc.com/mundo/noticias-america-latina-48428521 </w:t>
            </w:r>
          </w:p>
          <w:p w14:paraId="7CAD8FD7" w14:textId="52D0503D" w:rsidR="0010271F" w:rsidRPr="0010271F" w:rsidRDefault="0010271F" w:rsidP="0010271F">
            <w:pPr>
              <w:pBdr>
                <w:top w:val="nil"/>
                <w:left w:val="nil"/>
                <w:bottom w:val="nil"/>
                <w:right w:val="nil"/>
                <w:between w:val="nil"/>
              </w:pBdr>
              <w:tabs>
                <w:tab w:val="left" w:pos="0"/>
              </w:tabs>
              <w:jc w:val="both"/>
              <w:cnfStyle w:val="000000100000" w:firstRow="0" w:lastRow="0" w:firstColumn="0" w:lastColumn="0" w:oddVBand="0" w:evenVBand="0" w:oddHBand="1" w:evenHBand="0" w:firstRowFirstColumn="0" w:firstRowLastColumn="0" w:lastRowFirstColumn="0" w:lastRowLastColumn="0"/>
              <w:rPr>
                <w:rFonts w:ascii="Arial" w:eastAsia="Arial Nova" w:hAnsi="Arial" w:cs="Arial"/>
                <w:bCs/>
              </w:rPr>
            </w:pPr>
            <w:r>
              <w:rPr>
                <w:rFonts w:ascii="Arial" w:eastAsia="Arial Nova" w:hAnsi="Arial" w:cs="Arial"/>
                <w:bCs/>
                <w:sz w:val="18"/>
                <w:szCs w:val="18"/>
              </w:rPr>
              <w:t>*</w:t>
            </w:r>
            <w:hyperlink r:id="rId11" w:history="1">
              <w:r w:rsidRPr="0091460F">
                <w:rPr>
                  <w:rStyle w:val="Hipervnculo"/>
                  <w:rFonts w:ascii="Arial" w:eastAsia="Arial Nova" w:hAnsi="Arial" w:cs="Arial"/>
                  <w:bCs/>
                  <w:sz w:val="18"/>
                  <w:szCs w:val="18"/>
                </w:rPr>
                <w:t>https://elpais.com/mexico/2020-10-26/me-dio-mucho-miedo-escuchar-que-me-iban-a-matar-si-iba-a-mexico.html</w:t>
              </w:r>
            </w:hyperlink>
            <w:r w:rsidRPr="0010271F">
              <w:rPr>
                <w:rFonts w:ascii="Arial" w:eastAsia="Arial Nova" w:hAnsi="Arial" w:cs="Arial"/>
                <w:bCs/>
                <w:sz w:val="18"/>
                <w:szCs w:val="18"/>
              </w:rPr>
              <w:t xml:space="preserve"> </w:t>
            </w:r>
          </w:p>
        </w:tc>
      </w:tr>
      <w:tr w:rsidR="00E274D9" w:rsidRPr="004C16AE" w14:paraId="0A27C883" w14:textId="77777777" w:rsidTr="0010271F">
        <w:trPr>
          <w:trHeight w:val="547"/>
        </w:trPr>
        <w:tc>
          <w:tcPr>
            <w:cnfStyle w:val="001000000000" w:firstRow="0" w:lastRow="0" w:firstColumn="1" w:lastColumn="0" w:oddVBand="0" w:evenVBand="0" w:oddHBand="0" w:evenHBand="0" w:firstRowFirstColumn="0" w:firstRowLastColumn="0" w:lastRowFirstColumn="0" w:lastRowLastColumn="0"/>
            <w:tcW w:w="0" w:type="auto"/>
          </w:tcPr>
          <w:p w14:paraId="759E5700" w14:textId="33D69089" w:rsidR="00E274D9" w:rsidRPr="00966E18" w:rsidRDefault="0010271F" w:rsidP="0010271F">
            <w:pPr>
              <w:rPr>
                <w:rFonts w:ascii="Arial" w:eastAsia="Calibri" w:hAnsi="Arial" w:cs="Arial"/>
                <w:bCs w:val="0"/>
                <w:sz w:val="18"/>
                <w:szCs w:val="18"/>
                <w:lang w:eastAsia="en-US"/>
              </w:rPr>
            </w:pPr>
            <w:r>
              <w:rPr>
                <w:rFonts w:ascii="Arial" w:eastAsia="Calibri" w:hAnsi="Arial" w:cs="Arial"/>
                <w:bCs w:val="0"/>
                <w:sz w:val="18"/>
                <w:szCs w:val="18"/>
                <w:lang w:eastAsia="en-US"/>
              </w:rPr>
              <w:t>2</w:t>
            </w:r>
          </w:p>
        </w:tc>
        <w:tc>
          <w:tcPr>
            <w:tcW w:w="2261" w:type="dxa"/>
          </w:tcPr>
          <w:p w14:paraId="567C9881" w14:textId="77777777" w:rsidR="00E274D9" w:rsidRPr="00076570" w:rsidRDefault="00E274D9" w:rsidP="0010271F">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Instrumental de actuaciones</w:t>
            </w:r>
          </w:p>
        </w:tc>
        <w:tc>
          <w:tcPr>
            <w:tcW w:w="6250" w:type="dxa"/>
          </w:tcPr>
          <w:p w14:paraId="04F3704C" w14:textId="77777777" w:rsidR="00E274D9" w:rsidRPr="004C16AE" w:rsidRDefault="00E274D9" w:rsidP="0010271F">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r w:rsidR="00E274D9" w:rsidRPr="004C16AE" w14:paraId="6797ADAB" w14:textId="77777777" w:rsidTr="0010271F">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0" w:type="auto"/>
          </w:tcPr>
          <w:p w14:paraId="33440635" w14:textId="72DC8899" w:rsidR="00E274D9" w:rsidRPr="00966E18" w:rsidRDefault="0010271F" w:rsidP="0010271F">
            <w:pPr>
              <w:jc w:val="center"/>
              <w:rPr>
                <w:rFonts w:ascii="Arial" w:eastAsia="Calibri" w:hAnsi="Arial" w:cs="Arial"/>
                <w:bCs w:val="0"/>
                <w:sz w:val="18"/>
                <w:szCs w:val="18"/>
                <w:lang w:eastAsia="en-US"/>
              </w:rPr>
            </w:pPr>
            <w:r>
              <w:rPr>
                <w:rFonts w:ascii="Arial" w:eastAsia="Calibri" w:hAnsi="Arial" w:cs="Arial"/>
                <w:bCs w:val="0"/>
                <w:sz w:val="18"/>
                <w:szCs w:val="18"/>
                <w:lang w:eastAsia="en-US"/>
              </w:rPr>
              <w:t>3</w:t>
            </w:r>
          </w:p>
        </w:tc>
        <w:tc>
          <w:tcPr>
            <w:tcW w:w="2261" w:type="dxa"/>
          </w:tcPr>
          <w:p w14:paraId="53AEF712" w14:textId="77777777" w:rsidR="00E274D9" w:rsidRPr="00076570" w:rsidRDefault="00E274D9" w:rsidP="0010271F">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Presuncional legal y humana</w:t>
            </w:r>
          </w:p>
        </w:tc>
        <w:tc>
          <w:tcPr>
            <w:tcW w:w="6250" w:type="dxa"/>
          </w:tcPr>
          <w:p w14:paraId="7A4942E1" w14:textId="77777777" w:rsidR="00E274D9" w:rsidRPr="004C16AE" w:rsidRDefault="00E274D9" w:rsidP="0010271F">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bl>
    <w:p w14:paraId="010D1A65" w14:textId="77777777" w:rsidR="00317761" w:rsidRPr="000747B7" w:rsidRDefault="00317761" w:rsidP="0010271F">
      <w:pPr>
        <w:rPr>
          <w:rFonts w:eastAsia="Arial"/>
        </w:rPr>
      </w:pPr>
    </w:p>
    <w:p w14:paraId="5B6DB049" w14:textId="77777777" w:rsidR="00854351" w:rsidRPr="00854351" w:rsidRDefault="00854351" w:rsidP="00854351">
      <w:pPr>
        <w:spacing w:line="360" w:lineRule="auto"/>
        <w:jc w:val="both"/>
        <w:rPr>
          <w:rFonts w:ascii="Arial" w:hAnsi="Arial" w:cs="Arial"/>
          <w:b/>
          <w:bCs/>
          <w:sz w:val="24"/>
          <w:szCs w:val="24"/>
        </w:rPr>
      </w:pPr>
      <w:r w:rsidRPr="00854351">
        <w:rPr>
          <w:rFonts w:ascii="Arial" w:eastAsia="Arial" w:hAnsi="Arial" w:cs="Arial"/>
          <w:b/>
          <w:color w:val="000000"/>
          <w:sz w:val="24"/>
          <w:szCs w:val="24"/>
        </w:rPr>
        <w:t xml:space="preserve">3.2.1. </w:t>
      </w:r>
      <w:r w:rsidRPr="00854351">
        <w:rPr>
          <w:rFonts w:ascii="Arial" w:hAnsi="Arial" w:cs="Arial"/>
          <w:b/>
          <w:bCs/>
          <w:sz w:val="24"/>
          <w:szCs w:val="24"/>
        </w:rPr>
        <w:t xml:space="preserve">Pruebas que incumplieron el principio de oportunidad </w:t>
      </w:r>
    </w:p>
    <w:p w14:paraId="1A10C35A" w14:textId="77777777" w:rsidR="00854351" w:rsidRPr="00854351" w:rsidRDefault="00854351" w:rsidP="00854351">
      <w:pPr>
        <w:pStyle w:val="Sinespaciado"/>
      </w:pPr>
    </w:p>
    <w:p w14:paraId="10231D94" w14:textId="28726FEC" w:rsidR="00854351" w:rsidRPr="00854351" w:rsidRDefault="00854351" w:rsidP="00854351">
      <w:pPr>
        <w:spacing w:line="360" w:lineRule="auto"/>
        <w:jc w:val="both"/>
        <w:rPr>
          <w:rFonts w:ascii="Arial" w:hAnsi="Arial" w:cs="Arial"/>
          <w:sz w:val="24"/>
          <w:szCs w:val="24"/>
        </w:rPr>
      </w:pPr>
      <w:r w:rsidRPr="00854351">
        <w:rPr>
          <w:rFonts w:ascii="Arial" w:hAnsi="Arial" w:cs="Arial"/>
          <w:sz w:val="24"/>
          <w:szCs w:val="24"/>
        </w:rPr>
        <w:t xml:space="preserve">El </w:t>
      </w:r>
      <w:r>
        <w:rPr>
          <w:rFonts w:ascii="Arial" w:hAnsi="Arial" w:cs="Arial"/>
          <w:sz w:val="24"/>
          <w:szCs w:val="24"/>
        </w:rPr>
        <w:t>partido denunciado</w:t>
      </w:r>
      <w:r w:rsidRPr="00854351">
        <w:rPr>
          <w:rFonts w:ascii="Arial" w:hAnsi="Arial" w:cs="Arial"/>
          <w:sz w:val="24"/>
          <w:szCs w:val="24"/>
        </w:rPr>
        <w:t xml:space="preserve"> compareció a la audiencia de pruebas y alegatos que ordenó este Tribunal con el propósito de que se tuvieran por ofrecidas y desahogadas las pruebas de la parte denunciante y, a su vez, se emitieran alegatos sobre estas. Lo anterior, al considerar que tales medios probatorios cumplieron con los requisitos previstos en el Código Electoral. </w:t>
      </w:r>
    </w:p>
    <w:p w14:paraId="2E326DFD" w14:textId="77777777" w:rsidR="00854351" w:rsidRPr="00854351" w:rsidRDefault="00854351" w:rsidP="00854351">
      <w:pPr>
        <w:pStyle w:val="Sinespaciado"/>
      </w:pPr>
    </w:p>
    <w:p w14:paraId="5FB257BA" w14:textId="77777777" w:rsidR="00854351" w:rsidRPr="00854351" w:rsidRDefault="00854351" w:rsidP="00854351">
      <w:pPr>
        <w:spacing w:line="360" w:lineRule="auto"/>
        <w:jc w:val="both"/>
        <w:rPr>
          <w:rFonts w:ascii="Arial" w:hAnsi="Arial" w:cs="Arial"/>
          <w:sz w:val="24"/>
          <w:szCs w:val="24"/>
        </w:rPr>
      </w:pPr>
      <w:r w:rsidRPr="00854351">
        <w:rPr>
          <w:rFonts w:ascii="Arial" w:hAnsi="Arial" w:cs="Arial"/>
          <w:sz w:val="24"/>
          <w:szCs w:val="24"/>
        </w:rPr>
        <w:t xml:space="preserve">Asimismo, en la comparecencia la parte denunciada presentó escrito de alegatos en el cual también ofreció algunas pruebas técnicas, específicamente distintas ligas electrónicas, con la intención de justificar la emisión de su expresión. Sin embargo, la autoridad administrativa las tuvo por no presentadas, al estimar que no cumplieron con el requisito de oportunidad. </w:t>
      </w:r>
    </w:p>
    <w:p w14:paraId="57DC6C16" w14:textId="77777777" w:rsidR="00854351" w:rsidRPr="00854351" w:rsidRDefault="00854351" w:rsidP="00854351">
      <w:pPr>
        <w:spacing w:line="360" w:lineRule="auto"/>
        <w:jc w:val="both"/>
        <w:rPr>
          <w:rFonts w:ascii="Arial" w:hAnsi="Arial" w:cs="Arial"/>
          <w:sz w:val="24"/>
          <w:szCs w:val="24"/>
        </w:rPr>
      </w:pPr>
    </w:p>
    <w:p w14:paraId="3E2B68F3" w14:textId="47AA3645" w:rsidR="00854351" w:rsidRPr="00854351" w:rsidRDefault="00854351" w:rsidP="00854351">
      <w:pPr>
        <w:spacing w:line="360" w:lineRule="auto"/>
        <w:jc w:val="both"/>
        <w:rPr>
          <w:rFonts w:ascii="Arial" w:hAnsi="Arial" w:cs="Arial"/>
          <w:sz w:val="24"/>
          <w:szCs w:val="24"/>
        </w:rPr>
      </w:pPr>
      <w:r w:rsidRPr="00854351">
        <w:rPr>
          <w:rFonts w:ascii="Arial" w:hAnsi="Arial" w:cs="Arial"/>
          <w:sz w:val="24"/>
          <w:szCs w:val="24"/>
        </w:rPr>
        <w:lastRenderedPageBreak/>
        <w:t>De ahí que se advierte que la parte denuncia</w:t>
      </w:r>
      <w:r>
        <w:rPr>
          <w:rFonts w:ascii="Arial" w:hAnsi="Arial" w:cs="Arial"/>
          <w:sz w:val="24"/>
          <w:szCs w:val="24"/>
        </w:rPr>
        <w:t>da</w:t>
      </w:r>
      <w:r w:rsidRPr="00854351">
        <w:rPr>
          <w:rFonts w:ascii="Arial" w:hAnsi="Arial" w:cs="Arial"/>
          <w:sz w:val="24"/>
          <w:szCs w:val="24"/>
        </w:rPr>
        <w:t xml:space="preserve"> </w:t>
      </w:r>
      <w:r w:rsidRPr="00854351">
        <w:rPr>
          <w:rFonts w:ascii="Arial" w:hAnsi="Arial" w:cs="Arial"/>
          <w:b/>
          <w:bCs/>
          <w:sz w:val="24"/>
          <w:szCs w:val="24"/>
        </w:rPr>
        <w:t>intentó presentar pruebas supervenientes</w:t>
      </w:r>
      <w:r w:rsidRPr="00854351">
        <w:rPr>
          <w:rFonts w:ascii="Arial" w:hAnsi="Arial" w:cs="Arial"/>
          <w:sz w:val="24"/>
          <w:szCs w:val="24"/>
        </w:rPr>
        <w:t xml:space="preserve">. Sin embargo, estos medios probatorios son aquellos que se aportan con posterioridad a la presentación de la denuncia dado que el promovente: </w:t>
      </w:r>
      <w:r w:rsidRPr="00854351">
        <w:rPr>
          <w:rFonts w:ascii="Arial" w:hAnsi="Arial" w:cs="Arial"/>
          <w:b/>
          <w:bCs/>
          <w:i/>
          <w:iCs/>
          <w:sz w:val="24"/>
          <w:szCs w:val="24"/>
        </w:rPr>
        <w:t>i)</w:t>
      </w:r>
      <w:r w:rsidRPr="00854351">
        <w:rPr>
          <w:rFonts w:ascii="Arial" w:hAnsi="Arial" w:cs="Arial"/>
          <w:sz w:val="24"/>
          <w:szCs w:val="24"/>
        </w:rPr>
        <w:t xml:space="preserve"> no tenía conocimiento de las mismas; </w:t>
      </w:r>
      <w:proofErr w:type="spellStart"/>
      <w:r w:rsidRPr="00854351">
        <w:rPr>
          <w:rFonts w:ascii="Arial" w:hAnsi="Arial" w:cs="Arial"/>
          <w:b/>
          <w:bCs/>
          <w:i/>
          <w:iCs/>
          <w:sz w:val="24"/>
          <w:szCs w:val="24"/>
        </w:rPr>
        <w:t>ii</w:t>
      </w:r>
      <w:proofErr w:type="spellEnd"/>
      <w:r w:rsidRPr="00854351">
        <w:rPr>
          <w:rFonts w:ascii="Arial" w:hAnsi="Arial" w:cs="Arial"/>
          <w:b/>
          <w:bCs/>
          <w:i/>
          <w:iCs/>
          <w:sz w:val="24"/>
          <w:szCs w:val="24"/>
        </w:rPr>
        <w:t>)</w:t>
      </w:r>
      <w:r w:rsidRPr="00854351">
        <w:rPr>
          <w:rFonts w:ascii="Arial" w:hAnsi="Arial" w:cs="Arial"/>
          <w:sz w:val="24"/>
          <w:szCs w:val="24"/>
        </w:rPr>
        <w:t xml:space="preserve"> surgieron con motivo de un hecho que les da origen o bien, por existir obstáculos, que no estaban a su alcance a fin de allegarse de tales pruebas. </w:t>
      </w:r>
    </w:p>
    <w:p w14:paraId="22660DC4" w14:textId="77777777" w:rsidR="00854351" w:rsidRPr="00854351" w:rsidRDefault="00854351" w:rsidP="00854351">
      <w:pPr>
        <w:pStyle w:val="Sinespaciado"/>
      </w:pPr>
      <w:r w:rsidRPr="00854351">
        <w:t xml:space="preserve"> </w:t>
      </w:r>
    </w:p>
    <w:p w14:paraId="402AE9BA" w14:textId="77777777" w:rsidR="00854351" w:rsidRPr="00854351" w:rsidRDefault="00854351" w:rsidP="00854351">
      <w:pPr>
        <w:spacing w:line="360" w:lineRule="auto"/>
        <w:jc w:val="both"/>
        <w:rPr>
          <w:rFonts w:ascii="Arial" w:hAnsi="Arial" w:cs="Arial"/>
          <w:sz w:val="24"/>
          <w:szCs w:val="24"/>
        </w:rPr>
      </w:pPr>
      <w:r w:rsidRPr="00854351">
        <w:rPr>
          <w:rFonts w:ascii="Arial" w:hAnsi="Arial" w:cs="Arial"/>
          <w:sz w:val="24"/>
          <w:szCs w:val="24"/>
        </w:rPr>
        <w:t xml:space="preserve">Al respecto, este Tribunal considera que los medios probatorios en cuestión, </w:t>
      </w:r>
      <w:r w:rsidRPr="00854351">
        <w:rPr>
          <w:rFonts w:ascii="Arial" w:hAnsi="Arial" w:cs="Arial"/>
          <w:b/>
          <w:bCs/>
          <w:sz w:val="24"/>
          <w:szCs w:val="24"/>
        </w:rPr>
        <w:t>no cumplen con los requisitos de supervenientes</w:t>
      </w:r>
      <w:r w:rsidRPr="00854351">
        <w:rPr>
          <w:rFonts w:ascii="Arial" w:hAnsi="Arial" w:cs="Arial"/>
          <w:sz w:val="24"/>
          <w:szCs w:val="24"/>
        </w:rPr>
        <w:t xml:space="preserve">, ya que el oferente a través de su escrito de alegatos se limitó a hacer mención de la existencia de las ligas, sin agregar mayores argumentos que justificaran que no las ofreció en tiempo, en atención a una cuestión ajena a su voluntad. </w:t>
      </w:r>
    </w:p>
    <w:p w14:paraId="49555006" w14:textId="77777777" w:rsidR="00854351" w:rsidRPr="00854351" w:rsidRDefault="00854351" w:rsidP="00854351">
      <w:pPr>
        <w:pStyle w:val="Sinespaciado"/>
      </w:pPr>
    </w:p>
    <w:p w14:paraId="68EBCCA5" w14:textId="77777777" w:rsidR="00854351" w:rsidRPr="00854351" w:rsidRDefault="00854351" w:rsidP="00854351">
      <w:pPr>
        <w:spacing w:line="360" w:lineRule="auto"/>
        <w:jc w:val="both"/>
        <w:rPr>
          <w:rFonts w:ascii="Arial" w:hAnsi="Arial" w:cs="Arial"/>
          <w:sz w:val="24"/>
          <w:szCs w:val="24"/>
        </w:rPr>
      </w:pPr>
      <w:r w:rsidRPr="00854351">
        <w:rPr>
          <w:rFonts w:ascii="Arial" w:hAnsi="Arial" w:cs="Arial"/>
          <w:sz w:val="24"/>
          <w:szCs w:val="24"/>
        </w:rPr>
        <w:t>Por tanto, este órgano jurisdiccional estima que fue correcto que la autoridad instructora tuviera por no ofrecidos tales medios probatorios</w:t>
      </w:r>
      <w:r w:rsidRPr="00854351">
        <w:rPr>
          <w:rStyle w:val="Refdenotaalpie"/>
          <w:rFonts w:ascii="Arial" w:hAnsi="Arial" w:cs="Arial"/>
          <w:sz w:val="24"/>
          <w:szCs w:val="24"/>
        </w:rPr>
        <w:footnoteReference w:id="6"/>
      </w:r>
      <w:r w:rsidRPr="00854351">
        <w:rPr>
          <w:rFonts w:ascii="Arial" w:hAnsi="Arial" w:cs="Arial"/>
          <w:sz w:val="24"/>
          <w:szCs w:val="24"/>
        </w:rPr>
        <w:t xml:space="preserve">.  </w:t>
      </w:r>
    </w:p>
    <w:p w14:paraId="5C35B430" w14:textId="3916C74F" w:rsidR="00854351" w:rsidRDefault="00854351" w:rsidP="00854351">
      <w:pPr>
        <w:pStyle w:val="Sinespaciado"/>
        <w:rPr>
          <w:rFonts w:eastAsia="Arial"/>
        </w:rPr>
      </w:pPr>
    </w:p>
    <w:p w14:paraId="6C871984" w14:textId="56B44130" w:rsidR="00E46359" w:rsidRDefault="00E46359" w:rsidP="00E46359">
      <w:pPr>
        <w:pStyle w:val="Prrafodelista"/>
        <w:pBdr>
          <w:top w:val="nil"/>
          <w:left w:val="nil"/>
          <w:bottom w:val="nil"/>
          <w:right w:val="nil"/>
          <w:between w:val="nil"/>
        </w:pBdr>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color w:val="000000"/>
          <w:sz w:val="24"/>
          <w:szCs w:val="24"/>
        </w:rPr>
        <w:t xml:space="preserve">3.3. Valoración de pruebas. </w:t>
      </w:r>
      <w:r w:rsidRPr="001D254E">
        <w:rPr>
          <w:rFonts w:ascii="Arial" w:eastAsia="Arial" w:hAnsi="Arial" w:cs="Arial"/>
          <w:color w:val="000000"/>
          <w:sz w:val="24"/>
          <w:szCs w:val="24"/>
        </w:rPr>
        <w:t xml:space="preserve">Las pruebas antes descritas, se valoran conforme a </w:t>
      </w:r>
      <w:r>
        <w:rPr>
          <w:rFonts w:ascii="Arial" w:eastAsia="Arial" w:hAnsi="Arial" w:cs="Arial"/>
          <w:color w:val="000000"/>
          <w:sz w:val="24"/>
          <w:szCs w:val="24"/>
        </w:rPr>
        <w:t>al Código Electoral.</w:t>
      </w:r>
      <w:r w:rsidRPr="00A01322">
        <w:rPr>
          <w:rStyle w:val="Refdenotaalpie"/>
          <w:rFonts w:ascii="Arial" w:eastAsia="Arial" w:hAnsi="Arial" w:cs="Arial"/>
          <w:color w:val="000000"/>
          <w:sz w:val="24"/>
          <w:szCs w:val="24"/>
        </w:rPr>
        <w:t xml:space="preserve"> </w:t>
      </w:r>
      <w:r>
        <w:rPr>
          <w:rStyle w:val="Refdenotaalpie"/>
          <w:rFonts w:ascii="Arial" w:eastAsia="Arial" w:hAnsi="Arial" w:cs="Arial"/>
          <w:color w:val="000000"/>
          <w:sz w:val="24"/>
          <w:szCs w:val="24"/>
        </w:rPr>
        <w:footnoteReference w:id="7"/>
      </w:r>
    </w:p>
    <w:p w14:paraId="7D90BA67" w14:textId="77777777" w:rsidR="008C5355" w:rsidRPr="008C5355" w:rsidRDefault="008C5355" w:rsidP="008C5355">
      <w:pPr>
        <w:pStyle w:val="Sinespaciado"/>
        <w:rPr>
          <w:rFonts w:eastAsia="Arial"/>
        </w:rPr>
      </w:pPr>
    </w:p>
    <w:p w14:paraId="0B323A0F" w14:textId="3871AFFA" w:rsidR="008114E7" w:rsidRDefault="00455672" w:rsidP="00135CD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4C16AE">
        <w:rPr>
          <w:rFonts w:ascii="Arial" w:eastAsia="Arial" w:hAnsi="Arial" w:cs="Arial"/>
          <w:b/>
          <w:bCs/>
          <w:sz w:val="24"/>
          <w:szCs w:val="24"/>
        </w:rPr>
        <w:t xml:space="preserve">4. </w:t>
      </w:r>
      <w:r w:rsidR="00BB6C2F" w:rsidRPr="004C16AE">
        <w:rPr>
          <w:rFonts w:ascii="Arial" w:eastAsia="Arial" w:hAnsi="Arial" w:cs="Arial"/>
          <w:b/>
          <w:bCs/>
          <w:sz w:val="24"/>
          <w:szCs w:val="24"/>
        </w:rPr>
        <w:t>Hechos acreditados</w:t>
      </w:r>
      <w:r w:rsidR="00ED3EAF" w:rsidRPr="004C16AE">
        <w:rPr>
          <w:rFonts w:ascii="Arial" w:eastAsia="Arial" w:hAnsi="Arial" w:cs="Arial"/>
          <w:b/>
          <w:bCs/>
          <w:sz w:val="24"/>
          <w:szCs w:val="24"/>
        </w:rPr>
        <w:t xml:space="preserve">. </w:t>
      </w:r>
      <w:r w:rsidR="00BD7CB0" w:rsidRPr="004C16AE">
        <w:rPr>
          <w:rFonts w:ascii="Arial" w:eastAsia="Arial" w:hAnsi="Arial" w:cs="Arial"/>
          <w:sz w:val="24"/>
          <w:szCs w:val="24"/>
        </w:rPr>
        <w:t xml:space="preserve">Los hechos relacionados con la controversia que han quedado acreditados, conforme a la </w:t>
      </w:r>
      <w:r w:rsidR="000558C0" w:rsidRPr="004C16AE">
        <w:rPr>
          <w:rFonts w:ascii="Arial" w:eastAsia="Arial" w:hAnsi="Arial" w:cs="Arial"/>
          <w:sz w:val="24"/>
          <w:szCs w:val="24"/>
        </w:rPr>
        <w:t>relación de las pruebas</w:t>
      </w:r>
      <w:r w:rsidR="00BD7CB0" w:rsidRPr="004C16AE">
        <w:rPr>
          <w:rFonts w:ascii="Arial" w:eastAsia="Arial" w:hAnsi="Arial" w:cs="Arial"/>
          <w:sz w:val="24"/>
          <w:szCs w:val="24"/>
        </w:rPr>
        <w:t>, son los siguientes:</w:t>
      </w:r>
    </w:p>
    <w:p w14:paraId="3993B39F" w14:textId="77777777" w:rsidR="00966E18" w:rsidRPr="00966E18" w:rsidRDefault="00966E18" w:rsidP="00966E18">
      <w:pPr>
        <w:pStyle w:val="Sinespaciado"/>
        <w:rPr>
          <w:rFonts w:eastAsia="Arial"/>
          <w:sz w:val="10"/>
          <w:szCs w:val="10"/>
        </w:rPr>
      </w:pPr>
    </w:p>
    <w:p w14:paraId="4F77EAFD" w14:textId="7C78D1F9" w:rsidR="008114E7" w:rsidRDefault="006710FD" w:rsidP="008C5355">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Pr>
          <w:rFonts w:ascii="Arial" w:eastAsia="Arial" w:hAnsi="Arial" w:cs="Arial"/>
          <w:sz w:val="24"/>
          <w:szCs w:val="24"/>
        </w:rPr>
        <w:t>La calidad de Gabriel Arellano Espinosa</w:t>
      </w:r>
      <w:r w:rsidR="008114E7" w:rsidRPr="004C16AE">
        <w:rPr>
          <w:rFonts w:ascii="Arial" w:eastAsia="Arial" w:hAnsi="Arial" w:cs="Arial"/>
          <w:sz w:val="24"/>
          <w:szCs w:val="24"/>
        </w:rPr>
        <w:t xml:space="preserve">, </w:t>
      </w:r>
      <w:r w:rsidR="00BA0165" w:rsidRPr="004C16AE">
        <w:rPr>
          <w:rFonts w:ascii="Arial" w:eastAsia="Arial" w:hAnsi="Arial" w:cs="Arial"/>
          <w:sz w:val="24"/>
          <w:szCs w:val="24"/>
        </w:rPr>
        <w:t xml:space="preserve">como </w:t>
      </w:r>
      <w:r w:rsidR="008114E7" w:rsidRPr="004C16AE">
        <w:rPr>
          <w:rFonts w:ascii="Arial" w:eastAsia="Arial" w:hAnsi="Arial" w:cs="Arial"/>
          <w:sz w:val="24"/>
          <w:szCs w:val="24"/>
        </w:rPr>
        <w:t>candidato</w:t>
      </w:r>
      <w:r>
        <w:rPr>
          <w:rFonts w:ascii="Arial" w:eastAsia="Arial" w:hAnsi="Arial" w:cs="Arial"/>
          <w:sz w:val="24"/>
          <w:szCs w:val="24"/>
        </w:rPr>
        <w:t xml:space="preserve"> del partido Movimiento Ciudadano</w:t>
      </w:r>
      <w:r w:rsidR="003201D7" w:rsidRPr="004C16AE">
        <w:rPr>
          <w:rFonts w:ascii="Arial" w:eastAsia="Arial" w:hAnsi="Arial" w:cs="Arial"/>
          <w:sz w:val="24"/>
          <w:szCs w:val="24"/>
        </w:rPr>
        <w:t xml:space="preserve"> a la Presidencia Municipal </w:t>
      </w:r>
      <w:r w:rsidR="008114E7" w:rsidRPr="004C16AE">
        <w:rPr>
          <w:rFonts w:ascii="Arial" w:eastAsia="Arial" w:hAnsi="Arial" w:cs="Arial"/>
          <w:sz w:val="24"/>
          <w:szCs w:val="24"/>
        </w:rPr>
        <w:t xml:space="preserve">de Aguascalientes, </w:t>
      </w:r>
      <w:r w:rsidR="00E157C4" w:rsidRPr="004C16AE">
        <w:rPr>
          <w:rFonts w:ascii="Arial" w:eastAsia="Arial" w:hAnsi="Arial" w:cs="Arial"/>
          <w:sz w:val="24"/>
          <w:szCs w:val="24"/>
        </w:rPr>
        <w:t>p</w:t>
      </w:r>
      <w:r w:rsidR="007C7A18">
        <w:rPr>
          <w:rFonts w:ascii="Arial" w:eastAsia="Arial" w:hAnsi="Arial" w:cs="Arial"/>
          <w:sz w:val="24"/>
          <w:szCs w:val="24"/>
        </w:rPr>
        <w:t>ara el actual proceso electoral.</w:t>
      </w:r>
    </w:p>
    <w:p w14:paraId="1A7D66E0" w14:textId="15881E0A" w:rsidR="007C7A18" w:rsidRDefault="00D601F6" w:rsidP="008C5355">
      <w:pPr>
        <w:pStyle w:val="Prrafodelista"/>
        <w:numPr>
          <w:ilvl w:val="0"/>
          <w:numId w:val="5"/>
        </w:numPr>
        <w:pBdr>
          <w:top w:val="nil"/>
          <w:left w:val="nil"/>
          <w:bottom w:val="nil"/>
          <w:right w:val="nil"/>
          <w:between w:val="nil"/>
        </w:pBdr>
        <w:tabs>
          <w:tab w:val="left" w:pos="567"/>
        </w:tabs>
        <w:spacing w:line="360" w:lineRule="auto"/>
        <w:ind w:left="426" w:right="36" w:hanging="426"/>
        <w:jc w:val="both"/>
        <w:rPr>
          <w:rFonts w:ascii="Arial" w:eastAsia="Arial" w:hAnsi="Arial" w:cs="Arial"/>
          <w:sz w:val="24"/>
          <w:szCs w:val="24"/>
        </w:rPr>
      </w:pPr>
      <w:r>
        <w:rPr>
          <w:rFonts w:ascii="Arial" w:eastAsia="Arial" w:hAnsi="Arial" w:cs="Arial"/>
          <w:sz w:val="24"/>
          <w:szCs w:val="24"/>
        </w:rPr>
        <w:t xml:space="preserve"> </w:t>
      </w:r>
      <w:r w:rsidR="006710FD">
        <w:rPr>
          <w:rFonts w:ascii="Arial" w:eastAsia="Arial" w:hAnsi="Arial" w:cs="Arial"/>
          <w:sz w:val="24"/>
          <w:szCs w:val="24"/>
        </w:rPr>
        <w:t xml:space="preserve">La existencia del </w:t>
      </w:r>
      <w:r w:rsidR="0010271F">
        <w:rPr>
          <w:rFonts w:ascii="Arial" w:eastAsia="Arial" w:hAnsi="Arial" w:cs="Arial"/>
          <w:sz w:val="24"/>
          <w:szCs w:val="24"/>
        </w:rPr>
        <w:t xml:space="preserve">video </w:t>
      </w:r>
      <w:r w:rsidR="006710FD">
        <w:rPr>
          <w:rFonts w:ascii="Arial" w:eastAsia="Arial" w:hAnsi="Arial" w:cs="Arial"/>
          <w:sz w:val="24"/>
          <w:szCs w:val="24"/>
        </w:rPr>
        <w:t>promocional denunciado</w:t>
      </w:r>
      <w:r>
        <w:rPr>
          <w:rFonts w:ascii="Arial" w:eastAsia="Arial" w:hAnsi="Arial" w:cs="Arial"/>
          <w:sz w:val="24"/>
          <w:szCs w:val="24"/>
        </w:rPr>
        <w:t>.</w:t>
      </w:r>
    </w:p>
    <w:p w14:paraId="09B3EA26" w14:textId="749EB7B2" w:rsidR="00854351" w:rsidRPr="00854351" w:rsidRDefault="0010271F" w:rsidP="00966E18">
      <w:pPr>
        <w:pStyle w:val="Prrafodelista"/>
        <w:numPr>
          <w:ilvl w:val="0"/>
          <w:numId w:val="5"/>
        </w:numPr>
        <w:pBdr>
          <w:top w:val="nil"/>
          <w:left w:val="nil"/>
          <w:bottom w:val="nil"/>
          <w:right w:val="nil"/>
          <w:between w:val="nil"/>
        </w:pBdr>
        <w:tabs>
          <w:tab w:val="left" w:pos="567"/>
        </w:tabs>
        <w:spacing w:line="360" w:lineRule="auto"/>
        <w:ind w:left="426" w:right="36" w:hanging="426"/>
        <w:jc w:val="both"/>
        <w:rPr>
          <w:rFonts w:ascii="Arial" w:eastAsia="Arial" w:hAnsi="Arial" w:cs="Arial"/>
          <w:sz w:val="24"/>
          <w:szCs w:val="24"/>
        </w:rPr>
      </w:pPr>
      <w:r>
        <w:rPr>
          <w:rFonts w:ascii="Arial" w:eastAsia="Arial" w:hAnsi="Arial" w:cs="Arial"/>
          <w:sz w:val="24"/>
          <w:szCs w:val="24"/>
        </w:rPr>
        <w:t>L</w:t>
      </w:r>
      <w:r w:rsidR="006710FD">
        <w:rPr>
          <w:rFonts w:ascii="Arial" w:eastAsia="Arial" w:hAnsi="Arial" w:cs="Arial"/>
          <w:sz w:val="24"/>
          <w:szCs w:val="24"/>
        </w:rPr>
        <w:t xml:space="preserve">a existencia </w:t>
      </w:r>
      <w:r w:rsidR="007C15E1">
        <w:rPr>
          <w:rFonts w:ascii="Arial" w:eastAsia="Arial" w:hAnsi="Arial" w:cs="Arial"/>
          <w:sz w:val="24"/>
          <w:szCs w:val="24"/>
        </w:rPr>
        <w:t>de</w:t>
      </w:r>
      <w:r>
        <w:rPr>
          <w:rFonts w:ascii="Arial" w:eastAsia="Arial" w:hAnsi="Arial" w:cs="Arial"/>
          <w:sz w:val="24"/>
          <w:szCs w:val="24"/>
        </w:rPr>
        <w:t xml:space="preserve"> las expresiones</w:t>
      </w:r>
      <w:r w:rsidR="007C15E1">
        <w:rPr>
          <w:rFonts w:ascii="Arial" w:eastAsia="Arial" w:hAnsi="Arial" w:cs="Arial"/>
          <w:sz w:val="24"/>
          <w:szCs w:val="24"/>
        </w:rPr>
        <w:t xml:space="preserve"> </w:t>
      </w:r>
      <w:r>
        <w:rPr>
          <w:rFonts w:ascii="Arial" w:eastAsia="Arial" w:hAnsi="Arial" w:cs="Arial"/>
          <w:sz w:val="24"/>
          <w:szCs w:val="24"/>
        </w:rPr>
        <w:t>denunciadas</w:t>
      </w:r>
      <w:r w:rsidR="007C15E1">
        <w:rPr>
          <w:rFonts w:ascii="Arial" w:eastAsia="Arial" w:hAnsi="Arial" w:cs="Arial"/>
          <w:sz w:val="24"/>
          <w:szCs w:val="24"/>
        </w:rPr>
        <w:t>.</w:t>
      </w:r>
    </w:p>
    <w:p w14:paraId="34F3F961" w14:textId="77777777" w:rsidR="00854351" w:rsidRPr="004C16AE" w:rsidRDefault="00854351" w:rsidP="00966E18">
      <w:pPr>
        <w:pStyle w:val="Sinespaciado"/>
        <w:rPr>
          <w:rFonts w:eastAsia="Arial"/>
        </w:rPr>
      </w:pPr>
    </w:p>
    <w:p w14:paraId="75DFF06E" w14:textId="1DE990B6" w:rsidR="00BD7CB0" w:rsidRPr="0010271F" w:rsidRDefault="0010271F" w:rsidP="0010271F">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Pr>
          <w:rFonts w:ascii="Arial" w:eastAsia="Arial" w:hAnsi="Arial" w:cs="Arial"/>
          <w:b/>
          <w:bCs/>
          <w:sz w:val="24"/>
          <w:szCs w:val="24"/>
        </w:rPr>
        <w:t xml:space="preserve">V. </w:t>
      </w:r>
      <w:r w:rsidR="00BB6C2F" w:rsidRPr="0010271F">
        <w:rPr>
          <w:rFonts w:ascii="Arial" w:eastAsia="Arial" w:hAnsi="Arial" w:cs="Arial"/>
          <w:b/>
          <w:bCs/>
          <w:sz w:val="24"/>
          <w:szCs w:val="24"/>
        </w:rPr>
        <w:t>Análisis de fondo</w:t>
      </w:r>
    </w:p>
    <w:p w14:paraId="2B17ABDD" w14:textId="77777777" w:rsidR="00BD7CB0" w:rsidRPr="00966E18" w:rsidRDefault="00BD7CB0" w:rsidP="00966E18">
      <w:pPr>
        <w:pStyle w:val="Sinespaciado"/>
        <w:rPr>
          <w:rFonts w:eastAsia="Arial"/>
        </w:rPr>
      </w:pPr>
    </w:p>
    <w:p w14:paraId="0B8B28A0" w14:textId="2C7246F8" w:rsidR="00BA0165" w:rsidRPr="007978B9" w:rsidRDefault="00BA0165" w:rsidP="0010271F">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4C16AE">
        <w:rPr>
          <w:rFonts w:ascii="Arial" w:eastAsia="Arial" w:hAnsi="Arial" w:cs="Arial"/>
          <w:b/>
          <w:bCs/>
          <w:sz w:val="24"/>
          <w:szCs w:val="24"/>
        </w:rPr>
        <w:t>Planteamiento de la c</w:t>
      </w:r>
      <w:r w:rsidR="00BD7CB0" w:rsidRPr="004C16AE">
        <w:rPr>
          <w:rFonts w:ascii="Arial" w:eastAsia="Arial" w:hAnsi="Arial" w:cs="Arial"/>
          <w:b/>
          <w:bCs/>
          <w:sz w:val="24"/>
          <w:szCs w:val="24"/>
        </w:rPr>
        <w:t>ontroversia</w:t>
      </w:r>
      <w:r w:rsidR="00620F43" w:rsidRPr="004C16AE">
        <w:rPr>
          <w:rFonts w:ascii="Arial" w:eastAsia="Arial" w:hAnsi="Arial" w:cs="Arial"/>
          <w:b/>
          <w:bCs/>
          <w:sz w:val="24"/>
          <w:szCs w:val="24"/>
        </w:rPr>
        <w:t xml:space="preserve">. </w:t>
      </w:r>
      <w:r w:rsidR="00A70282" w:rsidRPr="004C16AE">
        <w:rPr>
          <w:rFonts w:ascii="Arial" w:eastAsia="Arial" w:hAnsi="Arial" w:cs="Arial"/>
          <w:sz w:val="24"/>
          <w:szCs w:val="24"/>
        </w:rPr>
        <w:t xml:space="preserve">De conformidad con lo expuesto, este Tribunal considera que la controversia a definir consiste en </w:t>
      </w:r>
      <w:r w:rsidRPr="004C16AE">
        <w:rPr>
          <w:rFonts w:ascii="Arial" w:eastAsia="Arial" w:hAnsi="Arial" w:cs="Arial"/>
          <w:sz w:val="24"/>
          <w:szCs w:val="24"/>
        </w:rPr>
        <w:t xml:space="preserve">determinar </w:t>
      </w:r>
      <w:r w:rsidR="00A70282" w:rsidRPr="004C16AE">
        <w:rPr>
          <w:rFonts w:ascii="Arial" w:eastAsia="Arial" w:hAnsi="Arial" w:cs="Arial"/>
          <w:sz w:val="24"/>
          <w:szCs w:val="24"/>
        </w:rPr>
        <w:t>lo siguiente:</w:t>
      </w:r>
      <w:r w:rsidRPr="004C16AE">
        <w:rPr>
          <w:rFonts w:ascii="Arial" w:eastAsia="Arial" w:hAnsi="Arial" w:cs="Arial"/>
          <w:b/>
          <w:bCs/>
          <w:sz w:val="24"/>
          <w:szCs w:val="24"/>
        </w:rPr>
        <w:t xml:space="preserve"> </w:t>
      </w:r>
    </w:p>
    <w:p w14:paraId="4738061E" w14:textId="3ECA2302" w:rsidR="0023561B" w:rsidRDefault="0023561B" w:rsidP="00132C7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bCs/>
          <w:sz w:val="24"/>
          <w:szCs w:val="24"/>
        </w:rPr>
      </w:pPr>
      <w:r w:rsidRPr="00182B2A">
        <w:rPr>
          <w:rFonts w:ascii="Arial" w:eastAsia="Arial" w:hAnsi="Arial" w:cs="Arial"/>
          <w:b/>
          <w:bCs/>
          <w:i/>
          <w:iCs/>
          <w:sz w:val="24"/>
          <w:szCs w:val="24"/>
        </w:rPr>
        <w:lastRenderedPageBreak/>
        <w:t>i)</w:t>
      </w:r>
      <w:r>
        <w:rPr>
          <w:rFonts w:ascii="Arial" w:eastAsia="Arial" w:hAnsi="Arial" w:cs="Arial"/>
          <w:sz w:val="24"/>
          <w:szCs w:val="24"/>
        </w:rPr>
        <w:t xml:space="preserve"> </w:t>
      </w:r>
      <w:r w:rsidRPr="00A72E79">
        <w:rPr>
          <w:rFonts w:ascii="Arial" w:eastAsia="Arial" w:hAnsi="Arial" w:cs="Arial"/>
          <w:sz w:val="24"/>
          <w:szCs w:val="24"/>
        </w:rPr>
        <w:t>¿Si</w:t>
      </w:r>
      <w:r w:rsidR="007C15E1">
        <w:rPr>
          <w:rFonts w:ascii="Arial" w:eastAsia="Arial" w:hAnsi="Arial" w:cs="Arial"/>
          <w:b/>
          <w:bCs/>
          <w:sz w:val="24"/>
          <w:szCs w:val="24"/>
        </w:rPr>
        <w:t xml:space="preserve"> las expresiones realizadas </w:t>
      </w:r>
      <w:r w:rsidR="007C15E1" w:rsidRPr="00A87CDD">
        <w:rPr>
          <w:rFonts w:ascii="Arial" w:eastAsia="Arial" w:hAnsi="Arial" w:cs="Arial"/>
          <w:bCs/>
          <w:sz w:val="24"/>
          <w:szCs w:val="24"/>
        </w:rPr>
        <w:t>por Gabriel Arellano Espinoza</w:t>
      </w:r>
      <w:r w:rsidR="00A87CDD" w:rsidRPr="00A87CDD">
        <w:rPr>
          <w:rFonts w:ascii="Arial" w:eastAsia="Arial" w:hAnsi="Arial" w:cs="Arial"/>
          <w:bCs/>
          <w:sz w:val="24"/>
          <w:szCs w:val="24"/>
        </w:rPr>
        <w:t xml:space="preserve"> en </w:t>
      </w:r>
      <w:r w:rsidR="0010271F">
        <w:rPr>
          <w:rFonts w:ascii="Arial" w:eastAsia="Arial" w:hAnsi="Arial" w:cs="Arial"/>
          <w:bCs/>
          <w:sz w:val="24"/>
          <w:szCs w:val="24"/>
        </w:rPr>
        <w:t xml:space="preserve">el </w:t>
      </w:r>
      <w:r w:rsidR="00273FE2">
        <w:rPr>
          <w:rFonts w:ascii="Arial" w:eastAsia="Arial" w:hAnsi="Arial" w:cs="Arial"/>
          <w:bCs/>
          <w:sz w:val="24"/>
          <w:szCs w:val="24"/>
        </w:rPr>
        <w:t xml:space="preserve">video </w:t>
      </w:r>
      <w:r w:rsidR="0010271F" w:rsidRPr="00A87CDD">
        <w:rPr>
          <w:rFonts w:ascii="Arial" w:eastAsia="Arial" w:hAnsi="Arial" w:cs="Arial"/>
          <w:bCs/>
          <w:sz w:val="24"/>
          <w:szCs w:val="24"/>
        </w:rPr>
        <w:t xml:space="preserve">promocional </w:t>
      </w:r>
      <w:r w:rsidR="0010271F">
        <w:rPr>
          <w:rFonts w:ascii="Arial" w:eastAsia="Arial" w:hAnsi="Arial" w:cs="Arial"/>
          <w:b/>
          <w:bCs/>
          <w:sz w:val="24"/>
          <w:szCs w:val="24"/>
        </w:rPr>
        <w:t>publicado</w:t>
      </w:r>
      <w:r w:rsidR="00A87CDD">
        <w:rPr>
          <w:rFonts w:ascii="Arial" w:eastAsia="Arial" w:hAnsi="Arial" w:cs="Arial"/>
          <w:b/>
          <w:bCs/>
          <w:sz w:val="24"/>
          <w:szCs w:val="24"/>
        </w:rPr>
        <w:t xml:space="preserve"> </w:t>
      </w:r>
      <w:r w:rsidR="00A87CDD" w:rsidRPr="00A87CDD">
        <w:rPr>
          <w:rFonts w:ascii="Arial" w:eastAsia="Arial" w:hAnsi="Arial" w:cs="Arial"/>
          <w:bCs/>
          <w:sz w:val="24"/>
          <w:szCs w:val="24"/>
        </w:rPr>
        <w:t>en su</w:t>
      </w:r>
      <w:r w:rsidR="00A87CDD">
        <w:rPr>
          <w:rFonts w:ascii="Arial" w:eastAsia="Arial" w:hAnsi="Arial" w:cs="Arial"/>
          <w:b/>
          <w:bCs/>
          <w:sz w:val="24"/>
          <w:szCs w:val="24"/>
        </w:rPr>
        <w:t xml:space="preserve"> </w:t>
      </w:r>
      <w:r w:rsidR="00A87CDD" w:rsidRPr="00B301A8">
        <w:rPr>
          <w:rFonts w:ascii="Arial" w:eastAsia="Arial" w:hAnsi="Arial" w:cs="Arial"/>
          <w:b/>
          <w:i/>
          <w:iCs/>
          <w:sz w:val="24"/>
          <w:szCs w:val="24"/>
        </w:rPr>
        <w:t>fan page</w:t>
      </w:r>
      <w:r w:rsidR="0010271F">
        <w:rPr>
          <w:rFonts w:ascii="Arial" w:eastAsia="Arial" w:hAnsi="Arial" w:cs="Arial"/>
          <w:bCs/>
          <w:sz w:val="24"/>
          <w:szCs w:val="24"/>
        </w:rPr>
        <w:t>,</w:t>
      </w:r>
      <w:r w:rsidR="00A87CDD" w:rsidRPr="00A87CDD">
        <w:rPr>
          <w:rFonts w:ascii="Arial" w:eastAsia="Arial" w:hAnsi="Arial" w:cs="Arial"/>
          <w:bCs/>
          <w:sz w:val="24"/>
          <w:szCs w:val="24"/>
        </w:rPr>
        <w:t xml:space="preserve"> </w:t>
      </w:r>
      <w:r w:rsidR="00273FE2">
        <w:rPr>
          <w:rFonts w:ascii="Arial" w:eastAsia="Arial" w:hAnsi="Arial" w:cs="Arial"/>
          <w:bCs/>
          <w:sz w:val="24"/>
          <w:szCs w:val="24"/>
        </w:rPr>
        <w:t>actualizan</w:t>
      </w:r>
      <w:r w:rsidR="00A87CDD">
        <w:rPr>
          <w:rFonts w:ascii="Arial" w:eastAsia="Arial" w:hAnsi="Arial" w:cs="Arial"/>
          <w:b/>
          <w:bCs/>
          <w:sz w:val="24"/>
          <w:szCs w:val="24"/>
        </w:rPr>
        <w:t xml:space="preserve"> la infracción de calumnia</w:t>
      </w:r>
      <w:r w:rsidR="00273FE2">
        <w:rPr>
          <w:rFonts w:ascii="Arial" w:eastAsia="Arial" w:hAnsi="Arial" w:cs="Arial"/>
          <w:b/>
          <w:bCs/>
          <w:sz w:val="24"/>
          <w:szCs w:val="24"/>
        </w:rPr>
        <w:t xml:space="preserve"> </w:t>
      </w:r>
      <w:r w:rsidR="00273FE2">
        <w:rPr>
          <w:rFonts w:ascii="Arial" w:eastAsia="Arial" w:hAnsi="Arial" w:cs="Arial"/>
          <w:sz w:val="24"/>
          <w:szCs w:val="24"/>
        </w:rPr>
        <w:t>en perjuicio del candidato denunciante</w:t>
      </w:r>
      <w:r w:rsidR="00A87CDD" w:rsidRPr="00273FE2">
        <w:rPr>
          <w:rFonts w:ascii="Arial" w:eastAsia="Arial" w:hAnsi="Arial" w:cs="Arial"/>
          <w:sz w:val="24"/>
          <w:szCs w:val="24"/>
        </w:rPr>
        <w:t>?</w:t>
      </w:r>
    </w:p>
    <w:p w14:paraId="67D3A051" w14:textId="77777777" w:rsidR="0010271F" w:rsidRPr="00132C74" w:rsidRDefault="0010271F" w:rsidP="0010271F">
      <w:pPr>
        <w:pStyle w:val="Sinespaciado"/>
        <w:rPr>
          <w:rFonts w:eastAsia="Arial"/>
        </w:rPr>
      </w:pPr>
    </w:p>
    <w:p w14:paraId="6FC9FE37" w14:textId="25FB44ED" w:rsidR="00F059ED" w:rsidRPr="000D3A20" w:rsidRDefault="006265D2" w:rsidP="00F059ED">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4C16AE">
        <w:rPr>
          <w:rFonts w:ascii="Arial" w:hAnsi="Arial" w:cs="Arial"/>
          <w:b/>
          <w:bCs/>
          <w:sz w:val="24"/>
          <w:szCs w:val="24"/>
          <w:u w:val="single"/>
        </w:rPr>
        <w:t>Aparatado I.</w:t>
      </w:r>
      <w:r w:rsidRPr="004C16AE">
        <w:rPr>
          <w:rFonts w:ascii="Arial" w:hAnsi="Arial" w:cs="Arial"/>
          <w:b/>
          <w:bCs/>
          <w:sz w:val="24"/>
          <w:szCs w:val="24"/>
        </w:rPr>
        <w:t xml:space="preserve"> Decisión</w:t>
      </w:r>
      <w:r w:rsidR="00A87CDD">
        <w:rPr>
          <w:rFonts w:ascii="Arial" w:hAnsi="Arial" w:cs="Arial"/>
          <w:b/>
          <w:bCs/>
          <w:sz w:val="24"/>
          <w:szCs w:val="24"/>
        </w:rPr>
        <w:t>.</w:t>
      </w:r>
      <w:r w:rsidR="0010271F">
        <w:rPr>
          <w:rFonts w:ascii="Arial" w:hAnsi="Arial" w:cs="Arial"/>
          <w:b/>
          <w:bCs/>
          <w:sz w:val="24"/>
          <w:szCs w:val="24"/>
        </w:rPr>
        <w:t xml:space="preserve"> </w:t>
      </w:r>
      <w:r w:rsidR="00273FE2" w:rsidRPr="001D254E">
        <w:rPr>
          <w:rFonts w:ascii="Arial" w:hAnsi="Arial" w:cs="Arial"/>
          <w:sz w:val="24"/>
          <w:szCs w:val="24"/>
        </w:rPr>
        <w:t xml:space="preserve">Este Tribunal </w:t>
      </w:r>
      <w:r w:rsidR="00795DC4">
        <w:rPr>
          <w:rFonts w:ascii="Arial" w:hAnsi="Arial" w:cs="Arial"/>
          <w:sz w:val="24"/>
          <w:szCs w:val="24"/>
        </w:rPr>
        <w:t>considera</w:t>
      </w:r>
      <w:r w:rsidR="00273FE2">
        <w:rPr>
          <w:rFonts w:ascii="Arial" w:hAnsi="Arial" w:cs="Arial"/>
          <w:sz w:val="24"/>
          <w:szCs w:val="24"/>
        </w:rPr>
        <w:t xml:space="preserve">: </w:t>
      </w:r>
      <w:r w:rsidR="00273FE2">
        <w:rPr>
          <w:rFonts w:ascii="Arial" w:hAnsi="Arial" w:cs="Arial"/>
          <w:b/>
          <w:bCs/>
          <w:i/>
          <w:iCs/>
          <w:sz w:val="24"/>
          <w:szCs w:val="24"/>
        </w:rPr>
        <w:t xml:space="preserve">a) </w:t>
      </w:r>
      <w:r w:rsidR="00273FE2">
        <w:rPr>
          <w:rFonts w:ascii="Arial" w:hAnsi="Arial" w:cs="Arial"/>
          <w:sz w:val="24"/>
          <w:szCs w:val="24"/>
        </w:rPr>
        <w:t xml:space="preserve">que </w:t>
      </w:r>
      <w:r w:rsidR="00273FE2" w:rsidRPr="00497925">
        <w:rPr>
          <w:rFonts w:ascii="Arial" w:hAnsi="Arial" w:cs="Arial"/>
          <w:b/>
          <w:bCs/>
          <w:sz w:val="24"/>
          <w:szCs w:val="24"/>
        </w:rPr>
        <w:t>se acredita la infracción</w:t>
      </w:r>
      <w:r w:rsidR="00273FE2" w:rsidRPr="001D254E">
        <w:rPr>
          <w:rFonts w:ascii="Arial" w:hAnsi="Arial" w:cs="Arial"/>
          <w:sz w:val="24"/>
          <w:szCs w:val="24"/>
        </w:rPr>
        <w:t xml:space="preserve"> </w:t>
      </w:r>
      <w:r w:rsidR="00273FE2">
        <w:rPr>
          <w:rFonts w:ascii="Arial" w:eastAsia="Arial" w:hAnsi="Arial" w:cs="Arial"/>
          <w:b/>
          <w:sz w:val="24"/>
          <w:szCs w:val="24"/>
        </w:rPr>
        <w:t>consistente en calumnia</w:t>
      </w:r>
      <w:r w:rsidR="00273FE2" w:rsidRPr="001D254E">
        <w:rPr>
          <w:rFonts w:ascii="Arial" w:hAnsi="Arial" w:cs="Arial"/>
          <w:sz w:val="24"/>
          <w:szCs w:val="24"/>
        </w:rPr>
        <w:t xml:space="preserve">, atribuida a </w:t>
      </w:r>
      <w:r w:rsidR="00273FE2">
        <w:rPr>
          <w:rFonts w:ascii="Arial" w:hAnsi="Arial" w:cs="Arial"/>
          <w:sz w:val="24"/>
          <w:szCs w:val="24"/>
        </w:rPr>
        <w:t xml:space="preserve">Gabriel Arellano Espinosa, </w:t>
      </w:r>
      <w:r w:rsidR="00273FE2" w:rsidRPr="001D254E">
        <w:rPr>
          <w:rFonts w:ascii="Arial" w:hAnsi="Arial" w:cs="Arial"/>
          <w:sz w:val="24"/>
          <w:szCs w:val="24"/>
        </w:rPr>
        <w:t>candidato</w:t>
      </w:r>
      <w:r w:rsidR="00273FE2">
        <w:rPr>
          <w:rFonts w:ascii="Arial" w:hAnsi="Arial" w:cs="Arial"/>
          <w:sz w:val="24"/>
          <w:szCs w:val="24"/>
        </w:rPr>
        <w:t xml:space="preserve"> a la Presidencia Municipal de Aguascalientes, por el partido MC,</w:t>
      </w:r>
      <w:r w:rsidR="00273FE2" w:rsidRPr="001D254E">
        <w:rPr>
          <w:rFonts w:ascii="Arial" w:hAnsi="Arial" w:cs="Arial"/>
          <w:sz w:val="24"/>
          <w:szCs w:val="24"/>
        </w:rPr>
        <w:t xml:space="preserve"> porque </w:t>
      </w:r>
      <w:r w:rsidR="00273FE2">
        <w:rPr>
          <w:rFonts w:ascii="Arial" w:hAnsi="Arial" w:cs="Arial"/>
          <w:sz w:val="24"/>
          <w:szCs w:val="24"/>
        </w:rPr>
        <w:t>las expresiones denunciadas rebasaron el límite a la libertad de expresión</w:t>
      </w:r>
      <w:r w:rsidR="00562965">
        <w:rPr>
          <w:rFonts w:ascii="Arial" w:hAnsi="Arial" w:cs="Arial"/>
          <w:sz w:val="24"/>
          <w:szCs w:val="24"/>
        </w:rPr>
        <w:t>,</w:t>
      </w:r>
      <w:r w:rsidR="00273FE2">
        <w:rPr>
          <w:rFonts w:ascii="Arial" w:hAnsi="Arial" w:cs="Arial"/>
          <w:sz w:val="24"/>
          <w:szCs w:val="24"/>
        </w:rPr>
        <w:t xml:space="preserve"> al atribuirle directamente al denunciante el delito de trata de personas, sin que se advi</w:t>
      </w:r>
      <w:r w:rsidR="00562965">
        <w:rPr>
          <w:rFonts w:ascii="Arial" w:hAnsi="Arial" w:cs="Arial"/>
          <w:sz w:val="24"/>
          <w:szCs w:val="24"/>
        </w:rPr>
        <w:t xml:space="preserve">erta que sus manifestaciones se encontraban </w:t>
      </w:r>
      <w:r w:rsidR="00C137E8">
        <w:rPr>
          <w:rFonts w:ascii="Arial" w:hAnsi="Arial" w:cs="Arial"/>
          <w:sz w:val="24"/>
          <w:szCs w:val="24"/>
        </w:rPr>
        <w:t xml:space="preserve">suficientemente </w:t>
      </w:r>
      <w:r w:rsidR="00562965">
        <w:rPr>
          <w:rFonts w:ascii="Arial" w:hAnsi="Arial" w:cs="Arial"/>
          <w:sz w:val="24"/>
          <w:szCs w:val="24"/>
        </w:rPr>
        <w:t xml:space="preserve">sustentadas </w:t>
      </w:r>
      <w:r w:rsidR="00273FE2">
        <w:rPr>
          <w:rFonts w:ascii="Arial" w:eastAsia="Arial" w:hAnsi="Arial" w:cs="Arial"/>
          <w:bCs/>
          <w:sz w:val="24"/>
          <w:szCs w:val="24"/>
        </w:rPr>
        <w:t xml:space="preserve">y, </w:t>
      </w:r>
      <w:r w:rsidR="00273FE2">
        <w:rPr>
          <w:rFonts w:ascii="Arial" w:eastAsia="Arial" w:hAnsi="Arial" w:cs="Arial"/>
          <w:b/>
          <w:i/>
          <w:iCs/>
          <w:sz w:val="24"/>
          <w:szCs w:val="24"/>
        </w:rPr>
        <w:t xml:space="preserve">b) </w:t>
      </w:r>
      <w:r w:rsidR="00273FE2">
        <w:rPr>
          <w:rFonts w:ascii="Arial" w:eastAsia="Arial" w:hAnsi="Arial" w:cs="Arial"/>
          <w:bCs/>
          <w:sz w:val="24"/>
          <w:szCs w:val="24"/>
        </w:rPr>
        <w:t xml:space="preserve">se </w:t>
      </w:r>
      <w:r w:rsidR="00273FE2" w:rsidRPr="00497925">
        <w:rPr>
          <w:rFonts w:ascii="Arial" w:eastAsia="Arial" w:hAnsi="Arial" w:cs="Arial"/>
          <w:b/>
          <w:sz w:val="24"/>
          <w:szCs w:val="24"/>
        </w:rPr>
        <w:t xml:space="preserve">acredita la </w:t>
      </w:r>
      <w:r w:rsidR="00273FE2" w:rsidRPr="00497925">
        <w:rPr>
          <w:rFonts w:ascii="Arial" w:eastAsia="Arial" w:hAnsi="Arial" w:cs="Arial"/>
          <w:b/>
          <w:i/>
          <w:iCs/>
          <w:sz w:val="24"/>
          <w:szCs w:val="24"/>
        </w:rPr>
        <w:t>culpa in vigilando</w:t>
      </w:r>
      <w:r w:rsidR="00273FE2" w:rsidRPr="00497925">
        <w:rPr>
          <w:rFonts w:ascii="Arial" w:eastAsia="Arial" w:hAnsi="Arial" w:cs="Arial"/>
          <w:b/>
          <w:sz w:val="24"/>
          <w:szCs w:val="24"/>
        </w:rPr>
        <w:t xml:space="preserve"> atribuida al partido </w:t>
      </w:r>
      <w:r w:rsidR="00273FE2">
        <w:rPr>
          <w:rFonts w:ascii="Arial" w:eastAsia="Arial" w:hAnsi="Arial" w:cs="Arial"/>
          <w:b/>
          <w:sz w:val="24"/>
          <w:szCs w:val="24"/>
        </w:rPr>
        <w:t>Movimiento Ciudadano</w:t>
      </w:r>
      <w:r w:rsidR="00273FE2">
        <w:rPr>
          <w:rFonts w:ascii="Arial" w:eastAsia="Arial" w:hAnsi="Arial" w:cs="Arial"/>
          <w:bCs/>
          <w:sz w:val="24"/>
          <w:szCs w:val="24"/>
        </w:rPr>
        <w:t xml:space="preserve">, por incumplir su deber </w:t>
      </w:r>
      <w:r w:rsidR="00273FE2" w:rsidRPr="0043256D">
        <w:rPr>
          <w:rFonts w:ascii="Arial" w:eastAsia="Arial" w:hAnsi="Arial" w:cs="Arial"/>
          <w:bCs/>
          <w:sz w:val="24"/>
          <w:szCs w:val="24"/>
        </w:rPr>
        <w:t xml:space="preserve">de garantizar que las actividades realizadas por sus candidatos cumplan con las reglas previstas en el marco normativo vigente.  </w:t>
      </w:r>
    </w:p>
    <w:p w14:paraId="1659E7B0" w14:textId="77777777" w:rsidR="007B17E2" w:rsidRPr="00132C74" w:rsidRDefault="007B17E2" w:rsidP="00132C74">
      <w:pPr>
        <w:pStyle w:val="Sinespaciado"/>
        <w:rPr>
          <w:rFonts w:eastAsia="Arial"/>
        </w:rPr>
      </w:pPr>
    </w:p>
    <w:p w14:paraId="75D2041D" w14:textId="77777777" w:rsidR="006265D2" w:rsidRPr="004C16AE" w:rsidRDefault="006265D2" w:rsidP="004C16AE">
      <w:pPr>
        <w:spacing w:line="360" w:lineRule="auto"/>
        <w:contextualSpacing/>
        <w:jc w:val="both"/>
        <w:rPr>
          <w:rFonts w:ascii="Arial" w:hAnsi="Arial" w:cs="Arial"/>
          <w:b/>
          <w:bCs/>
          <w:sz w:val="24"/>
          <w:szCs w:val="24"/>
        </w:rPr>
      </w:pPr>
      <w:r w:rsidRPr="004C16AE">
        <w:rPr>
          <w:rFonts w:ascii="Arial" w:hAnsi="Arial" w:cs="Arial"/>
          <w:b/>
          <w:bCs/>
          <w:sz w:val="24"/>
          <w:szCs w:val="24"/>
          <w:u w:val="single"/>
        </w:rPr>
        <w:t>Aparatado II.</w:t>
      </w:r>
      <w:r w:rsidRPr="004C16AE">
        <w:rPr>
          <w:rFonts w:ascii="Arial" w:hAnsi="Arial" w:cs="Arial"/>
          <w:b/>
          <w:bCs/>
          <w:sz w:val="24"/>
          <w:szCs w:val="24"/>
        </w:rPr>
        <w:t xml:space="preserve"> Desarrollo y justificación de la decisión </w:t>
      </w:r>
    </w:p>
    <w:p w14:paraId="1B22F788" w14:textId="77777777" w:rsidR="00E157C4" w:rsidRPr="00966E18" w:rsidRDefault="00E157C4" w:rsidP="00966E18">
      <w:pPr>
        <w:pStyle w:val="Sinespaciado"/>
        <w:rPr>
          <w:sz w:val="18"/>
          <w:szCs w:val="18"/>
        </w:rPr>
      </w:pPr>
    </w:p>
    <w:p w14:paraId="1CF90F37" w14:textId="71B3225D" w:rsidR="0010271F" w:rsidRDefault="00917803" w:rsidP="0010271F">
      <w:pPr>
        <w:pStyle w:val="Prrafodelista"/>
        <w:numPr>
          <w:ilvl w:val="0"/>
          <w:numId w:val="6"/>
        </w:numPr>
        <w:tabs>
          <w:tab w:val="left" w:pos="426"/>
        </w:tabs>
        <w:spacing w:line="360" w:lineRule="auto"/>
        <w:ind w:left="0" w:firstLine="0"/>
        <w:jc w:val="both"/>
        <w:rPr>
          <w:rFonts w:ascii="Arial" w:hAnsi="Arial" w:cs="Arial"/>
          <w:bCs/>
          <w:sz w:val="24"/>
          <w:szCs w:val="24"/>
        </w:rPr>
      </w:pPr>
      <w:r w:rsidRPr="004C16AE">
        <w:rPr>
          <w:rFonts w:ascii="Arial" w:hAnsi="Arial" w:cs="Arial"/>
          <w:b/>
          <w:sz w:val="24"/>
          <w:szCs w:val="24"/>
        </w:rPr>
        <w:t>Marco normativo</w:t>
      </w:r>
      <w:r w:rsidR="00B43642">
        <w:rPr>
          <w:rFonts w:ascii="Arial" w:hAnsi="Arial" w:cs="Arial"/>
          <w:b/>
          <w:sz w:val="24"/>
          <w:szCs w:val="24"/>
        </w:rPr>
        <w:t xml:space="preserve"> de calumnia.</w:t>
      </w:r>
    </w:p>
    <w:p w14:paraId="003A34C9" w14:textId="77777777" w:rsidR="0010271F" w:rsidRPr="0010271F" w:rsidRDefault="0010271F" w:rsidP="0010271F">
      <w:pPr>
        <w:pStyle w:val="Sinespaciado"/>
      </w:pPr>
    </w:p>
    <w:p w14:paraId="5152075A" w14:textId="5670F148" w:rsidR="00B43642" w:rsidRDefault="00B43642" w:rsidP="00B43642">
      <w:pPr>
        <w:tabs>
          <w:tab w:val="left" w:pos="567"/>
        </w:tabs>
        <w:spacing w:line="360" w:lineRule="auto"/>
        <w:contextualSpacing/>
        <w:jc w:val="both"/>
        <w:rPr>
          <w:rFonts w:ascii="Arial" w:hAnsi="Arial" w:cs="Arial"/>
          <w:bCs/>
          <w:sz w:val="24"/>
          <w:szCs w:val="24"/>
        </w:rPr>
      </w:pPr>
      <w:r w:rsidRPr="00B43642">
        <w:rPr>
          <w:rFonts w:ascii="Arial" w:hAnsi="Arial" w:cs="Arial"/>
          <w:sz w:val="24"/>
          <w:szCs w:val="24"/>
        </w:rPr>
        <w:t>El artículo 6</w:t>
      </w:r>
      <w:r w:rsidR="0010271F">
        <w:rPr>
          <w:rFonts w:ascii="Arial" w:hAnsi="Arial" w:cs="Arial"/>
          <w:sz w:val="24"/>
          <w:szCs w:val="24"/>
        </w:rPr>
        <w:t>,</w:t>
      </w:r>
      <w:r w:rsidRPr="00B43642">
        <w:rPr>
          <w:rFonts w:ascii="Arial" w:hAnsi="Arial" w:cs="Arial"/>
          <w:sz w:val="24"/>
          <w:szCs w:val="24"/>
        </w:rPr>
        <w:t xml:space="preserve"> de la Constitución Federal</w:t>
      </w:r>
      <w:r w:rsidRPr="00B43642">
        <w:rPr>
          <w:rFonts w:ascii="Arial" w:hAnsi="Arial" w:cs="Arial"/>
          <w:sz w:val="24"/>
          <w:szCs w:val="24"/>
          <w:vertAlign w:val="superscript"/>
        </w:rPr>
        <w:footnoteReference w:id="8"/>
      </w:r>
      <w:r w:rsidRPr="00B43642">
        <w:rPr>
          <w:rFonts w:ascii="Arial" w:hAnsi="Arial" w:cs="Arial"/>
          <w:sz w:val="24"/>
          <w:szCs w:val="24"/>
        </w:rPr>
        <w:t xml:space="preserve"> establece </w:t>
      </w:r>
      <w:r w:rsidR="0010271F">
        <w:rPr>
          <w:rFonts w:ascii="Arial" w:hAnsi="Arial" w:cs="Arial"/>
          <w:sz w:val="24"/>
          <w:szCs w:val="24"/>
        </w:rPr>
        <w:t xml:space="preserve">que los </w:t>
      </w:r>
      <w:r w:rsidRPr="00B43642">
        <w:rPr>
          <w:rFonts w:ascii="Arial" w:hAnsi="Arial" w:cs="Arial"/>
          <w:sz w:val="24"/>
          <w:szCs w:val="24"/>
        </w:rPr>
        <w:t xml:space="preserve">supuestos </w:t>
      </w:r>
      <w:r w:rsidR="0010271F">
        <w:rPr>
          <w:rFonts w:ascii="Arial" w:hAnsi="Arial" w:cs="Arial"/>
          <w:sz w:val="24"/>
          <w:szCs w:val="24"/>
        </w:rPr>
        <w:t xml:space="preserve">en los cuales </w:t>
      </w:r>
      <w:r w:rsidRPr="00B43642">
        <w:rPr>
          <w:rFonts w:ascii="Arial" w:hAnsi="Arial" w:cs="Arial"/>
          <w:sz w:val="24"/>
          <w:szCs w:val="24"/>
        </w:rPr>
        <w:t>la libertad de expresión se encuentra limitada</w:t>
      </w:r>
      <w:r w:rsidR="00A00E6A">
        <w:rPr>
          <w:rFonts w:ascii="Arial" w:hAnsi="Arial" w:cs="Arial"/>
          <w:sz w:val="24"/>
          <w:szCs w:val="24"/>
        </w:rPr>
        <w:t>,</w:t>
      </w:r>
      <w:r w:rsidRPr="00B43642">
        <w:rPr>
          <w:rFonts w:ascii="Arial" w:hAnsi="Arial" w:cs="Arial"/>
          <w:sz w:val="24"/>
          <w:szCs w:val="24"/>
        </w:rPr>
        <w:t xml:space="preserve"> </w:t>
      </w:r>
      <w:r w:rsidR="0010271F">
        <w:rPr>
          <w:rFonts w:ascii="Arial" w:hAnsi="Arial" w:cs="Arial"/>
          <w:sz w:val="24"/>
          <w:szCs w:val="24"/>
        </w:rPr>
        <w:t>son</w:t>
      </w:r>
      <w:r w:rsidRPr="00B43642">
        <w:rPr>
          <w:rFonts w:ascii="Arial" w:hAnsi="Arial" w:cs="Arial"/>
          <w:sz w:val="24"/>
          <w:szCs w:val="24"/>
        </w:rPr>
        <w:t xml:space="preserve"> los siguientes: </w:t>
      </w:r>
      <w:r w:rsidRPr="00B43642">
        <w:rPr>
          <w:rFonts w:ascii="Arial" w:hAnsi="Arial" w:cs="Arial"/>
          <w:b/>
          <w:bCs/>
          <w:i/>
          <w:iCs/>
          <w:sz w:val="24"/>
          <w:szCs w:val="24"/>
        </w:rPr>
        <w:t>a)</w:t>
      </w:r>
      <w:r w:rsidRPr="00B43642">
        <w:rPr>
          <w:rFonts w:ascii="Arial" w:hAnsi="Arial" w:cs="Arial"/>
          <w:sz w:val="24"/>
          <w:szCs w:val="24"/>
        </w:rPr>
        <w:t xml:space="preserve"> cuando se ataque a la moral, a la vida privada y los derechos de terceros</w:t>
      </w:r>
      <w:r w:rsidR="00A00E6A">
        <w:rPr>
          <w:rFonts w:ascii="Arial" w:hAnsi="Arial" w:cs="Arial"/>
          <w:sz w:val="24"/>
          <w:szCs w:val="24"/>
        </w:rPr>
        <w:t>,</w:t>
      </w:r>
      <w:r w:rsidRPr="00B43642">
        <w:rPr>
          <w:rFonts w:ascii="Arial" w:hAnsi="Arial" w:cs="Arial"/>
          <w:sz w:val="24"/>
          <w:szCs w:val="24"/>
        </w:rPr>
        <w:t xml:space="preserve"> </w:t>
      </w:r>
      <w:r w:rsidRPr="00B43642">
        <w:rPr>
          <w:rFonts w:ascii="Arial" w:hAnsi="Arial" w:cs="Arial"/>
          <w:b/>
          <w:bCs/>
          <w:i/>
          <w:iCs/>
          <w:sz w:val="24"/>
          <w:szCs w:val="24"/>
        </w:rPr>
        <w:t>b)</w:t>
      </w:r>
      <w:r w:rsidRPr="00B43642">
        <w:rPr>
          <w:rFonts w:ascii="Arial" w:hAnsi="Arial" w:cs="Arial"/>
          <w:sz w:val="24"/>
          <w:szCs w:val="24"/>
        </w:rPr>
        <w:t xml:space="preserve"> cuando se </w:t>
      </w:r>
      <w:r w:rsidRPr="00B43642">
        <w:rPr>
          <w:rFonts w:ascii="Arial" w:hAnsi="Arial" w:cs="Arial"/>
          <w:bCs/>
          <w:sz w:val="24"/>
          <w:szCs w:val="24"/>
        </w:rPr>
        <w:t>provoque algún delito y/o</w:t>
      </w:r>
      <w:r w:rsidR="00A00E6A">
        <w:rPr>
          <w:rFonts w:ascii="Arial" w:hAnsi="Arial" w:cs="Arial"/>
          <w:bCs/>
          <w:sz w:val="24"/>
          <w:szCs w:val="24"/>
        </w:rPr>
        <w:t>,</w:t>
      </w:r>
      <w:r w:rsidRPr="00B43642">
        <w:rPr>
          <w:rFonts w:ascii="Arial" w:hAnsi="Arial" w:cs="Arial"/>
          <w:bCs/>
          <w:sz w:val="24"/>
          <w:szCs w:val="24"/>
        </w:rPr>
        <w:t xml:space="preserve"> </w:t>
      </w:r>
      <w:r w:rsidRPr="00B43642">
        <w:rPr>
          <w:rFonts w:ascii="Arial" w:hAnsi="Arial" w:cs="Arial"/>
          <w:b/>
          <w:i/>
          <w:iCs/>
          <w:sz w:val="24"/>
          <w:szCs w:val="24"/>
        </w:rPr>
        <w:t>c)</w:t>
      </w:r>
      <w:r w:rsidRPr="00B43642">
        <w:rPr>
          <w:rFonts w:ascii="Arial" w:hAnsi="Arial" w:cs="Arial"/>
          <w:bCs/>
          <w:sz w:val="24"/>
          <w:szCs w:val="24"/>
        </w:rPr>
        <w:t xml:space="preserve"> se perturbe el orden público.</w:t>
      </w:r>
    </w:p>
    <w:p w14:paraId="17028339" w14:textId="77777777" w:rsidR="00A00E6A" w:rsidRPr="00B43642" w:rsidRDefault="00A00E6A" w:rsidP="00A00E6A">
      <w:pPr>
        <w:pStyle w:val="Sinespaciado"/>
      </w:pPr>
    </w:p>
    <w:p w14:paraId="52F0E9A0" w14:textId="05E8DE31" w:rsidR="00B43642" w:rsidRDefault="00A00E6A" w:rsidP="00A00E6A">
      <w:pPr>
        <w:spacing w:line="360" w:lineRule="auto"/>
        <w:jc w:val="both"/>
        <w:rPr>
          <w:rFonts w:ascii="Arial" w:hAnsi="Arial" w:cs="Arial"/>
          <w:bCs/>
          <w:sz w:val="24"/>
          <w:szCs w:val="24"/>
        </w:rPr>
      </w:pPr>
      <w:r>
        <w:rPr>
          <w:rFonts w:ascii="Arial" w:hAnsi="Arial" w:cs="Arial"/>
          <w:bCs/>
          <w:sz w:val="24"/>
          <w:szCs w:val="24"/>
        </w:rPr>
        <w:t>De ahí</w:t>
      </w:r>
      <w:r w:rsidRPr="00B43642">
        <w:rPr>
          <w:rFonts w:ascii="Arial" w:hAnsi="Arial" w:cs="Arial"/>
          <w:bCs/>
          <w:sz w:val="24"/>
          <w:szCs w:val="24"/>
        </w:rPr>
        <w:t xml:space="preserve"> que las limitaciones a la libertad de expresión tienen como finalidad: </w:t>
      </w:r>
      <w:r w:rsidRPr="00B43642">
        <w:rPr>
          <w:rFonts w:ascii="Arial" w:hAnsi="Arial" w:cs="Arial"/>
          <w:b/>
          <w:i/>
          <w:iCs/>
          <w:sz w:val="24"/>
          <w:szCs w:val="24"/>
        </w:rPr>
        <w:t>i)</w:t>
      </w:r>
      <w:r w:rsidRPr="00B43642">
        <w:rPr>
          <w:rFonts w:ascii="Arial" w:hAnsi="Arial" w:cs="Arial"/>
          <w:bCs/>
          <w:sz w:val="24"/>
          <w:szCs w:val="24"/>
        </w:rPr>
        <w:t xml:space="preserve"> el respeto a los derechos y reputación de los demás y</w:t>
      </w:r>
      <w:r>
        <w:rPr>
          <w:rFonts w:ascii="Arial" w:hAnsi="Arial" w:cs="Arial"/>
          <w:bCs/>
          <w:sz w:val="24"/>
          <w:szCs w:val="24"/>
        </w:rPr>
        <w:t>,</w:t>
      </w:r>
      <w:r w:rsidRPr="00B43642">
        <w:rPr>
          <w:rFonts w:ascii="Arial" w:hAnsi="Arial" w:cs="Arial"/>
          <w:bCs/>
          <w:sz w:val="24"/>
          <w:szCs w:val="24"/>
        </w:rPr>
        <w:t xml:space="preserve"> </w:t>
      </w:r>
      <w:proofErr w:type="spellStart"/>
      <w:r w:rsidRPr="00B43642">
        <w:rPr>
          <w:rFonts w:ascii="Arial" w:hAnsi="Arial" w:cs="Arial"/>
          <w:b/>
          <w:i/>
          <w:iCs/>
          <w:sz w:val="24"/>
          <w:szCs w:val="24"/>
        </w:rPr>
        <w:t>ii</w:t>
      </w:r>
      <w:proofErr w:type="spellEnd"/>
      <w:r w:rsidRPr="00B43642">
        <w:rPr>
          <w:rFonts w:ascii="Arial" w:hAnsi="Arial" w:cs="Arial"/>
          <w:b/>
          <w:i/>
          <w:iCs/>
          <w:sz w:val="24"/>
          <w:szCs w:val="24"/>
        </w:rPr>
        <w:t>)</w:t>
      </w:r>
      <w:r w:rsidRPr="00B43642">
        <w:rPr>
          <w:rFonts w:ascii="Arial" w:hAnsi="Arial" w:cs="Arial"/>
          <w:bCs/>
          <w:sz w:val="24"/>
          <w:szCs w:val="24"/>
        </w:rPr>
        <w:t xml:space="preserve"> la protección a la seguridad nacional y el orden público</w:t>
      </w:r>
      <w:r>
        <w:rPr>
          <w:rFonts w:ascii="Arial" w:hAnsi="Arial" w:cs="Arial"/>
          <w:bCs/>
          <w:sz w:val="24"/>
          <w:szCs w:val="24"/>
        </w:rPr>
        <w:t>.</w:t>
      </w:r>
    </w:p>
    <w:p w14:paraId="51A0C342" w14:textId="77777777" w:rsidR="00A00E6A" w:rsidRPr="00B43642" w:rsidRDefault="00A00E6A" w:rsidP="00A00E6A">
      <w:pPr>
        <w:pStyle w:val="Sinespaciado"/>
      </w:pPr>
    </w:p>
    <w:p w14:paraId="7F3F8878" w14:textId="1BF104A2" w:rsidR="00B43642" w:rsidRPr="00B43642" w:rsidRDefault="00B43642" w:rsidP="00B43642">
      <w:pPr>
        <w:spacing w:line="360" w:lineRule="auto"/>
        <w:jc w:val="both"/>
        <w:rPr>
          <w:rFonts w:ascii="Arial" w:hAnsi="Arial" w:cs="Arial"/>
          <w:bCs/>
          <w:sz w:val="24"/>
          <w:szCs w:val="24"/>
        </w:rPr>
      </w:pPr>
      <w:r w:rsidRPr="00B43642">
        <w:rPr>
          <w:rFonts w:ascii="Arial" w:hAnsi="Arial" w:cs="Arial"/>
          <w:bCs/>
          <w:sz w:val="24"/>
          <w:szCs w:val="24"/>
        </w:rPr>
        <w:t>A su vez, el articulo 41</w:t>
      </w:r>
      <w:r w:rsidR="00A00E6A">
        <w:rPr>
          <w:rFonts w:ascii="Arial" w:hAnsi="Arial" w:cs="Arial"/>
          <w:bCs/>
          <w:sz w:val="24"/>
          <w:szCs w:val="24"/>
        </w:rPr>
        <w:t>,</w:t>
      </w:r>
      <w:r w:rsidRPr="00B43642">
        <w:rPr>
          <w:rFonts w:ascii="Arial" w:hAnsi="Arial" w:cs="Arial"/>
          <w:bCs/>
          <w:sz w:val="24"/>
          <w:szCs w:val="24"/>
        </w:rPr>
        <w:t xml:space="preserve"> Base II, apartado C</w:t>
      </w:r>
      <w:r w:rsidR="00A00E6A" w:rsidRPr="00B43642">
        <w:rPr>
          <w:rFonts w:ascii="Arial" w:hAnsi="Arial" w:cs="Arial"/>
          <w:bCs/>
          <w:sz w:val="24"/>
          <w:szCs w:val="24"/>
          <w:vertAlign w:val="superscript"/>
        </w:rPr>
        <w:footnoteReference w:id="9"/>
      </w:r>
      <w:r w:rsidRPr="00B43642">
        <w:rPr>
          <w:rFonts w:ascii="Arial" w:hAnsi="Arial" w:cs="Arial"/>
          <w:bCs/>
          <w:sz w:val="24"/>
          <w:szCs w:val="24"/>
        </w:rPr>
        <w:t xml:space="preserve"> del mismo ordenamiento</w:t>
      </w:r>
      <w:r w:rsidR="00A00E6A">
        <w:rPr>
          <w:rFonts w:ascii="Arial" w:hAnsi="Arial" w:cs="Arial"/>
          <w:bCs/>
          <w:sz w:val="24"/>
          <w:szCs w:val="24"/>
        </w:rPr>
        <w:t>,</w:t>
      </w:r>
      <w:r w:rsidRPr="00B43642">
        <w:rPr>
          <w:rFonts w:ascii="Arial" w:hAnsi="Arial" w:cs="Arial"/>
          <w:bCs/>
          <w:sz w:val="24"/>
          <w:szCs w:val="24"/>
        </w:rPr>
        <w:t xml:space="preserve"> establece que los partidos políticos y candidatos deben de abstenerse de difundir propaganda que calumnie a las personas o </w:t>
      </w:r>
      <w:r w:rsidR="00A00E6A">
        <w:rPr>
          <w:rFonts w:ascii="Arial" w:hAnsi="Arial" w:cs="Arial"/>
          <w:bCs/>
          <w:sz w:val="24"/>
          <w:szCs w:val="24"/>
        </w:rPr>
        <w:t xml:space="preserve">que </w:t>
      </w:r>
      <w:r w:rsidRPr="00B43642">
        <w:rPr>
          <w:rFonts w:ascii="Arial" w:hAnsi="Arial" w:cs="Arial"/>
          <w:bCs/>
          <w:sz w:val="24"/>
          <w:szCs w:val="24"/>
        </w:rPr>
        <w:t>cometan alguna infracción electoral.</w:t>
      </w:r>
      <w:r w:rsidR="00A00E6A">
        <w:rPr>
          <w:rFonts w:ascii="Arial" w:hAnsi="Arial" w:cs="Arial"/>
          <w:bCs/>
          <w:sz w:val="24"/>
          <w:szCs w:val="24"/>
        </w:rPr>
        <w:t xml:space="preserve"> </w:t>
      </w:r>
    </w:p>
    <w:p w14:paraId="436372A2" w14:textId="77777777" w:rsidR="00B43642" w:rsidRPr="00B43642" w:rsidRDefault="00B43642" w:rsidP="00A00E6A">
      <w:pPr>
        <w:pStyle w:val="Sinespaciado"/>
      </w:pPr>
    </w:p>
    <w:p w14:paraId="59318140" w14:textId="0EE7B4C7" w:rsidR="00B43642" w:rsidRPr="00B43642" w:rsidRDefault="00B43642" w:rsidP="00B43642">
      <w:pPr>
        <w:spacing w:line="360" w:lineRule="auto"/>
        <w:jc w:val="both"/>
        <w:rPr>
          <w:rFonts w:ascii="Arial" w:hAnsi="Arial" w:cs="Arial"/>
          <w:bCs/>
          <w:sz w:val="24"/>
          <w:szCs w:val="24"/>
        </w:rPr>
      </w:pPr>
      <w:r w:rsidRPr="00B43642">
        <w:rPr>
          <w:rFonts w:ascii="Arial" w:hAnsi="Arial" w:cs="Arial"/>
          <w:sz w:val="24"/>
          <w:szCs w:val="24"/>
        </w:rPr>
        <w:t>Por otro lado, el artículo 471</w:t>
      </w:r>
      <w:r w:rsidR="00A00E6A">
        <w:rPr>
          <w:rFonts w:ascii="Arial" w:hAnsi="Arial" w:cs="Arial"/>
          <w:sz w:val="24"/>
          <w:szCs w:val="24"/>
        </w:rPr>
        <w:t>,</w:t>
      </w:r>
      <w:r w:rsidRPr="00B43642">
        <w:rPr>
          <w:rFonts w:ascii="Arial" w:hAnsi="Arial" w:cs="Arial"/>
          <w:sz w:val="24"/>
          <w:szCs w:val="24"/>
        </w:rPr>
        <w:t xml:space="preserve"> segundo párrafo</w:t>
      </w:r>
      <w:r w:rsidR="00A00E6A">
        <w:rPr>
          <w:rFonts w:ascii="Arial" w:hAnsi="Arial" w:cs="Arial"/>
          <w:sz w:val="24"/>
          <w:szCs w:val="24"/>
        </w:rPr>
        <w:t>,</w:t>
      </w:r>
      <w:r w:rsidRPr="00B43642">
        <w:rPr>
          <w:rFonts w:ascii="Arial" w:hAnsi="Arial" w:cs="Arial"/>
          <w:sz w:val="24"/>
          <w:szCs w:val="24"/>
        </w:rPr>
        <w:t xml:space="preserve"> de la LGIPE</w:t>
      </w:r>
      <w:r w:rsidRPr="00B43642">
        <w:rPr>
          <w:rFonts w:ascii="Arial" w:hAnsi="Arial" w:cs="Arial"/>
          <w:sz w:val="24"/>
          <w:szCs w:val="24"/>
          <w:vertAlign w:val="superscript"/>
        </w:rPr>
        <w:footnoteReference w:id="10"/>
      </w:r>
      <w:r w:rsidRPr="00B43642">
        <w:rPr>
          <w:rFonts w:ascii="Arial" w:hAnsi="Arial" w:cs="Arial"/>
          <w:sz w:val="24"/>
          <w:szCs w:val="24"/>
        </w:rPr>
        <w:t xml:space="preserve"> establece que </w:t>
      </w:r>
      <w:r w:rsidRPr="00B43642">
        <w:rPr>
          <w:rFonts w:ascii="Arial" w:hAnsi="Arial" w:cs="Arial"/>
          <w:b/>
          <w:bCs/>
          <w:sz w:val="24"/>
          <w:szCs w:val="24"/>
        </w:rPr>
        <w:t>la calumnia es la imputación de hechos o delitos falsos por parte de partidos políticos</w:t>
      </w:r>
      <w:r w:rsidRPr="00B43642">
        <w:rPr>
          <w:rFonts w:ascii="Arial" w:hAnsi="Arial" w:cs="Arial"/>
          <w:bCs/>
          <w:sz w:val="24"/>
          <w:szCs w:val="24"/>
        </w:rPr>
        <w:t xml:space="preserve"> </w:t>
      </w:r>
      <w:r w:rsidRPr="00B43642">
        <w:rPr>
          <w:rFonts w:ascii="Arial" w:hAnsi="Arial" w:cs="Arial"/>
          <w:b/>
          <w:sz w:val="24"/>
          <w:szCs w:val="24"/>
        </w:rPr>
        <w:t>o candidatos</w:t>
      </w:r>
      <w:r w:rsidR="00A00E6A">
        <w:rPr>
          <w:rFonts w:ascii="Arial" w:hAnsi="Arial" w:cs="Arial"/>
          <w:bCs/>
          <w:sz w:val="24"/>
          <w:szCs w:val="24"/>
        </w:rPr>
        <w:t>, con impacto en un proceso electoral.</w:t>
      </w:r>
    </w:p>
    <w:p w14:paraId="610D26CC" w14:textId="77777777" w:rsidR="00A00E6A" w:rsidRDefault="00A00E6A" w:rsidP="00A00E6A">
      <w:pPr>
        <w:pStyle w:val="Sinespaciado"/>
      </w:pPr>
    </w:p>
    <w:p w14:paraId="2817D012" w14:textId="7720490E" w:rsidR="00B43642" w:rsidRDefault="00A00E6A" w:rsidP="00A00E6A">
      <w:pPr>
        <w:spacing w:line="360" w:lineRule="auto"/>
        <w:jc w:val="both"/>
        <w:rPr>
          <w:rFonts w:ascii="Arial" w:hAnsi="Arial" w:cs="Arial"/>
          <w:bCs/>
          <w:sz w:val="24"/>
          <w:szCs w:val="24"/>
        </w:rPr>
      </w:pPr>
      <w:r>
        <w:rPr>
          <w:rFonts w:ascii="Arial" w:hAnsi="Arial" w:cs="Arial"/>
          <w:bCs/>
          <w:sz w:val="24"/>
          <w:szCs w:val="24"/>
        </w:rPr>
        <w:lastRenderedPageBreak/>
        <w:t>En tal sentido, la</w:t>
      </w:r>
      <w:r w:rsidR="00B43642" w:rsidRPr="00B43642">
        <w:rPr>
          <w:rFonts w:ascii="Arial" w:hAnsi="Arial" w:cs="Arial"/>
          <w:bCs/>
          <w:sz w:val="24"/>
          <w:szCs w:val="24"/>
        </w:rPr>
        <w:t xml:space="preserve"> SCJN</w:t>
      </w:r>
      <w:r w:rsidR="00B43642" w:rsidRPr="00B43642">
        <w:rPr>
          <w:rFonts w:ascii="Arial" w:hAnsi="Arial" w:cs="Arial"/>
          <w:bCs/>
          <w:sz w:val="24"/>
          <w:szCs w:val="24"/>
          <w:vertAlign w:val="superscript"/>
        </w:rPr>
        <w:footnoteReference w:id="11"/>
      </w:r>
      <w:r w:rsidR="00B43642" w:rsidRPr="00B43642">
        <w:rPr>
          <w:rFonts w:ascii="Arial" w:hAnsi="Arial" w:cs="Arial"/>
          <w:bCs/>
          <w:sz w:val="24"/>
          <w:szCs w:val="24"/>
        </w:rPr>
        <w:t xml:space="preserve"> estableció que para poder acreditar la calumnia es necesario que se cumplan </w:t>
      </w:r>
      <w:r>
        <w:rPr>
          <w:rFonts w:ascii="Arial" w:hAnsi="Arial" w:cs="Arial"/>
          <w:bCs/>
          <w:sz w:val="24"/>
          <w:szCs w:val="24"/>
        </w:rPr>
        <w:t xml:space="preserve">dos elementos, estos son: </w:t>
      </w:r>
      <w:r w:rsidR="006D7E69">
        <w:rPr>
          <w:rFonts w:ascii="Arial" w:hAnsi="Arial" w:cs="Arial"/>
          <w:b/>
          <w:i/>
          <w:iCs/>
          <w:sz w:val="24"/>
          <w:szCs w:val="24"/>
        </w:rPr>
        <w:t>a</w:t>
      </w:r>
      <w:r>
        <w:rPr>
          <w:rFonts w:ascii="Arial" w:hAnsi="Arial" w:cs="Arial"/>
          <w:b/>
          <w:i/>
          <w:iCs/>
          <w:sz w:val="24"/>
          <w:szCs w:val="24"/>
        </w:rPr>
        <w:t>)</w:t>
      </w:r>
      <w:r>
        <w:rPr>
          <w:rFonts w:ascii="Arial" w:hAnsi="Arial" w:cs="Arial"/>
          <w:bCs/>
          <w:sz w:val="24"/>
          <w:szCs w:val="24"/>
        </w:rPr>
        <w:t xml:space="preserve"> el</w:t>
      </w:r>
      <w:r w:rsidR="00B43642" w:rsidRPr="00B43642">
        <w:rPr>
          <w:rFonts w:ascii="Arial" w:hAnsi="Arial" w:cs="Arial"/>
          <w:b/>
          <w:bCs/>
          <w:sz w:val="24"/>
          <w:szCs w:val="24"/>
        </w:rPr>
        <w:t xml:space="preserve"> objetivo</w:t>
      </w:r>
      <w:r>
        <w:rPr>
          <w:rFonts w:ascii="Arial" w:hAnsi="Arial" w:cs="Arial"/>
          <w:b/>
          <w:bCs/>
          <w:sz w:val="24"/>
          <w:szCs w:val="24"/>
        </w:rPr>
        <w:t xml:space="preserve">, </w:t>
      </w:r>
      <w:r>
        <w:rPr>
          <w:rFonts w:ascii="Arial" w:hAnsi="Arial" w:cs="Arial"/>
          <w:sz w:val="24"/>
          <w:szCs w:val="24"/>
        </w:rPr>
        <w:t>es decir, que exista una i</w:t>
      </w:r>
      <w:r w:rsidR="00B43642" w:rsidRPr="00B43642">
        <w:rPr>
          <w:rFonts w:ascii="Arial" w:hAnsi="Arial" w:cs="Arial"/>
          <w:bCs/>
          <w:sz w:val="24"/>
          <w:szCs w:val="24"/>
        </w:rPr>
        <w:t>mputación de hechos o delitos falsos</w:t>
      </w:r>
      <w:r>
        <w:rPr>
          <w:rFonts w:ascii="Arial" w:hAnsi="Arial" w:cs="Arial"/>
          <w:bCs/>
          <w:sz w:val="24"/>
          <w:szCs w:val="24"/>
        </w:rPr>
        <w:t xml:space="preserve"> y, </w:t>
      </w:r>
      <w:r>
        <w:rPr>
          <w:rFonts w:ascii="Arial" w:hAnsi="Arial" w:cs="Arial"/>
          <w:b/>
          <w:i/>
          <w:iCs/>
          <w:sz w:val="24"/>
          <w:szCs w:val="24"/>
        </w:rPr>
        <w:t xml:space="preserve">b) </w:t>
      </w:r>
      <w:r>
        <w:rPr>
          <w:rFonts w:ascii="Arial" w:hAnsi="Arial" w:cs="Arial"/>
          <w:bCs/>
          <w:sz w:val="24"/>
          <w:szCs w:val="24"/>
        </w:rPr>
        <w:t>el elemento</w:t>
      </w:r>
      <w:r w:rsidR="00B43642" w:rsidRPr="00B43642">
        <w:rPr>
          <w:rFonts w:ascii="Arial" w:hAnsi="Arial" w:cs="Arial"/>
          <w:b/>
          <w:bCs/>
          <w:sz w:val="24"/>
          <w:szCs w:val="24"/>
        </w:rPr>
        <w:t xml:space="preserve"> </w:t>
      </w:r>
      <w:r w:rsidR="00B43642" w:rsidRPr="00A00E6A">
        <w:rPr>
          <w:rFonts w:ascii="Arial" w:hAnsi="Arial" w:cs="Arial"/>
          <w:b/>
          <w:bCs/>
          <w:sz w:val="24"/>
          <w:szCs w:val="24"/>
        </w:rPr>
        <w:t>subjetivo</w:t>
      </w:r>
      <w:r>
        <w:rPr>
          <w:rFonts w:ascii="Arial" w:hAnsi="Arial" w:cs="Arial"/>
          <w:sz w:val="24"/>
          <w:szCs w:val="24"/>
        </w:rPr>
        <w:t xml:space="preserve">, </w:t>
      </w:r>
      <w:r w:rsidR="00AA1082">
        <w:rPr>
          <w:rFonts w:ascii="Arial" w:hAnsi="Arial" w:cs="Arial"/>
          <w:sz w:val="24"/>
          <w:szCs w:val="24"/>
        </w:rPr>
        <w:t>que implica que quien</w:t>
      </w:r>
      <w:r>
        <w:rPr>
          <w:rFonts w:ascii="Arial" w:hAnsi="Arial" w:cs="Arial"/>
          <w:sz w:val="24"/>
          <w:szCs w:val="24"/>
        </w:rPr>
        <w:t xml:space="preserve"> </w:t>
      </w:r>
      <w:r w:rsidR="00B43642" w:rsidRPr="00B43642">
        <w:rPr>
          <w:rFonts w:ascii="Arial" w:hAnsi="Arial" w:cs="Arial"/>
          <w:bCs/>
          <w:sz w:val="24"/>
          <w:szCs w:val="24"/>
        </w:rPr>
        <w:t xml:space="preserve">realiza la imputación </w:t>
      </w:r>
      <w:r w:rsidR="00AA1082">
        <w:rPr>
          <w:rFonts w:ascii="Arial" w:hAnsi="Arial" w:cs="Arial"/>
          <w:bCs/>
          <w:sz w:val="24"/>
          <w:szCs w:val="24"/>
        </w:rPr>
        <w:t xml:space="preserve">sepa </w:t>
      </w:r>
      <w:r w:rsidR="00B43642" w:rsidRPr="00B43642">
        <w:rPr>
          <w:rFonts w:ascii="Arial" w:hAnsi="Arial" w:cs="Arial"/>
          <w:bCs/>
          <w:sz w:val="24"/>
          <w:szCs w:val="24"/>
        </w:rPr>
        <w:t>que los hechos y delitos son falsos.</w:t>
      </w:r>
    </w:p>
    <w:p w14:paraId="1F51E167" w14:textId="77777777" w:rsidR="00A00E6A" w:rsidRPr="00A00E6A" w:rsidRDefault="00A00E6A" w:rsidP="00A00E6A">
      <w:pPr>
        <w:pStyle w:val="Sinespaciado"/>
      </w:pPr>
    </w:p>
    <w:p w14:paraId="3496109E" w14:textId="0F08FBCA" w:rsidR="00B43642" w:rsidRPr="00B43642" w:rsidRDefault="00B43642" w:rsidP="00B43642">
      <w:pPr>
        <w:spacing w:line="360" w:lineRule="auto"/>
        <w:jc w:val="both"/>
        <w:rPr>
          <w:rFonts w:ascii="Arial" w:hAnsi="Arial" w:cs="Arial"/>
          <w:bCs/>
          <w:sz w:val="24"/>
          <w:szCs w:val="24"/>
        </w:rPr>
      </w:pPr>
      <w:r w:rsidRPr="00B43642">
        <w:rPr>
          <w:rFonts w:ascii="Arial" w:hAnsi="Arial" w:cs="Arial"/>
          <w:bCs/>
          <w:sz w:val="24"/>
          <w:szCs w:val="24"/>
        </w:rPr>
        <w:t>Por su parte, la Sala Superior estableció dos elementos adicionales para poder acreditar tal infracción y, en su caso, sancionar la calumnia. Estos son</w:t>
      </w:r>
      <w:r w:rsidR="00AA1082">
        <w:rPr>
          <w:rFonts w:ascii="Arial" w:hAnsi="Arial" w:cs="Arial"/>
          <w:bCs/>
          <w:sz w:val="24"/>
          <w:szCs w:val="24"/>
        </w:rPr>
        <w:t xml:space="preserve">: </w:t>
      </w:r>
      <w:r w:rsidRPr="00B43642">
        <w:rPr>
          <w:rFonts w:ascii="Arial" w:hAnsi="Arial" w:cs="Arial"/>
          <w:b/>
          <w:i/>
          <w:iCs/>
          <w:sz w:val="24"/>
          <w:szCs w:val="24"/>
        </w:rPr>
        <w:t>i)</w:t>
      </w:r>
      <w:r w:rsidRPr="00B43642">
        <w:rPr>
          <w:rFonts w:ascii="Arial" w:hAnsi="Arial" w:cs="Arial"/>
          <w:bCs/>
          <w:sz w:val="24"/>
          <w:szCs w:val="24"/>
        </w:rPr>
        <w:t xml:space="preserve"> que las expresiones tengan un </w:t>
      </w:r>
      <w:r w:rsidRPr="00AA1082">
        <w:rPr>
          <w:rFonts w:ascii="Arial" w:hAnsi="Arial" w:cs="Arial"/>
          <w:b/>
          <w:sz w:val="24"/>
          <w:szCs w:val="24"/>
        </w:rPr>
        <w:t>impacto en el proceso</w:t>
      </w:r>
      <w:r w:rsidRPr="00B43642">
        <w:rPr>
          <w:rFonts w:ascii="Arial" w:hAnsi="Arial" w:cs="Arial"/>
          <w:bCs/>
          <w:sz w:val="24"/>
          <w:szCs w:val="24"/>
        </w:rPr>
        <w:t xml:space="preserve"> electoral y; </w:t>
      </w:r>
      <w:proofErr w:type="spellStart"/>
      <w:r w:rsidRPr="00B43642">
        <w:rPr>
          <w:rFonts w:ascii="Arial" w:hAnsi="Arial" w:cs="Arial"/>
          <w:b/>
          <w:i/>
          <w:iCs/>
          <w:sz w:val="24"/>
          <w:szCs w:val="24"/>
        </w:rPr>
        <w:t>i</w:t>
      </w:r>
      <w:r w:rsidR="00B301A8">
        <w:rPr>
          <w:rFonts w:ascii="Arial" w:hAnsi="Arial" w:cs="Arial"/>
          <w:b/>
          <w:i/>
          <w:iCs/>
          <w:sz w:val="24"/>
          <w:szCs w:val="24"/>
        </w:rPr>
        <w:t>i</w:t>
      </w:r>
      <w:proofErr w:type="spellEnd"/>
      <w:r w:rsidRPr="00B43642">
        <w:rPr>
          <w:rFonts w:ascii="Arial" w:hAnsi="Arial" w:cs="Arial"/>
          <w:b/>
          <w:i/>
          <w:iCs/>
          <w:sz w:val="24"/>
          <w:szCs w:val="24"/>
        </w:rPr>
        <w:t>)</w:t>
      </w:r>
      <w:r w:rsidRPr="00B43642">
        <w:rPr>
          <w:rFonts w:ascii="Arial" w:hAnsi="Arial" w:cs="Arial"/>
          <w:bCs/>
          <w:sz w:val="24"/>
          <w:szCs w:val="24"/>
        </w:rPr>
        <w:t xml:space="preserve"> que las expresiones se hubiesen realizado de </w:t>
      </w:r>
      <w:r w:rsidRPr="00AA1082">
        <w:rPr>
          <w:rFonts w:ascii="Arial" w:hAnsi="Arial" w:cs="Arial"/>
          <w:b/>
          <w:sz w:val="24"/>
          <w:szCs w:val="24"/>
        </w:rPr>
        <w:t>forma maliciosa</w:t>
      </w:r>
      <w:r w:rsidRPr="00B43642">
        <w:rPr>
          <w:rFonts w:ascii="Arial" w:hAnsi="Arial" w:cs="Arial"/>
          <w:bCs/>
          <w:sz w:val="24"/>
          <w:szCs w:val="24"/>
        </w:rPr>
        <w:t>. Asimismo, sostuvo que al establecer las expresiones que presuntamente constituyen calumnia no solo deben ser analizadas por su contenido, sino también en su contexto.</w:t>
      </w:r>
      <w:r w:rsidR="00AA1082" w:rsidRPr="00B43642">
        <w:rPr>
          <w:rFonts w:ascii="Arial" w:hAnsi="Arial" w:cs="Arial"/>
          <w:bCs/>
          <w:sz w:val="24"/>
          <w:szCs w:val="24"/>
          <w:vertAlign w:val="superscript"/>
        </w:rPr>
        <w:footnoteReference w:id="12"/>
      </w:r>
    </w:p>
    <w:p w14:paraId="7C083B36" w14:textId="77777777" w:rsidR="00B43642" w:rsidRPr="00B43642" w:rsidRDefault="00B43642" w:rsidP="00B43642"/>
    <w:p w14:paraId="62D48133" w14:textId="0193B650" w:rsidR="00B43642" w:rsidRPr="00B43642" w:rsidRDefault="00B43642" w:rsidP="00B43642">
      <w:pPr>
        <w:spacing w:line="360" w:lineRule="auto"/>
        <w:jc w:val="both"/>
        <w:rPr>
          <w:rFonts w:ascii="Arial" w:hAnsi="Arial" w:cs="Arial"/>
          <w:bCs/>
          <w:sz w:val="24"/>
          <w:szCs w:val="24"/>
        </w:rPr>
      </w:pPr>
      <w:r w:rsidRPr="00B43642">
        <w:rPr>
          <w:rFonts w:ascii="Arial" w:hAnsi="Arial" w:cs="Arial"/>
          <w:bCs/>
          <w:sz w:val="24"/>
          <w:szCs w:val="24"/>
        </w:rPr>
        <w:t>De lo anterior</w:t>
      </w:r>
      <w:r w:rsidR="00AA1082">
        <w:rPr>
          <w:rFonts w:ascii="Arial" w:hAnsi="Arial" w:cs="Arial"/>
          <w:bCs/>
          <w:sz w:val="24"/>
          <w:szCs w:val="24"/>
        </w:rPr>
        <w:t>,</w:t>
      </w:r>
      <w:r w:rsidRPr="00B43642">
        <w:rPr>
          <w:rFonts w:ascii="Arial" w:hAnsi="Arial" w:cs="Arial"/>
          <w:bCs/>
          <w:sz w:val="24"/>
          <w:szCs w:val="24"/>
        </w:rPr>
        <w:t xml:space="preserve"> podemos concluir que </w:t>
      </w:r>
      <w:r w:rsidRPr="00B43642">
        <w:rPr>
          <w:rFonts w:ascii="Arial" w:hAnsi="Arial" w:cs="Arial"/>
          <w:b/>
          <w:sz w:val="24"/>
          <w:szCs w:val="24"/>
        </w:rPr>
        <w:t>la restricción a la libertad de expresión en el ámbito electoral, es constitucional</w:t>
      </w:r>
      <w:r w:rsidRPr="00B43642">
        <w:rPr>
          <w:rFonts w:ascii="Arial" w:hAnsi="Arial" w:cs="Arial"/>
          <w:bCs/>
          <w:sz w:val="24"/>
          <w:szCs w:val="24"/>
        </w:rPr>
        <w:t>. Pues dicha restricción no limita la libre circulación de crítica</w:t>
      </w:r>
      <w:r w:rsidR="00AA1082">
        <w:rPr>
          <w:rFonts w:ascii="Arial" w:hAnsi="Arial" w:cs="Arial"/>
          <w:bCs/>
          <w:sz w:val="24"/>
          <w:szCs w:val="24"/>
        </w:rPr>
        <w:t>, ya que</w:t>
      </w:r>
      <w:r w:rsidRPr="00B43642">
        <w:rPr>
          <w:rFonts w:ascii="Arial" w:hAnsi="Arial" w:cs="Arial"/>
          <w:bCs/>
          <w:sz w:val="24"/>
          <w:szCs w:val="24"/>
        </w:rPr>
        <w:t xml:space="preserve"> </w:t>
      </w:r>
      <w:r w:rsidRPr="00B43642">
        <w:rPr>
          <w:rFonts w:ascii="Arial" w:hAnsi="Arial" w:cs="Arial"/>
          <w:b/>
          <w:sz w:val="24"/>
          <w:szCs w:val="24"/>
        </w:rPr>
        <w:t xml:space="preserve">incluso permite </w:t>
      </w:r>
      <w:r w:rsidR="00AA1082">
        <w:rPr>
          <w:rFonts w:ascii="Arial" w:hAnsi="Arial" w:cs="Arial"/>
          <w:b/>
          <w:sz w:val="24"/>
          <w:szCs w:val="24"/>
        </w:rPr>
        <w:t>expresiones</w:t>
      </w:r>
      <w:r w:rsidRPr="00B43642">
        <w:rPr>
          <w:rFonts w:ascii="Arial" w:hAnsi="Arial" w:cs="Arial"/>
          <w:b/>
          <w:sz w:val="24"/>
          <w:szCs w:val="24"/>
        </w:rPr>
        <w:t xml:space="preserve"> severa</w:t>
      </w:r>
      <w:r w:rsidR="00AA1082">
        <w:rPr>
          <w:rFonts w:ascii="Arial" w:hAnsi="Arial" w:cs="Arial"/>
          <w:b/>
          <w:sz w:val="24"/>
          <w:szCs w:val="24"/>
        </w:rPr>
        <w:t>s</w:t>
      </w:r>
      <w:r w:rsidRPr="00B43642">
        <w:rPr>
          <w:rFonts w:ascii="Arial" w:hAnsi="Arial" w:cs="Arial"/>
          <w:b/>
          <w:sz w:val="24"/>
          <w:szCs w:val="24"/>
        </w:rPr>
        <w:t>, vehemente</w:t>
      </w:r>
      <w:r w:rsidR="00AA1082">
        <w:rPr>
          <w:rFonts w:ascii="Arial" w:hAnsi="Arial" w:cs="Arial"/>
          <w:b/>
          <w:sz w:val="24"/>
          <w:szCs w:val="24"/>
        </w:rPr>
        <w:t>s</w:t>
      </w:r>
      <w:r w:rsidRPr="00B43642">
        <w:rPr>
          <w:rFonts w:ascii="Arial" w:hAnsi="Arial" w:cs="Arial"/>
          <w:b/>
          <w:sz w:val="24"/>
          <w:szCs w:val="24"/>
        </w:rPr>
        <w:t>, molesta</w:t>
      </w:r>
      <w:r w:rsidR="00AA1082">
        <w:rPr>
          <w:rFonts w:ascii="Arial" w:hAnsi="Arial" w:cs="Arial"/>
          <w:b/>
          <w:sz w:val="24"/>
          <w:szCs w:val="24"/>
        </w:rPr>
        <w:t>s</w:t>
      </w:r>
      <w:r w:rsidRPr="00B43642">
        <w:rPr>
          <w:rFonts w:ascii="Arial" w:hAnsi="Arial" w:cs="Arial"/>
          <w:b/>
          <w:sz w:val="24"/>
          <w:szCs w:val="24"/>
        </w:rPr>
        <w:t xml:space="preserve"> o perturbadora</w:t>
      </w:r>
      <w:r w:rsidR="00AA1082">
        <w:rPr>
          <w:rFonts w:ascii="Arial" w:hAnsi="Arial" w:cs="Arial"/>
          <w:b/>
          <w:sz w:val="24"/>
          <w:szCs w:val="24"/>
        </w:rPr>
        <w:t>s</w:t>
      </w:r>
      <w:r w:rsidRPr="00B43642">
        <w:rPr>
          <w:rFonts w:ascii="Arial" w:hAnsi="Arial" w:cs="Arial"/>
          <w:bCs/>
          <w:sz w:val="24"/>
          <w:szCs w:val="24"/>
        </w:rPr>
        <w:t>.</w:t>
      </w:r>
    </w:p>
    <w:p w14:paraId="0D6D61AA" w14:textId="77777777" w:rsidR="00B43642" w:rsidRPr="00B43642" w:rsidRDefault="00B43642" w:rsidP="00B43642"/>
    <w:p w14:paraId="38486BF5" w14:textId="426539B4" w:rsidR="00B43642" w:rsidRPr="00B43642" w:rsidRDefault="00B43642" w:rsidP="00B43642">
      <w:pPr>
        <w:numPr>
          <w:ilvl w:val="0"/>
          <w:numId w:val="6"/>
        </w:numPr>
        <w:tabs>
          <w:tab w:val="left" w:pos="426"/>
        </w:tabs>
        <w:spacing w:line="360" w:lineRule="auto"/>
        <w:ind w:left="0" w:firstLine="0"/>
        <w:contextualSpacing/>
        <w:jc w:val="both"/>
        <w:rPr>
          <w:rFonts w:ascii="Arial" w:hAnsi="Arial" w:cs="Arial"/>
          <w:bCs/>
          <w:sz w:val="24"/>
          <w:szCs w:val="24"/>
        </w:rPr>
      </w:pPr>
      <w:r w:rsidRPr="00B43642">
        <w:rPr>
          <w:rFonts w:ascii="Arial" w:hAnsi="Arial" w:cs="Arial"/>
          <w:b/>
          <w:bCs/>
          <w:sz w:val="24"/>
          <w:szCs w:val="24"/>
        </w:rPr>
        <w:t>Marco normativo de la libertad de expresión en las redes sociales</w:t>
      </w:r>
      <w:r>
        <w:rPr>
          <w:rFonts w:ascii="Arial" w:hAnsi="Arial" w:cs="Arial"/>
          <w:b/>
          <w:bCs/>
          <w:sz w:val="24"/>
          <w:szCs w:val="24"/>
        </w:rPr>
        <w:t>.</w:t>
      </w:r>
    </w:p>
    <w:p w14:paraId="4D626E7E" w14:textId="77777777" w:rsidR="00B43642" w:rsidRPr="00B43642" w:rsidRDefault="00B43642" w:rsidP="00AA1082">
      <w:pPr>
        <w:pStyle w:val="Sinespaciado"/>
      </w:pPr>
    </w:p>
    <w:p w14:paraId="5435C578" w14:textId="77777777" w:rsidR="00B43642" w:rsidRPr="00B43642" w:rsidRDefault="00B43642" w:rsidP="00B43642">
      <w:pPr>
        <w:tabs>
          <w:tab w:val="left" w:pos="426"/>
        </w:tabs>
        <w:spacing w:line="360" w:lineRule="auto"/>
        <w:contextualSpacing/>
        <w:jc w:val="both"/>
        <w:rPr>
          <w:rFonts w:ascii="Arial" w:hAnsi="Arial" w:cs="Arial"/>
          <w:bCs/>
          <w:sz w:val="24"/>
          <w:szCs w:val="24"/>
        </w:rPr>
      </w:pPr>
      <w:r w:rsidRPr="00B43642">
        <w:rPr>
          <w:rFonts w:ascii="Arial" w:hAnsi="Arial" w:cs="Arial"/>
          <w:sz w:val="24"/>
          <w:szCs w:val="24"/>
        </w:rPr>
        <w:t xml:space="preserve">Las redes sociales constituyen una herramienta útil para general la comunicación social, </w:t>
      </w:r>
      <w:r w:rsidRPr="00B43642">
        <w:rPr>
          <w:rFonts w:ascii="Arial" w:hAnsi="Arial" w:cs="Arial"/>
          <w:sz w:val="24"/>
          <w:szCs w:val="24"/>
          <w:lang w:val="es-ES_tradnl"/>
        </w:rPr>
        <w:t xml:space="preserve">ya que permite a un número indefinido de personas, a fin de que puedan acceder, compartir e intercambiar información, de manera global, instantánea y a un bajo costo. </w:t>
      </w:r>
    </w:p>
    <w:p w14:paraId="2DE56370" w14:textId="77777777" w:rsidR="00B43642" w:rsidRPr="00B43642" w:rsidRDefault="00B43642" w:rsidP="00B43642"/>
    <w:p w14:paraId="5424872B" w14:textId="77777777" w:rsidR="00B43642" w:rsidRPr="00B43642" w:rsidRDefault="00B43642" w:rsidP="00B43642">
      <w:pPr>
        <w:spacing w:line="360" w:lineRule="auto"/>
        <w:jc w:val="both"/>
        <w:rPr>
          <w:rFonts w:ascii="Arial" w:hAnsi="Arial" w:cs="Arial"/>
          <w:sz w:val="24"/>
          <w:szCs w:val="24"/>
        </w:rPr>
      </w:pPr>
      <w:r w:rsidRPr="00B43642">
        <w:rPr>
          <w:rFonts w:ascii="Arial" w:hAnsi="Arial" w:cs="Arial"/>
          <w:sz w:val="24"/>
          <w:szCs w:val="24"/>
          <w:lang w:val="es-ES_tradnl"/>
        </w:rPr>
        <w:t xml:space="preserve">Además, este medio de comunicación tiene la ventaja de que la comunicación no es unidireccional, esto es, que los usuarios pueden interactuar de diferentes maneras y con varias personas a la vez. </w:t>
      </w:r>
      <w:r w:rsidRPr="00B43642">
        <w:rPr>
          <w:rFonts w:ascii="Arial" w:hAnsi="Arial" w:cs="Arial"/>
          <w:sz w:val="24"/>
          <w:szCs w:val="24"/>
        </w:rPr>
        <w:t>Por otro lado, las redes sociales son el medio idóneo para que las personas ejerzan de manera plena sus derechos a la libertad de expresión, opinión asociación y reunión.</w:t>
      </w:r>
    </w:p>
    <w:p w14:paraId="18626167" w14:textId="77777777" w:rsidR="00B43642" w:rsidRPr="00B43642" w:rsidRDefault="00B43642" w:rsidP="00AA1082">
      <w:pPr>
        <w:pStyle w:val="Sinespaciado"/>
      </w:pPr>
    </w:p>
    <w:p w14:paraId="113F6BA9" w14:textId="77777777" w:rsidR="00B43642" w:rsidRPr="00B43642" w:rsidRDefault="00B43642" w:rsidP="00B43642">
      <w:pPr>
        <w:spacing w:line="360" w:lineRule="auto"/>
        <w:jc w:val="both"/>
        <w:rPr>
          <w:rFonts w:ascii="Arial" w:hAnsi="Arial" w:cs="Arial"/>
          <w:sz w:val="24"/>
          <w:szCs w:val="24"/>
        </w:rPr>
      </w:pPr>
      <w:r w:rsidRPr="00B43642">
        <w:rPr>
          <w:rFonts w:ascii="Arial" w:hAnsi="Arial" w:cs="Arial"/>
          <w:sz w:val="24"/>
          <w:szCs w:val="24"/>
        </w:rPr>
        <w:t xml:space="preserve">Igualmente, tales medios fungen como un medio de comunicación masivo que </w:t>
      </w:r>
      <w:r w:rsidRPr="00B43642">
        <w:rPr>
          <w:rFonts w:ascii="Arial" w:hAnsi="Arial" w:cs="Arial"/>
          <w:b/>
          <w:bCs/>
          <w:sz w:val="24"/>
          <w:szCs w:val="24"/>
        </w:rPr>
        <w:t>permite a los usuarios tener un debate amplio y robusto</w:t>
      </w:r>
      <w:r w:rsidRPr="00B43642">
        <w:rPr>
          <w:rFonts w:ascii="Arial" w:hAnsi="Arial" w:cs="Arial"/>
          <w:sz w:val="24"/>
          <w:szCs w:val="24"/>
        </w:rPr>
        <w:t>, en el que los usuarios </w:t>
      </w:r>
      <w:r w:rsidRPr="00B43642">
        <w:rPr>
          <w:rFonts w:ascii="Arial" w:hAnsi="Arial" w:cs="Arial"/>
          <w:b/>
          <w:bCs/>
          <w:sz w:val="24"/>
          <w:szCs w:val="24"/>
        </w:rPr>
        <w:t>intercambien ideas y opiniones, positivas o negativas</w:t>
      </w:r>
      <w:r w:rsidRPr="00B43642">
        <w:rPr>
          <w:rFonts w:ascii="Arial" w:hAnsi="Arial" w:cs="Arial"/>
          <w:sz w:val="24"/>
          <w:szCs w:val="24"/>
        </w:rPr>
        <w:t>, de manera ágil y fluida. Por ende, las redes sociales se vuelven un vehículo de suma importancia para la democracia.</w:t>
      </w:r>
    </w:p>
    <w:p w14:paraId="4911F18F" w14:textId="37197575" w:rsidR="00B43642" w:rsidRDefault="00B43642" w:rsidP="00B43642"/>
    <w:p w14:paraId="66BBC96A" w14:textId="4D2AE563" w:rsidR="007978B9" w:rsidRDefault="007978B9" w:rsidP="00B43642"/>
    <w:p w14:paraId="01AEE6CD" w14:textId="77777777" w:rsidR="007978B9" w:rsidRPr="00B43642" w:rsidRDefault="007978B9" w:rsidP="00B43642"/>
    <w:p w14:paraId="61C41EA5" w14:textId="40638622" w:rsidR="00FE3913" w:rsidRPr="00B43642" w:rsidRDefault="00B43642" w:rsidP="00B43642">
      <w:pPr>
        <w:spacing w:line="360" w:lineRule="auto"/>
        <w:jc w:val="both"/>
        <w:rPr>
          <w:rFonts w:ascii="Arial" w:hAnsi="Arial" w:cs="Arial"/>
          <w:sz w:val="24"/>
          <w:szCs w:val="24"/>
          <w:lang w:val="es-ES_tradnl"/>
        </w:rPr>
      </w:pPr>
      <w:r w:rsidRPr="00B43642">
        <w:rPr>
          <w:rFonts w:ascii="Arial" w:hAnsi="Arial" w:cs="Arial"/>
          <w:sz w:val="24"/>
          <w:szCs w:val="24"/>
          <w:lang w:val="es-ES_tradnl"/>
        </w:rPr>
        <w:lastRenderedPageBreak/>
        <w:t xml:space="preserve">De lo anterior es posible concluir </w:t>
      </w:r>
      <w:proofErr w:type="gramStart"/>
      <w:r w:rsidRPr="00B43642">
        <w:rPr>
          <w:rFonts w:ascii="Arial" w:hAnsi="Arial" w:cs="Arial"/>
          <w:sz w:val="24"/>
          <w:szCs w:val="24"/>
          <w:lang w:val="es-ES_tradnl"/>
        </w:rPr>
        <w:t>que</w:t>
      </w:r>
      <w:proofErr w:type="gramEnd"/>
      <w:r w:rsidRPr="00B43642">
        <w:rPr>
          <w:rFonts w:ascii="Arial" w:hAnsi="Arial" w:cs="Arial"/>
          <w:sz w:val="24"/>
          <w:szCs w:val="24"/>
          <w:lang w:val="es-ES_tradnl"/>
        </w:rPr>
        <w:t xml:space="preserve"> si bien los contenidos en las redes sociales pueden ser susceptibles de constituir una infracción en materia electoral, también lo es que la </w:t>
      </w:r>
      <w:r w:rsidRPr="00B43642">
        <w:rPr>
          <w:rFonts w:ascii="Arial" w:hAnsi="Arial" w:cs="Arial"/>
          <w:b/>
          <w:bCs/>
          <w:sz w:val="24"/>
          <w:szCs w:val="24"/>
          <w:lang w:val="es-ES_tradnl"/>
        </w:rPr>
        <w:t>libertad de expresión a través de redes sociales goza, en principio, de una presunción de espontaneida</w:t>
      </w:r>
      <w:bookmarkStart w:id="3" w:name="_ftnref24"/>
      <w:bookmarkEnd w:id="3"/>
      <w:r w:rsidRPr="00B43642">
        <w:rPr>
          <w:rFonts w:ascii="Arial" w:hAnsi="Arial" w:cs="Arial"/>
          <w:b/>
          <w:bCs/>
          <w:sz w:val="24"/>
          <w:szCs w:val="24"/>
          <w:lang w:val="es-ES_tradnl"/>
        </w:rPr>
        <w:t>d</w:t>
      </w:r>
      <w:r w:rsidRPr="00B43642">
        <w:rPr>
          <w:rFonts w:ascii="Arial" w:hAnsi="Arial" w:cs="Arial"/>
          <w:sz w:val="24"/>
          <w:szCs w:val="24"/>
          <w:lang w:val="es-ES_tradnl"/>
        </w:rPr>
        <w:t>, es decir, que la difusión de mensajes, videos, fotografías o cualquier elemento audiovisual cuenta con una protección amplia.</w:t>
      </w:r>
    </w:p>
    <w:p w14:paraId="0AB8A669" w14:textId="68D4C57C" w:rsidR="005704A2" w:rsidRDefault="005704A2" w:rsidP="00082CB5">
      <w:pPr>
        <w:pStyle w:val="Sinespaciado"/>
        <w:jc w:val="both"/>
        <w:rPr>
          <w:rFonts w:ascii="Arial" w:hAnsi="Arial" w:cs="Arial"/>
        </w:rPr>
      </w:pPr>
    </w:p>
    <w:p w14:paraId="485CDCC9" w14:textId="769FAD25" w:rsidR="00F57741" w:rsidRDefault="00F57741" w:rsidP="00F059ED">
      <w:pPr>
        <w:pStyle w:val="Prrafodelista"/>
        <w:numPr>
          <w:ilvl w:val="0"/>
          <w:numId w:val="6"/>
        </w:numPr>
        <w:tabs>
          <w:tab w:val="left" w:pos="5461"/>
        </w:tabs>
        <w:spacing w:line="360" w:lineRule="auto"/>
        <w:ind w:hanging="502"/>
        <w:jc w:val="both"/>
        <w:rPr>
          <w:rFonts w:ascii="Arial" w:hAnsi="Arial" w:cs="Arial"/>
          <w:b/>
          <w:bCs/>
          <w:sz w:val="24"/>
          <w:szCs w:val="24"/>
        </w:rPr>
      </w:pPr>
      <w:r w:rsidRPr="004C16AE">
        <w:rPr>
          <w:rFonts w:ascii="Arial" w:hAnsi="Arial" w:cs="Arial"/>
          <w:b/>
          <w:bCs/>
          <w:sz w:val="24"/>
          <w:szCs w:val="24"/>
        </w:rPr>
        <w:t xml:space="preserve">Caso concreto </w:t>
      </w:r>
    </w:p>
    <w:p w14:paraId="66C24A31" w14:textId="77777777" w:rsidR="00E4285C" w:rsidRPr="00AA1082" w:rsidRDefault="00E4285C" w:rsidP="00AA1082">
      <w:pPr>
        <w:pStyle w:val="Sinespaciado"/>
      </w:pPr>
    </w:p>
    <w:p w14:paraId="1F1BFAFD" w14:textId="64B3E761" w:rsidR="004D0F7A" w:rsidRDefault="00F57741" w:rsidP="00B43642">
      <w:pPr>
        <w:pStyle w:val="Sinespaciado"/>
        <w:spacing w:line="360" w:lineRule="auto"/>
        <w:jc w:val="both"/>
        <w:rPr>
          <w:rFonts w:ascii="Arial" w:eastAsia="Arial" w:hAnsi="Arial" w:cs="Arial"/>
          <w:bCs/>
          <w:sz w:val="24"/>
          <w:szCs w:val="24"/>
        </w:rPr>
      </w:pPr>
      <w:r w:rsidRPr="004C16AE">
        <w:rPr>
          <w:rFonts w:ascii="Arial" w:eastAsia="Arial" w:hAnsi="Arial" w:cs="Arial"/>
          <w:bCs/>
          <w:sz w:val="24"/>
          <w:szCs w:val="24"/>
        </w:rPr>
        <w:t>Francisco Arturo Federi</w:t>
      </w:r>
      <w:r w:rsidR="000201BC">
        <w:rPr>
          <w:rFonts w:ascii="Arial" w:eastAsia="Arial" w:hAnsi="Arial" w:cs="Arial"/>
          <w:bCs/>
          <w:sz w:val="24"/>
          <w:szCs w:val="24"/>
        </w:rPr>
        <w:t>co Ávila Anaya, candidato a la Presidencia M</w:t>
      </w:r>
      <w:r w:rsidRPr="004C16AE">
        <w:rPr>
          <w:rFonts w:ascii="Arial" w:eastAsia="Arial" w:hAnsi="Arial" w:cs="Arial"/>
          <w:bCs/>
          <w:sz w:val="24"/>
          <w:szCs w:val="24"/>
        </w:rPr>
        <w:t xml:space="preserve">unicipal de Aguascalientes </w:t>
      </w:r>
      <w:r w:rsidR="00AA1082">
        <w:rPr>
          <w:rFonts w:ascii="Arial" w:eastAsia="Arial" w:hAnsi="Arial" w:cs="Arial"/>
          <w:bCs/>
          <w:sz w:val="24"/>
          <w:szCs w:val="24"/>
        </w:rPr>
        <w:t>presentó una queja ante el Instituto local, en contra de</w:t>
      </w:r>
      <w:r w:rsidR="004B6894">
        <w:rPr>
          <w:rFonts w:ascii="Arial" w:eastAsia="Arial" w:hAnsi="Arial" w:cs="Arial"/>
          <w:bCs/>
          <w:sz w:val="24"/>
          <w:szCs w:val="24"/>
        </w:rPr>
        <w:t xml:space="preserve"> Gabrie</w:t>
      </w:r>
      <w:r w:rsidR="00CA65DF">
        <w:rPr>
          <w:rFonts w:ascii="Arial" w:eastAsia="Arial" w:hAnsi="Arial" w:cs="Arial"/>
          <w:bCs/>
          <w:sz w:val="24"/>
          <w:szCs w:val="24"/>
        </w:rPr>
        <w:t>l Arellano Espinosa</w:t>
      </w:r>
      <w:r w:rsidR="004D0F7A">
        <w:rPr>
          <w:rFonts w:ascii="Arial" w:eastAsia="Arial" w:hAnsi="Arial" w:cs="Arial"/>
          <w:bCs/>
          <w:sz w:val="24"/>
          <w:szCs w:val="24"/>
        </w:rPr>
        <w:t xml:space="preserve"> y </w:t>
      </w:r>
      <w:r w:rsidR="00AA1082">
        <w:rPr>
          <w:rFonts w:ascii="Arial" w:eastAsia="Arial" w:hAnsi="Arial" w:cs="Arial"/>
          <w:bCs/>
          <w:sz w:val="24"/>
          <w:szCs w:val="24"/>
        </w:rPr>
        <w:t>del</w:t>
      </w:r>
      <w:r w:rsidR="004D0F7A">
        <w:rPr>
          <w:rFonts w:ascii="Arial" w:eastAsia="Arial" w:hAnsi="Arial" w:cs="Arial"/>
          <w:bCs/>
          <w:sz w:val="24"/>
          <w:szCs w:val="24"/>
        </w:rPr>
        <w:t xml:space="preserve"> </w:t>
      </w:r>
      <w:r w:rsidR="004B6894">
        <w:rPr>
          <w:rFonts w:ascii="Arial" w:eastAsia="Arial" w:hAnsi="Arial" w:cs="Arial"/>
          <w:bCs/>
          <w:sz w:val="24"/>
          <w:szCs w:val="24"/>
        </w:rPr>
        <w:t>partido político Movimiento Ciudadano</w:t>
      </w:r>
      <w:r w:rsidR="00CA65DF">
        <w:rPr>
          <w:rFonts w:ascii="Arial" w:eastAsia="Arial" w:hAnsi="Arial" w:cs="Arial"/>
          <w:bCs/>
          <w:sz w:val="24"/>
          <w:szCs w:val="24"/>
        </w:rPr>
        <w:t>,</w:t>
      </w:r>
      <w:r w:rsidR="004D0F7A">
        <w:rPr>
          <w:rFonts w:ascii="Arial" w:eastAsia="Arial" w:hAnsi="Arial" w:cs="Arial"/>
          <w:bCs/>
          <w:sz w:val="24"/>
          <w:szCs w:val="24"/>
        </w:rPr>
        <w:t xml:space="preserve"> </w:t>
      </w:r>
      <w:r w:rsidR="00AA1082">
        <w:rPr>
          <w:rFonts w:ascii="Arial" w:eastAsia="Arial" w:hAnsi="Arial" w:cs="Arial"/>
          <w:bCs/>
          <w:sz w:val="24"/>
          <w:szCs w:val="24"/>
        </w:rPr>
        <w:t>porque</w:t>
      </w:r>
      <w:r w:rsidR="004D0F7A">
        <w:rPr>
          <w:rFonts w:ascii="Arial" w:eastAsia="Arial" w:hAnsi="Arial" w:cs="Arial"/>
          <w:bCs/>
          <w:sz w:val="24"/>
          <w:szCs w:val="24"/>
        </w:rPr>
        <w:t xml:space="preserve"> a su </w:t>
      </w:r>
      <w:r w:rsidR="00CA65DF">
        <w:rPr>
          <w:rFonts w:ascii="Arial" w:eastAsia="Arial" w:hAnsi="Arial" w:cs="Arial"/>
          <w:bCs/>
          <w:sz w:val="24"/>
          <w:szCs w:val="24"/>
        </w:rPr>
        <w:t xml:space="preserve">parecer el </w:t>
      </w:r>
      <w:r w:rsidR="004D0F7A">
        <w:rPr>
          <w:rFonts w:ascii="Arial" w:eastAsia="Arial" w:hAnsi="Arial" w:cs="Arial"/>
          <w:bCs/>
          <w:sz w:val="24"/>
          <w:szCs w:val="24"/>
        </w:rPr>
        <w:t>candidato</w:t>
      </w:r>
      <w:r w:rsidR="00CA65DF">
        <w:rPr>
          <w:rFonts w:ascii="Arial" w:eastAsia="Arial" w:hAnsi="Arial" w:cs="Arial"/>
          <w:bCs/>
          <w:sz w:val="24"/>
          <w:szCs w:val="24"/>
        </w:rPr>
        <w:t xml:space="preserve"> denunciado</w:t>
      </w:r>
      <w:r w:rsidR="00AA1082">
        <w:rPr>
          <w:rFonts w:ascii="Arial" w:eastAsia="Arial" w:hAnsi="Arial" w:cs="Arial"/>
          <w:bCs/>
          <w:sz w:val="24"/>
          <w:szCs w:val="24"/>
        </w:rPr>
        <w:t xml:space="preserve"> publicó un video promocional difundido en su </w:t>
      </w:r>
      <w:r w:rsidR="00AA1082">
        <w:rPr>
          <w:rFonts w:ascii="Arial" w:eastAsia="Arial" w:hAnsi="Arial" w:cs="Arial"/>
          <w:bCs/>
          <w:i/>
          <w:iCs/>
          <w:sz w:val="24"/>
          <w:szCs w:val="24"/>
        </w:rPr>
        <w:t xml:space="preserve">fan page </w:t>
      </w:r>
      <w:r w:rsidR="00AA1082">
        <w:rPr>
          <w:rFonts w:ascii="Arial" w:eastAsia="Arial" w:hAnsi="Arial" w:cs="Arial"/>
          <w:bCs/>
          <w:sz w:val="24"/>
          <w:szCs w:val="24"/>
        </w:rPr>
        <w:t>de Facebook, en el que</w:t>
      </w:r>
      <w:r w:rsidR="004B6894">
        <w:rPr>
          <w:rFonts w:ascii="Arial" w:eastAsia="Arial" w:hAnsi="Arial" w:cs="Arial"/>
          <w:bCs/>
          <w:sz w:val="24"/>
          <w:szCs w:val="24"/>
        </w:rPr>
        <w:t xml:space="preserve"> había realizado </w:t>
      </w:r>
      <w:r w:rsidR="00AA1082">
        <w:rPr>
          <w:rFonts w:ascii="Arial" w:eastAsia="Arial" w:hAnsi="Arial" w:cs="Arial"/>
          <w:bCs/>
          <w:sz w:val="24"/>
          <w:szCs w:val="24"/>
        </w:rPr>
        <w:t xml:space="preserve">una serie de </w:t>
      </w:r>
      <w:r w:rsidR="00CA65DF">
        <w:rPr>
          <w:rFonts w:ascii="Arial" w:eastAsia="Arial" w:hAnsi="Arial" w:cs="Arial"/>
          <w:bCs/>
          <w:sz w:val="24"/>
          <w:szCs w:val="24"/>
        </w:rPr>
        <w:t>expresiones que</w:t>
      </w:r>
      <w:r w:rsidR="00AA1082">
        <w:rPr>
          <w:rFonts w:ascii="Arial" w:eastAsia="Arial" w:hAnsi="Arial" w:cs="Arial"/>
          <w:bCs/>
          <w:sz w:val="24"/>
          <w:szCs w:val="24"/>
        </w:rPr>
        <w:t xml:space="preserve"> supuestamente</w:t>
      </w:r>
      <w:r w:rsidR="00CA65DF">
        <w:rPr>
          <w:rFonts w:ascii="Arial" w:eastAsia="Arial" w:hAnsi="Arial" w:cs="Arial"/>
          <w:bCs/>
          <w:sz w:val="24"/>
          <w:szCs w:val="24"/>
        </w:rPr>
        <w:t xml:space="preserve"> </w:t>
      </w:r>
      <w:r w:rsidR="00BB6780">
        <w:rPr>
          <w:rFonts w:ascii="Arial" w:eastAsia="Arial" w:hAnsi="Arial" w:cs="Arial"/>
          <w:bCs/>
          <w:sz w:val="24"/>
          <w:szCs w:val="24"/>
        </w:rPr>
        <w:t>actualizan</w:t>
      </w:r>
      <w:r w:rsidR="004B6894">
        <w:rPr>
          <w:rFonts w:ascii="Arial" w:eastAsia="Arial" w:hAnsi="Arial" w:cs="Arial"/>
          <w:bCs/>
          <w:sz w:val="24"/>
          <w:szCs w:val="24"/>
        </w:rPr>
        <w:t xml:space="preserve"> la infracción de calumnia</w:t>
      </w:r>
      <w:r w:rsidR="00AA1082">
        <w:rPr>
          <w:rFonts w:ascii="Arial" w:eastAsia="Arial" w:hAnsi="Arial" w:cs="Arial"/>
          <w:bCs/>
          <w:sz w:val="24"/>
          <w:szCs w:val="24"/>
        </w:rPr>
        <w:t>.</w:t>
      </w:r>
    </w:p>
    <w:p w14:paraId="027F2453" w14:textId="77777777" w:rsidR="00CA65DF" w:rsidRDefault="00CA65DF" w:rsidP="00AA1082">
      <w:pPr>
        <w:pStyle w:val="Sinespaciado"/>
        <w:jc w:val="both"/>
        <w:rPr>
          <w:rFonts w:ascii="Arial" w:eastAsia="Arial" w:hAnsi="Arial" w:cs="Arial"/>
          <w:bCs/>
          <w:sz w:val="24"/>
          <w:szCs w:val="24"/>
        </w:rPr>
      </w:pPr>
    </w:p>
    <w:p w14:paraId="593AE9DA" w14:textId="07A795F6" w:rsidR="004D0F7A" w:rsidRDefault="004D0F7A" w:rsidP="00B43642">
      <w:pPr>
        <w:pStyle w:val="Sinespaciado"/>
        <w:spacing w:line="360" w:lineRule="auto"/>
        <w:jc w:val="both"/>
        <w:rPr>
          <w:rFonts w:ascii="Arial" w:eastAsia="Arial" w:hAnsi="Arial" w:cs="Arial"/>
          <w:bCs/>
          <w:sz w:val="24"/>
          <w:szCs w:val="24"/>
        </w:rPr>
      </w:pPr>
      <w:r>
        <w:rPr>
          <w:rFonts w:ascii="Arial" w:eastAsia="Arial" w:hAnsi="Arial" w:cs="Arial"/>
          <w:bCs/>
          <w:sz w:val="24"/>
          <w:szCs w:val="24"/>
        </w:rPr>
        <w:t>Es conveniente precisar que el video denunciado tiene una duración de 30 segundos</w:t>
      </w:r>
      <w:r w:rsidR="00AA1082">
        <w:rPr>
          <w:rFonts w:ascii="Arial" w:eastAsia="Arial" w:hAnsi="Arial" w:cs="Arial"/>
          <w:bCs/>
          <w:sz w:val="24"/>
          <w:szCs w:val="24"/>
        </w:rPr>
        <w:t>,</w:t>
      </w:r>
      <w:r>
        <w:rPr>
          <w:rFonts w:ascii="Arial" w:eastAsia="Arial" w:hAnsi="Arial" w:cs="Arial"/>
          <w:bCs/>
          <w:sz w:val="24"/>
          <w:szCs w:val="24"/>
        </w:rPr>
        <w:t xml:space="preserve"> </w:t>
      </w:r>
      <w:r w:rsidR="00423B0D">
        <w:rPr>
          <w:rFonts w:ascii="Arial" w:eastAsia="Arial" w:hAnsi="Arial" w:cs="Arial"/>
          <w:bCs/>
          <w:sz w:val="24"/>
          <w:szCs w:val="24"/>
        </w:rPr>
        <w:t xml:space="preserve">en donde se aprecian las </w:t>
      </w:r>
      <w:r w:rsidR="00AA1082">
        <w:rPr>
          <w:rFonts w:ascii="Arial" w:eastAsia="Arial" w:hAnsi="Arial" w:cs="Arial"/>
          <w:bCs/>
          <w:sz w:val="24"/>
          <w:szCs w:val="24"/>
        </w:rPr>
        <w:t xml:space="preserve">frases </w:t>
      </w:r>
      <w:r w:rsidR="00423B0D">
        <w:rPr>
          <w:rFonts w:ascii="Arial" w:eastAsia="Arial" w:hAnsi="Arial" w:cs="Arial"/>
          <w:bCs/>
          <w:sz w:val="24"/>
          <w:szCs w:val="24"/>
        </w:rPr>
        <w:t>siguientes:</w:t>
      </w:r>
    </w:p>
    <w:p w14:paraId="23DDE85C" w14:textId="50748742" w:rsidR="00423B0D" w:rsidRPr="00AA1082" w:rsidRDefault="00423B0D" w:rsidP="00AA1082">
      <w:pPr>
        <w:pStyle w:val="Sinespaciado"/>
        <w:rPr>
          <w:rFonts w:eastAsia="Arial"/>
        </w:rPr>
      </w:pPr>
    </w:p>
    <w:p w14:paraId="1A3AE320" w14:textId="1BAB1ECB" w:rsidR="00423B0D" w:rsidRPr="00AA1082" w:rsidRDefault="00423B0D" w:rsidP="00514D07">
      <w:pPr>
        <w:pStyle w:val="Sinespaciado"/>
        <w:spacing w:line="276" w:lineRule="auto"/>
        <w:ind w:left="284"/>
        <w:jc w:val="both"/>
        <w:rPr>
          <w:rFonts w:ascii="Arial" w:eastAsia="Arial" w:hAnsi="Arial" w:cs="Arial"/>
          <w:bCs/>
          <w:i/>
          <w:sz w:val="22"/>
          <w:szCs w:val="22"/>
        </w:rPr>
      </w:pPr>
      <w:r w:rsidRPr="00AA1082">
        <w:rPr>
          <w:rFonts w:ascii="Arial" w:eastAsia="Arial" w:hAnsi="Arial" w:cs="Arial"/>
          <w:bCs/>
          <w:i/>
          <w:sz w:val="22"/>
          <w:szCs w:val="22"/>
        </w:rPr>
        <w:t>“MORENA propone un cambio con Arturo Ávila”.</w:t>
      </w:r>
    </w:p>
    <w:p w14:paraId="0EC920A6" w14:textId="291F6A4A" w:rsidR="00423B0D" w:rsidRPr="00AA1082" w:rsidRDefault="00423B0D" w:rsidP="00514D07">
      <w:pPr>
        <w:pStyle w:val="Sinespaciado"/>
        <w:spacing w:line="276" w:lineRule="auto"/>
        <w:ind w:left="284"/>
        <w:jc w:val="both"/>
        <w:rPr>
          <w:rFonts w:ascii="Arial" w:eastAsia="Arial" w:hAnsi="Arial" w:cs="Arial"/>
          <w:bCs/>
          <w:i/>
          <w:sz w:val="22"/>
          <w:szCs w:val="22"/>
        </w:rPr>
      </w:pPr>
      <w:r w:rsidRPr="00AA1082">
        <w:rPr>
          <w:rFonts w:ascii="Arial" w:eastAsia="Arial" w:hAnsi="Arial" w:cs="Arial"/>
          <w:bCs/>
          <w:i/>
          <w:sz w:val="22"/>
          <w:szCs w:val="22"/>
        </w:rPr>
        <w:t>(…)</w:t>
      </w:r>
    </w:p>
    <w:p w14:paraId="602A9C80" w14:textId="2E4D66DA" w:rsidR="00423B0D" w:rsidRPr="00AA1082" w:rsidRDefault="00423B0D" w:rsidP="00514D07">
      <w:pPr>
        <w:pStyle w:val="Sinespaciado"/>
        <w:spacing w:line="276" w:lineRule="auto"/>
        <w:ind w:left="284"/>
        <w:jc w:val="both"/>
        <w:rPr>
          <w:rFonts w:ascii="Arial" w:eastAsia="Arial" w:hAnsi="Arial" w:cs="Arial"/>
          <w:bCs/>
          <w:i/>
          <w:sz w:val="22"/>
          <w:szCs w:val="22"/>
        </w:rPr>
      </w:pPr>
      <w:r w:rsidRPr="00AA1082">
        <w:rPr>
          <w:rFonts w:ascii="Arial" w:eastAsia="Arial" w:hAnsi="Arial" w:cs="Arial"/>
          <w:bCs/>
          <w:i/>
          <w:sz w:val="22"/>
          <w:szCs w:val="22"/>
        </w:rPr>
        <w:t>“¡Que no conoce Aguascalientes!”</w:t>
      </w:r>
    </w:p>
    <w:p w14:paraId="353D4E88" w14:textId="41D8ED35" w:rsidR="00423B0D" w:rsidRPr="00AA1082" w:rsidRDefault="00423B0D" w:rsidP="00514D07">
      <w:pPr>
        <w:pStyle w:val="Sinespaciado"/>
        <w:spacing w:line="276" w:lineRule="auto"/>
        <w:ind w:left="284"/>
        <w:jc w:val="both"/>
        <w:rPr>
          <w:rFonts w:ascii="Arial" w:eastAsia="Arial" w:hAnsi="Arial" w:cs="Arial"/>
          <w:bCs/>
          <w:i/>
          <w:sz w:val="22"/>
          <w:szCs w:val="22"/>
        </w:rPr>
      </w:pPr>
      <w:r w:rsidRPr="00AA1082">
        <w:rPr>
          <w:rFonts w:ascii="Arial" w:eastAsia="Arial" w:hAnsi="Arial" w:cs="Arial"/>
          <w:bCs/>
          <w:i/>
          <w:sz w:val="22"/>
          <w:szCs w:val="22"/>
        </w:rPr>
        <w:t>(…)</w:t>
      </w:r>
    </w:p>
    <w:p w14:paraId="3AE6ACB4" w14:textId="78217E5F" w:rsidR="00423B0D" w:rsidRPr="00AA1082" w:rsidRDefault="00423B0D" w:rsidP="00514D07">
      <w:pPr>
        <w:pStyle w:val="Sinespaciado"/>
        <w:spacing w:line="276" w:lineRule="auto"/>
        <w:ind w:left="284"/>
        <w:jc w:val="both"/>
        <w:rPr>
          <w:rFonts w:ascii="Arial" w:eastAsia="Arial" w:hAnsi="Arial" w:cs="Arial"/>
          <w:bCs/>
          <w:i/>
          <w:sz w:val="22"/>
          <w:szCs w:val="22"/>
        </w:rPr>
      </w:pPr>
      <w:r w:rsidRPr="00AA1082">
        <w:rPr>
          <w:rFonts w:ascii="Arial" w:eastAsia="Arial" w:hAnsi="Arial" w:cs="Arial"/>
          <w:bCs/>
          <w:i/>
          <w:sz w:val="22"/>
          <w:szCs w:val="22"/>
        </w:rPr>
        <w:t>“Y que además participó en la secta NXIVM</w:t>
      </w:r>
      <w:r w:rsidR="00525D07" w:rsidRPr="00AA1082">
        <w:rPr>
          <w:rFonts w:ascii="Arial" w:eastAsia="Arial" w:hAnsi="Arial" w:cs="Arial"/>
          <w:bCs/>
          <w:i/>
          <w:sz w:val="22"/>
          <w:szCs w:val="22"/>
        </w:rPr>
        <w:t>”.</w:t>
      </w:r>
    </w:p>
    <w:p w14:paraId="3D7DE995" w14:textId="2B607BEB" w:rsidR="00423B0D" w:rsidRPr="00AA1082" w:rsidRDefault="00525D07" w:rsidP="00514D07">
      <w:pPr>
        <w:pStyle w:val="Sinespaciado"/>
        <w:spacing w:line="276" w:lineRule="auto"/>
        <w:ind w:left="284"/>
        <w:jc w:val="both"/>
        <w:rPr>
          <w:rFonts w:ascii="Arial" w:eastAsia="Arial" w:hAnsi="Arial" w:cs="Arial"/>
          <w:bCs/>
          <w:i/>
          <w:sz w:val="22"/>
          <w:szCs w:val="22"/>
        </w:rPr>
      </w:pPr>
      <w:r w:rsidRPr="00AA1082">
        <w:rPr>
          <w:rFonts w:ascii="Arial" w:eastAsia="Arial" w:hAnsi="Arial" w:cs="Arial"/>
          <w:bCs/>
          <w:i/>
          <w:sz w:val="22"/>
          <w:szCs w:val="22"/>
        </w:rPr>
        <w:t>“</w:t>
      </w:r>
      <w:r w:rsidR="00423B0D" w:rsidRPr="00AA1082">
        <w:rPr>
          <w:rFonts w:ascii="Arial" w:eastAsia="Arial" w:hAnsi="Arial" w:cs="Arial"/>
          <w:bCs/>
          <w:i/>
          <w:sz w:val="22"/>
          <w:szCs w:val="22"/>
        </w:rPr>
        <w:t>Dedicada a la trata de blancas.”</w:t>
      </w:r>
    </w:p>
    <w:p w14:paraId="0AAB6BF1" w14:textId="64728FCA" w:rsidR="00423B0D" w:rsidRPr="00AA1082" w:rsidRDefault="00423B0D" w:rsidP="00514D07">
      <w:pPr>
        <w:pStyle w:val="Sinespaciado"/>
        <w:spacing w:line="276" w:lineRule="auto"/>
        <w:ind w:left="284"/>
        <w:jc w:val="both"/>
        <w:rPr>
          <w:rFonts w:ascii="Arial" w:eastAsia="Arial" w:hAnsi="Arial" w:cs="Arial"/>
          <w:bCs/>
          <w:i/>
          <w:sz w:val="22"/>
          <w:szCs w:val="22"/>
        </w:rPr>
      </w:pPr>
      <w:r w:rsidRPr="00AA1082">
        <w:rPr>
          <w:rFonts w:ascii="Arial" w:eastAsia="Arial" w:hAnsi="Arial" w:cs="Arial"/>
          <w:bCs/>
          <w:i/>
          <w:sz w:val="22"/>
          <w:szCs w:val="22"/>
        </w:rPr>
        <w:t>(…)</w:t>
      </w:r>
    </w:p>
    <w:p w14:paraId="0EF0E21A" w14:textId="37F9FD05" w:rsidR="00423B0D" w:rsidRPr="00AA1082" w:rsidRDefault="00423B0D" w:rsidP="00514D07">
      <w:pPr>
        <w:pStyle w:val="Sinespaciado"/>
        <w:spacing w:line="276" w:lineRule="auto"/>
        <w:ind w:left="284"/>
        <w:jc w:val="both"/>
        <w:rPr>
          <w:rFonts w:ascii="Arial" w:eastAsia="Arial" w:hAnsi="Arial" w:cs="Arial"/>
          <w:bCs/>
          <w:i/>
          <w:sz w:val="22"/>
          <w:szCs w:val="22"/>
        </w:rPr>
      </w:pPr>
      <w:r w:rsidRPr="00AA1082">
        <w:rPr>
          <w:rFonts w:ascii="Arial" w:eastAsia="Arial" w:hAnsi="Arial" w:cs="Arial"/>
          <w:bCs/>
          <w:i/>
          <w:sz w:val="22"/>
          <w:szCs w:val="22"/>
        </w:rPr>
        <w:t>“Y que ma</w:t>
      </w:r>
      <w:r w:rsidR="00525D07" w:rsidRPr="00AA1082">
        <w:rPr>
          <w:rFonts w:ascii="Arial" w:eastAsia="Arial" w:hAnsi="Arial" w:cs="Arial"/>
          <w:bCs/>
          <w:i/>
          <w:sz w:val="22"/>
          <w:szCs w:val="22"/>
        </w:rPr>
        <w:t>rcaba a las mujeres como ganado”.</w:t>
      </w:r>
    </w:p>
    <w:p w14:paraId="2EA547F0" w14:textId="26D41248" w:rsidR="00525D07" w:rsidRPr="00AA1082" w:rsidRDefault="00525D07" w:rsidP="00514D07">
      <w:pPr>
        <w:pStyle w:val="Sinespaciado"/>
        <w:spacing w:line="276" w:lineRule="auto"/>
        <w:ind w:left="284"/>
        <w:jc w:val="both"/>
        <w:rPr>
          <w:rFonts w:ascii="Arial" w:eastAsia="Arial" w:hAnsi="Arial" w:cs="Arial"/>
          <w:bCs/>
          <w:i/>
          <w:sz w:val="22"/>
          <w:szCs w:val="22"/>
        </w:rPr>
      </w:pPr>
      <w:r w:rsidRPr="00AA1082">
        <w:rPr>
          <w:rFonts w:ascii="Arial" w:eastAsia="Arial" w:hAnsi="Arial" w:cs="Arial"/>
          <w:bCs/>
          <w:i/>
          <w:sz w:val="22"/>
          <w:szCs w:val="22"/>
        </w:rPr>
        <w:t>(…)</w:t>
      </w:r>
    </w:p>
    <w:p w14:paraId="5BF9CA14" w14:textId="0061104A" w:rsidR="00423B0D" w:rsidRPr="00AA1082" w:rsidRDefault="00525D07" w:rsidP="00514D07">
      <w:pPr>
        <w:pStyle w:val="Sinespaciado"/>
        <w:spacing w:line="276" w:lineRule="auto"/>
        <w:ind w:left="284"/>
        <w:jc w:val="both"/>
        <w:rPr>
          <w:rFonts w:ascii="Arial" w:eastAsia="Arial" w:hAnsi="Arial" w:cs="Arial"/>
          <w:bCs/>
          <w:i/>
          <w:sz w:val="22"/>
          <w:szCs w:val="22"/>
        </w:rPr>
      </w:pPr>
      <w:r w:rsidRPr="00AA1082">
        <w:rPr>
          <w:rFonts w:ascii="Arial" w:eastAsia="Arial" w:hAnsi="Arial" w:cs="Arial"/>
          <w:bCs/>
          <w:i/>
          <w:sz w:val="22"/>
          <w:szCs w:val="22"/>
        </w:rPr>
        <w:t>“</w:t>
      </w:r>
      <w:r w:rsidR="00423B0D" w:rsidRPr="00AA1082">
        <w:rPr>
          <w:rFonts w:ascii="Arial" w:eastAsia="Arial" w:hAnsi="Arial" w:cs="Arial"/>
          <w:bCs/>
          <w:i/>
          <w:sz w:val="22"/>
          <w:szCs w:val="22"/>
        </w:rPr>
        <w:t>Aguas no merece no.”</w:t>
      </w:r>
    </w:p>
    <w:p w14:paraId="30BE7589" w14:textId="6559F367" w:rsidR="00525D07" w:rsidRPr="00AA1082" w:rsidRDefault="00525D07" w:rsidP="00514D07">
      <w:pPr>
        <w:pStyle w:val="Sinespaciado"/>
        <w:spacing w:line="276" w:lineRule="auto"/>
        <w:ind w:left="284"/>
        <w:jc w:val="both"/>
        <w:rPr>
          <w:rFonts w:ascii="Arial" w:eastAsia="Arial" w:hAnsi="Arial" w:cs="Arial"/>
          <w:bCs/>
          <w:i/>
          <w:sz w:val="22"/>
          <w:szCs w:val="22"/>
        </w:rPr>
      </w:pPr>
      <w:r w:rsidRPr="00AA1082">
        <w:rPr>
          <w:rFonts w:ascii="Arial" w:eastAsia="Arial" w:hAnsi="Arial" w:cs="Arial"/>
          <w:bCs/>
          <w:i/>
          <w:sz w:val="22"/>
          <w:szCs w:val="22"/>
        </w:rPr>
        <w:t>(…)</w:t>
      </w:r>
    </w:p>
    <w:p w14:paraId="4832F125" w14:textId="0C6C820F" w:rsidR="00525D07" w:rsidRPr="00AA1082" w:rsidRDefault="00525D07" w:rsidP="00514D07">
      <w:pPr>
        <w:pStyle w:val="Sinespaciado"/>
        <w:spacing w:line="276" w:lineRule="auto"/>
        <w:ind w:left="284"/>
        <w:jc w:val="both"/>
        <w:rPr>
          <w:rFonts w:ascii="Arial" w:eastAsia="Arial" w:hAnsi="Arial" w:cs="Arial"/>
          <w:bCs/>
          <w:i/>
          <w:sz w:val="22"/>
          <w:szCs w:val="22"/>
        </w:rPr>
      </w:pPr>
      <w:r w:rsidRPr="00AA1082">
        <w:rPr>
          <w:rFonts w:ascii="Arial" w:eastAsia="Arial" w:hAnsi="Arial" w:cs="Arial"/>
          <w:bCs/>
          <w:i/>
          <w:sz w:val="22"/>
          <w:szCs w:val="22"/>
        </w:rPr>
        <w:t>“Retomemos el rumbo”.</w:t>
      </w:r>
    </w:p>
    <w:p w14:paraId="30CE2275" w14:textId="77777777" w:rsidR="00525D07" w:rsidRPr="00514D07" w:rsidRDefault="00525D07" w:rsidP="00514D07">
      <w:pPr>
        <w:pStyle w:val="Sinespaciado"/>
        <w:rPr>
          <w:rFonts w:eastAsia="Arial"/>
        </w:rPr>
      </w:pPr>
    </w:p>
    <w:p w14:paraId="5E281B01" w14:textId="4CAE0E19" w:rsidR="00F57741" w:rsidRDefault="00685D0B" w:rsidP="00685D0B">
      <w:pPr>
        <w:tabs>
          <w:tab w:val="left" w:pos="5461"/>
        </w:tabs>
        <w:spacing w:after="280" w:line="360" w:lineRule="auto"/>
        <w:jc w:val="both"/>
        <w:rPr>
          <w:rFonts w:ascii="Arial" w:hAnsi="Arial" w:cs="Arial"/>
          <w:sz w:val="24"/>
          <w:szCs w:val="24"/>
        </w:rPr>
      </w:pPr>
      <w:r w:rsidRPr="00685D0B">
        <w:rPr>
          <w:rFonts w:ascii="Arial" w:hAnsi="Arial" w:cs="Arial"/>
          <w:sz w:val="24"/>
          <w:szCs w:val="24"/>
        </w:rPr>
        <w:t>Finalmente, en el caso se advierte que tanto el de</w:t>
      </w:r>
      <w:r w:rsidR="00525D07">
        <w:rPr>
          <w:rFonts w:ascii="Arial" w:hAnsi="Arial" w:cs="Arial"/>
          <w:sz w:val="24"/>
          <w:szCs w:val="24"/>
        </w:rPr>
        <w:t>nunciado como el partido Movimiento Ciudadano</w:t>
      </w:r>
      <w:r w:rsidR="00AA1082">
        <w:rPr>
          <w:rFonts w:ascii="Arial" w:hAnsi="Arial" w:cs="Arial"/>
          <w:sz w:val="24"/>
          <w:szCs w:val="24"/>
        </w:rPr>
        <w:t>,</w:t>
      </w:r>
      <w:r w:rsidRPr="00685D0B">
        <w:rPr>
          <w:rFonts w:ascii="Arial" w:hAnsi="Arial" w:cs="Arial"/>
          <w:sz w:val="24"/>
          <w:szCs w:val="24"/>
        </w:rPr>
        <w:t xml:space="preserve"> conocieron de los hec</w:t>
      </w:r>
      <w:r w:rsidR="00CA65DF">
        <w:rPr>
          <w:rFonts w:ascii="Arial" w:hAnsi="Arial" w:cs="Arial"/>
          <w:sz w:val="24"/>
          <w:szCs w:val="24"/>
        </w:rPr>
        <w:t xml:space="preserve">hos denunciados a partir del </w:t>
      </w:r>
      <w:r w:rsidR="00514D07">
        <w:rPr>
          <w:rFonts w:ascii="Arial" w:hAnsi="Arial" w:cs="Arial"/>
          <w:sz w:val="24"/>
          <w:szCs w:val="24"/>
        </w:rPr>
        <w:t xml:space="preserve">pasado </w:t>
      </w:r>
      <w:r w:rsidR="00CA65DF">
        <w:rPr>
          <w:rFonts w:ascii="Arial" w:hAnsi="Arial" w:cs="Arial"/>
          <w:sz w:val="24"/>
          <w:szCs w:val="24"/>
        </w:rPr>
        <w:t>5 de mayo</w:t>
      </w:r>
      <w:r w:rsidRPr="00685D0B">
        <w:rPr>
          <w:rFonts w:ascii="Arial" w:hAnsi="Arial" w:cs="Arial"/>
          <w:sz w:val="24"/>
          <w:szCs w:val="24"/>
        </w:rPr>
        <w:t xml:space="preserve">, sin que se </w:t>
      </w:r>
      <w:r w:rsidR="005704A2">
        <w:rPr>
          <w:rFonts w:ascii="Arial" w:hAnsi="Arial" w:cs="Arial"/>
          <w:sz w:val="24"/>
          <w:szCs w:val="24"/>
        </w:rPr>
        <w:t>observe</w:t>
      </w:r>
      <w:r w:rsidRPr="00685D0B">
        <w:rPr>
          <w:rFonts w:ascii="Arial" w:hAnsi="Arial" w:cs="Arial"/>
          <w:sz w:val="24"/>
          <w:szCs w:val="24"/>
        </w:rPr>
        <w:t xml:space="preserve"> que hubiesen presentado algún escrito con el propósito de deslindarse de los hechos controvertidos</w:t>
      </w:r>
      <w:r>
        <w:rPr>
          <w:rFonts w:ascii="Arial" w:hAnsi="Arial" w:cs="Arial"/>
          <w:sz w:val="24"/>
          <w:szCs w:val="24"/>
        </w:rPr>
        <w:t>.</w:t>
      </w:r>
    </w:p>
    <w:p w14:paraId="7A366284" w14:textId="1FEB5C80" w:rsidR="00731DBF" w:rsidRDefault="00F57741" w:rsidP="007B6179">
      <w:pPr>
        <w:pStyle w:val="Prrafodelista"/>
        <w:numPr>
          <w:ilvl w:val="0"/>
          <w:numId w:val="6"/>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4C16AE">
        <w:rPr>
          <w:rFonts w:ascii="Arial" w:eastAsia="Arial" w:hAnsi="Arial" w:cs="Arial"/>
          <w:b/>
          <w:sz w:val="24"/>
          <w:szCs w:val="24"/>
        </w:rPr>
        <w:t xml:space="preserve">Valoración </w:t>
      </w:r>
    </w:p>
    <w:p w14:paraId="23486B33" w14:textId="77777777" w:rsidR="003F4DCC" w:rsidRDefault="003F4DCC" w:rsidP="003F4DCC">
      <w:pPr>
        <w:pStyle w:val="Sinespaciado"/>
        <w:rPr>
          <w:rFonts w:eastAsia="Arial"/>
        </w:rPr>
      </w:pPr>
    </w:p>
    <w:p w14:paraId="55DF21F7" w14:textId="4E0BF8A7" w:rsidR="003F4DCC" w:rsidRDefault="003F4DCC" w:rsidP="003F4DCC">
      <w:pPr>
        <w:spacing w:line="360" w:lineRule="auto"/>
        <w:jc w:val="both"/>
        <w:rPr>
          <w:rFonts w:ascii="Arial" w:hAnsi="Arial" w:cs="Arial"/>
          <w:sz w:val="24"/>
          <w:szCs w:val="24"/>
        </w:rPr>
      </w:pPr>
      <w:r w:rsidRPr="00A209E4">
        <w:rPr>
          <w:rFonts w:ascii="Arial" w:hAnsi="Arial" w:cs="Arial"/>
          <w:sz w:val="24"/>
          <w:szCs w:val="24"/>
        </w:rPr>
        <w:t xml:space="preserve">Este Tribunal </w:t>
      </w:r>
      <w:r>
        <w:rPr>
          <w:rFonts w:ascii="Arial" w:hAnsi="Arial" w:cs="Arial"/>
          <w:sz w:val="24"/>
          <w:szCs w:val="24"/>
        </w:rPr>
        <w:t>E</w:t>
      </w:r>
      <w:r w:rsidRPr="00A209E4">
        <w:rPr>
          <w:rFonts w:ascii="Arial" w:hAnsi="Arial" w:cs="Arial"/>
          <w:sz w:val="24"/>
          <w:szCs w:val="24"/>
        </w:rPr>
        <w:t xml:space="preserve">lectoral considera </w:t>
      </w:r>
      <w:proofErr w:type="gramStart"/>
      <w:r w:rsidRPr="00A209E4">
        <w:rPr>
          <w:rFonts w:ascii="Arial" w:hAnsi="Arial" w:cs="Arial"/>
          <w:sz w:val="24"/>
          <w:szCs w:val="24"/>
        </w:rPr>
        <w:t>que</w:t>
      </w:r>
      <w:proofErr w:type="gramEnd"/>
      <w:r w:rsidRPr="00A209E4">
        <w:rPr>
          <w:rFonts w:ascii="Arial" w:hAnsi="Arial" w:cs="Arial"/>
          <w:sz w:val="24"/>
          <w:szCs w:val="24"/>
        </w:rPr>
        <w:t xml:space="preserve"> del análisis contextual de la expresión denunciada, se advierte</w:t>
      </w:r>
      <w:r>
        <w:rPr>
          <w:rFonts w:ascii="Arial" w:hAnsi="Arial" w:cs="Arial"/>
          <w:sz w:val="24"/>
          <w:szCs w:val="24"/>
        </w:rPr>
        <w:t xml:space="preserve"> que </w:t>
      </w:r>
      <w:r w:rsidRPr="002232D6">
        <w:rPr>
          <w:rFonts w:ascii="Arial" w:hAnsi="Arial" w:cs="Arial"/>
          <w:b/>
          <w:bCs/>
          <w:sz w:val="24"/>
          <w:szCs w:val="24"/>
        </w:rPr>
        <w:t>se acreditó la infracción de calumnia</w:t>
      </w:r>
      <w:r w:rsidRPr="00A209E4">
        <w:rPr>
          <w:rFonts w:ascii="Arial" w:hAnsi="Arial" w:cs="Arial"/>
          <w:sz w:val="24"/>
          <w:szCs w:val="24"/>
        </w:rPr>
        <w:t>,</w:t>
      </w:r>
      <w:r>
        <w:rPr>
          <w:rFonts w:ascii="Arial" w:hAnsi="Arial" w:cs="Arial"/>
          <w:sz w:val="24"/>
          <w:szCs w:val="24"/>
        </w:rPr>
        <w:t xml:space="preserve"> al rebasar los límites del derecho a la libertad de expresión,</w:t>
      </w:r>
      <w:r w:rsidRPr="00A209E4">
        <w:rPr>
          <w:rFonts w:ascii="Arial" w:hAnsi="Arial" w:cs="Arial"/>
          <w:sz w:val="24"/>
          <w:szCs w:val="24"/>
        </w:rPr>
        <w:t xml:space="preserve"> porque se atribuy</w:t>
      </w:r>
      <w:r>
        <w:rPr>
          <w:rFonts w:ascii="Arial" w:hAnsi="Arial" w:cs="Arial"/>
          <w:sz w:val="24"/>
          <w:szCs w:val="24"/>
        </w:rPr>
        <w:t>ó</w:t>
      </w:r>
      <w:r w:rsidRPr="00A209E4">
        <w:rPr>
          <w:rFonts w:ascii="Arial" w:hAnsi="Arial" w:cs="Arial"/>
          <w:sz w:val="24"/>
          <w:szCs w:val="24"/>
        </w:rPr>
        <w:t xml:space="preserve"> de forma </w:t>
      </w:r>
      <w:r w:rsidR="004D4D7B">
        <w:rPr>
          <w:rFonts w:ascii="Arial" w:hAnsi="Arial" w:cs="Arial"/>
          <w:sz w:val="24"/>
          <w:szCs w:val="24"/>
        </w:rPr>
        <w:t xml:space="preserve">vinculante </w:t>
      </w:r>
      <w:r w:rsidRPr="00A209E4">
        <w:rPr>
          <w:rFonts w:ascii="Arial" w:hAnsi="Arial" w:cs="Arial"/>
          <w:sz w:val="24"/>
          <w:szCs w:val="24"/>
        </w:rPr>
        <w:t>a</w:t>
      </w:r>
      <w:r>
        <w:rPr>
          <w:rFonts w:ascii="Arial" w:hAnsi="Arial" w:cs="Arial"/>
          <w:sz w:val="24"/>
          <w:szCs w:val="24"/>
        </w:rPr>
        <w:t xml:space="preserve"> Francisco Arturo Federico Ávila Anaya</w:t>
      </w:r>
      <w:r w:rsidRPr="00A209E4">
        <w:rPr>
          <w:rFonts w:ascii="Arial" w:hAnsi="Arial" w:cs="Arial"/>
          <w:sz w:val="24"/>
          <w:szCs w:val="24"/>
        </w:rPr>
        <w:t>,</w:t>
      </w:r>
      <w:r>
        <w:rPr>
          <w:rFonts w:ascii="Arial" w:hAnsi="Arial" w:cs="Arial"/>
          <w:sz w:val="24"/>
          <w:szCs w:val="24"/>
        </w:rPr>
        <w:t xml:space="preserve"> candidato a la presidencia municipal de Aguascalientes por MORENA,</w:t>
      </w:r>
      <w:r w:rsidRPr="00A209E4">
        <w:rPr>
          <w:rFonts w:ascii="Arial" w:hAnsi="Arial" w:cs="Arial"/>
          <w:sz w:val="24"/>
          <w:szCs w:val="24"/>
        </w:rPr>
        <w:t xml:space="preserve"> </w:t>
      </w:r>
      <w:r w:rsidR="00AA3771">
        <w:rPr>
          <w:rFonts w:ascii="Arial" w:hAnsi="Arial" w:cs="Arial"/>
          <w:sz w:val="24"/>
          <w:szCs w:val="24"/>
        </w:rPr>
        <w:t xml:space="preserve">responsabilidad por la </w:t>
      </w:r>
      <w:r w:rsidRPr="00A209E4">
        <w:rPr>
          <w:rFonts w:ascii="Arial" w:hAnsi="Arial" w:cs="Arial"/>
          <w:sz w:val="24"/>
          <w:szCs w:val="24"/>
        </w:rPr>
        <w:t>comisión de</w:t>
      </w:r>
      <w:r>
        <w:rPr>
          <w:rFonts w:ascii="Arial" w:hAnsi="Arial" w:cs="Arial"/>
          <w:sz w:val="24"/>
          <w:szCs w:val="24"/>
        </w:rPr>
        <w:t>l</w:t>
      </w:r>
      <w:r w:rsidRPr="00A209E4">
        <w:rPr>
          <w:rFonts w:ascii="Arial" w:hAnsi="Arial" w:cs="Arial"/>
          <w:sz w:val="24"/>
          <w:szCs w:val="24"/>
        </w:rPr>
        <w:t xml:space="preserve"> delito </w:t>
      </w:r>
      <w:r>
        <w:rPr>
          <w:rFonts w:ascii="Arial" w:hAnsi="Arial" w:cs="Arial"/>
          <w:sz w:val="24"/>
          <w:szCs w:val="24"/>
        </w:rPr>
        <w:t xml:space="preserve">de </w:t>
      </w:r>
      <w:r w:rsidRPr="00A209E4">
        <w:rPr>
          <w:rFonts w:ascii="Arial" w:hAnsi="Arial" w:cs="Arial"/>
          <w:sz w:val="24"/>
          <w:szCs w:val="24"/>
        </w:rPr>
        <w:t>trata de personas</w:t>
      </w:r>
      <w:r>
        <w:rPr>
          <w:rFonts w:ascii="Arial" w:hAnsi="Arial" w:cs="Arial"/>
          <w:sz w:val="24"/>
          <w:szCs w:val="24"/>
        </w:rPr>
        <w:t xml:space="preserve">. </w:t>
      </w:r>
    </w:p>
    <w:p w14:paraId="79F6A985" w14:textId="77777777" w:rsidR="003F4DCC" w:rsidRDefault="003F4DCC" w:rsidP="003F4DCC">
      <w:pPr>
        <w:pStyle w:val="Sinespaciado"/>
      </w:pPr>
    </w:p>
    <w:p w14:paraId="6C26D22D" w14:textId="368155A2" w:rsidR="003F4DCC" w:rsidRDefault="003F4DCC" w:rsidP="003F4DCC">
      <w:pPr>
        <w:spacing w:line="360" w:lineRule="auto"/>
        <w:jc w:val="both"/>
        <w:rPr>
          <w:rFonts w:ascii="Arial" w:hAnsi="Arial" w:cs="Arial"/>
          <w:sz w:val="24"/>
          <w:szCs w:val="24"/>
        </w:rPr>
      </w:pPr>
      <w:r>
        <w:rPr>
          <w:rFonts w:ascii="Arial" w:hAnsi="Arial" w:cs="Arial"/>
          <w:sz w:val="24"/>
          <w:szCs w:val="24"/>
        </w:rPr>
        <w:lastRenderedPageBreak/>
        <w:t xml:space="preserve">Ello, sin que de las constancias </w:t>
      </w:r>
      <w:r w:rsidRPr="00A209E4">
        <w:rPr>
          <w:rFonts w:ascii="Arial" w:hAnsi="Arial" w:cs="Arial"/>
          <w:sz w:val="24"/>
          <w:szCs w:val="24"/>
        </w:rPr>
        <w:t xml:space="preserve">que existen en el expediente </w:t>
      </w:r>
      <w:r w:rsidRPr="002232D6">
        <w:rPr>
          <w:rFonts w:ascii="Arial" w:hAnsi="Arial" w:cs="Arial"/>
          <w:b/>
          <w:bCs/>
          <w:sz w:val="24"/>
          <w:szCs w:val="24"/>
        </w:rPr>
        <w:t>se demostrara alguna prueba idónea</w:t>
      </w:r>
      <w:r>
        <w:rPr>
          <w:rFonts w:ascii="Arial" w:hAnsi="Arial" w:cs="Arial"/>
          <w:sz w:val="24"/>
          <w:szCs w:val="24"/>
        </w:rPr>
        <w:t xml:space="preserve">, en este caso, alguna resolución firme </w:t>
      </w:r>
      <w:r w:rsidRPr="00A209E4">
        <w:rPr>
          <w:rFonts w:ascii="Arial" w:hAnsi="Arial" w:cs="Arial"/>
          <w:sz w:val="24"/>
          <w:szCs w:val="24"/>
        </w:rPr>
        <w:t>emitida por autoridad judicial federal o local</w:t>
      </w:r>
      <w:r>
        <w:rPr>
          <w:rFonts w:ascii="Arial" w:hAnsi="Arial" w:cs="Arial"/>
          <w:sz w:val="24"/>
          <w:szCs w:val="24"/>
        </w:rPr>
        <w:t xml:space="preserve"> o algún proceso penal iniciado en contra del candidato denunciante,</w:t>
      </w:r>
      <w:r w:rsidRPr="00A209E4">
        <w:rPr>
          <w:rFonts w:ascii="Arial" w:hAnsi="Arial" w:cs="Arial"/>
          <w:sz w:val="24"/>
          <w:szCs w:val="24"/>
        </w:rPr>
        <w:t xml:space="preserve"> que </w:t>
      </w:r>
      <w:r>
        <w:rPr>
          <w:rFonts w:ascii="Arial" w:hAnsi="Arial" w:cs="Arial"/>
          <w:sz w:val="24"/>
          <w:szCs w:val="24"/>
        </w:rPr>
        <w:t xml:space="preserve">tuviera </w:t>
      </w:r>
      <w:r w:rsidRPr="00A209E4">
        <w:rPr>
          <w:rFonts w:ascii="Arial" w:hAnsi="Arial" w:cs="Arial"/>
          <w:sz w:val="24"/>
          <w:szCs w:val="24"/>
        </w:rPr>
        <w:t>como efecto condenar</w:t>
      </w:r>
      <w:r>
        <w:rPr>
          <w:rFonts w:ascii="Arial" w:hAnsi="Arial" w:cs="Arial"/>
          <w:sz w:val="24"/>
          <w:szCs w:val="24"/>
        </w:rPr>
        <w:t>lo</w:t>
      </w:r>
      <w:r w:rsidRPr="00A209E4">
        <w:rPr>
          <w:rFonts w:ascii="Arial" w:hAnsi="Arial" w:cs="Arial"/>
          <w:sz w:val="24"/>
          <w:szCs w:val="24"/>
        </w:rPr>
        <w:t xml:space="preserve"> o vincular</w:t>
      </w:r>
      <w:r>
        <w:rPr>
          <w:rFonts w:ascii="Arial" w:hAnsi="Arial" w:cs="Arial"/>
          <w:sz w:val="24"/>
          <w:szCs w:val="24"/>
        </w:rPr>
        <w:t>lo</w:t>
      </w:r>
      <w:r w:rsidRPr="00A209E4">
        <w:rPr>
          <w:rFonts w:ascii="Arial" w:hAnsi="Arial" w:cs="Arial"/>
          <w:sz w:val="24"/>
          <w:szCs w:val="24"/>
        </w:rPr>
        <w:t xml:space="preserve"> por participar en la secta y, </w:t>
      </w:r>
      <w:r>
        <w:rPr>
          <w:rFonts w:ascii="Arial" w:hAnsi="Arial" w:cs="Arial"/>
          <w:sz w:val="24"/>
          <w:szCs w:val="24"/>
        </w:rPr>
        <w:t>a su vez</w:t>
      </w:r>
      <w:r w:rsidRPr="00A209E4">
        <w:rPr>
          <w:rFonts w:ascii="Arial" w:hAnsi="Arial" w:cs="Arial"/>
          <w:sz w:val="24"/>
          <w:szCs w:val="24"/>
        </w:rPr>
        <w:t xml:space="preserve">, </w:t>
      </w:r>
      <w:r w:rsidRPr="002232D6">
        <w:rPr>
          <w:rFonts w:ascii="Arial" w:hAnsi="Arial" w:cs="Arial"/>
          <w:b/>
          <w:bCs/>
          <w:sz w:val="24"/>
          <w:szCs w:val="24"/>
        </w:rPr>
        <w:t>responsabilizarlo por la comisión de tal delito</w:t>
      </w:r>
      <w:r w:rsidR="00514790">
        <w:rPr>
          <w:rFonts w:ascii="Arial" w:hAnsi="Arial" w:cs="Arial"/>
          <w:sz w:val="24"/>
          <w:szCs w:val="24"/>
        </w:rPr>
        <w:t>, a fin de estar e</w:t>
      </w:r>
      <w:r w:rsidR="00EB6780">
        <w:rPr>
          <w:rFonts w:ascii="Arial" w:hAnsi="Arial" w:cs="Arial"/>
          <w:sz w:val="24"/>
          <w:szCs w:val="24"/>
        </w:rPr>
        <w:t xml:space="preserve">n </w:t>
      </w:r>
      <w:r w:rsidR="00514790">
        <w:rPr>
          <w:rFonts w:ascii="Arial" w:hAnsi="Arial" w:cs="Arial"/>
          <w:sz w:val="24"/>
          <w:szCs w:val="24"/>
        </w:rPr>
        <w:t xml:space="preserve">posibilidad de emitir expresiones </w:t>
      </w:r>
      <w:r w:rsidR="00EB6780">
        <w:rPr>
          <w:rFonts w:ascii="Arial" w:hAnsi="Arial" w:cs="Arial"/>
          <w:sz w:val="24"/>
          <w:szCs w:val="24"/>
        </w:rPr>
        <w:t xml:space="preserve">de tal magnitud. </w:t>
      </w:r>
    </w:p>
    <w:p w14:paraId="4B03A7DB" w14:textId="77777777" w:rsidR="003F4DCC" w:rsidRDefault="003F4DCC" w:rsidP="003F4DCC">
      <w:pPr>
        <w:pStyle w:val="Sinespaciado"/>
      </w:pPr>
    </w:p>
    <w:p w14:paraId="2859F332" w14:textId="33900F3E" w:rsidR="003F4DCC" w:rsidRDefault="003F4DCC" w:rsidP="003F4DCC">
      <w:pPr>
        <w:spacing w:line="360" w:lineRule="auto"/>
        <w:jc w:val="both"/>
        <w:rPr>
          <w:rFonts w:ascii="Arial" w:hAnsi="Arial" w:cs="Arial"/>
          <w:sz w:val="24"/>
          <w:szCs w:val="24"/>
        </w:rPr>
      </w:pPr>
      <w:r>
        <w:rPr>
          <w:rFonts w:ascii="Arial" w:hAnsi="Arial" w:cs="Arial"/>
          <w:sz w:val="24"/>
          <w:szCs w:val="24"/>
        </w:rPr>
        <w:t xml:space="preserve">Ante ello, se advierte que el denunciado utilizó escasa información y, de igual forma, con un carácter inexacto, al tratarse de notas informativas para realizar la imputación de un delito, con el propósito de </w:t>
      </w:r>
      <w:r w:rsidRPr="002232D6">
        <w:rPr>
          <w:rFonts w:ascii="Arial" w:hAnsi="Arial" w:cs="Arial"/>
          <w:b/>
          <w:bCs/>
          <w:sz w:val="24"/>
          <w:szCs w:val="24"/>
        </w:rPr>
        <w:t>provocar un daño en los derechos a la honra y dignidad</w:t>
      </w:r>
      <w:r>
        <w:rPr>
          <w:rFonts w:ascii="Arial" w:hAnsi="Arial" w:cs="Arial"/>
          <w:sz w:val="24"/>
          <w:szCs w:val="24"/>
        </w:rPr>
        <w:t xml:space="preserve"> del candidato, en relación con </w:t>
      </w:r>
      <w:r w:rsidRPr="002232D6">
        <w:rPr>
          <w:rFonts w:ascii="Arial" w:hAnsi="Arial" w:cs="Arial"/>
          <w:b/>
          <w:bCs/>
          <w:sz w:val="24"/>
          <w:szCs w:val="24"/>
        </w:rPr>
        <w:t>su imagen frente al electorado</w:t>
      </w:r>
      <w:r>
        <w:rPr>
          <w:rFonts w:ascii="Arial" w:hAnsi="Arial" w:cs="Arial"/>
          <w:sz w:val="24"/>
          <w:szCs w:val="24"/>
        </w:rPr>
        <w:t xml:space="preserve">. </w:t>
      </w:r>
    </w:p>
    <w:p w14:paraId="764955AD" w14:textId="77777777" w:rsidR="003F4DCC" w:rsidRDefault="003F4DCC" w:rsidP="003F4DCC">
      <w:pPr>
        <w:pStyle w:val="Sinespaciado"/>
      </w:pPr>
    </w:p>
    <w:p w14:paraId="1DD39FE8" w14:textId="77777777" w:rsidR="003F4DCC" w:rsidRDefault="003F4DCC" w:rsidP="003F4DCC">
      <w:pPr>
        <w:spacing w:line="360" w:lineRule="auto"/>
        <w:jc w:val="both"/>
        <w:rPr>
          <w:rFonts w:ascii="Arial" w:hAnsi="Arial" w:cs="Arial"/>
          <w:bCs/>
          <w:sz w:val="24"/>
          <w:szCs w:val="24"/>
        </w:rPr>
      </w:pPr>
      <w:r w:rsidRPr="00A209E4">
        <w:rPr>
          <w:rFonts w:ascii="Arial" w:hAnsi="Arial" w:cs="Arial"/>
          <w:sz w:val="24"/>
          <w:szCs w:val="24"/>
        </w:rPr>
        <w:t>Lo anterior es así, porque de acuerdo a la línea jurisprudencial emitida por la SCJN</w:t>
      </w:r>
      <w:r>
        <w:rPr>
          <w:rFonts w:ascii="Arial" w:hAnsi="Arial" w:cs="Arial"/>
          <w:sz w:val="24"/>
          <w:szCs w:val="24"/>
        </w:rPr>
        <w:t>,</w:t>
      </w:r>
      <w:r w:rsidRPr="00A209E4">
        <w:rPr>
          <w:rFonts w:ascii="Arial" w:hAnsi="Arial" w:cs="Arial"/>
          <w:sz w:val="24"/>
          <w:szCs w:val="24"/>
        </w:rPr>
        <w:t xml:space="preserve"> para analizar los hechos que posiblemente puedan constituir calumnia, es necesario estudiarlos a través del elemento</w:t>
      </w:r>
      <w:r>
        <w:rPr>
          <w:rFonts w:ascii="Arial" w:hAnsi="Arial" w:cs="Arial"/>
          <w:sz w:val="24"/>
          <w:szCs w:val="24"/>
        </w:rPr>
        <w:t xml:space="preserve">: </w:t>
      </w:r>
      <w:r>
        <w:rPr>
          <w:rFonts w:ascii="Arial" w:hAnsi="Arial" w:cs="Arial"/>
          <w:b/>
          <w:i/>
          <w:iCs/>
          <w:sz w:val="24"/>
          <w:szCs w:val="24"/>
        </w:rPr>
        <w:t>a)</w:t>
      </w:r>
      <w:r>
        <w:rPr>
          <w:rFonts w:ascii="Arial" w:hAnsi="Arial" w:cs="Arial"/>
          <w:bCs/>
          <w:sz w:val="24"/>
          <w:szCs w:val="24"/>
        </w:rPr>
        <w:t xml:space="preserve"> </w:t>
      </w:r>
      <w:r w:rsidRPr="00931777">
        <w:rPr>
          <w:rFonts w:ascii="Arial" w:hAnsi="Arial" w:cs="Arial"/>
          <w:b/>
          <w:bCs/>
          <w:sz w:val="24"/>
          <w:szCs w:val="24"/>
        </w:rPr>
        <w:t>objetivo</w:t>
      </w:r>
      <w:r>
        <w:rPr>
          <w:rFonts w:ascii="Arial" w:hAnsi="Arial" w:cs="Arial"/>
          <w:b/>
          <w:bCs/>
          <w:sz w:val="24"/>
          <w:szCs w:val="24"/>
        </w:rPr>
        <w:t xml:space="preserve">, </w:t>
      </w:r>
      <w:r>
        <w:rPr>
          <w:rFonts w:ascii="Arial" w:hAnsi="Arial" w:cs="Arial"/>
          <w:sz w:val="24"/>
          <w:szCs w:val="24"/>
        </w:rPr>
        <w:t>es decir, que exista la i</w:t>
      </w:r>
      <w:r w:rsidRPr="00B43642">
        <w:rPr>
          <w:rFonts w:ascii="Arial" w:hAnsi="Arial" w:cs="Arial"/>
          <w:bCs/>
          <w:sz w:val="24"/>
          <w:szCs w:val="24"/>
        </w:rPr>
        <w:t xml:space="preserve">mputación de </w:t>
      </w:r>
      <w:r>
        <w:rPr>
          <w:rFonts w:ascii="Arial" w:hAnsi="Arial" w:cs="Arial"/>
          <w:bCs/>
          <w:sz w:val="24"/>
          <w:szCs w:val="24"/>
        </w:rPr>
        <w:t xml:space="preserve">algún </w:t>
      </w:r>
      <w:r w:rsidRPr="00B43642">
        <w:rPr>
          <w:rFonts w:ascii="Arial" w:hAnsi="Arial" w:cs="Arial"/>
          <w:bCs/>
          <w:sz w:val="24"/>
          <w:szCs w:val="24"/>
        </w:rPr>
        <w:t>hecho o delito falso</w:t>
      </w:r>
      <w:r>
        <w:rPr>
          <w:rFonts w:ascii="Arial" w:hAnsi="Arial" w:cs="Arial"/>
          <w:bCs/>
          <w:sz w:val="24"/>
          <w:szCs w:val="24"/>
        </w:rPr>
        <w:t xml:space="preserve"> y, </w:t>
      </w:r>
      <w:r>
        <w:rPr>
          <w:rFonts w:ascii="Arial" w:hAnsi="Arial" w:cs="Arial"/>
          <w:b/>
          <w:i/>
          <w:iCs/>
          <w:sz w:val="24"/>
          <w:szCs w:val="24"/>
        </w:rPr>
        <w:t xml:space="preserve">b) </w:t>
      </w:r>
      <w:r w:rsidRPr="00A00E6A">
        <w:rPr>
          <w:rFonts w:ascii="Arial" w:hAnsi="Arial" w:cs="Arial"/>
          <w:b/>
          <w:bCs/>
          <w:sz w:val="24"/>
          <w:szCs w:val="24"/>
        </w:rPr>
        <w:t>subjetivo</w:t>
      </w:r>
      <w:r>
        <w:rPr>
          <w:rFonts w:ascii="Arial" w:hAnsi="Arial" w:cs="Arial"/>
          <w:sz w:val="24"/>
          <w:szCs w:val="24"/>
        </w:rPr>
        <w:t xml:space="preserve">, a sabiendas que el hecho o delito que se imputa es falso. </w:t>
      </w:r>
    </w:p>
    <w:p w14:paraId="5AAA397B" w14:textId="77777777" w:rsidR="003F4DCC" w:rsidRPr="00931777" w:rsidRDefault="003F4DCC" w:rsidP="003F4DCC">
      <w:pPr>
        <w:pStyle w:val="Sinespaciado"/>
      </w:pPr>
    </w:p>
    <w:p w14:paraId="4F6C1859" w14:textId="7668C954" w:rsidR="003F4DCC" w:rsidRDefault="003F4DCC" w:rsidP="003F4DCC">
      <w:pPr>
        <w:spacing w:line="360" w:lineRule="auto"/>
        <w:jc w:val="both"/>
        <w:rPr>
          <w:rFonts w:ascii="Arial" w:hAnsi="Arial" w:cs="Arial"/>
          <w:sz w:val="24"/>
          <w:szCs w:val="24"/>
        </w:rPr>
      </w:pPr>
      <w:r w:rsidRPr="00A209E4">
        <w:rPr>
          <w:rFonts w:ascii="Arial" w:hAnsi="Arial" w:cs="Arial"/>
          <w:sz w:val="24"/>
          <w:szCs w:val="24"/>
        </w:rPr>
        <w:t xml:space="preserve">En primer lugar, el </w:t>
      </w:r>
      <w:r w:rsidRPr="00A209E4">
        <w:rPr>
          <w:rFonts w:ascii="Arial" w:hAnsi="Arial" w:cs="Arial"/>
          <w:b/>
          <w:bCs/>
          <w:sz w:val="24"/>
          <w:szCs w:val="24"/>
        </w:rPr>
        <w:t>elemento objetivo</w:t>
      </w:r>
      <w:r w:rsidRPr="00A209E4">
        <w:rPr>
          <w:rFonts w:ascii="Arial" w:hAnsi="Arial" w:cs="Arial"/>
          <w:sz w:val="24"/>
          <w:szCs w:val="24"/>
        </w:rPr>
        <w:t xml:space="preserve"> se cumple porque del contenido del video cuestionado, se advierten las expresiones siguientes: </w:t>
      </w:r>
    </w:p>
    <w:p w14:paraId="2D00828B" w14:textId="77777777" w:rsidR="003F4DCC" w:rsidRPr="00AD5167" w:rsidRDefault="003F4DCC" w:rsidP="00AD5167">
      <w:pPr>
        <w:pStyle w:val="Sinespaciado"/>
      </w:pPr>
    </w:p>
    <w:p w14:paraId="00EEE10F" w14:textId="77777777" w:rsidR="003F4DCC" w:rsidRPr="00AA1082" w:rsidRDefault="003F4DCC" w:rsidP="003F4DCC">
      <w:pPr>
        <w:pStyle w:val="Sinespaciado"/>
        <w:spacing w:line="276" w:lineRule="auto"/>
        <w:ind w:left="284"/>
        <w:jc w:val="both"/>
        <w:rPr>
          <w:rFonts w:ascii="Arial" w:eastAsia="Arial" w:hAnsi="Arial" w:cs="Arial"/>
          <w:bCs/>
          <w:i/>
        </w:rPr>
      </w:pPr>
      <w:r w:rsidRPr="00AA1082">
        <w:rPr>
          <w:rFonts w:ascii="Arial" w:eastAsia="Arial" w:hAnsi="Arial" w:cs="Arial"/>
          <w:bCs/>
          <w:i/>
        </w:rPr>
        <w:t xml:space="preserve">MORENA propone </w:t>
      </w:r>
      <w:r w:rsidRPr="00E13C5F">
        <w:rPr>
          <w:rFonts w:ascii="Arial" w:eastAsia="Arial" w:hAnsi="Arial" w:cs="Arial"/>
          <w:b/>
          <w:i/>
        </w:rPr>
        <w:t xml:space="preserve">un cambio </w:t>
      </w:r>
      <w:r w:rsidRPr="004D4D7B">
        <w:rPr>
          <w:rFonts w:ascii="Arial" w:eastAsia="Arial" w:hAnsi="Arial" w:cs="Arial"/>
          <w:b/>
          <w:i/>
          <w:u w:val="single"/>
        </w:rPr>
        <w:t>con Arturo Ávila</w:t>
      </w:r>
      <w:r w:rsidRPr="00AA1082">
        <w:rPr>
          <w:rFonts w:ascii="Arial" w:eastAsia="Arial" w:hAnsi="Arial" w:cs="Arial"/>
          <w:bCs/>
          <w:i/>
        </w:rPr>
        <w:t>”.</w:t>
      </w:r>
    </w:p>
    <w:p w14:paraId="673C9DF1" w14:textId="77777777" w:rsidR="003F4DCC" w:rsidRPr="00AA1082" w:rsidRDefault="003F4DCC" w:rsidP="003F4DCC">
      <w:pPr>
        <w:pStyle w:val="Sinespaciado"/>
        <w:spacing w:line="276" w:lineRule="auto"/>
        <w:ind w:left="284"/>
        <w:jc w:val="both"/>
        <w:rPr>
          <w:rFonts w:ascii="Arial" w:eastAsia="Arial" w:hAnsi="Arial" w:cs="Arial"/>
          <w:bCs/>
          <w:i/>
        </w:rPr>
      </w:pPr>
      <w:r w:rsidRPr="00AA1082">
        <w:rPr>
          <w:rFonts w:ascii="Arial" w:eastAsia="Arial" w:hAnsi="Arial" w:cs="Arial"/>
          <w:bCs/>
          <w:i/>
        </w:rPr>
        <w:t>(…)</w:t>
      </w:r>
    </w:p>
    <w:p w14:paraId="1B8407D0" w14:textId="77777777" w:rsidR="003F4DCC" w:rsidRPr="00AA1082" w:rsidRDefault="003F4DCC" w:rsidP="003F4DCC">
      <w:pPr>
        <w:pStyle w:val="Sinespaciado"/>
        <w:spacing w:line="276" w:lineRule="auto"/>
        <w:ind w:left="284"/>
        <w:jc w:val="both"/>
        <w:rPr>
          <w:rFonts w:ascii="Arial" w:eastAsia="Arial" w:hAnsi="Arial" w:cs="Arial"/>
          <w:bCs/>
          <w:i/>
        </w:rPr>
      </w:pPr>
      <w:r w:rsidRPr="00AA1082">
        <w:rPr>
          <w:rFonts w:ascii="Arial" w:eastAsia="Arial" w:hAnsi="Arial" w:cs="Arial"/>
          <w:bCs/>
          <w:i/>
        </w:rPr>
        <w:t>“¡Que no conoce Aguascalientes!”</w:t>
      </w:r>
    </w:p>
    <w:p w14:paraId="332C6CA9" w14:textId="77777777" w:rsidR="003F4DCC" w:rsidRPr="00AA1082" w:rsidRDefault="003F4DCC" w:rsidP="003F4DCC">
      <w:pPr>
        <w:pStyle w:val="Sinespaciado"/>
        <w:spacing w:line="276" w:lineRule="auto"/>
        <w:ind w:left="284"/>
        <w:jc w:val="both"/>
        <w:rPr>
          <w:rFonts w:ascii="Arial" w:eastAsia="Arial" w:hAnsi="Arial" w:cs="Arial"/>
          <w:bCs/>
          <w:i/>
        </w:rPr>
      </w:pPr>
      <w:r w:rsidRPr="00AA1082">
        <w:rPr>
          <w:rFonts w:ascii="Arial" w:eastAsia="Arial" w:hAnsi="Arial" w:cs="Arial"/>
          <w:bCs/>
          <w:i/>
        </w:rPr>
        <w:t>(…)</w:t>
      </w:r>
    </w:p>
    <w:p w14:paraId="4A516EC7" w14:textId="77777777" w:rsidR="003F4DCC" w:rsidRDefault="003F4DCC" w:rsidP="003F4DCC">
      <w:pPr>
        <w:pStyle w:val="Sinespaciado"/>
        <w:spacing w:line="276" w:lineRule="auto"/>
        <w:ind w:left="284"/>
        <w:jc w:val="both"/>
        <w:rPr>
          <w:rFonts w:ascii="Arial" w:eastAsia="Arial" w:hAnsi="Arial" w:cs="Arial"/>
          <w:bCs/>
          <w:i/>
        </w:rPr>
      </w:pPr>
      <w:r w:rsidRPr="00AA1082">
        <w:rPr>
          <w:rFonts w:ascii="Arial" w:eastAsia="Arial" w:hAnsi="Arial" w:cs="Arial"/>
          <w:bCs/>
          <w:i/>
        </w:rPr>
        <w:t xml:space="preserve">“Y que </w:t>
      </w:r>
      <w:r w:rsidRPr="00EB6780">
        <w:rPr>
          <w:rFonts w:ascii="Arial" w:eastAsia="Arial" w:hAnsi="Arial" w:cs="Arial"/>
          <w:b/>
          <w:i/>
        </w:rPr>
        <w:t>además</w:t>
      </w:r>
      <w:r w:rsidRPr="00AA1082">
        <w:rPr>
          <w:rFonts w:ascii="Arial" w:eastAsia="Arial" w:hAnsi="Arial" w:cs="Arial"/>
          <w:bCs/>
          <w:i/>
        </w:rPr>
        <w:t xml:space="preserve"> </w:t>
      </w:r>
      <w:r w:rsidRPr="00084476">
        <w:rPr>
          <w:rFonts w:ascii="Arial" w:eastAsia="Arial" w:hAnsi="Arial" w:cs="Arial"/>
          <w:b/>
          <w:i/>
          <w:u w:val="single"/>
        </w:rPr>
        <w:t>participó</w:t>
      </w:r>
      <w:r w:rsidRPr="00084476">
        <w:rPr>
          <w:rFonts w:ascii="Arial" w:eastAsia="Arial" w:hAnsi="Arial" w:cs="Arial"/>
          <w:b/>
          <w:i/>
        </w:rPr>
        <w:t xml:space="preserve"> en la secta NXIVM</w:t>
      </w:r>
      <w:r w:rsidRPr="00AA1082">
        <w:rPr>
          <w:rFonts w:ascii="Arial" w:eastAsia="Arial" w:hAnsi="Arial" w:cs="Arial"/>
          <w:bCs/>
          <w:i/>
        </w:rPr>
        <w:t>”.</w:t>
      </w:r>
    </w:p>
    <w:p w14:paraId="3113AAE6" w14:textId="77777777" w:rsidR="003F4DCC" w:rsidRPr="00AA1082" w:rsidRDefault="003F4DCC" w:rsidP="003F4DCC">
      <w:pPr>
        <w:pStyle w:val="Sinespaciado"/>
        <w:spacing w:line="276" w:lineRule="auto"/>
        <w:ind w:left="284"/>
        <w:jc w:val="both"/>
        <w:rPr>
          <w:rFonts w:ascii="Arial" w:eastAsia="Arial" w:hAnsi="Arial" w:cs="Arial"/>
          <w:bCs/>
          <w:i/>
        </w:rPr>
      </w:pPr>
      <w:r>
        <w:rPr>
          <w:rFonts w:ascii="Arial" w:eastAsia="Arial" w:hAnsi="Arial" w:cs="Arial"/>
          <w:bCs/>
          <w:i/>
        </w:rPr>
        <w:t>(…)</w:t>
      </w:r>
    </w:p>
    <w:p w14:paraId="5A9014E4" w14:textId="77777777" w:rsidR="003F4DCC" w:rsidRPr="00AA1082" w:rsidRDefault="003F4DCC" w:rsidP="003F4DCC">
      <w:pPr>
        <w:pStyle w:val="Sinespaciado"/>
        <w:spacing w:line="276" w:lineRule="auto"/>
        <w:ind w:left="284"/>
        <w:jc w:val="both"/>
        <w:rPr>
          <w:rFonts w:ascii="Arial" w:eastAsia="Arial" w:hAnsi="Arial" w:cs="Arial"/>
          <w:bCs/>
          <w:i/>
        </w:rPr>
      </w:pPr>
      <w:r w:rsidRPr="00AA1082">
        <w:rPr>
          <w:rFonts w:ascii="Arial" w:eastAsia="Arial" w:hAnsi="Arial" w:cs="Arial"/>
          <w:bCs/>
          <w:i/>
        </w:rPr>
        <w:t>“</w:t>
      </w:r>
      <w:r w:rsidRPr="00084476">
        <w:rPr>
          <w:rFonts w:ascii="Arial" w:eastAsia="Arial" w:hAnsi="Arial" w:cs="Arial"/>
          <w:b/>
          <w:i/>
        </w:rPr>
        <w:t>Dedicada a la trata de blancas</w:t>
      </w:r>
      <w:r w:rsidRPr="00AA1082">
        <w:rPr>
          <w:rFonts w:ascii="Arial" w:eastAsia="Arial" w:hAnsi="Arial" w:cs="Arial"/>
          <w:bCs/>
          <w:i/>
        </w:rPr>
        <w:t>.”</w:t>
      </w:r>
    </w:p>
    <w:p w14:paraId="647E58C6" w14:textId="77777777" w:rsidR="003F4DCC" w:rsidRPr="00AA1082" w:rsidRDefault="003F4DCC" w:rsidP="003F4DCC">
      <w:pPr>
        <w:pStyle w:val="Sinespaciado"/>
        <w:spacing w:line="276" w:lineRule="auto"/>
        <w:ind w:left="284"/>
        <w:jc w:val="both"/>
        <w:rPr>
          <w:rFonts w:ascii="Arial" w:eastAsia="Arial" w:hAnsi="Arial" w:cs="Arial"/>
          <w:bCs/>
          <w:i/>
        </w:rPr>
      </w:pPr>
      <w:r w:rsidRPr="00AA1082">
        <w:rPr>
          <w:rFonts w:ascii="Arial" w:eastAsia="Arial" w:hAnsi="Arial" w:cs="Arial"/>
          <w:bCs/>
          <w:i/>
        </w:rPr>
        <w:t>(…)</w:t>
      </w:r>
    </w:p>
    <w:p w14:paraId="5E209DFD" w14:textId="77777777" w:rsidR="003F4DCC" w:rsidRPr="00AA1082" w:rsidRDefault="003F4DCC" w:rsidP="003F4DCC">
      <w:pPr>
        <w:pStyle w:val="Sinespaciado"/>
        <w:spacing w:line="276" w:lineRule="auto"/>
        <w:ind w:left="284"/>
        <w:jc w:val="both"/>
        <w:rPr>
          <w:rFonts w:ascii="Arial" w:eastAsia="Arial" w:hAnsi="Arial" w:cs="Arial"/>
          <w:bCs/>
          <w:i/>
        </w:rPr>
      </w:pPr>
      <w:r w:rsidRPr="00AA1082">
        <w:rPr>
          <w:rFonts w:ascii="Arial" w:eastAsia="Arial" w:hAnsi="Arial" w:cs="Arial"/>
          <w:bCs/>
          <w:i/>
        </w:rPr>
        <w:t xml:space="preserve">“Y que </w:t>
      </w:r>
      <w:r w:rsidRPr="00084476">
        <w:rPr>
          <w:rFonts w:ascii="Arial" w:eastAsia="Arial" w:hAnsi="Arial" w:cs="Arial"/>
          <w:b/>
          <w:i/>
        </w:rPr>
        <w:t>marcaba a las mujeres como ganado</w:t>
      </w:r>
      <w:r w:rsidRPr="00AA1082">
        <w:rPr>
          <w:rFonts w:ascii="Arial" w:eastAsia="Arial" w:hAnsi="Arial" w:cs="Arial"/>
          <w:bCs/>
          <w:i/>
        </w:rPr>
        <w:t>”.</w:t>
      </w:r>
    </w:p>
    <w:p w14:paraId="2459C8A1" w14:textId="77777777" w:rsidR="003F4DCC" w:rsidRPr="00AA1082" w:rsidRDefault="003F4DCC" w:rsidP="003F4DCC">
      <w:pPr>
        <w:pStyle w:val="Sinespaciado"/>
        <w:spacing w:line="276" w:lineRule="auto"/>
        <w:ind w:left="284"/>
        <w:jc w:val="both"/>
        <w:rPr>
          <w:rFonts w:ascii="Arial" w:eastAsia="Arial" w:hAnsi="Arial" w:cs="Arial"/>
          <w:bCs/>
          <w:i/>
        </w:rPr>
      </w:pPr>
      <w:r w:rsidRPr="00AA1082">
        <w:rPr>
          <w:rFonts w:ascii="Arial" w:eastAsia="Arial" w:hAnsi="Arial" w:cs="Arial"/>
          <w:bCs/>
          <w:i/>
        </w:rPr>
        <w:t>(…)</w:t>
      </w:r>
    </w:p>
    <w:p w14:paraId="23729A89" w14:textId="77777777" w:rsidR="003F4DCC" w:rsidRPr="00AA1082" w:rsidRDefault="003F4DCC" w:rsidP="003F4DCC">
      <w:pPr>
        <w:pStyle w:val="Sinespaciado"/>
        <w:spacing w:line="276" w:lineRule="auto"/>
        <w:ind w:left="284"/>
        <w:jc w:val="both"/>
        <w:rPr>
          <w:rFonts w:ascii="Arial" w:eastAsia="Arial" w:hAnsi="Arial" w:cs="Arial"/>
          <w:bCs/>
          <w:i/>
        </w:rPr>
      </w:pPr>
      <w:r w:rsidRPr="00AA1082">
        <w:rPr>
          <w:rFonts w:ascii="Arial" w:eastAsia="Arial" w:hAnsi="Arial" w:cs="Arial"/>
          <w:bCs/>
          <w:i/>
        </w:rPr>
        <w:t>“Aguas no merece no.”</w:t>
      </w:r>
    </w:p>
    <w:p w14:paraId="7E9F4FA2" w14:textId="77777777" w:rsidR="003F4DCC" w:rsidRPr="00AA1082" w:rsidRDefault="003F4DCC" w:rsidP="003F4DCC">
      <w:pPr>
        <w:pStyle w:val="Sinespaciado"/>
        <w:spacing w:line="276" w:lineRule="auto"/>
        <w:ind w:left="284"/>
        <w:jc w:val="both"/>
        <w:rPr>
          <w:rFonts w:ascii="Arial" w:eastAsia="Arial" w:hAnsi="Arial" w:cs="Arial"/>
          <w:bCs/>
          <w:i/>
        </w:rPr>
      </w:pPr>
      <w:r w:rsidRPr="00AA1082">
        <w:rPr>
          <w:rFonts w:ascii="Arial" w:eastAsia="Arial" w:hAnsi="Arial" w:cs="Arial"/>
          <w:bCs/>
          <w:i/>
        </w:rPr>
        <w:t>(…)</w:t>
      </w:r>
    </w:p>
    <w:p w14:paraId="40BF0033" w14:textId="77777777" w:rsidR="003F4DCC" w:rsidRDefault="003F4DCC" w:rsidP="003F4DCC">
      <w:pPr>
        <w:pStyle w:val="Sinespaciado"/>
        <w:spacing w:line="276" w:lineRule="auto"/>
        <w:ind w:left="284"/>
        <w:jc w:val="both"/>
        <w:rPr>
          <w:rFonts w:ascii="Arial" w:eastAsia="Arial" w:hAnsi="Arial" w:cs="Arial"/>
          <w:bCs/>
          <w:i/>
        </w:rPr>
      </w:pPr>
      <w:r w:rsidRPr="00AA1082">
        <w:rPr>
          <w:rFonts w:ascii="Arial" w:eastAsia="Arial" w:hAnsi="Arial" w:cs="Arial"/>
          <w:bCs/>
          <w:i/>
        </w:rPr>
        <w:t>“Retomemos el rumbo”.</w:t>
      </w:r>
    </w:p>
    <w:p w14:paraId="7A77723A" w14:textId="77777777" w:rsidR="003F4DCC" w:rsidRPr="00644E4A" w:rsidRDefault="003F4DCC" w:rsidP="003F4DCC">
      <w:pPr>
        <w:pStyle w:val="Sinespaciado"/>
        <w:spacing w:line="276" w:lineRule="auto"/>
        <w:ind w:left="284"/>
        <w:jc w:val="both"/>
        <w:rPr>
          <w:rFonts w:ascii="Arial" w:eastAsia="Arial" w:hAnsi="Arial" w:cs="Arial"/>
          <w:bCs/>
          <w:i/>
        </w:rPr>
      </w:pPr>
    </w:p>
    <w:p w14:paraId="536602C5" w14:textId="6DA1F7C2" w:rsidR="003F4DCC" w:rsidRDefault="003F4DCC" w:rsidP="003F4DCC">
      <w:pPr>
        <w:spacing w:line="360" w:lineRule="auto"/>
        <w:jc w:val="both"/>
        <w:rPr>
          <w:rFonts w:ascii="Arial" w:hAnsi="Arial" w:cs="Arial"/>
          <w:i/>
          <w:iCs/>
          <w:color w:val="000000"/>
          <w:spacing w:val="4"/>
          <w:sz w:val="24"/>
          <w:szCs w:val="24"/>
          <w:shd w:val="clear" w:color="auto" w:fill="FFFFFF"/>
        </w:rPr>
      </w:pPr>
      <w:r>
        <w:rPr>
          <w:rFonts w:ascii="Arial" w:hAnsi="Arial" w:cs="Arial"/>
          <w:sz w:val="24"/>
          <w:szCs w:val="24"/>
        </w:rPr>
        <w:t xml:space="preserve">Así, del contenido del mensaje es </w:t>
      </w:r>
      <w:r w:rsidRPr="00A209E4">
        <w:rPr>
          <w:rFonts w:ascii="Arial" w:hAnsi="Arial" w:cs="Arial"/>
          <w:sz w:val="24"/>
          <w:szCs w:val="24"/>
        </w:rPr>
        <w:t>posible identificar que el hecho de que refiera</w:t>
      </w:r>
      <w:r w:rsidR="004D4D7B">
        <w:rPr>
          <w:rFonts w:ascii="Arial" w:hAnsi="Arial" w:cs="Arial"/>
          <w:sz w:val="24"/>
          <w:szCs w:val="24"/>
        </w:rPr>
        <w:t xml:space="preserve"> </w:t>
      </w:r>
      <w:r w:rsidRPr="00A209E4">
        <w:rPr>
          <w:rFonts w:ascii="Arial" w:hAnsi="Arial" w:cs="Arial"/>
          <w:sz w:val="24"/>
          <w:szCs w:val="24"/>
        </w:rPr>
        <w:t>que el candidato de MORENA,</w:t>
      </w:r>
      <w:r w:rsidR="00EB6780">
        <w:rPr>
          <w:rFonts w:ascii="Arial" w:hAnsi="Arial" w:cs="Arial"/>
          <w:sz w:val="24"/>
          <w:szCs w:val="24"/>
        </w:rPr>
        <w:t xml:space="preserve"> específicamente</w:t>
      </w:r>
      <w:r w:rsidR="001D1DA1">
        <w:rPr>
          <w:rFonts w:ascii="Arial" w:hAnsi="Arial" w:cs="Arial"/>
          <w:sz w:val="24"/>
          <w:szCs w:val="24"/>
        </w:rPr>
        <w:t xml:space="preserve">, </w:t>
      </w:r>
      <w:r w:rsidR="00EB6780">
        <w:rPr>
          <w:rFonts w:ascii="Arial" w:hAnsi="Arial" w:cs="Arial"/>
          <w:sz w:val="24"/>
          <w:szCs w:val="24"/>
        </w:rPr>
        <w:t>que Arturo Ávila</w:t>
      </w:r>
      <w:r w:rsidRPr="00A209E4">
        <w:rPr>
          <w:rFonts w:ascii="Arial" w:hAnsi="Arial" w:cs="Arial"/>
          <w:sz w:val="24"/>
          <w:szCs w:val="24"/>
        </w:rPr>
        <w:t xml:space="preserve"> </w:t>
      </w:r>
      <w:r w:rsidRPr="00084476">
        <w:rPr>
          <w:rFonts w:ascii="Arial" w:hAnsi="Arial" w:cs="Arial"/>
          <w:b/>
          <w:bCs/>
          <w:sz w:val="24"/>
          <w:szCs w:val="24"/>
          <w:u w:val="single"/>
        </w:rPr>
        <w:t>participó</w:t>
      </w:r>
      <w:r w:rsidRPr="00A209E4">
        <w:rPr>
          <w:rFonts w:ascii="Arial" w:hAnsi="Arial" w:cs="Arial"/>
          <w:sz w:val="24"/>
          <w:szCs w:val="24"/>
        </w:rPr>
        <w:t xml:space="preserve"> </w:t>
      </w:r>
      <w:r w:rsidRPr="00AA3771">
        <w:rPr>
          <w:rFonts w:ascii="Arial" w:hAnsi="Arial" w:cs="Arial"/>
          <w:b/>
          <w:bCs/>
          <w:sz w:val="24"/>
          <w:szCs w:val="24"/>
        </w:rPr>
        <w:t xml:space="preserve">en la referida </w:t>
      </w:r>
      <w:r w:rsidRPr="00AA3771">
        <w:rPr>
          <w:rFonts w:ascii="Arial" w:hAnsi="Arial" w:cs="Arial"/>
          <w:b/>
          <w:bCs/>
          <w:sz w:val="24"/>
          <w:szCs w:val="24"/>
          <w:u w:val="single"/>
        </w:rPr>
        <w:t>secta</w:t>
      </w:r>
      <w:r>
        <w:rPr>
          <w:rFonts w:ascii="Arial" w:hAnsi="Arial" w:cs="Arial"/>
          <w:sz w:val="24"/>
          <w:szCs w:val="24"/>
        </w:rPr>
        <w:t>,</w:t>
      </w:r>
      <w:r w:rsidRPr="00A209E4">
        <w:rPr>
          <w:rFonts w:ascii="Arial" w:hAnsi="Arial" w:cs="Arial"/>
          <w:sz w:val="24"/>
          <w:szCs w:val="24"/>
        </w:rPr>
        <w:t xml:space="preserve"> en la </w:t>
      </w:r>
      <w:r w:rsidR="00EB6780">
        <w:rPr>
          <w:rFonts w:ascii="Arial" w:hAnsi="Arial" w:cs="Arial"/>
          <w:sz w:val="24"/>
          <w:szCs w:val="24"/>
        </w:rPr>
        <w:t>que</w:t>
      </w:r>
      <w:r w:rsidRPr="00A209E4">
        <w:rPr>
          <w:rFonts w:ascii="Arial" w:hAnsi="Arial" w:cs="Arial"/>
          <w:sz w:val="24"/>
          <w:szCs w:val="24"/>
        </w:rPr>
        <w:t xml:space="preserve"> </w:t>
      </w:r>
      <w:r w:rsidR="00514790">
        <w:rPr>
          <w:rFonts w:ascii="Arial" w:hAnsi="Arial" w:cs="Arial"/>
          <w:sz w:val="24"/>
          <w:szCs w:val="24"/>
        </w:rPr>
        <w:t xml:space="preserve">supuestamente </w:t>
      </w:r>
      <w:r w:rsidRPr="00A209E4">
        <w:rPr>
          <w:rFonts w:ascii="Arial" w:hAnsi="Arial" w:cs="Arial"/>
          <w:sz w:val="24"/>
          <w:szCs w:val="24"/>
        </w:rPr>
        <w:t xml:space="preserve">se </w:t>
      </w:r>
      <w:r w:rsidRPr="00514790">
        <w:rPr>
          <w:rFonts w:ascii="Arial" w:hAnsi="Arial" w:cs="Arial"/>
          <w:b/>
          <w:bCs/>
          <w:sz w:val="24"/>
          <w:szCs w:val="24"/>
          <w:u w:val="single"/>
        </w:rPr>
        <w:t>cometieron los actos previstos en el tipo penal</w:t>
      </w:r>
      <w:r w:rsidRPr="00A209E4">
        <w:rPr>
          <w:rFonts w:ascii="Arial" w:hAnsi="Arial" w:cs="Arial"/>
          <w:sz w:val="24"/>
          <w:szCs w:val="24"/>
        </w:rPr>
        <w:t>, implica que se está en presencia de una imputación</w:t>
      </w:r>
      <w:r w:rsidR="004D4D7B">
        <w:rPr>
          <w:rFonts w:ascii="Arial" w:hAnsi="Arial" w:cs="Arial"/>
          <w:sz w:val="24"/>
          <w:szCs w:val="24"/>
        </w:rPr>
        <w:t xml:space="preserve"> vinculante</w:t>
      </w:r>
      <w:r w:rsidR="00EB6780">
        <w:rPr>
          <w:rFonts w:ascii="Arial" w:hAnsi="Arial" w:cs="Arial"/>
          <w:sz w:val="24"/>
          <w:szCs w:val="24"/>
        </w:rPr>
        <w:t xml:space="preserve">, </w:t>
      </w:r>
      <w:r w:rsidRPr="00A209E4">
        <w:rPr>
          <w:rFonts w:ascii="Arial" w:hAnsi="Arial" w:cs="Arial"/>
          <w:sz w:val="24"/>
          <w:szCs w:val="24"/>
        </w:rPr>
        <w:t>ya que de acuerdo al diccionario de la Real Academia Española</w:t>
      </w:r>
      <w:r>
        <w:rPr>
          <w:rStyle w:val="Refdenotaalpie"/>
          <w:rFonts w:ascii="Arial" w:hAnsi="Arial" w:cs="Arial"/>
          <w:sz w:val="24"/>
          <w:szCs w:val="24"/>
        </w:rPr>
        <w:footnoteReference w:id="13"/>
      </w:r>
      <w:r w:rsidRPr="00A209E4">
        <w:rPr>
          <w:rFonts w:ascii="Arial" w:hAnsi="Arial" w:cs="Arial"/>
          <w:sz w:val="24"/>
          <w:szCs w:val="24"/>
        </w:rPr>
        <w:t xml:space="preserve"> el verbo </w:t>
      </w:r>
      <w:r w:rsidRPr="00931777">
        <w:rPr>
          <w:rFonts w:ascii="Arial" w:hAnsi="Arial" w:cs="Arial"/>
          <w:sz w:val="24"/>
          <w:szCs w:val="24"/>
        </w:rPr>
        <w:t>“</w:t>
      </w:r>
      <w:r w:rsidRPr="00931777">
        <w:rPr>
          <w:rFonts w:ascii="Arial" w:hAnsi="Arial" w:cs="Arial"/>
          <w:i/>
          <w:iCs/>
          <w:sz w:val="24"/>
          <w:szCs w:val="24"/>
        </w:rPr>
        <w:t xml:space="preserve">participar” </w:t>
      </w:r>
      <w:r w:rsidRPr="00931777">
        <w:rPr>
          <w:rFonts w:ascii="Arial" w:hAnsi="Arial" w:cs="Arial"/>
          <w:sz w:val="24"/>
          <w:szCs w:val="24"/>
        </w:rPr>
        <w:t xml:space="preserve">significa </w:t>
      </w:r>
      <w:r w:rsidRPr="00874519">
        <w:rPr>
          <w:rFonts w:ascii="Arial" w:hAnsi="Arial" w:cs="Arial"/>
          <w:i/>
          <w:iCs/>
          <w:sz w:val="24"/>
          <w:szCs w:val="24"/>
        </w:rPr>
        <w:t>“</w:t>
      </w:r>
      <w:r w:rsidRPr="00514790">
        <w:rPr>
          <w:rFonts w:ascii="Arial" w:hAnsi="Arial" w:cs="Arial"/>
          <w:b/>
          <w:bCs/>
          <w:i/>
          <w:iCs/>
          <w:sz w:val="24"/>
          <w:szCs w:val="24"/>
          <w:u w:val="single"/>
        </w:rPr>
        <w:t>tener</w:t>
      </w:r>
      <w:r w:rsidRPr="00514790">
        <w:rPr>
          <w:rFonts w:ascii="Arial" w:hAnsi="Arial" w:cs="Arial"/>
          <w:b/>
          <w:bCs/>
          <w:i/>
          <w:iCs/>
          <w:color w:val="000000"/>
          <w:spacing w:val="4"/>
          <w:sz w:val="24"/>
          <w:szCs w:val="24"/>
          <w:u w:val="single"/>
          <w:shd w:val="clear" w:color="auto" w:fill="FFFFFF"/>
        </w:rPr>
        <w:t> </w:t>
      </w:r>
      <w:r w:rsidRPr="00514790">
        <w:rPr>
          <w:rFonts w:ascii="Arial" w:hAnsi="Arial" w:cs="Arial"/>
          <w:b/>
          <w:bCs/>
          <w:i/>
          <w:iCs/>
          <w:sz w:val="24"/>
          <w:szCs w:val="24"/>
          <w:u w:val="single"/>
        </w:rPr>
        <w:t>parte</w:t>
      </w:r>
      <w:r w:rsidRPr="00874519">
        <w:rPr>
          <w:rFonts w:ascii="Arial" w:hAnsi="Arial" w:cs="Arial"/>
          <w:i/>
          <w:iCs/>
          <w:color w:val="000000"/>
          <w:spacing w:val="4"/>
          <w:sz w:val="24"/>
          <w:szCs w:val="24"/>
          <w:shd w:val="clear" w:color="auto" w:fill="FFFFFF"/>
        </w:rPr>
        <w:t> </w:t>
      </w:r>
      <w:r w:rsidRPr="00874519">
        <w:rPr>
          <w:rFonts w:ascii="Arial" w:hAnsi="Arial" w:cs="Arial"/>
          <w:i/>
          <w:iCs/>
          <w:sz w:val="24"/>
          <w:szCs w:val="24"/>
        </w:rPr>
        <w:t>en</w:t>
      </w:r>
      <w:r w:rsidRPr="00874519">
        <w:rPr>
          <w:rFonts w:ascii="Arial" w:hAnsi="Arial" w:cs="Arial"/>
          <w:i/>
          <w:iCs/>
          <w:color w:val="000000"/>
          <w:spacing w:val="4"/>
          <w:sz w:val="24"/>
          <w:szCs w:val="24"/>
          <w:shd w:val="clear" w:color="auto" w:fill="FFFFFF"/>
        </w:rPr>
        <w:t> </w:t>
      </w:r>
      <w:r w:rsidRPr="00874519">
        <w:rPr>
          <w:rFonts w:ascii="Arial" w:hAnsi="Arial" w:cs="Arial"/>
          <w:i/>
          <w:iCs/>
          <w:sz w:val="24"/>
          <w:szCs w:val="24"/>
        </w:rPr>
        <w:t>una</w:t>
      </w:r>
      <w:r w:rsidRPr="00874519">
        <w:rPr>
          <w:rFonts w:ascii="Arial" w:hAnsi="Arial" w:cs="Arial"/>
          <w:i/>
          <w:iCs/>
          <w:color w:val="000000"/>
          <w:spacing w:val="4"/>
          <w:sz w:val="24"/>
          <w:szCs w:val="24"/>
          <w:shd w:val="clear" w:color="auto" w:fill="FFFFFF"/>
        </w:rPr>
        <w:t> </w:t>
      </w:r>
      <w:r w:rsidRPr="00514790">
        <w:rPr>
          <w:rFonts w:ascii="Arial" w:hAnsi="Arial" w:cs="Arial"/>
          <w:b/>
          <w:bCs/>
          <w:i/>
          <w:iCs/>
          <w:sz w:val="24"/>
          <w:szCs w:val="24"/>
          <w:u w:val="single"/>
        </w:rPr>
        <w:t>sociedad</w:t>
      </w:r>
      <w:r w:rsidRPr="00514790">
        <w:rPr>
          <w:rFonts w:ascii="Arial" w:hAnsi="Arial" w:cs="Arial"/>
          <w:b/>
          <w:bCs/>
          <w:i/>
          <w:iCs/>
          <w:color w:val="000000"/>
          <w:spacing w:val="4"/>
          <w:sz w:val="24"/>
          <w:szCs w:val="24"/>
          <w:u w:val="single"/>
          <w:shd w:val="clear" w:color="auto" w:fill="FFFFFF"/>
        </w:rPr>
        <w:t> </w:t>
      </w:r>
      <w:r w:rsidRPr="00874519">
        <w:rPr>
          <w:rFonts w:ascii="Arial" w:hAnsi="Arial" w:cs="Arial"/>
          <w:i/>
          <w:iCs/>
          <w:sz w:val="24"/>
          <w:szCs w:val="24"/>
        </w:rPr>
        <w:t>o</w:t>
      </w:r>
      <w:r w:rsidRPr="00874519">
        <w:rPr>
          <w:rFonts w:ascii="Arial" w:hAnsi="Arial" w:cs="Arial"/>
          <w:i/>
          <w:iCs/>
          <w:color w:val="000000"/>
          <w:spacing w:val="4"/>
          <w:sz w:val="24"/>
          <w:szCs w:val="24"/>
          <w:shd w:val="clear" w:color="auto" w:fill="FFFFFF"/>
        </w:rPr>
        <w:t> </w:t>
      </w:r>
      <w:r w:rsidRPr="00874519">
        <w:rPr>
          <w:rFonts w:ascii="Arial" w:hAnsi="Arial" w:cs="Arial"/>
          <w:i/>
          <w:iCs/>
          <w:sz w:val="24"/>
          <w:szCs w:val="24"/>
        </w:rPr>
        <w:t>negocio</w:t>
      </w:r>
      <w:r w:rsidRPr="00874519">
        <w:rPr>
          <w:rFonts w:ascii="Arial" w:hAnsi="Arial" w:cs="Arial"/>
          <w:i/>
          <w:iCs/>
          <w:color w:val="000000"/>
          <w:spacing w:val="4"/>
          <w:sz w:val="24"/>
          <w:szCs w:val="24"/>
          <w:shd w:val="clear" w:color="auto" w:fill="FFFFFF"/>
        </w:rPr>
        <w:t> </w:t>
      </w:r>
      <w:r w:rsidRPr="00874519">
        <w:rPr>
          <w:rFonts w:ascii="Arial" w:hAnsi="Arial" w:cs="Arial"/>
          <w:i/>
          <w:iCs/>
          <w:sz w:val="24"/>
          <w:szCs w:val="24"/>
        </w:rPr>
        <w:t>o</w:t>
      </w:r>
      <w:r w:rsidRPr="00874519">
        <w:rPr>
          <w:rFonts w:ascii="Arial" w:hAnsi="Arial" w:cs="Arial"/>
          <w:i/>
          <w:iCs/>
          <w:color w:val="000000"/>
          <w:spacing w:val="4"/>
          <w:sz w:val="24"/>
          <w:szCs w:val="24"/>
          <w:shd w:val="clear" w:color="auto" w:fill="FFFFFF"/>
        </w:rPr>
        <w:t> </w:t>
      </w:r>
      <w:r w:rsidRPr="00874519">
        <w:rPr>
          <w:rFonts w:ascii="Arial" w:hAnsi="Arial" w:cs="Arial"/>
          <w:i/>
          <w:iCs/>
          <w:sz w:val="24"/>
          <w:szCs w:val="24"/>
        </w:rPr>
        <w:t>ser</w:t>
      </w:r>
      <w:r w:rsidRPr="00874519">
        <w:rPr>
          <w:rFonts w:ascii="Arial" w:hAnsi="Arial" w:cs="Arial"/>
          <w:i/>
          <w:iCs/>
          <w:color w:val="000000"/>
          <w:spacing w:val="4"/>
          <w:sz w:val="24"/>
          <w:szCs w:val="24"/>
          <w:shd w:val="clear" w:color="auto" w:fill="FFFFFF"/>
        </w:rPr>
        <w:t> </w:t>
      </w:r>
      <w:r w:rsidRPr="00874519">
        <w:rPr>
          <w:rFonts w:ascii="Arial" w:hAnsi="Arial" w:cs="Arial"/>
          <w:i/>
          <w:iCs/>
          <w:sz w:val="24"/>
          <w:szCs w:val="24"/>
        </w:rPr>
        <w:t>socio</w:t>
      </w:r>
      <w:r w:rsidRPr="00874519">
        <w:rPr>
          <w:rFonts w:ascii="Arial" w:hAnsi="Arial" w:cs="Arial"/>
          <w:i/>
          <w:iCs/>
          <w:color w:val="000000"/>
          <w:spacing w:val="4"/>
          <w:sz w:val="24"/>
          <w:szCs w:val="24"/>
          <w:shd w:val="clear" w:color="auto" w:fill="FFFFFF"/>
        </w:rPr>
        <w:t> </w:t>
      </w:r>
      <w:r w:rsidRPr="00874519">
        <w:rPr>
          <w:rFonts w:ascii="Arial" w:hAnsi="Arial" w:cs="Arial"/>
          <w:i/>
          <w:iCs/>
          <w:sz w:val="24"/>
          <w:szCs w:val="24"/>
        </w:rPr>
        <w:t>de</w:t>
      </w:r>
      <w:r w:rsidRPr="00874519">
        <w:rPr>
          <w:rFonts w:ascii="Arial" w:hAnsi="Arial" w:cs="Arial"/>
          <w:i/>
          <w:iCs/>
          <w:color w:val="000000"/>
          <w:spacing w:val="4"/>
          <w:sz w:val="24"/>
          <w:szCs w:val="24"/>
          <w:shd w:val="clear" w:color="auto" w:fill="FFFFFF"/>
        </w:rPr>
        <w:t> </w:t>
      </w:r>
      <w:r w:rsidRPr="00874519">
        <w:rPr>
          <w:rFonts w:ascii="Arial" w:hAnsi="Arial" w:cs="Arial"/>
          <w:i/>
          <w:iCs/>
          <w:sz w:val="24"/>
          <w:szCs w:val="24"/>
        </w:rPr>
        <w:t>ellos</w:t>
      </w:r>
      <w:r w:rsidRPr="00874519">
        <w:rPr>
          <w:rFonts w:ascii="Arial" w:hAnsi="Arial" w:cs="Arial"/>
          <w:i/>
          <w:iCs/>
          <w:color w:val="000000"/>
          <w:spacing w:val="4"/>
          <w:sz w:val="24"/>
          <w:szCs w:val="24"/>
          <w:shd w:val="clear" w:color="auto" w:fill="FFFFFF"/>
        </w:rPr>
        <w:t>.”</w:t>
      </w:r>
    </w:p>
    <w:p w14:paraId="28258CF4" w14:textId="2DD9062A" w:rsidR="003F4DCC" w:rsidRDefault="003F4DCC" w:rsidP="003F4DCC">
      <w:pPr>
        <w:pStyle w:val="Sinespaciado"/>
      </w:pPr>
    </w:p>
    <w:p w14:paraId="79CE3BDE" w14:textId="77777777" w:rsidR="007978B9" w:rsidRPr="00A209E4" w:rsidRDefault="007978B9" w:rsidP="003F4DCC">
      <w:pPr>
        <w:pStyle w:val="Sinespaciado"/>
      </w:pPr>
    </w:p>
    <w:p w14:paraId="71B7FD94" w14:textId="1C36FD77" w:rsidR="00AA3771" w:rsidRDefault="003F4DCC" w:rsidP="003F4DCC">
      <w:pPr>
        <w:spacing w:line="360" w:lineRule="auto"/>
        <w:jc w:val="both"/>
        <w:rPr>
          <w:rFonts w:ascii="Arial" w:hAnsi="Arial" w:cs="Arial"/>
          <w:sz w:val="24"/>
          <w:szCs w:val="24"/>
        </w:rPr>
      </w:pPr>
      <w:r w:rsidRPr="00A209E4">
        <w:rPr>
          <w:rFonts w:ascii="Arial" w:hAnsi="Arial" w:cs="Arial"/>
          <w:sz w:val="24"/>
          <w:szCs w:val="24"/>
        </w:rPr>
        <w:lastRenderedPageBreak/>
        <w:t xml:space="preserve">De ahí que </w:t>
      </w:r>
      <w:r>
        <w:rPr>
          <w:rFonts w:ascii="Arial" w:hAnsi="Arial" w:cs="Arial"/>
          <w:b/>
          <w:bCs/>
          <w:sz w:val="24"/>
          <w:szCs w:val="24"/>
        </w:rPr>
        <w:t>se advierte la existencia de</w:t>
      </w:r>
      <w:r w:rsidRPr="00931777">
        <w:rPr>
          <w:rFonts w:ascii="Arial" w:hAnsi="Arial" w:cs="Arial"/>
          <w:b/>
          <w:bCs/>
          <w:sz w:val="24"/>
          <w:szCs w:val="24"/>
        </w:rPr>
        <w:t xml:space="preserve"> una </w:t>
      </w:r>
      <w:r w:rsidR="00514790" w:rsidRPr="00EB6780">
        <w:rPr>
          <w:rFonts w:ascii="Arial" w:hAnsi="Arial" w:cs="Arial"/>
          <w:b/>
          <w:bCs/>
          <w:sz w:val="24"/>
          <w:szCs w:val="24"/>
          <w:u w:val="single"/>
        </w:rPr>
        <w:t xml:space="preserve">imputación </w:t>
      </w:r>
      <w:r w:rsidRPr="00EB6780">
        <w:rPr>
          <w:rFonts w:ascii="Arial" w:hAnsi="Arial" w:cs="Arial"/>
          <w:b/>
          <w:bCs/>
          <w:sz w:val="24"/>
          <w:szCs w:val="24"/>
          <w:u w:val="single"/>
        </w:rPr>
        <w:t>directa</w:t>
      </w:r>
      <w:r w:rsidRPr="00A209E4">
        <w:rPr>
          <w:rFonts w:ascii="Arial" w:hAnsi="Arial" w:cs="Arial"/>
          <w:sz w:val="24"/>
          <w:szCs w:val="24"/>
        </w:rPr>
        <w:t xml:space="preserve"> </w:t>
      </w:r>
      <w:r w:rsidRPr="00931777">
        <w:rPr>
          <w:rFonts w:ascii="Arial" w:hAnsi="Arial" w:cs="Arial"/>
          <w:b/>
          <w:bCs/>
          <w:sz w:val="24"/>
          <w:szCs w:val="24"/>
        </w:rPr>
        <w:t xml:space="preserve">entre las </w:t>
      </w:r>
      <w:r>
        <w:rPr>
          <w:rFonts w:ascii="Arial" w:hAnsi="Arial" w:cs="Arial"/>
          <w:b/>
          <w:bCs/>
          <w:sz w:val="24"/>
          <w:szCs w:val="24"/>
        </w:rPr>
        <w:t xml:space="preserve">supuestas </w:t>
      </w:r>
      <w:r w:rsidRPr="00931777">
        <w:rPr>
          <w:rFonts w:ascii="Arial" w:hAnsi="Arial" w:cs="Arial"/>
          <w:b/>
          <w:bCs/>
          <w:sz w:val="24"/>
          <w:szCs w:val="24"/>
        </w:rPr>
        <w:t>actividades ilícitas</w:t>
      </w:r>
      <w:r w:rsidRPr="00A209E4">
        <w:rPr>
          <w:rFonts w:ascii="Arial" w:hAnsi="Arial" w:cs="Arial"/>
          <w:sz w:val="24"/>
          <w:szCs w:val="24"/>
        </w:rPr>
        <w:t xml:space="preserve"> que se realizaban en la secta</w:t>
      </w:r>
      <w:r w:rsidR="00514790">
        <w:rPr>
          <w:rFonts w:ascii="Arial" w:hAnsi="Arial" w:cs="Arial"/>
          <w:sz w:val="24"/>
          <w:szCs w:val="24"/>
        </w:rPr>
        <w:t xml:space="preserve">, en relación con el candidato denunciante al atribuirle un grado de </w:t>
      </w:r>
      <w:r>
        <w:rPr>
          <w:rFonts w:ascii="Arial" w:hAnsi="Arial" w:cs="Arial"/>
          <w:sz w:val="24"/>
          <w:szCs w:val="24"/>
        </w:rPr>
        <w:t>participación</w:t>
      </w:r>
      <w:r w:rsidR="00AA3771">
        <w:rPr>
          <w:rFonts w:ascii="Arial" w:hAnsi="Arial" w:cs="Arial"/>
          <w:sz w:val="24"/>
          <w:szCs w:val="24"/>
        </w:rPr>
        <w:t xml:space="preserve"> en tales actos. Ello, sin que sea necesario </w:t>
      </w:r>
      <w:r w:rsidR="00AA3771" w:rsidRPr="00AA3771">
        <w:rPr>
          <w:rFonts w:ascii="Arial" w:hAnsi="Arial" w:cs="Arial"/>
          <w:b/>
          <w:bCs/>
          <w:sz w:val="24"/>
          <w:szCs w:val="24"/>
          <w:u w:val="single"/>
        </w:rPr>
        <w:t xml:space="preserve">precisar el grado o la forma </w:t>
      </w:r>
      <w:r w:rsidR="00AA3771" w:rsidRPr="00AA3771">
        <w:rPr>
          <w:rFonts w:ascii="Arial" w:hAnsi="Arial" w:cs="Arial"/>
          <w:sz w:val="24"/>
          <w:szCs w:val="24"/>
        </w:rPr>
        <w:t>en la cual</w:t>
      </w:r>
      <w:r w:rsidR="00795DC4">
        <w:rPr>
          <w:rFonts w:ascii="Arial" w:hAnsi="Arial" w:cs="Arial"/>
          <w:sz w:val="24"/>
          <w:szCs w:val="24"/>
        </w:rPr>
        <w:t xml:space="preserve"> </w:t>
      </w:r>
      <w:r w:rsidR="00795DC4" w:rsidRPr="00795DC4">
        <w:rPr>
          <w:rFonts w:ascii="Arial" w:hAnsi="Arial" w:cs="Arial"/>
          <w:b/>
          <w:bCs/>
          <w:sz w:val="24"/>
          <w:szCs w:val="24"/>
          <w:u w:val="single"/>
        </w:rPr>
        <w:t>contribuyó</w:t>
      </w:r>
      <w:r w:rsidR="00AA3771" w:rsidRPr="00AA3771">
        <w:rPr>
          <w:rFonts w:ascii="Arial" w:hAnsi="Arial" w:cs="Arial"/>
          <w:sz w:val="24"/>
          <w:szCs w:val="24"/>
        </w:rPr>
        <w:t>,</w:t>
      </w:r>
      <w:r w:rsidR="00AA3771">
        <w:rPr>
          <w:rFonts w:ascii="Arial" w:hAnsi="Arial" w:cs="Arial"/>
          <w:sz w:val="24"/>
          <w:szCs w:val="24"/>
        </w:rPr>
        <w:t xml:space="preserve"> pues </w:t>
      </w:r>
      <w:r w:rsidR="00EB6780" w:rsidRPr="00EB6780">
        <w:rPr>
          <w:rFonts w:ascii="Arial" w:hAnsi="Arial" w:cs="Arial"/>
          <w:sz w:val="24"/>
          <w:szCs w:val="24"/>
        </w:rPr>
        <w:t>d</w:t>
      </w:r>
      <w:r w:rsidR="00AA3771" w:rsidRPr="007B5979">
        <w:rPr>
          <w:rFonts w:ascii="Arial" w:hAnsi="Arial" w:cs="Arial"/>
          <w:sz w:val="24"/>
          <w:szCs w:val="24"/>
        </w:rPr>
        <w:t>el</w:t>
      </w:r>
      <w:r w:rsidR="00EB6780" w:rsidRPr="007B5979">
        <w:rPr>
          <w:rFonts w:ascii="Arial" w:hAnsi="Arial" w:cs="Arial"/>
          <w:sz w:val="24"/>
          <w:szCs w:val="24"/>
        </w:rPr>
        <w:t xml:space="preserve"> </w:t>
      </w:r>
      <w:r w:rsidR="00EB6780" w:rsidRPr="00EB6780">
        <w:rPr>
          <w:rFonts w:ascii="Arial" w:hAnsi="Arial" w:cs="Arial"/>
          <w:b/>
          <w:bCs/>
          <w:sz w:val="24"/>
          <w:szCs w:val="24"/>
        </w:rPr>
        <w:t>análisis contextual del</w:t>
      </w:r>
      <w:r w:rsidR="00AA3771" w:rsidRPr="00EB6780">
        <w:rPr>
          <w:rFonts w:ascii="Arial" w:hAnsi="Arial" w:cs="Arial"/>
          <w:b/>
          <w:bCs/>
          <w:sz w:val="24"/>
          <w:szCs w:val="24"/>
        </w:rPr>
        <w:t xml:space="preserve"> mensaje</w:t>
      </w:r>
      <w:r w:rsidR="00EB6780" w:rsidRPr="00EB6780">
        <w:rPr>
          <w:rFonts w:ascii="Arial" w:hAnsi="Arial" w:cs="Arial"/>
          <w:b/>
          <w:bCs/>
          <w:sz w:val="24"/>
          <w:szCs w:val="24"/>
        </w:rPr>
        <w:t xml:space="preserve"> que contiene la expresión, </w:t>
      </w:r>
      <w:r w:rsidR="00EB6780">
        <w:rPr>
          <w:rFonts w:ascii="Arial" w:hAnsi="Arial" w:cs="Arial"/>
          <w:b/>
          <w:bCs/>
          <w:sz w:val="24"/>
          <w:szCs w:val="24"/>
          <w:u w:val="single"/>
        </w:rPr>
        <w:t>se</w:t>
      </w:r>
      <w:r w:rsidR="00AA3771" w:rsidRPr="00AA3771">
        <w:rPr>
          <w:rFonts w:ascii="Arial" w:hAnsi="Arial" w:cs="Arial"/>
          <w:b/>
          <w:bCs/>
          <w:sz w:val="24"/>
          <w:szCs w:val="24"/>
          <w:u w:val="single"/>
        </w:rPr>
        <w:t xml:space="preserve"> demuestra una</w:t>
      </w:r>
      <w:r w:rsidR="00514790">
        <w:rPr>
          <w:rFonts w:ascii="Arial" w:hAnsi="Arial" w:cs="Arial"/>
          <w:b/>
          <w:bCs/>
          <w:sz w:val="24"/>
          <w:szCs w:val="24"/>
          <w:u w:val="single"/>
        </w:rPr>
        <w:t xml:space="preserve"> intención de generar una</w:t>
      </w:r>
      <w:r w:rsidR="00AA3771" w:rsidRPr="00AA3771">
        <w:rPr>
          <w:rFonts w:ascii="Arial" w:hAnsi="Arial" w:cs="Arial"/>
          <w:b/>
          <w:bCs/>
          <w:sz w:val="24"/>
          <w:szCs w:val="24"/>
          <w:u w:val="single"/>
        </w:rPr>
        <w:t xml:space="preserve"> vinculación direct</w:t>
      </w:r>
      <w:r w:rsidR="00AA3771" w:rsidRPr="00EB6780">
        <w:rPr>
          <w:rFonts w:ascii="Arial" w:hAnsi="Arial" w:cs="Arial"/>
          <w:b/>
          <w:bCs/>
          <w:sz w:val="24"/>
          <w:szCs w:val="24"/>
          <w:u w:val="single"/>
        </w:rPr>
        <w:t>a</w:t>
      </w:r>
      <w:r w:rsidR="00AA3771" w:rsidRPr="00EB6780">
        <w:rPr>
          <w:rFonts w:ascii="Arial" w:hAnsi="Arial" w:cs="Arial"/>
          <w:sz w:val="24"/>
          <w:szCs w:val="24"/>
          <w:u w:val="single"/>
        </w:rPr>
        <w:t xml:space="preserve"> </w:t>
      </w:r>
      <w:r w:rsidR="00AA3771" w:rsidRPr="00514790">
        <w:rPr>
          <w:rFonts w:ascii="Arial" w:hAnsi="Arial" w:cs="Arial"/>
          <w:b/>
          <w:bCs/>
          <w:sz w:val="24"/>
          <w:szCs w:val="24"/>
          <w:u w:val="single"/>
        </w:rPr>
        <w:t>entre el hecho delictivo y el candidato afectado</w:t>
      </w:r>
      <w:r w:rsidR="00EB6780" w:rsidRPr="00EB6780">
        <w:rPr>
          <w:rFonts w:ascii="Arial" w:hAnsi="Arial" w:cs="Arial"/>
          <w:sz w:val="24"/>
          <w:szCs w:val="24"/>
        </w:rPr>
        <w:t xml:space="preserve"> (</w:t>
      </w:r>
      <w:r w:rsidR="00EB6780">
        <w:rPr>
          <w:rFonts w:ascii="Arial" w:hAnsi="Arial" w:cs="Arial"/>
          <w:sz w:val="24"/>
          <w:szCs w:val="24"/>
        </w:rPr>
        <w:t>Arturo Ávila)</w:t>
      </w:r>
      <w:r w:rsidR="00514790">
        <w:rPr>
          <w:rFonts w:ascii="Arial" w:hAnsi="Arial" w:cs="Arial"/>
          <w:sz w:val="24"/>
          <w:szCs w:val="24"/>
        </w:rPr>
        <w:t xml:space="preserve">. </w:t>
      </w:r>
    </w:p>
    <w:p w14:paraId="2447DE6E" w14:textId="742CE219" w:rsidR="00EB6780" w:rsidRDefault="00EB6780" w:rsidP="007978B9">
      <w:pPr>
        <w:pStyle w:val="Sinespaciado"/>
      </w:pPr>
    </w:p>
    <w:p w14:paraId="78EAC580" w14:textId="62A8E313" w:rsidR="00EB6780" w:rsidRDefault="00EB6780" w:rsidP="003F4DCC">
      <w:pPr>
        <w:spacing w:line="360" w:lineRule="auto"/>
        <w:jc w:val="both"/>
        <w:rPr>
          <w:rFonts w:ascii="Arial" w:hAnsi="Arial" w:cs="Arial"/>
          <w:sz w:val="24"/>
          <w:szCs w:val="24"/>
        </w:rPr>
      </w:pPr>
      <w:r>
        <w:rPr>
          <w:rFonts w:ascii="Arial" w:hAnsi="Arial" w:cs="Arial"/>
          <w:sz w:val="24"/>
          <w:szCs w:val="24"/>
        </w:rPr>
        <w:t>El referido análisis contextual surge a partir del deber que tienen la</w:t>
      </w:r>
      <w:r w:rsidR="007B5979">
        <w:rPr>
          <w:rFonts w:ascii="Arial" w:hAnsi="Arial" w:cs="Arial"/>
          <w:sz w:val="24"/>
          <w:szCs w:val="24"/>
        </w:rPr>
        <w:t>s</w:t>
      </w:r>
      <w:r>
        <w:rPr>
          <w:rFonts w:ascii="Arial" w:hAnsi="Arial" w:cs="Arial"/>
          <w:sz w:val="24"/>
          <w:szCs w:val="24"/>
        </w:rPr>
        <w:t xml:space="preserve"> autoridades </w:t>
      </w:r>
      <w:r w:rsidR="007B5979">
        <w:rPr>
          <w:rFonts w:ascii="Arial" w:hAnsi="Arial" w:cs="Arial"/>
          <w:sz w:val="24"/>
          <w:szCs w:val="24"/>
        </w:rPr>
        <w:t>jurisdiccionales</w:t>
      </w:r>
      <w:r>
        <w:rPr>
          <w:rFonts w:ascii="Arial" w:hAnsi="Arial" w:cs="Arial"/>
          <w:sz w:val="24"/>
          <w:szCs w:val="24"/>
        </w:rPr>
        <w:t xml:space="preserve">, </w:t>
      </w:r>
      <w:r w:rsidR="007B5979">
        <w:rPr>
          <w:rFonts w:ascii="Arial" w:hAnsi="Arial" w:cs="Arial"/>
          <w:sz w:val="24"/>
          <w:szCs w:val="24"/>
        </w:rPr>
        <w:t xml:space="preserve">de </w:t>
      </w:r>
      <w:r w:rsidRPr="007B5979">
        <w:rPr>
          <w:rFonts w:ascii="Arial" w:hAnsi="Arial" w:cs="Arial"/>
          <w:b/>
          <w:bCs/>
          <w:sz w:val="24"/>
          <w:szCs w:val="24"/>
        </w:rPr>
        <w:t>estudiar los hechos</w:t>
      </w:r>
      <w:r w:rsidR="007B5979" w:rsidRPr="007B5979">
        <w:rPr>
          <w:rFonts w:ascii="Arial" w:hAnsi="Arial" w:cs="Arial"/>
          <w:b/>
          <w:bCs/>
          <w:sz w:val="24"/>
          <w:szCs w:val="24"/>
        </w:rPr>
        <w:t xml:space="preserve"> de forma integral</w:t>
      </w:r>
      <w:r w:rsidR="007B5979">
        <w:rPr>
          <w:rFonts w:ascii="Arial" w:hAnsi="Arial" w:cs="Arial"/>
          <w:sz w:val="24"/>
          <w:szCs w:val="24"/>
        </w:rPr>
        <w:t xml:space="preserve"> con el propósito de identificar las características del mismo y, a su vez, advertir la posible equivalencia funcional de los mensajes que surgen en el contexto político electoral. Lo anterior, a fin de evitar el estudio aislado de los hechos a través de </w:t>
      </w:r>
      <w:r w:rsidR="001D1DA1">
        <w:rPr>
          <w:rFonts w:ascii="Arial" w:hAnsi="Arial" w:cs="Arial"/>
          <w:sz w:val="24"/>
          <w:szCs w:val="24"/>
        </w:rPr>
        <w:t>una</w:t>
      </w:r>
      <w:r w:rsidR="007B5979">
        <w:rPr>
          <w:rFonts w:ascii="Arial" w:hAnsi="Arial" w:cs="Arial"/>
          <w:sz w:val="24"/>
          <w:szCs w:val="24"/>
        </w:rPr>
        <w:t xml:space="preserve"> revisión formal de palabras</w:t>
      </w:r>
      <w:r w:rsidR="001D1DA1">
        <w:rPr>
          <w:rFonts w:ascii="Arial" w:hAnsi="Arial" w:cs="Arial"/>
          <w:sz w:val="24"/>
          <w:szCs w:val="24"/>
        </w:rPr>
        <w:t xml:space="preserve">, pues de realizarlo así, las autoridades recaerían en una aplicación automática de la norma. </w:t>
      </w:r>
      <w:r w:rsidR="007B5979">
        <w:rPr>
          <w:rFonts w:ascii="Arial" w:hAnsi="Arial" w:cs="Arial"/>
          <w:sz w:val="24"/>
          <w:szCs w:val="24"/>
        </w:rPr>
        <w:t xml:space="preserve"> </w:t>
      </w:r>
    </w:p>
    <w:p w14:paraId="4913DCE6" w14:textId="77777777" w:rsidR="004D4D7B" w:rsidRDefault="004D4D7B" w:rsidP="007978B9">
      <w:pPr>
        <w:pStyle w:val="Sinespaciado"/>
      </w:pPr>
    </w:p>
    <w:p w14:paraId="3E8E2EC4" w14:textId="77777777" w:rsidR="009F1872" w:rsidRDefault="003F4DCC" w:rsidP="003F4DCC">
      <w:pPr>
        <w:spacing w:line="360" w:lineRule="auto"/>
        <w:jc w:val="both"/>
        <w:rPr>
          <w:rFonts w:ascii="Arial" w:hAnsi="Arial" w:cs="Arial"/>
          <w:sz w:val="24"/>
          <w:szCs w:val="24"/>
        </w:rPr>
      </w:pPr>
      <w:r>
        <w:rPr>
          <w:rFonts w:ascii="Arial" w:hAnsi="Arial" w:cs="Arial"/>
          <w:sz w:val="24"/>
          <w:szCs w:val="24"/>
        </w:rPr>
        <w:t>Así que</w:t>
      </w:r>
      <w:r w:rsidR="007B5979">
        <w:rPr>
          <w:rFonts w:ascii="Arial" w:hAnsi="Arial" w:cs="Arial"/>
          <w:sz w:val="24"/>
          <w:szCs w:val="24"/>
        </w:rPr>
        <w:t>, en el caso, los</w:t>
      </w:r>
      <w:r>
        <w:rPr>
          <w:rFonts w:ascii="Arial" w:hAnsi="Arial" w:cs="Arial"/>
          <w:sz w:val="24"/>
          <w:szCs w:val="24"/>
        </w:rPr>
        <w:t xml:space="preserve"> </w:t>
      </w:r>
      <w:r w:rsidRPr="00A209E4">
        <w:rPr>
          <w:rFonts w:ascii="Arial" w:hAnsi="Arial" w:cs="Arial"/>
          <w:sz w:val="24"/>
          <w:szCs w:val="24"/>
        </w:rPr>
        <w:t xml:space="preserve">mensajes </w:t>
      </w:r>
      <w:r w:rsidR="007B5979">
        <w:rPr>
          <w:rFonts w:ascii="Arial" w:hAnsi="Arial" w:cs="Arial"/>
          <w:sz w:val="24"/>
          <w:szCs w:val="24"/>
        </w:rPr>
        <w:t xml:space="preserve">cuestionados demuestran </w:t>
      </w:r>
      <w:r w:rsidRPr="00A209E4">
        <w:rPr>
          <w:rFonts w:ascii="Arial" w:hAnsi="Arial" w:cs="Arial"/>
          <w:sz w:val="24"/>
          <w:szCs w:val="24"/>
        </w:rPr>
        <w:t>que se está en presencia de la imputación de un delito relativo a la trata de personas, que se encuentra previsto en el capítulo II, artículo 10, de la Ley General en Materia de Trata de Personas</w:t>
      </w:r>
      <w:r w:rsidRPr="00A209E4">
        <w:rPr>
          <w:rStyle w:val="Refdenotaalpie"/>
          <w:rFonts w:ascii="Arial" w:hAnsi="Arial" w:cs="Arial"/>
          <w:sz w:val="24"/>
          <w:szCs w:val="24"/>
        </w:rPr>
        <w:footnoteReference w:id="14"/>
      </w:r>
      <w:r>
        <w:rPr>
          <w:rFonts w:ascii="Arial" w:hAnsi="Arial" w:cs="Arial"/>
          <w:sz w:val="24"/>
          <w:szCs w:val="24"/>
        </w:rPr>
        <w:t xml:space="preserve">. </w:t>
      </w:r>
    </w:p>
    <w:p w14:paraId="23C9DDCF" w14:textId="77777777" w:rsidR="009F1872" w:rsidRDefault="009F1872" w:rsidP="007978B9">
      <w:pPr>
        <w:pStyle w:val="Sinespaciado"/>
      </w:pPr>
    </w:p>
    <w:p w14:paraId="189934DA" w14:textId="54E52286" w:rsidR="009F1872" w:rsidRPr="00854351" w:rsidRDefault="009F1872" w:rsidP="009F1872">
      <w:pPr>
        <w:spacing w:line="360" w:lineRule="auto"/>
        <w:jc w:val="both"/>
        <w:rPr>
          <w:rFonts w:ascii="Arial" w:hAnsi="Arial" w:cs="Arial"/>
          <w:sz w:val="24"/>
          <w:szCs w:val="24"/>
        </w:rPr>
      </w:pPr>
      <w:r>
        <w:rPr>
          <w:rFonts w:ascii="Arial" w:hAnsi="Arial" w:cs="Arial"/>
          <w:sz w:val="24"/>
          <w:szCs w:val="24"/>
        </w:rPr>
        <w:t xml:space="preserve">Ello, ya que </w:t>
      </w:r>
      <w:r w:rsidR="007978B9">
        <w:rPr>
          <w:rFonts w:ascii="Arial" w:hAnsi="Arial" w:cs="Arial"/>
          <w:sz w:val="24"/>
          <w:szCs w:val="24"/>
        </w:rPr>
        <w:t>dicha norma</w:t>
      </w:r>
      <w:r>
        <w:rPr>
          <w:rFonts w:ascii="Arial" w:hAnsi="Arial" w:cs="Arial"/>
          <w:sz w:val="24"/>
          <w:szCs w:val="24"/>
        </w:rPr>
        <w:t xml:space="preserve"> establece </w:t>
      </w:r>
      <w:r w:rsidRPr="00854351">
        <w:rPr>
          <w:rFonts w:ascii="Arial" w:hAnsi="Arial" w:cs="Arial"/>
          <w:sz w:val="24"/>
          <w:szCs w:val="24"/>
        </w:rPr>
        <w:t xml:space="preserve">que una de las situaciones de vulnerabilidad y que propicia la comisión del delito en cuestión, lo es el sexo de las personas y, por tanto, exige que las autoridades realicen las gestiones necesarias para proteger a las mujeres y, en su caso, restituir sus derechos humanos. </w:t>
      </w:r>
      <w:r w:rsidR="007978B9">
        <w:rPr>
          <w:rFonts w:ascii="Arial" w:hAnsi="Arial" w:cs="Arial"/>
          <w:sz w:val="24"/>
          <w:szCs w:val="24"/>
        </w:rPr>
        <w:t>Así que</w:t>
      </w:r>
      <w:r w:rsidRPr="00854351">
        <w:rPr>
          <w:rFonts w:ascii="Arial" w:hAnsi="Arial" w:cs="Arial"/>
          <w:sz w:val="24"/>
          <w:szCs w:val="24"/>
        </w:rPr>
        <w:t xml:space="preserve"> el hecho de que la imputación en cuestión haga referencia a la “trata de blancas”</w:t>
      </w:r>
      <w:r>
        <w:rPr>
          <w:rFonts w:ascii="Arial" w:hAnsi="Arial" w:cs="Arial"/>
          <w:sz w:val="24"/>
          <w:szCs w:val="24"/>
        </w:rPr>
        <w:t xml:space="preserve">, </w:t>
      </w:r>
      <w:r w:rsidRPr="00854351">
        <w:rPr>
          <w:rFonts w:ascii="Arial" w:hAnsi="Arial" w:cs="Arial"/>
          <w:sz w:val="24"/>
          <w:szCs w:val="24"/>
        </w:rPr>
        <w:t xml:space="preserve">implica que </w:t>
      </w:r>
      <w:r w:rsidR="00EF6D4E">
        <w:rPr>
          <w:rFonts w:ascii="Arial" w:hAnsi="Arial" w:cs="Arial"/>
          <w:sz w:val="24"/>
          <w:szCs w:val="24"/>
        </w:rPr>
        <w:t xml:space="preserve">la expresión de la conducta denunciada </w:t>
      </w:r>
      <w:r w:rsidRPr="00854351">
        <w:rPr>
          <w:rFonts w:ascii="Arial" w:hAnsi="Arial" w:cs="Arial"/>
          <w:sz w:val="24"/>
          <w:szCs w:val="24"/>
        </w:rPr>
        <w:t>encuadre en el tipo penal de trata de personas.</w:t>
      </w:r>
    </w:p>
    <w:p w14:paraId="011EE08D" w14:textId="77777777" w:rsidR="009F1872" w:rsidRDefault="009F1872" w:rsidP="007978B9">
      <w:pPr>
        <w:pStyle w:val="Sinespaciado"/>
      </w:pPr>
    </w:p>
    <w:p w14:paraId="0E6B6297" w14:textId="64472756" w:rsidR="003F4DCC" w:rsidRDefault="009F1872" w:rsidP="003F4DCC">
      <w:pPr>
        <w:spacing w:line="360" w:lineRule="auto"/>
        <w:jc w:val="both"/>
        <w:rPr>
          <w:rFonts w:ascii="Arial" w:hAnsi="Arial" w:cs="Arial"/>
          <w:sz w:val="24"/>
          <w:szCs w:val="24"/>
        </w:rPr>
      </w:pPr>
      <w:r>
        <w:rPr>
          <w:rFonts w:ascii="Arial" w:hAnsi="Arial" w:cs="Arial"/>
          <w:sz w:val="24"/>
          <w:szCs w:val="24"/>
        </w:rPr>
        <w:t>Por otra parte, l</w:t>
      </w:r>
      <w:r w:rsidR="003F4DCC">
        <w:rPr>
          <w:rFonts w:ascii="Arial" w:hAnsi="Arial" w:cs="Arial"/>
          <w:sz w:val="24"/>
          <w:szCs w:val="24"/>
        </w:rPr>
        <w:t xml:space="preserve">a expresión analizada también demostró </w:t>
      </w:r>
      <w:r w:rsidR="003F4DCC" w:rsidRPr="00A209E4">
        <w:rPr>
          <w:rFonts w:ascii="Arial" w:hAnsi="Arial" w:cs="Arial"/>
          <w:sz w:val="24"/>
          <w:szCs w:val="24"/>
        </w:rPr>
        <w:t>un impacto en el proceso electoral en curso</w:t>
      </w:r>
      <w:r w:rsidR="003F4DCC">
        <w:rPr>
          <w:rFonts w:ascii="Arial" w:hAnsi="Arial" w:cs="Arial"/>
          <w:sz w:val="24"/>
          <w:szCs w:val="24"/>
        </w:rPr>
        <w:t xml:space="preserve">. </w:t>
      </w:r>
      <w:r>
        <w:rPr>
          <w:rFonts w:ascii="Arial" w:hAnsi="Arial" w:cs="Arial"/>
          <w:sz w:val="24"/>
          <w:szCs w:val="24"/>
        </w:rPr>
        <w:t xml:space="preserve">Esto </w:t>
      </w:r>
      <w:r w:rsidR="003F4DCC">
        <w:rPr>
          <w:rFonts w:ascii="Arial" w:hAnsi="Arial" w:cs="Arial"/>
          <w:sz w:val="24"/>
          <w:szCs w:val="24"/>
        </w:rPr>
        <w:t xml:space="preserve">se debe a que </w:t>
      </w:r>
      <w:r w:rsidR="003F4DCC" w:rsidRPr="00A209E4">
        <w:rPr>
          <w:rFonts w:ascii="Arial" w:hAnsi="Arial" w:cs="Arial"/>
          <w:sz w:val="24"/>
          <w:szCs w:val="24"/>
        </w:rPr>
        <w:t xml:space="preserve">el denunciante participa como candidato a la presidencia municipal de Aguascalientes por el partido </w:t>
      </w:r>
      <w:r w:rsidR="003F4DCC">
        <w:rPr>
          <w:rFonts w:ascii="Arial" w:hAnsi="Arial" w:cs="Arial"/>
          <w:sz w:val="24"/>
          <w:szCs w:val="24"/>
        </w:rPr>
        <w:t xml:space="preserve">político </w:t>
      </w:r>
      <w:r w:rsidR="003F4DCC" w:rsidRPr="00A209E4">
        <w:rPr>
          <w:rFonts w:ascii="Arial" w:hAnsi="Arial" w:cs="Arial"/>
          <w:sz w:val="24"/>
          <w:szCs w:val="24"/>
        </w:rPr>
        <w:t xml:space="preserve">MORENA y, </w:t>
      </w:r>
      <w:r w:rsidR="003F4DCC">
        <w:rPr>
          <w:rFonts w:ascii="Arial" w:hAnsi="Arial" w:cs="Arial"/>
          <w:sz w:val="24"/>
          <w:szCs w:val="24"/>
        </w:rPr>
        <w:t>por otra</w:t>
      </w:r>
      <w:r w:rsidR="003F4DCC" w:rsidRPr="00A209E4">
        <w:rPr>
          <w:rFonts w:ascii="Arial" w:hAnsi="Arial" w:cs="Arial"/>
          <w:sz w:val="24"/>
          <w:szCs w:val="24"/>
        </w:rPr>
        <w:t xml:space="preserve">, el denunciado </w:t>
      </w:r>
      <w:r w:rsidR="003F4DCC">
        <w:rPr>
          <w:rFonts w:ascii="Arial" w:hAnsi="Arial" w:cs="Arial"/>
          <w:sz w:val="24"/>
          <w:szCs w:val="24"/>
        </w:rPr>
        <w:t xml:space="preserve">contiende </w:t>
      </w:r>
      <w:r w:rsidR="003F4DCC" w:rsidRPr="00A209E4">
        <w:rPr>
          <w:rFonts w:ascii="Arial" w:hAnsi="Arial" w:cs="Arial"/>
          <w:sz w:val="24"/>
          <w:szCs w:val="24"/>
        </w:rPr>
        <w:t xml:space="preserve">para </w:t>
      </w:r>
      <w:r w:rsidR="003F4DCC">
        <w:rPr>
          <w:rFonts w:ascii="Arial" w:hAnsi="Arial" w:cs="Arial"/>
          <w:sz w:val="24"/>
          <w:szCs w:val="24"/>
        </w:rPr>
        <w:t xml:space="preserve">el mismo </w:t>
      </w:r>
      <w:r w:rsidR="003F4DCC" w:rsidRPr="00A209E4">
        <w:rPr>
          <w:rFonts w:ascii="Arial" w:hAnsi="Arial" w:cs="Arial"/>
          <w:sz w:val="24"/>
          <w:szCs w:val="24"/>
        </w:rPr>
        <w:t>cargo</w:t>
      </w:r>
      <w:r w:rsidR="003F4DCC">
        <w:rPr>
          <w:rFonts w:ascii="Arial" w:hAnsi="Arial" w:cs="Arial"/>
          <w:sz w:val="24"/>
          <w:szCs w:val="24"/>
        </w:rPr>
        <w:t xml:space="preserve"> </w:t>
      </w:r>
      <w:r w:rsidR="003F4DCC" w:rsidRPr="00A209E4">
        <w:rPr>
          <w:rFonts w:ascii="Arial" w:hAnsi="Arial" w:cs="Arial"/>
          <w:sz w:val="24"/>
          <w:szCs w:val="24"/>
        </w:rPr>
        <w:t xml:space="preserve">por el </w:t>
      </w:r>
      <w:r w:rsidR="003F4DCC">
        <w:rPr>
          <w:rFonts w:ascii="Arial" w:hAnsi="Arial" w:cs="Arial"/>
          <w:sz w:val="24"/>
          <w:szCs w:val="24"/>
        </w:rPr>
        <w:t>instituto político MC. Asimismo,</w:t>
      </w:r>
      <w:r w:rsidR="003F4DCC" w:rsidRPr="00A209E4">
        <w:rPr>
          <w:rFonts w:ascii="Arial" w:hAnsi="Arial" w:cs="Arial"/>
          <w:sz w:val="24"/>
          <w:szCs w:val="24"/>
        </w:rPr>
        <w:t xml:space="preserve"> </w:t>
      </w:r>
      <w:r w:rsidR="003F4DCC" w:rsidRPr="00931777">
        <w:rPr>
          <w:rFonts w:ascii="Arial" w:hAnsi="Arial" w:cs="Arial"/>
          <w:b/>
          <w:bCs/>
          <w:sz w:val="24"/>
          <w:szCs w:val="24"/>
        </w:rPr>
        <w:t>la expresión denunciada</w:t>
      </w:r>
      <w:r w:rsidR="003F4DCC" w:rsidRPr="00A209E4">
        <w:rPr>
          <w:rFonts w:ascii="Arial" w:hAnsi="Arial" w:cs="Arial"/>
          <w:sz w:val="24"/>
          <w:szCs w:val="24"/>
        </w:rPr>
        <w:t xml:space="preserve"> se trata de la emisión de un </w:t>
      </w:r>
      <w:r w:rsidR="003F4DCC" w:rsidRPr="00931777">
        <w:rPr>
          <w:rFonts w:ascii="Arial" w:hAnsi="Arial" w:cs="Arial"/>
          <w:b/>
          <w:bCs/>
          <w:sz w:val="24"/>
          <w:szCs w:val="24"/>
        </w:rPr>
        <w:t>mensaje de carácter electoral</w:t>
      </w:r>
      <w:r w:rsidR="003F4DCC" w:rsidRPr="00A209E4">
        <w:rPr>
          <w:rFonts w:ascii="Arial" w:hAnsi="Arial" w:cs="Arial"/>
          <w:sz w:val="24"/>
          <w:szCs w:val="24"/>
        </w:rPr>
        <w:t xml:space="preserve">, que tiene como propósito disminuir adeptos en perjuicio del candidato </w:t>
      </w:r>
      <w:r w:rsidR="003F4DCC">
        <w:rPr>
          <w:rFonts w:ascii="Arial" w:hAnsi="Arial" w:cs="Arial"/>
          <w:sz w:val="24"/>
          <w:szCs w:val="24"/>
        </w:rPr>
        <w:t>postulado por</w:t>
      </w:r>
      <w:r w:rsidR="003F4DCC" w:rsidRPr="00A209E4">
        <w:rPr>
          <w:rFonts w:ascii="Arial" w:hAnsi="Arial" w:cs="Arial"/>
          <w:sz w:val="24"/>
          <w:szCs w:val="24"/>
        </w:rPr>
        <w:t xml:space="preserve"> MORENA. </w:t>
      </w:r>
    </w:p>
    <w:p w14:paraId="7FAC1C22" w14:textId="77777777" w:rsidR="003F4DCC" w:rsidRPr="00A209E4" w:rsidRDefault="003F4DCC" w:rsidP="003F4DCC">
      <w:pPr>
        <w:pStyle w:val="Sinespaciado"/>
      </w:pPr>
    </w:p>
    <w:p w14:paraId="48B201AA" w14:textId="43D08FB3" w:rsidR="003F4DCC" w:rsidRDefault="003F4DCC" w:rsidP="003F4DCC">
      <w:pPr>
        <w:spacing w:line="360" w:lineRule="auto"/>
        <w:jc w:val="both"/>
        <w:rPr>
          <w:rFonts w:ascii="Arial" w:hAnsi="Arial" w:cs="Arial"/>
          <w:sz w:val="24"/>
          <w:szCs w:val="24"/>
        </w:rPr>
      </w:pPr>
      <w:r>
        <w:rPr>
          <w:rFonts w:ascii="Arial" w:hAnsi="Arial" w:cs="Arial"/>
          <w:sz w:val="24"/>
          <w:szCs w:val="24"/>
        </w:rPr>
        <w:lastRenderedPageBreak/>
        <w:t>Por otra parte, este órgano jurisdiccional considera que el</w:t>
      </w:r>
      <w:r w:rsidRPr="00A209E4">
        <w:rPr>
          <w:rFonts w:ascii="Arial" w:hAnsi="Arial" w:cs="Arial"/>
          <w:sz w:val="24"/>
          <w:szCs w:val="24"/>
        </w:rPr>
        <w:t xml:space="preserve"> </w:t>
      </w:r>
      <w:r w:rsidRPr="00A209E4">
        <w:rPr>
          <w:rFonts w:ascii="Arial" w:hAnsi="Arial" w:cs="Arial"/>
          <w:b/>
          <w:bCs/>
          <w:sz w:val="24"/>
          <w:szCs w:val="24"/>
        </w:rPr>
        <w:t>elemento subjetivo</w:t>
      </w:r>
      <w:r>
        <w:rPr>
          <w:rFonts w:ascii="Arial" w:hAnsi="Arial" w:cs="Arial"/>
          <w:sz w:val="24"/>
          <w:szCs w:val="24"/>
        </w:rPr>
        <w:t xml:space="preserve"> </w:t>
      </w:r>
      <w:r w:rsidRPr="00A209E4">
        <w:rPr>
          <w:rFonts w:ascii="Arial" w:hAnsi="Arial" w:cs="Arial"/>
          <w:sz w:val="24"/>
          <w:szCs w:val="24"/>
        </w:rPr>
        <w:t xml:space="preserve">también se acredita, </w:t>
      </w:r>
      <w:r>
        <w:rPr>
          <w:rFonts w:ascii="Arial" w:hAnsi="Arial" w:cs="Arial"/>
          <w:sz w:val="24"/>
          <w:szCs w:val="24"/>
        </w:rPr>
        <w:t xml:space="preserve">porque </w:t>
      </w:r>
      <w:r w:rsidRPr="00A209E4">
        <w:rPr>
          <w:rFonts w:ascii="Arial" w:hAnsi="Arial" w:cs="Arial"/>
          <w:sz w:val="24"/>
          <w:szCs w:val="24"/>
        </w:rPr>
        <w:t>el denunciado justifica su expresión a partir de tres notas de carácter informativo y periodístico, que versan básicamente en lo siguiente:</w:t>
      </w:r>
    </w:p>
    <w:p w14:paraId="3325A842" w14:textId="77777777" w:rsidR="003F4DCC" w:rsidRPr="00A209E4" w:rsidRDefault="003F4DCC" w:rsidP="003F4DCC">
      <w:pPr>
        <w:pStyle w:val="Sinespaciado"/>
      </w:pPr>
    </w:p>
    <w:p w14:paraId="63DF2667" w14:textId="46B4CAD6" w:rsidR="003F4DCC" w:rsidRPr="003F4DCC" w:rsidRDefault="003F4DCC" w:rsidP="003F4DCC">
      <w:pPr>
        <w:pStyle w:val="Prrafodelista"/>
        <w:numPr>
          <w:ilvl w:val="0"/>
          <w:numId w:val="27"/>
        </w:numPr>
        <w:spacing w:line="360" w:lineRule="auto"/>
        <w:ind w:left="426" w:hanging="426"/>
        <w:jc w:val="both"/>
        <w:rPr>
          <w:rFonts w:ascii="Arial" w:hAnsi="Arial" w:cs="Arial"/>
          <w:i/>
          <w:iCs/>
          <w:sz w:val="24"/>
          <w:szCs w:val="24"/>
        </w:rPr>
      </w:pPr>
      <w:r w:rsidRPr="00A534E0">
        <w:rPr>
          <w:rFonts w:ascii="Arial" w:hAnsi="Arial" w:cs="Arial"/>
          <w:sz w:val="24"/>
          <w:szCs w:val="24"/>
        </w:rPr>
        <w:t xml:space="preserve">La primera nota lleva </w:t>
      </w:r>
      <w:r>
        <w:rPr>
          <w:rFonts w:ascii="Arial" w:hAnsi="Arial" w:cs="Arial"/>
          <w:sz w:val="24"/>
          <w:szCs w:val="24"/>
        </w:rPr>
        <w:t>por</w:t>
      </w:r>
      <w:r w:rsidRPr="00A534E0">
        <w:rPr>
          <w:rFonts w:ascii="Arial" w:hAnsi="Arial" w:cs="Arial"/>
          <w:sz w:val="24"/>
          <w:szCs w:val="24"/>
        </w:rPr>
        <w:t xml:space="preserve"> encabezado</w:t>
      </w:r>
      <w:r>
        <w:rPr>
          <w:rFonts w:ascii="Arial" w:hAnsi="Arial" w:cs="Arial"/>
          <w:sz w:val="24"/>
          <w:szCs w:val="24"/>
        </w:rPr>
        <w:t>:</w:t>
      </w:r>
      <w:r w:rsidRPr="00A534E0">
        <w:rPr>
          <w:rFonts w:ascii="Arial" w:hAnsi="Arial" w:cs="Arial"/>
          <w:sz w:val="24"/>
          <w:szCs w:val="24"/>
        </w:rPr>
        <w:t xml:space="preserve"> </w:t>
      </w:r>
      <w:r w:rsidRPr="00A534E0">
        <w:rPr>
          <w:rFonts w:ascii="Arial" w:hAnsi="Arial" w:cs="Arial"/>
          <w:i/>
          <w:iCs/>
          <w:sz w:val="24"/>
          <w:szCs w:val="24"/>
        </w:rPr>
        <w:t xml:space="preserve">“Arturo Ávila advirtió años antes sobre grupo NXIVM” </w:t>
      </w:r>
      <w:r w:rsidRPr="00A534E0">
        <w:rPr>
          <w:rFonts w:ascii="Arial" w:hAnsi="Arial" w:cs="Arial"/>
          <w:sz w:val="24"/>
          <w:szCs w:val="24"/>
        </w:rPr>
        <w:t xml:space="preserve">en </w:t>
      </w:r>
      <w:r>
        <w:rPr>
          <w:rFonts w:ascii="Arial" w:hAnsi="Arial" w:cs="Arial"/>
          <w:sz w:val="24"/>
          <w:szCs w:val="24"/>
        </w:rPr>
        <w:t>la cual</w:t>
      </w:r>
      <w:r w:rsidRPr="00A534E0">
        <w:rPr>
          <w:rFonts w:ascii="Arial" w:hAnsi="Arial" w:cs="Arial"/>
          <w:sz w:val="24"/>
          <w:szCs w:val="24"/>
        </w:rPr>
        <w:t>, básicamente, refiere que durante una entrevista el ahora denunciante aceptó formar parte de tal agrupación, sin embargo, decidió dejarla porque trataron de influir en su vida personal</w:t>
      </w:r>
      <w:r>
        <w:rPr>
          <w:rFonts w:ascii="Arial" w:hAnsi="Arial" w:cs="Arial"/>
          <w:sz w:val="24"/>
          <w:szCs w:val="24"/>
        </w:rPr>
        <w:t xml:space="preserve">. </w:t>
      </w:r>
    </w:p>
    <w:p w14:paraId="20D64BEF" w14:textId="77777777" w:rsidR="003F4DCC" w:rsidRPr="003F4DCC" w:rsidRDefault="003F4DCC" w:rsidP="003F4DCC">
      <w:pPr>
        <w:pStyle w:val="Sinespaciado"/>
        <w:rPr>
          <w:sz w:val="6"/>
          <w:szCs w:val="6"/>
        </w:rPr>
      </w:pPr>
    </w:p>
    <w:p w14:paraId="0BCE163A" w14:textId="1DE929A8" w:rsidR="003F4DCC" w:rsidRPr="007978B9" w:rsidRDefault="003F4DCC" w:rsidP="007978B9">
      <w:pPr>
        <w:pStyle w:val="Prrafodelista"/>
        <w:numPr>
          <w:ilvl w:val="0"/>
          <w:numId w:val="27"/>
        </w:numPr>
        <w:spacing w:after="160" w:line="360" w:lineRule="auto"/>
        <w:ind w:left="426" w:hanging="426"/>
        <w:jc w:val="both"/>
        <w:rPr>
          <w:rFonts w:ascii="Arial" w:hAnsi="Arial" w:cs="Arial"/>
          <w:sz w:val="24"/>
          <w:szCs w:val="24"/>
        </w:rPr>
      </w:pPr>
      <w:r w:rsidRPr="00A534E0">
        <w:rPr>
          <w:rFonts w:ascii="Arial" w:hAnsi="Arial" w:cs="Arial"/>
          <w:sz w:val="24"/>
          <w:szCs w:val="24"/>
        </w:rPr>
        <w:t>La segunda y tercera nota</w:t>
      </w:r>
      <w:r>
        <w:rPr>
          <w:rFonts w:ascii="Arial" w:hAnsi="Arial" w:cs="Arial"/>
          <w:sz w:val="24"/>
          <w:szCs w:val="24"/>
        </w:rPr>
        <w:t xml:space="preserve"> </w:t>
      </w:r>
      <w:r w:rsidRPr="00A534E0">
        <w:rPr>
          <w:rFonts w:ascii="Arial" w:hAnsi="Arial" w:cs="Arial"/>
          <w:sz w:val="24"/>
          <w:szCs w:val="24"/>
        </w:rPr>
        <w:t xml:space="preserve">llevan por encabezado: </w:t>
      </w:r>
      <w:r w:rsidRPr="00A534E0">
        <w:rPr>
          <w:rFonts w:ascii="Arial" w:hAnsi="Arial" w:cs="Arial"/>
          <w:i/>
          <w:iCs/>
          <w:sz w:val="24"/>
          <w:szCs w:val="24"/>
        </w:rPr>
        <w:t>“Una víctima de la secta sexual NXIVM: “Me dio mucho miedo escuchar que me iban a matar si iba a México”</w:t>
      </w:r>
      <w:r w:rsidRPr="00A534E0">
        <w:rPr>
          <w:rFonts w:ascii="Arial" w:hAnsi="Arial" w:cs="Arial"/>
          <w:sz w:val="24"/>
          <w:szCs w:val="24"/>
        </w:rPr>
        <w:t xml:space="preserve"> y “</w:t>
      </w:r>
      <w:r w:rsidRPr="00A534E0">
        <w:rPr>
          <w:rFonts w:ascii="Arial" w:hAnsi="Arial" w:cs="Arial"/>
          <w:i/>
          <w:iCs/>
          <w:sz w:val="24"/>
          <w:szCs w:val="24"/>
        </w:rPr>
        <w:t xml:space="preserve">Caso </w:t>
      </w:r>
      <w:proofErr w:type="spellStart"/>
      <w:r w:rsidRPr="00A534E0">
        <w:rPr>
          <w:rFonts w:ascii="Arial" w:hAnsi="Arial" w:cs="Arial"/>
          <w:i/>
          <w:iCs/>
          <w:sz w:val="24"/>
          <w:szCs w:val="24"/>
        </w:rPr>
        <w:t>Nxivm</w:t>
      </w:r>
      <w:proofErr w:type="spellEnd"/>
      <w:r w:rsidRPr="00A534E0">
        <w:rPr>
          <w:rFonts w:ascii="Arial" w:hAnsi="Arial" w:cs="Arial"/>
          <w:i/>
          <w:iCs/>
          <w:sz w:val="24"/>
          <w:szCs w:val="24"/>
        </w:rPr>
        <w:t>: las conexiones de la secta sexual con las élites de México”</w:t>
      </w:r>
      <w:r w:rsidRPr="00A534E0">
        <w:rPr>
          <w:rFonts w:ascii="Arial" w:hAnsi="Arial" w:cs="Arial"/>
          <w:sz w:val="24"/>
          <w:szCs w:val="24"/>
        </w:rPr>
        <w:t xml:space="preserve"> respectivamente, en las que, </w:t>
      </w:r>
      <w:r>
        <w:rPr>
          <w:rFonts w:ascii="Arial" w:hAnsi="Arial" w:cs="Arial"/>
          <w:sz w:val="24"/>
          <w:szCs w:val="24"/>
        </w:rPr>
        <w:t>esencialmente</w:t>
      </w:r>
      <w:r w:rsidRPr="00A534E0">
        <w:rPr>
          <w:rFonts w:ascii="Arial" w:hAnsi="Arial" w:cs="Arial"/>
          <w:sz w:val="24"/>
          <w:szCs w:val="24"/>
        </w:rPr>
        <w:t xml:space="preserve">, </w:t>
      </w:r>
      <w:r>
        <w:rPr>
          <w:rFonts w:ascii="Arial" w:hAnsi="Arial" w:cs="Arial"/>
          <w:sz w:val="24"/>
          <w:szCs w:val="24"/>
        </w:rPr>
        <w:t xml:space="preserve">se abordan testimonios de </w:t>
      </w:r>
      <w:r w:rsidRPr="00A534E0">
        <w:rPr>
          <w:rFonts w:ascii="Arial" w:hAnsi="Arial" w:cs="Arial"/>
          <w:sz w:val="24"/>
          <w:szCs w:val="24"/>
        </w:rPr>
        <w:t>ex</w:t>
      </w:r>
      <w:r>
        <w:rPr>
          <w:rFonts w:ascii="Arial" w:hAnsi="Arial" w:cs="Arial"/>
          <w:sz w:val="24"/>
          <w:szCs w:val="24"/>
        </w:rPr>
        <w:t xml:space="preserve"> </w:t>
      </w:r>
      <w:r w:rsidRPr="00A534E0">
        <w:rPr>
          <w:rFonts w:ascii="Arial" w:hAnsi="Arial" w:cs="Arial"/>
          <w:sz w:val="24"/>
          <w:szCs w:val="24"/>
        </w:rPr>
        <w:t>integrantes del referido grupo</w:t>
      </w:r>
      <w:r>
        <w:rPr>
          <w:rFonts w:ascii="Arial" w:hAnsi="Arial" w:cs="Arial"/>
          <w:sz w:val="24"/>
          <w:szCs w:val="24"/>
        </w:rPr>
        <w:t xml:space="preserve"> y, por tanto, </w:t>
      </w:r>
      <w:r w:rsidRPr="00A534E0">
        <w:rPr>
          <w:rFonts w:ascii="Arial" w:hAnsi="Arial" w:cs="Arial"/>
          <w:sz w:val="24"/>
          <w:szCs w:val="24"/>
        </w:rPr>
        <w:t xml:space="preserve">cuentan su experiencia durante el tiempo que estuvieron </w:t>
      </w:r>
      <w:r>
        <w:rPr>
          <w:rFonts w:ascii="Arial" w:hAnsi="Arial" w:cs="Arial"/>
          <w:sz w:val="24"/>
          <w:szCs w:val="24"/>
        </w:rPr>
        <w:t xml:space="preserve">en </w:t>
      </w:r>
      <w:r w:rsidR="00B301A8">
        <w:rPr>
          <w:rFonts w:ascii="Arial" w:hAnsi="Arial" w:cs="Arial"/>
          <w:sz w:val="24"/>
          <w:szCs w:val="24"/>
        </w:rPr>
        <w:t>dicha secta</w:t>
      </w:r>
      <w:r>
        <w:rPr>
          <w:rFonts w:ascii="Arial" w:hAnsi="Arial" w:cs="Arial"/>
          <w:sz w:val="24"/>
          <w:szCs w:val="24"/>
        </w:rPr>
        <w:t xml:space="preserve">. </w:t>
      </w:r>
      <w:r w:rsidRPr="005C54C3">
        <w:rPr>
          <w:rFonts w:ascii="Arial" w:hAnsi="Arial" w:cs="Arial"/>
          <w:sz w:val="24"/>
          <w:szCs w:val="24"/>
        </w:rPr>
        <w:t>Asimismo, describen las conductas delictivas que supuestamente se realizaban dentro y</w:t>
      </w:r>
      <w:r w:rsidR="00B301A8">
        <w:rPr>
          <w:rFonts w:ascii="Arial" w:hAnsi="Arial" w:cs="Arial"/>
          <w:sz w:val="24"/>
          <w:szCs w:val="24"/>
        </w:rPr>
        <w:t>, formulan</w:t>
      </w:r>
      <w:r w:rsidRPr="005C54C3">
        <w:rPr>
          <w:rFonts w:ascii="Arial" w:hAnsi="Arial" w:cs="Arial"/>
          <w:sz w:val="24"/>
          <w:szCs w:val="24"/>
        </w:rPr>
        <w:t xml:space="preserve"> diversas acusaciones en contra del líder y distintos personajes políticos e influyentes de México que participaron en </w:t>
      </w:r>
      <w:r w:rsidR="00B301A8">
        <w:rPr>
          <w:rFonts w:ascii="Arial" w:hAnsi="Arial" w:cs="Arial"/>
          <w:sz w:val="24"/>
          <w:szCs w:val="24"/>
        </w:rPr>
        <w:t>ella.</w:t>
      </w:r>
    </w:p>
    <w:p w14:paraId="2BB8022A" w14:textId="300929C3" w:rsidR="003F4DCC" w:rsidRDefault="003F4DCC" w:rsidP="003F4DCC">
      <w:pPr>
        <w:spacing w:line="360" w:lineRule="auto"/>
        <w:jc w:val="both"/>
        <w:rPr>
          <w:rFonts w:ascii="Arial" w:hAnsi="Arial" w:cs="Arial"/>
          <w:sz w:val="24"/>
          <w:szCs w:val="24"/>
        </w:rPr>
      </w:pPr>
      <w:r>
        <w:rPr>
          <w:rFonts w:ascii="Arial" w:hAnsi="Arial" w:cs="Arial"/>
          <w:sz w:val="24"/>
          <w:szCs w:val="24"/>
        </w:rPr>
        <w:t xml:space="preserve">Al respecto, </w:t>
      </w:r>
      <w:r w:rsidRPr="00A209E4">
        <w:rPr>
          <w:rFonts w:ascii="Arial" w:hAnsi="Arial" w:cs="Arial"/>
          <w:sz w:val="24"/>
          <w:szCs w:val="24"/>
        </w:rPr>
        <w:t xml:space="preserve">es posible advertir que </w:t>
      </w:r>
      <w:r>
        <w:rPr>
          <w:rFonts w:ascii="Arial" w:hAnsi="Arial" w:cs="Arial"/>
          <w:b/>
          <w:bCs/>
          <w:sz w:val="24"/>
          <w:szCs w:val="24"/>
        </w:rPr>
        <w:t xml:space="preserve">el </w:t>
      </w:r>
      <w:r w:rsidRPr="00A534E0">
        <w:rPr>
          <w:rFonts w:ascii="Arial" w:hAnsi="Arial" w:cs="Arial"/>
          <w:b/>
          <w:bCs/>
          <w:sz w:val="24"/>
          <w:szCs w:val="24"/>
        </w:rPr>
        <w:t>denunciado</w:t>
      </w:r>
      <w:r w:rsidRPr="00A209E4">
        <w:rPr>
          <w:rFonts w:ascii="Arial" w:hAnsi="Arial" w:cs="Arial"/>
          <w:sz w:val="24"/>
          <w:szCs w:val="24"/>
        </w:rPr>
        <w:t xml:space="preserve"> </w:t>
      </w:r>
      <w:r>
        <w:rPr>
          <w:rFonts w:ascii="Arial" w:hAnsi="Arial" w:cs="Arial"/>
          <w:sz w:val="24"/>
          <w:szCs w:val="24"/>
        </w:rPr>
        <w:t xml:space="preserve">justificó </w:t>
      </w:r>
      <w:r w:rsidRPr="00A209E4">
        <w:rPr>
          <w:rFonts w:ascii="Arial" w:hAnsi="Arial" w:cs="Arial"/>
          <w:sz w:val="24"/>
          <w:szCs w:val="24"/>
        </w:rPr>
        <w:t xml:space="preserve">tal imputación, </w:t>
      </w:r>
      <w:r w:rsidRPr="00A534E0">
        <w:rPr>
          <w:rFonts w:ascii="Arial" w:hAnsi="Arial" w:cs="Arial"/>
          <w:b/>
          <w:bCs/>
          <w:sz w:val="24"/>
          <w:szCs w:val="24"/>
        </w:rPr>
        <w:t xml:space="preserve">únicamente </w:t>
      </w:r>
      <w:r>
        <w:rPr>
          <w:rFonts w:ascii="Arial" w:hAnsi="Arial" w:cs="Arial"/>
          <w:b/>
          <w:bCs/>
          <w:sz w:val="24"/>
          <w:szCs w:val="24"/>
        </w:rPr>
        <w:t xml:space="preserve">con </w:t>
      </w:r>
      <w:r w:rsidR="00B301A8">
        <w:rPr>
          <w:rFonts w:ascii="Arial" w:hAnsi="Arial" w:cs="Arial"/>
          <w:b/>
          <w:bCs/>
          <w:sz w:val="24"/>
          <w:szCs w:val="24"/>
        </w:rPr>
        <w:t>las referidas</w:t>
      </w:r>
      <w:r w:rsidRPr="00A534E0">
        <w:rPr>
          <w:rFonts w:ascii="Arial" w:hAnsi="Arial" w:cs="Arial"/>
          <w:b/>
          <w:bCs/>
          <w:sz w:val="24"/>
          <w:szCs w:val="24"/>
        </w:rPr>
        <w:t xml:space="preserve"> notas periodísticas</w:t>
      </w:r>
      <w:r w:rsidRPr="00A209E4">
        <w:rPr>
          <w:rFonts w:ascii="Arial" w:hAnsi="Arial" w:cs="Arial"/>
          <w:sz w:val="24"/>
          <w:szCs w:val="24"/>
        </w:rPr>
        <w:t xml:space="preserve">. </w:t>
      </w:r>
      <w:r>
        <w:rPr>
          <w:rFonts w:ascii="Arial" w:hAnsi="Arial" w:cs="Arial"/>
          <w:sz w:val="24"/>
          <w:szCs w:val="24"/>
        </w:rPr>
        <w:t xml:space="preserve">Como se explicó, </w:t>
      </w:r>
      <w:r w:rsidRPr="00874519">
        <w:rPr>
          <w:rFonts w:ascii="Arial" w:hAnsi="Arial" w:cs="Arial"/>
          <w:b/>
          <w:bCs/>
          <w:sz w:val="24"/>
          <w:szCs w:val="24"/>
        </w:rPr>
        <w:t>dos de estas</w:t>
      </w:r>
      <w:r w:rsidRPr="00A209E4">
        <w:rPr>
          <w:rFonts w:ascii="Arial" w:hAnsi="Arial" w:cs="Arial"/>
          <w:sz w:val="24"/>
          <w:szCs w:val="24"/>
        </w:rPr>
        <w:t xml:space="preserve"> son coincidentes en cuanto a informar los supuestos hechos ilícitos que se realizaban en la secta y</w:t>
      </w:r>
      <w:r>
        <w:rPr>
          <w:rFonts w:ascii="Arial" w:hAnsi="Arial" w:cs="Arial"/>
          <w:sz w:val="24"/>
          <w:szCs w:val="24"/>
        </w:rPr>
        <w:t xml:space="preserve"> </w:t>
      </w:r>
      <w:r w:rsidRPr="005C54C3">
        <w:rPr>
          <w:rFonts w:ascii="Arial" w:hAnsi="Arial" w:cs="Arial"/>
          <w:b/>
          <w:bCs/>
          <w:sz w:val="24"/>
          <w:szCs w:val="24"/>
          <w:u w:val="single"/>
        </w:rPr>
        <w:t>una nota</w:t>
      </w:r>
      <w:r w:rsidRPr="00A209E4">
        <w:rPr>
          <w:rFonts w:ascii="Arial" w:hAnsi="Arial" w:cs="Arial"/>
          <w:sz w:val="24"/>
          <w:szCs w:val="24"/>
        </w:rPr>
        <w:t xml:space="preserve"> que </w:t>
      </w:r>
      <w:r>
        <w:rPr>
          <w:rFonts w:ascii="Arial" w:hAnsi="Arial" w:cs="Arial"/>
          <w:sz w:val="24"/>
          <w:szCs w:val="24"/>
        </w:rPr>
        <w:t xml:space="preserve">señalaba </w:t>
      </w:r>
      <w:r w:rsidRPr="00A209E4">
        <w:rPr>
          <w:rFonts w:ascii="Arial" w:hAnsi="Arial" w:cs="Arial"/>
          <w:sz w:val="24"/>
          <w:szCs w:val="24"/>
        </w:rPr>
        <w:t>que Francisco Arturo Federico Ávila</w:t>
      </w:r>
      <w:r>
        <w:rPr>
          <w:rFonts w:ascii="Arial" w:hAnsi="Arial" w:cs="Arial"/>
          <w:sz w:val="24"/>
          <w:szCs w:val="24"/>
        </w:rPr>
        <w:t>, candidato a la presidencia municipal de Aguascalientes,</w:t>
      </w:r>
      <w:r w:rsidRPr="00A209E4">
        <w:rPr>
          <w:rFonts w:ascii="Arial" w:hAnsi="Arial" w:cs="Arial"/>
          <w:sz w:val="24"/>
          <w:szCs w:val="24"/>
        </w:rPr>
        <w:t xml:space="preserve"> pertenecía a </w:t>
      </w:r>
      <w:r w:rsidR="0098258F">
        <w:rPr>
          <w:rFonts w:ascii="Arial" w:hAnsi="Arial" w:cs="Arial"/>
          <w:sz w:val="24"/>
          <w:szCs w:val="24"/>
        </w:rPr>
        <w:t>ella</w:t>
      </w:r>
      <w:r w:rsidRPr="00A209E4">
        <w:rPr>
          <w:rFonts w:ascii="Arial" w:hAnsi="Arial" w:cs="Arial"/>
          <w:sz w:val="24"/>
          <w:szCs w:val="24"/>
        </w:rPr>
        <w:t xml:space="preserve"> y que, por voluntad propia decidió dejarla. </w:t>
      </w:r>
    </w:p>
    <w:p w14:paraId="1C7ED273" w14:textId="77777777" w:rsidR="003F4DCC" w:rsidRPr="00A209E4" w:rsidRDefault="003F4DCC" w:rsidP="003F4DCC">
      <w:pPr>
        <w:pStyle w:val="Sinespaciado"/>
      </w:pPr>
    </w:p>
    <w:p w14:paraId="4D37DD73" w14:textId="4EC0940F" w:rsidR="003F4DCC" w:rsidRDefault="003F4DCC" w:rsidP="003F4DCC">
      <w:pPr>
        <w:spacing w:line="360" w:lineRule="auto"/>
        <w:jc w:val="both"/>
        <w:rPr>
          <w:rFonts w:ascii="Arial" w:hAnsi="Arial" w:cs="Arial"/>
          <w:b/>
          <w:bCs/>
          <w:sz w:val="24"/>
          <w:szCs w:val="24"/>
        </w:rPr>
      </w:pPr>
      <w:r>
        <w:rPr>
          <w:rFonts w:ascii="Arial" w:hAnsi="Arial" w:cs="Arial"/>
          <w:sz w:val="24"/>
          <w:szCs w:val="24"/>
        </w:rPr>
        <w:t xml:space="preserve">Por tanto, </w:t>
      </w:r>
      <w:r w:rsidRPr="00A209E4">
        <w:rPr>
          <w:rFonts w:ascii="Arial" w:hAnsi="Arial" w:cs="Arial"/>
          <w:sz w:val="24"/>
          <w:szCs w:val="24"/>
        </w:rPr>
        <w:t xml:space="preserve">este </w:t>
      </w:r>
      <w:r>
        <w:rPr>
          <w:rFonts w:ascii="Arial" w:hAnsi="Arial" w:cs="Arial"/>
          <w:sz w:val="24"/>
          <w:szCs w:val="24"/>
        </w:rPr>
        <w:t xml:space="preserve">Tribunal Electoral </w:t>
      </w:r>
      <w:r w:rsidRPr="00A209E4">
        <w:rPr>
          <w:rFonts w:ascii="Arial" w:hAnsi="Arial" w:cs="Arial"/>
          <w:sz w:val="24"/>
          <w:szCs w:val="24"/>
        </w:rPr>
        <w:t>considera que el delito que el candidato de MC</w:t>
      </w:r>
      <w:r w:rsidR="00795DC4">
        <w:rPr>
          <w:rFonts w:ascii="Arial" w:hAnsi="Arial" w:cs="Arial"/>
          <w:sz w:val="24"/>
          <w:szCs w:val="24"/>
        </w:rPr>
        <w:t xml:space="preserve">, le atribuyó </w:t>
      </w:r>
      <w:r w:rsidRPr="00A209E4">
        <w:rPr>
          <w:rFonts w:ascii="Arial" w:hAnsi="Arial" w:cs="Arial"/>
          <w:sz w:val="24"/>
          <w:szCs w:val="24"/>
        </w:rPr>
        <w:t>al denunciante</w:t>
      </w:r>
      <w:r>
        <w:rPr>
          <w:rFonts w:ascii="Arial" w:hAnsi="Arial" w:cs="Arial"/>
          <w:sz w:val="24"/>
          <w:szCs w:val="24"/>
        </w:rPr>
        <w:t xml:space="preserve">, </w:t>
      </w:r>
      <w:r w:rsidRPr="00A209E4">
        <w:rPr>
          <w:rFonts w:ascii="Arial" w:hAnsi="Arial" w:cs="Arial"/>
          <w:sz w:val="24"/>
          <w:szCs w:val="24"/>
        </w:rPr>
        <w:t xml:space="preserve">maliciosamente se </w:t>
      </w:r>
      <w:r>
        <w:rPr>
          <w:rFonts w:ascii="Arial" w:hAnsi="Arial" w:cs="Arial"/>
          <w:sz w:val="24"/>
          <w:szCs w:val="24"/>
        </w:rPr>
        <w:t xml:space="preserve">motivó </w:t>
      </w:r>
      <w:r w:rsidRPr="00A209E4">
        <w:rPr>
          <w:rFonts w:ascii="Arial" w:hAnsi="Arial" w:cs="Arial"/>
          <w:sz w:val="24"/>
          <w:szCs w:val="24"/>
        </w:rPr>
        <w:t xml:space="preserve">en </w:t>
      </w:r>
      <w:r>
        <w:rPr>
          <w:rFonts w:ascii="Arial" w:hAnsi="Arial" w:cs="Arial"/>
          <w:sz w:val="24"/>
          <w:szCs w:val="24"/>
        </w:rPr>
        <w:t xml:space="preserve">escasos </w:t>
      </w:r>
      <w:r w:rsidRPr="00A209E4">
        <w:rPr>
          <w:rFonts w:ascii="Arial" w:hAnsi="Arial" w:cs="Arial"/>
          <w:sz w:val="24"/>
          <w:szCs w:val="24"/>
        </w:rPr>
        <w:t>elementos informativos</w:t>
      </w:r>
      <w:r>
        <w:rPr>
          <w:rFonts w:ascii="Arial" w:hAnsi="Arial" w:cs="Arial"/>
          <w:sz w:val="24"/>
          <w:szCs w:val="24"/>
        </w:rPr>
        <w:t xml:space="preserve"> que</w:t>
      </w:r>
      <w:r w:rsidR="00795DC4">
        <w:rPr>
          <w:rFonts w:ascii="Arial" w:hAnsi="Arial" w:cs="Arial"/>
          <w:sz w:val="24"/>
          <w:szCs w:val="24"/>
        </w:rPr>
        <w:t>,</w:t>
      </w:r>
      <w:r>
        <w:rPr>
          <w:rFonts w:ascii="Arial" w:hAnsi="Arial" w:cs="Arial"/>
          <w:sz w:val="24"/>
          <w:szCs w:val="24"/>
        </w:rPr>
        <w:t xml:space="preserve"> por su naturaleza pudiesen resultar falsos. Así que el hecho</w:t>
      </w:r>
      <w:r w:rsidR="0098258F">
        <w:rPr>
          <w:rFonts w:ascii="Arial" w:hAnsi="Arial" w:cs="Arial"/>
          <w:sz w:val="24"/>
          <w:szCs w:val="24"/>
        </w:rPr>
        <w:t xml:space="preserve"> de</w:t>
      </w:r>
      <w:r>
        <w:rPr>
          <w:rFonts w:ascii="Arial" w:hAnsi="Arial" w:cs="Arial"/>
          <w:sz w:val="24"/>
          <w:szCs w:val="24"/>
        </w:rPr>
        <w:t xml:space="preserve"> no actuar </w:t>
      </w:r>
      <w:r w:rsidRPr="00A534E0">
        <w:rPr>
          <w:rFonts w:ascii="Arial" w:hAnsi="Arial" w:cs="Arial"/>
          <w:b/>
          <w:bCs/>
          <w:sz w:val="24"/>
          <w:szCs w:val="24"/>
        </w:rPr>
        <w:t>con mayor diligencia</w:t>
      </w:r>
      <w:r w:rsidRPr="00A209E4">
        <w:rPr>
          <w:rFonts w:ascii="Arial" w:hAnsi="Arial" w:cs="Arial"/>
          <w:sz w:val="24"/>
          <w:szCs w:val="24"/>
        </w:rPr>
        <w:t xml:space="preserve"> </w:t>
      </w:r>
      <w:r w:rsidRPr="005C54C3">
        <w:rPr>
          <w:rFonts w:ascii="Arial" w:hAnsi="Arial" w:cs="Arial"/>
          <w:b/>
          <w:bCs/>
          <w:sz w:val="24"/>
          <w:szCs w:val="24"/>
        </w:rPr>
        <w:t>y cuidado</w:t>
      </w:r>
      <w:r w:rsidRPr="00A209E4">
        <w:rPr>
          <w:rFonts w:ascii="Arial" w:hAnsi="Arial" w:cs="Arial"/>
          <w:sz w:val="24"/>
          <w:szCs w:val="24"/>
        </w:rPr>
        <w:t xml:space="preserve"> </w:t>
      </w:r>
      <w:r>
        <w:rPr>
          <w:rFonts w:ascii="Arial" w:hAnsi="Arial" w:cs="Arial"/>
          <w:sz w:val="24"/>
          <w:szCs w:val="24"/>
        </w:rPr>
        <w:t xml:space="preserve">para </w:t>
      </w:r>
      <w:r w:rsidRPr="00874519">
        <w:rPr>
          <w:rFonts w:ascii="Arial" w:hAnsi="Arial" w:cs="Arial"/>
          <w:b/>
          <w:bCs/>
          <w:sz w:val="24"/>
          <w:szCs w:val="24"/>
        </w:rPr>
        <w:t>verificar la expresión</w:t>
      </w:r>
      <w:r>
        <w:rPr>
          <w:rFonts w:ascii="Arial" w:hAnsi="Arial" w:cs="Arial"/>
          <w:b/>
          <w:bCs/>
          <w:sz w:val="24"/>
          <w:szCs w:val="24"/>
        </w:rPr>
        <w:t xml:space="preserve"> cuestionada</w:t>
      </w:r>
      <w:r>
        <w:rPr>
          <w:rFonts w:ascii="Arial" w:hAnsi="Arial" w:cs="Arial"/>
          <w:sz w:val="24"/>
          <w:szCs w:val="24"/>
        </w:rPr>
        <w:t xml:space="preserve"> que, a su vez, tiene </w:t>
      </w:r>
      <w:r w:rsidRPr="00795DC4">
        <w:rPr>
          <w:rFonts w:ascii="Arial" w:hAnsi="Arial" w:cs="Arial"/>
          <w:b/>
          <w:bCs/>
          <w:sz w:val="24"/>
          <w:szCs w:val="24"/>
          <w:u w:val="single"/>
        </w:rPr>
        <w:t>un carácter sensible tanto para la sociedad como para las y los electores</w:t>
      </w:r>
      <w:r w:rsidRPr="00A209E4">
        <w:rPr>
          <w:rFonts w:ascii="Arial" w:hAnsi="Arial" w:cs="Arial"/>
          <w:sz w:val="24"/>
          <w:szCs w:val="24"/>
        </w:rPr>
        <w:t xml:space="preserve">, </w:t>
      </w:r>
      <w:r>
        <w:rPr>
          <w:rFonts w:ascii="Arial" w:hAnsi="Arial" w:cs="Arial"/>
          <w:sz w:val="24"/>
          <w:szCs w:val="24"/>
        </w:rPr>
        <w:t xml:space="preserve">generó una afectación de </w:t>
      </w:r>
      <w:r w:rsidRPr="00A534E0">
        <w:rPr>
          <w:rFonts w:ascii="Arial" w:hAnsi="Arial" w:cs="Arial"/>
          <w:b/>
          <w:bCs/>
          <w:sz w:val="24"/>
          <w:szCs w:val="24"/>
        </w:rPr>
        <w:t>orden público.</w:t>
      </w:r>
    </w:p>
    <w:p w14:paraId="1893DBAE" w14:textId="77777777" w:rsidR="003F4DCC" w:rsidRPr="00A534E0" w:rsidRDefault="003F4DCC" w:rsidP="0098258F">
      <w:pPr>
        <w:pStyle w:val="Sinespaciado"/>
      </w:pPr>
    </w:p>
    <w:p w14:paraId="73376D99" w14:textId="7B5F5F93" w:rsidR="003F4DCC" w:rsidRDefault="003F4DCC" w:rsidP="003F4DCC">
      <w:pPr>
        <w:spacing w:line="360" w:lineRule="auto"/>
        <w:jc w:val="both"/>
        <w:rPr>
          <w:rFonts w:ascii="Arial" w:hAnsi="Arial" w:cs="Arial"/>
          <w:sz w:val="24"/>
          <w:szCs w:val="24"/>
        </w:rPr>
      </w:pPr>
      <w:r>
        <w:rPr>
          <w:rFonts w:ascii="Arial" w:hAnsi="Arial" w:cs="Arial"/>
          <w:sz w:val="24"/>
          <w:szCs w:val="24"/>
        </w:rPr>
        <w:t xml:space="preserve">Lo anterior es así, porque la notas prensa, por sí solas, </w:t>
      </w:r>
      <w:r w:rsidRPr="00492BD4">
        <w:rPr>
          <w:rFonts w:ascii="Arial" w:hAnsi="Arial" w:cs="Arial"/>
          <w:b/>
          <w:bCs/>
          <w:sz w:val="24"/>
          <w:szCs w:val="24"/>
        </w:rPr>
        <w:t>no constituyen elementos suficientes</w:t>
      </w:r>
      <w:r>
        <w:rPr>
          <w:rFonts w:ascii="Arial" w:hAnsi="Arial" w:cs="Arial"/>
          <w:sz w:val="24"/>
          <w:szCs w:val="24"/>
        </w:rPr>
        <w:t xml:space="preserve"> que </w:t>
      </w:r>
      <w:r w:rsidRPr="00492BD4">
        <w:rPr>
          <w:rFonts w:ascii="Arial" w:hAnsi="Arial" w:cs="Arial"/>
          <w:b/>
          <w:bCs/>
          <w:sz w:val="24"/>
          <w:szCs w:val="24"/>
        </w:rPr>
        <w:t>justifiquen expresiones calumniosas</w:t>
      </w:r>
      <w:r>
        <w:rPr>
          <w:rFonts w:ascii="Arial" w:hAnsi="Arial" w:cs="Arial"/>
          <w:sz w:val="24"/>
          <w:szCs w:val="24"/>
        </w:rPr>
        <w:t xml:space="preserve"> de tal índole, en este caso, en contra del </w:t>
      </w:r>
      <w:r w:rsidRPr="00A209E4">
        <w:rPr>
          <w:rFonts w:ascii="Arial" w:hAnsi="Arial" w:cs="Arial"/>
          <w:sz w:val="24"/>
          <w:szCs w:val="24"/>
        </w:rPr>
        <w:t>candidato Francisco Arturo Federico Ávila Anaya</w:t>
      </w:r>
      <w:r>
        <w:rPr>
          <w:rFonts w:ascii="Arial" w:hAnsi="Arial" w:cs="Arial"/>
          <w:sz w:val="24"/>
          <w:szCs w:val="24"/>
        </w:rPr>
        <w:t xml:space="preserve">, al tratarse de </w:t>
      </w:r>
      <w:r>
        <w:rPr>
          <w:rFonts w:ascii="Arial" w:hAnsi="Arial" w:cs="Arial"/>
          <w:b/>
          <w:bCs/>
          <w:sz w:val="24"/>
          <w:szCs w:val="24"/>
        </w:rPr>
        <w:t xml:space="preserve">cuestionamientos </w:t>
      </w:r>
      <w:r w:rsidRPr="00492BD4">
        <w:rPr>
          <w:rFonts w:ascii="Arial" w:hAnsi="Arial" w:cs="Arial"/>
          <w:b/>
          <w:bCs/>
          <w:sz w:val="24"/>
          <w:szCs w:val="24"/>
        </w:rPr>
        <w:t>que involucran conductas</w:t>
      </w:r>
      <w:r w:rsidRPr="00A209E4">
        <w:rPr>
          <w:rFonts w:ascii="Arial" w:hAnsi="Arial" w:cs="Arial"/>
          <w:sz w:val="24"/>
          <w:szCs w:val="24"/>
        </w:rPr>
        <w:t xml:space="preserve"> </w:t>
      </w:r>
      <w:r w:rsidRPr="00492BD4">
        <w:rPr>
          <w:rFonts w:ascii="Arial" w:hAnsi="Arial" w:cs="Arial"/>
          <w:b/>
          <w:bCs/>
          <w:sz w:val="24"/>
          <w:szCs w:val="24"/>
        </w:rPr>
        <w:t>relacionadas con la trata de personas</w:t>
      </w:r>
      <w:r>
        <w:rPr>
          <w:rFonts w:ascii="Arial" w:hAnsi="Arial" w:cs="Arial"/>
          <w:sz w:val="24"/>
          <w:szCs w:val="24"/>
        </w:rPr>
        <w:t xml:space="preserve">. Por tanto, se está en presencia de una </w:t>
      </w:r>
      <w:r w:rsidRPr="00A209E4">
        <w:rPr>
          <w:rFonts w:ascii="Arial" w:hAnsi="Arial" w:cs="Arial"/>
          <w:sz w:val="24"/>
          <w:szCs w:val="24"/>
        </w:rPr>
        <w:t xml:space="preserve">afirmación </w:t>
      </w:r>
      <w:r>
        <w:rPr>
          <w:rFonts w:ascii="Arial" w:hAnsi="Arial" w:cs="Arial"/>
          <w:sz w:val="24"/>
          <w:szCs w:val="24"/>
        </w:rPr>
        <w:t xml:space="preserve">sobre un hecho </w:t>
      </w:r>
      <w:r w:rsidRPr="00A209E4">
        <w:rPr>
          <w:rFonts w:ascii="Arial" w:hAnsi="Arial" w:cs="Arial"/>
          <w:sz w:val="24"/>
          <w:szCs w:val="24"/>
        </w:rPr>
        <w:t xml:space="preserve">delictuoso que </w:t>
      </w:r>
      <w:r w:rsidRPr="00492BD4">
        <w:rPr>
          <w:rFonts w:ascii="Arial" w:hAnsi="Arial" w:cs="Arial"/>
          <w:b/>
          <w:bCs/>
          <w:sz w:val="24"/>
          <w:szCs w:val="24"/>
        </w:rPr>
        <w:t>no encuentra relación</w:t>
      </w:r>
      <w:r w:rsidRPr="00A209E4">
        <w:rPr>
          <w:rFonts w:ascii="Arial" w:hAnsi="Arial" w:cs="Arial"/>
          <w:sz w:val="24"/>
          <w:szCs w:val="24"/>
        </w:rPr>
        <w:t xml:space="preserve"> con el </w:t>
      </w:r>
      <w:r w:rsidRPr="00492BD4">
        <w:rPr>
          <w:rFonts w:ascii="Arial" w:hAnsi="Arial" w:cs="Arial"/>
          <w:b/>
          <w:bCs/>
          <w:sz w:val="24"/>
          <w:szCs w:val="24"/>
        </w:rPr>
        <w:t>desempeño de un cargo público</w:t>
      </w:r>
      <w:r>
        <w:rPr>
          <w:rStyle w:val="Refdenotaalpie"/>
          <w:rFonts w:ascii="Arial" w:hAnsi="Arial" w:cs="Arial"/>
          <w:sz w:val="24"/>
          <w:szCs w:val="24"/>
        </w:rPr>
        <w:footnoteReference w:id="15"/>
      </w:r>
      <w:r>
        <w:rPr>
          <w:rFonts w:ascii="Arial" w:hAnsi="Arial" w:cs="Arial"/>
          <w:sz w:val="24"/>
          <w:szCs w:val="24"/>
        </w:rPr>
        <w:t xml:space="preserve">. </w:t>
      </w:r>
    </w:p>
    <w:p w14:paraId="14E2818B" w14:textId="77777777" w:rsidR="003F4DCC" w:rsidRDefault="003F4DCC" w:rsidP="003F4DCC">
      <w:pPr>
        <w:pStyle w:val="Sinespaciado"/>
      </w:pPr>
    </w:p>
    <w:p w14:paraId="30748B35" w14:textId="50905DC7" w:rsidR="003F4DCC" w:rsidRDefault="003F4DCC" w:rsidP="003F4DCC">
      <w:pPr>
        <w:spacing w:line="360" w:lineRule="auto"/>
        <w:jc w:val="both"/>
        <w:rPr>
          <w:rFonts w:ascii="Arial" w:hAnsi="Arial" w:cs="Arial"/>
          <w:sz w:val="24"/>
          <w:szCs w:val="24"/>
        </w:rPr>
      </w:pPr>
      <w:r>
        <w:rPr>
          <w:rFonts w:ascii="Arial" w:hAnsi="Arial" w:cs="Arial"/>
          <w:sz w:val="24"/>
          <w:szCs w:val="24"/>
        </w:rPr>
        <w:lastRenderedPageBreak/>
        <w:t>De ahí que la expresión analizada</w:t>
      </w:r>
      <w:r w:rsidRPr="00A209E4">
        <w:rPr>
          <w:rFonts w:ascii="Arial" w:hAnsi="Arial" w:cs="Arial"/>
          <w:sz w:val="24"/>
          <w:szCs w:val="24"/>
        </w:rPr>
        <w:t xml:space="preserve"> de ninguna forma contribuye </w:t>
      </w:r>
      <w:r>
        <w:rPr>
          <w:rFonts w:ascii="Arial" w:hAnsi="Arial" w:cs="Arial"/>
          <w:sz w:val="24"/>
          <w:szCs w:val="24"/>
        </w:rPr>
        <w:t xml:space="preserve">de forma positiva </w:t>
      </w:r>
      <w:r w:rsidRPr="00A209E4">
        <w:rPr>
          <w:rFonts w:ascii="Arial" w:hAnsi="Arial" w:cs="Arial"/>
          <w:sz w:val="24"/>
          <w:szCs w:val="24"/>
        </w:rPr>
        <w:t xml:space="preserve">al proceso electoral o al debate público </w:t>
      </w:r>
      <w:r>
        <w:rPr>
          <w:rFonts w:ascii="Arial" w:hAnsi="Arial" w:cs="Arial"/>
          <w:sz w:val="24"/>
          <w:szCs w:val="24"/>
        </w:rPr>
        <w:t xml:space="preserve">en cuanto a </w:t>
      </w:r>
      <w:r w:rsidRPr="00A209E4">
        <w:rPr>
          <w:rFonts w:ascii="Arial" w:hAnsi="Arial" w:cs="Arial"/>
          <w:sz w:val="24"/>
          <w:szCs w:val="24"/>
        </w:rPr>
        <w:t>la prevención, sanción y lucha de tal delito</w:t>
      </w:r>
      <w:r>
        <w:rPr>
          <w:rFonts w:ascii="Arial" w:hAnsi="Arial" w:cs="Arial"/>
          <w:sz w:val="24"/>
          <w:szCs w:val="24"/>
        </w:rPr>
        <w:t xml:space="preserve"> que pudiera, en su caso, formar </w:t>
      </w:r>
      <w:r w:rsidRPr="00A209E4">
        <w:rPr>
          <w:rFonts w:ascii="Arial" w:hAnsi="Arial" w:cs="Arial"/>
          <w:sz w:val="24"/>
          <w:szCs w:val="24"/>
        </w:rPr>
        <w:t xml:space="preserve">parte de una plataforma electoral. Por el contrario, la imputación de tales </w:t>
      </w:r>
      <w:r w:rsidRPr="00492BD4">
        <w:rPr>
          <w:rFonts w:ascii="Arial" w:hAnsi="Arial" w:cs="Arial"/>
          <w:b/>
          <w:bCs/>
          <w:sz w:val="24"/>
          <w:szCs w:val="24"/>
        </w:rPr>
        <w:t>hechos notoriamente graves y reprochables</w:t>
      </w:r>
      <w:r w:rsidRPr="00A209E4">
        <w:rPr>
          <w:rFonts w:ascii="Arial" w:hAnsi="Arial" w:cs="Arial"/>
          <w:sz w:val="24"/>
          <w:szCs w:val="24"/>
        </w:rPr>
        <w:t xml:space="preserve">, podría </w:t>
      </w:r>
      <w:r w:rsidRPr="00492BD4">
        <w:rPr>
          <w:rFonts w:ascii="Arial" w:hAnsi="Arial" w:cs="Arial"/>
          <w:b/>
          <w:bCs/>
          <w:sz w:val="24"/>
          <w:szCs w:val="24"/>
        </w:rPr>
        <w:t>generar una percepción</w:t>
      </w:r>
      <w:r w:rsidRPr="00A209E4">
        <w:rPr>
          <w:rFonts w:ascii="Arial" w:hAnsi="Arial" w:cs="Arial"/>
          <w:sz w:val="24"/>
          <w:szCs w:val="24"/>
        </w:rPr>
        <w:t xml:space="preserve"> </w:t>
      </w:r>
      <w:r w:rsidRPr="00492BD4">
        <w:rPr>
          <w:rFonts w:ascii="Arial" w:hAnsi="Arial" w:cs="Arial"/>
          <w:b/>
          <w:bCs/>
          <w:sz w:val="24"/>
          <w:szCs w:val="24"/>
        </w:rPr>
        <w:t xml:space="preserve">viciada </w:t>
      </w:r>
      <w:r w:rsidRPr="00A209E4">
        <w:rPr>
          <w:rFonts w:ascii="Arial" w:hAnsi="Arial" w:cs="Arial"/>
          <w:sz w:val="24"/>
          <w:szCs w:val="24"/>
        </w:rPr>
        <w:t xml:space="preserve">sobre </w:t>
      </w:r>
      <w:r w:rsidRPr="00492BD4">
        <w:rPr>
          <w:rFonts w:ascii="Arial" w:hAnsi="Arial" w:cs="Arial"/>
          <w:b/>
          <w:bCs/>
          <w:sz w:val="24"/>
          <w:szCs w:val="24"/>
        </w:rPr>
        <w:t>su persona</w:t>
      </w:r>
      <w:r w:rsidRPr="00A209E4">
        <w:rPr>
          <w:rFonts w:ascii="Arial" w:hAnsi="Arial" w:cs="Arial"/>
          <w:sz w:val="24"/>
          <w:szCs w:val="24"/>
        </w:rPr>
        <w:t>.</w:t>
      </w:r>
    </w:p>
    <w:p w14:paraId="4D6A828B" w14:textId="77777777" w:rsidR="003F4DCC" w:rsidRDefault="003F4DCC" w:rsidP="003F4DCC">
      <w:pPr>
        <w:pStyle w:val="Sinespaciado"/>
      </w:pPr>
    </w:p>
    <w:p w14:paraId="020D3737" w14:textId="0A1EF3E1" w:rsidR="003F4DCC" w:rsidRDefault="003F4DCC" w:rsidP="003F4DCC">
      <w:pPr>
        <w:spacing w:line="360" w:lineRule="auto"/>
        <w:jc w:val="both"/>
        <w:rPr>
          <w:rFonts w:ascii="Arial" w:hAnsi="Arial" w:cs="Arial"/>
          <w:sz w:val="24"/>
          <w:szCs w:val="24"/>
        </w:rPr>
      </w:pPr>
      <w:r>
        <w:rPr>
          <w:rFonts w:ascii="Arial" w:hAnsi="Arial" w:cs="Arial"/>
          <w:sz w:val="24"/>
          <w:szCs w:val="24"/>
        </w:rPr>
        <w:t xml:space="preserve">Asimismo, como se adelantó, debe considerarse que la expresión en cuestión que se empleó como propaganda electoral, se trató de una acusación consistente en un hecho delictivo grave, dada la </w:t>
      </w:r>
      <w:r w:rsidRPr="00A209E4">
        <w:rPr>
          <w:rFonts w:ascii="Arial" w:hAnsi="Arial" w:cs="Arial"/>
          <w:sz w:val="24"/>
          <w:szCs w:val="24"/>
        </w:rPr>
        <w:t>naturaleza propia del delito</w:t>
      </w:r>
      <w:r>
        <w:rPr>
          <w:rFonts w:ascii="Arial" w:hAnsi="Arial" w:cs="Arial"/>
          <w:sz w:val="24"/>
          <w:szCs w:val="24"/>
        </w:rPr>
        <w:t xml:space="preserve"> cuestión</w:t>
      </w:r>
      <w:r w:rsidRPr="00A209E4">
        <w:rPr>
          <w:rFonts w:ascii="Arial" w:hAnsi="Arial" w:cs="Arial"/>
          <w:sz w:val="24"/>
          <w:szCs w:val="24"/>
        </w:rPr>
        <w:t xml:space="preserve"> -trata de personas- y, a su vez, del bien jurídico tutelado -derecho a la integridad-</w:t>
      </w:r>
      <w:r>
        <w:rPr>
          <w:rFonts w:ascii="Arial" w:hAnsi="Arial" w:cs="Arial"/>
          <w:sz w:val="24"/>
          <w:szCs w:val="24"/>
        </w:rPr>
        <w:t xml:space="preserve"> por ello</w:t>
      </w:r>
      <w:r w:rsidRPr="00492BD4">
        <w:rPr>
          <w:rFonts w:ascii="Arial" w:hAnsi="Arial" w:cs="Arial"/>
          <w:sz w:val="24"/>
          <w:szCs w:val="24"/>
          <w:u w:val="single"/>
        </w:rPr>
        <w:t xml:space="preserve">, </w:t>
      </w:r>
      <w:r w:rsidRPr="00492BD4">
        <w:rPr>
          <w:rFonts w:ascii="Arial" w:hAnsi="Arial" w:cs="Arial"/>
          <w:b/>
          <w:bCs/>
          <w:sz w:val="24"/>
          <w:szCs w:val="24"/>
          <w:u w:val="single"/>
        </w:rPr>
        <w:t>se actualiza una sensibilidad especial</w:t>
      </w:r>
      <w:r w:rsidRPr="00A209E4">
        <w:rPr>
          <w:rFonts w:ascii="Arial" w:hAnsi="Arial" w:cs="Arial"/>
          <w:sz w:val="24"/>
          <w:szCs w:val="24"/>
        </w:rPr>
        <w:t xml:space="preserve"> en la </w:t>
      </w:r>
      <w:r w:rsidRPr="00EF6D4E">
        <w:rPr>
          <w:rFonts w:ascii="Arial" w:hAnsi="Arial" w:cs="Arial"/>
          <w:b/>
          <w:bCs/>
          <w:sz w:val="24"/>
          <w:szCs w:val="24"/>
        </w:rPr>
        <w:t>opinión pública</w:t>
      </w:r>
      <w:r w:rsidRPr="00A209E4">
        <w:rPr>
          <w:rFonts w:ascii="Arial" w:hAnsi="Arial" w:cs="Arial"/>
          <w:sz w:val="24"/>
          <w:szCs w:val="24"/>
        </w:rPr>
        <w:t xml:space="preserve">. </w:t>
      </w:r>
    </w:p>
    <w:p w14:paraId="607EA8FF" w14:textId="77777777" w:rsidR="003F4DCC" w:rsidRPr="00A209E4" w:rsidRDefault="003F4DCC" w:rsidP="003F4DCC">
      <w:pPr>
        <w:pStyle w:val="Sinespaciado"/>
      </w:pPr>
    </w:p>
    <w:p w14:paraId="500BECFB" w14:textId="026DF893" w:rsidR="003F4DCC" w:rsidRDefault="003F4DCC" w:rsidP="003F4DCC">
      <w:pPr>
        <w:spacing w:line="360" w:lineRule="auto"/>
        <w:jc w:val="both"/>
        <w:rPr>
          <w:rFonts w:ascii="Arial" w:hAnsi="Arial" w:cs="Arial"/>
          <w:sz w:val="24"/>
          <w:szCs w:val="24"/>
        </w:rPr>
      </w:pPr>
      <w:r w:rsidRPr="00A209E4">
        <w:rPr>
          <w:rFonts w:ascii="Arial" w:hAnsi="Arial" w:cs="Arial"/>
          <w:sz w:val="24"/>
          <w:szCs w:val="24"/>
        </w:rPr>
        <w:t xml:space="preserve">Ello, porque </w:t>
      </w:r>
      <w:r>
        <w:rPr>
          <w:rFonts w:ascii="Arial" w:hAnsi="Arial" w:cs="Arial"/>
          <w:sz w:val="24"/>
          <w:szCs w:val="24"/>
        </w:rPr>
        <w:t>la</w:t>
      </w:r>
      <w:r w:rsidRPr="00A209E4">
        <w:rPr>
          <w:rFonts w:ascii="Arial" w:hAnsi="Arial" w:cs="Arial"/>
          <w:sz w:val="24"/>
          <w:szCs w:val="24"/>
        </w:rPr>
        <w:t xml:space="preserve"> trata de personas se encuentra tipificado en el capítulo II, artículo 10, de la Ley General en Materia de Trata de Personas</w:t>
      </w:r>
      <w:r w:rsidRPr="00A209E4">
        <w:rPr>
          <w:rStyle w:val="Refdenotaalpie"/>
          <w:rFonts w:ascii="Arial" w:hAnsi="Arial" w:cs="Arial"/>
          <w:sz w:val="24"/>
          <w:szCs w:val="24"/>
        </w:rPr>
        <w:footnoteReference w:id="16"/>
      </w:r>
      <w:r w:rsidRPr="00A209E4">
        <w:rPr>
          <w:rFonts w:ascii="Arial" w:hAnsi="Arial" w:cs="Arial"/>
          <w:sz w:val="24"/>
          <w:szCs w:val="24"/>
        </w:rPr>
        <w:t xml:space="preserve"> reglamentaria del artículo 73, fracción XXI, párrafo primero, en materia de trata de personas, de la Constitución Federal</w:t>
      </w:r>
      <w:r>
        <w:rPr>
          <w:rFonts w:ascii="Arial" w:hAnsi="Arial" w:cs="Arial"/>
          <w:sz w:val="24"/>
          <w:szCs w:val="24"/>
        </w:rPr>
        <w:t xml:space="preserve">. Así que se trata de </w:t>
      </w:r>
      <w:r w:rsidRPr="00A209E4">
        <w:rPr>
          <w:rFonts w:ascii="Arial" w:hAnsi="Arial" w:cs="Arial"/>
          <w:sz w:val="24"/>
          <w:szCs w:val="24"/>
        </w:rPr>
        <w:t>un delito de orden público e interés social</w:t>
      </w:r>
      <w:r w:rsidRPr="00492BD4">
        <w:rPr>
          <w:rFonts w:ascii="Arial" w:hAnsi="Arial" w:cs="Arial"/>
          <w:b/>
          <w:bCs/>
          <w:sz w:val="24"/>
          <w:szCs w:val="24"/>
        </w:rPr>
        <w:t xml:space="preserve">, </w:t>
      </w:r>
      <w:r w:rsidRPr="009F1872">
        <w:rPr>
          <w:rFonts w:ascii="Arial" w:hAnsi="Arial" w:cs="Arial"/>
          <w:b/>
          <w:bCs/>
          <w:sz w:val="24"/>
          <w:szCs w:val="24"/>
          <w:u w:val="single"/>
        </w:rPr>
        <w:t>altamente reprochable</w:t>
      </w:r>
      <w:r w:rsidRPr="009F1872">
        <w:rPr>
          <w:rFonts w:ascii="Arial" w:hAnsi="Arial" w:cs="Arial"/>
          <w:sz w:val="24"/>
          <w:szCs w:val="24"/>
          <w:u w:val="single"/>
        </w:rPr>
        <w:t xml:space="preserve"> </w:t>
      </w:r>
      <w:r w:rsidRPr="00A209E4">
        <w:rPr>
          <w:rFonts w:ascii="Arial" w:hAnsi="Arial" w:cs="Arial"/>
          <w:sz w:val="24"/>
          <w:szCs w:val="24"/>
        </w:rPr>
        <w:t xml:space="preserve">y </w:t>
      </w:r>
      <w:r w:rsidRPr="009F1872">
        <w:rPr>
          <w:rFonts w:ascii="Arial" w:hAnsi="Arial" w:cs="Arial"/>
          <w:b/>
          <w:bCs/>
          <w:sz w:val="24"/>
          <w:szCs w:val="24"/>
          <w:u w:val="single"/>
        </w:rPr>
        <w:t>sensible desde el ámbito jurídico</w:t>
      </w:r>
      <w:r w:rsidRPr="00A209E4">
        <w:rPr>
          <w:rFonts w:ascii="Arial" w:hAnsi="Arial" w:cs="Arial"/>
          <w:sz w:val="24"/>
          <w:szCs w:val="24"/>
        </w:rPr>
        <w:t xml:space="preserve">, hasta el ámbito moral y social. </w:t>
      </w:r>
    </w:p>
    <w:p w14:paraId="31153482" w14:textId="77777777" w:rsidR="003F4DCC" w:rsidRPr="007978B9" w:rsidRDefault="003F4DCC" w:rsidP="007978B9">
      <w:pPr>
        <w:pStyle w:val="Sinespaciado"/>
      </w:pPr>
    </w:p>
    <w:p w14:paraId="748F3545" w14:textId="2F63DDAA" w:rsidR="003F4DCC" w:rsidRDefault="003F4DCC" w:rsidP="003F4DCC">
      <w:pPr>
        <w:spacing w:line="360" w:lineRule="auto"/>
        <w:jc w:val="both"/>
        <w:rPr>
          <w:rFonts w:ascii="Arial" w:hAnsi="Arial" w:cs="Arial"/>
          <w:sz w:val="24"/>
          <w:szCs w:val="24"/>
        </w:rPr>
      </w:pPr>
      <w:r>
        <w:rPr>
          <w:rFonts w:ascii="Arial" w:hAnsi="Arial" w:cs="Arial"/>
          <w:sz w:val="24"/>
          <w:szCs w:val="24"/>
        </w:rPr>
        <w:t xml:space="preserve">Esta </w:t>
      </w:r>
      <w:r w:rsidRPr="00A209E4">
        <w:rPr>
          <w:rFonts w:ascii="Arial" w:hAnsi="Arial" w:cs="Arial"/>
          <w:sz w:val="24"/>
          <w:szCs w:val="24"/>
        </w:rPr>
        <w:t xml:space="preserve">situación cobra especial relevancia debido al bien jurídico que tutela, que en el caso es la vida, la dignidad, la libertad, la integridad y la seguridad de las personas, </w:t>
      </w:r>
      <w:r>
        <w:rPr>
          <w:rFonts w:ascii="Arial" w:hAnsi="Arial" w:cs="Arial"/>
          <w:sz w:val="24"/>
          <w:szCs w:val="24"/>
        </w:rPr>
        <w:t xml:space="preserve">pues </w:t>
      </w:r>
      <w:r w:rsidRPr="00A209E4">
        <w:rPr>
          <w:rFonts w:ascii="Arial" w:hAnsi="Arial" w:cs="Arial"/>
          <w:sz w:val="24"/>
          <w:szCs w:val="24"/>
        </w:rPr>
        <w:t xml:space="preserve">según </w:t>
      </w:r>
      <w:r w:rsidR="00A628EE">
        <w:rPr>
          <w:rFonts w:ascii="Arial" w:hAnsi="Arial" w:cs="Arial"/>
          <w:sz w:val="24"/>
          <w:szCs w:val="24"/>
        </w:rPr>
        <w:t>datos de la</w:t>
      </w:r>
      <w:r w:rsidRPr="00A209E4">
        <w:rPr>
          <w:rFonts w:ascii="Arial" w:hAnsi="Arial" w:cs="Arial"/>
          <w:sz w:val="24"/>
          <w:szCs w:val="24"/>
        </w:rPr>
        <w:t xml:space="preserve"> </w:t>
      </w:r>
      <w:r w:rsidR="0098258F">
        <w:rPr>
          <w:rFonts w:ascii="Arial" w:hAnsi="Arial" w:cs="Arial"/>
          <w:sz w:val="24"/>
          <w:szCs w:val="24"/>
        </w:rPr>
        <w:t>Comisión Nacional de Derechos Humanos</w:t>
      </w:r>
      <w:r w:rsidR="0098258F">
        <w:rPr>
          <w:rStyle w:val="Refdenotaalpie"/>
          <w:rFonts w:ascii="Arial" w:hAnsi="Arial" w:cs="Arial"/>
          <w:sz w:val="24"/>
          <w:szCs w:val="24"/>
        </w:rPr>
        <w:footnoteReference w:id="17"/>
      </w:r>
      <w:r w:rsidR="00EF6D4E">
        <w:rPr>
          <w:rFonts w:ascii="Arial" w:hAnsi="Arial" w:cs="Arial"/>
          <w:sz w:val="24"/>
          <w:szCs w:val="24"/>
        </w:rPr>
        <w:t>,</w:t>
      </w:r>
      <w:r w:rsidRPr="00A209E4">
        <w:rPr>
          <w:rFonts w:ascii="Arial" w:hAnsi="Arial" w:cs="Arial"/>
          <w:sz w:val="24"/>
          <w:szCs w:val="24"/>
        </w:rPr>
        <w:t xml:space="preserve"> México es un país de origen, tránsito y destino de víctimas de trata, con fines de explotación sexual y trabajo forzado, sien</w:t>
      </w:r>
      <w:r>
        <w:rPr>
          <w:rFonts w:ascii="Arial" w:hAnsi="Arial" w:cs="Arial"/>
          <w:sz w:val="24"/>
          <w:szCs w:val="24"/>
        </w:rPr>
        <w:t>d</w:t>
      </w:r>
      <w:r w:rsidRPr="00A209E4">
        <w:rPr>
          <w:rFonts w:ascii="Arial" w:hAnsi="Arial" w:cs="Arial"/>
          <w:sz w:val="24"/>
          <w:szCs w:val="24"/>
        </w:rPr>
        <w:t>o la niñez, las mujeres, personas indígenas y personas de la comunidad LGBTIQ+, los grupos más vulnerables</w:t>
      </w:r>
      <w:r>
        <w:rPr>
          <w:rFonts w:ascii="Arial" w:hAnsi="Arial" w:cs="Arial"/>
          <w:sz w:val="24"/>
          <w:szCs w:val="24"/>
        </w:rPr>
        <w:t xml:space="preserve">. De ahí </w:t>
      </w:r>
      <w:r w:rsidR="00A628EE">
        <w:rPr>
          <w:rFonts w:ascii="Arial" w:hAnsi="Arial" w:cs="Arial"/>
          <w:sz w:val="24"/>
          <w:szCs w:val="24"/>
        </w:rPr>
        <w:t xml:space="preserve">que </w:t>
      </w:r>
      <w:r>
        <w:rPr>
          <w:rFonts w:ascii="Arial" w:hAnsi="Arial" w:cs="Arial"/>
          <w:sz w:val="24"/>
          <w:szCs w:val="24"/>
        </w:rPr>
        <w:t>el contexto demuestre que en el caso se</w:t>
      </w:r>
      <w:r w:rsidRPr="00A209E4">
        <w:rPr>
          <w:rFonts w:ascii="Arial" w:hAnsi="Arial" w:cs="Arial"/>
          <w:sz w:val="24"/>
          <w:szCs w:val="24"/>
        </w:rPr>
        <w:t xml:space="preserve"> actualiza la </w:t>
      </w:r>
      <w:r w:rsidRPr="00492BD4">
        <w:rPr>
          <w:rFonts w:ascii="Arial" w:hAnsi="Arial" w:cs="Arial"/>
          <w:b/>
          <w:bCs/>
          <w:sz w:val="24"/>
          <w:szCs w:val="24"/>
        </w:rPr>
        <w:t>gravedad del delito</w:t>
      </w:r>
      <w:r w:rsidRPr="00A209E4">
        <w:rPr>
          <w:rFonts w:ascii="Arial" w:hAnsi="Arial" w:cs="Arial"/>
          <w:sz w:val="24"/>
          <w:szCs w:val="24"/>
        </w:rPr>
        <w:t xml:space="preserve"> y la </w:t>
      </w:r>
      <w:r w:rsidRPr="00492BD4">
        <w:rPr>
          <w:rFonts w:ascii="Arial" w:hAnsi="Arial" w:cs="Arial"/>
          <w:b/>
          <w:bCs/>
          <w:sz w:val="24"/>
          <w:szCs w:val="24"/>
        </w:rPr>
        <w:t>sensibilidad del tema</w:t>
      </w:r>
      <w:r w:rsidRPr="00A209E4">
        <w:rPr>
          <w:rFonts w:ascii="Arial" w:hAnsi="Arial" w:cs="Arial"/>
          <w:sz w:val="24"/>
          <w:szCs w:val="24"/>
        </w:rPr>
        <w:t xml:space="preserve">. </w:t>
      </w:r>
    </w:p>
    <w:p w14:paraId="3C9633F5" w14:textId="77777777" w:rsidR="003F4DCC" w:rsidRPr="00854351" w:rsidRDefault="003F4DCC" w:rsidP="00854351">
      <w:pPr>
        <w:pStyle w:val="Sinespaciado"/>
      </w:pPr>
    </w:p>
    <w:p w14:paraId="34FB91FA" w14:textId="11B11F38" w:rsidR="003F4DCC" w:rsidRDefault="003F4DCC" w:rsidP="003F4DCC">
      <w:pPr>
        <w:spacing w:line="360" w:lineRule="auto"/>
        <w:jc w:val="both"/>
        <w:rPr>
          <w:rFonts w:ascii="Arial" w:hAnsi="Arial" w:cs="Arial"/>
          <w:sz w:val="24"/>
          <w:szCs w:val="24"/>
        </w:rPr>
      </w:pPr>
      <w:r>
        <w:rPr>
          <w:rFonts w:ascii="Arial" w:hAnsi="Arial" w:cs="Arial"/>
          <w:sz w:val="24"/>
          <w:szCs w:val="24"/>
        </w:rPr>
        <w:t xml:space="preserve">Al respecto, este órgano jurisdiccional estima </w:t>
      </w:r>
      <w:r w:rsidRPr="00A209E4">
        <w:rPr>
          <w:rFonts w:ascii="Arial" w:hAnsi="Arial" w:cs="Arial"/>
          <w:sz w:val="24"/>
          <w:szCs w:val="24"/>
        </w:rPr>
        <w:t xml:space="preserve">que el debate sobre la trata de personas no debe distorsionarse o utilizarse para generar una desventaja política, </w:t>
      </w:r>
      <w:r w:rsidRPr="00A534E0">
        <w:rPr>
          <w:rFonts w:ascii="Arial" w:hAnsi="Arial" w:cs="Arial"/>
          <w:b/>
          <w:bCs/>
          <w:sz w:val="24"/>
          <w:szCs w:val="24"/>
        </w:rPr>
        <w:t xml:space="preserve">pues </w:t>
      </w:r>
      <w:r>
        <w:rPr>
          <w:rFonts w:ascii="Arial" w:hAnsi="Arial" w:cs="Arial"/>
          <w:b/>
          <w:bCs/>
          <w:sz w:val="24"/>
          <w:szCs w:val="24"/>
        </w:rPr>
        <w:t xml:space="preserve">se trata de </w:t>
      </w:r>
      <w:r w:rsidRPr="00A534E0">
        <w:rPr>
          <w:rFonts w:ascii="Arial" w:hAnsi="Arial" w:cs="Arial"/>
          <w:b/>
          <w:bCs/>
          <w:sz w:val="24"/>
          <w:szCs w:val="24"/>
        </w:rPr>
        <w:t>un tema tan sensible</w:t>
      </w:r>
      <w:r w:rsidRPr="00A209E4">
        <w:rPr>
          <w:rFonts w:ascii="Arial" w:hAnsi="Arial" w:cs="Arial"/>
          <w:sz w:val="24"/>
          <w:szCs w:val="24"/>
        </w:rPr>
        <w:t xml:space="preserve"> </w:t>
      </w:r>
      <w:r>
        <w:rPr>
          <w:rFonts w:ascii="Arial" w:hAnsi="Arial" w:cs="Arial"/>
          <w:sz w:val="24"/>
          <w:szCs w:val="24"/>
        </w:rPr>
        <w:t>para</w:t>
      </w:r>
      <w:r w:rsidRPr="00A209E4">
        <w:rPr>
          <w:rFonts w:ascii="Arial" w:hAnsi="Arial" w:cs="Arial"/>
          <w:sz w:val="24"/>
          <w:szCs w:val="24"/>
        </w:rPr>
        <w:t xml:space="preserve"> la opinión pública y</w:t>
      </w:r>
      <w:r>
        <w:rPr>
          <w:rFonts w:ascii="Arial" w:hAnsi="Arial" w:cs="Arial"/>
          <w:sz w:val="24"/>
          <w:szCs w:val="24"/>
        </w:rPr>
        <w:t xml:space="preserve">, </w:t>
      </w:r>
      <w:r w:rsidR="00EF6D4E">
        <w:rPr>
          <w:rFonts w:ascii="Arial" w:hAnsi="Arial" w:cs="Arial"/>
          <w:sz w:val="24"/>
          <w:szCs w:val="24"/>
        </w:rPr>
        <w:t>a su vez</w:t>
      </w:r>
      <w:r>
        <w:rPr>
          <w:rFonts w:ascii="Arial" w:hAnsi="Arial" w:cs="Arial"/>
          <w:sz w:val="24"/>
          <w:szCs w:val="24"/>
        </w:rPr>
        <w:t xml:space="preserve">, es </w:t>
      </w:r>
      <w:r w:rsidRPr="00A209E4">
        <w:rPr>
          <w:rFonts w:ascii="Arial" w:hAnsi="Arial" w:cs="Arial"/>
          <w:sz w:val="24"/>
          <w:szCs w:val="24"/>
        </w:rPr>
        <w:t xml:space="preserve">relevante en una sociedad democrática, </w:t>
      </w:r>
      <w:r>
        <w:rPr>
          <w:rFonts w:ascii="Arial" w:hAnsi="Arial" w:cs="Arial"/>
          <w:sz w:val="24"/>
          <w:szCs w:val="24"/>
        </w:rPr>
        <w:t xml:space="preserve">por </w:t>
      </w:r>
      <w:r w:rsidR="00EF6D4E">
        <w:rPr>
          <w:rFonts w:ascii="Arial" w:hAnsi="Arial" w:cs="Arial"/>
          <w:sz w:val="24"/>
          <w:szCs w:val="24"/>
        </w:rPr>
        <w:t>ello</w:t>
      </w:r>
      <w:r>
        <w:rPr>
          <w:rFonts w:ascii="Arial" w:hAnsi="Arial" w:cs="Arial"/>
          <w:sz w:val="24"/>
          <w:szCs w:val="24"/>
        </w:rPr>
        <w:t xml:space="preserve">, </w:t>
      </w:r>
      <w:r w:rsidRPr="00A534E0">
        <w:rPr>
          <w:rFonts w:ascii="Arial" w:hAnsi="Arial" w:cs="Arial"/>
          <w:b/>
          <w:bCs/>
          <w:sz w:val="24"/>
          <w:szCs w:val="24"/>
        </w:rPr>
        <w:t>no debe ser objeto de una finalidad electoral</w:t>
      </w:r>
      <w:r w:rsidRPr="00A209E4">
        <w:rPr>
          <w:rFonts w:ascii="Arial" w:hAnsi="Arial" w:cs="Arial"/>
          <w:sz w:val="24"/>
          <w:szCs w:val="24"/>
        </w:rPr>
        <w:t xml:space="preserve">, pues como se precisó, ello en forma alguna contribuye al proceso electoral en curso. </w:t>
      </w:r>
    </w:p>
    <w:p w14:paraId="5E4BCBF4" w14:textId="77777777" w:rsidR="003F4DCC" w:rsidRPr="00A209E4" w:rsidRDefault="003F4DCC" w:rsidP="003F4DCC">
      <w:pPr>
        <w:pStyle w:val="Sinespaciado"/>
      </w:pPr>
    </w:p>
    <w:p w14:paraId="321BEBAD" w14:textId="1CDC45BB" w:rsidR="003F4DCC" w:rsidRDefault="003F4DCC" w:rsidP="003F4DCC">
      <w:pPr>
        <w:spacing w:line="360" w:lineRule="auto"/>
        <w:jc w:val="both"/>
        <w:rPr>
          <w:rFonts w:ascii="Arial" w:hAnsi="Arial" w:cs="Arial"/>
          <w:sz w:val="24"/>
          <w:szCs w:val="24"/>
        </w:rPr>
      </w:pPr>
      <w:r w:rsidRPr="00A209E4">
        <w:rPr>
          <w:rFonts w:ascii="Arial" w:hAnsi="Arial" w:cs="Arial"/>
          <w:sz w:val="24"/>
          <w:szCs w:val="24"/>
        </w:rPr>
        <w:lastRenderedPageBreak/>
        <w:t xml:space="preserve">Es decir, </w:t>
      </w:r>
      <w:proofErr w:type="gramStart"/>
      <w:r w:rsidRPr="00A209E4">
        <w:rPr>
          <w:rFonts w:ascii="Arial" w:hAnsi="Arial" w:cs="Arial"/>
          <w:sz w:val="24"/>
          <w:szCs w:val="24"/>
        </w:rPr>
        <w:t>que</w:t>
      </w:r>
      <w:proofErr w:type="gramEnd"/>
      <w:r w:rsidRPr="00A209E4">
        <w:rPr>
          <w:rFonts w:ascii="Arial" w:hAnsi="Arial" w:cs="Arial"/>
          <w:sz w:val="24"/>
          <w:szCs w:val="24"/>
        </w:rPr>
        <w:t xml:space="preserve"> ante la </w:t>
      </w:r>
      <w:r>
        <w:rPr>
          <w:rFonts w:ascii="Arial" w:hAnsi="Arial" w:cs="Arial"/>
          <w:sz w:val="24"/>
          <w:szCs w:val="24"/>
        </w:rPr>
        <w:t>gravedad</w:t>
      </w:r>
      <w:r w:rsidRPr="00A209E4">
        <w:rPr>
          <w:rFonts w:ascii="Arial" w:hAnsi="Arial" w:cs="Arial"/>
          <w:sz w:val="24"/>
          <w:szCs w:val="24"/>
        </w:rPr>
        <w:t xml:space="preserve"> </w:t>
      </w:r>
      <w:r>
        <w:rPr>
          <w:rFonts w:ascii="Arial" w:hAnsi="Arial" w:cs="Arial"/>
          <w:sz w:val="24"/>
          <w:szCs w:val="24"/>
        </w:rPr>
        <w:t>de las acusaciones, el candidato denunciado</w:t>
      </w:r>
      <w:r w:rsidRPr="00A209E4">
        <w:rPr>
          <w:rFonts w:ascii="Arial" w:hAnsi="Arial" w:cs="Arial"/>
          <w:sz w:val="24"/>
          <w:szCs w:val="24"/>
        </w:rPr>
        <w:t xml:space="preserve"> </w:t>
      </w:r>
      <w:r>
        <w:rPr>
          <w:rFonts w:ascii="Arial" w:hAnsi="Arial" w:cs="Arial"/>
          <w:sz w:val="24"/>
          <w:szCs w:val="24"/>
        </w:rPr>
        <w:t xml:space="preserve">tenía </w:t>
      </w:r>
      <w:r w:rsidRPr="00773259">
        <w:rPr>
          <w:rFonts w:ascii="Arial" w:hAnsi="Arial" w:cs="Arial"/>
          <w:b/>
          <w:bCs/>
          <w:sz w:val="24"/>
          <w:szCs w:val="24"/>
        </w:rPr>
        <w:t>el deber de actuar con un mayor grado de diligencia</w:t>
      </w:r>
      <w:r w:rsidRPr="00A209E4">
        <w:rPr>
          <w:rFonts w:ascii="Arial" w:hAnsi="Arial" w:cs="Arial"/>
          <w:sz w:val="24"/>
          <w:szCs w:val="24"/>
        </w:rPr>
        <w:t xml:space="preserve"> en cuanto a las afirmaciones o expresiones que realiz</w:t>
      </w:r>
      <w:r>
        <w:rPr>
          <w:rFonts w:ascii="Arial" w:hAnsi="Arial" w:cs="Arial"/>
          <w:sz w:val="24"/>
          <w:szCs w:val="24"/>
        </w:rPr>
        <w:t>ó</w:t>
      </w:r>
      <w:r w:rsidRPr="00A209E4">
        <w:rPr>
          <w:rFonts w:ascii="Arial" w:hAnsi="Arial" w:cs="Arial"/>
          <w:sz w:val="24"/>
          <w:szCs w:val="24"/>
        </w:rPr>
        <w:t xml:space="preserve">, </w:t>
      </w:r>
      <w:r>
        <w:rPr>
          <w:rFonts w:ascii="Arial" w:hAnsi="Arial" w:cs="Arial"/>
          <w:sz w:val="24"/>
          <w:szCs w:val="24"/>
        </w:rPr>
        <w:t xml:space="preserve">considerando </w:t>
      </w:r>
      <w:r w:rsidRPr="00773259">
        <w:rPr>
          <w:rFonts w:ascii="Arial" w:hAnsi="Arial" w:cs="Arial"/>
          <w:b/>
          <w:bCs/>
          <w:sz w:val="24"/>
          <w:szCs w:val="24"/>
        </w:rPr>
        <w:t>el valor de convicción</w:t>
      </w:r>
      <w:r>
        <w:rPr>
          <w:rFonts w:ascii="Arial" w:hAnsi="Arial" w:cs="Arial"/>
          <w:sz w:val="24"/>
          <w:szCs w:val="24"/>
        </w:rPr>
        <w:t xml:space="preserve"> de los </w:t>
      </w:r>
      <w:r w:rsidRPr="00773259">
        <w:rPr>
          <w:rFonts w:ascii="Arial" w:hAnsi="Arial" w:cs="Arial"/>
          <w:b/>
          <w:bCs/>
          <w:sz w:val="24"/>
          <w:szCs w:val="24"/>
        </w:rPr>
        <w:t>datos informativos</w:t>
      </w:r>
      <w:r>
        <w:rPr>
          <w:rFonts w:ascii="Arial" w:hAnsi="Arial" w:cs="Arial"/>
          <w:sz w:val="24"/>
          <w:szCs w:val="24"/>
        </w:rPr>
        <w:t xml:space="preserve"> con los que se sustentó</w:t>
      </w:r>
      <w:r w:rsidRPr="00A209E4">
        <w:rPr>
          <w:rFonts w:ascii="Arial" w:hAnsi="Arial" w:cs="Arial"/>
          <w:sz w:val="24"/>
          <w:szCs w:val="24"/>
        </w:rPr>
        <w:t xml:space="preserve">, </w:t>
      </w:r>
      <w:r>
        <w:rPr>
          <w:rFonts w:ascii="Arial" w:hAnsi="Arial" w:cs="Arial"/>
          <w:sz w:val="24"/>
          <w:szCs w:val="24"/>
        </w:rPr>
        <w:t xml:space="preserve">a fin considerar el posible impacto que tales expresiones pudiesen tener en el electorado.  </w:t>
      </w:r>
    </w:p>
    <w:p w14:paraId="496BD499" w14:textId="77777777" w:rsidR="003F4DCC" w:rsidRPr="00854351" w:rsidRDefault="003F4DCC" w:rsidP="00854351">
      <w:pPr>
        <w:pStyle w:val="Sinespaciado"/>
      </w:pPr>
    </w:p>
    <w:p w14:paraId="742D2D1A" w14:textId="48C7DE3A" w:rsidR="003F4DCC" w:rsidRDefault="003F4DCC" w:rsidP="003F4DCC">
      <w:pPr>
        <w:spacing w:line="360" w:lineRule="auto"/>
        <w:jc w:val="both"/>
        <w:rPr>
          <w:rFonts w:ascii="Arial" w:hAnsi="Arial" w:cs="Arial"/>
          <w:sz w:val="24"/>
          <w:szCs w:val="24"/>
        </w:rPr>
      </w:pPr>
      <w:r>
        <w:rPr>
          <w:rFonts w:ascii="Arial" w:hAnsi="Arial" w:cs="Arial"/>
          <w:sz w:val="24"/>
          <w:szCs w:val="24"/>
        </w:rPr>
        <w:t xml:space="preserve">En consecuencia, como se adelantó, de </w:t>
      </w:r>
      <w:r w:rsidRPr="00A209E4">
        <w:rPr>
          <w:rFonts w:ascii="Arial" w:hAnsi="Arial" w:cs="Arial"/>
          <w:sz w:val="24"/>
          <w:szCs w:val="24"/>
        </w:rPr>
        <w:t>las notas periodísticas con las que pretende justificar sus afirmaciones, se advierte que estas no se encuentran sustentadas en algún procedimiento penal instaurado en contra del denunciante</w:t>
      </w:r>
      <w:r>
        <w:rPr>
          <w:rFonts w:ascii="Arial" w:hAnsi="Arial" w:cs="Arial"/>
          <w:sz w:val="24"/>
          <w:szCs w:val="24"/>
        </w:rPr>
        <w:t xml:space="preserve"> </w:t>
      </w:r>
      <w:r w:rsidRPr="00A209E4">
        <w:rPr>
          <w:rFonts w:ascii="Arial" w:hAnsi="Arial" w:cs="Arial"/>
          <w:sz w:val="24"/>
          <w:szCs w:val="24"/>
        </w:rPr>
        <w:t>o bien, en alguna resolución judicial</w:t>
      </w:r>
      <w:r>
        <w:rPr>
          <w:rFonts w:ascii="Arial" w:hAnsi="Arial" w:cs="Arial"/>
          <w:sz w:val="24"/>
          <w:szCs w:val="24"/>
        </w:rPr>
        <w:t xml:space="preserve"> </w:t>
      </w:r>
      <w:r w:rsidRPr="005E27CF">
        <w:rPr>
          <w:rFonts w:ascii="Arial" w:hAnsi="Arial" w:cs="Arial"/>
          <w:bCs/>
          <w:sz w:val="24"/>
          <w:szCs w:val="24"/>
          <w:lang w:val="es-ES" w:eastAsia="es-ES"/>
        </w:rPr>
        <w:t xml:space="preserve">que lo hubiese condenado </w:t>
      </w:r>
      <w:r>
        <w:rPr>
          <w:rFonts w:ascii="Arial" w:hAnsi="Arial" w:cs="Arial"/>
          <w:bCs/>
          <w:sz w:val="24"/>
          <w:szCs w:val="24"/>
          <w:lang w:val="es-ES" w:eastAsia="es-ES"/>
        </w:rPr>
        <w:t xml:space="preserve">o investigado </w:t>
      </w:r>
      <w:r w:rsidRPr="005E27CF">
        <w:rPr>
          <w:rFonts w:ascii="Arial" w:hAnsi="Arial" w:cs="Arial"/>
          <w:bCs/>
          <w:sz w:val="24"/>
          <w:szCs w:val="24"/>
          <w:lang w:val="es-ES" w:eastAsia="es-ES"/>
        </w:rPr>
        <w:t>por tales conductas.</w:t>
      </w:r>
      <w:r>
        <w:rPr>
          <w:rFonts w:ascii="Arial" w:hAnsi="Arial" w:cs="Arial"/>
          <w:sz w:val="24"/>
          <w:szCs w:val="24"/>
        </w:rPr>
        <w:t xml:space="preserve"> </w:t>
      </w:r>
    </w:p>
    <w:p w14:paraId="36A53F72" w14:textId="77777777" w:rsidR="003F4DCC" w:rsidRDefault="003F4DCC" w:rsidP="003F4DCC">
      <w:pPr>
        <w:pStyle w:val="Sinespaciado"/>
      </w:pPr>
    </w:p>
    <w:p w14:paraId="042835CF" w14:textId="7C7FD339" w:rsidR="003F4DCC" w:rsidRDefault="003F4DCC" w:rsidP="003F4DCC">
      <w:pPr>
        <w:spacing w:line="360" w:lineRule="auto"/>
        <w:jc w:val="both"/>
        <w:rPr>
          <w:rFonts w:ascii="Arial" w:hAnsi="Arial" w:cs="Arial"/>
          <w:sz w:val="24"/>
          <w:szCs w:val="24"/>
        </w:rPr>
      </w:pPr>
      <w:r>
        <w:rPr>
          <w:rFonts w:ascii="Arial" w:hAnsi="Arial" w:cs="Arial"/>
          <w:sz w:val="24"/>
          <w:szCs w:val="24"/>
        </w:rPr>
        <w:t xml:space="preserve">Así que el hecho de que el denunciado sustentara sus dichos en tales datos, sin que mediara de por medio alguna diligencia mayor, implica que </w:t>
      </w:r>
      <w:r w:rsidRPr="00773259">
        <w:rPr>
          <w:rFonts w:ascii="Arial" w:hAnsi="Arial" w:cs="Arial"/>
          <w:b/>
          <w:bCs/>
          <w:sz w:val="24"/>
          <w:szCs w:val="24"/>
        </w:rPr>
        <w:t>la acusación se realizó con real malicia</w:t>
      </w:r>
      <w:r>
        <w:rPr>
          <w:rFonts w:ascii="Arial" w:hAnsi="Arial" w:cs="Arial"/>
          <w:sz w:val="24"/>
          <w:szCs w:val="24"/>
        </w:rPr>
        <w:t xml:space="preserve">, es decir, </w:t>
      </w:r>
      <w:r w:rsidRPr="00773259">
        <w:rPr>
          <w:rFonts w:ascii="Arial" w:hAnsi="Arial" w:cs="Arial"/>
          <w:b/>
          <w:bCs/>
          <w:sz w:val="24"/>
          <w:szCs w:val="24"/>
        </w:rPr>
        <w:t>con la única intención de dañar</w:t>
      </w:r>
      <w:r>
        <w:rPr>
          <w:rStyle w:val="Refdenotaalpie"/>
          <w:rFonts w:ascii="Arial" w:hAnsi="Arial" w:cs="Arial"/>
          <w:sz w:val="24"/>
          <w:szCs w:val="24"/>
        </w:rPr>
        <w:footnoteReference w:id="18"/>
      </w:r>
      <w:r>
        <w:rPr>
          <w:rFonts w:ascii="Arial" w:hAnsi="Arial" w:cs="Arial"/>
          <w:sz w:val="24"/>
          <w:szCs w:val="24"/>
        </w:rPr>
        <w:t xml:space="preserve">. </w:t>
      </w:r>
    </w:p>
    <w:p w14:paraId="4ED7379A" w14:textId="77777777" w:rsidR="003F4DCC" w:rsidRDefault="003F4DCC" w:rsidP="003F4DCC">
      <w:pPr>
        <w:pStyle w:val="Sinespaciado"/>
      </w:pPr>
    </w:p>
    <w:p w14:paraId="15A50751" w14:textId="77587673" w:rsidR="003F4DCC" w:rsidRDefault="003F4DCC" w:rsidP="003F4DCC">
      <w:pPr>
        <w:spacing w:line="360" w:lineRule="auto"/>
        <w:jc w:val="both"/>
        <w:rPr>
          <w:rFonts w:ascii="Arial" w:hAnsi="Arial" w:cs="Arial"/>
          <w:sz w:val="24"/>
          <w:szCs w:val="24"/>
        </w:rPr>
      </w:pPr>
      <w:r>
        <w:rPr>
          <w:rFonts w:ascii="Arial" w:hAnsi="Arial" w:cs="Arial"/>
          <w:sz w:val="24"/>
          <w:szCs w:val="24"/>
        </w:rPr>
        <w:t xml:space="preserve">Ello surgió a partir de que el candidato denunciado difundió </w:t>
      </w:r>
      <w:r w:rsidRPr="00773259">
        <w:rPr>
          <w:rFonts w:ascii="Arial" w:hAnsi="Arial" w:cs="Arial"/>
          <w:b/>
          <w:bCs/>
          <w:sz w:val="24"/>
          <w:szCs w:val="24"/>
        </w:rPr>
        <w:t>información inexacta</w:t>
      </w:r>
      <w:r>
        <w:rPr>
          <w:rFonts w:ascii="Arial" w:hAnsi="Arial" w:cs="Arial"/>
          <w:sz w:val="24"/>
          <w:szCs w:val="24"/>
        </w:rPr>
        <w:t xml:space="preserve"> con el propósito de imputar al candidato de la coalición, la comisión de un delito con el ánimo de </w:t>
      </w:r>
      <w:r w:rsidRPr="00773259">
        <w:rPr>
          <w:rFonts w:ascii="Arial" w:hAnsi="Arial" w:cs="Arial"/>
          <w:b/>
          <w:bCs/>
          <w:sz w:val="24"/>
          <w:szCs w:val="24"/>
        </w:rPr>
        <w:t>causar un daño a su imagen frente al electorado</w:t>
      </w:r>
      <w:r>
        <w:rPr>
          <w:rFonts w:ascii="Arial" w:hAnsi="Arial" w:cs="Arial"/>
          <w:sz w:val="24"/>
          <w:szCs w:val="24"/>
        </w:rPr>
        <w:t xml:space="preserve"> y, como consecuencia, influir en las preferencias electorales, lo que demuestra que se </w:t>
      </w:r>
      <w:r w:rsidRPr="00773259">
        <w:rPr>
          <w:rFonts w:ascii="Arial" w:hAnsi="Arial" w:cs="Arial"/>
          <w:b/>
          <w:bCs/>
          <w:sz w:val="24"/>
          <w:szCs w:val="24"/>
        </w:rPr>
        <w:t>realizó con</w:t>
      </w:r>
      <w:r>
        <w:rPr>
          <w:rFonts w:ascii="Arial" w:hAnsi="Arial" w:cs="Arial"/>
          <w:sz w:val="24"/>
          <w:szCs w:val="24"/>
        </w:rPr>
        <w:t xml:space="preserve"> cierta </w:t>
      </w:r>
      <w:r w:rsidRPr="00773259">
        <w:rPr>
          <w:rFonts w:ascii="Arial" w:hAnsi="Arial" w:cs="Arial"/>
          <w:b/>
          <w:bCs/>
          <w:sz w:val="24"/>
          <w:szCs w:val="24"/>
        </w:rPr>
        <w:t>despreocupación</w:t>
      </w:r>
      <w:r w:rsidRPr="00D31998">
        <w:rPr>
          <w:rFonts w:ascii="Arial" w:hAnsi="Arial" w:cs="Arial"/>
          <w:sz w:val="24"/>
          <w:szCs w:val="24"/>
        </w:rPr>
        <w:t>.</w:t>
      </w:r>
      <w:r>
        <w:rPr>
          <w:rFonts w:ascii="Arial" w:hAnsi="Arial" w:cs="Arial"/>
          <w:sz w:val="24"/>
          <w:szCs w:val="24"/>
        </w:rPr>
        <w:t xml:space="preserve"> </w:t>
      </w:r>
    </w:p>
    <w:p w14:paraId="17C50D2B" w14:textId="77777777" w:rsidR="003F4DCC" w:rsidRDefault="003F4DCC" w:rsidP="003F4DCC">
      <w:pPr>
        <w:pStyle w:val="Sinespaciado"/>
      </w:pPr>
    </w:p>
    <w:p w14:paraId="77165BFB" w14:textId="77777777" w:rsidR="003F4DCC" w:rsidRDefault="003F4DCC" w:rsidP="003F4DCC">
      <w:pPr>
        <w:spacing w:line="360" w:lineRule="auto"/>
        <w:jc w:val="both"/>
        <w:rPr>
          <w:rFonts w:ascii="Arial" w:hAnsi="Arial" w:cs="Arial"/>
          <w:sz w:val="24"/>
          <w:szCs w:val="24"/>
        </w:rPr>
      </w:pPr>
      <w:r>
        <w:rPr>
          <w:rFonts w:ascii="Arial" w:hAnsi="Arial" w:cs="Arial"/>
          <w:sz w:val="24"/>
          <w:szCs w:val="24"/>
        </w:rPr>
        <w:t xml:space="preserve">Lo anterior fue así, porque si bien la SCJN sostiene que </w:t>
      </w:r>
      <w:r w:rsidRPr="009F7784">
        <w:rPr>
          <w:rFonts w:ascii="Arial" w:hAnsi="Arial" w:cs="Arial"/>
          <w:sz w:val="24"/>
          <w:szCs w:val="24"/>
        </w:rPr>
        <w:t>en el marco del debate político</w:t>
      </w:r>
      <w:r>
        <w:rPr>
          <w:rFonts w:ascii="Arial" w:hAnsi="Arial" w:cs="Arial"/>
          <w:sz w:val="24"/>
          <w:szCs w:val="24"/>
        </w:rPr>
        <w:t xml:space="preserve"> las expresiones dirigidas a figuras públicas se encuentran protegidas por el derecho a la libertad de expresión y, por tanto, revisten de una especial protección, no obstante, también es que </w:t>
      </w:r>
      <w:r w:rsidRPr="00773259">
        <w:rPr>
          <w:rFonts w:ascii="Arial" w:hAnsi="Arial" w:cs="Arial"/>
          <w:b/>
          <w:bCs/>
          <w:sz w:val="24"/>
          <w:szCs w:val="24"/>
        </w:rPr>
        <w:t>tal libertad no es absoluta ni ilimitada</w:t>
      </w:r>
      <w:r>
        <w:rPr>
          <w:rFonts w:ascii="Arial" w:hAnsi="Arial" w:cs="Arial"/>
          <w:sz w:val="24"/>
          <w:szCs w:val="24"/>
        </w:rPr>
        <w:t xml:space="preserve">, pues el honor y la reputación de quienes ostenten alguna candidatura son bienes jurídicos que debe protegerse cuando sean objeto de </w:t>
      </w:r>
      <w:r w:rsidRPr="00773259">
        <w:rPr>
          <w:rFonts w:ascii="Arial" w:hAnsi="Arial" w:cs="Arial"/>
          <w:b/>
          <w:bCs/>
          <w:sz w:val="24"/>
          <w:szCs w:val="24"/>
        </w:rPr>
        <w:t>ataques injustificados</w:t>
      </w:r>
      <w:r>
        <w:rPr>
          <w:rFonts w:ascii="Arial" w:hAnsi="Arial" w:cs="Arial"/>
          <w:sz w:val="24"/>
          <w:szCs w:val="24"/>
        </w:rPr>
        <w:t>, a través de mecanismos idóneos que no generen una inhibición o autocensura dentro de la contienda.</w:t>
      </w:r>
    </w:p>
    <w:p w14:paraId="2FD396CF" w14:textId="77777777" w:rsidR="003F4DCC" w:rsidRPr="00A534E0" w:rsidRDefault="003F4DCC" w:rsidP="003F4DCC">
      <w:pPr>
        <w:pStyle w:val="Sinespaciado"/>
      </w:pPr>
    </w:p>
    <w:p w14:paraId="634D48F5" w14:textId="77777777" w:rsidR="003F4DCC" w:rsidRDefault="003F4DCC" w:rsidP="003F4DCC">
      <w:pPr>
        <w:spacing w:line="360" w:lineRule="auto"/>
        <w:jc w:val="both"/>
        <w:rPr>
          <w:rFonts w:ascii="Arial" w:hAnsi="Arial" w:cs="Arial"/>
          <w:sz w:val="24"/>
          <w:szCs w:val="24"/>
        </w:rPr>
      </w:pPr>
      <w:r>
        <w:rPr>
          <w:rFonts w:ascii="Arial" w:hAnsi="Arial" w:cs="Arial"/>
          <w:sz w:val="24"/>
          <w:szCs w:val="24"/>
        </w:rPr>
        <w:t>Por su parte, l</w:t>
      </w:r>
      <w:r w:rsidRPr="005E27CF">
        <w:rPr>
          <w:rFonts w:ascii="Arial" w:hAnsi="Arial" w:cs="Arial"/>
          <w:sz w:val="24"/>
          <w:szCs w:val="24"/>
        </w:rPr>
        <w:t xml:space="preserve">a Sala Superior </w:t>
      </w:r>
      <w:r>
        <w:rPr>
          <w:rFonts w:ascii="Arial" w:hAnsi="Arial" w:cs="Arial"/>
          <w:sz w:val="24"/>
          <w:szCs w:val="24"/>
        </w:rPr>
        <w:t xml:space="preserve">sostuvo </w:t>
      </w:r>
      <w:r w:rsidRPr="005E27CF">
        <w:rPr>
          <w:rFonts w:ascii="Arial" w:hAnsi="Arial" w:cs="Arial"/>
          <w:sz w:val="24"/>
          <w:szCs w:val="24"/>
        </w:rPr>
        <w:t xml:space="preserve">que cuando se realice </w:t>
      </w:r>
      <w:r w:rsidRPr="00773259">
        <w:rPr>
          <w:rFonts w:ascii="Arial" w:hAnsi="Arial" w:cs="Arial"/>
          <w:b/>
          <w:bCs/>
          <w:sz w:val="24"/>
          <w:szCs w:val="24"/>
        </w:rPr>
        <w:t>un análisis de ponderación</w:t>
      </w:r>
      <w:r w:rsidRPr="005E27CF">
        <w:rPr>
          <w:rFonts w:ascii="Arial" w:hAnsi="Arial" w:cs="Arial"/>
          <w:sz w:val="24"/>
          <w:szCs w:val="24"/>
        </w:rPr>
        <w:t xml:space="preserve"> entre la </w:t>
      </w:r>
      <w:r w:rsidRPr="00773259">
        <w:rPr>
          <w:rFonts w:ascii="Arial" w:hAnsi="Arial" w:cs="Arial"/>
          <w:b/>
          <w:bCs/>
          <w:sz w:val="24"/>
          <w:szCs w:val="24"/>
        </w:rPr>
        <w:t>libertad de expresión</w:t>
      </w:r>
      <w:r w:rsidRPr="005E27CF">
        <w:rPr>
          <w:rFonts w:ascii="Arial" w:hAnsi="Arial" w:cs="Arial"/>
          <w:sz w:val="24"/>
          <w:szCs w:val="24"/>
        </w:rPr>
        <w:t xml:space="preserve"> en el debate político y el </w:t>
      </w:r>
      <w:r w:rsidRPr="00773259">
        <w:rPr>
          <w:rFonts w:ascii="Arial" w:hAnsi="Arial" w:cs="Arial"/>
          <w:b/>
          <w:bCs/>
          <w:sz w:val="24"/>
          <w:szCs w:val="24"/>
        </w:rPr>
        <w:t>derecho a la honra y buena reputación</w:t>
      </w:r>
      <w:r w:rsidRPr="005E27CF">
        <w:rPr>
          <w:rFonts w:ascii="Arial" w:hAnsi="Arial" w:cs="Arial"/>
          <w:sz w:val="24"/>
          <w:szCs w:val="24"/>
        </w:rPr>
        <w:t xml:space="preserve"> </w:t>
      </w:r>
      <w:r>
        <w:rPr>
          <w:rFonts w:ascii="Arial" w:hAnsi="Arial" w:cs="Arial"/>
          <w:sz w:val="24"/>
          <w:szCs w:val="24"/>
        </w:rPr>
        <w:t>de las y los</w:t>
      </w:r>
      <w:r w:rsidRPr="005E27CF">
        <w:rPr>
          <w:rFonts w:ascii="Arial" w:hAnsi="Arial" w:cs="Arial"/>
          <w:sz w:val="24"/>
          <w:szCs w:val="24"/>
        </w:rPr>
        <w:t xml:space="preserve"> candidat</w:t>
      </w:r>
      <w:r>
        <w:rPr>
          <w:rFonts w:ascii="Arial" w:hAnsi="Arial" w:cs="Arial"/>
          <w:sz w:val="24"/>
          <w:szCs w:val="24"/>
        </w:rPr>
        <w:t>os</w:t>
      </w:r>
      <w:r w:rsidRPr="005E27CF">
        <w:rPr>
          <w:rFonts w:ascii="Arial" w:hAnsi="Arial" w:cs="Arial"/>
          <w:sz w:val="24"/>
          <w:szCs w:val="24"/>
        </w:rPr>
        <w:t>, debe resolverse en favor del bien constitucionalmente tutelado en la norma constitucional que prohíbe la propaganda política o electoral de carácter calumnioso</w:t>
      </w:r>
      <w:r>
        <w:rPr>
          <w:rFonts w:ascii="Arial" w:hAnsi="Arial" w:cs="Arial"/>
          <w:sz w:val="24"/>
          <w:szCs w:val="24"/>
        </w:rPr>
        <w:t>.</w:t>
      </w:r>
      <w:r>
        <w:rPr>
          <w:rStyle w:val="Refdenotaalpie"/>
          <w:rFonts w:ascii="Arial" w:hAnsi="Arial" w:cs="Arial"/>
          <w:sz w:val="24"/>
          <w:szCs w:val="24"/>
        </w:rPr>
        <w:footnoteReference w:id="19"/>
      </w:r>
    </w:p>
    <w:p w14:paraId="26F4BCF7" w14:textId="77777777" w:rsidR="003F4DCC" w:rsidRPr="005E27CF" w:rsidRDefault="003F4DCC" w:rsidP="003F4DCC">
      <w:pPr>
        <w:pStyle w:val="Sinespaciado"/>
      </w:pPr>
    </w:p>
    <w:p w14:paraId="16022108" w14:textId="5B6AC503" w:rsidR="003F4DCC" w:rsidRDefault="003F4DCC" w:rsidP="003F4DCC">
      <w:pPr>
        <w:spacing w:line="360" w:lineRule="auto"/>
        <w:jc w:val="both"/>
        <w:rPr>
          <w:rFonts w:ascii="Arial" w:hAnsi="Arial" w:cs="Arial"/>
          <w:sz w:val="24"/>
          <w:szCs w:val="24"/>
        </w:rPr>
      </w:pPr>
      <w:r>
        <w:rPr>
          <w:rFonts w:ascii="Arial" w:hAnsi="Arial" w:cs="Arial"/>
          <w:sz w:val="24"/>
          <w:szCs w:val="24"/>
        </w:rPr>
        <w:t xml:space="preserve">De ahí que los derechos involucrados consistentes en la honra y dignidad de las personas son valores construidos con base en la percepción que se tiene de las y los individuos y, por tanto, el hecho de que el candidato del partido MC hubiese imputado al denunciante </w:t>
      </w:r>
      <w:r w:rsidRPr="002232D6">
        <w:rPr>
          <w:rFonts w:ascii="Arial" w:hAnsi="Arial" w:cs="Arial"/>
          <w:b/>
          <w:bCs/>
          <w:sz w:val="24"/>
          <w:szCs w:val="24"/>
        </w:rPr>
        <w:t>la comisión de un delito de tal magnitud</w:t>
      </w:r>
      <w:r>
        <w:rPr>
          <w:rFonts w:ascii="Arial" w:hAnsi="Arial" w:cs="Arial"/>
          <w:sz w:val="24"/>
          <w:szCs w:val="24"/>
        </w:rPr>
        <w:t xml:space="preserve">, y de </w:t>
      </w:r>
      <w:r w:rsidRPr="002232D6">
        <w:rPr>
          <w:rFonts w:ascii="Arial" w:hAnsi="Arial" w:cs="Arial"/>
          <w:b/>
          <w:bCs/>
          <w:sz w:val="24"/>
          <w:szCs w:val="24"/>
        </w:rPr>
        <w:t xml:space="preserve">forma </w:t>
      </w:r>
      <w:r w:rsidRPr="002232D6">
        <w:rPr>
          <w:rFonts w:ascii="Arial" w:hAnsi="Arial" w:cs="Arial"/>
          <w:b/>
          <w:bCs/>
          <w:sz w:val="24"/>
          <w:szCs w:val="24"/>
        </w:rPr>
        <w:lastRenderedPageBreak/>
        <w:t>dolosa</w:t>
      </w:r>
      <w:r>
        <w:rPr>
          <w:rFonts w:ascii="Arial" w:hAnsi="Arial" w:cs="Arial"/>
          <w:sz w:val="24"/>
          <w:szCs w:val="24"/>
        </w:rPr>
        <w:t>, implicó una afectación importante a su imagen y, en consecuencia, a tales derechos fundamentales.</w:t>
      </w:r>
    </w:p>
    <w:p w14:paraId="6AB9E674" w14:textId="77777777" w:rsidR="003F4DCC" w:rsidRDefault="003F4DCC" w:rsidP="003F4DCC">
      <w:pPr>
        <w:pStyle w:val="Sinespaciado"/>
      </w:pPr>
    </w:p>
    <w:p w14:paraId="78CAD2F8" w14:textId="77777777" w:rsidR="003F4DCC" w:rsidRDefault="003F4DCC" w:rsidP="003F4DCC">
      <w:pPr>
        <w:spacing w:line="360" w:lineRule="auto"/>
        <w:jc w:val="both"/>
        <w:rPr>
          <w:rFonts w:ascii="Arial" w:hAnsi="Arial" w:cs="Arial"/>
          <w:sz w:val="24"/>
          <w:szCs w:val="24"/>
        </w:rPr>
      </w:pPr>
      <w:r>
        <w:rPr>
          <w:rFonts w:ascii="Arial" w:hAnsi="Arial" w:cs="Arial"/>
          <w:sz w:val="24"/>
          <w:szCs w:val="24"/>
        </w:rPr>
        <w:t>Lo anterior se generó, dado que las expresiones</w:t>
      </w:r>
      <w:r w:rsidRPr="005E27CF">
        <w:rPr>
          <w:rFonts w:ascii="Arial" w:hAnsi="Arial" w:cs="Arial"/>
          <w:sz w:val="24"/>
          <w:szCs w:val="24"/>
        </w:rPr>
        <w:t xml:space="preserve"> denunciad</w:t>
      </w:r>
      <w:r>
        <w:rPr>
          <w:rFonts w:ascii="Arial" w:hAnsi="Arial" w:cs="Arial"/>
          <w:sz w:val="24"/>
          <w:szCs w:val="24"/>
        </w:rPr>
        <w:t>a</w:t>
      </w:r>
      <w:r w:rsidRPr="005E27CF">
        <w:rPr>
          <w:rFonts w:ascii="Arial" w:hAnsi="Arial" w:cs="Arial"/>
          <w:sz w:val="24"/>
          <w:szCs w:val="24"/>
        </w:rPr>
        <w:t xml:space="preserve">s </w:t>
      </w:r>
      <w:r w:rsidRPr="002232D6">
        <w:rPr>
          <w:rFonts w:ascii="Arial" w:hAnsi="Arial" w:cs="Arial"/>
          <w:b/>
          <w:bCs/>
          <w:sz w:val="24"/>
          <w:szCs w:val="24"/>
        </w:rPr>
        <w:t>imputan sin fundamento idóneo</w:t>
      </w:r>
      <w:r>
        <w:rPr>
          <w:rFonts w:ascii="Arial" w:hAnsi="Arial" w:cs="Arial"/>
          <w:sz w:val="24"/>
          <w:szCs w:val="24"/>
        </w:rPr>
        <w:t xml:space="preserve"> </w:t>
      </w:r>
      <w:r w:rsidRPr="005E27CF">
        <w:rPr>
          <w:rFonts w:ascii="Arial" w:hAnsi="Arial" w:cs="Arial"/>
          <w:sz w:val="24"/>
          <w:szCs w:val="24"/>
        </w:rPr>
        <w:t xml:space="preserve">alguno un </w:t>
      </w:r>
      <w:r w:rsidRPr="002232D6">
        <w:rPr>
          <w:rFonts w:ascii="Arial" w:hAnsi="Arial" w:cs="Arial"/>
          <w:b/>
          <w:bCs/>
          <w:sz w:val="24"/>
          <w:szCs w:val="24"/>
        </w:rPr>
        <w:t>delito de alto impacto social</w:t>
      </w:r>
      <w:r>
        <w:rPr>
          <w:rFonts w:ascii="Arial" w:hAnsi="Arial" w:cs="Arial"/>
          <w:sz w:val="24"/>
          <w:szCs w:val="24"/>
        </w:rPr>
        <w:t xml:space="preserve">, </w:t>
      </w:r>
      <w:r w:rsidRPr="005E27CF">
        <w:rPr>
          <w:rFonts w:ascii="Arial" w:hAnsi="Arial" w:cs="Arial"/>
          <w:sz w:val="24"/>
          <w:szCs w:val="24"/>
        </w:rPr>
        <w:t xml:space="preserve">que </w:t>
      </w:r>
      <w:r w:rsidRPr="002232D6">
        <w:rPr>
          <w:rFonts w:ascii="Arial" w:hAnsi="Arial" w:cs="Arial"/>
          <w:b/>
          <w:bCs/>
          <w:sz w:val="24"/>
          <w:szCs w:val="24"/>
        </w:rPr>
        <w:t>afectó tales prerrogativas</w:t>
      </w:r>
      <w:r>
        <w:rPr>
          <w:rFonts w:ascii="Arial" w:hAnsi="Arial" w:cs="Arial"/>
          <w:sz w:val="24"/>
          <w:szCs w:val="24"/>
        </w:rPr>
        <w:t xml:space="preserve"> </w:t>
      </w:r>
      <w:r w:rsidRPr="005E27CF">
        <w:rPr>
          <w:rFonts w:ascii="Arial" w:hAnsi="Arial" w:cs="Arial"/>
          <w:sz w:val="24"/>
          <w:szCs w:val="24"/>
        </w:rPr>
        <w:t xml:space="preserve">y, </w:t>
      </w:r>
      <w:r>
        <w:rPr>
          <w:rFonts w:ascii="Arial" w:hAnsi="Arial" w:cs="Arial"/>
          <w:sz w:val="24"/>
          <w:szCs w:val="24"/>
        </w:rPr>
        <w:t xml:space="preserve">en consecuencia, </w:t>
      </w:r>
      <w:r w:rsidRPr="005E27CF">
        <w:rPr>
          <w:rFonts w:ascii="Arial" w:hAnsi="Arial" w:cs="Arial"/>
          <w:sz w:val="24"/>
          <w:szCs w:val="24"/>
        </w:rPr>
        <w:t xml:space="preserve">la </w:t>
      </w:r>
      <w:r w:rsidRPr="002232D6">
        <w:rPr>
          <w:rFonts w:ascii="Arial" w:hAnsi="Arial" w:cs="Arial"/>
          <w:b/>
          <w:bCs/>
          <w:sz w:val="24"/>
          <w:szCs w:val="24"/>
        </w:rPr>
        <w:t>percepción pública del electorado</w:t>
      </w:r>
      <w:r>
        <w:rPr>
          <w:rFonts w:ascii="Arial" w:hAnsi="Arial" w:cs="Arial"/>
          <w:sz w:val="24"/>
          <w:szCs w:val="24"/>
        </w:rPr>
        <w:t xml:space="preserve">, pues como se abordó, las escasas notas periodísticas no son suficientes para calumniar un hecho de carácter sentible para las y los electores. </w:t>
      </w:r>
    </w:p>
    <w:p w14:paraId="180C6457" w14:textId="77777777" w:rsidR="003F4DCC" w:rsidRDefault="003F4DCC" w:rsidP="003F4DCC">
      <w:pPr>
        <w:pStyle w:val="Sinespaciado"/>
      </w:pPr>
    </w:p>
    <w:p w14:paraId="2E7214FB" w14:textId="132E0033" w:rsidR="003F4DCC" w:rsidRDefault="003F4DCC" w:rsidP="003F4DCC">
      <w:pPr>
        <w:spacing w:line="360" w:lineRule="auto"/>
        <w:jc w:val="both"/>
        <w:rPr>
          <w:rFonts w:ascii="Arial" w:hAnsi="Arial" w:cs="Arial"/>
          <w:sz w:val="24"/>
          <w:szCs w:val="24"/>
        </w:rPr>
      </w:pPr>
      <w:r w:rsidRPr="00773259">
        <w:rPr>
          <w:rFonts w:ascii="Arial" w:hAnsi="Arial" w:cs="Arial"/>
          <w:sz w:val="24"/>
          <w:szCs w:val="24"/>
        </w:rPr>
        <w:t xml:space="preserve">Este criterio tiene sustento en las resoluciones SUP-REP-158/2016 y </w:t>
      </w:r>
      <w:r w:rsidRPr="00773259">
        <w:rPr>
          <w:rFonts w:ascii="Arial" w:hAnsi="Arial" w:cs="Arial"/>
          <w:color w:val="000000" w:themeColor="text1"/>
          <w:sz w:val="24"/>
          <w:szCs w:val="24"/>
          <w:shd w:val="clear" w:color="auto" w:fill="FFFFFF"/>
        </w:rPr>
        <w:t xml:space="preserve">SUP-REP-159/2016 </w:t>
      </w:r>
      <w:r w:rsidRPr="00773259">
        <w:rPr>
          <w:rFonts w:ascii="Arial" w:hAnsi="Arial" w:cs="Arial"/>
          <w:sz w:val="24"/>
          <w:szCs w:val="24"/>
        </w:rPr>
        <w:t xml:space="preserve">emitidas por la Sala Superior en las </w:t>
      </w:r>
      <w:r>
        <w:rPr>
          <w:rFonts w:ascii="Arial" w:hAnsi="Arial" w:cs="Arial"/>
          <w:sz w:val="24"/>
          <w:szCs w:val="24"/>
        </w:rPr>
        <w:t>que</w:t>
      </w:r>
      <w:r w:rsidRPr="00773259">
        <w:rPr>
          <w:rFonts w:ascii="Arial" w:hAnsi="Arial" w:cs="Arial"/>
          <w:sz w:val="24"/>
          <w:szCs w:val="24"/>
        </w:rPr>
        <w:t xml:space="preserve"> sostuvo, entre otras cuestiones, que las notas periodísticas no son elementos idóneos o suficientes para calumniar cuestiones de carácter sensible para la sociedad, con el propósito de afectar a una opción electoral. </w:t>
      </w:r>
    </w:p>
    <w:p w14:paraId="7651C7BF" w14:textId="77777777" w:rsidR="003F4DCC" w:rsidRPr="00773259" w:rsidRDefault="003F4DCC" w:rsidP="003F4DCC">
      <w:pPr>
        <w:pStyle w:val="Sinespaciado"/>
        <w:rPr>
          <w:lang w:val="es-ES"/>
        </w:rPr>
      </w:pPr>
    </w:p>
    <w:p w14:paraId="645C64E9" w14:textId="078598E1" w:rsidR="00854351" w:rsidRDefault="003F4DCC" w:rsidP="00854351">
      <w:pPr>
        <w:spacing w:line="360" w:lineRule="auto"/>
        <w:jc w:val="both"/>
        <w:rPr>
          <w:rFonts w:ascii="Arial" w:hAnsi="Arial" w:cs="Arial"/>
          <w:sz w:val="24"/>
          <w:szCs w:val="24"/>
        </w:rPr>
      </w:pPr>
      <w:r w:rsidRPr="005E27CF">
        <w:rPr>
          <w:rFonts w:ascii="Arial" w:hAnsi="Arial" w:cs="Arial"/>
          <w:sz w:val="24"/>
          <w:szCs w:val="24"/>
        </w:rPr>
        <w:t xml:space="preserve">Por lo </w:t>
      </w:r>
      <w:r>
        <w:rPr>
          <w:rFonts w:ascii="Arial" w:hAnsi="Arial" w:cs="Arial"/>
          <w:sz w:val="24"/>
          <w:szCs w:val="24"/>
        </w:rPr>
        <w:t xml:space="preserve">expuesto, </w:t>
      </w:r>
      <w:r w:rsidRPr="005E27CF">
        <w:rPr>
          <w:rFonts w:ascii="Arial" w:hAnsi="Arial" w:cs="Arial"/>
          <w:sz w:val="24"/>
          <w:szCs w:val="24"/>
        </w:rPr>
        <w:t xml:space="preserve">este Tribunal </w:t>
      </w:r>
      <w:r>
        <w:rPr>
          <w:rFonts w:ascii="Arial" w:hAnsi="Arial" w:cs="Arial"/>
          <w:sz w:val="24"/>
          <w:szCs w:val="24"/>
        </w:rPr>
        <w:t xml:space="preserve">Electoral </w:t>
      </w:r>
      <w:r w:rsidRPr="005E27CF">
        <w:rPr>
          <w:rFonts w:ascii="Arial" w:hAnsi="Arial" w:cs="Arial"/>
          <w:sz w:val="24"/>
          <w:szCs w:val="24"/>
        </w:rPr>
        <w:t xml:space="preserve">considera </w:t>
      </w:r>
      <w:r>
        <w:rPr>
          <w:rFonts w:ascii="Arial" w:hAnsi="Arial" w:cs="Arial"/>
          <w:sz w:val="24"/>
          <w:szCs w:val="24"/>
        </w:rPr>
        <w:t xml:space="preserve">que </w:t>
      </w:r>
      <w:r w:rsidRPr="002232D6">
        <w:rPr>
          <w:rFonts w:ascii="Arial" w:hAnsi="Arial" w:cs="Arial"/>
          <w:b/>
          <w:bCs/>
          <w:sz w:val="24"/>
          <w:szCs w:val="24"/>
        </w:rPr>
        <w:t>las expresiones realizadas</w:t>
      </w:r>
      <w:r>
        <w:rPr>
          <w:rFonts w:ascii="Arial" w:hAnsi="Arial" w:cs="Arial"/>
          <w:sz w:val="24"/>
          <w:szCs w:val="24"/>
        </w:rPr>
        <w:t xml:space="preserve"> por el candidato a la presidencia municipal por Aguascalientes del partido MC, en el video</w:t>
      </w:r>
      <w:r w:rsidRPr="005E27CF">
        <w:rPr>
          <w:rFonts w:ascii="Arial" w:hAnsi="Arial" w:cs="Arial"/>
          <w:sz w:val="24"/>
          <w:szCs w:val="24"/>
        </w:rPr>
        <w:t xml:space="preserve"> denunciado </w:t>
      </w:r>
      <w:r w:rsidRPr="002232D6">
        <w:rPr>
          <w:rFonts w:ascii="Arial" w:hAnsi="Arial" w:cs="Arial"/>
          <w:b/>
          <w:bCs/>
          <w:sz w:val="24"/>
          <w:szCs w:val="24"/>
        </w:rPr>
        <w:t>tienen un contenido calumnioso</w:t>
      </w:r>
      <w:r>
        <w:rPr>
          <w:rFonts w:ascii="Arial" w:hAnsi="Arial" w:cs="Arial"/>
          <w:sz w:val="24"/>
          <w:szCs w:val="24"/>
        </w:rPr>
        <w:t xml:space="preserve"> en perjuicio de Francisco Federico Arturo Ávila Anaya. </w:t>
      </w:r>
    </w:p>
    <w:p w14:paraId="2B46926F" w14:textId="4D6C639F" w:rsidR="00802B33" w:rsidRDefault="00802B33" w:rsidP="00802B33">
      <w:pPr>
        <w:pStyle w:val="Sinespaciado"/>
      </w:pPr>
    </w:p>
    <w:p w14:paraId="39FB235A" w14:textId="01B49FCB" w:rsidR="00802B33" w:rsidRDefault="00802B33" w:rsidP="00802B33">
      <w:pPr>
        <w:pStyle w:val="Prrafodelista"/>
        <w:numPr>
          <w:ilvl w:val="0"/>
          <w:numId w:val="33"/>
        </w:numPr>
        <w:tabs>
          <w:tab w:val="left" w:pos="426"/>
        </w:tabs>
        <w:spacing w:line="360" w:lineRule="auto"/>
        <w:ind w:left="0" w:firstLine="0"/>
        <w:jc w:val="both"/>
        <w:rPr>
          <w:rFonts w:ascii="Arial" w:hAnsi="Arial" w:cs="Arial"/>
          <w:b/>
          <w:bCs/>
          <w:sz w:val="24"/>
          <w:szCs w:val="24"/>
          <w:u w:val="single"/>
        </w:rPr>
      </w:pPr>
      <w:r w:rsidRPr="00802B33">
        <w:rPr>
          <w:rFonts w:ascii="Arial" w:hAnsi="Arial" w:cs="Arial"/>
          <w:b/>
          <w:bCs/>
          <w:sz w:val="24"/>
          <w:szCs w:val="24"/>
          <w:u w:val="single"/>
        </w:rPr>
        <w:t xml:space="preserve">Vista a la UTCE </w:t>
      </w:r>
    </w:p>
    <w:p w14:paraId="0962D88F" w14:textId="77777777" w:rsidR="00802B33" w:rsidRPr="00802B33" w:rsidRDefault="00802B33" w:rsidP="00802B33">
      <w:pPr>
        <w:pStyle w:val="Sinespaciado"/>
      </w:pPr>
    </w:p>
    <w:p w14:paraId="7287F8ED" w14:textId="40D0E0E1" w:rsidR="00802B33" w:rsidRDefault="00802B33" w:rsidP="00802B33">
      <w:pPr>
        <w:spacing w:line="360" w:lineRule="auto"/>
        <w:jc w:val="both"/>
        <w:rPr>
          <w:rFonts w:ascii="Arial" w:hAnsi="Arial" w:cs="Arial"/>
          <w:sz w:val="24"/>
          <w:szCs w:val="24"/>
        </w:rPr>
      </w:pPr>
      <w:r>
        <w:rPr>
          <w:rFonts w:ascii="Arial" w:hAnsi="Arial" w:cs="Arial"/>
          <w:sz w:val="24"/>
          <w:szCs w:val="24"/>
        </w:rPr>
        <w:t xml:space="preserve">Del análisis del escrito de denuncia se advierte que el quejo afirma que los hechos que fueron materia en el presente procedimiento (calumnia), también fueron difundidos por radio y televisión. </w:t>
      </w:r>
    </w:p>
    <w:p w14:paraId="284FF2D1" w14:textId="77777777" w:rsidR="00802B33" w:rsidRDefault="00802B33" w:rsidP="00802B33">
      <w:pPr>
        <w:pStyle w:val="Sinespaciado"/>
      </w:pPr>
    </w:p>
    <w:p w14:paraId="65659601" w14:textId="2FD8E5B3" w:rsidR="00802B33" w:rsidRDefault="00802B33" w:rsidP="00802B33">
      <w:pPr>
        <w:spacing w:line="360" w:lineRule="auto"/>
        <w:jc w:val="both"/>
        <w:rPr>
          <w:rFonts w:ascii="Arial" w:hAnsi="Arial" w:cs="Arial"/>
          <w:sz w:val="24"/>
          <w:szCs w:val="24"/>
        </w:rPr>
      </w:pPr>
      <w:r>
        <w:rPr>
          <w:rFonts w:ascii="Arial" w:hAnsi="Arial" w:cs="Arial"/>
          <w:sz w:val="24"/>
          <w:szCs w:val="24"/>
        </w:rPr>
        <w:t>Por tanto, este Tribunal considera necesario dar vista a la Unidad Técnica de lo Contencioso Electoral del INE a fin de que analice y, en su caso, investigue los hechos denunciados que se difundieron por tales medios de comunicación, al tratarse de una infracción que implica la presunta difusión que calumnia a personas difundida por radio y televisión, por ello, actualiza la competencia del INE a través del referido órgano</w:t>
      </w:r>
      <w:r>
        <w:rPr>
          <w:rStyle w:val="Refdenotaalpie"/>
          <w:rFonts w:ascii="Arial" w:hAnsi="Arial" w:cs="Arial"/>
          <w:sz w:val="24"/>
          <w:szCs w:val="24"/>
        </w:rPr>
        <w:footnoteReference w:id="20"/>
      </w:r>
      <w:r>
        <w:rPr>
          <w:rFonts w:ascii="Arial" w:hAnsi="Arial" w:cs="Arial"/>
          <w:sz w:val="24"/>
          <w:szCs w:val="24"/>
        </w:rPr>
        <w:t xml:space="preserve">. </w:t>
      </w:r>
    </w:p>
    <w:p w14:paraId="33C75E00" w14:textId="77777777" w:rsidR="00854351" w:rsidRPr="00854351" w:rsidRDefault="00854351" w:rsidP="00854351">
      <w:pPr>
        <w:pStyle w:val="Sinespaciado"/>
      </w:pPr>
    </w:p>
    <w:p w14:paraId="5B4B374B" w14:textId="21C85F4C" w:rsidR="00477980" w:rsidRPr="00477980" w:rsidRDefault="00392D8F" w:rsidP="00477980">
      <w:pPr>
        <w:pStyle w:val="Prrafodelista"/>
        <w:numPr>
          <w:ilvl w:val="0"/>
          <w:numId w:val="31"/>
        </w:numPr>
        <w:tabs>
          <w:tab w:val="left" w:pos="426"/>
        </w:tabs>
        <w:spacing w:line="360" w:lineRule="auto"/>
        <w:ind w:left="0" w:firstLine="0"/>
        <w:jc w:val="both"/>
        <w:rPr>
          <w:rFonts w:ascii="Arial" w:hAnsi="Arial" w:cs="Arial"/>
          <w:sz w:val="24"/>
          <w:szCs w:val="24"/>
        </w:rPr>
      </w:pPr>
      <w:r w:rsidRPr="00477980">
        <w:rPr>
          <w:rFonts w:ascii="Arial" w:hAnsi="Arial" w:cs="Arial"/>
          <w:b/>
          <w:bCs/>
          <w:sz w:val="24"/>
          <w:szCs w:val="24"/>
          <w:u w:val="single"/>
        </w:rPr>
        <w:t>Culpa in vigilando</w:t>
      </w:r>
    </w:p>
    <w:p w14:paraId="1EFCB822" w14:textId="77777777" w:rsidR="00477980" w:rsidRPr="00477980" w:rsidRDefault="00477980" w:rsidP="00477980">
      <w:pPr>
        <w:pStyle w:val="Sinespaciado"/>
      </w:pPr>
    </w:p>
    <w:p w14:paraId="5089B093" w14:textId="4F279A02" w:rsidR="00477980" w:rsidRPr="008B4459" w:rsidRDefault="00477980" w:rsidP="00477980">
      <w:pPr>
        <w:pStyle w:val="Prrafodelista"/>
        <w:tabs>
          <w:tab w:val="left" w:pos="426"/>
        </w:tabs>
        <w:spacing w:line="360" w:lineRule="auto"/>
        <w:ind w:left="0"/>
        <w:jc w:val="both"/>
        <w:rPr>
          <w:rFonts w:ascii="Arial" w:hAnsi="Arial" w:cs="Arial"/>
          <w:sz w:val="24"/>
          <w:szCs w:val="24"/>
        </w:rPr>
      </w:pPr>
      <w:r w:rsidRPr="008B4459">
        <w:rPr>
          <w:rFonts w:ascii="Arial" w:hAnsi="Arial" w:cs="Arial"/>
          <w:sz w:val="24"/>
          <w:szCs w:val="24"/>
        </w:rPr>
        <w:t xml:space="preserve">Este Tribunal Electoral determina la existencia de la infracción atribuida al partido político </w:t>
      </w:r>
      <w:r>
        <w:rPr>
          <w:rFonts w:ascii="Arial" w:hAnsi="Arial" w:cs="Arial"/>
          <w:sz w:val="24"/>
          <w:szCs w:val="24"/>
        </w:rPr>
        <w:t>Movimiento Ciudadano</w:t>
      </w:r>
      <w:r w:rsidRPr="008B4459">
        <w:rPr>
          <w:rFonts w:ascii="Arial" w:hAnsi="Arial" w:cs="Arial"/>
          <w:sz w:val="24"/>
          <w:szCs w:val="24"/>
        </w:rPr>
        <w:t xml:space="preserve">, relacionada con la omisión a su deber de cuidado en cuanto a la conducta realizada por su candidato a la presidencia municipal de Aguascalientes. </w:t>
      </w:r>
    </w:p>
    <w:p w14:paraId="4D47E09A" w14:textId="77777777" w:rsidR="00477980" w:rsidRPr="008B4459" w:rsidRDefault="00477980" w:rsidP="00477980">
      <w:pPr>
        <w:pStyle w:val="Sinespaciado"/>
      </w:pPr>
    </w:p>
    <w:p w14:paraId="59804EAF" w14:textId="7D977AF5" w:rsidR="00477980" w:rsidRPr="008C5355" w:rsidRDefault="00477980" w:rsidP="00477980">
      <w:pPr>
        <w:tabs>
          <w:tab w:val="left" w:pos="5461"/>
        </w:tabs>
        <w:spacing w:after="280" w:line="360" w:lineRule="auto"/>
        <w:jc w:val="both"/>
        <w:rPr>
          <w:rFonts w:ascii="Arial" w:hAnsi="Arial" w:cs="Arial"/>
          <w:sz w:val="24"/>
          <w:szCs w:val="24"/>
        </w:rPr>
      </w:pPr>
      <w:r w:rsidRPr="001D254E">
        <w:rPr>
          <w:rFonts w:ascii="Arial" w:hAnsi="Arial" w:cs="Arial"/>
          <w:sz w:val="24"/>
          <w:szCs w:val="24"/>
        </w:rPr>
        <w:lastRenderedPageBreak/>
        <w:t xml:space="preserve">Lo anterior es así, porque del análisis integral de los hechos denunciados, así como de las pruebas ofrecidas se concluyó que el candidato cuestionado vulneró las reglas en materia de propaganda electoral y, por tanto, </w:t>
      </w:r>
      <w:r w:rsidRPr="0075198E">
        <w:rPr>
          <w:rFonts w:ascii="Arial" w:hAnsi="Arial" w:cs="Arial"/>
          <w:b/>
          <w:bCs/>
          <w:sz w:val="24"/>
          <w:szCs w:val="24"/>
        </w:rPr>
        <w:t xml:space="preserve">resulta válido reprochar el incumplimiento al deber de garantes a </w:t>
      </w:r>
      <w:r>
        <w:rPr>
          <w:rFonts w:ascii="Arial" w:hAnsi="Arial" w:cs="Arial"/>
          <w:b/>
          <w:bCs/>
          <w:sz w:val="24"/>
          <w:szCs w:val="24"/>
        </w:rPr>
        <w:t>Movimiento Ciudadano</w:t>
      </w:r>
      <w:r w:rsidR="008C5355">
        <w:rPr>
          <w:rFonts w:ascii="Arial" w:hAnsi="Arial" w:cs="Arial"/>
          <w:b/>
          <w:bCs/>
          <w:sz w:val="24"/>
          <w:szCs w:val="24"/>
        </w:rPr>
        <w:t xml:space="preserve">, </w:t>
      </w:r>
      <w:r w:rsidR="008C5355">
        <w:rPr>
          <w:rFonts w:ascii="Arial" w:hAnsi="Arial" w:cs="Arial"/>
          <w:sz w:val="24"/>
          <w:szCs w:val="24"/>
        </w:rPr>
        <w:t xml:space="preserve">imponiéndole una </w:t>
      </w:r>
      <w:r w:rsidR="008C5355" w:rsidRPr="008C5355">
        <w:rPr>
          <w:rFonts w:ascii="Arial" w:hAnsi="Arial" w:cs="Arial"/>
          <w:b/>
          <w:bCs/>
          <w:sz w:val="24"/>
          <w:szCs w:val="24"/>
        </w:rPr>
        <w:t>amonestación pública.</w:t>
      </w:r>
    </w:p>
    <w:p w14:paraId="7A321BCC" w14:textId="6F616C53" w:rsidR="00802B33" w:rsidRDefault="00477980" w:rsidP="00477980">
      <w:pPr>
        <w:tabs>
          <w:tab w:val="left" w:pos="5461"/>
        </w:tabs>
        <w:spacing w:line="360" w:lineRule="auto"/>
        <w:jc w:val="both"/>
        <w:rPr>
          <w:rFonts w:ascii="Arial" w:hAnsi="Arial" w:cs="Arial"/>
          <w:sz w:val="24"/>
          <w:szCs w:val="24"/>
        </w:rPr>
      </w:pPr>
      <w:r w:rsidRPr="001D254E">
        <w:rPr>
          <w:rFonts w:ascii="Arial" w:hAnsi="Arial" w:cs="Arial"/>
          <w:sz w:val="24"/>
          <w:szCs w:val="24"/>
        </w:rPr>
        <w:t>Esto, tomando en cuenta que el referido instituto político tiene el deber de garantizar que las actividades realizadas por sus candidatos cumplan con las reglas previstas en el marco normativo vigente.</w:t>
      </w:r>
      <w:r w:rsidRPr="001D254E">
        <w:rPr>
          <w:rStyle w:val="Refdenotaalpie"/>
          <w:rFonts w:ascii="Arial" w:hAnsi="Arial" w:cs="Arial"/>
          <w:sz w:val="24"/>
          <w:szCs w:val="24"/>
        </w:rPr>
        <w:footnoteReference w:id="21"/>
      </w:r>
      <w:r w:rsidRPr="001D254E">
        <w:rPr>
          <w:rFonts w:ascii="Arial" w:hAnsi="Arial" w:cs="Arial"/>
          <w:sz w:val="24"/>
          <w:szCs w:val="24"/>
        </w:rPr>
        <w:t xml:space="preserve"> </w:t>
      </w:r>
    </w:p>
    <w:p w14:paraId="4F65309A" w14:textId="77777777" w:rsidR="00562965" w:rsidRPr="00477980" w:rsidRDefault="00562965" w:rsidP="00562965">
      <w:pPr>
        <w:pStyle w:val="Sinespaciado"/>
      </w:pPr>
    </w:p>
    <w:p w14:paraId="718619F6" w14:textId="323A8334" w:rsidR="003F4DCC" w:rsidRPr="00477980" w:rsidRDefault="003F4DCC" w:rsidP="00477980">
      <w:pPr>
        <w:pStyle w:val="Prrafodelista"/>
        <w:numPr>
          <w:ilvl w:val="0"/>
          <w:numId w:val="31"/>
        </w:numPr>
        <w:spacing w:line="360" w:lineRule="auto"/>
        <w:ind w:left="284" w:hanging="284"/>
        <w:rPr>
          <w:rFonts w:ascii="Arial" w:hAnsi="Arial" w:cs="Arial"/>
          <w:b/>
          <w:bCs/>
          <w:sz w:val="24"/>
          <w:szCs w:val="24"/>
          <w:u w:val="single"/>
        </w:rPr>
      </w:pPr>
      <w:r w:rsidRPr="00477980">
        <w:rPr>
          <w:rFonts w:ascii="Arial" w:hAnsi="Arial" w:cs="Arial"/>
          <w:b/>
          <w:bCs/>
          <w:sz w:val="24"/>
          <w:szCs w:val="24"/>
          <w:u w:val="single"/>
        </w:rPr>
        <w:t xml:space="preserve">Individualización de la sanción </w:t>
      </w:r>
    </w:p>
    <w:p w14:paraId="09C82B2D" w14:textId="77777777" w:rsidR="003F4DCC" w:rsidRPr="00477980" w:rsidRDefault="003F4DCC" w:rsidP="00477980">
      <w:pPr>
        <w:pStyle w:val="Sinespaciado"/>
      </w:pPr>
    </w:p>
    <w:p w14:paraId="409EF245" w14:textId="5F2D032F" w:rsidR="003F4DCC" w:rsidRDefault="003F4DCC" w:rsidP="003F4DCC">
      <w:pPr>
        <w:spacing w:line="360" w:lineRule="auto"/>
        <w:jc w:val="both"/>
        <w:rPr>
          <w:rFonts w:ascii="Arial" w:hAnsi="Arial" w:cs="Arial"/>
          <w:sz w:val="24"/>
          <w:szCs w:val="24"/>
        </w:rPr>
      </w:pPr>
      <w:r w:rsidRPr="00C674BE">
        <w:rPr>
          <w:rFonts w:ascii="Arial" w:hAnsi="Arial" w:cs="Arial"/>
          <w:sz w:val="24"/>
          <w:szCs w:val="24"/>
        </w:rPr>
        <w:t xml:space="preserve">Una vez verificada la falta, procede determinar la clase de sanción que legalmente corresponda, </w:t>
      </w:r>
      <w:r>
        <w:rPr>
          <w:rFonts w:ascii="Arial" w:hAnsi="Arial" w:cs="Arial"/>
          <w:sz w:val="24"/>
          <w:szCs w:val="24"/>
        </w:rPr>
        <w:t>tomando en cuenta lo siguiente:</w:t>
      </w:r>
    </w:p>
    <w:p w14:paraId="5CE017DC" w14:textId="77777777" w:rsidR="003F4DCC" w:rsidRPr="00477980" w:rsidRDefault="003F4DCC" w:rsidP="00477980">
      <w:pPr>
        <w:pStyle w:val="Sinespaciado"/>
      </w:pPr>
    </w:p>
    <w:p w14:paraId="2CC11D4E" w14:textId="77777777" w:rsidR="003F4DCC" w:rsidRPr="00775C9A" w:rsidRDefault="003F4DCC" w:rsidP="003F4DCC">
      <w:pPr>
        <w:pStyle w:val="Prrafodelista"/>
        <w:numPr>
          <w:ilvl w:val="0"/>
          <w:numId w:val="29"/>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La importancia de la norma transgredida, señalando los preceptos o valores que se trastocaron o se vieron amenazados y la importancia de esa norma dentro del sistema electoral.</w:t>
      </w:r>
    </w:p>
    <w:p w14:paraId="078E03D2" w14:textId="77777777" w:rsidR="003F4DCC" w:rsidRPr="00775C9A" w:rsidRDefault="003F4DCC" w:rsidP="003F4DCC">
      <w:pPr>
        <w:pStyle w:val="Prrafodelista"/>
        <w:numPr>
          <w:ilvl w:val="0"/>
          <w:numId w:val="29"/>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Efectos que produce la transgresión, los fines, bienes y valores jurídicos tutelados por la norma (puesta en peligro o resultado).</w:t>
      </w:r>
    </w:p>
    <w:p w14:paraId="6E353187" w14:textId="77777777" w:rsidR="003F4DCC" w:rsidRPr="00775C9A" w:rsidRDefault="003F4DCC" w:rsidP="003F4DCC">
      <w:pPr>
        <w:pStyle w:val="Prrafodelista"/>
        <w:numPr>
          <w:ilvl w:val="0"/>
          <w:numId w:val="29"/>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El tipo de infracción y la comisión intencional o culposa de la falta, análisis que atañe verificar si el responsable fijó su voluntad para el fin o efecto producido, o bien, pudo prever su resultado.</w:t>
      </w:r>
    </w:p>
    <w:p w14:paraId="09BA08A0" w14:textId="40E3065D" w:rsidR="003F4DCC" w:rsidRPr="00775C9A" w:rsidRDefault="003F4DCC" w:rsidP="003F4DCC">
      <w:pPr>
        <w:pStyle w:val="Prrafodelista"/>
        <w:numPr>
          <w:ilvl w:val="0"/>
          <w:numId w:val="29"/>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Si existió singularidad o pluralidad de las faltas cometidas</w:t>
      </w:r>
      <w:r w:rsidR="00E950FF">
        <w:rPr>
          <w:rFonts w:ascii="Arial" w:hAnsi="Arial" w:cs="Arial"/>
          <w:bCs/>
          <w:color w:val="000000"/>
          <w:sz w:val="24"/>
          <w:szCs w:val="24"/>
        </w:rPr>
        <w:t xml:space="preserve">, y </w:t>
      </w:r>
      <w:r w:rsidRPr="00775C9A">
        <w:rPr>
          <w:rFonts w:ascii="Arial" w:hAnsi="Arial" w:cs="Arial"/>
          <w:bCs/>
          <w:color w:val="000000"/>
          <w:sz w:val="24"/>
          <w:szCs w:val="24"/>
        </w:rPr>
        <w:t>si la conducta fue reiterada.</w:t>
      </w:r>
    </w:p>
    <w:p w14:paraId="40E989EA" w14:textId="1C004172" w:rsidR="003F4DCC" w:rsidRDefault="003F4DCC" w:rsidP="003F4DCC">
      <w:pPr>
        <w:spacing w:line="360" w:lineRule="auto"/>
        <w:jc w:val="both"/>
        <w:rPr>
          <w:rFonts w:ascii="Arial" w:hAnsi="Arial" w:cs="Arial"/>
          <w:bCs/>
          <w:color w:val="000000"/>
          <w:sz w:val="24"/>
          <w:szCs w:val="24"/>
        </w:rPr>
      </w:pPr>
      <w:r>
        <w:rPr>
          <w:rFonts w:ascii="Arial" w:hAnsi="Arial" w:cs="Arial"/>
          <w:bCs/>
          <w:color w:val="000000"/>
          <w:sz w:val="24"/>
          <w:szCs w:val="24"/>
        </w:rPr>
        <w:t xml:space="preserve">Ello permitirá calificar la infracción como </w:t>
      </w:r>
      <w:r w:rsidRPr="00E1318C">
        <w:rPr>
          <w:rFonts w:ascii="Arial" w:hAnsi="Arial" w:cs="Arial"/>
          <w:b/>
          <w:color w:val="000000"/>
          <w:sz w:val="24"/>
          <w:szCs w:val="24"/>
        </w:rPr>
        <w:t>leve, mediana gravedad o grave</w:t>
      </w:r>
      <w:r>
        <w:rPr>
          <w:rFonts w:ascii="Arial" w:hAnsi="Arial" w:cs="Arial"/>
          <w:b/>
          <w:color w:val="000000"/>
          <w:sz w:val="24"/>
          <w:szCs w:val="24"/>
        </w:rPr>
        <w:t xml:space="preserve">, </w:t>
      </w:r>
      <w:r>
        <w:rPr>
          <w:rFonts w:ascii="Arial" w:hAnsi="Arial" w:cs="Arial"/>
          <w:bCs/>
          <w:color w:val="000000"/>
          <w:sz w:val="24"/>
          <w:szCs w:val="24"/>
        </w:rPr>
        <w:t>para poder determinar y seleccionar la clase de sanción que se deba aplicar al caso concreto.</w:t>
      </w:r>
    </w:p>
    <w:p w14:paraId="50DB62D1" w14:textId="77777777" w:rsidR="003F4DCC" w:rsidRPr="00477980" w:rsidRDefault="003F4DCC" w:rsidP="00477980">
      <w:pPr>
        <w:pStyle w:val="Sinespaciado"/>
      </w:pPr>
    </w:p>
    <w:p w14:paraId="1C25EB60" w14:textId="14EFD8FE" w:rsidR="003F4DCC" w:rsidRPr="007978B9" w:rsidRDefault="003F4DCC" w:rsidP="007978B9">
      <w:pPr>
        <w:spacing w:line="360" w:lineRule="auto"/>
        <w:jc w:val="both"/>
        <w:rPr>
          <w:rFonts w:ascii="Arial" w:hAnsi="Arial" w:cs="Arial"/>
          <w:bCs/>
          <w:color w:val="000000"/>
          <w:sz w:val="24"/>
          <w:szCs w:val="24"/>
        </w:rPr>
      </w:pPr>
      <w:r>
        <w:rPr>
          <w:rFonts w:ascii="Arial" w:hAnsi="Arial" w:cs="Arial"/>
          <w:bCs/>
          <w:color w:val="000000"/>
          <w:sz w:val="24"/>
          <w:szCs w:val="24"/>
        </w:rPr>
        <w:t>Por su parte, el Código Electoral contempla un mínimo y un máximo respecto a la graduación de la sanción, por tanto, el artículo 244, párrafo segundo</w:t>
      </w:r>
      <w:r>
        <w:rPr>
          <w:rStyle w:val="Refdenotaalpie"/>
          <w:rFonts w:ascii="Arial" w:hAnsi="Arial" w:cs="Arial"/>
          <w:bCs/>
          <w:color w:val="000000"/>
          <w:sz w:val="24"/>
          <w:szCs w:val="24"/>
        </w:rPr>
        <w:footnoteReference w:id="22"/>
      </w:r>
      <w:r>
        <w:rPr>
          <w:rFonts w:ascii="Arial" w:hAnsi="Arial" w:cs="Arial"/>
          <w:bCs/>
          <w:color w:val="000000"/>
          <w:sz w:val="24"/>
          <w:szCs w:val="24"/>
        </w:rPr>
        <w:t xml:space="preserve"> establece el catálogo de sanciones a imponer cuando los sujetos infractores ostenten una candidatura, las cuales van desde amonestación pública hasta la pérdida o cancelación del registro. </w:t>
      </w:r>
    </w:p>
    <w:p w14:paraId="2DAB2DD9" w14:textId="7FE00DCD" w:rsidR="003F4DCC" w:rsidRDefault="003F4DCC" w:rsidP="003F4DCC">
      <w:pPr>
        <w:spacing w:line="360" w:lineRule="auto"/>
        <w:jc w:val="both"/>
        <w:rPr>
          <w:rFonts w:ascii="Arial" w:hAnsi="Arial" w:cs="Arial"/>
          <w:bCs/>
          <w:color w:val="000000"/>
          <w:sz w:val="24"/>
          <w:szCs w:val="24"/>
        </w:rPr>
      </w:pPr>
      <w:r>
        <w:rPr>
          <w:rFonts w:ascii="Arial" w:hAnsi="Arial" w:cs="Arial"/>
          <w:bCs/>
          <w:color w:val="000000"/>
          <w:sz w:val="24"/>
          <w:szCs w:val="24"/>
        </w:rPr>
        <w:lastRenderedPageBreak/>
        <w:t>A su vez, el artículo 251</w:t>
      </w:r>
      <w:r>
        <w:rPr>
          <w:rStyle w:val="Refdenotaalpie"/>
          <w:rFonts w:ascii="Arial" w:hAnsi="Arial" w:cs="Arial"/>
          <w:bCs/>
          <w:color w:val="000000"/>
          <w:sz w:val="24"/>
          <w:szCs w:val="24"/>
        </w:rPr>
        <w:footnoteReference w:id="23"/>
      </w:r>
      <w:r>
        <w:rPr>
          <w:rFonts w:ascii="Arial" w:hAnsi="Arial" w:cs="Arial"/>
          <w:bCs/>
          <w:color w:val="000000"/>
          <w:sz w:val="24"/>
          <w:szCs w:val="24"/>
        </w:rPr>
        <w:t xml:space="preserve"> dispone que para la individualizar las sanciones, una vez que se tenga plenamente acreditada la existencia de una infracción y su imputación, la autoridad deberá tomar en cuenta las circunstancias que rodearon la conducta </w:t>
      </w:r>
      <w:r w:rsidR="00E950FF">
        <w:rPr>
          <w:rFonts w:ascii="Arial" w:hAnsi="Arial" w:cs="Arial"/>
          <w:bCs/>
          <w:color w:val="000000"/>
          <w:sz w:val="24"/>
          <w:szCs w:val="24"/>
        </w:rPr>
        <w:t xml:space="preserve">que vulneró </w:t>
      </w:r>
      <w:r>
        <w:rPr>
          <w:rFonts w:ascii="Arial" w:hAnsi="Arial" w:cs="Arial"/>
          <w:bCs/>
          <w:color w:val="000000"/>
          <w:sz w:val="24"/>
          <w:szCs w:val="24"/>
        </w:rPr>
        <w:t>la norma.</w:t>
      </w:r>
    </w:p>
    <w:p w14:paraId="682EBBB5" w14:textId="77777777" w:rsidR="003F4DCC" w:rsidRDefault="003F4DCC" w:rsidP="003F4DCC">
      <w:pPr>
        <w:pStyle w:val="Sinespaciado"/>
      </w:pPr>
    </w:p>
    <w:p w14:paraId="1B0A97FB" w14:textId="57E9D769" w:rsidR="003F4DCC" w:rsidRDefault="003F4DCC" w:rsidP="003F4DCC">
      <w:pPr>
        <w:spacing w:line="360" w:lineRule="auto"/>
        <w:jc w:val="both"/>
        <w:rPr>
          <w:rFonts w:ascii="Arial" w:hAnsi="Arial" w:cs="Arial"/>
          <w:bCs/>
          <w:color w:val="000000"/>
          <w:sz w:val="24"/>
          <w:szCs w:val="24"/>
        </w:rPr>
      </w:pPr>
      <w:r>
        <w:rPr>
          <w:rFonts w:ascii="Arial" w:hAnsi="Arial" w:cs="Arial"/>
          <w:bCs/>
          <w:color w:val="000000"/>
          <w:sz w:val="24"/>
          <w:szCs w:val="24"/>
        </w:rPr>
        <w:t xml:space="preserve">Por tanto, tomando en consideración los elementos objetivos y subjetivos que se acreditó en la valoración de la presente sentencia, lo procedente es calificar debidamente la falta, valorando los </w:t>
      </w:r>
      <w:r w:rsidR="00E950FF">
        <w:rPr>
          <w:rFonts w:ascii="Arial" w:hAnsi="Arial" w:cs="Arial"/>
          <w:bCs/>
          <w:color w:val="000000"/>
          <w:sz w:val="24"/>
          <w:szCs w:val="24"/>
        </w:rPr>
        <w:t xml:space="preserve">elementos </w:t>
      </w:r>
      <w:r>
        <w:rPr>
          <w:rFonts w:ascii="Arial" w:hAnsi="Arial" w:cs="Arial"/>
          <w:bCs/>
          <w:color w:val="000000"/>
          <w:sz w:val="24"/>
          <w:szCs w:val="24"/>
        </w:rPr>
        <w:t xml:space="preserve">siguientes: </w:t>
      </w:r>
    </w:p>
    <w:p w14:paraId="3D3034EC" w14:textId="77777777" w:rsidR="003F4DCC" w:rsidRDefault="003F4DCC" w:rsidP="003F4DCC">
      <w:pPr>
        <w:pStyle w:val="Sinespaciado"/>
      </w:pPr>
    </w:p>
    <w:p w14:paraId="007529DE" w14:textId="77777777" w:rsidR="003F4DCC" w:rsidRDefault="003F4DCC" w:rsidP="00854351">
      <w:pPr>
        <w:pStyle w:val="Prrafodelista"/>
        <w:numPr>
          <w:ilvl w:val="0"/>
          <w:numId w:val="28"/>
        </w:numPr>
        <w:tabs>
          <w:tab w:val="left" w:pos="284"/>
        </w:tabs>
        <w:spacing w:line="360" w:lineRule="auto"/>
        <w:ind w:left="0" w:firstLine="0"/>
        <w:jc w:val="both"/>
        <w:rPr>
          <w:rFonts w:ascii="Arial" w:hAnsi="Arial" w:cs="Arial"/>
          <w:bCs/>
          <w:color w:val="000000"/>
          <w:sz w:val="24"/>
          <w:szCs w:val="24"/>
        </w:rPr>
      </w:pPr>
      <w:r w:rsidRPr="00105884">
        <w:rPr>
          <w:rFonts w:ascii="Arial" w:hAnsi="Arial" w:cs="Arial"/>
          <w:b/>
          <w:color w:val="000000"/>
          <w:sz w:val="24"/>
          <w:szCs w:val="24"/>
        </w:rPr>
        <w:t xml:space="preserve">Bien jurídico tutelado. </w:t>
      </w:r>
      <w:r w:rsidRPr="00552A8D">
        <w:rPr>
          <w:rFonts w:ascii="Arial" w:hAnsi="Arial" w:cs="Arial"/>
          <w:bCs/>
          <w:color w:val="000000"/>
          <w:sz w:val="24"/>
          <w:szCs w:val="24"/>
        </w:rPr>
        <w:t xml:space="preserve">El bien jurídico directamente tutelado en las normas constitucionales es proteger los vínculos y límites de los derechos fundamentales a la </w:t>
      </w:r>
      <w:r w:rsidRPr="00D93798">
        <w:rPr>
          <w:rFonts w:ascii="Arial" w:hAnsi="Arial" w:cs="Arial"/>
          <w:b/>
          <w:color w:val="000000"/>
          <w:sz w:val="24"/>
          <w:szCs w:val="24"/>
        </w:rPr>
        <w:t>libertad de expresión</w:t>
      </w:r>
      <w:r w:rsidRPr="00552A8D">
        <w:rPr>
          <w:rFonts w:ascii="Arial" w:hAnsi="Arial" w:cs="Arial"/>
          <w:bCs/>
          <w:color w:val="000000"/>
          <w:sz w:val="24"/>
          <w:szCs w:val="24"/>
        </w:rPr>
        <w:t xml:space="preserve"> en </w:t>
      </w:r>
      <w:r>
        <w:rPr>
          <w:rFonts w:ascii="Arial" w:hAnsi="Arial" w:cs="Arial"/>
          <w:bCs/>
          <w:color w:val="000000"/>
          <w:sz w:val="24"/>
          <w:szCs w:val="24"/>
        </w:rPr>
        <w:t>relación con</w:t>
      </w:r>
      <w:r w:rsidRPr="00552A8D">
        <w:rPr>
          <w:rFonts w:ascii="Arial" w:hAnsi="Arial" w:cs="Arial"/>
          <w:bCs/>
          <w:color w:val="000000"/>
          <w:sz w:val="24"/>
          <w:szCs w:val="24"/>
        </w:rPr>
        <w:t xml:space="preserve"> </w:t>
      </w:r>
      <w:r>
        <w:rPr>
          <w:rFonts w:ascii="Arial" w:hAnsi="Arial" w:cs="Arial"/>
          <w:bCs/>
          <w:color w:val="000000"/>
          <w:sz w:val="24"/>
          <w:szCs w:val="24"/>
        </w:rPr>
        <w:t xml:space="preserve">el </w:t>
      </w:r>
      <w:r w:rsidRPr="00D93798">
        <w:rPr>
          <w:rFonts w:ascii="Arial" w:hAnsi="Arial" w:cs="Arial"/>
          <w:b/>
          <w:color w:val="000000"/>
          <w:sz w:val="24"/>
          <w:szCs w:val="24"/>
        </w:rPr>
        <w:t>honor, la dignidad y la integridad</w:t>
      </w:r>
      <w:r w:rsidRPr="00552A8D">
        <w:rPr>
          <w:rFonts w:ascii="Arial" w:hAnsi="Arial" w:cs="Arial"/>
          <w:bCs/>
          <w:color w:val="000000"/>
          <w:sz w:val="24"/>
          <w:szCs w:val="24"/>
        </w:rPr>
        <w:t xml:space="preserve"> de las personas</w:t>
      </w:r>
      <w:r>
        <w:rPr>
          <w:rFonts w:ascii="Arial" w:hAnsi="Arial" w:cs="Arial"/>
          <w:bCs/>
          <w:color w:val="000000"/>
          <w:sz w:val="24"/>
          <w:szCs w:val="24"/>
        </w:rPr>
        <w:t>. Así como</w:t>
      </w:r>
      <w:r w:rsidRPr="00552A8D">
        <w:rPr>
          <w:rFonts w:ascii="Arial" w:hAnsi="Arial" w:cs="Arial"/>
          <w:bCs/>
          <w:color w:val="000000"/>
          <w:sz w:val="24"/>
          <w:szCs w:val="24"/>
        </w:rPr>
        <w:t xml:space="preserve"> el principio de legalidad, que impone la prohibición de difundir propaganda política que calumnie a las personas.</w:t>
      </w:r>
    </w:p>
    <w:p w14:paraId="29D3C72C" w14:textId="77777777" w:rsidR="003F4DCC" w:rsidRDefault="003F4DCC" w:rsidP="003F4DCC">
      <w:pPr>
        <w:pStyle w:val="Sinespaciado"/>
      </w:pPr>
    </w:p>
    <w:p w14:paraId="3C8CAC31" w14:textId="51513FE1" w:rsidR="003F4DCC" w:rsidRDefault="003F4DCC" w:rsidP="003F4DCC">
      <w:pPr>
        <w:spacing w:line="360" w:lineRule="auto"/>
        <w:jc w:val="both"/>
        <w:rPr>
          <w:rFonts w:ascii="Arial" w:hAnsi="Arial" w:cs="Arial"/>
          <w:sz w:val="24"/>
          <w:szCs w:val="24"/>
        </w:rPr>
      </w:pPr>
      <w:proofErr w:type="spellStart"/>
      <w:r w:rsidRPr="00D93798">
        <w:rPr>
          <w:rFonts w:ascii="Arial" w:hAnsi="Arial" w:cs="Arial"/>
          <w:b/>
          <w:bCs/>
          <w:i/>
          <w:iCs/>
          <w:sz w:val="24"/>
          <w:szCs w:val="24"/>
        </w:rPr>
        <w:t>ii</w:t>
      </w:r>
      <w:proofErr w:type="spellEnd"/>
      <w:r w:rsidRPr="00D93798">
        <w:rPr>
          <w:rFonts w:ascii="Arial" w:hAnsi="Arial" w:cs="Arial"/>
          <w:b/>
          <w:bCs/>
          <w:i/>
          <w:iCs/>
          <w:sz w:val="24"/>
          <w:szCs w:val="24"/>
        </w:rPr>
        <w:t>)</w:t>
      </w:r>
      <w:r w:rsidRPr="00552A8D">
        <w:rPr>
          <w:rFonts w:ascii="Arial" w:hAnsi="Arial" w:cs="Arial"/>
          <w:b/>
          <w:bCs/>
          <w:sz w:val="24"/>
          <w:szCs w:val="24"/>
        </w:rPr>
        <w:t xml:space="preserve"> Singularidad o pluralidad de las faltas.</w:t>
      </w:r>
      <w:r w:rsidRPr="00552A8D">
        <w:rPr>
          <w:rFonts w:ascii="Arial" w:hAnsi="Arial" w:cs="Arial"/>
          <w:sz w:val="24"/>
          <w:szCs w:val="24"/>
        </w:rPr>
        <w:t xml:space="preserve"> La comisión de dicha conducta no puede considerarse como una pluralidad de infracciones o de faltas administrativas, pues se trató de una sola conducta</w:t>
      </w:r>
      <w:r>
        <w:rPr>
          <w:rFonts w:ascii="Arial" w:hAnsi="Arial" w:cs="Arial"/>
          <w:sz w:val="24"/>
          <w:szCs w:val="24"/>
        </w:rPr>
        <w:t xml:space="preserve"> (propaganda con contenido</w:t>
      </w:r>
      <w:r w:rsidRPr="00552A8D">
        <w:rPr>
          <w:rFonts w:ascii="Arial" w:hAnsi="Arial" w:cs="Arial"/>
          <w:sz w:val="24"/>
          <w:szCs w:val="24"/>
        </w:rPr>
        <w:t xml:space="preserve"> calumni</w:t>
      </w:r>
      <w:r>
        <w:rPr>
          <w:rFonts w:ascii="Arial" w:hAnsi="Arial" w:cs="Arial"/>
          <w:sz w:val="24"/>
          <w:szCs w:val="24"/>
        </w:rPr>
        <w:t>oso).</w:t>
      </w:r>
    </w:p>
    <w:p w14:paraId="6F1BF652" w14:textId="77777777" w:rsidR="00B041C7" w:rsidRDefault="00B041C7" w:rsidP="00B041C7">
      <w:pPr>
        <w:pStyle w:val="Sinespaciado"/>
      </w:pPr>
    </w:p>
    <w:p w14:paraId="7BB6A488" w14:textId="1EC59137" w:rsidR="003F4DCC" w:rsidRDefault="003F4DCC" w:rsidP="003F4DCC">
      <w:pPr>
        <w:spacing w:line="360" w:lineRule="auto"/>
        <w:jc w:val="both"/>
        <w:rPr>
          <w:rFonts w:ascii="Arial" w:hAnsi="Arial" w:cs="Arial"/>
          <w:b/>
          <w:bCs/>
          <w:sz w:val="24"/>
          <w:szCs w:val="24"/>
        </w:rPr>
      </w:pPr>
      <w:proofErr w:type="spellStart"/>
      <w:r w:rsidRPr="00E46C8D">
        <w:rPr>
          <w:rFonts w:ascii="Arial" w:hAnsi="Arial" w:cs="Arial"/>
          <w:b/>
          <w:bCs/>
          <w:i/>
          <w:iCs/>
          <w:sz w:val="24"/>
          <w:szCs w:val="24"/>
        </w:rPr>
        <w:t>iii</w:t>
      </w:r>
      <w:proofErr w:type="spellEnd"/>
      <w:r w:rsidRPr="00E46C8D">
        <w:rPr>
          <w:rFonts w:ascii="Arial" w:hAnsi="Arial" w:cs="Arial"/>
          <w:b/>
          <w:bCs/>
          <w:i/>
          <w:iCs/>
          <w:sz w:val="24"/>
          <w:szCs w:val="24"/>
        </w:rPr>
        <w:t>)</w:t>
      </w:r>
      <w:r w:rsidRPr="00552A8D">
        <w:rPr>
          <w:rFonts w:ascii="Arial" w:hAnsi="Arial" w:cs="Arial"/>
          <w:b/>
          <w:bCs/>
          <w:sz w:val="24"/>
          <w:szCs w:val="24"/>
        </w:rPr>
        <w:t xml:space="preserve"> Circunstancias de modo, tiempo y lugar</w:t>
      </w:r>
      <w:r>
        <w:rPr>
          <w:rFonts w:ascii="Arial" w:hAnsi="Arial" w:cs="Arial"/>
          <w:b/>
          <w:bCs/>
          <w:sz w:val="24"/>
          <w:szCs w:val="24"/>
        </w:rPr>
        <w:t>:</w:t>
      </w:r>
    </w:p>
    <w:p w14:paraId="1C60B456" w14:textId="77777777" w:rsidR="00B041C7" w:rsidRPr="00B041C7" w:rsidRDefault="00B041C7" w:rsidP="00B041C7">
      <w:pPr>
        <w:pStyle w:val="Sinespaciado"/>
      </w:pPr>
    </w:p>
    <w:p w14:paraId="28D2FDED" w14:textId="4DF9EAB0" w:rsidR="003F4DCC" w:rsidRPr="00F92993" w:rsidRDefault="003F4DCC" w:rsidP="003F4DCC">
      <w:pPr>
        <w:pStyle w:val="Prrafodelista"/>
        <w:numPr>
          <w:ilvl w:val="0"/>
          <w:numId w:val="30"/>
        </w:numPr>
        <w:spacing w:after="160" w:line="360" w:lineRule="auto"/>
        <w:ind w:left="284" w:hanging="284"/>
        <w:jc w:val="both"/>
        <w:rPr>
          <w:rFonts w:ascii="Arial" w:hAnsi="Arial" w:cs="Arial"/>
          <w:sz w:val="24"/>
          <w:szCs w:val="24"/>
        </w:rPr>
      </w:pPr>
      <w:r w:rsidRPr="00F92993">
        <w:rPr>
          <w:rFonts w:ascii="Arial" w:hAnsi="Arial" w:cs="Arial"/>
          <w:b/>
          <w:bCs/>
          <w:sz w:val="24"/>
          <w:szCs w:val="24"/>
        </w:rPr>
        <w:t>Modo.</w:t>
      </w:r>
      <w:r w:rsidRPr="00F92993">
        <w:rPr>
          <w:rFonts w:ascii="Arial" w:hAnsi="Arial" w:cs="Arial"/>
          <w:sz w:val="24"/>
          <w:szCs w:val="24"/>
        </w:rPr>
        <w:t xml:space="preserve"> La irregularidad consistió en la difusión de un video a través de la </w:t>
      </w:r>
      <w:r w:rsidRPr="00F92993">
        <w:rPr>
          <w:rFonts w:ascii="Arial" w:hAnsi="Arial" w:cs="Arial"/>
          <w:i/>
          <w:iCs/>
          <w:sz w:val="24"/>
          <w:szCs w:val="24"/>
        </w:rPr>
        <w:t xml:space="preserve">fan page </w:t>
      </w:r>
      <w:r w:rsidRPr="00F92993">
        <w:rPr>
          <w:rFonts w:ascii="Arial" w:hAnsi="Arial" w:cs="Arial"/>
          <w:sz w:val="24"/>
          <w:szCs w:val="24"/>
        </w:rPr>
        <w:t xml:space="preserve">de Facebook del denunciado de nombre “Gabriel Arellano” con </w:t>
      </w:r>
      <w:r w:rsidR="00E14A17">
        <w:rPr>
          <w:rFonts w:ascii="Arial" w:hAnsi="Arial" w:cs="Arial"/>
          <w:sz w:val="24"/>
          <w:szCs w:val="24"/>
        </w:rPr>
        <w:t xml:space="preserve">una </w:t>
      </w:r>
      <w:r w:rsidRPr="00F92993">
        <w:rPr>
          <w:rFonts w:ascii="Arial" w:hAnsi="Arial" w:cs="Arial"/>
          <w:sz w:val="24"/>
          <w:szCs w:val="24"/>
        </w:rPr>
        <w:t>duración de 30 segundos, el cual contiene expresiones que actualizan la infracción de calumnia.</w:t>
      </w:r>
    </w:p>
    <w:p w14:paraId="41644523" w14:textId="77777777" w:rsidR="003F4DCC" w:rsidRPr="00F92993" w:rsidRDefault="003F4DCC" w:rsidP="003F4DCC">
      <w:pPr>
        <w:pStyle w:val="Prrafodelista"/>
        <w:numPr>
          <w:ilvl w:val="0"/>
          <w:numId w:val="30"/>
        </w:numPr>
        <w:spacing w:after="160" w:line="360" w:lineRule="auto"/>
        <w:ind w:left="284" w:hanging="284"/>
        <w:jc w:val="both"/>
        <w:rPr>
          <w:rFonts w:ascii="Arial" w:hAnsi="Arial" w:cs="Arial"/>
          <w:sz w:val="24"/>
          <w:szCs w:val="24"/>
        </w:rPr>
      </w:pPr>
      <w:r w:rsidRPr="00F92993">
        <w:rPr>
          <w:rFonts w:ascii="Arial" w:hAnsi="Arial" w:cs="Arial"/>
          <w:b/>
          <w:bCs/>
          <w:sz w:val="24"/>
          <w:szCs w:val="24"/>
        </w:rPr>
        <w:t>Tiempo.</w:t>
      </w:r>
      <w:r w:rsidRPr="00F92993">
        <w:rPr>
          <w:rFonts w:ascii="Arial" w:hAnsi="Arial" w:cs="Arial"/>
          <w:sz w:val="24"/>
          <w:szCs w:val="24"/>
        </w:rPr>
        <w:t xml:space="preserve"> La conducta se realizó durante el periodo comprendido del diecinueve al veintinueve de abril, por tanto, el video denunciado estuvo en la red durante diez días dentro del periodo de campaña del proceso electoral local.</w:t>
      </w:r>
    </w:p>
    <w:p w14:paraId="3EBD39F7" w14:textId="77777777" w:rsidR="003F4DCC" w:rsidRPr="00F92993" w:rsidRDefault="003F4DCC" w:rsidP="003F4DCC">
      <w:pPr>
        <w:pStyle w:val="Prrafodelista"/>
        <w:numPr>
          <w:ilvl w:val="0"/>
          <w:numId w:val="30"/>
        </w:numPr>
        <w:spacing w:line="360" w:lineRule="auto"/>
        <w:ind w:left="284" w:hanging="284"/>
        <w:jc w:val="both"/>
        <w:rPr>
          <w:rFonts w:ascii="Arial" w:hAnsi="Arial" w:cs="Arial"/>
          <w:sz w:val="24"/>
          <w:szCs w:val="24"/>
        </w:rPr>
      </w:pPr>
      <w:r w:rsidRPr="00F92993">
        <w:rPr>
          <w:rFonts w:ascii="Arial" w:hAnsi="Arial" w:cs="Arial"/>
          <w:b/>
          <w:bCs/>
          <w:sz w:val="24"/>
          <w:szCs w:val="24"/>
        </w:rPr>
        <w:t>Lugar.</w:t>
      </w:r>
      <w:r w:rsidRPr="00F92993">
        <w:rPr>
          <w:rFonts w:ascii="Arial" w:hAnsi="Arial" w:cs="Arial"/>
          <w:sz w:val="24"/>
          <w:szCs w:val="24"/>
        </w:rPr>
        <w:t xml:space="preserve"> La propaganda se transmitió a través de la red social Facebook, en la </w:t>
      </w:r>
      <w:r w:rsidRPr="00F92993">
        <w:rPr>
          <w:rFonts w:ascii="Arial" w:hAnsi="Arial" w:cs="Arial"/>
          <w:i/>
          <w:iCs/>
          <w:sz w:val="24"/>
          <w:szCs w:val="24"/>
        </w:rPr>
        <w:t xml:space="preserve">fan page </w:t>
      </w:r>
      <w:r w:rsidRPr="00F92993">
        <w:rPr>
          <w:rFonts w:ascii="Arial" w:hAnsi="Arial" w:cs="Arial"/>
          <w:sz w:val="24"/>
          <w:szCs w:val="24"/>
        </w:rPr>
        <w:t xml:space="preserve">del denunciado de nombre “Gabriel Arellano”. </w:t>
      </w:r>
    </w:p>
    <w:p w14:paraId="7C6581EF" w14:textId="77777777" w:rsidR="003F4DCC" w:rsidRDefault="003F4DCC" w:rsidP="003F4DCC">
      <w:pPr>
        <w:pStyle w:val="Sinespaciado"/>
      </w:pPr>
    </w:p>
    <w:p w14:paraId="5D36996B" w14:textId="77777777" w:rsidR="003F4DCC" w:rsidRDefault="003F4DCC" w:rsidP="003F4DCC">
      <w:pPr>
        <w:spacing w:line="360" w:lineRule="auto"/>
        <w:jc w:val="both"/>
        <w:rPr>
          <w:rFonts w:ascii="Arial" w:hAnsi="Arial" w:cs="Arial"/>
          <w:sz w:val="24"/>
          <w:szCs w:val="24"/>
        </w:rPr>
      </w:pPr>
      <w:proofErr w:type="spellStart"/>
      <w:r w:rsidRPr="00E46C8D">
        <w:rPr>
          <w:rFonts w:ascii="Arial" w:hAnsi="Arial" w:cs="Arial"/>
          <w:b/>
          <w:bCs/>
          <w:i/>
          <w:iCs/>
          <w:sz w:val="24"/>
          <w:szCs w:val="24"/>
        </w:rPr>
        <w:t>iv</w:t>
      </w:r>
      <w:proofErr w:type="spellEnd"/>
      <w:r w:rsidRPr="00E46C8D">
        <w:rPr>
          <w:rFonts w:ascii="Arial" w:hAnsi="Arial" w:cs="Arial"/>
          <w:b/>
          <w:bCs/>
          <w:i/>
          <w:iCs/>
          <w:sz w:val="24"/>
          <w:szCs w:val="24"/>
        </w:rPr>
        <w:t>)</w:t>
      </w:r>
      <w:r w:rsidRPr="00AF3075">
        <w:rPr>
          <w:rFonts w:ascii="Arial" w:hAnsi="Arial" w:cs="Arial"/>
          <w:b/>
          <w:bCs/>
          <w:sz w:val="24"/>
          <w:szCs w:val="24"/>
        </w:rPr>
        <w:t xml:space="preserve"> Condiciones externas y medios de ejecución.</w:t>
      </w:r>
      <w:r>
        <w:rPr>
          <w:rFonts w:ascii="Arial" w:hAnsi="Arial" w:cs="Arial"/>
          <w:sz w:val="24"/>
          <w:szCs w:val="24"/>
        </w:rPr>
        <w:t xml:space="preserve"> La difusión del video se realizó en el contexto del desarrollo del periodo de </w:t>
      </w:r>
      <w:r w:rsidRPr="006702E1">
        <w:rPr>
          <w:rFonts w:ascii="Arial" w:hAnsi="Arial" w:cs="Arial"/>
          <w:sz w:val="24"/>
          <w:szCs w:val="24"/>
        </w:rPr>
        <w:t>campaña</w:t>
      </w:r>
      <w:r w:rsidRPr="00AF3075">
        <w:rPr>
          <w:rFonts w:ascii="Arial" w:hAnsi="Arial" w:cs="Arial"/>
          <w:sz w:val="24"/>
          <w:szCs w:val="24"/>
        </w:rPr>
        <w:t xml:space="preserve"> </w:t>
      </w:r>
      <w:r>
        <w:rPr>
          <w:rFonts w:ascii="Arial" w:hAnsi="Arial" w:cs="Arial"/>
          <w:sz w:val="24"/>
          <w:szCs w:val="24"/>
        </w:rPr>
        <w:t xml:space="preserve">dentro </w:t>
      </w:r>
      <w:r w:rsidRPr="00AF3075">
        <w:rPr>
          <w:rFonts w:ascii="Arial" w:hAnsi="Arial" w:cs="Arial"/>
          <w:sz w:val="24"/>
          <w:szCs w:val="24"/>
        </w:rPr>
        <w:t xml:space="preserve">del proceso electoral </w:t>
      </w:r>
      <w:r>
        <w:rPr>
          <w:rFonts w:ascii="Arial" w:hAnsi="Arial" w:cs="Arial"/>
          <w:sz w:val="24"/>
          <w:szCs w:val="24"/>
        </w:rPr>
        <w:t>local, a través de</w:t>
      </w:r>
      <w:r w:rsidRPr="00AF3075">
        <w:rPr>
          <w:rFonts w:ascii="Arial" w:hAnsi="Arial" w:cs="Arial"/>
          <w:sz w:val="24"/>
          <w:szCs w:val="24"/>
        </w:rPr>
        <w:t xml:space="preserve"> la</w:t>
      </w:r>
      <w:r>
        <w:rPr>
          <w:rFonts w:ascii="Arial" w:hAnsi="Arial" w:cs="Arial"/>
          <w:sz w:val="24"/>
          <w:szCs w:val="24"/>
        </w:rPr>
        <w:t xml:space="preserve"> red social Facebook.</w:t>
      </w:r>
    </w:p>
    <w:p w14:paraId="12A897C8" w14:textId="77777777" w:rsidR="003F4DCC" w:rsidRPr="00B041C7" w:rsidRDefault="003F4DCC" w:rsidP="00B041C7">
      <w:pPr>
        <w:pStyle w:val="Sinespaciado"/>
      </w:pPr>
    </w:p>
    <w:p w14:paraId="57838826" w14:textId="50643C46" w:rsidR="00B041C7" w:rsidRPr="007978B9" w:rsidRDefault="003F4DCC" w:rsidP="007978B9">
      <w:pPr>
        <w:spacing w:line="360" w:lineRule="auto"/>
        <w:jc w:val="both"/>
        <w:rPr>
          <w:rFonts w:ascii="Arial" w:hAnsi="Arial" w:cs="Arial"/>
          <w:sz w:val="24"/>
          <w:szCs w:val="24"/>
        </w:rPr>
      </w:pPr>
      <w:r w:rsidRPr="00E46C8D">
        <w:rPr>
          <w:rFonts w:ascii="Arial" w:hAnsi="Arial" w:cs="Arial"/>
          <w:b/>
          <w:bCs/>
          <w:i/>
          <w:iCs/>
          <w:sz w:val="24"/>
          <w:szCs w:val="24"/>
        </w:rPr>
        <w:t>v)</w:t>
      </w:r>
      <w:r w:rsidRPr="00E46C8D">
        <w:rPr>
          <w:rFonts w:ascii="Arial" w:hAnsi="Arial" w:cs="Arial"/>
          <w:b/>
          <w:bCs/>
          <w:sz w:val="24"/>
          <w:szCs w:val="24"/>
        </w:rPr>
        <w:t xml:space="preserve"> Beneficio o lucro.</w:t>
      </w:r>
      <w:r w:rsidRPr="00AF3075">
        <w:rPr>
          <w:rFonts w:ascii="Arial" w:hAnsi="Arial" w:cs="Arial"/>
          <w:sz w:val="24"/>
          <w:szCs w:val="24"/>
        </w:rPr>
        <w:t xml:space="preserve"> No se acredita un beneficio económico cuantificable.</w:t>
      </w:r>
    </w:p>
    <w:p w14:paraId="18FEF1FB" w14:textId="3C8CE29D" w:rsidR="003F4DCC" w:rsidRDefault="003F4DCC" w:rsidP="003F4DCC">
      <w:pPr>
        <w:spacing w:line="360" w:lineRule="auto"/>
        <w:jc w:val="both"/>
        <w:rPr>
          <w:rFonts w:ascii="Arial" w:hAnsi="Arial" w:cs="Arial"/>
          <w:sz w:val="24"/>
          <w:szCs w:val="24"/>
        </w:rPr>
      </w:pPr>
      <w:r w:rsidRPr="00E46C8D">
        <w:rPr>
          <w:rFonts w:ascii="Arial" w:hAnsi="Arial" w:cs="Arial"/>
          <w:b/>
          <w:bCs/>
          <w:i/>
          <w:iCs/>
          <w:sz w:val="24"/>
          <w:szCs w:val="24"/>
        </w:rPr>
        <w:lastRenderedPageBreak/>
        <w:t>vi)</w:t>
      </w:r>
      <w:r w:rsidRPr="00E46C8D">
        <w:rPr>
          <w:rFonts w:ascii="Arial" w:hAnsi="Arial" w:cs="Arial"/>
          <w:b/>
          <w:bCs/>
          <w:sz w:val="24"/>
          <w:szCs w:val="24"/>
        </w:rPr>
        <w:t xml:space="preserve"> Intencionalidad (comisión dolosa o culposa).</w:t>
      </w:r>
      <w:r w:rsidRPr="00E46C8D">
        <w:rPr>
          <w:rFonts w:ascii="Arial" w:hAnsi="Arial" w:cs="Arial"/>
          <w:sz w:val="24"/>
          <w:szCs w:val="24"/>
        </w:rPr>
        <w:t xml:space="preserve"> Se encuentra acreditado que el </w:t>
      </w:r>
      <w:r>
        <w:rPr>
          <w:rFonts w:ascii="Arial" w:hAnsi="Arial" w:cs="Arial"/>
          <w:sz w:val="24"/>
          <w:szCs w:val="24"/>
        </w:rPr>
        <w:t>candidato</w:t>
      </w:r>
      <w:r w:rsidRPr="00E46C8D">
        <w:rPr>
          <w:rFonts w:ascii="Arial" w:hAnsi="Arial" w:cs="Arial"/>
          <w:sz w:val="24"/>
          <w:szCs w:val="24"/>
        </w:rPr>
        <w:t xml:space="preserve"> tuvo la intención de </w:t>
      </w:r>
      <w:r>
        <w:rPr>
          <w:rFonts w:ascii="Arial" w:hAnsi="Arial" w:cs="Arial"/>
          <w:sz w:val="24"/>
          <w:szCs w:val="24"/>
        </w:rPr>
        <w:t xml:space="preserve">difundir el video que contenía expresiones calumniosas, </w:t>
      </w:r>
      <w:r w:rsidRPr="00E46C8D">
        <w:rPr>
          <w:rFonts w:ascii="Arial" w:hAnsi="Arial" w:cs="Arial"/>
          <w:sz w:val="24"/>
          <w:szCs w:val="24"/>
        </w:rPr>
        <w:t xml:space="preserve">con la finalidad de obtener un mejor posicionamiento durante el presente proceso electoral, a través de manifestaciones que constituyen imputaciones directas </w:t>
      </w:r>
      <w:r>
        <w:rPr>
          <w:rFonts w:ascii="Arial" w:hAnsi="Arial" w:cs="Arial"/>
          <w:sz w:val="24"/>
          <w:szCs w:val="24"/>
        </w:rPr>
        <w:t>al quejoso</w:t>
      </w:r>
      <w:r w:rsidRPr="00E46C8D">
        <w:rPr>
          <w:rFonts w:ascii="Arial" w:hAnsi="Arial" w:cs="Arial"/>
          <w:sz w:val="24"/>
          <w:szCs w:val="24"/>
        </w:rPr>
        <w:t>.</w:t>
      </w:r>
    </w:p>
    <w:p w14:paraId="03DE68BF" w14:textId="77777777" w:rsidR="00B041C7" w:rsidRDefault="00B041C7" w:rsidP="00B041C7"/>
    <w:p w14:paraId="0795D8F1" w14:textId="06651459" w:rsidR="003F4DCC" w:rsidRPr="00477980" w:rsidRDefault="003F4DCC" w:rsidP="00477980">
      <w:pPr>
        <w:pStyle w:val="Prrafodelista"/>
        <w:numPr>
          <w:ilvl w:val="0"/>
          <w:numId w:val="31"/>
        </w:numPr>
        <w:spacing w:line="360" w:lineRule="auto"/>
        <w:ind w:left="284" w:hanging="284"/>
        <w:jc w:val="both"/>
        <w:rPr>
          <w:rFonts w:ascii="Arial" w:hAnsi="Arial" w:cs="Arial"/>
          <w:b/>
          <w:bCs/>
          <w:sz w:val="24"/>
          <w:szCs w:val="24"/>
          <w:u w:val="single"/>
        </w:rPr>
      </w:pPr>
      <w:r w:rsidRPr="00477980">
        <w:rPr>
          <w:rFonts w:ascii="Arial" w:hAnsi="Arial" w:cs="Arial"/>
          <w:b/>
          <w:bCs/>
          <w:sz w:val="24"/>
          <w:szCs w:val="24"/>
          <w:u w:val="single"/>
        </w:rPr>
        <w:t>Calificación de la responsabilidad</w:t>
      </w:r>
    </w:p>
    <w:p w14:paraId="6ECA4D35" w14:textId="77777777" w:rsidR="00B041C7" w:rsidRPr="00B041C7" w:rsidRDefault="00B041C7" w:rsidP="00B041C7">
      <w:pPr>
        <w:pStyle w:val="Sinespaciado"/>
      </w:pPr>
    </w:p>
    <w:p w14:paraId="1AB05637" w14:textId="1D0BC542" w:rsidR="003F4DCC" w:rsidRDefault="003F4DCC" w:rsidP="003F4DCC">
      <w:pPr>
        <w:spacing w:line="360" w:lineRule="auto"/>
        <w:jc w:val="both"/>
        <w:rPr>
          <w:rFonts w:ascii="Arial" w:hAnsi="Arial" w:cs="Arial"/>
          <w:sz w:val="24"/>
          <w:szCs w:val="24"/>
        </w:rPr>
      </w:pPr>
      <w:r w:rsidRPr="00E00398">
        <w:rPr>
          <w:rFonts w:ascii="Arial" w:hAnsi="Arial" w:cs="Arial"/>
          <w:sz w:val="24"/>
          <w:szCs w:val="24"/>
        </w:rPr>
        <w:t xml:space="preserve">A partir de las circunstancias en el presente caso, </w:t>
      </w:r>
      <w:r>
        <w:rPr>
          <w:rFonts w:ascii="Arial" w:hAnsi="Arial" w:cs="Arial"/>
          <w:sz w:val="24"/>
          <w:szCs w:val="24"/>
        </w:rPr>
        <w:t xml:space="preserve">este Tribunal </w:t>
      </w:r>
      <w:r w:rsidR="00E14A17">
        <w:rPr>
          <w:rFonts w:ascii="Arial" w:hAnsi="Arial" w:cs="Arial"/>
          <w:sz w:val="24"/>
          <w:szCs w:val="24"/>
        </w:rPr>
        <w:t>E</w:t>
      </w:r>
      <w:r>
        <w:rPr>
          <w:rFonts w:ascii="Arial" w:hAnsi="Arial" w:cs="Arial"/>
          <w:sz w:val="24"/>
          <w:szCs w:val="24"/>
        </w:rPr>
        <w:t>lectoral</w:t>
      </w:r>
      <w:r w:rsidRPr="00E00398">
        <w:rPr>
          <w:rFonts w:ascii="Arial" w:hAnsi="Arial" w:cs="Arial"/>
          <w:sz w:val="24"/>
          <w:szCs w:val="24"/>
        </w:rPr>
        <w:t xml:space="preserve"> estima que la infracción en que incurrió el </w:t>
      </w:r>
      <w:r>
        <w:rPr>
          <w:rFonts w:ascii="Arial" w:hAnsi="Arial" w:cs="Arial"/>
          <w:sz w:val="24"/>
          <w:szCs w:val="24"/>
        </w:rPr>
        <w:t>candidato</w:t>
      </w:r>
      <w:r w:rsidRPr="00E00398">
        <w:rPr>
          <w:rFonts w:ascii="Arial" w:hAnsi="Arial" w:cs="Arial"/>
          <w:sz w:val="24"/>
          <w:szCs w:val="24"/>
        </w:rPr>
        <w:t xml:space="preserve"> denunciado es</w:t>
      </w:r>
      <w:r>
        <w:rPr>
          <w:rFonts w:ascii="Arial" w:hAnsi="Arial" w:cs="Arial"/>
          <w:sz w:val="24"/>
          <w:szCs w:val="24"/>
        </w:rPr>
        <w:t xml:space="preserve"> </w:t>
      </w:r>
      <w:r>
        <w:rPr>
          <w:rFonts w:ascii="Arial" w:hAnsi="Arial" w:cs="Arial"/>
          <w:b/>
          <w:bCs/>
          <w:sz w:val="24"/>
          <w:szCs w:val="24"/>
        </w:rPr>
        <w:t>leve</w:t>
      </w:r>
      <w:r w:rsidRPr="00BC421B">
        <w:rPr>
          <w:rFonts w:ascii="Arial" w:hAnsi="Arial" w:cs="Arial"/>
          <w:b/>
          <w:bCs/>
          <w:sz w:val="24"/>
          <w:szCs w:val="24"/>
        </w:rPr>
        <w:t>.</w:t>
      </w:r>
      <w:r>
        <w:rPr>
          <w:rFonts w:ascii="Arial" w:hAnsi="Arial" w:cs="Arial"/>
          <w:sz w:val="24"/>
          <w:szCs w:val="24"/>
        </w:rPr>
        <w:t xml:space="preserve"> </w:t>
      </w:r>
    </w:p>
    <w:p w14:paraId="29B23686" w14:textId="77777777" w:rsidR="00B041C7" w:rsidRDefault="00B041C7" w:rsidP="00B041C7">
      <w:pPr>
        <w:pStyle w:val="Sinespaciado"/>
      </w:pPr>
    </w:p>
    <w:p w14:paraId="1E25ADB0" w14:textId="522BED3D" w:rsidR="00B041C7" w:rsidRPr="00802B33" w:rsidRDefault="003F4DCC" w:rsidP="00802B33">
      <w:pPr>
        <w:spacing w:line="360" w:lineRule="auto"/>
        <w:jc w:val="both"/>
        <w:rPr>
          <w:rFonts w:ascii="Arial" w:hAnsi="Arial" w:cs="Arial"/>
          <w:bCs/>
          <w:color w:val="000000"/>
          <w:sz w:val="24"/>
          <w:szCs w:val="24"/>
        </w:rPr>
      </w:pPr>
      <w:r>
        <w:rPr>
          <w:rFonts w:ascii="Arial" w:hAnsi="Arial" w:cs="Arial"/>
          <w:bCs/>
          <w:color w:val="000000"/>
          <w:sz w:val="24"/>
          <w:szCs w:val="24"/>
        </w:rPr>
        <w:t>Ello es así, porque si bien</w:t>
      </w:r>
      <w:r w:rsidR="00E14A17">
        <w:rPr>
          <w:rFonts w:ascii="Arial" w:hAnsi="Arial" w:cs="Arial"/>
          <w:bCs/>
          <w:color w:val="000000"/>
          <w:sz w:val="24"/>
          <w:szCs w:val="24"/>
        </w:rPr>
        <w:t xml:space="preserve"> </w:t>
      </w:r>
      <w:r>
        <w:rPr>
          <w:rFonts w:ascii="Arial" w:hAnsi="Arial" w:cs="Arial"/>
          <w:bCs/>
          <w:color w:val="000000"/>
          <w:sz w:val="24"/>
          <w:szCs w:val="24"/>
        </w:rPr>
        <w:t xml:space="preserve">los bienes jurídicos tutelados son el honor y la imagen del denunciante, lo cierto es que </w:t>
      </w:r>
      <w:r w:rsidR="00DB2C7D">
        <w:rPr>
          <w:rFonts w:ascii="Arial" w:hAnsi="Arial" w:cs="Arial"/>
          <w:bCs/>
          <w:color w:val="000000"/>
          <w:sz w:val="24"/>
          <w:szCs w:val="24"/>
        </w:rPr>
        <w:t>la vulneración a dichos bienes</w:t>
      </w:r>
      <w:r>
        <w:rPr>
          <w:rFonts w:ascii="Arial" w:hAnsi="Arial" w:cs="Arial"/>
          <w:bCs/>
          <w:color w:val="000000"/>
          <w:sz w:val="24"/>
          <w:szCs w:val="24"/>
        </w:rPr>
        <w:t xml:space="preserve"> </w:t>
      </w:r>
      <w:r w:rsidR="00617F77">
        <w:rPr>
          <w:rFonts w:ascii="Arial" w:hAnsi="Arial" w:cs="Arial"/>
          <w:bCs/>
          <w:color w:val="000000"/>
          <w:sz w:val="24"/>
          <w:szCs w:val="24"/>
        </w:rPr>
        <w:t>surgió con motivo</w:t>
      </w:r>
      <w:r>
        <w:rPr>
          <w:rFonts w:ascii="Arial" w:hAnsi="Arial" w:cs="Arial"/>
          <w:bCs/>
          <w:color w:val="000000"/>
          <w:sz w:val="24"/>
          <w:szCs w:val="24"/>
        </w:rPr>
        <w:t xml:space="preserve"> de una serie de manifestaciones realizadas por parte del denunciado</w:t>
      </w:r>
      <w:r w:rsidR="00F33BFA">
        <w:rPr>
          <w:rFonts w:ascii="Arial" w:hAnsi="Arial" w:cs="Arial"/>
          <w:bCs/>
          <w:color w:val="000000"/>
          <w:sz w:val="24"/>
          <w:szCs w:val="24"/>
        </w:rPr>
        <w:t xml:space="preserve"> respecto a diversas fuerzas políticas</w:t>
      </w:r>
      <w:r>
        <w:rPr>
          <w:rFonts w:ascii="Arial" w:hAnsi="Arial" w:cs="Arial"/>
          <w:bCs/>
          <w:color w:val="000000"/>
          <w:sz w:val="24"/>
          <w:szCs w:val="24"/>
        </w:rPr>
        <w:t>, en ejercicio de su derecho a la libertad de expresión</w:t>
      </w:r>
      <w:r w:rsidR="00F33BFA">
        <w:rPr>
          <w:rFonts w:ascii="Arial" w:hAnsi="Arial" w:cs="Arial"/>
          <w:bCs/>
          <w:color w:val="000000"/>
          <w:sz w:val="24"/>
          <w:szCs w:val="24"/>
        </w:rPr>
        <w:t xml:space="preserve"> y del debate político</w:t>
      </w:r>
      <w:r>
        <w:rPr>
          <w:rFonts w:ascii="Arial" w:hAnsi="Arial" w:cs="Arial"/>
          <w:bCs/>
          <w:color w:val="000000"/>
          <w:sz w:val="24"/>
          <w:szCs w:val="24"/>
        </w:rPr>
        <w:t>, sin embargo, en el transcurso indebidamente realizó señalamientos contrarios a Derecho.</w:t>
      </w:r>
    </w:p>
    <w:p w14:paraId="64136B25" w14:textId="77777777" w:rsidR="00E14A17" w:rsidRDefault="003F4DCC" w:rsidP="003F4DCC">
      <w:pPr>
        <w:spacing w:line="360" w:lineRule="auto"/>
        <w:jc w:val="both"/>
        <w:rPr>
          <w:rFonts w:ascii="Arial" w:hAnsi="Arial" w:cs="Arial"/>
          <w:bCs/>
          <w:color w:val="000000"/>
          <w:sz w:val="24"/>
          <w:szCs w:val="24"/>
        </w:rPr>
      </w:pPr>
      <w:r>
        <w:rPr>
          <w:rFonts w:ascii="Arial" w:hAnsi="Arial" w:cs="Arial"/>
          <w:bCs/>
          <w:color w:val="000000"/>
          <w:sz w:val="24"/>
          <w:szCs w:val="24"/>
        </w:rPr>
        <w:t xml:space="preserve">Además, </w:t>
      </w:r>
      <w:r w:rsidR="00617F77">
        <w:rPr>
          <w:rFonts w:ascii="Arial" w:hAnsi="Arial" w:cs="Arial"/>
          <w:bCs/>
          <w:color w:val="000000"/>
          <w:sz w:val="24"/>
          <w:szCs w:val="24"/>
        </w:rPr>
        <w:t>esta autoridad jurisdiccional toma en cuenta</w:t>
      </w:r>
      <w:r>
        <w:rPr>
          <w:rFonts w:ascii="Arial" w:hAnsi="Arial" w:cs="Arial"/>
          <w:bCs/>
          <w:color w:val="000000"/>
          <w:sz w:val="24"/>
          <w:szCs w:val="24"/>
        </w:rPr>
        <w:t xml:space="preserve"> que el video se </w:t>
      </w:r>
      <w:r w:rsidR="00617F77">
        <w:rPr>
          <w:rFonts w:ascii="Arial" w:hAnsi="Arial" w:cs="Arial"/>
          <w:bCs/>
          <w:color w:val="000000"/>
          <w:sz w:val="24"/>
          <w:szCs w:val="24"/>
        </w:rPr>
        <w:t>difundió a través de la red social Facebook -durante un lapso de</w:t>
      </w:r>
      <w:r>
        <w:rPr>
          <w:rFonts w:ascii="Arial" w:hAnsi="Arial" w:cs="Arial"/>
          <w:bCs/>
          <w:color w:val="000000"/>
          <w:sz w:val="24"/>
          <w:szCs w:val="24"/>
        </w:rPr>
        <w:t xml:space="preserve"> </w:t>
      </w:r>
      <w:r w:rsidRPr="00617F77">
        <w:rPr>
          <w:rFonts w:ascii="Arial" w:hAnsi="Arial" w:cs="Arial"/>
          <w:b/>
          <w:color w:val="000000"/>
          <w:sz w:val="24"/>
          <w:szCs w:val="24"/>
        </w:rPr>
        <w:t>diez días</w:t>
      </w:r>
      <w:r w:rsidR="00617F77">
        <w:rPr>
          <w:rFonts w:ascii="Arial" w:hAnsi="Arial" w:cs="Arial"/>
          <w:bCs/>
          <w:color w:val="000000"/>
          <w:sz w:val="24"/>
          <w:szCs w:val="24"/>
        </w:rPr>
        <w:t>-</w:t>
      </w:r>
      <w:r>
        <w:rPr>
          <w:rFonts w:ascii="Arial" w:hAnsi="Arial" w:cs="Arial"/>
          <w:bCs/>
          <w:color w:val="000000"/>
          <w:sz w:val="24"/>
          <w:szCs w:val="24"/>
        </w:rPr>
        <w:t xml:space="preserve">, el cual es considerado un medio masivo de comunicación, </w:t>
      </w:r>
      <w:r w:rsidR="00617F77">
        <w:rPr>
          <w:rFonts w:ascii="Arial" w:hAnsi="Arial" w:cs="Arial"/>
          <w:bCs/>
          <w:color w:val="000000"/>
          <w:sz w:val="24"/>
          <w:szCs w:val="24"/>
        </w:rPr>
        <w:t xml:space="preserve">pero a pesar de ello, </w:t>
      </w:r>
      <w:r>
        <w:rPr>
          <w:rFonts w:ascii="Arial" w:hAnsi="Arial" w:cs="Arial"/>
          <w:bCs/>
          <w:color w:val="000000"/>
          <w:sz w:val="24"/>
          <w:szCs w:val="24"/>
        </w:rPr>
        <w:t xml:space="preserve">este Tribunal ha considerado que el alcance o difusión que tales publicaciones tengan depende de la voluntad </w:t>
      </w:r>
      <w:r w:rsidR="00F33BFA">
        <w:rPr>
          <w:rFonts w:ascii="Arial" w:hAnsi="Arial" w:cs="Arial"/>
          <w:bCs/>
          <w:color w:val="000000"/>
          <w:sz w:val="24"/>
          <w:szCs w:val="24"/>
        </w:rPr>
        <w:t>que la y el usuario tenga de</w:t>
      </w:r>
      <w:r>
        <w:rPr>
          <w:rFonts w:ascii="Arial" w:hAnsi="Arial" w:cs="Arial"/>
          <w:bCs/>
          <w:color w:val="000000"/>
          <w:sz w:val="24"/>
          <w:szCs w:val="24"/>
        </w:rPr>
        <w:t xml:space="preserve"> interactuar con dichas publicaciones. </w:t>
      </w:r>
    </w:p>
    <w:p w14:paraId="6CD98F1B" w14:textId="77777777" w:rsidR="00E14A17" w:rsidRDefault="00E14A17" w:rsidP="00802B33">
      <w:pPr>
        <w:pStyle w:val="Sinespaciado"/>
      </w:pPr>
    </w:p>
    <w:p w14:paraId="10DDDA43" w14:textId="2F7DDFE7" w:rsidR="00617F77" w:rsidRDefault="003F4DCC" w:rsidP="00617F77">
      <w:pPr>
        <w:spacing w:line="360" w:lineRule="auto"/>
        <w:jc w:val="both"/>
        <w:rPr>
          <w:rFonts w:ascii="Arial" w:hAnsi="Arial" w:cs="Arial"/>
          <w:bCs/>
          <w:color w:val="000000"/>
          <w:sz w:val="24"/>
          <w:szCs w:val="24"/>
        </w:rPr>
      </w:pPr>
      <w:r>
        <w:rPr>
          <w:rFonts w:ascii="Arial" w:hAnsi="Arial" w:cs="Arial"/>
          <w:bCs/>
          <w:color w:val="000000"/>
          <w:sz w:val="24"/>
          <w:szCs w:val="24"/>
        </w:rPr>
        <w:t xml:space="preserve">Es </w:t>
      </w:r>
      <w:r w:rsidR="00E14A17">
        <w:rPr>
          <w:rFonts w:ascii="Arial" w:hAnsi="Arial" w:cs="Arial"/>
          <w:bCs/>
          <w:color w:val="000000"/>
          <w:sz w:val="24"/>
          <w:szCs w:val="24"/>
        </w:rPr>
        <w:t xml:space="preserve">conveniente </w:t>
      </w:r>
      <w:r>
        <w:rPr>
          <w:rFonts w:ascii="Arial" w:hAnsi="Arial" w:cs="Arial"/>
          <w:bCs/>
          <w:color w:val="000000"/>
          <w:sz w:val="24"/>
          <w:szCs w:val="24"/>
        </w:rPr>
        <w:t xml:space="preserve">señalar que en un principio se </w:t>
      </w:r>
      <w:r w:rsidR="00F33BFA">
        <w:rPr>
          <w:rFonts w:ascii="Arial" w:hAnsi="Arial" w:cs="Arial"/>
          <w:bCs/>
          <w:color w:val="000000"/>
          <w:sz w:val="24"/>
          <w:szCs w:val="24"/>
        </w:rPr>
        <w:t>hace referencia también a una candidatura diversa</w:t>
      </w:r>
      <w:r>
        <w:rPr>
          <w:rFonts w:ascii="Arial" w:hAnsi="Arial" w:cs="Arial"/>
          <w:bCs/>
          <w:color w:val="000000"/>
          <w:sz w:val="24"/>
          <w:szCs w:val="24"/>
        </w:rPr>
        <w:t xml:space="preserve">, lo que </w:t>
      </w:r>
      <w:r w:rsidR="00F33BFA">
        <w:rPr>
          <w:rFonts w:ascii="Arial" w:hAnsi="Arial" w:cs="Arial"/>
          <w:bCs/>
          <w:color w:val="000000"/>
          <w:sz w:val="24"/>
          <w:szCs w:val="24"/>
        </w:rPr>
        <w:t>demuestra que no se hace</w:t>
      </w:r>
      <w:r>
        <w:rPr>
          <w:rFonts w:ascii="Arial" w:hAnsi="Arial" w:cs="Arial"/>
          <w:bCs/>
          <w:color w:val="000000"/>
          <w:sz w:val="24"/>
          <w:szCs w:val="24"/>
        </w:rPr>
        <w:t xml:space="preserve"> un enfoque único al ahora denunciante.</w:t>
      </w:r>
      <w:r w:rsidR="00E14A17">
        <w:rPr>
          <w:rFonts w:ascii="Arial" w:hAnsi="Arial" w:cs="Arial"/>
          <w:bCs/>
          <w:color w:val="000000"/>
          <w:sz w:val="24"/>
          <w:szCs w:val="24"/>
        </w:rPr>
        <w:t xml:space="preserve"> P</w:t>
      </w:r>
      <w:r w:rsidR="00617F77">
        <w:rPr>
          <w:rFonts w:ascii="Arial" w:hAnsi="Arial" w:cs="Arial"/>
          <w:bCs/>
          <w:color w:val="000000"/>
          <w:sz w:val="24"/>
          <w:szCs w:val="24"/>
        </w:rPr>
        <w:t>or tanto, en atención a que la conducta infractora desplegada por el candidato denunciado contraviene los límites a la libertad de expresión, este Tribunal estima que la calificación de la gravedad como leve es adecuada.</w:t>
      </w:r>
    </w:p>
    <w:p w14:paraId="05F21039" w14:textId="77777777" w:rsidR="00854351" w:rsidRDefault="00854351" w:rsidP="00B041C7">
      <w:pPr>
        <w:pStyle w:val="Sinespaciado"/>
      </w:pPr>
    </w:p>
    <w:p w14:paraId="1DFF336D" w14:textId="3EE7E157" w:rsidR="00477980" w:rsidRPr="00477980" w:rsidRDefault="003F4DCC" w:rsidP="00477980">
      <w:pPr>
        <w:pStyle w:val="Prrafodelista"/>
        <w:numPr>
          <w:ilvl w:val="0"/>
          <w:numId w:val="31"/>
        </w:numPr>
        <w:spacing w:line="360" w:lineRule="auto"/>
        <w:ind w:left="284" w:hanging="284"/>
        <w:jc w:val="both"/>
      </w:pPr>
      <w:r w:rsidRPr="00477980">
        <w:rPr>
          <w:rFonts w:ascii="Arial" w:hAnsi="Arial" w:cs="Arial"/>
          <w:b/>
          <w:color w:val="000000"/>
          <w:sz w:val="24"/>
          <w:szCs w:val="24"/>
          <w:u w:val="single"/>
        </w:rPr>
        <w:t>Sanción</w:t>
      </w:r>
    </w:p>
    <w:p w14:paraId="13AB40C7" w14:textId="77777777" w:rsidR="00477980" w:rsidRPr="0000505C" w:rsidRDefault="00477980" w:rsidP="00477980">
      <w:pPr>
        <w:pStyle w:val="Sinespaciado"/>
      </w:pPr>
    </w:p>
    <w:p w14:paraId="34D70DD1" w14:textId="5B06A154" w:rsidR="003F4DCC" w:rsidRDefault="003F4DCC" w:rsidP="003F4DCC">
      <w:pPr>
        <w:spacing w:line="360" w:lineRule="auto"/>
        <w:jc w:val="both"/>
        <w:rPr>
          <w:rFonts w:ascii="Arial" w:hAnsi="Arial" w:cs="Arial"/>
          <w:sz w:val="24"/>
          <w:szCs w:val="24"/>
        </w:rPr>
      </w:pPr>
      <w:r w:rsidRPr="004E79E7">
        <w:rPr>
          <w:rFonts w:ascii="Arial" w:hAnsi="Arial" w:cs="Arial"/>
          <w:sz w:val="24"/>
          <w:szCs w:val="24"/>
        </w:rPr>
        <w:t xml:space="preserve">Teniendo presente los elementos objetivos y subjetivos de la infracción, especialmente, los bienes jurídicos protegidos y los efectos de la misma, así como la conducta, se </w:t>
      </w:r>
      <w:r w:rsidR="00E14A17">
        <w:rPr>
          <w:rFonts w:ascii="Arial" w:hAnsi="Arial" w:cs="Arial"/>
          <w:sz w:val="24"/>
          <w:szCs w:val="24"/>
        </w:rPr>
        <w:t>considera</w:t>
      </w:r>
      <w:r w:rsidRPr="004E79E7">
        <w:rPr>
          <w:rFonts w:ascii="Arial" w:hAnsi="Arial" w:cs="Arial"/>
          <w:sz w:val="24"/>
          <w:szCs w:val="24"/>
        </w:rPr>
        <w:t xml:space="preserve"> que </w:t>
      </w:r>
      <w:r>
        <w:rPr>
          <w:rFonts w:ascii="Arial" w:hAnsi="Arial" w:cs="Arial"/>
          <w:sz w:val="24"/>
          <w:szCs w:val="24"/>
        </w:rPr>
        <w:t>lo procedente es imponer al candidato Gabriel Arellano Espinosa, la sanción prevista en el artículo 244, párrafo segundo, fracción III, del Código Electoral</w:t>
      </w:r>
      <w:r>
        <w:rPr>
          <w:rStyle w:val="Refdenotaalpie"/>
          <w:rFonts w:ascii="Arial" w:hAnsi="Arial" w:cs="Arial"/>
          <w:sz w:val="24"/>
          <w:szCs w:val="24"/>
        </w:rPr>
        <w:footnoteReference w:id="24"/>
      </w:r>
      <w:r>
        <w:rPr>
          <w:rFonts w:ascii="Arial" w:hAnsi="Arial" w:cs="Arial"/>
          <w:sz w:val="24"/>
          <w:szCs w:val="24"/>
        </w:rPr>
        <w:t xml:space="preserve"> consistente en una </w:t>
      </w:r>
      <w:r>
        <w:rPr>
          <w:rFonts w:ascii="Arial" w:hAnsi="Arial" w:cs="Arial"/>
          <w:b/>
          <w:bCs/>
          <w:sz w:val="24"/>
          <w:szCs w:val="24"/>
        </w:rPr>
        <w:t xml:space="preserve">multa </w:t>
      </w:r>
      <w:r>
        <w:rPr>
          <w:rFonts w:ascii="Arial" w:hAnsi="Arial" w:cs="Arial"/>
          <w:sz w:val="24"/>
          <w:szCs w:val="24"/>
        </w:rPr>
        <w:t xml:space="preserve">de </w:t>
      </w:r>
      <w:r w:rsidR="00F33BFA">
        <w:rPr>
          <w:rFonts w:ascii="Arial" w:hAnsi="Arial" w:cs="Arial"/>
          <w:sz w:val="24"/>
          <w:szCs w:val="24"/>
        </w:rPr>
        <w:t>45</w:t>
      </w:r>
      <w:r>
        <w:rPr>
          <w:rFonts w:ascii="Arial" w:hAnsi="Arial" w:cs="Arial"/>
          <w:sz w:val="24"/>
          <w:szCs w:val="24"/>
        </w:rPr>
        <w:t xml:space="preserve"> UMAS (</w:t>
      </w:r>
      <w:r w:rsidR="00C477CD">
        <w:rPr>
          <w:rFonts w:ascii="Arial" w:hAnsi="Arial" w:cs="Arial"/>
          <w:sz w:val="24"/>
          <w:szCs w:val="24"/>
        </w:rPr>
        <w:t xml:space="preserve">Cuarenta y cinco </w:t>
      </w:r>
      <w:r>
        <w:rPr>
          <w:rFonts w:ascii="Arial" w:hAnsi="Arial" w:cs="Arial"/>
          <w:sz w:val="24"/>
          <w:szCs w:val="24"/>
        </w:rPr>
        <w:lastRenderedPageBreak/>
        <w:t>Unidades de Medida y Actualización) equivalente a $</w:t>
      </w:r>
      <w:r w:rsidR="00F33BFA">
        <w:rPr>
          <w:rFonts w:ascii="Arial" w:hAnsi="Arial" w:cs="Arial"/>
          <w:sz w:val="24"/>
          <w:szCs w:val="24"/>
        </w:rPr>
        <w:t>4,032.90</w:t>
      </w:r>
      <w:r>
        <w:rPr>
          <w:rFonts w:ascii="Arial" w:hAnsi="Arial" w:cs="Arial"/>
          <w:sz w:val="24"/>
          <w:szCs w:val="24"/>
        </w:rPr>
        <w:t xml:space="preserve"> (</w:t>
      </w:r>
      <w:r w:rsidR="00F33BFA">
        <w:rPr>
          <w:rFonts w:ascii="Arial" w:hAnsi="Arial" w:cs="Arial"/>
          <w:sz w:val="24"/>
          <w:szCs w:val="24"/>
        </w:rPr>
        <w:t>Cuatro mil</w:t>
      </w:r>
      <w:r>
        <w:rPr>
          <w:rFonts w:ascii="Arial" w:hAnsi="Arial" w:cs="Arial"/>
          <w:sz w:val="24"/>
          <w:szCs w:val="24"/>
        </w:rPr>
        <w:t xml:space="preserve"> </w:t>
      </w:r>
      <w:r w:rsidR="00F33BFA">
        <w:rPr>
          <w:rFonts w:ascii="Arial" w:hAnsi="Arial" w:cs="Arial"/>
          <w:sz w:val="24"/>
          <w:szCs w:val="24"/>
        </w:rPr>
        <w:t>treinta</w:t>
      </w:r>
      <w:r>
        <w:rPr>
          <w:rFonts w:ascii="Arial" w:hAnsi="Arial" w:cs="Arial"/>
          <w:sz w:val="24"/>
          <w:szCs w:val="24"/>
        </w:rPr>
        <w:t xml:space="preserve"> y dos pesos </w:t>
      </w:r>
      <w:r w:rsidR="00F33BFA">
        <w:rPr>
          <w:rFonts w:ascii="Arial" w:hAnsi="Arial" w:cs="Arial"/>
          <w:sz w:val="24"/>
          <w:szCs w:val="24"/>
        </w:rPr>
        <w:t>9</w:t>
      </w:r>
      <w:r>
        <w:rPr>
          <w:rFonts w:ascii="Arial" w:hAnsi="Arial" w:cs="Arial"/>
          <w:sz w:val="24"/>
          <w:szCs w:val="24"/>
        </w:rPr>
        <w:t>0/100 M.N.)</w:t>
      </w:r>
    </w:p>
    <w:p w14:paraId="33B742A7" w14:textId="77777777" w:rsidR="00B041C7" w:rsidRDefault="00B041C7" w:rsidP="00B041C7">
      <w:pPr>
        <w:pStyle w:val="Sinespaciado"/>
      </w:pPr>
    </w:p>
    <w:p w14:paraId="3EA9DB6E" w14:textId="0823FFB9" w:rsidR="00000CE1" w:rsidRDefault="00000CE1" w:rsidP="00000CE1">
      <w:pPr>
        <w:spacing w:line="360" w:lineRule="auto"/>
        <w:jc w:val="both"/>
        <w:rPr>
          <w:rFonts w:ascii="Arial" w:hAnsi="Arial" w:cs="Arial"/>
          <w:sz w:val="24"/>
          <w:szCs w:val="24"/>
        </w:rPr>
      </w:pPr>
      <w:r>
        <w:rPr>
          <w:rFonts w:ascii="Arial" w:hAnsi="Arial" w:cs="Arial"/>
          <w:sz w:val="24"/>
          <w:szCs w:val="24"/>
        </w:rPr>
        <w:t>Ello encuentra justificación dentro del análisis del contexto del caso en particular, pues como se expuso, las condiciones específicas fueron las siguientes:</w:t>
      </w:r>
    </w:p>
    <w:p w14:paraId="178C1267" w14:textId="77777777" w:rsidR="00000CE1" w:rsidRDefault="00000CE1" w:rsidP="00000CE1">
      <w:pPr>
        <w:pStyle w:val="Sinespaciado"/>
      </w:pPr>
    </w:p>
    <w:p w14:paraId="4CFF0F58" w14:textId="61DC6A05" w:rsidR="00000CE1" w:rsidRPr="002F7B53" w:rsidRDefault="00000CE1" w:rsidP="00854351">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1614FF">
        <w:rPr>
          <w:rFonts w:ascii="Arial" w:hAnsi="Arial" w:cs="Arial"/>
          <w:i/>
          <w:iCs/>
          <w:sz w:val="24"/>
          <w:szCs w:val="24"/>
        </w:rPr>
        <w:t>Buen jurídico tutelado:</w:t>
      </w:r>
      <w:r w:rsidRPr="002F7B53">
        <w:rPr>
          <w:rFonts w:ascii="Arial" w:hAnsi="Arial" w:cs="Arial"/>
          <w:sz w:val="24"/>
          <w:szCs w:val="24"/>
        </w:rPr>
        <w:t xml:space="preserve"> </w:t>
      </w:r>
      <w:r>
        <w:rPr>
          <w:rFonts w:ascii="Arial" w:hAnsi="Arial" w:cs="Arial"/>
          <w:sz w:val="24"/>
          <w:szCs w:val="24"/>
        </w:rPr>
        <w:t xml:space="preserve">el </w:t>
      </w:r>
      <w:r w:rsidRPr="00000CE1">
        <w:rPr>
          <w:rFonts w:ascii="Arial" w:hAnsi="Arial" w:cs="Arial"/>
          <w:sz w:val="24"/>
          <w:szCs w:val="24"/>
        </w:rPr>
        <w:t xml:space="preserve">honor, la dignidad y la integridad </w:t>
      </w:r>
      <w:r>
        <w:rPr>
          <w:rFonts w:ascii="Arial" w:hAnsi="Arial" w:cs="Arial"/>
          <w:sz w:val="24"/>
          <w:szCs w:val="24"/>
        </w:rPr>
        <w:t>del denunciante;</w:t>
      </w:r>
    </w:p>
    <w:p w14:paraId="6FFC875F" w14:textId="552439A2" w:rsidR="00000CE1" w:rsidRPr="002F7B53" w:rsidRDefault="00000CE1" w:rsidP="00854351">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1614FF">
        <w:rPr>
          <w:rFonts w:ascii="Arial" w:hAnsi="Arial" w:cs="Arial"/>
          <w:i/>
          <w:iCs/>
          <w:sz w:val="24"/>
          <w:szCs w:val="24"/>
        </w:rPr>
        <w:t>Modo:</w:t>
      </w:r>
      <w:r w:rsidRPr="002F7B53">
        <w:rPr>
          <w:rFonts w:ascii="Arial" w:hAnsi="Arial" w:cs="Arial"/>
          <w:sz w:val="24"/>
          <w:szCs w:val="24"/>
        </w:rPr>
        <w:t xml:space="preserve"> </w:t>
      </w:r>
      <w:r>
        <w:rPr>
          <w:rFonts w:ascii="Arial" w:hAnsi="Arial" w:cs="Arial"/>
          <w:sz w:val="24"/>
          <w:szCs w:val="24"/>
        </w:rPr>
        <w:t>d</w:t>
      </w:r>
      <w:r w:rsidRPr="002F7B53">
        <w:rPr>
          <w:rFonts w:ascii="Arial" w:hAnsi="Arial" w:cs="Arial"/>
          <w:sz w:val="24"/>
          <w:szCs w:val="24"/>
        </w:rPr>
        <w:t>ifusión en la red social Facebook de </w:t>
      </w:r>
      <w:r>
        <w:rPr>
          <w:rFonts w:ascii="Arial" w:hAnsi="Arial" w:cs="Arial"/>
          <w:sz w:val="24"/>
          <w:szCs w:val="24"/>
        </w:rPr>
        <w:t xml:space="preserve">un </w:t>
      </w:r>
      <w:r w:rsidRPr="002F7B53">
        <w:rPr>
          <w:rFonts w:ascii="Arial" w:hAnsi="Arial" w:cs="Arial"/>
          <w:sz w:val="24"/>
          <w:szCs w:val="24"/>
        </w:rPr>
        <w:t>video,</w:t>
      </w:r>
      <w:r>
        <w:rPr>
          <w:rFonts w:ascii="Arial" w:hAnsi="Arial" w:cs="Arial"/>
          <w:sz w:val="24"/>
          <w:szCs w:val="24"/>
        </w:rPr>
        <w:t xml:space="preserve"> </w:t>
      </w:r>
      <w:r w:rsidRPr="002F7B53">
        <w:rPr>
          <w:rFonts w:ascii="Arial" w:hAnsi="Arial" w:cs="Arial"/>
          <w:sz w:val="24"/>
          <w:szCs w:val="24"/>
        </w:rPr>
        <w:t xml:space="preserve">en donde se </w:t>
      </w:r>
      <w:r>
        <w:rPr>
          <w:rFonts w:ascii="Arial" w:hAnsi="Arial" w:cs="Arial"/>
          <w:sz w:val="24"/>
          <w:szCs w:val="24"/>
        </w:rPr>
        <w:t>realizaron expresiones calumniosas en perjuicio del candidato denunciante;</w:t>
      </w:r>
    </w:p>
    <w:p w14:paraId="45E230A3" w14:textId="0F73C387" w:rsidR="00000CE1" w:rsidRPr="002F7B53" w:rsidRDefault="00000CE1" w:rsidP="00854351">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1614FF">
        <w:rPr>
          <w:rFonts w:ascii="Arial" w:hAnsi="Arial" w:cs="Arial"/>
          <w:i/>
          <w:iCs/>
          <w:sz w:val="24"/>
          <w:szCs w:val="24"/>
        </w:rPr>
        <w:t>Tiempo:</w:t>
      </w:r>
      <w:r w:rsidRPr="002F7B53">
        <w:rPr>
          <w:rFonts w:ascii="Arial" w:hAnsi="Arial" w:cs="Arial"/>
          <w:sz w:val="24"/>
          <w:szCs w:val="24"/>
        </w:rPr>
        <w:t xml:space="preserve"> </w:t>
      </w:r>
      <w:r>
        <w:rPr>
          <w:rFonts w:ascii="Arial" w:hAnsi="Arial" w:cs="Arial"/>
          <w:sz w:val="24"/>
          <w:szCs w:val="24"/>
        </w:rPr>
        <w:t>p</w:t>
      </w:r>
      <w:r w:rsidRPr="002F7B53">
        <w:rPr>
          <w:rFonts w:ascii="Arial" w:hAnsi="Arial" w:cs="Arial"/>
          <w:sz w:val="24"/>
          <w:szCs w:val="24"/>
        </w:rPr>
        <w:t>eriodo de campaña</w:t>
      </w:r>
      <w:r>
        <w:rPr>
          <w:rFonts w:ascii="Arial" w:hAnsi="Arial" w:cs="Arial"/>
          <w:sz w:val="24"/>
          <w:szCs w:val="24"/>
        </w:rPr>
        <w:t>;</w:t>
      </w:r>
    </w:p>
    <w:p w14:paraId="1170B110" w14:textId="6E3DDCE2" w:rsidR="00000CE1" w:rsidRPr="002F7B53" w:rsidRDefault="00000CE1" w:rsidP="00854351">
      <w:pPr>
        <w:shd w:val="clear" w:color="auto" w:fill="FFFFFF"/>
        <w:tabs>
          <w:tab w:val="left" w:pos="142"/>
          <w:tab w:val="left" w:pos="284"/>
        </w:tabs>
        <w:spacing w:line="360" w:lineRule="auto"/>
        <w:jc w:val="both"/>
        <w:rPr>
          <w:rFonts w:ascii="Arial" w:hAnsi="Arial" w:cs="Arial"/>
          <w:sz w:val="24"/>
          <w:szCs w:val="24"/>
        </w:rPr>
      </w:pPr>
      <w:r w:rsidRPr="001614FF">
        <w:rPr>
          <w:rFonts w:ascii="Arial" w:hAnsi="Arial" w:cs="Arial"/>
          <w:i/>
          <w:iCs/>
          <w:sz w:val="24"/>
          <w:szCs w:val="24"/>
        </w:rPr>
        <w:sym w:font="Symbol" w:char="F0B7"/>
      </w:r>
      <w:r w:rsidRPr="001614FF">
        <w:rPr>
          <w:rFonts w:ascii="Arial" w:hAnsi="Arial" w:cs="Arial"/>
          <w:i/>
          <w:iCs/>
          <w:sz w:val="14"/>
          <w:szCs w:val="14"/>
        </w:rPr>
        <w:t>         </w:t>
      </w:r>
      <w:r w:rsidRPr="001614FF">
        <w:rPr>
          <w:rFonts w:ascii="Arial" w:hAnsi="Arial" w:cs="Arial"/>
          <w:i/>
          <w:iCs/>
          <w:sz w:val="24"/>
          <w:szCs w:val="24"/>
        </w:rPr>
        <w:t>Lugar:</w:t>
      </w:r>
      <w:r w:rsidRPr="002F7B53">
        <w:rPr>
          <w:rFonts w:ascii="Arial" w:hAnsi="Arial" w:cs="Arial"/>
          <w:sz w:val="24"/>
          <w:szCs w:val="24"/>
        </w:rPr>
        <w:t> </w:t>
      </w:r>
      <w:r>
        <w:rPr>
          <w:rFonts w:ascii="Arial" w:hAnsi="Arial" w:cs="Arial"/>
          <w:sz w:val="24"/>
          <w:szCs w:val="24"/>
        </w:rPr>
        <w:t>e</w:t>
      </w:r>
      <w:r w:rsidRPr="002F7B53">
        <w:rPr>
          <w:rFonts w:ascii="Arial" w:hAnsi="Arial" w:cs="Arial"/>
          <w:sz w:val="24"/>
          <w:szCs w:val="24"/>
        </w:rPr>
        <w:t>n el caso</w:t>
      </w:r>
      <w:r>
        <w:rPr>
          <w:rFonts w:ascii="Arial" w:hAnsi="Arial" w:cs="Arial"/>
          <w:sz w:val="24"/>
          <w:szCs w:val="24"/>
        </w:rPr>
        <w:t>,</w:t>
      </w:r>
      <w:r w:rsidRPr="002F7B53">
        <w:rPr>
          <w:rFonts w:ascii="Arial" w:hAnsi="Arial" w:cs="Arial"/>
          <w:sz w:val="24"/>
          <w:szCs w:val="24"/>
        </w:rPr>
        <w:t xml:space="preserve"> </w:t>
      </w:r>
      <w:r>
        <w:rPr>
          <w:rFonts w:ascii="Arial" w:hAnsi="Arial" w:cs="Arial"/>
          <w:sz w:val="24"/>
          <w:szCs w:val="24"/>
        </w:rPr>
        <w:t>el</w:t>
      </w:r>
      <w:r w:rsidRPr="002F7B53">
        <w:rPr>
          <w:rFonts w:ascii="Arial" w:hAnsi="Arial" w:cs="Arial"/>
          <w:sz w:val="24"/>
          <w:szCs w:val="24"/>
        </w:rPr>
        <w:t xml:space="preserve"> video se </w:t>
      </w:r>
      <w:r>
        <w:rPr>
          <w:rFonts w:ascii="Arial" w:hAnsi="Arial" w:cs="Arial"/>
          <w:sz w:val="24"/>
          <w:szCs w:val="24"/>
        </w:rPr>
        <w:t>difundió en la red social de</w:t>
      </w:r>
      <w:r w:rsidRPr="002F7B53">
        <w:rPr>
          <w:rFonts w:ascii="Arial" w:hAnsi="Arial" w:cs="Arial"/>
          <w:sz w:val="24"/>
          <w:szCs w:val="24"/>
        </w:rPr>
        <w:t> Facebook</w:t>
      </w:r>
      <w:r>
        <w:rPr>
          <w:rFonts w:ascii="Arial" w:hAnsi="Arial" w:cs="Arial"/>
          <w:sz w:val="24"/>
          <w:szCs w:val="24"/>
        </w:rPr>
        <w:t>;</w:t>
      </w:r>
    </w:p>
    <w:p w14:paraId="2B45701B" w14:textId="12DA2B7F" w:rsidR="00000CE1" w:rsidRPr="002F7B53" w:rsidRDefault="00000CE1" w:rsidP="00854351">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1614FF">
        <w:rPr>
          <w:rFonts w:ascii="Arial" w:hAnsi="Arial" w:cs="Arial"/>
          <w:i/>
          <w:iCs/>
          <w:sz w:val="24"/>
          <w:szCs w:val="24"/>
        </w:rPr>
        <w:t>Singularidad o pluralidad de conductas:</w:t>
      </w:r>
      <w:r w:rsidRPr="002F7B53">
        <w:rPr>
          <w:rFonts w:ascii="Arial" w:hAnsi="Arial" w:cs="Arial"/>
          <w:sz w:val="24"/>
          <w:szCs w:val="24"/>
        </w:rPr>
        <w:t xml:space="preserve"> </w:t>
      </w:r>
      <w:r>
        <w:rPr>
          <w:rFonts w:ascii="Arial" w:hAnsi="Arial" w:cs="Arial"/>
          <w:sz w:val="24"/>
          <w:szCs w:val="24"/>
        </w:rPr>
        <w:t xml:space="preserve">consistió en </w:t>
      </w:r>
      <w:r w:rsidRPr="002F7B53">
        <w:rPr>
          <w:rFonts w:ascii="Arial" w:hAnsi="Arial" w:cs="Arial"/>
          <w:sz w:val="24"/>
          <w:szCs w:val="24"/>
        </w:rPr>
        <w:t>una conducta infractora;</w:t>
      </w:r>
    </w:p>
    <w:p w14:paraId="21EA859D" w14:textId="7E73AD5E" w:rsidR="00000CE1" w:rsidRPr="002F7B53" w:rsidRDefault="00000CE1" w:rsidP="00854351">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1614FF">
        <w:rPr>
          <w:rFonts w:ascii="Arial" w:hAnsi="Arial" w:cs="Arial"/>
          <w:i/>
          <w:iCs/>
          <w:sz w:val="24"/>
          <w:szCs w:val="24"/>
        </w:rPr>
        <w:t>Contexto fáctico y medios de ejecución:</w:t>
      </w:r>
      <w:r w:rsidRPr="002F7B53">
        <w:rPr>
          <w:rFonts w:ascii="Arial" w:hAnsi="Arial" w:cs="Arial"/>
          <w:sz w:val="24"/>
          <w:szCs w:val="24"/>
        </w:rPr>
        <w:t xml:space="preserve"> </w:t>
      </w:r>
      <w:r>
        <w:rPr>
          <w:rFonts w:ascii="Arial" w:hAnsi="Arial" w:cs="Arial"/>
          <w:sz w:val="24"/>
          <w:szCs w:val="24"/>
        </w:rPr>
        <w:t>c</w:t>
      </w:r>
      <w:r w:rsidRPr="002F7B53">
        <w:rPr>
          <w:rFonts w:ascii="Arial" w:hAnsi="Arial" w:cs="Arial"/>
          <w:sz w:val="24"/>
          <w:szCs w:val="24"/>
        </w:rPr>
        <w:t>onducta realizada en Facebook</w:t>
      </w:r>
      <w:r>
        <w:rPr>
          <w:rFonts w:ascii="Arial" w:hAnsi="Arial" w:cs="Arial"/>
          <w:sz w:val="24"/>
          <w:szCs w:val="24"/>
        </w:rPr>
        <w:t xml:space="preserve">, </w:t>
      </w:r>
      <w:r w:rsidRPr="002F7B53">
        <w:rPr>
          <w:rFonts w:ascii="Arial" w:hAnsi="Arial" w:cs="Arial"/>
          <w:sz w:val="24"/>
          <w:szCs w:val="24"/>
        </w:rPr>
        <w:t>en el periodo de campaña, durante el proceso electoral local</w:t>
      </w:r>
      <w:r>
        <w:rPr>
          <w:rFonts w:ascii="Arial" w:hAnsi="Arial" w:cs="Arial"/>
          <w:sz w:val="24"/>
          <w:szCs w:val="24"/>
        </w:rPr>
        <w:t xml:space="preserve"> 2020-2021</w:t>
      </w:r>
      <w:r w:rsidRPr="002F7B53">
        <w:rPr>
          <w:rFonts w:ascii="Arial" w:hAnsi="Arial" w:cs="Arial"/>
          <w:sz w:val="24"/>
          <w:szCs w:val="24"/>
        </w:rPr>
        <w:t>;</w:t>
      </w:r>
    </w:p>
    <w:p w14:paraId="3D14AEA7" w14:textId="1CCEE64F" w:rsidR="00000CE1" w:rsidRPr="002F7B53" w:rsidRDefault="00000CE1" w:rsidP="00854351">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1614FF">
        <w:rPr>
          <w:rFonts w:ascii="Arial" w:hAnsi="Arial" w:cs="Arial"/>
          <w:i/>
          <w:iCs/>
          <w:sz w:val="24"/>
          <w:szCs w:val="24"/>
        </w:rPr>
        <w:t>Beneficio o lucro:</w:t>
      </w:r>
      <w:r w:rsidRPr="002F7B53">
        <w:rPr>
          <w:rFonts w:ascii="Arial" w:hAnsi="Arial" w:cs="Arial"/>
          <w:sz w:val="24"/>
          <w:szCs w:val="24"/>
        </w:rPr>
        <w:t xml:space="preserve"> </w:t>
      </w:r>
      <w:r>
        <w:rPr>
          <w:rFonts w:ascii="Arial" w:hAnsi="Arial" w:cs="Arial"/>
          <w:sz w:val="24"/>
          <w:szCs w:val="24"/>
        </w:rPr>
        <w:t>n</w:t>
      </w:r>
      <w:r w:rsidRPr="002F7B53">
        <w:rPr>
          <w:rFonts w:ascii="Arial" w:hAnsi="Arial" w:cs="Arial"/>
          <w:sz w:val="24"/>
          <w:szCs w:val="24"/>
        </w:rPr>
        <w:t>o se acreditó un beneficio económico cuantificable</w:t>
      </w:r>
      <w:r>
        <w:rPr>
          <w:rFonts w:ascii="Arial" w:hAnsi="Arial" w:cs="Arial"/>
          <w:sz w:val="24"/>
          <w:szCs w:val="24"/>
        </w:rPr>
        <w:t>;</w:t>
      </w:r>
    </w:p>
    <w:p w14:paraId="5D7D159B" w14:textId="53431C27" w:rsidR="00000CE1" w:rsidRPr="002F7B53" w:rsidRDefault="00000CE1" w:rsidP="00854351">
      <w:pPr>
        <w:shd w:val="clear" w:color="auto" w:fill="FFFFFF"/>
        <w:tabs>
          <w:tab w:val="left" w:pos="142"/>
          <w:tab w:val="left" w:pos="284"/>
        </w:tabs>
        <w:spacing w:line="360" w:lineRule="auto"/>
        <w:jc w:val="both"/>
        <w:rPr>
          <w:rFonts w:ascii="Arial" w:hAnsi="Arial" w:cs="Arial"/>
          <w:sz w:val="24"/>
          <w:szCs w:val="24"/>
        </w:rPr>
      </w:pPr>
      <w:r w:rsidRPr="001614FF">
        <w:rPr>
          <w:rFonts w:ascii="Arial" w:hAnsi="Arial" w:cs="Arial"/>
          <w:i/>
          <w:iCs/>
          <w:sz w:val="24"/>
          <w:szCs w:val="24"/>
        </w:rPr>
        <w:sym w:font="Symbol" w:char="F0B7"/>
      </w:r>
      <w:r w:rsidRPr="001614FF">
        <w:rPr>
          <w:rFonts w:ascii="Arial" w:hAnsi="Arial" w:cs="Arial"/>
          <w:i/>
          <w:iCs/>
          <w:sz w:val="14"/>
          <w:szCs w:val="14"/>
        </w:rPr>
        <w:t>         </w:t>
      </w:r>
      <w:r w:rsidRPr="001614FF">
        <w:rPr>
          <w:rFonts w:ascii="Arial" w:hAnsi="Arial" w:cs="Arial"/>
          <w:i/>
          <w:iCs/>
          <w:sz w:val="24"/>
          <w:szCs w:val="24"/>
        </w:rPr>
        <w:t>Intencionalidad:</w:t>
      </w:r>
      <w:r w:rsidRPr="002F7B53">
        <w:rPr>
          <w:rFonts w:ascii="Arial" w:hAnsi="Arial" w:cs="Arial"/>
          <w:sz w:val="24"/>
          <w:szCs w:val="24"/>
        </w:rPr>
        <w:t xml:space="preserve"> </w:t>
      </w:r>
      <w:r>
        <w:rPr>
          <w:rFonts w:ascii="Arial" w:hAnsi="Arial" w:cs="Arial"/>
          <w:sz w:val="24"/>
          <w:szCs w:val="24"/>
        </w:rPr>
        <w:t>la</w:t>
      </w:r>
      <w:r w:rsidRPr="002F7B53">
        <w:rPr>
          <w:rFonts w:ascii="Arial" w:hAnsi="Arial" w:cs="Arial"/>
          <w:sz w:val="24"/>
          <w:szCs w:val="24"/>
        </w:rPr>
        <w:t xml:space="preserve"> conducta </w:t>
      </w:r>
      <w:r>
        <w:rPr>
          <w:rFonts w:ascii="Arial" w:hAnsi="Arial" w:cs="Arial"/>
          <w:sz w:val="24"/>
          <w:szCs w:val="24"/>
        </w:rPr>
        <w:t xml:space="preserve">fue </w:t>
      </w:r>
      <w:r w:rsidRPr="002F7B53">
        <w:rPr>
          <w:rFonts w:ascii="Arial" w:hAnsi="Arial" w:cs="Arial"/>
          <w:sz w:val="24"/>
          <w:szCs w:val="24"/>
        </w:rPr>
        <w:t>intencional, ya que no existe elemento de convicción que demuestre que se haya realizado en forma dolosa; y,</w:t>
      </w:r>
    </w:p>
    <w:p w14:paraId="4CCCA52E" w14:textId="5E5CD055" w:rsidR="00C477CD" w:rsidRPr="00A628EE" w:rsidRDefault="00000CE1" w:rsidP="00854351">
      <w:pPr>
        <w:shd w:val="clear" w:color="auto" w:fill="FFFFFF"/>
        <w:tabs>
          <w:tab w:val="left" w:pos="142"/>
          <w:tab w:val="left" w:pos="284"/>
        </w:tabs>
        <w:spacing w:after="120"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1614FF">
        <w:rPr>
          <w:rFonts w:ascii="Arial" w:hAnsi="Arial" w:cs="Arial"/>
          <w:i/>
          <w:iCs/>
          <w:sz w:val="24"/>
          <w:szCs w:val="24"/>
        </w:rPr>
        <w:t>Reincidencia:</w:t>
      </w:r>
      <w:r w:rsidRPr="002F7B53">
        <w:rPr>
          <w:rFonts w:ascii="Arial" w:hAnsi="Arial" w:cs="Arial"/>
          <w:sz w:val="24"/>
          <w:szCs w:val="24"/>
        </w:rPr>
        <w:t xml:space="preserve"> No ha sido sancionado mediante resolución que hubiese causado ejecutoria</w:t>
      </w:r>
      <w:r>
        <w:rPr>
          <w:rFonts w:ascii="Arial" w:hAnsi="Arial" w:cs="Arial"/>
          <w:sz w:val="24"/>
          <w:szCs w:val="24"/>
        </w:rPr>
        <w:t>.</w:t>
      </w:r>
    </w:p>
    <w:p w14:paraId="7EA0E190" w14:textId="61E9A98E" w:rsidR="00000CE1" w:rsidRDefault="00000CE1" w:rsidP="00000CE1">
      <w:pPr>
        <w:shd w:val="clear" w:color="auto" w:fill="FFFFFF"/>
        <w:tabs>
          <w:tab w:val="left" w:pos="142"/>
          <w:tab w:val="left" w:pos="284"/>
        </w:tabs>
        <w:spacing w:after="120" w:line="360" w:lineRule="auto"/>
        <w:jc w:val="both"/>
        <w:rPr>
          <w:rFonts w:ascii="Arial" w:hAnsi="Arial" w:cs="Arial"/>
          <w:sz w:val="24"/>
          <w:szCs w:val="24"/>
        </w:rPr>
      </w:pPr>
      <w:r>
        <w:rPr>
          <w:rFonts w:ascii="Arial" w:hAnsi="Arial" w:cs="Arial"/>
          <w:sz w:val="24"/>
          <w:szCs w:val="24"/>
        </w:rPr>
        <w:t>Además, esta autoridad jurisdiccional tomó en cuenta la capacidad económica del infractor</w:t>
      </w:r>
      <w:r w:rsidR="00C477CD">
        <w:rPr>
          <w:rFonts w:ascii="Arial" w:hAnsi="Arial" w:cs="Arial"/>
          <w:sz w:val="24"/>
          <w:szCs w:val="24"/>
        </w:rPr>
        <w:t>, proporcionada por la Unidad Técnica de Fiscalización del INE.</w:t>
      </w:r>
    </w:p>
    <w:p w14:paraId="739B0E4A" w14:textId="2867F84C" w:rsidR="00C477CD" w:rsidRDefault="00C477CD" w:rsidP="00C477CD">
      <w:pPr>
        <w:spacing w:line="360" w:lineRule="auto"/>
        <w:jc w:val="both"/>
        <w:rPr>
          <w:rFonts w:ascii="Arial" w:hAnsi="Arial" w:cs="Arial"/>
          <w:sz w:val="24"/>
          <w:szCs w:val="24"/>
        </w:rPr>
      </w:pPr>
      <w:r>
        <w:rPr>
          <w:rFonts w:ascii="Arial" w:hAnsi="Arial" w:cs="Arial"/>
          <w:sz w:val="24"/>
          <w:szCs w:val="24"/>
        </w:rPr>
        <w:t>Así que</w:t>
      </w:r>
      <w:r w:rsidRPr="00C65531">
        <w:rPr>
          <w:rFonts w:ascii="Arial" w:hAnsi="Arial" w:cs="Arial"/>
          <w:sz w:val="24"/>
          <w:szCs w:val="24"/>
        </w:rPr>
        <w:t xml:space="preserve"> tomando en cuenta la doble finalidad de la aplicación de las sanciones, es decir, una prevención </w:t>
      </w:r>
      <w:r w:rsidRPr="001614FF">
        <w:rPr>
          <w:rFonts w:ascii="Arial" w:hAnsi="Arial" w:cs="Arial"/>
          <w:b/>
          <w:bCs/>
          <w:i/>
          <w:iCs/>
          <w:sz w:val="24"/>
          <w:szCs w:val="24"/>
        </w:rPr>
        <w:t>general</w:t>
      </w:r>
      <w:r w:rsidRPr="00C477CD">
        <w:rPr>
          <w:rFonts w:ascii="Arial" w:hAnsi="Arial" w:cs="Arial"/>
          <w:sz w:val="24"/>
          <w:szCs w:val="24"/>
        </w:rPr>
        <w:t>:</w:t>
      </w:r>
      <w:r w:rsidRPr="00C65531">
        <w:rPr>
          <w:rFonts w:ascii="Arial" w:hAnsi="Arial" w:cs="Arial"/>
          <w:sz w:val="24"/>
          <w:szCs w:val="24"/>
        </w:rPr>
        <w:t xml:space="preserve"> impedir la comisión de otros hechos irregulares y, </w:t>
      </w:r>
      <w:r w:rsidRPr="001614FF">
        <w:rPr>
          <w:rFonts w:ascii="Arial" w:hAnsi="Arial" w:cs="Arial"/>
          <w:b/>
          <w:bCs/>
          <w:i/>
          <w:iCs/>
          <w:sz w:val="24"/>
          <w:szCs w:val="24"/>
        </w:rPr>
        <w:t>especial</w:t>
      </w:r>
      <w:r w:rsidRPr="001614FF">
        <w:rPr>
          <w:rFonts w:ascii="Arial" w:hAnsi="Arial" w:cs="Arial"/>
          <w:i/>
          <w:iCs/>
          <w:sz w:val="24"/>
          <w:szCs w:val="24"/>
        </w:rPr>
        <w:t>:</w:t>
      </w:r>
      <w:r w:rsidRPr="00C65531">
        <w:rPr>
          <w:rFonts w:ascii="Arial" w:hAnsi="Arial" w:cs="Arial"/>
          <w:sz w:val="24"/>
          <w:szCs w:val="24"/>
        </w:rPr>
        <w:t xml:space="preserve"> es decir, una aplicación al responsable de la infracción para persuadirlo y evitar que vuelva a transgredir la normativa</w:t>
      </w:r>
      <w:r>
        <w:rPr>
          <w:rFonts w:ascii="Arial" w:hAnsi="Arial" w:cs="Arial"/>
          <w:sz w:val="24"/>
          <w:szCs w:val="24"/>
        </w:rPr>
        <w:t>, es que se busca hacer conciencia en el candidato denunciado sobre el deber de mayor diligencia que debe observar cuando realice manifestaciones que incluyan temas de especial cuidado y sensibilidad, como ocurrió en el caso.</w:t>
      </w:r>
    </w:p>
    <w:p w14:paraId="405A3C42" w14:textId="77777777" w:rsidR="00000CE1" w:rsidRDefault="00000CE1" w:rsidP="00000CE1">
      <w:pPr>
        <w:pStyle w:val="Sinespaciado"/>
      </w:pPr>
    </w:p>
    <w:p w14:paraId="60C679B4" w14:textId="0B4EDF86" w:rsidR="00000CE1" w:rsidRDefault="00000CE1" w:rsidP="00000CE1">
      <w:pPr>
        <w:spacing w:line="360" w:lineRule="auto"/>
        <w:jc w:val="both"/>
        <w:rPr>
          <w:rFonts w:ascii="Arial" w:hAnsi="Arial" w:cs="Arial"/>
          <w:sz w:val="24"/>
          <w:szCs w:val="24"/>
        </w:rPr>
      </w:pPr>
      <w:r>
        <w:rPr>
          <w:rFonts w:ascii="Arial" w:hAnsi="Arial" w:cs="Arial"/>
          <w:sz w:val="24"/>
          <w:szCs w:val="24"/>
        </w:rPr>
        <w:t xml:space="preserve">Por </w:t>
      </w:r>
      <w:r w:rsidR="00E14A17">
        <w:rPr>
          <w:rFonts w:ascii="Arial" w:hAnsi="Arial" w:cs="Arial"/>
          <w:sz w:val="24"/>
          <w:szCs w:val="24"/>
        </w:rPr>
        <w:t>ello</w:t>
      </w:r>
      <w:r w:rsidRPr="00AF428B">
        <w:rPr>
          <w:rFonts w:ascii="Arial" w:hAnsi="Arial" w:cs="Arial"/>
          <w:sz w:val="24"/>
          <w:szCs w:val="24"/>
        </w:rPr>
        <w:t>, se justifica en el presente asunto</w:t>
      </w:r>
      <w:r>
        <w:rPr>
          <w:rFonts w:ascii="Arial" w:hAnsi="Arial" w:cs="Arial"/>
          <w:sz w:val="24"/>
          <w:szCs w:val="24"/>
        </w:rPr>
        <w:t xml:space="preserve"> la imposición de dicha multa,</w:t>
      </w:r>
      <w:r w:rsidRPr="00AF428B">
        <w:rPr>
          <w:rFonts w:ascii="Arial" w:hAnsi="Arial" w:cs="Arial"/>
          <w:sz w:val="24"/>
          <w:szCs w:val="24"/>
        </w:rPr>
        <w:t xml:space="preserve"> </w:t>
      </w:r>
      <w:r>
        <w:rPr>
          <w:rFonts w:ascii="Arial" w:hAnsi="Arial" w:cs="Arial"/>
          <w:sz w:val="24"/>
          <w:szCs w:val="24"/>
        </w:rPr>
        <w:t xml:space="preserve">ya que </w:t>
      </w:r>
      <w:r w:rsidRPr="00AF428B">
        <w:rPr>
          <w:rFonts w:ascii="Arial" w:hAnsi="Arial" w:cs="Arial"/>
          <w:sz w:val="24"/>
          <w:szCs w:val="24"/>
        </w:rPr>
        <w:t xml:space="preserve">resulta ser una medida razonable en relación a la gravedad del ilícito y la culpabilidad </w:t>
      </w:r>
      <w:r>
        <w:rPr>
          <w:rFonts w:ascii="Arial" w:hAnsi="Arial" w:cs="Arial"/>
          <w:sz w:val="24"/>
          <w:szCs w:val="24"/>
        </w:rPr>
        <w:t>del</w:t>
      </w:r>
      <w:r w:rsidRPr="00AF428B">
        <w:rPr>
          <w:rFonts w:ascii="Arial" w:hAnsi="Arial" w:cs="Arial"/>
          <w:sz w:val="24"/>
          <w:szCs w:val="24"/>
        </w:rPr>
        <w:t xml:space="preserve"> </w:t>
      </w:r>
      <w:r>
        <w:rPr>
          <w:rFonts w:ascii="Arial" w:hAnsi="Arial" w:cs="Arial"/>
          <w:sz w:val="24"/>
          <w:szCs w:val="24"/>
        </w:rPr>
        <w:t>candidato denunciado, pues de imponerse una sanción más grave, podría llegarse al extremo de sancionar de forma excesiva y desproporcionada, en atención a las particularidades de la conducta señalada.</w:t>
      </w:r>
    </w:p>
    <w:p w14:paraId="3937E467" w14:textId="77777777" w:rsidR="00000CE1" w:rsidRDefault="00000CE1" w:rsidP="00000CE1">
      <w:pPr>
        <w:pStyle w:val="Sinespaciado"/>
      </w:pPr>
    </w:p>
    <w:p w14:paraId="3042207B" w14:textId="77777777" w:rsidR="00000CE1" w:rsidRPr="00477980" w:rsidRDefault="00000CE1" w:rsidP="00000CE1">
      <w:pPr>
        <w:pStyle w:val="Prrafodelista"/>
        <w:numPr>
          <w:ilvl w:val="0"/>
          <w:numId w:val="31"/>
        </w:numPr>
        <w:tabs>
          <w:tab w:val="left" w:pos="426"/>
        </w:tabs>
        <w:spacing w:line="360" w:lineRule="auto"/>
        <w:ind w:left="0" w:firstLine="0"/>
        <w:jc w:val="both"/>
        <w:rPr>
          <w:rFonts w:ascii="Arial" w:hAnsi="Arial" w:cs="Arial"/>
          <w:sz w:val="24"/>
          <w:szCs w:val="24"/>
        </w:rPr>
      </w:pPr>
      <w:r w:rsidRPr="00477980">
        <w:rPr>
          <w:rFonts w:ascii="Arial" w:hAnsi="Arial" w:cs="Arial"/>
          <w:b/>
          <w:bCs/>
          <w:sz w:val="24"/>
          <w:szCs w:val="24"/>
          <w:u w:val="single"/>
        </w:rPr>
        <w:t>Reincidencia.</w:t>
      </w:r>
      <w:r w:rsidRPr="00477980">
        <w:rPr>
          <w:rFonts w:ascii="Arial" w:hAnsi="Arial" w:cs="Arial"/>
          <w:sz w:val="24"/>
          <w:szCs w:val="24"/>
        </w:rPr>
        <w:t xml:space="preserve"> De conformidad con el artículo 251, segundo párrafo del Código Electoral se considerará reincidente, quien ha sido declarado responsable del incumplimiento de alguna de las obligaciones a que se refiere la propia ley e incurre nuevamente en la misma conducta infractora, </w:t>
      </w:r>
      <w:r w:rsidRPr="00E14A17">
        <w:rPr>
          <w:rFonts w:ascii="Arial" w:hAnsi="Arial" w:cs="Arial"/>
          <w:b/>
          <w:bCs/>
          <w:sz w:val="24"/>
          <w:szCs w:val="24"/>
        </w:rPr>
        <w:t>lo que en el presente caso no ocurre</w:t>
      </w:r>
      <w:r w:rsidRPr="00477980">
        <w:rPr>
          <w:rFonts w:ascii="Arial" w:hAnsi="Arial" w:cs="Arial"/>
          <w:sz w:val="24"/>
          <w:szCs w:val="24"/>
        </w:rPr>
        <w:t>.</w:t>
      </w:r>
    </w:p>
    <w:p w14:paraId="73E4D916" w14:textId="77777777" w:rsidR="00000CE1" w:rsidRPr="00AF428B" w:rsidRDefault="00000CE1" w:rsidP="00000CE1">
      <w:pPr>
        <w:pStyle w:val="Sinespaciado"/>
      </w:pPr>
    </w:p>
    <w:p w14:paraId="2D6908FE" w14:textId="77777777" w:rsidR="00000CE1" w:rsidRDefault="00000CE1" w:rsidP="00000CE1">
      <w:pPr>
        <w:pStyle w:val="Prrafodelista"/>
        <w:numPr>
          <w:ilvl w:val="0"/>
          <w:numId w:val="31"/>
        </w:numPr>
        <w:tabs>
          <w:tab w:val="left" w:pos="426"/>
        </w:tabs>
        <w:spacing w:line="360" w:lineRule="auto"/>
        <w:ind w:left="0" w:firstLine="0"/>
        <w:jc w:val="both"/>
        <w:rPr>
          <w:rFonts w:ascii="Arial" w:hAnsi="Arial" w:cs="Arial"/>
          <w:sz w:val="24"/>
          <w:szCs w:val="24"/>
        </w:rPr>
      </w:pPr>
      <w:r w:rsidRPr="00477980">
        <w:rPr>
          <w:rFonts w:ascii="Arial" w:hAnsi="Arial" w:cs="Arial"/>
          <w:b/>
          <w:bCs/>
          <w:sz w:val="24"/>
          <w:szCs w:val="24"/>
          <w:u w:val="single"/>
        </w:rPr>
        <w:t>Impacto en las actividades del sujeto infractor.</w:t>
      </w:r>
      <w:r w:rsidRPr="00477980">
        <w:rPr>
          <w:rFonts w:ascii="Arial" w:hAnsi="Arial" w:cs="Arial"/>
          <w:sz w:val="24"/>
          <w:szCs w:val="24"/>
        </w:rPr>
        <w:t xml:space="preserve"> Derivado de la naturaleza de la sanción impuesta, no impacta en modo alguno en las actividades del sujeto sancionado.</w:t>
      </w:r>
    </w:p>
    <w:p w14:paraId="318AD69C" w14:textId="77777777" w:rsidR="00000CE1" w:rsidRPr="009B30DE" w:rsidRDefault="00000CE1" w:rsidP="00000CE1">
      <w:pPr>
        <w:pStyle w:val="Prrafodelista"/>
        <w:rPr>
          <w:rFonts w:ascii="Arial" w:hAnsi="Arial" w:cs="Arial"/>
          <w:sz w:val="24"/>
          <w:szCs w:val="24"/>
        </w:rPr>
      </w:pPr>
    </w:p>
    <w:p w14:paraId="3657EC73" w14:textId="4FEB12D3" w:rsidR="00000CE1" w:rsidRPr="00C65531" w:rsidRDefault="00000CE1" w:rsidP="00000CE1">
      <w:pPr>
        <w:pStyle w:val="Prrafodelista"/>
        <w:numPr>
          <w:ilvl w:val="0"/>
          <w:numId w:val="32"/>
        </w:numPr>
        <w:tabs>
          <w:tab w:val="left" w:pos="426"/>
        </w:tabs>
        <w:autoSpaceDE w:val="0"/>
        <w:autoSpaceDN w:val="0"/>
        <w:adjustRightInd w:val="0"/>
        <w:spacing w:line="360" w:lineRule="auto"/>
        <w:ind w:left="0" w:firstLine="0"/>
        <w:jc w:val="both"/>
        <w:rPr>
          <w:rFonts w:ascii="Arial" w:eastAsiaTheme="minorHAnsi" w:hAnsi="Arial" w:cs="Arial"/>
          <w:sz w:val="24"/>
          <w:szCs w:val="24"/>
          <w:lang w:eastAsia="en-US"/>
        </w:rPr>
      </w:pPr>
      <w:r w:rsidRPr="00C65531">
        <w:rPr>
          <w:rFonts w:ascii="Arial" w:eastAsiaTheme="minorHAnsi" w:hAnsi="Arial" w:cs="Arial"/>
          <w:b/>
          <w:bCs/>
          <w:sz w:val="24"/>
          <w:szCs w:val="24"/>
          <w:u w:val="single"/>
          <w:lang w:eastAsia="en-US"/>
        </w:rPr>
        <w:t>Capacidad económica.</w:t>
      </w:r>
      <w:r w:rsidRPr="00C65531">
        <w:rPr>
          <w:rFonts w:ascii="Arial" w:eastAsiaTheme="minorHAnsi" w:hAnsi="Arial" w:cs="Arial"/>
          <w:b/>
          <w:bCs/>
          <w:sz w:val="24"/>
          <w:szCs w:val="24"/>
          <w:lang w:eastAsia="en-US"/>
        </w:rPr>
        <w:t xml:space="preserve"> </w:t>
      </w:r>
      <w:r w:rsidRPr="00C65531">
        <w:rPr>
          <w:rFonts w:ascii="Arial" w:eastAsiaTheme="minorHAnsi" w:hAnsi="Arial" w:cs="Arial"/>
          <w:sz w:val="24"/>
          <w:szCs w:val="24"/>
          <w:lang w:eastAsia="en-US"/>
        </w:rPr>
        <w:t>Para imponer el monto de la multa se consideró el Informe de capacidad económic</w:t>
      </w:r>
      <w:r w:rsidR="00E14A17">
        <w:rPr>
          <w:rFonts w:ascii="Arial" w:eastAsiaTheme="minorHAnsi" w:hAnsi="Arial" w:cs="Arial"/>
          <w:sz w:val="24"/>
          <w:szCs w:val="24"/>
          <w:lang w:eastAsia="en-US"/>
        </w:rPr>
        <w:t>a</w:t>
      </w:r>
      <w:r w:rsidRPr="00C65531">
        <w:rPr>
          <w:rFonts w:ascii="Arial" w:eastAsiaTheme="minorHAnsi" w:hAnsi="Arial" w:cs="Arial"/>
          <w:sz w:val="24"/>
          <w:szCs w:val="24"/>
          <w:lang w:eastAsia="en-US"/>
        </w:rPr>
        <w:t xml:space="preserve"> </w:t>
      </w:r>
      <w:r>
        <w:rPr>
          <w:rFonts w:ascii="Arial" w:eastAsiaTheme="minorHAnsi" w:hAnsi="Arial" w:cs="Arial"/>
          <w:sz w:val="24"/>
          <w:szCs w:val="24"/>
          <w:lang w:eastAsia="en-US"/>
        </w:rPr>
        <w:t>del ciudadano Gabriel Arellano Espinosa</w:t>
      </w:r>
      <w:r w:rsidRPr="00C65531">
        <w:rPr>
          <w:rFonts w:ascii="Arial" w:eastAsiaTheme="minorHAnsi" w:hAnsi="Arial" w:cs="Arial"/>
          <w:sz w:val="24"/>
          <w:szCs w:val="24"/>
          <w:lang w:eastAsia="en-US"/>
        </w:rPr>
        <w:t xml:space="preserve">, que proporcionó la Unidad Técnica de Fiscalización del Instituto Nacional Electoral, por tanto, la multa impuesta resulta proporcional y adecuada. </w:t>
      </w:r>
      <w:r>
        <w:rPr>
          <w:rFonts w:ascii="Arial" w:eastAsiaTheme="minorHAnsi" w:hAnsi="Arial" w:cs="Arial"/>
          <w:sz w:val="24"/>
          <w:szCs w:val="24"/>
          <w:lang w:eastAsia="en-US"/>
        </w:rPr>
        <w:t xml:space="preserve">Así </w:t>
      </w:r>
      <w:proofErr w:type="gramStart"/>
      <w:r>
        <w:rPr>
          <w:rFonts w:ascii="Arial" w:eastAsiaTheme="minorHAnsi" w:hAnsi="Arial" w:cs="Arial"/>
          <w:sz w:val="24"/>
          <w:szCs w:val="24"/>
          <w:lang w:eastAsia="en-US"/>
        </w:rPr>
        <w:t>que</w:t>
      </w:r>
      <w:proofErr w:type="gramEnd"/>
      <w:r>
        <w:rPr>
          <w:rFonts w:ascii="Arial" w:eastAsiaTheme="minorHAnsi" w:hAnsi="Arial" w:cs="Arial"/>
          <w:sz w:val="24"/>
          <w:szCs w:val="24"/>
          <w:lang w:eastAsia="en-US"/>
        </w:rPr>
        <w:t xml:space="preserve"> </w:t>
      </w:r>
      <w:r w:rsidRPr="00C65531">
        <w:rPr>
          <w:rFonts w:ascii="Arial" w:eastAsiaTheme="minorHAnsi" w:hAnsi="Arial" w:cs="Arial"/>
          <w:sz w:val="24"/>
          <w:szCs w:val="24"/>
          <w:lang w:eastAsia="en-US"/>
        </w:rPr>
        <w:t xml:space="preserve">al </w:t>
      </w:r>
      <w:r>
        <w:rPr>
          <w:rFonts w:ascii="Arial" w:eastAsiaTheme="minorHAnsi" w:hAnsi="Arial" w:cs="Arial"/>
          <w:sz w:val="24"/>
          <w:szCs w:val="24"/>
          <w:lang w:eastAsia="en-US"/>
        </w:rPr>
        <w:t xml:space="preserve">tratarse de </w:t>
      </w:r>
      <w:r w:rsidRPr="00C65531">
        <w:rPr>
          <w:rFonts w:ascii="Arial" w:eastAsiaTheme="minorHAnsi" w:hAnsi="Arial" w:cs="Arial"/>
          <w:sz w:val="24"/>
          <w:szCs w:val="24"/>
          <w:lang w:eastAsia="en-US"/>
        </w:rPr>
        <w:t>información confidencial, deberá notificarse</w:t>
      </w:r>
      <w:r w:rsidR="00C477CD">
        <w:rPr>
          <w:rFonts w:ascii="Arial" w:eastAsiaTheme="minorHAnsi" w:hAnsi="Arial" w:cs="Arial"/>
          <w:sz w:val="24"/>
          <w:szCs w:val="24"/>
          <w:lang w:eastAsia="en-US"/>
        </w:rPr>
        <w:t xml:space="preserve"> mediante sobre cerrado</w:t>
      </w:r>
      <w:r w:rsidRPr="00C65531">
        <w:rPr>
          <w:rFonts w:ascii="Arial" w:eastAsiaTheme="minorHAnsi" w:hAnsi="Arial" w:cs="Arial"/>
          <w:sz w:val="24"/>
          <w:szCs w:val="24"/>
          <w:lang w:eastAsia="en-US"/>
        </w:rPr>
        <w:t xml:space="preserve"> </w:t>
      </w:r>
      <w:r w:rsidR="00C477CD">
        <w:rPr>
          <w:rFonts w:ascii="Arial" w:eastAsiaTheme="minorHAnsi" w:hAnsi="Arial" w:cs="Arial"/>
          <w:sz w:val="24"/>
          <w:szCs w:val="24"/>
          <w:lang w:eastAsia="en-US"/>
        </w:rPr>
        <w:t>al candidato.</w:t>
      </w:r>
    </w:p>
    <w:p w14:paraId="32422C44" w14:textId="77777777" w:rsidR="00802B33" w:rsidRPr="001A7210" w:rsidRDefault="00802B33" w:rsidP="00000CE1">
      <w:pPr>
        <w:pStyle w:val="Sinespaciado"/>
        <w:tabs>
          <w:tab w:val="left" w:pos="426"/>
        </w:tabs>
        <w:rPr>
          <w:rFonts w:eastAsiaTheme="minorHAnsi"/>
          <w:lang w:eastAsia="en-US"/>
        </w:rPr>
      </w:pPr>
    </w:p>
    <w:p w14:paraId="11D3CA56" w14:textId="618B9F7F" w:rsidR="00000CE1" w:rsidRPr="00C65531" w:rsidRDefault="00000CE1" w:rsidP="00000CE1">
      <w:pPr>
        <w:pStyle w:val="Prrafodelista"/>
        <w:numPr>
          <w:ilvl w:val="0"/>
          <w:numId w:val="32"/>
        </w:numPr>
        <w:tabs>
          <w:tab w:val="left" w:pos="426"/>
        </w:tabs>
        <w:autoSpaceDE w:val="0"/>
        <w:autoSpaceDN w:val="0"/>
        <w:adjustRightInd w:val="0"/>
        <w:spacing w:line="360" w:lineRule="auto"/>
        <w:ind w:left="0" w:firstLine="0"/>
        <w:jc w:val="both"/>
        <w:rPr>
          <w:rFonts w:ascii="Arial" w:eastAsiaTheme="minorHAnsi" w:hAnsi="Arial" w:cs="Arial"/>
          <w:b/>
          <w:bCs/>
          <w:sz w:val="24"/>
          <w:szCs w:val="24"/>
          <w:lang w:eastAsia="en-US"/>
        </w:rPr>
      </w:pPr>
      <w:r w:rsidRPr="00C65531">
        <w:rPr>
          <w:rFonts w:ascii="Arial" w:eastAsiaTheme="minorHAnsi" w:hAnsi="Arial" w:cs="Arial"/>
          <w:b/>
          <w:bCs/>
          <w:sz w:val="24"/>
          <w:szCs w:val="24"/>
          <w:u w:val="single"/>
          <w:lang w:eastAsia="en-US"/>
        </w:rPr>
        <w:t>Pago de la multa.</w:t>
      </w:r>
      <w:r w:rsidRPr="00C65531">
        <w:rPr>
          <w:rFonts w:ascii="Arial" w:eastAsiaTheme="minorHAnsi" w:hAnsi="Arial" w:cs="Arial"/>
          <w:b/>
          <w:bCs/>
          <w:sz w:val="24"/>
          <w:szCs w:val="24"/>
          <w:lang w:eastAsia="en-US"/>
        </w:rPr>
        <w:t xml:space="preserve"> </w:t>
      </w:r>
      <w:r w:rsidRPr="00C65531">
        <w:rPr>
          <w:rFonts w:ascii="Arial" w:eastAsiaTheme="minorHAnsi" w:hAnsi="Arial" w:cs="Arial"/>
          <w:sz w:val="24"/>
          <w:szCs w:val="24"/>
          <w:lang w:eastAsia="en-US"/>
        </w:rPr>
        <w:t xml:space="preserve">El pago de la multa impuesta </w:t>
      </w:r>
      <w:r w:rsidR="00C477CD">
        <w:rPr>
          <w:rFonts w:ascii="Arial" w:eastAsiaTheme="minorHAnsi" w:hAnsi="Arial" w:cs="Arial"/>
          <w:sz w:val="24"/>
          <w:szCs w:val="24"/>
          <w:lang w:eastAsia="en-US"/>
        </w:rPr>
        <w:t>al candidato Gabriel Arellano Espinosa</w:t>
      </w:r>
      <w:r w:rsidRPr="00C65531">
        <w:rPr>
          <w:rFonts w:ascii="Arial" w:eastAsiaTheme="minorHAnsi" w:hAnsi="Arial" w:cs="Arial"/>
          <w:sz w:val="24"/>
          <w:szCs w:val="24"/>
          <w:lang w:eastAsia="en-US"/>
        </w:rPr>
        <w:t>, deberá realizarse en la Dirección Administrativa del Instituto local, dentro de los 15 días siguientes a que esta sentencia quede firme.</w:t>
      </w:r>
    </w:p>
    <w:p w14:paraId="0505FD84" w14:textId="77777777" w:rsidR="00000CE1" w:rsidRDefault="00000CE1" w:rsidP="00000CE1">
      <w:pPr>
        <w:pStyle w:val="Sinespaciado"/>
        <w:rPr>
          <w:rFonts w:eastAsiaTheme="minorHAnsi"/>
          <w:lang w:eastAsia="en-US"/>
        </w:rPr>
      </w:pPr>
    </w:p>
    <w:p w14:paraId="2E6A4A1C" w14:textId="4472A2CE" w:rsidR="00000CE1" w:rsidRPr="00C477CD" w:rsidRDefault="00000CE1" w:rsidP="00C477CD">
      <w:pPr>
        <w:autoSpaceDE w:val="0"/>
        <w:autoSpaceDN w:val="0"/>
        <w:adjustRightInd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Para la publicidad de la sanción, publíquese esta sentencia en el Catálogo de Sujetos Sancionados en los Procedimientos Especiales Sancionadores de la página de Internet de este Tribunal Electoral.</w:t>
      </w:r>
    </w:p>
    <w:p w14:paraId="3CED5152" w14:textId="77777777" w:rsidR="00B041C7" w:rsidRDefault="00B041C7" w:rsidP="00B041C7">
      <w:pPr>
        <w:pStyle w:val="Sinespaciado"/>
      </w:pPr>
    </w:p>
    <w:p w14:paraId="3FC7C1B6" w14:textId="77558576" w:rsidR="003F4DCC" w:rsidRPr="00477980" w:rsidRDefault="003F4DCC" w:rsidP="00562965">
      <w:pPr>
        <w:pStyle w:val="Prrafodelista"/>
        <w:numPr>
          <w:ilvl w:val="0"/>
          <w:numId w:val="31"/>
        </w:numPr>
        <w:tabs>
          <w:tab w:val="left" w:pos="426"/>
        </w:tabs>
        <w:spacing w:line="360" w:lineRule="auto"/>
        <w:ind w:left="0" w:firstLine="0"/>
        <w:jc w:val="both"/>
        <w:rPr>
          <w:rFonts w:ascii="Arial" w:hAnsi="Arial" w:cs="Arial"/>
          <w:sz w:val="24"/>
          <w:szCs w:val="24"/>
        </w:rPr>
      </w:pPr>
      <w:r w:rsidRPr="00477980">
        <w:rPr>
          <w:rFonts w:ascii="Arial" w:hAnsi="Arial" w:cs="Arial"/>
          <w:b/>
          <w:bCs/>
          <w:sz w:val="24"/>
          <w:szCs w:val="24"/>
          <w:u w:val="single"/>
        </w:rPr>
        <w:t>Reincidencia.</w:t>
      </w:r>
      <w:r w:rsidRPr="00477980">
        <w:rPr>
          <w:rFonts w:ascii="Arial" w:hAnsi="Arial" w:cs="Arial"/>
          <w:sz w:val="24"/>
          <w:szCs w:val="24"/>
        </w:rPr>
        <w:t xml:space="preserve"> De conformidad con el artículo 251, segundo párrafo del Código Electoral se considerará reincidente, quien ha sido declarado responsable del incumplimiento de alguna de las obligaciones a que se refiere la propia ley e incurre nuevamente en la misma conducta infractora, lo que en el presente caso no ocurre.</w:t>
      </w:r>
    </w:p>
    <w:p w14:paraId="58A262C6" w14:textId="77777777" w:rsidR="00854351" w:rsidRDefault="00854351" w:rsidP="00A628EE">
      <w:pPr>
        <w:pStyle w:val="Sinespaciado"/>
        <w:rPr>
          <w:rFonts w:eastAsia="Arial"/>
        </w:rPr>
      </w:pPr>
    </w:p>
    <w:p w14:paraId="4270E2A9" w14:textId="5E7D2503" w:rsidR="00BD7CB0" w:rsidRPr="004C16AE" w:rsidRDefault="00BD7CB0" w:rsidP="004C16AE">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4C16AE">
        <w:rPr>
          <w:rFonts w:ascii="Arial" w:eastAsia="Arial" w:hAnsi="Arial" w:cs="Arial"/>
          <w:b/>
          <w:color w:val="000000"/>
          <w:sz w:val="24"/>
          <w:szCs w:val="24"/>
        </w:rPr>
        <w:t>VI. R</w:t>
      </w:r>
      <w:r w:rsidR="00A94C3B" w:rsidRPr="004C16AE">
        <w:rPr>
          <w:rFonts w:ascii="Arial" w:eastAsia="Arial" w:hAnsi="Arial" w:cs="Arial"/>
          <w:b/>
          <w:color w:val="000000"/>
          <w:sz w:val="24"/>
          <w:szCs w:val="24"/>
        </w:rPr>
        <w:t>esolutivo</w:t>
      </w:r>
      <w:r w:rsidR="00F059ED">
        <w:rPr>
          <w:rFonts w:ascii="Arial" w:eastAsia="Arial" w:hAnsi="Arial" w:cs="Arial"/>
          <w:b/>
          <w:color w:val="000000"/>
          <w:sz w:val="24"/>
          <w:szCs w:val="24"/>
        </w:rPr>
        <w:t>s</w:t>
      </w:r>
    </w:p>
    <w:p w14:paraId="7FB45072" w14:textId="77777777" w:rsidR="00BD7CB0" w:rsidRPr="00A628EE" w:rsidRDefault="00BD7CB0" w:rsidP="00A628EE">
      <w:pPr>
        <w:pStyle w:val="Sinespaciado"/>
        <w:rPr>
          <w:rFonts w:eastAsia="Arial"/>
        </w:rPr>
      </w:pPr>
    </w:p>
    <w:p w14:paraId="3C02CE03" w14:textId="47BEDCEC" w:rsidR="00802B33" w:rsidRPr="007978B9" w:rsidRDefault="007425AB" w:rsidP="007978B9">
      <w:pPr>
        <w:spacing w:line="360" w:lineRule="auto"/>
        <w:rPr>
          <w:rFonts w:ascii="Arial" w:eastAsia="Arial" w:hAnsi="Arial" w:cs="Arial"/>
          <w:bCs/>
          <w:sz w:val="24"/>
          <w:szCs w:val="24"/>
        </w:rPr>
      </w:pPr>
      <w:r w:rsidRPr="004C16AE">
        <w:rPr>
          <w:rFonts w:ascii="Arial" w:eastAsia="Arial" w:hAnsi="Arial" w:cs="Arial"/>
          <w:b/>
          <w:sz w:val="24"/>
          <w:szCs w:val="24"/>
        </w:rPr>
        <w:t>Primero</w:t>
      </w:r>
      <w:r w:rsidR="00477980">
        <w:rPr>
          <w:rFonts w:ascii="Arial" w:eastAsia="Arial" w:hAnsi="Arial" w:cs="Arial"/>
          <w:b/>
          <w:sz w:val="24"/>
          <w:szCs w:val="24"/>
        </w:rPr>
        <w:t xml:space="preserve">. </w:t>
      </w:r>
      <w:r w:rsidR="00477980">
        <w:rPr>
          <w:rFonts w:ascii="Arial" w:eastAsia="Arial" w:hAnsi="Arial" w:cs="Arial"/>
          <w:bCs/>
          <w:sz w:val="24"/>
          <w:szCs w:val="24"/>
        </w:rPr>
        <w:t xml:space="preserve">Se </w:t>
      </w:r>
      <w:r w:rsidR="00477980" w:rsidRPr="008C5355">
        <w:rPr>
          <w:rFonts w:ascii="Arial" w:eastAsia="Arial" w:hAnsi="Arial" w:cs="Arial"/>
          <w:b/>
          <w:sz w:val="24"/>
          <w:szCs w:val="24"/>
        </w:rPr>
        <w:t xml:space="preserve">acredita </w:t>
      </w:r>
      <w:r w:rsidR="00477980">
        <w:rPr>
          <w:rFonts w:ascii="Arial" w:eastAsia="Arial" w:hAnsi="Arial" w:cs="Arial"/>
          <w:bCs/>
          <w:sz w:val="24"/>
          <w:szCs w:val="24"/>
        </w:rPr>
        <w:t>la infracción</w:t>
      </w:r>
      <w:r w:rsidR="008C5355">
        <w:rPr>
          <w:rFonts w:ascii="Arial" w:eastAsia="Arial" w:hAnsi="Arial" w:cs="Arial"/>
          <w:bCs/>
          <w:sz w:val="24"/>
          <w:szCs w:val="24"/>
        </w:rPr>
        <w:t xml:space="preserve"> atribuida a Gabriel Arellano Espinosa.</w:t>
      </w:r>
    </w:p>
    <w:p w14:paraId="1E1EE7A4" w14:textId="77777777" w:rsidR="006265D2" w:rsidRPr="00392D8F" w:rsidRDefault="006265D2" w:rsidP="00392D8F">
      <w:pPr>
        <w:pStyle w:val="Sinespaciado"/>
        <w:rPr>
          <w:rFonts w:eastAsia="Arial"/>
        </w:rPr>
      </w:pPr>
    </w:p>
    <w:p w14:paraId="3658B409" w14:textId="289C3F39" w:rsidR="008555CD" w:rsidRDefault="007978B9" w:rsidP="00C477CD">
      <w:pPr>
        <w:spacing w:line="360" w:lineRule="auto"/>
        <w:jc w:val="both"/>
        <w:rPr>
          <w:rFonts w:ascii="Arial" w:hAnsi="Arial" w:cs="Arial"/>
          <w:sz w:val="24"/>
          <w:szCs w:val="24"/>
        </w:rPr>
      </w:pPr>
      <w:r>
        <w:rPr>
          <w:rFonts w:ascii="Arial" w:eastAsia="Arial" w:hAnsi="Arial" w:cs="Arial"/>
          <w:b/>
          <w:bCs/>
          <w:sz w:val="24"/>
          <w:szCs w:val="24"/>
        </w:rPr>
        <w:t>Segundo</w:t>
      </w:r>
      <w:r w:rsidR="007425AB" w:rsidRPr="004C16AE">
        <w:rPr>
          <w:rFonts w:ascii="Arial" w:eastAsia="Arial" w:hAnsi="Arial" w:cs="Arial"/>
          <w:b/>
          <w:bCs/>
          <w:sz w:val="24"/>
          <w:szCs w:val="24"/>
        </w:rPr>
        <w:t>.</w:t>
      </w:r>
      <w:r w:rsidR="001316C4" w:rsidRPr="004C16AE">
        <w:rPr>
          <w:rFonts w:ascii="Arial" w:eastAsia="Arial" w:hAnsi="Arial" w:cs="Arial"/>
          <w:sz w:val="24"/>
          <w:szCs w:val="24"/>
        </w:rPr>
        <w:t xml:space="preserve"> </w:t>
      </w:r>
      <w:r w:rsidR="008C5355">
        <w:rPr>
          <w:rFonts w:ascii="Arial" w:eastAsia="Arial" w:hAnsi="Arial" w:cs="Arial"/>
          <w:sz w:val="24"/>
          <w:szCs w:val="24"/>
        </w:rPr>
        <w:t xml:space="preserve">Se impone a </w:t>
      </w:r>
      <w:r w:rsidR="008C5355">
        <w:rPr>
          <w:rFonts w:ascii="Arial" w:eastAsia="Arial" w:hAnsi="Arial" w:cs="Arial"/>
          <w:bCs/>
          <w:sz w:val="24"/>
          <w:szCs w:val="24"/>
        </w:rPr>
        <w:t xml:space="preserve">Gabriel Arellano Espinosa, la sanción consistente </w:t>
      </w:r>
      <w:r w:rsidR="008C5355">
        <w:rPr>
          <w:rFonts w:ascii="Arial" w:hAnsi="Arial" w:cs="Arial"/>
          <w:sz w:val="24"/>
          <w:szCs w:val="24"/>
        </w:rPr>
        <w:t xml:space="preserve">en una </w:t>
      </w:r>
      <w:r w:rsidR="008C5355">
        <w:rPr>
          <w:rFonts w:ascii="Arial" w:hAnsi="Arial" w:cs="Arial"/>
          <w:b/>
          <w:bCs/>
          <w:sz w:val="24"/>
          <w:szCs w:val="24"/>
        </w:rPr>
        <w:t xml:space="preserve">multa </w:t>
      </w:r>
      <w:r w:rsidR="008C5355">
        <w:rPr>
          <w:rFonts w:ascii="Arial" w:hAnsi="Arial" w:cs="Arial"/>
          <w:sz w:val="24"/>
          <w:szCs w:val="24"/>
        </w:rPr>
        <w:t xml:space="preserve">de </w:t>
      </w:r>
      <w:r w:rsidR="00C477CD">
        <w:rPr>
          <w:rFonts w:ascii="Arial" w:hAnsi="Arial" w:cs="Arial"/>
          <w:sz w:val="24"/>
          <w:szCs w:val="24"/>
        </w:rPr>
        <w:t>45</w:t>
      </w:r>
      <w:r w:rsidR="008C5355">
        <w:rPr>
          <w:rFonts w:ascii="Arial" w:hAnsi="Arial" w:cs="Arial"/>
          <w:sz w:val="24"/>
          <w:szCs w:val="24"/>
        </w:rPr>
        <w:t xml:space="preserve"> UMAS (</w:t>
      </w:r>
      <w:r w:rsidR="00C477CD">
        <w:rPr>
          <w:rFonts w:ascii="Arial" w:hAnsi="Arial" w:cs="Arial"/>
          <w:sz w:val="24"/>
          <w:szCs w:val="24"/>
        </w:rPr>
        <w:t>Cuarenta y cinco</w:t>
      </w:r>
      <w:r w:rsidR="008C5355">
        <w:rPr>
          <w:rFonts w:ascii="Arial" w:hAnsi="Arial" w:cs="Arial"/>
          <w:sz w:val="24"/>
          <w:szCs w:val="24"/>
        </w:rPr>
        <w:t xml:space="preserve"> Unidades de Medida y Actualización) equivalente a </w:t>
      </w:r>
      <w:r w:rsidR="00C477CD">
        <w:rPr>
          <w:rFonts w:ascii="Arial" w:hAnsi="Arial" w:cs="Arial"/>
          <w:sz w:val="24"/>
          <w:szCs w:val="24"/>
        </w:rPr>
        <w:t>$4,032.90 (Cuatro mil treinta y dos pesos 90/100 M.N.)</w:t>
      </w:r>
    </w:p>
    <w:p w14:paraId="1DE3A59A" w14:textId="77777777" w:rsidR="00C477CD" w:rsidRPr="007978B9" w:rsidRDefault="00C477CD" w:rsidP="007978B9">
      <w:pPr>
        <w:pStyle w:val="Sinespaciado"/>
        <w:rPr>
          <w:rFonts w:eastAsia="Arial"/>
        </w:rPr>
      </w:pPr>
    </w:p>
    <w:p w14:paraId="49CD36B1" w14:textId="3FA95D79" w:rsidR="008C5355" w:rsidRPr="001D254E" w:rsidRDefault="007978B9" w:rsidP="008C5355">
      <w:pPr>
        <w:spacing w:line="360" w:lineRule="auto"/>
        <w:jc w:val="both"/>
        <w:rPr>
          <w:rFonts w:ascii="Arial" w:eastAsia="Arial" w:hAnsi="Arial" w:cs="Arial"/>
          <w:sz w:val="24"/>
          <w:szCs w:val="24"/>
        </w:rPr>
      </w:pPr>
      <w:r>
        <w:rPr>
          <w:rFonts w:ascii="Arial" w:eastAsia="Arial" w:hAnsi="Arial" w:cs="Arial"/>
          <w:b/>
          <w:bCs/>
          <w:sz w:val="24"/>
          <w:szCs w:val="24"/>
        </w:rPr>
        <w:t>Tercero</w:t>
      </w:r>
      <w:r w:rsidR="008C5355" w:rsidRPr="00A628EE">
        <w:rPr>
          <w:rFonts w:ascii="Arial" w:eastAsia="Arial" w:hAnsi="Arial" w:cs="Arial"/>
          <w:b/>
          <w:bCs/>
          <w:sz w:val="24"/>
          <w:szCs w:val="24"/>
        </w:rPr>
        <w:t xml:space="preserve">. </w:t>
      </w:r>
      <w:r w:rsidR="008C5355" w:rsidRPr="00A628EE">
        <w:rPr>
          <w:rFonts w:ascii="Arial" w:eastAsia="Arial" w:hAnsi="Arial" w:cs="Arial"/>
          <w:sz w:val="24"/>
          <w:szCs w:val="24"/>
        </w:rPr>
        <w:t xml:space="preserve">Se declara la </w:t>
      </w:r>
      <w:r w:rsidR="008C5355" w:rsidRPr="00A628EE">
        <w:rPr>
          <w:rFonts w:ascii="Arial" w:eastAsia="Arial" w:hAnsi="Arial" w:cs="Arial"/>
          <w:b/>
          <w:bCs/>
          <w:sz w:val="24"/>
          <w:szCs w:val="24"/>
        </w:rPr>
        <w:t xml:space="preserve">existencia </w:t>
      </w:r>
      <w:r w:rsidR="008C5355" w:rsidRPr="00A628EE">
        <w:rPr>
          <w:rFonts w:ascii="Arial" w:eastAsia="Arial" w:hAnsi="Arial" w:cs="Arial"/>
          <w:sz w:val="24"/>
          <w:szCs w:val="24"/>
        </w:rPr>
        <w:t xml:space="preserve">de la infracción consistente en </w:t>
      </w:r>
      <w:r w:rsidR="008C5355" w:rsidRPr="00A628EE">
        <w:rPr>
          <w:rFonts w:ascii="Arial" w:eastAsia="Arial" w:hAnsi="Arial" w:cs="Arial"/>
          <w:b/>
          <w:bCs/>
          <w:i/>
          <w:iCs/>
          <w:sz w:val="24"/>
          <w:szCs w:val="24"/>
        </w:rPr>
        <w:t>culpa in vigilando</w:t>
      </w:r>
      <w:r w:rsidR="008C5355" w:rsidRPr="00A628EE">
        <w:rPr>
          <w:rFonts w:ascii="Arial" w:eastAsia="Arial" w:hAnsi="Arial" w:cs="Arial"/>
          <w:sz w:val="24"/>
          <w:szCs w:val="24"/>
        </w:rPr>
        <w:t xml:space="preserve"> atribuida al partido político Movimiento Ciudadano.</w:t>
      </w:r>
    </w:p>
    <w:p w14:paraId="60B81272" w14:textId="77777777" w:rsidR="008C5355" w:rsidRPr="007978B9" w:rsidRDefault="008C5355" w:rsidP="007978B9">
      <w:pPr>
        <w:pStyle w:val="Sinespaciado"/>
        <w:rPr>
          <w:rFonts w:eastAsia="Arial"/>
        </w:rPr>
      </w:pPr>
    </w:p>
    <w:p w14:paraId="10A879B5" w14:textId="4669F9E5" w:rsidR="008C5355" w:rsidRDefault="007978B9" w:rsidP="008C5355">
      <w:pPr>
        <w:spacing w:line="360" w:lineRule="auto"/>
        <w:jc w:val="both"/>
        <w:rPr>
          <w:rFonts w:ascii="Arial" w:eastAsia="Arial" w:hAnsi="Arial" w:cs="Arial"/>
          <w:sz w:val="24"/>
          <w:szCs w:val="24"/>
        </w:rPr>
      </w:pPr>
      <w:r>
        <w:rPr>
          <w:rFonts w:ascii="Arial" w:eastAsia="Arial" w:hAnsi="Arial" w:cs="Arial"/>
          <w:b/>
          <w:bCs/>
          <w:sz w:val="24"/>
          <w:szCs w:val="24"/>
        </w:rPr>
        <w:t>Cuarto</w:t>
      </w:r>
      <w:r w:rsidR="008C5355" w:rsidRPr="001D254E">
        <w:rPr>
          <w:rFonts w:ascii="Arial" w:eastAsia="Arial" w:hAnsi="Arial" w:cs="Arial"/>
          <w:b/>
          <w:bCs/>
          <w:sz w:val="24"/>
          <w:szCs w:val="24"/>
        </w:rPr>
        <w:t xml:space="preserve">. </w:t>
      </w:r>
      <w:r w:rsidR="008C5355" w:rsidRPr="001D254E">
        <w:rPr>
          <w:rFonts w:ascii="Arial" w:eastAsia="Arial" w:hAnsi="Arial" w:cs="Arial"/>
          <w:sz w:val="24"/>
          <w:szCs w:val="24"/>
        </w:rPr>
        <w:t xml:space="preserve">Se </w:t>
      </w:r>
      <w:r w:rsidR="008C5355" w:rsidRPr="00404449">
        <w:rPr>
          <w:rFonts w:ascii="Arial" w:eastAsia="Arial" w:hAnsi="Arial" w:cs="Arial"/>
          <w:b/>
          <w:bCs/>
          <w:sz w:val="24"/>
          <w:szCs w:val="24"/>
        </w:rPr>
        <w:t>impone una amonestación pública</w:t>
      </w:r>
      <w:r w:rsidR="008C5355" w:rsidRPr="001D254E">
        <w:rPr>
          <w:rFonts w:ascii="Arial" w:eastAsia="Arial" w:hAnsi="Arial" w:cs="Arial"/>
          <w:sz w:val="24"/>
          <w:szCs w:val="24"/>
        </w:rPr>
        <w:t xml:space="preserve"> al partido político </w:t>
      </w:r>
      <w:r w:rsidR="008C5355">
        <w:rPr>
          <w:rFonts w:ascii="Arial" w:eastAsia="Arial" w:hAnsi="Arial" w:cs="Arial"/>
          <w:sz w:val="24"/>
          <w:szCs w:val="24"/>
        </w:rPr>
        <w:t>Movimiento Ciudadano.</w:t>
      </w:r>
    </w:p>
    <w:p w14:paraId="6AA49A43" w14:textId="77777777" w:rsidR="007978B9" w:rsidRPr="001D254E" w:rsidRDefault="007978B9" w:rsidP="007978B9">
      <w:pPr>
        <w:pStyle w:val="Sinespaciado"/>
        <w:rPr>
          <w:rFonts w:eastAsia="Arial"/>
        </w:rPr>
      </w:pPr>
    </w:p>
    <w:p w14:paraId="26009773" w14:textId="0057E146" w:rsidR="007978B9" w:rsidRPr="00477980" w:rsidRDefault="007978B9" w:rsidP="007978B9">
      <w:pPr>
        <w:spacing w:line="360" w:lineRule="auto"/>
        <w:jc w:val="both"/>
        <w:rPr>
          <w:rFonts w:ascii="Arial" w:eastAsia="Arial" w:hAnsi="Arial" w:cs="Arial"/>
          <w:bCs/>
          <w:sz w:val="24"/>
          <w:szCs w:val="24"/>
        </w:rPr>
      </w:pPr>
      <w:r>
        <w:rPr>
          <w:rFonts w:ascii="Arial" w:eastAsia="Arial" w:hAnsi="Arial" w:cs="Arial"/>
          <w:b/>
          <w:sz w:val="24"/>
          <w:szCs w:val="24"/>
        </w:rPr>
        <w:t>Quinto</w:t>
      </w:r>
      <w:r w:rsidRPr="00802B33">
        <w:rPr>
          <w:rFonts w:ascii="Arial" w:eastAsia="Arial" w:hAnsi="Arial" w:cs="Arial"/>
          <w:b/>
          <w:sz w:val="24"/>
          <w:szCs w:val="24"/>
        </w:rPr>
        <w:t>.</w:t>
      </w:r>
      <w:r>
        <w:rPr>
          <w:rFonts w:ascii="Arial" w:eastAsia="Arial" w:hAnsi="Arial" w:cs="Arial"/>
          <w:bCs/>
          <w:sz w:val="24"/>
          <w:szCs w:val="24"/>
        </w:rPr>
        <w:t xml:space="preserve"> Se ordena dar </w:t>
      </w:r>
      <w:r w:rsidRPr="00802B33">
        <w:rPr>
          <w:rFonts w:ascii="Arial" w:eastAsia="Arial" w:hAnsi="Arial" w:cs="Arial"/>
          <w:b/>
          <w:sz w:val="24"/>
          <w:szCs w:val="24"/>
        </w:rPr>
        <w:t xml:space="preserve">vista </w:t>
      </w:r>
      <w:r>
        <w:rPr>
          <w:rFonts w:ascii="Arial" w:eastAsia="Arial" w:hAnsi="Arial" w:cs="Arial"/>
          <w:bCs/>
          <w:sz w:val="24"/>
          <w:szCs w:val="24"/>
        </w:rPr>
        <w:t>a la Unidad Técnica de lo Contencioso Electoral del INE.</w:t>
      </w:r>
    </w:p>
    <w:p w14:paraId="7E01AE1A" w14:textId="77777777" w:rsidR="008555CD" w:rsidRDefault="008555CD" w:rsidP="008555CD">
      <w:pPr>
        <w:pStyle w:val="Sinespaciado"/>
        <w:rPr>
          <w:rFonts w:eastAsia="Arial"/>
        </w:rPr>
      </w:pPr>
    </w:p>
    <w:p w14:paraId="5CCAE0D7" w14:textId="7284C8D1" w:rsidR="00F059ED" w:rsidRPr="00F059ED" w:rsidRDefault="00802B33" w:rsidP="00F059ED">
      <w:pPr>
        <w:spacing w:line="360" w:lineRule="auto"/>
        <w:jc w:val="both"/>
        <w:rPr>
          <w:rFonts w:ascii="Arial" w:eastAsia="Arial" w:hAnsi="Arial" w:cs="Arial"/>
          <w:sz w:val="24"/>
          <w:szCs w:val="24"/>
        </w:rPr>
      </w:pPr>
      <w:r>
        <w:rPr>
          <w:rFonts w:ascii="Arial" w:eastAsia="Arial" w:hAnsi="Arial" w:cs="Arial"/>
          <w:b/>
          <w:bCs/>
          <w:sz w:val="24"/>
          <w:szCs w:val="24"/>
        </w:rPr>
        <w:t>Sexto.</w:t>
      </w:r>
      <w:r w:rsidR="008555CD">
        <w:rPr>
          <w:rFonts w:ascii="Arial" w:eastAsia="Arial" w:hAnsi="Arial" w:cs="Arial"/>
          <w:b/>
          <w:bCs/>
          <w:sz w:val="24"/>
          <w:szCs w:val="24"/>
        </w:rPr>
        <w:t xml:space="preserve"> </w:t>
      </w:r>
      <w:r w:rsidR="008555CD">
        <w:rPr>
          <w:rFonts w:ascii="Arial" w:eastAsia="Arial" w:hAnsi="Arial" w:cs="Arial"/>
          <w:sz w:val="24"/>
          <w:szCs w:val="24"/>
        </w:rPr>
        <w:t xml:space="preserve">Publíquese en la página de internet de este Tribunal, en el catálogo de sujetos sancionados de los Procedimientos Especiales Sancionadores. </w:t>
      </w:r>
    </w:p>
    <w:p w14:paraId="6FF0A95D" w14:textId="77777777" w:rsidR="00F059ED" w:rsidRDefault="00F059ED" w:rsidP="00F059ED">
      <w:pPr>
        <w:pStyle w:val="Sinespaciado"/>
        <w:rPr>
          <w:rFonts w:eastAsia="Arial"/>
        </w:rPr>
      </w:pPr>
    </w:p>
    <w:p w14:paraId="5CF53648" w14:textId="77777777" w:rsidR="00802B33" w:rsidRDefault="00802B33"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2E397EF6" w14:textId="463058A0" w:rsidR="00BD7CB0" w:rsidRDefault="00BD7CB0"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4C16AE">
        <w:rPr>
          <w:rFonts w:ascii="Arial" w:eastAsia="Arial" w:hAnsi="Arial" w:cs="Arial"/>
          <w:b/>
          <w:color w:val="000000"/>
          <w:sz w:val="24"/>
          <w:szCs w:val="24"/>
        </w:rPr>
        <w:lastRenderedPageBreak/>
        <w:t xml:space="preserve">Notifíquese. </w:t>
      </w:r>
    </w:p>
    <w:p w14:paraId="4597850F" w14:textId="77777777" w:rsidR="00802B33" w:rsidRPr="00B91CBC" w:rsidRDefault="00802B33" w:rsidP="00B91CBC">
      <w:pPr>
        <w:pStyle w:val="Sinespaciado"/>
        <w:rPr>
          <w:rFonts w:eastAsia="Arial"/>
        </w:rPr>
      </w:pPr>
    </w:p>
    <w:p w14:paraId="70B92B32" w14:textId="7A391160" w:rsidR="00BD7CB0" w:rsidRPr="00802B33" w:rsidRDefault="00BD7CB0" w:rsidP="00802B33">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4C16AE">
        <w:rPr>
          <w:rFonts w:ascii="Arial" w:eastAsia="Arial" w:hAnsi="Arial" w:cs="Arial"/>
          <w:color w:val="000000"/>
          <w:sz w:val="24"/>
          <w:szCs w:val="24"/>
        </w:rPr>
        <w:t>Así lo resolvió el Tribunal Electoral del Estado de Aguascalientes, por unanimidad de votos</w:t>
      </w:r>
      <w:r w:rsidR="00A35559" w:rsidRPr="004C16AE">
        <w:rPr>
          <w:rFonts w:ascii="Arial" w:eastAsia="Arial" w:hAnsi="Arial" w:cs="Arial"/>
          <w:color w:val="000000"/>
          <w:sz w:val="24"/>
          <w:szCs w:val="24"/>
        </w:rPr>
        <w:t xml:space="preserve"> de</w:t>
      </w:r>
      <w:r w:rsidRPr="004C16AE">
        <w:rPr>
          <w:rFonts w:ascii="Arial" w:eastAsia="Arial" w:hAnsi="Arial" w:cs="Arial"/>
          <w:color w:val="000000"/>
          <w:sz w:val="24"/>
          <w:szCs w:val="24"/>
        </w:rPr>
        <w:t xml:space="preserve"> las </w:t>
      </w:r>
      <w:r w:rsidRPr="004C16AE">
        <w:rPr>
          <w:rFonts w:ascii="Arial" w:eastAsia="Arial" w:hAnsi="Arial" w:cs="Arial"/>
          <w:sz w:val="24"/>
          <w:szCs w:val="24"/>
        </w:rPr>
        <w:t>Magistradas y</w:t>
      </w:r>
      <w:r w:rsidR="00A35559" w:rsidRPr="004C16AE">
        <w:rPr>
          <w:rFonts w:ascii="Arial" w:eastAsia="Arial" w:hAnsi="Arial" w:cs="Arial"/>
          <w:sz w:val="24"/>
          <w:szCs w:val="24"/>
        </w:rPr>
        <w:t xml:space="preserve"> el </w:t>
      </w:r>
      <w:r w:rsidRPr="004C16AE">
        <w:rPr>
          <w:rFonts w:ascii="Arial" w:eastAsia="Arial" w:hAnsi="Arial" w:cs="Arial"/>
          <w:color w:val="000000"/>
          <w:sz w:val="24"/>
          <w:szCs w:val="24"/>
        </w:rPr>
        <w:t>Magistrado que lo integran, ante el Secretario General de Acuerdos, quien autoriza y da fe.</w:t>
      </w:r>
    </w:p>
    <w:p w14:paraId="45901ADF" w14:textId="24CAA42E" w:rsidR="00854351" w:rsidRDefault="00854351" w:rsidP="004C16AE">
      <w:pPr>
        <w:spacing w:line="360" w:lineRule="auto"/>
        <w:jc w:val="both"/>
        <w:rPr>
          <w:rFonts w:ascii="Arial" w:eastAsia="Arial" w:hAnsi="Arial" w:cs="Arial"/>
          <w:sz w:val="24"/>
          <w:szCs w:val="24"/>
        </w:rPr>
      </w:pPr>
    </w:p>
    <w:p w14:paraId="0D0948D0" w14:textId="77777777" w:rsidR="007978B9" w:rsidRPr="004C16AE" w:rsidRDefault="007978B9" w:rsidP="004C16AE">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7978B9" w14:paraId="4D2B31B7" w14:textId="77777777" w:rsidTr="006F24AE">
        <w:trPr>
          <w:trHeight w:val="1463"/>
          <w:jc w:val="center"/>
        </w:trPr>
        <w:tc>
          <w:tcPr>
            <w:tcW w:w="9120" w:type="dxa"/>
            <w:gridSpan w:val="2"/>
          </w:tcPr>
          <w:p w14:paraId="6BB26F52" w14:textId="0D930B57" w:rsidR="007978B9" w:rsidRDefault="007978B9" w:rsidP="00125833">
            <w:pPr>
              <w:spacing w:line="360" w:lineRule="auto"/>
              <w:jc w:val="center"/>
              <w:rPr>
                <w:rFonts w:ascii="Arial" w:eastAsia="Arial" w:hAnsi="Arial" w:cs="Arial"/>
                <w:b/>
                <w:color w:val="000000"/>
                <w:sz w:val="24"/>
                <w:szCs w:val="24"/>
              </w:rPr>
            </w:pPr>
            <w:bookmarkStart w:id="4" w:name="_Hlk72842321"/>
            <w:r>
              <w:rPr>
                <w:rFonts w:ascii="Arial" w:eastAsia="Arial" w:hAnsi="Arial" w:cs="Arial"/>
                <w:b/>
                <w:color w:val="000000"/>
                <w:sz w:val="24"/>
                <w:szCs w:val="24"/>
              </w:rPr>
              <w:t>MAGISTRADA PRESIDENTA</w:t>
            </w:r>
          </w:p>
          <w:p w14:paraId="0F67FF2C" w14:textId="77777777" w:rsidR="007978B9" w:rsidRDefault="007978B9" w:rsidP="006F24AE">
            <w:pPr>
              <w:jc w:val="center"/>
              <w:rPr>
                <w:rFonts w:ascii="Arial" w:eastAsia="Arial" w:hAnsi="Arial" w:cs="Arial"/>
                <w:b/>
                <w:color w:val="000000"/>
                <w:sz w:val="24"/>
                <w:szCs w:val="24"/>
              </w:rPr>
            </w:pPr>
          </w:p>
          <w:p w14:paraId="779A10D7" w14:textId="602511A1" w:rsidR="007978B9" w:rsidRDefault="007978B9" w:rsidP="006F24A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37658850" w14:textId="6C84F3B3" w:rsidR="007978B9" w:rsidRPr="003A391D" w:rsidRDefault="007978B9" w:rsidP="00125833">
            <w:pPr>
              <w:spacing w:line="360" w:lineRule="auto"/>
              <w:rPr>
                <w:rFonts w:ascii="Arial" w:eastAsia="Arial" w:hAnsi="Arial" w:cs="Arial"/>
                <w:b/>
                <w:color w:val="000000"/>
                <w:sz w:val="24"/>
                <w:szCs w:val="24"/>
              </w:rPr>
            </w:pPr>
          </w:p>
        </w:tc>
      </w:tr>
      <w:tr w:rsidR="007978B9" w14:paraId="00BEAE06" w14:textId="77777777" w:rsidTr="006F24AE">
        <w:trPr>
          <w:trHeight w:val="1549"/>
          <w:jc w:val="center"/>
        </w:trPr>
        <w:tc>
          <w:tcPr>
            <w:tcW w:w="4559" w:type="dxa"/>
          </w:tcPr>
          <w:p w14:paraId="0D1F0C5B" w14:textId="59785326" w:rsidR="007978B9" w:rsidRDefault="007978B9" w:rsidP="006F24A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7B29AE7C" w14:textId="77777777" w:rsidR="007978B9" w:rsidRDefault="007978B9" w:rsidP="006F24AE">
            <w:pPr>
              <w:jc w:val="center"/>
              <w:rPr>
                <w:rFonts w:ascii="Arial" w:eastAsia="Arial" w:hAnsi="Arial" w:cs="Arial"/>
                <w:b/>
                <w:color w:val="000000"/>
                <w:sz w:val="24"/>
                <w:szCs w:val="24"/>
              </w:rPr>
            </w:pPr>
          </w:p>
          <w:p w14:paraId="0917CA6E" w14:textId="77777777" w:rsidR="007978B9" w:rsidRDefault="007978B9" w:rsidP="006F24AE">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70BD8957" w14:textId="77777777" w:rsidR="007978B9" w:rsidRDefault="007978B9" w:rsidP="006F24AE">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324AD554" w14:textId="1413DFAB" w:rsidR="007978B9" w:rsidRDefault="007978B9" w:rsidP="006F24A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7BE6C1C4" w14:textId="77777777" w:rsidR="007978B9" w:rsidRDefault="007978B9" w:rsidP="006F24AE">
            <w:pPr>
              <w:jc w:val="center"/>
              <w:rPr>
                <w:rFonts w:ascii="Arial" w:eastAsia="Arial" w:hAnsi="Arial" w:cs="Arial"/>
                <w:b/>
                <w:color w:val="000000"/>
                <w:sz w:val="24"/>
                <w:szCs w:val="24"/>
              </w:rPr>
            </w:pPr>
          </w:p>
          <w:p w14:paraId="5EA47CA1" w14:textId="77777777" w:rsidR="007978B9" w:rsidRDefault="007978B9" w:rsidP="006F24AE">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674E1337" w14:textId="03677859" w:rsidR="007978B9" w:rsidRDefault="007978B9" w:rsidP="006F24AE">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3380A614" w14:textId="77777777" w:rsidR="007978B9" w:rsidRDefault="007978B9" w:rsidP="006F24AE">
            <w:pPr>
              <w:jc w:val="center"/>
              <w:rPr>
                <w:rFonts w:ascii="Arial" w:eastAsia="Arial" w:hAnsi="Arial" w:cs="Arial"/>
                <w:b/>
                <w:color w:val="000000"/>
                <w:sz w:val="24"/>
                <w:szCs w:val="24"/>
              </w:rPr>
            </w:pPr>
          </w:p>
          <w:p w14:paraId="3943FFF2" w14:textId="77777777" w:rsidR="007978B9" w:rsidRPr="003A391D" w:rsidRDefault="007978B9" w:rsidP="006F24AE">
            <w:pPr>
              <w:rPr>
                <w:rFonts w:eastAsia="Arial"/>
                <w:sz w:val="36"/>
                <w:szCs w:val="36"/>
              </w:rPr>
            </w:pPr>
          </w:p>
        </w:tc>
      </w:tr>
      <w:tr w:rsidR="007978B9" w14:paraId="14E43D2B" w14:textId="77777777" w:rsidTr="006F24AE">
        <w:trPr>
          <w:jc w:val="center"/>
        </w:trPr>
        <w:tc>
          <w:tcPr>
            <w:tcW w:w="9120" w:type="dxa"/>
            <w:gridSpan w:val="2"/>
          </w:tcPr>
          <w:p w14:paraId="5551F793" w14:textId="35BF7908" w:rsidR="007978B9" w:rsidRDefault="007978B9" w:rsidP="00125833">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2423F8BF" w14:textId="77777777" w:rsidR="007978B9" w:rsidRDefault="007978B9" w:rsidP="006F24AE">
            <w:pPr>
              <w:jc w:val="center"/>
              <w:rPr>
                <w:rFonts w:ascii="Arial" w:eastAsia="Arial" w:hAnsi="Arial" w:cs="Arial"/>
                <w:b/>
                <w:color w:val="000000"/>
                <w:sz w:val="24"/>
                <w:szCs w:val="24"/>
              </w:rPr>
            </w:pPr>
          </w:p>
          <w:p w14:paraId="130A802F" w14:textId="77777777" w:rsidR="007978B9" w:rsidRDefault="007978B9" w:rsidP="006F24A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4"/>
    </w:tbl>
    <w:p w14:paraId="2D881A75" w14:textId="77777777" w:rsidR="00F224AE" w:rsidRPr="004C16AE" w:rsidRDefault="00F224AE" w:rsidP="004C16AE">
      <w:pPr>
        <w:spacing w:line="360" w:lineRule="auto"/>
        <w:rPr>
          <w:rFonts w:ascii="Arial" w:hAnsi="Arial" w:cs="Arial"/>
          <w:sz w:val="24"/>
          <w:szCs w:val="24"/>
        </w:rPr>
      </w:pPr>
    </w:p>
    <w:sectPr w:rsidR="00F224AE" w:rsidRPr="004C16AE" w:rsidSect="00BD7CB0">
      <w:headerReference w:type="even" r:id="rId12"/>
      <w:headerReference w:type="default" r:id="rId13"/>
      <w:footerReference w:type="even" r:id="rId14"/>
      <w:footerReference w:type="default" r:id="rId15"/>
      <w:headerReference w:type="first" r:id="rId16"/>
      <w:footerReference w:type="first" r:id="rId17"/>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D8ECE" w14:textId="77777777" w:rsidR="00EC28E1" w:rsidRDefault="00EC28E1" w:rsidP="00BD7CB0">
      <w:r>
        <w:separator/>
      </w:r>
    </w:p>
  </w:endnote>
  <w:endnote w:type="continuationSeparator" w:id="0">
    <w:p w14:paraId="4209E3B9" w14:textId="77777777" w:rsidR="00EC28E1" w:rsidRDefault="00EC28E1"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E22FE" w14:textId="77777777" w:rsidR="00125833" w:rsidRDefault="0012583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307B5" w14:textId="77777777" w:rsidR="00125833" w:rsidRDefault="0012583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4C9A6" w14:textId="77777777" w:rsidR="00125833" w:rsidRDefault="0012583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9B4B0" w14:textId="77777777" w:rsidR="00EC28E1" w:rsidRDefault="00EC28E1" w:rsidP="00BD7CB0">
      <w:r>
        <w:separator/>
      </w:r>
    </w:p>
  </w:footnote>
  <w:footnote w:type="continuationSeparator" w:id="0">
    <w:p w14:paraId="648B4680" w14:textId="77777777" w:rsidR="00EC28E1" w:rsidRDefault="00EC28E1" w:rsidP="00BD7CB0">
      <w:r>
        <w:continuationSeparator/>
      </w:r>
    </w:p>
  </w:footnote>
  <w:footnote w:id="1">
    <w:p w14:paraId="7A755CE4" w14:textId="6D2A976C" w:rsidR="00C477CD" w:rsidRPr="00B71CB9" w:rsidRDefault="00C477CD">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318ED91B" w14:textId="77777777" w:rsidR="00C477CD" w:rsidRPr="00455672" w:rsidRDefault="00C477CD" w:rsidP="009940AF">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1CAE3BF4" w14:textId="77777777" w:rsidR="00C477CD" w:rsidRPr="00C05B50" w:rsidRDefault="00C477CD" w:rsidP="00B536C3">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4">
    <w:p w14:paraId="00DDE394" w14:textId="77777777" w:rsidR="00C477CD" w:rsidRPr="00F1505F" w:rsidRDefault="00C477CD" w:rsidP="00147772">
      <w:pPr>
        <w:pStyle w:val="Textonotapie"/>
        <w:jc w:val="both"/>
        <w:rPr>
          <w:rFonts w:ascii="Arial" w:hAnsi="Arial" w:cs="Arial"/>
        </w:rPr>
      </w:pPr>
      <w:r w:rsidRPr="00F1505F">
        <w:rPr>
          <w:rStyle w:val="Refdenotaalpie"/>
          <w:rFonts w:ascii="Arial" w:hAnsi="Arial" w:cs="Arial"/>
        </w:rPr>
        <w:footnoteRef/>
      </w:r>
      <w:r w:rsidRPr="00F1505F">
        <w:rPr>
          <w:rFonts w:ascii="Arial" w:hAnsi="Arial" w:cs="Arial"/>
        </w:rPr>
        <w:t xml:space="preserve"> </w:t>
      </w:r>
      <w:r>
        <w:rPr>
          <w:rFonts w:ascii="Arial" w:eastAsia="Arial" w:hAnsi="Arial" w:cs="Arial"/>
        </w:rPr>
        <w:t xml:space="preserve">Tal como se prevé </w:t>
      </w:r>
      <w:r w:rsidRPr="00F1505F">
        <w:rPr>
          <w:rFonts w:ascii="Arial" w:eastAsia="Arial" w:hAnsi="Arial" w:cs="Arial"/>
        </w:rPr>
        <w:t>en el artículo 274, fracción IV, del Código Electoral.</w:t>
      </w:r>
    </w:p>
  </w:footnote>
  <w:footnote w:id="5">
    <w:p w14:paraId="3550F23D" w14:textId="602A916F" w:rsidR="00C477CD" w:rsidRPr="008C5355" w:rsidRDefault="00C477CD">
      <w:pPr>
        <w:pStyle w:val="Textonotapie"/>
        <w:rPr>
          <w:rFonts w:ascii="Arial" w:hAnsi="Arial" w:cs="Arial"/>
        </w:rPr>
      </w:pPr>
      <w:r w:rsidRPr="008C5355">
        <w:rPr>
          <w:rStyle w:val="Refdenotaalpie"/>
          <w:rFonts w:ascii="Arial" w:hAnsi="Arial" w:cs="Arial"/>
        </w:rPr>
        <w:footnoteRef/>
      </w:r>
      <w:r w:rsidRPr="008C5355">
        <w:rPr>
          <w:rFonts w:ascii="Arial" w:hAnsi="Arial" w:cs="Arial"/>
        </w:rPr>
        <w:t xml:space="preserve"> </w:t>
      </w:r>
      <w:hyperlink r:id="rId1" w:history="1">
        <w:r w:rsidRPr="008C5355">
          <w:rPr>
            <w:rStyle w:val="Hipervnculo"/>
            <w:rFonts w:ascii="Arial" w:hAnsi="Arial" w:cs="Arial"/>
            <w:bCs/>
          </w:rPr>
          <w:t>https://www.facebook.com/gabriel.arellanoespinosa/</w:t>
        </w:r>
      </w:hyperlink>
      <w:r w:rsidRPr="008C5355">
        <w:rPr>
          <w:rFonts w:ascii="Arial" w:hAnsi="Arial" w:cs="Arial"/>
          <w:bCs/>
        </w:rPr>
        <w:t xml:space="preserve"> </w:t>
      </w:r>
    </w:p>
  </w:footnote>
  <w:footnote w:id="6">
    <w:p w14:paraId="39011A93" w14:textId="39AC3DC3" w:rsidR="00854351" w:rsidRPr="00854351" w:rsidRDefault="00854351" w:rsidP="00854351">
      <w:pPr>
        <w:jc w:val="both"/>
        <w:rPr>
          <w:rFonts w:ascii="Arial" w:hAnsi="Arial" w:cs="Arial"/>
        </w:rPr>
      </w:pPr>
      <w:r w:rsidRPr="00854351">
        <w:rPr>
          <w:rStyle w:val="Refdenotaalpie"/>
          <w:rFonts w:ascii="Arial" w:hAnsi="Arial" w:cs="Arial"/>
        </w:rPr>
        <w:footnoteRef/>
      </w:r>
      <w:r w:rsidRPr="00854351">
        <w:rPr>
          <w:rFonts w:ascii="Arial" w:hAnsi="Arial" w:cs="Arial"/>
        </w:rPr>
        <w:t xml:space="preserve"> Jurisprudencia 12/2002</w:t>
      </w:r>
      <w:r>
        <w:rPr>
          <w:rFonts w:ascii="Arial" w:hAnsi="Arial" w:cs="Arial"/>
        </w:rPr>
        <w:t xml:space="preserve"> de rubro: </w:t>
      </w:r>
      <w:r w:rsidRPr="00854351">
        <w:rPr>
          <w:rFonts w:ascii="Arial" w:hAnsi="Arial" w:cs="Arial"/>
        </w:rPr>
        <w:t>PRUEBAS SUPERVENIENTES. SU SURGIMIENTO EXTEMPORÁNEO DEBE OBEDECER A CAUSAS AJENAS A LA VOLUNTAD DEL OFERENTE.</w:t>
      </w:r>
    </w:p>
  </w:footnote>
  <w:footnote w:id="7">
    <w:p w14:paraId="15EACD46" w14:textId="77777777" w:rsidR="00E46359" w:rsidRPr="005E7933" w:rsidRDefault="00E46359" w:rsidP="00E46359">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rPr>
        <w:t xml:space="preserve">- </w:t>
      </w:r>
      <w:r w:rsidRPr="00BB4EFF">
        <w:rPr>
          <w:rFonts w:ascii="Arial" w:hAnsi="Arial" w:cs="Arial"/>
          <w:i/>
          <w:iCs/>
        </w:rPr>
        <w:t>Documental privada:</w:t>
      </w:r>
      <w:r>
        <w:rPr>
          <w:rFonts w:ascii="Arial" w:hAnsi="Arial" w:cs="Arial"/>
        </w:rPr>
        <w:t xml:space="preserve"> </w:t>
      </w:r>
      <w:r w:rsidRPr="005E7933">
        <w:rPr>
          <w:rFonts w:ascii="Arial" w:hAnsi="Arial" w:cs="Arial"/>
        </w:rPr>
        <w:t>De acuerdo con el artículo 256, tercer párrafo</w:t>
      </w:r>
      <w:r>
        <w:rPr>
          <w:rFonts w:ascii="Arial" w:hAnsi="Arial" w:cs="Arial"/>
        </w:rPr>
        <w:t>,</w:t>
      </w:r>
      <w:r w:rsidRPr="005E7933">
        <w:rPr>
          <w:rFonts w:ascii="Arial" w:hAnsi="Arial" w:cs="Arial"/>
        </w:rPr>
        <w:t xml:space="preserve">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6BD1B4B1" w14:textId="77777777" w:rsidR="00E46359" w:rsidRPr="005E7933" w:rsidRDefault="00E46359" w:rsidP="00E46359">
      <w:pPr>
        <w:pStyle w:val="Textonotapie"/>
        <w:jc w:val="both"/>
        <w:rPr>
          <w:rFonts w:ascii="Arial" w:hAnsi="Arial" w:cs="Arial"/>
        </w:rPr>
      </w:pP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670DE854" w14:textId="77777777" w:rsidR="00E46359" w:rsidRPr="00864D5E" w:rsidRDefault="00E46359" w:rsidP="00E46359">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 xml:space="preserve">En relación con las pruebas ofrecidas como </w:t>
      </w:r>
      <w:proofErr w:type="spellStart"/>
      <w:r w:rsidRPr="005E7933">
        <w:rPr>
          <w:rFonts w:ascii="Arial" w:hAnsi="Arial" w:cs="Arial"/>
        </w:rPr>
        <w:t>presuncional</w:t>
      </w:r>
      <w:proofErr w:type="spellEnd"/>
      <w:r w:rsidRPr="005E7933">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1B96CC70" w14:textId="77777777" w:rsidR="00E46359" w:rsidRDefault="00E46359" w:rsidP="00E46359">
      <w:pPr>
        <w:pStyle w:val="Textonotapie"/>
      </w:pPr>
    </w:p>
  </w:footnote>
  <w:footnote w:id="8">
    <w:p w14:paraId="7AE132E7" w14:textId="77777777" w:rsidR="00C477CD" w:rsidRPr="00917803" w:rsidRDefault="00C477CD" w:rsidP="00B43642">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9">
    <w:p w14:paraId="38C17D96" w14:textId="77777777" w:rsidR="00C477CD" w:rsidRPr="00917803" w:rsidRDefault="00C477CD" w:rsidP="00A00E6A">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Apartado C. En la propaganda política o electoral que difundan los partidos y candidatos deberán abstenerse de expresiones que calumnien a las personas</w:t>
      </w:r>
    </w:p>
  </w:footnote>
  <w:footnote w:id="10">
    <w:p w14:paraId="18D0F053" w14:textId="77777777" w:rsidR="00C477CD" w:rsidRPr="00917803" w:rsidRDefault="00C477CD" w:rsidP="00B43642">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r>
        <w:rPr>
          <w:rFonts w:ascii="Arial" w:hAnsi="Arial" w:cs="Arial"/>
        </w:rPr>
        <w:t>.</w:t>
      </w:r>
    </w:p>
  </w:footnote>
  <w:footnote w:id="11">
    <w:p w14:paraId="22A04DDC" w14:textId="77777777" w:rsidR="00C477CD" w:rsidRPr="00917803" w:rsidRDefault="00C477CD" w:rsidP="00B43642">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r>
        <w:rPr>
          <w:rFonts w:ascii="Arial" w:hAnsi="Arial" w:cs="Arial"/>
        </w:rPr>
        <w:t>.</w:t>
      </w:r>
    </w:p>
  </w:footnote>
  <w:footnote w:id="12">
    <w:p w14:paraId="073F95CE" w14:textId="77777777" w:rsidR="00C477CD" w:rsidRDefault="00C477CD" w:rsidP="00AA1082">
      <w:pPr>
        <w:pStyle w:val="Textonotapie"/>
        <w:jc w:val="both"/>
      </w:pPr>
      <w:r w:rsidRPr="00F67F94">
        <w:rPr>
          <w:rStyle w:val="Refdenotaalpie"/>
          <w:rFonts w:ascii="Arial" w:hAnsi="Arial" w:cs="Arial"/>
        </w:rPr>
        <w:footnoteRef/>
      </w:r>
      <w:r w:rsidRPr="00F67F94">
        <w:rPr>
          <w:rFonts w:ascii="Arial" w:hAnsi="Arial" w:cs="Arial"/>
        </w:rPr>
        <w:t xml:space="preserve"> Véase la sentencia SUP-REP-042/2018.</w:t>
      </w:r>
    </w:p>
  </w:footnote>
  <w:footnote w:id="13">
    <w:p w14:paraId="178F438F" w14:textId="4CC2901D" w:rsidR="00C477CD" w:rsidRPr="003F4DCC" w:rsidRDefault="00C477CD" w:rsidP="003F4DCC">
      <w:pPr>
        <w:pStyle w:val="Textonotapie"/>
        <w:rPr>
          <w:rFonts w:ascii="Arial" w:hAnsi="Arial" w:cs="Arial"/>
        </w:rPr>
      </w:pPr>
      <w:r w:rsidRPr="003F4DCC">
        <w:rPr>
          <w:rStyle w:val="Refdenotaalpie"/>
          <w:rFonts w:ascii="Arial" w:hAnsi="Arial" w:cs="Arial"/>
        </w:rPr>
        <w:footnoteRef/>
      </w:r>
      <w:r w:rsidRPr="003F4DCC">
        <w:rPr>
          <w:rFonts w:ascii="Arial" w:hAnsi="Arial" w:cs="Arial"/>
        </w:rPr>
        <w:t xml:space="preserve"> </w:t>
      </w:r>
      <w:r w:rsidR="00AA3771">
        <w:rPr>
          <w:rFonts w:ascii="Arial" w:hAnsi="Arial" w:cs="Arial"/>
        </w:rPr>
        <w:t xml:space="preserve">Disponible en el enlace siguiente: </w:t>
      </w:r>
      <w:hyperlink r:id="rId2" w:history="1">
        <w:r w:rsidR="00AA3771" w:rsidRPr="00015DF5">
          <w:rPr>
            <w:rStyle w:val="Hipervnculo"/>
            <w:rFonts w:ascii="Arial" w:hAnsi="Arial" w:cs="Arial"/>
          </w:rPr>
          <w:t>https://dle.rae.es/participar</w:t>
        </w:r>
      </w:hyperlink>
      <w:r w:rsidRPr="003F4DCC">
        <w:rPr>
          <w:rFonts w:ascii="Arial" w:hAnsi="Arial" w:cs="Arial"/>
        </w:rPr>
        <w:t xml:space="preserve"> </w:t>
      </w:r>
    </w:p>
  </w:footnote>
  <w:footnote w:id="14">
    <w:p w14:paraId="6E1F7307" w14:textId="77777777" w:rsidR="00C477CD" w:rsidRPr="00A209E4" w:rsidRDefault="00C477CD" w:rsidP="003F4DCC">
      <w:pPr>
        <w:pStyle w:val="Textonotapie"/>
        <w:jc w:val="both"/>
        <w:rPr>
          <w:rFonts w:ascii="Arial" w:hAnsi="Arial" w:cs="Arial"/>
        </w:rPr>
      </w:pPr>
      <w:r w:rsidRPr="003F4DCC">
        <w:rPr>
          <w:rStyle w:val="Refdenotaalpie"/>
          <w:rFonts w:ascii="Arial" w:hAnsi="Arial" w:cs="Arial"/>
        </w:rPr>
        <w:footnoteRef/>
      </w:r>
      <w:r w:rsidRPr="003F4DCC">
        <w:rPr>
          <w:rFonts w:ascii="Arial" w:hAnsi="Arial" w:cs="Arial"/>
        </w:rPr>
        <w:t xml:space="preserve"> Artículo 10.- Toda acción u omisión dolosa de una o varias personas para captar, enganchar, transportar, transferir, retener, entregar, recibir o alojar a una o varias personas con fines de explotación se le impondrá de 5 a 15 años de prisión y de un mil a veinte mil días multa, sin perjuicio de las sanciones que correspondan para cada uno de los delitos cometidos, previstos y sancionados en esta Ley y en los códigos penales correspondientes. (…)</w:t>
      </w:r>
    </w:p>
  </w:footnote>
  <w:footnote w:id="15">
    <w:p w14:paraId="478CC895" w14:textId="77777777" w:rsidR="00C477CD" w:rsidRPr="003F4DCC" w:rsidRDefault="00C477CD" w:rsidP="003F4DCC">
      <w:pPr>
        <w:pStyle w:val="Textonotapie"/>
        <w:jc w:val="both"/>
        <w:rPr>
          <w:rFonts w:ascii="Arial" w:hAnsi="Arial" w:cs="Arial"/>
        </w:rPr>
      </w:pPr>
      <w:r w:rsidRPr="003F4DCC">
        <w:rPr>
          <w:rStyle w:val="Refdenotaalpie"/>
          <w:rFonts w:ascii="Arial" w:hAnsi="Arial" w:cs="Arial"/>
        </w:rPr>
        <w:footnoteRef/>
      </w:r>
      <w:r w:rsidRPr="003F4DCC">
        <w:rPr>
          <w:rFonts w:ascii="Arial" w:hAnsi="Arial" w:cs="Arial"/>
        </w:rPr>
        <w:t xml:space="preserve"> Similar criterio sostuvo la Sala Superior al resolver el asunto SUP-REP-132/2018, en el cual consideró, entre otras cuestiones, que la amputación de un delito, no puede estar justificada en medios de comunicación, dado que se requieren de mayores elementos de prueba. </w:t>
      </w:r>
    </w:p>
  </w:footnote>
  <w:footnote w:id="16">
    <w:p w14:paraId="7EF7CB79" w14:textId="77777777" w:rsidR="00C477CD" w:rsidRPr="00A209E4" w:rsidRDefault="00C477CD" w:rsidP="003F4DCC">
      <w:pPr>
        <w:pStyle w:val="Textonotapie"/>
        <w:jc w:val="both"/>
        <w:rPr>
          <w:rFonts w:ascii="Arial" w:hAnsi="Arial" w:cs="Arial"/>
        </w:rPr>
      </w:pPr>
      <w:r w:rsidRPr="003F4DCC">
        <w:rPr>
          <w:rStyle w:val="Refdenotaalpie"/>
          <w:rFonts w:ascii="Arial" w:hAnsi="Arial" w:cs="Arial"/>
        </w:rPr>
        <w:footnoteRef/>
      </w:r>
      <w:r w:rsidRPr="003F4DCC">
        <w:rPr>
          <w:rFonts w:ascii="Arial" w:hAnsi="Arial" w:cs="Arial"/>
        </w:rPr>
        <w:t xml:space="preserve"> Artículo 10.- Toda acción u omisión dolosa de una o varias personas para captar, enganchar, transportar, transferir, retener, entregar, recibir o alojar a una o varias personas con fines de explotación se le impondrá de 5 a 15 años de prisión y de un mil a veinte mil días multa, sin perjuicio de las sanciones que correspondan para cada uno de los delitos cometidos, previstos y sancionados en esta Ley y en los códigos penales correspondientes. (…)</w:t>
      </w:r>
    </w:p>
  </w:footnote>
  <w:footnote w:id="17">
    <w:p w14:paraId="31497809" w14:textId="1B1E6F8C" w:rsidR="0098258F" w:rsidRPr="00A628EE" w:rsidRDefault="0098258F" w:rsidP="00A628EE">
      <w:pPr>
        <w:pStyle w:val="Textonotapie"/>
        <w:jc w:val="both"/>
        <w:rPr>
          <w:rFonts w:ascii="Arial" w:hAnsi="Arial" w:cs="Arial"/>
        </w:rPr>
      </w:pPr>
      <w:r w:rsidRPr="00A628EE">
        <w:rPr>
          <w:rStyle w:val="Refdenotaalpie"/>
          <w:rFonts w:ascii="Arial" w:hAnsi="Arial" w:cs="Arial"/>
        </w:rPr>
        <w:footnoteRef/>
      </w:r>
      <w:r w:rsidRPr="00A628EE">
        <w:rPr>
          <w:rFonts w:ascii="Arial" w:hAnsi="Arial" w:cs="Arial"/>
        </w:rPr>
        <w:t xml:space="preserve"> Comisión Nacional de Derechos Humanos </w:t>
      </w:r>
      <w:r w:rsidR="00A628EE" w:rsidRPr="00A628EE">
        <w:rPr>
          <w:rFonts w:ascii="Arial" w:hAnsi="Arial" w:cs="Arial"/>
        </w:rPr>
        <w:t xml:space="preserve">en México. (2019) </w:t>
      </w:r>
      <w:r w:rsidRPr="00A628EE">
        <w:rPr>
          <w:rFonts w:ascii="Arial" w:hAnsi="Arial" w:cs="Arial"/>
          <w:i/>
          <w:iCs/>
        </w:rPr>
        <w:t>Diagnóstico sobre la Situación de la Trata de Personas, Resumen Ejecutivo</w:t>
      </w:r>
      <w:r w:rsidR="00A628EE" w:rsidRPr="00A628EE">
        <w:rPr>
          <w:rFonts w:ascii="Arial" w:hAnsi="Arial" w:cs="Arial"/>
        </w:rPr>
        <w:t>.</w:t>
      </w:r>
      <w:r w:rsidRPr="00A628EE">
        <w:rPr>
          <w:rFonts w:ascii="Arial" w:hAnsi="Arial" w:cs="Arial"/>
        </w:rPr>
        <w:t xml:space="preserve"> Disponible para su consulta en la URL: </w:t>
      </w:r>
      <w:hyperlink r:id="rId3" w:history="1">
        <w:r w:rsidR="00A628EE" w:rsidRPr="00A628EE">
          <w:rPr>
            <w:rStyle w:val="Hipervnculo"/>
            <w:rFonts w:ascii="Arial" w:hAnsi="Arial" w:cs="Arial"/>
          </w:rPr>
          <w:t>https://www.cndh.org.mx/sites/default/files/documentos/2019-07/DIAGNOSTICO-TDP-2019-RE_0.pdf</w:t>
        </w:r>
      </w:hyperlink>
      <w:r w:rsidR="00A628EE" w:rsidRPr="00A628EE">
        <w:rPr>
          <w:rFonts w:ascii="Arial" w:hAnsi="Arial" w:cs="Arial"/>
        </w:rPr>
        <w:t xml:space="preserve"> </w:t>
      </w:r>
    </w:p>
  </w:footnote>
  <w:footnote w:id="18">
    <w:p w14:paraId="0345EEE0" w14:textId="77777777" w:rsidR="00C477CD" w:rsidRPr="003F4DCC" w:rsidRDefault="00C477CD" w:rsidP="00A628EE">
      <w:pPr>
        <w:pStyle w:val="Textonotapie"/>
        <w:jc w:val="both"/>
        <w:rPr>
          <w:rFonts w:ascii="Arial" w:hAnsi="Arial" w:cs="Arial"/>
        </w:rPr>
      </w:pPr>
      <w:r w:rsidRPr="00A628EE">
        <w:rPr>
          <w:rStyle w:val="Refdenotaalpie"/>
          <w:rFonts w:ascii="Arial" w:hAnsi="Arial" w:cs="Arial"/>
        </w:rPr>
        <w:footnoteRef/>
      </w:r>
      <w:r w:rsidRPr="00A628EE">
        <w:rPr>
          <w:rFonts w:ascii="Arial" w:hAnsi="Arial" w:cs="Arial"/>
        </w:rPr>
        <w:t xml:space="preserve"> </w:t>
      </w:r>
      <w:proofErr w:type="gramStart"/>
      <w:r w:rsidRPr="00A628EE">
        <w:rPr>
          <w:rFonts w:ascii="Arial" w:hAnsi="Arial" w:cs="Arial"/>
        </w:rPr>
        <w:t>Similares consideraciones sostuvo</w:t>
      </w:r>
      <w:proofErr w:type="gramEnd"/>
      <w:r w:rsidRPr="00A628EE">
        <w:rPr>
          <w:rFonts w:ascii="Arial" w:hAnsi="Arial" w:cs="Arial"/>
        </w:rPr>
        <w:t xml:space="preserve"> la Sala Superior al emitir la resolución SUP-REP-89/2017. </w:t>
      </w:r>
    </w:p>
  </w:footnote>
  <w:footnote w:id="19">
    <w:p w14:paraId="2CE9BC0D" w14:textId="77777777" w:rsidR="00C477CD" w:rsidRDefault="00C477CD" w:rsidP="003F4DCC">
      <w:pPr>
        <w:pStyle w:val="Textonotapie"/>
      </w:pPr>
      <w:r w:rsidRPr="003F4DCC">
        <w:rPr>
          <w:rStyle w:val="Refdenotaalpie"/>
          <w:rFonts w:ascii="Arial" w:hAnsi="Arial" w:cs="Arial"/>
        </w:rPr>
        <w:footnoteRef/>
      </w:r>
      <w:r w:rsidRPr="003F4DCC">
        <w:rPr>
          <w:rFonts w:ascii="Arial" w:hAnsi="Arial" w:cs="Arial"/>
        </w:rPr>
        <w:t xml:space="preserve"> Similar criterio sostuvo la Sala Superior al resolver el asunto SUP-REP-159/2016.</w:t>
      </w:r>
    </w:p>
  </w:footnote>
  <w:footnote w:id="20">
    <w:p w14:paraId="05389296" w14:textId="77777777" w:rsidR="00802B33" w:rsidRPr="00802B33" w:rsidRDefault="00802B33" w:rsidP="00802B33">
      <w:pPr>
        <w:jc w:val="both"/>
        <w:rPr>
          <w:rFonts w:ascii="Arial" w:hAnsi="Arial" w:cs="Arial"/>
          <w:sz w:val="22"/>
          <w:szCs w:val="22"/>
        </w:rPr>
      </w:pPr>
      <w:r w:rsidRPr="00802B33">
        <w:rPr>
          <w:rStyle w:val="Refdenotaalpie"/>
          <w:rFonts w:ascii="Arial" w:hAnsi="Arial" w:cs="Arial"/>
        </w:rPr>
        <w:footnoteRef/>
      </w:r>
      <w:r w:rsidRPr="00802B33">
        <w:rPr>
          <w:rFonts w:ascii="Arial" w:hAnsi="Arial" w:cs="Arial"/>
        </w:rPr>
        <w:t xml:space="preserve"> Jurisprudencia 25/2010, emitida por la Sala Superior, de rubro: PROPAGANDA ELECTORAL EN RADIO Y TELEVISIÓN. COMPETENCIA DE LAS AUTORIDADES ELECTORALES PARA CONOCER DE LOS PROCEDIMIENTOS SANCIONADORES RESPECTIVOS. </w:t>
      </w:r>
    </w:p>
  </w:footnote>
  <w:footnote w:id="21">
    <w:p w14:paraId="7642FB60" w14:textId="77777777" w:rsidR="00C477CD" w:rsidRPr="0072355C" w:rsidRDefault="00C477CD" w:rsidP="00477980">
      <w:pPr>
        <w:pStyle w:val="Textonotapie"/>
        <w:jc w:val="both"/>
        <w:rPr>
          <w:rFonts w:ascii="Arial" w:hAnsi="Arial" w:cs="Arial"/>
        </w:rPr>
      </w:pPr>
      <w:r w:rsidRPr="0072355C">
        <w:rPr>
          <w:rStyle w:val="Refdenotaalpie"/>
          <w:rFonts w:ascii="Arial" w:hAnsi="Arial" w:cs="Arial"/>
        </w:rPr>
        <w:footnoteRef/>
      </w:r>
      <w:r w:rsidRPr="0072355C">
        <w:rPr>
          <w:rFonts w:ascii="Arial" w:hAnsi="Arial" w:cs="Arial"/>
        </w:rPr>
        <w:t xml:space="preserve"> Tesis: XXXIV/2004 de la Sala Superior: PARTIDOS POLÍTICOS. SON IMPUTABLES POR LA CONDUCTA DE SUS MIEMBROS Y PERSONAS RELACIONADAS CON SUS ACTIVIDADES.</w:t>
      </w:r>
      <w:r>
        <w:rPr>
          <w:rFonts w:ascii="Arial" w:hAnsi="Arial" w:cs="Arial"/>
        </w:rPr>
        <w:t xml:space="preserve"> Disponible para su consulta: </w:t>
      </w:r>
      <w:hyperlink r:id="rId4" w:history="1">
        <w:r w:rsidRPr="00CF504A">
          <w:rPr>
            <w:rStyle w:val="Hipervnculo"/>
            <w:rFonts w:ascii="Arial" w:hAnsi="Arial" w:cs="Arial"/>
          </w:rPr>
          <w:t>https://www.te.gob.mx/IUSEapp/tesisjur.aspx?idtesis=XXXIV/2004&amp;tpoBusqueda=S&amp;sWord=XXXIV/2004</w:t>
        </w:r>
      </w:hyperlink>
      <w:r>
        <w:rPr>
          <w:rFonts w:ascii="Arial" w:hAnsi="Arial" w:cs="Arial"/>
        </w:rPr>
        <w:t xml:space="preserve"> </w:t>
      </w:r>
    </w:p>
  </w:footnote>
  <w:footnote w:id="22">
    <w:p w14:paraId="7AC64842" w14:textId="77777777" w:rsidR="00C477CD" w:rsidRPr="00775C9A" w:rsidRDefault="00C477CD" w:rsidP="003F4DCC">
      <w:pPr>
        <w:pStyle w:val="Textonotapie"/>
        <w:jc w:val="both"/>
        <w:rPr>
          <w:rFonts w:ascii="Arial" w:hAnsi="Arial" w:cs="Arial"/>
        </w:rPr>
      </w:pPr>
      <w:r w:rsidRPr="00775C9A">
        <w:rPr>
          <w:rStyle w:val="Refdenotaalpie"/>
          <w:rFonts w:ascii="Arial" w:hAnsi="Arial" w:cs="Arial"/>
        </w:rPr>
        <w:footnoteRef/>
      </w:r>
      <w:r w:rsidRPr="00775C9A">
        <w:rPr>
          <w:rFonts w:ascii="Arial" w:hAnsi="Arial" w:cs="Arial"/>
        </w:rPr>
        <w:t xml:space="preserve"> ARTÍCULO 244.- Constituyen infracciones de los aspirantes, precandidatos, candidatos o candidatos independientes a cargos de elección popular, al presente Código:</w:t>
      </w:r>
    </w:p>
    <w:p w14:paraId="23CEFFE5" w14:textId="77777777" w:rsidR="00C477CD" w:rsidRPr="00775C9A" w:rsidRDefault="00C477CD" w:rsidP="003F4DCC">
      <w:pPr>
        <w:pStyle w:val="Textonotapie"/>
        <w:jc w:val="both"/>
        <w:rPr>
          <w:rFonts w:ascii="Arial" w:hAnsi="Arial" w:cs="Arial"/>
        </w:rPr>
      </w:pPr>
      <w:r w:rsidRPr="00775C9A">
        <w:rPr>
          <w:rFonts w:ascii="Arial" w:hAnsi="Arial" w:cs="Arial"/>
        </w:rPr>
        <w:t>(…)</w:t>
      </w:r>
    </w:p>
    <w:p w14:paraId="573BA7AB" w14:textId="77777777" w:rsidR="00C477CD" w:rsidRPr="00775C9A" w:rsidRDefault="00C477CD" w:rsidP="003F4DCC">
      <w:pPr>
        <w:pStyle w:val="Textonotapie"/>
        <w:jc w:val="both"/>
        <w:rPr>
          <w:rFonts w:ascii="Arial" w:hAnsi="Arial" w:cs="Arial"/>
        </w:rPr>
      </w:pPr>
      <w:r w:rsidRPr="00775C9A">
        <w:rPr>
          <w:rFonts w:ascii="Arial" w:hAnsi="Arial" w:cs="Arial"/>
        </w:rPr>
        <w:t>Las infracciones referidas en el párrafo anterior se sancionarán, según la gravedad, de la siguiente manera:</w:t>
      </w:r>
    </w:p>
    <w:p w14:paraId="269C1CCB" w14:textId="77777777" w:rsidR="00C477CD" w:rsidRPr="00775C9A" w:rsidRDefault="00C477CD" w:rsidP="003F4DCC">
      <w:pPr>
        <w:pStyle w:val="Textonotapie"/>
        <w:jc w:val="both"/>
        <w:rPr>
          <w:rFonts w:ascii="Arial" w:hAnsi="Arial" w:cs="Arial"/>
        </w:rPr>
      </w:pPr>
      <w:r w:rsidRPr="00775C9A">
        <w:rPr>
          <w:rFonts w:ascii="Arial" w:hAnsi="Arial" w:cs="Arial"/>
        </w:rPr>
        <w:t>(…)</w:t>
      </w:r>
    </w:p>
  </w:footnote>
  <w:footnote w:id="23">
    <w:p w14:paraId="4E097123" w14:textId="77777777" w:rsidR="00C477CD" w:rsidRDefault="00C477CD" w:rsidP="003F4DCC">
      <w:pPr>
        <w:pStyle w:val="Textonotapie"/>
        <w:jc w:val="both"/>
      </w:pPr>
      <w:r w:rsidRPr="00775C9A">
        <w:rPr>
          <w:rStyle w:val="Refdenotaalpie"/>
          <w:rFonts w:ascii="Arial" w:hAnsi="Arial" w:cs="Arial"/>
        </w:rPr>
        <w:footnoteRef/>
      </w:r>
      <w:r w:rsidRPr="00775C9A">
        <w:rPr>
          <w:rFonts w:ascii="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24">
    <w:p w14:paraId="5B4619F0" w14:textId="77777777" w:rsidR="00C477CD" w:rsidRPr="00AF428B" w:rsidRDefault="00C477CD" w:rsidP="003F4DCC">
      <w:pPr>
        <w:pStyle w:val="Textonotapie"/>
        <w:jc w:val="both"/>
        <w:rPr>
          <w:rFonts w:ascii="Arial" w:hAnsi="Arial" w:cs="Arial"/>
        </w:rPr>
      </w:pPr>
      <w:r w:rsidRPr="00AF428B">
        <w:rPr>
          <w:rStyle w:val="Refdenotaalpie"/>
          <w:rFonts w:ascii="Arial" w:hAnsi="Arial" w:cs="Arial"/>
        </w:rPr>
        <w:footnoteRef/>
      </w:r>
      <w:r w:rsidRPr="00AF428B">
        <w:rPr>
          <w:rFonts w:ascii="Arial" w:hAnsi="Arial" w:cs="Arial"/>
        </w:rPr>
        <w:t xml:space="preserve"> ARTÍCULO 244.- Constituyen infracciones de los aspirantes, precandidatos, candidatos o candidatos independientes a cargos de elección popular, al presente Código:</w:t>
      </w:r>
    </w:p>
    <w:p w14:paraId="2B5DFE4E" w14:textId="77777777" w:rsidR="00C477CD" w:rsidRPr="00AF428B" w:rsidRDefault="00C477CD" w:rsidP="003F4DCC">
      <w:pPr>
        <w:pStyle w:val="Textonotapie"/>
        <w:jc w:val="both"/>
        <w:rPr>
          <w:rFonts w:ascii="Arial" w:hAnsi="Arial" w:cs="Arial"/>
        </w:rPr>
      </w:pPr>
      <w:r w:rsidRPr="00AF428B">
        <w:rPr>
          <w:rFonts w:ascii="Arial" w:hAnsi="Arial" w:cs="Arial"/>
        </w:rPr>
        <w:t>(…)</w:t>
      </w:r>
    </w:p>
    <w:p w14:paraId="4FF1C250" w14:textId="77777777" w:rsidR="00C477CD" w:rsidRPr="00AF428B" w:rsidRDefault="00C477CD" w:rsidP="003F4DCC">
      <w:pPr>
        <w:pStyle w:val="Textonotapie"/>
        <w:jc w:val="both"/>
        <w:rPr>
          <w:rFonts w:ascii="Arial" w:hAnsi="Arial" w:cs="Arial"/>
        </w:rPr>
      </w:pPr>
      <w:r w:rsidRPr="00AF428B">
        <w:rPr>
          <w:rFonts w:ascii="Arial" w:hAnsi="Arial" w:cs="Arial"/>
        </w:rPr>
        <w:t>Las infracciones referidas en el párrafo anterior se sancionarán, según la gravedad, de la siguiente manera:</w:t>
      </w:r>
    </w:p>
    <w:p w14:paraId="08B857F3" w14:textId="77777777" w:rsidR="00C477CD" w:rsidRPr="00AF428B" w:rsidRDefault="00C477CD" w:rsidP="003F4DCC">
      <w:pPr>
        <w:pStyle w:val="Textonotapie"/>
        <w:jc w:val="both"/>
        <w:rPr>
          <w:rFonts w:ascii="Arial" w:hAnsi="Arial" w:cs="Arial"/>
        </w:rPr>
      </w:pPr>
      <w:r w:rsidRPr="00AF428B">
        <w:rPr>
          <w:rFonts w:ascii="Arial" w:hAnsi="Arial" w:cs="Arial"/>
        </w:rPr>
        <w:t>(…)</w:t>
      </w:r>
    </w:p>
    <w:p w14:paraId="2312B36F" w14:textId="77777777" w:rsidR="00C477CD" w:rsidRDefault="00C477CD" w:rsidP="003F4DCC">
      <w:pPr>
        <w:pStyle w:val="Textonotapie"/>
        <w:jc w:val="both"/>
      </w:pPr>
      <w:r w:rsidRPr="00AF428B">
        <w:rPr>
          <w:rFonts w:ascii="Arial" w:hAnsi="Arial" w:cs="Arial"/>
        </w:rPr>
        <w:t>III. Las señaladas en las fracciones IV, V y X del párrafo anterior, con multa de veinte hasta cinco mil veces el valor diario de la Unidad de Medida y Actualización;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2181AB73" w:rsidR="00C477CD" w:rsidRDefault="00EC28E1">
    <w:pPr>
      <w:pStyle w:val="Encabezado"/>
    </w:pPr>
    <w:r>
      <w:rPr>
        <w:noProof/>
      </w:rPr>
      <w:pict w14:anchorId="4DFDED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416219"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C477CD">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C477CD" w:rsidRDefault="00C477CD"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C477CD" w:rsidRDefault="00C477CD"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37BDAC24" w:rsidR="00C477CD" w:rsidRDefault="00EC28E1">
    <w:pPr>
      <w:pBdr>
        <w:top w:val="nil"/>
        <w:left w:val="nil"/>
        <w:bottom w:val="nil"/>
        <w:right w:val="nil"/>
        <w:between w:val="nil"/>
      </w:pBdr>
      <w:tabs>
        <w:tab w:val="center" w:pos="4419"/>
        <w:tab w:val="right" w:pos="8838"/>
      </w:tabs>
      <w:rPr>
        <w:color w:val="000000"/>
      </w:rPr>
    </w:pPr>
    <w:r>
      <w:rPr>
        <w:noProof/>
      </w:rPr>
      <w:pict w14:anchorId="68B661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416220"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C477CD">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C477CD" w:rsidRDefault="00C477CD"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C477CD" w:rsidRDefault="00C477CD"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C477CD">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C477CD" w:rsidRDefault="00C477C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03422B">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C477CD" w:rsidRDefault="00C477C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03422B">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C477CD">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FBB72" w14:textId="580AFDE6" w:rsidR="00125833" w:rsidRDefault="00EC28E1">
    <w:pPr>
      <w:pStyle w:val="Encabezado"/>
    </w:pPr>
    <w:r>
      <w:rPr>
        <w:noProof/>
      </w:rPr>
      <w:pict w14:anchorId="0D7838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416218"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12420E3"/>
    <w:multiLevelType w:val="hybridMultilevel"/>
    <w:tmpl w:val="ACAE17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23F7AE7"/>
    <w:multiLevelType w:val="hybridMultilevel"/>
    <w:tmpl w:val="140EA81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F807F87"/>
    <w:multiLevelType w:val="hybridMultilevel"/>
    <w:tmpl w:val="6106ACF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DB3F70"/>
    <w:multiLevelType w:val="multilevel"/>
    <w:tmpl w:val="CD5A773A"/>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F0525E4"/>
    <w:multiLevelType w:val="multilevel"/>
    <w:tmpl w:val="BFB40758"/>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31938A8"/>
    <w:multiLevelType w:val="multilevel"/>
    <w:tmpl w:val="26920384"/>
    <w:lvl w:ilvl="0">
      <w:start w:val="1"/>
      <w:numFmt w:val="upperRoman"/>
      <w:lvlText w:val="%1."/>
      <w:lvlJc w:val="left"/>
      <w:pPr>
        <w:ind w:left="1004" w:hanging="720"/>
      </w:pPr>
      <w:rPr>
        <w:rFonts w:hint="default"/>
        <w:b/>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7" w15:restartNumberingAfterBreak="0">
    <w:nsid w:val="56566B2C"/>
    <w:multiLevelType w:val="multilevel"/>
    <w:tmpl w:val="0D84C584"/>
    <w:lvl w:ilvl="0">
      <w:start w:val="1"/>
      <w:numFmt w:val="decimal"/>
      <w:lvlText w:val="%1."/>
      <w:lvlJc w:val="left"/>
      <w:pPr>
        <w:ind w:left="2629" w:hanging="360"/>
      </w:pPr>
      <w:rPr>
        <w:b/>
        <w:color w:val="000000"/>
      </w:rPr>
    </w:lvl>
    <w:lvl w:ilvl="1">
      <w:start w:val="1"/>
      <w:numFmt w:val="decimal"/>
      <w:lvlText w:val="%1.%2"/>
      <w:lvlJc w:val="left"/>
      <w:pPr>
        <w:ind w:left="2329" w:hanging="420"/>
      </w:pPr>
      <w:rPr>
        <w:b/>
      </w:rPr>
    </w:lvl>
    <w:lvl w:ilvl="2">
      <w:start w:val="1"/>
      <w:numFmt w:val="decimal"/>
      <w:lvlText w:val="%1.%2.%3"/>
      <w:lvlJc w:val="left"/>
      <w:pPr>
        <w:ind w:left="2989" w:hanging="720"/>
      </w:pPr>
      <w:rPr>
        <w:b/>
      </w:rPr>
    </w:lvl>
    <w:lvl w:ilvl="3">
      <w:start w:val="1"/>
      <w:numFmt w:val="decimal"/>
      <w:lvlText w:val="%1.%2.%3.%4"/>
      <w:lvlJc w:val="left"/>
      <w:pPr>
        <w:ind w:left="2989" w:hanging="720"/>
      </w:pPr>
      <w:rPr>
        <w:b/>
      </w:rPr>
    </w:lvl>
    <w:lvl w:ilvl="4">
      <w:start w:val="1"/>
      <w:numFmt w:val="decimal"/>
      <w:lvlText w:val="%1.%2.%3.%4.%5"/>
      <w:lvlJc w:val="left"/>
      <w:pPr>
        <w:ind w:left="3349" w:hanging="1080"/>
      </w:pPr>
      <w:rPr>
        <w:b/>
      </w:rPr>
    </w:lvl>
    <w:lvl w:ilvl="5">
      <w:start w:val="1"/>
      <w:numFmt w:val="decimal"/>
      <w:lvlText w:val="%1.%2.%3.%4.%5.%6"/>
      <w:lvlJc w:val="left"/>
      <w:pPr>
        <w:ind w:left="3709" w:hanging="1440"/>
      </w:pPr>
      <w:rPr>
        <w:b/>
      </w:rPr>
    </w:lvl>
    <w:lvl w:ilvl="6">
      <w:start w:val="1"/>
      <w:numFmt w:val="decimal"/>
      <w:lvlText w:val="%1.%2.%3.%4.%5.%6.%7"/>
      <w:lvlJc w:val="left"/>
      <w:pPr>
        <w:ind w:left="3709" w:hanging="1440"/>
      </w:pPr>
      <w:rPr>
        <w:b/>
      </w:rPr>
    </w:lvl>
    <w:lvl w:ilvl="7">
      <w:start w:val="1"/>
      <w:numFmt w:val="decimal"/>
      <w:lvlText w:val="%1.%2.%3.%4.%5.%6.%7.%8"/>
      <w:lvlJc w:val="left"/>
      <w:pPr>
        <w:ind w:left="4069" w:hanging="1800"/>
      </w:pPr>
      <w:rPr>
        <w:b/>
      </w:rPr>
    </w:lvl>
    <w:lvl w:ilvl="8">
      <w:start w:val="1"/>
      <w:numFmt w:val="decimal"/>
      <w:lvlText w:val="%1.%2.%3.%4.%5.%6.%7.%8.%9"/>
      <w:lvlJc w:val="left"/>
      <w:pPr>
        <w:ind w:left="4069" w:hanging="1800"/>
      </w:pPr>
      <w:rPr>
        <w:b/>
      </w:rPr>
    </w:lvl>
  </w:abstractNum>
  <w:abstractNum w:abstractNumId="18"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9863D65"/>
    <w:multiLevelType w:val="hybridMultilevel"/>
    <w:tmpl w:val="57C0D0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21"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89F6C99"/>
    <w:multiLevelType w:val="hybridMultilevel"/>
    <w:tmpl w:val="0C36DA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65B41FE"/>
    <w:multiLevelType w:val="hybridMultilevel"/>
    <w:tmpl w:val="E6307E94"/>
    <w:lvl w:ilvl="0" w:tplc="9A6A4F76">
      <w:start w:val="1"/>
      <w:numFmt w:val="lowerRoman"/>
      <w:lvlText w:val="%1)"/>
      <w:lvlJc w:val="left"/>
      <w:pPr>
        <w:ind w:left="1080" w:hanging="720"/>
      </w:pPr>
      <w:rPr>
        <w:rFonts w:hint="default"/>
        <w:b/>
        <w:bCs w:val="0"/>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83676C0"/>
    <w:multiLevelType w:val="hybridMultilevel"/>
    <w:tmpl w:val="E76CD6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93A0207"/>
    <w:multiLevelType w:val="hybridMultilevel"/>
    <w:tmpl w:val="FC4A5A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F0C4E0E"/>
    <w:multiLevelType w:val="hybridMultilevel"/>
    <w:tmpl w:val="6FA209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8"/>
  </w:num>
  <w:num w:numId="4">
    <w:abstractNumId w:val="20"/>
  </w:num>
  <w:num w:numId="5">
    <w:abstractNumId w:val="26"/>
  </w:num>
  <w:num w:numId="6">
    <w:abstractNumId w:val="21"/>
  </w:num>
  <w:num w:numId="7">
    <w:abstractNumId w:val="23"/>
  </w:num>
  <w:num w:numId="8">
    <w:abstractNumId w:val="22"/>
  </w:num>
  <w:num w:numId="9">
    <w:abstractNumId w:val="27"/>
  </w:num>
  <w:num w:numId="10">
    <w:abstractNumId w:val="12"/>
  </w:num>
  <w:num w:numId="11">
    <w:abstractNumId w:val="14"/>
  </w:num>
  <w:num w:numId="12">
    <w:abstractNumId w:val="0"/>
  </w:num>
  <w:num w:numId="13">
    <w:abstractNumId w:val="10"/>
  </w:num>
  <w:num w:numId="14">
    <w:abstractNumId w:val="11"/>
  </w:num>
  <w:num w:numId="15">
    <w:abstractNumId w:val="7"/>
  </w:num>
  <w:num w:numId="16">
    <w:abstractNumId w:val="13"/>
  </w:num>
  <w:num w:numId="17">
    <w:abstractNumId w:val="9"/>
  </w:num>
  <w:num w:numId="18">
    <w:abstractNumId w:val="5"/>
  </w:num>
  <w:num w:numId="19">
    <w:abstractNumId w:val="31"/>
  </w:num>
  <w:num w:numId="20">
    <w:abstractNumId w:val="3"/>
  </w:num>
  <w:num w:numId="21">
    <w:abstractNumId w:val="29"/>
  </w:num>
  <w:num w:numId="22">
    <w:abstractNumId w:val="32"/>
  </w:num>
  <w:num w:numId="23">
    <w:abstractNumId w:val="25"/>
  </w:num>
  <w:num w:numId="24">
    <w:abstractNumId w:val="17"/>
  </w:num>
  <w:num w:numId="25">
    <w:abstractNumId w:val="15"/>
  </w:num>
  <w:num w:numId="26">
    <w:abstractNumId w:val="8"/>
  </w:num>
  <w:num w:numId="27">
    <w:abstractNumId w:val="1"/>
  </w:num>
  <w:num w:numId="28">
    <w:abstractNumId w:val="28"/>
  </w:num>
  <w:num w:numId="29">
    <w:abstractNumId w:val="2"/>
  </w:num>
  <w:num w:numId="30">
    <w:abstractNumId w:val="30"/>
  </w:num>
  <w:num w:numId="31">
    <w:abstractNumId w:val="19"/>
  </w:num>
  <w:num w:numId="32">
    <w:abstractNumId w:val="24"/>
  </w:num>
  <w:num w:numId="3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00CE1"/>
    <w:rsid w:val="00014D76"/>
    <w:rsid w:val="000201BC"/>
    <w:rsid w:val="000224D3"/>
    <w:rsid w:val="0003422B"/>
    <w:rsid w:val="000512D6"/>
    <w:rsid w:val="00054411"/>
    <w:rsid w:val="000558C0"/>
    <w:rsid w:val="000747B7"/>
    <w:rsid w:val="00076570"/>
    <w:rsid w:val="000765BC"/>
    <w:rsid w:val="00082CB5"/>
    <w:rsid w:val="000922BC"/>
    <w:rsid w:val="000A5612"/>
    <w:rsid w:val="000A5B12"/>
    <w:rsid w:val="000C5A53"/>
    <w:rsid w:val="000D1467"/>
    <w:rsid w:val="000D315F"/>
    <w:rsid w:val="000D3A20"/>
    <w:rsid w:val="000D5AF4"/>
    <w:rsid w:val="000F314D"/>
    <w:rsid w:val="000F560F"/>
    <w:rsid w:val="000F6C90"/>
    <w:rsid w:val="001019AA"/>
    <w:rsid w:val="0010271F"/>
    <w:rsid w:val="00104686"/>
    <w:rsid w:val="00122691"/>
    <w:rsid w:val="00125833"/>
    <w:rsid w:val="001316C4"/>
    <w:rsid w:val="00132C74"/>
    <w:rsid w:val="0013455D"/>
    <w:rsid w:val="0013587C"/>
    <w:rsid w:val="00135CD4"/>
    <w:rsid w:val="001464D3"/>
    <w:rsid w:val="00147772"/>
    <w:rsid w:val="001614FF"/>
    <w:rsid w:val="00164437"/>
    <w:rsid w:val="00171294"/>
    <w:rsid w:val="00177A8A"/>
    <w:rsid w:val="00180F02"/>
    <w:rsid w:val="00197EB3"/>
    <w:rsid w:val="001A59ED"/>
    <w:rsid w:val="001B3CBA"/>
    <w:rsid w:val="001D1DA1"/>
    <w:rsid w:val="001D5751"/>
    <w:rsid w:val="001E401D"/>
    <w:rsid w:val="001F202C"/>
    <w:rsid w:val="00216576"/>
    <w:rsid w:val="00216FD5"/>
    <w:rsid w:val="00220BD3"/>
    <w:rsid w:val="0023561B"/>
    <w:rsid w:val="002453B2"/>
    <w:rsid w:val="002516D2"/>
    <w:rsid w:val="00254809"/>
    <w:rsid w:val="00273FE2"/>
    <w:rsid w:val="002B61FD"/>
    <w:rsid w:val="002C2BBA"/>
    <w:rsid w:val="002F0FAE"/>
    <w:rsid w:val="002F231A"/>
    <w:rsid w:val="00305698"/>
    <w:rsid w:val="00317761"/>
    <w:rsid w:val="003201D7"/>
    <w:rsid w:val="0032274B"/>
    <w:rsid w:val="00323262"/>
    <w:rsid w:val="00354799"/>
    <w:rsid w:val="00356BA0"/>
    <w:rsid w:val="003664FE"/>
    <w:rsid w:val="0037617A"/>
    <w:rsid w:val="00387757"/>
    <w:rsid w:val="00392D8F"/>
    <w:rsid w:val="0039407B"/>
    <w:rsid w:val="003B1687"/>
    <w:rsid w:val="003C2652"/>
    <w:rsid w:val="003D3474"/>
    <w:rsid w:val="003E25CC"/>
    <w:rsid w:val="003F4DCC"/>
    <w:rsid w:val="00402766"/>
    <w:rsid w:val="004155F6"/>
    <w:rsid w:val="004165F4"/>
    <w:rsid w:val="004167F6"/>
    <w:rsid w:val="00423B0D"/>
    <w:rsid w:val="004308E0"/>
    <w:rsid w:val="00455672"/>
    <w:rsid w:val="00456E16"/>
    <w:rsid w:val="00460CD1"/>
    <w:rsid w:val="00477980"/>
    <w:rsid w:val="004A1174"/>
    <w:rsid w:val="004B6894"/>
    <w:rsid w:val="004B7DC8"/>
    <w:rsid w:val="004C16AE"/>
    <w:rsid w:val="004C1C0A"/>
    <w:rsid w:val="004D0F7A"/>
    <w:rsid w:val="004D4D7B"/>
    <w:rsid w:val="00503111"/>
    <w:rsid w:val="00505651"/>
    <w:rsid w:val="00514790"/>
    <w:rsid w:val="00514D07"/>
    <w:rsid w:val="00516FD2"/>
    <w:rsid w:val="00523CF3"/>
    <w:rsid w:val="00525D07"/>
    <w:rsid w:val="00535552"/>
    <w:rsid w:val="0054084A"/>
    <w:rsid w:val="0056223B"/>
    <w:rsid w:val="00562965"/>
    <w:rsid w:val="0056763A"/>
    <w:rsid w:val="005704A2"/>
    <w:rsid w:val="005A08F0"/>
    <w:rsid w:val="005A1B95"/>
    <w:rsid w:val="005A2175"/>
    <w:rsid w:val="005A4481"/>
    <w:rsid w:val="005B23CD"/>
    <w:rsid w:val="005C1E15"/>
    <w:rsid w:val="005D08C4"/>
    <w:rsid w:val="005E5EC3"/>
    <w:rsid w:val="005E7D53"/>
    <w:rsid w:val="005F5D0E"/>
    <w:rsid w:val="006025E4"/>
    <w:rsid w:val="00603590"/>
    <w:rsid w:val="00606300"/>
    <w:rsid w:val="00614887"/>
    <w:rsid w:val="0061734B"/>
    <w:rsid w:val="00617941"/>
    <w:rsid w:val="00617F77"/>
    <w:rsid w:val="00620F43"/>
    <w:rsid w:val="006265D2"/>
    <w:rsid w:val="006338A0"/>
    <w:rsid w:val="00642A6E"/>
    <w:rsid w:val="0064475C"/>
    <w:rsid w:val="00647FE4"/>
    <w:rsid w:val="00661AAB"/>
    <w:rsid w:val="0066610D"/>
    <w:rsid w:val="006710FD"/>
    <w:rsid w:val="00685D0B"/>
    <w:rsid w:val="0068709B"/>
    <w:rsid w:val="00694D88"/>
    <w:rsid w:val="006D499D"/>
    <w:rsid w:val="006D7E69"/>
    <w:rsid w:val="006E302D"/>
    <w:rsid w:val="006E52CE"/>
    <w:rsid w:val="006F3971"/>
    <w:rsid w:val="007074B3"/>
    <w:rsid w:val="0072355C"/>
    <w:rsid w:val="00730B39"/>
    <w:rsid w:val="00730EB0"/>
    <w:rsid w:val="00730FCD"/>
    <w:rsid w:val="00731DBF"/>
    <w:rsid w:val="007425AB"/>
    <w:rsid w:val="00756458"/>
    <w:rsid w:val="00770C06"/>
    <w:rsid w:val="00771AE9"/>
    <w:rsid w:val="00771BEB"/>
    <w:rsid w:val="007767CD"/>
    <w:rsid w:val="00795DC4"/>
    <w:rsid w:val="007978B9"/>
    <w:rsid w:val="007B1055"/>
    <w:rsid w:val="007B17E2"/>
    <w:rsid w:val="007B5979"/>
    <w:rsid w:val="007B6179"/>
    <w:rsid w:val="007C15E1"/>
    <w:rsid w:val="007C7A18"/>
    <w:rsid w:val="007E1A14"/>
    <w:rsid w:val="007E7EC8"/>
    <w:rsid w:val="007F4B3D"/>
    <w:rsid w:val="00802B33"/>
    <w:rsid w:val="00803F13"/>
    <w:rsid w:val="00807072"/>
    <w:rsid w:val="008114E7"/>
    <w:rsid w:val="0081315D"/>
    <w:rsid w:val="008146EA"/>
    <w:rsid w:val="00815CA3"/>
    <w:rsid w:val="00822BF8"/>
    <w:rsid w:val="0082338E"/>
    <w:rsid w:val="00832594"/>
    <w:rsid w:val="00845B08"/>
    <w:rsid w:val="00854351"/>
    <w:rsid w:val="008555CD"/>
    <w:rsid w:val="00867901"/>
    <w:rsid w:val="00871C42"/>
    <w:rsid w:val="00872766"/>
    <w:rsid w:val="00880FDD"/>
    <w:rsid w:val="008842F0"/>
    <w:rsid w:val="00884442"/>
    <w:rsid w:val="0088636D"/>
    <w:rsid w:val="008A2D13"/>
    <w:rsid w:val="008A3F74"/>
    <w:rsid w:val="008A5912"/>
    <w:rsid w:val="008C3EA3"/>
    <w:rsid w:val="008C5355"/>
    <w:rsid w:val="008D5323"/>
    <w:rsid w:val="008E5A7C"/>
    <w:rsid w:val="008F04DC"/>
    <w:rsid w:val="008F6F7E"/>
    <w:rsid w:val="008F7728"/>
    <w:rsid w:val="00900646"/>
    <w:rsid w:val="00917803"/>
    <w:rsid w:val="00931945"/>
    <w:rsid w:val="009364DD"/>
    <w:rsid w:val="00962790"/>
    <w:rsid w:val="00966E18"/>
    <w:rsid w:val="00973BBB"/>
    <w:rsid w:val="009813B0"/>
    <w:rsid w:val="0098258F"/>
    <w:rsid w:val="00984250"/>
    <w:rsid w:val="00990031"/>
    <w:rsid w:val="009940AF"/>
    <w:rsid w:val="009A1F33"/>
    <w:rsid w:val="009A35FA"/>
    <w:rsid w:val="009C0588"/>
    <w:rsid w:val="009C0ADA"/>
    <w:rsid w:val="009C316B"/>
    <w:rsid w:val="009F1872"/>
    <w:rsid w:val="009F43E6"/>
    <w:rsid w:val="009F45B0"/>
    <w:rsid w:val="009F493F"/>
    <w:rsid w:val="00A00E6A"/>
    <w:rsid w:val="00A02A35"/>
    <w:rsid w:val="00A316D5"/>
    <w:rsid w:val="00A33DCB"/>
    <w:rsid w:val="00A3481D"/>
    <w:rsid w:val="00A35559"/>
    <w:rsid w:val="00A41A09"/>
    <w:rsid w:val="00A42550"/>
    <w:rsid w:val="00A4349E"/>
    <w:rsid w:val="00A628EE"/>
    <w:rsid w:val="00A64769"/>
    <w:rsid w:val="00A70282"/>
    <w:rsid w:val="00A87CDD"/>
    <w:rsid w:val="00A91F86"/>
    <w:rsid w:val="00A94C3B"/>
    <w:rsid w:val="00AA1082"/>
    <w:rsid w:val="00AA14A8"/>
    <w:rsid w:val="00AA3771"/>
    <w:rsid w:val="00AC74DC"/>
    <w:rsid w:val="00AD3AA1"/>
    <w:rsid w:val="00AD5167"/>
    <w:rsid w:val="00AE14D8"/>
    <w:rsid w:val="00AF7F5C"/>
    <w:rsid w:val="00B041C7"/>
    <w:rsid w:val="00B10299"/>
    <w:rsid w:val="00B2630B"/>
    <w:rsid w:val="00B301A8"/>
    <w:rsid w:val="00B31FF0"/>
    <w:rsid w:val="00B32B12"/>
    <w:rsid w:val="00B43642"/>
    <w:rsid w:val="00B4383C"/>
    <w:rsid w:val="00B464FD"/>
    <w:rsid w:val="00B5266C"/>
    <w:rsid w:val="00B536C3"/>
    <w:rsid w:val="00B610D6"/>
    <w:rsid w:val="00B61F07"/>
    <w:rsid w:val="00B673BB"/>
    <w:rsid w:val="00B71CB9"/>
    <w:rsid w:val="00B75041"/>
    <w:rsid w:val="00B8328E"/>
    <w:rsid w:val="00B91CBC"/>
    <w:rsid w:val="00BA0165"/>
    <w:rsid w:val="00BB571F"/>
    <w:rsid w:val="00BB6780"/>
    <w:rsid w:val="00BB6C2F"/>
    <w:rsid w:val="00BD7CB0"/>
    <w:rsid w:val="00BE19AF"/>
    <w:rsid w:val="00BE7BBE"/>
    <w:rsid w:val="00BF3151"/>
    <w:rsid w:val="00C12736"/>
    <w:rsid w:val="00C137E8"/>
    <w:rsid w:val="00C13E67"/>
    <w:rsid w:val="00C26FD6"/>
    <w:rsid w:val="00C27500"/>
    <w:rsid w:val="00C3056B"/>
    <w:rsid w:val="00C31792"/>
    <w:rsid w:val="00C3505A"/>
    <w:rsid w:val="00C40209"/>
    <w:rsid w:val="00C4069F"/>
    <w:rsid w:val="00C477CD"/>
    <w:rsid w:val="00C64D8D"/>
    <w:rsid w:val="00C87BAB"/>
    <w:rsid w:val="00CA4BF8"/>
    <w:rsid w:val="00CA65DF"/>
    <w:rsid w:val="00CC406C"/>
    <w:rsid w:val="00CD3F63"/>
    <w:rsid w:val="00CE3801"/>
    <w:rsid w:val="00CE4537"/>
    <w:rsid w:val="00CF3A0E"/>
    <w:rsid w:val="00D10DC8"/>
    <w:rsid w:val="00D12D9B"/>
    <w:rsid w:val="00D222BA"/>
    <w:rsid w:val="00D30226"/>
    <w:rsid w:val="00D31358"/>
    <w:rsid w:val="00D41D5F"/>
    <w:rsid w:val="00D601F6"/>
    <w:rsid w:val="00D63B45"/>
    <w:rsid w:val="00D73CBB"/>
    <w:rsid w:val="00D8299A"/>
    <w:rsid w:val="00D82FF9"/>
    <w:rsid w:val="00D84865"/>
    <w:rsid w:val="00D91145"/>
    <w:rsid w:val="00DB24F7"/>
    <w:rsid w:val="00DB2C7D"/>
    <w:rsid w:val="00DC1FB7"/>
    <w:rsid w:val="00DC7B9A"/>
    <w:rsid w:val="00DF03E2"/>
    <w:rsid w:val="00DF3F51"/>
    <w:rsid w:val="00DF7657"/>
    <w:rsid w:val="00E00A75"/>
    <w:rsid w:val="00E034A9"/>
    <w:rsid w:val="00E13C5F"/>
    <w:rsid w:val="00E14A17"/>
    <w:rsid w:val="00E157C4"/>
    <w:rsid w:val="00E26882"/>
    <w:rsid w:val="00E274D9"/>
    <w:rsid w:val="00E41FF4"/>
    <w:rsid w:val="00E4285C"/>
    <w:rsid w:val="00E46359"/>
    <w:rsid w:val="00E6067E"/>
    <w:rsid w:val="00E950FF"/>
    <w:rsid w:val="00E978FE"/>
    <w:rsid w:val="00EA6CAF"/>
    <w:rsid w:val="00EB6780"/>
    <w:rsid w:val="00EC28E1"/>
    <w:rsid w:val="00EC76C5"/>
    <w:rsid w:val="00ED3EAF"/>
    <w:rsid w:val="00EE2AFE"/>
    <w:rsid w:val="00EF6D4E"/>
    <w:rsid w:val="00EF75F1"/>
    <w:rsid w:val="00F059ED"/>
    <w:rsid w:val="00F14D88"/>
    <w:rsid w:val="00F16EE4"/>
    <w:rsid w:val="00F20A23"/>
    <w:rsid w:val="00F224AE"/>
    <w:rsid w:val="00F33BFA"/>
    <w:rsid w:val="00F3541F"/>
    <w:rsid w:val="00F47FDA"/>
    <w:rsid w:val="00F562A7"/>
    <w:rsid w:val="00F57741"/>
    <w:rsid w:val="00F656CF"/>
    <w:rsid w:val="00F659A6"/>
    <w:rsid w:val="00F97747"/>
    <w:rsid w:val="00FC15E6"/>
    <w:rsid w:val="00FC30C0"/>
    <w:rsid w:val="00FC47D3"/>
    <w:rsid w:val="00FC65FF"/>
    <w:rsid w:val="00FC6748"/>
    <w:rsid w:val="00FE3913"/>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FCF290DC-34D9-447F-B8CE-ACC4B51B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536C3"/>
    <w:pPr>
      <w:jc w:val="both"/>
    </w:pPr>
    <w:rPr>
      <w:rFonts w:asciiTheme="minorHAnsi" w:eastAsiaTheme="minorHAnsi" w:hAnsiTheme="minorHAnsi" w:cstheme="minorBidi"/>
      <w:sz w:val="22"/>
      <w:szCs w:val="22"/>
      <w:vertAlign w:val="superscript"/>
      <w:lang w:eastAsia="en-US"/>
    </w:rPr>
  </w:style>
  <w:style w:type="character" w:styleId="Mencinsinresolver">
    <w:name w:val="Unresolved Mention"/>
    <w:basedOn w:val="Fuentedeprrafopredeter"/>
    <w:uiPriority w:val="99"/>
    <w:semiHidden/>
    <w:unhideWhenUsed/>
    <w:rsid w:val="000A5B12"/>
    <w:rPr>
      <w:color w:val="605E5C"/>
      <w:shd w:val="clear" w:color="auto" w:fill="E1DFDD"/>
    </w:rPr>
  </w:style>
  <w:style w:type="character" w:styleId="Hipervnculovisitado">
    <w:name w:val="FollowedHyperlink"/>
    <w:basedOn w:val="Fuentedeprrafopredeter"/>
    <w:uiPriority w:val="99"/>
    <w:semiHidden/>
    <w:unhideWhenUsed/>
    <w:rsid w:val="000A5B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457406">
      <w:bodyDiv w:val="1"/>
      <w:marLeft w:val="0"/>
      <w:marRight w:val="0"/>
      <w:marTop w:val="0"/>
      <w:marBottom w:val="0"/>
      <w:divBdr>
        <w:top w:val="none" w:sz="0" w:space="0" w:color="auto"/>
        <w:left w:val="none" w:sz="0" w:space="0" w:color="auto"/>
        <w:bottom w:val="none" w:sz="0" w:space="0" w:color="auto"/>
        <w:right w:val="none" w:sz="0" w:space="0" w:color="auto"/>
      </w:divBdr>
    </w:div>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pais.com/mexico/2020-10-26/me-dio-mucho-miedo-escuchar-que-me-iban-a-matar-si-iba-a-mexico.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xcelsior.com.mx/nacional/arturo-avila-advirtio-anos-antes-sobre-grupo-nxivm/144144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cndh.org.mx/sites/default/files/documentos/2019-07/DIAGNOSTICO-TDP-2019-RE_0.pdf" TargetMode="External"/><Relationship Id="rId2" Type="http://schemas.openxmlformats.org/officeDocument/2006/relationships/hyperlink" Target="https://dle.rae.es/participar" TargetMode="External"/><Relationship Id="rId1" Type="http://schemas.openxmlformats.org/officeDocument/2006/relationships/hyperlink" Target="https://www.facebook.com/gabriel.arellanoespinosa/" TargetMode="External"/><Relationship Id="rId4" Type="http://schemas.openxmlformats.org/officeDocument/2006/relationships/hyperlink" Target="https://www.te.gob.mx/IUSEapp/tesisjur.aspx?idtesis=XXXIV/2004&amp;tpoBusqueda=S&amp;sWord=XXXIV/200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2C329-418B-4874-9413-E530EB1EB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6384</Words>
  <Characters>35115</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2021-05-25T20:31:00Z</cp:lastPrinted>
  <dcterms:created xsi:type="dcterms:W3CDTF">2021-05-25T20:49:00Z</dcterms:created>
  <dcterms:modified xsi:type="dcterms:W3CDTF">2021-05-25T20:49:00Z</dcterms:modified>
</cp:coreProperties>
</file>