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D7731" w14:textId="400A5967" w:rsidR="00BD7CB0" w:rsidRPr="004C16AE" w:rsidRDefault="008F6F7E" w:rsidP="004C16AE">
      <w:pPr>
        <w:ind w:left="3969" w:right="36"/>
        <w:jc w:val="both"/>
        <w:rPr>
          <w:rFonts w:ascii="Arial" w:eastAsia="Arial" w:hAnsi="Arial" w:cs="Arial"/>
          <w:b/>
          <w:sz w:val="24"/>
          <w:szCs w:val="24"/>
        </w:rPr>
      </w:pPr>
      <w:bookmarkStart w:id="0" w:name="_Hlk63986327"/>
      <w:r w:rsidRPr="004C16AE">
        <w:rPr>
          <w:rFonts w:ascii="Arial" w:eastAsia="Arial" w:hAnsi="Arial" w:cs="Arial"/>
          <w:b/>
          <w:sz w:val="24"/>
          <w:szCs w:val="24"/>
        </w:rPr>
        <w:t>PROCEDIMIENTO ESPECIAL SANCIONADOR</w:t>
      </w:r>
      <w:r w:rsidR="00F57741" w:rsidRPr="004C16AE">
        <w:rPr>
          <w:rFonts w:ascii="Arial" w:eastAsia="Arial" w:hAnsi="Arial" w:cs="Arial"/>
          <w:b/>
          <w:sz w:val="24"/>
          <w:szCs w:val="24"/>
        </w:rPr>
        <w:t>.</w:t>
      </w:r>
    </w:p>
    <w:p w14:paraId="68148DB2" w14:textId="77777777" w:rsidR="00F20A23" w:rsidRPr="006F3971" w:rsidRDefault="00F20A23" w:rsidP="004C16AE">
      <w:pPr>
        <w:pStyle w:val="Sinespaciado"/>
        <w:rPr>
          <w:rFonts w:ascii="Arial" w:eastAsia="Arial" w:hAnsi="Arial" w:cs="Arial"/>
          <w:sz w:val="14"/>
          <w:szCs w:val="14"/>
        </w:rPr>
      </w:pPr>
    </w:p>
    <w:p w14:paraId="739255A2" w14:textId="50D6A8A1" w:rsidR="00BD7CB0" w:rsidRDefault="008F6F7E" w:rsidP="004C16AE">
      <w:pPr>
        <w:ind w:left="3969" w:right="36"/>
        <w:jc w:val="both"/>
        <w:rPr>
          <w:rFonts w:ascii="Arial" w:eastAsia="Arial" w:hAnsi="Arial" w:cs="Arial"/>
          <w:b/>
          <w:sz w:val="24"/>
          <w:szCs w:val="24"/>
        </w:rPr>
      </w:pPr>
      <w:r w:rsidRPr="004C16AE">
        <w:rPr>
          <w:rFonts w:ascii="Arial" w:eastAsia="Arial" w:hAnsi="Arial" w:cs="Arial"/>
          <w:b/>
          <w:sz w:val="24"/>
          <w:szCs w:val="24"/>
        </w:rPr>
        <w:t xml:space="preserve">EXPEDIENTE: </w:t>
      </w:r>
      <w:r w:rsidR="00C87BAB">
        <w:rPr>
          <w:rFonts w:ascii="Arial" w:eastAsia="Arial" w:hAnsi="Arial" w:cs="Arial"/>
          <w:sz w:val="24"/>
          <w:szCs w:val="24"/>
        </w:rPr>
        <w:t>TEEA-PES-025</w:t>
      </w:r>
      <w:r w:rsidRPr="004C16AE">
        <w:rPr>
          <w:rFonts w:ascii="Arial" w:eastAsia="Arial" w:hAnsi="Arial" w:cs="Arial"/>
          <w:sz w:val="24"/>
          <w:szCs w:val="24"/>
        </w:rPr>
        <w:t>/2021.</w:t>
      </w:r>
      <w:r w:rsidRPr="004C16AE">
        <w:rPr>
          <w:rFonts w:ascii="Arial" w:eastAsia="Arial" w:hAnsi="Arial" w:cs="Arial"/>
          <w:b/>
          <w:sz w:val="24"/>
          <w:szCs w:val="24"/>
        </w:rPr>
        <w:t xml:space="preserve"> </w:t>
      </w:r>
    </w:p>
    <w:p w14:paraId="56101283" w14:textId="77777777" w:rsidR="007B6179" w:rsidRPr="007B6179" w:rsidRDefault="007B6179" w:rsidP="004C16AE">
      <w:pPr>
        <w:ind w:left="3969" w:right="36"/>
        <w:jc w:val="both"/>
        <w:rPr>
          <w:rFonts w:ascii="Arial" w:eastAsia="Arial" w:hAnsi="Arial" w:cs="Arial"/>
          <w:b/>
          <w:sz w:val="14"/>
          <w:szCs w:val="14"/>
        </w:rPr>
      </w:pPr>
    </w:p>
    <w:p w14:paraId="4FEC28F4" w14:textId="2F420DA8" w:rsidR="00BD7CB0" w:rsidRPr="004C16AE" w:rsidRDefault="008F6F7E" w:rsidP="004C16AE">
      <w:pPr>
        <w:ind w:left="3969" w:right="36"/>
        <w:jc w:val="both"/>
        <w:rPr>
          <w:rFonts w:ascii="Arial" w:eastAsia="Arial" w:hAnsi="Arial" w:cs="Arial"/>
          <w:sz w:val="24"/>
          <w:szCs w:val="24"/>
        </w:rPr>
      </w:pPr>
      <w:r w:rsidRPr="004C16AE">
        <w:rPr>
          <w:rFonts w:ascii="Arial" w:eastAsia="Arial" w:hAnsi="Arial" w:cs="Arial"/>
          <w:b/>
          <w:sz w:val="24"/>
          <w:szCs w:val="24"/>
        </w:rPr>
        <w:t>DENUNCIANTE:</w:t>
      </w:r>
      <w:r w:rsidRPr="004C16AE">
        <w:rPr>
          <w:rFonts w:ascii="Arial" w:eastAsia="Arial" w:hAnsi="Arial" w:cs="Arial"/>
          <w:sz w:val="24"/>
          <w:szCs w:val="24"/>
        </w:rPr>
        <w:t xml:space="preserve"> PARTIDO ACCIÓN NACIONAL.</w:t>
      </w:r>
    </w:p>
    <w:p w14:paraId="1412A473" w14:textId="77777777" w:rsidR="00F20A23" w:rsidRPr="006F3971" w:rsidRDefault="00F20A23" w:rsidP="004C16AE">
      <w:pPr>
        <w:pStyle w:val="Sinespaciado"/>
        <w:rPr>
          <w:rFonts w:ascii="Arial" w:eastAsia="Arial" w:hAnsi="Arial" w:cs="Arial"/>
          <w:sz w:val="14"/>
          <w:szCs w:val="14"/>
        </w:rPr>
      </w:pPr>
    </w:p>
    <w:p w14:paraId="31EBF148" w14:textId="7A5039B5" w:rsidR="00BD7CB0" w:rsidRPr="004C16AE" w:rsidRDefault="008F6F7E" w:rsidP="004C16AE">
      <w:pPr>
        <w:ind w:left="3969" w:right="36"/>
        <w:jc w:val="both"/>
        <w:rPr>
          <w:rFonts w:ascii="Arial" w:eastAsia="Arial" w:hAnsi="Arial" w:cs="Arial"/>
          <w:sz w:val="24"/>
          <w:szCs w:val="24"/>
        </w:rPr>
      </w:pPr>
      <w:r w:rsidRPr="004C16AE">
        <w:rPr>
          <w:rFonts w:ascii="Arial" w:eastAsia="Arial" w:hAnsi="Arial" w:cs="Arial"/>
          <w:b/>
          <w:sz w:val="24"/>
          <w:szCs w:val="24"/>
        </w:rPr>
        <w:t xml:space="preserve">DENUNCIADO: </w:t>
      </w:r>
      <w:r w:rsidR="00DC7A84" w:rsidRPr="00DC7A84">
        <w:rPr>
          <w:rFonts w:ascii="Arial" w:eastAsia="Arial" w:hAnsi="Arial" w:cs="Arial"/>
          <w:sz w:val="24"/>
          <w:szCs w:val="24"/>
        </w:rPr>
        <w:t xml:space="preserve">FRANCISCO ARTURO FEDERICO ÁVILA ANAYA, CANDIDATO A LA PRESIDENCIA MUNICIPAL DE AGUASCALIENTES POR LA COALICIÓN “JUNTOS HAREMOS HISTORIA EN AGUASCALIENTES”, </w:t>
      </w:r>
      <w:r w:rsidR="00DC7A84">
        <w:rPr>
          <w:rFonts w:ascii="Arial" w:eastAsia="Arial" w:hAnsi="Arial" w:cs="Arial"/>
          <w:sz w:val="24"/>
          <w:szCs w:val="24"/>
        </w:rPr>
        <w:t>Y A</w:t>
      </w:r>
      <w:r w:rsidR="00DC7A84" w:rsidRPr="00DC7A84">
        <w:rPr>
          <w:rFonts w:ascii="Arial" w:eastAsia="Arial" w:hAnsi="Arial" w:cs="Arial"/>
          <w:sz w:val="24"/>
          <w:szCs w:val="24"/>
        </w:rPr>
        <w:t xml:space="preserve"> LOS PARTIDOS QUE LA INTEGRAN.</w:t>
      </w:r>
    </w:p>
    <w:p w14:paraId="6841C3B4" w14:textId="77777777" w:rsidR="00F20A23" w:rsidRPr="006F3971" w:rsidRDefault="00F20A23" w:rsidP="004C16AE">
      <w:pPr>
        <w:pStyle w:val="Sinespaciado"/>
        <w:rPr>
          <w:rFonts w:ascii="Arial" w:eastAsia="Arial" w:hAnsi="Arial" w:cs="Arial"/>
          <w:sz w:val="14"/>
          <w:szCs w:val="14"/>
        </w:rPr>
      </w:pPr>
    </w:p>
    <w:p w14:paraId="43942C6D" w14:textId="1EC681D8" w:rsidR="00BD7CB0" w:rsidRPr="004C16AE" w:rsidRDefault="008F6F7E" w:rsidP="004C16AE">
      <w:pPr>
        <w:ind w:left="3969" w:right="36"/>
        <w:jc w:val="both"/>
        <w:rPr>
          <w:rFonts w:ascii="Arial" w:eastAsia="Arial" w:hAnsi="Arial" w:cs="Arial"/>
          <w:sz w:val="24"/>
          <w:szCs w:val="24"/>
        </w:rPr>
      </w:pPr>
      <w:r w:rsidRPr="004C16AE">
        <w:rPr>
          <w:rFonts w:ascii="Arial" w:eastAsia="Arial" w:hAnsi="Arial" w:cs="Arial"/>
          <w:b/>
          <w:sz w:val="24"/>
          <w:szCs w:val="24"/>
        </w:rPr>
        <w:t>MAGISTRADA PONENTE:</w:t>
      </w:r>
      <w:r w:rsidRPr="004C16AE">
        <w:rPr>
          <w:rFonts w:ascii="Arial" w:eastAsia="Arial" w:hAnsi="Arial" w:cs="Arial"/>
          <w:sz w:val="24"/>
          <w:szCs w:val="24"/>
        </w:rPr>
        <w:t xml:space="preserve"> LAURA HORTENSIA LLAMAS HERNÁNDEZ.</w:t>
      </w:r>
    </w:p>
    <w:p w14:paraId="40700DAA" w14:textId="77777777" w:rsidR="00F20A23" w:rsidRPr="006F3971" w:rsidRDefault="00F20A23" w:rsidP="004C16AE">
      <w:pPr>
        <w:pStyle w:val="Sinespaciado"/>
        <w:rPr>
          <w:rFonts w:ascii="Arial" w:eastAsia="Arial" w:hAnsi="Arial" w:cs="Arial"/>
          <w:sz w:val="14"/>
          <w:szCs w:val="14"/>
        </w:rPr>
      </w:pPr>
    </w:p>
    <w:p w14:paraId="26792033" w14:textId="31DEF72A" w:rsidR="00BD7CB0" w:rsidRPr="004C16AE" w:rsidRDefault="008F6F7E" w:rsidP="004C16AE">
      <w:pPr>
        <w:ind w:left="3969" w:right="36"/>
        <w:jc w:val="both"/>
        <w:rPr>
          <w:rFonts w:ascii="Arial" w:eastAsia="Arial" w:hAnsi="Arial" w:cs="Arial"/>
          <w:sz w:val="24"/>
          <w:szCs w:val="24"/>
        </w:rPr>
      </w:pPr>
      <w:r w:rsidRPr="004C16AE">
        <w:rPr>
          <w:rFonts w:ascii="Arial" w:eastAsia="Arial" w:hAnsi="Arial" w:cs="Arial"/>
          <w:b/>
          <w:sz w:val="24"/>
          <w:szCs w:val="24"/>
        </w:rPr>
        <w:t>SECRETARIO DE ESTUDIO</w:t>
      </w:r>
      <w:r w:rsidR="00B71CB9" w:rsidRPr="004C16AE">
        <w:rPr>
          <w:rStyle w:val="Refdenotaalpie"/>
          <w:rFonts w:ascii="Arial" w:eastAsia="Arial" w:hAnsi="Arial" w:cs="Arial"/>
          <w:b/>
          <w:sz w:val="24"/>
          <w:szCs w:val="24"/>
        </w:rPr>
        <w:footnoteReference w:id="1"/>
      </w:r>
      <w:r w:rsidRPr="004C16AE">
        <w:rPr>
          <w:rFonts w:ascii="Arial" w:eastAsia="Arial" w:hAnsi="Arial" w:cs="Arial"/>
          <w:b/>
          <w:sz w:val="24"/>
          <w:szCs w:val="24"/>
        </w:rPr>
        <w:t xml:space="preserve">: </w:t>
      </w:r>
      <w:r w:rsidRPr="004C16AE">
        <w:rPr>
          <w:rFonts w:ascii="Arial" w:eastAsia="Arial" w:hAnsi="Arial" w:cs="Arial"/>
          <w:sz w:val="24"/>
          <w:szCs w:val="24"/>
        </w:rPr>
        <w:t>EDGAR ALEJANDRO LÓPEZ DÁVILA.</w:t>
      </w:r>
    </w:p>
    <w:bookmarkEnd w:id="0"/>
    <w:p w14:paraId="0FD50CC3" w14:textId="77777777" w:rsidR="00BD7CB0" w:rsidRPr="004C16AE" w:rsidRDefault="00BD7CB0" w:rsidP="006F3971">
      <w:pPr>
        <w:pStyle w:val="Sinespaciado"/>
        <w:rPr>
          <w:rFonts w:eastAsia="Arial"/>
        </w:rPr>
      </w:pPr>
    </w:p>
    <w:p w14:paraId="7B574C35" w14:textId="1216E537" w:rsidR="00BD7CB0" w:rsidRPr="004C16AE" w:rsidRDefault="00BD7CB0" w:rsidP="004C16AE">
      <w:pPr>
        <w:pBdr>
          <w:top w:val="nil"/>
          <w:left w:val="nil"/>
          <w:bottom w:val="nil"/>
          <w:right w:val="nil"/>
          <w:between w:val="nil"/>
        </w:pBdr>
        <w:spacing w:line="360" w:lineRule="auto"/>
        <w:ind w:right="36"/>
        <w:jc w:val="right"/>
        <w:rPr>
          <w:rFonts w:ascii="Arial" w:eastAsia="Arial" w:hAnsi="Arial" w:cs="Arial"/>
          <w:sz w:val="24"/>
          <w:szCs w:val="24"/>
        </w:rPr>
      </w:pPr>
      <w:r w:rsidRPr="004C16AE">
        <w:rPr>
          <w:rFonts w:ascii="Arial" w:eastAsia="Arial" w:hAnsi="Arial" w:cs="Arial"/>
          <w:sz w:val="24"/>
          <w:szCs w:val="24"/>
        </w:rPr>
        <w:t xml:space="preserve">Aguascalientes, Aguascalientes, </w:t>
      </w:r>
      <w:r w:rsidRPr="004C16AE">
        <w:rPr>
          <w:rFonts w:ascii="Arial" w:eastAsia="Arial" w:hAnsi="Arial" w:cs="Arial"/>
          <w:color w:val="000000" w:themeColor="text1"/>
          <w:sz w:val="24"/>
          <w:szCs w:val="24"/>
        </w:rPr>
        <w:t xml:space="preserve">a </w:t>
      </w:r>
      <w:r w:rsidR="00771BEB" w:rsidRPr="0075198E">
        <w:rPr>
          <w:rFonts w:ascii="Arial" w:eastAsia="Arial" w:hAnsi="Arial" w:cs="Arial"/>
          <w:color w:val="000000" w:themeColor="text1"/>
          <w:sz w:val="24"/>
          <w:szCs w:val="24"/>
        </w:rPr>
        <w:t xml:space="preserve">7 </w:t>
      </w:r>
      <w:r w:rsidR="006F3971" w:rsidRPr="0075198E">
        <w:rPr>
          <w:rFonts w:ascii="Arial" w:eastAsia="Arial" w:hAnsi="Arial" w:cs="Arial"/>
          <w:color w:val="000000" w:themeColor="text1"/>
          <w:sz w:val="24"/>
          <w:szCs w:val="24"/>
        </w:rPr>
        <w:t>de mayo</w:t>
      </w:r>
      <w:r w:rsidR="00B71CB9" w:rsidRPr="004C16AE">
        <w:rPr>
          <w:rFonts w:ascii="Arial" w:eastAsia="Arial" w:hAnsi="Arial" w:cs="Arial"/>
          <w:color w:val="000000" w:themeColor="text1"/>
          <w:sz w:val="24"/>
          <w:szCs w:val="24"/>
        </w:rPr>
        <w:t xml:space="preserve"> de 2021</w:t>
      </w:r>
      <w:r w:rsidRPr="004C16AE">
        <w:rPr>
          <w:rFonts w:ascii="Arial" w:eastAsia="Arial" w:hAnsi="Arial" w:cs="Arial"/>
          <w:sz w:val="24"/>
          <w:szCs w:val="24"/>
        </w:rPr>
        <w:t>.</w:t>
      </w:r>
    </w:p>
    <w:p w14:paraId="5F13965F" w14:textId="77777777" w:rsidR="00BD7CB0" w:rsidRPr="004C16AE" w:rsidRDefault="00BD7CB0" w:rsidP="006F3971">
      <w:pPr>
        <w:pStyle w:val="Sinespaciado"/>
        <w:rPr>
          <w:rFonts w:eastAsia="Arial"/>
        </w:rPr>
      </w:pPr>
    </w:p>
    <w:p w14:paraId="48A55E4F" w14:textId="7592E984" w:rsidR="009940AF" w:rsidRPr="001D254E" w:rsidRDefault="009940AF" w:rsidP="009940AF">
      <w:pPr>
        <w:spacing w:line="360" w:lineRule="auto"/>
        <w:jc w:val="both"/>
        <w:rPr>
          <w:rFonts w:ascii="Arial" w:eastAsia="Arial" w:hAnsi="Arial" w:cs="Arial"/>
          <w:bCs/>
          <w:sz w:val="24"/>
          <w:szCs w:val="24"/>
        </w:rPr>
      </w:pPr>
      <w:bookmarkStart w:id="1" w:name="_1fob9te" w:colFirst="0" w:colLast="0"/>
      <w:bookmarkEnd w:id="1"/>
      <w:r w:rsidRPr="001D254E">
        <w:rPr>
          <w:rFonts w:ascii="Arial" w:eastAsia="Arial" w:hAnsi="Arial" w:cs="Arial"/>
          <w:b/>
          <w:sz w:val="24"/>
          <w:szCs w:val="24"/>
        </w:rPr>
        <w:t>Sentencia</w:t>
      </w:r>
      <w:r w:rsidR="001D254E" w:rsidRPr="001D254E">
        <w:rPr>
          <w:rFonts w:ascii="Arial" w:eastAsia="Arial" w:hAnsi="Arial" w:cs="Arial"/>
          <w:b/>
          <w:sz w:val="24"/>
          <w:szCs w:val="24"/>
        </w:rPr>
        <w:t xml:space="preserve"> del Tribunal Electoral</w:t>
      </w:r>
      <w:r w:rsidRPr="001D254E">
        <w:rPr>
          <w:rFonts w:ascii="Arial" w:eastAsia="Arial" w:hAnsi="Arial" w:cs="Arial"/>
          <w:b/>
          <w:sz w:val="24"/>
          <w:szCs w:val="24"/>
        </w:rPr>
        <w:t xml:space="preserve"> </w:t>
      </w:r>
      <w:r w:rsidRPr="001D254E">
        <w:rPr>
          <w:rFonts w:ascii="Arial" w:eastAsia="Arial" w:hAnsi="Arial" w:cs="Arial"/>
          <w:sz w:val="24"/>
          <w:szCs w:val="24"/>
        </w:rPr>
        <w:t xml:space="preserve">que declara la </w:t>
      </w:r>
      <w:r w:rsidRPr="001D254E">
        <w:rPr>
          <w:rFonts w:ascii="Arial" w:eastAsia="Arial" w:hAnsi="Arial" w:cs="Arial"/>
          <w:b/>
          <w:sz w:val="24"/>
          <w:szCs w:val="24"/>
        </w:rPr>
        <w:t xml:space="preserve">existencia </w:t>
      </w:r>
      <w:r w:rsidRPr="001D254E">
        <w:rPr>
          <w:rFonts w:ascii="Arial" w:eastAsia="Arial" w:hAnsi="Arial" w:cs="Arial"/>
          <w:sz w:val="24"/>
          <w:szCs w:val="24"/>
        </w:rPr>
        <w:t xml:space="preserve">de la infracción </w:t>
      </w:r>
      <w:r w:rsidR="00B10299" w:rsidRPr="001D254E">
        <w:rPr>
          <w:rFonts w:ascii="Arial" w:eastAsia="Arial" w:hAnsi="Arial" w:cs="Arial"/>
          <w:sz w:val="24"/>
          <w:szCs w:val="24"/>
        </w:rPr>
        <w:t xml:space="preserve">sobre </w:t>
      </w:r>
      <w:r w:rsidR="0075198E">
        <w:rPr>
          <w:rFonts w:ascii="Arial" w:eastAsia="Arial" w:hAnsi="Arial" w:cs="Arial"/>
          <w:sz w:val="24"/>
          <w:szCs w:val="24"/>
        </w:rPr>
        <w:t>l</w:t>
      </w:r>
      <w:r w:rsidR="00B10299" w:rsidRPr="001D254E">
        <w:rPr>
          <w:rFonts w:ascii="Arial" w:eastAsia="Arial" w:hAnsi="Arial" w:cs="Arial"/>
          <w:sz w:val="24"/>
          <w:szCs w:val="24"/>
        </w:rPr>
        <w:t xml:space="preserve">a incorrecta </w:t>
      </w:r>
      <w:r w:rsidRPr="001D254E">
        <w:rPr>
          <w:rFonts w:ascii="Arial" w:eastAsia="Arial" w:hAnsi="Arial" w:cs="Arial"/>
          <w:b/>
          <w:bCs/>
          <w:sz w:val="24"/>
          <w:szCs w:val="24"/>
        </w:rPr>
        <w:t xml:space="preserve">utilización de propaganda impresa, </w:t>
      </w:r>
      <w:r w:rsidRPr="001D254E">
        <w:rPr>
          <w:rFonts w:ascii="Arial" w:eastAsia="Arial" w:hAnsi="Arial" w:cs="Arial"/>
          <w:bCs/>
          <w:sz w:val="24"/>
          <w:szCs w:val="24"/>
        </w:rPr>
        <w:t>atribuida a Francisco Arturo Federico Ávila Anaya, candidato de la coalición “Juntos Haremos Historia en Aguascalientes”</w:t>
      </w:r>
      <w:r w:rsidRPr="001D254E">
        <w:rPr>
          <w:rFonts w:ascii="Arial" w:eastAsia="Arial" w:hAnsi="Arial" w:cs="Arial"/>
          <w:b/>
          <w:bCs/>
          <w:sz w:val="24"/>
          <w:szCs w:val="24"/>
        </w:rPr>
        <w:t xml:space="preserve"> </w:t>
      </w:r>
      <w:r w:rsidRPr="001D254E">
        <w:rPr>
          <w:rFonts w:ascii="Arial" w:eastAsia="Arial" w:hAnsi="Arial" w:cs="Arial"/>
          <w:bCs/>
          <w:sz w:val="24"/>
          <w:szCs w:val="24"/>
        </w:rPr>
        <w:t>a la Presidencia Municipal de tal Ayuntamiento,</w:t>
      </w:r>
      <w:r w:rsidRPr="001D254E">
        <w:rPr>
          <w:rFonts w:ascii="Arial" w:eastAsia="Arial" w:hAnsi="Arial" w:cs="Arial"/>
          <w:b/>
          <w:bCs/>
          <w:sz w:val="24"/>
          <w:szCs w:val="24"/>
        </w:rPr>
        <w:t xml:space="preserve"> porque este Tribunal </w:t>
      </w:r>
      <w:r w:rsidRPr="001D254E">
        <w:rPr>
          <w:rFonts w:ascii="Arial" w:eastAsia="Arial" w:hAnsi="Arial" w:cs="Arial"/>
          <w:bCs/>
          <w:sz w:val="24"/>
          <w:szCs w:val="24"/>
        </w:rPr>
        <w:t>considera que la</w:t>
      </w:r>
      <w:r w:rsidRPr="001D254E">
        <w:rPr>
          <w:rFonts w:ascii="Arial" w:eastAsia="Arial" w:hAnsi="Arial" w:cs="Arial"/>
          <w:b/>
          <w:bCs/>
          <w:sz w:val="24"/>
          <w:szCs w:val="24"/>
        </w:rPr>
        <w:t xml:space="preserve"> </w:t>
      </w:r>
      <w:r w:rsidRPr="001D254E">
        <w:rPr>
          <w:rFonts w:ascii="Arial" w:eastAsia="Arial" w:hAnsi="Arial" w:cs="Arial"/>
          <w:sz w:val="24"/>
          <w:szCs w:val="24"/>
        </w:rPr>
        <w:t>propaganda impresa cuestionada</w:t>
      </w:r>
      <w:r w:rsidRPr="001D254E">
        <w:rPr>
          <w:rFonts w:ascii="Arial" w:eastAsia="Arial" w:hAnsi="Arial" w:cs="Arial"/>
          <w:b/>
          <w:bCs/>
          <w:sz w:val="24"/>
          <w:szCs w:val="24"/>
        </w:rPr>
        <w:t xml:space="preserve"> no incluye elementos que identifiquen a la coalición </w:t>
      </w:r>
      <w:r w:rsidRPr="001D254E">
        <w:rPr>
          <w:rFonts w:ascii="Arial" w:eastAsia="Arial" w:hAnsi="Arial" w:cs="Arial"/>
          <w:sz w:val="24"/>
          <w:szCs w:val="24"/>
        </w:rPr>
        <w:t>que</w:t>
      </w:r>
      <w:r w:rsidRPr="001D254E">
        <w:rPr>
          <w:rFonts w:ascii="Arial" w:eastAsia="Arial" w:hAnsi="Arial" w:cs="Arial"/>
          <w:b/>
          <w:bCs/>
          <w:sz w:val="24"/>
          <w:szCs w:val="24"/>
        </w:rPr>
        <w:t xml:space="preserve"> postuló al candidato </w:t>
      </w:r>
      <w:r w:rsidRPr="001D254E">
        <w:rPr>
          <w:rFonts w:ascii="Arial" w:eastAsia="Arial" w:hAnsi="Arial" w:cs="Arial"/>
          <w:sz w:val="24"/>
          <w:szCs w:val="24"/>
        </w:rPr>
        <w:t>denunciado.</w:t>
      </w:r>
    </w:p>
    <w:sdt>
      <w:sdtPr>
        <w:rPr>
          <w:rFonts w:ascii="Arial" w:eastAsiaTheme="minorHAnsi" w:hAnsi="Arial" w:cs="Arial"/>
          <w:color w:val="auto"/>
          <w:sz w:val="16"/>
          <w:szCs w:val="16"/>
          <w:lang w:val="es-ES" w:eastAsia="en-US"/>
        </w:rPr>
        <w:id w:val="-1961940485"/>
        <w:docPartObj>
          <w:docPartGallery w:val="Table of Contents"/>
          <w:docPartUnique/>
        </w:docPartObj>
      </w:sdtPr>
      <w:sdtEndPr>
        <w:rPr>
          <w:rFonts w:eastAsia="Times New Roman"/>
          <w:lang w:eastAsia="es-MX"/>
        </w:rPr>
      </w:sdtEndPr>
      <w:sdtContent>
        <w:p w14:paraId="19B19B8A" w14:textId="39CCD56F" w:rsidR="00BD7CB0" w:rsidRPr="006F3971" w:rsidRDefault="00BD7CB0" w:rsidP="004C16AE">
          <w:pPr>
            <w:pStyle w:val="TtuloTDC"/>
            <w:spacing w:before="0" w:line="240" w:lineRule="auto"/>
            <w:jc w:val="center"/>
            <w:rPr>
              <w:rFonts w:ascii="Arial" w:hAnsi="Arial" w:cs="Arial"/>
              <w:b/>
              <w:color w:val="auto"/>
              <w:sz w:val="16"/>
              <w:szCs w:val="16"/>
              <w:lang w:val="es-ES"/>
            </w:rPr>
          </w:pPr>
          <w:r w:rsidRPr="006F3971">
            <w:rPr>
              <w:rFonts w:ascii="Arial" w:hAnsi="Arial" w:cs="Arial"/>
              <w:b/>
              <w:color w:val="auto"/>
              <w:sz w:val="16"/>
              <w:szCs w:val="16"/>
              <w:lang w:val="es-ES"/>
            </w:rPr>
            <w:t>Índice</w:t>
          </w:r>
        </w:p>
        <w:p w14:paraId="03829E4C" w14:textId="0CC6E2F9" w:rsidR="00BB571F" w:rsidRPr="006F3971" w:rsidRDefault="00BB571F" w:rsidP="004C16AE">
          <w:pPr>
            <w:ind w:left="993" w:right="-93"/>
            <w:rPr>
              <w:rFonts w:ascii="Arial" w:hAnsi="Arial" w:cs="Arial"/>
              <w:sz w:val="16"/>
              <w:szCs w:val="16"/>
              <w:lang w:val="es-ES"/>
            </w:rPr>
          </w:pPr>
          <w:r w:rsidRPr="006F3971">
            <w:rPr>
              <w:rFonts w:ascii="Arial" w:hAnsi="Arial" w:cs="Arial"/>
              <w:sz w:val="16"/>
              <w:szCs w:val="16"/>
              <w:lang w:val="es-ES"/>
            </w:rPr>
            <w:t>Antecedentes del caso</w:t>
          </w:r>
          <w:r w:rsidR="005E5EC3" w:rsidRPr="006F3971">
            <w:rPr>
              <w:rFonts w:ascii="Arial" w:hAnsi="Arial" w:cs="Arial"/>
              <w:sz w:val="16"/>
              <w:szCs w:val="16"/>
              <w:lang w:val="es-ES"/>
            </w:rPr>
            <w:t xml:space="preserve"> </w:t>
          </w:r>
          <w:r w:rsidRPr="006F3971">
            <w:rPr>
              <w:rFonts w:ascii="Arial" w:hAnsi="Arial" w:cs="Arial"/>
              <w:sz w:val="16"/>
              <w:szCs w:val="16"/>
              <w:lang w:val="es-ES"/>
            </w:rPr>
            <w:t>…………………………………………………………………</w:t>
          </w:r>
          <w:r w:rsidR="008A2D13" w:rsidRPr="006F3971">
            <w:rPr>
              <w:rFonts w:ascii="Arial" w:hAnsi="Arial" w:cs="Arial"/>
              <w:sz w:val="16"/>
              <w:szCs w:val="16"/>
              <w:lang w:val="es-ES"/>
            </w:rPr>
            <w:t>………</w:t>
          </w:r>
          <w:r w:rsidR="00DC7A84">
            <w:rPr>
              <w:rFonts w:ascii="Arial" w:hAnsi="Arial" w:cs="Arial"/>
              <w:sz w:val="16"/>
              <w:szCs w:val="16"/>
              <w:lang w:val="es-ES"/>
            </w:rPr>
            <w:t>.</w:t>
          </w:r>
          <w:r w:rsidR="008A2D13" w:rsidRPr="006F3971">
            <w:rPr>
              <w:rFonts w:ascii="Arial" w:hAnsi="Arial" w:cs="Arial"/>
              <w:sz w:val="16"/>
              <w:szCs w:val="16"/>
              <w:lang w:val="es-ES"/>
            </w:rPr>
            <w:t>..</w:t>
          </w:r>
          <w:r w:rsidR="00DC7A84">
            <w:rPr>
              <w:rFonts w:ascii="Arial" w:hAnsi="Arial" w:cs="Arial"/>
              <w:sz w:val="16"/>
              <w:szCs w:val="16"/>
              <w:lang w:val="es-ES"/>
            </w:rPr>
            <w:t>1</w:t>
          </w:r>
        </w:p>
        <w:p w14:paraId="21547BA9" w14:textId="6D61D654" w:rsidR="00BB571F" w:rsidRPr="006F3971" w:rsidRDefault="00BB571F" w:rsidP="004C16AE">
          <w:pPr>
            <w:ind w:left="993" w:right="-93"/>
            <w:rPr>
              <w:rFonts w:ascii="Arial" w:hAnsi="Arial" w:cs="Arial"/>
              <w:sz w:val="16"/>
              <w:szCs w:val="16"/>
              <w:lang w:val="es-ES"/>
            </w:rPr>
          </w:pPr>
          <w:r w:rsidRPr="006F3971">
            <w:rPr>
              <w:rFonts w:ascii="Arial" w:hAnsi="Arial" w:cs="Arial"/>
              <w:sz w:val="16"/>
              <w:szCs w:val="16"/>
              <w:lang w:val="es-ES"/>
            </w:rPr>
            <w:t>Competencia</w:t>
          </w:r>
          <w:r w:rsidR="005E5EC3" w:rsidRPr="006F3971">
            <w:rPr>
              <w:rFonts w:ascii="Arial" w:hAnsi="Arial" w:cs="Arial"/>
              <w:sz w:val="16"/>
              <w:szCs w:val="16"/>
              <w:lang w:val="es-ES"/>
            </w:rPr>
            <w:t xml:space="preserve"> </w:t>
          </w:r>
          <w:r w:rsidRPr="006F3971">
            <w:rPr>
              <w:rFonts w:ascii="Arial" w:hAnsi="Arial" w:cs="Arial"/>
              <w:sz w:val="16"/>
              <w:szCs w:val="16"/>
              <w:lang w:val="es-ES"/>
            </w:rPr>
            <w:t>………………………………………………………</w:t>
          </w:r>
          <w:r w:rsidR="008A2D13" w:rsidRPr="006F3971">
            <w:rPr>
              <w:rFonts w:ascii="Arial" w:hAnsi="Arial" w:cs="Arial"/>
              <w:sz w:val="16"/>
              <w:szCs w:val="16"/>
              <w:lang w:val="es-ES"/>
            </w:rPr>
            <w:t>………………………………</w:t>
          </w:r>
          <w:r w:rsidR="00B91CBC">
            <w:rPr>
              <w:rFonts w:ascii="Arial" w:hAnsi="Arial" w:cs="Arial"/>
              <w:sz w:val="16"/>
              <w:szCs w:val="16"/>
              <w:lang w:val="es-ES"/>
            </w:rPr>
            <w:t>2</w:t>
          </w:r>
        </w:p>
        <w:p w14:paraId="06D4852D" w14:textId="4926D849" w:rsidR="00B91CBC" w:rsidRPr="006F3971" w:rsidRDefault="00BB571F" w:rsidP="00B91CBC">
          <w:pPr>
            <w:ind w:left="993" w:right="-93"/>
            <w:rPr>
              <w:rFonts w:ascii="Arial" w:hAnsi="Arial" w:cs="Arial"/>
              <w:sz w:val="16"/>
              <w:szCs w:val="16"/>
              <w:lang w:val="es-ES"/>
            </w:rPr>
          </w:pPr>
          <w:r w:rsidRPr="006F3971">
            <w:rPr>
              <w:rFonts w:ascii="Arial" w:hAnsi="Arial" w:cs="Arial"/>
              <w:sz w:val="16"/>
              <w:szCs w:val="16"/>
              <w:lang w:val="es-ES"/>
            </w:rPr>
            <w:t>Personería</w:t>
          </w:r>
          <w:r w:rsidR="005E5EC3" w:rsidRPr="006F3971">
            <w:rPr>
              <w:rFonts w:ascii="Arial" w:hAnsi="Arial" w:cs="Arial"/>
              <w:sz w:val="16"/>
              <w:szCs w:val="16"/>
              <w:lang w:val="es-ES"/>
            </w:rPr>
            <w:t xml:space="preserve"> </w:t>
          </w:r>
          <w:r w:rsidRPr="006F3971">
            <w:rPr>
              <w:rFonts w:ascii="Arial" w:hAnsi="Arial" w:cs="Arial"/>
              <w:sz w:val="16"/>
              <w:szCs w:val="16"/>
              <w:lang w:val="es-ES"/>
            </w:rPr>
            <w:t>…………………………………………………………………………………</w:t>
          </w:r>
          <w:r w:rsidR="008A2D13" w:rsidRPr="006F3971">
            <w:rPr>
              <w:rFonts w:ascii="Arial" w:hAnsi="Arial" w:cs="Arial"/>
              <w:sz w:val="16"/>
              <w:szCs w:val="16"/>
              <w:lang w:val="es-ES"/>
            </w:rPr>
            <w:t>………</w:t>
          </w:r>
          <w:r w:rsidR="00B91CBC">
            <w:rPr>
              <w:rFonts w:ascii="Arial" w:hAnsi="Arial" w:cs="Arial"/>
              <w:sz w:val="16"/>
              <w:szCs w:val="16"/>
              <w:lang w:val="es-ES"/>
            </w:rPr>
            <w:t>2</w:t>
          </w:r>
        </w:p>
        <w:p w14:paraId="3E1AE7BF" w14:textId="7C24F299" w:rsidR="00BB571F" w:rsidRPr="006F3971" w:rsidRDefault="00BB571F" w:rsidP="004C16AE">
          <w:pPr>
            <w:ind w:left="993" w:right="-93"/>
            <w:rPr>
              <w:rFonts w:ascii="Arial" w:hAnsi="Arial" w:cs="Arial"/>
              <w:sz w:val="16"/>
              <w:szCs w:val="16"/>
              <w:lang w:val="es-ES"/>
            </w:rPr>
          </w:pPr>
          <w:r w:rsidRPr="006F3971">
            <w:rPr>
              <w:rFonts w:ascii="Arial" w:hAnsi="Arial" w:cs="Arial"/>
              <w:sz w:val="16"/>
              <w:szCs w:val="16"/>
              <w:lang w:val="es-ES"/>
            </w:rPr>
            <w:t>Estudio de fondo………………………………………………………………………………....</w:t>
          </w:r>
          <w:r w:rsidR="005E5EC3" w:rsidRPr="006F3971">
            <w:rPr>
              <w:rFonts w:ascii="Arial" w:hAnsi="Arial" w:cs="Arial"/>
              <w:sz w:val="16"/>
              <w:szCs w:val="16"/>
              <w:lang w:val="es-ES"/>
            </w:rPr>
            <w:t>.</w:t>
          </w:r>
          <w:r w:rsidR="00F57741" w:rsidRPr="006F3971">
            <w:rPr>
              <w:rFonts w:ascii="Arial" w:hAnsi="Arial" w:cs="Arial"/>
              <w:sz w:val="16"/>
              <w:szCs w:val="16"/>
              <w:lang w:val="es-ES"/>
            </w:rPr>
            <w:t>.</w:t>
          </w:r>
          <w:r w:rsidR="00DC7A84">
            <w:rPr>
              <w:rFonts w:ascii="Arial" w:hAnsi="Arial" w:cs="Arial"/>
              <w:sz w:val="16"/>
              <w:szCs w:val="16"/>
              <w:lang w:val="es-ES"/>
            </w:rPr>
            <w:t>2</w:t>
          </w:r>
        </w:p>
        <w:p w14:paraId="1EBA88F7" w14:textId="1A096C15" w:rsidR="00BB571F" w:rsidRPr="006F3971" w:rsidRDefault="00BB571F" w:rsidP="004C16AE">
          <w:pPr>
            <w:ind w:left="993" w:right="-93"/>
            <w:rPr>
              <w:rFonts w:ascii="Arial" w:hAnsi="Arial" w:cs="Arial"/>
              <w:sz w:val="16"/>
              <w:szCs w:val="16"/>
              <w:lang w:val="es-ES"/>
            </w:rPr>
          </w:pPr>
          <w:r w:rsidRPr="006F3971">
            <w:rPr>
              <w:rFonts w:ascii="Arial" w:hAnsi="Arial" w:cs="Arial"/>
              <w:sz w:val="16"/>
              <w:szCs w:val="16"/>
              <w:lang w:val="es-ES"/>
            </w:rPr>
            <w:t>Análisis de fondo</w:t>
          </w:r>
          <w:r w:rsidR="005E5EC3" w:rsidRPr="006F3971">
            <w:rPr>
              <w:rFonts w:ascii="Arial" w:hAnsi="Arial" w:cs="Arial"/>
              <w:sz w:val="16"/>
              <w:szCs w:val="16"/>
              <w:lang w:val="es-ES"/>
            </w:rPr>
            <w:t xml:space="preserve"> </w:t>
          </w:r>
          <w:r w:rsidRPr="006F3971">
            <w:rPr>
              <w:rFonts w:ascii="Arial" w:hAnsi="Arial" w:cs="Arial"/>
              <w:sz w:val="16"/>
              <w:szCs w:val="16"/>
              <w:lang w:val="es-ES"/>
            </w:rPr>
            <w:t>…………………………………………………………………………</w:t>
          </w:r>
          <w:r w:rsidR="008A2D13" w:rsidRPr="006F3971">
            <w:rPr>
              <w:rFonts w:ascii="Arial" w:hAnsi="Arial" w:cs="Arial"/>
              <w:sz w:val="16"/>
              <w:szCs w:val="16"/>
              <w:lang w:val="es-ES"/>
            </w:rPr>
            <w:t>…</w:t>
          </w:r>
          <w:proofErr w:type="gramStart"/>
          <w:r w:rsidR="008A2D13" w:rsidRPr="006F3971">
            <w:rPr>
              <w:rFonts w:ascii="Arial" w:hAnsi="Arial" w:cs="Arial"/>
              <w:sz w:val="16"/>
              <w:szCs w:val="16"/>
              <w:lang w:val="es-ES"/>
            </w:rPr>
            <w:t>…….</w:t>
          </w:r>
          <w:proofErr w:type="gramEnd"/>
          <w:r w:rsidR="00DC7A84">
            <w:rPr>
              <w:rFonts w:ascii="Arial" w:hAnsi="Arial" w:cs="Arial"/>
              <w:sz w:val="16"/>
              <w:szCs w:val="16"/>
              <w:lang w:val="es-ES"/>
            </w:rPr>
            <w:t>4</w:t>
          </w:r>
        </w:p>
        <w:p w14:paraId="1449692E" w14:textId="3C36CAD1" w:rsidR="00BD7CB0" w:rsidRPr="006F3971" w:rsidRDefault="00DC7A84" w:rsidP="004C16AE">
          <w:pPr>
            <w:ind w:left="993" w:right="-93"/>
            <w:rPr>
              <w:rFonts w:ascii="Arial" w:hAnsi="Arial" w:cs="Arial"/>
              <w:sz w:val="16"/>
              <w:szCs w:val="16"/>
              <w:lang w:val="es-ES"/>
            </w:rPr>
          </w:pPr>
          <w:r>
            <w:rPr>
              <w:rFonts w:ascii="Arial" w:hAnsi="Arial" w:cs="Arial"/>
              <w:sz w:val="16"/>
              <w:szCs w:val="16"/>
              <w:lang w:val="es-ES"/>
            </w:rPr>
            <w:t xml:space="preserve">Responsabilidad de las partes </w:t>
          </w:r>
          <w:proofErr w:type="gramStart"/>
          <w:r>
            <w:rPr>
              <w:rFonts w:ascii="Arial" w:hAnsi="Arial" w:cs="Arial"/>
              <w:sz w:val="16"/>
              <w:szCs w:val="16"/>
              <w:lang w:val="es-ES"/>
            </w:rPr>
            <w:t>involucradas..</w:t>
          </w:r>
          <w:proofErr w:type="gramEnd"/>
          <w:r w:rsidR="00BD7CB0" w:rsidRPr="006F3971">
            <w:rPr>
              <w:rFonts w:ascii="Arial" w:hAnsi="Arial" w:cs="Arial"/>
              <w:sz w:val="16"/>
              <w:szCs w:val="16"/>
              <w:lang w:val="es-ES"/>
            </w:rPr>
            <w:t>……………………………………………</w:t>
          </w:r>
          <w:r w:rsidR="008A2D13" w:rsidRPr="006F3971">
            <w:rPr>
              <w:rFonts w:ascii="Arial" w:hAnsi="Arial" w:cs="Arial"/>
              <w:sz w:val="16"/>
              <w:szCs w:val="16"/>
              <w:lang w:val="es-ES"/>
            </w:rPr>
            <w:t>…</w:t>
          </w:r>
          <w:r w:rsidR="00F14D88" w:rsidRPr="006F3971">
            <w:rPr>
              <w:rFonts w:ascii="Arial" w:hAnsi="Arial" w:cs="Arial"/>
              <w:sz w:val="16"/>
              <w:szCs w:val="16"/>
              <w:lang w:val="es-ES"/>
            </w:rPr>
            <w:t>...</w:t>
          </w:r>
          <w:r w:rsidR="008A2D13" w:rsidRPr="006F3971">
            <w:rPr>
              <w:rFonts w:ascii="Arial" w:hAnsi="Arial" w:cs="Arial"/>
              <w:sz w:val="16"/>
              <w:szCs w:val="16"/>
              <w:lang w:val="es-ES"/>
            </w:rPr>
            <w:t>.</w:t>
          </w:r>
          <w:r w:rsidR="00F14D88" w:rsidRPr="006F3971">
            <w:rPr>
              <w:rFonts w:ascii="Arial" w:hAnsi="Arial" w:cs="Arial"/>
              <w:sz w:val="16"/>
              <w:szCs w:val="16"/>
              <w:lang w:val="es-ES"/>
            </w:rPr>
            <w:t>.</w:t>
          </w:r>
          <w:r>
            <w:rPr>
              <w:rFonts w:ascii="Arial" w:hAnsi="Arial" w:cs="Arial"/>
              <w:sz w:val="16"/>
              <w:szCs w:val="16"/>
              <w:lang w:val="es-ES"/>
            </w:rPr>
            <w:t>7</w:t>
          </w:r>
        </w:p>
        <w:p w14:paraId="5F54D8FC" w14:textId="5E3496EF" w:rsidR="00BD7CB0" w:rsidRPr="006F3971" w:rsidRDefault="00DC7A84" w:rsidP="004C16AE">
          <w:pPr>
            <w:tabs>
              <w:tab w:val="right" w:leader="dot" w:pos="8263"/>
            </w:tabs>
            <w:ind w:left="993" w:right="-93"/>
            <w:rPr>
              <w:rFonts w:ascii="Arial" w:hAnsi="Arial" w:cs="Arial"/>
              <w:sz w:val="16"/>
              <w:szCs w:val="16"/>
              <w:lang w:val="es-ES"/>
            </w:rPr>
          </w:pPr>
          <w:r>
            <w:rPr>
              <w:rFonts w:ascii="Arial" w:hAnsi="Arial" w:cs="Arial"/>
              <w:sz w:val="16"/>
              <w:szCs w:val="16"/>
              <w:lang w:val="es-ES"/>
            </w:rPr>
            <w:t>Individualización de la sanción</w:t>
          </w:r>
          <w:proofErr w:type="gramStart"/>
          <w:r>
            <w:rPr>
              <w:rFonts w:ascii="Arial" w:hAnsi="Arial" w:cs="Arial"/>
              <w:sz w:val="16"/>
              <w:szCs w:val="16"/>
              <w:lang w:val="es-ES"/>
            </w:rPr>
            <w:t>…….</w:t>
          </w:r>
          <w:proofErr w:type="gramEnd"/>
          <w:r w:rsidR="00BD7CB0" w:rsidRPr="006F3971">
            <w:rPr>
              <w:rFonts w:ascii="Arial" w:hAnsi="Arial" w:cs="Arial"/>
              <w:sz w:val="16"/>
              <w:szCs w:val="16"/>
              <w:lang w:val="es-ES"/>
            </w:rPr>
            <w:t>…………………………………………………………</w:t>
          </w:r>
          <w:r w:rsidR="00F57741" w:rsidRPr="006F3971">
            <w:rPr>
              <w:rFonts w:ascii="Arial" w:hAnsi="Arial" w:cs="Arial"/>
              <w:sz w:val="16"/>
              <w:szCs w:val="16"/>
              <w:lang w:val="es-ES"/>
            </w:rPr>
            <w:t>.</w:t>
          </w:r>
          <w:r w:rsidR="005E5EC3" w:rsidRPr="006F3971">
            <w:rPr>
              <w:rFonts w:ascii="Arial" w:hAnsi="Arial" w:cs="Arial"/>
              <w:sz w:val="16"/>
              <w:szCs w:val="16"/>
              <w:lang w:val="es-ES"/>
            </w:rPr>
            <w:t>..</w:t>
          </w:r>
          <w:r w:rsidR="00F57741" w:rsidRPr="006F3971">
            <w:rPr>
              <w:rFonts w:ascii="Arial" w:hAnsi="Arial" w:cs="Arial"/>
              <w:sz w:val="16"/>
              <w:szCs w:val="16"/>
              <w:lang w:val="es-ES"/>
            </w:rPr>
            <w:t>.</w:t>
          </w:r>
          <w:r w:rsidR="008A2D13" w:rsidRPr="006F3971">
            <w:rPr>
              <w:rFonts w:ascii="Arial" w:hAnsi="Arial" w:cs="Arial"/>
              <w:sz w:val="16"/>
              <w:szCs w:val="16"/>
              <w:lang w:val="es-ES"/>
            </w:rPr>
            <w:t>.</w:t>
          </w:r>
          <w:r>
            <w:rPr>
              <w:rFonts w:ascii="Arial" w:hAnsi="Arial" w:cs="Arial"/>
              <w:sz w:val="16"/>
              <w:szCs w:val="16"/>
              <w:lang w:val="es-ES"/>
            </w:rPr>
            <w:t>7</w:t>
          </w:r>
        </w:p>
        <w:p w14:paraId="0C9150BC" w14:textId="0D6AFA13" w:rsidR="00BD7CB0" w:rsidRPr="006F3971" w:rsidRDefault="00BD7CB0" w:rsidP="006F3971">
          <w:pPr>
            <w:tabs>
              <w:tab w:val="right" w:leader="dot" w:pos="8263"/>
            </w:tabs>
            <w:ind w:left="993" w:right="-93"/>
            <w:rPr>
              <w:rFonts w:ascii="Arial" w:hAnsi="Arial" w:cs="Arial"/>
              <w:b/>
              <w:bCs/>
              <w:sz w:val="16"/>
              <w:szCs w:val="16"/>
              <w:lang w:val="es-ES"/>
            </w:rPr>
          </w:pPr>
          <w:r w:rsidRPr="006F3971">
            <w:rPr>
              <w:rFonts w:ascii="Arial" w:hAnsi="Arial" w:cs="Arial"/>
              <w:sz w:val="16"/>
              <w:szCs w:val="16"/>
              <w:lang w:val="es-ES"/>
            </w:rPr>
            <w:t>Resolutivo …………………………………………………………………………………</w:t>
          </w:r>
          <w:r w:rsidR="008A2D13" w:rsidRPr="006F3971">
            <w:rPr>
              <w:rFonts w:ascii="Arial" w:hAnsi="Arial" w:cs="Arial"/>
              <w:sz w:val="16"/>
              <w:szCs w:val="16"/>
              <w:lang w:val="es-ES"/>
            </w:rPr>
            <w:t>…</w:t>
          </w:r>
          <w:proofErr w:type="gramStart"/>
          <w:r w:rsidR="008A2D13" w:rsidRPr="006F3971">
            <w:rPr>
              <w:rFonts w:ascii="Arial" w:hAnsi="Arial" w:cs="Arial"/>
              <w:sz w:val="16"/>
              <w:szCs w:val="16"/>
              <w:lang w:val="es-ES"/>
            </w:rPr>
            <w:t>…</w:t>
          </w:r>
          <w:r w:rsidR="00F14D88" w:rsidRPr="006F3971">
            <w:rPr>
              <w:rFonts w:ascii="Arial" w:hAnsi="Arial" w:cs="Arial"/>
              <w:sz w:val="16"/>
              <w:szCs w:val="16"/>
              <w:lang w:val="es-ES"/>
            </w:rPr>
            <w:t>...</w:t>
          </w:r>
          <w:r w:rsidR="008A2D13" w:rsidRPr="006F3971">
            <w:rPr>
              <w:rFonts w:ascii="Arial" w:hAnsi="Arial" w:cs="Arial"/>
              <w:sz w:val="16"/>
              <w:szCs w:val="16"/>
              <w:lang w:val="es-ES"/>
            </w:rPr>
            <w:t>.</w:t>
          </w:r>
          <w:proofErr w:type="gramEnd"/>
          <w:r w:rsidR="00B91CBC">
            <w:rPr>
              <w:rFonts w:ascii="Arial" w:hAnsi="Arial" w:cs="Arial"/>
              <w:sz w:val="16"/>
              <w:szCs w:val="16"/>
              <w:lang w:val="es-ES"/>
            </w:rPr>
            <w:t>.</w:t>
          </w:r>
          <w:r w:rsidR="00404449">
            <w:rPr>
              <w:rFonts w:ascii="Arial" w:hAnsi="Arial" w:cs="Arial"/>
              <w:sz w:val="16"/>
              <w:szCs w:val="16"/>
              <w:lang w:val="es-ES"/>
            </w:rPr>
            <w:t>8</w:t>
          </w:r>
        </w:p>
      </w:sdtContent>
    </w:sdt>
    <w:p w14:paraId="3395C6F4" w14:textId="77777777" w:rsidR="006F3971" w:rsidRDefault="006F3971" w:rsidP="004C16AE">
      <w:pPr>
        <w:spacing w:line="360" w:lineRule="auto"/>
        <w:ind w:left="2465" w:right="2324" w:hanging="140"/>
        <w:jc w:val="center"/>
        <w:rPr>
          <w:rFonts w:ascii="Arial" w:eastAsia="Arial" w:hAnsi="Arial" w:cs="Arial"/>
          <w:b/>
          <w:sz w:val="16"/>
          <w:szCs w:val="16"/>
        </w:rPr>
      </w:pPr>
    </w:p>
    <w:p w14:paraId="61FD1CD0" w14:textId="3714C9FD" w:rsidR="00BD7CB0" w:rsidRPr="006F3971" w:rsidRDefault="00BD7CB0" w:rsidP="004C16AE">
      <w:pPr>
        <w:spacing w:line="360" w:lineRule="auto"/>
        <w:ind w:left="2465" w:right="2324" w:hanging="140"/>
        <w:jc w:val="center"/>
        <w:rPr>
          <w:rFonts w:ascii="Arial" w:eastAsia="Arial" w:hAnsi="Arial" w:cs="Arial"/>
          <w:b/>
          <w:sz w:val="16"/>
          <w:szCs w:val="16"/>
        </w:rPr>
      </w:pPr>
      <w:r w:rsidRPr="006F3971">
        <w:rPr>
          <w:rFonts w:ascii="Arial" w:eastAsia="Arial" w:hAnsi="Arial" w:cs="Arial"/>
          <w:b/>
          <w:sz w:val="16"/>
          <w:szCs w:val="16"/>
        </w:rPr>
        <w:t>Glosario</w:t>
      </w:r>
    </w:p>
    <w:tbl>
      <w:tblPr>
        <w:tblW w:w="7998" w:type="dxa"/>
        <w:tblInd w:w="851" w:type="dxa"/>
        <w:tblLayout w:type="fixed"/>
        <w:tblLook w:val="0400" w:firstRow="0" w:lastRow="0" w:firstColumn="0" w:lastColumn="0" w:noHBand="0" w:noVBand="1"/>
      </w:tblPr>
      <w:tblGrid>
        <w:gridCol w:w="1843"/>
        <w:gridCol w:w="6155"/>
      </w:tblGrid>
      <w:tr w:rsidR="00BD7CB0" w:rsidRPr="006F3971" w14:paraId="59E370CD" w14:textId="77777777" w:rsidTr="006F3971">
        <w:trPr>
          <w:trHeight w:val="78"/>
        </w:trPr>
        <w:tc>
          <w:tcPr>
            <w:tcW w:w="1843" w:type="dxa"/>
          </w:tcPr>
          <w:p w14:paraId="4647469B" w14:textId="45A4FD6E" w:rsidR="00BD7CB0" w:rsidRPr="006F3971" w:rsidRDefault="00B71CB9" w:rsidP="006F3971">
            <w:pPr>
              <w:spacing w:line="276" w:lineRule="auto"/>
              <w:jc w:val="both"/>
              <w:rPr>
                <w:rFonts w:ascii="Arial" w:eastAsia="Arial" w:hAnsi="Arial" w:cs="Arial"/>
                <w:sz w:val="16"/>
                <w:szCs w:val="16"/>
              </w:rPr>
            </w:pPr>
            <w:r w:rsidRPr="006F3971">
              <w:rPr>
                <w:rFonts w:ascii="Arial" w:eastAsia="Arial" w:hAnsi="Arial" w:cs="Arial"/>
                <w:b/>
                <w:sz w:val="16"/>
                <w:szCs w:val="16"/>
              </w:rPr>
              <w:t>Consejo General</w:t>
            </w:r>
            <w:r w:rsidR="00BD7CB0" w:rsidRPr="006F3971">
              <w:rPr>
                <w:rFonts w:ascii="Arial" w:eastAsia="Arial" w:hAnsi="Arial" w:cs="Arial"/>
                <w:b/>
                <w:sz w:val="16"/>
                <w:szCs w:val="16"/>
              </w:rPr>
              <w:t>:</w:t>
            </w:r>
          </w:p>
        </w:tc>
        <w:tc>
          <w:tcPr>
            <w:tcW w:w="6155" w:type="dxa"/>
          </w:tcPr>
          <w:p w14:paraId="376C897E" w14:textId="274B293D" w:rsidR="00BD7CB0" w:rsidRPr="006F3971" w:rsidRDefault="00B71CB9" w:rsidP="00DC7A84">
            <w:pPr>
              <w:spacing w:line="276" w:lineRule="auto"/>
              <w:ind w:left="-108" w:right="178"/>
              <w:jc w:val="both"/>
              <w:rPr>
                <w:rFonts w:ascii="Arial" w:eastAsia="Arial" w:hAnsi="Arial" w:cs="Arial"/>
                <w:sz w:val="16"/>
                <w:szCs w:val="16"/>
              </w:rPr>
            </w:pPr>
            <w:r w:rsidRPr="006F3971">
              <w:rPr>
                <w:rFonts w:ascii="Arial" w:eastAsia="Arial" w:hAnsi="Arial" w:cs="Arial"/>
                <w:sz w:val="16"/>
                <w:szCs w:val="16"/>
              </w:rPr>
              <w:t>Consejo General del Instituto Estatal Electoral.</w:t>
            </w:r>
          </w:p>
        </w:tc>
      </w:tr>
      <w:tr w:rsidR="00BD7CB0" w:rsidRPr="006F3971" w14:paraId="5108B205" w14:textId="77777777" w:rsidTr="006F3971">
        <w:trPr>
          <w:trHeight w:val="578"/>
        </w:trPr>
        <w:tc>
          <w:tcPr>
            <w:tcW w:w="1843" w:type="dxa"/>
          </w:tcPr>
          <w:p w14:paraId="056B5400" w14:textId="77777777" w:rsidR="00BD7CB0" w:rsidRPr="006F3971" w:rsidRDefault="00BD7CB0" w:rsidP="006F3971">
            <w:pPr>
              <w:spacing w:line="276" w:lineRule="auto"/>
              <w:jc w:val="both"/>
              <w:rPr>
                <w:rFonts w:ascii="Arial" w:eastAsia="Arial" w:hAnsi="Arial" w:cs="Arial"/>
                <w:b/>
                <w:sz w:val="16"/>
                <w:szCs w:val="16"/>
              </w:rPr>
            </w:pPr>
            <w:r w:rsidRPr="006F3971">
              <w:rPr>
                <w:rFonts w:ascii="Arial" w:eastAsia="Arial" w:hAnsi="Arial" w:cs="Arial"/>
                <w:b/>
                <w:sz w:val="16"/>
                <w:szCs w:val="16"/>
              </w:rPr>
              <w:t>Denunciante:</w:t>
            </w:r>
          </w:p>
          <w:p w14:paraId="01822A38" w14:textId="77777777" w:rsidR="00BD7CB0" w:rsidRPr="006F3971" w:rsidRDefault="00BD7CB0" w:rsidP="006F3971">
            <w:pPr>
              <w:spacing w:line="276" w:lineRule="auto"/>
              <w:jc w:val="both"/>
              <w:rPr>
                <w:rFonts w:ascii="Arial" w:eastAsia="Arial" w:hAnsi="Arial" w:cs="Arial"/>
                <w:b/>
                <w:sz w:val="16"/>
                <w:szCs w:val="16"/>
              </w:rPr>
            </w:pPr>
            <w:r w:rsidRPr="006F3971">
              <w:rPr>
                <w:rFonts w:ascii="Arial" w:eastAsia="Arial" w:hAnsi="Arial" w:cs="Arial"/>
                <w:b/>
                <w:sz w:val="16"/>
                <w:szCs w:val="16"/>
              </w:rPr>
              <w:t xml:space="preserve">Denunciados: </w:t>
            </w:r>
          </w:p>
          <w:p w14:paraId="799A4BE1" w14:textId="77777777" w:rsidR="00BD7CB0" w:rsidRPr="006F3971" w:rsidRDefault="00BD7CB0" w:rsidP="006F3971">
            <w:pPr>
              <w:spacing w:line="276" w:lineRule="auto"/>
              <w:jc w:val="both"/>
              <w:rPr>
                <w:rFonts w:ascii="Arial" w:eastAsia="Arial" w:hAnsi="Arial" w:cs="Arial"/>
                <w:b/>
                <w:sz w:val="16"/>
                <w:szCs w:val="16"/>
              </w:rPr>
            </w:pPr>
          </w:p>
          <w:p w14:paraId="114186EF" w14:textId="77777777" w:rsidR="00DC7A84" w:rsidRDefault="00DC7A84" w:rsidP="006F3971">
            <w:pPr>
              <w:spacing w:line="276" w:lineRule="auto"/>
              <w:jc w:val="both"/>
              <w:rPr>
                <w:rFonts w:ascii="Arial" w:eastAsia="Arial" w:hAnsi="Arial" w:cs="Arial"/>
                <w:b/>
                <w:sz w:val="16"/>
                <w:szCs w:val="16"/>
              </w:rPr>
            </w:pPr>
          </w:p>
          <w:p w14:paraId="21271168" w14:textId="5492728E" w:rsidR="005E7D53" w:rsidRPr="006F3971" w:rsidRDefault="005E7D53" w:rsidP="006F3971">
            <w:pPr>
              <w:spacing w:line="276" w:lineRule="auto"/>
              <w:jc w:val="both"/>
              <w:rPr>
                <w:rFonts w:ascii="Arial" w:eastAsia="Arial" w:hAnsi="Arial" w:cs="Arial"/>
                <w:b/>
                <w:sz w:val="16"/>
                <w:szCs w:val="16"/>
              </w:rPr>
            </w:pPr>
            <w:r w:rsidRPr="006F3971">
              <w:rPr>
                <w:rFonts w:ascii="Arial" w:eastAsia="Arial" w:hAnsi="Arial" w:cs="Arial"/>
                <w:b/>
                <w:sz w:val="16"/>
                <w:szCs w:val="16"/>
              </w:rPr>
              <w:t>PAN</w:t>
            </w:r>
            <w:r w:rsidR="008F6F7E" w:rsidRPr="006F3971">
              <w:rPr>
                <w:rFonts w:ascii="Arial" w:eastAsia="Arial" w:hAnsi="Arial" w:cs="Arial"/>
                <w:b/>
                <w:sz w:val="16"/>
                <w:szCs w:val="16"/>
              </w:rPr>
              <w:t>:</w:t>
            </w:r>
          </w:p>
          <w:p w14:paraId="48BB7312" w14:textId="1F231D48" w:rsidR="00BD7CB0" w:rsidRPr="006F3971" w:rsidRDefault="00BD7CB0" w:rsidP="006F3971">
            <w:pPr>
              <w:spacing w:line="276" w:lineRule="auto"/>
              <w:jc w:val="both"/>
              <w:rPr>
                <w:rFonts w:ascii="Arial" w:eastAsia="Arial" w:hAnsi="Arial" w:cs="Arial"/>
                <w:b/>
                <w:sz w:val="16"/>
                <w:szCs w:val="16"/>
              </w:rPr>
            </w:pPr>
            <w:r w:rsidRPr="006F3971">
              <w:rPr>
                <w:rFonts w:ascii="Arial" w:eastAsia="Arial" w:hAnsi="Arial" w:cs="Arial"/>
                <w:b/>
                <w:sz w:val="16"/>
                <w:szCs w:val="16"/>
              </w:rPr>
              <w:t>Código Electoral:</w:t>
            </w:r>
          </w:p>
          <w:p w14:paraId="06A85FDA" w14:textId="7B9DAD48" w:rsidR="00BD7CB0" w:rsidRPr="006F3971" w:rsidRDefault="00BD7CB0" w:rsidP="006F3971">
            <w:pPr>
              <w:spacing w:line="276" w:lineRule="auto"/>
              <w:jc w:val="both"/>
              <w:rPr>
                <w:rFonts w:ascii="Arial" w:eastAsia="Arial" w:hAnsi="Arial" w:cs="Arial"/>
                <w:b/>
                <w:sz w:val="16"/>
                <w:szCs w:val="16"/>
              </w:rPr>
            </w:pPr>
            <w:r w:rsidRPr="006F3971">
              <w:rPr>
                <w:rFonts w:ascii="Arial" w:eastAsia="Arial" w:hAnsi="Arial" w:cs="Arial"/>
                <w:b/>
                <w:sz w:val="16"/>
                <w:szCs w:val="16"/>
              </w:rPr>
              <w:t>PES:</w:t>
            </w:r>
          </w:p>
          <w:p w14:paraId="0471F588" w14:textId="4A20E250" w:rsidR="002C2BBA" w:rsidRPr="006F3971" w:rsidRDefault="00BD7CB0" w:rsidP="006F3971">
            <w:pPr>
              <w:spacing w:line="276" w:lineRule="auto"/>
              <w:jc w:val="both"/>
              <w:rPr>
                <w:rFonts w:ascii="Arial" w:eastAsia="Arial" w:hAnsi="Arial" w:cs="Arial"/>
                <w:b/>
                <w:sz w:val="16"/>
                <w:szCs w:val="16"/>
              </w:rPr>
            </w:pPr>
            <w:r w:rsidRPr="006F3971">
              <w:rPr>
                <w:rFonts w:ascii="Arial" w:eastAsia="Arial" w:hAnsi="Arial" w:cs="Arial"/>
                <w:b/>
                <w:sz w:val="16"/>
                <w:szCs w:val="16"/>
              </w:rPr>
              <w:t>Instituto local:</w:t>
            </w:r>
          </w:p>
        </w:tc>
        <w:tc>
          <w:tcPr>
            <w:tcW w:w="6155" w:type="dxa"/>
          </w:tcPr>
          <w:p w14:paraId="22E512E3" w14:textId="1CAF53EE" w:rsidR="00BD7CB0" w:rsidRPr="006F3971" w:rsidRDefault="00B71CB9" w:rsidP="00DC7A84">
            <w:pPr>
              <w:spacing w:line="276" w:lineRule="auto"/>
              <w:ind w:left="-108" w:right="178"/>
              <w:jc w:val="both"/>
              <w:rPr>
                <w:rFonts w:ascii="Arial" w:eastAsia="Arial" w:hAnsi="Arial" w:cs="Arial"/>
                <w:sz w:val="16"/>
                <w:szCs w:val="16"/>
              </w:rPr>
            </w:pPr>
            <w:r w:rsidRPr="006F3971">
              <w:rPr>
                <w:rFonts w:ascii="Arial" w:eastAsia="Arial" w:hAnsi="Arial" w:cs="Arial"/>
                <w:sz w:val="16"/>
                <w:szCs w:val="16"/>
              </w:rPr>
              <w:t>Partido Acción Nacional</w:t>
            </w:r>
            <w:r w:rsidR="00BD7CB0" w:rsidRPr="006F3971">
              <w:rPr>
                <w:rFonts w:ascii="Arial" w:eastAsia="Arial" w:hAnsi="Arial" w:cs="Arial"/>
                <w:sz w:val="16"/>
                <w:szCs w:val="16"/>
              </w:rPr>
              <w:t>.</w:t>
            </w:r>
          </w:p>
          <w:p w14:paraId="15482EC1" w14:textId="484CF708" w:rsidR="00B71CB9" w:rsidRPr="006F3971" w:rsidRDefault="00B71CB9" w:rsidP="00DC7A84">
            <w:pPr>
              <w:spacing w:line="276" w:lineRule="auto"/>
              <w:ind w:left="-108" w:right="1369"/>
              <w:jc w:val="both"/>
              <w:rPr>
                <w:rFonts w:ascii="Arial" w:eastAsia="Arial" w:hAnsi="Arial" w:cs="Arial"/>
                <w:sz w:val="16"/>
                <w:szCs w:val="16"/>
              </w:rPr>
            </w:pPr>
            <w:r w:rsidRPr="006F3971">
              <w:rPr>
                <w:rFonts w:ascii="Arial" w:eastAsia="Arial" w:hAnsi="Arial" w:cs="Arial"/>
                <w:sz w:val="16"/>
                <w:szCs w:val="16"/>
              </w:rPr>
              <w:t xml:space="preserve">Francisco Arturo Federico Ávila Anaya, candidato </w:t>
            </w:r>
            <w:r w:rsidR="00DC7A84" w:rsidRPr="006F3971">
              <w:rPr>
                <w:rFonts w:ascii="Arial" w:eastAsia="Arial" w:hAnsi="Arial" w:cs="Arial"/>
                <w:sz w:val="16"/>
                <w:szCs w:val="16"/>
              </w:rPr>
              <w:t xml:space="preserve">a la </w:t>
            </w:r>
            <w:r w:rsidR="00DC7A84">
              <w:rPr>
                <w:rFonts w:ascii="Arial" w:eastAsia="Arial" w:hAnsi="Arial" w:cs="Arial"/>
                <w:sz w:val="16"/>
                <w:szCs w:val="16"/>
              </w:rPr>
              <w:t>P</w:t>
            </w:r>
            <w:r w:rsidR="00DC7A84" w:rsidRPr="006F3971">
              <w:rPr>
                <w:rFonts w:ascii="Arial" w:eastAsia="Arial" w:hAnsi="Arial" w:cs="Arial"/>
                <w:sz w:val="16"/>
                <w:szCs w:val="16"/>
              </w:rPr>
              <w:t xml:space="preserve">residencia </w:t>
            </w:r>
            <w:r w:rsidR="00DC7A84">
              <w:rPr>
                <w:rFonts w:ascii="Arial" w:eastAsia="Arial" w:hAnsi="Arial" w:cs="Arial"/>
                <w:sz w:val="16"/>
                <w:szCs w:val="16"/>
              </w:rPr>
              <w:t>M</w:t>
            </w:r>
            <w:r w:rsidR="00DC7A84" w:rsidRPr="006F3971">
              <w:rPr>
                <w:rFonts w:ascii="Arial" w:eastAsia="Arial" w:hAnsi="Arial" w:cs="Arial"/>
                <w:sz w:val="16"/>
                <w:szCs w:val="16"/>
              </w:rPr>
              <w:t xml:space="preserve">unicipal de Aguascalientes </w:t>
            </w:r>
            <w:r w:rsidR="00DC7A84">
              <w:rPr>
                <w:rFonts w:ascii="Arial" w:eastAsia="Arial" w:hAnsi="Arial" w:cs="Arial"/>
                <w:sz w:val="16"/>
                <w:szCs w:val="16"/>
              </w:rPr>
              <w:t xml:space="preserve">por la Coalición </w:t>
            </w:r>
            <w:r w:rsidRPr="006F3971">
              <w:rPr>
                <w:rFonts w:ascii="Arial" w:eastAsia="Arial" w:hAnsi="Arial" w:cs="Arial"/>
                <w:sz w:val="16"/>
                <w:szCs w:val="16"/>
              </w:rPr>
              <w:t>“Juntos Haremos Historia</w:t>
            </w:r>
            <w:r w:rsidR="008D5323">
              <w:rPr>
                <w:rFonts w:ascii="Arial" w:eastAsia="Arial" w:hAnsi="Arial" w:cs="Arial"/>
                <w:sz w:val="16"/>
                <w:szCs w:val="16"/>
              </w:rPr>
              <w:t xml:space="preserve"> en Aguascalientes</w:t>
            </w:r>
            <w:r w:rsidRPr="006F3971">
              <w:rPr>
                <w:rFonts w:ascii="Arial" w:eastAsia="Arial" w:hAnsi="Arial" w:cs="Arial"/>
                <w:sz w:val="16"/>
                <w:szCs w:val="16"/>
              </w:rPr>
              <w:t>”</w:t>
            </w:r>
            <w:r w:rsidR="00DC7A84">
              <w:rPr>
                <w:rFonts w:ascii="Arial" w:eastAsia="Arial" w:hAnsi="Arial" w:cs="Arial"/>
                <w:sz w:val="16"/>
                <w:szCs w:val="16"/>
              </w:rPr>
              <w:t>, y a los partidos que la integran.</w:t>
            </w:r>
          </w:p>
          <w:p w14:paraId="364709D2" w14:textId="4C8248E0" w:rsidR="005E7D53" w:rsidRPr="006F3971" w:rsidRDefault="005E7D53" w:rsidP="00DC7A84">
            <w:pPr>
              <w:spacing w:line="276" w:lineRule="auto"/>
              <w:ind w:left="-108" w:right="178"/>
              <w:jc w:val="both"/>
              <w:rPr>
                <w:rFonts w:ascii="Arial" w:eastAsia="Arial" w:hAnsi="Arial" w:cs="Arial"/>
                <w:sz w:val="16"/>
                <w:szCs w:val="16"/>
              </w:rPr>
            </w:pPr>
            <w:r w:rsidRPr="006F3971">
              <w:rPr>
                <w:rFonts w:ascii="Arial" w:eastAsia="Arial" w:hAnsi="Arial" w:cs="Arial"/>
                <w:sz w:val="16"/>
                <w:szCs w:val="16"/>
              </w:rPr>
              <w:t>Partido Acción Nacional.</w:t>
            </w:r>
          </w:p>
          <w:p w14:paraId="5F7809B1" w14:textId="72D37BF3" w:rsidR="00BD7CB0" w:rsidRPr="006F3971" w:rsidRDefault="00BD7CB0" w:rsidP="00DC7A84">
            <w:pPr>
              <w:spacing w:line="276" w:lineRule="auto"/>
              <w:ind w:left="-108" w:right="178"/>
              <w:jc w:val="both"/>
              <w:rPr>
                <w:rFonts w:ascii="Arial" w:eastAsia="Arial" w:hAnsi="Arial" w:cs="Arial"/>
                <w:sz w:val="16"/>
                <w:szCs w:val="16"/>
              </w:rPr>
            </w:pPr>
            <w:r w:rsidRPr="006F3971">
              <w:rPr>
                <w:rFonts w:ascii="Arial" w:eastAsia="Arial" w:hAnsi="Arial" w:cs="Arial"/>
                <w:sz w:val="16"/>
                <w:szCs w:val="16"/>
              </w:rPr>
              <w:t>Código Electoral del Estado de Aguascalientes.</w:t>
            </w:r>
          </w:p>
          <w:p w14:paraId="1B18B0E8" w14:textId="77777777" w:rsidR="00BD7CB0" w:rsidRPr="006F3971" w:rsidRDefault="00BD7CB0" w:rsidP="00DC7A84">
            <w:pPr>
              <w:spacing w:line="276" w:lineRule="auto"/>
              <w:ind w:left="-108" w:right="178"/>
              <w:jc w:val="both"/>
              <w:rPr>
                <w:rFonts w:ascii="Arial" w:eastAsia="Arial" w:hAnsi="Arial" w:cs="Arial"/>
                <w:sz w:val="16"/>
                <w:szCs w:val="16"/>
              </w:rPr>
            </w:pPr>
            <w:r w:rsidRPr="006F3971">
              <w:rPr>
                <w:rFonts w:ascii="Arial" w:eastAsia="Arial" w:hAnsi="Arial" w:cs="Arial"/>
                <w:sz w:val="16"/>
                <w:szCs w:val="16"/>
              </w:rPr>
              <w:t>Procedimiento Especial Sancionador.</w:t>
            </w:r>
          </w:p>
          <w:p w14:paraId="7125C523" w14:textId="5A52EE37" w:rsidR="002C2BBA" w:rsidRPr="006F3971" w:rsidRDefault="00BD7CB0" w:rsidP="00DC7A84">
            <w:pPr>
              <w:spacing w:line="276" w:lineRule="auto"/>
              <w:ind w:left="-108" w:right="178"/>
              <w:jc w:val="both"/>
              <w:rPr>
                <w:rFonts w:ascii="Arial" w:eastAsia="Arial" w:hAnsi="Arial" w:cs="Arial"/>
                <w:sz w:val="16"/>
                <w:szCs w:val="16"/>
              </w:rPr>
            </w:pPr>
            <w:r w:rsidRPr="006F3971">
              <w:rPr>
                <w:rFonts w:ascii="Arial" w:eastAsia="Arial" w:hAnsi="Arial" w:cs="Arial"/>
                <w:sz w:val="16"/>
                <w:szCs w:val="16"/>
              </w:rPr>
              <w:t>Instituto Estatal Electoral de Aguascalientes</w:t>
            </w:r>
            <w:r w:rsidR="002C2BBA" w:rsidRPr="006F3971">
              <w:rPr>
                <w:rFonts w:ascii="Arial" w:eastAsia="Arial" w:hAnsi="Arial" w:cs="Arial"/>
                <w:sz w:val="16"/>
                <w:szCs w:val="16"/>
              </w:rPr>
              <w:t>.</w:t>
            </w:r>
          </w:p>
        </w:tc>
      </w:tr>
      <w:tr w:rsidR="008D5323" w:rsidRPr="006F3971" w14:paraId="73323639" w14:textId="77777777" w:rsidTr="006F3971">
        <w:trPr>
          <w:trHeight w:val="578"/>
        </w:trPr>
        <w:tc>
          <w:tcPr>
            <w:tcW w:w="1843" w:type="dxa"/>
          </w:tcPr>
          <w:p w14:paraId="2B084121" w14:textId="607E2D48" w:rsidR="008D5323" w:rsidRPr="006F3971" w:rsidRDefault="008D5323" w:rsidP="006F3971">
            <w:pPr>
              <w:spacing w:line="276" w:lineRule="auto"/>
              <w:jc w:val="both"/>
              <w:rPr>
                <w:rFonts w:ascii="Arial" w:eastAsia="Arial" w:hAnsi="Arial" w:cs="Arial"/>
                <w:b/>
                <w:sz w:val="16"/>
                <w:szCs w:val="16"/>
              </w:rPr>
            </w:pPr>
            <w:r>
              <w:rPr>
                <w:rFonts w:ascii="Arial" w:eastAsia="Arial" w:hAnsi="Arial" w:cs="Arial"/>
                <w:b/>
                <w:sz w:val="16"/>
                <w:szCs w:val="16"/>
              </w:rPr>
              <w:t xml:space="preserve">LGIPE: </w:t>
            </w:r>
          </w:p>
        </w:tc>
        <w:tc>
          <w:tcPr>
            <w:tcW w:w="6155" w:type="dxa"/>
          </w:tcPr>
          <w:p w14:paraId="76B75B30" w14:textId="16B17644" w:rsidR="008D5323" w:rsidRPr="006F3971" w:rsidRDefault="008D5323" w:rsidP="00DC7A84">
            <w:pPr>
              <w:spacing w:line="276" w:lineRule="auto"/>
              <w:ind w:left="-108" w:right="178"/>
              <w:jc w:val="both"/>
              <w:rPr>
                <w:rFonts w:ascii="Arial" w:eastAsia="Arial" w:hAnsi="Arial" w:cs="Arial"/>
                <w:sz w:val="16"/>
                <w:szCs w:val="16"/>
              </w:rPr>
            </w:pPr>
            <w:r>
              <w:rPr>
                <w:rFonts w:ascii="Arial" w:eastAsia="Arial" w:hAnsi="Arial" w:cs="Arial"/>
                <w:sz w:val="16"/>
                <w:szCs w:val="16"/>
              </w:rPr>
              <w:t>Ley General de instituciones y Procedimientos Electorales.</w:t>
            </w:r>
          </w:p>
        </w:tc>
      </w:tr>
    </w:tbl>
    <w:p w14:paraId="2C7B7434" w14:textId="77777777" w:rsidR="009940AF" w:rsidRPr="004C16AE" w:rsidRDefault="009940AF" w:rsidP="009940AF">
      <w:pPr>
        <w:pStyle w:val="Prrafodelista"/>
        <w:numPr>
          <w:ilvl w:val="0"/>
          <w:numId w:val="1"/>
        </w:numPr>
        <w:pBdr>
          <w:top w:val="nil"/>
          <w:left w:val="nil"/>
          <w:bottom w:val="nil"/>
          <w:right w:val="nil"/>
          <w:between w:val="nil"/>
        </w:pBdr>
        <w:tabs>
          <w:tab w:val="left" w:pos="284"/>
        </w:tabs>
        <w:spacing w:line="360" w:lineRule="auto"/>
        <w:ind w:left="1080" w:right="36" w:hanging="1080"/>
        <w:jc w:val="both"/>
        <w:rPr>
          <w:rFonts w:ascii="Arial" w:eastAsia="Arial" w:hAnsi="Arial" w:cs="Arial"/>
          <w:color w:val="000000"/>
          <w:sz w:val="24"/>
          <w:szCs w:val="24"/>
        </w:rPr>
      </w:pPr>
      <w:r w:rsidRPr="004C16AE">
        <w:rPr>
          <w:rFonts w:ascii="Arial" w:eastAsia="Arial" w:hAnsi="Arial" w:cs="Arial"/>
          <w:b/>
          <w:color w:val="000000"/>
          <w:sz w:val="24"/>
          <w:szCs w:val="24"/>
        </w:rPr>
        <w:t>Antecedentes del caso</w:t>
      </w:r>
      <w:r w:rsidRPr="004C16AE">
        <w:rPr>
          <w:rStyle w:val="Refdenotaalpie"/>
          <w:rFonts w:ascii="Arial" w:eastAsia="Arial" w:hAnsi="Arial" w:cs="Arial"/>
          <w:b/>
          <w:color w:val="000000"/>
          <w:sz w:val="24"/>
          <w:szCs w:val="24"/>
        </w:rPr>
        <w:footnoteReference w:id="2"/>
      </w:r>
    </w:p>
    <w:p w14:paraId="1725B301" w14:textId="77777777" w:rsidR="009940AF" w:rsidRPr="00CB115E" w:rsidRDefault="009940AF" w:rsidP="009940AF">
      <w:pPr>
        <w:pStyle w:val="Sinespaciado"/>
        <w:rPr>
          <w:rFonts w:eastAsia="Arial"/>
        </w:rPr>
      </w:pPr>
    </w:p>
    <w:p w14:paraId="66724267" w14:textId="786449D8" w:rsidR="009940AF" w:rsidRPr="0075198E" w:rsidRDefault="009940AF" w:rsidP="009940AF">
      <w:pPr>
        <w:pStyle w:val="Prrafodelista"/>
        <w:numPr>
          <w:ilvl w:val="0"/>
          <w:numId w:val="2"/>
        </w:numPr>
        <w:pBdr>
          <w:top w:val="nil"/>
          <w:left w:val="nil"/>
          <w:bottom w:val="nil"/>
          <w:right w:val="nil"/>
          <w:between w:val="nil"/>
        </w:pBdr>
        <w:tabs>
          <w:tab w:val="left" w:pos="426"/>
          <w:tab w:val="left" w:pos="567"/>
        </w:tabs>
        <w:spacing w:line="360" w:lineRule="auto"/>
        <w:ind w:left="0" w:right="36" w:firstLine="0"/>
        <w:jc w:val="both"/>
        <w:rPr>
          <w:rFonts w:eastAsia="Arial"/>
          <w:sz w:val="24"/>
          <w:szCs w:val="24"/>
        </w:rPr>
      </w:pPr>
      <w:r w:rsidRPr="001D254E">
        <w:rPr>
          <w:rFonts w:ascii="Arial" w:eastAsia="Arial" w:hAnsi="Arial" w:cs="Arial"/>
          <w:b/>
          <w:sz w:val="24"/>
          <w:szCs w:val="24"/>
        </w:rPr>
        <w:t xml:space="preserve">PEL (2020-2021). </w:t>
      </w:r>
      <w:r w:rsidRPr="001D254E">
        <w:rPr>
          <w:rFonts w:ascii="Arial" w:eastAsia="Arial" w:hAnsi="Arial" w:cs="Arial"/>
          <w:sz w:val="24"/>
          <w:szCs w:val="24"/>
        </w:rPr>
        <w:t>El 3 de noviembre de 2020, inició el proceso electoral para renovar los ayuntamientos y diputaciones del Estado de Aguascalientes</w:t>
      </w:r>
      <w:r w:rsidRPr="001D254E">
        <w:rPr>
          <w:rStyle w:val="Refdenotaalpie"/>
          <w:rFonts w:ascii="Arial" w:eastAsia="Arial" w:hAnsi="Arial" w:cs="Arial"/>
          <w:sz w:val="24"/>
          <w:szCs w:val="24"/>
        </w:rPr>
        <w:footnoteReference w:id="3"/>
      </w:r>
      <w:r w:rsidRPr="001D254E">
        <w:rPr>
          <w:rFonts w:ascii="Arial" w:eastAsia="Arial" w:hAnsi="Arial" w:cs="Arial"/>
          <w:sz w:val="24"/>
          <w:szCs w:val="24"/>
        </w:rPr>
        <w:t>.</w:t>
      </w:r>
      <w:bookmarkStart w:id="2" w:name="_3znysh7" w:colFirst="0" w:colLast="0"/>
      <w:bookmarkEnd w:id="2"/>
      <w:r w:rsidRPr="001D254E">
        <w:rPr>
          <w:rFonts w:ascii="Arial" w:eastAsia="Arial" w:hAnsi="Arial" w:cs="Arial"/>
          <w:sz w:val="24"/>
          <w:szCs w:val="24"/>
        </w:rPr>
        <w:t xml:space="preserve"> </w:t>
      </w:r>
    </w:p>
    <w:p w14:paraId="486A6473" w14:textId="77777777" w:rsidR="009940AF" w:rsidRPr="001D254E" w:rsidRDefault="009940AF" w:rsidP="009940AF">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1D254E">
        <w:rPr>
          <w:rFonts w:ascii="Arial" w:eastAsia="Arial" w:hAnsi="Arial" w:cs="Arial"/>
          <w:b/>
          <w:sz w:val="24"/>
          <w:szCs w:val="24"/>
        </w:rPr>
        <w:lastRenderedPageBreak/>
        <w:t xml:space="preserve">2. Denuncia. </w:t>
      </w:r>
      <w:r w:rsidRPr="001D254E">
        <w:rPr>
          <w:rFonts w:ascii="Arial" w:eastAsia="Arial" w:hAnsi="Arial" w:cs="Arial"/>
          <w:sz w:val="24"/>
          <w:szCs w:val="24"/>
        </w:rPr>
        <w:t>El 23 de abril, el PAN presentó una queja ante el Instituto local, en contra de Francisco Arturo Federico Ávila Anaya, en su carácter de candidato de la coalición “Juntos Haremos Historia en Aguascalientes” a la Presidencia Municipal de dicho Ayuntamiento, por la indebida utilización de propaganda impresa, al considerar que esta carece de elementos que identifiquen la coalición que lo postuló.</w:t>
      </w:r>
    </w:p>
    <w:p w14:paraId="349C735C" w14:textId="77777777" w:rsidR="009940AF" w:rsidRPr="0075198E" w:rsidRDefault="009940AF" w:rsidP="0075198E">
      <w:pPr>
        <w:pStyle w:val="Sinespaciado"/>
        <w:rPr>
          <w:rFonts w:eastAsia="Arial"/>
        </w:rPr>
      </w:pPr>
      <w:bookmarkStart w:id="3" w:name="_2et92p0" w:colFirst="0" w:colLast="0"/>
      <w:bookmarkEnd w:id="3"/>
    </w:p>
    <w:p w14:paraId="71025341" w14:textId="23C1E4A3" w:rsidR="009940AF" w:rsidRPr="001D254E" w:rsidRDefault="009940AF" w:rsidP="009940AF">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1D254E">
        <w:rPr>
          <w:rFonts w:ascii="Arial" w:eastAsia="Arial" w:hAnsi="Arial" w:cs="Arial"/>
          <w:b/>
          <w:sz w:val="24"/>
          <w:szCs w:val="24"/>
        </w:rPr>
        <w:t>3. Admisión.</w:t>
      </w:r>
      <w:r w:rsidR="00B10299" w:rsidRPr="001D254E">
        <w:rPr>
          <w:rFonts w:ascii="Arial" w:eastAsia="Arial" w:hAnsi="Arial" w:cs="Arial"/>
          <w:bCs/>
          <w:sz w:val="24"/>
          <w:szCs w:val="24"/>
        </w:rPr>
        <w:t xml:space="preserve"> El mismo día</w:t>
      </w:r>
      <w:r w:rsidRPr="001D254E">
        <w:rPr>
          <w:rFonts w:ascii="Arial" w:eastAsia="Arial" w:hAnsi="Arial" w:cs="Arial"/>
          <w:bCs/>
          <w:sz w:val="24"/>
          <w:szCs w:val="24"/>
        </w:rPr>
        <w:t>,</w:t>
      </w:r>
      <w:r w:rsidRPr="001D254E">
        <w:rPr>
          <w:rFonts w:ascii="Arial" w:eastAsia="Arial" w:hAnsi="Arial" w:cs="Arial"/>
          <w:sz w:val="24"/>
          <w:szCs w:val="24"/>
        </w:rPr>
        <w:t xml:space="preserve"> el Secretario Ejecutivo admitió a trámite la denuncia y le asignó el número de expediente IEE/PES/029/2021. </w:t>
      </w:r>
    </w:p>
    <w:p w14:paraId="0140E5B8" w14:textId="77777777" w:rsidR="009940AF" w:rsidRPr="0075198E" w:rsidRDefault="009940AF" w:rsidP="0075198E">
      <w:pPr>
        <w:pStyle w:val="Sinespaciado"/>
        <w:rPr>
          <w:rFonts w:eastAsia="Arial"/>
        </w:rPr>
      </w:pPr>
    </w:p>
    <w:p w14:paraId="31B9761F" w14:textId="25E340C4" w:rsidR="009940AF" w:rsidRPr="001D254E" w:rsidRDefault="009940AF" w:rsidP="009940AF">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1D254E">
        <w:rPr>
          <w:rFonts w:ascii="Arial" w:eastAsia="Arial" w:hAnsi="Arial" w:cs="Arial"/>
          <w:b/>
          <w:sz w:val="24"/>
          <w:szCs w:val="24"/>
        </w:rPr>
        <w:t xml:space="preserve">4. Medidas cautelares. </w:t>
      </w:r>
      <w:r w:rsidRPr="001D254E">
        <w:rPr>
          <w:rFonts w:ascii="Arial" w:eastAsia="Arial" w:hAnsi="Arial" w:cs="Arial"/>
          <w:sz w:val="24"/>
          <w:szCs w:val="24"/>
        </w:rPr>
        <w:t xml:space="preserve">El 28 de abril, la Comisión de Quejas y Denuncias declaró procedentes las medidas cautelares solicitadas, al considerar que la propaganda impresa </w:t>
      </w:r>
      <w:r w:rsidR="00B10299" w:rsidRPr="001D254E">
        <w:rPr>
          <w:rFonts w:ascii="Arial" w:eastAsia="Arial" w:hAnsi="Arial" w:cs="Arial"/>
          <w:sz w:val="24"/>
          <w:szCs w:val="24"/>
        </w:rPr>
        <w:t>vulneraba</w:t>
      </w:r>
      <w:r w:rsidRPr="001D254E">
        <w:rPr>
          <w:rFonts w:ascii="Arial" w:eastAsia="Arial" w:hAnsi="Arial" w:cs="Arial"/>
          <w:sz w:val="24"/>
          <w:szCs w:val="24"/>
        </w:rPr>
        <w:t xml:space="preserve"> lo dispuesto por el artículo 162 del Código Electoral, pues en efecto, se omitió la inclusión del nombre o emblemas de los partidos que integran la coalición “Juntos Haremos Historia en Aguascalientes”.</w:t>
      </w:r>
    </w:p>
    <w:p w14:paraId="32F55888" w14:textId="77777777" w:rsidR="009940AF" w:rsidRPr="0075198E" w:rsidRDefault="009940AF" w:rsidP="0075198E">
      <w:pPr>
        <w:pStyle w:val="Sinespaciado"/>
        <w:rPr>
          <w:rFonts w:eastAsia="Arial"/>
        </w:rPr>
      </w:pPr>
    </w:p>
    <w:p w14:paraId="09523383" w14:textId="77777777" w:rsidR="009940AF" w:rsidRPr="001D254E" w:rsidRDefault="009940AF" w:rsidP="009940AF">
      <w:pPr>
        <w:pBdr>
          <w:top w:val="nil"/>
          <w:left w:val="nil"/>
          <w:bottom w:val="nil"/>
          <w:right w:val="nil"/>
          <w:between w:val="nil"/>
        </w:pBdr>
        <w:spacing w:line="360" w:lineRule="auto"/>
        <w:jc w:val="both"/>
        <w:rPr>
          <w:rFonts w:ascii="Arial" w:eastAsia="Arial" w:hAnsi="Arial" w:cs="Arial"/>
          <w:sz w:val="24"/>
          <w:szCs w:val="24"/>
        </w:rPr>
      </w:pPr>
      <w:r w:rsidRPr="001D254E">
        <w:rPr>
          <w:rFonts w:ascii="Arial" w:eastAsia="Arial" w:hAnsi="Arial" w:cs="Arial"/>
          <w:b/>
          <w:color w:val="000000"/>
          <w:sz w:val="24"/>
          <w:szCs w:val="24"/>
        </w:rPr>
        <w:t xml:space="preserve">5. Audiencia de alegatos y remisión del expediente. </w:t>
      </w:r>
      <w:r w:rsidRPr="001D254E">
        <w:rPr>
          <w:rFonts w:ascii="Arial" w:eastAsia="Arial" w:hAnsi="Arial" w:cs="Arial"/>
          <w:color w:val="000000"/>
          <w:sz w:val="24"/>
          <w:szCs w:val="24"/>
        </w:rPr>
        <w:t xml:space="preserve">El 30 siguiente, se celebró la audiencia de pruebas y alegatos. Posteriormente, el Secretario Ejecutivo ordenó realizar el informe circunstanciado y remitió el expediente a este Tribunal. El 1° de mayo, </w:t>
      </w:r>
      <w:r w:rsidRPr="001D254E">
        <w:rPr>
          <w:rFonts w:ascii="Arial" w:eastAsia="Arial" w:hAnsi="Arial" w:cs="Arial"/>
          <w:sz w:val="24"/>
          <w:szCs w:val="24"/>
        </w:rPr>
        <w:t xml:space="preserve">se recibió en la oficialía de partes de este Tribunal, el expediente (IEE/PES/029/2021) en cuestión. </w:t>
      </w:r>
    </w:p>
    <w:p w14:paraId="70BCB094" w14:textId="77777777" w:rsidR="008A2D13" w:rsidRPr="0075198E" w:rsidRDefault="008A2D13" w:rsidP="0075198E">
      <w:pPr>
        <w:pStyle w:val="Sinespaciado"/>
        <w:rPr>
          <w:rFonts w:eastAsia="Arial"/>
        </w:rPr>
      </w:pPr>
    </w:p>
    <w:p w14:paraId="1AB7017B" w14:textId="4D9DEB21" w:rsidR="00BD7CB0" w:rsidRPr="001D254E" w:rsidRDefault="008A2D13" w:rsidP="004C16AE">
      <w:pPr>
        <w:pBdr>
          <w:top w:val="nil"/>
          <w:left w:val="nil"/>
          <w:bottom w:val="nil"/>
          <w:right w:val="nil"/>
          <w:between w:val="nil"/>
        </w:pBdr>
        <w:tabs>
          <w:tab w:val="left" w:pos="567"/>
        </w:tabs>
        <w:spacing w:line="360" w:lineRule="auto"/>
        <w:ind w:right="36"/>
        <w:jc w:val="both"/>
        <w:rPr>
          <w:rFonts w:ascii="Arial" w:eastAsia="Arial" w:hAnsi="Arial" w:cs="Arial"/>
          <w:b/>
          <w:sz w:val="24"/>
          <w:szCs w:val="24"/>
        </w:rPr>
      </w:pPr>
      <w:r w:rsidRPr="001D254E">
        <w:rPr>
          <w:rFonts w:ascii="Arial" w:eastAsia="Arial" w:hAnsi="Arial" w:cs="Arial"/>
          <w:b/>
          <w:sz w:val="24"/>
          <w:szCs w:val="24"/>
        </w:rPr>
        <w:t>5</w:t>
      </w:r>
      <w:r w:rsidR="00BD7CB0" w:rsidRPr="001D254E">
        <w:rPr>
          <w:rFonts w:ascii="Arial" w:eastAsia="Arial" w:hAnsi="Arial" w:cs="Arial"/>
          <w:b/>
          <w:sz w:val="24"/>
          <w:szCs w:val="24"/>
        </w:rPr>
        <w:t>. Turno</w:t>
      </w:r>
      <w:r w:rsidR="00455672" w:rsidRPr="001D254E">
        <w:rPr>
          <w:rFonts w:ascii="Arial" w:eastAsia="Arial" w:hAnsi="Arial" w:cs="Arial"/>
          <w:b/>
          <w:sz w:val="24"/>
          <w:szCs w:val="24"/>
        </w:rPr>
        <w:t>,</w:t>
      </w:r>
      <w:r w:rsidR="00BD7CB0" w:rsidRPr="001D254E">
        <w:rPr>
          <w:rFonts w:ascii="Arial" w:eastAsia="Arial" w:hAnsi="Arial" w:cs="Arial"/>
          <w:b/>
          <w:sz w:val="24"/>
          <w:szCs w:val="24"/>
        </w:rPr>
        <w:t xml:space="preserve"> radicación </w:t>
      </w:r>
      <w:r w:rsidR="00455672" w:rsidRPr="001D254E">
        <w:rPr>
          <w:rFonts w:ascii="Arial" w:eastAsia="Arial" w:hAnsi="Arial" w:cs="Arial"/>
          <w:b/>
          <w:sz w:val="24"/>
          <w:szCs w:val="24"/>
        </w:rPr>
        <w:t>y formulación del proyecto de resolución</w:t>
      </w:r>
      <w:r w:rsidR="00E41FF4" w:rsidRPr="001D254E">
        <w:rPr>
          <w:rFonts w:ascii="Arial" w:eastAsia="Arial" w:hAnsi="Arial" w:cs="Arial"/>
          <w:b/>
          <w:sz w:val="24"/>
          <w:szCs w:val="24"/>
        </w:rPr>
        <w:t xml:space="preserve"> TEEA-PES-25</w:t>
      </w:r>
      <w:r w:rsidR="001F202C" w:rsidRPr="001D254E">
        <w:rPr>
          <w:rFonts w:ascii="Arial" w:eastAsia="Arial" w:hAnsi="Arial" w:cs="Arial"/>
          <w:b/>
          <w:sz w:val="24"/>
          <w:szCs w:val="24"/>
        </w:rPr>
        <w:t>/2021</w:t>
      </w:r>
      <w:r w:rsidR="00BD7CB0" w:rsidRPr="001D254E">
        <w:rPr>
          <w:rFonts w:ascii="Arial" w:eastAsia="Arial" w:hAnsi="Arial" w:cs="Arial"/>
          <w:b/>
          <w:sz w:val="24"/>
          <w:szCs w:val="24"/>
        </w:rPr>
        <w:t xml:space="preserve">. </w:t>
      </w:r>
      <w:r w:rsidR="005A2175" w:rsidRPr="001D254E">
        <w:rPr>
          <w:rFonts w:ascii="Arial" w:eastAsia="Arial" w:hAnsi="Arial" w:cs="Arial"/>
          <w:sz w:val="24"/>
          <w:szCs w:val="24"/>
        </w:rPr>
        <w:t xml:space="preserve">El </w:t>
      </w:r>
      <w:r w:rsidR="004C1C0A" w:rsidRPr="001D254E">
        <w:rPr>
          <w:rFonts w:ascii="Arial" w:eastAsia="Arial" w:hAnsi="Arial" w:cs="Arial"/>
          <w:sz w:val="24"/>
          <w:szCs w:val="24"/>
        </w:rPr>
        <w:t>2 de mayo,</w:t>
      </w:r>
      <w:r w:rsidR="00BD7CB0" w:rsidRPr="001D254E">
        <w:rPr>
          <w:rFonts w:ascii="Arial" w:eastAsia="Arial" w:hAnsi="Arial" w:cs="Arial"/>
          <w:sz w:val="24"/>
          <w:szCs w:val="24"/>
        </w:rPr>
        <w:t xml:space="preserve"> la Magistrada Presidenta ordenó el registro del asunto con el número de expediente </w:t>
      </w:r>
      <w:r w:rsidR="004C1C0A" w:rsidRPr="001D254E">
        <w:rPr>
          <w:rFonts w:ascii="Arial" w:eastAsia="Arial" w:hAnsi="Arial" w:cs="Arial"/>
          <w:sz w:val="24"/>
          <w:szCs w:val="24"/>
        </w:rPr>
        <w:t>TEEA-PES-02</w:t>
      </w:r>
      <w:r w:rsidR="00E41FF4" w:rsidRPr="001D254E">
        <w:rPr>
          <w:rFonts w:ascii="Arial" w:eastAsia="Arial" w:hAnsi="Arial" w:cs="Arial"/>
          <w:sz w:val="24"/>
          <w:szCs w:val="24"/>
        </w:rPr>
        <w:t>5</w:t>
      </w:r>
      <w:r w:rsidR="00BD7CB0" w:rsidRPr="001D254E">
        <w:rPr>
          <w:rFonts w:ascii="Arial" w:eastAsia="Arial" w:hAnsi="Arial" w:cs="Arial"/>
          <w:sz w:val="24"/>
          <w:szCs w:val="24"/>
        </w:rPr>
        <w:t xml:space="preserve">/2021 y lo turnó a la ponencia de la Magistrada Laura Hortensia Llamas Hernández, quien </w:t>
      </w:r>
      <w:r w:rsidR="00455672" w:rsidRPr="001D254E">
        <w:rPr>
          <w:rFonts w:ascii="Arial" w:eastAsia="Arial" w:hAnsi="Arial" w:cs="Arial"/>
          <w:sz w:val="24"/>
          <w:szCs w:val="24"/>
        </w:rPr>
        <w:t>en su oportunidad lo radicó y ordenó la formulación del proyecto.</w:t>
      </w:r>
      <w:r w:rsidR="00455672" w:rsidRPr="001D254E">
        <w:rPr>
          <w:rStyle w:val="Refdenotaalpie"/>
          <w:rFonts w:ascii="Arial" w:eastAsia="Arial" w:hAnsi="Arial" w:cs="Arial"/>
          <w:sz w:val="24"/>
          <w:szCs w:val="24"/>
        </w:rPr>
        <w:footnoteReference w:id="4"/>
      </w:r>
    </w:p>
    <w:p w14:paraId="0B1CC458" w14:textId="77777777" w:rsidR="00B10299" w:rsidRPr="001D254E" w:rsidRDefault="00B10299" w:rsidP="0075198E">
      <w:pPr>
        <w:pStyle w:val="Sinespaciado"/>
        <w:rPr>
          <w:rFonts w:eastAsia="Arial"/>
        </w:rPr>
      </w:pPr>
    </w:p>
    <w:p w14:paraId="2DBE6F97" w14:textId="2D6C5F5C" w:rsidR="009940AF" w:rsidRPr="001D254E" w:rsidRDefault="00B10299" w:rsidP="00B10299">
      <w:pPr>
        <w:pStyle w:val="Prrafodelista"/>
        <w:pBdr>
          <w:top w:val="nil"/>
          <w:left w:val="nil"/>
          <w:bottom w:val="nil"/>
          <w:right w:val="nil"/>
          <w:between w:val="nil"/>
        </w:pBdr>
        <w:tabs>
          <w:tab w:val="left" w:pos="284"/>
        </w:tabs>
        <w:spacing w:line="360" w:lineRule="auto"/>
        <w:ind w:left="0" w:right="36"/>
        <w:jc w:val="both"/>
        <w:rPr>
          <w:rFonts w:eastAsia="Arial"/>
          <w:sz w:val="24"/>
          <w:szCs w:val="24"/>
        </w:rPr>
      </w:pPr>
      <w:r w:rsidRPr="001D254E">
        <w:rPr>
          <w:rFonts w:ascii="Arial" w:eastAsia="Arial" w:hAnsi="Arial" w:cs="Arial"/>
          <w:b/>
          <w:sz w:val="24"/>
          <w:szCs w:val="24"/>
        </w:rPr>
        <w:t xml:space="preserve">II. </w:t>
      </w:r>
      <w:r w:rsidR="00B464FD" w:rsidRPr="001D254E">
        <w:rPr>
          <w:rFonts w:ascii="Arial" w:eastAsia="Arial" w:hAnsi="Arial" w:cs="Arial"/>
          <w:b/>
          <w:sz w:val="24"/>
          <w:szCs w:val="24"/>
        </w:rPr>
        <w:t>Competencia</w:t>
      </w:r>
      <w:r w:rsidR="00ED3EAF" w:rsidRPr="001D254E">
        <w:rPr>
          <w:rFonts w:ascii="Arial" w:eastAsia="Arial" w:hAnsi="Arial" w:cs="Arial"/>
          <w:b/>
          <w:sz w:val="24"/>
          <w:szCs w:val="24"/>
        </w:rPr>
        <w:t xml:space="preserve">. </w:t>
      </w:r>
      <w:r w:rsidR="00BD7CB0" w:rsidRPr="001D254E">
        <w:rPr>
          <w:rFonts w:ascii="Arial" w:eastAsia="Arial" w:hAnsi="Arial" w:cs="Arial"/>
          <w:sz w:val="24"/>
          <w:szCs w:val="24"/>
        </w:rPr>
        <w:t xml:space="preserve">Este Tribunal es competente para resolver el presente procedimiento especial sancionador, </w:t>
      </w:r>
      <w:r w:rsidR="005E7D53" w:rsidRPr="001D254E">
        <w:rPr>
          <w:rFonts w:ascii="Arial" w:eastAsia="Arial" w:hAnsi="Arial" w:cs="Arial"/>
          <w:sz w:val="24"/>
          <w:szCs w:val="24"/>
        </w:rPr>
        <w:t>porque</w:t>
      </w:r>
      <w:r w:rsidR="004167F6" w:rsidRPr="001D254E">
        <w:rPr>
          <w:rFonts w:ascii="Arial" w:eastAsia="Arial" w:hAnsi="Arial" w:cs="Arial"/>
          <w:sz w:val="24"/>
          <w:szCs w:val="24"/>
        </w:rPr>
        <w:t xml:space="preserve"> se </w:t>
      </w:r>
      <w:r w:rsidR="009940AF" w:rsidRPr="001D254E">
        <w:rPr>
          <w:rFonts w:ascii="Arial" w:eastAsia="Arial" w:hAnsi="Arial" w:cs="Arial"/>
          <w:sz w:val="24"/>
          <w:szCs w:val="24"/>
        </w:rPr>
        <w:t xml:space="preserve">denuncia la posible vulneración a los artículos 246, de la LGIPE y 162 del Código Electoral, respecto a normas </w:t>
      </w:r>
      <w:r w:rsidR="008B4459">
        <w:rPr>
          <w:rFonts w:ascii="Arial" w:eastAsia="Arial" w:hAnsi="Arial" w:cs="Arial"/>
          <w:sz w:val="24"/>
          <w:szCs w:val="24"/>
        </w:rPr>
        <w:t xml:space="preserve">en </w:t>
      </w:r>
      <w:r w:rsidRPr="001D254E">
        <w:rPr>
          <w:rFonts w:ascii="Arial" w:eastAsia="Arial" w:hAnsi="Arial" w:cs="Arial"/>
          <w:sz w:val="24"/>
          <w:szCs w:val="24"/>
        </w:rPr>
        <w:t>materia de</w:t>
      </w:r>
      <w:r w:rsidR="009940AF" w:rsidRPr="001D254E">
        <w:rPr>
          <w:rFonts w:ascii="Arial" w:eastAsia="Arial" w:hAnsi="Arial" w:cs="Arial"/>
          <w:sz w:val="24"/>
          <w:szCs w:val="24"/>
        </w:rPr>
        <w:t xml:space="preserve"> propaganda electoral vinculada con el actual proceso electoral.</w:t>
      </w:r>
    </w:p>
    <w:p w14:paraId="04A060E5" w14:textId="77777777" w:rsidR="008B4459" w:rsidRDefault="009940AF" w:rsidP="008B4459">
      <w:pPr>
        <w:pStyle w:val="Sinespaciado"/>
        <w:rPr>
          <w:rFonts w:eastAsia="Arial"/>
        </w:rPr>
      </w:pPr>
      <w:r w:rsidRPr="001D254E">
        <w:rPr>
          <w:rFonts w:eastAsia="Arial"/>
        </w:rPr>
        <w:t xml:space="preserve"> </w:t>
      </w:r>
    </w:p>
    <w:p w14:paraId="6DE31C62" w14:textId="68969177" w:rsidR="009940AF" w:rsidRPr="008B4459" w:rsidRDefault="008B4459" w:rsidP="008B4459">
      <w:pPr>
        <w:pStyle w:val="Sinespaciado"/>
        <w:rPr>
          <w:rFonts w:eastAsia="Arial"/>
          <w:sz w:val="16"/>
          <w:szCs w:val="16"/>
        </w:rPr>
      </w:pPr>
      <w:r w:rsidRPr="008B4459">
        <w:rPr>
          <w:rFonts w:ascii="Arial" w:eastAsia="Arial" w:hAnsi="Arial" w:cs="Arial"/>
          <w:b/>
          <w:bCs/>
          <w:sz w:val="24"/>
          <w:szCs w:val="24"/>
        </w:rPr>
        <w:t>III.</w:t>
      </w:r>
      <w:r w:rsidRPr="008B4459">
        <w:rPr>
          <w:rFonts w:eastAsia="Arial"/>
          <w:sz w:val="24"/>
          <w:szCs w:val="24"/>
        </w:rPr>
        <w:t xml:space="preserve"> </w:t>
      </w:r>
      <w:r w:rsidR="00B464FD" w:rsidRPr="008B4459">
        <w:rPr>
          <w:rFonts w:ascii="Arial" w:eastAsia="Arial" w:hAnsi="Arial" w:cs="Arial"/>
          <w:b/>
          <w:sz w:val="24"/>
          <w:szCs w:val="24"/>
        </w:rPr>
        <w:t>Personería</w:t>
      </w:r>
      <w:r w:rsidR="00ED3EAF" w:rsidRPr="008B4459">
        <w:rPr>
          <w:rFonts w:ascii="Arial" w:eastAsia="Arial" w:hAnsi="Arial" w:cs="Arial"/>
          <w:b/>
          <w:sz w:val="24"/>
          <w:szCs w:val="24"/>
        </w:rPr>
        <w:t xml:space="preserve">. </w:t>
      </w:r>
      <w:r w:rsidR="00BD7CB0" w:rsidRPr="008B4459">
        <w:rPr>
          <w:rFonts w:ascii="Arial" w:hAnsi="Arial" w:cs="Arial"/>
          <w:sz w:val="24"/>
          <w:szCs w:val="24"/>
        </w:rPr>
        <w:t>La autoridad instructora tuvo por acreditada la personería del</w:t>
      </w:r>
      <w:r w:rsidR="00305698" w:rsidRPr="008B4459">
        <w:rPr>
          <w:rFonts w:ascii="Arial" w:hAnsi="Arial" w:cs="Arial"/>
          <w:sz w:val="24"/>
          <w:szCs w:val="24"/>
        </w:rPr>
        <w:t xml:space="preserve"> denunciante y los denunciados.</w:t>
      </w:r>
    </w:p>
    <w:p w14:paraId="278C8F90" w14:textId="77777777" w:rsidR="0075198E" w:rsidRPr="008B4459" w:rsidRDefault="0075198E" w:rsidP="0075198E">
      <w:pPr>
        <w:pStyle w:val="Sinespaciado"/>
        <w:rPr>
          <w:rFonts w:eastAsia="Arial"/>
          <w:sz w:val="16"/>
          <w:szCs w:val="16"/>
        </w:rPr>
      </w:pPr>
    </w:p>
    <w:p w14:paraId="2469191F" w14:textId="79B9F147" w:rsidR="00BD7CB0" w:rsidRPr="008B4459" w:rsidRDefault="008B4459" w:rsidP="008B4459">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IV. </w:t>
      </w:r>
      <w:r w:rsidR="00B464FD" w:rsidRPr="008B4459">
        <w:rPr>
          <w:rFonts w:ascii="Arial" w:eastAsia="Arial" w:hAnsi="Arial" w:cs="Arial"/>
          <w:b/>
          <w:sz w:val="24"/>
          <w:szCs w:val="24"/>
        </w:rPr>
        <w:t>Estudio de fondo</w:t>
      </w:r>
    </w:p>
    <w:p w14:paraId="6EF58F01" w14:textId="77777777" w:rsidR="00BD7CB0" w:rsidRPr="00DC7A84" w:rsidRDefault="00BD7CB0" w:rsidP="0075198E">
      <w:pPr>
        <w:pStyle w:val="Sinespaciado"/>
        <w:rPr>
          <w:rFonts w:eastAsia="Arial"/>
          <w:sz w:val="14"/>
          <w:szCs w:val="14"/>
        </w:rPr>
      </w:pPr>
    </w:p>
    <w:p w14:paraId="0FB7FC1A" w14:textId="145F834B" w:rsidR="00455672" w:rsidRDefault="00455672" w:rsidP="0075198E">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sidRPr="001D254E">
        <w:rPr>
          <w:rFonts w:ascii="Arial" w:eastAsia="Arial" w:hAnsi="Arial" w:cs="Arial"/>
          <w:b/>
          <w:sz w:val="24"/>
          <w:szCs w:val="24"/>
        </w:rPr>
        <w:t xml:space="preserve">1. </w:t>
      </w:r>
      <w:r w:rsidR="00B464FD" w:rsidRPr="001D254E">
        <w:rPr>
          <w:rFonts w:ascii="Arial" w:eastAsia="Arial" w:hAnsi="Arial" w:cs="Arial"/>
          <w:b/>
          <w:sz w:val="24"/>
          <w:szCs w:val="24"/>
        </w:rPr>
        <w:t>Hechos denunciados</w:t>
      </w:r>
      <w:r w:rsidR="000558C0" w:rsidRPr="001D254E">
        <w:rPr>
          <w:rFonts w:ascii="Arial" w:eastAsia="Arial" w:hAnsi="Arial" w:cs="Arial"/>
          <w:b/>
          <w:sz w:val="24"/>
          <w:szCs w:val="24"/>
        </w:rPr>
        <w:t xml:space="preserve"> </w:t>
      </w:r>
    </w:p>
    <w:p w14:paraId="2F3C9F8D" w14:textId="77777777" w:rsidR="0075198E" w:rsidRPr="00DC7A84" w:rsidRDefault="0075198E" w:rsidP="0075198E">
      <w:pPr>
        <w:pStyle w:val="Sinespaciado"/>
        <w:rPr>
          <w:rFonts w:eastAsia="Arial"/>
          <w:sz w:val="10"/>
          <w:szCs w:val="10"/>
        </w:rPr>
      </w:pPr>
    </w:p>
    <w:p w14:paraId="0C6045F0" w14:textId="381D25AB" w:rsidR="00730B39" w:rsidRPr="001D254E" w:rsidRDefault="009940AF" w:rsidP="006F3971">
      <w:pPr>
        <w:pBdr>
          <w:top w:val="nil"/>
          <w:left w:val="nil"/>
          <w:bottom w:val="nil"/>
          <w:right w:val="nil"/>
          <w:between w:val="nil"/>
        </w:pBdr>
        <w:tabs>
          <w:tab w:val="left" w:pos="426"/>
        </w:tabs>
        <w:spacing w:line="360" w:lineRule="auto"/>
        <w:ind w:right="36"/>
        <w:jc w:val="both"/>
        <w:rPr>
          <w:rFonts w:ascii="Arial" w:eastAsia="Arial" w:hAnsi="Arial" w:cs="Arial"/>
          <w:b/>
          <w:bCs/>
          <w:sz w:val="24"/>
          <w:szCs w:val="24"/>
        </w:rPr>
      </w:pPr>
      <w:r w:rsidRPr="001D254E">
        <w:rPr>
          <w:rFonts w:ascii="Arial" w:eastAsia="Arial" w:hAnsi="Arial" w:cs="Arial"/>
          <w:b/>
          <w:sz w:val="24"/>
          <w:szCs w:val="24"/>
        </w:rPr>
        <w:t>1.1.</w:t>
      </w:r>
      <w:r w:rsidRPr="001D254E">
        <w:rPr>
          <w:rFonts w:ascii="Arial" w:eastAsia="Arial" w:hAnsi="Arial" w:cs="Arial"/>
          <w:b/>
          <w:i/>
          <w:iCs/>
          <w:sz w:val="24"/>
          <w:szCs w:val="24"/>
        </w:rPr>
        <w:t xml:space="preserve"> </w:t>
      </w:r>
      <w:r w:rsidR="006F3971" w:rsidRPr="001D254E">
        <w:rPr>
          <w:rFonts w:ascii="Arial" w:eastAsia="Arial" w:hAnsi="Arial" w:cs="Arial"/>
          <w:b/>
          <w:sz w:val="24"/>
          <w:szCs w:val="24"/>
        </w:rPr>
        <w:t xml:space="preserve">En contra de Francisco Arturo Federico Ávila Anaya. </w:t>
      </w:r>
      <w:r w:rsidR="006F3971" w:rsidRPr="001D254E">
        <w:rPr>
          <w:rFonts w:ascii="Arial" w:eastAsia="Arial" w:hAnsi="Arial" w:cs="Arial"/>
          <w:sz w:val="24"/>
          <w:szCs w:val="24"/>
        </w:rPr>
        <w:t xml:space="preserve">El PAN refiere que el denunciado </w:t>
      </w:r>
      <w:r w:rsidR="00CE4537" w:rsidRPr="001D254E">
        <w:rPr>
          <w:rFonts w:ascii="Arial" w:eastAsia="Arial" w:hAnsi="Arial" w:cs="Arial"/>
          <w:sz w:val="24"/>
          <w:szCs w:val="24"/>
        </w:rPr>
        <w:t xml:space="preserve">utilizó propaganda impresa </w:t>
      </w:r>
      <w:r w:rsidRPr="001D254E">
        <w:rPr>
          <w:rFonts w:ascii="Arial" w:eastAsia="Arial" w:hAnsi="Arial" w:cs="Arial"/>
          <w:sz w:val="24"/>
          <w:szCs w:val="24"/>
        </w:rPr>
        <w:t>que</w:t>
      </w:r>
      <w:r w:rsidR="00CE4537" w:rsidRPr="001D254E">
        <w:rPr>
          <w:rFonts w:ascii="Arial" w:eastAsia="Arial" w:hAnsi="Arial" w:cs="Arial"/>
          <w:sz w:val="24"/>
          <w:szCs w:val="24"/>
        </w:rPr>
        <w:t xml:space="preserve"> </w:t>
      </w:r>
      <w:r w:rsidR="00CE4537" w:rsidRPr="001D254E">
        <w:rPr>
          <w:rFonts w:ascii="Arial" w:eastAsia="Arial" w:hAnsi="Arial" w:cs="Arial"/>
          <w:b/>
          <w:bCs/>
          <w:sz w:val="24"/>
          <w:szCs w:val="24"/>
        </w:rPr>
        <w:t xml:space="preserve">carece de </w:t>
      </w:r>
      <w:r w:rsidRPr="001D254E">
        <w:rPr>
          <w:rFonts w:ascii="Arial" w:eastAsia="Arial" w:hAnsi="Arial" w:cs="Arial"/>
          <w:b/>
          <w:bCs/>
          <w:sz w:val="24"/>
          <w:szCs w:val="24"/>
        </w:rPr>
        <w:t xml:space="preserve">elementos de </w:t>
      </w:r>
      <w:r w:rsidR="000201BC" w:rsidRPr="001D254E">
        <w:rPr>
          <w:rFonts w:ascii="Arial" w:eastAsia="Arial" w:hAnsi="Arial" w:cs="Arial"/>
          <w:b/>
          <w:bCs/>
          <w:sz w:val="24"/>
          <w:szCs w:val="24"/>
        </w:rPr>
        <w:lastRenderedPageBreak/>
        <w:t>identificación</w:t>
      </w:r>
      <w:r w:rsidR="000201BC" w:rsidRPr="001D254E">
        <w:rPr>
          <w:rFonts w:ascii="Arial" w:eastAsia="Arial" w:hAnsi="Arial" w:cs="Arial"/>
          <w:sz w:val="24"/>
          <w:szCs w:val="24"/>
        </w:rPr>
        <w:t xml:space="preserve"> de</w:t>
      </w:r>
      <w:r w:rsidRPr="001D254E">
        <w:rPr>
          <w:rFonts w:ascii="Arial" w:eastAsia="Arial" w:hAnsi="Arial" w:cs="Arial"/>
          <w:sz w:val="24"/>
          <w:szCs w:val="24"/>
        </w:rPr>
        <w:t xml:space="preserve"> los </w:t>
      </w:r>
      <w:r w:rsidRPr="001D254E">
        <w:rPr>
          <w:rFonts w:ascii="Arial" w:eastAsia="Arial" w:hAnsi="Arial" w:cs="Arial"/>
          <w:b/>
          <w:bCs/>
          <w:sz w:val="24"/>
          <w:szCs w:val="24"/>
        </w:rPr>
        <w:t>partidos</w:t>
      </w:r>
      <w:r w:rsidRPr="001D254E">
        <w:rPr>
          <w:rFonts w:ascii="Arial" w:eastAsia="Arial" w:hAnsi="Arial" w:cs="Arial"/>
          <w:sz w:val="24"/>
          <w:szCs w:val="24"/>
        </w:rPr>
        <w:t xml:space="preserve"> que </w:t>
      </w:r>
      <w:r w:rsidRPr="001D254E">
        <w:rPr>
          <w:rFonts w:ascii="Arial" w:eastAsia="Arial" w:hAnsi="Arial" w:cs="Arial"/>
          <w:b/>
          <w:bCs/>
          <w:sz w:val="24"/>
          <w:szCs w:val="24"/>
        </w:rPr>
        <w:t>conforman</w:t>
      </w:r>
      <w:r w:rsidR="000201BC" w:rsidRPr="001D254E">
        <w:rPr>
          <w:rFonts w:ascii="Arial" w:eastAsia="Arial" w:hAnsi="Arial" w:cs="Arial"/>
          <w:b/>
          <w:bCs/>
          <w:sz w:val="24"/>
          <w:szCs w:val="24"/>
        </w:rPr>
        <w:t xml:space="preserve"> la </w:t>
      </w:r>
      <w:r w:rsidR="00CE4537" w:rsidRPr="001D254E">
        <w:rPr>
          <w:rFonts w:ascii="Arial" w:eastAsia="Arial" w:hAnsi="Arial" w:cs="Arial"/>
          <w:b/>
          <w:bCs/>
          <w:sz w:val="24"/>
          <w:szCs w:val="24"/>
        </w:rPr>
        <w:t>coalición</w:t>
      </w:r>
      <w:r w:rsidR="00CE4537" w:rsidRPr="001D254E">
        <w:rPr>
          <w:rFonts w:ascii="Arial" w:eastAsia="Arial" w:hAnsi="Arial" w:cs="Arial"/>
          <w:sz w:val="24"/>
          <w:szCs w:val="24"/>
        </w:rPr>
        <w:t> que</w:t>
      </w:r>
      <w:r w:rsidR="00DC7A84">
        <w:rPr>
          <w:rFonts w:ascii="Arial" w:eastAsia="Arial" w:hAnsi="Arial" w:cs="Arial"/>
          <w:sz w:val="24"/>
          <w:szCs w:val="24"/>
        </w:rPr>
        <w:t xml:space="preserve"> lo </w:t>
      </w:r>
      <w:r w:rsidR="00CE4537" w:rsidRPr="001D254E">
        <w:rPr>
          <w:rFonts w:ascii="Arial" w:eastAsia="Arial" w:hAnsi="Arial" w:cs="Arial"/>
          <w:b/>
          <w:bCs/>
          <w:sz w:val="24"/>
          <w:szCs w:val="24"/>
        </w:rPr>
        <w:t>postuló</w:t>
      </w:r>
      <w:r w:rsidRPr="001D254E">
        <w:rPr>
          <w:rFonts w:ascii="Arial" w:eastAsia="Arial" w:hAnsi="Arial" w:cs="Arial"/>
          <w:b/>
          <w:bCs/>
          <w:sz w:val="24"/>
          <w:szCs w:val="24"/>
        </w:rPr>
        <w:t xml:space="preserve"> </w:t>
      </w:r>
      <w:r w:rsidRPr="001D254E">
        <w:rPr>
          <w:rFonts w:ascii="Arial" w:eastAsia="Arial" w:hAnsi="Arial" w:cs="Arial"/>
          <w:sz w:val="24"/>
          <w:szCs w:val="24"/>
        </w:rPr>
        <w:t>su candidatura</w:t>
      </w:r>
      <w:r w:rsidR="00CE4537" w:rsidRPr="001D254E">
        <w:rPr>
          <w:rFonts w:ascii="Arial" w:eastAsia="Arial" w:hAnsi="Arial" w:cs="Arial"/>
          <w:sz w:val="24"/>
          <w:szCs w:val="24"/>
        </w:rPr>
        <w:t>:</w:t>
      </w:r>
    </w:p>
    <w:p w14:paraId="28D96312" w14:textId="77777777" w:rsidR="006F3971" w:rsidRPr="0075198E" w:rsidRDefault="006F3971" w:rsidP="0075198E">
      <w:pPr>
        <w:pStyle w:val="Sinespaciado"/>
        <w:rPr>
          <w:rFonts w:eastAsia="Arial"/>
        </w:rPr>
      </w:pPr>
    </w:p>
    <w:p w14:paraId="5F04E56C" w14:textId="32B6798D" w:rsidR="007F4B3D" w:rsidRPr="001D254E" w:rsidRDefault="009940AF" w:rsidP="00496F5D">
      <w:pPr>
        <w:pStyle w:val="Prrafodelista"/>
        <w:numPr>
          <w:ilvl w:val="0"/>
          <w:numId w:val="4"/>
        </w:numPr>
        <w:tabs>
          <w:tab w:val="left" w:pos="426"/>
        </w:tabs>
        <w:spacing w:line="360" w:lineRule="auto"/>
        <w:ind w:left="0" w:firstLine="0"/>
        <w:jc w:val="both"/>
        <w:rPr>
          <w:rFonts w:ascii="Arial" w:eastAsia="Arial" w:hAnsi="Arial" w:cs="Arial"/>
          <w:sz w:val="24"/>
          <w:szCs w:val="24"/>
        </w:rPr>
      </w:pPr>
      <w:r w:rsidRPr="001D254E">
        <w:rPr>
          <w:rFonts w:ascii="Arial" w:eastAsia="Arial" w:hAnsi="Arial" w:cs="Arial"/>
          <w:bCs/>
          <w:sz w:val="24"/>
          <w:szCs w:val="24"/>
        </w:rPr>
        <w:t xml:space="preserve">El </w:t>
      </w:r>
      <w:r w:rsidR="00CE4537" w:rsidRPr="001D254E">
        <w:rPr>
          <w:rFonts w:ascii="Arial" w:eastAsia="Arial" w:hAnsi="Arial" w:cs="Arial"/>
          <w:b/>
          <w:sz w:val="24"/>
          <w:szCs w:val="24"/>
        </w:rPr>
        <w:t>anuncio espectacular</w:t>
      </w:r>
      <w:r w:rsidR="00CE4537" w:rsidRPr="001D254E">
        <w:rPr>
          <w:rFonts w:ascii="Arial" w:eastAsia="Arial" w:hAnsi="Arial" w:cs="Arial"/>
          <w:sz w:val="24"/>
          <w:szCs w:val="24"/>
        </w:rPr>
        <w:t xml:space="preserve"> </w:t>
      </w:r>
      <w:r w:rsidRPr="001D254E">
        <w:rPr>
          <w:rFonts w:ascii="Arial" w:eastAsia="Arial" w:hAnsi="Arial" w:cs="Arial"/>
          <w:sz w:val="24"/>
          <w:szCs w:val="24"/>
        </w:rPr>
        <w:t xml:space="preserve">que se colocó el 19 de abril, </w:t>
      </w:r>
      <w:r w:rsidR="00CE4537" w:rsidRPr="001D254E">
        <w:rPr>
          <w:rFonts w:ascii="Arial" w:eastAsia="Arial" w:hAnsi="Arial" w:cs="Arial"/>
          <w:sz w:val="24"/>
          <w:szCs w:val="24"/>
        </w:rPr>
        <w:t>en la Avenida Adolfo López Mateos 104, esquina con Avenida José María Chávez</w:t>
      </w:r>
      <w:r w:rsidR="007F4B3D" w:rsidRPr="001D254E">
        <w:rPr>
          <w:rFonts w:ascii="Arial" w:eastAsia="Arial" w:hAnsi="Arial" w:cs="Arial"/>
          <w:sz w:val="24"/>
          <w:szCs w:val="24"/>
        </w:rPr>
        <w:t>, de</w:t>
      </w:r>
      <w:r w:rsidR="00CE4537" w:rsidRPr="001D254E">
        <w:rPr>
          <w:rFonts w:ascii="Arial" w:eastAsia="Arial" w:hAnsi="Arial" w:cs="Arial"/>
          <w:sz w:val="24"/>
          <w:szCs w:val="24"/>
        </w:rPr>
        <w:t xml:space="preserve"> la Zona</w:t>
      </w:r>
      <w:r w:rsidR="000201BC" w:rsidRPr="001D254E">
        <w:rPr>
          <w:rFonts w:ascii="Arial" w:eastAsia="Arial" w:hAnsi="Arial" w:cs="Arial"/>
          <w:sz w:val="24"/>
          <w:szCs w:val="24"/>
        </w:rPr>
        <w:t xml:space="preserve"> Centro de Aguascalientes, Ags</w:t>
      </w:r>
      <w:r w:rsidRPr="001D254E">
        <w:rPr>
          <w:rFonts w:ascii="Arial" w:eastAsia="Arial" w:hAnsi="Arial" w:cs="Arial"/>
          <w:sz w:val="24"/>
          <w:szCs w:val="24"/>
        </w:rPr>
        <w:t xml:space="preserve">. </w:t>
      </w:r>
      <w:r w:rsidR="007F4B3D" w:rsidRPr="001D254E">
        <w:rPr>
          <w:rFonts w:ascii="Arial" w:eastAsia="Arial" w:hAnsi="Arial" w:cs="Arial"/>
          <w:sz w:val="24"/>
          <w:szCs w:val="24"/>
        </w:rPr>
        <w:t xml:space="preserve">violenta los artículos 246 de la LGIPE y 162 del Código Electoral, </w:t>
      </w:r>
      <w:r w:rsidR="007F4B3D" w:rsidRPr="001D254E">
        <w:rPr>
          <w:rFonts w:ascii="Arial" w:eastAsia="Arial" w:hAnsi="Arial" w:cs="Arial"/>
          <w:b/>
          <w:sz w:val="24"/>
          <w:szCs w:val="24"/>
        </w:rPr>
        <w:t>pues solo se observan los colores y logotipo</w:t>
      </w:r>
      <w:r w:rsidR="007F4B3D" w:rsidRPr="001D254E">
        <w:rPr>
          <w:rFonts w:ascii="Arial" w:eastAsia="Arial" w:hAnsi="Arial" w:cs="Arial"/>
          <w:sz w:val="24"/>
          <w:szCs w:val="24"/>
        </w:rPr>
        <w:t xml:space="preserve"> de MORENA y no</w:t>
      </w:r>
      <w:r w:rsidR="00CF3A0E" w:rsidRPr="001D254E">
        <w:rPr>
          <w:rFonts w:ascii="Arial" w:eastAsia="Arial" w:hAnsi="Arial" w:cs="Arial"/>
          <w:sz w:val="24"/>
          <w:szCs w:val="24"/>
        </w:rPr>
        <w:t xml:space="preserve"> </w:t>
      </w:r>
      <w:r w:rsidR="000201BC" w:rsidRPr="001D254E">
        <w:rPr>
          <w:rFonts w:ascii="Arial" w:eastAsia="Arial" w:hAnsi="Arial" w:cs="Arial"/>
          <w:sz w:val="24"/>
          <w:szCs w:val="24"/>
        </w:rPr>
        <w:t>así</w:t>
      </w:r>
      <w:r w:rsidR="00CF3A0E" w:rsidRPr="001D254E">
        <w:rPr>
          <w:rFonts w:ascii="Arial" w:eastAsia="Arial" w:hAnsi="Arial" w:cs="Arial"/>
          <w:sz w:val="24"/>
          <w:szCs w:val="24"/>
        </w:rPr>
        <w:t>,</w:t>
      </w:r>
      <w:r w:rsidR="007F4B3D" w:rsidRPr="001D254E">
        <w:rPr>
          <w:rFonts w:ascii="Arial" w:eastAsia="Arial" w:hAnsi="Arial" w:cs="Arial"/>
          <w:sz w:val="24"/>
          <w:szCs w:val="24"/>
        </w:rPr>
        <w:t xml:space="preserve"> los de todos los partidos que </w:t>
      </w:r>
      <w:r w:rsidR="007F4B3D" w:rsidRPr="001D254E">
        <w:rPr>
          <w:rFonts w:ascii="Arial" w:eastAsia="Arial" w:hAnsi="Arial" w:cs="Arial"/>
          <w:b/>
          <w:sz w:val="24"/>
          <w:szCs w:val="24"/>
        </w:rPr>
        <w:t>integran la coalición</w:t>
      </w:r>
      <w:r w:rsidR="003664FE" w:rsidRPr="001D254E">
        <w:rPr>
          <w:rFonts w:ascii="Arial" w:eastAsia="Arial" w:hAnsi="Arial" w:cs="Arial"/>
          <w:sz w:val="24"/>
          <w:szCs w:val="24"/>
        </w:rPr>
        <w:t>.</w:t>
      </w:r>
    </w:p>
    <w:p w14:paraId="7AD34ED3" w14:textId="77777777" w:rsidR="00B91CBC" w:rsidRPr="0075198E" w:rsidRDefault="00B91CBC" w:rsidP="0075198E">
      <w:pPr>
        <w:pStyle w:val="Sinespaciado"/>
        <w:rPr>
          <w:rFonts w:eastAsia="Arial"/>
        </w:rPr>
      </w:pPr>
    </w:p>
    <w:p w14:paraId="405848BC" w14:textId="55825060" w:rsidR="000F6C90" w:rsidRPr="001D254E" w:rsidRDefault="00B10299" w:rsidP="004C16AE">
      <w:pPr>
        <w:tabs>
          <w:tab w:val="left" w:pos="426"/>
        </w:tabs>
        <w:spacing w:line="360" w:lineRule="auto"/>
        <w:jc w:val="both"/>
        <w:rPr>
          <w:rFonts w:ascii="Arial" w:eastAsia="Arial" w:hAnsi="Arial" w:cs="Arial"/>
          <w:bCs/>
          <w:sz w:val="24"/>
          <w:szCs w:val="24"/>
        </w:rPr>
      </w:pPr>
      <w:r w:rsidRPr="001D254E">
        <w:rPr>
          <w:rFonts w:ascii="Arial" w:eastAsia="Arial" w:hAnsi="Arial" w:cs="Arial"/>
          <w:bCs/>
          <w:sz w:val="24"/>
          <w:szCs w:val="24"/>
        </w:rPr>
        <w:t>El espectacular</w:t>
      </w:r>
      <w:r w:rsidR="007F4B3D" w:rsidRPr="001D254E">
        <w:rPr>
          <w:rFonts w:ascii="Arial" w:eastAsia="Arial" w:hAnsi="Arial" w:cs="Arial"/>
          <w:bCs/>
          <w:sz w:val="24"/>
          <w:szCs w:val="24"/>
        </w:rPr>
        <w:t xml:space="preserve"> denunciado </w:t>
      </w:r>
      <w:r w:rsidR="000F6C90" w:rsidRPr="001D254E">
        <w:rPr>
          <w:rFonts w:ascii="Arial" w:eastAsia="Arial" w:hAnsi="Arial" w:cs="Arial"/>
          <w:bCs/>
          <w:sz w:val="24"/>
          <w:szCs w:val="24"/>
        </w:rPr>
        <w:t>es el siguiente:</w:t>
      </w:r>
    </w:p>
    <w:tbl>
      <w:tblPr>
        <w:tblStyle w:val="Tabladecuadrcula4-nfasis31"/>
        <w:tblW w:w="8511" w:type="dxa"/>
        <w:tblLayout w:type="fixed"/>
        <w:tblLook w:val="04A0" w:firstRow="1" w:lastRow="0" w:firstColumn="1" w:lastColumn="0" w:noHBand="0" w:noVBand="1"/>
      </w:tblPr>
      <w:tblGrid>
        <w:gridCol w:w="5245"/>
        <w:gridCol w:w="3266"/>
      </w:tblGrid>
      <w:tr w:rsidR="007F4B3D" w:rsidRPr="007F4B3D" w14:paraId="3F51D0D6" w14:textId="77777777" w:rsidTr="007F4B3D">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5245" w:type="dxa"/>
          </w:tcPr>
          <w:p w14:paraId="7F916F45" w14:textId="09B541AD" w:rsidR="007F4B3D" w:rsidRPr="0075198E" w:rsidRDefault="007F4B3D" w:rsidP="007F4B3D">
            <w:pPr>
              <w:spacing w:after="160" w:line="259" w:lineRule="auto"/>
              <w:jc w:val="center"/>
              <w:rPr>
                <w:rFonts w:ascii="Arial" w:eastAsia="Calibri" w:hAnsi="Arial" w:cs="Arial"/>
                <w:lang w:eastAsia="en-US"/>
              </w:rPr>
            </w:pPr>
            <w:r w:rsidRPr="0075198E">
              <w:rPr>
                <w:rFonts w:ascii="Arial" w:eastAsia="Calibri" w:hAnsi="Arial" w:cs="Arial"/>
                <w:color w:val="auto"/>
                <w:lang w:eastAsia="en-US"/>
              </w:rPr>
              <w:t xml:space="preserve">Espectacular denunciado </w:t>
            </w:r>
          </w:p>
        </w:tc>
        <w:tc>
          <w:tcPr>
            <w:tcW w:w="3266" w:type="dxa"/>
          </w:tcPr>
          <w:p w14:paraId="0966943E" w14:textId="13AD11F7" w:rsidR="007F4B3D" w:rsidRPr="0075198E" w:rsidRDefault="007F4B3D" w:rsidP="007F4B3D">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lang w:eastAsia="en-US"/>
              </w:rPr>
            </w:pPr>
            <w:r w:rsidRPr="0075198E">
              <w:rPr>
                <w:rFonts w:ascii="Arial" w:eastAsia="Calibri" w:hAnsi="Arial" w:cs="Arial"/>
                <w:color w:val="auto"/>
                <w:lang w:eastAsia="en-US"/>
              </w:rPr>
              <w:t xml:space="preserve">Contenido </w:t>
            </w:r>
          </w:p>
        </w:tc>
      </w:tr>
      <w:tr w:rsidR="007F4B3D" w:rsidRPr="007F4B3D" w14:paraId="61A20E38" w14:textId="77777777" w:rsidTr="007F4B3D">
        <w:trPr>
          <w:cnfStyle w:val="000000100000" w:firstRow="0" w:lastRow="0" w:firstColumn="0" w:lastColumn="0" w:oddVBand="0" w:evenVBand="0" w:oddHBand="1" w:evenHBand="0" w:firstRowFirstColumn="0" w:firstRowLastColumn="0" w:lastRowFirstColumn="0" w:lastRowLastColumn="0"/>
          <w:trHeight w:val="1564"/>
        </w:trPr>
        <w:tc>
          <w:tcPr>
            <w:cnfStyle w:val="001000000000" w:firstRow="0" w:lastRow="0" w:firstColumn="1" w:lastColumn="0" w:oddVBand="0" w:evenVBand="0" w:oddHBand="0" w:evenHBand="0" w:firstRowFirstColumn="0" w:firstRowLastColumn="0" w:lastRowFirstColumn="0" w:lastRowLastColumn="0"/>
            <w:tcW w:w="5245" w:type="dxa"/>
          </w:tcPr>
          <w:p w14:paraId="71B5C539" w14:textId="795DC548" w:rsidR="007F4B3D" w:rsidRPr="0075198E" w:rsidRDefault="007F4B3D" w:rsidP="007F4B3D">
            <w:pPr>
              <w:spacing w:after="160" w:line="259" w:lineRule="auto"/>
              <w:rPr>
                <w:rFonts w:ascii="Arial" w:eastAsia="Calibri" w:hAnsi="Arial" w:cs="Arial"/>
                <w:b w:val="0"/>
                <w:bCs w:val="0"/>
                <w:i/>
                <w:iCs/>
                <w:lang w:eastAsia="en-US"/>
              </w:rPr>
            </w:pPr>
            <w:r w:rsidRPr="0075198E">
              <w:rPr>
                <w:rFonts w:ascii="Arial" w:eastAsia="Calibri" w:hAnsi="Arial" w:cs="Arial"/>
                <w:i/>
                <w:iCs/>
                <w:noProof/>
              </w:rPr>
              <w:drawing>
                <wp:inline distT="0" distB="0" distL="0" distR="0" wp14:anchorId="5141C71E" wp14:editId="7EA1CA21">
                  <wp:extent cx="2964815" cy="1123950"/>
                  <wp:effectExtent l="0" t="0" r="698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01978" cy="1138038"/>
                          </a:xfrm>
                          <a:prstGeom prst="rect">
                            <a:avLst/>
                          </a:prstGeom>
                        </pic:spPr>
                      </pic:pic>
                    </a:graphicData>
                  </a:graphic>
                </wp:inline>
              </w:drawing>
            </w:r>
          </w:p>
          <w:p w14:paraId="655C0DBF" w14:textId="3DB1F6BF" w:rsidR="007F4B3D" w:rsidRPr="0075198E" w:rsidRDefault="009940AF" w:rsidP="0075198E">
            <w:pPr>
              <w:spacing w:after="160" w:line="259" w:lineRule="auto"/>
              <w:rPr>
                <w:rFonts w:ascii="Arial" w:eastAsia="Calibri" w:hAnsi="Arial" w:cs="Arial"/>
                <w:i/>
                <w:iCs/>
                <w:lang w:eastAsia="en-US"/>
              </w:rPr>
            </w:pPr>
            <w:r w:rsidRPr="0075198E">
              <w:rPr>
                <w:rFonts w:ascii="Arial" w:eastAsia="Calibri" w:hAnsi="Arial" w:cs="Arial"/>
                <w:i/>
                <w:iCs/>
                <w:noProof/>
              </w:rPr>
              <w:drawing>
                <wp:inline distT="0" distB="0" distL="0" distR="0" wp14:anchorId="70326DAA" wp14:editId="0D12D572">
                  <wp:extent cx="2965449" cy="1257300"/>
                  <wp:effectExtent l="0" t="0" r="698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01021" cy="1272382"/>
                          </a:xfrm>
                          <a:prstGeom prst="rect">
                            <a:avLst/>
                          </a:prstGeom>
                        </pic:spPr>
                      </pic:pic>
                    </a:graphicData>
                  </a:graphic>
                </wp:inline>
              </w:drawing>
            </w:r>
          </w:p>
        </w:tc>
        <w:tc>
          <w:tcPr>
            <w:tcW w:w="3266" w:type="dxa"/>
          </w:tcPr>
          <w:p w14:paraId="4F8D4DCB" w14:textId="77777777" w:rsidR="00CF3A0E" w:rsidRPr="0075198E" w:rsidRDefault="00CF3A0E" w:rsidP="007F4B3D">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eastAsia="en-US"/>
              </w:rPr>
            </w:pPr>
            <w:r w:rsidRPr="0075198E">
              <w:rPr>
                <w:rFonts w:ascii="Arial" w:eastAsia="Calibri" w:hAnsi="Arial" w:cs="Arial"/>
                <w:bCs/>
                <w:lang w:eastAsia="en-US"/>
              </w:rPr>
              <w:t>“CON EL PAN”</w:t>
            </w:r>
          </w:p>
          <w:p w14:paraId="6BC01374" w14:textId="77777777" w:rsidR="00CF3A0E" w:rsidRPr="0075198E" w:rsidRDefault="00CF3A0E" w:rsidP="007F4B3D">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eastAsia="en-US"/>
              </w:rPr>
            </w:pPr>
            <w:r w:rsidRPr="0075198E">
              <w:rPr>
                <w:rFonts w:ascii="Arial" w:eastAsia="Calibri" w:hAnsi="Arial" w:cs="Arial"/>
                <w:bCs/>
                <w:lang w:eastAsia="en-US"/>
              </w:rPr>
              <w:t>“CON MORENA”</w:t>
            </w:r>
          </w:p>
          <w:p w14:paraId="178843E9" w14:textId="2BEB44DF" w:rsidR="00CF3A0E" w:rsidRPr="0075198E" w:rsidRDefault="00CF3A0E" w:rsidP="007F4B3D">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eastAsia="en-US"/>
              </w:rPr>
            </w:pPr>
            <w:r w:rsidRPr="0075198E">
              <w:rPr>
                <w:rFonts w:ascii="Arial" w:eastAsia="Calibri" w:hAnsi="Arial" w:cs="Arial"/>
                <w:bCs/>
                <w:lang w:eastAsia="en-US"/>
              </w:rPr>
              <w:t>“ARTURO ÁVILA PRESIDENTE MUNICIPAL Y AGUASCALIENTES”</w:t>
            </w:r>
          </w:p>
        </w:tc>
      </w:tr>
    </w:tbl>
    <w:p w14:paraId="1C290212" w14:textId="77777777" w:rsidR="00D10DC8" w:rsidRPr="004C16AE" w:rsidRDefault="00D10DC8" w:rsidP="0075198E">
      <w:pPr>
        <w:pStyle w:val="Sinespaciado"/>
        <w:rPr>
          <w:rFonts w:eastAsia="Arial"/>
        </w:rPr>
      </w:pPr>
    </w:p>
    <w:p w14:paraId="5E931F7C" w14:textId="5CDD3A36" w:rsidR="003C2652" w:rsidRPr="001D254E" w:rsidRDefault="009940AF" w:rsidP="004C16AE">
      <w:pPr>
        <w:pStyle w:val="Prrafodelista"/>
        <w:spacing w:line="360" w:lineRule="auto"/>
        <w:ind w:left="0"/>
        <w:jc w:val="both"/>
        <w:rPr>
          <w:rFonts w:ascii="Arial" w:eastAsia="Arial" w:hAnsi="Arial" w:cs="Arial"/>
          <w:sz w:val="24"/>
          <w:szCs w:val="24"/>
        </w:rPr>
      </w:pPr>
      <w:r w:rsidRPr="001D254E">
        <w:rPr>
          <w:rFonts w:ascii="Arial" w:eastAsia="Arial" w:hAnsi="Arial" w:cs="Arial"/>
          <w:b/>
          <w:bCs/>
          <w:sz w:val="24"/>
          <w:szCs w:val="24"/>
        </w:rPr>
        <w:t>1.2.</w:t>
      </w:r>
      <w:r w:rsidR="00455672" w:rsidRPr="001D254E">
        <w:rPr>
          <w:rFonts w:ascii="Arial" w:eastAsia="Arial" w:hAnsi="Arial" w:cs="Arial"/>
          <w:b/>
          <w:bCs/>
          <w:sz w:val="24"/>
          <w:szCs w:val="24"/>
        </w:rPr>
        <w:t xml:space="preserve"> </w:t>
      </w:r>
      <w:r w:rsidR="00BD7CB0" w:rsidRPr="001D254E">
        <w:rPr>
          <w:rFonts w:ascii="Arial" w:eastAsia="Arial" w:hAnsi="Arial" w:cs="Arial"/>
          <w:b/>
          <w:bCs/>
          <w:sz w:val="24"/>
          <w:szCs w:val="24"/>
        </w:rPr>
        <w:t xml:space="preserve">En contra </w:t>
      </w:r>
      <w:r w:rsidR="00661AAB" w:rsidRPr="001D254E">
        <w:rPr>
          <w:rFonts w:ascii="Arial" w:eastAsia="Arial" w:hAnsi="Arial" w:cs="Arial"/>
          <w:b/>
          <w:bCs/>
          <w:sz w:val="24"/>
          <w:szCs w:val="24"/>
        </w:rPr>
        <w:t>de la coalición “Juntos Haremos Historia</w:t>
      </w:r>
      <w:r w:rsidR="00171294" w:rsidRPr="001D254E">
        <w:rPr>
          <w:rFonts w:ascii="Arial" w:eastAsia="Arial" w:hAnsi="Arial" w:cs="Arial"/>
          <w:b/>
          <w:bCs/>
          <w:sz w:val="24"/>
          <w:szCs w:val="24"/>
        </w:rPr>
        <w:t xml:space="preserve"> en Aguascalientes</w:t>
      </w:r>
      <w:r w:rsidR="00661AAB" w:rsidRPr="001D254E">
        <w:rPr>
          <w:rFonts w:ascii="Arial" w:eastAsia="Arial" w:hAnsi="Arial" w:cs="Arial"/>
          <w:b/>
          <w:bCs/>
          <w:sz w:val="24"/>
          <w:szCs w:val="24"/>
        </w:rPr>
        <w:t>”</w:t>
      </w:r>
      <w:r w:rsidRPr="001D254E">
        <w:rPr>
          <w:rFonts w:ascii="Arial" w:eastAsia="Arial" w:hAnsi="Arial" w:cs="Arial"/>
          <w:b/>
          <w:bCs/>
          <w:sz w:val="24"/>
          <w:szCs w:val="24"/>
        </w:rPr>
        <w:t xml:space="preserve"> y los partidos que la integran</w:t>
      </w:r>
      <w:r w:rsidR="00ED3EAF" w:rsidRPr="001D254E">
        <w:rPr>
          <w:rFonts w:ascii="Arial" w:eastAsia="Arial" w:hAnsi="Arial" w:cs="Arial"/>
          <w:b/>
          <w:bCs/>
          <w:sz w:val="24"/>
          <w:szCs w:val="24"/>
        </w:rPr>
        <w:t xml:space="preserve">. </w:t>
      </w:r>
      <w:r w:rsidR="00402766" w:rsidRPr="001D254E">
        <w:rPr>
          <w:rFonts w:ascii="Arial" w:eastAsia="Arial" w:hAnsi="Arial" w:cs="Arial"/>
          <w:sz w:val="24"/>
          <w:szCs w:val="24"/>
        </w:rPr>
        <w:t>El denunciante menciona</w:t>
      </w:r>
      <w:r w:rsidR="00661AAB" w:rsidRPr="001D254E">
        <w:rPr>
          <w:rFonts w:ascii="Arial" w:eastAsia="Arial" w:hAnsi="Arial" w:cs="Arial"/>
          <w:sz w:val="24"/>
          <w:szCs w:val="24"/>
        </w:rPr>
        <w:t xml:space="preserve"> que los partidos integrantes de la coalición</w:t>
      </w:r>
      <w:r w:rsidRPr="001D254E">
        <w:rPr>
          <w:rFonts w:ascii="Arial" w:eastAsia="Arial" w:hAnsi="Arial" w:cs="Arial"/>
          <w:sz w:val="24"/>
          <w:szCs w:val="24"/>
        </w:rPr>
        <w:t xml:space="preserve"> (PT, NAA y MORENA)</w:t>
      </w:r>
      <w:r w:rsidR="00661AAB" w:rsidRPr="001D254E">
        <w:rPr>
          <w:rFonts w:ascii="Arial" w:eastAsia="Arial" w:hAnsi="Arial" w:cs="Arial"/>
          <w:sz w:val="24"/>
          <w:szCs w:val="24"/>
        </w:rPr>
        <w:t xml:space="preserve"> </w:t>
      </w:r>
      <w:r w:rsidR="00661AAB" w:rsidRPr="001D254E">
        <w:rPr>
          <w:rFonts w:ascii="Arial" w:eastAsia="Arial" w:hAnsi="Arial" w:cs="Arial"/>
          <w:b/>
          <w:bCs/>
          <w:sz w:val="24"/>
          <w:szCs w:val="24"/>
        </w:rPr>
        <w:t>i</w:t>
      </w:r>
      <w:r w:rsidR="00535552" w:rsidRPr="001D254E">
        <w:rPr>
          <w:rFonts w:ascii="Arial" w:eastAsia="Arial" w:hAnsi="Arial" w:cs="Arial"/>
          <w:b/>
          <w:bCs/>
          <w:sz w:val="24"/>
          <w:szCs w:val="24"/>
        </w:rPr>
        <w:t xml:space="preserve">ncumplieron su deber de cuidar </w:t>
      </w:r>
      <w:r w:rsidR="00535552" w:rsidRPr="001D254E">
        <w:rPr>
          <w:rFonts w:ascii="Arial" w:eastAsia="Arial" w:hAnsi="Arial" w:cs="Arial"/>
          <w:sz w:val="24"/>
          <w:szCs w:val="24"/>
        </w:rPr>
        <w:t xml:space="preserve">que </w:t>
      </w:r>
      <w:r w:rsidRPr="001D254E">
        <w:rPr>
          <w:rFonts w:ascii="Arial" w:eastAsia="Arial" w:hAnsi="Arial" w:cs="Arial"/>
          <w:sz w:val="24"/>
          <w:szCs w:val="24"/>
        </w:rPr>
        <w:t xml:space="preserve">el </w:t>
      </w:r>
      <w:r w:rsidR="00535552" w:rsidRPr="001D254E">
        <w:rPr>
          <w:rFonts w:ascii="Arial" w:eastAsia="Arial" w:hAnsi="Arial" w:cs="Arial"/>
          <w:sz w:val="24"/>
          <w:szCs w:val="24"/>
        </w:rPr>
        <w:t xml:space="preserve">candidato </w:t>
      </w:r>
      <w:r w:rsidRPr="001D254E">
        <w:rPr>
          <w:rFonts w:ascii="Arial" w:eastAsia="Arial" w:hAnsi="Arial" w:cs="Arial"/>
          <w:sz w:val="24"/>
          <w:szCs w:val="24"/>
        </w:rPr>
        <w:t xml:space="preserve">postulado </w:t>
      </w:r>
      <w:r w:rsidR="00535552" w:rsidRPr="001D254E">
        <w:rPr>
          <w:rFonts w:ascii="Arial" w:eastAsia="Arial" w:hAnsi="Arial" w:cs="Arial"/>
          <w:sz w:val="24"/>
          <w:szCs w:val="24"/>
        </w:rPr>
        <w:t xml:space="preserve">no </w:t>
      </w:r>
      <w:r w:rsidR="00880FDD" w:rsidRPr="001D254E">
        <w:rPr>
          <w:rFonts w:ascii="Arial" w:eastAsia="Arial" w:hAnsi="Arial" w:cs="Arial"/>
          <w:sz w:val="24"/>
          <w:szCs w:val="24"/>
        </w:rPr>
        <w:t>vulnerara</w:t>
      </w:r>
      <w:r w:rsidR="00535552" w:rsidRPr="001D254E">
        <w:rPr>
          <w:rFonts w:ascii="Arial" w:eastAsia="Arial" w:hAnsi="Arial" w:cs="Arial"/>
          <w:sz w:val="24"/>
          <w:szCs w:val="24"/>
        </w:rPr>
        <w:t xml:space="preserve"> la normativa electoral.</w:t>
      </w:r>
    </w:p>
    <w:p w14:paraId="267037CC" w14:textId="77777777" w:rsidR="00822BF8" w:rsidRPr="0075198E" w:rsidRDefault="00822BF8" w:rsidP="0075198E">
      <w:pPr>
        <w:pStyle w:val="Sinespaciado"/>
        <w:rPr>
          <w:rFonts w:eastAsia="Arial"/>
        </w:rPr>
      </w:pPr>
    </w:p>
    <w:p w14:paraId="164055AA" w14:textId="3EE26FD2" w:rsidR="00CF3A0E" w:rsidRPr="001D254E" w:rsidRDefault="00455672" w:rsidP="00CF3A0E">
      <w:pPr>
        <w:pStyle w:val="Prrafodelista"/>
        <w:spacing w:line="360" w:lineRule="auto"/>
        <w:ind w:left="0"/>
        <w:jc w:val="both"/>
        <w:rPr>
          <w:rFonts w:ascii="Arial" w:eastAsia="Arial" w:hAnsi="Arial" w:cs="Arial"/>
          <w:bCs/>
          <w:sz w:val="24"/>
          <w:szCs w:val="24"/>
        </w:rPr>
      </w:pPr>
      <w:r w:rsidRPr="001D254E">
        <w:rPr>
          <w:rFonts w:ascii="Arial" w:eastAsia="Arial" w:hAnsi="Arial" w:cs="Arial"/>
          <w:b/>
          <w:sz w:val="24"/>
          <w:szCs w:val="24"/>
        </w:rPr>
        <w:t xml:space="preserve">2. </w:t>
      </w:r>
      <w:r w:rsidR="00730B39" w:rsidRPr="001D254E">
        <w:rPr>
          <w:rFonts w:ascii="Arial" w:eastAsia="Arial" w:hAnsi="Arial" w:cs="Arial"/>
          <w:b/>
          <w:sz w:val="24"/>
          <w:szCs w:val="24"/>
        </w:rPr>
        <w:t xml:space="preserve">Defensa </w:t>
      </w:r>
      <w:r w:rsidR="000558C0" w:rsidRPr="001D254E">
        <w:rPr>
          <w:rFonts w:ascii="Arial" w:eastAsia="Arial" w:hAnsi="Arial" w:cs="Arial"/>
          <w:b/>
          <w:sz w:val="24"/>
          <w:szCs w:val="24"/>
        </w:rPr>
        <w:t xml:space="preserve">de </w:t>
      </w:r>
      <w:r w:rsidR="000F314D" w:rsidRPr="001D254E">
        <w:rPr>
          <w:rFonts w:ascii="Arial" w:eastAsia="Arial" w:hAnsi="Arial" w:cs="Arial"/>
          <w:b/>
          <w:sz w:val="24"/>
          <w:szCs w:val="24"/>
        </w:rPr>
        <w:t>Francisco Arturo Federico Ávila Anaya y l</w:t>
      </w:r>
      <w:r w:rsidR="005A08F0" w:rsidRPr="001D254E">
        <w:rPr>
          <w:rFonts w:ascii="Arial" w:eastAsia="Arial" w:hAnsi="Arial" w:cs="Arial"/>
          <w:b/>
          <w:sz w:val="24"/>
          <w:szCs w:val="24"/>
        </w:rPr>
        <w:t>os partidos políticos que integran la</w:t>
      </w:r>
      <w:r w:rsidR="000F314D" w:rsidRPr="001D254E">
        <w:rPr>
          <w:rFonts w:ascii="Arial" w:eastAsia="Arial" w:hAnsi="Arial" w:cs="Arial"/>
          <w:b/>
          <w:sz w:val="24"/>
          <w:szCs w:val="24"/>
        </w:rPr>
        <w:t xml:space="preserve"> coalición “Juntos Haremos Historia</w:t>
      </w:r>
      <w:r w:rsidR="00171294" w:rsidRPr="001D254E">
        <w:rPr>
          <w:rFonts w:ascii="Arial" w:eastAsia="Arial" w:hAnsi="Arial" w:cs="Arial"/>
          <w:b/>
          <w:sz w:val="24"/>
          <w:szCs w:val="24"/>
        </w:rPr>
        <w:t xml:space="preserve"> en Aguascalientes</w:t>
      </w:r>
      <w:r w:rsidR="000F314D" w:rsidRPr="001D254E">
        <w:rPr>
          <w:rFonts w:ascii="Arial" w:eastAsia="Arial" w:hAnsi="Arial" w:cs="Arial"/>
          <w:b/>
          <w:sz w:val="24"/>
          <w:szCs w:val="24"/>
        </w:rPr>
        <w:t>”</w:t>
      </w:r>
      <w:r w:rsidR="008114E7" w:rsidRPr="001D254E">
        <w:rPr>
          <w:rFonts w:ascii="Arial" w:eastAsia="Arial" w:hAnsi="Arial" w:cs="Arial"/>
          <w:b/>
          <w:sz w:val="24"/>
          <w:szCs w:val="24"/>
        </w:rPr>
        <w:t>.</w:t>
      </w:r>
      <w:r w:rsidR="009F493F" w:rsidRPr="001D254E">
        <w:rPr>
          <w:rFonts w:ascii="Arial" w:eastAsia="Arial" w:hAnsi="Arial" w:cs="Arial"/>
          <w:b/>
          <w:sz w:val="24"/>
          <w:szCs w:val="24"/>
        </w:rPr>
        <w:t xml:space="preserve"> </w:t>
      </w:r>
      <w:r w:rsidR="009F493F" w:rsidRPr="001D254E">
        <w:rPr>
          <w:rFonts w:ascii="Arial" w:eastAsia="Arial" w:hAnsi="Arial" w:cs="Arial"/>
          <w:sz w:val="24"/>
          <w:szCs w:val="24"/>
        </w:rPr>
        <w:t xml:space="preserve">Es conveniente precisar que los denunciados no </w:t>
      </w:r>
      <w:r w:rsidR="00966E18" w:rsidRPr="001D254E">
        <w:rPr>
          <w:rFonts w:ascii="Arial" w:eastAsia="Arial" w:hAnsi="Arial" w:cs="Arial"/>
          <w:sz w:val="24"/>
          <w:szCs w:val="24"/>
        </w:rPr>
        <w:t xml:space="preserve">realizaron manifestaciones en </w:t>
      </w:r>
      <w:r w:rsidR="007C7A18" w:rsidRPr="001D254E">
        <w:rPr>
          <w:rFonts w:ascii="Arial" w:eastAsia="Arial" w:hAnsi="Arial" w:cs="Arial"/>
          <w:sz w:val="24"/>
          <w:szCs w:val="24"/>
        </w:rPr>
        <w:t>su defensa.</w:t>
      </w:r>
    </w:p>
    <w:p w14:paraId="4912B87A" w14:textId="77777777" w:rsidR="00CF3A0E" w:rsidRPr="001D254E" w:rsidRDefault="00CF3A0E" w:rsidP="0075198E">
      <w:pPr>
        <w:pStyle w:val="Sinespaciado"/>
        <w:rPr>
          <w:rFonts w:eastAsia="Arial"/>
        </w:rPr>
      </w:pPr>
    </w:p>
    <w:p w14:paraId="6FD9FA3F" w14:textId="77777777" w:rsidR="00455672" w:rsidRPr="001D254E" w:rsidRDefault="00455672" w:rsidP="004C16AE">
      <w:pPr>
        <w:pStyle w:val="Prrafodelista"/>
        <w:tabs>
          <w:tab w:val="left" w:pos="567"/>
        </w:tabs>
        <w:spacing w:line="360" w:lineRule="auto"/>
        <w:ind w:left="0"/>
        <w:jc w:val="both"/>
        <w:rPr>
          <w:rFonts w:ascii="Arial" w:eastAsia="Arial" w:hAnsi="Arial" w:cs="Arial"/>
          <w:color w:val="000000"/>
          <w:sz w:val="24"/>
          <w:szCs w:val="24"/>
        </w:rPr>
      </w:pPr>
      <w:r w:rsidRPr="001D254E">
        <w:rPr>
          <w:rFonts w:ascii="Arial" w:eastAsia="Arial" w:hAnsi="Arial" w:cs="Arial"/>
          <w:b/>
          <w:sz w:val="24"/>
          <w:szCs w:val="24"/>
        </w:rPr>
        <w:t xml:space="preserve">3. </w:t>
      </w:r>
      <w:r w:rsidR="000F314D" w:rsidRPr="001D254E">
        <w:rPr>
          <w:rFonts w:ascii="Arial" w:eastAsia="Arial" w:hAnsi="Arial" w:cs="Arial"/>
          <w:b/>
          <w:sz w:val="24"/>
          <w:szCs w:val="24"/>
        </w:rPr>
        <w:t>Descripción de los medios de prueba</w:t>
      </w:r>
      <w:r w:rsidR="00ED3EAF" w:rsidRPr="001D254E">
        <w:rPr>
          <w:rFonts w:ascii="Arial" w:eastAsia="Arial" w:hAnsi="Arial" w:cs="Arial"/>
          <w:b/>
          <w:sz w:val="24"/>
          <w:szCs w:val="24"/>
        </w:rPr>
        <w:t xml:space="preserve">. </w:t>
      </w:r>
      <w:r w:rsidR="00BD7CB0" w:rsidRPr="001D254E">
        <w:rPr>
          <w:rFonts w:ascii="Arial" w:eastAsia="Arial" w:hAnsi="Arial" w:cs="Arial"/>
          <w:color w:val="000000"/>
          <w:sz w:val="24"/>
          <w:szCs w:val="24"/>
        </w:rPr>
        <w:t>Como se advierte de la audiencia de pruebas y alegatos, a las partes les fueron admitidas y desahogadas las siguientes probanzas:</w:t>
      </w:r>
    </w:p>
    <w:p w14:paraId="79658121" w14:textId="77777777" w:rsidR="00455672" w:rsidRPr="0075198E" w:rsidRDefault="00455672" w:rsidP="0075198E">
      <w:pPr>
        <w:pStyle w:val="Sinespaciado"/>
        <w:rPr>
          <w:rFonts w:eastAsia="Arial"/>
        </w:rPr>
      </w:pPr>
    </w:p>
    <w:p w14:paraId="47F1E999" w14:textId="0705D392" w:rsidR="00BD7CB0" w:rsidRPr="004C16AE" w:rsidRDefault="00455672" w:rsidP="004C16AE">
      <w:pPr>
        <w:pStyle w:val="Prrafodelista"/>
        <w:tabs>
          <w:tab w:val="left" w:pos="567"/>
        </w:tabs>
        <w:spacing w:line="360" w:lineRule="auto"/>
        <w:ind w:left="0"/>
        <w:jc w:val="both"/>
        <w:rPr>
          <w:rFonts w:ascii="Arial" w:eastAsia="Arial" w:hAnsi="Arial" w:cs="Arial"/>
          <w:color w:val="000000"/>
          <w:sz w:val="24"/>
          <w:szCs w:val="24"/>
        </w:rPr>
      </w:pPr>
      <w:r w:rsidRPr="001D254E">
        <w:rPr>
          <w:rFonts w:ascii="Arial" w:eastAsia="Arial" w:hAnsi="Arial" w:cs="Arial"/>
          <w:b/>
          <w:sz w:val="24"/>
          <w:szCs w:val="24"/>
        </w:rPr>
        <w:t>3.1. P</w:t>
      </w:r>
      <w:r w:rsidR="008146EA" w:rsidRPr="001D254E">
        <w:rPr>
          <w:rFonts w:ascii="Arial" w:eastAsia="Arial" w:hAnsi="Arial" w:cs="Arial"/>
          <w:b/>
          <w:sz w:val="24"/>
          <w:szCs w:val="24"/>
        </w:rPr>
        <w:t xml:space="preserve">ruebas </w:t>
      </w:r>
      <w:r w:rsidR="00F3541F" w:rsidRPr="001D254E">
        <w:rPr>
          <w:rFonts w:ascii="Arial" w:eastAsia="Arial" w:hAnsi="Arial" w:cs="Arial"/>
          <w:b/>
          <w:sz w:val="24"/>
          <w:szCs w:val="24"/>
        </w:rPr>
        <w:t>aportadas por el denunciante</w:t>
      </w:r>
      <w:r w:rsidR="00BD7CB0" w:rsidRPr="001D254E">
        <w:rPr>
          <w:rFonts w:ascii="Arial" w:eastAsia="Arial" w:hAnsi="Arial" w:cs="Arial"/>
          <w:b/>
          <w:sz w:val="24"/>
          <w:szCs w:val="24"/>
        </w:rPr>
        <w:t>:</w:t>
      </w:r>
    </w:p>
    <w:tbl>
      <w:tblPr>
        <w:tblStyle w:val="Tablaconcuadrcula4-nfasis3"/>
        <w:tblW w:w="0" w:type="auto"/>
        <w:tblLook w:val="04A0" w:firstRow="1" w:lastRow="0" w:firstColumn="1" w:lastColumn="0" w:noHBand="0" w:noVBand="1"/>
      </w:tblPr>
      <w:tblGrid>
        <w:gridCol w:w="317"/>
        <w:gridCol w:w="2261"/>
        <w:gridCol w:w="6250"/>
      </w:tblGrid>
      <w:tr w:rsidR="00D63B45" w:rsidRPr="004C16AE" w14:paraId="622D44B0" w14:textId="77777777" w:rsidTr="004C16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F635651" w14:textId="77777777" w:rsidR="003B1687" w:rsidRPr="004C16AE" w:rsidRDefault="003B1687" w:rsidP="004C16AE">
            <w:pPr>
              <w:spacing w:line="360" w:lineRule="auto"/>
              <w:jc w:val="center"/>
              <w:rPr>
                <w:rFonts w:ascii="Arial" w:eastAsia="Calibri" w:hAnsi="Arial" w:cs="Arial"/>
                <w:bCs w:val="0"/>
                <w:color w:val="auto"/>
                <w:sz w:val="18"/>
                <w:szCs w:val="18"/>
                <w:lang w:eastAsia="en-US"/>
              </w:rPr>
            </w:pPr>
            <w:r w:rsidRPr="004C16AE">
              <w:rPr>
                <w:rFonts w:ascii="Arial" w:eastAsia="Calibri" w:hAnsi="Arial" w:cs="Arial"/>
                <w:bCs w:val="0"/>
                <w:color w:val="auto"/>
                <w:sz w:val="18"/>
                <w:szCs w:val="18"/>
                <w:lang w:eastAsia="en-US"/>
              </w:rPr>
              <w:t>#</w:t>
            </w:r>
          </w:p>
        </w:tc>
        <w:tc>
          <w:tcPr>
            <w:tcW w:w="2261" w:type="dxa"/>
          </w:tcPr>
          <w:p w14:paraId="40F322FD" w14:textId="77777777" w:rsidR="003B1687" w:rsidRPr="004C16AE" w:rsidRDefault="003B1687" w:rsidP="004C16AE">
            <w:pPr>
              <w:spacing w:line="360" w:lineRule="auto"/>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auto"/>
                <w:sz w:val="18"/>
                <w:szCs w:val="18"/>
                <w:lang w:eastAsia="en-US"/>
              </w:rPr>
            </w:pPr>
            <w:r w:rsidRPr="004C16AE">
              <w:rPr>
                <w:rFonts w:ascii="Arial" w:eastAsia="Calibri" w:hAnsi="Arial" w:cs="Arial"/>
                <w:bCs w:val="0"/>
                <w:color w:val="auto"/>
                <w:sz w:val="18"/>
                <w:szCs w:val="18"/>
                <w:lang w:eastAsia="en-US"/>
              </w:rPr>
              <w:t>Prueba</w:t>
            </w:r>
          </w:p>
        </w:tc>
        <w:tc>
          <w:tcPr>
            <w:tcW w:w="6250" w:type="dxa"/>
          </w:tcPr>
          <w:p w14:paraId="4A921B47" w14:textId="4C14E7EF" w:rsidR="003B1687" w:rsidRPr="004C16AE" w:rsidRDefault="00884442" w:rsidP="004C16AE">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auto"/>
                <w:sz w:val="18"/>
                <w:szCs w:val="18"/>
                <w:lang w:eastAsia="en-US"/>
              </w:rPr>
            </w:pPr>
            <w:r w:rsidRPr="004C16AE">
              <w:rPr>
                <w:rFonts w:ascii="Arial" w:eastAsia="Calibri" w:hAnsi="Arial" w:cs="Arial"/>
                <w:bCs w:val="0"/>
                <w:color w:val="auto"/>
                <w:sz w:val="18"/>
                <w:szCs w:val="18"/>
                <w:lang w:eastAsia="en-US"/>
              </w:rPr>
              <w:t>Consistente en</w:t>
            </w:r>
          </w:p>
        </w:tc>
      </w:tr>
      <w:tr w:rsidR="00D63B45" w:rsidRPr="004C16AE" w14:paraId="5971C2A4" w14:textId="77777777" w:rsidTr="004C16AE">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0" w:type="auto"/>
          </w:tcPr>
          <w:p w14:paraId="319D94CA" w14:textId="4D53A5EB" w:rsidR="003B1687" w:rsidRPr="00966E18" w:rsidRDefault="00FC47D3" w:rsidP="004C16AE">
            <w:pPr>
              <w:spacing w:line="360" w:lineRule="auto"/>
              <w:jc w:val="center"/>
              <w:rPr>
                <w:rFonts w:ascii="Arial" w:eastAsia="Calibri" w:hAnsi="Arial" w:cs="Arial"/>
                <w:bCs w:val="0"/>
                <w:sz w:val="18"/>
                <w:szCs w:val="18"/>
                <w:lang w:eastAsia="en-US"/>
              </w:rPr>
            </w:pPr>
            <w:r w:rsidRPr="00966E18">
              <w:rPr>
                <w:rFonts w:ascii="Arial" w:eastAsia="Calibri" w:hAnsi="Arial" w:cs="Arial"/>
                <w:bCs w:val="0"/>
                <w:sz w:val="18"/>
                <w:szCs w:val="18"/>
                <w:lang w:eastAsia="en-US"/>
              </w:rPr>
              <w:t>1</w:t>
            </w:r>
          </w:p>
        </w:tc>
        <w:tc>
          <w:tcPr>
            <w:tcW w:w="2261" w:type="dxa"/>
          </w:tcPr>
          <w:p w14:paraId="0561E3E6" w14:textId="4988B0E4" w:rsidR="003B1687" w:rsidRPr="00076570" w:rsidRDefault="009F493F" w:rsidP="004C16AE">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18"/>
                <w:szCs w:val="18"/>
                <w:lang w:eastAsia="en-US"/>
              </w:rPr>
            </w:pPr>
            <w:proofErr w:type="gramStart"/>
            <w:r w:rsidRPr="00076570">
              <w:rPr>
                <w:rFonts w:ascii="Arial" w:eastAsia="Calibri" w:hAnsi="Arial" w:cs="Arial"/>
                <w:b/>
                <w:bCs/>
                <w:sz w:val="18"/>
                <w:szCs w:val="18"/>
                <w:lang w:eastAsia="en-US"/>
              </w:rPr>
              <w:t>Documental privada</w:t>
            </w:r>
            <w:proofErr w:type="gramEnd"/>
          </w:p>
        </w:tc>
        <w:tc>
          <w:tcPr>
            <w:tcW w:w="6250" w:type="dxa"/>
          </w:tcPr>
          <w:p w14:paraId="1770B238" w14:textId="0FC18902" w:rsidR="00822BF8" w:rsidRPr="004C16AE" w:rsidRDefault="009F493F" w:rsidP="004C16AE">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Pr>
                <w:rFonts w:ascii="Arial" w:eastAsia="Calibri" w:hAnsi="Arial" w:cs="Arial"/>
                <w:sz w:val="18"/>
                <w:szCs w:val="18"/>
                <w:lang w:eastAsia="en-US"/>
              </w:rPr>
              <w:t>Tres fotografías de</w:t>
            </w:r>
            <w:r w:rsidR="000201BC">
              <w:rPr>
                <w:rFonts w:ascii="Arial" w:eastAsia="Calibri" w:hAnsi="Arial" w:cs="Arial"/>
                <w:sz w:val="18"/>
                <w:szCs w:val="18"/>
                <w:lang w:eastAsia="en-US"/>
              </w:rPr>
              <w:t>l espectacular denunciado.</w:t>
            </w:r>
          </w:p>
        </w:tc>
      </w:tr>
      <w:tr w:rsidR="000747B7" w:rsidRPr="004C16AE" w14:paraId="7BFEE72F" w14:textId="77777777" w:rsidTr="004C16AE">
        <w:trPr>
          <w:trHeight w:val="225"/>
        </w:trPr>
        <w:tc>
          <w:tcPr>
            <w:cnfStyle w:val="001000000000" w:firstRow="0" w:lastRow="0" w:firstColumn="1" w:lastColumn="0" w:oddVBand="0" w:evenVBand="0" w:oddHBand="0" w:evenHBand="0" w:firstRowFirstColumn="0" w:firstRowLastColumn="0" w:lastRowFirstColumn="0" w:lastRowLastColumn="0"/>
            <w:tcW w:w="0" w:type="auto"/>
          </w:tcPr>
          <w:p w14:paraId="1A6845CC" w14:textId="6ACE434A" w:rsidR="000747B7" w:rsidRPr="00966E18" w:rsidRDefault="009F493F" w:rsidP="000747B7">
            <w:pPr>
              <w:spacing w:line="360" w:lineRule="auto"/>
              <w:jc w:val="center"/>
              <w:rPr>
                <w:rFonts w:ascii="Arial" w:eastAsia="Calibri" w:hAnsi="Arial" w:cs="Arial"/>
                <w:bCs w:val="0"/>
                <w:sz w:val="18"/>
                <w:szCs w:val="18"/>
                <w:lang w:eastAsia="en-US"/>
              </w:rPr>
            </w:pPr>
            <w:r w:rsidRPr="00966E18">
              <w:rPr>
                <w:rFonts w:ascii="Arial" w:eastAsia="Calibri" w:hAnsi="Arial" w:cs="Arial"/>
                <w:bCs w:val="0"/>
                <w:sz w:val="18"/>
                <w:szCs w:val="18"/>
                <w:lang w:eastAsia="en-US"/>
              </w:rPr>
              <w:t>2</w:t>
            </w:r>
          </w:p>
        </w:tc>
        <w:tc>
          <w:tcPr>
            <w:tcW w:w="2261" w:type="dxa"/>
          </w:tcPr>
          <w:p w14:paraId="2D4A63EC" w14:textId="77777777" w:rsidR="000747B7" w:rsidRPr="00076570" w:rsidRDefault="000747B7" w:rsidP="000747B7">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8"/>
                <w:szCs w:val="18"/>
                <w:lang w:eastAsia="en-US"/>
              </w:rPr>
            </w:pPr>
            <w:r w:rsidRPr="00076570">
              <w:rPr>
                <w:rFonts w:ascii="Arial" w:eastAsia="Calibri" w:hAnsi="Arial" w:cs="Arial"/>
                <w:b/>
                <w:bCs/>
                <w:sz w:val="18"/>
                <w:szCs w:val="18"/>
                <w:lang w:eastAsia="en-US"/>
              </w:rPr>
              <w:t>Instrumental de actuaciones</w:t>
            </w:r>
          </w:p>
        </w:tc>
        <w:tc>
          <w:tcPr>
            <w:tcW w:w="6250" w:type="dxa"/>
          </w:tcPr>
          <w:p w14:paraId="19E83326" w14:textId="0C4B7AB2" w:rsidR="000747B7" w:rsidRPr="004C16AE" w:rsidRDefault="000747B7" w:rsidP="000747B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4C16AE">
              <w:rPr>
                <w:rFonts w:ascii="Arial" w:eastAsia="Calibri" w:hAnsi="Arial" w:cs="Arial"/>
                <w:sz w:val="18"/>
                <w:szCs w:val="18"/>
                <w:lang w:eastAsia="en-US"/>
              </w:rPr>
              <w:t>Todo lo que por su contenido y alcance favorezca a sus intereses.</w:t>
            </w:r>
          </w:p>
        </w:tc>
      </w:tr>
      <w:tr w:rsidR="000747B7" w:rsidRPr="004C16AE" w14:paraId="735AAC09" w14:textId="77777777" w:rsidTr="004C16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CF7E09E" w14:textId="2D0523C6" w:rsidR="000747B7" w:rsidRPr="00966E18" w:rsidRDefault="007C7A18" w:rsidP="000747B7">
            <w:pPr>
              <w:spacing w:line="360" w:lineRule="auto"/>
              <w:jc w:val="center"/>
              <w:rPr>
                <w:rFonts w:ascii="Arial" w:eastAsia="Calibri" w:hAnsi="Arial" w:cs="Arial"/>
                <w:bCs w:val="0"/>
                <w:sz w:val="18"/>
                <w:szCs w:val="18"/>
                <w:lang w:eastAsia="en-US"/>
              </w:rPr>
            </w:pPr>
            <w:r w:rsidRPr="00966E18">
              <w:rPr>
                <w:rFonts w:ascii="Arial" w:eastAsia="Calibri" w:hAnsi="Arial" w:cs="Arial"/>
                <w:bCs w:val="0"/>
                <w:sz w:val="18"/>
                <w:szCs w:val="18"/>
                <w:lang w:eastAsia="en-US"/>
              </w:rPr>
              <w:t>3</w:t>
            </w:r>
          </w:p>
        </w:tc>
        <w:tc>
          <w:tcPr>
            <w:tcW w:w="2261" w:type="dxa"/>
          </w:tcPr>
          <w:p w14:paraId="4C7118FD" w14:textId="77777777" w:rsidR="000747B7" w:rsidRPr="00076570" w:rsidRDefault="000747B7" w:rsidP="000747B7">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18"/>
                <w:szCs w:val="18"/>
                <w:lang w:eastAsia="en-US"/>
              </w:rPr>
            </w:pPr>
            <w:r w:rsidRPr="00076570">
              <w:rPr>
                <w:rFonts w:ascii="Arial" w:eastAsia="Calibri" w:hAnsi="Arial" w:cs="Arial"/>
                <w:b/>
                <w:bCs/>
                <w:sz w:val="18"/>
                <w:szCs w:val="18"/>
                <w:lang w:eastAsia="en-US"/>
              </w:rPr>
              <w:t>Presuncional legal y humana</w:t>
            </w:r>
          </w:p>
        </w:tc>
        <w:tc>
          <w:tcPr>
            <w:tcW w:w="6250" w:type="dxa"/>
          </w:tcPr>
          <w:p w14:paraId="29D88B09" w14:textId="77777777" w:rsidR="000747B7" w:rsidRPr="004C16AE" w:rsidRDefault="000747B7" w:rsidP="000747B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4C16AE">
              <w:rPr>
                <w:rFonts w:ascii="Arial" w:eastAsia="Calibri" w:hAnsi="Arial" w:cs="Arial"/>
                <w:sz w:val="18"/>
                <w:szCs w:val="18"/>
                <w:lang w:eastAsia="en-US"/>
              </w:rPr>
              <w:t>Todo lo que por su contenido y alcance favorezca a sus intereses.</w:t>
            </w:r>
          </w:p>
        </w:tc>
      </w:tr>
    </w:tbl>
    <w:p w14:paraId="48544E9B" w14:textId="1791D3CB" w:rsidR="00455672" w:rsidRPr="001D254E" w:rsidRDefault="00455672" w:rsidP="000747B7">
      <w:pPr>
        <w:spacing w:line="360" w:lineRule="auto"/>
        <w:jc w:val="both"/>
        <w:rPr>
          <w:rFonts w:ascii="Arial" w:eastAsia="Arial" w:hAnsi="Arial" w:cs="Arial"/>
          <w:bCs/>
          <w:sz w:val="24"/>
          <w:szCs w:val="24"/>
        </w:rPr>
      </w:pPr>
      <w:r w:rsidRPr="001D254E">
        <w:rPr>
          <w:rFonts w:ascii="Arial" w:eastAsia="Arial" w:hAnsi="Arial" w:cs="Arial"/>
          <w:b/>
          <w:sz w:val="24"/>
          <w:szCs w:val="24"/>
        </w:rPr>
        <w:lastRenderedPageBreak/>
        <w:t xml:space="preserve">3.2. </w:t>
      </w:r>
      <w:r w:rsidR="00B10299" w:rsidRPr="001D254E">
        <w:rPr>
          <w:rFonts w:ascii="Arial" w:eastAsia="Arial" w:hAnsi="Arial" w:cs="Arial"/>
          <w:bCs/>
          <w:sz w:val="24"/>
          <w:szCs w:val="24"/>
        </w:rPr>
        <w:t>L</w:t>
      </w:r>
      <w:r w:rsidR="00966E18" w:rsidRPr="001D254E">
        <w:rPr>
          <w:rFonts w:ascii="Arial" w:eastAsia="Arial" w:hAnsi="Arial" w:cs="Arial"/>
          <w:bCs/>
          <w:sz w:val="24"/>
          <w:szCs w:val="24"/>
        </w:rPr>
        <w:t xml:space="preserve">os partidos políticos denunciados </w:t>
      </w:r>
      <w:r w:rsidR="00317761" w:rsidRPr="001D254E">
        <w:rPr>
          <w:rFonts w:ascii="Arial" w:eastAsia="Arial" w:hAnsi="Arial" w:cs="Arial"/>
          <w:bCs/>
          <w:sz w:val="24"/>
          <w:szCs w:val="24"/>
        </w:rPr>
        <w:t>no ofrecieron pruebas para acreditar sus dichos.</w:t>
      </w:r>
    </w:p>
    <w:p w14:paraId="010D1A65" w14:textId="77777777" w:rsidR="00317761" w:rsidRPr="001D254E" w:rsidRDefault="00317761" w:rsidP="000747B7">
      <w:pPr>
        <w:pStyle w:val="Sinespaciado"/>
        <w:rPr>
          <w:rFonts w:eastAsia="Arial"/>
          <w:sz w:val="24"/>
          <w:szCs w:val="24"/>
        </w:rPr>
      </w:pPr>
    </w:p>
    <w:p w14:paraId="58799BB1" w14:textId="3A834974" w:rsidR="0032274B" w:rsidRPr="001D254E" w:rsidRDefault="00455672" w:rsidP="004C16AE">
      <w:pPr>
        <w:pStyle w:val="Prrafodelista"/>
        <w:pBdr>
          <w:top w:val="nil"/>
          <w:left w:val="nil"/>
          <w:bottom w:val="nil"/>
          <w:right w:val="nil"/>
          <w:between w:val="nil"/>
        </w:pBdr>
        <w:tabs>
          <w:tab w:val="left" w:pos="567"/>
        </w:tabs>
        <w:spacing w:line="360" w:lineRule="auto"/>
        <w:ind w:left="0"/>
        <w:jc w:val="both"/>
        <w:rPr>
          <w:rFonts w:ascii="Arial" w:eastAsia="Arial" w:hAnsi="Arial" w:cs="Arial"/>
          <w:b/>
          <w:color w:val="000000"/>
          <w:sz w:val="24"/>
          <w:szCs w:val="24"/>
        </w:rPr>
      </w:pPr>
      <w:r w:rsidRPr="001D254E">
        <w:rPr>
          <w:rFonts w:ascii="Arial" w:eastAsia="Arial" w:hAnsi="Arial" w:cs="Arial"/>
          <w:b/>
          <w:color w:val="000000"/>
          <w:sz w:val="24"/>
          <w:szCs w:val="24"/>
        </w:rPr>
        <w:t xml:space="preserve">3.3. </w:t>
      </w:r>
      <w:r w:rsidR="00BD7CB0" w:rsidRPr="001D254E">
        <w:rPr>
          <w:rFonts w:ascii="Arial" w:eastAsia="Arial" w:hAnsi="Arial" w:cs="Arial"/>
          <w:b/>
          <w:color w:val="000000"/>
          <w:sz w:val="24"/>
          <w:szCs w:val="24"/>
        </w:rPr>
        <w:t>Valoración de pruebas</w:t>
      </w:r>
      <w:r w:rsidR="00ED3EAF" w:rsidRPr="001D254E">
        <w:rPr>
          <w:rFonts w:ascii="Arial" w:eastAsia="Arial" w:hAnsi="Arial" w:cs="Arial"/>
          <w:b/>
          <w:color w:val="000000"/>
          <w:sz w:val="24"/>
          <w:szCs w:val="24"/>
        </w:rPr>
        <w:t xml:space="preserve">. </w:t>
      </w:r>
      <w:r w:rsidR="00BD7CB0" w:rsidRPr="001D254E">
        <w:rPr>
          <w:rFonts w:ascii="Arial" w:eastAsia="Arial" w:hAnsi="Arial" w:cs="Arial"/>
          <w:color w:val="000000"/>
          <w:sz w:val="24"/>
          <w:szCs w:val="24"/>
        </w:rPr>
        <w:t>Las pruebas antes descritas, se valoran conforme a lo siguiente:</w:t>
      </w:r>
    </w:p>
    <w:tbl>
      <w:tblPr>
        <w:tblStyle w:val="Tablaconcuadrcula4-nfasis3"/>
        <w:tblpPr w:leftFromText="141" w:rightFromText="141" w:vertAnchor="text" w:horzAnchor="margin" w:tblpY="147"/>
        <w:tblW w:w="8828" w:type="dxa"/>
        <w:tblLayout w:type="fixed"/>
        <w:tblLook w:val="04A0" w:firstRow="1" w:lastRow="0" w:firstColumn="1" w:lastColumn="0" w:noHBand="0" w:noVBand="1"/>
      </w:tblPr>
      <w:tblGrid>
        <w:gridCol w:w="279"/>
        <w:gridCol w:w="2268"/>
        <w:gridCol w:w="6281"/>
      </w:tblGrid>
      <w:tr w:rsidR="005704A2" w:rsidRPr="004C16AE" w14:paraId="1F2810C9" w14:textId="77777777" w:rsidTr="005704A2">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79" w:type="dxa"/>
          </w:tcPr>
          <w:p w14:paraId="21A38D51" w14:textId="6A3CB8C7" w:rsidR="005704A2" w:rsidRPr="004C16AE" w:rsidRDefault="005704A2" w:rsidP="000747B7">
            <w:pPr>
              <w:rPr>
                <w:rFonts w:ascii="Arial" w:eastAsia="Arial" w:hAnsi="Arial" w:cs="Arial"/>
                <w:sz w:val="18"/>
                <w:szCs w:val="18"/>
              </w:rPr>
            </w:pPr>
            <w:r w:rsidRPr="005704A2">
              <w:rPr>
                <w:rFonts w:ascii="Arial" w:eastAsia="Arial" w:hAnsi="Arial" w:cs="Arial"/>
                <w:color w:val="auto"/>
                <w:sz w:val="18"/>
                <w:szCs w:val="18"/>
              </w:rPr>
              <w:t>#</w:t>
            </w:r>
          </w:p>
        </w:tc>
        <w:tc>
          <w:tcPr>
            <w:tcW w:w="2268" w:type="dxa"/>
          </w:tcPr>
          <w:p w14:paraId="6FB8DF4D" w14:textId="18D0E9BC" w:rsidR="005704A2" w:rsidRPr="004C16AE" w:rsidRDefault="005704A2" w:rsidP="000747B7">
            <w:pP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4C16AE">
              <w:rPr>
                <w:rFonts w:ascii="Arial" w:eastAsia="Arial" w:hAnsi="Arial" w:cs="Arial"/>
                <w:color w:val="auto"/>
                <w:sz w:val="18"/>
                <w:szCs w:val="18"/>
              </w:rPr>
              <w:t>Pruebas</w:t>
            </w:r>
          </w:p>
        </w:tc>
        <w:tc>
          <w:tcPr>
            <w:tcW w:w="6281" w:type="dxa"/>
          </w:tcPr>
          <w:p w14:paraId="294A36E1" w14:textId="77777777" w:rsidR="005704A2" w:rsidRPr="004C16AE" w:rsidRDefault="005704A2" w:rsidP="000747B7">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4C16AE">
              <w:rPr>
                <w:rFonts w:ascii="Arial" w:eastAsia="Arial" w:hAnsi="Arial" w:cs="Arial"/>
                <w:color w:val="auto"/>
                <w:sz w:val="18"/>
                <w:szCs w:val="18"/>
              </w:rPr>
              <w:t>Valoración</w:t>
            </w:r>
          </w:p>
        </w:tc>
      </w:tr>
      <w:tr w:rsidR="005704A2" w:rsidRPr="004C16AE" w14:paraId="35B2FA2F" w14:textId="77777777" w:rsidTr="005704A2">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279" w:type="dxa"/>
          </w:tcPr>
          <w:p w14:paraId="015321E0" w14:textId="3689A540" w:rsidR="005704A2" w:rsidRDefault="005704A2" w:rsidP="000747B7">
            <w:pPr>
              <w:rPr>
                <w:rFonts w:ascii="Arial" w:eastAsia="Arial" w:hAnsi="Arial" w:cs="Arial"/>
                <w:sz w:val="18"/>
                <w:szCs w:val="18"/>
              </w:rPr>
            </w:pPr>
            <w:r>
              <w:rPr>
                <w:rFonts w:ascii="Arial" w:eastAsia="Arial" w:hAnsi="Arial" w:cs="Arial"/>
                <w:sz w:val="18"/>
                <w:szCs w:val="18"/>
              </w:rPr>
              <w:t>1</w:t>
            </w:r>
          </w:p>
        </w:tc>
        <w:tc>
          <w:tcPr>
            <w:tcW w:w="2268" w:type="dxa"/>
          </w:tcPr>
          <w:p w14:paraId="1B50A25B" w14:textId="1A7122DC" w:rsidR="005704A2" w:rsidRPr="005704A2" w:rsidRDefault="005704A2" w:rsidP="000747B7">
            <w:pPr>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18"/>
                <w:szCs w:val="18"/>
              </w:rPr>
            </w:pPr>
            <w:proofErr w:type="gramStart"/>
            <w:r w:rsidRPr="005704A2">
              <w:rPr>
                <w:rFonts w:ascii="Arial" w:eastAsia="Arial" w:hAnsi="Arial" w:cs="Arial"/>
                <w:b/>
                <w:bCs/>
                <w:sz w:val="18"/>
                <w:szCs w:val="18"/>
              </w:rPr>
              <w:t>Documental privada</w:t>
            </w:r>
            <w:proofErr w:type="gramEnd"/>
            <w:r w:rsidRPr="005704A2">
              <w:rPr>
                <w:rFonts w:ascii="Arial" w:eastAsia="Arial" w:hAnsi="Arial" w:cs="Arial"/>
                <w:b/>
                <w:bCs/>
                <w:sz w:val="18"/>
                <w:szCs w:val="18"/>
              </w:rPr>
              <w:t xml:space="preserve"> </w:t>
            </w:r>
          </w:p>
        </w:tc>
        <w:tc>
          <w:tcPr>
            <w:tcW w:w="6281" w:type="dxa"/>
          </w:tcPr>
          <w:p w14:paraId="7F71395F" w14:textId="4F429EFB" w:rsidR="005704A2" w:rsidRPr="004C16AE" w:rsidRDefault="005704A2" w:rsidP="000747B7">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9F493F">
              <w:rPr>
                <w:rFonts w:ascii="Arial" w:eastAsia="Arial" w:hAnsi="Arial" w:cs="Arial"/>
                <w:sz w:val="18"/>
                <w:szCs w:val="18"/>
              </w:rPr>
              <w:t>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5704A2" w:rsidRPr="004C16AE" w14:paraId="7F745425" w14:textId="77777777" w:rsidTr="005704A2">
        <w:trPr>
          <w:trHeight w:val="348"/>
        </w:trPr>
        <w:tc>
          <w:tcPr>
            <w:cnfStyle w:val="001000000000" w:firstRow="0" w:lastRow="0" w:firstColumn="1" w:lastColumn="0" w:oddVBand="0" w:evenVBand="0" w:oddHBand="0" w:evenHBand="0" w:firstRowFirstColumn="0" w:firstRowLastColumn="0" w:lastRowFirstColumn="0" w:lastRowLastColumn="0"/>
            <w:tcW w:w="279" w:type="dxa"/>
          </w:tcPr>
          <w:p w14:paraId="609F4669" w14:textId="599564DC" w:rsidR="005704A2" w:rsidRPr="004C16AE" w:rsidRDefault="005704A2" w:rsidP="000747B7">
            <w:pPr>
              <w:rPr>
                <w:rFonts w:ascii="Arial" w:eastAsia="Arial" w:hAnsi="Arial" w:cs="Arial"/>
                <w:sz w:val="18"/>
                <w:szCs w:val="18"/>
              </w:rPr>
            </w:pPr>
            <w:r>
              <w:rPr>
                <w:rFonts w:ascii="Arial" w:eastAsia="Arial" w:hAnsi="Arial" w:cs="Arial"/>
                <w:sz w:val="18"/>
                <w:szCs w:val="18"/>
              </w:rPr>
              <w:t>2</w:t>
            </w:r>
          </w:p>
        </w:tc>
        <w:tc>
          <w:tcPr>
            <w:tcW w:w="2268" w:type="dxa"/>
          </w:tcPr>
          <w:p w14:paraId="4FBB3DA6" w14:textId="6D473A95" w:rsidR="005704A2" w:rsidRPr="005704A2" w:rsidRDefault="005704A2" w:rsidP="000747B7">
            <w:pPr>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18"/>
                <w:szCs w:val="18"/>
              </w:rPr>
            </w:pPr>
            <w:r w:rsidRPr="005704A2">
              <w:rPr>
                <w:rFonts w:ascii="Arial" w:eastAsia="Arial" w:hAnsi="Arial" w:cs="Arial"/>
                <w:b/>
                <w:bCs/>
                <w:sz w:val="18"/>
                <w:szCs w:val="18"/>
              </w:rPr>
              <w:t>Presuncional e instrumental de actuaciones</w:t>
            </w:r>
          </w:p>
        </w:tc>
        <w:tc>
          <w:tcPr>
            <w:tcW w:w="6281" w:type="dxa"/>
          </w:tcPr>
          <w:p w14:paraId="6BD903D1" w14:textId="77777777" w:rsidR="005704A2" w:rsidRPr="004C16AE" w:rsidRDefault="005704A2" w:rsidP="000747B7">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4C16AE">
              <w:rPr>
                <w:rFonts w:ascii="Arial" w:eastAsia="Arial" w:hAnsi="Arial" w:cs="Arial"/>
                <w:sz w:val="18"/>
                <w:szCs w:val="18"/>
              </w:rPr>
              <w:t xml:space="preserve">En relación con las pruebas ofrecidas como </w:t>
            </w:r>
            <w:proofErr w:type="spellStart"/>
            <w:r w:rsidRPr="004C16AE">
              <w:rPr>
                <w:rFonts w:ascii="Arial" w:eastAsia="Arial" w:hAnsi="Arial" w:cs="Arial"/>
                <w:sz w:val="18"/>
                <w:szCs w:val="18"/>
              </w:rPr>
              <w:t>presuncional</w:t>
            </w:r>
            <w:proofErr w:type="spellEnd"/>
            <w:r w:rsidRPr="004C16AE">
              <w:rPr>
                <w:rFonts w:ascii="Arial" w:eastAsia="Arial" w:hAnsi="Arial"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77160D93" w14:textId="59D65A21" w:rsidR="00455672" w:rsidRDefault="00455672" w:rsidP="005704A2">
      <w:pPr>
        <w:pStyle w:val="Sinespaciado"/>
        <w:rPr>
          <w:rFonts w:eastAsia="Arial"/>
        </w:rPr>
      </w:pPr>
    </w:p>
    <w:p w14:paraId="0F4C7776" w14:textId="77777777" w:rsidR="00966E18" w:rsidRPr="00132C74" w:rsidRDefault="00966E18" w:rsidP="0075198E">
      <w:pPr>
        <w:pStyle w:val="Sinespaciado"/>
        <w:rPr>
          <w:rFonts w:eastAsia="Arial"/>
        </w:rPr>
      </w:pPr>
    </w:p>
    <w:p w14:paraId="0B323A0F" w14:textId="038FAAAF" w:rsidR="008114E7" w:rsidRPr="001D254E" w:rsidRDefault="00455672" w:rsidP="00135CD4">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sidRPr="001D254E">
        <w:rPr>
          <w:rFonts w:ascii="Arial" w:eastAsia="Arial" w:hAnsi="Arial" w:cs="Arial"/>
          <w:b/>
          <w:bCs/>
          <w:sz w:val="24"/>
          <w:szCs w:val="24"/>
        </w:rPr>
        <w:t xml:space="preserve">4. </w:t>
      </w:r>
      <w:r w:rsidR="00BB6C2F" w:rsidRPr="001D254E">
        <w:rPr>
          <w:rFonts w:ascii="Arial" w:eastAsia="Arial" w:hAnsi="Arial" w:cs="Arial"/>
          <w:b/>
          <w:bCs/>
          <w:sz w:val="24"/>
          <w:szCs w:val="24"/>
        </w:rPr>
        <w:t>Hechos acreditados</w:t>
      </w:r>
      <w:r w:rsidR="00ED3EAF" w:rsidRPr="001D254E">
        <w:rPr>
          <w:rFonts w:ascii="Arial" w:eastAsia="Arial" w:hAnsi="Arial" w:cs="Arial"/>
          <w:b/>
          <w:bCs/>
          <w:sz w:val="24"/>
          <w:szCs w:val="24"/>
        </w:rPr>
        <w:t xml:space="preserve">. </w:t>
      </w:r>
      <w:r w:rsidR="00BD7CB0" w:rsidRPr="001D254E">
        <w:rPr>
          <w:rFonts w:ascii="Arial" w:eastAsia="Arial" w:hAnsi="Arial" w:cs="Arial"/>
          <w:sz w:val="24"/>
          <w:szCs w:val="24"/>
        </w:rPr>
        <w:t xml:space="preserve">Los hechos relacionados con la controversia que han quedado acreditados, conforme a la </w:t>
      </w:r>
      <w:r w:rsidR="000558C0" w:rsidRPr="001D254E">
        <w:rPr>
          <w:rFonts w:ascii="Arial" w:eastAsia="Arial" w:hAnsi="Arial" w:cs="Arial"/>
          <w:sz w:val="24"/>
          <w:szCs w:val="24"/>
        </w:rPr>
        <w:t>relación de las pruebas</w:t>
      </w:r>
      <w:r w:rsidR="00BD7CB0" w:rsidRPr="001D254E">
        <w:rPr>
          <w:rFonts w:ascii="Arial" w:eastAsia="Arial" w:hAnsi="Arial" w:cs="Arial"/>
          <w:sz w:val="24"/>
          <w:szCs w:val="24"/>
        </w:rPr>
        <w:t>, son los siguientes:</w:t>
      </w:r>
    </w:p>
    <w:p w14:paraId="3993B39F" w14:textId="77777777" w:rsidR="00966E18" w:rsidRPr="001D254E" w:rsidRDefault="00966E18" w:rsidP="00966E18">
      <w:pPr>
        <w:pStyle w:val="Sinespaciado"/>
        <w:rPr>
          <w:rFonts w:eastAsia="Arial"/>
          <w:sz w:val="24"/>
          <w:szCs w:val="24"/>
        </w:rPr>
      </w:pPr>
    </w:p>
    <w:p w14:paraId="4F77EAFD" w14:textId="08A7B559" w:rsidR="008114E7" w:rsidRPr="001D254E" w:rsidRDefault="008114E7" w:rsidP="004C16AE">
      <w:pPr>
        <w:pStyle w:val="Prrafodelista"/>
        <w:numPr>
          <w:ilvl w:val="0"/>
          <w:numId w:val="5"/>
        </w:numPr>
        <w:pBdr>
          <w:top w:val="nil"/>
          <w:left w:val="nil"/>
          <w:bottom w:val="nil"/>
          <w:right w:val="nil"/>
          <w:between w:val="nil"/>
        </w:pBdr>
        <w:tabs>
          <w:tab w:val="left" w:pos="567"/>
        </w:tabs>
        <w:spacing w:line="360" w:lineRule="auto"/>
        <w:ind w:left="567" w:right="36"/>
        <w:jc w:val="both"/>
        <w:rPr>
          <w:rFonts w:ascii="Arial" w:eastAsia="Arial" w:hAnsi="Arial" w:cs="Arial"/>
          <w:sz w:val="24"/>
          <w:szCs w:val="24"/>
        </w:rPr>
      </w:pPr>
      <w:r w:rsidRPr="001D254E">
        <w:rPr>
          <w:rFonts w:ascii="Arial" w:eastAsia="Arial" w:hAnsi="Arial" w:cs="Arial"/>
          <w:sz w:val="24"/>
          <w:szCs w:val="24"/>
        </w:rPr>
        <w:t xml:space="preserve">La calidad de Francisco Federico Arturo Ávila Anaya, </w:t>
      </w:r>
      <w:r w:rsidR="00BA0165" w:rsidRPr="001D254E">
        <w:rPr>
          <w:rFonts w:ascii="Arial" w:eastAsia="Arial" w:hAnsi="Arial" w:cs="Arial"/>
          <w:sz w:val="24"/>
          <w:szCs w:val="24"/>
        </w:rPr>
        <w:t xml:space="preserve">como </w:t>
      </w:r>
      <w:r w:rsidRPr="001D254E">
        <w:rPr>
          <w:rFonts w:ascii="Arial" w:eastAsia="Arial" w:hAnsi="Arial" w:cs="Arial"/>
          <w:sz w:val="24"/>
          <w:szCs w:val="24"/>
        </w:rPr>
        <w:t>candidato</w:t>
      </w:r>
      <w:r w:rsidR="00E157C4" w:rsidRPr="001D254E">
        <w:rPr>
          <w:rFonts w:ascii="Arial" w:eastAsia="Arial" w:hAnsi="Arial" w:cs="Arial"/>
          <w:sz w:val="24"/>
          <w:szCs w:val="24"/>
        </w:rPr>
        <w:t xml:space="preserve"> por la coalición “Juntos Haremos Historia</w:t>
      </w:r>
      <w:r w:rsidR="003201D7" w:rsidRPr="001D254E">
        <w:rPr>
          <w:rFonts w:ascii="Arial" w:eastAsia="Arial" w:hAnsi="Arial" w:cs="Arial"/>
          <w:sz w:val="24"/>
          <w:szCs w:val="24"/>
        </w:rPr>
        <w:t xml:space="preserve"> en Aguascalientes” a la Presidencia Municipal del A</w:t>
      </w:r>
      <w:r w:rsidRPr="001D254E">
        <w:rPr>
          <w:rFonts w:ascii="Arial" w:eastAsia="Arial" w:hAnsi="Arial" w:cs="Arial"/>
          <w:sz w:val="24"/>
          <w:szCs w:val="24"/>
        </w:rPr>
        <w:t xml:space="preserve">yuntamiento de Aguascalientes, </w:t>
      </w:r>
      <w:r w:rsidR="00E157C4" w:rsidRPr="001D254E">
        <w:rPr>
          <w:rFonts w:ascii="Arial" w:eastAsia="Arial" w:hAnsi="Arial" w:cs="Arial"/>
          <w:sz w:val="24"/>
          <w:szCs w:val="24"/>
        </w:rPr>
        <w:t>p</w:t>
      </w:r>
      <w:r w:rsidR="007C7A18" w:rsidRPr="001D254E">
        <w:rPr>
          <w:rFonts w:ascii="Arial" w:eastAsia="Arial" w:hAnsi="Arial" w:cs="Arial"/>
          <w:sz w:val="24"/>
          <w:szCs w:val="24"/>
        </w:rPr>
        <w:t>ara el actual proceso electoral.</w:t>
      </w:r>
    </w:p>
    <w:p w14:paraId="1A7D66E0" w14:textId="7CD60731" w:rsidR="007C7A18" w:rsidRPr="001D254E" w:rsidRDefault="00D601F6" w:rsidP="004C16AE">
      <w:pPr>
        <w:pStyle w:val="Prrafodelista"/>
        <w:numPr>
          <w:ilvl w:val="0"/>
          <w:numId w:val="5"/>
        </w:numPr>
        <w:pBdr>
          <w:top w:val="nil"/>
          <w:left w:val="nil"/>
          <w:bottom w:val="nil"/>
          <w:right w:val="nil"/>
          <w:between w:val="nil"/>
        </w:pBdr>
        <w:tabs>
          <w:tab w:val="left" w:pos="567"/>
        </w:tabs>
        <w:spacing w:line="360" w:lineRule="auto"/>
        <w:ind w:left="567" w:right="36"/>
        <w:jc w:val="both"/>
        <w:rPr>
          <w:rFonts w:ascii="Arial" w:eastAsia="Arial" w:hAnsi="Arial" w:cs="Arial"/>
          <w:sz w:val="24"/>
          <w:szCs w:val="24"/>
        </w:rPr>
      </w:pPr>
      <w:r w:rsidRPr="001D254E">
        <w:rPr>
          <w:rFonts w:ascii="Arial" w:eastAsia="Arial" w:hAnsi="Arial" w:cs="Arial"/>
          <w:sz w:val="24"/>
          <w:szCs w:val="24"/>
        </w:rPr>
        <w:t xml:space="preserve"> La existencia, ubicación y contenido del espectacular denunciado.</w:t>
      </w:r>
    </w:p>
    <w:p w14:paraId="39DEEED8" w14:textId="77777777" w:rsidR="00D601F6" w:rsidRPr="001D254E" w:rsidRDefault="00D601F6" w:rsidP="00966E18">
      <w:pPr>
        <w:pStyle w:val="Sinespaciado"/>
        <w:rPr>
          <w:rFonts w:eastAsia="Arial"/>
          <w:sz w:val="24"/>
          <w:szCs w:val="24"/>
        </w:rPr>
      </w:pPr>
    </w:p>
    <w:p w14:paraId="75DFF06E" w14:textId="589C3861" w:rsidR="00BD7CB0" w:rsidRPr="008B4459" w:rsidRDefault="008B4459" w:rsidP="008B4459">
      <w:pPr>
        <w:pBdr>
          <w:top w:val="nil"/>
          <w:left w:val="nil"/>
          <w:bottom w:val="nil"/>
          <w:right w:val="nil"/>
          <w:between w:val="nil"/>
        </w:pBdr>
        <w:tabs>
          <w:tab w:val="left" w:pos="426"/>
        </w:tabs>
        <w:spacing w:line="360" w:lineRule="auto"/>
        <w:ind w:right="36"/>
        <w:jc w:val="both"/>
        <w:rPr>
          <w:rFonts w:ascii="Arial" w:eastAsia="Arial" w:hAnsi="Arial" w:cs="Arial"/>
          <w:b/>
          <w:bCs/>
          <w:sz w:val="24"/>
          <w:szCs w:val="24"/>
        </w:rPr>
      </w:pPr>
      <w:r>
        <w:rPr>
          <w:rFonts w:ascii="Arial" w:eastAsia="Arial" w:hAnsi="Arial" w:cs="Arial"/>
          <w:b/>
          <w:bCs/>
          <w:sz w:val="24"/>
          <w:szCs w:val="24"/>
        </w:rPr>
        <w:t xml:space="preserve">V. </w:t>
      </w:r>
      <w:r w:rsidR="00BB6C2F" w:rsidRPr="008B4459">
        <w:rPr>
          <w:rFonts w:ascii="Arial" w:eastAsia="Arial" w:hAnsi="Arial" w:cs="Arial"/>
          <w:b/>
          <w:bCs/>
          <w:sz w:val="24"/>
          <w:szCs w:val="24"/>
        </w:rPr>
        <w:t>Análisis de fondo</w:t>
      </w:r>
    </w:p>
    <w:p w14:paraId="2B17ABDD" w14:textId="77777777" w:rsidR="00BD7CB0" w:rsidRPr="001D254E" w:rsidRDefault="00BD7CB0" w:rsidP="00966E18">
      <w:pPr>
        <w:pStyle w:val="Sinespaciado"/>
        <w:rPr>
          <w:rFonts w:eastAsia="Arial"/>
          <w:sz w:val="24"/>
          <w:szCs w:val="24"/>
        </w:rPr>
      </w:pPr>
    </w:p>
    <w:p w14:paraId="0C578E2A" w14:textId="241FDC58" w:rsidR="00BA0165" w:rsidRPr="001D254E" w:rsidRDefault="00BA0165" w:rsidP="004C16AE">
      <w:pPr>
        <w:pStyle w:val="Prrafodelista"/>
        <w:numPr>
          <w:ilvl w:val="0"/>
          <w:numId w:val="7"/>
        </w:numPr>
        <w:pBdr>
          <w:top w:val="nil"/>
          <w:left w:val="nil"/>
          <w:bottom w:val="nil"/>
          <w:right w:val="nil"/>
          <w:between w:val="nil"/>
        </w:pBdr>
        <w:tabs>
          <w:tab w:val="left" w:pos="426"/>
        </w:tabs>
        <w:spacing w:line="360" w:lineRule="auto"/>
        <w:ind w:left="0" w:right="36" w:firstLine="0"/>
        <w:jc w:val="both"/>
        <w:rPr>
          <w:rFonts w:ascii="Arial" w:eastAsia="Arial" w:hAnsi="Arial" w:cs="Arial"/>
          <w:b/>
          <w:bCs/>
          <w:sz w:val="24"/>
          <w:szCs w:val="24"/>
        </w:rPr>
      </w:pPr>
      <w:r w:rsidRPr="001D254E">
        <w:rPr>
          <w:rFonts w:ascii="Arial" w:eastAsia="Arial" w:hAnsi="Arial" w:cs="Arial"/>
          <w:b/>
          <w:bCs/>
          <w:sz w:val="24"/>
          <w:szCs w:val="24"/>
        </w:rPr>
        <w:t>Planteamiento de la c</w:t>
      </w:r>
      <w:r w:rsidR="00BD7CB0" w:rsidRPr="001D254E">
        <w:rPr>
          <w:rFonts w:ascii="Arial" w:eastAsia="Arial" w:hAnsi="Arial" w:cs="Arial"/>
          <w:b/>
          <w:bCs/>
          <w:sz w:val="24"/>
          <w:szCs w:val="24"/>
        </w:rPr>
        <w:t>ontroversia</w:t>
      </w:r>
      <w:r w:rsidR="00620F43" w:rsidRPr="001D254E">
        <w:rPr>
          <w:rFonts w:ascii="Arial" w:eastAsia="Arial" w:hAnsi="Arial" w:cs="Arial"/>
          <w:b/>
          <w:bCs/>
          <w:sz w:val="24"/>
          <w:szCs w:val="24"/>
        </w:rPr>
        <w:t xml:space="preserve">. </w:t>
      </w:r>
      <w:r w:rsidR="00A70282" w:rsidRPr="001D254E">
        <w:rPr>
          <w:rFonts w:ascii="Arial" w:eastAsia="Arial" w:hAnsi="Arial" w:cs="Arial"/>
          <w:sz w:val="24"/>
          <w:szCs w:val="24"/>
        </w:rPr>
        <w:t xml:space="preserve">De conformidad con lo expuesto, este Tribunal considera que la controversia a definir consiste en </w:t>
      </w:r>
      <w:r w:rsidRPr="001D254E">
        <w:rPr>
          <w:rFonts w:ascii="Arial" w:eastAsia="Arial" w:hAnsi="Arial" w:cs="Arial"/>
          <w:sz w:val="24"/>
          <w:szCs w:val="24"/>
        </w:rPr>
        <w:t xml:space="preserve">determinar </w:t>
      </w:r>
      <w:r w:rsidR="00A70282" w:rsidRPr="001D254E">
        <w:rPr>
          <w:rFonts w:ascii="Arial" w:eastAsia="Arial" w:hAnsi="Arial" w:cs="Arial"/>
          <w:sz w:val="24"/>
          <w:szCs w:val="24"/>
        </w:rPr>
        <w:t>lo siguiente:</w:t>
      </w:r>
      <w:r w:rsidRPr="001D254E">
        <w:rPr>
          <w:rFonts w:ascii="Arial" w:eastAsia="Arial" w:hAnsi="Arial" w:cs="Arial"/>
          <w:b/>
          <w:bCs/>
          <w:sz w:val="24"/>
          <w:szCs w:val="24"/>
        </w:rPr>
        <w:t xml:space="preserve"> </w:t>
      </w:r>
    </w:p>
    <w:p w14:paraId="0B8B28A0" w14:textId="07DD133F" w:rsidR="00BA0165" w:rsidRPr="001D254E" w:rsidRDefault="00BA0165" w:rsidP="00132C74">
      <w:pPr>
        <w:pStyle w:val="Sinespaciado"/>
        <w:rPr>
          <w:rFonts w:eastAsia="Arial"/>
          <w:sz w:val="24"/>
          <w:szCs w:val="24"/>
        </w:rPr>
      </w:pPr>
    </w:p>
    <w:p w14:paraId="4738061E" w14:textId="2C2CB2ED" w:rsidR="0023561B" w:rsidRDefault="0023561B" w:rsidP="00132C74">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sidRPr="001D254E">
        <w:rPr>
          <w:rFonts w:ascii="Arial" w:eastAsia="Arial" w:hAnsi="Arial" w:cs="Arial"/>
          <w:b/>
          <w:bCs/>
          <w:i/>
          <w:iCs/>
          <w:sz w:val="24"/>
          <w:szCs w:val="24"/>
        </w:rPr>
        <w:t>i)</w:t>
      </w:r>
      <w:r w:rsidRPr="001D254E">
        <w:rPr>
          <w:rFonts w:ascii="Arial" w:eastAsia="Arial" w:hAnsi="Arial" w:cs="Arial"/>
          <w:sz w:val="24"/>
          <w:szCs w:val="24"/>
        </w:rPr>
        <w:t xml:space="preserve"> ¿Si</w:t>
      </w:r>
      <w:r w:rsidR="00D601F6" w:rsidRPr="001D254E">
        <w:rPr>
          <w:rFonts w:ascii="Arial" w:eastAsia="Arial" w:hAnsi="Arial" w:cs="Arial"/>
          <w:sz w:val="24"/>
          <w:szCs w:val="24"/>
        </w:rPr>
        <w:t xml:space="preserve"> </w:t>
      </w:r>
      <w:r w:rsidR="00D601F6" w:rsidRPr="001D254E">
        <w:rPr>
          <w:rFonts w:ascii="Arial" w:eastAsia="Arial" w:hAnsi="Arial" w:cs="Arial"/>
          <w:b/>
          <w:bCs/>
          <w:sz w:val="24"/>
          <w:szCs w:val="24"/>
        </w:rPr>
        <w:t>el espectacular denunciad</w:t>
      </w:r>
      <w:r w:rsidR="00966E18" w:rsidRPr="001D254E">
        <w:rPr>
          <w:rFonts w:ascii="Arial" w:eastAsia="Arial" w:hAnsi="Arial" w:cs="Arial"/>
          <w:b/>
          <w:bCs/>
          <w:sz w:val="24"/>
          <w:szCs w:val="24"/>
        </w:rPr>
        <w:t>o</w:t>
      </w:r>
      <w:r w:rsidR="00966E18" w:rsidRPr="001D254E">
        <w:rPr>
          <w:rFonts w:ascii="Arial" w:eastAsia="Arial" w:hAnsi="Arial" w:cs="Arial"/>
          <w:sz w:val="24"/>
          <w:szCs w:val="24"/>
        </w:rPr>
        <w:t xml:space="preserve"> actualiza una vulneración al artículo </w:t>
      </w:r>
      <w:r w:rsidR="00E4285C" w:rsidRPr="001D254E">
        <w:rPr>
          <w:rFonts w:ascii="Arial" w:eastAsia="Arial" w:hAnsi="Arial" w:cs="Arial"/>
          <w:sz w:val="24"/>
          <w:szCs w:val="24"/>
        </w:rPr>
        <w:t>1</w:t>
      </w:r>
      <w:r w:rsidR="00B10299" w:rsidRPr="001D254E">
        <w:rPr>
          <w:rFonts w:ascii="Arial" w:eastAsia="Arial" w:hAnsi="Arial" w:cs="Arial"/>
          <w:sz w:val="24"/>
          <w:szCs w:val="24"/>
        </w:rPr>
        <w:t>62</w:t>
      </w:r>
      <w:r w:rsidR="00966E18" w:rsidRPr="001D254E">
        <w:rPr>
          <w:rFonts w:ascii="Arial" w:eastAsia="Arial" w:hAnsi="Arial" w:cs="Arial"/>
          <w:sz w:val="24"/>
          <w:szCs w:val="24"/>
        </w:rPr>
        <w:t xml:space="preserve"> del Código local, al </w:t>
      </w:r>
      <w:r w:rsidR="00D601F6" w:rsidRPr="001D254E">
        <w:rPr>
          <w:rFonts w:ascii="Arial" w:eastAsia="Arial" w:hAnsi="Arial" w:cs="Arial"/>
          <w:b/>
          <w:bCs/>
          <w:sz w:val="24"/>
          <w:szCs w:val="24"/>
        </w:rPr>
        <w:t>carece</w:t>
      </w:r>
      <w:r w:rsidR="00966E18" w:rsidRPr="001D254E">
        <w:rPr>
          <w:rFonts w:ascii="Arial" w:eastAsia="Arial" w:hAnsi="Arial" w:cs="Arial"/>
          <w:b/>
          <w:bCs/>
          <w:sz w:val="24"/>
          <w:szCs w:val="24"/>
        </w:rPr>
        <w:t>r</w:t>
      </w:r>
      <w:r w:rsidR="00D601F6" w:rsidRPr="001D254E">
        <w:rPr>
          <w:rFonts w:ascii="Arial" w:eastAsia="Arial" w:hAnsi="Arial" w:cs="Arial"/>
          <w:b/>
          <w:bCs/>
          <w:sz w:val="24"/>
          <w:szCs w:val="24"/>
        </w:rPr>
        <w:t xml:space="preserve"> de </w:t>
      </w:r>
      <w:r w:rsidR="00966E18" w:rsidRPr="001D254E">
        <w:rPr>
          <w:rFonts w:ascii="Arial" w:eastAsia="Arial" w:hAnsi="Arial" w:cs="Arial"/>
          <w:b/>
          <w:bCs/>
          <w:sz w:val="24"/>
          <w:szCs w:val="24"/>
        </w:rPr>
        <w:t>elementos que identifiquen a</w:t>
      </w:r>
      <w:r w:rsidR="000201BC" w:rsidRPr="001D254E">
        <w:rPr>
          <w:rFonts w:ascii="Arial" w:eastAsia="Arial" w:hAnsi="Arial" w:cs="Arial"/>
          <w:b/>
          <w:bCs/>
          <w:sz w:val="24"/>
          <w:szCs w:val="24"/>
        </w:rPr>
        <w:t xml:space="preserve"> la </w:t>
      </w:r>
      <w:r w:rsidR="00966E18" w:rsidRPr="001D254E">
        <w:rPr>
          <w:rFonts w:ascii="Arial" w:eastAsia="Arial" w:hAnsi="Arial" w:cs="Arial"/>
          <w:b/>
          <w:bCs/>
          <w:sz w:val="24"/>
          <w:szCs w:val="24"/>
        </w:rPr>
        <w:t>C</w:t>
      </w:r>
      <w:r w:rsidR="000201BC" w:rsidRPr="001D254E">
        <w:rPr>
          <w:rFonts w:ascii="Arial" w:eastAsia="Arial" w:hAnsi="Arial" w:cs="Arial"/>
          <w:b/>
          <w:bCs/>
          <w:sz w:val="24"/>
          <w:szCs w:val="24"/>
        </w:rPr>
        <w:t>oalición</w:t>
      </w:r>
      <w:r w:rsidR="00966E18" w:rsidRPr="001D254E">
        <w:rPr>
          <w:rFonts w:ascii="Arial" w:eastAsia="Arial" w:hAnsi="Arial" w:cs="Arial"/>
          <w:sz w:val="24"/>
          <w:szCs w:val="24"/>
        </w:rPr>
        <w:t xml:space="preserve"> </w:t>
      </w:r>
      <w:r w:rsidR="00B10299" w:rsidRPr="001D254E">
        <w:rPr>
          <w:rFonts w:ascii="Arial" w:eastAsia="Arial" w:hAnsi="Arial" w:cs="Arial"/>
          <w:sz w:val="24"/>
          <w:szCs w:val="24"/>
        </w:rPr>
        <w:t xml:space="preserve">que conforman los </w:t>
      </w:r>
      <w:r w:rsidR="00966E18" w:rsidRPr="001D254E">
        <w:rPr>
          <w:rFonts w:ascii="Arial" w:eastAsia="Arial" w:hAnsi="Arial" w:cs="Arial"/>
          <w:sz w:val="24"/>
          <w:szCs w:val="24"/>
        </w:rPr>
        <w:t>partidos</w:t>
      </w:r>
      <w:r w:rsidR="00B10299" w:rsidRPr="001D254E">
        <w:rPr>
          <w:rFonts w:ascii="Arial" w:eastAsia="Arial" w:hAnsi="Arial" w:cs="Arial"/>
          <w:sz w:val="24"/>
          <w:szCs w:val="24"/>
        </w:rPr>
        <w:t xml:space="preserve"> políticos</w:t>
      </w:r>
      <w:r w:rsidR="00966E18" w:rsidRPr="001D254E">
        <w:rPr>
          <w:rFonts w:ascii="Arial" w:eastAsia="Arial" w:hAnsi="Arial" w:cs="Arial"/>
          <w:sz w:val="24"/>
          <w:szCs w:val="24"/>
        </w:rPr>
        <w:t xml:space="preserve"> que postularon la candidatura de Francisco Arturo Federico Ávila Anaya</w:t>
      </w:r>
      <w:r w:rsidRPr="001D254E">
        <w:rPr>
          <w:rFonts w:ascii="Arial" w:eastAsia="Arial" w:hAnsi="Arial" w:cs="Arial"/>
          <w:sz w:val="24"/>
          <w:szCs w:val="24"/>
        </w:rPr>
        <w:t>?</w:t>
      </w:r>
    </w:p>
    <w:p w14:paraId="49D8FB93" w14:textId="77777777" w:rsidR="0075198E" w:rsidRPr="001D254E" w:rsidRDefault="0075198E" w:rsidP="00DC7A84">
      <w:pPr>
        <w:pStyle w:val="Sinespaciado"/>
        <w:rPr>
          <w:rFonts w:eastAsia="Arial"/>
        </w:rPr>
      </w:pPr>
    </w:p>
    <w:p w14:paraId="6FC9FE37" w14:textId="539297D5" w:rsidR="00F059ED" w:rsidRDefault="006265D2" w:rsidP="00F059ED">
      <w:pPr>
        <w:pBdr>
          <w:top w:val="nil"/>
          <w:left w:val="nil"/>
          <w:bottom w:val="nil"/>
          <w:right w:val="nil"/>
          <w:between w:val="nil"/>
        </w:pBdr>
        <w:tabs>
          <w:tab w:val="left" w:pos="284"/>
        </w:tabs>
        <w:spacing w:line="360" w:lineRule="auto"/>
        <w:ind w:right="36"/>
        <w:jc w:val="both"/>
        <w:rPr>
          <w:rFonts w:ascii="Arial" w:eastAsia="Arial" w:hAnsi="Arial" w:cs="Arial"/>
          <w:bCs/>
          <w:sz w:val="24"/>
          <w:szCs w:val="24"/>
        </w:rPr>
      </w:pPr>
      <w:r w:rsidRPr="001D254E">
        <w:rPr>
          <w:rFonts w:ascii="Arial" w:hAnsi="Arial" w:cs="Arial"/>
          <w:b/>
          <w:bCs/>
          <w:sz w:val="24"/>
          <w:szCs w:val="24"/>
          <w:u w:val="single"/>
        </w:rPr>
        <w:t>Aparatado I.</w:t>
      </w:r>
      <w:r w:rsidRPr="001D254E">
        <w:rPr>
          <w:rFonts w:ascii="Arial" w:hAnsi="Arial" w:cs="Arial"/>
          <w:b/>
          <w:bCs/>
          <w:sz w:val="24"/>
          <w:szCs w:val="24"/>
        </w:rPr>
        <w:t xml:space="preserve"> Decisión</w:t>
      </w:r>
      <w:r w:rsidR="00966E18" w:rsidRPr="001D254E">
        <w:rPr>
          <w:rFonts w:ascii="Arial" w:hAnsi="Arial" w:cs="Arial"/>
          <w:b/>
          <w:bCs/>
          <w:sz w:val="24"/>
          <w:szCs w:val="24"/>
        </w:rPr>
        <w:t xml:space="preserve">. </w:t>
      </w:r>
      <w:r w:rsidR="00F059ED" w:rsidRPr="001D254E">
        <w:rPr>
          <w:rFonts w:ascii="Arial" w:hAnsi="Arial" w:cs="Arial"/>
          <w:sz w:val="24"/>
          <w:szCs w:val="24"/>
        </w:rPr>
        <w:t xml:space="preserve">Este Tribunal </w:t>
      </w:r>
      <w:r w:rsidR="00FE3913" w:rsidRPr="001D254E">
        <w:rPr>
          <w:rFonts w:ascii="Arial" w:hAnsi="Arial" w:cs="Arial"/>
          <w:sz w:val="24"/>
          <w:szCs w:val="24"/>
        </w:rPr>
        <w:t>determina</w:t>
      </w:r>
      <w:r w:rsidR="00497925">
        <w:rPr>
          <w:rFonts w:ascii="Arial" w:hAnsi="Arial" w:cs="Arial"/>
          <w:sz w:val="24"/>
          <w:szCs w:val="24"/>
        </w:rPr>
        <w:t xml:space="preserve">: </w:t>
      </w:r>
      <w:r w:rsidR="00497925">
        <w:rPr>
          <w:rFonts w:ascii="Arial" w:hAnsi="Arial" w:cs="Arial"/>
          <w:b/>
          <w:bCs/>
          <w:i/>
          <w:iCs/>
          <w:sz w:val="24"/>
          <w:szCs w:val="24"/>
        </w:rPr>
        <w:t xml:space="preserve">a) </w:t>
      </w:r>
      <w:r w:rsidR="00497925">
        <w:rPr>
          <w:rFonts w:ascii="Arial" w:hAnsi="Arial" w:cs="Arial"/>
          <w:sz w:val="24"/>
          <w:szCs w:val="24"/>
        </w:rPr>
        <w:t xml:space="preserve">que </w:t>
      </w:r>
      <w:r w:rsidR="00497925" w:rsidRPr="00497925">
        <w:rPr>
          <w:rFonts w:ascii="Arial" w:hAnsi="Arial" w:cs="Arial"/>
          <w:b/>
          <w:bCs/>
          <w:sz w:val="24"/>
          <w:szCs w:val="24"/>
        </w:rPr>
        <w:t>se</w:t>
      </w:r>
      <w:r w:rsidR="00F059ED" w:rsidRPr="00497925">
        <w:rPr>
          <w:rFonts w:ascii="Arial" w:hAnsi="Arial" w:cs="Arial"/>
          <w:b/>
          <w:bCs/>
          <w:sz w:val="24"/>
          <w:szCs w:val="24"/>
        </w:rPr>
        <w:t xml:space="preserve"> acredita la infracción</w:t>
      </w:r>
      <w:r w:rsidR="00F059ED" w:rsidRPr="001D254E">
        <w:rPr>
          <w:rFonts w:ascii="Arial" w:hAnsi="Arial" w:cs="Arial"/>
          <w:sz w:val="24"/>
          <w:szCs w:val="24"/>
        </w:rPr>
        <w:t xml:space="preserve"> </w:t>
      </w:r>
      <w:r w:rsidR="00FE3913" w:rsidRPr="00497925">
        <w:rPr>
          <w:rFonts w:ascii="Arial" w:eastAsia="Arial" w:hAnsi="Arial" w:cs="Arial"/>
          <w:b/>
          <w:sz w:val="24"/>
          <w:szCs w:val="24"/>
        </w:rPr>
        <w:t>en materia de propaganda electoral</w:t>
      </w:r>
      <w:r w:rsidR="00FE3913" w:rsidRPr="001D254E">
        <w:rPr>
          <w:rFonts w:ascii="Arial" w:hAnsi="Arial" w:cs="Arial"/>
          <w:sz w:val="24"/>
          <w:szCs w:val="24"/>
        </w:rPr>
        <w:t xml:space="preserve">, </w:t>
      </w:r>
      <w:r w:rsidR="00F059ED" w:rsidRPr="001D254E">
        <w:rPr>
          <w:rFonts w:ascii="Arial" w:hAnsi="Arial" w:cs="Arial"/>
          <w:sz w:val="24"/>
          <w:szCs w:val="24"/>
        </w:rPr>
        <w:t>atribuida a Francisco Arturo Federico Ávila Anaya, candidato de la coalición “Juntos Haremos Historia en Aguascalientes”</w:t>
      </w:r>
      <w:r w:rsidR="00497925">
        <w:rPr>
          <w:rFonts w:ascii="Arial" w:hAnsi="Arial" w:cs="Arial"/>
          <w:sz w:val="24"/>
          <w:szCs w:val="24"/>
        </w:rPr>
        <w:t>,</w:t>
      </w:r>
      <w:r w:rsidR="00F059ED" w:rsidRPr="001D254E">
        <w:rPr>
          <w:rFonts w:ascii="Arial" w:hAnsi="Arial" w:cs="Arial"/>
          <w:sz w:val="24"/>
          <w:szCs w:val="24"/>
        </w:rPr>
        <w:t xml:space="preserve"> </w:t>
      </w:r>
      <w:r w:rsidR="00B10299" w:rsidRPr="001D254E">
        <w:rPr>
          <w:rFonts w:ascii="Arial" w:hAnsi="Arial" w:cs="Arial"/>
          <w:sz w:val="24"/>
          <w:szCs w:val="24"/>
        </w:rPr>
        <w:t>porque en el espectacular cuestionado</w:t>
      </w:r>
      <w:r w:rsidR="00497925">
        <w:rPr>
          <w:rFonts w:ascii="Arial" w:hAnsi="Arial" w:cs="Arial"/>
          <w:sz w:val="24"/>
          <w:szCs w:val="24"/>
        </w:rPr>
        <w:t xml:space="preserve"> se</w:t>
      </w:r>
      <w:r w:rsidR="00B10299" w:rsidRPr="001D254E">
        <w:rPr>
          <w:rFonts w:ascii="Arial" w:hAnsi="Arial" w:cs="Arial"/>
          <w:sz w:val="24"/>
          <w:szCs w:val="24"/>
        </w:rPr>
        <w:t xml:space="preserve"> omitió </w:t>
      </w:r>
      <w:r w:rsidR="00F059ED" w:rsidRPr="001D254E">
        <w:rPr>
          <w:rFonts w:ascii="Arial" w:eastAsia="Arial" w:hAnsi="Arial" w:cs="Arial"/>
          <w:bCs/>
          <w:sz w:val="24"/>
          <w:szCs w:val="24"/>
        </w:rPr>
        <w:t>precis</w:t>
      </w:r>
      <w:r w:rsidR="00FE3913" w:rsidRPr="001D254E">
        <w:rPr>
          <w:rFonts w:ascii="Arial" w:eastAsia="Arial" w:hAnsi="Arial" w:cs="Arial"/>
          <w:bCs/>
          <w:sz w:val="24"/>
          <w:szCs w:val="24"/>
        </w:rPr>
        <w:t>ar</w:t>
      </w:r>
      <w:r w:rsidR="00F059ED" w:rsidRPr="001D254E">
        <w:rPr>
          <w:rFonts w:ascii="Arial" w:eastAsia="Arial" w:hAnsi="Arial" w:cs="Arial"/>
          <w:bCs/>
          <w:sz w:val="24"/>
          <w:szCs w:val="24"/>
        </w:rPr>
        <w:t xml:space="preserve"> </w:t>
      </w:r>
      <w:r w:rsidR="00B10299" w:rsidRPr="001D254E">
        <w:rPr>
          <w:rFonts w:ascii="Arial" w:eastAsia="Arial" w:hAnsi="Arial" w:cs="Arial"/>
          <w:bCs/>
          <w:sz w:val="24"/>
          <w:szCs w:val="24"/>
        </w:rPr>
        <w:t xml:space="preserve">que fue </w:t>
      </w:r>
      <w:r w:rsidR="00F059ED" w:rsidRPr="001D254E">
        <w:rPr>
          <w:rFonts w:ascii="Arial" w:eastAsia="Arial" w:hAnsi="Arial" w:cs="Arial"/>
          <w:bCs/>
          <w:sz w:val="24"/>
          <w:szCs w:val="24"/>
        </w:rPr>
        <w:t>postulado por la</w:t>
      </w:r>
      <w:r w:rsidR="0043256D">
        <w:rPr>
          <w:rFonts w:ascii="Arial" w:eastAsia="Arial" w:hAnsi="Arial" w:cs="Arial"/>
          <w:bCs/>
          <w:sz w:val="24"/>
          <w:szCs w:val="24"/>
        </w:rPr>
        <w:t xml:space="preserve"> referida</w:t>
      </w:r>
      <w:r w:rsidR="00F059ED" w:rsidRPr="001D254E">
        <w:rPr>
          <w:rFonts w:ascii="Arial" w:eastAsia="Arial" w:hAnsi="Arial" w:cs="Arial"/>
          <w:bCs/>
          <w:sz w:val="24"/>
          <w:szCs w:val="24"/>
        </w:rPr>
        <w:t xml:space="preserve"> co</w:t>
      </w:r>
      <w:r w:rsidR="005704A2" w:rsidRPr="001D254E">
        <w:rPr>
          <w:rFonts w:ascii="Arial" w:eastAsia="Arial" w:hAnsi="Arial" w:cs="Arial"/>
          <w:bCs/>
          <w:sz w:val="24"/>
          <w:szCs w:val="24"/>
        </w:rPr>
        <w:t>a</w:t>
      </w:r>
      <w:r w:rsidR="00F059ED" w:rsidRPr="001D254E">
        <w:rPr>
          <w:rFonts w:ascii="Arial" w:eastAsia="Arial" w:hAnsi="Arial" w:cs="Arial"/>
          <w:bCs/>
          <w:sz w:val="24"/>
          <w:szCs w:val="24"/>
        </w:rPr>
        <w:t>l</w:t>
      </w:r>
      <w:r w:rsidR="005704A2" w:rsidRPr="001D254E">
        <w:rPr>
          <w:rFonts w:ascii="Arial" w:eastAsia="Arial" w:hAnsi="Arial" w:cs="Arial"/>
          <w:bCs/>
          <w:sz w:val="24"/>
          <w:szCs w:val="24"/>
        </w:rPr>
        <w:t>i</w:t>
      </w:r>
      <w:r w:rsidR="00F059ED" w:rsidRPr="001D254E">
        <w:rPr>
          <w:rFonts w:ascii="Arial" w:eastAsia="Arial" w:hAnsi="Arial" w:cs="Arial"/>
          <w:bCs/>
          <w:sz w:val="24"/>
          <w:szCs w:val="24"/>
        </w:rPr>
        <w:t xml:space="preserve">ción </w:t>
      </w:r>
      <w:r w:rsidR="00497925">
        <w:rPr>
          <w:rFonts w:ascii="Arial" w:eastAsia="Arial" w:hAnsi="Arial" w:cs="Arial"/>
          <w:bCs/>
          <w:sz w:val="24"/>
          <w:szCs w:val="24"/>
        </w:rPr>
        <w:t xml:space="preserve">y, </w:t>
      </w:r>
      <w:r w:rsidR="00497925">
        <w:rPr>
          <w:rFonts w:ascii="Arial" w:eastAsia="Arial" w:hAnsi="Arial" w:cs="Arial"/>
          <w:b/>
          <w:i/>
          <w:iCs/>
          <w:sz w:val="24"/>
          <w:szCs w:val="24"/>
        </w:rPr>
        <w:t xml:space="preserve">b) </w:t>
      </w:r>
      <w:r w:rsidR="00497925">
        <w:rPr>
          <w:rFonts w:ascii="Arial" w:eastAsia="Arial" w:hAnsi="Arial" w:cs="Arial"/>
          <w:bCs/>
          <w:sz w:val="24"/>
          <w:szCs w:val="24"/>
        </w:rPr>
        <w:t xml:space="preserve">se </w:t>
      </w:r>
      <w:r w:rsidR="00497925" w:rsidRPr="00497925">
        <w:rPr>
          <w:rFonts w:ascii="Arial" w:eastAsia="Arial" w:hAnsi="Arial" w:cs="Arial"/>
          <w:b/>
          <w:sz w:val="24"/>
          <w:szCs w:val="24"/>
        </w:rPr>
        <w:t>acredita la</w:t>
      </w:r>
      <w:r w:rsidR="00B10299" w:rsidRPr="00497925">
        <w:rPr>
          <w:rFonts w:ascii="Arial" w:eastAsia="Arial" w:hAnsi="Arial" w:cs="Arial"/>
          <w:b/>
          <w:sz w:val="24"/>
          <w:szCs w:val="24"/>
        </w:rPr>
        <w:t xml:space="preserve"> </w:t>
      </w:r>
      <w:r w:rsidR="000D3A20" w:rsidRPr="00497925">
        <w:rPr>
          <w:rFonts w:ascii="Arial" w:eastAsia="Arial" w:hAnsi="Arial" w:cs="Arial"/>
          <w:b/>
          <w:i/>
          <w:iCs/>
          <w:sz w:val="24"/>
          <w:szCs w:val="24"/>
        </w:rPr>
        <w:t>culpa in vigilando</w:t>
      </w:r>
      <w:r w:rsidR="000D3A20" w:rsidRPr="00497925">
        <w:rPr>
          <w:rFonts w:ascii="Arial" w:eastAsia="Arial" w:hAnsi="Arial" w:cs="Arial"/>
          <w:b/>
          <w:sz w:val="24"/>
          <w:szCs w:val="24"/>
        </w:rPr>
        <w:t xml:space="preserve"> atribuida al partido MORENA</w:t>
      </w:r>
      <w:r w:rsidR="00497925">
        <w:rPr>
          <w:rFonts w:ascii="Arial" w:eastAsia="Arial" w:hAnsi="Arial" w:cs="Arial"/>
          <w:bCs/>
          <w:sz w:val="24"/>
          <w:szCs w:val="24"/>
        </w:rPr>
        <w:t xml:space="preserve">, por incumplir su deber </w:t>
      </w:r>
      <w:r w:rsidR="0043256D" w:rsidRPr="0043256D">
        <w:rPr>
          <w:rFonts w:ascii="Arial" w:eastAsia="Arial" w:hAnsi="Arial" w:cs="Arial"/>
          <w:bCs/>
          <w:sz w:val="24"/>
          <w:szCs w:val="24"/>
        </w:rPr>
        <w:t xml:space="preserve">de garantizar que las actividades realizadas por sus candidatos cumplan con las reglas previstas en el marco normativo vigente.  </w:t>
      </w:r>
    </w:p>
    <w:p w14:paraId="1659E7B0" w14:textId="7178E6E9" w:rsidR="007B17E2" w:rsidRDefault="007B17E2" w:rsidP="00132C74">
      <w:pPr>
        <w:pStyle w:val="Sinespaciado"/>
        <w:rPr>
          <w:rFonts w:eastAsia="Arial"/>
          <w:sz w:val="24"/>
          <w:szCs w:val="24"/>
        </w:rPr>
      </w:pPr>
    </w:p>
    <w:p w14:paraId="463F7B3F" w14:textId="77777777" w:rsidR="00DC7A84" w:rsidRPr="001D254E" w:rsidRDefault="00DC7A84" w:rsidP="00132C74">
      <w:pPr>
        <w:pStyle w:val="Sinespaciado"/>
        <w:rPr>
          <w:rFonts w:eastAsia="Arial"/>
          <w:sz w:val="24"/>
          <w:szCs w:val="24"/>
        </w:rPr>
      </w:pPr>
    </w:p>
    <w:p w14:paraId="75D2041D" w14:textId="77777777" w:rsidR="006265D2" w:rsidRPr="001D254E" w:rsidRDefault="006265D2" w:rsidP="004C16AE">
      <w:pPr>
        <w:spacing w:line="360" w:lineRule="auto"/>
        <w:contextualSpacing/>
        <w:jc w:val="both"/>
        <w:rPr>
          <w:rFonts w:ascii="Arial" w:hAnsi="Arial" w:cs="Arial"/>
          <w:b/>
          <w:bCs/>
          <w:sz w:val="24"/>
          <w:szCs w:val="24"/>
        </w:rPr>
      </w:pPr>
      <w:r w:rsidRPr="001D254E">
        <w:rPr>
          <w:rFonts w:ascii="Arial" w:hAnsi="Arial" w:cs="Arial"/>
          <w:b/>
          <w:bCs/>
          <w:sz w:val="24"/>
          <w:szCs w:val="24"/>
          <w:u w:val="single"/>
        </w:rPr>
        <w:lastRenderedPageBreak/>
        <w:t>Aparatado II.</w:t>
      </w:r>
      <w:r w:rsidRPr="001D254E">
        <w:rPr>
          <w:rFonts w:ascii="Arial" w:hAnsi="Arial" w:cs="Arial"/>
          <w:b/>
          <w:bCs/>
          <w:sz w:val="24"/>
          <w:szCs w:val="24"/>
        </w:rPr>
        <w:t xml:space="preserve"> Desarrollo y justificación de la decisión </w:t>
      </w:r>
    </w:p>
    <w:p w14:paraId="1B22F788" w14:textId="77777777" w:rsidR="00E157C4" w:rsidRPr="0043256D" w:rsidRDefault="00E157C4" w:rsidP="0043256D">
      <w:pPr>
        <w:pStyle w:val="Sinespaciado"/>
      </w:pPr>
    </w:p>
    <w:p w14:paraId="72539AFB" w14:textId="5AD057F6" w:rsidR="00A70282" w:rsidRPr="001D254E" w:rsidRDefault="00917803" w:rsidP="004C16AE">
      <w:pPr>
        <w:pStyle w:val="Prrafodelista"/>
        <w:numPr>
          <w:ilvl w:val="0"/>
          <w:numId w:val="6"/>
        </w:numPr>
        <w:tabs>
          <w:tab w:val="left" w:pos="426"/>
        </w:tabs>
        <w:spacing w:line="360" w:lineRule="auto"/>
        <w:ind w:left="0" w:firstLine="0"/>
        <w:jc w:val="both"/>
        <w:rPr>
          <w:rFonts w:ascii="Arial" w:hAnsi="Arial" w:cs="Arial"/>
          <w:b/>
          <w:sz w:val="24"/>
          <w:szCs w:val="24"/>
        </w:rPr>
      </w:pPr>
      <w:r w:rsidRPr="001D254E">
        <w:rPr>
          <w:rFonts w:ascii="Arial" w:hAnsi="Arial" w:cs="Arial"/>
          <w:b/>
          <w:sz w:val="24"/>
          <w:szCs w:val="24"/>
        </w:rPr>
        <w:t xml:space="preserve">Marco normativo </w:t>
      </w:r>
      <w:r w:rsidR="006338A0" w:rsidRPr="001D254E">
        <w:rPr>
          <w:rFonts w:ascii="Arial" w:hAnsi="Arial" w:cs="Arial"/>
          <w:b/>
          <w:sz w:val="24"/>
          <w:szCs w:val="24"/>
        </w:rPr>
        <w:t>sobre las reglas del contenido de la propaganda impresa en campañas</w:t>
      </w:r>
    </w:p>
    <w:p w14:paraId="259F5F2F" w14:textId="77777777" w:rsidR="00BA0165" w:rsidRPr="0043256D" w:rsidRDefault="00BA0165" w:rsidP="0043256D">
      <w:pPr>
        <w:pStyle w:val="Sinespaciado"/>
      </w:pPr>
    </w:p>
    <w:p w14:paraId="53E7F1E1" w14:textId="578B3022" w:rsidR="00A94C3B" w:rsidRPr="001D254E" w:rsidRDefault="006338A0" w:rsidP="004C16AE">
      <w:pPr>
        <w:pStyle w:val="Prrafodelista"/>
        <w:tabs>
          <w:tab w:val="left" w:pos="426"/>
        </w:tabs>
        <w:spacing w:line="360" w:lineRule="auto"/>
        <w:ind w:left="0"/>
        <w:jc w:val="both"/>
        <w:rPr>
          <w:rFonts w:ascii="Arial" w:hAnsi="Arial" w:cs="Arial"/>
          <w:sz w:val="24"/>
          <w:szCs w:val="24"/>
        </w:rPr>
      </w:pPr>
      <w:r w:rsidRPr="001D254E">
        <w:rPr>
          <w:rFonts w:ascii="Arial" w:hAnsi="Arial" w:cs="Arial"/>
          <w:sz w:val="24"/>
          <w:szCs w:val="24"/>
        </w:rPr>
        <w:t>En principio</w:t>
      </w:r>
      <w:r w:rsidR="003D3474" w:rsidRPr="001D254E">
        <w:rPr>
          <w:rFonts w:ascii="Arial" w:hAnsi="Arial" w:cs="Arial"/>
          <w:sz w:val="24"/>
          <w:szCs w:val="24"/>
        </w:rPr>
        <w:t>,</w:t>
      </w:r>
      <w:r w:rsidRPr="001D254E">
        <w:rPr>
          <w:rFonts w:ascii="Arial" w:hAnsi="Arial" w:cs="Arial"/>
          <w:sz w:val="24"/>
          <w:szCs w:val="24"/>
        </w:rPr>
        <w:t xml:space="preserve"> el artículo 157</w:t>
      </w:r>
      <w:r w:rsidR="00E4285C" w:rsidRPr="001D254E">
        <w:rPr>
          <w:rFonts w:ascii="Arial" w:hAnsi="Arial" w:cs="Arial"/>
          <w:sz w:val="24"/>
          <w:szCs w:val="24"/>
        </w:rPr>
        <w:t>,</w:t>
      </w:r>
      <w:r w:rsidRPr="001D254E">
        <w:rPr>
          <w:rFonts w:ascii="Arial" w:hAnsi="Arial" w:cs="Arial"/>
          <w:sz w:val="24"/>
          <w:szCs w:val="24"/>
        </w:rPr>
        <w:t xml:space="preserve"> del Código Electoral</w:t>
      </w:r>
      <w:r w:rsidR="00E4285C" w:rsidRPr="001D254E">
        <w:rPr>
          <w:rStyle w:val="Refdenotaalpie"/>
          <w:rFonts w:ascii="Arial" w:hAnsi="Arial" w:cs="Arial"/>
          <w:sz w:val="24"/>
          <w:szCs w:val="24"/>
        </w:rPr>
        <w:footnoteReference w:id="5"/>
      </w:r>
      <w:r w:rsidRPr="001D254E">
        <w:rPr>
          <w:rFonts w:ascii="Arial" w:hAnsi="Arial" w:cs="Arial"/>
          <w:sz w:val="24"/>
          <w:szCs w:val="24"/>
        </w:rPr>
        <w:t xml:space="preserve"> establece que </w:t>
      </w:r>
      <w:r w:rsidRPr="001D254E">
        <w:rPr>
          <w:rFonts w:ascii="Arial" w:hAnsi="Arial" w:cs="Arial"/>
          <w:b/>
          <w:sz w:val="24"/>
          <w:szCs w:val="24"/>
        </w:rPr>
        <w:t>la campaña electoral</w:t>
      </w:r>
      <w:r w:rsidRPr="001D254E">
        <w:rPr>
          <w:rFonts w:ascii="Arial" w:hAnsi="Arial" w:cs="Arial"/>
          <w:sz w:val="24"/>
          <w:szCs w:val="24"/>
        </w:rPr>
        <w:t xml:space="preserve"> es el conjunto de actividades llevadas a cabo por los partidos políticos, las coaliciones, candidaturas comunes y los candidatos registrados para la obtención del voto.</w:t>
      </w:r>
    </w:p>
    <w:p w14:paraId="0CBF7801" w14:textId="77777777" w:rsidR="003D3474" w:rsidRPr="0043256D" w:rsidRDefault="003D3474" w:rsidP="0043256D">
      <w:pPr>
        <w:pStyle w:val="Sinespaciado"/>
      </w:pPr>
    </w:p>
    <w:p w14:paraId="052EAB47" w14:textId="59160292" w:rsidR="006338A0" w:rsidRPr="001D254E" w:rsidRDefault="006338A0" w:rsidP="004C16AE">
      <w:pPr>
        <w:pStyle w:val="Prrafodelista"/>
        <w:tabs>
          <w:tab w:val="left" w:pos="426"/>
        </w:tabs>
        <w:spacing w:line="360" w:lineRule="auto"/>
        <w:ind w:left="0"/>
        <w:jc w:val="both"/>
        <w:rPr>
          <w:rFonts w:ascii="Arial" w:hAnsi="Arial" w:cs="Arial"/>
          <w:sz w:val="24"/>
          <w:szCs w:val="24"/>
        </w:rPr>
      </w:pPr>
      <w:r w:rsidRPr="001D254E">
        <w:rPr>
          <w:rFonts w:ascii="Arial" w:hAnsi="Arial" w:cs="Arial"/>
          <w:sz w:val="24"/>
          <w:szCs w:val="24"/>
        </w:rPr>
        <w:t xml:space="preserve">A su vez la fracción segunda del citado </w:t>
      </w:r>
      <w:r w:rsidR="003D3474" w:rsidRPr="001D254E">
        <w:rPr>
          <w:rFonts w:ascii="Arial" w:hAnsi="Arial" w:cs="Arial"/>
          <w:sz w:val="24"/>
          <w:szCs w:val="24"/>
        </w:rPr>
        <w:t>artículo</w:t>
      </w:r>
      <w:r w:rsidR="00E4285C" w:rsidRPr="001D254E">
        <w:rPr>
          <w:rFonts w:ascii="Arial" w:hAnsi="Arial" w:cs="Arial"/>
          <w:sz w:val="24"/>
          <w:szCs w:val="24"/>
        </w:rPr>
        <w:t>,</w:t>
      </w:r>
      <w:r w:rsidR="003D3474" w:rsidRPr="001D254E">
        <w:rPr>
          <w:rFonts w:ascii="Arial" w:hAnsi="Arial" w:cs="Arial"/>
          <w:sz w:val="24"/>
          <w:szCs w:val="24"/>
        </w:rPr>
        <w:t xml:space="preserve"> define </w:t>
      </w:r>
      <w:r w:rsidR="003D3474" w:rsidRPr="001D254E">
        <w:rPr>
          <w:rFonts w:ascii="Arial" w:hAnsi="Arial" w:cs="Arial"/>
          <w:b/>
          <w:sz w:val="24"/>
          <w:szCs w:val="24"/>
        </w:rPr>
        <w:t>propaganda electoral</w:t>
      </w:r>
      <w:r w:rsidR="003D3474" w:rsidRPr="001D254E">
        <w:rPr>
          <w:rFonts w:ascii="Arial" w:hAnsi="Arial" w:cs="Arial"/>
          <w:sz w:val="24"/>
          <w:szCs w:val="24"/>
        </w:rPr>
        <w:t xml:space="preserve"> como </w:t>
      </w:r>
      <w:r w:rsidR="00E4285C" w:rsidRPr="001D254E">
        <w:rPr>
          <w:rFonts w:ascii="Arial" w:hAnsi="Arial" w:cs="Arial"/>
          <w:sz w:val="24"/>
          <w:szCs w:val="24"/>
        </w:rPr>
        <w:t xml:space="preserve">el </w:t>
      </w:r>
      <w:r w:rsidR="003D3474" w:rsidRPr="001D254E">
        <w:rPr>
          <w:rFonts w:ascii="Arial" w:hAnsi="Arial" w:cs="Arial"/>
          <w:sz w:val="24"/>
          <w:szCs w:val="24"/>
        </w:rPr>
        <w:t>conjunto de escritos, publicaciones, imágenes, grabaciones, proyecciones y expresiones que durante la campaña electoral producen y difunden los partidos políticos, los candidatos registrados y sus simpatizantes, con el propósito de presentar ante la ciudadanía las candidaturas registradas.</w:t>
      </w:r>
    </w:p>
    <w:p w14:paraId="2227D5A7" w14:textId="77777777" w:rsidR="003D3474" w:rsidRPr="0043256D" w:rsidRDefault="003D3474" w:rsidP="0043256D">
      <w:pPr>
        <w:pStyle w:val="Sinespaciado"/>
      </w:pPr>
    </w:p>
    <w:p w14:paraId="75B791FD" w14:textId="45A2B4E3" w:rsidR="003D3474" w:rsidRPr="001D254E" w:rsidRDefault="003D3474" w:rsidP="004C16AE">
      <w:pPr>
        <w:pStyle w:val="Prrafodelista"/>
        <w:tabs>
          <w:tab w:val="left" w:pos="426"/>
        </w:tabs>
        <w:spacing w:line="360" w:lineRule="auto"/>
        <w:ind w:left="0"/>
        <w:jc w:val="both"/>
        <w:rPr>
          <w:rFonts w:ascii="Arial" w:hAnsi="Arial" w:cs="Arial"/>
          <w:b/>
          <w:bCs/>
          <w:sz w:val="24"/>
          <w:szCs w:val="24"/>
        </w:rPr>
      </w:pPr>
      <w:r w:rsidRPr="001D254E">
        <w:rPr>
          <w:rFonts w:ascii="Arial" w:hAnsi="Arial" w:cs="Arial"/>
          <w:sz w:val="24"/>
          <w:szCs w:val="24"/>
        </w:rPr>
        <w:t>Adicionalmente, el artículo 162</w:t>
      </w:r>
      <w:r w:rsidR="00E4285C" w:rsidRPr="001D254E">
        <w:rPr>
          <w:rFonts w:ascii="Arial" w:hAnsi="Arial" w:cs="Arial"/>
          <w:sz w:val="24"/>
          <w:szCs w:val="24"/>
        </w:rPr>
        <w:t>,</w:t>
      </w:r>
      <w:r w:rsidRPr="001D254E">
        <w:rPr>
          <w:rFonts w:ascii="Arial" w:hAnsi="Arial" w:cs="Arial"/>
          <w:sz w:val="24"/>
          <w:szCs w:val="24"/>
        </w:rPr>
        <w:t xml:space="preserve"> del Código Electoral</w:t>
      </w:r>
      <w:r w:rsidR="00E4285C" w:rsidRPr="001D254E">
        <w:rPr>
          <w:rStyle w:val="Refdenotaalpie"/>
          <w:rFonts w:ascii="Arial" w:hAnsi="Arial" w:cs="Arial"/>
          <w:sz w:val="24"/>
          <w:szCs w:val="24"/>
        </w:rPr>
        <w:footnoteReference w:id="6"/>
      </w:r>
      <w:r w:rsidRPr="001D254E">
        <w:rPr>
          <w:rFonts w:ascii="Arial" w:hAnsi="Arial" w:cs="Arial"/>
          <w:sz w:val="24"/>
          <w:szCs w:val="24"/>
        </w:rPr>
        <w:t xml:space="preserve"> </w:t>
      </w:r>
      <w:r w:rsidR="00B10299" w:rsidRPr="001D254E">
        <w:rPr>
          <w:rFonts w:ascii="Arial" w:hAnsi="Arial" w:cs="Arial"/>
          <w:sz w:val="24"/>
          <w:szCs w:val="24"/>
        </w:rPr>
        <w:t>establece</w:t>
      </w:r>
      <w:r w:rsidRPr="001D254E">
        <w:rPr>
          <w:rFonts w:ascii="Arial" w:hAnsi="Arial" w:cs="Arial"/>
          <w:sz w:val="24"/>
          <w:szCs w:val="24"/>
        </w:rPr>
        <w:t xml:space="preserve"> que la propaganda impresa que los candidatos utilicen durante la campaña electoral deberá contener una </w:t>
      </w:r>
      <w:r w:rsidRPr="001D254E">
        <w:rPr>
          <w:rFonts w:ascii="Arial" w:hAnsi="Arial" w:cs="Arial"/>
          <w:b/>
          <w:bCs/>
          <w:sz w:val="24"/>
          <w:szCs w:val="24"/>
        </w:rPr>
        <w:t>identificación precisa</w:t>
      </w:r>
      <w:r w:rsidRPr="001D254E">
        <w:rPr>
          <w:rFonts w:ascii="Arial" w:hAnsi="Arial" w:cs="Arial"/>
          <w:sz w:val="24"/>
          <w:szCs w:val="24"/>
        </w:rPr>
        <w:t> </w:t>
      </w:r>
      <w:r w:rsidRPr="001D254E">
        <w:rPr>
          <w:rFonts w:ascii="Arial" w:hAnsi="Arial" w:cs="Arial"/>
          <w:b/>
          <w:bCs/>
          <w:sz w:val="24"/>
          <w:szCs w:val="24"/>
        </w:rPr>
        <w:t>del partido político o coalición que ha registrado al candidato.</w:t>
      </w:r>
    </w:p>
    <w:p w14:paraId="37DC003D" w14:textId="77777777" w:rsidR="00082CB5" w:rsidRPr="0043256D" w:rsidRDefault="00082CB5" w:rsidP="0043256D">
      <w:pPr>
        <w:pStyle w:val="Sinespaciado"/>
      </w:pPr>
    </w:p>
    <w:p w14:paraId="61C41EA5" w14:textId="4990BFD5" w:rsidR="00FE3913" w:rsidRPr="001D254E" w:rsidRDefault="003D3474" w:rsidP="00076570">
      <w:pPr>
        <w:pStyle w:val="Prrafodelista"/>
        <w:tabs>
          <w:tab w:val="left" w:pos="426"/>
        </w:tabs>
        <w:spacing w:line="360" w:lineRule="auto"/>
        <w:ind w:left="0"/>
        <w:jc w:val="both"/>
        <w:rPr>
          <w:rFonts w:ascii="Arial" w:hAnsi="Arial" w:cs="Arial"/>
          <w:sz w:val="24"/>
          <w:szCs w:val="24"/>
        </w:rPr>
      </w:pPr>
      <w:r w:rsidRPr="001D254E">
        <w:rPr>
          <w:rFonts w:ascii="Arial" w:hAnsi="Arial" w:cs="Arial"/>
          <w:bCs/>
          <w:sz w:val="24"/>
          <w:szCs w:val="24"/>
        </w:rPr>
        <w:t xml:space="preserve">De </w:t>
      </w:r>
      <w:r w:rsidR="00082CB5" w:rsidRPr="001D254E">
        <w:rPr>
          <w:rFonts w:ascii="Arial" w:hAnsi="Arial" w:cs="Arial"/>
          <w:bCs/>
          <w:sz w:val="24"/>
          <w:szCs w:val="24"/>
        </w:rPr>
        <w:t>lo anterior</w:t>
      </w:r>
      <w:r w:rsidR="00E4285C" w:rsidRPr="001D254E">
        <w:rPr>
          <w:rFonts w:ascii="Arial" w:hAnsi="Arial" w:cs="Arial"/>
          <w:bCs/>
          <w:sz w:val="24"/>
          <w:szCs w:val="24"/>
        </w:rPr>
        <w:t>,</w:t>
      </w:r>
      <w:r w:rsidR="00082CB5" w:rsidRPr="001D254E">
        <w:rPr>
          <w:rFonts w:ascii="Arial" w:hAnsi="Arial" w:cs="Arial"/>
          <w:bCs/>
          <w:sz w:val="24"/>
          <w:szCs w:val="24"/>
        </w:rPr>
        <w:t xml:space="preserve"> podemos concluir que la </w:t>
      </w:r>
      <w:r w:rsidR="00082CB5" w:rsidRPr="001D254E">
        <w:rPr>
          <w:rFonts w:ascii="Arial" w:hAnsi="Arial" w:cs="Arial"/>
          <w:b/>
          <w:bCs/>
          <w:sz w:val="24"/>
          <w:szCs w:val="24"/>
        </w:rPr>
        <w:t>propaganda impresa</w:t>
      </w:r>
      <w:r w:rsidR="00082CB5" w:rsidRPr="001D254E">
        <w:rPr>
          <w:rFonts w:ascii="Arial" w:hAnsi="Arial" w:cs="Arial"/>
          <w:bCs/>
          <w:sz w:val="24"/>
          <w:szCs w:val="24"/>
        </w:rPr>
        <w:t xml:space="preserve"> debe cumplir con requisitos mínimos, tales como, aportar los datos necesarios de una manera clara, formal y cierta con el fin de ser reconocido por el grupo de personas, al cual esté dirigido el mensaje como integrante o estar postulado por cierta fuerza política.</w:t>
      </w:r>
    </w:p>
    <w:p w14:paraId="0AB8A669" w14:textId="68D4C57C" w:rsidR="005704A2" w:rsidRPr="0043256D" w:rsidRDefault="005704A2" w:rsidP="0043256D">
      <w:pPr>
        <w:pStyle w:val="Sinespaciado"/>
      </w:pPr>
    </w:p>
    <w:p w14:paraId="485CDCC9" w14:textId="769FAD25" w:rsidR="00F57741" w:rsidRPr="001D254E" w:rsidRDefault="00F57741" w:rsidP="00F059ED">
      <w:pPr>
        <w:pStyle w:val="Prrafodelista"/>
        <w:numPr>
          <w:ilvl w:val="0"/>
          <w:numId w:val="6"/>
        </w:numPr>
        <w:tabs>
          <w:tab w:val="left" w:pos="5461"/>
        </w:tabs>
        <w:spacing w:line="360" w:lineRule="auto"/>
        <w:ind w:hanging="502"/>
        <w:jc w:val="both"/>
        <w:rPr>
          <w:rFonts w:ascii="Arial" w:hAnsi="Arial" w:cs="Arial"/>
          <w:b/>
          <w:bCs/>
          <w:sz w:val="24"/>
          <w:szCs w:val="24"/>
        </w:rPr>
      </w:pPr>
      <w:r w:rsidRPr="001D254E">
        <w:rPr>
          <w:rFonts w:ascii="Arial" w:hAnsi="Arial" w:cs="Arial"/>
          <w:b/>
          <w:bCs/>
          <w:sz w:val="24"/>
          <w:szCs w:val="24"/>
        </w:rPr>
        <w:t xml:space="preserve">Caso concreto </w:t>
      </w:r>
    </w:p>
    <w:p w14:paraId="66C24A31" w14:textId="77777777" w:rsidR="00E4285C" w:rsidRPr="0043256D" w:rsidRDefault="00E4285C" w:rsidP="0043256D">
      <w:pPr>
        <w:pStyle w:val="Sinespaciado"/>
      </w:pPr>
    </w:p>
    <w:p w14:paraId="768BC8DD" w14:textId="58F81D7A" w:rsidR="00984250" w:rsidRPr="001D254E" w:rsidRDefault="00C4069F" w:rsidP="00082CB5">
      <w:pPr>
        <w:pStyle w:val="Sinespaciado"/>
        <w:spacing w:line="360" w:lineRule="auto"/>
        <w:jc w:val="both"/>
        <w:rPr>
          <w:rFonts w:ascii="Arial" w:eastAsia="Arial" w:hAnsi="Arial" w:cs="Arial"/>
          <w:bCs/>
          <w:sz w:val="24"/>
          <w:szCs w:val="24"/>
        </w:rPr>
      </w:pPr>
      <w:r w:rsidRPr="001D254E">
        <w:rPr>
          <w:rFonts w:ascii="Arial" w:eastAsia="Arial" w:hAnsi="Arial" w:cs="Arial"/>
          <w:bCs/>
          <w:sz w:val="24"/>
          <w:szCs w:val="24"/>
        </w:rPr>
        <w:t>El PAN refiere que</w:t>
      </w:r>
      <w:r w:rsidR="00F57741" w:rsidRPr="001D254E">
        <w:rPr>
          <w:rFonts w:ascii="Arial" w:eastAsia="Arial" w:hAnsi="Arial" w:cs="Arial"/>
          <w:bCs/>
          <w:sz w:val="24"/>
          <w:szCs w:val="24"/>
        </w:rPr>
        <w:t xml:space="preserve"> Francisco Arturo Federi</w:t>
      </w:r>
      <w:r w:rsidR="000201BC" w:rsidRPr="001D254E">
        <w:rPr>
          <w:rFonts w:ascii="Arial" w:eastAsia="Arial" w:hAnsi="Arial" w:cs="Arial"/>
          <w:bCs/>
          <w:sz w:val="24"/>
          <w:szCs w:val="24"/>
        </w:rPr>
        <w:t>co Ávila Anaya, candidato a la Presidencia M</w:t>
      </w:r>
      <w:r w:rsidR="00F57741" w:rsidRPr="001D254E">
        <w:rPr>
          <w:rFonts w:ascii="Arial" w:eastAsia="Arial" w:hAnsi="Arial" w:cs="Arial"/>
          <w:bCs/>
          <w:sz w:val="24"/>
          <w:szCs w:val="24"/>
        </w:rPr>
        <w:t>unicipal de Aguascalientes (MORENA)</w:t>
      </w:r>
      <w:r w:rsidR="00082CB5" w:rsidRPr="001D254E">
        <w:rPr>
          <w:rFonts w:ascii="Arial" w:eastAsia="Arial" w:hAnsi="Arial" w:cs="Arial"/>
          <w:bCs/>
          <w:sz w:val="24"/>
          <w:szCs w:val="24"/>
        </w:rPr>
        <w:t xml:space="preserve"> y la coalición “Juntos Haremos Historia en Aguascalientes” </w:t>
      </w:r>
      <w:r w:rsidR="00F47FDA" w:rsidRPr="001D254E">
        <w:rPr>
          <w:rFonts w:ascii="Arial" w:eastAsia="Arial" w:hAnsi="Arial" w:cs="Arial"/>
          <w:b/>
          <w:sz w:val="24"/>
          <w:szCs w:val="24"/>
        </w:rPr>
        <w:t xml:space="preserve">vulneraron las reglas en materia de </w:t>
      </w:r>
      <w:r w:rsidR="00135CD4" w:rsidRPr="001D254E">
        <w:rPr>
          <w:rFonts w:ascii="Arial" w:eastAsia="Arial" w:hAnsi="Arial" w:cs="Arial"/>
          <w:b/>
          <w:bCs/>
          <w:sz w:val="24"/>
          <w:szCs w:val="24"/>
        </w:rPr>
        <w:t xml:space="preserve">propaganda impresa, </w:t>
      </w:r>
      <w:r w:rsidR="00135CD4" w:rsidRPr="001D254E">
        <w:rPr>
          <w:rFonts w:ascii="Arial" w:eastAsia="Arial" w:hAnsi="Arial" w:cs="Arial"/>
          <w:bCs/>
          <w:sz w:val="24"/>
          <w:szCs w:val="24"/>
        </w:rPr>
        <w:t xml:space="preserve">pues </w:t>
      </w:r>
      <w:r w:rsidR="00F47FDA" w:rsidRPr="001D254E">
        <w:rPr>
          <w:rFonts w:ascii="Arial" w:eastAsia="Arial" w:hAnsi="Arial" w:cs="Arial"/>
          <w:bCs/>
          <w:sz w:val="24"/>
          <w:szCs w:val="24"/>
        </w:rPr>
        <w:t xml:space="preserve">esta </w:t>
      </w:r>
      <w:r w:rsidR="00135CD4" w:rsidRPr="001D254E">
        <w:rPr>
          <w:rFonts w:ascii="Arial" w:eastAsia="Arial" w:hAnsi="Arial" w:cs="Arial"/>
          <w:bCs/>
          <w:sz w:val="24"/>
          <w:szCs w:val="24"/>
        </w:rPr>
        <w:t>carece de</w:t>
      </w:r>
      <w:r w:rsidR="00F47FDA" w:rsidRPr="001D254E">
        <w:rPr>
          <w:rFonts w:ascii="Arial" w:eastAsia="Arial" w:hAnsi="Arial" w:cs="Arial"/>
          <w:bCs/>
          <w:sz w:val="24"/>
          <w:szCs w:val="24"/>
        </w:rPr>
        <w:t xml:space="preserve"> la </w:t>
      </w:r>
      <w:r w:rsidR="00135CD4" w:rsidRPr="001D254E">
        <w:rPr>
          <w:rFonts w:ascii="Arial" w:eastAsia="Arial" w:hAnsi="Arial" w:cs="Arial"/>
          <w:bCs/>
          <w:sz w:val="24"/>
          <w:szCs w:val="24"/>
        </w:rPr>
        <w:t xml:space="preserve">identificación precisa de </w:t>
      </w:r>
      <w:r w:rsidR="00E4285C" w:rsidRPr="001D254E">
        <w:rPr>
          <w:rFonts w:ascii="Arial" w:eastAsia="Arial" w:hAnsi="Arial" w:cs="Arial"/>
          <w:bCs/>
          <w:sz w:val="24"/>
          <w:szCs w:val="24"/>
        </w:rPr>
        <w:t>la coalición</w:t>
      </w:r>
      <w:r w:rsidR="00135CD4" w:rsidRPr="001D254E">
        <w:rPr>
          <w:rFonts w:ascii="Arial" w:eastAsia="Arial" w:hAnsi="Arial" w:cs="Arial"/>
          <w:bCs/>
          <w:sz w:val="24"/>
          <w:szCs w:val="24"/>
        </w:rPr>
        <w:t> que postuló al candidato denunciado.</w:t>
      </w:r>
    </w:p>
    <w:p w14:paraId="47D39F6D" w14:textId="77777777" w:rsidR="009C0ADA" w:rsidRPr="001D254E" w:rsidRDefault="009C0ADA" w:rsidP="00E4285C">
      <w:pPr>
        <w:pStyle w:val="Sinespaciado"/>
        <w:rPr>
          <w:rFonts w:eastAsia="Arial"/>
          <w:sz w:val="24"/>
          <w:szCs w:val="24"/>
        </w:rPr>
      </w:pPr>
    </w:p>
    <w:p w14:paraId="7903C88F" w14:textId="77777777" w:rsidR="009C0ADA" w:rsidRPr="001D254E" w:rsidRDefault="009C0ADA" w:rsidP="00082CB5">
      <w:pPr>
        <w:pStyle w:val="Sinespaciado"/>
        <w:spacing w:line="360" w:lineRule="auto"/>
        <w:jc w:val="both"/>
        <w:rPr>
          <w:rFonts w:ascii="Arial" w:eastAsia="Arial" w:hAnsi="Arial" w:cs="Arial"/>
          <w:bCs/>
          <w:sz w:val="24"/>
          <w:szCs w:val="24"/>
        </w:rPr>
      </w:pPr>
      <w:r w:rsidRPr="001D254E">
        <w:rPr>
          <w:rFonts w:ascii="Arial" w:eastAsia="Arial" w:hAnsi="Arial" w:cs="Arial"/>
          <w:bCs/>
          <w:sz w:val="24"/>
          <w:szCs w:val="24"/>
        </w:rPr>
        <w:t>L</w:t>
      </w:r>
      <w:r w:rsidR="009F43E6" w:rsidRPr="001D254E">
        <w:rPr>
          <w:rFonts w:ascii="Arial" w:eastAsia="Arial" w:hAnsi="Arial" w:cs="Arial"/>
          <w:bCs/>
          <w:sz w:val="24"/>
          <w:szCs w:val="24"/>
        </w:rPr>
        <w:t>as características y conten</w:t>
      </w:r>
      <w:r w:rsidRPr="001D254E">
        <w:rPr>
          <w:rFonts w:ascii="Arial" w:eastAsia="Arial" w:hAnsi="Arial" w:cs="Arial"/>
          <w:bCs/>
          <w:sz w:val="24"/>
          <w:szCs w:val="24"/>
        </w:rPr>
        <w:t xml:space="preserve">ido de la propaganda denunciada son las siguientes: </w:t>
      </w:r>
    </w:p>
    <w:p w14:paraId="6272C687" w14:textId="0AE6000F" w:rsidR="009C0ADA" w:rsidRPr="001D254E" w:rsidRDefault="009F43E6" w:rsidP="0043256D">
      <w:pPr>
        <w:pStyle w:val="Sinespaciado"/>
        <w:numPr>
          <w:ilvl w:val="0"/>
          <w:numId w:val="18"/>
        </w:numPr>
        <w:tabs>
          <w:tab w:val="left" w:pos="426"/>
        </w:tabs>
        <w:spacing w:line="360" w:lineRule="auto"/>
        <w:ind w:left="0" w:firstLine="0"/>
        <w:jc w:val="both"/>
        <w:rPr>
          <w:rFonts w:ascii="Arial" w:eastAsia="Arial" w:hAnsi="Arial" w:cs="Arial"/>
          <w:bCs/>
          <w:sz w:val="24"/>
          <w:szCs w:val="24"/>
        </w:rPr>
      </w:pPr>
      <w:r w:rsidRPr="001D254E">
        <w:rPr>
          <w:rFonts w:ascii="Arial" w:eastAsia="Arial" w:hAnsi="Arial" w:cs="Arial"/>
          <w:bCs/>
          <w:sz w:val="24"/>
          <w:szCs w:val="24"/>
        </w:rPr>
        <w:t>Es un anuncio de tipo panorámico ubicado en la Avenida Adolfo López Mateos</w:t>
      </w:r>
      <w:r w:rsidR="0043256D">
        <w:rPr>
          <w:rFonts w:ascii="Arial" w:eastAsia="Arial" w:hAnsi="Arial" w:cs="Arial"/>
          <w:bCs/>
          <w:sz w:val="24"/>
          <w:szCs w:val="24"/>
        </w:rPr>
        <w:t>,</w:t>
      </w:r>
      <w:r w:rsidRPr="001D254E">
        <w:rPr>
          <w:rFonts w:ascii="Arial" w:eastAsia="Arial" w:hAnsi="Arial" w:cs="Arial"/>
          <w:bCs/>
          <w:sz w:val="24"/>
          <w:szCs w:val="24"/>
        </w:rPr>
        <w:t xml:space="preserve"> esquina con Avenida José María Chávez de la Zona Centro de Aguascalientes</w:t>
      </w:r>
      <w:r w:rsidR="0043256D">
        <w:rPr>
          <w:rFonts w:ascii="Arial" w:eastAsia="Arial" w:hAnsi="Arial" w:cs="Arial"/>
          <w:bCs/>
          <w:sz w:val="24"/>
          <w:szCs w:val="24"/>
        </w:rPr>
        <w:t>, Ags.</w:t>
      </w:r>
    </w:p>
    <w:p w14:paraId="5A469FF1" w14:textId="1DD296B8" w:rsidR="009C0ADA" w:rsidRPr="001D254E" w:rsidRDefault="00694D88" w:rsidP="0043256D">
      <w:pPr>
        <w:pStyle w:val="Sinespaciado"/>
        <w:numPr>
          <w:ilvl w:val="0"/>
          <w:numId w:val="19"/>
        </w:numPr>
        <w:tabs>
          <w:tab w:val="left" w:pos="426"/>
        </w:tabs>
        <w:spacing w:line="360" w:lineRule="auto"/>
        <w:ind w:left="0" w:firstLine="0"/>
        <w:jc w:val="both"/>
        <w:rPr>
          <w:rFonts w:ascii="Arial" w:eastAsia="Arial" w:hAnsi="Arial" w:cs="Arial"/>
          <w:bCs/>
          <w:sz w:val="24"/>
          <w:szCs w:val="24"/>
        </w:rPr>
      </w:pPr>
      <w:r w:rsidRPr="001D254E">
        <w:rPr>
          <w:rFonts w:ascii="Arial" w:eastAsia="Arial" w:hAnsi="Arial" w:cs="Arial"/>
          <w:bCs/>
          <w:sz w:val="24"/>
          <w:szCs w:val="24"/>
        </w:rPr>
        <w:lastRenderedPageBreak/>
        <w:t xml:space="preserve">Dicho </w:t>
      </w:r>
      <w:r w:rsidR="00354799" w:rsidRPr="001D254E">
        <w:rPr>
          <w:rFonts w:ascii="Arial" w:eastAsia="Arial" w:hAnsi="Arial" w:cs="Arial"/>
          <w:bCs/>
          <w:sz w:val="24"/>
          <w:szCs w:val="24"/>
        </w:rPr>
        <w:t>espectacular</w:t>
      </w:r>
      <w:r w:rsidR="000201BC" w:rsidRPr="001D254E">
        <w:rPr>
          <w:rFonts w:ascii="Arial" w:eastAsia="Arial" w:hAnsi="Arial" w:cs="Arial"/>
          <w:bCs/>
          <w:sz w:val="24"/>
          <w:szCs w:val="24"/>
        </w:rPr>
        <w:t xml:space="preserve"> </w:t>
      </w:r>
      <w:r w:rsidR="00354799" w:rsidRPr="001D254E">
        <w:rPr>
          <w:rFonts w:ascii="Arial" w:eastAsia="Arial" w:hAnsi="Arial" w:cs="Arial"/>
          <w:bCs/>
          <w:sz w:val="24"/>
          <w:szCs w:val="24"/>
        </w:rPr>
        <w:t xml:space="preserve">pretende hacer una diferenciación </w:t>
      </w:r>
      <w:r w:rsidR="000201BC" w:rsidRPr="001D254E">
        <w:rPr>
          <w:rFonts w:ascii="Arial" w:eastAsia="Arial" w:hAnsi="Arial" w:cs="Arial"/>
          <w:bCs/>
          <w:sz w:val="24"/>
          <w:szCs w:val="24"/>
        </w:rPr>
        <w:t>entre</w:t>
      </w:r>
      <w:r w:rsidR="00354799" w:rsidRPr="001D254E">
        <w:rPr>
          <w:rFonts w:ascii="Arial" w:eastAsia="Arial" w:hAnsi="Arial" w:cs="Arial"/>
          <w:bCs/>
          <w:sz w:val="24"/>
          <w:szCs w:val="24"/>
        </w:rPr>
        <w:t xml:space="preserve"> los gobiernos del PAN y MORENA</w:t>
      </w:r>
      <w:r w:rsidR="00516FD2" w:rsidRPr="001D254E">
        <w:rPr>
          <w:rFonts w:ascii="Arial" w:eastAsia="Arial" w:hAnsi="Arial" w:cs="Arial"/>
          <w:bCs/>
          <w:sz w:val="24"/>
          <w:szCs w:val="24"/>
        </w:rPr>
        <w:t>,</w:t>
      </w:r>
      <w:r w:rsidR="00354799" w:rsidRPr="001D254E">
        <w:rPr>
          <w:rFonts w:ascii="Arial" w:eastAsia="Arial" w:hAnsi="Arial" w:cs="Arial"/>
          <w:bCs/>
          <w:sz w:val="24"/>
          <w:szCs w:val="24"/>
        </w:rPr>
        <w:t xml:space="preserve"> a través de</w:t>
      </w:r>
      <w:r w:rsidR="009C0ADA" w:rsidRPr="001D254E">
        <w:rPr>
          <w:rFonts w:ascii="Arial" w:eastAsia="Arial" w:hAnsi="Arial" w:cs="Arial"/>
          <w:bCs/>
          <w:sz w:val="24"/>
          <w:szCs w:val="24"/>
        </w:rPr>
        <w:t xml:space="preserve"> </w:t>
      </w:r>
      <w:r w:rsidR="00354799" w:rsidRPr="001D254E">
        <w:rPr>
          <w:rFonts w:ascii="Arial" w:eastAsia="Arial" w:hAnsi="Arial" w:cs="Arial"/>
          <w:bCs/>
          <w:sz w:val="24"/>
          <w:szCs w:val="24"/>
        </w:rPr>
        <w:t>dos imágenes que contienen</w:t>
      </w:r>
      <w:r w:rsidR="00F47FDA" w:rsidRPr="001D254E">
        <w:rPr>
          <w:rFonts w:ascii="Arial" w:eastAsia="Arial" w:hAnsi="Arial" w:cs="Arial"/>
          <w:bCs/>
          <w:sz w:val="24"/>
          <w:szCs w:val="24"/>
        </w:rPr>
        <w:t>,</w:t>
      </w:r>
      <w:r w:rsidR="009C0ADA" w:rsidRPr="001D254E">
        <w:rPr>
          <w:rFonts w:ascii="Arial" w:eastAsia="Arial" w:hAnsi="Arial" w:cs="Arial"/>
          <w:bCs/>
          <w:sz w:val="24"/>
          <w:szCs w:val="24"/>
        </w:rPr>
        <w:t xml:space="preserve"> a</w:t>
      </w:r>
      <w:r w:rsidR="00F47FDA" w:rsidRPr="001D254E">
        <w:rPr>
          <w:rFonts w:ascii="Arial" w:eastAsia="Arial" w:hAnsi="Arial" w:cs="Arial"/>
          <w:bCs/>
          <w:sz w:val="24"/>
          <w:szCs w:val="24"/>
        </w:rPr>
        <w:t xml:space="preserve"> </w:t>
      </w:r>
      <w:r w:rsidR="009C0ADA" w:rsidRPr="001D254E">
        <w:rPr>
          <w:rFonts w:ascii="Arial" w:eastAsia="Arial" w:hAnsi="Arial" w:cs="Arial"/>
          <w:bCs/>
          <w:sz w:val="24"/>
          <w:szCs w:val="24"/>
        </w:rPr>
        <w:t>su vez</w:t>
      </w:r>
      <w:r w:rsidR="00F47FDA" w:rsidRPr="001D254E">
        <w:rPr>
          <w:rFonts w:ascii="Arial" w:eastAsia="Arial" w:hAnsi="Arial" w:cs="Arial"/>
          <w:bCs/>
          <w:sz w:val="24"/>
          <w:szCs w:val="24"/>
        </w:rPr>
        <w:t>,</w:t>
      </w:r>
      <w:r w:rsidR="00354799" w:rsidRPr="001D254E">
        <w:rPr>
          <w:rFonts w:ascii="Arial" w:eastAsia="Arial" w:hAnsi="Arial" w:cs="Arial"/>
          <w:bCs/>
          <w:sz w:val="24"/>
          <w:szCs w:val="24"/>
        </w:rPr>
        <w:t xml:space="preserve"> las </w:t>
      </w:r>
      <w:r w:rsidR="00E4285C" w:rsidRPr="001D254E">
        <w:rPr>
          <w:rFonts w:ascii="Arial" w:eastAsia="Arial" w:hAnsi="Arial" w:cs="Arial"/>
          <w:bCs/>
          <w:sz w:val="24"/>
          <w:szCs w:val="24"/>
        </w:rPr>
        <w:t xml:space="preserve">frases </w:t>
      </w:r>
      <w:r w:rsidR="00354799" w:rsidRPr="001D254E">
        <w:rPr>
          <w:rFonts w:ascii="Arial" w:eastAsia="Arial" w:hAnsi="Arial" w:cs="Arial"/>
          <w:bCs/>
          <w:sz w:val="24"/>
          <w:szCs w:val="24"/>
        </w:rPr>
        <w:t>siguientes</w:t>
      </w:r>
      <w:r w:rsidR="00E4285C" w:rsidRPr="001D254E">
        <w:rPr>
          <w:rFonts w:ascii="Arial" w:eastAsia="Arial" w:hAnsi="Arial" w:cs="Arial"/>
          <w:bCs/>
          <w:sz w:val="24"/>
          <w:szCs w:val="24"/>
        </w:rPr>
        <w:t>:</w:t>
      </w:r>
      <w:r w:rsidR="00354799" w:rsidRPr="001D254E">
        <w:rPr>
          <w:rFonts w:ascii="Arial" w:eastAsia="Arial" w:hAnsi="Arial" w:cs="Arial"/>
          <w:bCs/>
          <w:sz w:val="24"/>
          <w:szCs w:val="24"/>
        </w:rPr>
        <w:t xml:space="preserve"> </w:t>
      </w:r>
      <w:r w:rsidR="00354799" w:rsidRPr="0043256D">
        <w:rPr>
          <w:rFonts w:ascii="Arial" w:eastAsia="Arial" w:hAnsi="Arial" w:cs="Arial"/>
          <w:bCs/>
          <w:i/>
          <w:iCs/>
          <w:sz w:val="24"/>
          <w:szCs w:val="24"/>
        </w:rPr>
        <w:t>“CON EL PAN”</w:t>
      </w:r>
      <w:r w:rsidR="00E4285C" w:rsidRPr="0043256D">
        <w:rPr>
          <w:rFonts w:ascii="Arial" w:eastAsia="Arial" w:hAnsi="Arial" w:cs="Arial"/>
          <w:bCs/>
          <w:i/>
          <w:iCs/>
          <w:sz w:val="24"/>
          <w:szCs w:val="24"/>
        </w:rPr>
        <w:t>,</w:t>
      </w:r>
      <w:r w:rsidR="00354799" w:rsidRPr="0043256D">
        <w:rPr>
          <w:rFonts w:ascii="Arial" w:eastAsia="Arial" w:hAnsi="Arial" w:cs="Arial"/>
          <w:bCs/>
          <w:i/>
          <w:iCs/>
          <w:sz w:val="24"/>
          <w:szCs w:val="24"/>
        </w:rPr>
        <w:t xml:space="preserve"> “CON MORENA”</w:t>
      </w:r>
      <w:r w:rsidR="009C0ADA" w:rsidRPr="0043256D">
        <w:rPr>
          <w:rFonts w:ascii="Arial" w:eastAsia="Arial" w:hAnsi="Arial" w:cs="Arial"/>
          <w:bCs/>
          <w:i/>
          <w:iCs/>
          <w:sz w:val="24"/>
          <w:szCs w:val="24"/>
        </w:rPr>
        <w:t>.</w:t>
      </w:r>
    </w:p>
    <w:p w14:paraId="7987695A" w14:textId="336DF159" w:rsidR="00685D0B" w:rsidRPr="001D254E" w:rsidRDefault="009C0ADA" w:rsidP="0043256D">
      <w:pPr>
        <w:pStyle w:val="Sinespaciado"/>
        <w:numPr>
          <w:ilvl w:val="0"/>
          <w:numId w:val="19"/>
        </w:numPr>
        <w:tabs>
          <w:tab w:val="left" w:pos="426"/>
        </w:tabs>
        <w:spacing w:line="360" w:lineRule="auto"/>
        <w:ind w:left="0" w:firstLine="0"/>
        <w:jc w:val="both"/>
        <w:rPr>
          <w:rFonts w:ascii="Arial" w:eastAsia="Arial" w:hAnsi="Arial" w:cs="Arial"/>
          <w:bCs/>
          <w:sz w:val="24"/>
          <w:szCs w:val="24"/>
        </w:rPr>
      </w:pPr>
      <w:r w:rsidRPr="001D254E">
        <w:rPr>
          <w:rFonts w:ascii="Arial" w:eastAsia="Arial" w:hAnsi="Arial" w:cs="Arial"/>
          <w:bCs/>
          <w:sz w:val="24"/>
          <w:szCs w:val="24"/>
        </w:rPr>
        <w:t>E</w:t>
      </w:r>
      <w:r w:rsidR="00354799" w:rsidRPr="001D254E">
        <w:rPr>
          <w:rFonts w:ascii="Arial" w:eastAsia="Arial" w:hAnsi="Arial" w:cs="Arial"/>
          <w:bCs/>
          <w:sz w:val="24"/>
          <w:szCs w:val="24"/>
        </w:rPr>
        <w:t xml:space="preserve">n la parte inferior derecha del </w:t>
      </w:r>
      <w:r w:rsidRPr="001D254E">
        <w:rPr>
          <w:rFonts w:ascii="Arial" w:eastAsia="Arial" w:hAnsi="Arial" w:cs="Arial"/>
          <w:bCs/>
          <w:sz w:val="24"/>
          <w:szCs w:val="24"/>
        </w:rPr>
        <w:t>espectacular</w:t>
      </w:r>
      <w:r w:rsidR="00354799" w:rsidRPr="001D254E">
        <w:rPr>
          <w:rFonts w:ascii="Arial" w:eastAsia="Arial" w:hAnsi="Arial" w:cs="Arial"/>
          <w:bCs/>
          <w:sz w:val="24"/>
          <w:szCs w:val="24"/>
        </w:rPr>
        <w:t xml:space="preserve"> se encuentran las </w:t>
      </w:r>
      <w:r w:rsidR="00516FD2" w:rsidRPr="001D254E">
        <w:rPr>
          <w:rFonts w:ascii="Arial" w:eastAsia="Arial" w:hAnsi="Arial" w:cs="Arial"/>
          <w:bCs/>
          <w:sz w:val="24"/>
          <w:szCs w:val="24"/>
        </w:rPr>
        <w:t xml:space="preserve">leyendas </w:t>
      </w:r>
      <w:r w:rsidR="00354799" w:rsidRPr="001D254E">
        <w:rPr>
          <w:rFonts w:ascii="Arial" w:eastAsia="Arial" w:hAnsi="Arial" w:cs="Arial"/>
          <w:bCs/>
          <w:sz w:val="24"/>
          <w:szCs w:val="24"/>
        </w:rPr>
        <w:t>siguientes</w:t>
      </w:r>
      <w:r w:rsidR="00516FD2" w:rsidRPr="001D254E">
        <w:rPr>
          <w:rFonts w:ascii="Arial" w:eastAsia="Arial" w:hAnsi="Arial" w:cs="Arial"/>
          <w:bCs/>
          <w:sz w:val="24"/>
          <w:szCs w:val="24"/>
        </w:rPr>
        <w:t>:</w:t>
      </w:r>
      <w:r w:rsidR="000201BC" w:rsidRPr="001D254E">
        <w:rPr>
          <w:rFonts w:ascii="Arial" w:eastAsia="Arial" w:hAnsi="Arial" w:cs="Arial"/>
          <w:bCs/>
          <w:sz w:val="24"/>
          <w:szCs w:val="24"/>
        </w:rPr>
        <w:t xml:space="preserve"> </w:t>
      </w:r>
      <w:r w:rsidR="00354799" w:rsidRPr="0043256D">
        <w:rPr>
          <w:rFonts w:ascii="Arial" w:eastAsia="Arial" w:hAnsi="Arial" w:cs="Arial"/>
          <w:bCs/>
          <w:i/>
          <w:iCs/>
          <w:sz w:val="24"/>
          <w:szCs w:val="24"/>
        </w:rPr>
        <w:t>“ARTURO ÁVILA</w:t>
      </w:r>
      <w:r w:rsidRPr="0043256D">
        <w:rPr>
          <w:rFonts w:ascii="Arial" w:eastAsia="Arial" w:hAnsi="Arial" w:cs="Arial"/>
          <w:bCs/>
          <w:i/>
          <w:iCs/>
          <w:sz w:val="24"/>
          <w:szCs w:val="24"/>
        </w:rPr>
        <w:t>”</w:t>
      </w:r>
      <w:r w:rsidR="00E4285C" w:rsidRPr="0043256D">
        <w:rPr>
          <w:rFonts w:ascii="Arial" w:eastAsia="Arial" w:hAnsi="Arial" w:cs="Arial"/>
          <w:bCs/>
          <w:i/>
          <w:iCs/>
          <w:sz w:val="24"/>
          <w:szCs w:val="24"/>
        </w:rPr>
        <w:t>,</w:t>
      </w:r>
      <w:r w:rsidRPr="0043256D">
        <w:rPr>
          <w:rFonts w:ascii="Arial" w:eastAsia="Arial" w:hAnsi="Arial" w:cs="Arial"/>
          <w:bCs/>
          <w:i/>
          <w:iCs/>
          <w:sz w:val="24"/>
          <w:szCs w:val="24"/>
        </w:rPr>
        <w:t xml:space="preserve"> “PRESIDENTE MUNICIPAL”.</w:t>
      </w:r>
    </w:p>
    <w:p w14:paraId="1BD0A80B" w14:textId="77777777" w:rsidR="00685D0B" w:rsidRPr="0075198E" w:rsidRDefault="00685D0B" w:rsidP="0075198E">
      <w:pPr>
        <w:pStyle w:val="Sinespaciado"/>
      </w:pPr>
    </w:p>
    <w:p w14:paraId="5E281B01" w14:textId="4B7E0058" w:rsidR="00F57741" w:rsidRDefault="00685D0B" w:rsidP="00404449">
      <w:pPr>
        <w:tabs>
          <w:tab w:val="left" w:pos="5461"/>
        </w:tabs>
        <w:spacing w:line="360" w:lineRule="auto"/>
        <w:jc w:val="both"/>
        <w:rPr>
          <w:rFonts w:ascii="Arial" w:hAnsi="Arial" w:cs="Arial"/>
          <w:sz w:val="24"/>
          <w:szCs w:val="24"/>
        </w:rPr>
      </w:pPr>
      <w:r w:rsidRPr="001D254E">
        <w:rPr>
          <w:rFonts w:ascii="Arial" w:hAnsi="Arial" w:cs="Arial"/>
          <w:sz w:val="24"/>
          <w:szCs w:val="24"/>
        </w:rPr>
        <w:t xml:space="preserve">Finalmente, en el caso, se advierte que tanto el denunciado como el partido MORENA, conocieron de los hechos denunciados a partir del 23 de abril de 2021, sin que se </w:t>
      </w:r>
      <w:r w:rsidR="005704A2" w:rsidRPr="001D254E">
        <w:rPr>
          <w:rFonts w:ascii="Arial" w:hAnsi="Arial" w:cs="Arial"/>
          <w:sz w:val="24"/>
          <w:szCs w:val="24"/>
        </w:rPr>
        <w:t>observe</w:t>
      </w:r>
      <w:r w:rsidRPr="001D254E">
        <w:rPr>
          <w:rFonts w:ascii="Arial" w:hAnsi="Arial" w:cs="Arial"/>
          <w:sz w:val="24"/>
          <w:szCs w:val="24"/>
        </w:rPr>
        <w:t xml:space="preserve"> que hubiesen presentado algún escrito con el propósito de deslindarse de los hechos controvertidos.</w:t>
      </w:r>
    </w:p>
    <w:p w14:paraId="3BE01725" w14:textId="77777777" w:rsidR="00404449" w:rsidRPr="001D254E" w:rsidRDefault="00404449" w:rsidP="00404449">
      <w:pPr>
        <w:pStyle w:val="Sinespaciado"/>
      </w:pPr>
    </w:p>
    <w:p w14:paraId="7A366284" w14:textId="30F15D59" w:rsidR="00731DBF" w:rsidRPr="001D254E" w:rsidRDefault="00F57741" w:rsidP="0075198E">
      <w:pPr>
        <w:pStyle w:val="Prrafodelista"/>
        <w:numPr>
          <w:ilvl w:val="0"/>
          <w:numId w:val="6"/>
        </w:numPr>
        <w:pBdr>
          <w:top w:val="nil"/>
          <w:left w:val="nil"/>
          <w:bottom w:val="nil"/>
          <w:right w:val="nil"/>
          <w:between w:val="nil"/>
        </w:pBdr>
        <w:tabs>
          <w:tab w:val="left" w:pos="284"/>
        </w:tabs>
        <w:spacing w:line="360" w:lineRule="auto"/>
        <w:ind w:left="0" w:right="36" w:firstLine="0"/>
        <w:jc w:val="both"/>
        <w:rPr>
          <w:rFonts w:ascii="Arial" w:eastAsia="Arial" w:hAnsi="Arial" w:cs="Arial"/>
          <w:b/>
          <w:sz w:val="24"/>
          <w:szCs w:val="24"/>
        </w:rPr>
      </w:pPr>
      <w:r w:rsidRPr="001D254E">
        <w:rPr>
          <w:rFonts w:ascii="Arial" w:eastAsia="Arial" w:hAnsi="Arial" w:cs="Arial"/>
          <w:b/>
          <w:sz w:val="24"/>
          <w:szCs w:val="24"/>
        </w:rPr>
        <w:t xml:space="preserve">Valoración </w:t>
      </w:r>
    </w:p>
    <w:p w14:paraId="3696FEB7" w14:textId="42E0A8F9" w:rsidR="007B6179" w:rsidRPr="0075198E" w:rsidRDefault="007B6179" w:rsidP="0075198E">
      <w:pPr>
        <w:pStyle w:val="Sinespaciado"/>
        <w:rPr>
          <w:rFonts w:eastAsia="Arial"/>
        </w:rPr>
      </w:pPr>
    </w:p>
    <w:p w14:paraId="3ED48248" w14:textId="677D1AFC" w:rsidR="007B6179" w:rsidRPr="001D254E" w:rsidRDefault="007B6179" w:rsidP="007B6179">
      <w:pPr>
        <w:pBdr>
          <w:top w:val="nil"/>
          <w:left w:val="nil"/>
          <w:bottom w:val="nil"/>
          <w:right w:val="nil"/>
          <w:between w:val="nil"/>
        </w:pBdr>
        <w:tabs>
          <w:tab w:val="left" w:pos="284"/>
        </w:tabs>
        <w:spacing w:line="360" w:lineRule="auto"/>
        <w:ind w:right="36"/>
        <w:jc w:val="both"/>
        <w:rPr>
          <w:rFonts w:ascii="Arial" w:eastAsia="Arial" w:hAnsi="Arial" w:cs="Arial"/>
          <w:bCs/>
          <w:sz w:val="24"/>
          <w:szCs w:val="24"/>
        </w:rPr>
      </w:pPr>
      <w:r w:rsidRPr="001D254E">
        <w:rPr>
          <w:rFonts w:ascii="Arial" w:eastAsia="Arial" w:hAnsi="Arial" w:cs="Arial"/>
          <w:bCs/>
          <w:sz w:val="24"/>
          <w:szCs w:val="24"/>
        </w:rPr>
        <w:t xml:space="preserve">Este Tribunal Electoral considera que en el caso </w:t>
      </w:r>
      <w:r w:rsidRPr="001D254E">
        <w:rPr>
          <w:rFonts w:ascii="Arial" w:eastAsia="Arial" w:hAnsi="Arial" w:cs="Arial"/>
          <w:b/>
          <w:sz w:val="24"/>
          <w:szCs w:val="24"/>
        </w:rPr>
        <w:t>se acredita la infracción denunciada</w:t>
      </w:r>
      <w:r w:rsidRPr="001D254E">
        <w:rPr>
          <w:rFonts w:ascii="Arial" w:eastAsia="Arial" w:hAnsi="Arial" w:cs="Arial"/>
          <w:bCs/>
          <w:sz w:val="24"/>
          <w:szCs w:val="24"/>
        </w:rPr>
        <w:t xml:space="preserve">, porque el espectacular en cuestión </w:t>
      </w:r>
      <w:r w:rsidRPr="001D254E">
        <w:rPr>
          <w:rFonts w:ascii="Arial" w:eastAsia="Arial" w:hAnsi="Arial" w:cs="Arial"/>
          <w:b/>
          <w:sz w:val="24"/>
          <w:szCs w:val="24"/>
        </w:rPr>
        <w:t>no establece alguna identificación de la coalición</w:t>
      </w:r>
      <w:r w:rsidRPr="001D254E">
        <w:rPr>
          <w:rFonts w:ascii="Arial" w:eastAsia="Arial" w:hAnsi="Arial" w:cs="Arial"/>
          <w:bCs/>
          <w:sz w:val="24"/>
          <w:szCs w:val="24"/>
        </w:rPr>
        <w:t xml:space="preserve"> </w:t>
      </w:r>
      <w:r w:rsidRPr="001D254E">
        <w:rPr>
          <w:rFonts w:ascii="Arial" w:eastAsia="Arial" w:hAnsi="Arial" w:cs="Arial"/>
          <w:b/>
          <w:sz w:val="24"/>
          <w:szCs w:val="24"/>
        </w:rPr>
        <w:t>que postuló al candidato</w:t>
      </w:r>
      <w:r w:rsidRPr="001D254E">
        <w:rPr>
          <w:rFonts w:ascii="Arial" w:eastAsia="Arial" w:hAnsi="Arial" w:cs="Arial"/>
          <w:bCs/>
          <w:sz w:val="24"/>
          <w:szCs w:val="24"/>
        </w:rPr>
        <w:t xml:space="preserve"> a la Presidencia Municipal de Aguascalientes, tomando en cuenta que el sujeto denunciado fue registrado por la coalición “Juntos Haremos Historia en Aguascalientes”. </w:t>
      </w:r>
    </w:p>
    <w:p w14:paraId="7996D5E6" w14:textId="77777777" w:rsidR="007B6179" w:rsidRPr="0043256D" w:rsidRDefault="007B6179" w:rsidP="0043256D">
      <w:pPr>
        <w:pStyle w:val="Sinespaciado"/>
        <w:rPr>
          <w:rFonts w:eastAsia="Arial"/>
        </w:rPr>
      </w:pPr>
    </w:p>
    <w:p w14:paraId="2A98DF47" w14:textId="09AE8EC9" w:rsidR="007B6179" w:rsidRPr="001D254E" w:rsidRDefault="007B6179" w:rsidP="007B6179">
      <w:pPr>
        <w:pBdr>
          <w:top w:val="nil"/>
          <w:left w:val="nil"/>
          <w:bottom w:val="nil"/>
          <w:right w:val="nil"/>
          <w:between w:val="nil"/>
        </w:pBdr>
        <w:tabs>
          <w:tab w:val="left" w:pos="284"/>
        </w:tabs>
        <w:spacing w:line="360" w:lineRule="auto"/>
        <w:ind w:right="36"/>
        <w:jc w:val="both"/>
        <w:rPr>
          <w:rFonts w:ascii="Arial" w:eastAsia="Arial" w:hAnsi="Arial" w:cs="Arial"/>
          <w:bCs/>
          <w:sz w:val="24"/>
          <w:szCs w:val="24"/>
        </w:rPr>
      </w:pPr>
      <w:r w:rsidRPr="001D254E">
        <w:rPr>
          <w:rFonts w:ascii="Arial" w:eastAsia="Arial" w:hAnsi="Arial" w:cs="Arial"/>
          <w:bCs/>
          <w:sz w:val="24"/>
          <w:szCs w:val="24"/>
        </w:rPr>
        <w:t xml:space="preserve">Por tanto, de acuerdo a las reglas en materia de propaganda previstas en el marco normativo, el candidato cuestionado tenía el deber de </w:t>
      </w:r>
      <w:r w:rsidR="00F47FDA" w:rsidRPr="001D254E">
        <w:rPr>
          <w:rFonts w:ascii="Arial" w:eastAsia="Arial" w:hAnsi="Arial" w:cs="Arial"/>
          <w:bCs/>
          <w:sz w:val="24"/>
          <w:szCs w:val="24"/>
        </w:rPr>
        <w:t>que,</w:t>
      </w:r>
      <w:r w:rsidRPr="001D254E">
        <w:rPr>
          <w:rFonts w:ascii="Arial" w:eastAsia="Arial" w:hAnsi="Arial" w:cs="Arial"/>
          <w:bCs/>
          <w:sz w:val="24"/>
          <w:szCs w:val="24"/>
        </w:rPr>
        <w:t xml:space="preserve"> en su propaganda impresa, como lo es el espectacular que se cuestiona, identificar</w:t>
      </w:r>
      <w:r w:rsidR="0075198E">
        <w:rPr>
          <w:rFonts w:ascii="Arial" w:eastAsia="Arial" w:hAnsi="Arial" w:cs="Arial"/>
          <w:bCs/>
          <w:sz w:val="24"/>
          <w:szCs w:val="24"/>
        </w:rPr>
        <w:t>a</w:t>
      </w:r>
      <w:r w:rsidRPr="001D254E">
        <w:rPr>
          <w:rFonts w:ascii="Arial" w:eastAsia="Arial" w:hAnsi="Arial" w:cs="Arial"/>
          <w:bCs/>
          <w:sz w:val="24"/>
          <w:szCs w:val="24"/>
        </w:rPr>
        <w:t xml:space="preserve"> de forma precisa la co</w:t>
      </w:r>
      <w:r w:rsidR="0075198E">
        <w:rPr>
          <w:rFonts w:ascii="Arial" w:eastAsia="Arial" w:hAnsi="Arial" w:cs="Arial"/>
          <w:bCs/>
          <w:sz w:val="24"/>
          <w:szCs w:val="24"/>
        </w:rPr>
        <w:t>a</w:t>
      </w:r>
      <w:r w:rsidRPr="001D254E">
        <w:rPr>
          <w:rFonts w:ascii="Arial" w:eastAsia="Arial" w:hAnsi="Arial" w:cs="Arial"/>
          <w:bCs/>
          <w:sz w:val="24"/>
          <w:szCs w:val="24"/>
        </w:rPr>
        <w:t>l</w:t>
      </w:r>
      <w:r w:rsidR="0075198E">
        <w:rPr>
          <w:rFonts w:ascii="Arial" w:eastAsia="Arial" w:hAnsi="Arial" w:cs="Arial"/>
          <w:bCs/>
          <w:sz w:val="24"/>
          <w:szCs w:val="24"/>
        </w:rPr>
        <w:t>i</w:t>
      </w:r>
      <w:r w:rsidRPr="001D254E">
        <w:rPr>
          <w:rFonts w:ascii="Arial" w:eastAsia="Arial" w:hAnsi="Arial" w:cs="Arial"/>
          <w:bCs/>
          <w:sz w:val="24"/>
          <w:szCs w:val="24"/>
        </w:rPr>
        <w:t xml:space="preserve">ción que lo postuló. </w:t>
      </w:r>
    </w:p>
    <w:p w14:paraId="45BA710C" w14:textId="77777777" w:rsidR="007B6179" w:rsidRPr="0075198E" w:rsidRDefault="007B6179" w:rsidP="0075198E">
      <w:pPr>
        <w:pStyle w:val="Sinespaciado"/>
      </w:pPr>
    </w:p>
    <w:p w14:paraId="1C8FB36D" w14:textId="57D449D1" w:rsidR="007B6179" w:rsidRPr="001D254E" w:rsidRDefault="007B6179" w:rsidP="007B6179">
      <w:pPr>
        <w:pBdr>
          <w:top w:val="nil"/>
          <w:left w:val="nil"/>
          <w:bottom w:val="nil"/>
          <w:right w:val="nil"/>
          <w:between w:val="nil"/>
        </w:pBdr>
        <w:tabs>
          <w:tab w:val="left" w:pos="284"/>
        </w:tabs>
        <w:spacing w:line="360" w:lineRule="auto"/>
        <w:ind w:right="36"/>
        <w:jc w:val="both"/>
        <w:rPr>
          <w:rFonts w:ascii="Arial" w:eastAsia="Arial" w:hAnsi="Arial" w:cs="Arial"/>
          <w:bCs/>
          <w:sz w:val="24"/>
          <w:szCs w:val="24"/>
        </w:rPr>
      </w:pPr>
      <w:r w:rsidRPr="001D254E">
        <w:rPr>
          <w:rFonts w:ascii="Arial" w:eastAsia="Arial" w:hAnsi="Arial" w:cs="Arial"/>
          <w:bCs/>
          <w:sz w:val="24"/>
          <w:szCs w:val="24"/>
        </w:rPr>
        <w:t>Al respecto, la Sala Superior sostuvo que la</w:t>
      </w:r>
      <w:r w:rsidR="005704A2" w:rsidRPr="001D254E">
        <w:rPr>
          <w:rFonts w:ascii="Arial" w:eastAsia="Arial" w:hAnsi="Arial" w:cs="Arial"/>
          <w:bCs/>
          <w:sz w:val="24"/>
          <w:szCs w:val="24"/>
        </w:rPr>
        <w:t>s</w:t>
      </w:r>
      <w:r w:rsidRPr="001D254E">
        <w:rPr>
          <w:rFonts w:ascii="Arial" w:eastAsia="Arial" w:hAnsi="Arial" w:cs="Arial"/>
          <w:bCs/>
          <w:sz w:val="24"/>
          <w:szCs w:val="24"/>
        </w:rPr>
        <w:t xml:space="preserve"> coaliciones tiene</w:t>
      </w:r>
      <w:r w:rsidR="005704A2" w:rsidRPr="001D254E">
        <w:rPr>
          <w:rFonts w:ascii="Arial" w:eastAsia="Arial" w:hAnsi="Arial" w:cs="Arial"/>
          <w:bCs/>
          <w:sz w:val="24"/>
          <w:szCs w:val="24"/>
        </w:rPr>
        <w:t>n</w:t>
      </w:r>
      <w:r w:rsidRPr="001D254E">
        <w:rPr>
          <w:rFonts w:ascii="Arial" w:eastAsia="Arial" w:hAnsi="Arial" w:cs="Arial"/>
          <w:bCs/>
          <w:sz w:val="24"/>
          <w:szCs w:val="24"/>
        </w:rPr>
        <w:t xml:space="preserve"> e</w:t>
      </w:r>
      <w:r w:rsidR="0075198E">
        <w:rPr>
          <w:rFonts w:ascii="Arial" w:eastAsia="Arial" w:hAnsi="Arial" w:cs="Arial"/>
          <w:bCs/>
          <w:sz w:val="24"/>
          <w:szCs w:val="24"/>
        </w:rPr>
        <w:t>l</w:t>
      </w:r>
      <w:r w:rsidRPr="001D254E">
        <w:rPr>
          <w:rFonts w:ascii="Arial" w:eastAsia="Arial" w:hAnsi="Arial" w:cs="Arial"/>
          <w:bCs/>
          <w:sz w:val="24"/>
          <w:szCs w:val="24"/>
        </w:rPr>
        <w:t xml:space="preserve"> deber de </w:t>
      </w:r>
      <w:r w:rsidR="0075198E">
        <w:rPr>
          <w:rFonts w:ascii="Arial" w:eastAsia="Arial" w:hAnsi="Arial" w:cs="Arial"/>
          <w:bCs/>
          <w:sz w:val="24"/>
          <w:szCs w:val="24"/>
        </w:rPr>
        <w:t>precisar en</w:t>
      </w:r>
      <w:r w:rsidRPr="001D254E">
        <w:rPr>
          <w:rFonts w:ascii="Arial" w:eastAsia="Arial" w:hAnsi="Arial" w:cs="Arial"/>
          <w:bCs/>
          <w:sz w:val="24"/>
          <w:szCs w:val="24"/>
        </w:rPr>
        <w:t xml:space="preserve"> la propaganda electoral impresa la imagen del candidato, el cargo por el cual se postula y, a su vez, la co</w:t>
      </w:r>
      <w:r w:rsidR="005704A2" w:rsidRPr="001D254E">
        <w:rPr>
          <w:rFonts w:ascii="Arial" w:eastAsia="Arial" w:hAnsi="Arial" w:cs="Arial"/>
          <w:bCs/>
          <w:sz w:val="24"/>
          <w:szCs w:val="24"/>
        </w:rPr>
        <w:t>alició</w:t>
      </w:r>
      <w:r w:rsidRPr="001D254E">
        <w:rPr>
          <w:rFonts w:ascii="Arial" w:eastAsia="Arial" w:hAnsi="Arial" w:cs="Arial"/>
          <w:bCs/>
          <w:sz w:val="24"/>
          <w:szCs w:val="24"/>
        </w:rPr>
        <w:t>n que lo postula</w:t>
      </w:r>
      <w:r w:rsidR="00F47FDA" w:rsidRPr="001D254E">
        <w:rPr>
          <w:rStyle w:val="Refdenotaalpie"/>
          <w:rFonts w:ascii="Arial" w:eastAsia="Arial" w:hAnsi="Arial" w:cs="Arial"/>
          <w:bCs/>
          <w:sz w:val="24"/>
          <w:szCs w:val="24"/>
        </w:rPr>
        <w:footnoteReference w:id="7"/>
      </w:r>
      <w:r w:rsidRPr="001D254E">
        <w:rPr>
          <w:rFonts w:ascii="Arial" w:eastAsia="Arial" w:hAnsi="Arial" w:cs="Arial"/>
          <w:bCs/>
          <w:sz w:val="24"/>
          <w:szCs w:val="24"/>
        </w:rPr>
        <w:t xml:space="preserve">. </w:t>
      </w:r>
    </w:p>
    <w:p w14:paraId="4FE31CD0" w14:textId="77777777" w:rsidR="007B6179" w:rsidRPr="0043256D" w:rsidRDefault="007B6179" w:rsidP="0043256D">
      <w:pPr>
        <w:pStyle w:val="Sinespaciado"/>
      </w:pPr>
      <w:r w:rsidRPr="001D254E">
        <w:rPr>
          <w:rFonts w:eastAsia="Arial"/>
        </w:rPr>
        <w:t xml:space="preserve"> </w:t>
      </w:r>
    </w:p>
    <w:p w14:paraId="56D52496" w14:textId="517F51BA" w:rsidR="007B6179" w:rsidRDefault="007B6179" w:rsidP="007B6179">
      <w:pPr>
        <w:pBdr>
          <w:top w:val="nil"/>
          <w:left w:val="nil"/>
          <w:bottom w:val="nil"/>
          <w:right w:val="nil"/>
          <w:between w:val="nil"/>
        </w:pBdr>
        <w:tabs>
          <w:tab w:val="left" w:pos="284"/>
        </w:tabs>
        <w:spacing w:line="360" w:lineRule="auto"/>
        <w:ind w:right="36"/>
        <w:jc w:val="both"/>
        <w:rPr>
          <w:rFonts w:ascii="Arial" w:eastAsia="Arial" w:hAnsi="Arial" w:cs="Arial"/>
          <w:bCs/>
          <w:sz w:val="24"/>
          <w:szCs w:val="24"/>
        </w:rPr>
      </w:pPr>
      <w:r w:rsidRPr="001D254E">
        <w:rPr>
          <w:rFonts w:ascii="Arial" w:eastAsia="Arial" w:hAnsi="Arial" w:cs="Arial"/>
          <w:bCs/>
          <w:sz w:val="24"/>
          <w:szCs w:val="24"/>
        </w:rPr>
        <w:t xml:space="preserve">Así que existe una </w:t>
      </w:r>
      <w:r w:rsidRPr="001D254E">
        <w:rPr>
          <w:rFonts w:ascii="Arial" w:eastAsia="Arial" w:hAnsi="Arial" w:cs="Arial"/>
          <w:b/>
          <w:sz w:val="24"/>
          <w:szCs w:val="24"/>
        </w:rPr>
        <w:t>obligación directa</w:t>
      </w:r>
      <w:r w:rsidRPr="001D254E">
        <w:rPr>
          <w:rFonts w:ascii="Arial" w:eastAsia="Arial" w:hAnsi="Arial" w:cs="Arial"/>
          <w:bCs/>
          <w:sz w:val="24"/>
          <w:szCs w:val="24"/>
        </w:rPr>
        <w:t xml:space="preserve"> para que las c</w:t>
      </w:r>
      <w:r w:rsidR="005704A2" w:rsidRPr="001D254E">
        <w:rPr>
          <w:rFonts w:ascii="Arial" w:eastAsia="Arial" w:hAnsi="Arial" w:cs="Arial"/>
          <w:bCs/>
          <w:sz w:val="24"/>
          <w:szCs w:val="24"/>
        </w:rPr>
        <w:t>oali</w:t>
      </w:r>
      <w:r w:rsidRPr="001D254E">
        <w:rPr>
          <w:rFonts w:ascii="Arial" w:eastAsia="Arial" w:hAnsi="Arial" w:cs="Arial"/>
          <w:bCs/>
          <w:sz w:val="24"/>
          <w:szCs w:val="24"/>
        </w:rPr>
        <w:t xml:space="preserve">ciones </w:t>
      </w:r>
      <w:r w:rsidRPr="001D254E">
        <w:rPr>
          <w:rFonts w:ascii="Arial" w:eastAsia="Arial" w:hAnsi="Arial" w:cs="Arial"/>
          <w:b/>
          <w:sz w:val="24"/>
          <w:szCs w:val="24"/>
        </w:rPr>
        <w:t>proporcionen a la ciudadanía</w:t>
      </w:r>
      <w:r w:rsidRPr="001D254E">
        <w:rPr>
          <w:rFonts w:ascii="Arial" w:eastAsia="Arial" w:hAnsi="Arial" w:cs="Arial"/>
          <w:bCs/>
          <w:sz w:val="24"/>
          <w:szCs w:val="24"/>
        </w:rPr>
        <w:t xml:space="preserve"> la </w:t>
      </w:r>
      <w:r w:rsidRPr="001D254E">
        <w:rPr>
          <w:rFonts w:ascii="Arial" w:eastAsia="Arial" w:hAnsi="Arial" w:cs="Arial"/>
          <w:b/>
          <w:sz w:val="24"/>
          <w:szCs w:val="24"/>
        </w:rPr>
        <w:t xml:space="preserve">información </w:t>
      </w:r>
      <w:r w:rsidRPr="001D254E">
        <w:rPr>
          <w:rFonts w:ascii="Arial" w:eastAsia="Arial" w:hAnsi="Arial" w:cs="Arial"/>
          <w:bCs/>
          <w:sz w:val="24"/>
          <w:szCs w:val="24"/>
        </w:rPr>
        <w:t xml:space="preserve">necesaria para que puedan </w:t>
      </w:r>
      <w:r w:rsidRPr="001D254E">
        <w:rPr>
          <w:rFonts w:ascii="Arial" w:eastAsia="Arial" w:hAnsi="Arial" w:cs="Arial"/>
          <w:b/>
          <w:sz w:val="24"/>
          <w:szCs w:val="24"/>
        </w:rPr>
        <w:t>identificar a la candidatura que postula la propia co</w:t>
      </w:r>
      <w:r w:rsidR="005704A2" w:rsidRPr="001D254E">
        <w:rPr>
          <w:rFonts w:ascii="Arial" w:eastAsia="Arial" w:hAnsi="Arial" w:cs="Arial"/>
          <w:b/>
          <w:sz w:val="24"/>
          <w:szCs w:val="24"/>
        </w:rPr>
        <w:t>a</w:t>
      </w:r>
      <w:r w:rsidRPr="001D254E">
        <w:rPr>
          <w:rFonts w:ascii="Arial" w:eastAsia="Arial" w:hAnsi="Arial" w:cs="Arial"/>
          <w:b/>
          <w:sz w:val="24"/>
          <w:szCs w:val="24"/>
        </w:rPr>
        <w:t>l</w:t>
      </w:r>
      <w:r w:rsidR="005704A2" w:rsidRPr="001D254E">
        <w:rPr>
          <w:rFonts w:ascii="Arial" w:eastAsia="Arial" w:hAnsi="Arial" w:cs="Arial"/>
          <w:b/>
          <w:sz w:val="24"/>
          <w:szCs w:val="24"/>
        </w:rPr>
        <w:t>i</w:t>
      </w:r>
      <w:r w:rsidRPr="001D254E">
        <w:rPr>
          <w:rFonts w:ascii="Arial" w:eastAsia="Arial" w:hAnsi="Arial" w:cs="Arial"/>
          <w:b/>
          <w:sz w:val="24"/>
          <w:szCs w:val="24"/>
        </w:rPr>
        <w:t>ción</w:t>
      </w:r>
      <w:r w:rsidRPr="001D254E">
        <w:rPr>
          <w:rFonts w:ascii="Arial" w:eastAsia="Arial" w:hAnsi="Arial" w:cs="Arial"/>
          <w:bCs/>
          <w:sz w:val="24"/>
          <w:szCs w:val="24"/>
        </w:rPr>
        <w:t>, y no por uno solo partido político, con el propósito de que las y los electores al emitir su voto tomen en cuenta que su posible opción política es propuesta y postulado por una co</w:t>
      </w:r>
      <w:r w:rsidR="005704A2" w:rsidRPr="001D254E">
        <w:rPr>
          <w:rFonts w:ascii="Arial" w:eastAsia="Arial" w:hAnsi="Arial" w:cs="Arial"/>
          <w:bCs/>
          <w:sz w:val="24"/>
          <w:szCs w:val="24"/>
        </w:rPr>
        <w:t>ali</w:t>
      </w:r>
      <w:r w:rsidRPr="001D254E">
        <w:rPr>
          <w:rFonts w:ascii="Arial" w:eastAsia="Arial" w:hAnsi="Arial" w:cs="Arial"/>
          <w:bCs/>
          <w:sz w:val="24"/>
          <w:szCs w:val="24"/>
        </w:rPr>
        <w:t xml:space="preserve">ción. </w:t>
      </w:r>
    </w:p>
    <w:p w14:paraId="1C6F2729" w14:textId="77777777" w:rsidR="0075198E" w:rsidRPr="0043256D" w:rsidRDefault="0075198E" w:rsidP="0043256D">
      <w:pPr>
        <w:pStyle w:val="Sinespaciado"/>
        <w:rPr>
          <w:rFonts w:eastAsia="Arial"/>
        </w:rPr>
      </w:pPr>
    </w:p>
    <w:p w14:paraId="1E81A672" w14:textId="2A6B167E" w:rsidR="007B6179" w:rsidRPr="001D254E" w:rsidRDefault="007B6179" w:rsidP="007B6179">
      <w:pPr>
        <w:pBdr>
          <w:top w:val="nil"/>
          <w:left w:val="nil"/>
          <w:bottom w:val="nil"/>
          <w:right w:val="nil"/>
          <w:between w:val="nil"/>
        </w:pBdr>
        <w:tabs>
          <w:tab w:val="left" w:pos="284"/>
        </w:tabs>
        <w:spacing w:line="360" w:lineRule="auto"/>
        <w:ind w:right="36"/>
        <w:jc w:val="both"/>
        <w:rPr>
          <w:rFonts w:ascii="Arial" w:eastAsia="Arial" w:hAnsi="Arial" w:cs="Arial"/>
          <w:bCs/>
          <w:sz w:val="24"/>
          <w:szCs w:val="24"/>
        </w:rPr>
      </w:pPr>
      <w:r w:rsidRPr="001D254E">
        <w:rPr>
          <w:rFonts w:ascii="Arial" w:eastAsia="Arial" w:hAnsi="Arial" w:cs="Arial"/>
          <w:bCs/>
          <w:sz w:val="24"/>
          <w:szCs w:val="24"/>
        </w:rPr>
        <w:t xml:space="preserve">Por tanto, </w:t>
      </w:r>
      <w:r w:rsidRPr="0075198E">
        <w:rPr>
          <w:rFonts w:ascii="Arial" w:eastAsia="Arial" w:hAnsi="Arial" w:cs="Arial"/>
          <w:b/>
          <w:sz w:val="24"/>
          <w:szCs w:val="24"/>
        </w:rPr>
        <w:t>el hecho de que</w:t>
      </w:r>
      <w:r w:rsidRPr="001D254E">
        <w:rPr>
          <w:rFonts w:ascii="Arial" w:eastAsia="Arial" w:hAnsi="Arial" w:cs="Arial"/>
          <w:bCs/>
          <w:sz w:val="24"/>
          <w:szCs w:val="24"/>
        </w:rPr>
        <w:t xml:space="preserve"> en el espectacular denunciado </w:t>
      </w:r>
      <w:r w:rsidRPr="0075198E">
        <w:rPr>
          <w:rFonts w:ascii="Arial" w:eastAsia="Arial" w:hAnsi="Arial" w:cs="Arial"/>
          <w:b/>
          <w:sz w:val="24"/>
          <w:szCs w:val="24"/>
        </w:rPr>
        <w:t>no se precisara que el candidato involucrado era postulado por la co</w:t>
      </w:r>
      <w:r w:rsidR="005704A2" w:rsidRPr="0075198E">
        <w:rPr>
          <w:rFonts w:ascii="Arial" w:eastAsia="Arial" w:hAnsi="Arial" w:cs="Arial"/>
          <w:b/>
          <w:sz w:val="24"/>
          <w:szCs w:val="24"/>
        </w:rPr>
        <w:t>a</w:t>
      </w:r>
      <w:r w:rsidRPr="0075198E">
        <w:rPr>
          <w:rFonts w:ascii="Arial" w:eastAsia="Arial" w:hAnsi="Arial" w:cs="Arial"/>
          <w:b/>
          <w:sz w:val="24"/>
          <w:szCs w:val="24"/>
        </w:rPr>
        <w:t>l</w:t>
      </w:r>
      <w:r w:rsidR="005704A2" w:rsidRPr="0075198E">
        <w:rPr>
          <w:rFonts w:ascii="Arial" w:eastAsia="Arial" w:hAnsi="Arial" w:cs="Arial"/>
          <w:b/>
          <w:sz w:val="24"/>
          <w:szCs w:val="24"/>
        </w:rPr>
        <w:t>i</w:t>
      </w:r>
      <w:r w:rsidRPr="0075198E">
        <w:rPr>
          <w:rFonts w:ascii="Arial" w:eastAsia="Arial" w:hAnsi="Arial" w:cs="Arial"/>
          <w:b/>
          <w:sz w:val="24"/>
          <w:szCs w:val="24"/>
        </w:rPr>
        <w:t>ción</w:t>
      </w:r>
      <w:r w:rsidRPr="001D254E">
        <w:rPr>
          <w:rFonts w:ascii="Arial" w:eastAsia="Arial" w:hAnsi="Arial" w:cs="Arial"/>
          <w:bCs/>
          <w:sz w:val="24"/>
          <w:szCs w:val="24"/>
        </w:rPr>
        <w:t xml:space="preserve">, implica la vulneración al principio de certeza y al </w:t>
      </w:r>
      <w:r w:rsidRPr="001D254E">
        <w:rPr>
          <w:rFonts w:ascii="Arial" w:eastAsia="Arial" w:hAnsi="Arial" w:cs="Arial"/>
          <w:b/>
          <w:sz w:val="24"/>
          <w:szCs w:val="24"/>
        </w:rPr>
        <w:t>derecho al voto informado</w:t>
      </w:r>
      <w:r w:rsidRPr="001D254E">
        <w:rPr>
          <w:rFonts w:ascii="Arial" w:eastAsia="Arial" w:hAnsi="Arial" w:cs="Arial"/>
          <w:bCs/>
          <w:sz w:val="24"/>
          <w:szCs w:val="24"/>
        </w:rPr>
        <w:t xml:space="preserve">, en perjuicio de la ciudadanía. </w:t>
      </w:r>
    </w:p>
    <w:p w14:paraId="6EDB17F0" w14:textId="77777777" w:rsidR="007B6179" w:rsidRPr="008B4459" w:rsidRDefault="007B6179" w:rsidP="008B4459">
      <w:pPr>
        <w:pStyle w:val="Sinespaciado"/>
      </w:pPr>
    </w:p>
    <w:p w14:paraId="3FBF2E53" w14:textId="663238B0" w:rsidR="007B6179" w:rsidRPr="001D254E" w:rsidRDefault="007B6179" w:rsidP="007B6179">
      <w:pPr>
        <w:pBdr>
          <w:top w:val="nil"/>
          <w:left w:val="nil"/>
          <w:bottom w:val="nil"/>
          <w:right w:val="nil"/>
          <w:between w:val="nil"/>
        </w:pBdr>
        <w:tabs>
          <w:tab w:val="left" w:pos="284"/>
        </w:tabs>
        <w:spacing w:line="360" w:lineRule="auto"/>
        <w:ind w:right="36"/>
        <w:jc w:val="both"/>
        <w:rPr>
          <w:rFonts w:ascii="Arial" w:eastAsia="Arial" w:hAnsi="Arial" w:cs="Arial"/>
          <w:bCs/>
          <w:sz w:val="24"/>
          <w:szCs w:val="24"/>
        </w:rPr>
      </w:pPr>
      <w:r w:rsidRPr="001D254E">
        <w:rPr>
          <w:rFonts w:ascii="Arial" w:eastAsia="Arial" w:hAnsi="Arial" w:cs="Arial"/>
          <w:bCs/>
          <w:sz w:val="24"/>
          <w:szCs w:val="24"/>
        </w:rPr>
        <w:t xml:space="preserve">En consecuencia, como se adelantó, este órgano jurisdiccional considera que debe declararse la </w:t>
      </w:r>
      <w:r w:rsidRPr="001D254E">
        <w:rPr>
          <w:rFonts w:ascii="Arial" w:eastAsia="Arial" w:hAnsi="Arial" w:cs="Arial"/>
          <w:b/>
          <w:sz w:val="24"/>
          <w:szCs w:val="24"/>
        </w:rPr>
        <w:t>existencia de la infracción</w:t>
      </w:r>
      <w:r w:rsidRPr="001D254E">
        <w:rPr>
          <w:rFonts w:ascii="Arial" w:eastAsia="Arial" w:hAnsi="Arial" w:cs="Arial"/>
          <w:bCs/>
          <w:sz w:val="24"/>
          <w:szCs w:val="24"/>
        </w:rPr>
        <w:t xml:space="preserve"> en materia de propaganda electoral.</w:t>
      </w:r>
    </w:p>
    <w:p w14:paraId="35CC0FE1" w14:textId="77777777" w:rsidR="00B91CBC" w:rsidRPr="008B4459" w:rsidRDefault="00B91CBC" w:rsidP="008B4459">
      <w:pPr>
        <w:pStyle w:val="Sinespaciado"/>
        <w:rPr>
          <w:rFonts w:eastAsia="Arial"/>
        </w:rPr>
      </w:pPr>
    </w:p>
    <w:p w14:paraId="5EAFA8DC" w14:textId="77777777" w:rsidR="008B4459" w:rsidRDefault="00392D8F" w:rsidP="008B4459">
      <w:pPr>
        <w:pStyle w:val="Prrafodelista"/>
        <w:numPr>
          <w:ilvl w:val="0"/>
          <w:numId w:val="7"/>
        </w:numPr>
        <w:tabs>
          <w:tab w:val="left" w:pos="426"/>
        </w:tabs>
        <w:spacing w:line="360" w:lineRule="auto"/>
        <w:ind w:left="0" w:firstLine="0"/>
        <w:jc w:val="both"/>
        <w:rPr>
          <w:rFonts w:ascii="Arial" w:hAnsi="Arial" w:cs="Arial"/>
          <w:sz w:val="24"/>
          <w:szCs w:val="24"/>
        </w:rPr>
      </w:pPr>
      <w:r w:rsidRPr="008B4459">
        <w:rPr>
          <w:rFonts w:ascii="Arial" w:hAnsi="Arial" w:cs="Arial"/>
          <w:b/>
          <w:bCs/>
          <w:sz w:val="24"/>
          <w:szCs w:val="24"/>
          <w:u w:val="single"/>
        </w:rPr>
        <w:t>Culpa in vigilando</w:t>
      </w:r>
    </w:p>
    <w:p w14:paraId="5EA63748" w14:textId="77777777" w:rsidR="008B4459" w:rsidRDefault="008B4459" w:rsidP="008B4459">
      <w:pPr>
        <w:pStyle w:val="Sinespaciado"/>
      </w:pPr>
    </w:p>
    <w:p w14:paraId="4A0C8661" w14:textId="4B06CAFD" w:rsidR="00685D0B" w:rsidRPr="008B4459" w:rsidRDefault="00685D0B" w:rsidP="008B4459">
      <w:pPr>
        <w:pStyle w:val="Prrafodelista"/>
        <w:tabs>
          <w:tab w:val="left" w:pos="426"/>
        </w:tabs>
        <w:spacing w:line="360" w:lineRule="auto"/>
        <w:ind w:left="0"/>
        <w:jc w:val="both"/>
        <w:rPr>
          <w:rFonts w:ascii="Arial" w:hAnsi="Arial" w:cs="Arial"/>
          <w:sz w:val="24"/>
          <w:szCs w:val="24"/>
        </w:rPr>
      </w:pPr>
      <w:r w:rsidRPr="008B4459">
        <w:rPr>
          <w:rFonts w:ascii="Arial" w:hAnsi="Arial" w:cs="Arial"/>
          <w:sz w:val="24"/>
          <w:szCs w:val="24"/>
        </w:rPr>
        <w:t xml:space="preserve">Este Tribunal Electoral determina la existencia de la infracción atribuida al </w:t>
      </w:r>
      <w:r w:rsidR="00392D8F" w:rsidRPr="008B4459">
        <w:rPr>
          <w:rFonts w:ascii="Arial" w:hAnsi="Arial" w:cs="Arial"/>
          <w:sz w:val="24"/>
          <w:szCs w:val="24"/>
        </w:rPr>
        <w:t>partido político MORENA</w:t>
      </w:r>
      <w:r w:rsidRPr="008B4459">
        <w:rPr>
          <w:rFonts w:ascii="Arial" w:hAnsi="Arial" w:cs="Arial"/>
          <w:sz w:val="24"/>
          <w:szCs w:val="24"/>
        </w:rPr>
        <w:t xml:space="preserve">, relacionada con la omisión a su deber de cuidado en cuanto a la conducta realizada por su candidato a la presidencia municipal de Aguascalientes. </w:t>
      </w:r>
    </w:p>
    <w:p w14:paraId="6B434F44" w14:textId="77777777" w:rsidR="00685D0B" w:rsidRPr="008B4459" w:rsidRDefault="00685D0B" w:rsidP="008B4459">
      <w:pPr>
        <w:pStyle w:val="Sinespaciado"/>
      </w:pPr>
    </w:p>
    <w:p w14:paraId="0BD80924" w14:textId="77777777" w:rsidR="00F47FDA" w:rsidRPr="001D254E" w:rsidRDefault="00685D0B" w:rsidP="00685D0B">
      <w:pPr>
        <w:tabs>
          <w:tab w:val="left" w:pos="5461"/>
        </w:tabs>
        <w:spacing w:after="280" w:line="360" w:lineRule="auto"/>
        <w:jc w:val="both"/>
        <w:rPr>
          <w:rFonts w:ascii="Arial" w:hAnsi="Arial" w:cs="Arial"/>
          <w:sz w:val="24"/>
          <w:szCs w:val="24"/>
        </w:rPr>
      </w:pPr>
      <w:r w:rsidRPr="001D254E">
        <w:rPr>
          <w:rFonts w:ascii="Arial" w:hAnsi="Arial" w:cs="Arial"/>
          <w:sz w:val="24"/>
          <w:szCs w:val="24"/>
        </w:rPr>
        <w:t xml:space="preserve">Lo anterior es así, porque del análisis integral de los hechos denunciados, así como de las pruebas ofrecidas se concluyó que el candidato cuestionado vulneró las reglas en materia de propaganda electoral y, por tanto, </w:t>
      </w:r>
      <w:r w:rsidRPr="0075198E">
        <w:rPr>
          <w:rFonts w:ascii="Arial" w:hAnsi="Arial" w:cs="Arial"/>
          <w:b/>
          <w:bCs/>
          <w:sz w:val="24"/>
          <w:szCs w:val="24"/>
        </w:rPr>
        <w:t>resulta válido reprochar el incumplimiento al deber de garantes a MORENA</w:t>
      </w:r>
      <w:r w:rsidRPr="001D254E">
        <w:rPr>
          <w:rFonts w:ascii="Arial" w:hAnsi="Arial" w:cs="Arial"/>
          <w:sz w:val="24"/>
          <w:szCs w:val="24"/>
        </w:rPr>
        <w:t>.</w:t>
      </w:r>
    </w:p>
    <w:p w14:paraId="5AE23F3C" w14:textId="0A765618" w:rsidR="00392D8F" w:rsidRDefault="00685D0B" w:rsidP="00F20665">
      <w:pPr>
        <w:tabs>
          <w:tab w:val="left" w:pos="5461"/>
        </w:tabs>
        <w:spacing w:line="360" w:lineRule="auto"/>
        <w:jc w:val="both"/>
        <w:rPr>
          <w:rFonts w:ascii="Arial" w:hAnsi="Arial" w:cs="Arial"/>
          <w:sz w:val="24"/>
          <w:szCs w:val="24"/>
        </w:rPr>
      </w:pPr>
      <w:r w:rsidRPr="001D254E">
        <w:rPr>
          <w:rFonts w:ascii="Arial" w:hAnsi="Arial" w:cs="Arial"/>
          <w:sz w:val="24"/>
          <w:szCs w:val="24"/>
        </w:rPr>
        <w:t xml:space="preserve">Esto, tomando en cuenta que el referido instituto político tiene el deber de garantizar que las actividades realizadas por sus candidatos cumplan con las reglas previstas </w:t>
      </w:r>
      <w:r w:rsidR="0072355C" w:rsidRPr="001D254E">
        <w:rPr>
          <w:rFonts w:ascii="Arial" w:hAnsi="Arial" w:cs="Arial"/>
          <w:sz w:val="24"/>
          <w:szCs w:val="24"/>
        </w:rPr>
        <w:t>en el marco normativo vigente.</w:t>
      </w:r>
      <w:r w:rsidR="0072355C" w:rsidRPr="001D254E">
        <w:rPr>
          <w:rStyle w:val="Refdenotaalpie"/>
          <w:rFonts w:ascii="Arial" w:hAnsi="Arial" w:cs="Arial"/>
          <w:sz w:val="24"/>
          <w:szCs w:val="24"/>
        </w:rPr>
        <w:footnoteReference w:id="8"/>
      </w:r>
      <w:r w:rsidR="0072355C" w:rsidRPr="001D254E">
        <w:rPr>
          <w:rFonts w:ascii="Arial" w:hAnsi="Arial" w:cs="Arial"/>
          <w:sz w:val="24"/>
          <w:szCs w:val="24"/>
        </w:rPr>
        <w:t xml:space="preserve"> </w:t>
      </w:r>
    </w:p>
    <w:p w14:paraId="78D18685" w14:textId="77777777" w:rsidR="00F20665" w:rsidRPr="001D254E" w:rsidRDefault="00F20665" w:rsidP="00F20665">
      <w:pPr>
        <w:pStyle w:val="Sinespaciado"/>
      </w:pPr>
    </w:p>
    <w:p w14:paraId="21C26A8C" w14:textId="641DC4CF" w:rsidR="00516FD2" w:rsidRPr="008B4459" w:rsidRDefault="00516FD2" w:rsidP="008B4459">
      <w:pPr>
        <w:pStyle w:val="Prrafodelista"/>
        <w:numPr>
          <w:ilvl w:val="0"/>
          <w:numId w:val="7"/>
        </w:numPr>
        <w:tabs>
          <w:tab w:val="left" w:pos="426"/>
        </w:tabs>
        <w:spacing w:after="280" w:line="360" w:lineRule="auto"/>
        <w:ind w:left="0" w:firstLine="0"/>
        <w:jc w:val="both"/>
        <w:rPr>
          <w:rFonts w:ascii="Arial" w:hAnsi="Arial" w:cs="Arial"/>
          <w:b/>
          <w:bCs/>
          <w:sz w:val="24"/>
          <w:szCs w:val="24"/>
          <w:u w:val="single"/>
        </w:rPr>
      </w:pPr>
      <w:r w:rsidRPr="008B4459">
        <w:rPr>
          <w:rFonts w:ascii="Arial" w:hAnsi="Arial" w:cs="Arial"/>
          <w:b/>
          <w:bCs/>
          <w:sz w:val="24"/>
          <w:szCs w:val="24"/>
          <w:u w:val="single"/>
        </w:rPr>
        <w:t>Responsabilidad de las partes involucradas</w:t>
      </w:r>
    </w:p>
    <w:p w14:paraId="4150D1BB" w14:textId="0A833225" w:rsidR="00076570" w:rsidRDefault="0072355C" w:rsidP="00F20665">
      <w:pPr>
        <w:tabs>
          <w:tab w:val="left" w:pos="5461"/>
        </w:tabs>
        <w:spacing w:line="360" w:lineRule="auto"/>
        <w:jc w:val="both"/>
        <w:rPr>
          <w:rFonts w:ascii="Arial" w:hAnsi="Arial" w:cs="Arial"/>
          <w:sz w:val="24"/>
          <w:szCs w:val="24"/>
        </w:rPr>
      </w:pPr>
      <w:r w:rsidRPr="001D254E">
        <w:rPr>
          <w:rFonts w:ascii="Arial" w:hAnsi="Arial" w:cs="Arial"/>
          <w:sz w:val="24"/>
          <w:szCs w:val="24"/>
        </w:rPr>
        <w:t>E</w:t>
      </w:r>
      <w:r w:rsidR="00516FD2" w:rsidRPr="001D254E">
        <w:rPr>
          <w:rFonts w:ascii="Arial" w:hAnsi="Arial" w:cs="Arial"/>
          <w:sz w:val="24"/>
          <w:szCs w:val="24"/>
        </w:rPr>
        <w:t xml:space="preserve">ste </w:t>
      </w:r>
      <w:r w:rsidRPr="001D254E">
        <w:rPr>
          <w:rFonts w:ascii="Arial" w:hAnsi="Arial" w:cs="Arial"/>
          <w:sz w:val="24"/>
          <w:szCs w:val="24"/>
        </w:rPr>
        <w:t>órgano jurisdiccional</w:t>
      </w:r>
      <w:r w:rsidR="00516FD2" w:rsidRPr="001D254E">
        <w:rPr>
          <w:rFonts w:ascii="Arial" w:hAnsi="Arial" w:cs="Arial"/>
          <w:sz w:val="24"/>
          <w:szCs w:val="24"/>
        </w:rPr>
        <w:t xml:space="preserve"> </w:t>
      </w:r>
      <w:r w:rsidRPr="001D254E">
        <w:rPr>
          <w:rFonts w:ascii="Arial" w:hAnsi="Arial" w:cs="Arial"/>
          <w:sz w:val="24"/>
          <w:szCs w:val="24"/>
        </w:rPr>
        <w:t xml:space="preserve">estima que: </w:t>
      </w:r>
      <w:r w:rsidRPr="001D254E">
        <w:rPr>
          <w:rFonts w:ascii="Arial" w:hAnsi="Arial" w:cs="Arial"/>
          <w:b/>
          <w:bCs/>
          <w:i/>
          <w:iCs/>
          <w:sz w:val="24"/>
          <w:szCs w:val="24"/>
        </w:rPr>
        <w:t xml:space="preserve">a) </w:t>
      </w:r>
      <w:r w:rsidRPr="001D254E">
        <w:rPr>
          <w:rFonts w:ascii="Arial" w:hAnsi="Arial" w:cs="Arial"/>
          <w:sz w:val="24"/>
          <w:szCs w:val="24"/>
        </w:rPr>
        <w:t>Francisco Arturo Federico Ávila Anaya, candidato de la Coalición “Juntos Haremos Historia En Aguascalientes” a la Presidencia Municipal de Aguascalientes, vulneró el artículo 162</w:t>
      </w:r>
      <w:r w:rsidR="00516FD2" w:rsidRPr="001D254E">
        <w:rPr>
          <w:rFonts w:ascii="Arial" w:hAnsi="Arial" w:cs="Arial"/>
          <w:sz w:val="24"/>
          <w:szCs w:val="24"/>
        </w:rPr>
        <w:t>, del Código Electoral</w:t>
      </w:r>
      <w:r w:rsidR="00685D0B" w:rsidRPr="001D254E">
        <w:rPr>
          <w:rFonts w:ascii="Arial" w:hAnsi="Arial" w:cs="Arial"/>
          <w:sz w:val="24"/>
          <w:szCs w:val="24"/>
        </w:rPr>
        <w:t xml:space="preserve"> y, </w:t>
      </w:r>
      <w:r w:rsidRPr="001D254E">
        <w:rPr>
          <w:rFonts w:ascii="Arial" w:hAnsi="Arial" w:cs="Arial"/>
          <w:b/>
          <w:bCs/>
          <w:i/>
          <w:iCs/>
          <w:sz w:val="24"/>
          <w:szCs w:val="24"/>
        </w:rPr>
        <w:t xml:space="preserve">b) </w:t>
      </w:r>
      <w:r w:rsidRPr="001D254E">
        <w:rPr>
          <w:rFonts w:ascii="Arial" w:hAnsi="Arial" w:cs="Arial"/>
          <w:sz w:val="24"/>
          <w:szCs w:val="24"/>
        </w:rPr>
        <w:t xml:space="preserve">MORENA incumplió su deber de cuidado en cuanto a la conducta denunciada y, por tanto, vulneró </w:t>
      </w:r>
      <w:r w:rsidR="00F47FDA" w:rsidRPr="001D254E">
        <w:rPr>
          <w:rFonts w:ascii="Arial" w:hAnsi="Arial" w:cs="Arial"/>
          <w:sz w:val="24"/>
          <w:szCs w:val="24"/>
        </w:rPr>
        <w:t>el primer párrafo, inciso a)</w:t>
      </w:r>
      <w:r w:rsidR="00771BEB" w:rsidRPr="001D254E">
        <w:rPr>
          <w:rFonts w:ascii="Arial" w:hAnsi="Arial" w:cs="Arial"/>
          <w:sz w:val="24"/>
          <w:szCs w:val="24"/>
        </w:rPr>
        <w:t>,</w:t>
      </w:r>
      <w:r w:rsidR="00F47FDA" w:rsidRPr="001D254E">
        <w:rPr>
          <w:rFonts w:ascii="Arial" w:hAnsi="Arial" w:cs="Arial"/>
          <w:sz w:val="24"/>
          <w:szCs w:val="24"/>
        </w:rPr>
        <w:t xml:space="preserve"> del artículo 25, de la Ley General de Partidos Políticos.</w:t>
      </w:r>
      <w:r w:rsidR="00F20665">
        <w:rPr>
          <w:rStyle w:val="Refdenotaalpie"/>
          <w:rFonts w:ascii="Arial" w:hAnsi="Arial" w:cs="Arial"/>
          <w:sz w:val="24"/>
          <w:szCs w:val="24"/>
        </w:rPr>
        <w:footnoteReference w:id="9"/>
      </w:r>
    </w:p>
    <w:p w14:paraId="66277042" w14:textId="77777777" w:rsidR="00F20665" w:rsidRPr="001D254E" w:rsidRDefault="00F20665" w:rsidP="00F20665">
      <w:pPr>
        <w:pStyle w:val="Sinespaciado"/>
      </w:pPr>
    </w:p>
    <w:p w14:paraId="02E7E2C3" w14:textId="38E9EE62" w:rsidR="0072355C" w:rsidRPr="008B4459" w:rsidRDefault="0072355C" w:rsidP="008B4459">
      <w:pPr>
        <w:pStyle w:val="Prrafodelista"/>
        <w:numPr>
          <w:ilvl w:val="0"/>
          <w:numId w:val="7"/>
        </w:numPr>
        <w:tabs>
          <w:tab w:val="left" w:pos="426"/>
        </w:tabs>
        <w:spacing w:line="360" w:lineRule="auto"/>
        <w:ind w:left="0" w:firstLine="0"/>
        <w:jc w:val="both"/>
        <w:rPr>
          <w:rFonts w:ascii="Arial" w:hAnsi="Arial" w:cs="Arial"/>
          <w:b/>
          <w:bCs/>
          <w:sz w:val="24"/>
          <w:szCs w:val="24"/>
          <w:u w:val="single"/>
        </w:rPr>
      </w:pPr>
      <w:r w:rsidRPr="008B4459">
        <w:rPr>
          <w:rFonts w:ascii="Arial" w:hAnsi="Arial" w:cs="Arial"/>
          <w:b/>
          <w:bCs/>
          <w:sz w:val="24"/>
          <w:szCs w:val="24"/>
          <w:u w:val="single"/>
        </w:rPr>
        <w:t>Individualización de la sanción</w:t>
      </w:r>
      <w:r w:rsidR="00F059ED" w:rsidRPr="008B4459">
        <w:rPr>
          <w:rFonts w:ascii="Arial" w:hAnsi="Arial" w:cs="Arial"/>
          <w:b/>
          <w:bCs/>
          <w:sz w:val="24"/>
          <w:szCs w:val="24"/>
          <w:u w:val="single"/>
        </w:rPr>
        <w:t xml:space="preserve"> </w:t>
      </w:r>
    </w:p>
    <w:p w14:paraId="0963653E" w14:textId="77777777" w:rsidR="008555CD" w:rsidRPr="00F20665" w:rsidRDefault="008555CD" w:rsidP="00F20665">
      <w:pPr>
        <w:pStyle w:val="Sinespaciado"/>
      </w:pPr>
    </w:p>
    <w:p w14:paraId="787D590B" w14:textId="620E09A5" w:rsidR="0072355C" w:rsidRPr="001D254E" w:rsidRDefault="007B6179" w:rsidP="00392D8F">
      <w:pPr>
        <w:tabs>
          <w:tab w:val="left" w:pos="5461"/>
        </w:tabs>
        <w:spacing w:after="280" w:line="360" w:lineRule="auto"/>
        <w:jc w:val="both"/>
        <w:rPr>
          <w:rFonts w:ascii="Arial" w:eastAsia="Arial" w:hAnsi="Arial" w:cs="Arial"/>
          <w:bCs/>
          <w:sz w:val="24"/>
          <w:szCs w:val="24"/>
        </w:rPr>
      </w:pPr>
      <w:r w:rsidRPr="001D254E">
        <w:rPr>
          <w:rFonts w:ascii="Arial" w:hAnsi="Arial" w:cs="Arial"/>
          <w:sz w:val="24"/>
          <w:szCs w:val="24"/>
        </w:rPr>
        <w:t xml:space="preserve">Una vez que se acreditó la responsabilidad </w:t>
      </w:r>
      <w:r w:rsidR="00F97747" w:rsidRPr="001D254E">
        <w:rPr>
          <w:rFonts w:ascii="Arial" w:hAnsi="Arial" w:cs="Arial"/>
          <w:sz w:val="24"/>
          <w:szCs w:val="24"/>
        </w:rPr>
        <w:t xml:space="preserve">de </w:t>
      </w:r>
      <w:r w:rsidR="00F97747" w:rsidRPr="001D254E">
        <w:rPr>
          <w:rFonts w:ascii="Arial" w:eastAsia="Arial" w:hAnsi="Arial" w:cs="Arial"/>
          <w:bCs/>
          <w:sz w:val="24"/>
          <w:szCs w:val="24"/>
        </w:rPr>
        <w:t>Francisco Arturo Federico Ávila Anaya, por vulnerar una regla en materia de propaganda impresa, es necesario calificar la falta e individualizar la sanción</w:t>
      </w:r>
      <w:r w:rsidR="00076570" w:rsidRPr="001D254E">
        <w:rPr>
          <w:rFonts w:ascii="Arial" w:eastAsia="Arial" w:hAnsi="Arial" w:cs="Arial"/>
          <w:bCs/>
          <w:sz w:val="24"/>
          <w:szCs w:val="24"/>
        </w:rPr>
        <w:t>.</w:t>
      </w:r>
      <w:r w:rsidR="00076570" w:rsidRPr="001D254E">
        <w:rPr>
          <w:rStyle w:val="Refdenotaalpie"/>
          <w:rFonts w:ascii="Arial" w:eastAsia="Arial" w:hAnsi="Arial" w:cs="Arial"/>
          <w:bCs/>
          <w:sz w:val="24"/>
          <w:szCs w:val="24"/>
        </w:rPr>
        <w:footnoteReference w:id="10"/>
      </w:r>
    </w:p>
    <w:p w14:paraId="7ADCBDC5" w14:textId="3CA3FCC3" w:rsidR="00F97747" w:rsidRPr="001D254E" w:rsidRDefault="00F97747" w:rsidP="00392D8F">
      <w:pPr>
        <w:tabs>
          <w:tab w:val="left" w:pos="5461"/>
        </w:tabs>
        <w:spacing w:after="280" w:line="360" w:lineRule="auto"/>
        <w:jc w:val="both"/>
        <w:rPr>
          <w:rFonts w:ascii="Arial" w:eastAsia="Arial" w:hAnsi="Arial" w:cs="Arial"/>
          <w:bCs/>
          <w:sz w:val="24"/>
          <w:szCs w:val="24"/>
        </w:rPr>
      </w:pPr>
      <w:r w:rsidRPr="001D254E">
        <w:rPr>
          <w:rFonts w:ascii="Arial" w:eastAsia="Arial" w:hAnsi="Arial" w:cs="Arial"/>
          <w:bCs/>
          <w:sz w:val="24"/>
          <w:szCs w:val="24"/>
        </w:rPr>
        <w:lastRenderedPageBreak/>
        <w:t xml:space="preserve">Se debe considerar el cómo, cuándo y dónde (circunstancias de modo, tiempo y lugar de la infracción, así como las condiciones externas, medios de ejecución, reincidencia y beneficio económico). </w:t>
      </w:r>
    </w:p>
    <w:p w14:paraId="7A24886C" w14:textId="7178417B" w:rsidR="00F97747" w:rsidRPr="001D254E" w:rsidRDefault="00F97747" w:rsidP="00392D8F">
      <w:pPr>
        <w:tabs>
          <w:tab w:val="left" w:pos="5461"/>
        </w:tabs>
        <w:spacing w:after="280" w:line="360" w:lineRule="auto"/>
        <w:jc w:val="both"/>
        <w:rPr>
          <w:rFonts w:ascii="Arial" w:eastAsia="Arial" w:hAnsi="Arial" w:cs="Arial"/>
          <w:bCs/>
          <w:sz w:val="24"/>
          <w:szCs w:val="24"/>
        </w:rPr>
      </w:pPr>
      <w:r w:rsidRPr="001D254E">
        <w:rPr>
          <w:rFonts w:ascii="Arial" w:eastAsia="Arial" w:hAnsi="Arial" w:cs="Arial"/>
          <w:bCs/>
          <w:sz w:val="24"/>
          <w:szCs w:val="24"/>
        </w:rPr>
        <w:t>La conducta consistió en la fijación de un espectacular de Francisco Arturo Federico Ávila Anaya -como candidato a la presidencia municipal por la Coalición “Juntos Haremos Historia en Aguascalientes-, en el que se advierte que omitió identificar la coalición que lo postuló, pues únicamente señaló un solo partido de la coalición.</w:t>
      </w:r>
    </w:p>
    <w:p w14:paraId="2D75084A" w14:textId="55CC90DC" w:rsidR="00F97747" w:rsidRPr="001D254E" w:rsidRDefault="00F97747" w:rsidP="0043256D">
      <w:pPr>
        <w:pStyle w:val="Prrafodelista"/>
        <w:numPr>
          <w:ilvl w:val="0"/>
          <w:numId w:val="20"/>
        </w:numPr>
        <w:tabs>
          <w:tab w:val="left" w:pos="5461"/>
        </w:tabs>
        <w:spacing w:after="280" w:line="360" w:lineRule="auto"/>
        <w:ind w:left="426" w:hanging="426"/>
        <w:jc w:val="both"/>
        <w:rPr>
          <w:rFonts w:ascii="Arial" w:eastAsia="Arial" w:hAnsi="Arial" w:cs="Arial"/>
          <w:bCs/>
          <w:sz w:val="24"/>
          <w:szCs w:val="24"/>
        </w:rPr>
      </w:pPr>
      <w:r w:rsidRPr="00C67D43">
        <w:rPr>
          <w:rFonts w:ascii="Arial" w:eastAsia="Arial" w:hAnsi="Arial" w:cs="Arial"/>
          <w:b/>
          <w:sz w:val="24"/>
          <w:szCs w:val="24"/>
        </w:rPr>
        <w:t>La responsabilidad se originó a partir de la colocación del espectacular</w:t>
      </w:r>
      <w:r w:rsidR="00C67D43">
        <w:rPr>
          <w:rFonts w:ascii="Arial" w:eastAsia="Arial" w:hAnsi="Arial" w:cs="Arial"/>
          <w:b/>
          <w:sz w:val="24"/>
          <w:szCs w:val="24"/>
        </w:rPr>
        <w:t>,</w:t>
      </w:r>
      <w:r w:rsidR="00C67D43">
        <w:rPr>
          <w:rFonts w:ascii="Arial" w:eastAsia="Arial" w:hAnsi="Arial" w:cs="Arial"/>
          <w:bCs/>
          <w:sz w:val="24"/>
          <w:szCs w:val="24"/>
        </w:rPr>
        <w:t xml:space="preserve"> </w:t>
      </w:r>
      <w:r w:rsidRPr="001D254E">
        <w:rPr>
          <w:rFonts w:ascii="Arial" w:eastAsia="Arial" w:hAnsi="Arial" w:cs="Arial"/>
          <w:bCs/>
          <w:sz w:val="24"/>
          <w:szCs w:val="24"/>
        </w:rPr>
        <w:t xml:space="preserve">en fecha </w:t>
      </w:r>
      <w:r w:rsidR="00C67D43">
        <w:rPr>
          <w:rFonts w:ascii="Arial" w:eastAsia="Arial" w:hAnsi="Arial" w:cs="Arial"/>
          <w:bCs/>
          <w:sz w:val="24"/>
          <w:szCs w:val="24"/>
        </w:rPr>
        <w:t>19 de abril -a dicho del partido denunciante</w:t>
      </w:r>
      <w:r w:rsidR="00DC7A84">
        <w:rPr>
          <w:rFonts w:ascii="Arial" w:eastAsia="Arial" w:hAnsi="Arial" w:cs="Arial"/>
          <w:bCs/>
          <w:sz w:val="24"/>
          <w:szCs w:val="24"/>
        </w:rPr>
        <w:t>-</w:t>
      </w:r>
      <w:r w:rsidR="00C67D43">
        <w:rPr>
          <w:rFonts w:ascii="Arial" w:eastAsia="Arial" w:hAnsi="Arial" w:cs="Arial"/>
          <w:bCs/>
          <w:sz w:val="24"/>
          <w:szCs w:val="24"/>
        </w:rPr>
        <w:t>, el cual se certificó el 26</w:t>
      </w:r>
      <w:r w:rsidR="00CD3F63" w:rsidRPr="001D254E">
        <w:rPr>
          <w:rFonts w:ascii="Arial" w:eastAsia="Arial" w:hAnsi="Arial" w:cs="Arial"/>
          <w:bCs/>
          <w:sz w:val="24"/>
          <w:szCs w:val="24"/>
        </w:rPr>
        <w:t xml:space="preserve"> </w:t>
      </w:r>
      <w:r w:rsidR="00C67D43">
        <w:rPr>
          <w:rFonts w:ascii="Arial" w:eastAsia="Arial" w:hAnsi="Arial" w:cs="Arial"/>
          <w:bCs/>
          <w:sz w:val="24"/>
          <w:szCs w:val="24"/>
        </w:rPr>
        <w:t>siguiente</w:t>
      </w:r>
      <w:r w:rsidR="00DC7A84">
        <w:rPr>
          <w:rFonts w:ascii="Arial" w:eastAsia="Arial" w:hAnsi="Arial" w:cs="Arial"/>
          <w:bCs/>
          <w:sz w:val="24"/>
          <w:szCs w:val="24"/>
        </w:rPr>
        <w:t>;</w:t>
      </w:r>
      <w:r w:rsidR="00D22A16">
        <w:rPr>
          <w:rFonts w:ascii="Arial" w:eastAsia="Arial" w:hAnsi="Arial" w:cs="Arial"/>
          <w:bCs/>
          <w:sz w:val="24"/>
          <w:szCs w:val="24"/>
        </w:rPr>
        <w:t xml:space="preserve"> </w:t>
      </w:r>
      <w:r w:rsidR="00C67D43">
        <w:rPr>
          <w:rFonts w:ascii="Arial" w:eastAsia="Arial" w:hAnsi="Arial" w:cs="Arial"/>
          <w:bCs/>
          <w:sz w:val="24"/>
          <w:szCs w:val="24"/>
        </w:rPr>
        <w:t>al</w:t>
      </w:r>
      <w:r w:rsidRPr="001D254E">
        <w:rPr>
          <w:rFonts w:ascii="Arial" w:eastAsia="Arial" w:hAnsi="Arial" w:cs="Arial"/>
          <w:bCs/>
          <w:sz w:val="24"/>
          <w:szCs w:val="24"/>
        </w:rPr>
        <w:t xml:space="preserve"> </w:t>
      </w:r>
      <w:r w:rsidR="00C67D43">
        <w:rPr>
          <w:rFonts w:ascii="Arial" w:eastAsia="Arial" w:hAnsi="Arial" w:cs="Arial"/>
          <w:bCs/>
          <w:sz w:val="24"/>
          <w:szCs w:val="24"/>
        </w:rPr>
        <w:t>5</w:t>
      </w:r>
      <w:r w:rsidR="00D22A16">
        <w:rPr>
          <w:rFonts w:ascii="Arial" w:eastAsia="Arial" w:hAnsi="Arial" w:cs="Arial"/>
          <w:bCs/>
          <w:sz w:val="24"/>
          <w:szCs w:val="24"/>
        </w:rPr>
        <w:t xml:space="preserve"> de mayo</w:t>
      </w:r>
      <w:r w:rsidR="00DC7A84">
        <w:rPr>
          <w:rFonts w:ascii="Arial" w:eastAsia="Arial" w:hAnsi="Arial" w:cs="Arial"/>
          <w:bCs/>
          <w:sz w:val="24"/>
          <w:szCs w:val="24"/>
        </w:rPr>
        <w:t xml:space="preserve">, </w:t>
      </w:r>
      <w:r w:rsidR="00D22A16">
        <w:rPr>
          <w:rFonts w:ascii="Arial" w:eastAsia="Arial" w:hAnsi="Arial" w:cs="Arial"/>
          <w:bCs/>
          <w:sz w:val="24"/>
          <w:szCs w:val="24"/>
        </w:rPr>
        <w:t xml:space="preserve">fecha en que se certificó </w:t>
      </w:r>
      <w:r w:rsidR="00C67D43">
        <w:rPr>
          <w:rFonts w:ascii="Arial" w:eastAsia="Arial" w:hAnsi="Arial" w:cs="Arial"/>
          <w:bCs/>
          <w:sz w:val="24"/>
          <w:szCs w:val="24"/>
        </w:rPr>
        <w:t xml:space="preserve">que </w:t>
      </w:r>
      <w:r w:rsidR="00DC7A84">
        <w:rPr>
          <w:rFonts w:ascii="Arial" w:eastAsia="Arial" w:hAnsi="Arial" w:cs="Arial"/>
          <w:bCs/>
          <w:sz w:val="24"/>
          <w:szCs w:val="24"/>
        </w:rPr>
        <w:t xml:space="preserve">en </w:t>
      </w:r>
      <w:r w:rsidR="00C67D43">
        <w:rPr>
          <w:rFonts w:ascii="Arial" w:eastAsia="Arial" w:hAnsi="Arial" w:cs="Arial"/>
          <w:bCs/>
          <w:sz w:val="24"/>
          <w:szCs w:val="24"/>
        </w:rPr>
        <w:t>el espectacular en cuestión</w:t>
      </w:r>
      <w:r w:rsidR="00DC7A84">
        <w:rPr>
          <w:rFonts w:ascii="Arial" w:eastAsia="Arial" w:hAnsi="Arial" w:cs="Arial"/>
          <w:bCs/>
          <w:sz w:val="24"/>
          <w:szCs w:val="24"/>
        </w:rPr>
        <w:t xml:space="preserve"> se había incluido la leyenda de la coalición.</w:t>
      </w:r>
    </w:p>
    <w:p w14:paraId="66C7CB8E" w14:textId="5BDC839C" w:rsidR="00F97747" w:rsidRPr="001D254E" w:rsidRDefault="00F97747" w:rsidP="0043256D">
      <w:pPr>
        <w:pStyle w:val="Prrafodelista"/>
        <w:numPr>
          <w:ilvl w:val="0"/>
          <w:numId w:val="20"/>
        </w:numPr>
        <w:tabs>
          <w:tab w:val="left" w:pos="5461"/>
        </w:tabs>
        <w:spacing w:after="280" w:line="360" w:lineRule="auto"/>
        <w:ind w:left="426" w:hanging="426"/>
        <w:jc w:val="both"/>
        <w:rPr>
          <w:rFonts w:ascii="Arial" w:eastAsia="Arial" w:hAnsi="Arial" w:cs="Arial"/>
          <w:bCs/>
          <w:sz w:val="24"/>
          <w:szCs w:val="24"/>
        </w:rPr>
      </w:pPr>
      <w:r w:rsidRPr="00C67D43">
        <w:rPr>
          <w:rFonts w:ascii="Arial" w:eastAsia="Arial" w:hAnsi="Arial" w:cs="Arial"/>
          <w:b/>
          <w:sz w:val="24"/>
          <w:szCs w:val="24"/>
        </w:rPr>
        <w:t>Se acreditó una falta</w:t>
      </w:r>
      <w:r w:rsidR="00C67D43" w:rsidRPr="00C67D43">
        <w:rPr>
          <w:rFonts w:ascii="Arial" w:eastAsia="Arial" w:hAnsi="Arial" w:cs="Arial"/>
          <w:bCs/>
          <w:sz w:val="24"/>
          <w:szCs w:val="24"/>
        </w:rPr>
        <w:t xml:space="preserve"> </w:t>
      </w:r>
      <w:r w:rsidR="00C67D43" w:rsidRPr="001D254E">
        <w:rPr>
          <w:rFonts w:ascii="Arial" w:eastAsia="Arial" w:hAnsi="Arial" w:cs="Arial"/>
          <w:bCs/>
          <w:sz w:val="24"/>
          <w:szCs w:val="24"/>
        </w:rPr>
        <w:t>por parte de Francisco Arturo Federico Ávila Anaya</w:t>
      </w:r>
      <w:r w:rsidR="00C67D43">
        <w:rPr>
          <w:rFonts w:ascii="Arial" w:eastAsia="Arial" w:hAnsi="Arial" w:cs="Arial"/>
          <w:bCs/>
          <w:sz w:val="24"/>
          <w:szCs w:val="24"/>
        </w:rPr>
        <w:t xml:space="preserve">, esto es, </w:t>
      </w:r>
      <w:r w:rsidRPr="001D254E">
        <w:rPr>
          <w:rFonts w:ascii="Arial" w:eastAsia="Arial" w:hAnsi="Arial" w:cs="Arial"/>
          <w:bCs/>
          <w:sz w:val="24"/>
          <w:szCs w:val="24"/>
        </w:rPr>
        <w:t>la omisión de identificar la coalición que lo postuló</w:t>
      </w:r>
      <w:r w:rsidR="00DC7A84">
        <w:rPr>
          <w:rFonts w:ascii="Arial" w:eastAsia="Arial" w:hAnsi="Arial" w:cs="Arial"/>
          <w:bCs/>
          <w:sz w:val="24"/>
          <w:szCs w:val="24"/>
        </w:rPr>
        <w:t>.</w:t>
      </w:r>
    </w:p>
    <w:p w14:paraId="02BB4357" w14:textId="0E7CB5D2" w:rsidR="00F97747" w:rsidRPr="001D254E" w:rsidRDefault="00F97747" w:rsidP="0043256D">
      <w:pPr>
        <w:pStyle w:val="Prrafodelista"/>
        <w:numPr>
          <w:ilvl w:val="0"/>
          <w:numId w:val="20"/>
        </w:numPr>
        <w:tabs>
          <w:tab w:val="left" w:pos="5461"/>
        </w:tabs>
        <w:spacing w:after="280" w:line="360" w:lineRule="auto"/>
        <w:ind w:left="426" w:hanging="426"/>
        <w:jc w:val="both"/>
        <w:rPr>
          <w:rFonts w:ascii="Arial" w:eastAsia="Arial" w:hAnsi="Arial" w:cs="Arial"/>
          <w:bCs/>
          <w:sz w:val="24"/>
          <w:szCs w:val="24"/>
        </w:rPr>
      </w:pPr>
      <w:r w:rsidRPr="00C67D43">
        <w:rPr>
          <w:rFonts w:ascii="Arial" w:eastAsia="Arial" w:hAnsi="Arial" w:cs="Arial"/>
          <w:b/>
          <w:sz w:val="24"/>
          <w:szCs w:val="24"/>
        </w:rPr>
        <w:t>No se procuró el cumplimiento</w:t>
      </w:r>
      <w:r w:rsidRPr="001D254E">
        <w:rPr>
          <w:rFonts w:ascii="Arial" w:eastAsia="Arial" w:hAnsi="Arial" w:cs="Arial"/>
          <w:bCs/>
          <w:sz w:val="24"/>
          <w:szCs w:val="24"/>
        </w:rPr>
        <w:t xml:space="preserve"> de las reglas </w:t>
      </w:r>
      <w:r w:rsidRPr="00DC7A84">
        <w:rPr>
          <w:rFonts w:ascii="Arial" w:eastAsia="Arial" w:hAnsi="Arial" w:cs="Arial"/>
          <w:b/>
          <w:sz w:val="24"/>
          <w:szCs w:val="24"/>
        </w:rPr>
        <w:t>en materia de propaganda electoral impresa</w:t>
      </w:r>
      <w:r w:rsidRPr="001D254E">
        <w:rPr>
          <w:rFonts w:ascii="Arial" w:eastAsia="Arial" w:hAnsi="Arial" w:cs="Arial"/>
          <w:bCs/>
          <w:sz w:val="24"/>
          <w:szCs w:val="24"/>
        </w:rPr>
        <w:t xml:space="preserve"> previstas en la normativa electoral</w:t>
      </w:r>
      <w:r w:rsidR="008555CD" w:rsidRPr="001D254E">
        <w:rPr>
          <w:rFonts w:ascii="Arial" w:eastAsia="Arial" w:hAnsi="Arial" w:cs="Arial"/>
          <w:bCs/>
          <w:sz w:val="24"/>
          <w:szCs w:val="24"/>
        </w:rPr>
        <w:t>.</w:t>
      </w:r>
    </w:p>
    <w:p w14:paraId="3E52EDE1" w14:textId="0609F92E" w:rsidR="008555CD" w:rsidRPr="001D254E" w:rsidRDefault="008555CD" w:rsidP="0043256D">
      <w:pPr>
        <w:pStyle w:val="Prrafodelista"/>
        <w:numPr>
          <w:ilvl w:val="0"/>
          <w:numId w:val="20"/>
        </w:numPr>
        <w:tabs>
          <w:tab w:val="left" w:pos="5461"/>
        </w:tabs>
        <w:spacing w:after="280" w:line="360" w:lineRule="auto"/>
        <w:ind w:left="426" w:hanging="426"/>
        <w:jc w:val="both"/>
        <w:rPr>
          <w:rFonts w:ascii="Arial" w:eastAsia="Arial" w:hAnsi="Arial" w:cs="Arial"/>
          <w:bCs/>
          <w:sz w:val="24"/>
          <w:szCs w:val="24"/>
        </w:rPr>
      </w:pPr>
      <w:r w:rsidRPr="00C67D43">
        <w:rPr>
          <w:rFonts w:ascii="Arial" w:eastAsia="Arial" w:hAnsi="Arial" w:cs="Arial"/>
          <w:b/>
          <w:sz w:val="24"/>
          <w:szCs w:val="24"/>
        </w:rPr>
        <w:t>No se protegió el derecho al voto informado</w:t>
      </w:r>
      <w:r w:rsidRPr="001D254E">
        <w:rPr>
          <w:rFonts w:ascii="Arial" w:eastAsia="Arial" w:hAnsi="Arial" w:cs="Arial"/>
          <w:bCs/>
          <w:sz w:val="24"/>
          <w:szCs w:val="24"/>
        </w:rPr>
        <w:t xml:space="preserve"> de las y los electores. </w:t>
      </w:r>
    </w:p>
    <w:p w14:paraId="47A90F49" w14:textId="1AA3ECB6" w:rsidR="008555CD" w:rsidRPr="001D254E" w:rsidRDefault="008555CD" w:rsidP="0043256D">
      <w:pPr>
        <w:pStyle w:val="Prrafodelista"/>
        <w:numPr>
          <w:ilvl w:val="0"/>
          <w:numId w:val="20"/>
        </w:numPr>
        <w:tabs>
          <w:tab w:val="left" w:pos="5461"/>
        </w:tabs>
        <w:spacing w:after="280" w:line="360" w:lineRule="auto"/>
        <w:ind w:left="426" w:hanging="426"/>
        <w:jc w:val="both"/>
        <w:rPr>
          <w:rFonts w:ascii="Arial" w:eastAsia="Arial" w:hAnsi="Arial" w:cs="Arial"/>
          <w:bCs/>
          <w:sz w:val="24"/>
          <w:szCs w:val="24"/>
        </w:rPr>
      </w:pPr>
      <w:r w:rsidRPr="00C67D43">
        <w:rPr>
          <w:rFonts w:ascii="Arial" w:eastAsia="Arial" w:hAnsi="Arial" w:cs="Arial"/>
          <w:b/>
          <w:sz w:val="24"/>
          <w:szCs w:val="24"/>
        </w:rPr>
        <w:t>No se advierten elementos</w:t>
      </w:r>
      <w:r w:rsidRPr="001D254E">
        <w:rPr>
          <w:rFonts w:ascii="Arial" w:eastAsia="Arial" w:hAnsi="Arial" w:cs="Arial"/>
          <w:bCs/>
          <w:sz w:val="24"/>
          <w:szCs w:val="24"/>
        </w:rPr>
        <w:t xml:space="preserve"> que demuestren </w:t>
      </w:r>
      <w:r w:rsidRPr="00C67D43">
        <w:rPr>
          <w:rFonts w:ascii="Arial" w:eastAsia="Arial" w:hAnsi="Arial" w:cs="Arial"/>
          <w:b/>
          <w:sz w:val="24"/>
          <w:szCs w:val="24"/>
        </w:rPr>
        <w:t>una real intención o dolo</w:t>
      </w:r>
      <w:r w:rsidRPr="001D254E">
        <w:rPr>
          <w:rFonts w:ascii="Arial" w:eastAsia="Arial" w:hAnsi="Arial" w:cs="Arial"/>
          <w:bCs/>
          <w:sz w:val="24"/>
          <w:szCs w:val="24"/>
        </w:rPr>
        <w:t xml:space="preserve"> de violar las normas electorales.</w:t>
      </w:r>
    </w:p>
    <w:p w14:paraId="1DBCCF25" w14:textId="078808AB" w:rsidR="008555CD" w:rsidRPr="001D254E" w:rsidRDefault="008555CD" w:rsidP="0043256D">
      <w:pPr>
        <w:pStyle w:val="Prrafodelista"/>
        <w:numPr>
          <w:ilvl w:val="0"/>
          <w:numId w:val="20"/>
        </w:numPr>
        <w:tabs>
          <w:tab w:val="left" w:pos="5461"/>
        </w:tabs>
        <w:spacing w:after="280" w:line="360" w:lineRule="auto"/>
        <w:ind w:left="426" w:hanging="426"/>
        <w:jc w:val="both"/>
        <w:rPr>
          <w:rFonts w:ascii="Arial" w:eastAsia="Arial" w:hAnsi="Arial" w:cs="Arial"/>
          <w:bCs/>
          <w:sz w:val="24"/>
          <w:szCs w:val="24"/>
        </w:rPr>
      </w:pPr>
      <w:r w:rsidRPr="00C67D43">
        <w:rPr>
          <w:rFonts w:ascii="Arial" w:eastAsia="Arial" w:hAnsi="Arial" w:cs="Arial"/>
          <w:b/>
          <w:sz w:val="24"/>
          <w:szCs w:val="24"/>
        </w:rPr>
        <w:t xml:space="preserve">No hay reincidencia </w:t>
      </w:r>
      <w:r w:rsidRPr="001D254E">
        <w:rPr>
          <w:rFonts w:ascii="Arial" w:eastAsia="Arial" w:hAnsi="Arial" w:cs="Arial"/>
          <w:bCs/>
          <w:sz w:val="24"/>
          <w:szCs w:val="24"/>
        </w:rPr>
        <w:t>por la misma conducta.</w:t>
      </w:r>
    </w:p>
    <w:p w14:paraId="08C1421F" w14:textId="27A651A3" w:rsidR="008555CD" w:rsidRDefault="008555CD" w:rsidP="0043256D">
      <w:pPr>
        <w:pStyle w:val="Prrafodelista"/>
        <w:numPr>
          <w:ilvl w:val="0"/>
          <w:numId w:val="20"/>
        </w:numPr>
        <w:tabs>
          <w:tab w:val="left" w:pos="5461"/>
        </w:tabs>
        <w:spacing w:line="360" w:lineRule="auto"/>
        <w:ind w:left="426" w:hanging="426"/>
        <w:jc w:val="both"/>
        <w:rPr>
          <w:rFonts w:ascii="Arial" w:eastAsia="Arial" w:hAnsi="Arial" w:cs="Arial"/>
          <w:bCs/>
          <w:sz w:val="24"/>
          <w:szCs w:val="24"/>
        </w:rPr>
      </w:pPr>
      <w:r w:rsidRPr="00C67D43">
        <w:rPr>
          <w:rFonts w:ascii="Arial" w:eastAsia="Arial" w:hAnsi="Arial" w:cs="Arial"/>
          <w:b/>
          <w:sz w:val="24"/>
          <w:szCs w:val="24"/>
        </w:rPr>
        <w:t>No hay beneficio económico</w:t>
      </w:r>
      <w:r w:rsidRPr="001D254E">
        <w:rPr>
          <w:rFonts w:ascii="Arial" w:eastAsia="Arial" w:hAnsi="Arial" w:cs="Arial"/>
          <w:bCs/>
          <w:sz w:val="24"/>
          <w:szCs w:val="24"/>
        </w:rPr>
        <w:t>.</w:t>
      </w:r>
    </w:p>
    <w:p w14:paraId="3296A30C" w14:textId="77777777" w:rsidR="0043256D" w:rsidRPr="001D254E" w:rsidRDefault="0043256D" w:rsidP="0043256D">
      <w:pPr>
        <w:pStyle w:val="Sinespaciado"/>
        <w:rPr>
          <w:rFonts w:eastAsia="Arial"/>
        </w:rPr>
      </w:pPr>
    </w:p>
    <w:p w14:paraId="5F18B1BD" w14:textId="268720F4" w:rsidR="0043256D" w:rsidRDefault="008555CD" w:rsidP="0043256D">
      <w:pPr>
        <w:tabs>
          <w:tab w:val="left" w:pos="5461"/>
        </w:tabs>
        <w:spacing w:line="360" w:lineRule="auto"/>
        <w:jc w:val="both"/>
        <w:rPr>
          <w:rFonts w:ascii="Arial" w:eastAsia="Arial" w:hAnsi="Arial" w:cs="Arial"/>
          <w:bCs/>
          <w:sz w:val="24"/>
          <w:szCs w:val="24"/>
        </w:rPr>
      </w:pPr>
      <w:r w:rsidRPr="001D254E">
        <w:rPr>
          <w:rFonts w:ascii="Arial" w:eastAsia="Arial" w:hAnsi="Arial" w:cs="Arial"/>
          <w:bCs/>
          <w:sz w:val="24"/>
          <w:szCs w:val="24"/>
        </w:rPr>
        <w:t xml:space="preserve">Todos los elementos expuestos </w:t>
      </w:r>
      <w:r w:rsidRPr="008B4459">
        <w:rPr>
          <w:rFonts w:ascii="Arial" w:eastAsia="Arial" w:hAnsi="Arial" w:cs="Arial"/>
          <w:b/>
          <w:sz w:val="24"/>
          <w:szCs w:val="24"/>
        </w:rPr>
        <w:t xml:space="preserve">permiten calificar la conducta como </w:t>
      </w:r>
      <w:r w:rsidRPr="008B4459">
        <w:rPr>
          <w:rFonts w:ascii="Arial" w:eastAsia="Arial" w:hAnsi="Arial" w:cs="Arial"/>
          <w:b/>
          <w:sz w:val="24"/>
          <w:szCs w:val="24"/>
          <w:u w:val="single"/>
        </w:rPr>
        <w:t>leve</w:t>
      </w:r>
      <w:r w:rsidR="008B4459">
        <w:rPr>
          <w:rFonts w:ascii="Arial" w:eastAsia="Arial" w:hAnsi="Arial" w:cs="Arial"/>
          <w:bCs/>
          <w:sz w:val="24"/>
          <w:szCs w:val="24"/>
        </w:rPr>
        <w:t xml:space="preserve"> y, por tanto, </w:t>
      </w:r>
      <w:r w:rsidRPr="00DC7A84">
        <w:rPr>
          <w:rFonts w:ascii="Arial" w:eastAsia="Arial" w:hAnsi="Arial" w:cs="Arial"/>
          <w:b/>
          <w:sz w:val="24"/>
          <w:szCs w:val="24"/>
        </w:rPr>
        <w:t>se impone a Francisco Arturo Federico Ávila Anaya</w:t>
      </w:r>
      <w:r w:rsidRPr="001D254E">
        <w:rPr>
          <w:rFonts w:ascii="Arial" w:eastAsia="Arial" w:hAnsi="Arial" w:cs="Arial"/>
          <w:bCs/>
          <w:sz w:val="24"/>
          <w:szCs w:val="24"/>
        </w:rPr>
        <w:t xml:space="preserve"> una sanción </w:t>
      </w:r>
      <w:r w:rsidRPr="00DC7A84">
        <w:rPr>
          <w:rFonts w:ascii="Arial" w:eastAsia="Arial" w:hAnsi="Arial" w:cs="Arial"/>
          <w:bCs/>
          <w:sz w:val="24"/>
          <w:szCs w:val="24"/>
        </w:rPr>
        <w:t>consistente en</w:t>
      </w:r>
      <w:r w:rsidRPr="0043256D">
        <w:rPr>
          <w:rFonts w:ascii="Arial" w:eastAsia="Arial" w:hAnsi="Arial" w:cs="Arial"/>
          <w:b/>
          <w:sz w:val="24"/>
          <w:szCs w:val="24"/>
        </w:rPr>
        <w:t xml:space="preserve"> una </w:t>
      </w:r>
      <w:r w:rsidRPr="008B4459">
        <w:rPr>
          <w:rFonts w:ascii="Arial" w:eastAsia="Arial" w:hAnsi="Arial" w:cs="Arial"/>
          <w:b/>
          <w:sz w:val="24"/>
          <w:szCs w:val="24"/>
          <w:u w:val="single"/>
        </w:rPr>
        <w:t>amonestación pública</w:t>
      </w:r>
      <w:r w:rsidRPr="001D254E">
        <w:rPr>
          <w:rFonts w:ascii="Arial" w:eastAsia="Arial" w:hAnsi="Arial" w:cs="Arial"/>
          <w:bCs/>
          <w:sz w:val="24"/>
          <w:szCs w:val="24"/>
        </w:rPr>
        <w:t xml:space="preserve">, de acuerdo </w:t>
      </w:r>
      <w:r w:rsidR="00CD3F63" w:rsidRPr="001D254E">
        <w:rPr>
          <w:rFonts w:ascii="Arial" w:eastAsia="Arial" w:hAnsi="Arial" w:cs="Arial"/>
          <w:bCs/>
          <w:sz w:val="24"/>
          <w:szCs w:val="24"/>
        </w:rPr>
        <w:t>al artículo</w:t>
      </w:r>
      <w:r w:rsidR="00771BEB" w:rsidRPr="001D254E">
        <w:rPr>
          <w:rFonts w:ascii="Arial" w:eastAsia="Arial" w:hAnsi="Arial" w:cs="Arial"/>
          <w:bCs/>
          <w:sz w:val="24"/>
          <w:szCs w:val="24"/>
        </w:rPr>
        <w:t xml:space="preserve"> 244, </w:t>
      </w:r>
      <w:r w:rsidR="00404449" w:rsidRPr="001D254E">
        <w:rPr>
          <w:rFonts w:ascii="Arial" w:eastAsia="Arial" w:hAnsi="Arial" w:cs="Arial"/>
          <w:bCs/>
          <w:sz w:val="24"/>
          <w:szCs w:val="24"/>
        </w:rPr>
        <w:t>párrafo segundo</w:t>
      </w:r>
      <w:r w:rsidR="00404449">
        <w:rPr>
          <w:rFonts w:ascii="Arial" w:eastAsia="Arial" w:hAnsi="Arial" w:cs="Arial"/>
          <w:bCs/>
          <w:sz w:val="24"/>
          <w:szCs w:val="24"/>
        </w:rPr>
        <w:t>,</w:t>
      </w:r>
      <w:r w:rsidR="00404449" w:rsidRPr="001D254E">
        <w:rPr>
          <w:rFonts w:ascii="Arial" w:eastAsia="Arial" w:hAnsi="Arial" w:cs="Arial"/>
          <w:bCs/>
          <w:sz w:val="24"/>
          <w:szCs w:val="24"/>
        </w:rPr>
        <w:t xml:space="preserve"> </w:t>
      </w:r>
      <w:r w:rsidR="00771BEB" w:rsidRPr="001D254E">
        <w:rPr>
          <w:rFonts w:ascii="Arial" w:eastAsia="Arial" w:hAnsi="Arial" w:cs="Arial"/>
          <w:bCs/>
          <w:sz w:val="24"/>
          <w:szCs w:val="24"/>
        </w:rPr>
        <w:t>fracción primera,</w:t>
      </w:r>
      <w:r w:rsidR="00404449">
        <w:rPr>
          <w:rFonts w:ascii="Arial" w:eastAsia="Arial" w:hAnsi="Arial" w:cs="Arial"/>
          <w:bCs/>
          <w:sz w:val="24"/>
          <w:szCs w:val="24"/>
        </w:rPr>
        <w:t xml:space="preserve"> </w:t>
      </w:r>
      <w:r w:rsidRPr="001D254E">
        <w:rPr>
          <w:rFonts w:ascii="Arial" w:eastAsia="Arial" w:hAnsi="Arial" w:cs="Arial"/>
          <w:bCs/>
          <w:sz w:val="24"/>
          <w:szCs w:val="24"/>
        </w:rPr>
        <w:t xml:space="preserve">del Código Electoral. </w:t>
      </w:r>
    </w:p>
    <w:p w14:paraId="0DC071B2" w14:textId="77777777" w:rsidR="0043256D" w:rsidRPr="00404449" w:rsidRDefault="0043256D" w:rsidP="00404449">
      <w:pPr>
        <w:pStyle w:val="Sinespaciado"/>
        <w:rPr>
          <w:rFonts w:eastAsia="Arial"/>
        </w:rPr>
      </w:pPr>
    </w:p>
    <w:p w14:paraId="03530CD6" w14:textId="29080A42" w:rsidR="00DC7A84" w:rsidRDefault="008555CD" w:rsidP="0043256D">
      <w:pPr>
        <w:tabs>
          <w:tab w:val="left" w:pos="5461"/>
        </w:tabs>
        <w:spacing w:line="360" w:lineRule="auto"/>
        <w:jc w:val="both"/>
        <w:rPr>
          <w:rFonts w:ascii="Arial" w:eastAsia="Arial" w:hAnsi="Arial" w:cs="Arial"/>
          <w:bCs/>
          <w:sz w:val="24"/>
          <w:szCs w:val="24"/>
        </w:rPr>
      </w:pPr>
      <w:r w:rsidRPr="001D254E">
        <w:rPr>
          <w:rFonts w:ascii="Arial" w:eastAsia="Arial" w:hAnsi="Arial" w:cs="Arial"/>
          <w:bCs/>
          <w:sz w:val="24"/>
          <w:szCs w:val="24"/>
        </w:rPr>
        <w:t xml:space="preserve">Asimismo, para una mayor publicidad de la sanción, la sentencia </w:t>
      </w:r>
      <w:r w:rsidRPr="00404449">
        <w:rPr>
          <w:rFonts w:ascii="Arial" w:eastAsia="Arial" w:hAnsi="Arial" w:cs="Arial"/>
          <w:b/>
          <w:sz w:val="24"/>
          <w:szCs w:val="24"/>
        </w:rPr>
        <w:t xml:space="preserve">debe publicarse </w:t>
      </w:r>
      <w:r w:rsidRPr="001D254E">
        <w:rPr>
          <w:rFonts w:ascii="Arial" w:eastAsia="Arial" w:hAnsi="Arial" w:cs="Arial"/>
          <w:bCs/>
          <w:sz w:val="24"/>
          <w:szCs w:val="24"/>
        </w:rPr>
        <w:t xml:space="preserve">en la página de internet de este Tribunal Electoral, </w:t>
      </w:r>
      <w:r w:rsidRPr="00404449">
        <w:rPr>
          <w:rFonts w:ascii="Arial" w:eastAsia="Arial" w:hAnsi="Arial" w:cs="Arial"/>
          <w:b/>
          <w:sz w:val="24"/>
          <w:szCs w:val="24"/>
        </w:rPr>
        <w:t>en el catálogo de sujetos sancionados</w:t>
      </w:r>
      <w:r w:rsidRPr="001D254E">
        <w:rPr>
          <w:rFonts w:ascii="Arial" w:eastAsia="Arial" w:hAnsi="Arial" w:cs="Arial"/>
          <w:bCs/>
          <w:sz w:val="24"/>
          <w:szCs w:val="24"/>
        </w:rPr>
        <w:t xml:space="preserve"> en los Procedimientos Especiales Sancionadores. </w:t>
      </w:r>
    </w:p>
    <w:p w14:paraId="6E45D112" w14:textId="77777777" w:rsidR="00404449" w:rsidRDefault="00404449" w:rsidP="00404449">
      <w:pPr>
        <w:pStyle w:val="Sinespaciado"/>
        <w:rPr>
          <w:rFonts w:eastAsia="Arial"/>
        </w:rPr>
      </w:pPr>
    </w:p>
    <w:p w14:paraId="4270E2A9" w14:textId="347E59BF" w:rsidR="00BD7CB0" w:rsidRPr="001D254E" w:rsidRDefault="00BD7CB0" w:rsidP="004C16AE">
      <w:pPr>
        <w:pBdr>
          <w:top w:val="nil"/>
          <w:left w:val="nil"/>
          <w:bottom w:val="nil"/>
          <w:right w:val="nil"/>
          <w:between w:val="nil"/>
        </w:pBdr>
        <w:tabs>
          <w:tab w:val="left" w:pos="0"/>
          <w:tab w:val="left" w:pos="426"/>
        </w:tabs>
        <w:spacing w:line="360" w:lineRule="auto"/>
        <w:jc w:val="center"/>
        <w:rPr>
          <w:rFonts w:ascii="Arial" w:eastAsia="Arial" w:hAnsi="Arial" w:cs="Arial"/>
          <w:b/>
          <w:color w:val="000000"/>
          <w:sz w:val="24"/>
          <w:szCs w:val="24"/>
        </w:rPr>
      </w:pPr>
      <w:r w:rsidRPr="001D254E">
        <w:rPr>
          <w:rFonts w:ascii="Arial" w:eastAsia="Arial" w:hAnsi="Arial" w:cs="Arial"/>
          <w:b/>
          <w:color w:val="000000"/>
          <w:sz w:val="24"/>
          <w:szCs w:val="24"/>
        </w:rPr>
        <w:t>VI. R</w:t>
      </w:r>
      <w:r w:rsidR="00A94C3B" w:rsidRPr="001D254E">
        <w:rPr>
          <w:rFonts w:ascii="Arial" w:eastAsia="Arial" w:hAnsi="Arial" w:cs="Arial"/>
          <w:b/>
          <w:color w:val="000000"/>
          <w:sz w:val="24"/>
          <w:szCs w:val="24"/>
        </w:rPr>
        <w:t>esolutivo</w:t>
      </w:r>
      <w:r w:rsidR="00F059ED" w:rsidRPr="001D254E">
        <w:rPr>
          <w:rFonts w:ascii="Arial" w:eastAsia="Arial" w:hAnsi="Arial" w:cs="Arial"/>
          <w:b/>
          <w:color w:val="000000"/>
          <w:sz w:val="24"/>
          <w:szCs w:val="24"/>
        </w:rPr>
        <w:t>s</w:t>
      </w:r>
    </w:p>
    <w:p w14:paraId="7FB45072" w14:textId="77777777" w:rsidR="00BD7CB0" w:rsidRPr="00404449" w:rsidRDefault="00BD7CB0" w:rsidP="00404449">
      <w:pPr>
        <w:pStyle w:val="Sinespaciado"/>
        <w:rPr>
          <w:rFonts w:eastAsia="Arial"/>
        </w:rPr>
      </w:pPr>
    </w:p>
    <w:p w14:paraId="5CF21302" w14:textId="1625C0E0" w:rsidR="007425AB" w:rsidRPr="001D254E" w:rsidRDefault="007425AB" w:rsidP="004C16AE">
      <w:pPr>
        <w:spacing w:line="360" w:lineRule="auto"/>
        <w:jc w:val="both"/>
        <w:rPr>
          <w:rFonts w:ascii="Arial" w:eastAsia="Arial" w:hAnsi="Arial" w:cs="Arial"/>
          <w:bCs/>
          <w:sz w:val="24"/>
          <w:szCs w:val="24"/>
        </w:rPr>
      </w:pPr>
      <w:r w:rsidRPr="001D254E">
        <w:rPr>
          <w:rFonts w:ascii="Arial" w:eastAsia="Arial" w:hAnsi="Arial" w:cs="Arial"/>
          <w:b/>
          <w:sz w:val="24"/>
          <w:szCs w:val="24"/>
        </w:rPr>
        <w:t>Primero.</w:t>
      </w:r>
      <w:r w:rsidR="00392D8F" w:rsidRPr="001D254E">
        <w:rPr>
          <w:sz w:val="24"/>
          <w:szCs w:val="24"/>
        </w:rPr>
        <w:t xml:space="preserve"> </w:t>
      </w:r>
      <w:r w:rsidR="00392D8F" w:rsidRPr="001D254E">
        <w:rPr>
          <w:rFonts w:ascii="Arial" w:eastAsia="Arial" w:hAnsi="Arial" w:cs="Arial"/>
          <w:bCs/>
          <w:sz w:val="24"/>
          <w:szCs w:val="24"/>
        </w:rPr>
        <w:t xml:space="preserve">Se </w:t>
      </w:r>
      <w:r w:rsidR="008555CD" w:rsidRPr="00404449">
        <w:rPr>
          <w:rFonts w:ascii="Arial" w:eastAsia="Arial" w:hAnsi="Arial" w:cs="Arial"/>
          <w:b/>
          <w:sz w:val="24"/>
          <w:szCs w:val="24"/>
        </w:rPr>
        <w:t xml:space="preserve">acredita </w:t>
      </w:r>
      <w:r w:rsidR="00392D8F" w:rsidRPr="00404449">
        <w:rPr>
          <w:rFonts w:ascii="Arial" w:eastAsia="Arial" w:hAnsi="Arial" w:cs="Arial"/>
          <w:b/>
          <w:sz w:val="24"/>
          <w:szCs w:val="24"/>
        </w:rPr>
        <w:t>la infracci</w:t>
      </w:r>
      <w:r w:rsidR="005704A2" w:rsidRPr="00404449">
        <w:rPr>
          <w:rFonts w:ascii="Arial" w:eastAsia="Arial" w:hAnsi="Arial" w:cs="Arial"/>
          <w:b/>
          <w:sz w:val="24"/>
          <w:szCs w:val="24"/>
        </w:rPr>
        <w:t>ón</w:t>
      </w:r>
      <w:r w:rsidR="00392D8F" w:rsidRPr="001D254E">
        <w:rPr>
          <w:rFonts w:ascii="Arial" w:eastAsia="Arial" w:hAnsi="Arial" w:cs="Arial"/>
          <w:bCs/>
          <w:sz w:val="24"/>
          <w:szCs w:val="24"/>
        </w:rPr>
        <w:t xml:space="preserve"> atribuida a Francisco Arturo Federico Ávila Anaya.</w:t>
      </w:r>
    </w:p>
    <w:p w14:paraId="1E1EE7A4" w14:textId="77777777" w:rsidR="006265D2" w:rsidRPr="00404449" w:rsidRDefault="006265D2" w:rsidP="00404449">
      <w:pPr>
        <w:pStyle w:val="Sinespaciado"/>
        <w:rPr>
          <w:rFonts w:eastAsia="Arial"/>
        </w:rPr>
      </w:pPr>
    </w:p>
    <w:p w14:paraId="64089BBB" w14:textId="7679BD64" w:rsidR="008555CD" w:rsidRDefault="007425AB" w:rsidP="004C16AE">
      <w:pPr>
        <w:spacing w:line="360" w:lineRule="auto"/>
        <w:jc w:val="both"/>
        <w:rPr>
          <w:rFonts w:ascii="Arial" w:eastAsia="Arial" w:hAnsi="Arial" w:cs="Arial"/>
          <w:bCs/>
          <w:sz w:val="24"/>
          <w:szCs w:val="24"/>
        </w:rPr>
      </w:pPr>
      <w:r w:rsidRPr="001D254E">
        <w:rPr>
          <w:rFonts w:ascii="Arial" w:eastAsia="Arial" w:hAnsi="Arial" w:cs="Arial"/>
          <w:b/>
          <w:bCs/>
          <w:sz w:val="24"/>
          <w:szCs w:val="24"/>
        </w:rPr>
        <w:t>Segundo.</w:t>
      </w:r>
      <w:r w:rsidR="001316C4" w:rsidRPr="001D254E">
        <w:rPr>
          <w:rFonts w:ascii="Arial" w:eastAsia="Arial" w:hAnsi="Arial" w:cs="Arial"/>
          <w:sz w:val="24"/>
          <w:szCs w:val="24"/>
        </w:rPr>
        <w:t xml:space="preserve"> </w:t>
      </w:r>
      <w:r w:rsidR="008555CD" w:rsidRPr="001D254E">
        <w:rPr>
          <w:rFonts w:ascii="Arial" w:eastAsia="Arial" w:hAnsi="Arial" w:cs="Arial"/>
          <w:sz w:val="24"/>
          <w:szCs w:val="24"/>
        </w:rPr>
        <w:t xml:space="preserve">Se </w:t>
      </w:r>
      <w:r w:rsidR="008555CD" w:rsidRPr="00404449">
        <w:rPr>
          <w:rFonts w:ascii="Arial" w:eastAsia="Arial" w:hAnsi="Arial" w:cs="Arial"/>
          <w:b/>
          <w:bCs/>
          <w:sz w:val="24"/>
          <w:szCs w:val="24"/>
        </w:rPr>
        <w:t>impone una amonestación pública</w:t>
      </w:r>
      <w:r w:rsidR="008555CD" w:rsidRPr="001D254E">
        <w:rPr>
          <w:rFonts w:ascii="Arial" w:eastAsia="Arial" w:hAnsi="Arial" w:cs="Arial"/>
          <w:sz w:val="24"/>
          <w:szCs w:val="24"/>
        </w:rPr>
        <w:t xml:space="preserve"> </w:t>
      </w:r>
      <w:r w:rsidR="008555CD" w:rsidRPr="001D254E">
        <w:rPr>
          <w:rFonts w:ascii="Arial" w:eastAsia="Arial" w:hAnsi="Arial" w:cs="Arial"/>
          <w:bCs/>
          <w:sz w:val="24"/>
          <w:szCs w:val="24"/>
        </w:rPr>
        <w:t>a Francisco Arturo Federico Ávila Anaya.</w:t>
      </w:r>
    </w:p>
    <w:p w14:paraId="37639EB7" w14:textId="77777777" w:rsidR="00404449" w:rsidRPr="001D254E" w:rsidRDefault="00404449" w:rsidP="00404449">
      <w:pPr>
        <w:pStyle w:val="Sinespaciado"/>
        <w:rPr>
          <w:rFonts w:eastAsia="Arial"/>
        </w:rPr>
      </w:pPr>
    </w:p>
    <w:p w14:paraId="0090A79D" w14:textId="1D13B2B7" w:rsidR="00BD7CB0" w:rsidRPr="001D254E" w:rsidRDefault="008555CD" w:rsidP="004C16AE">
      <w:pPr>
        <w:spacing w:line="360" w:lineRule="auto"/>
        <w:jc w:val="both"/>
        <w:rPr>
          <w:rFonts w:ascii="Arial" w:eastAsia="Arial" w:hAnsi="Arial" w:cs="Arial"/>
          <w:sz w:val="24"/>
          <w:szCs w:val="24"/>
        </w:rPr>
      </w:pPr>
      <w:r w:rsidRPr="001D254E">
        <w:rPr>
          <w:rFonts w:ascii="Arial" w:eastAsia="Arial" w:hAnsi="Arial" w:cs="Arial"/>
          <w:b/>
          <w:bCs/>
          <w:sz w:val="24"/>
          <w:szCs w:val="24"/>
        </w:rPr>
        <w:lastRenderedPageBreak/>
        <w:t xml:space="preserve">Tercero. </w:t>
      </w:r>
      <w:r w:rsidR="00392D8F" w:rsidRPr="001D254E">
        <w:rPr>
          <w:rFonts w:ascii="Arial" w:eastAsia="Arial" w:hAnsi="Arial" w:cs="Arial"/>
          <w:sz w:val="24"/>
          <w:szCs w:val="24"/>
        </w:rPr>
        <w:t xml:space="preserve">Se declara la </w:t>
      </w:r>
      <w:r w:rsidR="00392D8F" w:rsidRPr="001D254E">
        <w:rPr>
          <w:rFonts w:ascii="Arial" w:eastAsia="Arial" w:hAnsi="Arial" w:cs="Arial"/>
          <w:b/>
          <w:bCs/>
          <w:sz w:val="24"/>
          <w:szCs w:val="24"/>
        </w:rPr>
        <w:t xml:space="preserve">existencia </w:t>
      </w:r>
      <w:r w:rsidR="00392D8F" w:rsidRPr="001D254E">
        <w:rPr>
          <w:rFonts w:ascii="Arial" w:eastAsia="Arial" w:hAnsi="Arial" w:cs="Arial"/>
          <w:sz w:val="24"/>
          <w:szCs w:val="24"/>
        </w:rPr>
        <w:t xml:space="preserve">de la infracción consistente en </w:t>
      </w:r>
      <w:r w:rsidR="00392D8F" w:rsidRPr="001D254E">
        <w:rPr>
          <w:rFonts w:ascii="Arial" w:eastAsia="Arial" w:hAnsi="Arial" w:cs="Arial"/>
          <w:b/>
          <w:bCs/>
          <w:i/>
          <w:iCs/>
          <w:sz w:val="24"/>
          <w:szCs w:val="24"/>
        </w:rPr>
        <w:t>culpa in vigilando</w:t>
      </w:r>
      <w:r w:rsidR="00392D8F" w:rsidRPr="001D254E">
        <w:rPr>
          <w:rFonts w:ascii="Arial" w:eastAsia="Arial" w:hAnsi="Arial" w:cs="Arial"/>
          <w:sz w:val="24"/>
          <w:szCs w:val="24"/>
        </w:rPr>
        <w:t xml:space="preserve"> atribuida </w:t>
      </w:r>
      <w:r w:rsidR="00F20665">
        <w:rPr>
          <w:rFonts w:ascii="Arial" w:eastAsia="Arial" w:hAnsi="Arial" w:cs="Arial"/>
          <w:sz w:val="24"/>
          <w:szCs w:val="24"/>
        </w:rPr>
        <w:t>al</w:t>
      </w:r>
      <w:r w:rsidR="00392D8F" w:rsidRPr="001D254E">
        <w:rPr>
          <w:rFonts w:ascii="Arial" w:eastAsia="Arial" w:hAnsi="Arial" w:cs="Arial"/>
          <w:sz w:val="24"/>
          <w:szCs w:val="24"/>
        </w:rPr>
        <w:t xml:space="preserve"> partido político MORENA</w:t>
      </w:r>
      <w:r w:rsidR="00F20665">
        <w:rPr>
          <w:rFonts w:ascii="Arial" w:eastAsia="Arial" w:hAnsi="Arial" w:cs="Arial"/>
          <w:sz w:val="24"/>
          <w:szCs w:val="24"/>
        </w:rPr>
        <w:t>.</w:t>
      </w:r>
    </w:p>
    <w:p w14:paraId="490F92AD" w14:textId="77777777" w:rsidR="00F059ED" w:rsidRPr="001D254E" w:rsidRDefault="00F059ED" w:rsidP="00F059ED">
      <w:pPr>
        <w:pStyle w:val="Sinespaciado"/>
        <w:rPr>
          <w:rFonts w:eastAsia="Arial"/>
          <w:sz w:val="24"/>
          <w:szCs w:val="24"/>
        </w:rPr>
      </w:pPr>
    </w:p>
    <w:p w14:paraId="4013340F" w14:textId="03FF8E45" w:rsidR="008555CD" w:rsidRPr="001D254E" w:rsidRDefault="008555CD" w:rsidP="004C16AE">
      <w:pPr>
        <w:spacing w:line="360" w:lineRule="auto"/>
        <w:jc w:val="both"/>
        <w:rPr>
          <w:rFonts w:ascii="Arial" w:eastAsia="Arial" w:hAnsi="Arial" w:cs="Arial"/>
          <w:sz w:val="24"/>
          <w:szCs w:val="24"/>
        </w:rPr>
      </w:pPr>
      <w:r w:rsidRPr="001D254E">
        <w:rPr>
          <w:rFonts w:ascii="Arial" w:eastAsia="Arial" w:hAnsi="Arial" w:cs="Arial"/>
          <w:b/>
          <w:bCs/>
          <w:sz w:val="24"/>
          <w:szCs w:val="24"/>
        </w:rPr>
        <w:t xml:space="preserve">Cuarto. </w:t>
      </w:r>
      <w:r w:rsidRPr="001D254E">
        <w:rPr>
          <w:rFonts w:ascii="Arial" w:eastAsia="Arial" w:hAnsi="Arial" w:cs="Arial"/>
          <w:sz w:val="24"/>
          <w:szCs w:val="24"/>
        </w:rPr>
        <w:t xml:space="preserve">Se </w:t>
      </w:r>
      <w:r w:rsidRPr="00404449">
        <w:rPr>
          <w:rFonts w:ascii="Arial" w:eastAsia="Arial" w:hAnsi="Arial" w:cs="Arial"/>
          <w:b/>
          <w:bCs/>
          <w:sz w:val="24"/>
          <w:szCs w:val="24"/>
        </w:rPr>
        <w:t>impone una amonestación pública</w:t>
      </w:r>
      <w:r w:rsidRPr="001D254E">
        <w:rPr>
          <w:rFonts w:ascii="Arial" w:eastAsia="Arial" w:hAnsi="Arial" w:cs="Arial"/>
          <w:sz w:val="24"/>
          <w:szCs w:val="24"/>
        </w:rPr>
        <w:t xml:space="preserve"> al partido político MORENA.</w:t>
      </w:r>
    </w:p>
    <w:p w14:paraId="7E01AE1A" w14:textId="77777777" w:rsidR="008555CD" w:rsidRPr="001D254E" w:rsidRDefault="008555CD" w:rsidP="008555CD">
      <w:pPr>
        <w:pStyle w:val="Sinespaciado"/>
        <w:rPr>
          <w:rFonts w:eastAsia="Arial"/>
          <w:sz w:val="24"/>
          <w:szCs w:val="24"/>
        </w:rPr>
      </w:pPr>
    </w:p>
    <w:p w14:paraId="5CCAE0D7" w14:textId="519E0242" w:rsidR="00F059ED" w:rsidRPr="001D254E" w:rsidRDefault="008555CD" w:rsidP="00F059ED">
      <w:pPr>
        <w:spacing w:line="360" w:lineRule="auto"/>
        <w:jc w:val="both"/>
        <w:rPr>
          <w:rFonts w:ascii="Arial" w:eastAsia="Arial" w:hAnsi="Arial" w:cs="Arial"/>
          <w:sz w:val="24"/>
          <w:szCs w:val="24"/>
        </w:rPr>
      </w:pPr>
      <w:r w:rsidRPr="001D254E">
        <w:rPr>
          <w:rFonts w:ascii="Arial" w:eastAsia="Arial" w:hAnsi="Arial" w:cs="Arial"/>
          <w:b/>
          <w:bCs/>
          <w:sz w:val="24"/>
          <w:szCs w:val="24"/>
        </w:rPr>
        <w:t xml:space="preserve">Quinto. </w:t>
      </w:r>
      <w:r w:rsidRPr="001D254E">
        <w:rPr>
          <w:rFonts w:ascii="Arial" w:eastAsia="Arial" w:hAnsi="Arial" w:cs="Arial"/>
          <w:sz w:val="24"/>
          <w:szCs w:val="24"/>
        </w:rPr>
        <w:t xml:space="preserve">Publíquese en la página de internet de este Tribunal, en el catálogo de sujetos sancionados de los </w:t>
      </w:r>
      <w:r w:rsidR="00404449" w:rsidRPr="001D254E">
        <w:rPr>
          <w:rFonts w:ascii="Arial" w:eastAsia="Arial" w:hAnsi="Arial" w:cs="Arial"/>
          <w:sz w:val="24"/>
          <w:szCs w:val="24"/>
        </w:rPr>
        <w:t>procedimientos especiales sancionadores</w:t>
      </w:r>
      <w:r w:rsidRPr="001D254E">
        <w:rPr>
          <w:rFonts w:ascii="Arial" w:eastAsia="Arial" w:hAnsi="Arial" w:cs="Arial"/>
          <w:sz w:val="24"/>
          <w:szCs w:val="24"/>
        </w:rPr>
        <w:t xml:space="preserve">. </w:t>
      </w:r>
    </w:p>
    <w:p w14:paraId="6FF0A95D" w14:textId="77777777" w:rsidR="00F059ED" w:rsidRPr="001D254E" w:rsidRDefault="00F059ED" w:rsidP="00F059ED">
      <w:pPr>
        <w:pStyle w:val="Sinespaciado"/>
        <w:rPr>
          <w:rFonts w:eastAsia="Arial"/>
          <w:sz w:val="24"/>
          <w:szCs w:val="24"/>
        </w:rPr>
      </w:pPr>
    </w:p>
    <w:p w14:paraId="2E397EF6" w14:textId="6E20808E" w:rsidR="00BD7CB0" w:rsidRPr="001D254E" w:rsidRDefault="00BD7CB0" w:rsidP="00B91CBC">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sidRPr="001D254E">
        <w:rPr>
          <w:rFonts w:ascii="Arial" w:eastAsia="Arial" w:hAnsi="Arial" w:cs="Arial"/>
          <w:b/>
          <w:color w:val="000000"/>
          <w:sz w:val="24"/>
          <w:szCs w:val="24"/>
        </w:rPr>
        <w:t xml:space="preserve">Notifíquese. </w:t>
      </w:r>
    </w:p>
    <w:p w14:paraId="6183FB1D" w14:textId="77777777" w:rsidR="00B91CBC" w:rsidRPr="001D254E" w:rsidRDefault="00B91CBC" w:rsidP="00B91CBC">
      <w:pPr>
        <w:pStyle w:val="Sinespaciado"/>
        <w:rPr>
          <w:rFonts w:eastAsia="Arial"/>
          <w:sz w:val="24"/>
          <w:szCs w:val="24"/>
        </w:rPr>
      </w:pPr>
    </w:p>
    <w:p w14:paraId="380ED2AE" w14:textId="1DAB4C03" w:rsidR="008A5912" w:rsidRDefault="00BD7CB0" w:rsidP="004C16AE">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sidRPr="001D254E">
        <w:rPr>
          <w:rFonts w:ascii="Arial" w:eastAsia="Arial" w:hAnsi="Arial" w:cs="Arial"/>
          <w:color w:val="000000"/>
          <w:sz w:val="24"/>
          <w:szCs w:val="24"/>
        </w:rPr>
        <w:t>Así lo resolvió el Tribunal Electoral del Estado de Aguascalientes, por unanimidad de votos</w:t>
      </w:r>
      <w:r w:rsidR="00A35559" w:rsidRPr="001D254E">
        <w:rPr>
          <w:rFonts w:ascii="Arial" w:eastAsia="Arial" w:hAnsi="Arial" w:cs="Arial"/>
          <w:color w:val="000000"/>
          <w:sz w:val="24"/>
          <w:szCs w:val="24"/>
        </w:rPr>
        <w:t xml:space="preserve"> de</w:t>
      </w:r>
      <w:r w:rsidRPr="001D254E">
        <w:rPr>
          <w:rFonts w:ascii="Arial" w:eastAsia="Arial" w:hAnsi="Arial" w:cs="Arial"/>
          <w:color w:val="000000"/>
          <w:sz w:val="24"/>
          <w:szCs w:val="24"/>
        </w:rPr>
        <w:t xml:space="preserve"> las </w:t>
      </w:r>
      <w:r w:rsidRPr="001D254E">
        <w:rPr>
          <w:rFonts w:ascii="Arial" w:eastAsia="Arial" w:hAnsi="Arial" w:cs="Arial"/>
          <w:sz w:val="24"/>
          <w:szCs w:val="24"/>
        </w:rPr>
        <w:t>Magistradas y</w:t>
      </w:r>
      <w:r w:rsidR="00A35559" w:rsidRPr="001D254E">
        <w:rPr>
          <w:rFonts w:ascii="Arial" w:eastAsia="Arial" w:hAnsi="Arial" w:cs="Arial"/>
          <w:sz w:val="24"/>
          <w:szCs w:val="24"/>
        </w:rPr>
        <w:t xml:space="preserve"> el </w:t>
      </w:r>
      <w:r w:rsidRPr="001D254E">
        <w:rPr>
          <w:rFonts w:ascii="Arial" w:eastAsia="Arial" w:hAnsi="Arial" w:cs="Arial"/>
          <w:color w:val="000000"/>
          <w:sz w:val="24"/>
          <w:szCs w:val="24"/>
        </w:rPr>
        <w:t>Magistrado que lo integran, ante el Secretario General de Acuerdos, quien autoriza y da fe.</w:t>
      </w:r>
    </w:p>
    <w:p w14:paraId="4F8FD43F" w14:textId="77777777" w:rsidR="00404449" w:rsidRPr="001D254E" w:rsidRDefault="00404449" w:rsidP="004C16AE">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p>
    <w:p w14:paraId="70B92B32" w14:textId="58EB3888" w:rsidR="00BD7CB0" w:rsidRPr="004C16AE" w:rsidRDefault="00BD7CB0" w:rsidP="004C16AE">
      <w:pPr>
        <w:spacing w:line="360" w:lineRule="auto"/>
        <w:jc w:val="both"/>
        <w:rPr>
          <w:rFonts w:ascii="Arial" w:eastAsia="Arial" w:hAnsi="Arial" w:cs="Arial"/>
          <w:sz w:val="24"/>
          <w:szCs w:val="24"/>
        </w:rPr>
      </w:pPr>
    </w:p>
    <w:tbl>
      <w:tblPr>
        <w:tblW w:w="8160" w:type="dxa"/>
        <w:jc w:val="center"/>
        <w:tblLayout w:type="fixed"/>
        <w:tblLook w:val="04A0" w:firstRow="1" w:lastRow="0" w:firstColumn="1" w:lastColumn="0" w:noHBand="0" w:noVBand="1"/>
      </w:tblPr>
      <w:tblGrid>
        <w:gridCol w:w="4056"/>
        <w:gridCol w:w="4104"/>
      </w:tblGrid>
      <w:tr w:rsidR="00BD7CB0" w:rsidRPr="004C16AE" w14:paraId="6CF5D0E8" w14:textId="77777777" w:rsidTr="00BD7CB0">
        <w:trPr>
          <w:trHeight w:val="1129"/>
          <w:jc w:val="center"/>
        </w:trPr>
        <w:tc>
          <w:tcPr>
            <w:tcW w:w="8160" w:type="dxa"/>
            <w:gridSpan w:val="2"/>
          </w:tcPr>
          <w:p w14:paraId="1E4F14F4" w14:textId="30EAB272" w:rsidR="00BD7CB0" w:rsidRPr="004C16AE" w:rsidRDefault="00BD7CB0" w:rsidP="004C16AE">
            <w:pPr>
              <w:pStyle w:val="NormalWeb"/>
              <w:spacing w:before="0" w:beforeAutospacing="0" w:after="0" w:afterAutospacing="0" w:line="360" w:lineRule="auto"/>
              <w:ind w:right="49"/>
              <w:contextualSpacing/>
              <w:mirrorIndents/>
              <w:jc w:val="center"/>
              <w:rPr>
                <w:rFonts w:ascii="Arial" w:hAnsi="Arial" w:cs="Arial"/>
                <w:b/>
                <w:bCs/>
                <w:lang w:val="es-ES" w:eastAsia="en-US"/>
              </w:rPr>
            </w:pPr>
            <w:r w:rsidRPr="004C16AE">
              <w:rPr>
                <w:rFonts w:ascii="Arial" w:hAnsi="Arial" w:cs="Arial"/>
                <w:b/>
                <w:bCs/>
                <w:lang w:val="es-ES" w:eastAsia="en-US"/>
              </w:rPr>
              <w:t>MAGISTRADA PRESIDENTA</w:t>
            </w:r>
          </w:p>
          <w:p w14:paraId="2B88771A" w14:textId="4CC60313" w:rsidR="00F57741" w:rsidRPr="004C16AE" w:rsidRDefault="00F57741" w:rsidP="004C16AE">
            <w:pPr>
              <w:pStyle w:val="NormalWeb"/>
              <w:spacing w:before="0" w:beforeAutospacing="0" w:after="0" w:afterAutospacing="0" w:line="360" w:lineRule="auto"/>
              <w:ind w:right="49"/>
              <w:contextualSpacing/>
              <w:mirrorIndents/>
              <w:rPr>
                <w:rFonts w:ascii="Arial" w:hAnsi="Arial" w:cs="Arial"/>
                <w:b/>
                <w:bCs/>
                <w:lang w:val="es-ES" w:eastAsia="en-US"/>
              </w:rPr>
            </w:pPr>
          </w:p>
          <w:p w14:paraId="7CECDA79" w14:textId="77777777" w:rsidR="00BD7CB0" w:rsidRPr="004C16AE" w:rsidRDefault="00BD7CB0" w:rsidP="004C16AE">
            <w:pPr>
              <w:pStyle w:val="NormalWeb"/>
              <w:spacing w:before="0" w:beforeAutospacing="0" w:after="0" w:afterAutospacing="0" w:line="360" w:lineRule="auto"/>
              <w:ind w:right="49"/>
              <w:contextualSpacing/>
              <w:mirrorIndents/>
              <w:jc w:val="center"/>
              <w:rPr>
                <w:rFonts w:ascii="Arial" w:hAnsi="Arial" w:cs="Arial"/>
                <w:b/>
                <w:bCs/>
                <w:lang w:val="es-ES" w:eastAsia="en-US"/>
              </w:rPr>
            </w:pPr>
            <w:r w:rsidRPr="004C16AE">
              <w:rPr>
                <w:rFonts w:ascii="Arial" w:hAnsi="Arial" w:cs="Arial"/>
                <w:b/>
                <w:bCs/>
                <w:lang w:val="es-ES" w:eastAsia="en-US"/>
              </w:rPr>
              <w:t xml:space="preserve">CLAUDIA ELOISA DÍAZ DE LEÓN GONZÁLEZ </w:t>
            </w:r>
          </w:p>
          <w:p w14:paraId="1871FBEC" w14:textId="77777777" w:rsidR="008A5912" w:rsidRDefault="008A5912" w:rsidP="004C16AE">
            <w:pPr>
              <w:pStyle w:val="NormalWeb"/>
              <w:spacing w:before="0" w:beforeAutospacing="0" w:after="0" w:afterAutospacing="0" w:line="360" w:lineRule="auto"/>
              <w:ind w:right="49"/>
              <w:contextualSpacing/>
              <w:mirrorIndents/>
              <w:rPr>
                <w:rFonts w:ascii="Arial" w:hAnsi="Arial" w:cs="Arial"/>
                <w:b/>
                <w:bCs/>
                <w:lang w:val="es-ES" w:eastAsia="en-US"/>
              </w:rPr>
            </w:pPr>
          </w:p>
          <w:p w14:paraId="2B2CB3AD" w14:textId="5BCE67D3" w:rsidR="00404449" w:rsidRPr="004C16AE" w:rsidRDefault="00404449" w:rsidP="004C16AE">
            <w:pPr>
              <w:pStyle w:val="NormalWeb"/>
              <w:spacing w:before="0" w:beforeAutospacing="0" w:after="0" w:afterAutospacing="0" w:line="360" w:lineRule="auto"/>
              <w:ind w:right="49"/>
              <w:contextualSpacing/>
              <w:mirrorIndents/>
              <w:rPr>
                <w:rFonts w:ascii="Arial" w:hAnsi="Arial" w:cs="Arial"/>
                <w:b/>
                <w:bCs/>
                <w:lang w:val="es-ES" w:eastAsia="en-US"/>
              </w:rPr>
            </w:pPr>
          </w:p>
        </w:tc>
      </w:tr>
      <w:tr w:rsidR="00BD7CB0" w:rsidRPr="004C16AE" w14:paraId="7E2F9115" w14:textId="77777777" w:rsidTr="00BD7CB0">
        <w:trPr>
          <w:trHeight w:val="1484"/>
          <w:jc w:val="center"/>
        </w:trPr>
        <w:tc>
          <w:tcPr>
            <w:tcW w:w="4056" w:type="dxa"/>
          </w:tcPr>
          <w:p w14:paraId="2D5C450D" w14:textId="534248AB" w:rsidR="00BD7CB0" w:rsidRPr="004C16AE" w:rsidRDefault="00BD7CB0" w:rsidP="004C16AE">
            <w:pPr>
              <w:pStyle w:val="NormalWeb"/>
              <w:spacing w:before="0" w:beforeAutospacing="0" w:after="0" w:afterAutospacing="0" w:line="360" w:lineRule="auto"/>
              <w:ind w:right="49"/>
              <w:contextualSpacing/>
              <w:mirrorIndents/>
              <w:jc w:val="center"/>
              <w:rPr>
                <w:rFonts w:ascii="Arial" w:hAnsi="Arial" w:cs="Arial"/>
                <w:b/>
                <w:bCs/>
                <w:lang w:eastAsia="en-US"/>
              </w:rPr>
            </w:pPr>
            <w:r w:rsidRPr="004C16AE">
              <w:rPr>
                <w:rFonts w:ascii="Arial" w:hAnsi="Arial" w:cs="Arial"/>
                <w:b/>
                <w:bCs/>
                <w:lang w:eastAsia="en-US"/>
              </w:rPr>
              <w:t>MAGISTRADA</w:t>
            </w:r>
          </w:p>
          <w:p w14:paraId="47D1C56F" w14:textId="343EF598" w:rsidR="00BD7CB0" w:rsidRDefault="00BD7CB0" w:rsidP="00076570">
            <w:pPr>
              <w:pStyle w:val="Sinespaciado"/>
              <w:rPr>
                <w:lang w:eastAsia="en-US"/>
              </w:rPr>
            </w:pPr>
          </w:p>
          <w:p w14:paraId="5768FCDB" w14:textId="2757FB1B" w:rsidR="00404449" w:rsidRPr="004C16AE" w:rsidRDefault="00404449" w:rsidP="00076570">
            <w:pPr>
              <w:pStyle w:val="Sinespaciado"/>
              <w:rPr>
                <w:lang w:eastAsia="en-US"/>
              </w:rPr>
            </w:pPr>
          </w:p>
          <w:p w14:paraId="559018A0" w14:textId="77777777" w:rsidR="00BD7CB0" w:rsidRPr="004C16AE" w:rsidRDefault="00BD7CB0" w:rsidP="004C16AE">
            <w:pPr>
              <w:pStyle w:val="NormalWeb"/>
              <w:spacing w:before="0" w:beforeAutospacing="0" w:after="0" w:afterAutospacing="0" w:line="360" w:lineRule="auto"/>
              <w:ind w:right="49"/>
              <w:contextualSpacing/>
              <w:mirrorIndents/>
              <w:jc w:val="center"/>
              <w:rPr>
                <w:rFonts w:ascii="Arial" w:hAnsi="Arial" w:cs="Arial"/>
                <w:b/>
                <w:bCs/>
                <w:lang w:eastAsia="en-US"/>
              </w:rPr>
            </w:pPr>
            <w:r w:rsidRPr="004C16AE">
              <w:rPr>
                <w:rFonts w:ascii="Arial" w:hAnsi="Arial" w:cs="Arial"/>
                <w:b/>
                <w:bCs/>
                <w:lang w:eastAsia="en-US"/>
              </w:rPr>
              <w:t xml:space="preserve">LAURA HORTENSIA </w:t>
            </w:r>
          </w:p>
          <w:p w14:paraId="140DA225" w14:textId="77777777" w:rsidR="00BD7CB0" w:rsidRPr="004C16AE" w:rsidRDefault="00BD7CB0" w:rsidP="004C16AE">
            <w:pPr>
              <w:pStyle w:val="NormalWeb"/>
              <w:spacing w:before="0" w:beforeAutospacing="0" w:after="0" w:afterAutospacing="0" w:line="360" w:lineRule="auto"/>
              <w:ind w:right="49"/>
              <w:contextualSpacing/>
              <w:mirrorIndents/>
              <w:jc w:val="center"/>
              <w:rPr>
                <w:rFonts w:ascii="Arial" w:hAnsi="Arial" w:cs="Arial"/>
                <w:b/>
                <w:bCs/>
                <w:lang w:eastAsia="en-US"/>
              </w:rPr>
            </w:pPr>
            <w:r w:rsidRPr="004C16AE">
              <w:rPr>
                <w:rFonts w:ascii="Arial" w:hAnsi="Arial" w:cs="Arial"/>
                <w:b/>
                <w:bCs/>
                <w:lang w:eastAsia="en-US"/>
              </w:rPr>
              <w:t>LLAMAS HERNÁNDEZ</w:t>
            </w:r>
          </w:p>
        </w:tc>
        <w:tc>
          <w:tcPr>
            <w:tcW w:w="4104" w:type="dxa"/>
          </w:tcPr>
          <w:p w14:paraId="6A122E1F" w14:textId="18D97032" w:rsidR="00BD7CB0" w:rsidRPr="004C16AE" w:rsidRDefault="00BD7CB0" w:rsidP="004C16AE">
            <w:pPr>
              <w:pStyle w:val="NormalWeb"/>
              <w:spacing w:before="0" w:beforeAutospacing="0" w:after="0" w:afterAutospacing="0" w:line="360" w:lineRule="auto"/>
              <w:ind w:right="49"/>
              <w:contextualSpacing/>
              <w:mirrorIndents/>
              <w:jc w:val="center"/>
              <w:rPr>
                <w:rFonts w:ascii="Arial" w:hAnsi="Arial" w:cs="Arial"/>
                <w:b/>
                <w:bCs/>
                <w:lang w:eastAsia="en-US"/>
              </w:rPr>
            </w:pPr>
            <w:r w:rsidRPr="004C16AE">
              <w:rPr>
                <w:rFonts w:ascii="Arial" w:hAnsi="Arial" w:cs="Arial"/>
                <w:b/>
                <w:bCs/>
                <w:lang w:eastAsia="en-US"/>
              </w:rPr>
              <w:t>MAGISTRADO</w:t>
            </w:r>
          </w:p>
          <w:p w14:paraId="56803C71" w14:textId="6CB36CFB" w:rsidR="00BD7CB0" w:rsidRDefault="00BD7CB0" w:rsidP="00076570">
            <w:pPr>
              <w:pStyle w:val="Sinespaciado"/>
              <w:rPr>
                <w:lang w:eastAsia="en-US"/>
              </w:rPr>
            </w:pPr>
          </w:p>
          <w:p w14:paraId="6CAB51E7" w14:textId="77777777" w:rsidR="00404449" w:rsidRPr="004C16AE" w:rsidRDefault="00404449" w:rsidP="00076570">
            <w:pPr>
              <w:pStyle w:val="Sinespaciado"/>
              <w:rPr>
                <w:lang w:eastAsia="en-US"/>
              </w:rPr>
            </w:pPr>
          </w:p>
          <w:p w14:paraId="217AB93C" w14:textId="0D7FF3F9" w:rsidR="00BD7CB0" w:rsidRPr="004C16AE" w:rsidRDefault="00BD7CB0" w:rsidP="00076570">
            <w:pPr>
              <w:pStyle w:val="NormalWeb"/>
              <w:spacing w:before="0" w:beforeAutospacing="0" w:after="0" w:afterAutospacing="0" w:line="360" w:lineRule="auto"/>
              <w:ind w:right="49"/>
              <w:contextualSpacing/>
              <w:mirrorIndents/>
              <w:jc w:val="center"/>
              <w:rPr>
                <w:rFonts w:ascii="Arial" w:hAnsi="Arial" w:cs="Arial"/>
                <w:b/>
                <w:bCs/>
                <w:lang w:eastAsia="en-US"/>
              </w:rPr>
            </w:pPr>
            <w:r w:rsidRPr="004C16AE">
              <w:rPr>
                <w:rFonts w:ascii="Arial" w:hAnsi="Arial" w:cs="Arial"/>
                <w:b/>
                <w:bCs/>
                <w:lang w:eastAsia="en-US"/>
              </w:rPr>
              <w:t>HÉCTOR SALVADOR HERNÁNDEZ GALLEGOS</w:t>
            </w:r>
          </w:p>
          <w:p w14:paraId="3AE10929" w14:textId="77777777" w:rsidR="00880FDD" w:rsidRDefault="00880FDD" w:rsidP="004C16AE">
            <w:pPr>
              <w:pStyle w:val="NormalWeb"/>
              <w:spacing w:before="0" w:beforeAutospacing="0" w:after="0" w:afterAutospacing="0" w:line="360" w:lineRule="auto"/>
              <w:ind w:right="49"/>
              <w:contextualSpacing/>
              <w:mirrorIndents/>
              <w:rPr>
                <w:rFonts w:ascii="Arial" w:hAnsi="Arial" w:cs="Arial"/>
                <w:b/>
                <w:bCs/>
                <w:lang w:eastAsia="en-US"/>
              </w:rPr>
            </w:pPr>
          </w:p>
          <w:p w14:paraId="6FCF48FA" w14:textId="67DA4048" w:rsidR="00404449" w:rsidRPr="004C16AE" w:rsidRDefault="00404449" w:rsidP="004C16AE">
            <w:pPr>
              <w:pStyle w:val="NormalWeb"/>
              <w:spacing w:before="0" w:beforeAutospacing="0" w:after="0" w:afterAutospacing="0" w:line="360" w:lineRule="auto"/>
              <w:ind w:right="49"/>
              <w:contextualSpacing/>
              <w:mirrorIndents/>
              <w:rPr>
                <w:rFonts w:ascii="Arial" w:hAnsi="Arial" w:cs="Arial"/>
                <w:b/>
                <w:bCs/>
                <w:lang w:eastAsia="en-US"/>
              </w:rPr>
            </w:pPr>
          </w:p>
        </w:tc>
      </w:tr>
      <w:tr w:rsidR="00BD7CB0" w:rsidRPr="004C16AE" w14:paraId="62A6E30F" w14:textId="77777777" w:rsidTr="00BD7CB0">
        <w:trPr>
          <w:trHeight w:val="881"/>
          <w:jc w:val="center"/>
        </w:trPr>
        <w:tc>
          <w:tcPr>
            <w:tcW w:w="8160" w:type="dxa"/>
            <w:gridSpan w:val="2"/>
          </w:tcPr>
          <w:p w14:paraId="01DDD2FC" w14:textId="7751D15A" w:rsidR="00BD7CB0" w:rsidRPr="004C16AE" w:rsidRDefault="00BD7CB0" w:rsidP="004C16AE">
            <w:pPr>
              <w:pStyle w:val="NormalWeb"/>
              <w:spacing w:before="0" w:beforeAutospacing="0" w:after="0" w:afterAutospacing="0" w:line="360" w:lineRule="auto"/>
              <w:ind w:right="49"/>
              <w:contextualSpacing/>
              <w:mirrorIndents/>
              <w:jc w:val="center"/>
              <w:rPr>
                <w:rFonts w:ascii="Arial" w:hAnsi="Arial" w:cs="Arial"/>
                <w:b/>
                <w:bCs/>
                <w:lang w:eastAsia="en-US"/>
              </w:rPr>
            </w:pPr>
            <w:r w:rsidRPr="004C16AE">
              <w:rPr>
                <w:rFonts w:ascii="Arial" w:hAnsi="Arial" w:cs="Arial"/>
                <w:b/>
                <w:bCs/>
                <w:lang w:eastAsia="en-US"/>
              </w:rPr>
              <w:t xml:space="preserve">SECRETARIO GENERAL DE ACUERDOS </w:t>
            </w:r>
          </w:p>
          <w:p w14:paraId="35F3C6DE" w14:textId="3BE4C1A0" w:rsidR="00BD7CB0" w:rsidRPr="004C16AE" w:rsidRDefault="00BD7CB0" w:rsidP="004C16AE">
            <w:pPr>
              <w:pStyle w:val="NormalWeb"/>
              <w:spacing w:before="0" w:beforeAutospacing="0" w:after="0" w:afterAutospacing="0" w:line="360" w:lineRule="auto"/>
              <w:ind w:right="49"/>
              <w:contextualSpacing/>
              <w:mirrorIndents/>
              <w:jc w:val="center"/>
              <w:rPr>
                <w:rFonts w:ascii="Arial" w:hAnsi="Arial" w:cs="Arial"/>
                <w:b/>
                <w:bCs/>
                <w:lang w:val="es-ES" w:eastAsia="en-US"/>
              </w:rPr>
            </w:pPr>
          </w:p>
          <w:p w14:paraId="64210AC4" w14:textId="77777777" w:rsidR="00BD7CB0" w:rsidRPr="004C16AE" w:rsidRDefault="00BD7CB0" w:rsidP="004C16AE">
            <w:pPr>
              <w:pStyle w:val="NormalWeb"/>
              <w:spacing w:before="0" w:beforeAutospacing="0" w:after="0" w:afterAutospacing="0" w:line="360" w:lineRule="auto"/>
              <w:ind w:right="49"/>
              <w:contextualSpacing/>
              <w:mirrorIndents/>
              <w:jc w:val="center"/>
              <w:rPr>
                <w:rFonts w:ascii="Arial" w:hAnsi="Arial" w:cs="Arial"/>
                <w:b/>
                <w:bCs/>
                <w:lang w:val="es-ES" w:eastAsia="en-US"/>
              </w:rPr>
            </w:pPr>
            <w:r w:rsidRPr="004C16AE">
              <w:rPr>
                <w:rFonts w:ascii="Arial" w:hAnsi="Arial" w:cs="Arial"/>
                <w:b/>
                <w:bCs/>
                <w:lang w:val="es-ES" w:eastAsia="en-US"/>
              </w:rPr>
              <w:t>JESÚS OCIEL BAENA SAUCEDO</w:t>
            </w:r>
          </w:p>
        </w:tc>
      </w:tr>
    </w:tbl>
    <w:p w14:paraId="2D881A75" w14:textId="77777777" w:rsidR="00F224AE" w:rsidRPr="004C16AE" w:rsidRDefault="00F224AE" w:rsidP="004C16AE">
      <w:pPr>
        <w:spacing w:line="360" w:lineRule="auto"/>
        <w:rPr>
          <w:rFonts w:ascii="Arial" w:hAnsi="Arial" w:cs="Arial"/>
          <w:sz w:val="24"/>
          <w:szCs w:val="24"/>
        </w:rPr>
      </w:pPr>
    </w:p>
    <w:sectPr w:rsidR="00F224AE" w:rsidRPr="004C16AE" w:rsidSect="00BD7CB0">
      <w:headerReference w:type="even" r:id="rId10"/>
      <w:headerReference w:type="default" r:id="rId11"/>
      <w:footerReference w:type="even" r:id="rId12"/>
      <w:footerReference w:type="default" r:id="rId13"/>
      <w:headerReference w:type="first" r:id="rId14"/>
      <w:footerReference w:type="first" r:id="rId15"/>
      <w:pgSz w:w="12240" w:h="20160"/>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A02D8" w14:textId="77777777" w:rsidR="009908FA" w:rsidRDefault="009908FA" w:rsidP="00BD7CB0">
      <w:r>
        <w:separator/>
      </w:r>
    </w:p>
  </w:endnote>
  <w:endnote w:type="continuationSeparator" w:id="0">
    <w:p w14:paraId="4EAE6DFD" w14:textId="77777777" w:rsidR="009908FA" w:rsidRDefault="009908FA" w:rsidP="00BD7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Nova Light">
    <w:altName w:val="Arial"/>
    <w:charset w:val="00"/>
    <w:family w:val="swiss"/>
    <w:pitch w:val="variable"/>
    <w:sig w:usb0="0000028F" w:usb1="00000002" w:usb2="00000000" w:usb3="00000000" w:csb0="0000019F" w:csb1="00000000"/>
  </w:font>
  <w:font w:name="Arial Nova">
    <w:altName w:val="Arial"/>
    <w:charset w:val="00"/>
    <w:family w:val="swiss"/>
    <w:pitch w:val="variable"/>
    <w:sig w:usb0="0000028F" w:usb1="00000002"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F6F81" w14:textId="77777777" w:rsidR="006460B4" w:rsidRDefault="006460B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20178" w14:textId="77777777" w:rsidR="006460B4" w:rsidRDefault="006460B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FDD34" w14:textId="77777777" w:rsidR="006460B4" w:rsidRDefault="006460B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C456F" w14:textId="77777777" w:rsidR="009908FA" w:rsidRDefault="009908FA" w:rsidP="00BD7CB0">
      <w:r>
        <w:separator/>
      </w:r>
    </w:p>
  </w:footnote>
  <w:footnote w:type="continuationSeparator" w:id="0">
    <w:p w14:paraId="6FBC59F4" w14:textId="77777777" w:rsidR="009908FA" w:rsidRDefault="009908FA" w:rsidP="00BD7CB0">
      <w:r>
        <w:continuationSeparator/>
      </w:r>
    </w:p>
  </w:footnote>
  <w:footnote w:id="1">
    <w:p w14:paraId="7A755CE4" w14:textId="6D2A976C" w:rsidR="00B75041" w:rsidRPr="00B71CB9" w:rsidRDefault="00B75041">
      <w:pPr>
        <w:pStyle w:val="Textonotapie"/>
        <w:rPr>
          <w:rFonts w:ascii="Arial" w:hAnsi="Arial" w:cs="Arial"/>
        </w:rPr>
      </w:pPr>
      <w:r w:rsidRPr="00B71CB9">
        <w:rPr>
          <w:rStyle w:val="Refdenotaalpie"/>
          <w:rFonts w:ascii="Arial" w:hAnsi="Arial" w:cs="Arial"/>
        </w:rPr>
        <w:footnoteRef/>
      </w:r>
      <w:r w:rsidRPr="00B71CB9">
        <w:rPr>
          <w:rFonts w:ascii="Arial" w:hAnsi="Arial" w:cs="Arial"/>
        </w:rPr>
        <w:t xml:space="preserve"> Encargado de despacho de la secretaría de estudio de la ponencia II.</w:t>
      </w:r>
    </w:p>
  </w:footnote>
  <w:footnote w:id="2">
    <w:p w14:paraId="318ED91B" w14:textId="77777777" w:rsidR="009940AF" w:rsidRPr="00455672" w:rsidRDefault="009940AF" w:rsidP="009940AF">
      <w:pPr>
        <w:pBdr>
          <w:top w:val="nil"/>
          <w:left w:val="nil"/>
          <w:bottom w:val="nil"/>
          <w:right w:val="nil"/>
          <w:between w:val="nil"/>
        </w:pBdr>
        <w:tabs>
          <w:tab w:val="left" w:pos="567"/>
        </w:tabs>
        <w:ind w:right="36"/>
        <w:jc w:val="both"/>
        <w:rPr>
          <w:rFonts w:ascii="Arial" w:eastAsia="Arial" w:hAnsi="Arial" w:cs="Arial"/>
        </w:rPr>
      </w:pPr>
      <w:r w:rsidRPr="00455672">
        <w:rPr>
          <w:rStyle w:val="Refdenotaalpie"/>
          <w:rFonts w:ascii="Arial" w:hAnsi="Arial" w:cs="Arial"/>
        </w:rPr>
        <w:footnoteRef/>
      </w:r>
      <w:r w:rsidRPr="00455672">
        <w:rPr>
          <w:rFonts w:ascii="Arial" w:hAnsi="Arial" w:cs="Arial"/>
        </w:rPr>
        <w:t xml:space="preserve"> </w:t>
      </w:r>
      <w:r w:rsidRPr="00455672">
        <w:rPr>
          <w:rFonts w:ascii="Arial" w:eastAsia="Arial" w:hAnsi="Arial" w:cs="Arial"/>
        </w:rPr>
        <w:t>Los hechos sucedieron en el año dos mil veintiuno, salvo precisión distinta.</w:t>
      </w:r>
    </w:p>
  </w:footnote>
  <w:footnote w:id="3">
    <w:p w14:paraId="502BBEF5" w14:textId="77777777" w:rsidR="009940AF" w:rsidRPr="00C05B50" w:rsidRDefault="009940AF" w:rsidP="009940AF">
      <w:pPr>
        <w:pStyle w:val="PONENCIA1"/>
        <w:spacing w:line="276" w:lineRule="auto"/>
        <w:ind w:left="0"/>
        <w:rPr>
          <w:rFonts w:ascii="Arial" w:hAnsi="Arial" w:cs="Arial"/>
          <w:bCs/>
          <w:i w:val="0"/>
          <w:sz w:val="16"/>
          <w:szCs w:val="16"/>
        </w:rPr>
      </w:pPr>
      <w:r w:rsidRPr="00BA11B6">
        <w:rPr>
          <w:rStyle w:val="Refdenotaalpie"/>
          <w:rFonts w:ascii="Arial" w:hAnsi="Arial" w:cs="Arial"/>
          <w:sz w:val="20"/>
          <w:szCs w:val="20"/>
        </w:rPr>
        <w:footnoteRef/>
      </w:r>
      <w:r w:rsidRPr="00BA11B6">
        <w:rPr>
          <w:rFonts w:ascii="Arial" w:hAnsi="Arial" w:cs="Arial"/>
          <w:sz w:val="20"/>
          <w:szCs w:val="20"/>
        </w:rPr>
        <w:t xml:space="preserve"> </w:t>
      </w:r>
      <w:r w:rsidRPr="00BA11B6">
        <w:rPr>
          <w:rFonts w:ascii="Arial" w:hAnsi="Arial" w:cs="Arial"/>
          <w:bCs/>
          <w:iCs/>
          <w:sz w:val="20"/>
          <w:szCs w:val="20"/>
        </w:rPr>
        <w:t>Precampaña</w:t>
      </w:r>
      <w:r w:rsidRPr="00BA11B6">
        <w:rPr>
          <w:rFonts w:ascii="Arial" w:hAnsi="Arial" w:cs="Arial"/>
          <w:bCs/>
          <w:i w:val="0"/>
          <w:iCs/>
          <w:sz w:val="20"/>
          <w:szCs w:val="20"/>
        </w:rPr>
        <w:t>: Del dos al treinta y uno de enero de dos mil veintiuno</w:t>
      </w:r>
      <w:r>
        <w:rPr>
          <w:rFonts w:ascii="Arial" w:hAnsi="Arial" w:cs="Arial"/>
          <w:bCs/>
          <w:i w:val="0"/>
          <w:iCs/>
          <w:sz w:val="20"/>
          <w:szCs w:val="20"/>
        </w:rPr>
        <w:t xml:space="preserve">; </w:t>
      </w:r>
      <w:r w:rsidRPr="00BA11B6">
        <w:rPr>
          <w:rFonts w:ascii="Arial" w:hAnsi="Arial" w:cs="Arial"/>
          <w:bCs/>
          <w:iCs/>
          <w:sz w:val="20"/>
          <w:szCs w:val="20"/>
        </w:rPr>
        <w:t>Campaña</w:t>
      </w:r>
      <w:r w:rsidRPr="00BA11B6">
        <w:rPr>
          <w:rFonts w:ascii="Arial" w:hAnsi="Arial" w:cs="Arial"/>
          <w:bCs/>
          <w:i w:val="0"/>
          <w:sz w:val="20"/>
          <w:szCs w:val="20"/>
        </w:rPr>
        <w:t xml:space="preserve">: Del diecinueve de abril al dos de junio de dos mil veintiuno; </w:t>
      </w:r>
      <w:r w:rsidRPr="00BA11B6">
        <w:rPr>
          <w:rFonts w:ascii="Arial" w:hAnsi="Arial" w:cs="Arial"/>
          <w:bCs/>
          <w:iCs/>
          <w:sz w:val="20"/>
          <w:szCs w:val="20"/>
        </w:rPr>
        <w:t>Veda Electoral</w:t>
      </w:r>
      <w:r w:rsidRPr="00BA11B6">
        <w:rPr>
          <w:rFonts w:ascii="Arial" w:hAnsi="Arial" w:cs="Arial"/>
          <w:bCs/>
          <w:i w:val="0"/>
          <w:sz w:val="20"/>
          <w:szCs w:val="20"/>
        </w:rPr>
        <w:t xml:space="preserve">: Tres días antes de la Jornada Electoral; </w:t>
      </w:r>
      <w:r w:rsidRPr="00BA11B6">
        <w:rPr>
          <w:rFonts w:ascii="Arial" w:hAnsi="Arial" w:cs="Arial"/>
          <w:bCs/>
          <w:iCs/>
          <w:sz w:val="20"/>
          <w:szCs w:val="20"/>
        </w:rPr>
        <w:t>Jornada Electoral</w:t>
      </w:r>
      <w:r w:rsidRPr="00BA11B6">
        <w:rPr>
          <w:rFonts w:ascii="Arial" w:hAnsi="Arial" w:cs="Arial"/>
          <w:bCs/>
          <w:i w:val="0"/>
          <w:sz w:val="20"/>
          <w:szCs w:val="20"/>
        </w:rPr>
        <w:t>:</w:t>
      </w:r>
      <w:r w:rsidRPr="00BA11B6">
        <w:rPr>
          <w:rFonts w:ascii="Arial" w:hAnsi="Arial" w:cs="Arial"/>
          <w:i w:val="0"/>
          <w:sz w:val="20"/>
          <w:szCs w:val="20"/>
        </w:rPr>
        <w:t xml:space="preserve"> El día seis de junio de dos mil veintiuno.</w:t>
      </w:r>
    </w:p>
  </w:footnote>
  <w:footnote w:id="4">
    <w:p w14:paraId="0C7697FB" w14:textId="77777777" w:rsidR="00B75041" w:rsidRPr="00455672" w:rsidRDefault="00B75041" w:rsidP="00455672">
      <w:pPr>
        <w:pStyle w:val="Textonotapie"/>
        <w:jc w:val="both"/>
        <w:rPr>
          <w:rFonts w:ascii="Arial" w:hAnsi="Arial" w:cs="Arial"/>
        </w:rPr>
      </w:pPr>
      <w:r w:rsidRPr="00455672">
        <w:rPr>
          <w:rStyle w:val="Refdenotaalpie"/>
          <w:rFonts w:ascii="Arial" w:hAnsi="Arial" w:cs="Arial"/>
        </w:rPr>
        <w:footnoteRef/>
      </w:r>
      <w:r w:rsidRPr="00455672">
        <w:rPr>
          <w:rFonts w:ascii="Arial" w:hAnsi="Arial" w:cs="Arial"/>
        </w:rPr>
        <w:t xml:space="preserve"> </w:t>
      </w:r>
      <w:r w:rsidRPr="00455672">
        <w:rPr>
          <w:rFonts w:ascii="Arial" w:eastAsia="Arial" w:hAnsi="Arial" w:cs="Arial"/>
        </w:rPr>
        <w:t>Tal como se prevé en el artículo 274, fracción IV, del Código Electoral.</w:t>
      </w:r>
    </w:p>
  </w:footnote>
  <w:footnote w:id="5">
    <w:p w14:paraId="11C25C0D" w14:textId="0DCE9F5D" w:rsidR="00E4285C" w:rsidRPr="00E4285C" w:rsidRDefault="00E4285C" w:rsidP="00E4285C">
      <w:pPr>
        <w:pStyle w:val="Textonotapie"/>
        <w:jc w:val="both"/>
        <w:rPr>
          <w:rFonts w:ascii="Arial" w:hAnsi="Arial" w:cs="Arial"/>
        </w:rPr>
      </w:pPr>
      <w:r w:rsidRPr="00E4285C">
        <w:rPr>
          <w:rStyle w:val="Refdenotaalpie"/>
          <w:rFonts w:ascii="Arial" w:hAnsi="Arial" w:cs="Arial"/>
        </w:rPr>
        <w:footnoteRef/>
      </w:r>
      <w:r w:rsidRPr="00E4285C">
        <w:rPr>
          <w:rFonts w:ascii="Arial" w:hAnsi="Arial" w:cs="Arial"/>
        </w:rPr>
        <w:t xml:space="preserve"> ARTÍCULO 157.- La campaña electoral, para los efectos de este Código, es el conjunto de actividades llevadas a cabo por los partidos políticos, las coaliciones, candidaturas comunes y los candidatos registrados para la obtención del voto.</w:t>
      </w:r>
    </w:p>
  </w:footnote>
  <w:footnote w:id="6">
    <w:p w14:paraId="019FD79D" w14:textId="427C0A0D" w:rsidR="00E4285C" w:rsidRPr="00E4285C" w:rsidRDefault="00E4285C" w:rsidP="00E4285C">
      <w:pPr>
        <w:pStyle w:val="Textonotapie"/>
        <w:jc w:val="both"/>
        <w:rPr>
          <w:rFonts w:ascii="Arial" w:hAnsi="Arial" w:cs="Arial"/>
        </w:rPr>
      </w:pPr>
      <w:r w:rsidRPr="00E4285C">
        <w:rPr>
          <w:rStyle w:val="Refdenotaalpie"/>
          <w:rFonts w:ascii="Arial" w:hAnsi="Arial" w:cs="Arial"/>
        </w:rPr>
        <w:footnoteRef/>
      </w:r>
      <w:r w:rsidRPr="00E4285C">
        <w:rPr>
          <w:rFonts w:ascii="Arial" w:hAnsi="Arial" w:cs="Arial"/>
        </w:rPr>
        <w:t xml:space="preserve"> ARTÍCULO 162.- La propaganda que los candidatos utilicen durante la campaña electoral deberá contener, en todo caso, una identificación precisa del partido político o coalición que ha registrado al candidato.</w:t>
      </w:r>
    </w:p>
  </w:footnote>
  <w:footnote w:id="7">
    <w:p w14:paraId="664E5976" w14:textId="637210D6" w:rsidR="00F47FDA" w:rsidRPr="0075198E" w:rsidRDefault="00F47FDA" w:rsidP="0075198E">
      <w:pPr>
        <w:spacing w:line="320" w:lineRule="atLeast"/>
        <w:jc w:val="both"/>
        <w:rPr>
          <w:rFonts w:ascii="Helvetica" w:hAnsi="Helvetica" w:cs="Helvetica"/>
          <w:b/>
          <w:bCs/>
        </w:rPr>
      </w:pPr>
      <w:r>
        <w:rPr>
          <w:rStyle w:val="Refdenotaalpie"/>
        </w:rPr>
        <w:footnoteRef/>
      </w:r>
      <w:r>
        <w:t xml:space="preserve"> </w:t>
      </w:r>
      <w:r w:rsidRPr="005704A2">
        <w:rPr>
          <w:rFonts w:ascii="Helvetica" w:hAnsi="Helvetica" w:cs="Helvetica"/>
        </w:rPr>
        <w:t>Tesis VI/2018</w:t>
      </w:r>
      <w:r w:rsidR="005704A2" w:rsidRPr="005704A2">
        <w:rPr>
          <w:rFonts w:ascii="Helvetica" w:hAnsi="Helvetica" w:cs="Helvetica"/>
        </w:rPr>
        <w:t xml:space="preserve">, de rubro: </w:t>
      </w:r>
      <w:r w:rsidR="005704A2" w:rsidRPr="005704A2">
        <w:rPr>
          <w:rFonts w:ascii="Arial" w:hAnsi="Arial" w:cs="Arial"/>
          <w:color w:val="000000"/>
          <w:shd w:val="clear" w:color="auto" w:fill="FFFFFF"/>
        </w:rPr>
        <w:t>PROPAGANDA ELECTORAL IMPRESA. LAS COALICIONES TIENEN LA POTESTAD DE INCLUIR LOS EMBLEMAS DE LOS PARTIDOS POLÍTICOS QUE LAS INTEGRAN, CUANDO SE IDENTIFICA PLENAMENTE AL CANDIDATO (LEGISLACIÓN DEL ESTADO DE MÉXICO Y SIMILARES)</w:t>
      </w:r>
      <w:r w:rsidR="005704A2">
        <w:rPr>
          <w:rFonts w:ascii="Arial" w:hAnsi="Arial" w:cs="Arial"/>
          <w:color w:val="000000"/>
          <w:shd w:val="clear" w:color="auto" w:fill="FFFFFF"/>
        </w:rPr>
        <w:t xml:space="preserve"> disponible para su consulta en la URL: </w:t>
      </w:r>
      <w:hyperlink r:id="rId1" w:history="1">
        <w:r w:rsidR="005704A2" w:rsidRPr="00D17E94">
          <w:rPr>
            <w:rStyle w:val="Hipervnculo"/>
            <w:rFonts w:ascii="Arial" w:hAnsi="Arial" w:cs="Arial"/>
            <w:shd w:val="clear" w:color="auto" w:fill="FFFFFF"/>
          </w:rPr>
          <w:t>https://www.te.gob.mx/IUSEapp/tesisjur.aspx?idtesis=VI/2018&amp;tpoBusqueda=S&amp;sWord=Tesis,VI/2018</w:t>
        </w:r>
      </w:hyperlink>
      <w:r w:rsidR="005704A2">
        <w:rPr>
          <w:rFonts w:ascii="Arial" w:hAnsi="Arial" w:cs="Arial"/>
          <w:color w:val="000000"/>
          <w:shd w:val="clear" w:color="auto" w:fill="FFFFFF"/>
        </w:rPr>
        <w:t xml:space="preserve"> </w:t>
      </w:r>
    </w:p>
  </w:footnote>
  <w:footnote w:id="8">
    <w:p w14:paraId="699A99DF" w14:textId="385F92DC" w:rsidR="0072355C" w:rsidRPr="0072355C" w:rsidRDefault="0072355C" w:rsidP="0072355C">
      <w:pPr>
        <w:pStyle w:val="Textonotapie"/>
        <w:jc w:val="both"/>
        <w:rPr>
          <w:rFonts w:ascii="Arial" w:hAnsi="Arial" w:cs="Arial"/>
        </w:rPr>
      </w:pPr>
      <w:r w:rsidRPr="0072355C">
        <w:rPr>
          <w:rStyle w:val="Refdenotaalpie"/>
          <w:rFonts w:ascii="Arial" w:hAnsi="Arial" w:cs="Arial"/>
        </w:rPr>
        <w:footnoteRef/>
      </w:r>
      <w:r w:rsidRPr="0072355C">
        <w:rPr>
          <w:rFonts w:ascii="Arial" w:hAnsi="Arial" w:cs="Arial"/>
        </w:rPr>
        <w:t xml:space="preserve"> Tesis: XXXIV/2004 de la Sala Superior: PARTIDOS POLÍTICOS. SON IMPUTABLES POR LA CONDUCTA DE SUS MIEMBROS Y PERSONAS RELACIONADAS CON SUS ACTIVIDADES.</w:t>
      </w:r>
      <w:r w:rsidR="007B6179">
        <w:rPr>
          <w:rFonts w:ascii="Arial" w:hAnsi="Arial" w:cs="Arial"/>
        </w:rPr>
        <w:t xml:space="preserve"> Disponible para su consulta: </w:t>
      </w:r>
      <w:hyperlink r:id="rId2" w:history="1">
        <w:r w:rsidR="007B6179" w:rsidRPr="00CF504A">
          <w:rPr>
            <w:rStyle w:val="Hipervnculo"/>
            <w:rFonts w:ascii="Arial" w:hAnsi="Arial" w:cs="Arial"/>
          </w:rPr>
          <w:t>https://www.te.gob.mx/IUSEapp/tesisjur.aspx?idtesis=XXXIV/2004&amp;tpoBusqueda=S&amp;sWord=XXXIV/2004</w:t>
        </w:r>
      </w:hyperlink>
      <w:r w:rsidR="007B6179">
        <w:rPr>
          <w:rFonts w:ascii="Arial" w:hAnsi="Arial" w:cs="Arial"/>
        </w:rPr>
        <w:t xml:space="preserve"> </w:t>
      </w:r>
    </w:p>
  </w:footnote>
  <w:footnote w:id="9">
    <w:p w14:paraId="43E27F78" w14:textId="2FC21CDA" w:rsidR="00F20665" w:rsidRPr="00F20665" w:rsidRDefault="00F20665">
      <w:pPr>
        <w:pStyle w:val="Textonotapie"/>
        <w:rPr>
          <w:rFonts w:ascii="Arial" w:hAnsi="Arial" w:cs="Arial"/>
        </w:rPr>
      </w:pPr>
      <w:r w:rsidRPr="00F20665">
        <w:rPr>
          <w:rStyle w:val="Refdenotaalpie"/>
          <w:rFonts w:ascii="Arial" w:hAnsi="Arial" w:cs="Arial"/>
        </w:rPr>
        <w:footnoteRef/>
      </w:r>
      <w:r w:rsidRPr="00F20665">
        <w:rPr>
          <w:rFonts w:ascii="Arial" w:hAnsi="Arial" w:cs="Arial"/>
        </w:rPr>
        <w:t xml:space="preserve"> Similar </w:t>
      </w:r>
      <w:r>
        <w:rPr>
          <w:rFonts w:ascii="Arial" w:hAnsi="Arial" w:cs="Arial"/>
        </w:rPr>
        <w:t>criterio sostuvo</w:t>
      </w:r>
      <w:r w:rsidRPr="00F20665">
        <w:rPr>
          <w:rFonts w:ascii="Arial" w:hAnsi="Arial" w:cs="Arial"/>
        </w:rPr>
        <w:t xml:space="preserve"> la Sala Regional Especializada </w:t>
      </w:r>
      <w:r>
        <w:rPr>
          <w:rFonts w:ascii="Arial" w:hAnsi="Arial" w:cs="Arial"/>
        </w:rPr>
        <w:t xml:space="preserve">al resolver el </w:t>
      </w:r>
      <w:r w:rsidRPr="00F20665">
        <w:rPr>
          <w:rFonts w:ascii="Arial" w:hAnsi="Arial" w:cs="Arial"/>
        </w:rPr>
        <w:t>asunto SR</w:t>
      </w:r>
      <w:r>
        <w:rPr>
          <w:rFonts w:ascii="Arial" w:hAnsi="Arial" w:cs="Arial"/>
        </w:rPr>
        <w:t>E</w:t>
      </w:r>
      <w:r w:rsidRPr="00F20665">
        <w:rPr>
          <w:rFonts w:ascii="Arial" w:hAnsi="Arial" w:cs="Arial"/>
        </w:rPr>
        <w:t>-PSD-130/2018.</w:t>
      </w:r>
    </w:p>
  </w:footnote>
  <w:footnote w:id="10">
    <w:p w14:paraId="46C66D3F" w14:textId="24EF6011" w:rsidR="00076570" w:rsidRPr="00076570" w:rsidRDefault="00076570" w:rsidP="00076570">
      <w:pPr>
        <w:pStyle w:val="Textonotapie"/>
        <w:jc w:val="both"/>
        <w:rPr>
          <w:rFonts w:ascii="Arial" w:hAnsi="Arial" w:cs="Arial"/>
        </w:rPr>
      </w:pPr>
      <w:r w:rsidRPr="00076570">
        <w:rPr>
          <w:rStyle w:val="Refdenotaalpie"/>
          <w:rFonts w:ascii="Arial" w:hAnsi="Arial" w:cs="Arial"/>
        </w:rPr>
        <w:footnoteRef/>
      </w:r>
      <w:r w:rsidRPr="00076570">
        <w:rPr>
          <w:rFonts w:ascii="Arial" w:hAnsi="Arial" w:cs="Arial"/>
        </w:rPr>
        <w:t xml:space="preserve"> ARTÍCULO 251.- Para la individualización de las sanciones a que se refiere este Libro, una vez acreditada plenamente la existencia de una infracción y su imputación, la autoridad electoral deberá tomar en cuenta las circunstancias que rodean la contravención de la norma administrativa, entre otras, las siguientes: I. La gravedad de la responsabilidad en que se incurra y la conveniencia de suprimir prácticas que infrinjan, en cualquier forma, las disposiciones de este Código, en atención al bien jurídico tutelado, o las que se dicten con base en él; II. Las circunstancias de modo, tiempo y lugar de la infracción; III. Las condiciones socioeconómicas del infractor; IV. Las condiciones externas y los medios de ejecución; V. La reincidencia en el incumplimiento de obligaciones, y VI. En su caso, el monto del beneficio, lucro, daño o perjuicio derivado del incumplimiento de obligaciones.</w:t>
      </w:r>
      <w:r>
        <w:rPr>
          <w:rFonts w:ascii="Arial" w:hAnsi="Arial" w:cs="Aria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D4F25" w14:textId="7BA12122" w:rsidR="00B75041" w:rsidRDefault="009908FA">
    <w:pPr>
      <w:pStyle w:val="Encabezado"/>
    </w:pPr>
    <w:r>
      <w:rPr>
        <w:noProof/>
      </w:rPr>
      <w:pict w14:anchorId="23C29A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1699016" o:spid="_x0000_s2050" type="#_x0000_t136" style="position:absolute;margin-left:0;margin-top:0;width:539.95pt;height:83.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B75041">
      <w:rPr>
        <w:noProof/>
      </w:rPr>
      <mc:AlternateContent>
        <mc:Choice Requires="wps">
          <w:drawing>
            <wp:anchor distT="0" distB="0" distL="114300" distR="114300" simplePos="0" relativeHeight="251660288" behindDoc="1" locked="0" layoutInCell="0" allowOverlap="1" wp14:anchorId="490B5A94" wp14:editId="02690E00">
              <wp:simplePos x="0" y="0"/>
              <wp:positionH relativeFrom="margin">
                <wp:align>center</wp:align>
              </wp:positionH>
              <wp:positionV relativeFrom="margin">
                <wp:align>center</wp:align>
              </wp:positionV>
              <wp:extent cx="6857365" cy="1054735"/>
              <wp:effectExtent l="0" t="1990725" r="0" b="210756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383E88" w14:textId="77777777" w:rsidR="00B75041" w:rsidRDefault="00B75041"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90B5A94" id="_x0000_t202" coordsize="21600,21600" o:spt="202" path="m,l,21600r21600,l21600,xe">
              <v:stroke joinstyle="miter"/>
              <v:path gradientshapeok="t" o:connecttype="rect"/>
            </v:shapetype>
            <v:shape id="Cuadro de texto 3" o:spid="_x0000_s1026" type="#_x0000_t202" style="position:absolute;margin-left:0;margin-top:0;width:539.95pt;height:83.0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" o:allowincell="f" filled="f" stroked="f">
              <v:stroke joinstyle="round"/>
              <o:lock v:ext="edit" shapetype="t"/>
              <v:textbox style="mso-fit-shape-to-text:t">
                <w:txbxContent>
                  <w:p w14:paraId="28383E88" w14:textId="77777777" w:rsidR="00B75041" w:rsidRDefault="00B75041"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D381A" w14:textId="318EEF0A" w:rsidR="00B75041" w:rsidRDefault="009908FA">
    <w:pPr>
      <w:pBdr>
        <w:top w:val="nil"/>
        <w:left w:val="nil"/>
        <w:bottom w:val="nil"/>
        <w:right w:val="nil"/>
        <w:between w:val="nil"/>
      </w:pBdr>
      <w:tabs>
        <w:tab w:val="center" w:pos="4419"/>
        <w:tab w:val="right" w:pos="8838"/>
      </w:tabs>
      <w:rPr>
        <w:color w:val="000000"/>
      </w:rPr>
    </w:pPr>
    <w:r>
      <w:rPr>
        <w:noProof/>
      </w:rPr>
      <w:pict w14:anchorId="129D24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1699017" o:spid="_x0000_s2051" type="#_x0000_t136" style="position:absolute;margin-left:0;margin-top:0;width:539.95pt;height:83.05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B75041">
      <w:rPr>
        <w:noProof/>
      </w:rPr>
      <mc:AlternateContent>
        <mc:Choice Requires="wps">
          <w:drawing>
            <wp:anchor distT="0" distB="0" distL="114300" distR="114300" simplePos="0" relativeHeight="251661312" behindDoc="1" locked="0" layoutInCell="0" allowOverlap="1" wp14:anchorId="539EB209" wp14:editId="104B12F2">
              <wp:simplePos x="0" y="0"/>
              <wp:positionH relativeFrom="margin">
                <wp:align>center</wp:align>
              </wp:positionH>
              <wp:positionV relativeFrom="margin">
                <wp:align>center</wp:align>
              </wp:positionV>
              <wp:extent cx="6857365" cy="1054735"/>
              <wp:effectExtent l="0" t="1990725" r="0" b="210756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814851" w14:textId="77777777" w:rsidR="00B75041" w:rsidRDefault="00B75041"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39EB209" id="_x0000_t202" coordsize="21600,21600" o:spt="202" path="m,l,21600r21600,l21600,xe">
              <v:stroke joinstyle="miter"/>
              <v:path gradientshapeok="t" o:connecttype="rect"/>
            </v:shapetype>
            <v:shape id="Cuadro de texto 2" o:spid="_x0000_s1027" type="#_x0000_t202" style="position:absolute;margin-left:0;margin-top:0;width:539.95pt;height:83.0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" o:allowincell="f" filled="f" stroked="f">
              <v:stroke joinstyle="round"/>
              <o:lock v:ext="edit" shapetype="t"/>
              <v:textbox style="mso-fit-shape-to-text:t">
                <w:txbxContent>
                  <w:p w14:paraId="02814851" w14:textId="77777777" w:rsidR="00B75041" w:rsidRDefault="00B75041"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r w:rsidR="00B75041">
      <w:rPr>
        <w:noProof/>
        <w:color w:val="000000"/>
      </w:rPr>
      <mc:AlternateContent>
        <mc:Choice Requires="wps">
          <w:drawing>
            <wp:anchor distT="0" distB="0" distL="114300" distR="114300" simplePos="0" relativeHeight="251659264" behindDoc="0" locked="0" layoutInCell="0" hidden="0" allowOverlap="1" wp14:anchorId="5F8E01DE" wp14:editId="65EA7BE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A20EE0C" w14:textId="77777777" w:rsidR="00B75041" w:rsidRDefault="00B75041">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1D254E" w:rsidRPr="001D254E">
                                <w:rPr>
                                  <w:rFonts w:asciiTheme="majorHAnsi" w:eastAsiaTheme="majorEastAsia" w:hAnsiTheme="majorHAnsi" w:cstheme="majorBidi"/>
                                  <w:noProof/>
                                  <w:sz w:val="48"/>
                                  <w:szCs w:val="48"/>
                                  <w:lang w:val="es-ES"/>
                                </w:rPr>
                                <w:t>10</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5F8E01DE" id="Rectángulo 1" o:spid="_x0000_s1028"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ihq4woCAADuAwAADgAA&#10;AAAAAAAAAAAAAAAuAgAAZHJzL2Uyb0RvYy54bWxQSwECLQAUAAYACAAAACEAbNUf09kAAAAFAQAA&#10;DwAAAAAAAAAAAAAAAABkBAAAZHJzL2Rvd25yZXYueG1sUEsFBgAAAAAEAAQA8wAAAGo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A20EE0C" w14:textId="77777777" w:rsidR="00B75041" w:rsidRDefault="00B75041">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1D254E" w:rsidRPr="001D254E">
                          <w:rPr>
                            <w:rFonts w:asciiTheme="majorHAnsi" w:eastAsiaTheme="majorEastAsia" w:hAnsiTheme="majorHAnsi" w:cstheme="majorBidi"/>
                            <w:noProof/>
                            <w:sz w:val="48"/>
                            <w:szCs w:val="48"/>
                            <w:lang w:val="es-ES"/>
                          </w:rPr>
                          <w:t>10</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r w:rsidR="00B75041">
      <w:rPr>
        <w:noProof/>
        <w:color w:val="000000"/>
      </w:rPr>
      <w:drawing>
        <wp:inline distT="0" distB="0" distL="0" distR="0" wp14:anchorId="6FA17B4E" wp14:editId="2104465D">
          <wp:extent cx="982639" cy="1139588"/>
          <wp:effectExtent l="0" t="0" r="8255" b="3810"/>
          <wp:docPr id="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596CF" w14:textId="3E112CBE" w:rsidR="006460B4" w:rsidRDefault="009908FA">
    <w:pPr>
      <w:pStyle w:val="Encabezado"/>
    </w:pPr>
    <w:r>
      <w:rPr>
        <w:noProof/>
      </w:rPr>
      <w:pict w14:anchorId="50EA0D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1699015" o:spid="_x0000_s2049" type="#_x0000_t136" style="position:absolute;margin-left:0;margin-top:0;width:539.95pt;height:83.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02518"/>
    <w:multiLevelType w:val="hybridMultilevel"/>
    <w:tmpl w:val="87AC63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2BE0627"/>
    <w:multiLevelType w:val="hybridMultilevel"/>
    <w:tmpl w:val="8F2609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2F96FF4"/>
    <w:multiLevelType w:val="hybridMultilevel"/>
    <w:tmpl w:val="198C5778"/>
    <w:lvl w:ilvl="0" w:tplc="F7FC3F62">
      <w:start w:val="1"/>
      <w:numFmt w:val="decimal"/>
      <w:lvlText w:val="%1."/>
      <w:lvlJc w:val="left"/>
      <w:pPr>
        <w:ind w:left="720" w:hanging="360"/>
      </w:pPr>
      <w:rPr>
        <w:rFonts w:ascii="Arial" w:hAnsi="Arial" w:cs="Arial" w:hint="default"/>
        <w:b/>
        <w:sz w:val="24"/>
        <w:szCs w:val="24"/>
      </w:rPr>
    </w:lvl>
    <w:lvl w:ilvl="1" w:tplc="6EA4E9CA">
      <w:start w:val="1"/>
      <w:numFmt w:val="lowerLetter"/>
      <w:lvlText w:val="%2)"/>
      <w:lvlJc w:val="left"/>
      <w:pPr>
        <w:ind w:left="1650" w:hanging="57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38261E4"/>
    <w:multiLevelType w:val="hybridMultilevel"/>
    <w:tmpl w:val="80BE56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2AE6902"/>
    <w:multiLevelType w:val="hybridMultilevel"/>
    <w:tmpl w:val="75605016"/>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7590CFF"/>
    <w:multiLevelType w:val="hybridMultilevel"/>
    <w:tmpl w:val="8F24C6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AAC1808"/>
    <w:multiLevelType w:val="hybridMultilevel"/>
    <w:tmpl w:val="791EF9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3B24F26"/>
    <w:multiLevelType w:val="hybridMultilevel"/>
    <w:tmpl w:val="553EA0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A387C76"/>
    <w:multiLevelType w:val="hybridMultilevel"/>
    <w:tmpl w:val="048E27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C547143"/>
    <w:multiLevelType w:val="hybridMultilevel"/>
    <w:tmpl w:val="C27A60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E7F3211"/>
    <w:multiLevelType w:val="hybridMultilevel"/>
    <w:tmpl w:val="C2FCCC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31938A8"/>
    <w:multiLevelType w:val="hybridMultilevel"/>
    <w:tmpl w:val="45F41C92"/>
    <w:lvl w:ilvl="0" w:tplc="BDE81092">
      <w:start w:val="1"/>
      <w:numFmt w:val="upperRoman"/>
      <w:lvlText w:val="%1."/>
      <w:lvlJc w:val="left"/>
      <w:pPr>
        <w:ind w:left="1004" w:hanging="720"/>
      </w:pPr>
      <w:rPr>
        <w:rFonts w:hint="default"/>
        <w:b/>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2" w15:restartNumberingAfterBreak="0">
    <w:nsid w:val="57116BB9"/>
    <w:multiLevelType w:val="hybridMultilevel"/>
    <w:tmpl w:val="BB820F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2BF1663"/>
    <w:multiLevelType w:val="hybridMultilevel"/>
    <w:tmpl w:val="0DB41392"/>
    <w:lvl w:ilvl="0" w:tplc="080A0001">
      <w:start w:val="1"/>
      <w:numFmt w:val="bullet"/>
      <w:lvlText w:val=""/>
      <w:lvlJc w:val="left"/>
      <w:pPr>
        <w:ind w:left="1070" w:hanging="360"/>
      </w:pPr>
      <w:rPr>
        <w:rFonts w:ascii="Symbol" w:hAnsi="Symbol" w:hint="default"/>
      </w:rPr>
    </w:lvl>
    <w:lvl w:ilvl="1" w:tplc="080A0003" w:tentative="1">
      <w:start w:val="1"/>
      <w:numFmt w:val="bullet"/>
      <w:lvlText w:val="o"/>
      <w:lvlJc w:val="left"/>
      <w:pPr>
        <w:ind w:left="1790" w:hanging="360"/>
      </w:pPr>
      <w:rPr>
        <w:rFonts w:ascii="Courier New" w:hAnsi="Courier New" w:cs="Courier New" w:hint="default"/>
      </w:rPr>
    </w:lvl>
    <w:lvl w:ilvl="2" w:tplc="080A0005" w:tentative="1">
      <w:start w:val="1"/>
      <w:numFmt w:val="bullet"/>
      <w:lvlText w:val=""/>
      <w:lvlJc w:val="left"/>
      <w:pPr>
        <w:ind w:left="2510" w:hanging="360"/>
      </w:pPr>
      <w:rPr>
        <w:rFonts w:ascii="Wingdings" w:hAnsi="Wingdings" w:hint="default"/>
      </w:rPr>
    </w:lvl>
    <w:lvl w:ilvl="3" w:tplc="080A0001" w:tentative="1">
      <w:start w:val="1"/>
      <w:numFmt w:val="bullet"/>
      <w:lvlText w:val=""/>
      <w:lvlJc w:val="left"/>
      <w:pPr>
        <w:ind w:left="3230" w:hanging="360"/>
      </w:pPr>
      <w:rPr>
        <w:rFonts w:ascii="Symbol" w:hAnsi="Symbol" w:hint="default"/>
      </w:rPr>
    </w:lvl>
    <w:lvl w:ilvl="4" w:tplc="080A0003" w:tentative="1">
      <w:start w:val="1"/>
      <w:numFmt w:val="bullet"/>
      <w:lvlText w:val="o"/>
      <w:lvlJc w:val="left"/>
      <w:pPr>
        <w:ind w:left="3950" w:hanging="360"/>
      </w:pPr>
      <w:rPr>
        <w:rFonts w:ascii="Courier New" w:hAnsi="Courier New" w:cs="Courier New" w:hint="default"/>
      </w:rPr>
    </w:lvl>
    <w:lvl w:ilvl="5" w:tplc="080A0005" w:tentative="1">
      <w:start w:val="1"/>
      <w:numFmt w:val="bullet"/>
      <w:lvlText w:val=""/>
      <w:lvlJc w:val="left"/>
      <w:pPr>
        <w:ind w:left="4670" w:hanging="360"/>
      </w:pPr>
      <w:rPr>
        <w:rFonts w:ascii="Wingdings" w:hAnsi="Wingdings" w:hint="default"/>
      </w:rPr>
    </w:lvl>
    <w:lvl w:ilvl="6" w:tplc="080A0001" w:tentative="1">
      <w:start w:val="1"/>
      <w:numFmt w:val="bullet"/>
      <w:lvlText w:val=""/>
      <w:lvlJc w:val="left"/>
      <w:pPr>
        <w:ind w:left="5390" w:hanging="360"/>
      </w:pPr>
      <w:rPr>
        <w:rFonts w:ascii="Symbol" w:hAnsi="Symbol" w:hint="default"/>
      </w:rPr>
    </w:lvl>
    <w:lvl w:ilvl="7" w:tplc="080A0003" w:tentative="1">
      <w:start w:val="1"/>
      <w:numFmt w:val="bullet"/>
      <w:lvlText w:val="o"/>
      <w:lvlJc w:val="left"/>
      <w:pPr>
        <w:ind w:left="6110" w:hanging="360"/>
      </w:pPr>
      <w:rPr>
        <w:rFonts w:ascii="Courier New" w:hAnsi="Courier New" w:cs="Courier New" w:hint="default"/>
      </w:rPr>
    </w:lvl>
    <w:lvl w:ilvl="8" w:tplc="080A0005" w:tentative="1">
      <w:start w:val="1"/>
      <w:numFmt w:val="bullet"/>
      <w:lvlText w:val=""/>
      <w:lvlJc w:val="left"/>
      <w:pPr>
        <w:ind w:left="6830" w:hanging="360"/>
      </w:pPr>
      <w:rPr>
        <w:rFonts w:ascii="Wingdings" w:hAnsi="Wingdings" w:hint="default"/>
      </w:rPr>
    </w:lvl>
  </w:abstractNum>
  <w:abstractNum w:abstractNumId="14" w15:restartNumberingAfterBreak="0">
    <w:nsid w:val="66940AED"/>
    <w:multiLevelType w:val="hybridMultilevel"/>
    <w:tmpl w:val="950C7806"/>
    <w:lvl w:ilvl="0" w:tplc="F3EC61B0">
      <w:start w:val="1"/>
      <w:numFmt w:val="decimal"/>
      <w:lvlText w:val="%1."/>
      <w:lvlJc w:val="left"/>
      <w:pPr>
        <w:ind w:left="502"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7840947"/>
    <w:multiLevelType w:val="hybridMultilevel"/>
    <w:tmpl w:val="58C292B0"/>
    <w:lvl w:ilvl="0" w:tplc="080A000F">
      <w:start w:val="1"/>
      <w:numFmt w:val="decimal"/>
      <w:lvlText w:val="%1."/>
      <w:lvlJc w:val="left"/>
      <w:pPr>
        <w:ind w:left="720" w:hanging="360"/>
      </w:pPr>
      <w:rPr>
        <w:rFonts w:eastAsia="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7AC0B6A"/>
    <w:multiLevelType w:val="hybridMultilevel"/>
    <w:tmpl w:val="3FF4EBA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3CC24B2"/>
    <w:multiLevelType w:val="hybridMultilevel"/>
    <w:tmpl w:val="D7BE35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3DC7F1E"/>
    <w:multiLevelType w:val="hybridMultilevel"/>
    <w:tmpl w:val="0DFA7C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A607514"/>
    <w:multiLevelType w:val="hybridMultilevel"/>
    <w:tmpl w:val="FD2AB7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12"/>
  </w:num>
  <w:num w:numId="4">
    <w:abstractNumId w:val="13"/>
  </w:num>
  <w:num w:numId="5">
    <w:abstractNumId w:val="17"/>
  </w:num>
  <w:num w:numId="6">
    <w:abstractNumId w:val="14"/>
  </w:num>
  <w:num w:numId="7">
    <w:abstractNumId w:val="16"/>
  </w:num>
  <w:num w:numId="8">
    <w:abstractNumId w:val="15"/>
  </w:num>
  <w:num w:numId="9">
    <w:abstractNumId w:val="18"/>
  </w:num>
  <w:num w:numId="10">
    <w:abstractNumId w:val="8"/>
  </w:num>
  <w:num w:numId="11">
    <w:abstractNumId w:val="10"/>
  </w:num>
  <w:num w:numId="12">
    <w:abstractNumId w:val="0"/>
  </w:num>
  <w:num w:numId="13">
    <w:abstractNumId w:val="6"/>
  </w:num>
  <w:num w:numId="14">
    <w:abstractNumId w:val="7"/>
  </w:num>
  <w:num w:numId="15">
    <w:abstractNumId w:val="4"/>
  </w:num>
  <w:num w:numId="16">
    <w:abstractNumId w:val="9"/>
  </w:num>
  <w:num w:numId="17">
    <w:abstractNumId w:val="5"/>
  </w:num>
  <w:num w:numId="18">
    <w:abstractNumId w:val="3"/>
  </w:num>
  <w:num w:numId="19">
    <w:abstractNumId w:val="19"/>
  </w:num>
  <w:num w:numId="20">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CB0"/>
    <w:rsid w:val="00014D76"/>
    <w:rsid w:val="000201BC"/>
    <w:rsid w:val="000224D3"/>
    <w:rsid w:val="000512D6"/>
    <w:rsid w:val="00054411"/>
    <w:rsid w:val="000558C0"/>
    <w:rsid w:val="000747B7"/>
    <w:rsid w:val="00076570"/>
    <w:rsid w:val="000765BC"/>
    <w:rsid w:val="00082CB5"/>
    <w:rsid w:val="000922BC"/>
    <w:rsid w:val="000C5A53"/>
    <w:rsid w:val="000D1467"/>
    <w:rsid w:val="000D315F"/>
    <w:rsid w:val="000D3A20"/>
    <w:rsid w:val="000D5AF4"/>
    <w:rsid w:val="000F314D"/>
    <w:rsid w:val="000F6C90"/>
    <w:rsid w:val="001019AA"/>
    <w:rsid w:val="00104686"/>
    <w:rsid w:val="00122691"/>
    <w:rsid w:val="001316C4"/>
    <w:rsid w:val="00132C74"/>
    <w:rsid w:val="0013587C"/>
    <w:rsid w:val="00135CD4"/>
    <w:rsid w:val="001464D3"/>
    <w:rsid w:val="00164437"/>
    <w:rsid w:val="00171294"/>
    <w:rsid w:val="00180F02"/>
    <w:rsid w:val="00197EB3"/>
    <w:rsid w:val="001A23CF"/>
    <w:rsid w:val="001A59ED"/>
    <w:rsid w:val="001B3CBA"/>
    <w:rsid w:val="001D254E"/>
    <w:rsid w:val="001D5751"/>
    <w:rsid w:val="001E401D"/>
    <w:rsid w:val="001F202C"/>
    <w:rsid w:val="00216576"/>
    <w:rsid w:val="00216FD5"/>
    <w:rsid w:val="00220BD3"/>
    <w:rsid w:val="0023561B"/>
    <w:rsid w:val="002453B2"/>
    <w:rsid w:val="002516D2"/>
    <w:rsid w:val="00254809"/>
    <w:rsid w:val="002B61FD"/>
    <w:rsid w:val="002C2BBA"/>
    <w:rsid w:val="002F0FAE"/>
    <w:rsid w:val="002F231A"/>
    <w:rsid w:val="00305698"/>
    <w:rsid w:val="00317761"/>
    <w:rsid w:val="003201D7"/>
    <w:rsid w:val="0032274B"/>
    <w:rsid w:val="00323262"/>
    <w:rsid w:val="00354799"/>
    <w:rsid w:val="003664FE"/>
    <w:rsid w:val="00387757"/>
    <w:rsid w:val="00392D8F"/>
    <w:rsid w:val="0039407B"/>
    <w:rsid w:val="003B1687"/>
    <w:rsid w:val="003C2652"/>
    <w:rsid w:val="003D3474"/>
    <w:rsid w:val="003E25CC"/>
    <w:rsid w:val="00402766"/>
    <w:rsid w:val="00404449"/>
    <w:rsid w:val="004155F6"/>
    <w:rsid w:val="004167F6"/>
    <w:rsid w:val="004308E0"/>
    <w:rsid w:val="0043256D"/>
    <w:rsid w:val="00455672"/>
    <w:rsid w:val="00456E16"/>
    <w:rsid w:val="00497925"/>
    <w:rsid w:val="004A1174"/>
    <w:rsid w:val="004B7DC8"/>
    <w:rsid w:val="004C16AE"/>
    <w:rsid w:val="004C1C0A"/>
    <w:rsid w:val="004D73FD"/>
    <w:rsid w:val="004F7191"/>
    <w:rsid w:val="00503111"/>
    <w:rsid w:val="00505651"/>
    <w:rsid w:val="00516FD2"/>
    <w:rsid w:val="00523CF3"/>
    <w:rsid w:val="00535552"/>
    <w:rsid w:val="0054084A"/>
    <w:rsid w:val="0056763A"/>
    <w:rsid w:val="005704A2"/>
    <w:rsid w:val="005A08F0"/>
    <w:rsid w:val="005A1B95"/>
    <w:rsid w:val="005A2175"/>
    <w:rsid w:val="005E5EC3"/>
    <w:rsid w:val="005E7D53"/>
    <w:rsid w:val="005F5D0E"/>
    <w:rsid w:val="00606300"/>
    <w:rsid w:val="00614887"/>
    <w:rsid w:val="0061734B"/>
    <w:rsid w:val="00617941"/>
    <w:rsid w:val="00620F43"/>
    <w:rsid w:val="006265D2"/>
    <w:rsid w:val="006338A0"/>
    <w:rsid w:val="006460B4"/>
    <w:rsid w:val="00661AAB"/>
    <w:rsid w:val="0066610D"/>
    <w:rsid w:val="00685D0B"/>
    <w:rsid w:val="0068709B"/>
    <w:rsid w:val="00694D88"/>
    <w:rsid w:val="006D499D"/>
    <w:rsid w:val="006E302D"/>
    <w:rsid w:val="006E52CE"/>
    <w:rsid w:val="006F3971"/>
    <w:rsid w:val="007074B3"/>
    <w:rsid w:val="0072355C"/>
    <w:rsid w:val="00730B39"/>
    <w:rsid w:val="00730FCD"/>
    <w:rsid w:val="00731DBF"/>
    <w:rsid w:val="007425AB"/>
    <w:rsid w:val="0075198E"/>
    <w:rsid w:val="00756458"/>
    <w:rsid w:val="00770C06"/>
    <w:rsid w:val="00771AE9"/>
    <w:rsid w:val="00771BEB"/>
    <w:rsid w:val="007B1055"/>
    <w:rsid w:val="007B17E2"/>
    <w:rsid w:val="007B6179"/>
    <w:rsid w:val="007C7A18"/>
    <w:rsid w:val="007E1A14"/>
    <w:rsid w:val="007E7EC8"/>
    <w:rsid w:val="007F4B3D"/>
    <w:rsid w:val="008114E7"/>
    <w:rsid w:val="0081315D"/>
    <w:rsid w:val="008146EA"/>
    <w:rsid w:val="00815CA3"/>
    <w:rsid w:val="00822BF8"/>
    <w:rsid w:val="0082338E"/>
    <w:rsid w:val="00845B08"/>
    <w:rsid w:val="008555CD"/>
    <w:rsid w:val="00867901"/>
    <w:rsid w:val="00871C42"/>
    <w:rsid w:val="00872766"/>
    <w:rsid w:val="00880FDD"/>
    <w:rsid w:val="008842F0"/>
    <w:rsid w:val="00884442"/>
    <w:rsid w:val="008A2D13"/>
    <w:rsid w:val="008A5912"/>
    <w:rsid w:val="008B4459"/>
    <w:rsid w:val="008C3EA3"/>
    <w:rsid w:val="008D5323"/>
    <w:rsid w:val="008E5A7C"/>
    <w:rsid w:val="008F04DC"/>
    <w:rsid w:val="008F6F7E"/>
    <w:rsid w:val="008F7728"/>
    <w:rsid w:val="00900646"/>
    <w:rsid w:val="00917803"/>
    <w:rsid w:val="00931945"/>
    <w:rsid w:val="009364DD"/>
    <w:rsid w:val="00962790"/>
    <w:rsid w:val="00966E18"/>
    <w:rsid w:val="00973BBB"/>
    <w:rsid w:val="009813B0"/>
    <w:rsid w:val="00984250"/>
    <w:rsid w:val="009908FA"/>
    <w:rsid w:val="009940AF"/>
    <w:rsid w:val="009A1F33"/>
    <w:rsid w:val="009A35FA"/>
    <w:rsid w:val="009C0588"/>
    <w:rsid w:val="009C0ADA"/>
    <w:rsid w:val="009C316B"/>
    <w:rsid w:val="009F43E6"/>
    <w:rsid w:val="009F45B0"/>
    <w:rsid w:val="009F493F"/>
    <w:rsid w:val="00A02A35"/>
    <w:rsid w:val="00A33DCB"/>
    <w:rsid w:val="00A3481D"/>
    <w:rsid w:val="00A35559"/>
    <w:rsid w:val="00A41A09"/>
    <w:rsid w:val="00A42550"/>
    <w:rsid w:val="00A4349E"/>
    <w:rsid w:val="00A64769"/>
    <w:rsid w:val="00A70282"/>
    <w:rsid w:val="00A91F86"/>
    <w:rsid w:val="00A94C3B"/>
    <w:rsid w:val="00AA14A8"/>
    <w:rsid w:val="00AC74DC"/>
    <w:rsid w:val="00AE14D8"/>
    <w:rsid w:val="00AF7F5C"/>
    <w:rsid w:val="00B10299"/>
    <w:rsid w:val="00B2630B"/>
    <w:rsid w:val="00B32B12"/>
    <w:rsid w:val="00B464FD"/>
    <w:rsid w:val="00B610D6"/>
    <w:rsid w:val="00B61F07"/>
    <w:rsid w:val="00B673BB"/>
    <w:rsid w:val="00B71CB9"/>
    <w:rsid w:val="00B75041"/>
    <w:rsid w:val="00B8328E"/>
    <w:rsid w:val="00B91CBC"/>
    <w:rsid w:val="00BA0165"/>
    <w:rsid w:val="00BB571F"/>
    <w:rsid w:val="00BB6C2F"/>
    <w:rsid w:val="00BB6FB7"/>
    <w:rsid w:val="00BD7CB0"/>
    <w:rsid w:val="00BE19AF"/>
    <w:rsid w:val="00BE7BBE"/>
    <w:rsid w:val="00BF3151"/>
    <w:rsid w:val="00C13E67"/>
    <w:rsid w:val="00C26FD6"/>
    <w:rsid w:val="00C31792"/>
    <w:rsid w:val="00C3505A"/>
    <w:rsid w:val="00C40209"/>
    <w:rsid w:val="00C4069F"/>
    <w:rsid w:val="00C67D43"/>
    <w:rsid w:val="00C87BAB"/>
    <w:rsid w:val="00CA4BF8"/>
    <w:rsid w:val="00CC406C"/>
    <w:rsid w:val="00CD3F63"/>
    <w:rsid w:val="00CE3801"/>
    <w:rsid w:val="00CE4537"/>
    <w:rsid w:val="00CF3A0E"/>
    <w:rsid w:val="00D10DC8"/>
    <w:rsid w:val="00D12D9B"/>
    <w:rsid w:val="00D22A16"/>
    <w:rsid w:val="00D30226"/>
    <w:rsid w:val="00D31358"/>
    <w:rsid w:val="00D41D5F"/>
    <w:rsid w:val="00D601F6"/>
    <w:rsid w:val="00D63B45"/>
    <w:rsid w:val="00D73CBB"/>
    <w:rsid w:val="00D8299A"/>
    <w:rsid w:val="00D82FF9"/>
    <w:rsid w:val="00D84865"/>
    <w:rsid w:val="00D91145"/>
    <w:rsid w:val="00DB24F7"/>
    <w:rsid w:val="00DC1FB7"/>
    <w:rsid w:val="00DC7A84"/>
    <w:rsid w:val="00DF03E2"/>
    <w:rsid w:val="00DF3F51"/>
    <w:rsid w:val="00DF7657"/>
    <w:rsid w:val="00E00A75"/>
    <w:rsid w:val="00E034A9"/>
    <w:rsid w:val="00E157C4"/>
    <w:rsid w:val="00E41FF4"/>
    <w:rsid w:val="00E4285C"/>
    <w:rsid w:val="00E6067E"/>
    <w:rsid w:val="00E978FE"/>
    <w:rsid w:val="00EC76C5"/>
    <w:rsid w:val="00ED3EAF"/>
    <w:rsid w:val="00EE2AFE"/>
    <w:rsid w:val="00EF75F1"/>
    <w:rsid w:val="00F059ED"/>
    <w:rsid w:val="00F14D88"/>
    <w:rsid w:val="00F16EE4"/>
    <w:rsid w:val="00F20665"/>
    <w:rsid w:val="00F20A23"/>
    <w:rsid w:val="00F224AE"/>
    <w:rsid w:val="00F3541F"/>
    <w:rsid w:val="00F47FDA"/>
    <w:rsid w:val="00F562A7"/>
    <w:rsid w:val="00F57741"/>
    <w:rsid w:val="00F97747"/>
    <w:rsid w:val="00FC15E6"/>
    <w:rsid w:val="00FC30C0"/>
    <w:rsid w:val="00FC47D3"/>
    <w:rsid w:val="00FC65FF"/>
    <w:rsid w:val="00FE3913"/>
    <w:rsid w:val="00FF63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731577E"/>
  <w15:chartTrackingRefBased/>
  <w15:docId w15:val="{FCF290DC-34D9-447F-B8CE-ACC4B51B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CB0"/>
    <w:pPr>
      <w:spacing w:after="0" w:line="240" w:lineRule="auto"/>
    </w:pPr>
    <w:rPr>
      <w:rFonts w:ascii="Times New Roman" w:eastAsia="Times New Roman" w:hAnsi="Times New Roman" w:cs="Times New Roman"/>
      <w:sz w:val="20"/>
      <w:szCs w:val="20"/>
      <w:lang w:eastAsia="es-MX"/>
    </w:rPr>
  </w:style>
  <w:style w:type="paragraph" w:styleId="Ttulo1">
    <w:name w:val="heading 1"/>
    <w:basedOn w:val="Normal"/>
    <w:next w:val="Normal"/>
    <w:link w:val="Ttulo1Car"/>
    <w:uiPriority w:val="9"/>
    <w:qFormat/>
    <w:rsid w:val="00BD7CB0"/>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BD7CB0"/>
    <w:pPr>
      <w:keepNext/>
      <w:keepLines/>
      <w:spacing w:before="360" w:after="80"/>
      <w:outlineLvl w:val="1"/>
    </w:pPr>
    <w:rPr>
      <w:b/>
      <w:sz w:val="36"/>
      <w:szCs w:val="36"/>
    </w:rPr>
  </w:style>
  <w:style w:type="paragraph" w:styleId="Ttulo3">
    <w:name w:val="heading 3"/>
    <w:basedOn w:val="Normal"/>
    <w:next w:val="Normal"/>
    <w:link w:val="Ttulo3Car"/>
    <w:uiPriority w:val="9"/>
    <w:semiHidden/>
    <w:unhideWhenUsed/>
    <w:qFormat/>
    <w:rsid w:val="00BD7CB0"/>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BD7CB0"/>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BD7CB0"/>
    <w:pPr>
      <w:keepNext/>
      <w:keepLines/>
      <w:spacing w:before="220" w:after="40"/>
      <w:outlineLvl w:val="4"/>
    </w:pPr>
    <w:rPr>
      <w:b/>
      <w:sz w:val="22"/>
      <w:szCs w:val="22"/>
    </w:rPr>
  </w:style>
  <w:style w:type="paragraph" w:styleId="Ttulo6">
    <w:name w:val="heading 6"/>
    <w:basedOn w:val="Normal"/>
    <w:next w:val="Normal"/>
    <w:link w:val="Ttulo6Car"/>
    <w:uiPriority w:val="9"/>
    <w:semiHidden/>
    <w:unhideWhenUsed/>
    <w:qFormat/>
    <w:rsid w:val="00BD7CB0"/>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D7CB0"/>
    <w:rPr>
      <w:rFonts w:ascii="Times New Roman" w:eastAsia="Times New Roman" w:hAnsi="Times New Roman" w:cs="Times New Roman"/>
      <w:b/>
      <w:sz w:val="48"/>
      <w:szCs w:val="48"/>
      <w:lang w:eastAsia="es-MX"/>
    </w:rPr>
  </w:style>
  <w:style w:type="character" w:customStyle="1" w:styleId="Ttulo2Car">
    <w:name w:val="Título 2 Car"/>
    <w:basedOn w:val="Fuentedeprrafopredeter"/>
    <w:link w:val="Ttulo2"/>
    <w:uiPriority w:val="9"/>
    <w:semiHidden/>
    <w:rsid w:val="00BD7CB0"/>
    <w:rPr>
      <w:rFonts w:ascii="Times New Roman" w:eastAsia="Times New Roman" w:hAnsi="Times New Roman" w:cs="Times New Roman"/>
      <w:b/>
      <w:sz w:val="36"/>
      <w:szCs w:val="36"/>
      <w:lang w:eastAsia="es-MX"/>
    </w:rPr>
  </w:style>
  <w:style w:type="character" w:customStyle="1" w:styleId="Ttulo3Car">
    <w:name w:val="Título 3 Car"/>
    <w:basedOn w:val="Fuentedeprrafopredeter"/>
    <w:link w:val="Ttulo3"/>
    <w:uiPriority w:val="9"/>
    <w:semiHidden/>
    <w:rsid w:val="00BD7CB0"/>
    <w:rPr>
      <w:rFonts w:ascii="Times New Roman" w:eastAsia="Times New Roman" w:hAnsi="Times New Roman" w:cs="Times New Roman"/>
      <w:b/>
      <w:sz w:val="28"/>
      <w:szCs w:val="28"/>
      <w:lang w:eastAsia="es-MX"/>
    </w:rPr>
  </w:style>
  <w:style w:type="character" w:customStyle="1" w:styleId="Ttulo4Car">
    <w:name w:val="Título 4 Car"/>
    <w:basedOn w:val="Fuentedeprrafopredeter"/>
    <w:link w:val="Ttulo4"/>
    <w:uiPriority w:val="9"/>
    <w:semiHidden/>
    <w:rsid w:val="00BD7CB0"/>
    <w:rPr>
      <w:rFonts w:ascii="Times New Roman" w:eastAsia="Times New Roman" w:hAnsi="Times New Roman" w:cs="Times New Roman"/>
      <w:b/>
      <w:sz w:val="24"/>
      <w:szCs w:val="24"/>
      <w:lang w:eastAsia="es-MX"/>
    </w:rPr>
  </w:style>
  <w:style w:type="character" w:customStyle="1" w:styleId="Ttulo5Car">
    <w:name w:val="Título 5 Car"/>
    <w:basedOn w:val="Fuentedeprrafopredeter"/>
    <w:link w:val="Ttulo5"/>
    <w:uiPriority w:val="9"/>
    <w:semiHidden/>
    <w:rsid w:val="00BD7CB0"/>
    <w:rPr>
      <w:rFonts w:ascii="Times New Roman" w:eastAsia="Times New Roman" w:hAnsi="Times New Roman" w:cs="Times New Roman"/>
      <w:b/>
      <w:lang w:eastAsia="es-MX"/>
    </w:rPr>
  </w:style>
  <w:style w:type="character" w:customStyle="1" w:styleId="Ttulo6Car">
    <w:name w:val="Título 6 Car"/>
    <w:basedOn w:val="Fuentedeprrafopredeter"/>
    <w:link w:val="Ttulo6"/>
    <w:uiPriority w:val="9"/>
    <w:semiHidden/>
    <w:rsid w:val="00BD7CB0"/>
    <w:rPr>
      <w:rFonts w:ascii="Times New Roman" w:eastAsia="Times New Roman" w:hAnsi="Times New Roman" w:cs="Times New Roman"/>
      <w:b/>
      <w:sz w:val="20"/>
      <w:szCs w:val="20"/>
      <w:lang w:eastAsia="es-MX"/>
    </w:rPr>
  </w:style>
  <w:style w:type="paragraph" w:styleId="Ttulo">
    <w:name w:val="Title"/>
    <w:basedOn w:val="Normal"/>
    <w:next w:val="Normal"/>
    <w:link w:val="TtuloCar"/>
    <w:uiPriority w:val="10"/>
    <w:qFormat/>
    <w:rsid w:val="00BD7CB0"/>
    <w:pPr>
      <w:keepNext/>
      <w:keepLines/>
      <w:spacing w:before="480" w:after="120"/>
    </w:pPr>
    <w:rPr>
      <w:b/>
      <w:sz w:val="72"/>
      <w:szCs w:val="72"/>
    </w:rPr>
  </w:style>
  <w:style w:type="character" w:customStyle="1" w:styleId="TtuloCar">
    <w:name w:val="Título Car"/>
    <w:basedOn w:val="Fuentedeprrafopredeter"/>
    <w:link w:val="Ttulo"/>
    <w:uiPriority w:val="10"/>
    <w:rsid w:val="00BD7CB0"/>
    <w:rPr>
      <w:rFonts w:ascii="Times New Roman" w:eastAsia="Times New Roman" w:hAnsi="Times New Roman" w:cs="Times New Roman"/>
      <w:b/>
      <w:sz w:val="72"/>
      <w:szCs w:val="72"/>
      <w:lang w:eastAsia="es-MX"/>
    </w:rPr>
  </w:style>
  <w:style w:type="paragraph" w:styleId="Subttulo">
    <w:name w:val="Subtitle"/>
    <w:basedOn w:val="Normal"/>
    <w:next w:val="Normal"/>
    <w:link w:val="SubttuloCar"/>
    <w:uiPriority w:val="11"/>
    <w:qFormat/>
    <w:rsid w:val="00BD7CB0"/>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BD7CB0"/>
    <w:rPr>
      <w:rFonts w:ascii="Georgia" w:eastAsia="Georgia" w:hAnsi="Georgia" w:cs="Georgia"/>
      <w:i/>
      <w:color w:val="666666"/>
      <w:sz w:val="48"/>
      <w:szCs w:val="48"/>
      <w:lang w:eastAsia="es-MX"/>
    </w:rPr>
  </w:style>
  <w:style w:type="paragraph" w:styleId="Textodeglobo">
    <w:name w:val="Balloon Text"/>
    <w:basedOn w:val="Normal"/>
    <w:link w:val="TextodegloboCar"/>
    <w:uiPriority w:val="99"/>
    <w:semiHidden/>
    <w:unhideWhenUsed/>
    <w:rsid w:val="00BD7CB0"/>
    <w:rPr>
      <w:sz w:val="18"/>
      <w:szCs w:val="18"/>
    </w:rPr>
  </w:style>
  <w:style w:type="character" w:customStyle="1" w:styleId="TextodegloboCar">
    <w:name w:val="Texto de globo Car"/>
    <w:basedOn w:val="Fuentedeprrafopredeter"/>
    <w:link w:val="Textodeglobo"/>
    <w:uiPriority w:val="99"/>
    <w:semiHidden/>
    <w:rsid w:val="00BD7CB0"/>
    <w:rPr>
      <w:rFonts w:ascii="Times New Roman" w:eastAsia="Times New Roman" w:hAnsi="Times New Roman" w:cs="Times New Roman"/>
      <w:sz w:val="18"/>
      <w:szCs w:val="18"/>
      <w:lang w:eastAsia="es-MX"/>
    </w:rPr>
  </w:style>
  <w:style w:type="paragraph" w:styleId="Textonotapie">
    <w:name w:val="footnote text"/>
    <w:basedOn w:val="Normal"/>
    <w:link w:val="TextonotapieCar"/>
    <w:uiPriority w:val="99"/>
    <w:semiHidden/>
    <w:unhideWhenUsed/>
    <w:rsid w:val="00BD7CB0"/>
  </w:style>
  <w:style w:type="character" w:customStyle="1" w:styleId="TextonotapieCar">
    <w:name w:val="Texto nota pie Car"/>
    <w:basedOn w:val="Fuentedeprrafopredeter"/>
    <w:link w:val="Textonotapie"/>
    <w:uiPriority w:val="99"/>
    <w:semiHidden/>
    <w:rsid w:val="00BD7CB0"/>
    <w:rPr>
      <w:rFonts w:ascii="Times New Roman" w:eastAsia="Times New Roman" w:hAnsi="Times New Roman" w:cs="Times New Roman"/>
      <w:sz w:val="20"/>
      <w:szCs w:val="20"/>
      <w:lang w:eastAsia="es-MX"/>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uiPriority w:val="99"/>
    <w:unhideWhenUsed/>
    <w:qFormat/>
    <w:rsid w:val="00BD7CB0"/>
    <w:rPr>
      <w:vertAlign w:val="superscript"/>
    </w:rPr>
  </w:style>
  <w:style w:type="character" w:styleId="Textoennegrita">
    <w:name w:val="Strong"/>
    <w:basedOn w:val="Fuentedeprrafopredeter"/>
    <w:uiPriority w:val="22"/>
    <w:qFormat/>
    <w:rsid w:val="00BD7CB0"/>
    <w:rPr>
      <w:b/>
      <w:bCs/>
    </w:rPr>
  </w:style>
  <w:style w:type="paragraph" w:styleId="Prrafodelista">
    <w:name w:val="List Paragraph"/>
    <w:basedOn w:val="Normal"/>
    <w:link w:val="PrrafodelistaCar"/>
    <w:uiPriority w:val="34"/>
    <w:qFormat/>
    <w:rsid w:val="00BD7CB0"/>
    <w:pPr>
      <w:ind w:left="720"/>
      <w:contextualSpacing/>
    </w:pPr>
  </w:style>
  <w:style w:type="character" w:customStyle="1" w:styleId="PrrafodelistaCar">
    <w:name w:val="Párrafo de lista Car"/>
    <w:link w:val="Prrafodelista"/>
    <w:uiPriority w:val="34"/>
    <w:locked/>
    <w:rsid w:val="00BD7CB0"/>
    <w:rPr>
      <w:rFonts w:ascii="Times New Roman" w:eastAsia="Times New Roman" w:hAnsi="Times New Roman" w:cs="Times New Roman"/>
      <w:sz w:val="20"/>
      <w:szCs w:val="20"/>
      <w:lang w:eastAsia="es-MX"/>
    </w:rPr>
  </w:style>
  <w:style w:type="character" w:styleId="Hipervnculo">
    <w:name w:val="Hyperlink"/>
    <w:basedOn w:val="Fuentedeprrafopredeter"/>
    <w:uiPriority w:val="99"/>
    <w:unhideWhenUsed/>
    <w:rsid w:val="00BD7CB0"/>
    <w:rPr>
      <w:color w:val="0563C1" w:themeColor="hyperlink"/>
      <w:u w:val="single"/>
    </w:rPr>
  </w:style>
  <w:style w:type="paragraph" w:styleId="Encabezado">
    <w:name w:val="header"/>
    <w:basedOn w:val="Normal"/>
    <w:link w:val="EncabezadoCar"/>
    <w:uiPriority w:val="99"/>
    <w:unhideWhenUsed/>
    <w:rsid w:val="00BD7CB0"/>
    <w:pPr>
      <w:tabs>
        <w:tab w:val="center" w:pos="4419"/>
        <w:tab w:val="right" w:pos="8838"/>
      </w:tabs>
    </w:pPr>
  </w:style>
  <w:style w:type="character" w:customStyle="1" w:styleId="EncabezadoCar">
    <w:name w:val="Encabezado Car"/>
    <w:basedOn w:val="Fuentedeprrafopredeter"/>
    <w:link w:val="Encabezado"/>
    <w:uiPriority w:val="99"/>
    <w:rsid w:val="00BD7CB0"/>
    <w:rPr>
      <w:rFonts w:ascii="Times New Roman" w:eastAsia="Times New Roman" w:hAnsi="Times New Roman" w:cs="Times New Roman"/>
      <w:sz w:val="20"/>
      <w:szCs w:val="20"/>
      <w:lang w:eastAsia="es-MX"/>
    </w:rPr>
  </w:style>
  <w:style w:type="paragraph" w:styleId="Piedepgina">
    <w:name w:val="footer"/>
    <w:basedOn w:val="Normal"/>
    <w:link w:val="PiedepginaCar"/>
    <w:uiPriority w:val="99"/>
    <w:unhideWhenUsed/>
    <w:rsid w:val="00BD7CB0"/>
    <w:pPr>
      <w:tabs>
        <w:tab w:val="center" w:pos="4419"/>
        <w:tab w:val="right" w:pos="8838"/>
      </w:tabs>
    </w:pPr>
  </w:style>
  <w:style w:type="character" w:customStyle="1" w:styleId="PiedepginaCar">
    <w:name w:val="Pie de página Car"/>
    <w:basedOn w:val="Fuentedeprrafopredeter"/>
    <w:link w:val="Piedepgina"/>
    <w:uiPriority w:val="99"/>
    <w:rsid w:val="00BD7CB0"/>
    <w:rPr>
      <w:rFonts w:ascii="Times New Roman" w:eastAsia="Times New Roman" w:hAnsi="Times New Roman" w:cs="Times New Roman"/>
      <w:sz w:val="20"/>
      <w:szCs w:val="20"/>
      <w:lang w:eastAsia="es-MX"/>
    </w:rPr>
  </w:style>
  <w:style w:type="table" w:styleId="Tablaconcuadrcula">
    <w:name w:val="Table Grid"/>
    <w:basedOn w:val="Tablanormal"/>
    <w:uiPriority w:val="39"/>
    <w:rsid w:val="00BD7CB0"/>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
    <w:name w:val="Grid Table 6 Colorful"/>
    <w:basedOn w:val="Tablanormal"/>
    <w:uiPriority w:val="51"/>
    <w:rsid w:val="00BD7CB0"/>
    <w:pPr>
      <w:spacing w:after="0" w:line="240" w:lineRule="auto"/>
    </w:pPr>
    <w:rPr>
      <w:rFonts w:ascii="Times New Roman" w:eastAsia="Times New Roman" w:hAnsi="Times New Roman" w:cs="Times New Roman"/>
      <w:color w:val="000000" w:themeColor="text1"/>
      <w:sz w:val="20"/>
      <w:szCs w:val="20"/>
      <w:lang w:eastAsia="es-MX"/>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extocomentarioCar">
    <w:name w:val="Texto comentario Car"/>
    <w:basedOn w:val="Fuentedeprrafopredeter"/>
    <w:link w:val="Textocomentario"/>
    <w:uiPriority w:val="99"/>
    <w:semiHidden/>
    <w:rsid w:val="00BD7CB0"/>
    <w:rPr>
      <w:rFonts w:ascii="Times New Roman" w:eastAsia="Times New Roman" w:hAnsi="Times New Roman" w:cs="Times New Roman"/>
      <w:sz w:val="20"/>
      <w:szCs w:val="20"/>
      <w:lang w:eastAsia="es-MX"/>
    </w:rPr>
  </w:style>
  <w:style w:type="paragraph" w:styleId="Textocomentario">
    <w:name w:val="annotation text"/>
    <w:basedOn w:val="Normal"/>
    <w:link w:val="TextocomentarioCar"/>
    <w:uiPriority w:val="99"/>
    <w:semiHidden/>
    <w:unhideWhenUsed/>
    <w:rsid w:val="00BD7CB0"/>
  </w:style>
  <w:style w:type="character" w:customStyle="1" w:styleId="AsuntodelcomentarioCar">
    <w:name w:val="Asunto del comentario Car"/>
    <w:basedOn w:val="TextocomentarioCar"/>
    <w:link w:val="Asuntodelcomentario"/>
    <w:uiPriority w:val="99"/>
    <w:semiHidden/>
    <w:rsid w:val="00BD7CB0"/>
    <w:rPr>
      <w:rFonts w:ascii="Times New Roman" w:eastAsia="Times New Roman" w:hAnsi="Times New Roman" w:cs="Times New Roman"/>
      <w:b/>
      <w:bCs/>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BD7CB0"/>
    <w:rPr>
      <w:b/>
      <w:bCs/>
    </w:rPr>
  </w:style>
  <w:style w:type="paragraph" w:styleId="TtuloTDC">
    <w:name w:val="TOC Heading"/>
    <w:basedOn w:val="Ttulo1"/>
    <w:next w:val="Normal"/>
    <w:uiPriority w:val="39"/>
    <w:unhideWhenUsed/>
    <w:qFormat/>
    <w:rsid w:val="00BD7CB0"/>
    <w:pPr>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TDC1">
    <w:name w:val="toc 1"/>
    <w:basedOn w:val="Normal"/>
    <w:next w:val="Normal"/>
    <w:autoRedefine/>
    <w:uiPriority w:val="39"/>
    <w:unhideWhenUsed/>
    <w:rsid w:val="00BD7CB0"/>
    <w:pPr>
      <w:tabs>
        <w:tab w:val="right" w:leader="dot" w:pos="8263"/>
      </w:tabs>
      <w:ind w:left="993" w:right="333"/>
      <w:jc w:val="both"/>
    </w:pPr>
    <w:rPr>
      <w:rFonts w:ascii="Arial" w:eastAsiaTheme="minorHAnsi" w:hAnsi="Arial" w:cs="Arial"/>
      <w:b/>
      <w:bCs/>
      <w:sz w:val="14"/>
      <w:szCs w:val="14"/>
      <w:lang w:eastAsia="en-US"/>
    </w:rPr>
  </w:style>
  <w:style w:type="paragraph" w:styleId="TDC2">
    <w:name w:val="toc 2"/>
    <w:basedOn w:val="Normal"/>
    <w:next w:val="Normal"/>
    <w:autoRedefine/>
    <w:uiPriority w:val="39"/>
    <w:unhideWhenUsed/>
    <w:rsid w:val="00BD7CB0"/>
    <w:pPr>
      <w:tabs>
        <w:tab w:val="right" w:leader="dot" w:pos="8263"/>
      </w:tabs>
      <w:ind w:left="221"/>
    </w:pPr>
    <w:rPr>
      <w:rFonts w:ascii="Arial" w:eastAsiaTheme="minorHAnsi" w:hAnsi="Arial" w:cs="Arial"/>
      <w:noProof/>
      <w:sz w:val="18"/>
      <w:szCs w:val="18"/>
      <w:u w:val="single"/>
      <w:lang w:eastAsia="en-US"/>
    </w:rPr>
  </w:style>
  <w:style w:type="paragraph" w:styleId="TDC3">
    <w:name w:val="toc 3"/>
    <w:basedOn w:val="Normal"/>
    <w:next w:val="Normal"/>
    <w:autoRedefine/>
    <w:uiPriority w:val="39"/>
    <w:unhideWhenUsed/>
    <w:rsid w:val="00BD7CB0"/>
    <w:pPr>
      <w:spacing w:after="100" w:line="259" w:lineRule="auto"/>
      <w:ind w:left="440"/>
    </w:pPr>
    <w:rPr>
      <w:rFonts w:asciiTheme="minorHAnsi" w:eastAsiaTheme="minorEastAsia" w:hAnsiTheme="minorHAnsi"/>
      <w:sz w:val="22"/>
      <w:szCs w:val="22"/>
    </w:rPr>
  </w:style>
  <w:style w:type="paragraph" w:styleId="Sinespaciado">
    <w:name w:val="No Spacing"/>
    <w:uiPriority w:val="1"/>
    <w:qFormat/>
    <w:rsid w:val="00BD7CB0"/>
    <w:pPr>
      <w:spacing w:after="0" w:line="240" w:lineRule="auto"/>
    </w:pPr>
    <w:rPr>
      <w:rFonts w:ascii="Times New Roman" w:eastAsia="Times New Roman" w:hAnsi="Times New Roman" w:cs="Times New Roman"/>
      <w:sz w:val="20"/>
      <w:szCs w:val="20"/>
      <w:lang w:eastAsia="es-MX"/>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BD7CB0"/>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BD7CB0"/>
    <w:rPr>
      <w:rFonts w:ascii="Times New Roman" w:eastAsia="Times New Roman" w:hAnsi="Times New Roman" w:cs="Times New Roman"/>
      <w:sz w:val="24"/>
      <w:szCs w:val="24"/>
      <w:lang w:eastAsia="es-MX"/>
    </w:rPr>
  </w:style>
  <w:style w:type="table" w:customStyle="1" w:styleId="Tablanormal11">
    <w:name w:val="Tabla normal 11"/>
    <w:basedOn w:val="Tablanormal"/>
    <w:next w:val="Tablanormal1"/>
    <w:uiPriority w:val="41"/>
    <w:rsid w:val="003B1687"/>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3B16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8146E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3">
    <w:name w:val="List Table 3 Accent 3"/>
    <w:basedOn w:val="Tablanormal"/>
    <w:uiPriority w:val="48"/>
    <w:rsid w:val="000F314D"/>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4-nfasis3">
    <w:name w:val="List Table 4 Accent 3"/>
    <w:basedOn w:val="Tablanormal"/>
    <w:uiPriority w:val="49"/>
    <w:rsid w:val="000F314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4-nfasis3">
    <w:name w:val="Grid Table 4 Accent 3"/>
    <w:basedOn w:val="Tablanormal"/>
    <w:uiPriority w:val="49"/>
    <w:rsid w:val="0096279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ONENCIA1">
    <w:name w:val="PONENCIA 1"/>
    <w:basedOn w:val="Normal"/>
    <w:qFormat/>
    <w:rsid w:val="006F3971"/>
    <w:pPr>
      <w:tabs>
        <w:tab w:val="left" w:pos="567"/>
      </w:tabs>
      <w:spacing w:line="360" w:lineRule="auto"/>
      <w:ind w:left="567" w:right="36"/>
      <w:jc w:val="both"/>
    </w:pPr>
    <w:rPr>
      <w:rFonts w:ascii="Arial Nova Light" w:eastAsia="Arial Nova" w:hAnsi="Arial Nova Light" w:cs="Arial Nova"/>
      <w:i/>
      <w:sz w:val="24"/>
      <w:szCs w:val="24"/>
      <w:lang w:eastAsia="es-ES_tradnl"/>
    </w:rPr>
  </w:style>
  <w:style w:type="character" w:customStyle="1" w:styleId="Mencinsinresolver1">
    <w:name w:val="Mención sin resolver1"/>
    <w:basedOn w:val="Fuentedeprrafopredeter"/>
    <w:uiPriority w:val="99"/>
    <w:semiHidden/>
    <w:unhideWhenUsed/>
    <w:rsid w:val="007B17E2"/>
    <w:rPr>
      <w:color w:val="605E5C"/>
      <w:shd w:val="clear" w:color="auto" w:fill="E1DFDD"/>
    </w:rPr>
  </w:style>
  <w:style w:type="table" w:customStyle="1" w:styleId="Tabladecuadrcula4-nfasis31">
    <w:name w:val="Tabla de cuadrícula 4 - Énfasis 31"/>
    <w:basedOn w:val="Tablanormal"/>
    <w:next w:val="Tablaconcuadrcula4-nfasis3"/>
    <w:uiPriority w:val="49"/>
    <w:rsid w:val="007F4B3D"/>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Mencinsinresolver2">
    <w:name w:val="Mención sin resolver2"/>
    <w:basedOn w:val="Fuentedeprrafopredeter"/>
    <w:uiPriority w:val="99"/>
    <w:semiHidden/>
    <w:unhideWhenUsed/>
    <w:rsid w:val="007B6179"/>
    <w:rPr>
      <w:color w:val="605E5C"/>
      <w:shd w:val="clear" w:color="auto" w:fill="E1DFDD"/>
    </w:rPr>
  </w:style>
  <w:style w:type="character" w:styleId="Hipervnculovisitado">
    <w:name w:val="FollowedHyperlink"/>
    <w:basedOn w:val="Fuentedeprrafopredeter"/>
    <w:uiPriority w:val="99"/>
    <w:semiHidden/>
    <w:unhideWhenUsed/>
    <w:rsid w:val="0075198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870046">
      <w:bodyDiv w:val="1"/>
      <w:marLeft w:val="0"/>
      <w:marRight w:val="0"/>
      <w:marTop w:val="0"/>
      <w:marBottom w:val="0"/>
      <w:divBdr>
        <w:top w:val="none" w:sz="0" w:space="0" w:color="auto"/>
        <w:left w:val="none" w:sz="0" w:space="0" w:color="auto"/>
        <w:bottom w:val="none" w:sz="0" w:space="0" w:color="auto"/>
        <w:right w:val="none" w:sz="0" w:space="0" w:color="auto"/>
      </w:divBdr>
    </w:div>
    <w:div w:id="130103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www.te.gob.mx/IUSEapp/tesisjur.aspx?idtesis=XXXIV/2004&amp;tpoBusqueda=S&amp;sWord=XXXIV/2004" TargetMode="External"/><Relationship Id="rId1" Type="http://schemas.openxmlformats.org/officeDocument/2006/relationships/hyperlink" Target="https://www.te.gob.mx/IUSEapp/tesisjur.aspx?idtesis=VI/2018&amp;tpoBusqueda=S&amp;sWord=Tesis,VI/201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22CB81-D693-4B52-9CAE-FAA8AF99A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2640</Words>
  <Characters>14520</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Juridico</dc:creator>
  <cp:keywords/>
  <dc:description/>
  <cp:lastModifiedBy>Secretario Gral</cp:lastModifiedBy>
  <cp:revision>2</cp:revision>
  <cp:lastPrinted>2021-05-07T19:53:00Z</cp:lastPrinted>
  <dcterms:created xsi:type="dcterms:W3CDTF">2021-05-07T20:29:00Z</dcterms:created>
  <dcterms:modified xsi:type="dcterms:W3CDTF">2021-05-07T20:29:00Z</dcterms:modified>
</cp:coreProperties>
</file>