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06DDFE30"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523CF3" w:rsidRPr="004C16AE">
        <w:rPr>
          <w:rFonts w:ascii="Arial" w:eastAsia="Arial" w:hAnsi="Arial" w:cs="Arial"/>
          <w:sz w:val="24"/>
          <w:szCs w:val="24"/>
        </w:rPr>
        <w:t>TEEA-PES-019</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0D6D3050" w14:textId="77777777" w:rsidR="003104B7" w:rsidRPr="003104B7" w:rsidRDefault="003104B7" w:rsidP="003104B7">
      <w:pPr>
        <w:pStyle w:val="Sinespaciado"/>
        <w:rPr>
          <w:rFonts w:eastAsia="Arial"/>
          <w:sz w:val="14"/>
          <w:szCs w:val="14"/>
        </w:rPr>
      </w:pPr>
    </w:p>
    <w:p w14:paraId="4FEC28F4" w14:textId="2F420DA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5802726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 xml:space="preserve">DENUNCIADO: </w:t>
      </w:r>
      <w:r w:rsidRPr="004C16AE">
        <w:rPr>
          <w:rFonts w:ascii="Arial" w:eastAsia="Arial" w:hAnsi="Arial" w:cs="Arial"/>
          <w:sz w:val="24"/>
          <w:szCs w:val="24"/>
        </w:rPr>
        <w:t xml:space="preserve">FRANCISCO ARTURO FEDERICO ÁVILA ANAYA, CANDIDATO DE LA COALICIÓN </w:t>
      </w:r>
      <w:r w:rsidR="00523CF3" w:rsidRPr="004C16AE">
        <w:rPr>
          <w:rFonts w:ascii="Arial" w:eastAsia="Arial" w:hAnsi="Arial" w:cs="Arial"/>
          <w:sz w:val="24"/>
          <w:szCs w:val="24"/>
        </w:rPr>
        <w:t>“JUNTOS HAREMOS HISTORIA EN AGUASCALIENTES</w:t>
      </w:r>
      <w:r w:rsidRPr="004C16AE">
        <w:rPr>
          <w:rFonts w:ascii="Arial" w:eastAsia="Arial" w:hAnsi="Arial" w:cs="Arial"/>
          <w:sz w:val="24"/>
          <w:szCs w:val="24"/>
        </w:rPr>
        <w:t>” A LA PRESIDENCIA MUNICIPAL DE AGUASCALIENTES.</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bookmarkEnd w:id="0"/>
    <w:p w14:paraId="0FD50CC3" w14:textId="77777777" w:rsidR="00BD7CB0" w:rsidRPr="004C16AE" w:rsidRDefault="00BD7CB0" w:rsidP="006F3971">
      <w:pPr>
        <w:pStyle w:val="Sinespaciado"/>
        <w:rPr>
          <w:rFonts w:eastAsia="Arial"/>
        </w:rPr>
      </w:pPr>
    </w:p>
    <w:p w14:paraId="7B574C35" w14:textId="013BC6C2" w:rsidR="00BD7CB0" w:rsidRPr="00AA29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AA29AE">
        <w:rPr>
          <w:rFonts w:ascii="Arial" w:eastAsia="Arial" w:hAnsi="Arial" w:cs="Arial"/>
          <w:sz w:val="24"/>
          <w:szCs w:val="24"/>
        </w:rPr>
        <w:t xml:space="preserve">Aguascalientes, Aguascalientes, </w:t>
      </w:r>
      <w:r w:rsidRPr="00AA29AE">
        <w:rPr>
          <w:rFonts w:ascii="Arial" w:eastAsia="Arial" w:hAnsi="Arial" w:cs="Arial"/>
          <w:color w:val="000000" w:themeColor="text1"/>
          <w:sz w:val="24"/>
          <w:szCs w:val="24"/>
        </w:rPr>
        <w:t xml:space="preserve">a </w:t>
      </w:r>
      <w:r w:rsidR="006F3971" w:rsidRPr="003104B7">
        <w:rPr>
          <w:rFonts w:ascii="Arial" w:eastAsia="Arial" w:hAnsi="Arial" w:cs="Arial"/>
          <w:color w:val="000000" w:themeColor="text1"/>
          <w:sz w:val="24"/>
          <w:szCs w:val="24"/>
        </w:rPr>
        <w:t>2 de mayo</w:t>
      </w:r>
      <w:r w:rsidR="00B71CB9" w:rsidRPr="00AA29AE">
        <w:rPr>
          <w:rFonts w:ascii="Arial" w:eastAsia="Arial" w:hAnsi="Arial" w:cs="Arial"/>
          <w:color w:val="000000" w:themeColor="text1"/>
          <w:sz w:val="24"/>
          <w:szCs w:val="24"/>
        </w:rPr>
        <w:t xml:space="preserve"> de 2021</w:t>
      </w:r>
      <w:r w:rsidRPr="00AA29AE">
        <w:rPr>
          <w:rFonts w:ascii="Arial" w:eastAsia="Arial" w:hAnsi="Arial" w:cs="Arial"/>
          <w:sz w:val="24"/>
          <w:szCs w:val="24"/>
        </w:rPr>
        <w:t>.</w:t>
      </w:r>
    </w:p>
    <w:p w14:paraId="5F13965F" w14:textId="77777777" w:rsidR="00BD7CB0" w:rsidRPr="00AA29AE" w:rsidRDefault="00BD7CB0" w:rsidP="006F3971">
      <w:pPr>
        <w:pStyle w:val="Sinespaciado"/>
        <w:rPr>
          <w:rFonts w:eastAsia="Arial"/>
          <w:sz w:val="24"/>
          <w:szCs w:val="24"/>
        </w:rPr>
      </w:pPr>
    </w:p>
    <w:p w14:paraId="6B57D0B1" w14:textId="1D0E42EA" w:rsidR="008F6F7E" w:rsidRPr="00AA29AE" w:rsidRDefault="00BD7CB0" w:rsidP="006F3971">
      <w:pPr>
        <w:spacing w:line="360" w:lineRule="auto"/>
        <w:jc w:val="both"/>
        <w:rPr>
          <w:rFonts w:ascii="Arial" w:eastAsia="Arial" w:hAnsi="Arial" w:cs="Arial"/>
          <w:bCs/>
          <w:sz w:val="24"/>
          <w:szCs w:val="24"/>
        </w:rPr>
      </w:pPr>
      <w:bookmarkStart w:id="1" w:name="_1fob9te" w:colFirst="0" w:colLast="0"/>
      <w:bookmarkEnd w:id="1"/>
      <w:r w:rsidRPr="00AA29AE">
        <w:rPr>
          <w:rFonts w:ascii="Arial" w:eastAsia="Arial" w:hAnsi="Arial" w:cs="Arial"/>
          <w:b/>
          <w:sz w:val="24"/>
          <w:szCs w:val="24"/>
        </w:rPr>
        <w:t xml:space="preserve">Sentencia </w:t>
      </w:r>
      <w:r w:rsidR="00EE2AFE" w:rsidRPr="00AA29AE">
        <w:rPr>
          <w:rFonts w:ascii="Arial" w:eastAsia="Arial" w:hAnsi="Arial" w:cs="Arial"/>
          <w:sz w:val="24"/>
          <w:szCs w:val="24"/>
        </w:rPr>
        <w:t xml:space="preserve">que declara la </w:t>
      </w:r>
      <w:r w:rsidR="00EE2AFE" w:rsidRPr="00AA29AE">
        <w:rPr>
          <w:rFonts w:ascii="Arial" w:eastAsia="Arial" w:hAnsi="Arial" w:cs="Arial"/>
          <w:b/>
          <w:sz w:val="24"/>
          <w:szCs w:val="24"/>
        </w:rPr>
        <w:t>inexistencia</w:t>
      </w:r>
      <w:r w:rsidR="00EE2AFE" w:rsidRPr="00AA29AE">
        <w:rPr>
          <w:rFonts w:ascii="Arial" w:eastAsia="Arial" w:hAnsi="Arial" w:cs="Arial"/>
          <w:sz w:val="24"/>
          <w:szCs w:val="24"/>
        </w:rPr>
        <w:t xml:space="preserve"> de las infracciones consistentes en </w:t>
      </w:r>
      <w:r w:rsidR="00EE2AFE" w:rsidRPr="00AA29AE">
        <w:rPr>
          <w:rFonts w:ascii="Arial" w:eastAsia="Arial" w:hAnsi="Arial" w:cs="Arial"/>
          <w:b/>
          <w:bCs/>
          <w:sz w:val="24"/>
          <w:szCs w:val="24"/>
        </w:rPr>
        <w:t>actos anticipados de campaña</w:t>
      </w:r>
      <w:r w:rsidR="00EE2AFE" w:rsidRPr="00AA29AE">
        <w:rPr>
          <w:rFonts w:ascii="Arial" w:eastAsia="Arial" w:hAnsi="Arial" w:cs="Arial"/>
          <w:sz w:val="24"/>
          <w:szCs w:val="24"/>
        </w:rPr>
        <w:t xml:space="preserve"> y</w:t>
      </w:r>
      <w:r w:rsidR="006F3971" w:rsidRPr="00AA29AE">
        <w:rPr>
          <w:rFonts w:ascii="Arial" w:eastAsia="Arial" w:hAnsi="Arial" w:cs="Arial"/>
          <w:sz w:val="24"/>
          <w:szCs w:val="24"/>
        </w:rPr>
        <w:t>,</w:t>
      </w:r>
      <w:r w:rsidR="00EE2AFE" w:rsidRPr="00AA29AE">
        <w:rPr>
          <w:rFonts w:ascii="Arial" w:eastAsia="Arial" w:hAnsi="Arial" w:cs="Arial"/>
          <w:sz w:val="24"/>
          <w:szCs w:val="24"/>
        </w:rPr>
        <w:t xml:space="preserve"> </w:t>
      </w:r>
      <w:r w:rsidR="00EE2AFE" w:rsidRPr="00AA29AE">
        <w:rPr>
          <w:rFonts w:ascii="Arial" w:eastAsia="Arial" w:hAnsi="Arial" w:cs="Arial"/>
          <w:b/>
          <w:bCs/>
          <w:sz w:val="24"/>
          <w:szCs w:val="24"/>
        </w:rPr>
        <w:t>uso indebido de símbolo religiosos</w:t>
      </w:r>
      <w:r w:rsidR="00EE2AFE" w:rsidRPr="00AA29AE">
        <w:rPr>
          <w:rFonts w:ascii="Arial" w:eastAsia="Arial" w:hAnsi="Arial" w:cs="Arial"/>
          <w:sz w:val="24"/>
          <w:szCs w:val="24"/>
        </w:rPr>
        <w:t>, atribuidos a Francisco Arturo Federico Ávila Anaya, candidato de la coalición “Juntos Haremos Historia</w:t>
      </w:r>
      <w:r w:rsidR="006F3971" w:rsidRPr="00AA29AE">
        <w:rPr>
          <w:rFonts w:ascii="Arial" w:eastAsia="Arial" w:hAnsi="Arial" w:cs="Arial"/>
          <w:sz w:val="24"/>
          <w:szCs w:val="24"/>
        </w:rPr>
        <w:t xml:space="preserve"> en Aguascalientes</w:t>
      </w:r>
      <w:r w:rsidR="00EE2AFE" w:rsidRPr="00AA29AE">
        <w:rPr>
          <w:rFonts w:ascii="Arial" w:eastAsia="Arial" w:hAnsi="Arial" w:cs="Arial"/>
          <w:sz w:val="24"/>
          <w:szCs w:val="24"/>
        </w:rPr>
        <w:t xml:space="preserve">” a la presidencia municipal </w:t>
      </w:r>
      <w:r w:rsidR="006F3971" w:rsidRPr="00AA29AE">
        <w:rPr>
          <w:rFonts w:ascii="Arial" w:eastAsia="Arial" w:hAnsi="Arial" w:cs="Arial"/>
          <w:sz w:val="24"/>
          <w:szCs w:val="24"/>
        </w:rPr>
        <w:t>de dicho Ayuntamiento</w:t>
      </w:r>
      <w:r w:rsidR="00EE2AFE" w:rsidRPr="00AA29AE">
        <w:rPr>
          <w:rFonts w:ascii="Arial" w:eastAsia="Arial" w:hAnsi="Arial" w:cs="Arial"/>
          <w:sz w:val="24"/>
          <w:szCs w:val="24"/>
        </w:rPr>
        <w:t xml:space="preserve">, porque este </w:t>
      </w:r>
      <w:r w:rsidR="00EE2AFE" w:rsidRPr="00AA29AE">
        <w:rPr>
          <w:rFonts w:ascii="Arial" w:eastAsia="Arial" w:hAnsi="Arial" w:cs="Arial"/>
          <w:b/>
          <w:bCs/>
          <w:sz w:val="24"/>
          <w:szCs w:val="24"/>
        </w:rPr>
        <w:t>Tribunal considera</w:t>
      </w:r>
      <w:r w:rsidR="00EE2AFE" w:rsidRPr="00AA29AE">
        <w:rPr>
          <w:rFonts w:ascii="Arial" w:eastAsia="Arial" w:hAnsi="Arial" w:cs="Arial"/>
          <w:sz w:val="24"/>
          <w:szCs w:val="24"/>
        </w:rPr>
        <w:t xml:space="preserve"> que: </w:t>
      </w:r>
      <w:r w:rsidR="00503FF6">
        <w:rPr>
          <w:rFonts w:ascii="Arial" w:eastAsia="Arial" w:hAnsi="Arial" w:cs="Arial"/>
          <w:b/>
          <w:bCs/>
          <w:i/>
          <w:iCs/>
          <w:sz w:val="24"/>
          <w:szCs w:val="24"/>
        </w:rPr>
        <w:t>a</w:t>
      </w:r>
      <w:r w:rsidR="00EE2AFE" w:rsidRPr="00AA29AE">
        <w:rPr>
          <w:rFonts w:ascii="Arial" w:eastAsia="Arial" w:hAnsi="Arial" w:cs="Arial"/>
          <w:b/>
          <w:bCs/>
          <w:i/>
          <w:iCs/>
          <w:sz w:val="24"/>
          <w:szCs w:val="24"/>
        </w:rPr>
        <w:t>)</w:t>
      </w:r>
      <w:r w:rsidR="00EE2AFE" w:rsidRPr="00AA29AE">
        <w:rPr>
          <w:rFonts w:ascii="Arial" w:eastAsia="Arial" w:hAnsi="Arial" w:cs="Arial"/>
          <w:sz w:val="24"/>
          <w:szCs w:val="24"/>
        </w:rPr>
        <w:t xml:space="preserve"> </w:t>
      </w:r>
      <w:r w:rsidR="00EE2AFE" w:rsidRPr="00AA29AE">
        <w:rPr>
          <w:rFonts w:ascii="Arial" w:eastAsia="Arial" w:hAnsi="Arial" w:cs="Arial"/>
          <w:b/>
          <w:bCs/>
          <w:sz w:val="24"/>
          <w:szCs w:val="24"/>
        </w:rPr>
        <w:t>no se acreditó el elemento subjetivo</w:t>
      </w:r>
      <w:r w:rsidR="00EE2AFE" w:rsidRPr="00AA29AE">
        <w:rPr>
          <w:rFonts w:ascii="Arial" w:eastAsia="Arial" w:hAnsi="Arial" w:cs="Arial"/>
          <w:sz w:val="24"/>
          <w:szCs w:val="24"/>
        </w:rPr>
        <w:t xml:space="preserve"> que exige que el mensaje contenga un </w:t>
      </w:r>
      <w:r w:rsidR="00EE2AFE" w:rsidRPr="00AA29AE">
        <w:rPr>
          <w:rFonts w:ascii="Arial" w:eastAsia="Arial" w:hAnsi="Arial" w:cs="Arial"/>
          <w:b/>
          <w:bCs/>
          <w:sz w:val="24"/>
          <w:szCs w:val="24"/>
        </w:rPr>
        <w:t>llamado expreso al voto</w:t>
      </w:r>
      <w:r w:rsidR="00EE2AFE" w:rsidRPr="00AA29AE">
        <w:rPr>
          <w:rFonts w:ascii="Arial" w:eastAsia="Arial" w:hAnsi="Arial" w:cs="Arial"/>
          <w:sz w:val="24"/>
          <w:szCs w:val="24"/>
        </w:rPr>
        <w:t xml:space="preserve"> ni se advierte que existan elementos que demuestren un equivalente funcional en favor del entonces precandidato denunciado y; </w:t>
      </w:r>
      <w:r w:rsidR="00503FF6">
        <w:rPr>
          <w:rFonts w:ascii="Arial" w:eastAsia="Arial" w:hAnsi="Arial" w:cs="Arial"/>
          <w:b/>
          <w:bCs/>
          <w:i/>
          <w:iCs/>
          <w:sz w:val="24"/>
          <w:szCs w:val="24"/>
        </w:rPr>
        <w:t>b</w:t>
      </w:r>
      <w:r w:rsidR="00EE2AFE" w:rsidRPr="00AA29AE">
        <w:rPr>
          <w:rFonts w:ascii="Arial" w:eastAsia="Arial" w:hAnsi="Arial" w:cs="Arial"/>
          <w:b/>
          <w:bCs/>
          <w:i/>
          <w:iCs/>
          <w:sz w:val="24"/>
          <w:szCs w:val="24"/>
        </w:rPr>
        <w:t>)</w:t>
      </w:r>
      <w:r w:rsidR="00EE2AFE" w:rsidRPr="00AA29AE">
        <w:rPr>
          <w:rFonts w:ascii="Arial" w:eastAsia="Arial" w:hAnsi="Arial" w:cs="Arial"/>
          <w:sz w:val="24"/>
          <w:szCs w:val="24"/>
        </w:rPr>
        <w:t xml:space="preserve"> </w:t>
      </w:r>
      <w:r w:rsidR="006F3971" w:rsidRPr="00AA29AE">
        <w:rPr>
          <w:rFonts w:ascii="Arial" w:eastAsia="Arial" w:hAnsi="Arial" w:cs="Arial"/>
          <w:sz w:val="24"/>
          <w:szCs w:val="24"/>
        </w:rPr>
        <w:t>d</w:t>
      </w:r>
      <w:r w:rsidR="00EE2AFE" w:rsidRPr="00AA29AE">
        <w:rPr>
          <w:rFonts w:ascii="Arial" w:eastAsia="Arial" w:hAnsi="Arial" w:cs="Arial"/>
          <w:sz w:val="24"/>
          <w:szCs w:val="24"/>
        </w:rPr>
        <w:t>el análisis contextual</w:t>
      </w:r>
      <w:r w:rsidR="00503FF6">
        <w:rPr>
          <w:rFonts w:ascii="Arial" w:eastAsia="Arial" w:hAnsi="Arial" w:cs="Arial"/>
          <w:sz w:val="24"/>
          <w:szCs w:val="24"/>
        </w:rPr>
        <w:t xml:space="preserve"> de los hechos</w:t>
      </w:r>
      <w:r w:rsidR="00EE2AFE" w:rsidRPr="00AA29AE">
        <w:rPr>
          <w:rFonts w:ascii="Arial" w:eastAsia="Arial" w:hAnsi="Arial" w:cs="Arial"/>
          <w:sz w:val="24"/>
          <w:szCs w:val="24"/>
        </w:rPr>
        <w:t xml:space="preserve">, se advirtió que </w:t>
      </w:r>
      <w:r w:rsidR="00EE2AFE" w:rsidRPr="00AA29AE">
        <w:rPr>
          <w:rFonts w:ascii="Arial" w:eastAsia="Arial" w:hAnsi="Arial" w:cs="Arial"/>
          <w:b/>
          <w:bCs/>
          <w:sz w:val="24"/>
          <w:szCs w:val="24"/>
        </w:rPr>
        <w:t>si bien se trató de un mensaje de carácter religioso</w:t>
      </w:r>
      <w:r w:rsidR="00EE2AFE" w:rsidRPr="00AA29AE">
        <w:rPr>
          <w:rFonts w:ascii="Arial" w:eastAsia="Arial" w:hAnsi="Arial" w:cs="Arial"/>
          <w:bCs/>
          <w:sz w:val="24"/>
          <w:szCs w:val="24"/>
        </w:rPr>
        <w:t xml:space="preserve">, también es que </w:t>
      </w:r>
      <w:r w:rsidR="00EE2AFE" w:rsidRPr="00AA29AE">
        <w:rPr>
          <w:rFonts w:ascii="Arial" w:eastAsia="Arial" w:hAnsi="Arial" w:cs="Arial"/>
          <w:b/>
          <w:sz w:val="24"/>
          <w:szCs w:val="24"/>
        </w:rPr>
        <w:t xml:space="preserve">su propósito no fue incidir en el voto </w:t>
      </w:r>
      <w:r w:rsidR="00EE2AFE" w:rsidRPr="00AA29AE">
        <w:rPr>
          <w:rFonts w:ascii="Arial" w:eastAsia="Arial" w:hAnsi="Arial" w:cs="Arial"/>
          <w:bCs/>
          <w:sz w:val="24"/>
          <w:szCs w:val="24"/>
        </w:rPr>
        <w:t>con sustento en tal elemento</w:t>
      </w:r>
      <w:r w:rsidR="006F3971" w:rsidRPr="00AA29AE">
        <w:rPr>
          <w:rFonts w:ascii="Arial" w:eastAsia="Arial" w:hAnsi="Arial" w:cs="Arial"/>
          <w:bCs/>
          <w:sz w:val="24"/>
          <w:szCs w:val="24"/>
        </w:rPr>
        <w:t>,</w:t>
      </w:r>
      <w:r w:rsidR="00EE2AFE" w:rsidRPr="00AA29AE">
        <w:rPr>
          <w:rFonts w:ascii="Arial" w:eastAsia="Arial" w:hAnsi="Arial" w:cs="Arial"/>
          <w:bCs/>
          <w:sz w:val="24"/>
          <w:szCs w:val="24"/>
        </w:rPr>
        <w:t xml:space="preserve"> ni que tuviera un significado preponderante en el evento cuestionado, sino que el objetivo de la expresión fue empoderar a la mujer en un acto de precampaña conmemorativo al movimiento de equidad de género.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6F3971" w:rsidRDefault="00BD7CB0" w:rsidP="004C16AE">
          <w:pPr>
            <w:pStyle w:val="TtuloTDC"/>
            <w:spacing w:before="0" w:line="240" w:lineRule="auto"/>
            <w:jc w:val="center"/>
            <w:rPr>
              <w:rFonts w:ascii="Arial" w:hAnsi="Arial" w:cs="Arial"/>
              <w:b/>
              <w:color w:val="auto"/>
              <w:sz w:val="16"/>
              <w:szCs w:val="16"/>
              <w:lang w:val="es-ES"/>
            </w:rPr>
          </w:pPr>
          <w:r w:rsidRPr="006F3971">
            <w:rPr>
              <w:rFonts w:ascii="Arial" w:hAnsi="Arial" w:cs="Arial"/>
              <w:b/>
              <w:color w:val="auto"/>
              <w:sz w:val="16"/>
              <w:szCs w:val="16"/>
              <w:lang w:val="es-ES"/>
            </w:rPr>
            <w:t>Índice</w:t>
          </w:r>
        </w:p>
        <w:p w14:paraId="03829E4C" w14:textId="47372F13"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Antecedentes del caso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Pr="006F3971">
            <w:rPr>
              <w:rFonts w:ascii="Arial" w:hAnsi="Arial" w:cs="Arial"/>
              <w:sz w:val="16"/>
              <w:szCs w:val="16"/>
              <w:lang w:val="es-ES"/>
            </w:rPr>
            <w:t>2</w:t>
          </w:r>
        </w:p>
        <w:p w14:paraId="21547BA9" w14:textId="6D61D654"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Competencia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06D4852D" w14:textId="4926D849" w:rsidR="00B91CBC" w:rsidRPr="006F3971" w:rsidRDefault="00BB571F" w:rsidP="00B91CBC">
          <w:pPr>
            <w:ind w:left="993" w:right="-93"/>
            <w:rPr>
              <w:rFonts w:ascii="Arial" w:hAnsi="Arial" w:cs="Arial"/>
              <w:sz w:val="16"/>
              <w:szCs w:val="16"/>
              <w:lang w:val="es-ES"/>
            </w:rPr>
          </w:pPr>
          <w:r w:rsidRPr="006F3971">
            <w:rPr>
              <w:rFonts w:ascii="Arial" w:hAnsi="Arial" w:cs="Arial"/>
              <w:sz w:val="16"/>
              <w:szCs w:val="16"/>
              <w:lang w:val="es-ES"/>
            </w:rPr>
            <w:t>Personería</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r w:rsidR="00B91CBC">
            <w:rPr>
              <w:rFonts w:ascii="Arial" w:hAnsi="Arial" w:cs="Arial"/>
              <w:sz w:val="16"/>
              <w:szCs w:val="16"/>
              <w:lang w:val="es-ES"/>
            </w:rPr>
            <w:t>2</w:t>
          </w:r>
        </w:p>
        <w:p w14:paraId="3E1AE7BF" w14:textId="54DAC415"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Estudio de fondo………………………………………………………………………………....</w:t>
          </w:r>
          <w:r w:rsidR="005E5EC3" w:rsidRPr="006F3971">
            <w:rPr>
              <w:rFonts w:ascii="Arial" w:hAnsi="Arial" w:cs="Arial"/>
              <w:sz w:val="16"/>
              <w:szCs w:val="16"/>
              <w:lang w:val="es-ES"/>
            </w:rPr>
            <w:t>.</w:t>
          </w:r>
          <w:r w:rsidR="00F57741" w:rsidRPr="006F3971">
            <w:rPr>
              <w:rFonts w:ascii="Arial" w:hAnsi="Arial" w:cs="Arial"/>
              <w:sz w:val="16"/>
              <w:szCs w:val="16"/>
              <w:lang w:val="es-ES"/>
            </w:rPr>
            <w:t>.</w:t>
          </w:r>
          <w:r w:rsidRPr="006F3971">
            <w:rPr>
              <w:rFonts w:ascii="Arial" w:hAnsi="Arial" w:cs="Arial"/>
              <w:sz w:val="16"/>
              <w:szCs w:val="16"/>
              <w:lang w:val="es-ES"/>
            </w:rPr>
            <w:t>3</w:t>
          </w:r>
        </w:p>
        <w:p w14:paraId="1EBA88F7" w14:textId="736462FE" w:rsidR="00BB571F" w:rsidRPr="006F3971" w:rsidRDefault="00BB571F" w:rsidP="004C16AE">
          <w:pPr>
            <w:ind w:left="993" w:right="-93"/>
            <w:rPr>
              <w:rFonts w:ascii="Arial" w:hAnsi="Arial" w:cs="Arial"/>
              <w:sz w:val="16"/>
              <w:szCs w:val="16"/>
              <w:lang w:val="es-ES"/>
            </w:rPr>
          </w:pPr>
          <w:r w:rsidRPr="006F3971">
            <w:rPr>
              <w:rFonts w:ascii="Arial" w:hAnsi="Arial" w:cs="Arial"/>
              <w:sz w:val="16"/>
              <w:szCs w:val="16"/>
              <w:lang w:val="es-ES"/>
            </w:rPr>
            <w:t>Análisis de fondo</w:t>
          </w:r>
          <w:r w:rsidR="005E5EC3" w:rsidRPr="006F3971">
            <w:rPr>
              <w:rFonts w:ascii="Arial" w:hAnsi="Arial" w:cs="Arial"/>
              <w:sz w:val="16"/>
              <w:szCs w:val="16"/>
              <w:lang w:val="es-ES"/>
            </w:rPr>
            <w:t xml:space="preserve"> </w:t>
          </w:r>
          <w:r w:rsidRPr="006F3971">
            <w:rPr>
              <w:rFonts w:ascii="Arial" w:hAnsi="Arial" w:cs="Arial"/>
              <w:sz w:val="16"/>
              <w:szCs w:val="16"/>
              <w:lang w:val="es-ES"/>
            </w:rPr>
            <w:t>…………………………………………………………………………</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proofErr w:type="gramEnd"/>
          <w:r w:rsidR="00B91CBC">
            <w:rPr>
              <w:rFonts w:ascii="Arial" w:hAnsi="Arial" w:cs="Arial"/>
              <w:sz w:val="16"/>
              <w:szCs w:val="16"/>
              <w:lang w:val="es-ES"/>
            </w:rPr>
            <w:t>7</w:t>
          </w:r>
        </w:p>
        <w:p w14:paraId="1449692E" w14:textId="1189118F" w:rsidR="00BD7CB0" w:rsidRPr="006F3971" w:rsidRDefault="00B91CBC" w:rsidP="004C16AE">
          <w:pPr>
            <w:ind w:left="993" w:right="-93"/>
            <w:rPr>
              <w:rFonts w:ascii="Arial" w:hAnsi="Arial" w:cs="Arial"/>
              <w:sz w:val="16"/>
              <w:szCs w:val="16"/>
              <w:lang w:val="es-ES"/>
            </w:rPr>
          </w:pPr>
          <w:r>
            <w:rPr>
              <w:rFonts w:ascii="Arial" w:hAnsi="Arial" w:cs="Arial"/>
              <w:sz w:val="16"/>
              <w:szCs w:val="16"/>
              <w:lang w:val="es-ES"/>
            </w:rPr>
            <w:t xml:space="preserve">Tema 1. Actos anticipados de </w:t>
          </w:r>
          <w:proofErr w:type="gramStart"/>
          <w:r>
            <w:rPr>
              <w:rFonts w:ascii="Arial" w:hAnsi="Arial" w:cs="Arial"/>
              <w:sz w:val="16"/>
              <w:szCs w:val="16"/>
              <w:lang w:val="es-ES"/>
            </w:rPr>
            <w:t>campaña.</w:t>
          </w:r>
          <w:r w:rsidR="00BD7CB0" w:rsidRPr="006F3971">
            <w:rPr>
              <w:rFonts w:ascii="Arial" w:hAnsi="Arial" w:cs="Arial"/>
              <w:sz w:val="16"/>
              <w:szCs w:val="16"/>
              <w:lang w:val="es-ES"/>
            </w:rPr>
            <w:t>…</w:t>
          </w:r>
          <w:proofErr w:type="gramEnd"/>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Pr>
              <w:rFonts w:ascii="Arial" w:hAnsi="Arial" w:cs="Arial"/>
              <w:sz w:val="16"/>
              <w:szCs w:val="16"/>
              <w:lang w:val="es-ES"/>
            </w:rPr>
            <w:t>7</w:t>
          </w:r>
        </w:p>
        <w:p w14:paraId="5F54D8FC" w14:textId="7AEAA890" w:rsidR="00BD7CB0" w:rsidRPr="006F3971" w:rsidRDefault="00B91CBC" w:rsidP="004C16AE">
          <w:pPr>
            <w:tabs>
              <w:tab w:val="right" w:leader="dot" w:pos="8263"/>
            </w:tabs>
            <w:ind w:left="993" w:right="-93"/>
            <w:rPr>
              <w:rFonts w:ascii="Arial" w:hAnsi="Arial" w:cs="Arial"/>
              <w:sz w:val="16"/>
              <w:szCs w:val="16"/>
              <w:lang w:val="es-ES"/>
            </w:rPr>
          </w:pPr>
          <w:r>
            <w:rPr>
              <w:rFonts w:ascii="Arial" w:hAnsi="Arial" w:cs="Arial"/>
              <w:sz w:val="16"/>
              <w:szCs w:val="16"/>
              <w:lang w:val="es-ES"/>
            </w:rPr>
            <w:t>Tema 2. Uso de símbolos religiosos</w:t>
          </w:r>
          <w:r w:rsidR="00BD7CB0" w:rsidRPr="006F3971">
            <w:rPr>
              <w:rFonts w:ascii="Arial" w:hAnsi="Arial" w:cs="Arial"/>
              <w:sz w:val="16"/>
              <w:szCs w:val="16"/>
              <w:lang w:val="es-ES"/>
            </w:rPr>
            <w:t>………………………………………………………</w:t>
          </w:r>
          <w:proofErr w:type="gramStart"/>
          <w:r w:rsidR="00BD7CB0" w:rsidRPr="006F3971">
            <w:rPr>
              <w:rFonts w:ascii="Arial" w:hAnsi="Arial" w:cs="Arial"/>
              <w:sz w:val="16"/>
              <w:szCs w:val="16"/>
              <w:lang w:val="es-ES"/>
            </w:rPr>
            <w:t>…</w:t>
          </w:r>
          <w:r w:rsidR="00F57741" w:rsidRPr="006F3971">
            <w:rPr>
              <w:rFonts w:ascii="Arial" w:hAnsi="Arial" w:cs="Arial"/>
              <w:sz w:val="16"/>
              <w:szCs w:val="16"/>
              <w:lang w:val="es-ES"/>
            </w:rPr>
            <w:t>.</w:t>
          </w:r>
          <w:r w:rsidR="005E5EC3" w:rsidRPr="006F3971">
            <w:rPr>
              <w:rFonts w:ascii="Arial" w:hAnsi="Arial" w:cs="Arial"/>
              <w:sz w:val="16"/>
              <w:szCs w:val="16"/>
              <w:lang w:val="es-ES"/>
            </w:rPr>
            <w:t>..</w:t>
          </w:r>
          <w:r w:rsidR="00F57741" w:rsidRPr="006F3971">
            <w:rPr>
              <w:rFonts w:ascii="Arial" w:hAnsi="Arial" w:cs="Arial"/>
              <w:sz w:val="16"/>
              <w:szCs w:val="16"/>
              <w:lang w:val="es-ES"/>
            </w:rPr>
            <w:t>.</w:t>
          </w:r>
          <w:proofErr w:type="gramEnd"/>
          <w:r w:rsidR="008A2D13" w:rsidRPr="006F3971">
            <w:rPr>
              <w:rFonts w:ascii="Arial" w:hAnsi="Arial" w:cs="Arial"/>
              <w:sz w:val="16"/>
              <w:szCs w:val="16"/>
              <w:lang w:val="es-ES"/>
            </w:rPr>
            <w:t>.</w:t>
          </w:r>
          <w:r>
            <w:rPr>
              <w:rFonts w:ascii="Arial" w:hAnsi="Arial" w:cs="Arial"/>
              <w:sz w:val="16"/>
              <w:szCs w:val="16"/>
              <w:lang w:val="es-ES"/>
            </w:rPr>
            <w:t>13</w:t>
          </w:r>
        </w:p>
        <w:p w14:paraId="55151C21" w14:textId="67872310" w:rsidR="00BD7CB0" w:rsidRPr="006F3971" w:rsidRDefault="00B91CBC" w:rsidP="004C16AE">
          <w:pPr>
            <w:tabs>
              <w:tab w:val="right" w:leader="dot" w:pos="8263"/>
              <w:tab w:val="left" w:pos="8789"/>
            </w:tabs>
            <w:ind w:left="993" w:right="-93"/>
            <w:rPr>
              <w:rFonts w:ascii="Arial" w:hAnsi="Arial" w:cs="Arial"/>
              <w:sz w:val="16"/>
              <w:szCs w:val="16"/>
              <w:lang w:val="es-ES"/>
            </w:rPr>
          </w:pPr>
          <w:r>
            <w:rPr>
              <w:rFonts w:ascii="Arial" w:hAnsi="Arial" w:cs="Arial"/>
              <w:sz w:val="16"/>
              <w:szCs w:val="16"/>
              <w:lang w:val="es-ES"/>
            </w:rPr>
            <w:t>Tema 2. Culpa in vigilando...</w:t>
          </w:r>
          <w:r w:rsidR="00BB571F" w:rsidRPr="006F3971">
            <w:rPr>
              <w:rFonts w:ascii="Arial" w:hAnsi="Arial" w:cs="Arial"/>
              <w:sz w:val="16"/>
              <w:szCs w:val="16"/>
              <w:lang w:val="es-ES"/>
            </w:rPr>
            <w:t>…</w:t>
          </w:r>
          <w:proofErr w:type="gramStart"/>
          <w:r w:rsidR="00BB571F" w:rsidRPr="006F3971">
            <w:rPr>
              <w:rFonts w:ascii="Arial" w:hAnsi="Arial" w:cs="Arial"/>
              <w:sz w:val="16"/>
              <w:szCs w:val="16"/>
              <w:lang w:val="es-ES"/>
            </w:rPr>
            <w:t>…….</w:t>
          </w:r>
          <w:proofErr w:type="gramEnd"/>
          <w:r w:rsidR="005E5EC3" w:rsidRPr="006F3971">
            <w:rPr>
              <w:rFonts w:ascii="Arial" w:hAnsi="Arial" w:cs="Arial"/>
              <w:sz w:val="16"/>
              <w:szCs w:val="16"/>
              <w:lang w:val="es-ES"/>
            </w:rPr>
            <w:t>.</w:t>
          </w:r>
          <w:r w:rsidR="00BD7CB0" w:rsidRPr="006F3971">
            <w:rPr>
              <w:rFonts w:ascii="Arial" w:hAnsi="Arial" w:cs="Arial"/>
              <w:sz w:val="16"/>
              <w:szCs w:val="16"/>
              <w:lang w:val="es-ES"/>
            </w:rPr>
            <w:t>………………………………………………</w:t>
          </w:r>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r>
            <w:rPr>
              <w:rFonts w:ascii="Arial" w:hAnsi="Arial" w:cs="Arial"/>
              <w:sz w:val="16"/>
              <w:szCs w:val="16"/>
              <w:lang w:val="es-ES"/>
            </w:rPr>
            <w:t>18</w:t>
          </w:r>
        </w:p>
        <w:p w14:paraId="0C9150BC" w14:textId="3DCF9416" w:rsidR="00BD7CB0" w:rsidRPr="006F3971" w:rsidRDefault="00BD7CB0" w:rsidP="006F3971">
          <w:pPr>
            <w:tabs>
              <w:tab w:val="right" w:leader="dot" w:pos="8263"/>
            </w:tabs>
            <w:ind w:left="993" w:right="-93"/>
            <w:rPr>
              <w:rFonts w:ascii="Arial" w:hAnsi="Arial" w:cs="Arial"/>
              <w:b/>
              <w:bCs/>
              <w:sz w:val="16"/>
              <w:szCs w:val="16"/>
              <w:lang w:val="es-ES"/>
            </w:rPr>
          </w:pPr>
          <w:r w:rsidRPr="006F3971">
            <w:rPr>
              <w:rFonts w:ascii="Arial" w:hAnsi="Arial" w:cs="Arial"/>
              <w:sz w:val="16"/>
              <w:szCs w:val="16"/>
              <w:lang w:val="es-ES"/>
            </w:rPr>
            <w:t>Resolutivo …………………………………………………………………………………</w:t>
          </w:r>
          <w:r w:rsidR="008A2D13" w:rsidRPr="006F3971">
            <w:rPr>
              <w:rFonts w:ascii="Arial" w:hAnsi="Arial" w:cs="Arial"/>
              <w:sz w:val="16"/>
              <w:szCs w:val="16"/>
              <w:lang w:val="es-ES"/>
            </w:rPr>
            <w:t>…</w:t>
          </w:r>
          <w:proofErr w:type="gramStart"/>
          <w:r w:rsidR="008A2D13" w:rsidRPr="006F3971">
            <w:rPr>
              <w:rFonts w:ascii="Arial" w:hAnsi="Arial" w:cs="Arial"/>
              <w:sz w:val="16"/>
              <w:szCs w:val="16"/>
              <w:lang w:val="es-ES"/>
            </w:rPr>
            <w:t>…</w:t>
          </w:r>
          <w:r w:rsidR="00F14D88" w:rsidRPr="006F3971">
            <w:rPr>
              <w:rFonts w:ascii="Arial" w:hAnsi="Arial" w:cs="Arial"/>
              <w:sz w:val="16"/>
              <w:szCs w:val="16"/>
              <w:lang w:val="es-ES"/>
            </w:rPr>
            <w:t>...</w:t>
          </w:r>
          <w:r w:rsidR="008A2D13" w:rsidRPr="006F3971">
            <w:rPr>
              <w:rFonts w:ascii="Arial" w:hAnsi="Arial" w:cs="Arial"/>
              <w:sz w:val="16"/>
              <w:szCs w:val="16"/>
              <w:lang w:val="es-ES"/>
            </w:rPr>
            <w:t>.</w:t>
          </w:r>
          <w:proofErr w:type="gramEnd"/>
          <w:r w:rsidR="00B91CBC">
            <w:rPr>
              <w:rFonts w:ascii="Arial" w:hAnsi="Arial" w:cs="Arial"/>
              <w:sz w:val="16"/>
              <w:szCs w:val="16"/>
              <w:lang w:val="es-ES"/>
            </w:rPr>
            <w:t>.18</w:t>
          </w:r>
        </w:p>
      </w:sdtContent>
    </w:sdt>
    <w:p w14:paraId="3395C6F4" w14:textId="77777777" w:rsidR="006F3971" w:rsidRDefault="006F3971" w:rsidP="004C16AE">
      <w:pPr>
        <w:spacing w:line="360" w:lineRule="auto"/>
        <w:ind w:left="2465" w:right="2324" w:hanging="140"/>
        <w:jc w:val="center"/>
        <w:rPr>
          <w:rFonts w:ascii="Arial" w:eastAsia="Arial" w:hAnsi="Arial" w:cs="Arial"/>
          <w:b/>
          <w:sz w:val="16"/>
          <w:szCs w:val="16"/>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6F3971" w14:paraId="59E370CD" w14:textId="77777777" w:rsidTr="006F3971">
        <w:trPr>
          <w:trHeight w:val="78"/>
        </w:trPr>
        <w:tc>
          <w:tcPr>
            <w:tcW w:w="1843" w:type="dxa"/>
          </w:tcPr>
          <w:p w14:paraId="4647469B" w14:textId="45A4FD6E" w:rsidR="00BD7CB0" w:rsidRPr="006F3971" w:rsidRDefault="00B71CB9" w:rsidP="006F3971">
            <w:pPr>
              <w:spacing w:line="276" w:lineRule="auto"/>
              <w:jc w:val="both"/>
              <w:rPr>
                <w:rFonts w:ascii="Arial" w:eastAsia="Arial" w:hAnsi="Arial" w:cs="Arial"/>
                <w:sz w:val="16"/>
                <w:szCs w:val="16"/>
              </w:rPr>
            </w:pPr>
            <w:r w:rsidRPr="006F3971">
              <w:rPr>
                <w:rFonts w:ascii="Arial" w:eastAsia="Arial" w:hAnsi="Arial" w:cs="Arial"/>
                <w:b/>
                <w:sz w:val="16"/>
                <w:szCs w:val="16"/>
              </w:rPr>
              <w:t>Consejo General</w:t>
            </w:r>
            <w:r w:rsidR="00BD7CB0" w:rsidRPr="006F3971">
              <w:rPr>
                <w:rFonts w:ascii="Arial" w:eastAsia="Arial" w:hAnsi="Arial" w:cs="Arial"/>
                <w:b/>
                <w:sz w:val="16"/>
                <w:szCs w:val="16"/>
              </w:rPr>
              <w:t>:</w:t>
            </w:r>
          </w:p>
        </w:tc>
        <w:tc>
          <w:tcPr>
            <w:tcW w:w="6155" w:type="dxa"/>
          </w:tcPr>
          <w:p w14:paraId="376C897E" w14:textId="274B293D" w:rsidR="00BD7CB0" w:rsidRPr="006F3971" w:rsidRDefault="00B71CB9"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Consejo General del Instituto Estatal Electoral.</w:t>
            </w:r>
          </w:p>
        </w:tc>
      </w:tr>
      <w:tr w:rsidR="00BD7CB0" w:rsidRPr="006F3971" w14:paraId="5108B205" w14:textId="77777777" w:rsidTr="006F3971">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Denunciados: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42DA38A2" w14:textId="77777777" w:rsidR="00BD7CB0" w:rsidRPr="006F3971" w:rsidRDefault="00BD7CB0" w:rsidP="006F3971">
            <w:pPr>
              <w:spacing w:line="276" w:lineRule="auto"/>
              <w:jc w:val="both"/>
              <w:rPr>
                <w:rFonts w:ascii="Arial" w:eastAsia="Arial" w:hAnsi="Arial" w:cs="Arial"/>
                <w:b/>
                <w:sz w:val="16"/>
                <w:szCs w:val="16"/>
              </w:rPr>
            </w:pPr>
          </w:p>
          <w:p w14:paraId="21271168" w14:textId="62C35B97" w:rsidR="005E7D53" w:rsidRPr="006F3971"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6155" w:type="dxa"/>
          </w:tcPr>
          <w:p w14:paraId="22E512E3" w14:textId="1CAF53EE" w:rsidR="00BD7CB0" w:rsidRPr="006F3971" w:rsidRDefault="00B71CB9"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r w:rsidR="00BD7CB0" w:rsidRPr="006F3971">
              <w:rPr>
                <w:rFonts w:ascii="Arial" w:eastAsia="Arial" w:hAnsi="Arial" w:cs="Arial"/>
                <w:sz w:val="16"/>
                <w:szCs w:val="16"/>
              </w:rPr>
              <w:t>.</w:t>
            </w:r>
          </w:p>
          <w:p w14:paraId="15482EC1" w14:textId="77777777" w:rsidR="00B71CB9" w:rsidRPr="006F3971" w:rsidRDefault="00B71CB9" w:rsidP="006F3971">
            <w:pPr>
              <w:spacing w:line="276" w:lineRule="auto"/>
              <w:ind w:right="1369"/>
              <w:jc w:val="both"/>
              <w:rPr>
                <w:rFonts w:ascii="Arial" w:eastAsia="Arial" w:hAnsi="Arial" w:cs="Arial"/>
                <w:sz w:val="16"/>
                <w:szCs w:val="16"/>
              </w:rPr>
            </w:pPr>
            <w:r w:rsidRPr="006F3971">
              <w:rPr>
                <w:rFonts w:ascii="Arial" w:eastAsia="Arial" w:hAnsi="Arial" w:cs="Arial"/>
                <w:sz w:val="16"/>
                <w:szCs w:val="16"/>
              </w:rPr>
              <w:t>Francisco Arturo Federico Ávila Anaya, candidato de la coalición “Juntos Haremos Historia” a la presidencia municipal de Aguascalientes.</w:t>
            </w:r>
          </w:p>
          <w:p w14:paraId="364709D2" w14:textId="4C8248E0" w:rsidR="005E7D53" w:rsidRPr="006F3971" w:rsidRDefault="005E7D53"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5F7809B1" w14:textId="72D37BF3"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p w14:paraId="1B18B0E8" w14:textId="77777777"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bl>
    <w:p w14:paraId="7A5DEE52" w14:textId="7119FCB5" w:rsidR="00BD7CB0" w:rsidRPr="004C16AE" w:rsidRDefault="00B71CB9" w:rsidP="004C16AE">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325DC8A4" w14:textId="77777777" w:rsidR="00BD7CB0" w:rsidRPr="006F3971" w:rsidRDefault="00BD7CB0" w:rsidP="006F3971">
      <w:pPr>
        <w:pStyle w:val="Sinespaciado"/>
        <w:rPr>
          <w:rFonts w:eastAsia="Arial"/>
        </w:rPr>
      </w:pPr>
    </w:p>
    <w:p w14:paraId="4B44A6C9" w14:textId="7401B876" w:rsidR="00BD7CB0" w:rsidRPr="006F3971" w:rsidRDefault="00BD7CB0" w:rsidP="00984250">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rPr>
      </w:pPr>
      <w:r w:rsidRPr="006F3971">
        <w:rPr>
          <w:rFonts w:ascii="Arial" w:eastAsia="Arial" w:hAnsi="Arial" w:cs="Arial"/>
          <w:b/>
          <w:sz w:val="24"/>
          <w:szCs w:val="24"/>
        </w:rPr>
        <w:t>P</w:t>
      </w:r>
      <w:r w:rsidR="008F6F7E" w:rsidRPr="006F3971">
        <w:rPr>
          <w:rFonts w:ascii="Arial" w:eastAsia="Arial" w:hAnsi="Arial" w:cs="Arial"/>
          <w:b/>
          <w:sz w:val="24"/>
          <w:szCs w:val="24"/>
        </w:rPr>
        <w:t xml:space="preserve">EL </w:t>
      </w:r>
      <w:r w:rsidR="005E7D53" w:rsidRPr="006F3971">
        <w:rPr>
          <w:rFonts w:ascii="Arial" w:eastAsia="Arial" w:hAnsi="Arial" w:cs="Arial"/>
          <w:b/>
          <w:sz w:val="24"/>
          <w:szCs w:val="24"/>
        </w:rPr>
        <w:t>(</w:t>
      </w:r>
      <w:r w:rsidRPr="006F3971">
        <w:rPr>
          <w:rFonts w:ascii="Arial" w:eastAsia="Arial" w:hAnsi="Arial" w:cs="Arial"/>
          <w:b/>
          <w:sz w:val="24"/>
          <w:szCs w:val="24"/>
        </w:rPr>
        <w:t>2020-2021</w:t>
      </w:r>
      <w:r w:rsidR="005E7D53" w:rsidRPr="006F3971">
        <w:rPr>
          <w:rFonts w:ascii="Arial" w:eastAsia="Arial" w:hAnsi="Arial" w:cs="Arial"/>
          <w:b/>
          <w:sz w:val="24"/>
          <w:szCs w:val="24"/>
        </w:rPr>
        <w:t>)</w:t>
      </w:r>
      <w:r w:rsidRPr="006F3971">
        <w:rPr>
          <w:rFonts w:ascii="Arial" w:eastAsia="Arial" w:hAnsi="Arial" w:cs="Arial"/>
          <w:b/>
          <w:sz w:val="24"/>
          <w:szCs w:val="24"/>
        </w:rPr>
        <w:t xml:space="preserve">. </w:t>
      </w:r>
      <w:r w:rsidR="008114E7" w:rsidRPr="006F3971">
        <w:rPr>
          <w:rFonts w:ascii="Arial" w:eastAsia="Arial" w:hAnsi="Arial" w:cs="Arial"/>
          <w:sz w:val="24"/>
          <w:szCs w:val="24"/>
        </w:rPr>
        <w:t>El 3 de noviembre de 2020</w:t>
      </w:r>
      <w:r w:rsidRPr="006F3971">
        <w:rPr>
          <w:rFonts w:ascii="Arial" w:eastAsia="Arial" w:hAnsi="Arial" w:cs="Arial"/>
          <w:sz w:val="24"/>
          <w:szCs w:val="24"/>
        </w:rPr>
        <w:t xml:space="preserve">, inició el </w:t>
      </w:r>
      <w:r w:rsidR="005E7D53" w:rsidRPr="006F3971">
        <w:rPr>
          <w:rFonts w:ascii="Arial" w:eastAsia="Arial" w:hAnsi="Arial" w:cs="Arial"/>
          <w:sz w:val="24"/>
          <w:szCs w:val="24"/>
        </w:rPr>
        <w:t>proceso electoral</w:t>
      </w:r>
      <w:r w:rsidRPr="006F3971">
        <w:rPr>
          <w:rFonts w:ascii="Arial" w:eastAsia="Arial" w:hAnsi="Arial" w:cs="Arial"/>
          <w:sz w:val="24"/>
          <w:szCs w:val="24"/>
        </w:rPr>
        <w:t xml:space="preserve"> para renovar los </w:t>
      </w:r>
      <w:r w:rsidR="00B71CB9" w:rsidRPr="006F3971">
        <w:rPr>
          <w:rFonts w:ascii="Arial" w:eastAsia="Arial" w:hAnsi="Arial" w:cs="Arial"/>
          <w:sz w:val="24"/>
          <w:szCs w:val="24"/>
        </w:rPr>
        <w:t>a</w:t>
      </w:r>
      <w:r w:rsidRPr="006F3971">
        <w:rPr>
          <w:rFonts w:ascii="Arial" w:eastAsia="Arial" w:hAnsi="Arial" w:cs="Arial"/>
          <w:sz w:val="24"/>
          <w:szCs w:val="24"/>
        </w:rPr>
        <w:t xml:space="preserve">yuntamientos y </w:t>
      </w:r>
      <w:r w:rsidR="00B71CB9" w:rsidRPr="006F3971">
        <w:rPr>
          <w:rFonts w:ascii="Arial" w:eastAsia="Arial" w:hAnsi="Arial" w:cs="Arial"/>
          <w:sz w:val="24"/>
          <w:szCs w:val="24"/>
        </w:rPr>
        <w:t>d</w:t>
      </w:r>
      <w:r w:rsidRPr="006F3971">
        <w:rPr>
          <w:rFonts w:ascii="Arial" w:eastAsia="Arial" w:hAnsi="Arial" w:cs="Arial"/>
          <w:sz w:val="24"/>
          <w:szCs w:val="24"/>
        </w:rPr>
        <w:t>iputaciones del Estado de Aguascalientes</w:t>
      </w:r>
      <w:r w:rsidR="006F3971">
        <w:rPr>
          <w:rStyle w:val="Refdenotaalpie"/>
          <w:rFonts w:ascii="Arial" w:eastAsia="Arial" w:hAnsi="Arial" w:cs="Arial"/>
          <w:sz w:val="24"/>
          <w:szCs w:val="24"/>
        </w:rPr>
        <w:footnoteReference w:id="3"/>
      </w:r>
      <w:r w:rsidRPr="006F3971">
        <w:rPr>
          <w:rFonts w:ascii="Arial" w:eastAsia="Arial" w:hAnsi="Arial" w:cs="Arial"/>
          <w:sz w:val="24"/>
          <w:szCs w:val="24"/>
        </w:rPr>
        <w:t>.</w:t>
      </w:r>
      <w:bookmarkStart w:id="2" w:name="_3znysh7" w:colFirst="0" w:colLast="0"/>
      <w:bookmarkEnd w:id="2"/>
      <w:r w:rsidR="00B71CB9" w:rsidRPr="006F3971">
        <w:rPr>
          <w:rFonts w:ascii="Arial" w:eastAsia="Arial" w:hAnsi="Arial" w:cs="Arial"/>
          <w:sz w:val="24"/>
          <w:szCs w:val="24"/>
        </w:rPr>
        <w:t xml:space="preserve"> </w:t>
      </w:r>
    </w:p>
    <w:p w14:paraId="010E6B46" w14:textId="77777777" w:rsidR="006F3971" w:rsidRPr="006F3971" w:rsidRDefault="006F3971" w:rsidP="006F3971">
      <w:pPr>
        <w:pStyle w:val="Sinespaciado"/>
        <w:rPr>
          <w:rFonts w:eastAsia="Arial"/>
        </w:rPr>
      </w:pPr>
    </w:p>
    <w:p w14:paraId="23BF44EE" w14:textId="12097713" w:rsidR="00BD7CB0" w:rsidRPr="004C16AE" w:rsidRDefault="00BD7CB0" w:rsidP="004C16A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4C16AE">
        <w:rPr>
          <w:rFonts w:ascii="Arial" w:eastAsia="Arial" w:hAnsi="Arial" w:cs="Arial"/>
          <w:b/>
          <w:sz w:val="24"/>
          <w:szCs w:val="24"/>
        </w:rPr>
        <w:t xml:space="preserve">2. Denuncia. </w:t>
      </w:r>
      <w:r w:rsidR="00197EB3" w:rsidRPr="004C16AE">
        <w:rPr>
          <w:rFonts w:ascii="Arial" w:eastAsia="Arial" w:hAnsi="Arial" w:cs="Arial"/>
          <w:sz w:val="24"/>
          <w:szCs w:val="24"/>
        </w:rPr>
        <w:t xml:space="preserve">El </w:t>
      </w:r>
      <w:r w:rsidR="00523CF3" w:rsidRPr="004C16AE">
        <w:rPr>
          <w:rFonts w:ascii="Arial" w:eastAsia="Arial" w:hAnsi="Arial" w:cs="Arial"/>
          <w:sz w:val="24"/>
          <w:szCs w:val="24"/>
        </w:rPr>
        <w:t>14</w:t>
      </w:r>
      <w:r w:rsidR="00CC406C" w:rsidRPr="004C16AE">
        <w:rPr>
          <w:rFonts w:ascii="Arial" w:eastAsia="Arial" w:hAnsi="Arial" w:cs="Arial"/>
          <w:sz w:val="24"/>
          <w:szCs w:val="24"/>
        </w:rPr>
        <w:t xml:space="preserve"> de abril</w:t>
      </w:r>
      <w:r w:rsidRPr="004C16AE">
        <w:rPr>
          <w:rFonts w:ascii="Arial" w:eastAsia="Arial" w:hAnsi="Arial" w:cs="Arial"/>
          <w:sz w:val="24"/>
          <w:szCs w:val="24"/>
        </w:rPr>
        <w:t xml:space="preserve">, </w:t>
      </w:r>
      <w:r w:rsidR="00B71CB9" w:rsidRPr="004C16AE">
        <w:rPr>
          <w:rFonts w:ascii="Arial" w:eastAsia="Arial" w:hAnsi="Arial" w:cs="Arial"/>
          <w:sz w:val="24"/>
          <w:szCs w:val="24"/>
        </w:rPr>
        <w:t xml:space="preserve">el </w:t>
      </w:r>
      <w:r w:rsidR="000558C0" w:rsidRPr="004C16AE">
        <w:rPr>
          <w:rFonts w:ascii="Arial" w:eastAsia="Arial" w:hAnsi="Arial" w:cs="Arial"/>
          <w:sz w:val="24"/>
          <w:szCs w:val="24"/>
        </w:rPr>
        <w:t>PAN</w:t>
      </w:r>
      <w:r w:rsidR="001019AA" w:rsidRPr="004C16AE">
        <w:rPr>
          <w:rFonts w:ascii="Arial" w:eastAsia="Arial" w:hAnsi="Arial" w:cs="Arial"/>
          <w:sz w:val="24"/>
          <w:szCs w:val="24"/>
        </w:rPr>
        <w:t xml:space="preserve"> </w:t>
      </w:r>
      <w:r w:rsidRPr="004C16AE">
        <w:rPr>
          <w:rFonts w:ascii="Arial" w:eastAsia="Arial" w:hAnsi="Arial" w:cs="Arial"/>
          <w:sz w:val="24"/>
          <w:szCs w:val="24"/>
        </w:rPr>
        <w:t xml:space="preserve">presentó una queja ante el </w:t>
      </w:r>
      <w:r w:rsidR="00B71CB9" w:rsidRPr="004C16AE">
        <w:rPr>
          <w:rFonts w:ascii="Arial" w:eastAsia="Arial" w:hAnsi="Arial" w:cs="Arial"/>
          <w:sz w:val="24"/>
          <w:szCs w:val="24"/>
        </w:rPr>
        <w:t>Instituto local</w:t>
      </w:r>
      <w:r w:rsidRPr="004C16AE">
        <w:rPr>
          <w:rFonts w:ascii="Arial" w:eastAsia="Arial" w:hAnsi="Arial" w:cs="Arial"/>
          <w:sz w:val="24"/>
          <w:szCs w:val="24"/>
        </w:rPr>
        <w:t xml:space="preserve"> en contra de</w:t>
      </w:r>
      <w:r w:rsidR="001019AA" w:rsidRPr="004C16AE">
        <w:rPr>
          <w:rFonts w:ascii="Arial" w:eastAsia="Arial" w:hAnsi="Arial" w:cs="Arial"/>
          <w:sz w:val="24"/>
          <w:szCs w:val="24"/>
        </w:rPr>
        <w:t xml:space="preserve"> </w:t>
      </w:r>
      <w:r w:rsidR="00B71CB9" w:rsidRPr="004C16AE">
        <w:rPr>
          <w:rFonts w:ascii="Arial" w:eastAsia="Arial" w:hAnsi="Arial" w:cs="Arial"/>
          <w:sz w:val="24"/>
          <w:szCs w:val="24"/>
        </w:rPr>
        <w:t>Francisco Arturo Federico Ávila Anaya</w:t>
      </w:r>
      <w:r w:rsidR="005E7D53" w:rsidRPr="004C16AE">
        <w:rPr>
          <w:rFonts w:ascii="Arial" w:eastAsia="Arial" w:hAnsi="Arial" w:cs="Arial"/>
          <w:sz w:val="24"/>
          <w:szCs w:val="24"/>
        </w:rPr>
        <w:t xml:space="preserve">, en su carácter de </w:t>
      </w:r>
      <w:r w:rsidR="001019AA" w:rsidRPr="004C16AE">
        <w:rPr>
          <w:rFonts w:ascii="Arial" w:eastAsia="Arial" w:hAnsi="Arial" w:cs="Arial"/>
          <w:sz w:val="24"/>
          <w:szCs w:val="24"/>
        </w:rPr>
        <w:t>candidato de la coalición “Juntos Haremos Historia</w:t>
      </w:r>
      <w:r w:rsidR="00523CF3" w:rsidRPr="004C16AE">
        <w:rPr>
          <w:rFonts w:ascii="Arial" w:eastAsia="Arial" w:hAnsi="Arial" w:cs="Arial"/>
          <w:sz w:val="24"/>
          <w:szCs w:val="24"/>
        </w:rPr>
        <w:t xml:space="preserve"> en Aguascalientes</w:t>
      </w:r>
      <w:r w:rsidR="001019AA" w:rsidRPr="004C16AE">
        <w:rPr>
          <w:rFonts w:ascii="Arial" w:eastAsia="Arial" w:hAnsi="Arial" w:cs="Arial"/>
          <w:sz w:val="24"/>
          <w:szCs w:val="24"/>
        </w:rPr>
        <w:t xml:space="preserve">” a la </w:t>
      </w:r>
      <w:r w:rsidR="00B71CB9" w:rsidRPr="004C16AE">
        <w:rPr>
          <w:rFonts w:ascii="Arial" w:eastAsia="Arial" w:hAnsi="Arial" w:cs="Arial"/>
          <w:sz w:val="24"/>
          <w:szCs w:val="24"/>
        </w:rPr>
        <w:t>presidencia municipal</w:t>
      </w:r>
      <w:r w:rsidR="001A59ED" w:rsidRPr="004C16AE">
        <w:rPr>
          <w:rFonts w:ascii="Arial" w:eastAsia="Arial" w:hAnsi="Arial" w:cs="Arial"/>
          <w:sz w:val="24"/>
          <w:szCs w:val="24"/>
        </w:rPr>
        <w:t xml:space="preserve"> de </w:t>
      </w:r>
      <w:r w:rsidR="006F3971">
        <w:rPr>
          <w:rFonts w:ascii="Arial" w:eastAsia="Arial" w:hAnsi="Arial" w:cs="Arial"/>
          <w:sz w:val="24"/>
          <w:szCs w:val="24"/>
        </w:rPr>
        <w:t>dicho Ayuntamiento</w:t>
      </w:r>
      <w:r w:rsidR="001019AA" w:rsidRPr="004C16AE">
        <w:rPr>
          <w:rFonts w:ascii="Arial" w:eastAsia="Arial" w:hAnsi="Arial" w:cs="Arial"/>
          <w:sz w:val="24"/>
          <w:szCs w:val="24"/>
        </w:rPr>
        <w:t>, por supuestos actos anticipados de campaña y</w:t>
      </w:r>
      <w:r w:rsidR="005E7D53" w:rsidRPr="004C16AE">
        <w:rPr>
          <w:rFonts w:ascii="Arial" w:eastAsia="Arial" w:hAnsi="Arial" w:cs="Arial"/>
          <w:sz w:val="24"/>
          <w:szCs w:val="24"/>
        </w:rPr>
        <w:t xml:space="preserve">, a su vez, </w:t>
      </w:r>
      <w:r w:rsidR="00CC406C" w:rsidRPr="004C16AE">
        <w:rPr>
          <w:rFonts w:ascii="Arial" w:eastAsia="Arial" w:hAnsi="Arial" w:cs="Arial"/>
          <w:sz w:val="24"/>
          <w:szCs w:val="24"/>
        </w:rPr>
        <w:t>la utilización de símbolos religiosos en propaganda electoral</w:t>
      </w:r>
      <w:r w:rsidR="008F6F7E" w:rsidRPr="004C16AE">
        <w:rPr>
          <w:rFonts w:ascii="Arial" w:eastAsia="Arial" w:hAnsi="Arial" w:cs="Arial"/>
          <w:sz w:val="24"/>
          <w:szCs w:val="24"/>
        </w:rPr>
        <w:t>,</w:t>
      </w:r>
      <w:r w:rsidR="00CC406C" w:rsidRPr="004C16AE">
        <w:rPr>
          <w:rFonts w:ascii="Arial" w:eastAsia="Arial" w:hAnsi="Arial" w:cs="Arial"/>
          <w:sz w:val="24"/>
          <w:szCs w:val="24"/>
        </w:rPr>
        <w:t xml:space="preserve"> </w:t>
      </w:r>
      <w:r w:rsidR="00B71CB9" w:rsidRPr="004C16AE">
        <w:rPr>
          <w:rFonts w:ascii="Arial" w:eastAsia="Arial" w:hAnsi="Arial" w:cs="Arial"/>
          <w:sz w:val="24"/>
          <w:szCs w:val="24"/>
        </w:rPr>
        <w:t>derivados de un</w:t>
      </w:r>
      <w:r w:rsidR="00CC406C" w:rsidRPr="004C16AE">
        <w:rPr>
          <w:rFonts w:ascii="Arial" w:eastAsia="Arial" w:hAnsi="Arial" w:cs="Arial"/>
          <w:sz w:val="24"/>
          <w:szCs w:val="24"/>
        </w:rPr>
        <w:t>a publicación difundida</w:t>
      </w:r>
      <w:r w:rsidR="00B71CB9" w:rsidRPr="004C16AE">
        <w:rPr>
          <w:rFonts w:ascii="Arial" w:eastAsia="Arial" w:hAnsi="Arial" w:cs="Arial"/>
          <w:sz w:val="24"/>
          <w:szCs w:val="24"/>
        </w:rPr>
        <w:t xml:space="preserve"> en la</w:t>
      </w:r>
      <w:r w:rsidR="005E7D53" w:rsidRPr="004C16AE">
        <w:rPr>
          <w:rFonts w:ascii="Arial" w:eastAsia="Arial" w:hAnsi="Arial" w:cs="Arial"/>
          <w:sz w:val="24"/>
          <w:szCs w:val="24"/>
        </w:rPr>
        <w:t xml:space="preserve"> red social de Facebook</w:t>
      </w:r>
      <w:r w:rsidR="008F6F7E" w:rsidRPr="004C16AE">
        <w:rPr>
          <w:rFonts w:ascii="Arial" w:eastAsia="Arial" w:hAnsi="Arial" w:cs="Arial"/>
          <w:sz w:val="24"/>
          <w:szCs w:val="24"/>
        </w:rPr>
        <w:t xml:space="preserve"> </w:t>
      </w:r>
      <w:r w:rsidR="005E7D53" w:rsidRPr="004C16AE">
        <w:rPr>
          <w:rFonts w:ascii="Arial" w:eastAsia="Arial" w:hAnsi="Arial" w:cs="Arial"/>
          <w:sz w:val="24"/>
          <w:szCs w:val="24"/>
        </w:rPr>
        <w:t xml:space="preserve">que pertenece al sujeto denunciado. </w:t>
      </w:r>
    </w:p>
    <w:p w14:paraId="5F1AD25A" w14:textId="77777777" w:rsidR="00BD7CB0" w:rsidRPr="003104B7" w:rsidRDefault="00BD7CB0" w:rsidP="003104B7">
      <w:pPr>
        <w:pStyle w:val="Sinespaciado"/>
        <w:rPr>
          <w:rFonts w:eastAsia="Arial"/>
        </w:rPr>
      </w:pPr>
      <w:bookmarkStart w:id="3" w:name="_2et92p0" w:colFirst="0" w:colLast="0"/>
      <w:bookmarkEnd w:id="3"/>
    </w:p>
    <w:p w14:paraId="06886F6F" w14:textId="2A1E075B" w:rsidR="00BD7CB0" w:rsidRPr="004C16AE" w:rsidRDefault="000558C0" w:rsidP="004C16A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4C16AE">
        <w:rPr>
          <w:rFonts w:ascii="Arial" w:eastAsia="Arial" w:hAnsi="Arial" w:cs="Arial"/>
          <w:b/>
          <w:sz w:val="24"/>
          <w:szCs w:val="24"/>
        </w:rPr>
        <w:t>3</w:t>
      </w:r>
      <w:r w:rsidR="00BD7CB0" w:rsidRPr="004C16AE">
        <w:rPr>
          <w:rFonts w:ascii="Arial" w:eastAsia="Arial" w:hAnsi="Arial" w:cs="Arial"/>
          <w:b/>
          <w:sz w:val="24"/>
          <w:szCs w:val="24"/>
        </w:rPr>
        <w:t xml:space="preserve">. </w:t>
      </w:r>
      <w:r w:rsidRPr="004C16AE">
        <w:rPr>
          <w:rFonts w:ascii="Arial" w:eastAsia="Arial" w:hAnsi="Arial" w:cs="Arial"/>
          <w:b/>
          <w:sz w:val="24"/>
          <w:szCs w:val="24"/>
        </w:rPr>
        <w:t>A</w:t>
      </w:r>
      <w:r w:rsidR="001A59ED" w:rsidRPr="004C16AE">
        <w:rPr>
          <w:rFonts w:ascii="Arial" w:eastAsia="Arial" w:hAnsi="Arial" w:cs="Arial"/>
          <w:b/>
          <w:sz w:val="24"/>
          <w:szCs w:val="24"/>
        </w:rPr>
        <w:t>dmisión</w:t>
      </w:r>
      <w:r w:rsidR="00BD7CB0" w:rsidRPr="004C16AE">
        <w:rPr>
          <w:rFonts w:ascii="Arial" w:eastAsia="Arial" w:hAnsi="Arial" w:cs="Arial"/>
          <w:b/>
          <w:sz w:val="24"/>
          <w:szCs w:val="24"/>
        </w:rPr>
        <w:t xml:space="preserve">. </w:t>
      </w:r>
      <w:r w:rsidR="00845B08" w:rsidRPr="004C16AE">
        <w:rPr>
          <w:rFonts w:ascii="Arial" w:eastAsia="Arial" w:hAnsi="Arial" w:cs="Arial"/>
          <w:bCs/>
          <w:sz w:val="24"/>
          <w:szCs w:val="24"/>
        </w:rPr>
        <w:t xml:space="preserve">El </w:t>
      </w:r>
      <w:r w:rsidR="006F3971">
        <w:rPr>
          <w:rFonts w:ascii="Arial" w:eastAsia="Arial" w:hAnsi="Arial" w:cs="Arial"/>
          <w:bCs/>
          <w:sz w:val="24"/>
          <w:szCs w:val="24"/>
        </w:rPr>
        <w:t>23</w:t>
      </w:r>
      <w:r w:rsidR="00845B08" w:rsidRPr="004C16AE">
        <w:rPr>
          <w:rFonts w:ascii="Arial" w:eastAsia="Arial" w:hAnsi="Arial" w:cs="Arial"/>
          <w:bCs/>
          <w:sz w:val="24"/>
          <w:szCs w:val="24"/>
        </w:rPr>
        <w:t xml:space="preserve"> de abril</w:t>
      </w:r>
      <w:r w:rsidRPr="004C16AE">
        <w:rPr>
          <w:rFonts w:ascii="Arial" w:eastAsia="Arial" w:hAnsi="Arial" w:cs="Arial"/>
          <w:bCs/>
          <w:sz w:val="24"/>
          <w:szCs w:val="24"/>
        </w:rPr>
        <w:t>,</w:t>
      </w:r>
      <w:r w:rsidR="00BD7CB0" w:rsidRPr="004C16AE">
        <w:rPr>
          <w:rFonts w:ascii="Arial" w:eastAsia="Arial" w:hAnsi="Arial" w:cs="Arial"/>
          <w:sz w:val="24"/>
          <w:szCs w:val="24"/>
        </w:rPr>
        <w:t xml:space="preserve"> el Secretario Ejecutivo admitió a trámite la denuncia y le asignó el </w:t>
      </w:r>
      <w:r w:rsidR="00523CF3" w:rsidRPr="004C16AE">
        <w:rPr>
          <w:rFonts w:ascii="Arial" w:eastAsia="Arial" w:hAnsi="Arial" w:cs="Arial"/>
          <w:sz w:val="24"/>
          <w:szCs w:val="24"/>
        </w:rPr>
        <w:t>número de expediente IEE/PES/019</w:t>
      </w:r>
      <w:r w:rsidR="00BD7CB0" w:rsidRPr="004C16AE">
        <w:rPr>
          <w:rFonts w:ascii="Arial" w:eastAsia="Arial" w:hAnsi="Arial" w:cs="Arial"/>
          <w:sz w:val="24"/>
          <w:szCs w:val="24"/>
        </w:rPr>
        <w:t xml:space="preserve">/2021. </w:t>
      </w:r>
    </w:p>
    <w:p w14:paraId="55C103B7" w14:textId="77777777" w:rsidR="00BD7CB0" w:rsidRPr="006F3971" w:rsidRDefault="00BD7CB0" w:rsidP="006F3971">
      <w:pPr>
        <w:pStyle w:val="Sinespaciado"/>
        <w:rPr>
          <w:rFonts w:eastAsia="Arial"/>
        </w:rPr>
      </w:pPr>
    </w:p>
    <w:p w14:paraId="04931C72" w14:textId="5D0CE847" w:rsidR="00BD7CB0" w:rsidRPr="004C16AE" w:rsidRDefault="008A2D13" w:rsidP="004C16AE">
      <w:pPr>
        <w:pBdr>
          <w:top w:val="nil"/>
          <w:left w:val="nil"/>
          <w:bottom w:val="nil"/>
          <w:right w:val="nil"/>
          <w:between w:val="nil"/>
        </w:pBdr>
        <w:spacing w:line="360" w:lineRule="auto"/>
        <w:jc w:val="both"/>
        <w:rPr>
          <w:rFonts w:ascii="Arial" w:eastAsia="Arial" w:hAnsi="Arial" w:cs="Arial"/>
          <w:sz w:val="24"/>
          <w:szCs w:val="24"/>
        </w:rPr>
      </w:pPr>
      <w:r w:rsidRPr="004C16AE">
        <w:rPr>
          <w:rFonts w:ascii="Arial" w:eastAsia="Arial" w:hAnsi="Arial" w:cs="Arial"/>
          <w:b/>
          <w:color w:val="000000"/>
          <w:sz w:val="24"/>
          <w:szCs w:val="24"/>
        </w:rPr>
        <w:t>4</w:t>
      </w:r>
      <w:r w:rsidR="00BD7CB0" w:rsidRPr="004C16AE">
        <w:rPr>
          <w:rFonts w:ascii="Arial" w:eastAsia="Arial" w:hAnsi="Arial" w:cs="Arial"/>
          <w:b/>
          <w:color w:val="000000"/>
          <w:sz w:val="24"/>
          <w:szCs w:val="24"/>
        </w:rPr>
        <w:t>. Audiencia de alegatos y remisión del expediente.</w:t>
      </w:r>
      <w:r w:rsidR="002F231A" w:rsidRPr="004C16AE">
        <w:rPr>
          <w:rFonts w:ascii="Arial" w:eastAsia="Arial" w:hAnsi="Arial" w:cs="Arial"/>
          <w:b/>
          <w:color w:val="000000"/>
          <w:sz w:val="24"/>
          <w:szCs w:val="24"/>
        </w:rPr>
        <w:t xml:space="preserve"> </w:t>
      </w:r>
      <w:r w:rsidR="000D5AF4" w:rsidRPr="004C16AE">
        <w:rPr>
          <w:rFonts w:ascii="Arial" w:eastAsia="Arial" w:hAnsi="Arial" w:cs="Arial"/>
          <w:color w:val="000000"/>
          <w:sz w:val="24"/>
          <w:szCs w:val="24"/>
        </w:rPr>
        <w:t>El</w:t>
      </w:r>
      <w:r w:rsidR="002F231A" w:rsidRPr="004C16AE">
        <w:rPr>
          <w:rFonts w:ascii="Arial" w:eastAsia="Arial" w:hAnsi="Arial" w:cs="Arial"/>
          <w:color w:val="000000"/>
          <w:sz w:val="24"/>
          <w:szCs w:val="24"/>
        </w:rPr>
        <w:t xml:space="preserve"> </w:t>
      </w:r>
      <w:r w:rsidR="00523CF3" w:rsidRPr="004C16AE">
        <w:rPr>
          <w:rFonts w:ascii="Arial" w:eastAsia="Arial" w:hAnsi="Arial" w:cs="Arial"/>
          <w:color w:val="000000"/>
          <w:sz w:val="24"/>
          <w:szCs w:val="24"/>
        </w:rPr>
        <w:t>26</w:t>
      </w:r>
      <w:r w:rsidR="000D5AF4" w:rsidRPr="004C16AE">
        <w:rPr>
          <w:rFonts w:ascii="Arial" w:eastAsia="Arial" w:hAnsi="Arial" w:cs="Arial"/>
          <w:color w:val="000000"/>
          <w:sz w:val="24"/>
          <w:szCs w:val="24"/>
        </w:rPr>
        <w:t xml:space="preserve"> </w:t>
      </w:r>
      <w:r w:rsidR="002F231A" w:rsidRPr="004C16AE">
        <w:rPr>
          <w:rFonts w:ascii="Arial" w:eastAsia="Arial" w:hAnsi="Arial" w:cs="Arial"/>
          <w:color w:val="000000"/>
          <w:sz w:val="24"/>
          <w:szCs w:val="24"/>
        </w:rPr>
        <w:t>de abril</w:t>
      </w:r>
      <w:r w:rsidR="00BD7CB0" w:rsidRPr="004C16AE">
        <w:rPr>
          <w:rFonts w:ascii="Arial" w:eastAsia="Arial" w:hAnsi="Arial" w:cs="Arial"/>
          <w:color w:val="000000"/>
          <w:sz w:val="24"/>
          <w:szCs w:val="24"/>
        </w:rPr>
        <w:t>, se celebró la audiencia de pruebas y alegatos. Posteriormente, el Secretario Ejecutivo ordenó realizar el informe circunstanciado y remitió</w:t>
      </w:r>
      <w:r w:rsidR="00872766" w:rsidRPr="004C16AE">
        <w:rPr>
          <w:rFonts w:ascii="Arial" w:eastAsia="Arial" w:hAnsi="Arial" w:cs="Arial"/>
          <w:color w:val="000000"/>
          <w:sz w:val="24"/>
          <w:szCs w:val="24"/>
        </w:rPr>
        <w:t xml:space="preserve"> el expediente a este Tribunal. El 27 </w:t>
      </w:r>
      <w:r w:rsidR="001F202C" w:rsidRPr="004C16AE">
        <w:rPr>
          <w:rFonts w:ascii="Arial" w:eastAsia="Arial" w:hAnsi="Arial" w:cs="Arial"/>
          <w:color w:val="000000"/>
          <w:sz w:val="24"/>
          <w:szCs w:val="24"/>
        </w:rPr>
        <w:t>siguiente</w:t>
      </w:r>
      <w:r w:rsidR="006F3971">
        <w:rPr>
          <w:rFonts w:ascii="Arial" w:eastAsia="Arial" w:hAnsi="Arial" w:cs="Arial"/>
          <w:color w:val="000000"/>
          <w:sz w:val="24"/>
          <w:szCs w:val="24"/>
        </w:rPr>
        <w:t>,</w:t>
      </w:r>
      <w:r w:rsidR="001F202C" w:rsidRPr="004C16AE">
        <w:rPr>
          <w:rFonts w:ascii="Arial" w:eastAsia="Arial" w:hAnsi="Arial" w:cs="Arial"/>
          <w:color w:val="000000"/>
          <w:sz w:val="24"/>
          <w:szCs w:val="24"/>
        </w:rPr>
        <w:t xml:space="preserve"> </w:t>
      </w:r>
      <w:r w:rsidR="00BD7CB0" w:rsidRPr="004C16AE">
        <w:rPr>
          <w:rFonts w:ascii="Arial" w:eastAsia="Arial" w:hAnsi="Arial" w:cs="Arial"/>
          <w:sz w:val="24"/>
          <w:szCs w:val="24"/>
        </w:rPr>
        <w:t>se recibió en la oficialía de partes de este Tri</w:t>
      </w:r>
      <w:r w:rsidR="005A2175" w:rsidRPr="004C16AE">
        <w:rPr>
          <w:rFonts w:ascii="Arial" w:eastAsia="Arial" w:hAnsi="Arial" w:cs="Arial"/>
          <w:sz w:val="24"/>
          <w:szCs w:val="24"/>
        </w:rPr>
        <w:t xml:space="preserve">bunal, el expediente </w:t>
      </w:r>
      <w:r w:rsidR="005E7D53" w:rsidRPr="004C16AE">
        <w:rPr>
          <w:rFonts w:ascii="Arial" w:eastAsia="Arial" w:hAnsi="Arial" w:cs="Arial"/>
          <w:sz w:val="24"/>
          <w:szCs w:val="24"/>
        </w:rPr>
        <w:t>(</w:t>
      </w:r>
      <w:r w:rsidR="001F202C" w:rsidRPr="004C16AE">
        <w:rPr>
          <w:rFonts w:ascii="Arial" w:eastAsia="Arial" w:hAnsi="Arial" w:cs="Arial"/>
          <w:sz w:val="24"/>
          <w:szCs w:val="24"/>
        </w:rPr>
        <w:t>IEE/PES/019</w:t>
      </w:r>
      <w:r w:rsidR="00BD7CB0" w:rsidRPr="004C16AE">
        <w:rPr>
          <w:rFonts w:ascii="Arial" w:eastAsia="Arial" w:hAnsi="Arial" w:cs="Arial"/>
          <w:sz w:val="24"/>
          <w:szCs w:val="24"/>
        </w:rPr>
        <w:t>/2021</w:t>
      </w:r>
      <w:r w:rsidR="005E7D53" w:rsidRPr="004C16AE">
        <w:rPr>
          <w:rFonts w:ascii="Arial" w:eastAsia="Arial" w:hAnsi="Arial" w:cs="Arial"/>
          <w:sz w:val="24"/>
          <w:szCs w:val="24"/>
        </w:rPr>
        <w:t xml:space="preserve">) en cuestión. </w:t>
      </w:r>
    </w:p>
    <w:p w14:paraId="70BCB094" w14:textId="77777777" w:rsidR="008A2D13" w:rsidRPr="006F3971" w:rsidRDefault="008A2D13" w:rsidP="006F3971">
      <w:pPr>
        <w:pStyle w:val="Sinespaciado"/>
        <w:rPr>
          <w:rFonts w:eastAsia="Arial"/>
        </w:rPr>
      </w:pPr>
    </w:p>
    <w:p w14:paraId="1AB7017B" w14:textId="5337CACD" w:rsidR="00BD7CB0" w:rsidRPr="004C16AE" w:rsidRDefault="008A2D13"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4C16AE">
        <w:rPr>
          <w:rFonts w:ascii="Arial" w:eastAsia="Arial" w:hAnsi="Arial" w:cs="Arial"/>
          <w:b/>
          <w:sz w:val="24"/>
          <w:szCs w:val="24"/>
        </w:rPr>
        <w:t>5</w:t>
      </w:r>
      <w:r w:rsidR="00BD7CB0" w:rsidRPr="004C16AE">
        <w:rPr>
          <w:rFonts w:ascii="Arial" w:eastAsia="Arial" w:hAnsi="Arial" w:cs="Arial"/>
          <w:b/>
          <w:sz w:val="24"/>
          <w:szCs w:val="24"/>
        </w:rPr>
        <w:t>. Turno</w:t>
      </w:r>
      <w:r w:rsidR="00455672" w:rsidRPr="004C16AE">
        <w:rPr>
          <w:rFonts w:ascii="Arial" w:eastAsia="Arial" w:hAnsi="Arial" w:cs="Arial"/>
          <w:b/>
          <w:sz w:val="24"/>
          <w:szCs w:val="24"/>
        </w:rPr>
        <w:t>,</w:t>
      </w:r>
      <w:r w:rsidR="00BD7CB0" w:rsidRPr="004C16AE">
        <w:rPr>
          <w:rFonts w:ascii="Arial" w:eastAsia="Arial" w:hAnsi="Arial" w:cs="Arial"/>
          <w:b/>
          <w:sz w:val="24"/>
          <w:szCs w:val="24"/>
        </w:rPr>
        <w:t xml:space="preserve"> radicación </w:t>
      </w:r>
      <w:r w:rsidR="00455672" w:rsidRPr="004C16AE">
        <w:rPr>
          <w:rFonts w:ascii="Arial" w:eastAsia="Arial" w:hAnsi="Arial" w:cs="Arial"/>
          <w:b/>
          <w:sz w:val="24"/>
          <w:szCs w:val="24"/>
        </w:rPr>
        <w:t>y formulación del proyecto de resolución</w:t>
      </w:r>
      <w:r w:rsidR="001F202C" w:rsidRPr="004C16AE">
        <w:rPr>
          <w:rFonts w:ascii="Arial" w:eastAsia="Arial" w:hAnsi="Arial" w:cs="Arial"/>
          <w:b/>
          <w:sz w:val="24"/>
          <w:szCs w:val="24"/>
        </w:rPr>
        <w:t xml:space="preserve"> TEEA-PES-09/2021</w:t>
      </w:r>
      <w:r w:rsidR="00BD7CB0" w:rsidRPr="004C16AE">
        <w:rPr>
          <w:rFonts w:ascii="Arial" w:eastAsia="Arial" w:hAnsi="Arial" w:cs="Arial"/>
          <w:b/>
          <w:sz w:val="24"/>
          <w:szCs w:val="24"/>
        </w:rPr>
        <w:t xml:space="preserve">. </w:t>
      </w:r>
      <w:r w:rsidR="005A2175" w:rsidRPr="004C16AE">
        <w:rPr>
          <w:rFonts w:ascii="Arial" w:eastAsia="Arial" w:hAnsi="Arial" w:cs="Arial"/>
          <w:sz w:val="24"/>
          <w:szCs w:val="24"/>
        </w:rPr>
        <w:t xml:space="preserve">El </w:t>
      </w:r>
      <w:r w:rsidR="001F202C" w:rsidRPr="004C16AE">
        <w:rPr>
          <w:rFonts w:ascii="Arial" w:eastAsia="Arial" w:hAnsi="Arial" w:cs="Arial"/>
          <w:sz w:val="24"/>
          <w:szCs w:val="24"/>
        </w:rPr>
        <w:t>28</w:t>
      </w:r>
      <w:r w:rsidR="005A2175" w:rsidRPr="004C16AE">
        <w:rPr>
          <w:rFonts w:ascii="Arial" w:eastAsia="Arial" w:hAnsi="Arial" w:cs="Arial"/>
          <w:sz w:val="24"/>
          <w:szCs w:val="24"/>
        </w:rPr>
        <w:t xml:space="preserve"> de abril</w:t>
      </w:r>
      <w:r w:rsidR="00BD7CB0" w:rsidRPr="004C16AE">
        <w:rPr>
          <w:rFonts w:ascii="Arial" w:eastAsia="Arial" w:hAnsi="Arial" w:cs="Arial"/>
          <w:sz w:val="24"/>
          <w:szCs w:val="24"/>
        </w:rPr>
        <w:t xml:space="preserve">, la Magistrada Presidenta ordenó el registro del asunto con el número de expediente </w:t>
      </w:r>
      <w:r w:rsidR="001F202C" w:rsidRPr="004C16AE">
        <w:rPr>
          <w:rFonts w:ascii="Arial" w:eastAsia="Arial" w:hAnsi="Arial" w:cs="Arial"/>
          <w:sz w:val="24"/>
          <w:szCs w:val="24"/>
        </w:rPr>
        <w:t>TEEA-PES-019</w:t>
      </w:r>
      <w:r w:rsidR="00BD7CB0" w:rsidRPr="004C16AE">
        <w:rPr>
          <w:rFonts w:ascii="Arial" w:eastAsia="Arial" w:hAnsi="Arial" w:cs="Arial"/>
          <w:sz w:val="24"/>
          <w:szCs w:val="24"/>
        </w:rPr>
        <w:t xml:space="preserve">/2021 y lo turnó a la ponencia de la Magistrada Laura Hortensia Llamas Hernández, quien </w:t>
      </w:r>
      <w:r w:rsidR="00455672" w:rsidRPr="004C16AE">
        <w:rPr>
          <w:rFonts w:ascii="Arial" w:eastAsia="Arial" w:hAnsi="Arial" w:cs="Arial"/>
          <w:sz w:val="24"/>
          <w:szCs w:val="24"/>
        </w:rPr>
        <w:t>en su oportunidad lo radicó y ordenó la formulación del proyecto.</w:t>
      </w:r>
      <w:r w:rsidR="00455672" w:rsidRPr="004C16AE">
        <w:rPr>
          <w:rStyle w:val="Refdenotaalpie"/>
          <w:rFonts w:ascii="Arial" w:eastAsia="Arial" w:hAnsi="Arial" w:cs="Arial"/>
          <w:sz w:val="24"/>
          <w:szCs w:val="24"/>
        </w:rPr>
        <w:footnoteReference w:id="4"/>
      </w:r>
    </w:p>
    <w:p w14:paraId="29172768" w14:textId="77777777" w:rsidR="00BD7CB0" w:rsidRPr="006F3971" w:rsidRDefault="00BD7CB0" w:rsidP="006F3971">
      <w:pPr>
        <w:pStyle w:val="Sinespaciado"/>
        <w:rPr>
          <w:rFonts w:eastAsia="Arial"/>
        </w:rPr>
      </w:pPr>
    </w:p>
    <w:p w14:paraId="5116CC57" w14:textId="51582606" w:rsidR="008A2D13" w:rsidRPr="004C16AE" w:rsidRDefault="00B464FD" w:rsidP="004C16AE">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4C16AE">
        <w:rPr>
          <w:rFonts w:ascii="Arial" w:eastAsia="Arial" w:hAnsi="Arial" w:cs="Arial"/>
          <w:b/>
          <w:sz w:val="24"/>
          <w:szCs w:val="24"/>
        </w:rPr>
        <w:t>Competencia</w:t>
      </w:r>
      <w:r w:rsidR="00ED3EAF" w:rsidRPr="004C16AE">
        <w:rPr>
          <w:rFonts w:ascii="Arial" w:eastAsia="Arial" w:hAnsi="Arial" w:cs="Arial"/>
          <w:b/>
          <w:sz w:val="24"/>
          <w:szCs w:val="24"/>
        </w:rPr>
        <w:t xml:space="preserve">. </w:t>
      </w:r>
      <w:r w:rsidR="00BD7CB0" w:rsidRPr="004C16AE">
        <w:rPr>
          <w:rFonts w:ascii="Arial" w:eastAsia="Arial" w:hAnsi="Arial" w:cs="Arial"/>
          <w:sz w:val="24"/>
          <w:szCs w:val="24"/>
        </w:rPr>
        <w:t xml:space="preserve">Este Tribunal es competente para resolver el presente procedimiento especial sancionador, </w:t>
      </w:r>
      <w:r w:rsidR="005E7D53" w:rsidRPr="004C16AE">
        <w:rPr>
          <w:rFonts w:ascii="Arial" w:eastAsia="Arial" w:hAnsi="Arial" w:cs="Arial"/>
          <w:sz w:val="24"/>
          <w:szCs w:val="24"/>
        </w:rPr>
        <w:t>porque</w:t>
      </w:r>
      <w:r w:rsidR="004167F6" w:rsidRPr="004C16AE">
        <w:rPr>
          <w:rFonts w:ascii="Arial" w:eastAsia="Arial" w:hAnsi="Arial" w:cs="Arial"/>
          <w:sz w:val="24"/>
          <w:szCs w:val="24"/>
        </w:rPr>
        <w:t xml:space="preserve"> se relaciona con la</w:t>
      </w:r>
      <w:r w:rsidR="005E7D53" w:rsidRPr="004C16AE">
        <w:rPr>
          <w:rFonts w:ascii="Arial" w:eastAsia="Arial" w:hAnsi="Arial" w:cs="Arial"/>
          <w:sz w:val="24"/>
          <w:szCs w:val="24"/>
        </w:rPr>
        <w:t xml:space="preserve"> posible vulneración</w:t>
      </w:r>
      <w:r w:rsidR="004167F6" w:rsidRPr="004C16AE">
        <w:rPr>
          <w:rFonts w:ascii="Arial" w:eastAsia="Arial" w:hAnsi="Arial" w:cs="Arial"/>
          <w:sz w:val="24"/>
          <w:szCs w:val="24"/>
        </w:rPr>
        <w:t xml:space="preserve"> </w:t>
      </w:r>
      <w:r w:rsidRPr="004C16AE">
        <w:rPr>
          <w:rFonts w:ascii="Arial" w:eastAsia="Arial" w:hAnsi="Arial" w:cs="Arial"/>
          <w:sz w:val="24"/>
          <w:szCs w:val="24"/>
        </w:rPr>
        <w:t>a los artículos</w:t>
      </w:r>
      <w:r w:rsidR="00D12D9B" w:rsidRPr="004C16AE">
        <w:rPr>
          <w:rFonts w:ascii="Arial" w:eastAsia="Arial" w:hAnsi="Arial" w:cs="Arial"/>
          <w:sz w:val="24"/>
          <w:szCs w:val="24"/>
        </w:rPr>
        <w:t xml:space="preserve"> 24 </w:t>
      </w:r>
      <w:r w:rsidR="004167F6" w:rsidRPr="004C16AE">
        <w:rPr>
          <w:rFonts w:ascii="Arial" w:eastAsia="Arial" w:hAnsi="Arial" w:cs="Arial"/>
          <w:sz w:val="24"/>
          <w:szCs w:val="24"/>
        </w:rPr>
        <w:t>de la Constitución Federal</w:t>
      </w:r>
      <w:r w:rsidR="00D12D9B" w:rsidRPr="004C16AE">
        <w:rPr>
          <w:rFonts w:ascii="Arial" w:eastAsia="Arial" w:hAnsi="Arial" w:cs="Arial"/>
          <w:sz w:val="24"/>
          <w:szCs w:val="24"/>
        </w:rPr>
        <w:t>, 25, apartado I, inciso p) de la Ley General de Partidos,</w:t>
      </w:r>
      <w:r w:rsidR="00505651" w:rsidRPr="004C16AE">
        <w:rPr>
          <w:rFonts w:ascii="Arial" w:eastAsia="Arial" w:hAnsi="Arial" w:cs="Arial"/>
          <w:sz w:val="24"/>
          <w:szCs w:val="24"/>
        </w:rPr>
        <w:t xml:space="preserve"> </w:t>
      </w:r>
      <w:r w:rsidR="00D12D9B" w:rsidRPr="004C16AE">
        <w:rPr>
          <w:rFonts w:ascii="Arial" w:eastAsia="Arial" w:hAnsi="Arial" w:cs="Arial"/>
          <w:sz w:val="24"/>
          <w:szCs w:val="24"/>
        </w:rPr>
        <w:t xml:space="preserve">242 fracción I y </w:t>
      </w:r>
      <w:r w:rsidR="004167F6" w:rsidRPr="004C16AE">
        <w:rPr>
          <w:rFonts w:ascii="Arial" w:eastAsia="Arial" w:hAnsi="Arial" w:cs="Arial"/>
          <w:sz w:val="24"/>
          <w:szCs w:val="24"/>
        </w:rPr>
        <w:t xml:space="preserve">244 fracción VI del Código </w:t>
      </w:r>
      <w:r w:rsidR="00305698" w:rsidRPr="004C16AE">
        <w:rPr>
          <w:rFonts w:ascii="Arial" w:eastAsia="Arial" w:hAnsi="Arial" w:cs="Arial"/>
          <w:sz w:val="24"/>
          <w:szCs w:val="24"/>
        </w:rPr>
        <w:t xml:space="preserve">Electoral, </w:t>
      </w:r>
      <w:r w:rsidR="004167F6" w:rsidRPr="004C16AE">
        <w:rPr>
          <w:rFonts w:ascii="Arial" w:eastAsia="Arial" w:hAnsi="Arial" w:cs="Arial"/>
          <w:sz w:val="24"/>
          <w:szCs w:val="24"/>
        </w:rPr>
        <w:t xml:space="preserve">por realizar actos que </w:t>
      </w:r>
      <w:r w:rsidR="00A70282" w:rsidRPr="004C16AE">
        <w:rPr>
          <w:rFonts w:ascii="Arial" w:eastAsia="Arial" w:hAnsi="Arial" w:cs="Arial"/>
          <w:sz w:val="24"/>
          <w:szCs w:val="24"/>
        </w:rPr>
        <w:t xml:space="preserve">supuestamente acreditan </w:t>
      </w:r>
      <w:r w:rsidR="004167F6" w:rsidRPr="004C16AE">
        <w:rPr>
          <w:rFonts w:ascii="Arial" w:eastAsia="Arial" w:hAnsi="Arial" w:cs="Arial"/>
          <w:sz w:val="24"/>
          <w:szCs w:val="24"/>
        </w:rPr>
        <w:t>actos anticipados de campaña</w:t>
      </w:r>
      <w:r w:rsidR="000D5AF4" w:rsidRPr="004C16AE">
        <w:rPr>
          <w:rFonts w:ascii="Arial" w:eastAsia="Arial" w:hAnsi="Arial" w:cs="Arial"/>
          <w:sz w:val="24"/>
          <w:szCs w:val="24"/>
        </w:rPr>
        <w:t xml:space="preserve"> y la utilización de símbolos religiosos en propaganda electoral</w:t>
      </w:r>
      <w:r w:rsidR="00216FD5" w:rsidRPr="004C16AE">
        <w:rPr>
          <w:rFonts w:ascii="Arial" w:eastAsia="Arial" w:hAnsi="Arial" w:cs="Arial"/>
          <w:sz w:val="24"/>
          <w:szCs w:val="24"/>
        </w:rPr>
        <w:t xml:space="preserve">, </w:t>
      </w:r>
      <w:r w:rsidR="00305698" w:rsidRPr="004C16AE">
        <w:rPr>
          <w:rFonts w:ascii="Arial" w:eastAsia="Arial" w:hAnsi="Arial" w:cs="Arial"/>
          <w:sz w:val="24"/>
          <w:szCs w:val="24"/>
        </w:rPr>
        <w:t xml:space="preserve">atribuidos al candidato </w:t>
      </w:r>
      <w:r w:rsidRPr="004C16AE">
        <w:rPr>
          <w:rFonts w:ascii="Arial" w:eastAsia="Arial" w:hAnsi="Arial" w:cs="Arial"/>
          <w:sz w:val="24"/>
          <w:szCs w:val="24"/>
        </w:rPr>
        <w:t xml:space="preserve">Francisco </w:t>
      </w:r>
      <w:r w:rsidR="00305698" w:rsidRPr="004C16AE">
        <w:rPr>
          <w:rFonts w:ascii="Arial" w:eastAsia="Arial" w:hAnsi="Arial" w:cs="Arial"/>
          <w:sz w:val="24"/>
          <w:szCs w:val="24"/>
        </w:rPr>
        <w:t>Arturo</w:t>
      </w:r>
      <w:r w:rsidRPr="004C16AE">
        <w:rPr>
          <w:rFonts w:ascii="Arial" w:eastAsia="Arial" w:hAnsi="Arial" w:cs="Arial"/>
          <w:sz w:val="24"/>
          <w:szCs w:val="24"/>
        </w:rPr>
        <w:t xml:space="preserve"> Federico</w:t>
      </w:r>
      <w:r w:rsidR="00305698" w:rsidRPr="004C16AE">
        <w:rPr>
          <w:rFonts w:ascii="Arial" w:eastAsia="Arial" w:hAnsi="Arial" w:cs="Arial"/>
          <w:sz w:val="24"/>
          <w:szCs w:val="24"/>
        </w:rPr>
        <w:t xml:space="preserve"> Ávila Anaya</w:t>
      </w:r>
      <w:r w:rsidR="006F3971">
        <w:rPr>
          <w:rFonts w:ascii="Arial" w:eastAsia="Arial" w:hAnsi="Arial" w:cs="Arial"/>
          <w:sz w:val="24"/>
          <w:szCs w:val="24"/>
        </w:rPr>
        <w:t>.</w:t>
      </w:r>
    </w:p>
    <w:p w14:paraId="10EF93EC" w14:textId="77777777" w:rsidR="00880FDD" w:rsidRPr="003104B7" w:rsidRDefault="00880FDD" w:rsidP="003104B7">
      <w:pPr>
        <w:pStyle w:val="Sinespaciado"/>
        <w:rPr>
          <w:rFonts w:eastAsia="Arial"/>
        </w:rPr>
      </w:pPr>
    </w:p>
    <w:p w14:paraId="77A3F66C" w14:textId="0DAB83E1" w:rsidR="00880FDD" w:rsidRPr="006F3971" w:rsidRDefault="00B464FD" w:rsidP="004C16AE">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4C16AE">
        <w:rPr>
          <w:rFonts w:ascii="Arial" w:eastAsia="Arial" w:hAnsi="Arial" w:cs="Arial"/>
          <w:b/>
          <w:sz w:val="24"/>
          <w:szCs w:val="24"/>
        </w:rPr>
        <w:t>Personería</w:t>
      </w:r>
      <w:r w:rsidR="00ED3EAF" w:rsidRPr="004C16AE">
        <w:rPr>
          <w:rFonts w:ascii="Arial" w:eastAsia="Arial" w:hAnsi="Arial" w:cs="Arial"/>
          <w:b/>
          <w:sz w:val="24"/>
          <w:szCs w:val="24"/>
        </w:rPr>
        <w:t xml:space="preserve">. </w:t>
      </w:r>
      <w:r w:rsidR="00BD7CB0" w:rsidRPr="004C16AE">
        <w:rPr>
          <w:rFonts w:ascii="Arial" w:hAnsi="Arial" w:cs="Arial"/>
          <w:sz w:val="24"/>
          <w:szCs w:val="24"/>
        </w:rPr>
        <w:t>La autoridad instructora tuvo por acreditada la personería del</w:t>
      </w:r>
      <w:r w:rsidR="00305698" w:rsidRPr="004C16AE">
        <w:rPr>
          <w:rFonts w:ascii="Arial" w:hAnsi="Arial" w:cs="Arial"/>
          <w:sz w:val="24"/>
          <w:szCs w:val="24"/>
        </w:rPr>
        <w:t xml:space="preserve"> denunciante y los denunciados.</w:t>
      </w:r>
    </w:p>
    <w:p w14:paraId="2469191F" w14:textId="4DD9D932" w:rsidR="00BD7CB0" w:rsidRPr="004C16AE" w:rsidRDefault="00B464FD" w:rsidP="004C16AE">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4C16AE">
        <w:rPr>
          <w:rFonts w:ascii="Arial" w:eastAsia="Arial" w:hAnsi="Arial" w:cs="Arial"/>
          <w:b/>
          <w:sz w:val="24"/>
          <w:szCs w:val="24"/>
        </w:rPr>
        <w:lastRenderedPageBreak/>
        <w:t>Estudio de fondo</w:t>
      </w:r>
    </w:p>
    <w:p w14:paraId="6EF58F01" w14:textId="77777777" w:rsidR="00BD7CB0" w:rsidRPr="006F3971" w:rsidRDefault="00BD7CB0" w:rsidP="006F3971">
      <w:pPr>
        <w:pStyle w:val="Sinespaciado"/>
        <w:rPr>
          <w:rFonts w:eastAsia="Arial"/>
        </w:rPr>
      </w:pPr>
    </w:p>
    <w:p w14:paraId="6E7DF7A3" w14:textId="0AEA3DDF" w:rsidR="00455672" w:rsidRPr="004C16A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4C16AE">
        <w:rPr>
          <w:rFonts w:ascii="Arial" w:eastAsia="Arial" w:hAnsi="Arial" w:cs="Arial"/>
          <w:b/>
          <w:sz w:val="24"/>
          <w:szCs w:val="24"/>
        </w:rPr>
        <w:t xml:space="preserve">1. </w:t>
      </w:r>
      <w:r w:rsidR="00B464FD" w:rsidRPr="004C16AE">
        <w:rPr>
          <w:rFonts w:ascii="Arial" w:eastAsia="Arial" w:hAnsi="Arial" w:cs="Arial"/>
          <w:b/>
          <w:sz w:val="24"/>
          <w:szCs w:val="24"/>
        </w:rPr>
        <w:t>Hechos denunciados</w:t>
      </w:r>
      <w:r w:rsidR="000558C0" w:rsidRPr="004C16AE">
        <w:rPr>
          <w:rFonts w:ascii="Arial" w:eastAsia="Arial" w:hAnsi="Arial" w:cs="Arial"/>
          <w:b/>
          <w:sz w:val="24"/>
          <w:szCs w:val="24"/>
        </w:rPr>
        <w:t xml:space="preserve"> </w:t>
      </w:r>
    </w:p>
    <w:p w14:paraId="0FB7FC1A" w14:textId="77777777" w:rsidR="00455672" w:rsidRPr="006F3971" w:rsidRDefault="00455672" w:rsidP="006F3971">
      <w:pPr>
        <w:pStyle w:val="Sinespaciado"/>
        <w:rPr>
          <w:rFonts w:eastAsia="Arial"/>
        </w:rPr>
      </w:pPr>
    </w:p>
    <w:p w14:paraId="0C6045F0" w14:textId="67C91938" w:rsidR="00730B39" w:rsidRDefault="00455672" w:rsidP="006F3971">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
          <w:i/>
          <w:iCs/>
          <w:sz w:val="24"/>
          <w:szCs w:val="24"/>
        </w:rPr>
        <w:t>i)</w:t>
      </w:r>
      <w:r w:rsidRPr="004C16AE">
        <w:rPr>
          <w:rFonts w:ascii="Arial" w:eastAsia="Arial" w:hAnsi="Arial" w:cs="Arial"/>
          <w:b/>
          <w:sz w:val="24"/>
          <w:szCs w:val="24"/>
        </w:rPr>
        <w:t xml:space="preserve"> </w:t>
      </w:r>
      <w:r w:rsidR="006F3971" w:rsidRPr="00F57741">
        <w:rPr>
          <w:rFonts w:ascii="Arial" w:eastAsia="Arial" w:hAnsi="Arial" w:cs="Arial"/>
          <w:b/>
          <w:sz w:val="24"/>
          <w:szCs w:val="24"/>
        </w:rPr>
        <w:t xml:space="preserve">En contra de Francisco Arturo Federico Ávila Anaya. </w:t>
      </w:r>
      <w:r w:rsidR="006F3971" w:rsidRPr="00F57741">
        <w:rPr>
          <w:rFonts w:ascii="Arial" w:eastAsia="Arial" w:hAnsi="Arial" w:cs="Arial"/>
          <w:sz w:val="24"/>
          <w:szCs w:val="24"/>
        </w:rPr>
        <w:t xml:space="preserve">El PAN refiere que el denunciado </w:t>
      </w:r>
      <w:r w:rsidR="006F3971">
        <w:rPr>
          <w:rFonts w:ascii="Arial" w:eastAsia="Arial" w:hAnsi="Arial" w:cs="Arial"/>
          <w:b/>
          <w:bCs/>
          <w:sz w:val="24"/>
          <w:szCs w:val="24"/>
        </w:rPr>
        <w:t>realizó posibles actos que actualizan la utilización de</w:t>
      </w:r>
      <w:r w:rsidR="006F3971" w:rsidRPr="00F57741">
        <w:rPr>
          <w:rFonts w:ascii="Arial" w:eastAsia="Arial" w:hAnsi="Arial" w:cs="Arial"/>
          <w:b/>
          <w:bCs/>
          <w:sz w:val="24"/>
          <w:szCs w:val="24"/>
        </w:rPr>
        <w:t xml:space="preserve"> símbolos religiosos en su propaganda</w:t>
      </w:r>
      <w:r w:rsidR="006F3971" w:rsidRPr="00F57741">
        <w:rPr>
          <w:rFonts w:ascii="Arial" w:eastAsia="Arial" w:hAnsi="Arial" w:cs="Arial"/>
          <w:bCs/>
          <w:sz w:val="24"/>
          <w:szCs w:val="24"/>
        </w:rPr>
        <w:t xml:space="preserve"> a partir del hecho siguiente:</w:t>
      </w:r>
    </w:p>
    <w:p w14:paraId="28D96312" w14:textId="77777777" w:rsidR="006F3971" w:rsidRPr="004C16AE" w:rsidRDefault="006F3971" w:rsidP="006F3971">
      <w:pPr>
        <w:pStyle w:val="Sinespaciado"/>
        <w:rPr>
          <w:rFonts w:eastAsia="Arial"/>
        </w:rPr>
      </w:pPr>
    </w:p>
    <w:p w14:paraId="47B72F78" w14:textId="18C5F19B" w:rsidR="006F3971" w:rsidRDefault="006F3971" w:rsidP="006F3971">
      <w:pPr>
        <w:pStyle w:val="Prrafodelista"/>
        <w:numPr>
          <w:ilvl w:val="0"/>
          <w:numId w:val="4"/>
        </w:numPr>
        <w:tabs>
          <w:tab w:val="left" w:pos="66"/>
          <w:tab w:val="left" w:pos="426"/>
        </w:tabs>
        <w:spacing w:line="360" w:lineRule="auto"/>
        <w:ind w:left="0" w:firstLine="0"/>
        <w:jc w:val="both"/>
        <w:rPr>
          <w:rFonts w:ascii="Arial" w:eastAsia="Arial" w:hAnsi="Arial" w:cs="Arial"/>
          <w:bCs/>
          <w:sz w:val="24"/>
          <w:szCs w:val="24"/>
        </w:rPr>
      </w:pPr>
      <w:r w:rsidRPr="00F57741">
        <w:rPr>
          <w:rFonts w:ascii="Arial" w:eastAsia="Arial" w:hAnsi="Arial" w:cs="Arial"/>
          <w:bCs/>
          <w:sz w:val="24"/>
          <w:szCs w:val="24"/>
        </w:rPr>
        <w:t>E</w:t>
      </w:r>
      <w:r>
        <w:rPr>
          <w:rFonts w:ascii="Arial" w:eastAsia="Arial" w:hAnsi="Arial" w:cs="Arial"/>
          <w:bCs/>
          <w:sz w:val="24"/>
          <w:szCs w:val="24"/>
        </w:rPr>
        <w:t xml:space="preserve">l 13 </w:t>
      </w:r>
      <w:r w:rsidRPr="00F57741">
        <w:rPr>
          <w:rFonts w:ascii="Arial" w:eastAsia="Arial" w:hAnsi="Arial" w:cs="Arial"/>
          <w:bCs/>
          <w:sz w:val="24"/>
          <w:szCs w:val="24"/>
        </w:rPr>
        <w:t>de</w:t>
      </w:r>
      <w:r>
        <w:rPr>
          <w:rFonts w:ascii="Arial" w:eastAsia="Arial" w:hAnsi="Arial" w:cs="Arial"/>
          <w:bCs/>
          <w:sz w:val="24"/>
          <w:szCs w:val="24"/>
        </w:rPr>
        <w:t xml:space="preserve"> marzo, transmitió </w:t>
      </w:r>
      <w:r w:rsidRPr="00F57741">
        <w:rPr>
          <w:rFonts w:ascii="Arial" w:eastAsia="Arial" w:hAnsi="Arial" w:cs="Arial"/>
          <w:bCs/>
          <w:sz w:val="24"/>
          <w:szCs w:val="24"/>
        </w:rPr>
        <w:t xml:space="preserve">en su </w:t>
      </w:r>
      <w:r w:rsidR="00D13ED2">
        <w:rPr>
          <w:rFonts w:ascii="Arial" w:eastAsia="Arial" w:hAnsi="Arial" w:cs="Arial"/>
          <w:bCs/>
          <w:i/>
          <w:iCs/>
          <w:sz w:val="24"/>
          <w:szCs w:val="24"/>
        </w:rPr>
        <w:t>fan page</w:t>
      </w:r>
      <w:r w:rsidRPr="00F57741">
        <w:rPr>
          <w:rFonts w:ascii="Arial" w:eastAsia="Arial" w:hAnsi="Arial" w:cs="Arial"/>
          <w:bCs/>
          <w:sz w:val="24"/>
          <w:szCs w:val="24"/>
        </w:rPr>
        <w:t xml:space="preserve"> de Facebook</w:t>
      </w:r>
      <w:r>
        <w:rPr>
          <w:rFonts w:ascii="Arial" w:eastAsia="Arial" w:hAnsi="Arial" w:cs="Arial"/>
          <w:bCs/>
          <w:sz w:val="24"/>
          <w:szCs w:val="24"/>
        </w:rPr>
        <w:t xml:space="preserve"> un video en vivo con una duración de once minutos y diecinueve segundos, que fue titulado como: </w:t>
      </w:r>
      <w:r w:rsidRPr="006F3971">
        <w:rPr>
          <w:rFonts w:ascii="Arial" w:eastAsia="Arial" w:hAnsi="Arial" w:cs="Arial"/>
          <w:bCs/>
          <w:i/>
          <w:iCs/>
          <w:sz w:val="24"/>
          <w:szCs w:val="24"/>
        </w:rPr>
        <w:t>“Agradezco la invitación a este evento de organización de las mujeres de nuestro movimiento en #Aguascalientes #Morena ¡Felicidades a todas!”</w:t>
      </w:r>
      <w:r w:rsidR="00503FF6">
        <w:rPr>
          <w:rFonts w:ascii="Arial" w:eastAsia="Arial" w:hAnsi="Arial" w:cs="Arial"/>
          <w:bCs/>
          <w:i/>
          <w:iCs/>
          <w:sz w:val="24"/>
          <w:szCs w:val="24"/>
        </w:rPr>
        <w:t>.</w:t>
      </w:r>
    </w:p>
    <w:p w14:paraId="3449506F" w14:textId="1511FBF0" w:rsidR="00455672" w:rsidRDefault="00D41D5F" w:rsidP="006F3971">
      <w:pPr>
        <w:pStyle w:val="Prrafodelista"/>
        <w:numPr>
          <w:ilvl w:val="0"/>
          <w:numId w:val="4"/>
        </w:numPr>
        <w:tabs>
          <w:tab w:val="left" w:pos="66"/>
          <w:tab w:val="left" w:pos="426"/>
        </w:tabs>
        <w:spacing w:line="360" w:lineRule="auto"/>
        <w:ind w:left="0" w:firstLine="0"/>
        <w:jc w:val="both"/>
        <w:rPr>
          <w:rFonts w:ascii="Arial" w:eastAsia="Arial" w:hAnsi="Arial" w:cs="Arial"/>
          <w:bCs/>
          <w:sz w:val="24"/>
          <w:szCs w:val="24"/>
        </w:rPr>
      </w:pPr>
      <w:r w:rsidRPr="006F3971">
        <w:rPr>
          <w:rFonts w:ascii="Arial" w:eastAsia="Arial" w:hAnsi="Arial" w:cs="Arial"/>
          <w:bCs/>
          <w:sz w:val="24"/>
          <w:szCs w:val="24"/>
        </w:rPr>
        <w:t>El partido denunciante manifiesta que en dicho video el candidato realiza comentarios que a su parecer actualizan la utilización de símbolos religiosos en propaganda electoral y</w:t>
      </w:r>
      <w:r w:rsidR="00503FF6">
        <w:rPr>
          <w:rFonts w:ascii="Arial" w:eastAsia="Arial" w:hAnsi="Arial" w:cs="Arial"/>
          <w:bCs/>
          <w:sz w:val="24"/>
          <w:szCs w:val="24"/>
        </w:rPr>
        <w:t>,</w:t>
      </w:r>
      <w:r w:rsidRPr="006F3971">
        <w:rPr>
          <w:rFonts w:ascii="Arial" w:eastAsia="Arial" w:hAnsi="Arial" w:cs="Arial"/>
          <w:bCs/>
          <w:sz w:val="24"/>
          <w:szCs w:val="24"/>
        </w:rPr>
        <w:t xml:space="preserve"> a su vez</w:t>
      </w:r>
      <w:r w:rsidR="00503FF6">
        <w:rPr>
          <w:rFonts w:ascii="Arial" w:eastAsia="Arial" w:hAnsi="Arial" w:cs="Arial"/>
          <w:bCs/>
          <w:sz w:val="24"/>
          <w:szCs w:val="24"/>
        </w:rPr>
        <w:t>,</w:t>
      </w:r>
      <w:r w:rsidRPr="006F3971">
        <w:rPr>
          <w:rFonts w:ascii="Arial" w:eastAsia="Arial" w:hAnsi="Arial" w:cs="Arial"/>
          <w:bCs/>
          <w:sz w:val="24"/>
          <w:szCs w:val="24"/>
        </w:rPr>
        <w:t xml:space="preserve"> los actos anticipados de campaña.</w:t>
      </w:r>
    </w:p>
    <w:p w14:paraId="5A815DF3" w14:textId="2D03CF73" w:rsidR="006D499D" w:rsidRPr="00854167" w:rsidRDefault="00503FF6" w:rsidP="006D499D">
      <w:pPr>
        <w:pStyle w:val="Prrafodelista"/>
        <w:numPr>
          <w:ilvl w:val="0"/>
          <w:numId w:val="4"/>
        </w:numPr>
        <w:tabs>
          <w:tab w:val="left" w:pos="66"/>
          <w:tab w:val="left" w:pos="426"/>
        </w:tabs>
        <w:spacing w:line="360" w:lineRule="auto"/>
        <w:ind w:left="0" w:firstLine="0"/>
        <w:jc w:val="both"/>
        <w:rPr>
          <w:rFonts w:ascii="Arial" w:eastAsia="Arial" w:hAnsi="Arial" w:cs="Arial"/>
          <w:sz w:val="24"/>
          <w:szCs w:val="24"/>
        </w:rPr>
      </w:pPr>
      <w:r>
        <w:rPr>
          <w:rFonts w:ascii="Arial" w:eastAsia="Arial" w:hAnsi="Arial" w:cs="Arial"/>
          <w:sz w:val="24"/>
          <w:szCs w:val="24"/>
        </w:rPr>
        <w:t>Así,</w:t>
      </w:r>
      <w:r w:rsidR="006D499D">
        <w:rPr>
          <w:rFonts w:ascii="Arial" w:eastAsia="Arial" w:hAnsi="Arial" w:cs="Arial"/>
          <w:sz w:val="24"/>
          <w:szCs w:val="24"/>
        </w:rPr>
        <w:t xml:space="preserve"> el quejoso en su escrito de demanda especifica que la siguiente frase actualiza la </w:t>
      </w:r>
      <w:r w:rsidR="006D499D" w:rsidRPr="009B2D81">
        <w:rPr>
          <w:rFonts w:ascii="Arial" w:eastAsia="Arial" w:hAnsi="Arial" w:cs="Arial"/>
          <w:bCs/>
          <w:sz w:val="24"/>
          <w:szCs w:val="24"/>
        </w:rPr>
        <w:t>utilización de símbolos religiosos en propaganda electoral</w:t>
      </w:r>
      <w:r w:rsidR="006D499D">
        <w:rPr>
          <w:rFonts w:ascii="Arial" w:eastAsia="Arial" w:hAnsi="Arial" w:cs="Arial"/>
          <w:bCs/>
          <w:sz w:val="24"/>
          <w:szCs w:val="24"/>
        </w:rPr>
        <w:t xml:space="preserve">.  Es </w:t>
      </w:r>
      <w:r>
        <w:rPr>
          <w:rFonts w:ascii="Arial" w:eastAsia="Arial" w:hAnsi="Arial" w:cs="Arial"/>
          <w:bCs/>
          <w:sz w:val="24"/>
          <w:szCs w:val="24"/>
        </w:rPr>
        <w:t>conveniente</w:t>
      </w:r>
      <w:r w:rsidR="006D499D">
        <w:rPr>
          <w:rFonts w:ascii="Arial" w:eastAsia="Arial" w:hAnsi="Arial" w:cs="Arial"/>
          <w:bCs/>
          <w:sz w:val="24"/>
          <w:szCs w:val="24"/>
        </w:rPr>
        <w:t xml:space="preserve"> precisar que la frase siguiente se encuentra desde el minuto dos con cuarenta segundos hasta el minuto dos con cincuenta y siete segundos:</w:t>
      </w:r>
    </w:p>
    <w:p w14:paraId="2FFE1DFA" w14:textId="77777777" w:rsidR="006D499D" w:rsidRPr="00132C74" w:rsidRDefault="006D499D" w:rsidP="00132C74">
      <w:pPr>
        <w:pStyle w:val="Sinespaciado"/>
        <w:spacing w:line="276" w:lineRule="auto"/>
        <w:ind w:firstLine="567"/>
        <w:rPr>
          <w:rFonts w:eastAsia="Arial"/>
          <w:sz w:val="22"/>
          <w:szCs w:val="22"/>
        </w:rPr>
      </w:pPr>
      <w:r w:rsidRPr="00132C74">
        <w:rPr>
          <w:rFonts w:eastAsia="Arial"/>
          <w:sz w:val="22"/>
          <w:szCs w:val="22"/>
        </w:rPr>
        <w:t>(...)</w:t>
      </w:r>
    </w:p>
    <w:p w14:paraId="42D0CC79" w14:textId="37E18EF1" w:rsidR="006D499D" w:rsidRDefault="006D499D" w:rsidP="00132C74">
      <w:pPr>
        <w:tabs>
          <w:tab w:val="left" w:pos="426"/>
        </w:tabs>
        <w:spacing w:line="276" w:lineRule="auto"/>
        <w:ind w:left="567" w:right="333"/>
        <w:jc w:val="both"/>
        <w:rPr>
          <w:rFonts w:ascii="Arial" w:eastAsia="Arial" w:hAnsi="Arial" w:cs="Arial"/>
          <w:i/>
          <w:sz w:val="22"/>
          <w:szCs w:val="22"/>
        </w:rPr>
      </w:pPr>
      <w:r w:rsidRPr="00132C74">
        <w:rPr>
          <w:rFonts w:ascii="Arial" w:eastAsia="Arial" w:hAnsi="Arial" w:cs="Arial"/>
          <w:i/>
          <w:sz w:val="22"/>
          <w:szCs w:val="22"/>
        </w:rPr>
        <w:t xml:space="preserve">“Y déjenme decirles que la </w:t>
      </w:r>
      <w:r w:rsidRPr="00132C74">
        <w:rPr>
          <w:rFonts w:ascii="Arial" w:eastAsia="Arial" w:hAnsi="Arial" w:cs="Arial"/>
          <w:b/>
          <w:bCs/>
          <w:i/>
          <w:sz w:val="22"/>
          <w:szCs w:val="22"/>
        </w:rPr>
        <w:t>izquierda desde hace muchos años</w:t>
      </w:r>
      <w:r w:rsidRPr="00132C74">
        <w:rPr>
          <w:rFonts w:ascii="Arial" w:eastAsia="Arial" w:hAnsi="Arial" w:cs="Arial"/>
          <w:i/>
          <w:sz w:val="22"/>
          <w:szCs w:val="22"/>
        </w:rPr>
        <w:t xml:space="preserve">, desde la </w:t>
      </w:r>
      <w:r w:rsidRPr="00132C74">
        <w:rPr>
          <w:rFonts w:ascii="Arial" w:eastAsia="Arial" w:hAnsi="Arial" w:cs="Arial"/>
          <w:b/>
          <w:bCs/>
          <w:i/>
          <w:sz w:val="22"/>
          <w:szCs w:val="22"/>
        </w:rPr>
        <w:t>época del cristianismo</w:t>
      </w:r>
      <w:r w:rsidRPr="00132C74">
        <w:rPr>
          <w:rFonts w:ascii="Arial" w:eastAsia="Arial" w:hAnsi="Arial" w:cs="Arial"/>
          <w:i/>
          <w:sz w:val="22"/>
          <w:szCs w:val="22"/>
        </w:rPr>
        <w:t xml:space="preserve"> real fue la gran promotora de la equidad de género. Las mujeres por las que promovieron desde la época del cristianismo, el mismo </w:t>
      </w:r>
      <w:r w:rsidRPr="00132C74">
        <w:rPr>
          <w:rFonts w:ascii="Arial" w:eastAsia="Arial" w:hAnsi="Arial" w:cs="Arial"/>
          <w:b/>
          <w:bCs/>
          <w:i/>
          <w:sz w:val="22"/>
          <w:szCs w:val="22"/>
        </w:rPr>
        <w:t>Jesucristo fue el principal promotor</w:t>
      </w:r>
      <w:r w:rsidRPr="00132C74">
        <w:rPr>
          <w:rFonts w:ascii="Arial" w:eastAsia="Arial" w:hAnsi="Arial" w:cs="Arial"/>
          <w:i/>
          <w:sz w:val="22"/>
          <w:szCs w:val="22"/>
        </w:rPr>
        <w:t xml:space="preserve"> de la equidad de género, así es que </w:t>
      </w:r>
      <w:r w:rsidRPr="00132C74">
        <w:rPr>
          <w:rFonts w:ascii="Arial" w:eastAsia="Arial" w:hAnsi="Arial" w:cs="Arial"/>
          <w:b/>
          <w:bCs/>
          <w:i/>
          <w:sz w:val="22"/>
          <w:szCs w:val="22"/>
        </w:rPr>
        <w:t>salió un movimiento cristiano autentico</w:t>
      </w:r>
      <w:r w:rsidRPr="00132C74">
        <w:rPr>
          <w:rFonts w:ascii="Arial" w:eastAsia="Arial" w:hAnsi="Arial" w:cs="Arial"/>
          <w:i/>
          <w:sz w:val="22"/>
          <w:szCs w:val="22"/>
        </w:rPr>
        <w:t xml:space="preserve"> en algún momento fue desde aquellas épocas”</w:t>
      </w:r>
    </w:p>
    <w:p w14:paraId="6335811A" w14:textId="77777777" w:rsidR="00132C74" w:rsidRPr="00132C74" w:rsidRDefault="00132C74" w:rsidP="00132C74">
      <w:pPr>
        <w:pStyle w:val="Sinespaciado"/>
        <w:rPr>
          <w:rFonts w:eastAsia="Arial"/>
        </w:rPr>
      </w:pPr>
    </w:p>
    <w:p w14:paraId="70EC3299" w14:textId="00EA5626" w:rsidR="006D499D" w:rsidRPr="00504961" w:rsidRDefault="00503FF6" w:rsidP="00504961">
      <w:pPr>
        <w:pStyle w:val="Prrafodelista"/>
        <w:numPr>
          <w:ilvl w:val="0"/>
          <w:numId w:val="4"/>
        </w:numPr>
        <w:tabs>
          <w:tab w:val="left" w:pos="426"/>
        </w:tabs>
        <w:spacing w:line="360" w:lineRule="auto"/>
        <w:ind w:left="0" w:firstLine="0"/>
        <w:jc w:val="both"/>
        <w:rPr>
          <w:rFonts w:ascii="Arial" w:eastAsia="Arial" w:hAnsi="Arial" w:cs="Arial"/>
          <w:i/>
          <w:sz w:val="24"/>
          <w:szCs w:val="24"/>
        </w:rPr>
      </w:pPr>
      <w:r>
        <w:rPr>
          <w:rFonts w:ascii="Arial" w:eastAsia="Arial" w:hAnsi="Arial" w:cs="Arial"/>
          <w:sz w:val="24"/>
          <w:szCs w:val="24"/>
        </w:rPr>
        <w:t>S</w:t>
      </w:r>
      <w:r w:rsidR="00504961">
        <w:rPr>
          <w:rFonts w:ascii="Arial" w:eastAsia="Arial" w:hAnsi="Arial" w:cs="Arial"/>
          <w:sz w:val="24"/>
          <w:szCs w:val="24"/>
        </w:rPr>
        <w:t>eñala</w:t>
      </w:r>
      <w:r w:rsidR="006D499D" w:rsidRPr="00E17D84">
        <w:rPr>
          <w:rFonts w:ascii="Arial" w:eastAsia="Arial" w:hAnsi="Arial" w:cs="Arial"/>
          <w:sz w:val="24"/>
          <w:szCs w:val="24"/>
        </w:rPr>
        <w:t xml:space="preserve"> que la f</w:t>
      </w:r>
      <w:r w:rsidR="00504961">
        <w:rPr>
          <w:rFonts w:ascii="Arial" w:eastAsia="Arial" w:hAnsi="Arial" w:cs="Arial"/>
          <w:sz w:val="24"/>
          <w:szCs w:val="24"/>
        </w:rPr>
        <w:t>ras</w:t>
      </w:r>
      <w:r w:rsidR="006D499D" w:rsidRPr="00504961">
        <w:rPr>
          <w:rFonts w:ascii="Arial" w:eastAsia="Arial" w:hAnsi="Arial" w:cs="Arial"/>
          <w:sz w:val="24"/>
          <w:szCs w:val="24"/>
        </w:rPr>
        <w:t>e mencionada en el párrafo anterior no puede entenderse como una referencia cultural, circunstancial o aislada dentro del evento puesto que claramente el denunciado está vinculando estas dos vertientes ideológicas para generar empatía con un gran número de electores.</w:t>
      </w:r>
    </w:p>
    <w:p w14:paraId="305DFBD6" w14:textId="0CEF77F4" w:rsidR="006D499D" w:rsidRPr="00E17D84" w:rsidRDefault="006D499D" w:rsidP="006D499D">
      <w:pPr>
        <w:pStyle w:val="Prrafodelista"/>
        <w:numPr>
          <w:ilvl w:val="0"/>
          <w:numId w:val="4"/>
        </w:numPr>
        <w:tabs>
          <w:tab w:val="left" w:pos="426"/>
        </w:tabs>
        <w:spacing w:line="360" w:lineRule="auto"/>
        <w:ind w:left="0" w:firstLine="0"/>
        <w:jc w:val="both"/>
        <w:rPr>
          <w:rFonts w:ascii="Arial" w:eastAsia="Arial" w:hAnsi="Arial" w:cs="Arial"/>
          <w:sz w:val="24"/>
          <w:szCs w:val="24"/>
        </w:rPr>
      </w:pPr>
      <w:r>
        <w:rPr>
          <w:rFonts w:ascii="Arial" w:eastAsia="Arial" w:hAnsi="Arial" w:cs="Arial"/>
          <w:sz w:val="24"/>
          <w:szCs w:val="24"/>
        </w:rPr>
        <w:t>A</w:t>
      </w:r>
      <w:r w:rsidRPr="00E17D84">
        <w:rPr>
          <w:rFonts w:ascii="Arial" w:eastAsia="Arial" w:hAnsi="Arial" w:cs="Arial"/>
          <w:sz w:val="24"/>
          <w:szCs w:val="24"/>
        </w:rPr>
        <w:t xml:space="preserve">firma que el video denunciado </w:t>
      </w:r>
      <w:r w:rsidR="008C3EA3" w:rsidRPr="00E17D84">
        <w:rPr>
          <w:rFonts w:ascii="Arial" w:eastAsia="Arial" w:hAnsi="Arial" w:cs="Arial"/>
          <w:sz w:val="24"/>
          <w:szCs w:val="24"/>
        </w:rPr>
        <w:t>contiene propaganda</w:t>
      </w:r>
      <w:r w:rsidRPr="00E17D84">
        <w:rPr>
          <w:rFonts w:ascii="Arial" w:eastAsia="Arial" w:hAnsi="Arial" w:cs="Arial"/>
          <w:sz w:val="24"/>
          <w:szCs w:val="24"/>
        </w:rPr>
        <w:t xml:space="preserve"> electoral, pues si bien no se hace un llamado expreso al </w:t>
      </w:r>
      <w:r w:rsidR="008C3EA3" w:rsidRPr="00E17D84">
        <w:rPr>
          <w:rFonts w:ascii="Arial" w:eastAsia="Arial" w:hAnsi="Arial" w:cs="Arial"/>
          <w:sz w:val="24"/>
          <w:szCs w:val="24"/>
        </w:rPr>
        <w:t>voto en</w:t>
      </w:r>
      <w:r w:rsidRPr="00E17D84">
        <w:rPr>
          <w:rFonts w:ascii="Arial" w:eastAsia="Arial" w:hAnsi="Arial" w:cs="Arial"/>
          <w:sz w:val="24"/>
          <w:szCs w:val="24"/>
        </w:rPr>
        <w:t xml:space="preserve"> favor del candidato denunciado, lo cierto es que se hacen expresiones que hacen alusión a</w:t>
      </w:r>
      <w:r>
        <w:rPr>
          <w:rFonts w:ascii="Arial" w:eastAsia="Arial" w:hAnsi="Arial" w:cs="Arial"/>
          <w:sz w:val="24"/>
          <w:szCs w:val="24"/>
        </w:rPr>
        <w:t xml:space="preserve">l cambio y a ganar, lo cual se puede entender que busca posicionarse de manera anticipada frente al electorado. </w:t>
      </w:r>
      <w:r w:rsidRPr="00E17D84">
        <w:rPr>
          <w:rFonts w:ascii="Arial" w:eastAsia="Arial" w:hAnsi="Arial" w:cs="Arial"/>
          <w:sz w:val="24"/>
          <w:szCs w:val="24"/>
        </w:rPr>
        <w:t>Las expresiones a las que refiere el partido político son las siguientes:</w:t>
      </w:r>
    </w:p>
    <w:p w14:paraId="5DF2CB4F" w14:textId="77777777" w:rsidR="00AA29AE" w:rsidRPr="00AA29AE" w:rsidRDefault="00AA29AE" w:rsidP="00AA29AE">
      <w:pPr>
        <w:pStyle w:val="Sinespaciado"/>
        <w:rPr>
          <w:rFonts w:eastAsia="Arial"/>
        </w:rPr>
      </w:pPr>
    </w:p>
    <w:p w14:paraId="405848BC" w14:textId="27A049E1" w:rsidR="000F6C90" w:rsidRDefault="00104686" w:rsidP="004C16AE">
      <w:pPr>
        <w:tabs>
          <w:tab w:val="left" w:pos="426"/>
        </w:tabs>
        <w:spacing w:line="360" w:lineRule="auto"/>
        <w:jc w:val="both"/>
        <w:rPr>
          <w:rFonts w:ascii="Arial" w:eastAsia="Arial" w:hAnsi="Arial" w:cs="Arial"/>
          <w:bCs/>
          <w:sz w:val="24"/>
          <w:szCs w:val="24"/>
        </w:rPr>
      </w:pPr>
      <w:r w:rsidRPr="004C16AE">
        <w:rPr>
          <w:rFonts w:ascii="Arial" w:eastAsia="Arial" w:hAnsi="Arial" w:cs="Arial"/>
          <w:bCs/>
          <w:sz w:val="24"/>
          <w:szCs w:val="24"/>
        </w:rPr>
        <w:t xml:space="preserve">El contenido completo de la publicación en </w:t>
      </w:r>
      <w:r w:rsidR="00511535">
        <w:rPr>
          <w:rFonts w:ascii="Arial" w:eastAsia="Arial" w:hAnsi="Arial" w:cs="Arial"/>
          <w:bCs/>
          <w:sz w:val="24"/>
          <w:szCs w:val="24"/>
        </w:rPr>
        <w:t xml:space="preserve">la </w:t>
      </w:r>
      <w:r w:rsidRPr="004C16AE">
        <w:rPr>
          <w:rFonts w:ascii="Arial" w:eastAsia="Arial" w:hAnsi="Arial" w:cs="Arial"/>
          <w:bCs/>
          <w:sz w:val="24"/>
          <w:szCs w:val="24"/>
        </w:rPr>
        <w:t>red social Facebook</w:t>
      </w:r>
      <w:r w:rsidR="00511535">
        <w:rPr>
          <w:rFonts w:ascii="Arial" w:eastAsia="Arial" w:hAnsi="Arial" w:cs="Arial"/>
          <w:bCs/>
          <w:sz w:val="24"/>
          <w:szCs w:val="24"/>
        </w:rPr>
        <w:t>, se encuentra en el link</w:t>
      </w:r>
      <w:r w:rsidR="00511535">
        <w:rPr>
          <w:rStyle w:val="Refdenotaalpie"/>
          <w:rFonts w:ascii="Arial" w:eastAsia="Arial" w:hAnsi="Arial" w:cs="Arial"/>
          <w:bCs/>
          <w:sz w:val="24"/>
          <w:szCs w:val="24"/>
        </w:rPr>
        <w:footnoteReference w:id="5"/>
      </w:r>
      <w:r w:rsidR="000F6C90" w:rsidRPr="004C16AE">
        <w:rPr>
          <w:rFonts w:ascii="Arial" w:eastAsia="Arial" w:hAnsi="Arial" w:cs="Arial"/>
          <w:bCs/>
          <w:sz w:val="24"/>
          <w:szCs w:val="24"/>
        </w:rPr>
        <w:t xml:space="preserve"> siguiente:</w:t>
      </w:r>
    </w:p>
    <w:p w14:paraId="4B3F1561" w14:textId="5C3DA304" w:rsidR="00AA29AE" w:rsidRDefault="00AA29AE" w:rsidP="004C16AE">
      <w:pPr>
        <w:tabs>
          <w:tab w:val="left" w:pos="426"/>
        </w:tabs>
        <w:spacing w:line="360" w:lineRule="auto"/>
        <w:jc w:val="both"/>
        <w:rPr>
          <w:rFonts w:ascii="Arial" w:eastAsia="Arial" w:hAnsi="Arial" w:cs="Arial"/>
          <w:bCs/>
          <w:sz w:val="24"/>
          <w:szCs w:val="24"/>
        </w:rPr>
      </w:pPr>
    </w:p>
    <w:p w14:paraId="43A3C6C4" w14:textId="7D0D1FC5" w:rsidR="00AA29AE" w:rsidRDefault="00AA29AE" w:rsidP="004C16AE">
      <w:pPr>
        <w:tabs>
          <w:tab w:val="left" w:pos="426"/>
        </w:tabs>
        <w:spacing w:line="360" w:lineRule="auto"/>
        <w:jc w:val="both"/>
        <w:rPr>
          <w:rFonts w:ascii="Arial" w:eastAsia="Arial" w:hAnsi="Arial" w:cs="Arial"/>
          <w:bCs/>
          <w:sz w:val="24"/>
          <w:szCs w:val="24"/>
        </w:rPr>
      </w:pPr>
    </w:p>
    <w:p w14:paraId="7B88CF36" w14:textId="77777777" w:rsidR="00AA29AE" w:rsidRPr="004C16AE" w:rsidRDefault="00AA29AE" w:rsidP="004C16AE">
      <w:pPr>
        <w:tabs>
          <w:tab w:val="left" w:pos="426"/>
        </w:tabs>
        <w:spacing w:line="360" w:lineRule="auto"/>
        <w:jc w:val="both"/>
        <w:rPr>
          <w:rFonts w:ascii="Arial" w:eastAsia="Arial" w:hAnsi="Arial" w:cs="Arial"/>
          <w:bCs/>
          <w:sz w:val="24"/>
          <w:szCs w:val="24"/>
        </w:rPr>
      </w:pPr>
    </w:p>
    <w:tbl>
      <w:tblPr>
        <w:tblStyle w:val="Tablaconcuadrcula4-nfasis3"/>
        <w:tblW w:w="8784" w:type="dxa"/>
        <w:tblLayout w:type="fixed"/>
        <w:tblLook w:val="04A0" w:firstRow="1" w:lastRow="0" w:firstColumn="1" w:lastColumn="0" w:noHBand="0" w:noVBand="1"/>
      </w:tblPr>
      <w:tblGrid>
        <w:gridCol w:w="4425"/>
        <w:gridCol w:w="4359"/>
      </w:tblGrid>
      <w:tr w:rsidR="00511535" w:rsidRPr="004C16AE" w14:paraId="7C1EBF69" w14:textId="77777777" w:rsidTr="00AA29A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425" w:type="dxa"/>
          </w:tcPr>
          <w:p w14:paraId="12909429" w14:textId="46A34CAA" w:rsidR="00511535" w:rsidRPr="00AA29AE" w:rsidRDefault="00AA29AE" w:rsidP="00AA29AE">
            <w:pPr>
              <w:spacing w:after="160"/>
              <w:jc w:val="center"/>
              <w:rPr>
                <w:rFonts w:ascii="Arial" w:eastAsia="Calibri" w:hAnsi="Arial" w:cs="Arial"/>
                <w:color w:val="FFFFFF"/>
                <w:lang w:eastAsia="en-US"/>
              </w:rPr>
            </w:pPr>
            <w:r w:rsidRPr="00AA29AE">
              <w:rPr>
                <w:rFonts w:ascii="Arial" w:eastAsia="Calibri" w:hAnsi="Arial" w:cs="Arial"/>
                <w:color w:val="auto"/>
                <w:lang w:eastAsia="en-US"/>
              </w:rPr>
              <w:lastRenderedPageBreak/>
              <w:t>Imágenes</w:t>
            </w:r>
          </w:p>
        </w:tc>
        <w:tc>
          <w:tcPr>
            <w:tcW w:w="4359" w:type="dxa"/>
          </w:tcPr>
          <w:p w14:paraId="4F90ABE1" w14:textId="1451418C" w:rsidR="00511535" w:rsidRPr="00AA29AE" w:rsidRDefault="00AA29AE" w:rsidP="00AA29AE">
            <w:pPr>
              <w:spacing w:after="16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FFFFFF"/>
                <w:lang w:eastAsia="en-US"/>
              </w:rPr>
            </w:pPr>
            <w:r w:rsidRPr="00AA29AE">
              <w:rPr>
                <w:rFonts w:ascii="Arial" w:eastAsia="Calibri" w:hAnsi="Arial" w:cs="Arial"/>
                <w:color w:val="auto"/>
                <w:lang w:eastAsia="en-US"/>
              </w:rPr>
              <w:t>Contenido denunciado</w:t>
            </w:r>
          </w:p>
        </w:tc>
      </w:tr>
      <w:tr w:rsidR="00511535" w:rsidRPr="004C16AE" w14:paraId="6721DD7E" w14:textId="77777777" w:rsidTr="00AA29AE">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43BC56A3" w14:textId="4D29440B" w:rsidR="00511535" w:rsidRPr="006D499D" w:rsidRDefault="00511535" w:rsidP="006D499D">
            <w:pPr>
              <w:spacing w:after="160"/>
              <w:rPr>
                <w:rFonts w:ascii="Arial" w:eastAsia="Calibri" w:hAnsi="Arial" w:cs="Arial"/>
                <w:i/>
                <w:iCs/>
                <w:sz w:val="18"/>
                <w:szCs w:val="18"/>
                <w:lang w:eastAsia="en-US"/>
              </w:rPr>
            </w:pPr>
            <w:r w:rsidRPr="004C16AE">
              <w:rPr>
                <w:rFonts w:ascii="Arial" w:eastAsia="Calibri" w:hAnsi="Arial" w:cs="Arial"/>
                <w:i/>
                <w:iCs/>
                <w:noProof/>
                <w:sz w:val="18"/>
                <w:szCs w:val="18"/>
              </w:rPr>
              <w:drawing>
                <wp:anchor distT="0" distB="0" distL="114300" distR="114300" simplePos="0" relativeHeight="251662336" behindDoc="1" locked="0" layoutInCell="1" allowOverlap="1" wp14:anchorId="0E312F46" wp14:editId="2B0BCCF8">
                  <wp:simplePos x="0" y="0"/>
                  <wp:positionH relativeFrom="column">
                    <wp:posOffset>424180</wp:posOffset>
                  </wp:positionH>
                  <wp:positionV relativeFrom="paragraph">
                    <wp:posOffset>0</wp:posOffset>
                  </wp:positionV>
                  <wp:extent cx="1704975" cy="1282065"/>
                  <wp:effectExtent l="0" t="0" r="9525" b="0"/>
                  <wp:wrapTight wrapText="bothSides">
                    <wp:wrapPolygon edited="0">
                      <wp:start x="0" y="0"/>
                      <wp:lineTo x="0" y="21183"/>
                      <wp:lineTo x="21479" y="21183"/>
                      <wp:lineTo x="21479"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8" cstate="print">
                            <a:extLst>
                              <a:ext uri="{28A0092B-C50C-407E-A947-70E740481C1C}">
                                <a14:useLocalDpi xmlns:a14="http://schemas.microsoft.com/office/drawing/2010/main" val="0"/>
                              </a:ext>
                            </a:extLst>
                          </a:blip>
                          <a:srcRect l="14037" r="13877"/>
                          <a:stretch/>
                        </pic:blipFill>
                        <pic:spPr bwMode="auto">
                          <a:xfrm>
                            <a:off x="0" y="0"/>
                            <a:ext cx="1704975" cy="1282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59" w:type="dxa"/>
          </w:tcPr>
          <w:p w14:paraId="2B549697" w14:textId="325AAABE" w:rsidR="00511535" w:rsidRPr="00017AE3" w:rsidRDefault="00511535" w:rsidP="00017AE3">
            <w:pPr>
              <w:tabs>
                <w:tab w:val="left" w:pos="1020"/>
              </w:tabs>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en-US"/>
              </w:rPr>
            </w:pPr>
            <w:r w:rsidRPr="00017AE3">
              <w:rPr>
                <w:rFonts w:ascii="Arial" w:eastAsia="Calibri" w:hAnsi="Arial" w:cs="Arial"/>
                <w:bCs/>
                <w:sz w:val="16"/>
                <w:szCs w:val="16"/>
                <w:lang w:eastAsia="en-US"/>
              </w:rPr>
              <w:t>“Agradezco la invitación a este evento de organización de las mujeres de nuestro movimiento en #Aguascalientes #Morena ¡Felicidades a todas!”</w:t>
            </w:r>
          </w:p>
        </w:tc>
      </w:tr>
      <w:tr w:rsidR="00511535" w:rsidRPr="004C16AE" w14:paraId="5E42798F" w14:textId="77777777" w:rsidTr="00AA29AE">
        <w:trPr>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374E9313" w14:textId="546DC9AC" w:rsidR="00511535" w:rsidRPr="004C16AE" w:rsidRDefault="00511535" w:rsidP="00511535">
            <w:pPr>
              <w:spacing w:after="160"/>
              <w:rPr>
                <w:rFonts w:ascii="Arial" w:eastAsia="Calibri" w:hAnsi="Arial" w:cs="Arial"/>
                <w:i/>
                <w:iCs/>
                <w:noProof/>
                <w:sz w:val="18"/>
                <w:szCs w:val="18"/>
                <w:lang w:eastAsia="en-US"/>
              </w:rPr>
            </w:pPr>
            <w:r w:rsidRPr="004C16AE">
              <w:rPr>
                <w:rFonts w:ascii="Arial" w:eastAsia="Calibri" w:hAnsi="Arial" w:cs="Arial"/>
                <w:i/>
                <w:iCs/>
                <w:noProof/>
                <w:sz w:val="18"/>
                <w:szCs w:val="18"/>
              </w:rPr>
              <w:drawing>
                <wp:anchor distT="0" distB="0" distL="114300" distR="114300" simplePos="0" relativeHeight="251668480" behindDoc="1" locked="0" layoutInCell="1" allowOverlap="1" wp14:anchorId="6A321FC2" wp14:editId="059B1802">
                  <wp:simplePos x="0" y="0"/>
                  <wp:positionH relativeFrom="column">
                    <wp:posOffset>424180</wp:posOffset>
                  </wp:positionH>
                  <wp:positionV relativeFrom="paragraph">
                    <wp:posOffset>2540</wp:posOffset>
                  </wp:positionV>
                  <wp:extent cx="1705610" cy="1473835"/>
                  <wp:effectExtent l="0" t="0" r="8890" b="0"/>
                  <wp:wrapTight wrapText="bothSides">
                    <wp:wrapPolygon edited="0">
                      <wp:start x="0" y="0"/>
                      <wp:lineTo x="0" y="21218"/>
                      <wp:lineTo x="21471" y="21218"/>
                      <wp:lineTo x="21471"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9" cstate="print">
                            <a:extLst>
                              <a:ext uri="{28A0092B-C50C-407E-A947-70E740481C1C}">
                                <a14:useLocalDpi xmlns:a14="http://schemas.microsoft.com/office/drawing/2010/main" val="0"/>
                              </a:ext>
                            </a:extLst>
                          </a:blip>
                          <a:srcRect l="14430" t="4670" r="13453" b="3695"/>
                          <a:stretch/>
                        </pic:blipFill>
                        <pic:spPr bwMode="auto">
                          <a:xfrm>
                            <a:off x="0" y="0"/>
                            <a:ext cx="1705610" cy="1473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59" w:type="dxa"/>
          </w:tcPr>
          <w:p w14:paraId="5C6D0AC1" w14:textId="31653722" w:rsidR="00511535" w:rsidRPr="00017AE3" w:rsidRDefault="00511535" w:rsidP="00017AE3">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i/>
                <w:iCs/>
                <w:noProof/>
                <w:sz w:val="16"/>
                <w:szCs w:val="16"/>
                <w:lang w:eastAsia="en-US"/>
              </w:rPr>
              <w:t>“Gran evento Arturo.”</w:t>
            </w:r>
          </w:p>
        </w:tc>
      </w:tr>
      <w:tr w:rsidR="00511535" w:rsidRPr="004C16AE" w14:paraId="76E7ACC7" w14:textId="77777777" w:rsidTr="00AA29AE">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6C6683C1" w14:textId="6C83E9AD" w:rsidR="00511535" w:rsidRPr="004C16AE" w:rsidRDefault="00511535" w:rsidP="00511535">
            <w:pPr>
              <w:spacing w:after="160"/>
              <w:rPr>
                <w:rFonts w:ascii="Arial" w:eastAsia="Calibri" w:hAnsi="Arial" w:cs="Arial"/>
                <w:i/>
                <w:iCs/>
                <w:sz w:val="18"/>
                <w:szCs w:val="18"/>
                <w:lang w:eastAsia="en-US"/>
              </w:rPr>
            </w:pPr>
            <w:r w:rsidRPr="004C16AE">
              <w:rPr>
                <w:rFonts w:ascii="Arial" w:eastAsia="Calibri" w:hAnsi="Arial" w:cs="Arial"/>
                <w:i/>
                <w:iCs/>
                <w:noProof/>
                <w:sz w:val="18"/>
                <w:szCs w:val="18"/>
              </w:rPr>
              <w:drawing>
                <wp:anchor distT="0" distB="0" distL="114300" distR="114300" simplePos="0" relativeHeight="251666432" behindDoc="0" locked="0" layoutInCell="1" allowOverlap="1" wp14:anchorId="3B86C3D0" wp14:editId="34FC91F0">
                  <wp:simplePos x="0" y="0"/>
                  <wp:positionH relativeFrom="column">
                    <wp:posOffset>464820</wp:posOffset>
                  </wp:positionH>
                  <wp:positionV relativeFrom="paragraph">
                    <wp:posOffset>88900</wp:posOffset>
                  </wp:positionV>
                  <wp:extent cx="1664335" cy="18351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0">
                            <a:extLst>
                              <a:ext uri="{28A0092B-C50C-407E-A947-70E740481C1C}">
                                <a14:useLocalDpi xmlns:a14="http://schemas.microsoft.com/office/drawing/2010/main" val="0"/>
                              </a:ext>
                            </a:extLst>
                          </a:blip>
                          <a:srcRect l="11403" t="3078" r="12265" b="2992"/>
                          <a:stretch/>
                        </pic:blipFill>
                        <pic:spPr bwMode="auto">
                          <a:xfrm>
                            <a:off x="0" y="0"/>
                            <a:ext cx="1664335" cy="183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D98304" w14:textId="78B901B8" w:rsidR="00511535" w:rsidRPr="004C16AE" w:rsidRDefault="00511535" w:rsidP="00511535">
            <w:pPr>
              <w:rPr>
                <w:rFonts w:ascii="Arial" w:eastAsia="Calibri" w:hAnsi="Arial" w:cs="Arial"/>
                <w:i/>
                <w:iCs/>
                <w:sz w:val="18"/>
                <w:szCs w:val="18"/>
                <w:lang w:eastAsia="en-US"/>
              </w:rPr>
            </w:pPr>
          </w:p>
        </w:tc>
        <w:tc>
          <w:tcPr>
            <w:tcW w:w="4359" w:type="dxa"/>
          </w:tcPr>
          <w:p w14:paraId="66FA9764" w14:textId="77777777" w:rsidR="00511535" w:rsidRPr="00017AE3" w:rsidRDefault="00511535" w:rsidP="00017AE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p>
          <w:p w14:paraId="1D9C745C" w14:textId="260F6787" w:rsidR="00511535" w:rsidRPr="00017AE3" w:rsidRDefault="00511535" w:rsidP="00017AE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 xml:space="preserve">Nora Ruvalcaba: Muchas gracias Arturo por darme la oportunidad de dirigirme en este emotivo momento a las mujeres que junto contigo, </w:t>
            </w:r>
            <w:proofErr w:type="gramStart"/>
            <w:r w:rsidRPr="00017AE3">
              <w:rPr>
                <w:rFonts w:ascii="Arial" w:eastAsia="Calibri" w:hAnsi="Arial" w:cs="Arial"/>
                <w:bCs/>
                <w:sz w:val="16"/>
                <w:szCs w:val="16"/>
                <w:lang w:eastAsia="en-US"/>
              </w:rPr>
              <w:t>que</w:t>
            </w:r>
            <w:proofErr w:type="gramEnd"/>
            <w:r w:rsidRPr="00017AE3">
              <w:rPr>
                <w:rFonts w:ascii="Arial" w:eastAsia="Calibri" w:hAnsi="Arial" w:cs="Arial"/>
                <w:bCs/>
                <w:sz w:val="16"/>
                <w:szCs w:val="16"/>
                <w:lang w:eastAsia="en-US"/>
              </w:rPr>
              <w:t xml:space="preserve"> junto con Morena, vamos a hacer historia en Aguascalientes”</w:t>
            </w:r>
          </w:p>
          <w:p w14:paraId="4F390328" w14:textId="77777777" w:rsidR="00017AE3" w:rsidRPr="00017AE3" w:rsidRDefault="00511535"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“El triunfo es inminente. Nada es imposible, de que se puede, se puede. Arturo Ávila el triunfo te espera.”</w:t>
            </w:r>
          </w:p>
          <w:p w14:paraId="7B1B8455" w14:textId="738238D2"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i/>
                <w:iCs/>
                <w:noProof/>
                <w:sz w:val="16"/>
                <w:szCs w:val="16"/>
                <w:lang w:eastAsia="en-US"/>
              </w:rPr>
            </w:pPr>
            <w:r w:rsidRPr="00017AE3">
              <w:rPr>
                <w:rFonts w:ascii="Arial" w:eastAsia="Calibri" w:hAnsi="Arial" w:cs="Arial"/>
                <w:i/>
                <w:iCs/>
                <w:noProof/>
                <w:sz w:val="16"/>
                <w:szCs w:val="16"/>
                <w:lang w:eastAsia="en-US"/>
              </w:rPr>
              <w:t>“Las mujeres darán un impulso importantísimo al triunfo de Nora Ruvalcaba  y  Arturo Ávila.”</w:t>
            </w:r>
          </w:p>
          <w:p w14:paraId="69B09A27"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i/>
                <w:iCs/>
                <w:noProof/>
                <w:sz w:val="16"/>
                <w:szCs w:val="16"/>
                <w:lang w:eastAsia="en-US"/>
              </w:rPr>
            </w:pPr>
            <w:r w:rsidRPr="00017AE3">
              <w:rPr>
                <w:rFonts w:ascii="Arial" w:eastAsia="Calibri" w:hAnsi="Arial" w:cs="Arial"/>
                <w:i/>
                <w:iCs/>
                <w:noProof/>
                <w:sz w:val="16"/>
                <w:szCs w:val="16"/>
                <w:lang w:eastAsia="en-US"/>
              </w:rPr>
              <w:t>“Con Arturo Ávila y Morena.”</w:t>
            </w:r>
          </w:p>
          <w:p w14:paraId="3716ABF3"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“Llegó el momento de hacer un gran cambio en Aguascalientes.”</w:t>
            </w:r>
          </w:p>
          <w:p w14:paraId="7BCF64B0"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“Vamos hacer realidad un gobierno y una política en donde se nos escuche.”</w:t>
            </w:r>
          </w:p>
          <w:p w14:paraId="5E56A4DA"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“Reviviendo la flama de la esperanza.”</w:t>
            </w:r>
          </w:p>
          <w:p w14:paraId="3CFF3535"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“Sigue así Arturo Ávila Anaya”</w:t>
            </w:r>
          </w:p>
          <w:p w14:paraId="25A90F51" w14:textId="77777777" w:rsidR="00017AE3" w:rsidRPr="00017AE3" w:rsidRDefault="00017AE3"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bCs/>
                <w:sz w:val="16"/>
                <w:szCs w:val="16"/>
                <w:lang w:eastAsia="en-US"/>
              </w:rPr>
              <w:t>“Va a ganar Arturo Ávila”</w:t>
            </w:r>
          </w:p>
          <w:p w14:paraId="3A840CB1" w14:textId="61BD60D4" w:rsidR="00511535" w:rsidRPr="00017AE3" w:rsidRDefault="00511535" w:rsidP="00017AE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p>
        </w:tc>
      </w:tr>
      <w:tr w:rsidR="00511535" w:rsidRPr="004C16AE" w14:paraId="06315757" w14:textId="77777777" w:rsidTr="00AA29AE">
        <w:trPr>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0C270DA2" w14:textId="77777777" w:rsidR="00511535" w:rsidRPr="004C16AE" w:rsidRDefault="00511535" w:rsidP="00511535">
            <w:pPr>
              <w:rPr>
                <w:rFonts w:ascii="Arial" w:eastAsia="Calibri" w:hAnsi="Arial" w:cs="Arial"/>
                <w:i/>
                <w:iCs/>
                <w:noProof/>
                <w:sz w:val="18"/>
                <w:szCs w:val="18"/>
                <w:lang w:eastAsia="en-US"/>
              </w:rPr>
            </w:pPr>
            <w:r w:rsidRPr="004C16AE">
              <w:rPr>
                <w:rFonts w:ascii="Arial" w:eastAsia="Calibri" w:hAnsi="Arial" w:cs="Arial"/>
                <w:i/>
                <w:iCs/>
                <w:noProof/>
                <w:sz w:val="18"/>
                <w:szCs w:val="18"/>
              </w:rPr>
              <w:drawing>
                <wp:anchor distT="0" distB="0" distL="114300" distR="114300" simplePos="0" relativeHeight="251669504" behindDoc="1" locked="0" layoutInCell="1" allowOverlap="1" wp14:anchorId="3C2ADB3E" wp14:editId="0C298713">
                  <wp:simplePos x="0" y="0"/>
                  <wp:positionH relativeFrom="column">
                    <wp:posOffset>472885</wp:posOffset>
                  </wp:positionH>
                  <wp:positionV relativeFrom="paragraph">
                    <wp:posOffset>255</wp:posOffset>
                  </wp:positionV>
                  <wp:extent cx="1656715" cy="1569085"/>
                  <wp:effectExtent l="0" t="0" r="635" b="0"/>
                  <wp:wrapTight wrapText="bothSides">
                    <wp:wrapPolygon edited="0">
                      <wp:start x="0" y="0"/>
                      <wp:lineTo x="0" y="21242"/>
                      <wp:lineTo x="21360" y="21242"/>
                      <wp:lineTo x="21360"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1" cstate="print">
                            <a:extLst>
                              <a:ext uri="{28A0092B-C50C-407E-A947-70E740481C1C}">
                                <a14:useLocalDpi xmlns:a14="http://schemas.microsoft.com/office/drawing/2010/main" val="0"/>
                              </a:ext>
                            </a:extLst>
                          </a:blip>
                          <a:srcRect l="7164" t="3301" r="9750"/>
                          <a:stretch/>
                        </pic:blipFill>
                        <pic:spPr bwMode="auto">
                          <a:xfrm>
                            <a:off x="0" y="0"/>
                            <a:ext cx="1656715" cy="1569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59" w:type="dxa"/>
          </w:tcPr>
          <w:p w14:paraId="1D546496" w14:textId="7DF82354" w:rsidR="00017AE3" w:rsidRPr="00017AE3" w:rsidRDefault="00017AE3" w:rsidP="00017AE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r w:rsidRPr="00017AE3">
              <w:rPr>
                <w:rFonts w:ascii="Arial" w:eastAsia="Calibri" w:hAnsi="Arial" w:cs="Arial"/>
                <w:i/>
                <w:iCs/>
                <w:noProof/>
                <w:sz w:val="16"/>
                <w:szCs w:val="16"/>
                <w:lang w:eastAsia="en-US"/>
              </w:rPr>
              <w:t xml:space="preserve">“Y déjenme decirles que la izquierda desde hace muchos años, desde la época del cristianismo real fue la gran promotora de la equidad de género. Las mujeres por las que promovieron  desde la época del cristianismo, el mismo Jesucristo fue el principal promotor de la equidad de género, así es que salió un movimiento cristiano autentico en algún momento fue desde aquellas épocas” </w:t>
            </w:r>
          </w:p>
          <w:p w14:paraId="5142AE9B" w14:textId="77CD62CE" w:rsidR="00017AE3" w:rsidRPr="00017AE3" w:rsidRDefault="00017AE3" w:rsidP="00017AE3">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p>
        </w:tc>
      </w:tr>
      <w:tr w:rsidR="00017AE3" w:rsidRPr="004C16AE" w14:paraId="03999C05" w14:textId="77777777" w:rsidTr="00AA29AE">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38DDFA75" w14:textId="4FC4A4BE" w:rsidR="00017AE3" w:rsidRPr="004C16AE" w:rsidRDefault="00017AE3" w:rsidP="00511535">
            <w:pPr>
              <w:rPr>
                <w:rFonts w:ascii="Arial" w:eastAsia="Calibri" w:hAnsi="Arial" w:cs="Arial"/>
                <w:i/>
                <w:iCs/>
                <w:noProof/>
                <w:sz w:val="18"/>
                <w:szCs w:val="18"/>
              </w:rPr>
            </w:pPr>
            <w:r>
              <w:rPr>
                <w:noProof/>
              </w:rPr>
              <w:drawing>
                <wp:anchor distT="0" distB="0" distL="114300" distR="114300" simplePos="0" relativeHeight="251670528" behindDoc="1" locked="0" layoutInCell="1" allowOverlap="1" wp14:anchorId="45F0F58C" wp14:editId="69DDF2D7">
                  <wp:simplePos x="0" y="0"/>
                  <wp:positionH relativeFrom="column">
                    <wp:posOffset>458470</wp:posOffset>
                  </wp:positionH>
                  <wp:positionV relativeFrom="paragraph">
                    <wp:posOffset>0</wp:posOffset>
                  </wp:positionV>
                  <wp:extent cx="1670050" cy="1769745"/>
                  <wp:effectExtent l="0" t="0" r="6350" b="1905"/>
                  <wp:wrapTight wrapText="bothSides">
                    <wp:wrapPolygon edited="0">
                      <wp:start x="0" y="0"/>
                      <wp:lineTo x="0" y="21391"/>
                      <wp:lineTo x="21436" y="21391"/>
                      <wp:lineTo x="21436"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63368" t="17979" r="16689" b="6890"/>
                          <a:stretch/>
                        </pic:blipFill>
                        <pic:spPr bwMode="auto">
                          <a:xfrm>
                            <a:off x="0" y="0"/>
                            <a:ext cx="1670050" cy="176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59" w:type="dxa"/>
          </w:tcPr>
          <w:p w14:paraId="36DE2762" w14:textId="77777777" w:rsidR="00017AE3" w:rsidRPr="00017AE3" w:rsidRDefault="00017AE3" w:rsidP="00017AE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noProof/>
                <w:sz w:val="16"/>
                <w:szCs w:val="16"/>
                <w:lang w:eastAsia="en-US"/>
              </w:rPr>
            </w:pPr>
          </w:p>
        </w:tc>
      </w:tr>
      <w:tr w:rsidR="00AA29AE" w:rsidRPr="004C16AE" w14:paraId="26F9F001" w14:textId="77777777" w:rsidTr="00AA29AE">
        <w:trPr>
          <w:trHeight w:val="326"/>
        </w:trPr>
        <w:tc>
          <w:tcPr>
            <w:cnfStyle w:val="001000000000" w:firstRow="0" w:lastRow="0" w:firstColumn="1" w:lastColumn="0" w:oddVBand="0" w:evenVBand="0" w:oddHBand="0" w:evenHBand="0" w:firstRowFirstColumn="0" w:firstRowLastColumn="0" w:lastRowFirstColumn="0" w:lastRowLastColumn="0"/>
            <w:tcW w:w="8784" w:type="dxa"/>
            <w:gridSpan w:val="2"/>
          </w:tcPr>
          <w:p w14:paraId="007BC324" w14:textId="3BB0307B" w:rsidR="00AA29AE" w:rsidRPr="00AA29AE" w:rsidRDefault="00AA29AE" w:rsidP="00AA29AE">
            <w:pPr>
              <w:jc w:val="center"/>
              <w:rPr>
                <w:rFonts w:ascii="Arial" w:eastAsia="Calibri" w:hAnsi="Arial" w:cs="Arial"/>
                <w:bCs w:val="0"/>
                <w:sz w:val="16"/>
                <w:szCs w:val="16"/>
                <w:lang w:eastAsia="en-US"/>
              </w:rPr>
            </w:pPr>
            <w:r w:rsidRPr="00AA29AE">
              <w:rPr>
                <w:rFonts w:ascii="Arial" w:eastAsia="Calibri" w:hAnsi="Arial" w:cs="Arial"/>
                <w:noProof/>
                <w:sz w:val="18"/>
                <w:szCs w:val="18"/>
              </w:rPr>
              <w:t>De las aportadas en el instrumento notarial</w:t>
            </w:r>
          </w:p>
        </w:tc>
      </w:tr>
      <w:tr w:rsidR="00017AE3" w:rsidRPr="004C16AE" w14:paraId="673B4685" w14:textId="77777777" w:rsidTr="00AA29AE">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3EE4414B" w14:textId="77777777" w:rsidR="00017AE3" w:rsidRPr="004C16AE" w:rsidRDefault="00017AE3" w:rsidP="00017AE3">
            <w:pPr>
              <w:rPr>
                <w:rFonts w:ascii="Arial" w:eastAsia="Calibri" w:hAnsi="Arial" w:cs="Arial"/>
                <w:i/>
                <w:iCs/>
                <w:noProof/>
                <w:sz w:val="18"/>
                <w:szCs w:val="18"/>
                <w:lang w:eastAsia="en-US"/>
              </w:rPr>
            </w:pPr>
            <w:r w:rsidRPr="004C16AE">
              <w:rPr>
                <w:rFonts w:ascii="Arial" w:eastAsia="Calibri" w:hAnsi="Arial" w:cs="Arial"/>
                <w:i/>
                <w:iCs/>
                <w:noProof/>
                <w:sz w:val="18"/>
                <w:szCs w:val="18"/>
              </w:rPr>
              <w:drawing>
                <wp:inline distT="0" distB="0" distL="0" distR="0" wp14:anchorId="50CFB573" wp14:editId="457B9272">
                  <wp:extent cx="1854200" cy="1656842"/>
                  <wp:effectExtent l="0" t="0" r="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5840" cy="1658307"/>
                          </a:xfrm>
                          <a:prstGeom prst="rect">
                            <a:avLst/>
                          </a:prstGeom>
                        </pic:spPr>
                      </pic:pic>
                    </a:graphicData>
                  </a:graphic>
                </wp:inline>
              </w:drawing>
            </w:r>
          </w:p>
        </w:tc>
        <w:tc>
          <w:tcPr>
            <w:tcW w:w="4359" w:type="dxa"/>
          </w:tcPr>
          <w:p w14:paraId="55A99EBB" w14:textId="313D36C2" w:rsidR="00017AE3" w:rsidRPr="00017AE3" w:rsidRDefault="00AA29AE"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Pr>
                <w:noProof/>
              </w:rPr>
              <w:drawing>
                <wp:inline distT="0" distB="0" distL="0" distR="0" wp14:anchorId="146A7471" wp14:editId="5301BCDC">
                  <wp:extent cx="1832776" cy="166151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0875" t="11640" r="14023" b="7462"/>
                          <a:stretch/>
                        </pic:blipFill>
                        <pic:spPr bwMode="auto">
                          <a:xfrm>
                            <a:off x="0" y="0"/>
                            <a:ext cx="1838947" cy="1667107"/>
                          </a:xfrm>
                          <a:prstGeom prst="rect">
                            <a:avLst/>
                          </a:prstGeom>
                          <a:ln>
                            <a:noFill/>
                          </a:ln>
                          <a:extLst>
                            <a:ext uri="{53640926-AAD7-44D8-BBD7-CCE9431645EC}">
                              <a14:shadowObscured xmlns:a14="http://schemas.microsoft.com/office/drawing/2010/main"/>
                            </a:ext>
                          </a:extLst>
                        </pic:spPr>
                      </pic:pic>
                    </a:graphicData>
                  </a:graphic>
                </wp:inline>
              </w:drawing>
            </w:r>
          </w:p>
        </w:tc>
      </w:tr>
      <w:tr w:rsidR="00017AE3" w:rsidRPr="004C16AE" w14:paraId="772443E9" w14:textId="77777777" w:rsidTr="00AA29AE">
        <w:trPr>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616EC969" w14:textId="2F05B5F2" w:rsidR="00017AE3" w:rsidRPr="004C16AE" w:rsidRDefault="00AA29AE" w:rsidP="00017AE3">
            <w:pPr>
              <w:rPr>
                <w:rFonts w:ascii="Arial" w:eastAsia="Calibri" w:hAnsi="Arial" w:cs="Arial"/>
                <w:i/>
                <w:iCs/>
                <w:noProof/>
                <w:sz w:val="18"/>
                <w:szCs w:val="18"/>
              </w:rPr>
            </w:pPr>
            <w:r w:rsidRPr="004C16AE">
              <w:rPr>
                <w:rFonts w:ascii="Arial" w:eastAsia="Calibri" w:hAnsi="Arial" w:cs="Arial"/>
                <w:i/>
                <w:iCs/>
                <w:noProof/>
                <w:sz w:val="18"/>
                <w:szCs w:val="18"/>
              </w:rPr>
              <w:lastRenderedPageBreak/>
              <w:drawing>
                <wp:inline distT="0" distB="0" distL="0" distR="0" wp14:anchorId="0921D2B1" wp14:editId="7FAFD039">
                  <wp:extent cx="1671851" cy="1509392"/>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6164" cy="1513286"/>
                          </a:xfrm>
                          <a:prstGeom prst="rect">
                            <a:avLst/>
                          </a:prstGeom>
                        </pic:spPr>
                      </pic:pic>
                    </a:graphicData>
                  </a:graphic>
                </wp:inline>
              </w:drawing>
            </w:r>
          </w:p>
        </w:tc>
        <w:tc>
          <w:tcPr>
            <w:tcW w:w="4359" w:type="dxa"/>
          </w:tcPr>
          <w:p w14:paraId="7231AF70" w14:textId="4EBA185F" w:rsidR="00017AE3" w:rsidRPr="00017AE3" w:rsidRDefault="00AA29AE" w:rsidP="00017AE3">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r>
              <w:rPr>
                <w:noProof/>
              </w:rPr>
              <w:drawing>
                <wp:anchor distT="0" distB="0" distL="114300" distR="114300" simplePos="0" relativeHeight="251673600" behindDoc="1" locked="0" layoutInCell="1" allowOverlap="1" wp14:anchorId="5445E102" wp14:editId="1801D65F">
                  <wp:simplePos x="0" y="0"/>
                  <wp:positionH relativeFrom="column">
                    <wp:posOffset>-4445</wp:posOffset>
                  </wp:positionH>
                  <wp:positionV relativeFrom="paragraph">
                    <wp:posOffset>120015</wp:posOffset>
                  </wp:positionV>
                  <wp:extent cx="1711960" cy="1389380"/>
                  <wp:effectExtent l="0" t="0" r="2540" b="1270"/>
                  <wp:wrapTight wrapText="bothSides">
                    <wp:wrapPolygon edited="0">
                      <wp:start x="0" y="0"/>
                      <wp:lineTo x="0" y="21324"/>
                      <wp:lineTo x="21392" y="21324"/>
                      <wp:lineTo x="21392"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60839" t="11633" r="13719" b="5855"/>
                          <a:stretch/>
                        </pic:blipFill>
                        <pic:spPr bwMode="auto">
                          <a:xfrm>
                            <a:off x="0" y="0"/>
                            <a:ext cx="1711960" cy="1389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17AE3" w:rsidRPr="004C16AE" w14:paraId="0CAA8FCD" w14:textId="77777777" w:rsidTr="00AA29AE">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425" w:type="dxa"/>
          </w:tcPr>
          <w:p w14:paraId="3FFB3A20" w14:textId="77777777" w:rsidR="00017AE3" w:rsidRPr="004C16AE" w:rsidRDefault="00017AE3" w:rsidP="00017AE3">
            <w:pPr>
              <w:rPr>
                <w:rFonts w:ascii="Arial" w:eastAsia="Calibri" w:hAnsi="Arial" w:cs="Arial"/>
                <w:i/>
                <w:iCs/>
                <w:noProof/>
                <w:sz w:val="18"/>
                <w:szCs w:val="18"/>
                <w:lang w:eastAsia="en-US"/>
              </w:rPr>
            </w:pPr>
            <w:r w:rsidRPr="004C16AE">
              <w:rPr>
                <w:rFonts w:ascii="Arial" w:eastAsia="Calibri" w:hAnsi="Arial" w:cs="Arial"/>
                <w:i/>
                <w:iCs/>
                <w:noProof/>
                <w:sz w:val="18"/>
                <w:szCs w:val="18"/>
              </w:rPr>
              <w:drawing>
                <wp:inline distT="0" distB="0" distL="0" distR="0" wp14:anchorId="33DE82D3" wp14:editId="7B014ACE">
                  <wp:extent cx="1676844" cy="148760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0256" cy="1499504"/>
                          </a:xfrm>
                          <a:prstGeom prst="rect">
                            <a:avLst/>
                          </a:prstGeom>
                        </pic:spPr>
                      </pic:pic>
                    </a:graphicData>
                  </a:graphic>
                </wp:inline>
              </w:drawing>
            </w:r>
          </w:p>
        </w:tc>
        <w:tc>
          <w:tcPr>
            <w:tcW w:w="4359" w:type="dxa"/>
          </w:tcPr>
          <w:p w14:paraId="23F1C1F5" w14:textId="52E168FF" w:rsidR="00017AE3" w:rsidRPr="00017AE3" w:rsidRDefault="00AA29AE" w:rsidP="00017AE3">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6"/>
                <w:szCs w:val="16"/>
                <w:lang w:eastAsia="en-US"/>
              </w:rPr>
            </w:pPr>
            <w:r>
              <w:rPr>
                <w:noProof/>
              </w:rPr>
              <w:drawing>
                <wp:inline distT="0" distB="0" distL="0" distR="0" wp14:anchorId="2C85EE48" wp14:editId="07028C24">
                  <wp:extent cx="1705136" cy="1439545"/>
                  <wp:effectExtent l="0" t="0" r="9525"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0690" t="11105" r="13861" b="3189"/>
                          <a:stretch/>
                        </pic:blipFill>
                        <pic:spPr bwMode="auto">
                          <a:xfrm>
                            <a:off x="0" y="0"/>
                            <a:ext cx="1717322" cy="1449833"/>
                          </a:xfrm>
                          <a:prstGeom prst="rect">
                            <a:avLst/>
                          </a:prstGeom>
                          <a:ln>
                            <a:noFill/>
                          </a:ln>
                          <a:extLst>
                            <a:ext uri="{53640926-AAD7-44D8-BBD7-CCE9431645EC}">
                              <a14:shadowObscured xmlns:a14="http://schemas.microsoft.com/office/drawing/2010/main"/>
                            </a:ext>
                          </a:extLst>
                        </pic:spPr>
                      </pic:pic>
                    </a:graphicData>
                  </a:graphic>
                </wp:inline>
              </w:drawing>
            </w:r>
          </w:p>
        </w:tc>
      </w:tr>
      <w:tr w:rsidR="00017AE3" w:rsidRPr="004C16AE" w14:paraId="28ACC927" w14:textId="77777777" w:rsidTr="00AA29AE">
        <w:trPr>
          <w:trHeight w:val="461"/>
        </w:trPr>
        <w:tc>
          <w:tcPr>
            <w:cnfStyle w:val="001000000000" w:firstRow="0" w:lastRow="0" w:firstColumn="1" w:lastColumn="0" w:oddVBand="0" w:evenVBand="0" w:oddHBand="0" w:evenHBand="0" w:firstRowFirstColumn="0" w:firstRowLastColumn="0" w:lastRowFirstColumn="0" w:lastRowLastColumn="0"/>
            <w:tcW w:w="4425" w:type="dxa"/>
          </w:tcPr>
          <w:p w14:paraId="7A0BA54F" w14:textId="7998E696" w:rsidR="00017AE3" w:rsidRPr="004C16AE" w:rsidRDefault="00AA29AE" w:rsidP="00017AE3">
            <w:pPr>
              <w:spacing w:after="160"/>
              <w:jc w:val="both"/>
              <w:rPr>
                <w:rFonts w:ascii="Arial" w:eastAsia="Calibri" w:hAnsi="Arial" w:cs="Arial"/>
                <w:i/>
                <w:iCs/>
                <w:sz w:val="18"/>
                <w:szCs w:val="18"/>
                <w:lang w:eastAsia="en-US"/>
              </w:rPr>
            </w:pPr>
            <w:bookmarkStart w:id="4" w:name="_Hlk70766782"/>
            <w:r>
              <w:rPr>
                <w:noProof/>
              </w:rPr>
              <w:drawing>
                <wp:inline distT="0" distB="0" distL="0" distR="0" wp14:anchorId="79D30FA9" wp14:editId="14D3FEFF">
                  <wp:extent cx="1671320" cy="1376488"/>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60875" t="13228" r="14023" b="7462"/>
                          <a:stretch/>
                        </pic:blipFill>
                        <pic:spPr bwMode="auto">
                          <a:xfrm>
                            <a:off x="0" y="0"/>
                            <a:ext cx="1686556" cy="1389036"/>
                          </a:xfrm>
                          <a:prstGeom prst="rect">
                            <a:avLst/>
                          </a:prstGeom>
                          <a:ln>
                            <a:noFill/>
                          </a:ln>
                          <a:extLst>
                            <a:ext uri="{53640926-AAD7-44D8-BBD7-CCE9431645EC}">
                              <a14:shadowObscured xmlns:a14="http://schemas.microsoft.com/office/drawing/2010/main"/>
                            </a:ext>
                          </a:extLst>
                        </pic:spPr>
                      </pic:pic>
                    </a:graphicData>
                  </a:graphic>
                </wp:inline>
              </w:drawing>
            </w:r>
          </w:p>
        </w:tc>
        <w:tc>
          <w:tcPr>
            <w:tcW w:w="4359" w:type="dxa"/>
          </w:tcPr>
          <w:p w14:paraId="383A2BDF" w14:textId="22F6ADB4" w:rsidR="00017AE3" w:rsidRPr="00017AE3" w:rsidRDefault="00AA29AE" w:rsidP="00017AE3">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r w:rsidRPr="004C16AE">
              <w:rPr>
                <w:rFonts w:ascii="Arial" w:eastAsia="Calibri" w:hAnsi="Arial" w:cs="Arial"/>
                <w:i/>
                <w:iCs/>
                <w:noProof/>
                <w:sz w:val="18"/>
                <w:szCs w:val="18"/>
              </w:rPr>
              <w:drawing>
                <wp:anchor distT="0" distB="0" distL="114300" distR="114300" simplePos="0" relativeHeight="251675648" behindDoc="1" locked="0" layoutInCell="1" allowOverlap="1" wp14:anchorId="63270D36" wp14:editId="1F413A21">
                  <wp:simplePos x="0" y="0"/>
                  <wp:positionH relativeFrom="column">
                    <wp:posOffset>2540</wp:posOffset>
                  </wp:positionH>
                  <wp:positionV relativeFrom="paragraph">
                    <wp:posOffset>0</wp:posOffset>
                  </wp:positionV>
                  <wp:extent cx="1753235" cy="1466850"/>
                  <wp:effectExtent l="0" t="0" r="0" b="0"/>
                  <wp:wrapTight wrapText="bothSides">
                    <wp:wrapPolygon edited="0">
                      <wp:start x="0" y="0"/>
                      <wp:lineTo x="0" y="21319"/>
                      <wp:lineTo x="21357" y="21319"/>
                      <wp:lineTo x="21357"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3235" cy="1466850"/>
                          </a:xfrm>
                          <a:prstGeom prst="rect">
                            <a:avLst/>
                          </a:prstGeom>
                        </pic:spPr>
                      </pic:pic>
                    </a:graphicData>
                  </a:graphic>
                  <wp14:sizeRelH relativeFrom="page">
                    <wp14:pctWidth>0</wp14:pctWidth>
                  </wp14:sizeRelH>
                  <wp14:sizeRelV relativeFrom="page">
                    <wp14:pctHeight>0</wp14:pctHeight>
                  </wp14:sizeRelV>
                </wp:anchor>
              </w:drawing>
            </w:r>
          </w:p>
          <w:p w14:paraId="2BD1BF83" w14:textId="7C74ABFB" w:rsidR="00017AE3" w:rsidRPr="00017AE3" w:rsidRDefault="00017AE3" w:rsidP="00017AE3">
            <w:pPr>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6"/>
                <w:szCs w:val="16"/>
                <w:lang w:eastAsia="en-US"/>
              </w:rPr>
            </w:pPr>
          </w:p>
        </w:tc>
      </w:tr>
      <w:bookmarkEnd w:id="4"/>
    </w:tbl>
    <w:p w14:paraId="1B06AF88" w14:textId="225FD8FE" w:rsidR="003104B7" w:rsidRDefault="003104B7" w:rsidP="003104B7">
      <w:pPr>
        <w:pStyle w:val="Sinespaciado"/>
        <w:rPr>
          <w:rFonts w:eastAsia="Arial"/>
        </w:rPr>
      </w:pPr>
    </w:p>
    <w:p w14:paraId="52144929" w14:textId="77777777" w:rsidR="003104B7" w:rsidRDefault="003104B7" w:rsidP="003104B7">
      <w:pPr>
        <w:pStyle w:val="Sinespaciado"/>
        <w:rPr>
          <w:rFonts w:eastAsia="Arial"/>
        </w:rPr>
      </w:pPr>
    </w:p>
    <w:p w14:paraId="5E931F7C" w14:textId="7EC30794" w:rsidR="003C2652" w:rsidRPr="004C16AE" w:rsidRDefault="00455672" w:rsidP="004C16AE">
      <w:pPr>
        <w:pStyle w:val="Prrafodelista"/>
        <w:spacing w:line="360" w:lineRule="auto"/>
        <w:ind w:left="0"/>
        <w:jc w:val="both"/>
        <w:rPr>
          <w:rFonts w:ascii="Arial" w:eastAsia="Arial" w:hAnsi="Arial" w:cs="Arial"/>
          <w:sz w:val="24"/>
          <w:szCs w:val="24"/>
        </w:rPr>
      </w:pPr>
      <w:proofErr w:type="spellStart"/>
      <w:r w:rsidRPr="004C16AE">
        <w:rPr>
          <w:rFonts w:ascii="Arial" w:eastAsia="Arial" w:hAnsi="Arial" w:cs="Arial"/>
          <w:b/>
          <w:bCs/>
          <w:i/>
          <w:iCs/>
          <w:sz w:val="24"/>
          <w:szCs w:val="24"/>
        </w:rPr>
        <w:t>ii</w:t>
      </w:r>
      <w:proofErr w:type="spellEnd"/>
      <w:r w:rsidRPr="004C16AE">
        <w:rPr>
          <w:rFonts w:ascii="Arial" w:eastAsia="Arial" w:hAnsi="Arial" w:cs="Arial"/>
          <w:b/>
          <w:bCs/>
          <w:i/>
          <w:iCs/>
          <w:sz w:val="24"/>
          <w:szCs w:val="24"/>
        </w:rPr>
        <w:t>)</w:t>
      </w:r>
      <w:r w:rsidRPr="004C16AE">
        <w:rPr>
          <w:rFonts w:ascii="Arial" w:eastAsia="Arial" w:hAnsi="Arial" w:cs="Arial"/>
          <w:b/>
          <w:bCs/>
          <w:sz w:val="24"/>
          <w:szCs w:val="24"/>
        </w:rPr>
        <w:t xml:space="preserve"> </w:t>
      </w:r>
      <w:r w:rsidR="00BD7CB0" w:rsidRPr="004C16AE">
        <w:rPr>
          <w:rFonts w:ascii="Arial" w:eastAsia="Arial" w:hAnsi="Arial" w:cs="Arial"/>
          <w:b/>
          <w:bCs/>
          <w:sz w:val="24"/>
          <w:szCs w:val="24"/>
        </w:rPr>
        <w:t xml:space="preserve">En contra </w:t>
      </w:r>
      <w:r w:rsidR="00661AAB" w:rsidRPr="004C16AE">
        <w:rPr>
          <w:rFonts w:ascii="Arial" w:eastAsia="Arial" w:hAnsi="Arial" w:cs="Arial"/>
          <w:b/>
          <w:bCs/>
          <w:sz w:val="24"/>
          <w:szCs w:val="24"/>
        </w:rPr>
        <w:t>de la coalición “Juntos Haremos Historia</w:t>
      </w:r>
      <w:r w:rsidR="00171294" w:rsidRPr="004C16AE">
        <w:rPr>
          <w:rFonts w:ascii="Arial" w:eastAsia="Arial" w:hAnsi="Arial" w:cs="Arial"/>
          <w:b/>
          <w:bCs/>
          <w:sz w:val="24"/>
          <w:szCs w:val="24"/>
        </w:rPr>
        <w:t xml:space="preserve"> en Aguascalientes</w:t>
      </w:r>
      <w:r w:rsidR="00661AAB" w:rsidRPr="004C16AE">
        <w:rPr>
          <w:rFonts w:ascii="Arial" w:eastAsia="Arial" w:hAnsi="Arial" w:cs="Arial"/>
          <w:b/>
          <w:bCs/>
          <w:sz w:val="24"/>
          <w:szCs w:val="24"/>
        </w:rPr>
        <w:t>”</w:t>
      </w:r>
      <w:r w:rsidR="00ED3EAF" w:rsidRPr="004C16AE">
        <w:rPr>
          <w:rFonts w:ascii="Arial" w:eastAsia="Arial" w:hAnsi="Arial" w:cs="Arial"/>
          <w:b/>
          <w:bCs/>
          <w:sz w:val="24"/>
          <w:szCs w:val="24"/>
        </w:rPr>
        <w:t xml:space="preserve">. </w:t>
      </w:r>
      <w:r w:rsidR="00402766" w:rsidRPr="004C16AE">
        <w:rPr>
          <w:rFonts w:ascii="Arial" w:eastAsia="Arial" w:hAnsi="Arial" w:cs="Arial"/>
          <w:sz w:val="24"/>
          <w:szCs w:val="24"/>
        </w:rPr>
        <w:t>El denunciante menciona</w:t>
      </w:r>
      <w:r w:rsidR="00661AAB" w:rsidRPr="004C16AE">
        <w:rPr>
          <w:rFonts w:ascii="Arial" w:eastAsia="Arial" w:hAnsi="Arial" w:cs="Arial"/>
          <w:sz w:val="24"/>
          <w:szCs w:val="24"/>
        </w:rPr>
        <w:t xml:space="preserve"> que los partidos integrantes de la coalición </w:t>
      </w:r>
      <w:r w:rsidR="00661AAB" w:rsidRPr="004C16AE">
        <w:rPr>
          <w:rFonts w:ascii="Arial" w:eastAsia="Arial" w:hAnsi="Arial" w:cs="Arial"/>
          <w:b/>
          <w:bCs/>
          <w:sz w:val="24"/>
          <w:szCs w:val="24"/>
        </w:rPr>
        <w:t>i</w:t>
      </w:r>
      <w:r w:rsidR="00535552" w:rsidRPr="004C16AE">
        <w:rPr>
          <w:rFonts w:ascii="Arial" w:eastAsia="Arial" w:hAnsi="Arial" w:cs="Arial"/>
          <w:b/>
          <w:bCs/>
          <w:sz w:val="24"/>
          <w:szCs w:val="24"/>
        </w:rPr>
        <w:t xml:space="preserve">ncumplieron su deber de cuidar </w:t>
      </w:r>
      <w:r w:rsidR="00535552" w:rsidRPr="004C16AE">
        <w:rPr>
          <w:rFonts w:ascii="Arial" w:eastAsia="Arial" w:hAnsi="Arial" w:cs="Arial"/>
          <w:sz w:val="24"/>
          <w:szCs w:val="24"/>
        </w:rPr>
        <w:t xml:space="preserve">que el candidato no </w:t>
      </w:r>
      <w:r w:rsidR="00880FDD" w:rsidRPr="004C16AE">
        <w:rPr>
          <w:rFonts w:ascii="Arial" w:eastAsia="Arial" w:hAnsi="Arial" w:cs="Arial"/>
          <w:sz w:val="24"/>
          <w:szCs w:val="24"/>
        </w:rPr>
        <w:t>vulnerara</w:t>
      </w:r>
      <w:r w:rsidR="00535552" w:rsidRPr="004C16AE">
        <w:rPr>
          <w:rFonts w:ascii="Arial" w:eastAsia="Arial" w:hAnsi="Arial" w:cs="Arial"/>
          <w:sz w:val="24"/>
          <w:szCs w:val="24"/>
        </w:rPr>
        <w:t xml:space="preserve"> la normativa electoral.</w:t>
      </w:r>
    </w:p>
    <w:p w14:paraId="267037CC" w14:textId="4CDC7AA5" w:rsidR="00822BF8" w:rsidRDefault="00822BF8" w:rsidP="003104B7">
      <w:pPr>
        <w:pStyle w:val="Sinespaciado"/>
        <w:rPr>
          <w:rFonts w:eastAsia="Arial"/>
        </w:rPr>
      </w:pPr>
    </w:p>
    <w:p w14:paraId="4159ED80" w14:textId="77777777" w:rsidR="003104B7" w:rsidRPr="003104B7" w:rsidRDefault="003104B7" w:rsidP="003104B7">
      <w:pPr>
        <w:pStyle w:val="Sinespaciado"/>
        <w:rPr>
          <w:rFonts w:eastAsia="Arial"/>
        </w:rPr>
      </w:pPr>
    </w:p>
    <w:p w14:paraId="1BC4EC67" w14:textId="62AEDE5F" w:rsidR="009C0588" w:rsidRPr="004C16AE" w:rsidRDefault="00455672" w:rsidP="004C16AE">
      <w:pPr>
        <w:pStyle w:val="Prrafodelista"/>
        <w:spacing w:line="360" w:lineRule="auto"/>
        <w:ind w:left="0"/>
        <w:jc w:val="both"/>
        <w:rPr>
          <w:rFonts w:ascii="Arial" w:eastAsia="Arial" w:hAnsi="Arial" w:cs="Arial"/>
          <w:b/>
          <w:bCs/>
          <w:sz w:val="24"/>
          <w:szCs w:val="24"/>
        </w:rPr>
      </w:pPr>
      <w:r w:rsidRPr="004C16AE">
        <w:rPr>
          <w:rFonts w:ascii="Arial" w:eastAsia="Arial" w:hAnsi="Arial" w:cs="Arial"/>
          <w:b/>
          <w:sz w:val="24"/>
          <w:szCs w:val="24"/>
        </w:rPr>
        <w:t xml:space="preserve">2. </w:t>
      </w:r>
      <w:r w:rsidR="00730B39" w:rsidRPr="004C16AE">
        <w:rPr>
          <w:rFonts w:ascii="Arial" w:eastAsia="Arial" w:hAnsi="Arial" w:cs="Arial"/>
          <w:b/>
          <w:sz w:val="24"/>
          <w:szCs w:val="24"/>
        </w:rPr>
        <w:t xml:space="preserve">Defensa </w:t>
      </w:r>
      <w:r w:rsidR="000558C0" w:rsidRPr="004C16AE">
        <w:rPr>
          <w:rFonts w:ascii="Arial" w:eastAsia="Arial" w:hAnsi="Arial" w:cs="Arial"/>
          <w:b/>
          <w:sz w:val="24"/>
          <w:szCs w:val="24"/>
        </w:rPr>
        <w:t xml:space="preserve">de </w:t>
      </w:r>
      <w:r w:rsidR="000F314D" w:rsidRPr="004C16AE">
        <w:rPr>
          <w:rFonts w:ascii="Arial" w:eastAsia="Arial" w:hAnsi="Arial" w:cs="Arial"/>
          <w:b/>
          <w:sz w:val="24"/>
          <w:szCs w:val="24"/>
        </w:rPr>
        <w:t>Francisco Arturo Federico Ávila Anaya y l</w:t>
      </w:r>
      <w:r w:rsidR="005A08F0" w:rsidRPr="004C16AE">
        <w:rPr>
          <w:rFonts w:ascii="Arial" w:eastAsia="Arial" w:hAnsi="Arial" w:cs="Arial"/>
          <w:b/>
          <w:sz w:val="24"/>
          <w:szCs w:val="24"/>
        </w:rPr>
        <w:t>os partidos políticos que integran la</w:t>
      </w:r>
      <w:r w:rsidR="000F314D" w:rsidRPr="004C16AE">
        <w:rPr>
          <w:rFonts w:ascii="Arial" w:eastAsia="Arial" w:hAnsi="Arial" w:cs="Arial"/>
          <w:b/>
          <w:sz w:val="24"/>
          <w:szCs w:val="24"/>
        </w:rPr>
        <w:t xml:space="preserve"> coalición “Juntos Haremos Historia</w:t>
      </w:r>
      <w:r w:rsidR="00171294" w:rsidRPr="004C16AE">
        <w:rPr>
          <w:rFonts w:ascii="Arial" w:eastAsia="Arial" w:hAnsi="Arial" w:cs="Arial"/>
          <w:b/>
          <w:sz w:val="24"/>
          <w:szCs w:val="24"/>
        </w:rPr>
        <w:t xml:space="preserve"> en Aguascalientes</w:t>
      </w:r>
      <w:r w:rsidR="000F314D" w:rsidRPr="004C16AE">
        <w:rPr>
          <w:rFonts w:ascii="Arial" w:eastAsia="Arial" w:hAnsi="Arial" w:cs="Arial"/>
          <w:b/>
          <w:sz w:val="24"/>
          <w:szCs w:val="24"/>
        </w:rPr>
        <w:t>”</w:t>
      </w:r>
      <w:r w:rsidR="008114E7" w:rsidRPr="004C16AE">
        <w:rPr>
          <w:rFonts w:ascii="Arial" w:eastAsia="Arial" w:hAnsi="Arial" w:cs="Arial"/>
          <w:b/>
          <w:sz w:val="24"/>
          <w:szCs w:val="24"/>
        </w:rPr>
        <w:t>.</w:t>
      </w:r>
      <w:r w:rsidR="005A08F0" w:rsidRPr="004C16AE">
        <w:rPr>
          <w:rFonts w:ascii="Arial" w:eastAsia="Arial" w:hAnsi="Arial" w:cs="Arial"/>
          <w:b/>
          <w:sz w:val="24"/>
          <w:szCs w:val="24"/>
        </w:rPr>
        <w:t xml:space="preserve"> </w:t>
      </w:r>
      <w:r w:rsidR="008114E7" w:rsidRPr="004C16AE">
        <w:rPr>
          <w:rFonts w:ascii="Arial" w:eastAsia="Arial" w:hAnsi="Arial" w:cs="Arial"/>
          <w:bCs/>
          <w:sz w:val="24"/>
          <w:szCs w:val="24"/>
        </w:rPr>
        <w:t>E</w:t>
      </w:r>
      <w:r w:rsidR="009C0588" w:rsidRPr="004C16AE">
        <w:rPr>
          <w:rFonts w:ascii="Arial" w:eastAsia="Arial" w:hAnsi="Arial" w:cs="Arial"/>
          <w:sz w:val="24"/>
          <w:szCs w:val="24"/>
        </w:rPr>
        <w:t>n su escrito de contestación</w:t>
      </w:r>
      <w:r w:rsidR="005A08F0" w:rsidRPr="004C16AE">
        <w:rPr>
          <w:rFonts w:ascii="Arial" w:eastAsia="Arial" w:hAnsi="Arial" w:cs="Arial"/>
          <w:sz w:val="24"/>
          <w:szCs w:val="24"/>
        </w:rPr>
        <w:t>, básicamente, e</w:t>
      </w:r>
      <w:r w:rsidR="009C0588" w:rsidRPr="004C16AE">
        <w:rPr>
          <w:rFonts w:ascii="Arial" w:eastAsia="Arial" w:hAnsi="Arial" w:cs="Arial"/>
          <w:sz w:val="24"/>
          <w:szCs w:val="24"/>
        </w:rPr>
        <w:t>xponen lo siguiente</w:t>
      </w:r>
      <w:r w:rsidR="000F314D" w:rsidRPr="004C16AE">
        <w:rPr>
          <w:rFonts w:ascii="Arial" w:eastAsia="Arial" w:hAnsi="Arial" w:cs="Arial"/>
          <w:sz w:val="24"/>
          <w:szCs w:val="24"/>
        </w:rPr>
        <w:t>:</w:t>
      </w:r>
    </w:p>
    <w:p w14:paraId="69B164C6" w14:textId="0FC40CE2" w:rsidR="00FF6340" w:rsidRPr="004C16AE" w:rsidRDefault="00503FF6" w:rsidP="004C16AE">
      <w:pPr>
        <w:pStyle w:val="Prrafodelista"/>
        <w:numPr>
          <w:ilvl w:val="0"/>
          <w:numId w:val="3"/>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bCs/>
          <w:sz w:val="24"/>
          <w:szCs w:val="24"/>
        </w:rPr>
        <w:t>L</w:t>
      </w:r>
      <w:r w:rsidR="00D41D5F" w:rsidRPr="004C16AE">
        <w:rPr>
          <w:rFonts w:ascii="Arial" w:eastAsia="Arial" w:hAnsi="Arial" w:cs="Arial"/>
          <w:bCs/>
          <w:sz w:val="24"/>
          <w:szCs w:val="24"/>
        </w:rPr>
        <w:t>a expresión denunciada no tiene algún fin electoral, ya que solo se refería a un personaje histórico.</w:t>
      </w:r>
    </w:p>
    <w:p w14:paraId="4F028B2D" w14:textId="5C83B735" w:rsidR="00D84865" w:rsidRPr="004C16AE" w:rsidRDefault="0013587C" w:rsidP="004C16AE">
      <w:pPr>
        <w:pStyle w:val="Prrafodelista"/>
        <w:numPr>
          <w:ilvl w:val="0"/>
          <w:numId w:val="3"/>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4C16AE">
        <w:rPr>
          <w:rFonts w:ascii="Arial" w:eastAsia="Arial" w:hAnsi="Arial" w:cs="Arial"/>
          <w:sz w:val="24"/>
          <w:szCs w:val="24"/>
        </w:rPr>
        <w:t>La libertad de expresión en redes sociales goza de una presunción de espontaneidad.</w:t>
      </w:r>
    </w:p>
    <w:p w14:paraId="1F2FCB99" w14:textId="5AF7EE55" w:rsidR="0013587C" w:rsidRPr="004C16AE" w:rsidRDefault="00A70282" w:rsidP="004C16AE">
      <w:pPr>
        <w:pStyle w:val="Prrafodelista"/>
        <w:numPr>
          <w:ilvl w:val="0"/>
          <w:numId w:val="3"/>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4C16AE">
        <w:rPr>
          <w:rFonts w:ascii="Arial" w:eastAsia="Arial" w:hAnsi="Arial" w:cs="Arial"/>
          <w:sz w:val="24"/>
          <w:szCs w:val="24"/>
        </w:rPr>
        <w:t>L</w:t>
      </w:r>
      <w:r w:rsidR="0013587C" w:rsidRPr="004C16AE">
        <w:rPr>
          <w:rFonts w:ascii="Arial" w:eastAsia="Arial" w:hAnsi="Arial" w:cs="Arial"/>
          <w:sz w:val="24"/>
          <w:szCs w:val="24"/>
        </w:rPr>
        <w:t>a publicación denunciada en ningún momento se realiza explícitamente o implícitamente un llamado a votar o en contra de algún candidato o partido.</w:t>
      </w:r>
    </w:p>
    <w:p w14:paraId="35748301" w14:textId="6F478F45" w:rsidR="00455672" w:rsidRDefault="00455672" w:rsidP="009C316B">
      <w:pPr>
        <w:pStyle w:val="Sinespaciado"/>
        <w:rPr>
          <w:rFonts w:eastAsia="Arial"/>
        </w:rPr>
      </w:pPr>
    </w:p>
    <w:p w14:paraId="2750410E" w14:textId="77777777" w:rsidR="003104B7" w:rsidRPr="009C316B" w:rsidRDefault="003104B7" w:rsidP="009C316B">
      <w:pPr>
        <w:pStyle w:val="Sinespaciado"/>
        <w:rPr>
          <w:rFonts w:eastAsia="Arial"/>
        </w:rPr>
      </w:pPr>
    </w:p>
    <w:p w14:paraId="6FD9FA3F" w14:textId="5C335559" w:rsidR="00455672"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4C16AE">
        <w:rPr>
          <w:rFonts w:ascii="Arial" w:eastAsia="Arial" w:hAnsi="Arial" w:cs="Arial"/>
          <w:b/>
          <w:sz w:val="24"/>
          <w:szCs w:val="24"/>
        </w:rPr>
        <w:t xml:space="preserve">3. </w:t>
      </w:r>
      <w:r w:rsidR="000F314D" w:rsidRPr="004C16AE">
        <w:rPr>
          <w:rFonts w:ascii="Arial" w:eastAsia="Arial" w:hAnsi="Arial" w:cs="Arial"/>
          <w:b/>
          <w:sz w:val="24"/>
          <w:szCs w:val="24"/>
        </w:rPr>
        <w:t>Descripción de los medios de prueba</w:t>
      </w:r>
      <w:r w:rsidR="00ED3EAF" w:rsidRPr="004C16AE">
        <w:rPr>
          <w:rFonts w:ascii="Arial" w:eastAsia="Arial" w:hAnsi="Arial" w:cs="Arial"/>
          <w:b/>
          <w:sz w:val="24"/>
          <w:szCs w:val="24"/>
        </w:rPr>
        <w:t xml:space="preserve">. </w:t>
      </w:r>
      <w:r w:rsidR="00BD7CB0" w:rsidRPr="004C16AE">
        <w:rPr>
          <w:rFonts w:ascii="Arial" w:eastAsia="Arial" w:hAnsi="Arial" w:cs="Arial"/>
          <w:color w:val="000000"/>
          <w:sz w:val="24"/>
          <w:szCs w:val="24"/>
        </w:rPr>
        <w:t>Como se advierte de la audiencia de pruebas y alegatos, a las partes les fueron admitidas y desahogadas las</w:t>
      </w:r>
      <w:r w:rsidR="00503FF6">
        <w:rPr>
          <w:rFonts w:ascii="Arial" w:eastAsia="Arial" w:hAnsi="Arial" w:cs="Arial"/>
          <w:color w:val="000000"/>
          <w:sz w:val="24"/>
          <w:szCs w:val="24"/>
        </w:rPr>
        <w:t xml:space="preserve"> probanzas</w:t>
      </w:r>
      <w:r w:rsidR="00BD7CB0" w:rsidRPr="004C16AE">
        <w:rPr>
          <w:rFonts w:ascii="Arial" w:eastAsia="Arial" w:hAnsi="Arial" w:cs="Arial"/>
          <w:color w:val="000000"/>
          <w:sz w:val="24"/>
          <w:szCs w:val="24"/>
        </w:rPr>
        <w:t xml:space="preserve"> siguientes:</w:t>
      </w:r>
    </w:p>
    <w:p w14:paraId="7DC35BC7" w14:textId="6A88A422" w:rsidR="00AA29AE" w:rsidRDefault="00AA29AE" w:rsidP="00AA29AE">
      <w:pPr>
        <w:pStyle w:val="Sinespaciado"/>
        <w:rPr>
          <w:rFonts w:eastAsia="Arial"/>
        </w:rPr>
      </w:pPr>
    </w:p>
    <w:p w14:paraId="170DA13E" w14:textId="00EF88CA" w:rsidR="003104B7" w:rsidRDefault="003104B7" w:rsidP="00AA29AE">
      <w:pPr>
        <w:pStyle w:val="Sinespaciado"/>
        <w:rPr>
          <w:rFonts w:eastAsia="Arial"/>
        </w:rPr>
      </w:pPr>
    </w:p>
    <w:p w14:paraId="005F68E1" w14:textId="67473BC1" w:rsidR="003104B7" w:rsidRDefault="003104B7" w:rsidP="00AA29AE">
      <w:pPr>
        <w:pStyle w:val="Sinespaciado"/>
        <w:rPr>
          <w:rFonts w:eastAsia="Arial"/>
        </w:rPr>
      </w:pPr>
    </w:p>
    <w:p w14:paraId="32CC5369" w14:textId="63A8AD9F" w:rsidR="003104B7" w:rsidRDefault="003104B7" w:rsidP="00AA29AE">
      <w:pPr>
        <w:pStyle w:val="Sinespaciado"/>
        <w:rPr>
          <w:rFonts w:eastAsia="Arial"/>
        </w:rPr>
      </w:pPr>
    </w:p>
    <w:p w14:paraId="59199BBB" w14:textId="46782F26" w:rsidR="003104B7" w:rsidRDefault="003104B7" w:rsidP="00AA29AE">
      <w:pPr>
        <w:pStyle w:val="Sinespaciado"/>
        <w:rPr>
          <w:rFonts w:eastAsia="Arial"/>
        </w:rPr>
      </w:pPr>
    </w:p>
    <w:p w14:paraId="578BF8D7" w14:textId="2FD645F8" w:rsidR="003104B7" w:rsidRDefault="003104B7" w:rsidP="00AA29AE">
      <w:pPr>
        <w:pStyle w:val="Sinespaciado"/>
        <w:rPr>
          <w:rFonts w:eastAsia="Arial"/>
        </w:rPr>
      </w:pPr>
    </w:p>
    <w:p w14:paraId="4A470A38" w14:textId="77777777" w:rsidR="003104B7" w:rsidRPr="00AA29AE" w:rsidRDefault="003104B7" w:rsidP="00AA29AE">
      <w:pPr>
        <w:pStyle w:val="Sinespaciado"/>
        <w:rPr>
          <w:rFonts w:eastAsia="Arial"/>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4C16AE">
        <w:rPr>
          <w:rFonts w:ascii="Arial" w:eastAsia="Arial" w:hAnsi="Arial" w:cs="Arial"/>
          <w:b/>
          <w:sz w:val="24"/>
          <w:szCs w:val="24"/>
        </w:rPr>
        <w:t>3.1. P</w:t>
      </w:r>
      <w:r w:rsidR="008146EA" w:rsidRPr="004C16AE">
        <w:rPr>
          <w:rFonts w:ascii="Arial" w:eastAsia="Arial" w:hAnsi="Arial" w:cs="Arial"/>
          <w:b/>
          <w:sz w:val="24"/>
          <w:szCs w:val="24"/>
        </w:rPr>
        <w:t xml:space="preserve">ruebas </w:t>
      </w:r>
      <w:r w:rsidR="00F3541F" w:rsidRPr="004C16AE">
        <w:rPr>
          <w:rFonts w:ascii="Arial" w:eastAsia="Arial" w:hAnsi="Arial" w:cs="Arial"/>
          <w:b/>
          <w:sz w:val="24"/>
          <w:szCs w:val="24"/>
        </w:rPr>
        <w:t>aportadas por el denunciante</w:t>
      </w:r>
      <w:r w:rsidR="00BD7CB0" w:rsidRPr="004C16A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4C1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4C16AE">
            <w:pPr>
              <w:spacing w:line="360" w:lineRule="auto"/>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4C16AE">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4C16A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4C16A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AA29AE" w:rsidRDefault="00FC47D3" w:rsidP="004C16AE">
            <w:pPr>
              <w:spacing w:line="360" w:lineRule="auto"/>
              <w:jc w:val="center"/>
              <w:rPr>
                <w:rFonts w:ascii="Arial" w:eastAsia="Calibri" w:hAnsi="Arial" w:cs="Arial"/>
                <w:bCs w:val="0"/>
                <w:sz w:val="18"/>
                <w:szCs w:val="18"/>
                <w:lang w:eastAsia="en-US"/>
              </w:rPr>
            </w:pPr>
            <w:r w:rsidRPr="00AA29AE">
              <w:rPr>
                <w:rFonts w:ascii="Arial" w:eastAsia="Calibri" w:hAnsi="Arial" w:cs="Arial"/>
                <w:bCs w:val="0"/>
                <w:sz w:val="18"/>
                <w:szCs w:val="18"/>
                <w:lang w:eastAsia="en-US"/>
              </w:rPr>
              <w:t>1</w:t>
            </w:r>
          </w:p>
        </w:tc>
        <w:tc>
          <w:tcPr>
            <w:tcW w:w="2261" w:type="dxa"/>
          </w:tcPr>
          <w:p w14:paraId="0561E3E6" w14:textId="77777777" w:rsidR="003B1687" w:rsidRPr="004C16AE" w:rsidRDefault="003B1687" w:rsidP="004C16AE">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proofErr w:type="gramStart"/>
            <w:r w:rsidRPr="004C16AE">
              <w:rPr>
                <w:rFonts w:ascii="Arial" w:eastAsia="Calibri" w:hAnsi="Arial" w:cs="Arial"/>
                <w:sz w:val="18"/>
                <w:szCs w:val="18"/>
                <w:lang w:eastAsia="en-US"/>
              </w:rPr>
              <w:t>Documental pública</w:t>
            </w:r>
            <w:proofErr w:type="gramEnd"/>
          </w:p>
        </w:tc>
        <w:tc>
          <w:tcPr>
            <w:tcW w:w="6250" w:type="dxa"/>
          </w:tcPr>
          <w:p w14:paraId="1770B238" w14:textId="693325A0" w:rsidR="00822BF8" w:rsidRPr="004C16AE" w:rsidRDefault="00317761" w:rsidP="004C16A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Un testimonio notarial signado por el Lic. Adrián Salas Díaz, notario público número 52 de Aguascalientes respecto al video denunciado.</w:t>
            </w:r>
          </w:p>
        </w:tc>
      </w:tr>
      <w:tr w:rsidR="000747B7" w:rsidRPr="004C16AE" w14:paraId="372A712B" w14:textId="77777777" w:rsidTr="004C16AE">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16EC6C41" w14:textId="1971B408" w:rsidR="000747B7" w:rsidRPr="00AA29AE" w:rsidRDefault="000747B7" w:rsidP="000747B7">
            <w:pPr>
              <w:spacing w:line="360" w:lineRule="auto"/>
              <w:jc w:val="center"/>
              <w:rPr>
                <w:rFonts w:ascii="Arial" w:eastAsia="Calibri" w:hAnsi="Arial" w:cs="Arial"/>
                <w:bCs w:val="0"/>
                <w:sz w:val="18"/>
                <w:szCs w:val="18"/>
                <w:lang w:eastAsia="en-US"/>
              </w:rPr>
            </w:pPr>
            <w:r w:rsidRPr="00AA29AE">
              <w:rPr>
                <w:rFonts w:ascii="Arial" w:eastAsia="Calibri" w:hAnsi="Arial" w:cs="Arial"/>
                <w:bCs w:val="0"/>
                <w:sz w:val="18"/>
                <w:szCs w:val="18"/>
                <w:lang w:eastAsia="en-US"/>
              </w:rPr>
              <w:t>2</w:t>
            </w:r>
          </w:p>
        </w:tc>
        <w:tc>
          <w:tcPr>
            <w:tcW w:w="2261" w:type="dxa"/>
          </w:tcPr>
          <w:p w14:paraId="0701C9B7" w14:textId="7C98B06F" w:rsidR="000747B7" w:rsidRPr="004C16AE" w:rsidRDefault="000747B7" w:rsidP="000747B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roofErr w:type="gramStart"/>
            <w:r w:rsidRPr="004C16AE">
              <w:rPr>
                <w:rFonts w:ascii="Arial" w:eastAsia="Calibri" w:hAnsi="Arial" w:cs="Arial"/>
                <w:sz w:val="18"/>
                <w:szCs w:val="18"/>
                <w:lang w:eastAsia="en-US"/>
              </w:rPr>
              <w:t>Documental pública</w:t>
            </w:r>
            <w:proofErr w:type="gramEnd"/>
          </w:p>
        </w:tc>
        <w:tc>
          <w:tcPr>
            <w:tcW w:w="6250" w:type="dxa"/>
          </w:tcPr>
          <w:p w14:paraId="6AA42B9F" w14:textId="2454838A" w:rsidR="000747B7" w:rsidRPr="004C16AE" w:rsidRDefault="000747B7" w:rsidP="000747B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Unidad CD que contiene el video publicado en la </w:t>
            </w:r>
            <w:r w:rsidR="00D13ED2" w:rsidRPr="00D13ED2">
              <w:rPr>
                <w:rFonts w:ascii="Arial" w:eastAsia="Calibri" w:hAnsi="Arial" w:cs="Arial"/>
                <w:i/>
                <w:iCs/>
                <w:sz w:val="18"/>
                <w:szCs w:val="18"/>
                <w:lang w:eastAsia="en-US"/>
              </w:rPr>
              <w:t xml:space="preserve">fan page </w:t>
            </w:r>
            <w:r>
              <w:rPr>
                <w:rFonts w:ascii="Arial" w:eastAsia="Calibri" w:hAnsi="Arial" w:cs="Arial"/>
                <w:sz w:val="18"/>
                <w:szCs w:val="18"/>
                <w:lang w:eastAsia="en-US"/>
              </w:rPr>
              <w:t>de Facebook de Arturo Ávila el día 13 de marzo.</w:t>
            </w:r>
          </w:p>
        </w:tc>
      </w:tr>
      <w:tr w:rsidR="000747B7" w:rsidRPr="004C16AE" w14:paraId="07584A48" w14:textId="77777777" w:rsidTr="004C16AE">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7C450589" w14:textId="09274BA3" w:rsidR="000747B7" w:rsidRPr="00AA29AE" w:rsidRDefault="000747B7" w:rsidP="000747B7">
            <w:pPr>
              <w:spacing w:line="360" w:lineRule="auto"/>
              <w:jc w:val="center"/>
              <w:rPr>
                <w:rFonts w:ascii="Arial" w:eastAsia="Calibri" w:hAnsi="Arial" w:cs="Arial"/>
                <w:bCs w:val="0"/>
                <w:sz w:val="18"/>
                <w:szCs w:val="18"/>
                <w:lang w:eastAsia="en-US"/>
              </w:rPr>
            </w:pPr>
            <w:r w:rsidRPr="00AA29AE">
              <w:rPr>
                <w:rFonts w:ascii="Arial" w:eastAsia="Calibri" w:hAnsi="Arial" w:cs="Arial"/>
                <w:bCs w:val="0"/>
                <w:sz w:val="18"/>
                <w:szCs w:val="18"/>
                <w:lang w:eastAsia="en-US"/>
              </w:rPr>
              <w:t>3</w:t>
            </w:r>
          </w:p>
        </w:tc>
        <w:tc>
          <w:tcPr>
            <w:tcW w:w="2261" w:type="dxa"/>
          </w:tcPr>
          <w:p w14:paraId="7EF2518D" w14:textId="1649C400" w:rsidR="000747B7" w:rsidRPr="004C16AE" w:rsidRDefault="000747B7" w:rsidP="000747B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Técnica</w:t>
            </w:r>
          </w:p>
        </w:tc>
        <w:tc>
          <w:tcPr>
            <w:tcW w:w="6250" w:type="dxa"/>
          </w:tcPr>
          <w:p w14:paraId="0031D9A2" w14:textId="77777777" w:rsidR="000747B7" w:rsidRPr="004C16AE" w:rsidRDefault="000747B7" w:rsidP="000747B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La liga electrónica en donde se encuentra el video denunciado</w:t>
            </w:r>
          </w:p>
          <w:p w14:paraId="312F86EF" w14:textId="1376CBA9" w:rsidR="000747B7" w:rsidRPr="004C16AE" w:rsidRDefault="000747B7" w:rsidP="000747B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https://www.facebook.com/ARTUROAVILAMEX/videos/2745443019101031</w:t>
            </w:r>
          </w:p>
        </w:tc>
      </w:tr>
      <w:tr w:rsidR="000747B7" w:rsidRPr="004C16AE" w14:paraId="7BFEE72F" w14:textId="77777777" w:rsidTr="004C16AE">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24461C53" w:rsidR="000747B7" w:rsidRPr="00AA29AE" w:rsidRDefault="000747B7" w:rsidP="000747B7">
            <w:pPr>
              <w:spacing w:line="360" w:lineRule="auto"/>
              <w:jc w:val="center"/>
              <w:rPr>
                <w:rFonts w:ascii="Arial" w:eastAsia="Calibri" w:hAnsi="Arial" w:cs="Arial"/>
                <w:bCs w:val="0"/>
                <w:sz w:val="18"/>
                <w:szCs w:val="18"/>
                <w:lang w:eastAsia="en-US"/>
              </w:rPr>
            </w:pPr>
            <w:r w:rsidRPr="00AA29AE">
              <w:rPr>
                <w:rFonts w:ascii="Arial" w:eastAsia="Calibri" w:hAnsi="Arial" w:cs="Arial"/>
                <w:bCs w:val="0"/>
                <w:sz w:val="18"/>
                <w:szCs w:val="18"/>
                <w:lang w:eastAsia="en-US"/>
              </w:rPr>
              <w:t>4</w:t>
            </w:r>
          </w:p>
        </w:tc>
        <w:tc>
          <w:tcPr>
            <w:tcW w:w="2261" w:type="dxa"/>
          </w:tcPr>
          <w:p w14:paraId="2D4A63EC" w14:textId="77777777" w:rsidR="000747B7" w:rsidRPr="004C16AE" w:rsidRDefault="000747B7" w:rsidP="000747B7">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Instrumental de actuaciones</w:t>
            </w:r>
          </w:p>
        </w:tc>
        <w:tc>
          <w:tcPr>
            <w:tcW w:w="6250" w:type="dxa"/>
          </w:tcPr>
          <w:p w14:paraId="19E83326" w14:textId="0C4B7AB2" w:rsidR="000747B7" w:rsidRPr="004C16AE" w:rsidRDefault="000747B7" w:rsidP="000747B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4C1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533BA21D" w:rsidR="000747B7" w:rsidRPr="00AA29AE" w:rsidRDefault="000747B7" w:rsidP="000747B7">
            <w:pPr>
              <w:spacing w:line="360" w:lineRule="auto"/>
              <w:jc w:val="center"/>
              <w:rPr>
                <w:rFonts w:ascii="Arial" w:eastAsia="Calibri" w:hAnsi="Arial" w:cs="Arial"/>
                <w:bCs w:val="0"/>
                <w:sz w:val="18"/>
                <w:szCs w:val="18"/>
                <w:lang w:eastAsia="en-US"/>
              </w:rPr>
            </w:pPr>
            <w:r w:rsidRPr="00AA29AE">
              <w:rPr>
                <w:rFonts w:ascii="Arial" w:eastAsia="Calibri" w:hAnsi="Arial" w:cs="Arial"/>
                <w:bCs w:val="0"/>
                <w:sz w:val="18"/>
                <w:szCs w:val="18"/>
                <w:lang w:eastAsia="en-US"/>
              </w:rPr>
              <w:t>5</w:t>
            </w:r>
          </w:p>
        </w:tc>
        <w:tc>
          <w:tcPr>
            <w:tcW w:w="2261" w:type="dxa"/>
          </w:tcPr>
          <w:p w14:paraId="4C7118FD" w14:textId="77777777" w:rsidR="000747B7" w:rsidRPr="004C16AE" w:rsidRDefault="000747B7" w:rsidP="000747B7">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Presuncional legal y humana</w:t>
            </w:r>
          </w:p>
        </w:tc>
        <w:tc>
          <w:tcPr>
            <w:tcW w:w="6250" w:type="dxa"/>
          </w:tcPr>
          <w:p w14:paraId="29D88B09" w14:textId="77777777" w:rsidR="000747B7" w:rsidRPr="004C16AE" w:rsidRDefault="000747B7" w:rsidP="000747B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36A6AF1B" w14:textId="31C707A8" w:rsidR="000747B7" w:rsidRDefault="000747B7" w:rsidP="000747B7">
      <w:pPr>
        <w:pStyle w:val="Sinespaciado"/>
        <w:rPr>
          <w:rFonts w:eastAsia="Arial"/>
        </w:rPr>
      </w:pPr>
    </w:p>
    <w:p w14:paraId="3B7D78B2" w14:textId="77777777" w:rsidR="000747B7" w:rsidRPr="000747B7" w:rsidRDefault="000747B7" w:rsidP="000747B7">
      <w:pPr>
        <w:pStyle w:val="Sinespaciado"/>
        <w:rPr>
          <w:rFonts w:eastAsia="Arial"/>
        </w:rPr>
      </w:pPr>
    </w:p>
    <w:p w14:paraId="48544E9B" w14:textId="39687219" w:rsidR="00455672" w:rsidRPr="000747B7" w:rsidRDefault="00455672" w:rsidP="000747B7">
      <w:pPr>
        <w:spacing w:line="360" w:lineRule="auto"/>
        <w:jc w:val="both"/>
        <w:rPr>
          <w:rFonts w:ascii="Arial" w:eastAsia="Arial" w:hAnsi="Arial" w:cs="Arial"/>
          <w:b/>
          <w:sz w:val="24"/>
          <w:szCs w:val="24"/>
        </w:rPr>
      </w:pPr>
      <w:r w:rsidRPr="004C16AE">
        <w:rPr>
          <w:rFonts w:ascii="Arial" w:eastAsia="Arial" w:hAnsi="Arial" w:cs="Arial"/>
          <w:b/>
          <w:sz w:val="24"/>
          <w:szCs w:val="24"/>
        </w:rPr>
        <w:t xml:space="preserve">3.2. </w:t>
      </w:r>
      <w:r w:rsidR="00BD7CB0" w:rsidRPr="004C16AE">
        <w:rPr>
          <w:rFonts w:ascii="Arial" w:eastAsia="Arial" w:hAnsi="Arial" w:cs="Arial"/>
          <w:b/>
          <w:sz w:val="24"/>
          <w:szCs w:val="24"/>
        </w:rPr>
        <w:t xml:space="preserve">Pruebas aportadas por </w:t>
      </w:r>
      <w:r w:rsidR="00962790" w:rsidRPr="004C16AE">
        <w:rPr>
          <w:rFonts w:ascii="Arial" w:eastAsia="Arial" w:hAnsi="Arial" w:cs="Arial"/>
          <w:b/>
          <w:sz w:val="24"/>
          <w:szCs w:val="24"/>
        </w:rPr>
        <w:t>el denunciado</w:t>
      </w:r>
      <w:r w:rsidR="00BB6C2F" w:rsidRPr="004C16AE">
        <w:rPr>
          <w:rFonts w:ascii="Arial" w:eastAsia="Arial" w:hAnsi="Arial" w:cs="Arial"/>
          <w:b/>
          <w:sz w:val="24"/>
          <w:szCs w:val="24"/>
        </w:rPr>
        <w:t xml:space="preserve"> y los partidos políticos que conforman la coa</w:t>
      </w:r>
      <w:r w:rsidR="00ED3EAF" w:rsidRPr="004C16AE">
        <w:rPr>
          <w:rFonts w:ascii="Arial" w:eastAsia="Arial" w:hAnsi="Arial" w:cs="Arial"/>
          <w:b/>
          <w:sz w:val="24"/>
          <w:szCs w:val="24"/>
        </w:rPr>
        <w:t>l</w:t>
      </w:r>
      <w:r w:rsidR="00BB6C2F" w:rsidRPr="004C16AE">
        <w:rPr>
          <w:rFonts w:ascii="Arial" w:eastAsia="Arial" w:hAnsi="Arial" w:cs="Arial"/>
          <w:b/>
          <w:sz w:val="24"/>
          <w:szCs w:val="24"/>
        </w:rPr>
        <w:t>ición:</w:t>
      </w:r>
      <w:r w:rsidR="000747B7">
        <w:rPr>
          <w:rFonts w:ascii="Arial" w:eastAsia="Arial" w:hAnsi="Arial" w:cs="Arial"/>
          <w:b/>
          <w:sz w:val="24"/>
          <w:szCs w:val="24"/>
        </w:rPr>
        <w:t xml:space="preserve"> </w:t>
      </w:r>
      <w:r w:rsidR="00317761" w:rsidRPr="004C16AE">
        <w:rPr>
          <w:rFonts w:ascii="Arial" w:eastAsia="Arial" w:hAnsi="Arial" w:cs="Arial"/>
          <w:sz w:val="24"/>
          <w:szCs w:val="24"/>
        </w:rPr>
        <w:t xml:space="preserve">Es </w:t>
      </w:r>
      <w:r w:rsidR="00503FF6">
        <w:rPr>
          <w:rFonts w:ascii="Arial" w:eastAsia="Arial" w:hAnsi="Arial" w:cs="Arial"/>
          <w:sz w:val="24"/>
          <w:szCs w:val="24"/>
        </w:rPr>
        <w:t>conveniente</w:t>
      </w:r>
      <w:r w:rsidR="00317761" w:rsidRPr="004C16AE">
        <w:rPr>
          <w:rFonts w:ascii="Arial" w:eastAsia="Arial" w:hAnsi="Arial" w:cs="Arial"/>
          <w:sz w:val="24"/>
          <w:szCs w:val="24"/>
        </w:rPr>
        <w:t xml:space="preserve"> precisar que no ofrecieron pruebas para acreditar sus dichos</w:t>
      </w:r>
      <w:r w:rsidR="00503FF6">
        <w:rPr>
          <w:rFonts w:ascii="Arial" w:eastAsia="Arial" w:hAnsi="Arial" w:cs="Arial"/>
          <w:sz w:val="24"/>
          <w:szCs w:val="24"/>
        </w:rPr>
        <w:t>, sino que aceptaron los hechos denunciados.</w:t>
      </w:r>
    </w:p>
    <w:p w14:paraId="010D1A65" w14:textId="77777777" w:rsidR="00317761" w:rsidRPr="000747B7" w:rsidRDefault="00317761" w:rsidP="000747B7">
      <w:pPr>
        <w:pStyle w:val="Sinespaciado"/>
        <w:rPr>
          <w:rFonts w:eastAsia="Arial"/>
        </w:rPr>
      </w:pPr>
    </w:p>
    <w:p w14:paraId="58799BB1" w14:textId="3A834974" w:rsidR="0032274B" w:rsidRPr="004C16AE" w:rsidRDefault="00455672" w:rsidP="004C16AE">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4C16AE">
        <w:rPr>
          <w:rFonts w:ascii="Arial" w:eastAsia="Arial" w:hAnsi="Arial" w:cs="Arial"/>
          <w:b/>
          <w:color w:val="000000"/>
          <w:sz w:val="24"/>
          <w:szCs w:val="24"/>
        </w:rPr>
        <w:t xml:space="preserve">3.3. </w:t>
      </w:r>
      <w:r w:rsidR="00BD7CB0" w:rsidRPr="004C16AE">
        <w:rPr>
          <w:rFonts w:ascii="Arial" w:eastAsia="Arial" w:hAnsi="Arial" w:cs="Arial"/>
          <w:b/>
          <w:color w:val="000000"/>
          <w:sz w:val="24"/>
          <w:szCs w:val="24"/>
        </w:rPr>
        <w:t>Valoración de pruebas</w:t>
      </w:r>
      <w:r w:rsidR="00ED3EAF" w:rsidRPr="004C16AE">
        <w:rPr>
          <w:rFonts w:ascii="Arial" w:eastAsia="Arial" w:hAnsi="Arial" w:cs="Arial"/>
          <w:b/>
          <w:color w:val="000000"/>
          <w:sz w:val="24"/>
          <w:szCs w:val="24"/>
        </w:rPr>
        <w:t xml:space="preserve">. </w:t>
      </w:r>
      <w:r w:rsidR="00BD7CB0" w:rsidRPr="004C16AE">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784" w:type="dxa"/>
        <w:tblLayout w:type="fixed"/>
        <w:tblLook w:val="04A0" w:firstRow="1" w:lastRow="0" w:firstColumn="1" w:lastColumn="0" w:noHBand="0" w:noVBand="1"/>
      </w:tblPr>
      <w:tblGrid>
        <w:gridCol w:w="2830"/>
        <w:gridCol w:w="5954"/>
      </w:tblGrid>
      <w:tr w:rsidR="0032274B" w:rsidRPr="004C16AE" w14:paraId="1F2810C9" w14:textId="77777777" w:rsidTr="00822BF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830" w:type="dxa"/>
          </w:tcPr>
          <w:p w14:paraId="6FB8DF4D" w14:textId="77777777" w:rsidR="0032274B" w:rsidRPr="004C16AE" w:rsidRDefault="0032274B" w:rsidP="000747B7">
            <w:pPr>
              <w:rPr>
                <w:rFonts w:ascii="Arial" w:eastAsia="Arial" w:hAnsi="Arial" w:cs="Arial"/>
                <w:color w:val="auto"/>
                <w:sz w:val="18"/>
                <w:szCs w:val="18"/>
              </w:rPr>
            </w:pPr>
            <w:r w:rsidRPr="004C16AE">
              <w:rPr>
                <w:rFonts w:ascii="Arial" w:eastAsia="Arial" w:hAnsi="Arial" w:cs="Arial"/>
                <w:color w:val="auto"/>
                <w:sz w:val="18"/>
                <w:szCs w:val="18"/>
              </w:rPr>
              <w:t>Pruebas</w:t>
            </w:r>
          </w:p>
        </w:tc>
        <w:tc>
          <w:tcPr>
            <w:tcW w:w="5954" w:type="dxa"/>
          </w:tcPr>
          <w:p w14:paraId="294A36E1" w14:textId="77777777" w:rsidR="0032274B" w:rsidRPr="004C16AE" w:rsidRDefault="0032274B" w:rsidP="000747B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4C16AE">
              <w:rPr>
                <w:rFonts w:ascii="Arial" w:eastAsia="Arial" w:hAnsi="Arial" w:cs="Arial"/>
                <w:color w:val="auto"/>
                <w:sz w:val="18"/>
                <w:szCs w:val="18"/>
              </w:rPr>
              <w:t>Valoración</w:t>
            </w:r>
          </w:p>
        </w:tc>
      </w:tr>
      <w:tr w:rsidR="0032274B" w:rsidRPr="004C16AE" w14:paraId="6AFB6E37" w14:textId="77777777" w:rsidTr="00F14D88">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tcPr>
          <w:p w14:paraId="5F18A797" w14:textId="5FF62A53" w:rsidR="0032274B" w:rsidRPr="004C16AE" w:rsidRDefault="0032274B" w:rsidP="000747B7">
            <w:pPr>
              <w:rPr>
                <w:rFonts w:ascii="Arial" w:eastAsia="Arial" w:hAnsi="Arial" w:cs="Arial"/>
                <w:sz w:val="18"/>
                <w:szCs w:val="18"/>
              </w:rPr>
            </w:pPr>
            <w:proofErr w:type="gramStart"/>
            <w:r w:rsidRPr="004C16AE">
              <w:rPr>
                <w:rFonts w:ascii="Arial" w:eastAsia="Arial" w:hAnsi="Arial" w:cs="Arial"/>
                <w:sz w:val="18"/>
                <w:szCs w:val="18"/>
              </w:rPr>
              <w:t>Documental pública</w:t>
            </w:r>
            <w:proofErr w:type="gramEnd"/>
          </w:p>
        </w:tc>
        <w:tc>
          <w:tcPr>
            <w:tcW w:w="5954" w:type="dxa"/>
          </w:tcPr>
          <w:p w14:paraId="66EB4679" w14:textId="36F86DE4" w:rsidR="00822BF8" w:rsidRPr="004C16AE" w:rsidRDefault="0032274B" w:rsidP="000747B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4C16AE">
              <w:rPr>
                <w:rFonts w:ascii="Arial" w:eastAsia="Arial" w:hAnsi="Arial" w:cs="Arial"/>
                <w:color w:val="000000"/>
                <w:sz w:val="18"/>
                <w:szCs w:val="18"/>
              </w:rPr>
              <w:t>En relación con el artículo 256, segundo párrafo del</w:t>
            </w:r>
            <w:r w:rsidRPr="004C16AE">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B610D6" w:rsidRPr="004C16AE" w14:paraId="35B2FA2F" w14:textId="77777777" w:rsidTr="00822BF8">
        <w:trPr>
          <w:trHeight w:val="348"/>
        </w:trPr>
        <w:tc>
          <w:tcPr>
            <w:cnfStyle w:val="001000000000" w:firstRow="0" w:lastRow="0" w:firstColumn="1" w:lastColumn="0" w:oddVBand="0" w:evenVBand="0" w:oddHBand="0" w:evenHBand="0" w:firstRowFirstColumn="0" w:firstRowLastColumn="0" w:lastRowFirstColumn="0" w:lastRowLastColumn="0"/>
            <w:tcW w:w="2830" w:type="dxa"/>
          </w:tcPr>
          <w:p w14:paraId="1B50A25B" w14:textId="04EA8504" w:rsidR="00B610D6" w:rsidRPr="004C16AE" w:rsidRDefault="003201D7" w:rsidP="000747B7">
            <w:pPr>
              <w:rPr>
                <w:rFonts w:ascii="Arial" w:eastAsia="Arial" w:hAnsi="Arial" w:cs="Arial"/>
                <w:sz w:val="18"/>
                <w:szCs w:val="18"/>
              </w:rPr>
            </w:pPr>
            <w:r w:rsidRPr="004C16AE">
              <w:rPr>
                <w:rFonts w:ascii="Arial" w:eastAsia="Arial" w:hAnsi="Arial" w:cs="Arial"/>
                <w:sz w:val="18"/>
                <w:szCs w:val="18"/>
              </w:rPr>
              <w:t xml:space="preserve">Técnica </w:t>
            </w:r>
          </w:p>
        </w:tc>
        <w:tc>
          <w:tcPr>
            <w:tcW w:w="5954" w:type="dxa"/>
          </w:tcPr>
          <w:p w14:paraId="7F71395F" w14:textId="5ED49DA5" w:rsidR="00822BF8" w:rsidRPr="004C16AE" w:rsidRDefault="003201D7" w:rsidP="000747B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C16AE">
              <w:rPr>
                <w:rFonts w:ascii="Arial" w:eastAsia="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2274B" w:rsidRPr="004C16AE" w14:paraId="7F745425" w14:textId="77777777" w:rsidTr="00822BF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830" w:type="dxa"/>
          </w:tcPr>
          <w:p w14:paraId="4FBB3DA6" w14:textId="77777777" w:rsidR="0032274B" w:rsidRPr="004C16AE" w:rsidRDefault="0032274B" w:rsidP="000747B7">
            <w:pPr>
              <w:rPr>
                <w:rFonts w:ascii="Arial" w:eastAsia="Arial" w:hAnsi="Arial" w:cs="Arial"/>
                <w:sz w:val="18"/>
                <w:szCs w:val="18"/>
              </w:rPr>
            </w:pPr>
            <w:r w:rsidRPr="004C16AE">
              <w:rPr>
                <w:rFonts w:ascii="Arial" w:eastAsia="Arial" w:hAnsi="Arial" w:cs="Arial"/>
                <w:sz w:val="18"/>
                <w:szCs w:val="18"/>
              </w:rPr>
              <w:t>Presuncional e instrumental de actuaciones</w:t>
            </w:r>
          </w:p>
        </w:tc>
        <w:tc>
          <w:tcPr>
            <w:tcW w:w="5954" w:type="dxa"/>
          </w:tcPr>
          <w:p w14:paraId="6BD903D1" w14:textId="77777777" w:rsidR="0032274B" w:rsidRPr="004C16AE" w:rsidRDefault="0032274B" w:rsidP="000747B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4C16AE">
              <w:rPr>
                <w:rFonts w:ascii="Arial" w:eastAsia="Arial" w:hAnsi="Arial" w:cs="Arial"/>
                <w:sz w:val="18"/>
                <w:szCs w:val="18"/>
              </w:rPr>
              <w:t xml:space="preserve">En relación con las pruebas ofrecidas como </w:t>
            </w:r>
            <w:proofErr w:type="spellStart"/>
            <w:r w:rsidRPr="004C16AE">
              <w:rPr>
                <w:rFonts w:ascii="Arial" w:eastAsia="Arial" w:hAnsi="Arial" w:cs="Arial"/>
                <w:sz w:val="18"/>
                <w:szCs w:val="18"/>
              </w:rPr>
              <w:t>presuncional</w:t>
            </w:r>
            <w:proofErr w:type="spellEnd"/>
            <w:r w:rsidRPr="004C16AE">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7160D93" w14:textId="77777777" w:rsidR="00455672" w:rsidRPr="00132C74" w:rsidRDefault="00455672" w:rsidP="00132C74">
      <w:pPr>
        <w:pStyle w:val="Sinespaciado"/>
        <w:rPr>
          <w:rFonts w:eastAsia="Arial"/>
        </w:rPr>
      </w:pPr>
    </w:p>
    <w:p w14:paraId="4A99A23B" w14:textId="2691DB0F" w:rsidR="00BD7CB0" w:rsidRPr="004C16AE" w:rsidRDefault="00455672" w:rsidP="004C16AE">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4C16AE">
        <w:rPr>
          <w:rFonts w:ascii="Arial" w:eastAsia="Arial" w:hAnsi="Arial" w:cs="Arial"/>
          <w:b/>
          <w:bCs/>
          <w:sz w:val="24"/>
          <w:szCs w:val="24"/>
        </w:rPr>
        <w:t xml:space="preserve">4. </w:t>
      </w:r>
      <w:r w:rsidR="00BB6C2F" w:rsidRPr="004C16AE">
        <w:rPr>
          <w:rFonts w:ascii="Arial" w:eastAsia="Arial" w:hAnsi="Arial" w:cs="Arial"/>
          <w:b/>
          <w:bCs/>
          <w:sz w:val="24"/>
          <w:szCs w:val="24"/>
        </w:rPr>
        <w:t>Hechos acreditados</w:t>
      </w:r>
      <w:r w:rsidR="00ED3EAF" w:rsidRPr="004C16AE">
        <w:rPr>
          <w:rFonts w:ascii="Arial" w:eastAsia="Arial" w:hAnsi="Arial" w:cs="Arial"/>
          <w:b/>
          <w:bCs/>
          <w:sz w:val="24"/>
          <w:szCs w:val="24"/>
        </w:rPr>
        <w:t xml:space="preserve">. </w:t>
      </w:r>
      <w:r w:rsidR="00BD7CB0" w:rsidRPr="004C16AE">
        <w:rPr>
          <w:rFonts w:ascii="Arial" w:eastAsia="Arial" w:hAnsi="Arial" w:cs="Arial"/>
          <w:sz w:val="24"/>
          <w:szCs w:val="24"/>
        </w:rPr>
        <w:t xml:space="preserve">Los hechos relacionados con la controversia que han quedado acreditados, conforme a la </w:t>
      </w:r>
      <w:r w:rsidR="000558C0" w:rsidRPr="004C16AE">
        <w:rPr>
          <w:rFonts w:ascii="Arial" w:eastAsia="Arial" w:hAnsi="Arial" w:cs="Arial"/>
          <w:sz w:val="24"/>
          <w:szCs w:val="24"/>
        </w:rPr>
        <w:t>relación de las pruebas</w:t>
      </w:r>
      <w:r w:rsidR="00BD7CB0" w:rsidRPr="004C16AE">
        <w:rPr>
          <w:rFonts w:ascii="Arial" w:eastAsia="Arial" w:hAnsi="Arial" w:cs="Arial"/>
          <w:sz w:val="24"/>
          <w:szCs w:val="24"/>
        </w:rPr>
        <w:t>, son los siguientes:</w:t>
      </w:r>
    </w:p>
    <w:p w14:paraId="0B323A0F" w14:textId="20EA16C3" w:rsidR="008114E7" w:rsidRPr="00210BF2" w:rsidRDefault="008114E7" w:rsidP="00210BF2">
      <w:pPr>
        <w:pStyle w:val="Sinespaciado"/>
        <w:rPr>
          <w:rFonts w:eastAsia="Arial"/>
        </w:rPr>
      </w:pPr>
    </w:p>
    <w:p w14:paraId="4F77EAFD" w14:textId="707DD25C" w:rsidR="008114E7" w:rsidRPr="004C16AE" w:rsidRDefault="008114E7"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4C16AE">
        <w:rPr>
          <w:rFonts w:ascii="Arial" w:eastAsia="Arial" w:hAnsi="Arial" w:cs="Arial"/>
          <w:sz w:val="24"/>
          <w:szCs w:val="24"/>
        </w:rPr>
        <w:t xml:space="preserve">La calidad de Francisco Federico Arturo Ávila Anaya, </w:t>
      </w:r>
      <w:r w:rsidR="00BA0165" w:rsidRPr="004C16AE">
        <w:rPr>
          <w:rFonts w:ascii="Arial" w:eastAsia="Arial" w:hAnsi="Arial" w:cs="Arial"/>
          <w:sz w:val="24"/>
          <w:szCs w:val="24"/>
        </w:rPr>
        <w:t xml:space="preserve">como </w:t>
      </w:r>
      <w:r w:rsidRPr="004C16AE">
        <w:rPr>
          <w:rFonts w:ascii="Arial" w:eastAsia="Arial" w:hAnsi="Arial" w:cs="Arial"/>
          <w:sz w:val="24"/>
          <w:szCs w:val="24"/>
        </w:rPr>
        <w:t>candidato</w:t>
      </w:r>
      <w:r w:rsidR="00E157C4" w:rsidRPr="004C16AE">
        <w:rPr>
          <w:rFonts w:ascii="Arial" w:eastAsia="Arial" w:hAnsi="Arial" w:cs="Arial"/>
          <w:sz w:val="24"/>
          <w:szCs w:val="24"/>
        </w:rPr>
        <w:t xml:space="preserve"> por la coalición “Juntos Haremos Historia</w:t>
      </w:r>
      <w:r w:rsidR="003201D7" w:rsidRPr="004C16AE">
        <w:rPr>
          <w:rFonts w:ascii="Arial" w:eastAsia="Arial" w:hAnsi="Arial" w:cs="Arial"/>
          <w:sz w:val="24"/>
          <w:szCs w:val="24"/>
        </w:rPr>
        <w:t xml:space="preserve"> en Aguascalientes” a la Presidencia Municipal del A</w:t>
      </w:r>
      <w:r w:rsidRPr="004C16AE">
        <w:rPr>
          <w:rFonts w:ascii="Arial" w:eastAsia="Arial" w:hAnsi="Arial" w:cs="Arial"/>
          <w:sz w:val="24"/>
          <w:szCs w:val="24"/>
        </w:rPr>
        <w:t xml:space="preserve">yuntamiento de Aguascalientes, </w:t>
      </w:r>
      <w:r w:rsidR="00E157C4" w:rsidRPr="004C16AE">
        <w:rPr>
          <w:rFonts w:ascii="Arial" w:eastAsia="Arial" w:hAnsi="Arial" w:cs="Arial"/>
          <w:sz w:val="24"/>
          <w:szCs w:val="24"/>
        </w:rPr>
        <w:t>para el actual proceso electoral.</w:t>
      </w:r>
    </w:p>
    <w:p w14:paraId="7DED8DD9" w14:textId="194D33DC" w:rsidR="00880FDD" w:rsidRDefault="00E157C4"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4C16AE">
        <w:rPr>
          <w:rFonts w:ascii="Arial" w:eastAsia="Arial" w:hAnsi="Arial" w:cs="Arial"/>
          <w:sz w:val="24"/>
          <w:szCs w:val="24"/>
        </w:rPr>
        <w:t>La existencia de</w:t>
      </w:r>
      <w:r w:rsidR="00A70282" w:rsidRPr="004C16AE">
        <w:rPr>
          <w:rFonts w:ascii="Arial" w:eastAsia="Arial" w:hAnsi="Arial" w:cs="Arial"/>
          <w:sz w:val="24"/>
          <w:szCs w:val="24"/>
        </w:rPr>
        <w:t xml:space="preserve"> </w:t>
      </w:r>
      <w:r w:rsidR="00EF75F1">
        <w:rPr>
          <w:rFonts w:ascii="Arial" w:eastAsia="Arial" w:hAnsi="Arial" w:cs="Arial"/>
          <w:sz w:val="24"/>
          <w:szCs w:val="24"/>
        </w:rPr>
        <w:t xml:space="preserve">dos </w:t>
      </w:r>
      <w:r w:rsidR="00EF75F1" w:rsidRPr="004C16AE">
        <w:rPr>
          <w:rFonts w:ascii="Arial" w:eastAsia="Arial" w:hAnsi="Arial" w:cs="Arial"/>
          <w:sz w:val="24"/>
          <w:szCs w:val="24"/>
        </w:rPr>
        <w:t>publicacion</w:t>
      </w:r>
      <w:r w:rsidR="00EF75F1">
        <w:rPr>
          <w:rFonts w:ascii="Arial" w:eastAsia="Arial" w:hAnsi="Arial" w:cs="Arial"/>
          <w:sz w:val="24"/>
          <w:szCs w:val="24"/>
        </w:rPr>
        <w:t>es</w:t>
      </w:r>
      <w:r w:rsidR="00A70282" w:rsidRPr="004C16AE">
        <w:rPr>
          <w:rFonts w:ascii="Arial" w:eastAsia="Arial" w:hAnsi="Arial" w:cs="Arial"/>
          <w:sz w:val="24"/>
          <w:szCs w:val="24"/>
        </w:rPr>
        <w:t xml:space="preserve"> </w:t>
      </w:r>
      <w:r w:rsidR="00EF75F1">
        <w:rPr>
          <w:rFonts w:ascii="Arial" w:eastAsia="Arial" w:hAnsi="Arial" w:cs="Arial"/>
          <w:sz w:val="24"/>
          <w:szCs w:val="24"/>
        </w:rPr>
        <w:t xml:space="preserve">(videos) </w:t>
      </w:r>
      <w:r w:rsidR="003201D7" w:rsidRPr="004C16AE">
        <w:rPr>
          <w:rFonts w:ascii="Arial" w:eastAsia="Arial" w:hAnsi="Arial" w:cs="Arial"/>
          <w:sz w:val="24"/>
          <w:szCs w:val="24"/>
        </w:rPr>
        <w:t>difundid</w:t>
      </w:r>
      <w:r w:rsidR="00EF75F1">
        <w:rPr>
          <w:rFonts w:ascii="Arial" w:eastAsia="Arial" w:hAnsi="Arial" w:cs="Arial"/>
          <w:sz w:val="24"/>
          <w:szCs w:val="24"/>
        </w:rPr>
        <w:t>os</w:t>
      </w:r>
      <w:r w:rsidR="003201D7" w:rsidRPr="004C16AE">
        <w:rPr>
          <w:rFonts w:ascii="Arial" w:eastAsia="Arial" w:hAnsi="Arial" w:cs="Arial"/>
          <w:sz w:val="24"/>
          <w:szCs w:val="24"/>
        </w:rPr>
        <w:t xml:space="preserve"> a través de </w:t>
      </w:r>
      <w:r w:rsidR="000747B7">
        <w:rPr>
          <w:rFonts w:ascii="Arial" w:eastAsia="Arial" w:hAnsi="Arial" w:cs="Arial"/>
          <w:sz w:val="24"/>
          <w:szCs w:val="24"/>
        </w:rPr>
        <w:t>la</w:t>
      </w:r>
      <w:r w:rsidR="003201D7" w:rsidRPr="004C16AE">
        <w:rPr>
          <w:rFonts w:ascii="Arial" w:eastAsia="Arial" w:hAnsi="Arial" w:cs="Arial"/>
          <w:sz w:val="24"/>
          <w:szCs w:val="24"/>
        </w:rPr>
        <w:t xml:space="preserve"> </w:t>
      </w:r>
      <w:r w:rsidR="003201D7" w:rsidRPr="00D13ED2">
        <w:rPr>
          <w:rFonts w:ascii="Arial" w:eastAsia="Arial" w:hAnsi="Arial" w:cs="Arial"/>
          <w:i/>
          <w:iCs/>
          <w:sz w:val="24"/>
          <w:szCs w:val="24"/>
        </w:rPr>
        <w:t xml:space="preserve">fan </w:t>
      </w:r>
      <w:r w:rsidR="00EF75F1" w:rsidRPr="00D13ED2">
        <w:rPr>
          <w:rFonts w:ascii="Arial" w:eastAsia="Arial" w:hAnsi="Arial" w:cs="Arial"/>
          <w:i/>
          <w:iCs/>
          <w:sz w:val="24"/>
          <w:szCs w:val="24"/>
        </w:rPr>
        <w:t>page</w:t>
      </w:r>
      <w:r w:rsidR="00EF75F1">
        <w:rPr>
          <w:rFonts w:ascii="Arial" w:eastAsia="Arial" w:hAnsi="Arial" w:cs="Arial"/>
          <w:sz w:val="24"/>
          <w:szCs w:val="24"/>
        </w:rPr>
        <w:t xml:space="preserve"> </w:t>
      </w:r>
      <w:r w:rsidRPr="004C16AE">
        <w:rPr>
          <w:rFonts w:ascii="Arial" w:eastAsia="Arial" w:hAnsi="Arial" w:cs="Arial"/>
          <w:sz w:val="24"/>
          <w:szCs w:val="24"/>
        </w:rPr>
        <w:t>de Facebook del denunciado</w:t>
      </w:r>
      <w:r w:rsidR="00EF75F1">
        <w:rPr>
          <w:rFonts w:ascii="Arial" w:eastAsia="Arial" w:hAnsi="Arial" w:cs="Arial"/>
          <w:sz w:val="24"/>
          <w:szCs w:val="24"/>
        </w:rPr>
        <w:t xml:space="preserve">, relacionados con el mismo evento propagandístico. </w:t>
      </w:r>
    </w:p>
    <w:p w14:paraId="41CB31B9" w14:textId="6F0D9995" w:rsidR="000747B7" w:rsidRPr="004C16AE" w:rsidRDefault="000747B7"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 xml:space="preserve">La </w:t>
      </w:r>
      <w:r w:rsidR="00132C74">
        <w:rPr>
          <w:rFonts w:ascii="Arial" w:eastAsia="Arial" w:hAnsi="Arial" w:cs="Arial"/>
          <w:sz w:val="24"/>
          <w:szCs w:val="24"/>
        </w:rPr>
        <w:t>realización de un</w:t>
      </w:r>
      <w:r>
        <w:rPr>
          <w:rFonts w:ascii="Arial" w:eastAsia="Arial" w:hAnsi="Arial" w:cs="Arial"/>
          <w:sz w:val="24"/>
          <w:szCs w:val="24"/>
        </w:rPr>
        <w:t xml:space="preserve"> evento en el que participó el denunciado Francisco Federico Arturo Ávila Anaya</w:t>
      </w:r>
      <w:r w:rsidR="00132C74">
        <w:rPr>
          <w:rFonts w:ascii="Arial" w:eastAsia="Arial" w:hAnsi="Arial" w:cs="Arial"/>
          <w:sz w:val="24"/>
          <w:szCs w:val="24"/>
        </w:rPr>
        <w:t xml:space="preserve">, al que asistieron en su mayoría mujeres. </w:t>
      </w:r>
    </w:p>
    <w:p w14:paraId="52312DB4" w14:textId="31F90E02" w:rsidR="004C16AE" w:rsidRDefault="004C16AE" w:rsidP="00132C74">
      <w:pPr>
        <w:pStyle w:val="Sinespaciado"/>
        <w:rPr>
          <w:rFonts w:eastAsia="Arial"/>
        </w:rPr>
      </w:pPr>
    </w:p>
    <w:p w14:paraId="3A9B39A5" w14:textId="77777777" w:rsidR="003104B7" w:rsidRPr="004C16AE" w:rsidRDefault="003104B7" w:rsidP="00132C74">
      <w:pPr>
        <w:pStyle w:val="Sinespaciado"/>
        <w:rPr>
          <w:rFonts w:eastAsia="Arial"/>
        </w:rPr>
      </w:pPr>
    </w:p>
    <w:p w14:paraId="75DFF06E" w14:textId="4AB394B7" w:rsidR="00BD7CB0" w:rsidRPr="004C16AE" w:rsidRDefault="00BB6C2F" w:rsidP="004C16AE">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4C16AE">
        <w:rPr>
          <w:rFonts w:ascii="Arial" w:eastAsia="Arial" w:hAnsi="Arial" w:cs="Arial"/>
          <w:b/>
          <w:bCs/>
          <w:sz w:val="24"/>
          <w:szCs w:val="24"/>
        </w:rPr>
        <w:lastRenderedPageBreak/>
        <w:t>Análisis de fondo</w:t>
      </w:r>
    </w:p>
    <w:p w14:paraId="2B17ABDD" w14:textId="77777777" w:rsidR="00BD7CB0" w:rsidRPr="003104B7" w:rsidRDefault="00BD7CB0" w:rsidP="00132C74">
      <w:pPr>
        <w:pStyle w:val="Sinespaciado"/>
        <w:rPr>
          <w:rFonts w:eastAsia="Arial"/>
          <w:sz w:val="10"/>
          <w:szCs w:val="10"/>
        </w:rPr>
      </w:pPr>
    </w:p>
    <w:p w14:paraId="0C578E2A" w14:textId="241FDC58" w:rsidR="00BA0165" w:rsidRPr="004C16A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4C16AE">
        <w:rPr>
          <w:rFonts w:ascii="Arial" w:eastAsia="Arial" w:hAnsi="Arial" w:cs="Arial"/>
          <w:b/>
          <w:bCs/>
          <w:sz w:val="24"/>
          <w:szCs w:val="24"/>
        </w:rPr>
        <w:t>Planteamiento de la c</w:t>
      </w:r>
      <w:r w:rsidR="00BD7CB0" w:rsidRPr="004C16AE">
        <w:rPr>
          <w:rFonts w:ascii="Arial" w:eastAsia="Arial" w:hAnsi="Arial" w:cs="Arial"/>
          <w:b/>
          <w:bCs/>
          <w:sz w:val="24"/>
          <w:szCs w:val="24"/>
        </w:rPr>
        <w:t>ontroversia</w:t>
      </w:r>
      <w:r w:rsidR="00620F43" w:rsidRPr="004C16AE">
        <w:rPr>
          <w:rFonts w:ascii="Arial" w:eastAsia="Arial" w:hAnsi="Arial" w:cs="Arial"/>
          <w:b/>
          <w:bCs/>
          <w:sz w:val="24"/>
          <w:szCs w:val="24"/>
        </w:rPr>
        <w:t xml:space="preserve">. </w:t>
      </w:r>
      <w:r w:rsidR="00A70282" w:rsidRPr="004C16AE">
        <w:rPr>
          <w:rFonts w:ascii="Arial" w:eastAsia="Arial" w:hAnsi="Arial" w:cs="Arial"/>
          <w:sz w:val="24"/>
          <w:szCs w:val="24"/>
        </w:rPr>
        <w:t xml:space="preserve">De conformidad con lo expuesto, este Tribunal considera que la controversia a definir consiste en </w:t>
      </w:r>
      <w:r w:rsidRPr="004C16AE">
        <w:rPr>
          <w:rFonts w:ascii="Arial" w:eastAsia="Arial" w:hAnsi="Arial" w:cs="Arial"/>
          <w:sz w:val="24"/>
          <w:szCs w:val="24"/>
        </w:rPr>
        <w:t xml:space="preserve">determinar </w:t>
      </w:r>
      <w:r w:rsidR="00A70282" w:rsidRPr="004C16AE">
        <w:rPr>
          <w:rFonts w:ascii="Arial" w:eastAsia="Arial" w:hAnsi="Arial" w:cs="Arial"/>
          <w:sz w:val="24"/>
          <w:szCs w:val="24"/>
        </w:rPr>
        <w:t>lo siguiente:</w:t>
      </w:r>
      <w:r w:rsidRPr="004C16AE">
        <w:rPr>
          <w:rFonts w:ascii="Arial" w:eastAsia="Arial" w:hAnsi="Arial" w:cs="Arial"/>
          <w:b/>
          <w:bCs/>
          <w:sz w:val="24"/>
          <w:szCs w:val="24"/>
        </w:rPr>
        <w:t xml:space="preserve"> </w:t>
      </w:r>
    </w:p>
    <w:p w14:paraId="0B8B28A0" w14:textId="07DD133F" w:rsidR="00BA0165" w:rsidRPr="00132C74" w:rsidRDefault="00BA0165" w:rsidP="00132C74">
      <w:pPr>
        <w:pStyle w:val="Sinespaciado"/>
        <w:rPr>
          <w:rFonts w:eastAsia="Arial"/>
        </w:rPr>
      </w:pPr>
    </w:p>
    <w:p w14:paraId="4738061E" w14:textId="6DF47C4F" w:rsidR="0023561B" w:rsidRPr="00132C74" w:rsidRDefault="0023561B" w:rsidP="00132C7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82B2A">
        <w:rPr>
          <w:rFonts w:ascii="Arial" w:eastAsia="Arial" w:hAnsi="Arial" w:cs="Arial"/>
          <w:b/>
          <w:bCs/>
          <w:i/>
          <w:iCs/>
          <w:sz w:val="24"/>
          <w:szCs w:val="24"/>
        </w:rPr>
        <w:t>i)</w:t>
      </w:r>
      <w:r>
        <w:rPr>
          <w:rFonts w:ascii="Arial" w:eastAsia="Arial" w:hAnsi="Arial" w:cs="Arial"/>
          <w:sz w:val="24"/>
          <w:szCs w:val="24"/>
        </w:rPr>
        <w:t xml:space="preserve"> </w:t>
      </w:r>
      <w:r w:rsidRPr="00A72E79">
        <w:rPr>
          <w:rFonts w:ascii="Arial" w:eastAsia="Arial" w:hAnsi="Arial" w:cs="Arial"/>
          <w:sz w:val="24"/>
          <w:szCs w:val="24"/>
        </w:rPr>
        <w:t>¿Si</w:t>
      </w:r>
      <w:r>
        <w:rPr>
          <w:rFonts w:ascii="Arial" w:eastAsia="Arial" w:hAnsi="Arial" w:cs="Arial"/>
          <w:sz w:val="24"/>
          <w:szCs w:val="24"/>
        </w:rPr>
        <w:t xml:space="preserve"> el contenido de las publicaciones denunciadas y la </w:t>
      </w:r>
      <w:r w:rsidR="00132C74">
        <w:rPr>
          <w:rFonts w:ascii="Arial" w:eastAsia="Arial" w:hAnsi="Arial" w:cs="Arial"/>
          <w:sz w:val="24"/>
          <w:szCs w:val="24"/>
        </w:rPr>
        <w:t>difusión</w:t>
      </w:r>
      <w:r>
        <w:rPr>
          <w:rFonts w:ascii="Arial" w:eastAsia="Arial" w:hAnsi="Arial" w:cs="Arial"/>
          <w:sz w:val="24"/>
          <w:szCs w:val="24"/>
        </w:rPr>
        <w:t xml:space="preserve"> de estás</w:t>
      </w:r>
      <w:r w:rsidR="00132C74">
        <w:rPr>
          <w:rFonts w:ascii="Arial" w:eastAsia="Arial" w:hAnsi="Arial" w:cs="Arial"/>
          <w:sz w:val="24"/>
          <w:szCs w:val="24"/>
        </w:rPr>
        <w:t xml:space="preserve"> a</w:t>
      </w:r>
      <w:r>
        <w:rPr>
          <w:rFonts w:ascii="Arial" w:eastAsia="Arial" w:hAnsi="Arial" w:cs="Arial"/>
          <w:sz w:val="24"/>
          <w:szCs w:val="24"/>
        </w:rPr>
        <w:t xml:space="preserve"> </w:t>
      </w:r>
      <w:r w:rsidR="00132C74">
        <w:rPr>
          <w:rFonts w:ascii="Arial" w:eastAsia="Arial" w:hAnsi="Arial" w:cs="Arial"/>
          <w:sz w:val="24"/>
          <w:szCs w:val="24"/>
        </w:rPr>
        <w:t>través</w:t>
      </w:r>
      <w:r>
        <w:rPr>
          <w:rFonts w:ascii="Arial" w:eastAsia="Arial" w:hAnsi="Arial" w:cs="Arial"/>
          <w:sz w:val="24"/>
          <w:szCs w:val="24"/>
        </w:rPr>
        <w:t xml:space="preserve"> de la red social de Facebook, </w:t>
      </w:r>
      <w:r w:rsidRPr="00A72E79">
        <w:rPr>
          <w:rFonts w:ascii="Arial" w:eastAsia="Arial" w:hAnsi="Arial" w:cs="Arial"/>
          <w:sz w:val="24"/>
          <w:szCs w:val="24"/>
        </w:rPr>
        <w:t xml:space="preserve">actualiza la infracción de </w:t>
      </w:r>
      <w:r w:rsidRPr="00A72E79">
        <w:rPr>
          <w:rFonts w:ascii="Arial" w:eastAsia="Arial" w:hAnsi="Arial" w:cs="Arial"/>
          <w:b/>
          <w:bCs/>
          <w:sz w:val="24"/>
          <w:szCs w:val="24"/>
        </w:rPr>
        <w:t>actos anticipados de campaña</w:t>
      </w:r>
      <w:r w:rsidRPr="00A72E79">
        <w:rPr>
          <w:rFonts w:ascii="Arial" w:eastAsia="Arial" w:hAnsi="Arial" w:cs="Arial"/>
          <w:sz w:val="24"/>
          <w:szCs w:val="24"/>
        </w:rPr>
        <w:t xml:space="preserve"> en favor del candidato</w:t>
      </w:r>
      <w:r>
        <w:rPr>
          <w:rFonts w:ascii="Arial" w:eastAsia="Arial" w:hAnsi="Arial" w:cs="Arial"/>
          <w:sz w:val="24"/>
          <w:szCs w:val="24"/>
        </w:rPr>
        <w:t xml:space="preserve"> </w:t>
      </w:r>
      <w:r w:rsidRPr="004C16AE">
        <w:rPr>
          <w:rFonts w:ascii="Arial" w:eastAsia="Arial" w:hAnsi="Arial" w:cs="Arial"/>
          <w:sz w:val="24"/>
          <w:szCs w:val="24"/>
        </w:rPr>
        <w:t xml:space="preserve">Francisco </w:t>
      </w:r>
      <w:r w:rsidR="00132C74" w:rsidRPr="004C16AE">
        <w:rPr>
          <w:rFonts w:ascii="Arial" w:eastAsia="Arial" w:hAnsi="Arial" w:cs="Arial"/>
          <w:sz w:val="24"/>
          <w:szCs w:val="24"/>
        </w:rPr>
        <w:t xml:space="preserve">Arturo </w:t>
      </w:r>
      <w:r w:rsidRPr="004C16AE">
        <w:rPr>
          <w:rFonts w:ascii="Arial" w:eastAsia="Arial" w:hAnsi="Arial" w:cs="Arial"/>
          <w:sz w:val="24"/>
          <w:szCs w:val="24"/>
        </w:rPr>
        <w:t>Federico Ávila Anaya</w:t>
      </w:r>
      <w:r w:rsidRPr="00A72E79">
        <w:rPr>
          <w:rFonts w:ascii="Arial" w:eastAsia="Arial" w:hAnsi="Arial" w:cs="Arial"/>
          <w:sz w:val="24"/>
          <w:szCs w:val="24"/>
        </w:rPr>
        <w:t>?</w:t>
      </w:r>
    </w:p>
    <w:p w14:paraId="1D0272E6" w14:textId="77777777" w:rsidR="00EF75F1" w:rsidRPr="003104B7" w:rsidRDefault="00EF75F1" w:rsidP="00EF75F1">
      <w:pPr>
        <w:pStyle w:val="Sinespaciado"/>
        <w:rPr>
          <w:rFonts w:eastAsia="Arial"/>
          <w:sz w:val="10"/>
          <w:szCs w:val="10"/>
        </w:rPr>
      </w:pPr>
    </w:p>
    <w:p w14:paraId="01FEB182" w14:textId="1FCB56F7" w:rsidR="00EF75F1" w:rsidRPr="00A72E79" w:rsidRDefault="00EF75F1" w:rsidP="00EF75F1">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proofErr w:type="spellStart"/>
      <w:r w:rsidRPr="00182B2A">
        <w:rPr>
          <w:rFonts w:ascii="Arial" w:eastAsia="Arial" w:hAnsi="Arial" w:cs="Arial"/>
          <w:b/>
          <w:bCs/>
          <w:i/>
          <w:iCs/>
          <w:sz w:val="24"/>
          <w:szCs w:val="24"/>
        </w:rPr>
        <w:t>i</w:t>
      </w:r>
      <w:r w:rsidR="0023561B">
        <w:rPr>
          <w:rFonts w:ascii="Arial" w:eastAsia="Arial" w:hAnsi="Arial" w:cs="Arial"/>
          <w:b/>
          <w:bCs/>
          <w:i/>
          <w:iCs/>
          <w:sz w:val="24"/>
          <w:szCs w:val="24"/>
        </w:rPr>
        <w:t>i</w:t>
      </w:r>
      <w:proofErr w:type="spellEnd"/>
      <w:r w:rsidRPr="00182B2A">
        <w:rPr>
          <w:rFonts w:ascii="Arial" w:eastAsia="Arial" w:hAnsi="Arial" w:cs="Arial"/>
          <w:b/>
          <w:bCs/>
          <w:i/>
          <w:iCs/>
          <w:sz w:val="24"/>
          <w:szCs w:val="24"/>
        </w:rPr>
        <w:t>)</w:t>
      </w:r>
      <w:r>
        <w:rPr>
          <w:rFonts w:ascii="Arial" w:eastAsia="Arial" w:hAnsi="Arial" w:cs="Arial"/>
          <w:sz w:val="24"/>
          <w:szCs w:val="24"/>
        </w:rPr>
        <w:t xml:space="preserve"> </w:t>
      </w:r>
      <w:r w:rsidRPr="00A72E79">
        <w:rPr>
          <w:rFonts w:ascii="Arial" w:eastAsia="Arial" w:hAnsi="Arial" w:cs="Arial"/>
          <w:sz w:val="24"/>
          <w:szCs w:val="24"/>
        </w:rPr>
        <w:t>¿Si la</w:t>
      </w:r>
      <w:r>
        <w:rPr>
          <w:rFonts w:ascii="Arial" w:eastAsia="Arial" w:hAnsi="Arial" w:cs="Arial"/>
          <w:sz w:val="24"/>
          <w:szCs w:val="24"/>
        </w:rPr>
        <w:t xml:space="preserve">s expresiones supuestamente religiosas emitidas por el sujeto denunciado durante </w:t>
      </w:r>
      <w:r w:rsidR="00C3505A">
        <w:rPr>
          <w:rFonts w:ascii="Arial" w:eastAsia="Arial" w:hAnsi="Arial" w:cs="Arial"/>
          <w:sz w:val="24"/>
          <w:szCs w:val="24"/>
        </w:rPr>
        <w:t>un</w:t>
      </w:r>
      <w:r>
        <w:rPr>
          <w:rFonts w:ascii="Arial" w:eastAsia="Arial" w:hAnsi="Arial" w:cs="Arial"/>
          <w:sz w:val="24"/>
          <w:szCs w:val="24"/>
        </w:rPr>
        <w:t xml:space="preserve"> video, </w:t>
      </w:r>
      <w:r w:rsidRPr="00A72E79">
        <w:rPr>
          <w:rFonts w:ascii="Arial" w:eastAsia="Arial" w:hAnsi="Arial" w:cs="Arial"/>
          <w:sz w:val="24"/>
          <w:szCs w:val="24"/>
        </w:rPr>
        <w:t>actualiz</w:t>
      </w:r>
      <w:r>
        <w:rPr>
          <w:rFonts w:ascii="Arial" w:eastAsia="Arial" w:hAnsi="Arial" w:cs="Arial"/>
          <w:sz w:val="24"/>
          <w:szCs w:val="24"/>
        </w:rPr>
        <w:t>a</w:t>
      </w:r>
      <w:r w:rsidR="00132C74">
        <w:rPr>
          <w:rFonts w:ascii="Arial" w:eastAsia="Arial" w:hAnsi="Arial" w:cs="Arial"/>
          <w:sz w:val="24"/>
          <w:szCs w:val="24"/>
        </w:rPr>
        <w:t>n</w:t>
      </w:r>
      <w:r w:rsidRPr="00A72E79">
        <w:rPr>
          <w:rFonts w:ascii="Arial" w:eastAsia="Arial" w:hAnsi="Arial" w:cs="Arial"/>
          <w:sz w:val="24"/>
          <w:szCs w:val="24"/>
        </w:rPr>
        <w:t xml:space="preserve"> la infracción</w:t>
      </w:r>
      <w:r>
        <w:rPr>
          <w:rFonts w:ascii="Arial" w:eastAsia="Arial" w:hAnsi="Arial" w:cs="Arial"/>
          <w:sz w:val="24"/>
          <w:szCs w:val="24"/>
        </w:rPr>
        <w:t xml:space="preserve"> del </w:t>
      </w:r>
      <w:r w:rsidRPr="00EF75F1">
        <w:rPr>
          <w:rFonts w:ascii="Arial" w:eastAsia="Arial" w:hAnsi="Arial" w:cs="Arial"/>
          <w:b/>
          <w:bCs/>
          <w:sz w:val="24"/>
          <w:szCs w:val="24"/>
        </w:rPr>
        <w:t>uso indebido de símbolos religiosos</w:t>
      </w:r>
      <w:r>
        <w:rPr>
          <w:rFonts w:ascii="Arial" w:eastAsia="Arial" w:hAnsi="Arial" w:cs="Arial"/>
          <w:sz w:val="24"/>
          <w:szCs w:val="24"/>
        </w:rPr>
        <w:t xml:space="preserve"> en propaganda</w:t>
      </w:r>
      <w:r w:rsidRPr="00A72E79">
        <w:rPr>
          <w:rFonts w:ascii="Arial" w:eastAsia="Arial" w:hAnsi="Arial" w:cs="Arial"/>
          <w:sz w:val="24"/>
          <w:szCs w:val="24"/>
        </w:rPr>
        <w:t>?</w:t>
      </w:r>
    </w:p>
    <w:p w14:paraId="3AC364F7" w14:textId="2E7607C7" w:rsidR="00B610D6" w:rsidRPr="003104B7" w:rsidRDefault="00B610D6" w:rsidP="003104B7">
      <w:pPr>
        <w:pStyle w:val="Sinespaciado"/>
        <w:rPr>
          <w:rFonts w:eastAsia="Arial"/>
        </w:rPr>
      </w:pPr>
    </w:p>
    <w:p w14:paraId="207B13B8" w14:textId="3E967835" w:rsidR="00614887" w:rsidRPr="003104B7" w:rsidRDefault="006265D2" w:rsidP="004C16AE">
      <w:pPr>
        <w:spacing w:line="360" w:lineRule="auto"/>
        <w:contextualSpacing/>
        <w:jc w:val="both"/>
        <w:rPr>
          <w:rFonts w:ascii="Arial" w:hAnsi="Arial" w:cs="Arial"/>
          <w:b/>
          <w:bCs/>
          <w:sz w:val="24"/>
          <w:szCs w:val="24"/>
        </w:rPr>
      </w:pPr>
      <w:r w:rsidRPr="004C16AE">
        <w:rPr>
          <w:rFonts w:ascii="Arial" w:hAnsi="Arial" w:cs="Arial"/>
          <w:b/>
          <w:bCs/>
          <w:sz w:val="24"/>
          <w:szCs w:val="24"/>
          <w:u w:val="single"/>
        </w:rPr>
        <w:t>Aparatado I.</w:t>
      </w:r>
      <w:r w:rsidRPr="004C16AE">
        <w:rPr>
          <w:rFonts w:ascii="Arial" w:hAnsi="Arial" w:cs="Arial"/>
          <w:b/>
          <w:bCs/>
          <w:sz w:val="24"/>
          <w:szCs w:val="24"/>
        </w:rPr>
        <w:t xml:space="preserve"> Decisión</w:t>
      </w:r>
      <w:r w:rsidR="003104B7">
        <w:rPr>
          <w:rFonts w:ascii="Arial" w:hAnsi="Arial" w:cs="Arial"/>
          <w:b/>
          <w:bCs/>
          <w:sz w:val="24"/>
          <w:szCs w:val="24"/>
        </w:rPr>
        <w:t xml:space="preserve">. </w:t>
      </w:r>
      <w:r w:rsidR="00EF75F1" w:rsidRPr="00A72E79">
        <w:rPr>
          <w:rFonts w:ascii="Arial" w:hAnsi="Arial" w:cs="Arial"/>
          <w:sz w:val="24"/>
          <w:szCs w:val="24"/>
        </w:rPr>
        <w:t xml:space="preserve">Este Tribunal considera que no se acreditan las infracciones denunciadas porque: </w:t>
      </w:r>
    </w:p>
    <w:p w14:paraId="2A0386CE" w14:textId="77777777" w:rsidR="00132C74" w:rsidRPr="00132C74" w:rsidRDefault="00132C74" w:rsidP="00132C74">
      <w:pPr>
        <w:pStyle w:val="Sinespaciado"/>
      </w:pPr>
    </w:p>
    <w:p w14:paraId="1CB41DDD" w14:textId="269BAD55" w:rsidR="00EF75F1" w:rsidRDefault="00EF75F1" w:rsidP="004C16AE">
      <w:pPr>
        <w:spacing w:line="360" w:lineRule="auto"/>
        <w:jc w:val="both"/>
        <w:rPr>
          <w:rFonts w:ascii="Arial" w:eastAsia="Arial" w:hAnsi="Arial" w:cs="Arial"/>
          <w:sz w:val="24"/>
          <w:szCs w:val="24"/>
        </w:rPr>
      </w:pPr>
      <w:r>
        <w:rPr>
          <w:rFonts w:ascii="Arial" w:eastAsia="Arial" w:hAnsi="Arial" w:cs="Arial"/>
          <w:b/>
          <w:bCs/>
          <w:i/>
          <w:iCs/>
          <w:sz w:val="24"/>
          <w:szCs w:val="24"/>
        </w:rPr>
        <w:t>i</w:t>
      </w:r>
      <w:r w:rsidRPr="00A72E79">
        <w:rPr>
          <w:rFonts w:ascii="Arial" w:eastAsia="Arial" w:hAnsi="Arial" w:cs="Arial"/>
          <w:b/>
          <w:bCs/>
          <w:i/>
          <w:iCs/>
          <w:sz w:val="24"/>
          <w:szCs w:val="24"/>
        </w:rPr>
        <w:t>)</w:t>
      </w:r>
      <w:r w:rsidRPr="00A72E79">
        <w:rPr>
          <w:rFonts w:ascii="Arial" w:eastAsia="Arial" w:hAnsi="Arial" w:cs="Arial"/>
          <w:sz w:val="24"/>
          <w:szCs w:val="24"/>
        </w:rPr>
        <w:t xml:space="preserve"> </w:t>
      </w:r>
      <w:r w:rsidR="00132C74">
        <w:rPr>
          <w:rFonts w:ascii="Arial" w:eastAsia="Arial" w:hAnsi="Arial" w:cs="Arial"/>
          <w:b/>
          <w:bCs/>
          <w:sz w:val="24"/>
          <w:szCs w:val="24"/>
        </w:rPr>
        <w:t>N</w:t>
      </w:r>
      <w:r w:rsidRPr="00182B2A">
        <w:rPr>
          <w:rFonts w:ascii="Arial" w:eastAsia="Arial" w:hAnsi="Arial" w:cs="Arial"/>
          <w:b/>
          <w:bCs/>
          <w:sz w:val="24"/>
          <w:szCs w:val="24"/>
        </w:rPr>
        <w:t>o se acreditó el elemento subjetivo</w:t>
      </w:r>
      <w:r w:rsidRPr="00A72E79">
        <w:rPr>
          <w:rFonts w:ascii="Arial" w:eastAsia="Arial" w:hAnsi="Arial" w:cs="Arial"/>
          <w:sz w:val="24"/>
          <w:szCs w:val="24"/>
        </w:rPr>
        <w:t xml:space="preserve"> que exige que el mensaje contenga un </w:t>
      </w:r>
      <w:r w:rsidRPr="00182B2A">
        <w:rPr>
          <w:rFonts w:ascii="Arial" w:eastAsia="Arial" w:hAnsi="Arial" w:cs="Arial"/>
          <w:b/>
          <w:bCs/>
          <w:sz w:val="24"/>
          <w:szCs w:val="24"/>
        </w:rPr>
        <w:t>llamado expreso al voto</w:t>
      </w:r>
      <w:r w:rsidR="00132C74">
        <w:rPr>
          <w:rFonts w:ascii="Arial" w:eastAsia="Arial" w:hAnsi="Arial" w:cs="Arial"/>
          <w:b/>
          <w:bCs/>
          <w:sz w:val="24"/>
          <w:szCs w:val="24"/>
        </w:rPr>
        <w:t>,</w:t>
      </w:r>
      <w:r w:rsidRPr="00A72E79">
        <w:rPr>
          <w:rFonts w:ascii="Arial" w:eastAsia="Arial" w:hAnsi="Arial" w:cs="Arial"/>
          <w:sz w:val="24"/>
          <w:szCs w:val="24"/>
        </w:rPr>
        <w:t xml:space="preserve"> </w:t>
      </w:r>
      <w:r w:rsidR="00614887">
        <w:rPr>
          <w:rFonts w:ascii="Arial" w:eastAsia="Arial" w:hAnsi="Arial" w:cs="Arial"/>
          <w:sz w:val="24"/>
          <w:szCs w:val="24"/>
        </w:rPr>
        <w:t xml:space="preserve">ni se advierte que existan </w:t>
      </w:r>
      <w:r w:rsidR="00DC1FB7">
        <w:rPr>
          <w:rFonts w:ascii="Arial" w:eastAsia="Arial" w:hAnsi="Arial" w:cs="Arial"/>
          <w:sz w:val="24"/>
          <w:szCs w:val="24"/>
        </w:rPr>
        <w:t>elementos</w:t>
      </w:r>
      <w:r w:rsidR="00614887">
        <w:rPr>
          <w:rFonts w:ascii="Arial" w:eastAsia="Arial" w:hAnsi="Arial" w:cs="Arial"/>
          <w:sz w:val="24"/>
          <w:szCs w:val="24"/>
        </w:rPr>
        <w:t xml:space="preserve"> que demuestren un </w:t>
      </w:r>
      <w:r w:rsidR="00614887" w:rsidRPr="00503FF6">
        <w:rPr>
          <w:rFonts w:ascii="Arial" w:eastAsia="Arial" w:hAnsi="Arial" w:cs="Arial"/>
          <w:b/>
          <w:bCs/>
          <w:sz w:val="24"/>
          <w:szCs w:val="24"/>
        </w:rPr>
        <w:t xml:space="preserve">equivalente </w:t>
      </w:r>
      <w:r w:rsidR="00DC1FB7" w:rsidRPr="00503FF6">
        <w:rPr>
          <w:rFonts w:ascii="Arial" w:eastAsia="Arial" w:hAnsi="Arial" w:cs="Arial"/>
          <w:b/>
          <w:bCs/>
          <w:sz w:val="24"/>
          <w:szCs w:val="24"/>
        </w:rPr>
        <w:t>funcional</w:t>
      </w:r>
      <w:r w:rsidR="00614887">
        <w:rPr>
          <w:rFonts w:ascii="Arial" w:eastAsia="Arial" w:hAnsi="Arial" w:cs="Arial"/>
          <w:sz w:val="24"/>
          <w:szCs w:val="24"/>
        </w:rPr>
        <w:t xml:space="preserve"> en favor del entonces precandidato </w:t>
      </w:r>
      <w:r w:rsidR="00DC1FB7">
        <w:rPr>
          <w:rFonts w:ascii="Arial" w:eastAsia="Arial" w:hAnsi="Arial" w:cs="Arial"/>
          <w:sz w:val="24"/>
          <w:szCs w:val="24"/>
        </w:rPr>
        <w:t>denunciado</w:t>
      </w:r>
      <w:r w:rsidR="00614887">
        <w:rPr>
          <w:rFonts w:ascii="Arial" w:eastAsia="Arial" w:hAnsi="Arial" w:cs="Arial"/>
          <w:sz w:val="24"/>
          <w:szCs w:val="24"/>
        </w:rPr>
        <w:t xml:space="preserve">. </w:t>
      </w:r>
    </w:p>
    <w:p w14:paraId="1532C38C" w14:textId="77777777" w:rsidR="00DC1FB7" w:rsidRDefault="00DC1FB7" w:rsidP="00132C74">
      <w:pPr>
        <w:pStyle w:val="Sinespaciado"/>
        <w:rPr>
          <w:rFonts w:eastAsia="Arial"/>
        </w:rPr>
      </w:pPr>
    </w:p>
    <w:p w14:paraId="7D3ADB74" w14:textId="6FFF3D64" w:rsidR="00132C74" w:rsidRDefault="00DC1FB7" w:rsidP="00132C7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proofErr w:type="spellStart"/>
      <w:r>
        <w:rPr>
          <w:rFonts w:ascii="Arial" w:eastAsia="Arial" w:hAnsi="Arial" w:cs="Arial"/>
          <w:b/>
          <w:bCs/>
          <w:i/>
          <w:iCs/>
          <w:sz w:val="24"/>
          <w:szCs w:val="24"/>
        </w:rPr>
        <w:t>ii</w:t>
      </w:r>
      <w:proofErr w:type="spellEnd"/>
      <w:r w:rsidRPr="00A72E79">
        <w:rPr>
          <w:rFonts w:ascii="Arial" w:eastAsia="Arial" w:hAnsi="Arial" w:cs="Arial"/>
          <w:b/>
          <w:bCs/>
          <w:i/>
          <w:iCs/>
          <w:sz w:val="24"/>
          <w:szCs w:val="24"/>
        </w:rPr>
        <w:t>)</w:t>
      </w:r>
      <w:r w:rsidRPr="00A72E79">
        <w:rPr>
          <w:rFonts w:ascii="Arial" w:eastAsia="Arial" w:hAnsi="Arial" w:cs="Arial"/>
          <w:sz w:val="24"/>
          <w:szCs w:val="24"/>
        </w:rPr>
        <w:t xml:space="preserve"> </w:t>
      </w:r>
      <w:r>
        <w:rPr>
          <w:rFonts w:ascii="Arial" w:eastAsia="Arial" w:hAnsi="Arial" w:cs="Arial"/>
          <w:sz w:val="24"/>
          <w:szCs w:val="24"/>
        </w:rPr>
        <w:t>Del análisis contextual de la</w:t>
      </w:r>
      <w:r w:rsidR="00132C74">
        <w:rPr>
          <w:rFonts w:ascii="Arial" w:eastAsia="Arial" w:hAnsi="Arial" w:cs="Arial"/>
          <w:sz w:val="24"/>
          <w:szCs w:val="24"/>
        </w:rPr>
        <w:t>s</w:t>
      </w:r>
      <w:r>
        <w:rPr>
          <w:rFonts w:ascii="Arial" w:eastAsia="Arial" w:hAnsi="Arial" w:cs="Arial"/>
          <w:sz w:val="24"/>
          <w:szCs w:val="24"/>
        </w:rPr>
        <w:t xml:space="preserve"> expresi</w:t>
      </w:r>
      <w:r w:rsidR="00132C74">
        <w:rPr>
          <w:rFonts w:ascii="Arial" w:eastAsia="Arial" w:hAnsi="Arial" w:cs="Arial"/>
          <w:sz w:val="24"/>
          <w:szCs w:val="24"/>
        </w:rPr>
        <w:t>ones</w:t>
      </w:r>
      <w:r>
        <w:rPr>
          <w:rFonts w:ascii="Arial" w:eastAsia="Arial" w:hAnsi="Arial" w:cs="Arial"/>
          <w:sz w:val="24"/>
          <w:szCs w:val="24"/>
        </w:rPr>
        <w:t xml:space="preserve"> denunciada</w:t>
      </w:r>
      <w:r w:rsidR="00132C74">
        <w:rPr>
          <w:rFonts w:ascii="Arial" w:eastAsia="Arial" w:hAnsi="Arial" w:cs="Arial"/>
          <w:sz w:val="24"/>
          <w:szCs w:val="24"/>
        </w:rPr>
        <w:t>s</w:t>
      </w:r>
      <w:r>
        <w:rPr>
          <w:rFonts w:ascii="Arial" w:eastAsia="Arial" w:hAnsi="Arial" w:cs="Arial"/>
          <w:sz w:val="24"/>
          <w:szCs w:val="24"/>
        </w:rPr>
        <w:t xml:space="preserve">, se advirtió </w:t>
      </w:r>
      <w:proofErr w:type="gramStart"/>
      <w:r>
        <w:rPr>
          <w:rFonts w:ascii="Arial" w:eastAsia="Arial" w:hAnsi="Arial" w:cs="Arial"/>
          <w:sz w:val="24"/>
          <w:szCs w:val="24"/>
        </w:rPr>
        <w:t>que</w:t>
      </w:r>
      <w:proofErr w:type="gramEnd"/>
      <w:r>
        <w:rPr>
          <w:rFonts w:ascii="Arial" w:eastAsia="Arial" w:hAnsi="Arial" w:cs="Arial"/>
          <w:sz w:val="24"/>
          <w:szCs w:val="24"/>
        </w:rPr>
        <w:t xml:space="preserve"> </w:t>
      </w:r>
      <w:r w:rsidRPr="00503FF6">
        <w:rPr>
          <w:rFonts w:ascii="Arial" w:eastAsia="Arial" w:hAnsi="Arial" w:cs="Arial"/>
          <w:b/>
          <w:bCs/>
          <w:sz w:val="24"/>
          <w:szCs w:val="24"/>
        </w:rPr>
        <w:t>si bien se trató de un mensaje de carácter religioso</w:t>
      </w:r>
      <w:r w:rsidRPr="004C16AE">
        <w:rPr>
          <w:rFonts w:ascii="Arial" w:eastAsia="Arial" w:hAnsi="Arial" w:cs="Arial"/>
          <w:bCs/>
          <w:sz w:val="24"/>
          <w:szCs w:val="24"/>
        </w:rPr>
        <w:t xml:space="preserve">, también es que </w:t>
      </w:r>
      <w:r>
        <w:rPr>
          <w:rFonts w:ascii="Arial" w:eastAsia="Arial" w:hAnsi="Arial" w:cs="Arial"/>
          <w:bCs/>
          <w:sz w:val="24"/>
          <w:szCs w:val="24"/>
        </w:rPr>
        <w:t>su</w:t>
      </w:r>
      <w:r w:rsidRPr="004C16AE">
        <w:rPr>
          <w:rFonts w:ascii="Arial" w:eastAsia="Arial" w:hAnsi="Arial" w:cs="Arial"/>
          <w:bCs/>
          <w:sz w:val="24"/>
          <w:szCs w:val="24"/>
        </w:rPr>
        <w:t xml:space="preserve"> </w:t>
      </w:r>
      <w:r w:rsidRPr="00503FF6">
        <w:rPr>
          <w:rFonts w:ascii="Arial" w:eastAsia="Arial" w:hAnsi="Arial" w:cs="Arial"/>
          <w:b/>
          <w:sz w:val="24"/>
          <w:szCs w:val="24"/>
        </w:rPr>
        <w:t>propósito no fue incidir en el voto</w:t>
      </w:r>
      <w:r w:rsidRPr="004C16AE">
        <w:rPr>
          <w:rFonts w:ascii="Arial" w:eastAsia="Arial" w:hAnsi="Arial" w:cs="Arial"/>
          <w:bCs/>
          <w:sz w:val="24"/>
          <w:szCs w:val="24"/>
        </w:rPr>
        <w:t xml:space="preserve"> con </w:t>
      </w:r>
      <w:r>
        <w:rPr>
          <w:rFonts w:ascii="Arial" w:eastAsia="Arial" w:hAnsi="Arial" w:cs="Arial"/>
          <w:bCs/>
          <w:sz w:val="24"/>
          <w:szCs w:val="24"/>
        </w:rPr>
        <w:t xml:space="preserve">sustento en tal elemento </w:t>
      </w:r>
      <w:r w:rsidRPr="004C16AE">
        <w:rPr>
          <w:rFonts w:ascii="Arial" w:eastAsia="Arial" w:hAnsi="Arial" w:cs="Arial"/>
          <w:bCs/>
          <w:sz w:val="24"/>
          <w:szCs w:val="24"/>
        </w:rPr>
        <w:t>y</w:t>
      </w:r>
      <w:r>
        <w:rPr>
          <w:rFonts w:ascii="Arial" w:eastAsia="Arial" w:hAnsi="Arial" w:cs="Arial"/>
          <w:bCs/>
          <w:sz w:val="24"/>
          <w:szCs w:val="24"/>
        </w:rPr>
        <w:t xml:space="preserve">, </w:t>
      </w:r>
      <w:r w:rsidRPr="004C16AE">
        <w:rPr>
          <w:rFonts w:ascii="Arial" w:eastAsia="Arial" w:hAnsi="Arial" w:cs="Arial"/>
          <w:bCs/>
          <w:sz w:val="24"/>
          <w:szCs w:val="24"/>
        </w:rPr>
        <w:t xml:space="preserve">menos aún, que </w:t>
      </w:r>
      <w:r>
        <w:rPr>
          <w:rFonts w:ascii="Arial" w:eastAsia="Arial" w:hAnsi="Arial" w:cs="Arial"/>
          <w:bCs/>
          <w:sz w:val="24"/>
          <w:szCs w:val="24"/>
        </w:rPr>
        <w:t>tal expresión por s</w:t>
      </w:r>
      <w:r w:rsidR="00132C74">
        <w:rPr>
          <w:rFonts w:ascii="Arial" w:eastAsia="Arial" w:hAnsi="Arial" w:cs="Arial"/>
          <w:bCs/>
          <w:sz w:val="24"/>
          <w:szCs w:val="24"/>
        </w:rPr>
        <w:t>í</w:t>
      </w:r>
      <w:r>
        <w:rPr>
          <w:rFonts w:ascii="Arial" w:eastAsia="Arial" w:hAnsi="Arial" w:cs="Arial"/>
          <w:bCs/>
          <w:sz w:val="24"/>
          <w:szCs w:val="24"/>
        </w:rPr>
        <w:t xml:space="preserve"> sola, </w:t>
      </w:r>
      <w:r w:rsidRPr="004C16AE">
        <w:rPr>
          <w:rFonts w:ascii="Arial" w:eastAsia="Arial" w:hAnsi="Arial" w:cs="Arial"/>
          <w:bCs/>
          <w:sz w:val="24"/>
          <w:szCs w:val="24"/>
        </w:rPr>
        <w:t>tuviera un significado preponderante en el evento cuestionado</w:t>
      </w:r>
      <w:r>
        <w:rPr>
          <w:rFonts w:ascii="Arial" w:eastAsia="Arial" w:hAnsi="Arial" w:cs="Arial"/>
          <w:bCs/>
          <w:sz w:val="24"/>
          <w:szCs w:val="24"/>
        </w:rPr>
        <w:t xml:space="preserve">, sino que el objetivo de la expresión fue empoderar a la mujer en un acto de </w:t>
      </w:r>
      <w:proofErr w:type="spellStart"/>
      <w:r w:rsidR="00D13ED2">
        <w:rPr>
          <w:rFonts w:ascii="Arial" w:eastAsia="Arial" w:hAnsi="Arial" w:cs="Arial"/>
          <w:bCs/>
          <w:sz w:val="24"/>
          <w:szCs w:val="24"/>
        </w:rPr>
        <w:t>intercampaña</w:t>
      </w:r>
      <w:proofErr w:type="spellEnd"/>
      <w:r w:rsidR="003104B7">
        <w:rPr>
          <w:rFonts w:ascii="Arial" w:eastAsia="Arial" w:hAnsi="Arial" w:cs="Arial"/>
          <w:bCs/>
          <w:sz w:val="24"/>
          <w:szCs w:val="24"/>
        </w:rPr>
        <w:t>,</w:t>
      </w:r>
      <w:r>
        <w:rPr>
          <w:rFonts w:ascii="Arial" w:eastAsia="Arial" w:hAnsi="Arial" w:cs="Arial"/>
          <w:bCs/>
          <w:sz w:val="24"/>
          <w:szCs w:val="24"/>
        </w:rPr>
        <w:t xml:space="preserve"> conmemorativo al movimiento de equidad de género. </w:t>
      </w:r>
    </w:p>
    <w:p w14:paraId="1659E7B0" w14:textId="77777777" w:rsidR="007B17E2" w:rsidRPr="00132C74" w:rsidRDefault="007B17E2" w:rsidP="00132C74">
      <w:pPr>
        <w:pStyle w:val="Sinespaciado"/>
        <w:rPr>
          <w:rFonts w:eastAsia="Arial"/>
        </w:rPr>
      </w:pPr>
    </w:p>
    <w:p w14:paraId="75D2041D" w14:textId="77777777" w:rsidR="006265D2" w:rsidRPr="004C16AE" w:rsidRDefault="006265D2" w:rsidP="004C16AE">
      <w:pPr>
        <w:spacing w:line="360" w:lineRule="auto"/>
        <w:contextualSpacing/>
        <w:jc w:val="both"/>
        <w:rPr>
          <w:rFonts w:ascii="Arial" w:hAnsi="Arial" w:cs="Arial"/>
          <w:b/>
          <w:bCs/>
          <w:sz w:val="24"/>
          <w:szCs w:val="24"/>
        </w:rPr>
      </w:pPr>
      <w:r w:rsidRPr="004C16AE">
        <w:rPr>
          <w:rFonts w:ascii="Arial" w:hAnsi="Arial" w:cs="Arial"/>
          <w:b/>
          <w:bCs/>
          <w:sz w:val="24"/>
          <w:szCs w:val="24"/>
          <w:u w:val="single"/>
        </w:rPr>
        <w:t>Aparatado II.</w:t>
      </w:r>
      <w:r w:rsidRPr="004C16AE">
        <w:rPr>
          <w:rFonts w:ascii="Arial" w:hAnsi="Arial" w:cs="Arial"/>
          <w:b/>
          <w:bCs/>
          <w:sz w:val="24"/>
          <w:szCs w:val="24"/>
        </w:rPr>
        <w:t xml:space="preserve"> Desarrollo y justificación de la decisión </w:t>
      </w:r>
    </w:p>
    <w:p w14:paraId="0EC02B40" w14:textId="07C79310" w:rsidR="00FC47D3" w:rsidRPr="003104B7" w:rsidRDefault="00FC47D3" w:rsidP="00210BF2">
      <w:pPr>
        <w:pStyle w:val="Sinespaciado"/>
        <w:rPr>
          <w:sz w:val="16"/>
          <w:szCs w:val="16"/>
        </w:rPr>
      </w:pPr>
    </w:p>
    <w:p w14:paraId="089A210F" w14:textId="0770BC5B" w:rsidR="00A94C3B" w:rsidRPr="004C16AE" w:rsidRDefault="00BA0165" w:rsidP="004C16AE">
      <w:pPr>
        <w:spacing w:line="360" w:lineRule="auto"/>
        <w:rPr>
          <w:rFonts w:ascii="Arial" w:hAnsi="Arial" w:cs="Arial"/>
          <w:b/>
          <w:sz w:val="24"/>
          <w:szCs w:val="24"/>
          <w:u w:val="single"/>
        </w:rPr>
      </w:pPr>
      <w:r w:rsidRPr="004C16AE">
        <w:rPr>
          <w:rFonts w:ascii="Arial" w:hAnsi="Arial" w:cs="Arial"/>
          <w:b/>
          <w:sz w:val="24"/>
          <w:szCs w:val="24"/>
          <w:u w:val="single"/>
        </w:rPr>
        <w:t xml:space="preserve">Tema 1. De los actos anticipados de campaña </w:t>
      </w:r>
    </w:p>
    <w:p w14:paraId="1B22F788" w14:textId="77777777" w:rsidR="00E157C4" w:rsidRPr="000747B7" w:rsidRDefault="00E157C4" w:rsidP="000747B7">
      <w:pPr>
        <w:pStyle w:val="Sinespaciado"/>
      </w:pPr>
    </w:p>
    <w:p w14:paraId="72539AFB" w14:textId="61416A7E" w:rsidR="00A70282" w:rsidRPr="004C16AE" w:rsidRDefault="00917803" w:rsidP="004C16AE">
      <w:pPr>
        <w:pStyle w:val="Prrafodelista"/>
        <w:numPr>
          <w:ilvl w:val="0"/>
          <w:numId w:val="6"/>
        </w:numPr>
        <w:tabs>
          <w:tab w:val="left" w:pos="426"/>
        </w:tabs>
        <w:spacing w:line="360" w:lineRule="auto"/>
        <w:ind w:left="0" w:firstLine="0"/>
        <w:jc w:val="both"/>
        <w:rPr>
          <w:rFonts w:ascii="Arial" w:hAnsi="Arial" w:cs="Arial"/>
          <w:b/>
          <w:sz w:val="24"/>
          <w:szCs w:val="24"/>
        </w:rPr>
      </w:pPr>
      <w:r w:rsidRPr="004C16AE">
        <w:rPr>
          <w:rFonts w:ascii="Arial" w:hAnsi="Arial" w:cs="Arial"/>
          <w:b/>
          <w:sz w:val="24"/>
          <w:szCs w:val="24"/>
        </w:rPr>
        <w:t>Marco normativo de a</w:t>
      </w:r>
      <w:r w:rsidR="00A94C3B" w:rsidRPr="004C16AE">
        <w:rPr>
          <w:rFonts w:ascii="Arial" w:hAnsi="Arial" w:cs="Arial"/>
          <w:b/>
          <w:sz w:val="24"/>
          <w:szCs w:val="24"/>
        </w:rPr>
        <w:t>ctos anticipados de campaña o precampaña</w:t>
      </w:r>
    </w:p>
    <w:p w14:paraId="259F5F2F" w14:textId="77777777" w:rsidR="00BA0165" w:rsidRPr="003104B7" w:rsidRDefault="00BA0165" w:rsidP="003104B7">
      <w:pPr>
        <w:pStyle w:val="Sinespaciado"/>
        <w:rPr>
          <w:sz w:val="16"/>
          <w:szCs w:val="16"/>
        </w:rPr>
      </w:pPr>
    </w:p>
    <w:p w14:paraId="53E7F1E1" w14:textId="29425F6D" w:rsidR="00A94C3B" w:rsidRPr="004C16AE" w:rsidRDefault="00A94C3B" w:rsidP="004C16AE">
      <w:pPr>
        <w:pStyle w:val="Prrafodelista"/>
        <w:tabs>
          <w:tab w:val="left" w:pos="426"/>
        </w:tabs>
        <w:spacing w:line="360" w:lineRule="auto"/>
        <w:ind w:left="0"/>
        <w:jc w:val="both"/>
        <w:rPr>
          <w:rFonts w:ascii="Arial" w:hAnsi="Arial" w:cs="Arial"/>
          <w:b/>
          <w:sz w:val="24"/>
          <w:szCs w:val="24"/>
        </w:rPr>
      </w:pPr>
      <w:r w:rsidRPr="004C16AE">
        <w:rPr>
          <w:rFonts w:ascii="Arial" w:hAnsi="Arial" w:cs="Arial"/>
          <w:sz w:val="24"/>
          <w:szCs w:val="24"/>
        </w:rPr>
        <w:t>Los actos anticipados de campaña o precampaña están prohibidos por la normativa electoral del Estado de Aguascalientes. Esta infracción la pueden cometer los aspirantes,</w:t>
      </w:r>
      <w:r w:rsidR="00620F43" w:rsidRPr="004C16AE">
        <w:rPr>
          <w:rFonts w:ascii="Arial" w:hAnsi="Arial" w:cs="Arial"/>
          <w:sz w:val="24"/>
          <w:szCs w:val="24"/>
        </w:rPr>
        <w:t xml:space="preserve"> precandidaturas</w:t>
      </w:r>
      <w:r w:rsidRPr="004C16AE">
        <w:rPr>
          <w:rFonts w:ascii="Arial" w:hAnsi="Arial" w:cs="Arial"/>
          <w:sz w:val="24"/>
          <w:szCs w:val="24"/>
        </w:rPr>
        <w:t xml:space="preserve"> y candidaturas</w:t>
      </w:r>
      <w:r w:rsidRPr="004C16AE">
        <w:rPr>
          <w:rStyle w:val="Refdenotaalpie"/>
          <w:rFonts w:ascii="Arial" w:hAnsi="Arial" w:cs="Arial"/>
          <w:sz w:val="24"/>
          <w:szCs w:val="24"/>
        </w:rPr>
        <w:footnoteReference w:id="6"/>
      </w:r>
      <w:r w:rsidRPr="004C16AE">
        <w:rPr>
          <w:rFonts w:ascii="Arial" w:hAnsi="Arial" w:cs="Arial"/>
          <w:sz w:val="24"/>
          <w:szCs w:val="24"/>
        </w:rPr>
        <w:t>.</w:t>
      </w:r>
    </w:p>
    <w:p w14:paraId="3E777EFA" w14:textId="77777777" w:rsidR="00E157C4" w:rsidRPr="003104B7" w:rsidRDefault="00E157C4" w:rsidP="003104B7">
      <w:pPr>
        <w:pStyle w:val="Sinespaciado"/>
        <w:rPr>
          <w:sz w:val="16"/>
          <w:szCs w:val="16"/>
        </w:rPr>
      </w:pPr>
    </w:p>
    <w:p w14:paraId="6384B729" w14:textId="2D8E505D" w:rsidR="00E157C4" w:rsidRPr="003104B7" w:rsidRDefault="00A94C3B" w:rsidP="003104B7">
      <w:pPr>
        <w:spacing w:line="360" w:lineRule="auto"/>
        <w:jc w:val="both"/>
        <w:rPr>
          <w:rFonts w:ascii="Arial" w:hAnsi="Arial" w:cs="Arial"/>
          <w:sz w:val="24"/>
          <w:szCs w:val="24"/>
        </w:rPr>
      </w:pPr>
      <w:r w:rsidRPr="004C16AE">
        <w:rPr>
          <w:rFonts w:ascii="Arial" w:hAnsi="Arial" w:cs="Arial"/>
          <w:sz w:val="24"/>
          <w:szCs w:val="24"/>
        </w:rPr>
        <w:t>Para que los actos anticipados de campaña o precampaña se actualicen</w:t>
      </w:r>
      <w:r w:rsidR="00E157C4" w:rsidRPr="004C16AE">
        <w:rPr>
          <w:rFonts w:ascii="Arial" w:hAnsi="Arial" w:cs="Arial"/>
          <w:sz w:val="24"/>
          <w:szCs w:val="24"/>
        </w:rPr>
        <w:t>,</w:t>
      </w:r>
      <w:r w:rsidRPr="004C16AE">
        <w:rPr>
          <w:rFonts w:ascii="Arial" w:hAnsi="Arial" w:cs="Arial"/>
          <w:sz w:val="24"/>
          <w:szCs w:val="24"/>
        </w:rPr>
        <w:t xml:space="preserve"> es necesario que existan los elementos siguientes: </w:t>
      </w:r>
      <w:r w:rsidRPr="004C16AE">
        <w:rPr>
          <w:rFonts w:ascii="Arial" w:hAnsi="Arial" w:cs="Arial"/>
          <w:b/>
          <w:bCs/>
          <w:i/>
          <w:iCs/>
          <w:sz w:val="24"/>
          <w:szCs w:val="24"/>
        </w:rPr>
        <w:t>a)</w:t>
      </w:r>
      <w:r w:rsidRPr="004C16AE">
        <w:rPr>
          <w:rFonts w:ascii="Arial" w:hAnsi="Arial" w:cs="Arial"/>
          <w:sz w:val="24"/>
          <w:szCs w:val="24"/>
        </w:rPr>
        <w:t xml:space="preserve"> personal, </w:t>
      </w:r>
      <w:r w:rsidRPr="004C16AE">
        <w:rPr>
          <w:rFonts w:ascii="Arial" w:hAnsi="Arial" w:cs="Arial"/>
          <w:b/>
          <w:bCs/>
          <w:i/>
          <w:iCs/>
          <w:sz w:val="24"/>
          <w:szCs w:val="24"/>
        </w:rPr>
        <w:t>b)</w:t>
      </w:r>
      <w:r w:rsidRPr="004C16AE">
        <w:rPr>
          <w:rFonts w:ascii="Arial" w:hAnsi="Arial" w:cs="Arial"/>
          <w:sz w:val="24"/>
          <w:szCs w:val="24"/>
        </w:rPr>
        <w:t xml:space="preserve"> temporal y </w:t>
      </w:r>
      <w:r w:rsidRPr="004C16AE">
        <w:rPr>
          <w:rFonts w:ascii="Arial" w:hAnsi="Arial" w:cs="Arial"/>
          <w:b/>
          <w:bCs/>
          <w:i/>
          <w:iCs/>
          <w:sz w:val="24"/>
          <w:szCs w:val="24"/>
        </w:rPr>
        <w:t>c)</w:t>
      </w:r>
      <w:r w:rsidRPr="004C16AE">
        <w:rPr>
          <w:rFonts w:ascii="Arial" w:hAnsi="Arial" w:cs="Arial"/>
          <w:sz w:val="24"/>
          <w:szCs w:val="24"/>
        </w:rPr>
        <w:t xml:space="preserve"> subjetivo. Así que </w:t>
      </w:r>
      <w:r w:rsidRPr="004C16AE">
        <w:rPr>
          <w:rFonts w:ascii="Arial" w:hAnsi="Arial" w:cs="Arial"/>
          <w:b/>
          <w:sz w:val="24"/>
          <w:szCs w:val="24"/>
        </w:rPr>
        <w:t>solo</w:t>
      </w:r>
      <w:r w:rsidRPr="004C16AE">
        <w:rPr>
          <w:rFonts w:ascii="Arial" w:hAnsi="Arial" w:cs="Arial"/>
          <w:sz w:val="24"/>
          <w:szCs w:val="24"/>
        </w:rPr>
        <w:t xml:space="preserve"> </w:t>
      </w:r>
      <w:r w:rsidRPr="004C16AE">
        <w:rPr>
          <w:rFonts w:ascii="Arial" w:hAnsi="Arial" w:cs="Arial"/>
          <w:b/>
          <w:bCs/>
          <w:sz w:val="24"/>
          <w:szCs w:val="24"/>
        </w:rPr>
        <w:t>deben considerarse prohibidas las expresiones que lleve</w:t>
      </w:r>
      <w:r w:rsidR="00E157C4" w:rsidRPr="004C16AE">
        <w:rPr>
          <w:rFonts w:ascii="Arial" w:hAnsi="Arial" w:cs="Arial"/>
          <w:b/>
          <w:bCs/>
          <w:sz w:val="24"/>
          <w:szCs w:val="24"/>
        </w:rPr>
        <w:t>n</w:t>
      </w:r>
      <w:r w:rsidRPr="004C16AE">
        <w:rPr>
          <w:rFonts w:ascii="Arial" w:hAnsi="Arial" w:cs="Arial"/>
          <w:b/>
          <w:bCs/>
          <w:sz w:val="24"/>
          <w:szCs w:val="24"/>
        </w:rPr>
        <w:t xml:space="preserve"> implícito un mensaje de apoyo o rechazo hacia alguna opción política</w:t>
      </w:r>
      <w:r w:rsidRPr="004C16AE">
        <w:rPr>
          <w:rFonts w:ascii="Arial" w:hAnsi="Arial" w:cs="Arial"/>
          <w:sz w:val="24"/>
          <w:szCs w:val="24"/>
        </w:rPr>
        <w:t xml:space="preserve">. Estos elementos atienden a lo siguiente: </w:t>
      </w:r>
    </w:p>
    <w:p w14:paraId="5177871E" w14:textId="645F7294" w:rsidR="00A94C3B" w:rsidRPr="004C16AE" w:rsidRDefault="00BA0165" w:rsidP="004C16AE">
      <w:pPr>
        <w:spacing w:line="360" w:lineRule="auto"/>
        <w:jc w:val="both"/>
        <w:rPr>
          <w:rFonts w:ascii="Arial" w:hAnsi="Arial" w:cs="Arial"/>
          <w:sz w:val="24"/>
          <w:szCs w:val="24"/>
        </w:rPr>
      </w:pPr>
      <w:r w:rsidRPr="004C16AE">
        <w:rPr>
          <w:rFonts w:ascii="Arial" w:hAnsi="Arial" w:cs="Arial"/>
          <w:b/>
          <w:i/>
          <w:iCs/>
          <w:sz w:val="24"/>
          <w:szCs w:val="24"/>
        </w:rPr>
        <w:lastRenderedPageBreak/>
        <w:t>i)</w:t>
      </w:r>
      <w:r w:rsidRPr="004C16AE">
        <w:rPr>
          <w:rFonts w:ascii="Arial" w:hAnsi="Arial" w:cs="Arial"/>
          <w:b/>
          <w:sz w:val="24"/>
          <w:szCs w:val="24"/>
        </w:rPr>
        <w:t xml:space="preserve"> </w:t>
      </w:r>
      <w:r w:rsidR="00A94C3B" w:rsidRPr="004C16AE">
        <w:rPr>
          <w:rFonts w:ascii="Arial" w:hAnsi="Arial" w:cs="Arial"/>
          <w:b/>
          <w:sz w:val="24"/>
          <w:szCs w:val="24"/>
        </w:rPr>
        <w:t xml:space="preserve">Elemento subjetivo: </w:t>
      </w:r>
      <w:r w:rsidR="00A94C3B" w:rsidRPr="004C16AE">
        <w:rPr>
          <w:rFonts w:ascii="Arial" w:hAnsi="Arial" w:cs="Arial"/>
          <w:sz w:val="24"/>
          <w:szCs w:val="24"/>
        </w:rPr>
        <w:t>Se acredita</w:t>
      </w:r>
      <w:r w:rsidR="00A94C3B" w:rsidRPr="004C16AE">
        <w:rPr>
          <w:rFonts w:ascii="Arial" w:hAnsi="Arial" w:cs="Arial"/>
          <w:sz w:val="24"/>
          <w:szCs w:val="24"/>
          <w:lang w:val="es-ES_tradnl"/>
        </w:rPr>
        <w:t xml:space="preserve"> si el mensaje o actos contienen </w:t>
      </w:r>
      <w:r w:rsidR="00A94C3B" w:rsidRPr="004C16AE">
        <w:rPr>
          <w:rFonts w:ascii="Arial" w:hAnsi="Arial" w:cs="Arial"/>
          <w:b/>
          <w:bCs/>
          <w:sz w:val="24"/>
          <w:szCs w:val="24"/>
          <w:lang w:val="es-ES_tradnl"/>
        </w:rPr>
        <w:t xml:space="preserve">manifestaciones explícitas o inequívocas </w:t>
      </w:r>
      <w:r w:rsidR="00A94C3B" w:rsidRPr="004C16AE">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00A94C3B" w:rsidRPr="004C16AE">
        <w:rPr>
          <w:rFonts w:ascii="Arial" w:hAnsi="Arial" w:cs="Arial"/>
          <w:sz w:val="24"/>
          <w:szCs w:val="24"/>
        </w:rPr>
        <w:t xml:space="preserve"> </w:t>
      </w:r>
    </w:p>
    <w:p w14:paraId="6BC6DF4F" w14:textId="77777777" w:rsidR="00E157C4" w:rsidRPr="007B17E2" w:rsidRDefault="00E157C4" w:rsidP="007B17E2">
      <w:pPr>
        <w:pStyle w:val="Sinespaciado"/>
      </w:pPr>
    </w:p>
    <w:p w14:paraId="7187727F" w14:textId="7B9F097A" w:rsidR="00A94C3B" w:rsidRPr="004C16AE" w:rsidRDefault="00F562A7" w:rsidP="004C16AE">
      <w:pPr>
        <w:spacing w:line="360" w:lineRule="auto"/>
        <w:jc w:val="both"/>
        <w:rPr>
          <w:rFonts w:ascii="Arial" w:hAnsi="Arial" w:cs="Arial"/>
          <w:bCs/>
          <w:sz w:val="24"/>
          <w:szCs w:val="24"/>
        </w:rPr>
      </w:pPr>
      <w:r w:rsidRPr="004C16AE">
        <w:rPr>
          <w:rFonts w:ascii="Arial" w:hAnsi="Arial" w:cs="Arial"/>
          <w:bCs/>
          <w:sz w:val="24"/>
          <w:szCs w:val="24"/>
        </w:rPr>
        <w:t>En el presente caso, o</w:t>
      </w:r>
      <w:r w:rsidR="00A94C3B" w:rsidRPr="004C16AE">
        <w:rPr>
          <w:rFonts w:ascii="Arial" w:hAnsi="Arial" w:cs="Arial"/>
          <w:bCs/>
          <w:sz w:val="24"/>
          <w:szCs w:val="24"/>
        </w:rPr>
        <w:t xml:space="preserve">tra cuestión importante que debemos </w:t>
      </w:r>
      <w:r w:rsidRPr="004C16AE">
        <w:rPr>
          <w:rFonts w:ascii="Arial" w:hAnsi="Arial" w:cs="Arial"/>
          <w:bCs/>
          <w:sz w:val="24"/>
          <w:szCs w:val="24"/>
        </w:rPr>
        <w:t>resaltar, es que</w:t>
      </w:r>
      <w:r w:rsidR="00A94C3B" w:rsidRPr="004C16AE">
        <w:rPr>
          <w:rFonts w:ascii="Arial" w:hAnsi="Arial" w:cs="Arial"/>
          <w:bCs/>
          <w:sz w:val="24"/>
          <w:szCs w:val="24"/>
        </w:rPr>
        <w:t xml:space="preserve"> para la actualización del elemento subjetivo el mensaje o acto debe trascender al conocimiento de la ciudadanía. Asimismo, el estudio de este elemento no se debe hacer de manera sistemática ni aislada. </w:t>
      </w:r>
    </w:p>
    <w:p w14:paraId="502DCC4D" w14:textId="77777777" w:rsidR="00A70282" w:rsidRPr="007B17E2" w:rsidRDefault="00A70282" w:rsidP="007B17E2">
      <w:pPr>
        <w:pStyle w:val="Sinespaciado"/>
      </w:pPr>
    </w:p>
    <w:p w14:paraId="744061DA" w14:textId="74BB8540" w:rsidR="00A94C3B" w:rsidRPr="004C16AE" w:rsidRDefault="00A94C3B" w:rsidP="004C16AE">
      <w:pPr>
        <w:spacing w:line="360" w:lineRule="auto"/>
        <w:jc w:val="both"/>
        <w:rPr>
          <w:rFonts w:ascii="Arial" w:hAnsi="Arial" w:cs="Arial"/>
          <w:bCs/>
          <w:sz w:val="24"/>
          <w:szCs w:val="24"/>
          <w:lang w:val="es-ES_tradnl"/>
        </w:rPr>
      </w:pPr>
      <w:r w:rsidRPr="004C16AE">
        <w:rPr>
          <w:rFonts w:ascii="Arial" w:hAnsi="Arial" w:cs="Arial"/>
          <w:bCs/>
          <w:sz w:val="24"/>
          <w:szCs w:val="24"/>
        </w:rPr>
        <w:t xml:space="preserve">Al contrario, </w:t>
      </w:r>
      <w:r w:rsidRPr="004C16AE">
        <w:rPr>
          <w:rFonts w:ascii="Arial" w:hAnsi="Arial" w:cs="Arial"/>
          <w:b/>
          <w:sz w:val="24"/>
          <w:szCs w:val="24"/>
        </w:rPr>
        <w:t>se debe</w:t>
      </w:r>
      <w:r w:rsidRPr="004C16AE">
        <w:rPr>
          <w:rFonts w:ascii="Arial" w:hAnsi="Arial" w:cs="Arial"/>
          <w:b/>
          <w:sz w:val="24"/>
          <w:szCs w:val="24"/>
          <w:lang w:val="es-ES_tradnl"/>
        </w:rPr>
        <w:t xml:space="preserve"> realizar una valoración exhaustiva y conjunta de todos los aspectos</w:t>
      </w:r>
      <w:r w:rsidRPr="004C16AE">
        <w:rPr>
          <w:rFonts w:ascii="Arial" w:hAnsi="Arial" w:cs="Arial"/>
          <w:bCs/>
          <w:sz w:val="24"/>
          <w:szCs w:val="24"/>
          <w:lang w:val="es-ES_tradnl"/>
        </w:rPr>
        <w:t xml:space="preserve">, con el propósito de determinar el grado de impacto que tuvieron los hechos o actos denunciados en la ciudadanía, pues no todos los mensajes con </w:t>
      </w:r>
      <w:r w:rsidR="00F14D88" w:rsidRPr="004C16AE">
        <w:rPr>
          <w:rFonts w:ascii="Arial" w:hAnsi="Arial" w:cs="Arial"/>
          <w:bCs/>
          <w:sz w:val="24"/>
          <w:szCs w:val="24"/>
          <w:lang w:val="es-ES_tradnl"/>
        </w:rPr>
        <w:t xml:space="preserve">contenido </w:t>
      </w:r>
      <w:r w:rsidRPr="004C16AE">
        <w:rPr>
          <w:rFonts w:ascii="Arial" w:hAnsi="Arial" w:cs="Arial"/>
          <w:bCs/>
          <w:sz w:val="24"/>
          <w:szCs w:val="24"/>
          <w:lang w:val="es-ES_tradnl"/>
        </w:rPr>
        <w:t>político-electorales pueden ser sancionados como actos anticipados de campaña o precampaña.</w:t>
      </w:r>
    </w:p>
    <w:p w14:paraId="15C3058B" w14:textId="77777777" w:rsidR="00620F43" w:rsidRPr="007B17E2" w:rsidRDefault="00620F43" w:rsidP="007B17E2">
      <w:pPr>
        <w:pStyle w:val="Sinespaciado"/>
      </w:pPr>
    </w:p>
    <w:p w14:paraId="64F6E1CD" w14:textId="18C59BEA" w:rsidR="00A94C3B" w:rsidRPr="004C16AE" w:rsidRDefault="00BA0165" w:rsidP="004C16AE">
      <w:pPr>
        <w:spacing w:line="360" w:lineRule="auto"/>
        <w:jc w:val="both"/>
        <w:rPr>
          <w:rFonts w:ascii="Arial" w:hAnsi="Arial" w:cs="Arial"/>
          <w:bCs/>
          <w:sz w:val="24"/>
          <w:szCs w:val="24"/>
        </w:rPr>
      </w:pPr>
      <w:proofErr w:type="spellStart"/>
      <w:r w:rsidRPr="004C16AE">
        <w:rPr>
          <w:rFonts w:ascii="Arial" w:hAnsi="Arial" w:cs="Arial"/>
          <w:b/>
          <w:bCs/>
          <w:i/>
          <w:iCs/>
          <w:sz w:val="24"/>
          <w:szCs w:val="24"/>
          <w:lang w:val="es-ES_tradnl"/>
        </w:rPr>
        <w:t>ii</w:t>
      </w:r>
      <w:proofErr w:type="spellEnd"/>
      <w:r w:rsidRPr="004C16AE">
        <w:rPr>
          <w:rFonts w:ascii="Arial" w:hAnsi="Arial" w:cs="Arial"/>
          <w:b/>
          <w:bCs/>
          <w:i/>
          <w:iCs/>
          <w:sz w:val="24"/>
          <w:szCs w:val="24"/>
          <w:lang w:val="es-ES_tradnl"/>
        </w:rPr>
        <w:t>)</w:t>
      </w:r>
      <w:r w:rsidRPr="004C16AE">
        <w:rPr>
          <w:rFonts w:ascii="Arial" w:hAnsi="Arial" w:cs="Arial"/>
          <w:b/>
          <w:bCs/>
          <w:sz w:val="24"/>
          <w:szCs w:val="24"/>
          <w:lang w:val="es-ES_tradnl"/>
        </w:rPr>
        <w:t xml:space="preserve"> </w:t>
      </w:r>
      <w:r w:rsidR="00A94C3B" w:rsidRPr="004C16AE">
        <w:rPr>
          <w:rFonts w:ascii="Arial" w:hAnsi="Arial" w:cs="Arial"/>
          <w:b/>
          <w:bCs/>
          <w:sz w:val="24"/>
          <w:szCs w:val="24"/>
          <w:lang w:val="es-ES_tradnl"/>
        </w:rPr>
        <w:t>Elemento personal:</w:t>
      </w:r>
      <w:r w:rsidR="00A94C3B" w:rsidRPr="004C16AE">
        <w:rPr>
          <w:rFonts w:ascii="Arial" w:hAnsi="Arial" w:cs="Arial"/>
          <w:bCs/>
          <w:sz w:val="24"/>
          <w:szCs w:val="24"/>
          <w:lang w:val="es-ES_tradnl"/>
        </w:rPr>
        <w:t xml:space="preserve"> Se acredita este elemento si el mensaje o acto lo </w:t>
      </w:r>
      <w:r w:rsidR="00A94C3B" w:rsidRPr="004C16AE">
        <w:rPr>
          <w:rFonts w:ascii="Arial" w:hAnsi="Arial" w:cs="Arial"/>
          <w:bCs/>
          <w:sz w:val="24"/>
          <w:szCs w:val="24"/>
        </w:rPr>
        <w:t xml:space="preserve">realizan </w:t>
      </w:r>
      <w:r w:rsidR="00A94C3B" w:rsidRPr="004C16AE">
        <w:rPr>
          <w:rFonts w:ascii="Arial" w:hAnsi="Arial" w:cs="Arial"/>
          <w:b/>
          <w:sz w:val="24"/>
          <w:szCs w:val="24"/>
        </w:rPr>
        <w:t>los partidos políticos, aspirantes precandidatos, y/o candidato</w:t>
      </w:r>
      <w:r w:rsidR="00A94C3B" w:rsidRPr="004C16AE">
        <w:rPr>
          <w:rFonts w:ascii="Arial" w:hAnsi="Arial" w:cs="Arial"/>
          <w:bCs/>
          <w:sz w:val="24"/>
          <w:szCs w:val="24"/>
        </w:rPr>
        <w:t>. Para poder acreditar este elemento también es necesario que el sujeto que emita el mensaje o realice el acto sea plenamente identificable.</w:t>
      </w:r>
    </w:p>
    <w:p w14:paraId="4BC8AA8C" w14:textId="77777777" w:rsidR="00E157C4" w:rsidRPr="004C16AE" w:rsidRDefault="00E157C4" w:rsidP="007B17E2">
      <w:pPr>
        <w:pStyle w:val="Sinespaciado"/>
      </w:pPr>
    </w:p>
    <w:p w14:paraId="3ED87AD8" w14:textId="76EE0398" w:rsidR="007B17E2" w:rsidRDefault="00BA0165" w:rsidP="007B17E2">
      <w:pPr>
        <w:spacing w:line="360" w:lineRule="auto"/>
        <w:jc w:val="both"/>
        <w:rPr>
          <w:rFonts w:ascii="Arial" w:hAnsi="Arial" w:cs="Arial"/>
          <w:sz w:val="24"/>
          <w:szCs w:val="24"/>
        </w:rPr>
      </w:pPr>
      <w:proofErr w:type="spellStart"/>
      <w:r w:rsidRPr="004C16AE">
        <w:rPr>
          <w:rFonts w:ascii="Arial" w:hAnsi="Arial" w:cs="Arial"/>
          <w:b/>
          <w:bCs/>
          <w:i/>
          <w:iCs/>
          <w:sz w:val="24"/>
          <w:szCs w:val="24"/>
          <w:lang w:val="es-ES_tradnl"/>
        </w:rPr>
        <w:t>iii</w:t>
      </w:r>
      <w:proofErr w:type="spellEnd"/>
      <w:r w:rsidRPr="004C16AE">
        <w:rPr>
          <w:rFonts w:ascii="Arial" w:hAnsi="Arial" w:cs="Arial"/>
          <w:b/>
          <w:bCs/>
          <w:i/>
          <w:iCs/>
          <w:sz w:val="24"/>
          <w:szCs w:val="24"/>
          <w:lang w:val="es-ES_tradnl"/>
        </w:rPr>
        <w:t>)</w:t>
      </w:r>
      <w:r w:rsidRPr="004C16AE">
        <w:rPr>
          <w:rFonts w:ascii="Arial" w:hAnsi="Arial" w:cs="Arial"/>
          <w:b/>
          <w:bCs/>
          <w:sz w:val="24"/>
          <w:szCs w:val="24"/>
          <w:lang w:val="es-ES_tradnl"/>
        </w:rPr>
        <w:t xml:space="preserve"> </w:t>
      </w:r>
      <w:r w:rsidR="00A94C3B" w:rsidRPr="004C16AE">
        <w:rPr>
          <w:rFonts w:ascii="Arial" w:hAnsi="Arial" w:cs="Arial"/>
          <w:b/>
          <w:bCs/>
          <w:sz w:val="24"/>
          <w:szCs w:val="24"/>
          <w:lang w:val="es-ES_tradnl"/>
        </w:rPr>
        <w:t>Elemento temporal:</w:t>
      </w:r>
      <w:r w:rsidR="00A94C3B" w:rsidRPr="004C16AE">
        <w:rPr>
          <w:rFonts w:ascii="Arial" w:hAnsi="Arial" w:cs="Arial"/>
          <w:sz w:val="24"/>
          <w:szCs w:val="24"/>
        </w:rPr>
        <w:t xml:space="preserve"> Para que se acredite este elemento es necesario que dichos actos o frases se realicen</w:t>
      </w:r>
      <w:r w:rsidR="00A94C3B" w:rsidRPr="004C16AE">
        <w:rPr>
          <w:rFonts w:ascii="Arial" w:hAnsi="Arial" w:cs="Arial"/>
          <w:b/>
          <w:bCs/>
          <w:sz w:val="24"/>
          <w:szCs w:val="24"/>
        </w:rPr>
        <w:t xml:space="preserve"> antes de la etapa procesal de precampaña o campaña </w:t>
      </w:r>
      <w:r w:rsidR="00A94C3B" w:rsidRPr="004C16AE">
        <w:rPr>
          <w:rFonts w:ascii="Arial" w:hAnsi="Arial" w:cs="Arial"/>
          <w:sz w:val="24"/>
          <w:szCs w:val="24"/>
        </w:rPr>
        <w:t>electoral.</w:t>
      </w:r>
    </w:p>
    <w:p w14:paraId="240CC83F" w14:textId="77777777" w:rsidR="00503FF6" w:rsidRPr="004C16AE" w:rsidRDefault="00503FF6" w:rsidP="00503FF6">
      <w:pPr>
        <w:pStyle w:val="Sinespaciado"/>
      </w:pPr>
    </w:p>
    <w:p w14:paraId="6DAABA57" w14:textId="5AFD6547" w:rsidR="00014D76" w:rsidRDefault="00F562A7" w:rsidP="004C16AE">
      <w:pPr>
        <w:spacing w:line="360" w:lineRule="auto"/>
        <w:jc w:val="both"/>
        <w:rPr>
          <w:rFonts w:ascii="Arial" w:hAnsi="Arial" w:cs="Arial"/>
          <w:sz w:val="24"/>
          <w:szCs w:val="24"/>
        </w:rPr>
      </w:pPr>
      <w:r w:rsidRPr="004C16AE">
        <w:rPr>
          <w:rFonts w:ascii="Arial" w:hAnsi="Arial" w:cs="Arial"/>
          <w:sz w:val="24"/>
          <w:szCs w:val="24"/>
        </w:rPr>
        <w:t>En ese entendido, d</w:t>
      </w:r>
      <w:r w:rsidR="00A94C3B" w:rsidRPr="004C16AE">
        <w:rPr>
          <w:rFonts w:ascii="Arial" w:hAnsi="Arial" w:cs="Arial"/>
          <w:sz w:val="24"/>
          <w:szCs w:val="24"/>
        </w:rPr>
        <w:t xml:space="preserve">e lo anterior es posible concluir que </w:t>
      </w:r>
      <w:r w:rsidR="00A94C3B" w:rsidRPr="004C16AE">
        <w:rPr>
          <w:rFonts w:ascii="Arial" w:hAnsi="Arial" w:cs="Arial"/>
          <w:b/>
          <w:bCs/>
          <w:sz w:val="24"/>
          <w:szCs w:val="24"/>
        </w:rPr>
        <w:t>el hecho de que no se acredite alguno de los tres elementos</w:t>
      </w:r>
      <w:r w:rsidR="00A94C3B" w:rsidRPr="004C16AE">
        <w:rPr>
          <w:rFonts w:ascii="Arial" w:hAnsi="Arial" w:cs="Arial"/>
          <w:sz w:val="24"/>
          <w:szCs w:val="24"/>
        </w:rPr>
        <w:t xml:space="preserve">, implica que </w:t>
      </w:r>
      <w:r w:rsidR="00A94C3B" w:rsidRPr="004C16AE">
        <w:rPr>
          <w:rFonts w:ascii="Arial" w:hAnsi="Arial" w:cs="Arial"/>
          <w:b/>
          <w:bCs/>
          <w:sz w:val="24"/>
          <w:szCs w:val="24"/>
        </w:rPr>
        <w:t>no sea posible acreditar la infracción en cuestión</w:t>
      </w:r>
      <w:r w:rsidR="00A94C3B" w:rsidRPr="004C16AE">
        <w:rPr>
          <w:rFonts w:ascii="Arial" w:hAnsi="Arial" w:cs="Arial"/>
          <w:sz w:val="24"/>
          <w:szCs w:val="24"/>
        </w:rPr>
        <w:t xml:space="preserve">. </w:t>
      </w:r>
    </w:p>
    <w:p w14:paraId="46232C02" w14:textId="4E5C330D" w:rsidR="007B17E2" w:rsidRDefault="007B17E2" w:rsidP="007B17E2">
      <w:pPr>
        <w:pStyle w:val="Sinespaciado"/>
      </w:pPr>
    </w:p>
    <w:p w14:paraId="00C6EC1B" w14:textId="61FE5765" w:rsidR="00014D76" w:rsidRPr="007B17E2" w:rsidRDefault="007B17E2" w:rsidP="007B17E2">
      <w:pPr>
        <w:spacing w:line="360" w:lineRule="auto"/>
        <w:jc w:val="both"/>
        <w:rPr>
          <w:rFonts w:ascii="Arial" w:hAnsi="Arial" w:cs="Arial"/>
          <w:sz w:val="24"/>
          <w:szCs w:val="24"/>
          <w:lang w:val="es-ES"/>
        </w:rPr>
      </w:pPr>
      <w:r w:rsidRPr="007B17E2">
        <w:rPr>
          <w:rFonts w:ascii="Arial" w:hAnsi="Arial" w:cs="Arial"/>
          <w:sz w:val="24"/>
          <w:szCs w:val="24"/>
        </w:rPr>
        <w:t>Por tanto, p</w:t>
      </w:r>
      <w:r w:rsidR="00014D76" w:rsidRPr="007B17E2">
        <w:rPr>
          <w:rFonts w:ascii="Arial" w:hAnsi="Arial" w:cs="Arial"/>
          <w:sz w:val="24"/>
          <w:szCs w:val="24"/>
        </w:rPr>
        <w:t>ara poder determinar si las expresiones denunciadas constituyen actos anticipados de campaña</w:t>
      </w:r>
      <w:r w:rsidR="00014D76" w:rsidRPr="007B17E2">
        <w:rPr>
          <w:rFonts w:ascii="Arial" w:hAnsi="Arial" w:cs="Arial"/>
          <w:color w:val="000000"/>
          <w:sz w:val="24"/>
          <w:szCs w:val="24"/>
          <w:lang w:val="es-ES"/>
        </w:rPr>
        <w:t xml:space="preserve"> </w:t>
      </w:r>
      <w:r w:rsidR="00014D76" w:rsidRPr="007B17E2">
        <w:rPr>
          <w:rFonts w:ascii="Arial" w:hAnsi="Arial" w:cs="Arial"/>
          <w:sz w:val="24"/>
          <w:szCs w:val="24"/>
          <w:lang w:val="es-ES"/>
        </w:rPr>
        <w:t>es necesario analizarlas en su contexto integral, tal y como lo establece la jurisprudencia 4/2018 de Sala Superior</w:t>
      </w:r>
      <w:r w:rsidRPr="007B17E2">
        <w:rPr>
          <w:rStyle w:val="Refdenotaalpie"/>
          <w:rFonts w:ascii="Arial" w:hAnsi="Arial" w:cs="Arial"/>
          <w:sz w:val="24"/>
          <w:szCs w:val="24"/>
          <w:lang w:val="es-ES"/>
        </w:rPr>
        <w:footnoteReference w:id="7"/>
      </w:r>
      <w:r w:rsidR="00014D76" w:rsidRPr="007B17E2">
        <w:rPr>
          <w:rFonts w:ascii="Arial" w:hAnsi="Arial" w:cs="Arial"/>
          <w:sz w:val="24"/>
          <w:szCs w:val="24"/>
          <w:lang w:val="es-ES"/>
        </w:rPr>
        <w:t>, con el objetivo de definir si dichas expresiones trascendieron al electorado.</w:t>
      </w:r>
    </w:p>
    <w:p w14:paraId="6BD89797" w14:textId="7A59CC44" w:rsidR="007B17E2" w:rsidRPr="003104B7" w:rsidRDefault="007B17E2" w:rsidP="003104B7">
      <w:pPr>
        <w:pStyle w:val="Sinespaciado"/>
        <w:rPr>
          <w:sz w:val="16"/>
          <w:szCs w:val="16"/>
        </w:rPr>
      </w:pPr>
    </w:p>
    <w:p w14:paraId="6A5C85EC" w14:textId="2AFF1206" w:rsidR="00014D76" w:rsidRDefault="00014D76" w:rsidP="007B17E2">
      <w:pPr>
        <w:spacing w:line="360" w:lineRule="auto"/>
        <w:jc w:val="both"/>
        <w:rPr>
          <w:rFonts w:ascii="Arial" w:hAnsi="Arial" w:cs="Arial"/>
          <w:sz w:val="24"/>
          <w:szCs w:val="24"/>
          <w:lang w:val="es-ES"/>
        </w:rPr>
      </w:pPr>
      <w:r w:rsidRPr="007B17E2">
        <w:rPr>
          <w:rFonts w:ascii="Arial" w:hAnsi="Arial" w:cs="Arial"/>
          <w:sz w:val="24"/>
          <w:szCs w:val="24"/>
          <w:lang w:val="es-ES"/>
        </w:rPr>
        <w:t xml:space="preserve">Es </w:t>
      </w:r>
      <w:r w:rsidR="00503FF6">
        <w:rPr>
          <w:rFonts w:ascii="Arial" w:hAnsi="Arial" w:cs="Arial"/>
          <w:sz w:val="24"/>
          <w:szCs w:val="24"/>
          <w:lang w:val="es-ES"/>
        </w:rPr>
        <w:t>conveniente</w:t>
      </w:r>
      <w:r w:rsidRPr="007B17E2">
        <w:rPr>
          <w:rFonts w:ascii="Arial" w:hAnsi="Arial" w:cs="Arial"/>
          <w:sz w:val="24"/>
          <w:szCs w:val="24"/>
          <w:lang w:val="es-ES"/>
        </w:rPr>
        <w:t xml:space="preserve"> precisar, que el análisis de la trascendencia de un mensaje que posiblemente configure actos anticipados de campaña se debe hacer de dos maneras:</w:t>
      </w:r>
      <w:r w:rsidR="00503FF6">
        <w:rPr>
          <w:rFonts w:ascii="Arial" w:hAnsi="Arial" w:cs="Arial"/>
          <w:sz w:val="24"/>
          <w:szCs w:val="24"/>
          <w:lang w:val="es-ES"/>
        </w:rPr>
        <w:t xml:space="preserve"> </w:t>
      </w:r>
      <w:r w:rsidR="00503FF6">
        <w:rPr>
          <w:rFonts w:ascii="Arial" w:hAnsi="Arial" w:cs="Arial"/>
          <w:b/>
          <w:bCs/>
          <w:i/>
          <w:iCs/>
          <w:sz w:val="24"/>
          <w:szCs w:val="24"/>
          <w:lang w:val="es-ES"/>
        </w:rPr>
        <w:t>i)</w:t>
      </w:r>
      <w:r w:rsidRPr="007B17E2">
        <w:rPr>
          <w:rFonts w:ascii="Arial" w:hAnsi="Arial" w:cs="Arial"/>
          <w:sz w:val="24"/>
          <w:szCs w:val="24"/>
          <w:lang w:val="es-ES"/>
        </w:rPr>
        <w:t xml:space="preserve"> la primera se valorando su contexto integral y</w:t>
      </w:r>
      <w:r w:rsidR="00503FF6">
        <w:rPr>
          <w:rFonts w:ascii="Arial" w:hAnsi="Arial" w:cs="Arial"/>
          <w:sz w:val="24"/>
          <w:szCs w:val="24"/>
          <w:lang w:val="es-ES"/>
        </w:rPr>
        <w:t xml:space="preserve"> </w:t>
      </w:r>
      <w:proofErr w:type="spellStart"/>
      <w:r w:rsidR="00503FF6">
        <w:rPr>
          <w:rFonts w:ascii="Arial" w:hAnsi="Arial" w:cs="Arial"/>
          <w:b/>
          <w:bCs/>
          <w:i/>
          <w:iCs/>
          <w:sz w:val="24"/>
          <w:szCs w:val="24"/>
          <w:lang w:val="es-ES"/>
        </w:rPr>
        <w:t>ii</w:t>
      </w:r>
      <w:proofErr w:type="spellEnd"/>
      <w:r w:rsidR="00503FF6">
        <w:rPr>
          <w:rFonts w:ascii="Arial" w:hAnsi="Arial" w:cs="Arial"/>
          <w:b/>
          <w:bCs/>
          <w:i/>
          <w:iCs/>
          <w:sz w:val="24"/>
          <w:szCs w:val="24"/>
          <w:lang w:val="es-ES"/>
        </w:rPr>
        <w:t>)</w:t>
      </w:r>
      <w:r w:rsidRPr="007B17E2">
        <w:rPr>
          <w:rFonts w:ascii="Arial" w:hAnsi="Arial" w:cs="Arial"/>
          <w:sz w:val="24"/>
          <w:szCs w:val="24"/>
          <w:lang w:val="es-ES"/>
        </w:rPr>
        <w:t xml:space="preserve"> la segunda se deben valorar los argumentos que hace valer la parte denunciada para acreditar los hechos.</w:t>
      </w:r>
    </w:p>
    <w:p w14:paraId="5D89FE8E" w14:textId="77777777" w:rsidR="007B17E2" w:rsidRPr="007B17E2" w:rsidRDefault="007B17E2" w:rsidP="007B17E2">
      <w:pPr>
        <w:pStyle w:val="Sinespaciado"/>
        <w:rPr>
          <w:lang w:val="es-ES"/>
        </w:rPr>
      </w:pPr>
    </w:p>
    <w:p w14:paraId="7A8A9ED3" w14:textId="67DE8970" w:rsidR="00014D76" w:rsidRPr="007B17E2" w:rsidRDefault="00014D76" w:rsidP="007B17E2">
      <w:pPr>
        <w:spacing w:line="360" w:lineRule="auto"/>
        <w:jc w:val="both"/>
        <w:rPr>
          <w:rFonts w:ascii="Arial" w:hAnsi="Arial" w:cs="Arial"/>
          <w:sz w:val="24"/>
          <w:szCs w:val="24"/>
          <w:lang w:val="es-ES"/>
        </w:rPr>
      </w:pPr>
      <w:r w:rsidRPr="007B17E2">
        <w:rPr>
          <w:rFonts w:ascii="Arial" w:hAnsi="Arial" w:cs="Arial"/>
          <w:sz w:val="24"/>
          <w:szCs w:val="24"/>
          <w:lang w:val="es-ES"/>
        </w:rPr>
        <w:t>Por ello, las autoridades jurisdiccionales electorales deben analizar aparte del contexto los siguientes elementos:</w:t>
      </w:r>
    </w:p>
    <w:p w14:paraId="5F4B7430" w14:textId="77777777" w:rsidR="00014D76" w:rsidRPr="003104B7" w:rsidRDefault="00014D76" w:rsidP="007B17E2">
      <w:pPr>
        <w:pStyle w:val="Sinespaciado"/>
        <w:rPr>
          <w:sz w:val="12"/>
          <w:szCs w:val="12"/>
          <w:lang w:val="es-ES"/>
        </w:rPr>
      </w:pPr>
    </w:p>
    <w:p w14:paraId="69B4563A" w14:textId="77777777" w:rsidR="007B17E2" w:rsidRDefault="007B17E2" w:rsidP="007B17E2">
      <w:pPr>
        <w:spacing w:after="160" w:line="360" w:lineRule="auto"/>
        <w:jc w:val="both"/>
        <w:rPr>
          <w:rFonts w:ascii="Arial" w:hAnsi="Arial" w:cs="Arial"/>
          <w:sz w:val="24"/>
          <w:szCs w:val="24"/>
          <w:lang w:val="es-ES"/>
        </w:rPr>
      </w:pPr>
      <w:r w:rsidRPr="007B17E2">
        <w:rPr>
          <w:rFonts w:ascii="Arial" w:hAnsi="Arial" w:cs="Arial"/>
          <w:b/>
          <w:i/>
          <w:iCs/>
          <w:sz w:val="24"/>
          <w:szCs w:val="24"/>
          <w:lang w:val="es-ES"/>
        </w:rPr>
        <w:t xml:space="preserve">i) </w:t>
      </w:r>
      <w:r w:rsidR="00014D76" w:rsidRPr="007B17E2">
        <w:rPr>
          <w:rFonts w:ascii="Arial" w:hAnsi="Arial" w:cs="Arial"/>
          <w:b/>
          <w:sz w:val="24"/>
          <w:szCs w:val="24"/>
          <w:lang w:val="es-ES"/>
        </w:rPr>
        <w:t>El auditorio al que se dirige el mensaje:</w:t>
      </w:r>
      <w:r w:rsidR="00014D76" w:rsidRPr="007B17E2">
        <w:rPr>
          <w:rFonts w:ascii="Arial" w:hAnsi="Arial" w:cs="Arial"/>
          <w:color w:val="000000"/>
          <w:sz w:val="24"/>
          <w:szCs w:val="24"/>
          <w:lang w:val="es-ES" w:eastAsia="es-ES"/>
        </w:rPr>
        <w:t xml:space="preserve"> </w:t>
      </w:r>
      <w:r w:rsidR="00014D76" w:rsidRPr="007B17E2">
        <w:rPr>
          <w:rFonts w:ascii="Arial" w:hAnsi="Arial" w:cs="Arial"/>
          <w:bCs/>
          <w:sz w:val="24"/>
          <w:szCs w:val="24"/>
          <w:lang w:val="es-ES"/>
        </w:rPr>
        <w:t>El mensaje</w:t>
      </w:r>
      <w:r w:rsidR="00014D76" w:rsidRPr="007B17E2">
        <w:rPr>
          <w:rFonts w:ascii="Arial" w:hAnsi="Arial" w:cs="Arial"/>
          <w:b/>
          <w:sz w:val="24"/>
          <w:szCs w:val="24"/>
          <w:lang w:val="es-ES"/>
        </w:rPr>
        <w:t xml:space="preserve"> </w:t>
      </w:r>
      <w:r w:rsidR="00014D76" w:rsidRPr="007B17E2">
        <w:rPr>
          <w:rFonts w:ascii="Arial" w:hAnsi="Arial" w:cs="Arial"/>
          <w:bCs/>
          <w:sz w:val="24"/>
          <w:szCs w:val="24"/>
          <w:lang w:val="es-ES"/>
        </w:rPr>
        <w:t>debe dirigirse a un</w:t>
      </w:r>
      <w:r w:rsidR="00014D76" w:rsidRPr="007B17E2">
        <w:rPr>
          <w:rFonts w:ascii="Arial" w:hAnsi="Arial" w:cs="Arial"/>
          <w:b/>
          <w:sz w:val="24"/>
          <w:szCs w:val="24"/>
          <w:lang w:val="es-ES"/>
        </w:rPr>
        <w:t xml:space="preserve"> público relevante</w:t>
      </w:r>
      <w:r w:rsidR="00014D76" w:rsidRPr="007B17E2">
        <w:rPr>
          <w:rFonts w:ascii="Arial" w:hAnsi="Arial" w:cs="Arial"/>
          <w:sz w:val="24"/>
          <w:szCs w:val="24"/>
          <w:lang w:val="es-ES"/>
        </w:rPr>
        <w:t xml:space="preserve"> en una </w:t>
      </w:r>
      <w:r w:rsidR="00014D76" w:rsidRPr="007B17E2">
        <w:rPr>
          <w:rFonts w:ascii="Arial" w:hAnsi="Arial" w:cs="Arial"/>
          <w:b/>
          <w:bCs/>
          <w:sz w:val="24"/>
          <w:szCs w:val="24"/>
          <w:lang w:val="es-ES"/>
        </w:rPr>
        <w:t>proporción trascendente</w:t>
      </w:r>
      <w:r w:rsidR="00014D76" w:rsidRPr="007B17E2">
        <w:rPr>
          <w:rFonts w:ascii="Arial" w:hAnsi="Arial" w:cs="Arial"/>
          <w:sz w:val="24"/>
          <w:szCs w:val="24"/>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00014D76" w:rsidRPr="007B17E2">
        <w:rPr>
          <w:rFonts w:ascii="Arial" w:hAnsi="Arial" w:cs="Arial"/>
          <w:b/>
          <w:sz w:val="24"/>
          <w:szCs w:val="24"/>
          <w:lang w:val="es-ES"/>
        </w:rPr>
        <w:t>También el número de receptores del mensaje resulta relevante para determinar si su emisión es trascendente</w:t>
      </w:r>
      <w:r w:rsidR="00014D76" w:rsidRPr="007B17E2">
        <w:rPr>
          <w:rFonts w:ascii="Arial" w:hAnsi="Arial" w:cs="Arial"/>
          <w:sz w:val="24"/>
          <w:szCs w:val="24"/>
          <w:lang w:val="es-ES"/>
        </w:rPr>
        <w:t>.</w:t>
      </w:r>
    </w:p>
    <w:p w14:paraId="3576BF53" w14:textId="6D64C4A0" w:rsidR="00014D76" w:rsidRPr="007B17E2" w:rsidRDefault="007B17E2" w:rsidP="007B17E2">
      <w:pPr>
        <w:spacing w:after="160" w:line="360" w:lineRule="auto"/>
        <w:jc w:val="both"/>
        <w:rPr>
          <w:rFonts w:ascii="Arial" w:hAnsi="Arial" w:cs="Arial"/>
          <w:sz w:val="24"/>
          <w:szCs w:val="24"/>
          <w:lang w:val="es-ES"/>
        </w:rPr>
      </w:pPr>
      <w:proofErr w:type="spellStart"/>
      <w:r>
        <w:rPr>
          <w:rFonts w:ascii="Arial" w:hAnsi="Arial" w:cs="Arial"/>
          <w:b/>
          <w:bCs/>
          <w:i/>
          <w:iCs/>
          <w:sz w:val="24"/>
          <w:szCs w:val="24"/>
          <w:lang w:val="es-ES"/>
        </w:rPr>
        <w:t>ii</w:t>
      </w:r>
      <w:proofErr w:type="spellEnd"/>
      <w:r>
        <w:rPr>
          <w:rFonts w:ascii="Arial" w:hAnsi="Arial" w:cs="Arial"/>
          <w:b/>
          <w:bCs/>
          <w:i/>
          <w:iCs/>
          <w:sz w:val="24"/>
          <w:szCs w:val="24"/>
          <w:lang w:val="es-ES"/>
        </w:rPr>
        <w:t xml:space="preserve">) </w:t>
      </w:r>
      <w:r w:rsidR="00014D76" w:rsidRPr="007B17E2">
        <w:rPr>
          <w:rFonts w:ascii="Arial" w:hAnsi="Arial" w:cs="Arial"/>
          <w:b/>
          <w:sz w:val="24"/>
          <w:szCs w:val="24"/>
          <w:lang w:val="es-ES"/>
        </w:rPr>
        <w:t>Tipo de lugar o recinto</w:t>
      </w:r>
      <w:r w:rsidR="00014D76" w:rsidRPr="007B17E2">
        <w:rPr>
          <w:rFonts w:ascii="Arial" w:hAnsi="Arial" w:cs="Arial"/>
          <w:sz w:val="24"/>
          <w:szCs w:val="24"/>
          <w:lang w:val="es-ES"/>
        </w:rPr>
        <w:t xml:space="preserve">: En este punto se debe examinar si las expresiones se realizaron en un </w:t>
      </w:r>
      <w:r w:rsidR="00014D76" w:rsidRPr="007B17E2">
        <w:rPr>
          <w:rFonts w:ascii="Arial" w:hAnsi="Arial" w:cs="Arial"/>
          <w:b/>
          <w:bCs/>
          <w:sz w:val="24"/>
          <w:szCs w:val="24"/>
          <w:lang w:val="es-ES"/>
        </w:rPr>
        <w:t xml:space="preserve">acto público </w:t>
      </w:r>
      <w:r w:rsidR="00014D76" w:rsidRPr="007B17E2">
        <w:rPr>
          <w:rFonts w:ascii="Arial" w:hAnsi="Arial" w:cs="Arial"/>
          <w:sz w:val="24"/>
          <w:szCs w:val="24"/>
          <w:lang w:val="es-ES"/>
        </w:rPr>
        <w:t>como mítines o reuniones</w:t>
      </w:r>
      <w:r w:rsidR="00503FF6">
        <w:rPr>
          <w:rFonts w:ascii="Arial" w:hAnsi="Arial" w:cs="Arial"/>
          <w:sz w:val="24"/>
          <w:szCs w:val="24"/>
          <w:lang w:val="es-ES"/>
        </w:rPr>
        <w:t xml:space="preserve"> y</w:t>
      </w:r>
      <w:r w:rsidR="00014D76" w:rsidRPr="007B17E2">
        <w:rPr>
          <w:rFonts w:ascii="Arial" w:hAnsi="Arial" w:cs="Arial"/>
          <w:sz w:val="24"/>
          <w:szCs w:val="24"/>
          <w:lang w:val="es-ES"/>
        </w:rPr>
        <w:t xml:space="preserve">, por lo </w:t>
      </w:r>
      <w:proofErr w:type="gramStart"/>
      <w:r w:rsidR="00014D76" w:rsidRPr="007B17E2">
        <w:rPr>
          <w:rFonts w:ascii="Arial" w:hAnsi="Arial" w:cs="Arial"/>
          <w:sz w:val="24"/>
          <w:szCs w:val="24"/>
          <w:lang w:val="es-ES"/>
        </w:rPr>
        <w:t>tanto</w:t>
      </w:r>
      <w:proofErr w:type="gramEnd"/>
      <w:r>
        <w:rPr>
          <w:rFonts w:ascii="Arial" w:hAnsi="Arial" w:cs="Arial"/>
          <w:sz w:val="24"/>
          <w:szCs w:val="24"/>
          <w:lang w:val="es-ES"/>
        </w:rPr>
        <w:t xml:space="preserve"> </w:t>
      </w:r>
      <w:r w:rsidR="00014D76" w:rsidRPr="007B17E2">
        <w:rPr>
          <w:rFonts w:ascii="Arial" w:hAnsi="Arial" w:cs="Arial"/>
          <w:sz w:val="24"/>
          <w:szCs w:val="24"/>
          <w:lang w:val="es-ES"/>
        </w:rPr>
        <w:t xml:space="preserve">debe evaluarse si el recinto es público o privado, si es de acceso libre o restringido. Si, por ejemplo, se determina que se trata de </w:t>
      </w:r>
      <w:r w:rsidR="00014D76" w:rsidRPr="007B17E2">
        <w:rPr>
          <w:rFonts w:ascii="Arial" w:hAnsi="Arial" w:cs="Arial"/>
          <w:b/>
          <w:bCs/>
          <w:sz w:val="24"/>
          <w:szCs w:val="24"/>
          <w:lang w:val="es-ES"/>
        </w:rPr>
        <w:t xml:space="preserve">un evento de acceso restringido para militantes </w:t>
      </w:r>
      <w:r w:rsidR="00014D76" w:rsidRPr="007B17E2">
        <w:rPr>
          <w:rFonts w:ascii="Arial" w:hAnsi="Arial" w:cs="Arial"/>
          <w:sz w:val="24"/>
          <w:szCs w:val="24"/>
          <w:lang w:val="es-ES"/>
        </w:rPr>
        <w:t xml:space="preserve">en el </w:t>
      </w:r>
      <w:r w:rsidR="00014D76" w:rsidRPr="007B17E2">
        <w:rPr>
          <w:rFonts w:ascii="Arial" w:hAnsi="Arial" w:cs="Arial"/>
          <w:b/>
          <w:bCs/>
          <w:sz w:val="24"/>
          <w:szCs w:val="24"/>
          <w:lang w:val="es-ES"/>
        </w:rPr>
        <w:t>periodo de precampaña</w:t>
      </w:r>
      <w:r w:rsidR="00014D76" w:rsidRPr="007B17E2">
        <w:rPr>
          <w:rFonts w:ascii="Arial" w:hAnsi="Arial" w:cs="Arial"/>
          <w:sz w:val="24"/>
          <w:szCs w:val="24"/>
          <w:lang w:val="es-ES"/>
        </w:rPr>
        <w:t xml:space="preserve"> en un recinto público, aunque se determinara un llamado expreso al voto, </w:t>
      </w:r>
      <w:r w:rsidR="00014D76" w:rsidRPr="007B17E2">
        <w:rPr>
          <w:rFonts w:ascii="Arial" w:hAnsi="Arial" w:cs="Arial"/>
          <w:b/>
          <w:bCs/>
          <w:sz w:val="24"/>
          <w:szCs w:val="24"/>
          <w:lang w:val="es-ES"/>
        </w:rPr>
        <w:t>no se configuraría un acto anticipado</w:t>
      </w:r>
      <w:r w:rsidR="00014D76" w:rsidRPr="007B17E2">
        <w:rPr>
          <w:rFonts w:ascii="Arial" w:hAnsi="Arial" w:cs="Arial"/>
          <w:sz w:val="24"/>
          <w:szCs w:val="24"/>
          <w:lang w:val="es-ES"/>
        </w:rPr>
        <w:t xml:space="preserve"> de campaña.</w:t>
      </w:r>
    </w:p>
    <w:p w14:paraId="2796AFC4" w14:textId="5093C9BA" w:rsidR="00014D76" w:rsidRPr="007B17E2" w:rsidRDefault="007B17E2" w:rsidP="007B17E2">
      <w:pPr>
        <w:spacing w:after="160" w:line="360" w:lineRule="auto"/>
        <w:jc w:val="both"/>
        <w:rPr>
          <w:rFonts w:ascii="Arial" w:hAnsi="Arial" w:cs="Arial"/>
          <w:sz w:val="24"/>
          <w:szCs w:val="24"/>
          <w:lang w:val="es-ES"/>
        </w:rPr>
      </w:pPr>
      <w:proofErr w:type="spellStart"/>
      <w:r w:rsidRPr="007B17E2">
        <w:rPr>
          <w:rFonts w:ascii="Arial" w:hAnsi="Arial" w:cs="Arial"/>
          <w:b/>
          <w:i/>
          <w:iCs/>
          <w:sz w:val="24"/>
          <w:szCs w:val="24"/>
          <w:lang w:val="es-ES"/>
        </w:rPr>
        <w:t>iii</w:t>
      </w:r>
      <w:proofErr w:type="spellEnd"/>
      <w:r w:rsidRPr="007B17E2">
        <w:rPr>
          <w:rFonts w:ascii="Arial" w:hAnsi="Arial" w:cs="Arial"/>
          <w:b/>
          <w:i/>
          <w:iCs/>
          <w:sz w:val="24"/>
          <w:szCs w:val="24"/>
          <w:lang w:val="es-ES"/>
        </w:rPr>
        <w:t>)</w:t>
      </w:r>
      <w:r>
        <w:rPr>
          <w:rFonts w:ascii="Arial" w:hAnsi="Arial" w:cs="Arial"/>
          <w:b/>
          <w:sz w:val="24"/>
          <w:szCs w:val="24"/>
          <w:lang w:val="es-ES"/>
        </w:rPr>
        <w:t xml:space="preserve"> </w:t>
      </w:r>
      <w:r w:rsidR="00014D76" w:rsidRPr="007B17E2">
        <w:rPr>
          <w:rFonts w:ascii="Arial" w:hAnsi="Arial" w:cs="Arial"/>
          <w:b/>
          <w:sz w:val="24"/>
          <w:szCs w:val="24"/>
          <w:lang w:val="es-ES"/>
        </w:rPr>
        <w:t>Modalidad de difusión</w:t>
      </w:r>
      <w:r w:rsidR="00014D76" w:rsidRPr="007B17E2">
        <w:rPr>
          <w:rFonts w:ascii="Arial" w:hAnsi="Arial" w:cs="Arial"/>
          <w:sz w:val="24"/>
          <w:szCs w:val="24"/>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5AE1B929" w14:textId="7E9AB99D" w:rsidR="00014D76" w:rsidRPr="00503FF6" w:rsidRDefault="00014D76" w:rsidP="007B17E2">
      <w:pPr>
        <w:spacing w:line="360" w:lineRule="auto"/>
        <w:jc w:val="both"/>
        <w:rPr>
          <w:rFonts w:ascii="Arial" w:hAnsi="Arial" w:cs="Arial"/>
          <w:b/>
          <w:bCs/>
          <w:sz w:val="24"/>
          <w:szCs w:val="24"/>
          <w:lang w:val="es-ES"/>
        </w:rPr>
      </w:pPr>
      <w:r w:rsidRPr="007B17E2">
        <w:rPr>
          <w:rFonts w:ascii="Arial" w:hAnsi="Arial" w:cs="Arial"/>
          <w:sz w:val="24"/>
          <w:szCs w:val="24"/>
          <w:lang w:val="es-ES"/>
        </w:rPr>
        <w:t xml:space="preserve">De ahí </w:t>
      </w:r>
      <w:r w:rsidR="007B17E2" w:rsidRPr="007B17E2">
        <w:rPr>
          <w:rFonts w:ascii="Arial" w:hAnsi="Arial" w:cs="Arial"/>
          <w:sz w:val="24"/>
          <w:szCs w:val="24"/>
          <w:lang w:val="es-ES"/>
        </w:rPr>
        <w:t>que,</w:t>
      </w:r>
      <w:r w:rsidRPr="007B17E2">
        <w:rPr>
          <w:rFonts w:ascii="Arial" w:hAnsi="Arial" w:cs="Arial"/>
          <w:sz w:val="24"/>
          <w:szCs w:val="24"/>
          <w:lang w:val="es-ES"/>
        </w:rPr>
        <w:t xml:space="preserve"> por regla general, aquellos mensajes que </w:t>
      </w:r>
      <w:r w:rsidRPr="00503FF6">
        <w:rPr>
          <w:rFonts w:ascii="Arial" w:hAnsi="Arial" w:cs="Arial"/>
          <w:b/>
          <w:bCs/>
          <w:sz w:val="24"/>
          <w:szCs w:val="24"/>
          <w:lang w:val="es-ES"/>
        </w:rPr>
        <w:t>tienen cobertura mediática o difusión reiterada por varios sujetos</w:t>
      </w:r>
      <w:r w:rsidR="007B17E2">
        <w:rPr>
          <w:rFonts w:ascii="Arial" w:hAnsi="Arial" w:cs="Arial"/>
          <w:sz w:val="24"/>
          <w:szCs w:val="24"/>
          <w:lang w:val="es-ES"/>
        </w:rPr>
        <w:t>,</w:t>
      </w:r>
      <w:r w:rsidRPr="007B17E2">
        <w:rPr>
          <w:rFonts w:ascii="Arial" w:hAnsi="Arial" w:cs="Arial"/>
          <w:sz w:val="24"/>
          <w:szCs w:val="24"/>
          <w:lang w:val="es-ES"/>
        </w:rPr>
        <w:t xml:space="preserve"> son los que en principio resultarían </w:t>
      </w:r>
      <w:r w:rsidRPr="00503FF6">
        <w:rPr>
          <w:rFonts w:ascii="Arial" w:hAnsi="Arial" w:cs="Arial"/>
          <w:b/>
          <w:bCs/>
          <w:sz w:val="24"/>
          <w:szCs w:val="24"/>
          <w:lang w:val="es-ES"/>
        </w:rPr>
        <w:t>susceptibles de actualizar actos anticipados de precampaña o campaña.</w:t>
      </w:r>
    </w:p>
    <w:p w14:paraId="20893443" w14:textId="77777777" w:rsidR="00014D76" w:rsidRPr="007B17E2" w:rsidRDefault="00014D76" w:rsidP="007B17E2">
      <w:pPr>
        <w:pStyle w:val="Sinespaciado"/>
        <w:rPr>
          <w:lang w:val="es-ES"/>
        </w:rPr>
      </w:pPr>
    </w:p>
    <w:p w14:paraId="4AA6A410" w14:textId="28D10E03" w:rsidR="00014D76" w:rsidRDefault="00014D76" w:rsidP="007B17E2">
      <w:pPr>
        <w:spacing w:line="360" w:lineRule="auto"/>
        <w:jc w:val="both"/>
        <w:rPr>
          <w:rFonts w:ascii="Arial" w:hAnsi="Arial" w:cs="Arial"/>
          <w:sz w:val="24"/>
          <w:szCs w:val="24"/>
          <w:lang w:val="es-ES"/>
        </w:rPr>
      </w:pPr>
      <w:r w:rsidRPr="007B17E2">
        <w:rPr>
          <w:rFonts w:ascii="Arial" w:hAnsi="Arial"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7B17E2">
        <w:rPr>
          <w:rFonts w:ascii="Arial" w:hAnsi="Arial" w:cs="Arial"/>
          <w:b/>
          <w:bCs/>
          <w:sz w:val="24"/>
          <w:szCs w:val="24"/>
          <w:lang w:val="es-ES"/>
        </w:rPr>
        <w:t>las expresiones emitidas en ese contexto</w:t>
      </w:r>
      <w:r w:rsidRPr="007B17E2">
        <w:rPr>
          <w:rFonts w:ascii="Arial" w:hAnsi="Arial" w:cs="Arial"/>
          <w:sz w:val="24"/>
          <w:szCs w:val="24"/>
          <w:lang w:val="es-ES"/>
        </w:rPr>
        <w:t xml:space="preserve"> </w:t>
      </w:r>
      <w:r w:rsidRPr="007B17E2">
        <w:rPr>
          <w:rFonts w:ascii="Arial" w:hAnsi="Arial" w:cs="Arial"/>
          <w:b/>
          <w:bCs/>
          <w:sz w:val="24"/>
          <w:szCs w:val="24"/>
          <w:lang w:val="es-ES"/>
        </w:rPr>
        <w:t xml:space="preserve">se presumen también que están dirigidas a éstos </w:t>
      </w:r>
      <w:r w:rsidRPr="007B17E2">
        <w:rPr>
          <w:rFonts w:ascii="Arial" w:hAnsi="Arial" w:cs="Arial"/>
          <w:sz w:val="24"/>
          <w:szCs w:val="24"/>
          <w:lang w:val="es-ES"/>
        </w:rPr>
        <w:t>y</w:t>
      </w:r>
      <w:r w:rsidR="00137EB2">
        <w:rPr>
          <w:rFonts w:ascii="Arial" w:hAnsi="Arial" w:cs="Arial"/>
          <w:sz w:val="24"/>
          <w:szCs w:val="24"/>
          <w:lang w:val="es-ES"/>
        </w:rPr>
        <w:t>,</w:t>
      </w:r>
      <w:r w:rsidRPr="007B17E2">
        <w:rPr>
          <w:rFonts w:ascii="Arial" w:hAnsi="Arial" w:cs="Arial"/>
          <w:sz w:val="24"/>
          <w:szCs w:val="24"/>
          <w:lang w:val="es-ES"/>
        </w:rPr>
        <w:t xml:space="preserve"> que los mismos</w:t>
      </w:r>
      <w:r w:rsidR="00137EB2">
        <w:rPr>
          <w:rFonts w:ascii="Arial" w:hAnsi="Arial" w:cs="Arial"/>
          <w:sz w:val="24"/>
          <w:szCs w:val="24"/>
          <w:lang w:val="es-ES"/>
        </w:rPr>
        <w:t>,</w:t>
      </w:r>
      <w:r w:rsidRPr="007B17E2">
        <w:rPr>
          <w:rFonts w:ascii="Arial" w:hAnsi="Arial" w:cs="Arial"/>
          <w:sz w:val="24"/>
          <w:szCs w:val="24"/>
          <w:lang w:val="es-ES"/>
        </w:rPr>
        <w:t xml:space="preserve"> sean quienes las perciban por asistir a dicho evento, y no la ciudadanía en general.  </w:t>
      </w:r>
    </w:p>
    <w:p w14:paraId="5AEE62AE" w14:textId="064C8182" w:rsidR="00137EB2" w:rsidRDefault="00137EB2" w:rsidP="00137EB2">
      <w:pPr>
        <w:pStyle w:val="Sinespaciado"/>
        <w:rPr>
          <w:lang w:val="es-ES"/>
        </w:rPr>
      </w:pPr>
    </w:p>
    <w:p w14:paraId="6AF7932B" w14:textId="62E285F5" w:rsidR="00137EB2" w:rsidRPr="00137EB2" w:rsidRDefault="00137EB2" w:rsidP="00137EB2">
      <w:pPr>
        <w:pStyle w:val="Prrafodelista"/>
        <w:numPr>
          <w:ilvl w:val="1"/>
          <w:numId w:val="6"/>
        </w:numPr>
        <w:tabs>
          <w:tab w:val="left" w:pos="5461"/>
        </w:tabs>
        <w:spacing w:after="280" w:line="360" w:lineRule="auto"/>
        <w:jc w:val="both"/>
        <w:rPr>
          <w:rFonts w:ascii="Arial" w:eastAsia="Arial" w:hAnsi="Arial" w:cs="Arial"/>
          <w:b/>
          <w:bCs/>
          <w:sz w:val="24"/>
          <w:szCs w:val="24"/>
          <w:u w:val="single"/>
        </w:rPr>
      </w:pPr>
      <w:r w:rsidRPr="00137EB2">
        <w:rPr>
          <w:rFonts w:ascii="Arial" w:hAnsi="Arial" w:cs="Arial"/>
          <w:b/>
          <w:bCs/>
          <w:sz w:val="24"/>
          <w:szCs w:val="24"/>
        </w:rPr>
        <w:t xml:space="preserve">Marco normativo de la libertad de expresión en las redes sociales. </w:t>
      </w:r>
    </w:p>
    <w:p w14:paraId="36D5D7DA" w14:textId="77777777" w:rsidR="00137EB2" w:rsidRPr="003104B7" w:rsidRDefault="00137EB2" w:rsidP="00137EB2">
      <w:pPr>
        <w:pStyle w:val="Prrafodelista"/>
        <w:tabs>
          <w:tab w:val="left" w:pos="5461"/>
        </w:tabs>
        <w:spacing w:after="280"/>
        <w:ind w:left="426"/>
        <w:jc w:val="both"/>
        <w:rPr>
          <w:rFonts w:ascii="Arial" w:eastAsia="Arial" w:hAnsi="Arial" w:cs="Arial"/>
          <w:b/>
          <w:bCs/>
          <w:sz w:val="10"/>
          <w:szCs w:val="10"/>
          <w:u w:val="single"/>
        </w:rPr>
      </w:pPr>
    </w:p>
    <w:p w14:paraId="6FEDAA0D" w14:textId="0BA19861" w:rsidR="003104B7" w:rsidRPr="003104B7" w:rsidRDefault="00137EB2" w:rsidP="00137EB2">
      <w:pPr>
        <w:pStyle w:val="Prrafodelista"/>
        <w:tabs>
          <w:tab w:val="left" w:pos="426"/>
        </w:tabs>
        <w:spacing w:line="360" w:lineRule="auto"/>
        <w:ind w:left="0"/>
        <w:jc w:val="both"/>
        <w:rPr>
          <w:rFonts w:ascii="Arial" w:hAnsi="Arial" w:cs="Arial"/>
          <w:sz w:val="24"/>
          <w:szCs w:val="24"/>
          <w:lang w:val="es-ES_tradnl"/>
        </w:rPr>
      </w:pPr>
      <w:r w:rsidRPr="004C16AE">
        <w:rPr>
          <w:rFonts w:ascii="Arial" w:hAnsi="Arial" w:cs="Arial"/>
          <w:sz w:val="24"/>
          <w:szCs w:val="24"/>
        </w:rPr>
        <w:t>Las redes sociales constituyen una herramienta útil para genera</w:t>
      </w:r>
      <w:r>
        <w:rPr>
          <w:rFonts w:ascii="Arial" w:hAnsi="Arial" w:cs="Arial"/>
          <w:sz w:val="24"/>
          <w:szCs w:val="24"/>
        </w:rPr>
        <w:t>r</w:t>
      </w:r>
      <w:r w:rsidRPr="004C16AE">
        <w:rPr>
          <w:rFonts w:ascii="Arial" w:hAnsi="Arial" w:cs="Arial"/>
          <w:sz w:val="24"/>
          <w:szCs w:val="24"/>
        </w:rPr>
        <w:t xml:space="preserve"> la comunicación social, </w:t>
      </w:r>
      <w:r w:rsidRPr="004C16AE">
        <w:rPr>
          <w:rFonts w:ascii="Arial" w:hAnsi="Arial" w:cs="Arial"/>
          <w:sz w:val="24"/>
          <w:szCs w:val="24"/>
          <w:lang w:val="es-ES_tradnl"/>
        </w:rPr>
        <w:t xml:space="preserve">ya que permite a un número indefinido de personas que puedan acceder, compartir e intercambiar información de manera global, instantánea y a un bajo costo. </w:t>
      </w:r>
    </w:p>
    <w:p w14:paraId="455510DE" w14:textId="77777777" w:rsidR="00137EB2" w:rsidRPr="004C16AE" w:rsidRDefault="00137EB2" w:rsidP="00137EB2">
      <w:pPr>
        <w:spacing w:line="360" w:lineRule="auto"/>
        <w:jc w:val="both"/>
        <w:rPr>
          <w:rFonts w:ascii="Arial" w:hAnsi="Arial" w:cs="Arial"/>
          <w:sz w:val="24"/>
          <w:szCs w:val="24"/>
        </w:rPr>
      </w:pPr>
      <w:r w:rsidRPr="004C16AE">
        <w:rPr>
          <w:rFonts w:ascii="Arial" w:hAnsi="Arial" w:cs="Arial"/>
          <w:sz w:val="24"/>
          <w:szCs w:val="24"/>
          <w:lang w:val="es-ES_tradnl"/>
        </w:rPr>
        <w:lastRenderedPageBreak/>
        <w:t xml:space="preserve">Este medio tiene la ventaja de que la comunicación no sea unidireccional, esto es, que los usuarios pueden interactuar de diferentes maneras y con varias personas a la vez. </w:t>
      </w:r>
      <w:r w:rsidRPr="004C16AE">
        <w:rPr>
          <w:rFonts w:ascii="Arial" w:hAnsi="Arial" w:cs="Arial"/>
          <w:sz w:val="24"/>
          <w:szCs w:val="24"/>
        </w:rPr>
        <w:t>Por otro lado, las redes sociales son el medio idóneo para que las personas ejerzan de manera plena sus derechos a la libertad de expresión, opinión</w:t>
      </w:r>
      <w:r>
        <w:rPr>
          <w:rFonts w:ascii="Arial" w:hAnsi="Arial" w:cs="Arial"/>
          <w:sz w:val="24"/>
          <w:szCs w:val="24"/>
        </w:rPr>
        <w:t>,</w:t>
      </w:r>
      <w:r w:rsidRPr="004C16AE">
        <w:rPr>
          <w:rFonts w:ascii="Arial" w:hAnsi="Arial" w:cs="Arial"/>
          <w:sz w:val="24"/>
          <w:szCs w:val="24"/>
        </w:rPr>
        <w:t xml:space="preserve"> asociación y reunión.</w:t>
      </w:r>
    </w:p>
    <w:p w14:paraId="6B74E891" w14:textId="77777777" w:rsidR="00137EB2" w:rsidRPr="00392D8F" w:rsidRDefault="00137EB2" w:rsidP="00137EB2">
      <w:pPr>
        <w:pStyle w:val="Sinespaciado"/>
      </w:pPr>
    </w:p>
    <w:p w14:paraId="7F0AED4C" w14:textId="77777777" w:rsidR="00137EB2" w:rsidRPr="004C16AE" w:rsidRDefault="00137EB2" w:rsidP="00137EB2">
      <w:pPr>
        <w:spacing w:line="360" w:lineRule="auto"/>
        <w:jc w:val="both"/>
        <w:rPr>
          <w:rFonts w:ascii="Arial" w:hAnsi="Arial" w:cs="Arial"/>
          <w:sz w:val="24"/>
          <w:szCs w:val="24"/>
        </w:rPr>
      </w:pPr>
      <w:r w:rsidRPr="004C16AE">
        <w:rPr>
          <w:rFonts w:ascii="Arial" w:hAnsi="Arial" w:cs="Arial"/>
          <w:sz w:val="24"/>
          <w:szCs w:val="24"/>
        </w:rPr>
        <w:t xml:space="preserve">Igualmente, tales medios fungen como un medio de comunicación masivo que </w:t>
      </w:r>
      <w:r w:rsidRPr="004C16AE">
        <w:rPr>
          <w:rFonts w:ascii="Arial" w:hAnsi="Arial" w:cs="Arial"/>
          <w:b/>
          <w:bCs/>
          <w:sz w:val="24"/>
          <w:szCs w:val="24"/>
        </w:rPr>
        <w:t>permite a los usuarios tener un debate amplio y robusto</w:t>
      </w:r>
      <w:r w:rsidRPr="004C16AE">
        <w:rPr>
          <w:rFonts w:ascii="Arial" w:hAnsi="Arial" w:cs="Arial"/>
          <w:sz w:val="24"/>
          <w:szCs w:val="24"/>
        </w:rPr>
        <w:t>, en el que los usuarios </w:t>
      </w:r>
      <w:r w:rsidRPr="004C16AE">
        <w:rPr>
          <w:rFonts w:ascii="Arial" w:hAnsi="Arial" w:cs="Arial"/>
          <w:b/>
          <w:bCs/>
          <w:sz w:val="24"/>
          <w:szCs w:val="24"/>
        </w:rPr>
        <w:t>intercambian ideas y opiniones, positivas o negativas</w:t>
      </w:r>
      <w:r w:rsidRPr="004C16AE">
        <w:rPr>
          <w:rFonts w:ascii="Arial" w:hAnsi="Arial" w:cs="Arial"/>
          <w:sz w:val="24"/>
          <w:szCs w:val="24"/>
        </w:rPr>
        <w:t>, de manera ágil y fluida. Por ende, las redes sociales se vuelven un elemento importante para la democracia.</w:t>
      </w:r>
    </w:p>
    <w:p w14:paraId="613E68BB" w14:textId="77777777" w:rsidR="00137EB2" w:rsidRPr="00392D8F" w:rsidRDefault="00137EB2" w:rsidP="00137EB2">
      <w:pPr>
        <w:pStyle w:val="Sinespaciado"/>
      </w:pPr>
    </w:p>
    <w:p w14:paraId="401118F7" w14:textId="75F3FF4D" w:rsidR="00137EB2" w:rsidRPr="00137EB2" w:rsidRDefault="00137EB2" w:rsidP="007B17E2">
      <w:pPr>
        <w:spacing w:line="360" w:lineRule="auto"/>
        <w:jc w:val="both"/>
        <w:rPr>
          <w:rFonts w:ascii="Arial" w:hAnsi="Arial" w:cs="Arial"/>
          <w:sz w:val="24"/>
          <w:szCs w:val="24"/>
          <w:lang w:val="es-ES_tradnl"/>
        </w:rPr>
      </w:pPr>
      <w:r w:rsidRPr="004C16AE">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4C16AE">
        <w:rPr>
          <w:rFonts w:ascii="Arial" w:hAnsi="Arial" w:cs="Arial"/>
          <w:b/>
          <w:bCs/>
          <w:sz w:val="24"/>
          <w:szCs w:val="24"/>
          <w:lang w:val="es-ES_tradnl"/>
        </w:rPr>
        <w:t>libertad de expresión a través de redes sociales goza, en principio, de una presunción de espontaneidad</w:t>
      </w:r>
      <w:r w:rsidRPr="004C16AE">
        <w:rPr>
          <w:rFonts w:ascii="Arial" w:hAnsi="Arial" w:cs="Arial"/>
          <w:sz w:val="24"/>
          <w:szCs w:val="24"/>
          <w:lang w:val="es-ES_tradnl"/>
        </w:rPr>
        <w:t>, es decir, que la difusión de mensajes, videos, fotografías o cualquier elemento audiovisual cuenta con una protección amplia.</w:t>
      </w:r>
    </w:p>
    <w:p w14:paraId="3CD98B6F" w14:textId="77777777" w:rsidR="00014D76" w:rsidRPr="007B17E2" w:rsidRDefault="00014D76" w:rsidP="007B17E2">
      <w:pPr>
        <w:pStyle w:val="Sinespaciado"/>
      </w:pPr>
    </w:p>
    <w:p w14:paraId="485CDCC9" w14:textId="146E5EE9" w:rsidR="00F57741" w:rsidRPr="004C16AE" w:rsidRDefault="00F57741" w:rsidP="003104B7">
      <w:pPr>
        <w:pStyle w:val="Prrafodelista"/>
        <w:numPr>
          <w:ilvl w:val="0"/>
          <w:numId w:val="6"/>
        </w:numPr>
        <w:tabs>
          <w:tab w:val="left" w:pos="5461"/>
        </w:tabs>
        <w:spacing w:after="280" w:line="276" w:lineRule="auto"/>
        <w:jc w:val="both"/>
        <w:rPr>
          <w:rFonts w:ascii="Arial" w:hAnsi="Arial" w:cs="Arial"/>
          <w:b/>
          <w:bCs/>
          <w:sz w:val="24"/>
          <w:szCs w:val="24"/>
        </w:rPr>
      </w:pPr>
      <w:r w:rsidRPr="004C16AE">
        <w:rPr>
          <w:rFonts w:ascii="Arial" w:hAnsi="Arial" w:cs="Arial"/>
          <w:b/>
          <w:bCs/>
          <w:sz w:val="24"/>
          <w:szCs w:val="24"/>
        </w:rPr>
        <w:t xml:space="preserve">Caso concreto </w:t>
      </w:r>
    </w:p>
    <w:p w14:paraId="64448426" w14:textId="6FFA6066" w:rsidR="002453B2" w:rsidRPr="004C16AE" w:rsidRDefault="00C4069F" w:rsidP="004C16AE">
      <w:pPr>
        <w:pStyle w:val="Sinespaciado"/>
        <w:spacing w:line="360" w:lineRule="auto"/>
        <w:jc w:val="both"/>
        <w:rPr>
          <w:rFonts w:ascii="Arial" w:eastAsia="Arial" w:hAnsi="Arial" w:cs="Arial"/>
          <w:bCs/>
          <w:sz w:val="24"/>
          <w:szCs w:val="24"/>
        </w:rPr>
      </w:pPr>
      <w:r w:rsidRPr="004C16AE">
        <w:rPr>
          <w:rFonts w:ascii="Arial" w:eastAsia="Arial" w:hAnsi="Arial" w:cs="Arial"/>
          <w:bCs/>
          <w:sz w:val="24"/>
          <w:szCs w:val="24"/>
        </w:rPr>
        <w:t>El PAN refiere que</w:t>
      </w:r>
      <w:r w:rsidR="00F57741" w:rsidRPr="004C16AE">
        <w:rPr>
          <w:rFonts w:ascii="Arial" w:eastAsia="Arial" w:hAnsi="Arial" w:cs="Arial"/>
          <w:bCs/>
          <w:sz w:val="24"/>
          <w:szCs w:val="24"/>
        </w:rPr>
        <w:t xml:space="preserve"> Francisco Arturo Federico Ávila Anaya, candidato a la presidencia municipal de Aguascalientes </w:t>
      </w:r>
      <w:r w:rsidR="00F57741" w:rsidRPr="00A33DCB">
        <w:rPr>
          <w:rFonts w:ascii="Arial" w:eastAsia="Arial" w:hAnsi="Arial" w:cs="Arial"/>
          <w:bCs/>
          <w:sz w:val="24"/>
          <w:szCs w:val="24"/>
        </w:rPr>
        <w:t>(MORENA)</w:t>
      </w:r>
      <w:r w:rsidR="00F57741" w:rsidRPr="004C16AE">
        <w:rPr>
          <w:rFonts w:ascii="Arial" w:eastAsia="Arial" w:hAnsi="Arial" w:cs="Arial"/>
          <w:bCs/>
          <w:sz w:val="24"/>
          <w:szCs w:val="24"/>
        </w:rPr>
        <w:t xml:space="preserve"> </w:t>
      </w:r>
      <w:r w:rsidR="00F57741" w:rsidRPr="004C16AE">
        <w:rPr>
          <w:rFonts w:ascii="Arial" w:eastAsia="Arial" w:hAnsi="Arial" w:cs="Arial"/>
          <w:b/>
          <w:sz w:val="24"/>
          <w:szCs w:val="24"/>
        </w:rPr>
        <w:t>incurrió en la infracción de actos anticipados de campaña</w:t>
      </w:r>
      <w:r w:rsidR="00F57741" w:rsidRPr="004C16AE">
        <w:rPr>
          <w:rFonts w:ascii="Arial" w:eastAsia="Arial" w:hAnsi="Arial" w:cs="Arial"/>
          <w:bCs/>
          <w:sz w:val="24"/>
          <w:szCs w:val="24"/>
        </w:rPr>
        <w:t>, po</w:t>
      </w:r>
      <w:r w:rsidR="001464D3" w:rsidRPr="004C16AE">
        <w:rPr>
          <w:rFonts w:ascii="Arial" w:eastAsia="Arial" w:hAnsi="Arial" w:cs="Arial"/>
          <w:bCs/>
          <w:sz w:val="24"/>
          <w:szCs w:val="24"/>
        </w:rPr>
        <w:t>r publicar</w:t>
      </w:r>
      <w:r w:rsidR="002453B2" w:rsidRPr="004C16AE">
        <w:rPr>
          <w:rFonts w:ascii="Arial" w:eastAsia="Arial" w:hAnsi="Arial" w:cs="Arial"/>
          <w:bCs/>
          <w:sz w:val="24"/>
          <w:szCs w:val="24"/>
        </w:rPr>
        <w:t xml:space="preserve"> un video</w:t>
      </w:r>
      <w:r w:rsidR="001464D3" w:rsidRPr="004C16AE">
        <w:rPr>
          <w:rFonts w:ascii="Arial" w:eastAsia="Arial" w:hAnsi="Arial" w:cs="Arial"/>
          <w:bCs/>
          <w:sz w:val="24"/>
          <w:szCs w:val="24"/>
        </w:rPr>
        <w:t xml:space="preserve"> en su </w:t>
      </w:r>
      <w:r w:rsidR="00867901" w:rsidRPr="00D13ED2">
        <w:rPr>
          <w:rFonts w:ascii="Arial" w:eastAsia="Arial" w:hAnsi="Arial" w:cs="Arial"/>
          <w:bCs/>
          <w:i/>
          <w:iCs/>
          <w:sz w:val="24"/>
          <w:szCs w:val="24"/>
        </w:rPr>
        <w:t>fan page</w:t>
      </w:r>
      <w:r w:rsidR="00F57741" w:rsidRPr="004C16AE">
        <w:rPr>
          <w:rFonts w:ascii="Arial" w:eastAsia="Arial" w:hAnsi="Arial" w:cs="Arial"/>
          <w:bCs/>
          <w:sz w:val="24"/>
          <w:szCs w:val="24"/>
        </w:rPr>
        <w:t xml:space="preserve"> de Facebook </w:t>
      </w:r>
      <w:r w:rsidRPr="004C16AE">
        <w:rPr>
          <w:rFonts w:ascii="Arial" w:eastAsia="Arial" w:hAnsi="Arial" w:cs="Arial"/>
          <w:bCs/>
          <w:sz w:val="24"/>
          <w:szCs w:val="24"/>
        </w:rPr>
        <w:t xml:space="preserve">en </w:t>
      </w:r>
      <w:r w:rsidR="00137EB2">
        <w:rPr>
          <w:rFonts w:ascii="Arial" w:eastAsia="Arial" w:hAnsi="Arial" w:cs="Arial"/>
          <w:bCs/>
          <w:sz w:val="24"/>
          <w:szCs w:val="24"/>
        </w:rPr>
        <w:t>la que</w:t>
      </w:r>
      <w:r w:rsidR="00867901" w:rsidRPr="004C16AE">
        <w:rPr>
          <w:rFonts w:ascii="Arial" w:eastAsia="Arial" w:hAnsi="Arial" w:cs="Arial"/>
          <w:bCs/>
          <w:sz w:val="24"/>
          <w:szCs w:val="24"/>
        </w:rPr>
        <w:t xml:space="preserve"> hace referencia </w:t>
      </w:r>
      <w:r w:rsidRPr="004C16AE">
        <w:rPr>
          <w:rFonts w:ascii="Arial" w:eastAsia="Arial" w:hAnsi="Arial" w:cs="Arial"/>
          <w:bCs/>
          <w:sz w:val="24"/>
          <w:szCs w:val="24"/>
        </w:rPr>
        <w:t xml:space="preserve">a una </w:t>
      </w:r>
      <w:r w:rsidR="00867901" w:rsidRPr="004C16AE">
        <w:rPr>
          <w:rFonts w:ascii="Arial" w:eastAsia="Arial" w:hAnsi="Arial" w:cs="Arial"/>
          <w:bCs/>
          <w:sz w:val="24"/>
          <w:szCs w:val="24"/>
        </w:rPr>
        <w:t xml:space="preserve">intervención que realizó el candidato denunciado en un evento organizado por las mujeres de MORENA. </w:t>
      </w:r>
    </w:p>
    <w:p w14:paraId="21497DA6" w14:textId="77777777" w:rsidR="002453B2" w:rsidRPr="007B17E2" w:rsidRDefault="002453B2" w:rsidP="007B17E2">
      <w:pPr>
        <w:pStyle w:val="Sinespaciado"/>
        <w:rPr>
          <w:rFonts w:eastAsia="Arial"/>
        </w:rPr>
      </w:pPr>
    </w:p>
    <w:p w14:paraId="768BC8DD" w14:textId="4CF7281B" w:rsidR="00984250" w:rsidRPr="00984250" w:rsidRDefault="002453B2" w:rsidP="004C16AE">
      <w:pPr>
        <w:pStyle w:val="Sinespaciado"/>
        <w:spacing w:line="360" w:lineRule="auto"/>
        <w:jc w:val="both"/>
        <w:rPr>
          <w:rFonts w:ascii="Arial" w:eastAsia="Arial" w:hAnsi="Arial" w:cs="Arial"/>
          <w:b/>
          <w:i/>
          <w:iCs/>
          <w:sz w:val="24"/>
          <w:szCs w:val="24"/>
        </w:rPr>
      </w:pPr>
      <w:r w:rsidRPr="004C16AE">
        <w:rPr>
          <w:rFonts w:ascii="Arial" w:eastAsia="Arial" w:hAnsi="Arial" w:cs="Arial"/>
          <w:bCs/>
          <w:sz w:val="24"/>
          <w:szCs w:val="24"/>
        </w:rPr>
        <w:t>En dicha intervención el denunciado utiliza las siguientes frases:</w:t>
      </w:r>
      <w:r w:rsidR="00984250">
        <w:rPr>
          <w:rFonts w:ascii="Arial" w:eastAsia="Arial" w:hAnsi="Arial" w:cs="Arial"/>
          <w:bCs/>
          <w:sz w:val="24"/>
          <w:szCs w:val="24"/>
        </w:rPr>
        <w:t xml:space="preserve"> </w:t>
      </w:r>
      <w:r w:rsidR="00984250" w:rsidRPr="00984250">
        <w:rPr>
          <w:rFonts w:ascii="Arial" w:eastAsia="Arial" w:hAnsi="Arial" w:cs="Arial"/>
          <w:b/>
          <w:i/>
          <w:iCs/>
          <w:sz w:val="24"/>
          <w:szCs w:val="24"/>
        </w:rPr>
        <w:t xml:space="preserve">“llegó el momento de hacer un gran cambio en Aguascalientes”, “es el momento de las mujeres” </w:t>
      </w:r>
      <w:r w:rsidR="00984250" w:rsidRPr="00984250">
        <w:rPr>
          <w:rFonts w:ascii="Arial" w:eastAsia="Arial" w:hAnsi="Arial" w:cs="Arial"/>
          <w:bCs/>
          <w:sz w:val="24"/>
          <w:szCs w:val="24"/>
        </w:rPr>
        <w:t xml:space="preserve">con la señal o saludo </w:t>
      </w:r>
      <w:r w:rsidR="00D13ED2">
        <w:rPr>
          <w:rFonts w:ascii="Arial" w:eastAsia="Arial" w:hAnsi="Arial" w:cs="Arial"/>
          <w:bCs/>
          <w:sz w:val="24"/>
          <w:szCs w:val="24"/>
        </w:rPr>
        <w:t xml:space="preserve">-que según la apreciación del denunciante- es </w:t>
      </w:r>
      <w:r w:rsidR="00984250" w:rsidRPr="00984250">
        <w:rPr>
          <w:rFonts w:ascii="Arial" w:eastAsia="Arial" w:hAnsi="Arial" w:cs="Arial"/>
          <w:bCs/>
          <w:sz w:val="24"/>
          <w:szCs w:val="24"/>
        </w:rPr>
        <w:t xml:space="preserve">referente a la 4T </w:t>
      </w:r>
      <w:r w:rsidR="00984250" w:rsidRPr="00984250">
        <w:rPr>
          <w:rFonts w:ascii="Arial" w:eastAsia="Arial" w:hAnsi="Arial" w:cs="Arial"/>
          <w:b/>
          <w:i/>
          <w:iCs/>
          <w:sz w:val="24"/>
          <w:szCs w:val="24"/>
        </w:rPr>
        <w:t>“que las mujeres vamos a hacer realidad un gobierno y una política en donde se nos escuche” “¿qué creen que va a pasar? ¡Vamos a ganar!”.</w:t>
      </w:r>
    </w:p>
    <w:p w14:paraId="5E281B01" w14:textId="77777777" w:rsidR="00F57741" w:rsidRPr="007B17E2" w:rsidRDefault="00F57741" w:rsidP="007B17E2">
      <w:pPr>
        <w:pStyle w:val="Sinespaciado"/>
        <w:rPr>
          <w:rFonts w:eastAsia="Arial"/>
        </w:rPr>
      </w:pPr>
    </w:p>
    <w:p w14:paraId="7A366284" w14:textId="148B0F06" w:rsidR="00731DBF" w:rsidRDefault="00F57741" w:rsidP="004C16AE">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4C16AE">
        <w:rPr>
          <w:rFonts w:ascii="Arial" w:eastAsia="Arial" w:hAnsi="Arial" w:cs="Arial"/>
          <w:b/>
          <w:sz w:val="24"/>
          <w:szCs w:val="24"/>
        </w:rPr>
        <w:t xml:space="preserve">Valoración </w:t>
      </w:r>
    </w:p>
    <w:p w14:paraId="35CC0FE1" w14:textId="77777777" w:rsidR="00B91CBC" w:rsidRPr="00984250" w:rsidRDefault="00B91CBC" w:rsidP="00A33DCB">
      <w:pPr>
        <w:pStyle w:val="Sinespaciado"/>
        <w:rPr>
          <w:rFonts w:eastAsia="Arial"/>
        </w:rPr>
      </w:pPr>
    </w:p>
    <w:p w14:paraId="136E6634" w14:textId="210E0F28" w:rsidR="00731DBF" w:rsidRPr="00137EB2" w:rsidRDefault="00731DBF" w:rsidP="004C16AE">
      <w:pPr>
        <w:spacing w:line="360" w:lineRule="auto"/>
        <w:jc w:val="both"/>
        <w:rPr>
          <w:rFonts w:ascii="Arial" w:hAnsi="Arial" w:cs="Arial"/>
          <w:b/>
          <w:bCs/>
          <w:sz w:val="24"/>
          <w:szCs w:val="24"/>
        </w:rPr>
      </w:pPr>
      <w:r w:rsidRPr="004C16AE">
        <w:rPr>
          <w:rFonts w:ascii="Arial" w:hAnsi="Arial" w:cs="Arial"/>
          <w:sz w:val="24"/>
          <w:szCs w:val="24"/>
        </w:rPr>
        <w:t xml:space="preserve">Al respecto, este Tribunal considera que </w:t>
      </w:r>
      <w:r w:rsidRPr="00984250">
        <w:rPr>
          <w:rFonts w:ascii="Arial" w:hAnsi="Arial" w:cs="Arial"/>
          <w:b/>
          <w:bCs/>
          <w:sz w:val="24"/>
          <w:szCs w:val="24"/>
        </w:rPr>
        <w:t>no le asiste la razón</w:t>
      </w:r>
      <w:r w:rsidRPr="004C16AE">
        <w:rPr>
          <w:rFonts w:ascii="Arial" w:hAnsi="Arial" w:cs="Arial"/>
          <w:sz w:val="24"/>
          <w:szCs w:val="24"/>
        </w:rPr>
        <w:t xml:space="preserve"> al denunciante, porque del análisis contextual de las expresiones cuestionadas originadas en el evento</w:t>
      </w:r>
      <w:r w:rsidR="00984250">
        <w:rPr>
          <w:rFonts w:ascii="Arial" w:hAnsi="Arial" w:cs="Arial"/>
          <w:sz w:val="24"/>
          <w:szCs w:val="24"/>
        </w:rPr>
        <w:t>,</w:t>
      </w:r>
      <w:r w:rsidRPr="004C16AE">
        <w:rPr>
          <w:rFonts w:ascii="Arial" w:hAnsi="Arial" w:cs="Arial"/>
          <w:sz w:val="24"/>
          <w:szCs w:val="24"/>
        </w:rPr>
        <w:t xml:space="preserve"> </w:t>
      </w:r>
      <w:r w:rsidRPr="00984250">
        <w:rPr>
          <w:rFonts w:ascii="Arial" w:hAnsi="Arial" w:cs="Arial"/>
          <w:b/>
          <w:bCs/>
          <w:sz w:val="24"/>
          <w:szCs w:val="24"/>
        </w:rPr>
        <w:t xml:space="preserve">no se advierte que acrediten la infracción </w:t>
      </w:r>
      <w:r w:rsidRPr="00984250">
        <w:rPr>
          <w:rFonts w:ascii="Arial" w:hAnsi="Arial" w:cs="Arial"/>
          <w:sz w:val="24"/>
          <w:szCs w:val="24"/>
        </w:rPr>
        <w:t>de actos anticipados de campaña</w:t>
      </w:r>
      <w:r w:rsidRPr="004C16AE">
        <w:rPr>
          <w:rFonts w:ascii="Arial" w:hAnsi="Arial" w:cs="Arial"/>
          <w:sz w:val="24"/>
          <w:szCs w:val="24"/>
        </w:rPr>
        <w:t xml:space="preserve"> </w:t>
      </w:r>
      <w:r w:rsidRPr="00984250">
        <w:rPr>
          <w:rFonts w:ascii="Arial" w:hAnsi="Arial" w:cs="Arial"/>
          <w:b/>
          <w:bCs/>
          <w:sz w:val="24"/>
          <w:szCs w:val="24"/>
        </w:rPr>
        <w:t>en cuanto al elemento subjetivo</w:t>
      </w:r>
      <w:r w:rsidRPr="004C16AE">
        <w:rPr>
          <w:rFonts w:ascii="Arial" w:hAnsi="Arial" w:cs="Arial"/>
          <w:sz w:val="24"/>
          <w:szCs w:val="24"/>
        </w:rPr>
        <w:t xml:space="preserve">, ni que estas hayan </w:t>
      </w:r>
      <w:r w:rsidR="00DC1FB7">
        <w:rPr>
          <w:rFonts w:ascii="Arial" w:hAnsi="Arial" w:cs="Arial"/>
          <w:sz w:val="24"/>
          <w:szCs w:val="24"/>
        </w:rPr>
        <w:t xml:space="preserve">demostrado la </w:t>
      </w:r>
      <w:r w:rsidR="00DC1FB7" w:rsidRPr="00137EB2">
        <w:rPr>
          <w:rFonts w:ascii="Arial" w:hAnsi="Arial" w:cs="Arial"/>
          <w:b/>
          <w:bCs/>
          <w:sz w:val="24"/>
          <w:szCs w:val="24"/>
        </w:rPr>
        <w:t xml:space="preserve">actualización </w:t>
      </w:r>
      <w:r w:rsidR="00DC1FB7">
        <w:rPr>
          <w:rFonts w:ascii="Arial" w:hAnsi="Arial" w:cs="Arial"/>
          <w:sz w:val="24"/>
          <w:szCs w:val="24"/>
        </w:rPr>
        <w:t xml:space="preserve">de </w:t>
      </w:r>
      <w:r w:rsidRPr="004C16AE">
        <w:rPr>
          <w:rFonts w:ascii="Arial" w:hAnsi="Arial" w:cs="Arial"/>
          <w:sz w:val="24"/>
          <w:szCs w:val="24"/>
        </w:rPr>
        <w:t xml:space="preserve">algún </w:t>
      </w:r>
      <w:r w:rsidRPr="00137EB2">
        <w:rPr>
          <w:rFonts w:ascii="Arial" w:hAnsi="Arial" w:cs="Arial"/>
          <w:b/>
          <w:bCs/>
          <w:sz w:val="24"/>
          <w:szCs w:val="24"/>
        </w:rPr>
        <w:t xml:space="preserve">equivalente funcional. </w:t>
      </w:r>
    </w:p>
    <w:p w14:paraId="0D53A34C" w14:textId="56149BCC" w:rsidR="00731DBF" w:rsidRDefault="00731DBF" w:rsidP="004C16AE">
      <w:pPr>
        <w:pStyle w:val="Sinespaciado"/>
        <w:rPr>
          <w:b/>
          <w:bCs/>
        </w:rPr>
      </w:pPr>
    </w:p>
    <w:p w14:paraId="6FA9CE5A" w14:textId="77777777" w:rsidR="003104B7" w:rsidRPr="00137EB2" w:rsidRDefault="003104B7" w:rsidP="004C16AE">
      <w:pPr>
        <w:pStyle w:val="Sinespaciado"/>
        <w:rPr>
          <w:b/>
          <w:bCs/>
        </w:rPr>
      </w:pPr>
    </w:p>
    <w:p w14:paraId="5CAC5C3F" w14:textId="08CD881A" w:rsidR="00731DBF" w:rsidRPr="004C16AE" w:rsidRDefault="00731DBF" w:rsidP="004C16AE">
      <w:pPr>
        <w:spacing w:line="360" w:lineRule="auto"/>
        <w:jc w:val="both"/>
        <w:rPr>
          <w:rFonts w:ascii="Arial" w:hAnsi="Arial" w:cs="Arial"/>
          <w:sz w:val="24"/>
          <w:szCs w:val="24"/>
        </w:rPr>
      </w:pPr>
      <w:r w:rsidRPr="004C16AE">
        <w:rPr>
          <w:rFonts w:ascii="Arial" w:hAnsi="Arial" w:cs="Arial"/>
          <w:sz w:val="24"/>
          <w:szCs w:val="24"/>
        </w:rPr>
        <w:lastRenderedPageBreak/>
        <w:t>Lo anterior</w:t>
      </w:r>
      <w:r w:rsidR="00984250">
        <w:rPr>
          <w:rFonts w:ascii="Arial" w:hAnsi="Arial" w:cs="Arial"/>
          <w:sz w:val="24"/>
          <w:szCs w:val="24"/>
        </w:rPr>
        <w:t>,</w:t>
      </w:r>
      <w:r w:rsidRPr="004C16AE">
        <w:rPr>
          <w:rFonts w:ascii="Arial" w:hAnsi="Arial" w:cs="Arial"/>
          <w:sz w:val="24"/>
          <w:szCs w:val="24"/>
        </w:rPr>
        <w:t xml:space="preserve"> se debe a que las características del contexto en el cual surgieron los mensajes</w:t>
      </w:r>
      <w:r w:rsidR="00132C74">
        <w:rPr>
          <w:rFonts w:ascii="Arial" w:hAnsi="Arial" w:cs="Arial"/>
          <w:sz w:val="24"/>
          <w:szCs w:val="24"/>
        </w:rPr>
        <w:t xml:space="preserve"> y por el medio a través del cual se difundieron</w:t>
      </w:r>
      <w:r w:rsidRPr="004C16AE">
        <w:rPr>
          <w:rFonts w:ascii="Arial" w:hAnsi="Arial" w:cs="Arial"/>
          <w:sz w:val="24"/>
          <w:szCs w:val="24"/>
        </w:rPr>
        <w:t>, atendieron a</w:t>
      </w:r>
      <w:r w:rsidR="00D13ED2">
        <w:rPr>
          <w:rFonts w:ascii="Arial" w:hAnsi="Arial" w:cs="Arial"/>
          <w:sz w:val="24"/>
          <w:szCs w:val="24"/>
        </w:rPr>
        <w:t xml:space="preserve"> actos tendientes a concluir con el proceso interno de selección de candidaturas (</w:t>
      </w:r>
      <w:proofErr w:type="spellStart"/>
      <w:r w:rsidR="00D13ED2" w:rsidRPr="00D13ED2">
        <w:rPr>
          <w:rFonts w:ascii="Arial" w:hAnsi="Arial" w:cs="Arial"/>
          <w:sz w:val="24"/>
          <w:szCs w:val="24"/>
        </w:rPr>
        <w:t>intercampaña</w:t>
      </w:r>
      <w:proofErr w:type="spellEnd"/>
      <w:r w:rsidR="00D13ED2" w:rsidRPr="00D13ED2">
        <w:rPr>
          <w:rFonts w:ascii="Arial" w:hAnsi="Arial" w:cs="Arial"/>
          <w:sz w:val="24"/>
          <w:szCs w:val="24"/>
        </w:rPr>
        <w:t>)</w:t>
      </w:r>
      <w:r w:rsidRPr="00D13ED2">
        <w:rPr>
          <w:rFonts w:ascii="Arial" w:hAnsi="Arial" w:cs="Arial"/>
          <w:sz w:val="24"/>
          <w:szCs w:val="24"/>
        </w:rPr>
        <w:t>,</w:t>
      </w:r>
      <w:r w:rsidRPr="004C16AE">
        <w:rPr>
          <w:rFonts w:ascii="Arial" w:hAnsi="Arial" w:cs="Arial"/>
          <w:sz w:val="24"/>
          <w:szCs w:val="24"/>
        </w:rPr>
        <w:t xml:space="preserve"> en el cual se advierte que asistieron ciudadanas y ciudadanos en carácter de </w:t>
      </w:r>
      <w:r w:rsidRPr="00137EB2">
        <w:rPr>
          <w:rFonts w:ascii="Arial" w:hAnsi="Arial" w:cs="Arial"/>
          <w:b/>
          <w:bCs/>
          <w:sz w:val="24"/>
          <w:szCs w:val="24"/>
        </w:rPr>
        <w:t>simpatizantes y afiliados</w:t>
      </w:r>
      <w:r w:rsidRPr="004C16AE">
        <w:rPr>
          <w:rFonts w:ascii="Arial" w:hAnsi="Arial" w:cs="Arial"/>
          <w:sz w:val="24"/>
          <w:szCs w:val="24"/>
        </w:rPr>
        <w:t xml:space="preserve"> al partido político MORENA, pues en todo momento demuestran actos positivos en favor tanto del precandidato, como del referido instituto político. </w:t>
      </w:r>
    </w:p>
    <w:p w14:paraId="5B5BBB38" w14:textId="77777777" w:rsidR="00731DBF" w:rsidRPr="00984250" w:rsidRDefault="00731DBF" w:rsidP="00984250">
      <w:pPr>
        <w:pStyle w:val="Sinespaciado"/>
      </w:pPr>
    </w:p>
    <w:p w14:paraId="692A477B" w14:textId="47DCAB50" w:rsidR="00731DBF" w:rsidRPr="004C16AE" w:rsidRDefault="00731DBF" w:rsidP="004C16AE">
      <w:pPr>
        <w:spacing w:line="360" w:lineRule="auto"/>
        <w:jc w:val="both"/>
        <w:rPr>
          <w:rFonts w:ascii="Arial" w:hAnsi="Arial" w:cs="Arial"/>
          <w:sz w:val="24"/>
          <w:szCs w:val="24"/>
        </w:rPr>
      </w:pPr>
      <w:r w:rsidRPr="004C16AE">
        <w:rPr>
          <w:rFonts w:ascii="Arial" w:hAnsi="Arial" w:cs="Arial"/>
          <w:sz w:val="24"/>
          <w:szCs w:val="24"/>
        </w:rPr>
        <w:t>Es conveniente tener presente que los hechos denunciados versan sobre el mismo evento que fue grabado en dos videos distintos, sin embargo, el contexto</w:t>
      </w:r>
      <w:r w:rsidR="00DC1FB7">
        <w:rPr>
          <w:rFonts w:ascii="Arial" w:hAnsi="Arial" w:cs="Arial"/>
          <w:sz w:val="24"/>
          <w:szCs w:val="24"/>
        </w:rPr>
        <w:t>,</w:t>
      </w:r>
      <w:r w:rsidRPr="004C16AE">
        <w:rPr>
          <w:rFonts w:ascii="Arial" w:hAnsi="Arial" w:cs="Arial"/>
          <w:sz w:val="24"/>
          <w:szCs w:val="24"/>
        </w:rPr>
        <w:t xml:space="preserve"> en esencia es el mismo, ya que se advierte que ambas grabaciones tuvieron el mismo propósito relativo a </w:t>
      </w:r>
      <w:r w:rsidRPr="00137EB2">
        <w:rPr>
          <w:rFonts w:ascii="Arial" w:hAnsi="Arial" w:cs="Arial"/>
          <w:b/>
          <w:bCs/>
          <w:sz w:val="24"/>
          <w:szCs w:val="24"/>
        </w:rPr>
        <w:t>demostrar el apoyo interno partidista</w:t>
      </w:r>
      <w:r w:rsidRPr="004C16AE">
        <w:rPr>
          <w:rFonts w:ascii="Arial" w:hAnsi="Arial" w:cs="Arial"/>
          <w:sz w:val="24"/>
          <w:szCs w:val="24"/>
        </w:rPr>
        <w:t xml:space="preserve"> que en ese entonces tuvo el denunciado, en su carácter de precandidato registrado. </w:t>
      </w:r>
    </w:p>
    <w:p w14:paraId="1605285B" w14:textId="77777777" w:rsidR="00731DBF" w:rsidRPr="004C16AE" w:rsidRDefault="00731DBF" w:rsidP="00984250">
      <w:pPr>
        <w:pStyle w:val="Sinespaciado"/>
      </w:pPr>
    </w:p>
    <w:p w14:paraId="5EE9E966" w14:textId="2BFA4C99" w:rsidR="00731DBF" w:rsidRPr="004C16AE" w:rsidRDefault="00731DBF" w:rsidP="004C16AE">
      <w:pPr>
        <w:spacing w:line="360" w:lineRule="auto"/>
        <w:jc w:val="both"/>
        <w:rPr>
          <w:rFonts w:ascii="Arial" w:hAnsi="Arial" w:cs="Arial"/>
          <w:sz w:val="24"/>
          <w:szCs w:val="24"/>
        </w:rPr>
      </w:pPr>
      <w:r w:rsidRPr="004C16AE">
        <w:rPr>
          <w:rFonts w:ascii="Arial" w:hAnsi="Arial" w:cs="Arial"/>
          <w:sz w:val="24"/>
          <w:szCs w:val="24"/>
        </w:rPr>
        <w:t xml:space="preserve">Otra característica contextual del evento denunciado es que se advierte que no se trató de un evento abierto al público o a la ciudadanía, sino que, como se adelantó, </w:t>
      </w:r>
      <w:r w:rsidR="00137EB2">
        <w:rPr>
          <w:rFonts w:ascii="Arial" w:hAnsi="Arial" w:cs="Arial"/>
          <w:sz w:val="24"/>
          <w:szCs w:val="24"/>
        </w:rPr>
        <w:t xml:space="preserve">de la valoración de las grabaciones, se advierte que demuestra que </w:t>
      </w:r>
      <w:r w:rsidRPr="004C16AE">
        <w:rPr>
          <w:rFonts w:ascii="Arial" w:hAnsi="Arial" w:cs="Arial"/>
          <w:sz w:val="24"/>
          <w:szCs w:val="24"/>
        </w:rPr>
        <w:t>las y los asistentes representaron en todo momento su simpatía al partido político denunciado.</w:t>
      </w:r>
    </w:p>
    <w:p w14:paraId="4EABCCB0" w14:textId="77777777" w:rsidR="00731DBF" w:rsidRPr="00984250" w:rsidRDefault="00731DBF" w:rsidP="00984250">
      <w:pPr>
        <w:pStyle w:val="Sinespaciado"/>
      </w:pPr>
    </w:p>
    <w:p w14:paraId="2FD86596" w14:textId="4CEA5805" w:rsidR="00731DBF" w:rsidRPr="004C16AE" w:rsidRDefault="00984250" w:rsidP="004C16AE">
      <w:pPr>
        <w:spacing w:line="360" w:lineRule="auto"/>
        <w:jc w:val="both"/>
        <w:rPr>
          <w:rFonts w:ascii="Arial" w:eastAsia="Arial" w:hAnsi="Arial" w:cs="Arial"/>
          <w:bCs/>
          <w:sz w:val="24"/>
          <w:szCs w:val="24"/>
        </w:rPr>
      </w:pPr>
      <w:r>
        <w:rPr>
          <w:rFonts w:ascii="Arial" w:hAnsi="Arial" w:cs="Arial"/>
          <w:sz w:val="24"/>
          <w:szCs w:val="24"/>
        </w:rPr>
        <w:t>Además</w:t>
      </w:r>
      <w:r w:rsidR="00DC1FB7">
        <w:rPr>
          <w:rFonts w:ascii="Arial" w:hAnsi="Arial" w:cs="Arial"/>
          <w:sz w:val="24"/>
          <w:szCs w:val="24"/>
        </w:rPr>
        <w:t xml:space="preserve">, </w:t>
      </w:r>
      <w:r w:rsidR="00731DBF" w:rsidRPr="004C16AE">
        <w:rPr>
          <w:rFonts w:ascii="Arial" w:hAnsi="Arial" w:cs="Arial"/>
          <w:sz w:val="24"/>
          <w:szCs w:val="24"/>
        </w:rPr>
        <w:t>el denunciante refiere que las siguientes expresiones constituyeron actos anticipados de campaña</w:t>
      </w:r>
      <w:bookmarkStart w:id="5" w:name="_Hlk68860813"/>
      <w:r w:rsidR="00731DBF" w:rsidRPr="004C16AE">
        <w:rPr>
          <w:rFonts w:ascii="Arial" w:eastAsia="Arial" w:hAnsi="Arial" w:cs="Arial"/>
          <w:bCs/>
          <w:sz w:val="24"/>
          <w:szCs w:val="24"/>
        </w:rPr>
        <w:t xml:space="preserve">: </w:t>
      </w:r>
      <w:r w:rsidR="00731DBF" w:rsidRPr="004C16AE">
        <w:rPr>
          <w:rFonts w:ascii="Arial" w:eastAsia="Arial" w:hAnsi="Arial" w:cs="Arial"/>
          <w:b/>
          <w:i/>
          <w:iCs/>
          <w:sz w:val="24"/>
          <w:szCs w:val="24"/>
        </w:rPr>
        <w:t>“llegó el momento de hacer un gran cambio en Aguascalientes”</w:t>
      </w:r>
      <w:r w:rsidR="00731DBF" w:rsidRPr="004C16AE">
        <w:rPr>
          <w:rFonts w:ascii="Arial" w:eastAsia="Arial" w:hAnsi="Arial" w:cs="Arial"/>
          <w:bCs/>
          <w:sz w:val="24"/>
          <w:szCs w:val="24"/>
        </w:rPr>
        <w:t xml:space="preserve">, </w:t>
      </w:r>
      <w:r w:rsidR="00731DBF" w:rsidRPr="004C16AE">
        <w:rPr>
          <w:rFonts w:ascii="Arial" w:eastAsia="Arial" w:hAnsi="Arial" w:cs="Arial"/>
          <w:b/>
          <w:i/>
          <w:iCs/>
          <w:sz w:val="24"/>
          <w:szCs w:val="24"/>
        </w:rPr>
        <w:t>“es el momento de las mujeres”</w:t>
      </w:r>
      <w:r w:rsidR="00731DBF" w:rsidRPr="004C16AE">
        <w:rPr>
          <w:rFonts w:ascii="Arial" w:eastAsia="Arial" w:hAnsi="Arial" w:cs="Arial"/>
          <w:bCs/>
          <w:sz w:val="24"/>
          <w:szCs w:val="24"/>
        </w:rPr>
        <w:t xml:space="preserve"> con la señal o saludo </w:t>
      </w:r>
      <w:r w:rsidR="00210BF2">
        <w:rPr>
          <w:rFonts w:ascii="Arial" w:eastAsia="Arial" w:hAnsi="Arial" w:cs="Arial"/>
          <w:bCs/>
          <w:sz w:val="24"/>
          <w:szCs w:val="24"/>
        </w:rPr>
        <w:t xml:space="preserve">-que según la apreciación del </w:t>
      </w:r>
      <w:r w:rsidR="00D13ED2">
        <w:rPr>
          <w:rFonts w:ascii="Arial" w:eastAsia="Arial" w:hAnsi="Arial" w:cs="Arial"/>
          <w:bCs/>
          <w:sz w:val="24"/>
          <w:szCs w:val="24"/>
        </w:rPr>
        <w:t>denunciante</w:t>
      </w:r>
      <w:r w:rsidR="00210BF2">
        <w:rPr>
          <w:rFonts w:ascii="Arial" w:eastAsia="Arial" w:hAnsi="Arial" w:cs="Arial"/>
          <w:bCs/>
          <w:sz w:val="24"/>
          <w:szCs w:val="24"/>
        </w:rPr>
        <w:t xml:space="preserve">- es </w:t>
      </w:r>
      <w:r w:rsidR="00731DBF" w:rsidRPr="004C16AE">
        <w:rPr>
          <w:rFonts w:ascii="Arial" w:eastAsia="Arial" w:hAnsi="Arial" w:cs="Arial"/>
          <w:bCs/>
          <w:sz w:val="24"/>
          <w:szCs w:val="24"/>
        </w:rPr>
        <w:t xml:space="preserve">referente a la 4T </w:t>
      </w:r>
      <w:r w:rsidR="00731DBF" w:rsidRPr="004C16AE">
        <w:rPr>
          <w:rFonts w:ascii="Arial" w:eastAsia="Arial" w:hAnsi="Arial" w:cs="Arial"/>
          <w:b/>
          <w:i/>
          <w:iCs/>
          <w:sz w:val="24"/>
          <w:szCs w:val="24"/>
        </w:rPr>
        <w:t>“que las mujeres vamos a hacer realidad un gobierno y una política en donde se nos escuche”</w:t>
      </w:r>
      <w:r w:rsidR="00731DBF" w:rsidRPr="004C16AE">
        <w:rPr>
          <w:rFonts w:ascii="Arial" w:eastAsia="Arial" w:hAnsi="Arial" w:cs="Arial"/>
          <w:bCs/>
          <w:sz w:val="24"/>
          <w:szCs w:val="24"/>
        </w:rPr>
        <w:t xml:space="preserve"> </w:t>
      </w:r>
      <w:r w:rsidR="00731DBF" w:rsidRPr="004C16AE">
        <w:rPr>
          <w:rFonts w:ascii="Arial" w:eastAsia="Arial" w:hAnsi="Arial" w:cs="Arial"/>
          <w:b/>
          <w:i/>
          <w:iCs/>
          <w:sz w:val="24"/>
          <w:szCs w:val="24"/>
        </w:rPr>
        <w:t>“¿qué creen que va a pasar? ¡Vamos a ganar!”</w:t>
      </w:r>
      <w:r w:rsidR="00731DBF" w:rsidRPr="004C16AE">
        <w:rPr>
          <w:rFonts w:ascii="Arial" w:eastAsia="Arial" w:hAnsi="Arial" w:cs="Arial"/>
          <w:bCs/>
          <w:sz w:val="24"/>
          <w:szCs w:val="24"/>
        </w:rPr>
        <w:t xml:space="preserve">. </w:t>
      </w:r>
    </w:p>
    <w:p w14:paraId="1BBE09AE" w14:textId="77777777" w:rsidR="00731DBF" w:rsidRPr="004C16AE" w:rsidRDefault="00731DBF" w:rsidP="00984250">
      <w:pPr>
        <w:pStyle w:val="Sinespaciado"/>
        <w:rPr>
          <w:rFonts w:eastAsia="Arial"/>
        </w:rPr>
      </w:pPr>
    </w:p>
    <w:p w14:paraId="6486180C" w14:textId="46FD84F5" w:rsidR="00731DBF" w:rsidRDefault="00984250" w:rsidP="004C16AE">
      <w:pPr>
        <w:spacing w:line="360" w:lineRule="auto"/>
        <w:jc w:val="both"/>
        <w:rPr>
          <w:rFonts w:ascii="Arial" w:hAnsi="Arial" w:cs="Arial"/>
          <w:sz w:val="24"/>
          <w:szCs w:val="24"/>
        </w:rPr>
      </w:pPr>
      <w:r>
        <w:rPr>
          <w:rFonts w:ascii="Arial" w:eastAsia="Arial" w:hAnsi="Arial" w:cs="Arial"/>
          <w:bCs/>
          <w:sz w:val="24"/>
          <w:szCs w:val="24"/>
        </w:rPr>
        <w:t>Sin embargo,</w:t>
      </w:r>
      <w:r w:rsidR="00731DBF" w:rsidRPr="004C16AE">
        <w:rPr>
          <w:rFonts w:ascii="Arial" w:eastAsia="Arial" w:hAnsi="Arial" w:cs="Arial"/>
          <w:bCs/>
          <w:sz w:val="24"/>
          <w:szCs w:val="24"/>
        </w:rPr>
        <w:t xml:space="preserve"> este órgano jurisdiccional considera </w:t>
      </w:r>
      <w:proofErr w:type="gramStart"/>
      <w:r w:rsidR="00731DBF" w:rsidRPr="004C16AE">
        <w:rPr>
          <w:rFonts w:ascii="Arial" w:eastAsia="Arial" w:hAnsi="Arial" w:cs="Arial"/>
          <w:bCs/>
          <w:sz w:val="24"/>
          <w:szCs w:val="24"/>
        </w:rPr>
        <w:t>que</w:t>
      </w:r>
      <w:proofErr w:type="gramEnd"/>
      <w:r w:rsidR="00731DBF" w:rsidRPr="004C16AE">
        <w:rPr>
          <w:rFonts w:ascii="Arial" w:eastAsia="Arial" w:hAnsi="Arial" w:cs="Arial"/>
          <w:bCs/>
          <w:sz w:val="24"/>
          <w:szCs w:val="24"/>
        </w:rPr>
        <w:t xml:space="preserve"> de los mensajes cuestionados</w:t>
      </w:r>
      <w:bookmarkStart w:id="6" w:name="_Hlk68860847"/>
      <w:r w:rsidR="00731DBF" w:rsidRPr="004C16AE">
        <w:rPr>
          <w:rFonts w:ascii="Arial" w:hAnsi="Arial" w:cs="Arial"/>
          <w:sz w:val="24"/>
          <w:szCs w:val="24"/>
        </w:rPr>
        <w:t xml:space="preserve">, </w:t>
      </w:r>
      <w:r w:rsidR="00731DBF" w:rsidRPr="00984250">
        <w:rPr>
          <w:rFonts w:ascii="Arial" w:hAnsi="Arial" w:cs="Arial"/>
          <w:b/>
          <w:bCs/>
          <w:sz w:val="24"/>
          <w:szCs w:val="24"/>
        </w:rPr>
        <w:t>no se advierte alguna solicitud</w:t>
      </w:r>
      <w:r w:rsidR="00731DBF" w:rsidRPr="004C16AE">
        <w:rPr>
          <w:rFonts w:ascii="Arial" w:hAnsi="Arial" w:cs="Arial"/>
          <w:sz w:val="24"/>
          <w:szCs w:val="24"/>
        </w:rPr>
        <w:t xml:space="preserve"> a la ciudadanía con el propósito de que </w:t>
      </w:r>
      <w:r w:rsidR="00731DBF" w:rsidRPr="00984250">
        <w:rPr>
          <w:rFonts w:ascii="Arial" w:hAnsi="Arial" w:cs="Arial"/>
          <w:b/>
          <w:bCs/>
          <w:sz w:val="24"/>
          <w:szCs w:val="24"/>
        </w:rPr>
        <w:t>vote a favor o en contra de alguna fuerza política</w:t>
      </w:r>
      <w:r w:rsidR="00731DBF" w:rsidRPr="004C16AE">
        <w:rPr>
          <w:rFonts w:ascii="Arial" w:hAnsi="Arial" w:cs="Arial"/>
          <w:sz w:val="24"/>
          <w:szCs w:val="24"/>
        </w:rPr>
        <w:t xml:space="preserve"> o </w:t>
      </w:r>
      <w:r w:rsidR="00731DBF" w:rsidRPr="00984250">
        <w:rPr>
          <w:rFonts w:ascii="Arial" w:hAnsi="Arial" w:cs="Arial"/>
          <w:b/>
          <w:bCs/>
          <w:sz w:val="24"/>
          <w:szCs w:val="24"/>
        </w:rPr>
        <w:t xml:space="preserve">candidatura </w:t>
      </w:r>
      <w:r w:rsidR="00731DBF" w:rsidRPr="004C16AE">
        <w:rPr>
          <w:rFonts w:ascii="Arial" w:hAnsi="Arial" w:cs="Arial"/>
          <w:sz w:val="24"/>
          <w:szCs w:val="24"/>
        </w:rPr>
        <w:t xml:space="preserve">en específico, sino que básicamente se tratan de </w:t>
      </w:r>
      <w:r w:rsidR="00731DBF" w:rsidRPr="00137EB2">
        <w:rPr>
          <w:rFonts w:ascii="Arial" w:hAnsi="Arial" w:cs="Arial"/>
          <w:b/>
          <w:bCs/>
          <w:sz w:val="24"/>
          <w:szCs w:val="24"/>
        </w:rPr>
        <w:t>expresiones surgidas y permitidas durante la etapa de precampaña</w:t>
      </w:r>
      <w:r w:rsidR="00731DBF" w:rsidRPr="004C16AE">
        <w:rPr>
          <w:rFonts w:ascii="Arial" w:hAnsi="Arial" w:cs="Arial"/>
          <w:sz w:val="24"/>
          <w:szCs w:val="24"/>
        </w:rPr>
        <w:t>, además de que estas son dirigidas a las y los simpatizantes que las presenciaron.</w:t>
      </w:r>
    </w:p>
    <w:p w14:paraId="38663B11" w14:textId="3441BEE1" w:rsidR="007E1A14" w:rsidRDefault="007E1A14" w:rsidP="00984250">
      <w:pPr>
        <w:pStyle w:val="Sinespaciado"/>
      </w:pPr>
    </w:p>
    <w:p w14:paraId="59447CD4" w14:textId="0CA849F5" w:rsidR="007E1A14" w:rsidRPr="004C16AE" w:rsidRDefault="007E1A14" w:rsidP="004C16AE">
      <w:pPr>
        <w:spacing w:line="360" w:lineRule="auto"/>
        <w:jc w:val="both"/>
        <w:rPr>
          <w:rFonts w:ascii="Arial" w:hAnsi="Arial" w:cs="Arial"/>
          <w:sz w:val="24"/>
          <w:szCs w:val="24"/>
        </w:rPr>
      </w:pPr>
      <w:r>
        <w:rPr>
          <w:rFonts w:ascii="Arial" w:hAnsi="Arial" w:cs="Arial"/>
          <w:sz w:val="24"/>
          <w:szCs w:val="24"/>
        </w:rPr>
        <w:t>Lo anterior, con independencia de que se adviertan las expresiones relativas al movimiento de la 4T y</w:t>
      </w:r>
      <w:r w:rsidRPr="007E1A14">
        <w:rPr>
          <w:rFonts w:ascii="Arial" w:eastAsia="Arial" w:hAnsi="Arial" w:cs="Arial"/>
          <w:bCs/>
          <w:i/>
          <w:iCs/>
          <w:sz w:val="24"/>
          <w:szCs w:val="24"/>
        </w:rPr>
        <w:t xml:space="preserve"> </w:t>
      </w:r>
      <w:r w:rsidR="00984250">
        <w:rPr>
          <w:rFonts w:ascii="Arial" w:eastAsia="Arial" w:hAnsi="Arial" w:cs="Arial"/>
          <w:bCs/>
          <w:i/>
          <w:iCs/>
          <w:sz w:val="24"/>
          <w:szCs w:val="24"/>
        </w:rPr>
        <w:t>“</w:t>
      </w:r>
      <w:r w:rsidRPr="007E1A14">
        <w:rPr>
          <w:rFonts w:ascii="Arial" w:eastAsia="Arial" w:hAnsi="Arial" w:cs="Arial"/>
          <w:bCs/>
          <w:i/>
          <w:iCs/>
          <w:sz w:val="24"/>
          <w:szCs w:val="24"/>
        </w:rPr>
        <w:t xml:space="preserve">¡Vamos a ganar!”, </w:t>
      </w:r>
      <w:r w:rsidRPr="007E1A14">
        <w:rPr>
          <w:rFonts w:ascii="Arial" w:eastAsia="Arial" w:hAnsi="Arial" w:cs="Arial"/>
          <w:bCs/>
          <w:sz w:val="24"/>
          <w:szCs w:val="24"/>
        </w:rPr>
        <w:t xml:space="preserve">pues como se abordó, tales </w:t>
      </w:r>
      <w:r w:rsidRPr="00984250">
        <w:rPr>
          <w:rFonts w:ascii="Arial" w:eastAsia="Arial" w:hAnsi="Arial" w:cs="Arial"/>
          <w:b/>
          <w:sz w:val="24"/>
          <w:szCs w:val="24"/>
        </w:rPr>
        <w:t>manifestaciones</w:t>
      </w:r>
      <w:r w:rsidRPr="007E1A14">
        <w:rPr>
          <w:rFonts w:ascii="Arial" w:eastAsia="Arial" w:hAnsi="Arial" w:cs="Arial"/>
          <w:bCs/>
          <w:sz w:val="24"/>
          <w:szCs w:val="24"/>
        </w:rPr>
        <w:t xml:space="preserve"> </w:t>
      </w:r>
      <w:r w:rsidRPr="00984250">
        <w:rPr>
          <w:rFonts w:ascii="Arial" w:eastAsia="Arial" w:hAnsi="Arial" w:cs="Arial"/>
          <w:b/>
          <w:sz w:val="24"/>
          <w:szCs w:val="24"/>
        </w:rPr>
        <w:t>se realizaron en un</w:t>
      </w:r>
      <w:r w:rsidRPr="007E1A14">
        <w:rPr>
          <w:rFonts w:ascii="Arial" w:eastAsia="Arial" w:hAnsi="Arial" w:cs="Arial"/>
          <w:bCs/>
          <w:sz w:val="24"/>
          <w:szCs w:val="24"/>
        </w:rPr>
        <w:t xml:space="preserve"> </w:t>
      </w:r>
      <w:r w:rsidRPr="00984250">
        <w:rPr>
          <w:rFonts w:ascii="Arial" w:eastAsia="Arial" w:hAnsi="Arial" w:cs="Arial"/>
          <w:b/>
          <w:sz w:val="24"/>
          <w:szCs w:val="24"/>
        </w:rPr>
        <w:t>contexto partidista</w:t>
      </w:r>
      <w:r w:rsidR="00210BF2">
        <w:rPr>
          <w:rFonts w:ascii="Arial" w:eastAsia="Arial" w:hAnsi="Arial" w:cs="Arial"/>
          <w:bCs/>
          <w:sz w:val="24"/>
          <w:szCs w:val="24"/>
        </w:rPr>
        <w:t>, como actos tendientes a concluir el proceso interno de selección de candidaturas</w:t>
      </w:r>
      <w:r w:rsidR="00D13ED2">
        <w:rPr>
          <w:rFonts w:ascii="Arial" w:eastAsia="Arial" w:hAnsi="Arial" w:cs="Arial"/>
          <w:bCs/>
          <w:sz w:val="24"/>
          <w:szCs w:val="24"/>
        </w:rPr>
        <w:t xml:space="preserve"> (</w:t>
      </w:r>
      <w:proofErr w:type="spellStart"/>
      <w:r w:rsidR="00D13ED2">
        <w:rPr>
          <w:rFonts w:ascii="Arial" w:eastAsia="Arial" w:hAnsi="Arial" w:cs="Arial"/>
          <w:bCs/>
          <w:sz w:val="24"/>
          <w:szCs w:val="24"/>
        </w:rPr>
        <w:t>intercampaña</w:t>
      </w:r>
      <w:proofErr w:type="spellEnd"/>
      <w:r w:rsidR="00D13ED2">
        <w:rPr>
          <w:rFonts w:ascii="Arial" w:eastAsia="Arial" w:hAnsi="Arial" w:cs="Arial"/>
          <w:bCs/>
          <w:sz w:val="24"/>
          <w:szCs w:val="24"/>
        </w:rPr>
        <w:t>)</w:t>
      </w:r>
      <w:r>
        <w:rPr>
          <w:rFonts w:ascii="Arial" w:eastAsia="Arial" w:hAnsi="Arial" w:cs="Arial"/>
          <w:bCs/>
          <w:sz w:val="24"/>
          <w:szCs w:val="24"/>
        </w:rPr>
        <w:t xml:space="preserve">, lo cual, se encuentra permitido, siempre y cuando no existan llamamientos expresos al voto o algún otro elemento que genere un posicionamiento anticipado. </w:t>
      </w:r>
    </w:p>
    <w:p w14:paraId="07557B46" w14:textId="77777777" w:rsidR="00731DBF" w:rsidRPr="004C16AE" w:rsidRDefault="00731DBF" w:rsidP="00984250">
      <w:pPr>
        <w:pStyle w:val="Sinespaciado"/>
      </w:pPr>
    </w:p>
    <w:p w14:paraId="34227958" w14:textId="4AAA4ECF" w:rsidR="00731DBF" w:rsidRPr="004C16AE" w:rsidRDefault="00137EB2" w:rsidP="004C16AE">
      <w:pPr>
        <w:spacing w:line="360" w:lineRule="auto"/>
        <w:jc w:val="both"/>
        <w:rPr>
          <w:rFonts w:ascii="Arial" w:hAnsi="Arial" w:cs="Arial"/>
          <w:sz w:val="24"/>
          <w:szCs w:val="24"/>
        </w:rPr>
      </w:pPr>
      <w:r>
        <w:rPr>
          <w:rFonts w:ascii="Arial" w:hAnsi="Arial" w:cs="Arial"/>
          <w:sz w:val="24"/>
          <w:szCs w:val="24"/>
        </w:rPr>
        <w:lastRenderedPageBreak/>
        <w:t>Asimismo</w:t>
      </w:r>
      <w:r w:rsidR="007E1A14">
        <w:rPr>
          <w:rFonts w:ascii="Arial" w:hAnsi="Arial" w:cs="Arial"/>
          <w:sz w:val="24"/>
          <w:szCs w:val="24"/>
        </w:rPr>
        <w:t>, en el caso</w:t>
      </w:r>
      <w:r w:rsidR="00731DBF" w:rsidRPr="004C16AE">
        <w:rPr>
          <w:rFonts w:ascii="Arial" w:hAnsi="Arial" w:cs="Arial"/>
          <w:sz w:val="24"/>
          <w:szCs w:val="24"/>
        </w:rPr>
        <w:t xml:space="preserve">, </w:t>
      </w:r>
      <w:r w:rsidR="00731DBF" w:rsidRPr="00984250">
        <w:rPr>
          <w:rFonts w:ascii="Arial" w:hAnsi="Arial" w:cs="Arial"/>
          <w:b/>
          <w:bCs/>
          <w:sz w:val="24"/>
          <w:szCs w:val="24"/>
        </w:rPr>
        <w:t xml:space="preserve">tampoco se advierte un llamado explícito e inequívoco </w:t>
      </w:r>
      <w:r w:rsidR="00731DBF" w:rsidRPr="004C16AE">
        <w:rPr>
          <w:rFonts w:ascii="Arial" w:hAnsi="Arial" w:cs="Arial"/>
          <w:sz w:val="24"/>
          <w:szCs w:val="24"/>
        </w:rPr>
        <w:t>para que la ciudadanía emita su voto en un sentido determinado ya sea a favor o en contra de una candidatura</w:t>
      </w:r>
      <w:r w:rsidR="00984250">
        <w:rPr>
          <w:rFonts w:ascii="Arial" w:hAnsi="Arial" w:cs="Arial"/>
          <w:sz w:val="24"/>
          <w:szCs w:val="24"/>
        </w:rPr>
        <w:t xml:space="preserve">, </w:t>
      </w:r>
      <w:r>
        <w:rPr>
          <w:rFonts w:ascii="Arial" w:hAnsi="Arial" w:cs="Arial"/>
          <w:sz w:val="24"/>
          <w:szCs w:val="24"/>
        </w:rPr>
        <w:t>ni se demuestra</w:t>
      </w:r>
      <w:r w:rsidR="00731DBF" w:rsidRPr="004C16AE">
        <w:rPr>
          <w:rFonts w:ascii="Arial" w:hAnsi="Arial" w:cs="Arial"/>
          <w:sz w:val="24"/>
          <w:szCs w:val="24"/>
        </w:rPr>
        <w:t xml:space="preserve"> que tales mensajes </w:t>
      </w:r>
      <w:r w:rsidR="00731DBF" w:rsidRPr="00984250">
        <w:rPr>
          <w:rFonts w:ascii="Arial" w:hAnsi="Arial" w:cs="Arial"/>
          <w:b/>
          <w:bCs/>
          <w:sz w:val="24"/>
          <w:szCs w:val="24"/>
        </w:rPr>
        <w:t>publiciten algún contenido relativo a la plataforma electoral</w:t>
      </w:r>
      <w:r w:rsidR="00731DBF" w:rsidRPr="004C16AE">
        <w:rPr>
          <w:rFonts w:ascii="Arial" w:hAnsi="Arial" w:cs="Arial"/>
          <w:sz w:val="24"/>
          <w:szCs w:val="24"/>
        </w:rPr>
        <w:t xml:space="preserve"> en que se realizan promesas de campaña. </w:t>
      </w:r>
    </w:p>
    <w:p w14:paraId="29960661" w14:textId="77777777" w:rsidR="00731DBF" w:rsidRPr="004C16AE" w:rsidRDefault="00731DBF" w:rsidP="00984250">
      <w:pPr>
        <w:pStyle w:val="Sinespaciado"/>
      </w:pPr>
    </w:p>
    <w:p w14:paraId="7B7F6FCE" w14:textId="102401B1" w:rsidR="00731DBF" w:rsidRPr="004C16AE" w:rsidRDefault="00731DBF" w:rsidP="004C16AE">
      <w:pPr>
        <w:spacing w:line="360" w:lineRule="auto"/>
        <w:jc w:val="both"/>
        <w:rPr>
          <w:rFonts w:ascii="Arial" w:hAnsi="Arial" w:cs="Arial"/>
          <w:sz w:val="24"/>
          <w:szCs w:val="24"/>
        </w:rPr>
      </w:pPr>
      <w:r w:rsidRPr="004C16AE">
        <w:rPr>
          <w:rFonts w:ascii="Arial" w:hAnsi="Arial" w:cs="Arial"/>
          <w:sz w:val="24"/>
          <w:szCs w:val="24"/>
        </w:rPr>
        <w:t>Por otra parte, este órgano jurisdiccional considera que de acuerdo a</w:t>
      </w:r>
      <w:r w:rsidR="00DC1FB7">
        <w:rPr>
          <w:rFonts w:ascii="Arial" w:hAnsi="Arial" w:cs="Arial"/>
          <w:sz w:val="24"/>
          <w:szCs w:val="24"/>
        </w:rPr>
        <w:t xml:space="preserve"> la línea jurisprudencial emitida </w:t>
      </w:r>
      <w:r w:rsidRPr="004C16AE">
        <w:rPr>
          <w:rFonts w:ascii="Arial" w:hAnsi="Arial" w:cs="Arial"/>
          <w:sz w:val="24"/>
          <w:szCs w:val="24"/>
        </w:rPr>
        <w:t xml:space="preserve">por </w:t>
      </w:r>
      <w:r w:rsidR="00DC1FB7">
        <w:rPr>
          <w:rFonts w:ascii="Arial" w:hAnsi="Arial" w:cs="Arial"/>
          <w:sz w:val="24"/>
          <w:szCs w:val="24"/>
        </w:rPr>
        <w:t xml:space="preserve">la </w:t>
      </w:r>
      <w:r w:rsidRPr="004C16AE">
        <w:rPr>
          <w:rFonts w:ascii="Arial" w:hAnsi="Arial" w:cs="Arial"/>
          <w:sz w:val="24"/>
          <w:szCs w:val="24"/>
        </w:rPr>
        <w:t>Sala Superior</w:t>
      </w:r>
      <w:r w:rsidR="00984250">
        <w:rPr>
          <w:rFonts w:ascii="Arial" w:hAnsi="Arial" w:cs="Arial"/>
          <w:sz w:val="24"/>
          <w:szCs w:val="24"/>
        </w:rPr>
        <w:t xml:space="preserve"> </w:t>
      </w:r>
      <w:r w:rsidRPr="004C16AE">
        <w:rPr>
          <w:rFonts w:ascii="Arial" w:hAnsi="Arial" w:cs="Arial"/>
          <w:sz w:val="24"/>
          <w:szCs w:val="24"/>
        </w:rPr>
        <w:t>que propone analizar la trascendencia al electorado a fin de acreditar los extremos y los alcances de la infracción denunciada</w:t>
      </w:r>
      <w:r w:rsidR="00DC1FB7">
        <w:rPr>
          <w:rFonts w:ascii="Arial" w:hAnsi="Arial" w:cs="Arial"/>
          <w:sz w:val="24"/>
          <w:szCs w:val="24"/>
        </w:rPr>
        <w:t>, así como posibles elementos que demuestren la existencia</w:t>
      </w:r>
      <w:r w:rsidR="00137EB2">
        <w:rPr>
          <w:rFonts w:ascii="Arial" w:hAnsi="Arial" w:cs="Arial"/>
          <w:sz w:val="24"/>
          <w:szCs w:val="24"/>
        </w:rPr>
        <w:t xml:space="preserve"> de</w:t>
      </w:r>
      <w:r w:rsidR="00DC1FB7">
        <w:rPr>
          <w:rFonts w:ascii="Arial" w:hAnsi="Arial" w:cs="Arial"/>
          <w:sz w:val="24"/>
          <w:szCs w:val="24"/>
        </w:rPr>
        <w:t xml:space="preserve"> algún equivalente funcional</w:t>
      </w:r>
      <w:r w:rsidR="00984250">
        <w:rPr>
          <w:rFonts w:ascii="Arial" w:hAnsi="Arial" w:cs="Arial"/>
          <w:sz w:val="24"/>
          <w:szCs w:val="24"/>
        </w:rPr>
        <w:t>, es necesario analizar tales expresiones a la luz de lo</w:t>
      </w:r>
      <w:r w:rsidR="00137EB2">
        <w:rPr>
          <w:rFonts w:ascii="Arial" w:hAnsi="Arial" w:cs="Arial"/>
          <w:sz w:val="24"/>
          <w:szCs w:val="24"/>
        </w:rPr>
        <w:t>s</w:t>
      </w:r>
      <w:r w:rsidR="00984250">
        <w:rPr>
          <w:rFonts w:ascii="Arial" w:hAnsi="Arial" w:cs="Arial"/>
          <w:sz w:val="24"/>
          <w:szCs w:val="24"/>
        </w:rPr>
        <w:t xml:space="preserve"> siguientes elementos: </w:t>
      </w:r>
    </w:p>
    <w:bookmarkEnd w:id="5"/>
    <w:bookmarkEnd w:id="6"/>
    <w:p w14:paraId="62F1375B" w14:textId="77777777" w:rsidR="00731DBF" w:rsidRPr="006E302D" w:rsidRDefault="00731DBF" w:rsidP="006E302D">
      <w:pPr>
        <w:pStyle w:val="Sinespaciado"/>
      </w:pPr>
    </w:p>
    <w:p w14:paraId="4EC5D8AB" w14:textId="77777777" w:rsidR="00984250" w:rsidRDefault="00984250" w:rsidP="004C16AE">
      <w:pPr>
        <w:spacing w:line="360" w:lineRule="auto"/>
        <w:jc w:val="both"/>
        <w:rPr>
          <w:rFonts w:ascii="Arial" w:hAnsi="Arial" w:cs="Arial"/>
          <w:sz w:val="24"/>
          <w:szCs w:val="24"/>
        </w:rPr>
      </w:pPr>
      <w:r w:rsidRPr="00984250">
        <w:rPr>
          <w:rFonts w:ascii="Arial" w:hAnsi="Arial" w:cs="Arial"/>
          <w:b/>
          <w:bCs/>
          <w:i/>
          <w:iCs/>
          <w:sz w:val="24"/>
          <w:szCs w:val="24"/>
        </w:rPr>
        <w:t>i)</w:t>
      </w:r>
      <w:r>
        <w:rPr>
          <w:rFonts w:ascii="Arial" w:hAnsi="Arial" w:cs="Arial"/>
          <w:b/>
          <w:bCs/>
          <w:sz w:val="24"/>
          <w:szCs w:val="24"/>
        </w:rPr>
        <w:t xml:space="preserve"> </w:t>
      </w:r>
      <w:r w:rsidR="00731DBF" w:rsidRPr="00DC1FB7">
        <w:rPr>
          <w:rFonts w:ascii="Arial" w:hAnsi="Arial" w:cs="Arial"/>
          <w:b/>
          <w:bCs/>
          <w:sz w:val="24"/>
          <w:szCs w:val="24"/>
        </w:rPr>
        <w:t xml:space="preserve">El auditorio al que se dirige el mensaje. </w:t>
      </w:r>
      <w:r w:rsidR="00731DBF" w:rsidRPr="004C16AE">
        <w:rPr>
          <w:rFonts w:ascii="Arial" w:hAnsi="Arial" w:cs="Arial"/>
          <w:sz w:val="24"/>
          <w:szCs w:val="24"/>
        </w:rPr>
        <w:t xml:space="preserve">En el caso, el hecho de que el mensaje fuera emitido en un </w:t>
      </w:r>
      <w:r w:rsidR="00731DBF" w:rsidRPr="006E302D">
        <w:rPr>
          <w:rFonts w:ascii="Arial" w:hAnsi="Arial" w:cs="Arial"/>
          <w:b/>
          <w:bCs/>
          <w:sz w:val="24"/>
          <w:szCs w:val="24"/>
        </w:rPr>
        <w:t>evento cerrado</w:t>
      </w:r>
      <w:r w:rsidR="00731DBF" w:rsidRPr="004C16AE">
        <w:rPr>
          <w:rFonts w:ascii="Arial" w:hAnsi="Arial" w:cs="Arial"/>
          <w:sz w:val="24"/>
          <w:szCs w:val="24"/>
        </w:rPr>
        <w:t xml:space="preserve"> implica que </w:t>
      </w:r>
      <w:r w:rsidR="00731DBF" w:rsidRPr="006E302D">
        <w:rPr>
          <w:rFonts w:ascii="Arial" w:hAnsi="Arial" w:cs="Arial"/>
          <w:b/>
          <w:bCs/>
          <w:sz w:val="24"/>
          <w:szCs w:val="24"/>
        </w:rPr>
        <w:t>su contenido</w:t>
      </w:r>
      <w:r w:rsidR="00731DBF" w:rsidRPr="004C16AE">
        <w:rPr>
          <w:rFonts w:ascii="Arial" w:hAnsi="Arial" w:cs="Arial"/>
          <w:sz w:val="24"/>
          <w:szCs w:val="24"/>
        </w:rPr>
        <w:t xml:space="preserve"> surgido en el periodo de precampaña </w:t>
      </w:r>
      <w:r w:rsidR="00731DBF" w:rsidRPr="006E302D">
        <w:rPr>
          <w:rFonts w:ascii="Arial" w:hAnsi="Arial" w:cs="Arial"/>
          <w:b/>
          <w:bCs/>
          <w:sz w:val="24"/>
          <w:szCs w:val="24"/>
        </w:rPr>
        <w:t>se dirigió a la militancia del propio partido</w:t>
      </w:r>
      <w:r w:rsidR="00731DBF" w:rsidRPr="004C16AE">
        <w:rPr>
          <w:rFonts w:ascii="Arial" w:hAnsi="Arial" w:cs="Arial"/>
          <w:sz w:val="24"/>
          <w:szCs w:val="24"/>
        </w:rPr>
        <w:t xml:space="preserve"> y, por tanto, no se advierte la violación al principio de equidad. Tampoco el número de receptores del mensaje es relevante</w:t>
      </w:r>
      <w:r w:rsidR="00DC1FB7">
        <w:rPr>
          <w:rFonts w:ascii="Arial" w:hAnsi="Arial" w:cs="Arial"/>
          <w:sz w:val="24"/>
          <w:szCs w:val="24"/>
        </w:rPr>
        <w:t xml:space="preserve">, </w:t>
      </w:r>
      <w:r w:rsidR="00731DBF" w:rsidRPr="004C16AE">
        <w:rPr>
          <w:rFonts w:ascii="Arial" w:hAnsi="Arial" w:cs="Arial"/>
          <w:sz w:val="24"/>
          <w:szCs w:val="24"/>
        </w:rPr>
        <w:t>pues como se consideró</w:t>
      </w:r>
      <w:r w:rsidR="00DC1FB7">
        <w:rPr>
          <w:rFonts w:ascii="Arial" w:hAnsi="Arial" w:cs="Arial"/>
          <w:sz w:val="24"/>
          <w:szCs w:val="24"/>
        </w:rPr>
        <w:t xml:space="preserve">, </w:t>
      </w:r>
      <w:r w:rsidR="00731DBF" w:rsidRPr="004C16AE">
        <w:rPr>
          <w:rFonts w:ascii="Arial" w:hAnsi="Arial" w:cs="Arial"/>
          <w:sz w:val="24"/>
          <w:szCs w:val="24"/>
        </w:rPr>
        <w:t>se trat</w:t>
      </w:r>
      <w:r w:rsidR="00DC1FB7">
        <w:rPr>
          <w:rFonts w:ascii="Arial" w:hAnsi="Arial" w:cs="Arial"/>
          <w:sz w:val="24"/>
          <w:szCs w:val="24"/>
        </w:rPr>
        <w:t>ó</w:t>
      </w:r>
      <w:r w:rsidR="00731DBF" w:rsidRPr="004C16AE">
        <w:rPr>
          <w:rFonts w:ascii="Arial" w:hAnsi="Arial" w:cs="Arial"/>
          <w:sz w:val="24"/>
          <w:szCs w:val="24"/>
        </w:rPr>
        <w:t xml:space="preserve"> de un número</w:t>
      </w:r>
      <w:r w:rsidR="00DC1FB7">
        <w:rPr>
          <w:rFonts w:ascii="Arial" w:hAnsi="Arial" w:cs="Arial"/>
          <w:sz w:val="24"/>
          <w:szCs w:val="24"/>
        </w:rPr>
        <w:t xml:space="preserve"> estimado</w:t>
      </w:r>
      <w:r w:rsidR="00731DBF" w:rsidRPr="004C16AE">
        <w:rPr>
          <w:rFonts w:ascii="Arial" w:hAnsi="Arial" w:cs="Arial"/>
          <w:sz w:val="24"/>
          <w:szCs w:val="24"/>
        </w:rPr>
        <w:t xml:space="preserve"> </w:t>
      </w:r>
      <w:r w:rsidR="00DC1FB7">
        <w:rPr>
          <w:rFonts w:ascii="Arial" w:hAnsi="Arial" w:cs="Arial"/>
          <w:sz w:val="24"/>
          <w:szCs w:val="24"/>
        </w:rPr>
        <w:t xml:space="preserve">y </w:t>
      </w:r>
      <w:r w:rsidR="00731DBF" w:rsidRPr="004C16AE">
        <w:rPr>
          <w:rFonts w:ascii="Arial" w:hAnsi="Arial" w:cs="Arial"/>
          <w:sz w:val="24"/>
          <w:szCs w:val="24"/>
        </w:rPr>
        <w:t>determinado de personas</w:t>
      </w:r>
      <w:r w:rsidR="00DC1FB7">
        <w:rPr>
          <w:rFonts w:ascii="Arial" w:hAnsi="Arial" w:cs="Arial"/>
          <w:sz w:val="24"/>
          <w:szCs w:val="24"/>
        </w:rPr>
        <w:t xml:space="preserve">, </w:t>
      </w:r>
      <w:r w:rsidR="00731DBF" w:rsidRPr="004C16AE">
        <w:rPr>
          <w:rFonts w:ascii="Arial" w:hAnsi="Arial" w:cs="Arial"/>
          <w:sz w:val="24"/>
          <w:szCs w:val="24"/>
        </w:rPr>
        <w:t xml:space="preserve">y </w:t>
      </w:r>
      <w:r w:rsidR="00DC1FB7">
        <w:rPr>
          <w:rFonts w:ascii="Arial" w:hAnsi="Arial" w:cs="Arial"/>
          <w:sz w:val="24"/>
          <w:szCs w:val="24"/>
        </w:rPr>
        <w:t xml:space="preserve">que </w:t>
      </w:r>
      <w:r w:rsidR="00731DBF" w:rsidRPr="004C16AE">
        <w:rPr>
          <w:rFonts w:ascii="Arial" w:hAnsi="Arial" w:cs="Arial"/>
          <w:sz w:val="24"/>
          <w:szCs w:val="24"/>
        </w:rPr>
        <w:t xml:space="preserve">tal evento no fue a puerta abierta. </w:t>
      </w:r>
    </w:p>
    <w:p w14:paraId="432C16CB" w14:textId="77777777" w:rsidR="00984250" w:rsidRDefault="00984250" w:rsidP="006E302D">
      <w:pPr>
        <w:pStyle w:val="Sinespaciado"/>
      </w:pPr>
    </w:p>
    <w:p w14:paraId="45D0DD5C" w14:textId="4048C0B4" w:rsidR="00731DBF" w:rsidRPr="004C16AE" w:rsidRDefault="00984250" w:rsidP="004C16AE">
      <w:pPr>
        <w:spacing w:line="360" w:lineRule="auto"/>
        <w:jc w:val="both"/>
        <w:rPr>
          <w:rFonts w:ascii="Arial" w:hAnsi="Arial" w:cs="Arial"/>
          <w:sz w:val="24"/>
          <w:szCs w:val="24"/>
        </w:rPr>
      </w:pPr>
      <w:proofErr w:type="spellStart"/>
      <w:r>
        <w:rPr>
          <w:rFonts w:ascii="Arial" w:hAnsi="Arial" w:cs="Arial"/>
          <w:b/>
          <w:bCs/>
          <w:i/>
          <w:iCs/>
          <w:sz w:val="24"/>
          <w:szCs w:val="24"/>
        </w:rPr>
        <w:t>ii</w:t>
      </w:r>
      <w:proofErr w:type="spellEnd"/>
      <w:r>
        <w:rPr>
          <w:rFonts w:ascii="Arial" w:hAnsi="Arial" w:cs="Arial"/>
          <w:b/>
          <w:bCs/>
          <w:i/>
          <w:iCs/>
          <w:sz w:val="24"/>
          <w:szCs w:val="24"/>
        </w:rPr>
        <w:t xml:space="preserve">) </w:t>
      </w:r>
      <w:r w:rsidR="00731DBF" w:rsidRPr="00DC1FB7">
        <w:rPr>
          <w:rFonts w:ascii="Arial" w:hAnsi="Arial" w:cs="Arial"/>
          <w:b/>
          <w:bCs/>
          <w:sz w:val="24"/>
          <w:szCs w:val="24"/>
        </w:rPr>
        <w:t>Tipo de lugar o recinto.</w:t>
      </w:r>
      <w:r w:rsidR="00DC1FB7">
        <w:rPr>
          <w:rFonts w:ascii="Arial" w:hAnsi="Arial" w:cs="Arial"/>
          <w:b/>
          <w:bCs/>
          <w:sz w:val="24"/>
          <w:szCs w:val="24"/>
        </w:rPr>
        <w:t xml:space="preserve"> </w:t>
      </w:r>
      <w:r w:rsidR="00DC1FB7" w:rsidRPr="00DC1FB7">
        <w:rPr>
          <w:rFonts w:ascii="Arial" w:hAnsi="Arial" w:cs="Arial"/>
          <w:sz w:val="24"/>
          <w:szCs w:val="24"/>
        </w:rPr>
        <w:t>E</w:t>
      </w:r>
      <w:r w:rsidR="00731DBF" w:rsidRPr="00DC1FB7">
        <w:rPr>
          <w:rFonts w:ascii="Arial" w:hAnsi="Arial" w:cs="Arial"/>
          <w:sz w:val="24"/>
          <w:szCs w:val="24"/>
        </w:rPr>
        <w:t xml:space="preserve">l </w:t>
      </w:r>
      <w:r w:rsidR="00731DBF" w:rsidRPr="004C16AE">
        <w:rPr>
          <w:rFonts w:ascii="Arial" w:hAnsi="Arial" w:cs="Arial"/>
          <w:sz w:val="24"/>
          <w:szCs w:val="24"/>
        </w:rPr>
        <w:t>acto cuestionado se trató de un lugar privado, al parecer de acceso restringido</w:t>
      </w:r>
      <w:r w:rsidR="00DC1FB7">
        <w:rPr>
          <w:rFonts w:ascii="Arial" w:hAnsi="Arial" w:cs="Arial"/>
          <w:sz w:val="24"/>
          <w:szCs w:val="24"/>
        </w:rPr>
        <w:t>, ya que</w:t>
      </w:r>
      <w:r w:rsidR="00731DBF" w:rsidRPr="004C16AE">
        <w:rPr>
          <w:rFonts w:ascii="Arial" w:hAnsi="Arial" w:cs="Arial"/>
          <w:sz w:val="24"/>
          <w:szCs w:val="24"/>
        </w:rPr>
        <w:t xml:space="preserve"> se observa una </w:t>
      </w:r>
      <w:proofErr w:type="spellStart"/>
      <w:r w:rsidR="00731DBF" w:rsidRPr="004C16AE">
        <w:rPr>
          <w:rFonts w:ascii="Arial" w:hAnsi="Arial" w:cs="Arial"/>
          <w:sz w:val="24"/>
          <w:szCs w:val="24"/>
        </w:rPr>
        <w:t>velar</w:t>
      </w:r>
      <w:r w:rsidR="006E302D">
        <w:rPr>
          <w:rFonts w:ascii="Arial" w:hAnsi="Arial" w:cs="Arial"/>
          <w:sz w:val="24"/>
          <w:szCs w:val="24"/>
        </w:rPr>
        <w:t>i</w:t>
      </w:r>
      <w:r w:rsidR="00731DBF" w:rsidRPr="004C16AE">
        <w:rPr>
          <w:rFonts w:ascii="Arial" w:hAnsi="Arial" w:cs="Arial"/>
          <w:sz w:val="24"/>
          <w:szCs w:val="24"/>
        </w:rPr>
        <w:t>a</w:t>
      </w:r>
      <w:proofErr w:type="spellEnd"/>
      <w:r w:rsidR="00731DBF" w:rsidRPr="004C16AE">
        <w:rPr>
          <w:rFonts w:ascii="Arial" w:hAnsi="Arial" w:cs="Arial"/>
          <w:sz w:val="24"/>
          <w:szCs w:val="24"/>
        </w:rPr>
        <w:t xml:space="preserve"> cerrada en cuanto a su perímetro.</w:t>
      </w:r>
    </w:p>
    <w:p w14:paraId="78C8DC00" w14:textId="77777777" w:rsidR="00731DBF" w:rsidRPr="004C16AE" w:rsidRDefault="00731DBF" w:rsidP="006E302D">
      <w:pPr>
        <w:pStyle w:val="Sinespaciado"/>
      </w:pPr>
    </w:p>
    <w:p w14:paraId="1305B391" w14:textId="2E57F1FA" w:rsidR="006E302D" w:rsidRDefault="00984250" w:rsidP="004C16AE">
      <w:pPr>
        <w:spacing w:line="360" w:lineRule="auto"/>
        <w:jc w:val="both"/>
        <w:rPr>
          <w:rFonts w:ascii="Arial" w:hAnsi="Arial" w:cs="Arial"/>
          <w:sz w:val="24"/>
          <w:szCs w:val="24"/>
        </w:rPr>
      </w:pPr>
      <w:proofErr w:type="spellStart"/>
      <w:r>
        <w:rPr>
          <w:rFonts w:ascii="Arial" w:hAnsi="Arial" w:cs="Arial"/>
          <w:b/>
          <w:bCs/>
          <w:i/>
          <w:iCs/>
          <w:sz w:val="24"/>
          <w:szCs w:val="24"/>
        </w:rPr>
        <w:t>iii</w:t>
      </w:r>
      <w:proofErr w:type="spellEnd"/>
      <w:r>
        <w:rPr>
          <w:rFonts w:ascii="Arial" w:hAnsi="Arial" w:cs="Arial"/>
          <w:b/>
          <w:bCs/>
          <w:i/>
          <w:iCs/>
          <w:sz w:val="24"/>
          <w:szCs w:val="24"/>
        </w:rPr>
        <w:t xml:space="preserve">) </w:t>
      </w:r>
      <w:r w:rsidR="00731DBF" w:rsidRPr="00DC1FB7">
        <w:rPr>
          <w:rFonts w:ascii="Arial" w:hAnsi="Arial" w:cs="Arial"/>
          <w:b/>
          <w:bCs/>
          <w:sz w:val="24"/>
          <w:szCs w:val="24"/>
        </w:rPr>
        <w:t>Modalidad de difusión</w:t>
      </w:r>
      <w:r w:rsidR="00DC1FB7">
        <w:rPr>
          <w:rFonts w:ascii="Arial" w:hAnsi="Arial" w:cs="Arial"/>
          <w:b/>
          <w:bCs/>
          <w:sz w:val="24"/>
          <w:szCs w:val="24"/>
        </w:rPr>
        <w:t xml:space="preserve">. </w:t>
      </w:r>
      <w:r w:rsidR="000922BC" w:rsidRPr="000922BC">
        <w:rPr>
          <w:rFonts w:ascii="Arial" w:hAnsi="Arial" w:cs="Arial"/>
          <w:sz w:val="24"/>
          <w:szCs w:val="24"/>
        </w:rPr>
        <w:t>S</w:t>
      </w:r>
      <w:r w:rsidR="00731DBF" w:rsidRPr="004C16AE">
        <w:rPr>
          <w:rFonts w:ascii="Arial" w:hAnsi="Arial" w:cs="Arial"/>
          <w:sz w:val="24"/>
          <w:szCs w:val="24"/>
        </w:rPr>
        <w:t xml:space="preserve">e advierte que las expresiones cuestionadas si bien tuvieron un impacto menor por las características del evento cerrado y por la asistencia de simpatizantes, también es que </w:t>
      </w:r>
      <w:r w:rsidR="00731DBF" w:rsidRPr="006E302D">
        <w:rPr>
          <w:rFonts w:ascii="Arial" w:hAnsi="Arial" w:cs="Arial"/>
          <w:b/>
          <w:bCs/>
          <w:sz w:val="24"/>
          <w:szCs w:val="24"/>
        </w:rPr>
        <w:t xml:space="preserve">el hecho de que se haya difundido </w:t>
      </w:r>
      <w:r w:rsidR="00731DBF" w:rsidRPr="004C16AE">
        <w:rPr>
          <w:rFonts w:ascii="Arial" w:hAnsi="Arial" w:cs="Arial"/>
          <w:sz w:val="24"/>
          <w:szCs w:val="24"/>
        </w:rPr>
        <w:t xml:space="preserve">a </w:t>
      </w:r>
      <w:r w:rsidR="00731DBF" w:rsidRPr="006E302D">
        <w:rPr>
          <w:rFonts w:ascii="Arial" w:hAnsi="Arial" w:cs="Arial"/>
          <w:b/>
          <w:bCs/>
          <w:sz w:val="24"/>
          <w:szCs w:val="24"/>
        </w:rPr>
        <w:t>través de</w:t>
      </w:r>
      <w:r w:rsidR="00731DBF" w:rsidRPr="004C16AE">
        <w:rPr>
          <w:rFonts w:ascii="Arial" w:hAnsi="Arial" w:cs="Arial"/>
          <w:sz w:val="24"/>
          <w:szCs w:val="24"/>
        </w:rPr>
        <w:t xml:space="preserve"> </w:t>
      </w:r>
      <w:r w:rsidR="00731DBF" w:rsidRPr="00137EB2">
        <w:rPr>
          <w:rFonts w:ascii="Arial" w:hAnsi="Arial" w:cs="Arial"/>
          <w:b/>
          <w:bCs/>
          <w:sz w:val="24"/>
          <w:szCs w:val="24"/>
        </w:rPr>
        <w:t>internet</w:t>
      </w:r>
      <w:r w:rsidR="00731DBF" w:rsidRPr="004C16AE">
        <w:rPr>
          <w:rFonts w:ascii="Arial" w:hAnsi="Arial" w:cs="Arial"/>
          <w:sz w:val="24"/>
          <w:szCs w:val="24"/>
        </w:rPr>
        <w:t xml:space="preserve">, específicamente en su </w:t>
      </w:r>
      <w:r w:rsidR="00D13ED2" w:rsidRPr="00D13ED2">
        <w:rPr>
          <w:rFonts w:ascii="Arial" w:hAnsi="Arial" w:cs="Arial"/>
          <w:b/>
          <w:bCs/>
          <w:i/>
          <w:iCs/>
          <w:sz w:val="24"/>
          <w:szCs w:val="24"/>
        </w:rPr>
        <w:t>fan page</w:t>
      </w:r>
      <w:r w:rsidR="00731DBF" w:rsidRPr="004C16AE">
        <w:rPr>
          <w:rFonts w:ascii="Arial" w:hAnsi="Arial" w:cs="Arial"/>
          <w:sz w:val="24"/>
          <w:szCs w:val="24"/>
        </w:rPr>
        <w:t xml:space="preserve"> </w:t>
      </w:r>
      <w:r w:rsidR="006E302D">
        <w:rPr>
          <w:rFonts w:ascii="Arial" w:hAnsi="Arial" w:cs="Arial"/>
          <w:sz w:val="24"/>
          <w:szCs w:val="24"/>
        </w:rPr>
        <w:t xml:space="preserve">de </w:t>
      </w:r>
      <w:r w:rsidR="00731DBF" w:rsidRPr="006E302D">
        <w:rPr>
          <w:rFonts w:ascii="Arial" w:hAnsi="Arial" w:cs="Arial"/>
          <w:b/>
          <w:bCs/>
          <w:sz w:val="24"/>
          <w:szCs w:val="24"/>
        </w:rPr>
        <w:t>Facebook</w:t>
      </w:r>
      <w:r w:rsidR="000922BC">
        <w:rPr>
          <w:rFonts w:ascii="Arial" w:hAnsi="Arial" w:cs="Arial"/>
          <w:sz w:val="24"/>
          <w:szCs w:val="24"/>
        </w:rPr>
        <w:t xml:space="preserve">, </w:t>
      </w:r>
      <w:r w:rsidR="00731DBF" w:rsidRPr="004C16AE">
        <w:rPr>
          <w:rFonts w:ascii="Arial" w:hAnsi="Arial" w:cs="Arial"/>
          <w:sz w:val="24"/>
          <w:szCs w:val="24"/>
        </w:rPr>
        <w:t xml:space="preserve">no implica que tales </w:t>
      </w:r>
      <w:r w:rsidR="000922BC">
        <w:rPr>
          <w:rFonts w:ascii="Arial" w:hAnsi="Arial" w:cs="Arial"/>
          <w:sz w:val="24"/>
          <w:szCs w:val="24"/>
        </w:rPr>
        <w:t xml:space="preserve">manifestaciones y características del evento </w:t>
      </w:r>
      <w:r w:rsidR="00731DBF" w:rsidRPr="004C16AE">
        <w:rPr>
          <w:rFonts w:ascii="Arial" w:hAnsi="Arial" w:cs="Arial"/>
          <w:sz w:val="24"/>
          <w:szCs w:val="24"/>
        </w:rPr>
        <w:t xml:space="preserve">hayan generado una trascendencia a la ciudadanía en general, sino que los mensajes analizados se encuentran permitidos dentro de la etapa de </w:t>
      </w:r>
      <w:r w:rsidR="000922BC">
        <w:rPr>
          <w:rFonts w:ascii="Arial" w:hAnsi="Arial" w:cs="Arial"/>
          <w:sz w:val="24"/>
          <w:szCs w:val="24"/>
        </w:rPr>
        <w:t>pre</w:t>
      </w:r>
      <w:r w:rsidR="00731DBF" w:rsidRPr="004C16AE">
        <w:rPr>
          <w:rFonts w:ascii="Arial" w:hAnsi="Arial" w:cs="Arial"/>
          <w:sz w:val="24"/>
          <w:szCs w:val="24"/>
        </w:rPr>
        <w:t>campaña.</w:t>
      </w:r>
    </w:p>
    <w:p w14:paraId="3E3A14C8" w14:textId="77777777" w:rsidR="00731DBF" w:rsidRPr="001E401D" w:rsidRDefault="00731DBF" w:rsidP="001E401D">
      <w:pPr>
        <w:pStyle w:val="Sinespaciado"/>
      </w:pPr>
    </w:p>
    <w:p w14:paraId="553C0137" w14:textId="5EA05218" w:rsidR="00731DBF" w:rsidRPr="004C16AE" w:rsidRDefault="00731DBF" w:rsidP="004C16AE">
      <w:pPr>
        <w:spacing w:line="360" w:lineRule="auto"/>
        <w:jc w:val="both"/>
        <w:rPr>
          <w:rFonts w:ascii="Arial" w:hAnsi="Arial" w:cs="Arial"/>
          <w:sz w:val="24"/>
          <w:szCs w:val="24"/>
        </w:rPr>
      </w:pPr>
      <w:r w:rsidRPr="004C16AE">
        <w:rPr>
          <w:rFonts w:ascii="Arial" w:hAnsi="Arial" w:cs="Arial"/>
          <w:sz w:val="24"/>
          <w:szCs w:val="24"/>
        </w:rPr>
        <w:t xml:space="preserve">Finalmente, </w:t>
      </w:r>
      <w:r w:rsidRPr="00137EB2">
        <w:rPr>
          <w:rFonts w:ascii="Arial" w:hAnsi="Arial" w:cs="Arial"/>
          <w:b/>
          <w:bCs/>
          <w:sz w:val="24"/>
          <w:szCs w:val="24"/>
        </w:rPr>
        <w:t>tampoco se advierte</w:t>
      </w:r>
      <w:r w:rsidRPr="004C16AE">
        <w:rPr>
          <w:rFonts w:ascii="Arial" w:hAnsi="Arial" w:cs="Arial"/>
          <w:sz w:val="24"/>
          <w:szCs w:val="24"/>
        </w:rPr>
        <w:t xml:space="preserve"> que tanto las expresiones como las características del contexto del evento y de la publicación en la red social, acrediten la existencia de </w:t>
      </w:r>
      <w:r w:rsidRPr="00137EB2">
        <w:rPr>
          <w:rFonts w:ascii="Arial" w:hAnsi="Arial" w:cs="Arial"/>
          <w:b/>
          <w:bCs/>
          <w:sz w:val="24"/>
          <w:szCs w:val="24"/>
        </w:rPr>
        <w:t>un equivalente funcional</w:t>
      </w:r>
      <w:r w:rsidRPr="004C16AE">
        <w:rPr>
          <w:rFonts w:ascii="Arial" w:hAnsi="Arial" w:cs="Arial"/>
          <w:sz w:val="24"/>
          <w:szCs w:val="24"/>
        </w:rPr>
        <w:t>, que permita advertir la finalidad electoral</w:t>
      </w:r>
      <w:r w:rsidR="005A1B95">
        <w:rPr>
          <w:rFonts w:ascii="Arial" w:hAnsi="Arial" w:cs="Arial"/>
          <w:sz w:val="24"/>
          <w:szCs w:val="24"/>
        </w:rPr>
        <w:t xml:space="preserve">. Esto, </w:t>
      </w:r>
      <w:r w:rsidRPr="004C16AE">
        <w:rPr>
          <w:rFonts w:ascii="Arial" w:hAnsi="Arial" w:cs="Arial"/>
          <w:sz w:val="24"/>
          <w:szCs w:val="24"/>
        </w:rPr>
        <w:t>a partir de una ventaja que se quiso obtener, o que se tuvo en favor del denunciado.</w:t>
      </w:r>
    </w:p>
    <w:p w14:paraId="7A077C89" w14:textId="77777777" w:rsidR="00731DBF" w:rsidRPr="00B91CBC" w:rsidRDefault="00731DBF" w:rsidP="00B91CBC">
      <w:pPr>
        <w:pStyle w:val="Sinespaciado"/>
      </w:pPr>
    </w:p>
    <w:p w14:paraId="0C4180A5" w14:textId="6429356F" w:rsidR="00731DBF" w:rsidRPr="004C16AE" w:rsidRDefault="00731DBF" w:rsidP="004C16AE">
      <w:pPr>
        <w:tabs>
          <w:tab w:val="left" w:pos="5461"/>
        </w:tabs>
        <w:spacing w:after="280" w:line="360" w:lineRule="auto"/>
        <w:jc w:val="both"/>
        <w:rPr>
          <w:rFonts w:ascii="Arial" w:hAnsi="Arial" w:cs="Arial"/>
          <w:sz w:val="24"/>
          <w:szCs w:val="24"/>
        </w:rPr>
      </w:pPr>
      <w:r w:rsidRPr="004C16AE">
        <w:rPr>
          <w:rFonts w:ascii="Arial" w:hAnsi="Arial" w:cs="Arial"/>
          <w:sz w:val="24"/>
          <w:szCs w:val="24"/>
        </w:rPr>
        <w:t>Lo anterior debe ser así</w:t>
      </w:r>
      <w:r w:rsidR="005A1B95">
        <w:rPr>
          <w:rFonts w:ascii="Arial" w:hAnsi="Arial" w:cs="Arial"/>
          <w:sz w:val="24"/>
          <w:szCs w:val="24"/>
        </w:rPr>
        <w:t xml:space="preserve">, </w:t>
      </w:r>
      <w:r w:rsidRPr="004C16AE">
        <w:rPr>
          <w:rFonts w:ascii="Arial" w:hAnsi="Arial" w:cs="Arial"/>
          <w:sz w:val="24"/>
          <w:szCs w:val="24"/>
        </w:rPr>
        <w:t xml:space="preserve">porque tal análisis no se puede tratar de forma mecánica o aislada o a través de un análisis formal de palabras o signos, sino que incluye el deber de observar las características del contexto. </w:t>
      </w:r>
    </w:p>
    <w:p w14:paraId="124EFA1F" w14:textId="72DAFD43" w:rsidR="005A1B95" w:rsidRDefault="005A1B95" w:rsidP="003104B7">
      <w:pPr>
        <w:tabs>
          <w:tab w:val="left" w:pos="5461"/>
        </w:tabs>
        <w:spacing w:line="360" w:lineRule="auto"/>
        <w:jc w:val="both"/>
        <w:rPr>
          <w:rFonts w:ascii="Arial" w:hAnsi="Arial" w:cs="Arial"/>
          <w:sz w:val="24"/>
          <w:szCs w:val="24"/>
        </w:rPr>
      </w:pPr>
      <w:r>
        <w:rPr>
          <w:rFonts w:ascii="Arial" w:hAnsi="Arial" w:cs="Arial"/>
          <w:sz w:val="24"/>
          <w:szCs w:val="24"/>
        </w:rPr>
        <w:lastRenderedPageBreak/>
        <w:t xml:space="preserve">Así, </w:t>
      </w:r>
      <w:r w:rsidR="00731DBF" w:rsidRPr="004C16AE">
        <w:rPr>
          <w:rFonts w:ascii="Arial" w:hAnsi="Arial" w:cs="Arial"/>
          <w:sz w:val="24"/>
          <w:szCs w:val="24"/>
        </w:rPr>
        <w:t xml:space="preserve">el hecho de que los elementos que conlleva el evento denunciado no hayan demostrado una </w:t>
      </w:r>
      <w:r w:rsidR="00731DBF" w:rsidRPr="00137EB2">
        <w:rPr>
          <w:rFonts w:ascii="Arial" w:hAnsi="Arial" w:cs="Arial"/>
          <w:b/>
          <w:bCs/>
          <w:sz w:val="24"/>
          <w:szCs w:val="24"/>
        </w:rPr>
        <w:t>trascendencia relevante, expresiones explícitas solicitando el voto, un número determinado de simpatizantes</w:t>
      </w:r>
      <w:r w:rsidR="00731DBF" w:rsidRPr="004C16AE">
        <w:rPr>
          <w:rFonts w:ascii="Arial" w:hAnsi="Arial" w:cs="Arial"/>
          <w:sz w:val="24"/>
          <w:szCs w:val="24"/>
        </w:rPr>
        <w:t xml:space="preserve">, un </w:t>
      </w:r>
      <w:r w:rsidR="00731DBF" w:rsidRPr="00137EB2">
        <w:rPr>
          <w:rFonts w:ascii="Arial" w:hAnsi="Arial" w:cs="Arial"/>
          <w:b/>
          <w:bCs/>
          <w:sz w:val="24"/>
          <w:szCs w:val="24"/>
        </w:rPr>
        <w:t>lugar apartemente cerrado</w:t>
      </w:r>
      <w:r w:rsidR="00731DBF" w:rsidRPr="004C16AE">
        <w:rPr>
          <w:rFonts w:ascii="Arial" w:hAnsi="Arial" w:cs="Arial"/>
          <w:sz w:val="24"/>
          <w:szCs w:val="24"/>
        </w:rPr>
        <w:t xml:space="preserve"> y delimitado para un número </w:t>
      </w:r>
      <w:r>
        <w:rPr>
          <w:rFonts w:ascii="Arial" w:hAnsi="Arial" w:cs="Arial"/>
          <w:sz w:val="24"/>
          <w:szCs w:val="24"/>
        </w:rPr>
        <w:t xml:space="preserve">limitado </w:t>
      </w:r>
      <w:r w:rsidR="00731DBF" w:rsidRPr="004C16AE">
        <w:rPr>
          <w:rFonts w:ascii="Arial" w:hAnsi="Arial" w:cs="Arial"/>
          <w:sz w:val="24"/>
          <w:szCs w:val="24"/>
        </w:rPr>
        <w:t>de personas y, a su vez, que fue difundido a través de la red social de Facebook</w:t>
      </w:r>
      <w:r>
        <w:rPr>
          <w:rFonts w:ascii="Arial" w:hAnsi="Arial" w:cs="Arial"/>
          <w:sz w:val="24"/>
          <w:szCs w:val="24"/>
        </w:rPr>
        <w:t xml:space="preserve">, tomando en cuenta que se trata de </w:t>
      </w:r>
      <w:r w:rsidR="00731DBF" w:rsidRPr="004C16AE">
        <w:rPr>
          <w:rFonts w:ascii="Arial" w:hAnsi="Arial" w:cs="Arial"/>
          <w:sz w:val="24"/>
          <w:szCs w:val="24"/>
        </w:rPr>
        <w:t>un medio masivo de acceso a la información</w:t>
      </w:r>
      <w:r>
        <w:rPr>
          <w:rFonts w:ascii="Arial" w:hAnsi="Arial" w:cs="Arial"/>
          <w:sz w:val="24"/>
          <w:szCs w:val="24"/>
        </w:rPr>
        <w:t xml:space="preserve"> que</w:t>
      </w:r>
      <w:r w:rsidR="00731DBF" w:rsidRPr="004C16AE">
        <w:rPr>
          <w:rFonts w:ascii="Arial" w:hAnsi="Arial" w:cs="Arial"/>
          <w:sz w:val="24"/>
          <w:szCs w:val="24"/>
        </w:rPr>
        <w:t>, en todo caso, tuvo un impacto en un número indeterminado de personas</w:t>
      </w:r>
      <w:r w:rsidR="00E034A9">
        <w:rPr>
          <w:rFonts w:ascii="Arial" w:hAnsi="Arial" w:cs="Arial"/>
          <w:sz w:val="24"/>
          <w:szCs w:val="24"/>
        </w:rPr>
        <w:t>.</w:t>
      </w:r>
    </w:p>
    <w:p w14:paraId="5632DDD0" w14:textId="77777777" w:rsidR="003104B7" w:rsidRDefault="003104B7" w:rsidP="003104B7">
      <w:pPr>
        <w:pStyle w:val="Sinespaciado"/>
      </w:pPr>
    </w:p>
    <w:p w14:paraId="553C7E09" w14:textId="77777777" w:rsidR="003104B7" w:rsidRPr="003104B7" w:rsidRDefault="003104B7" w:rsidP="003104B7">
      <w:pPr>
        <w:pStyle w:val="Sinespaciado"/>
        <w:rPr>
          <w:sz w:val="14"/>
          <w:szCs w:val="14"/>
        </w:rPr>
      </w:pPr>
    </w:p>
    <w:p w14:paraId="47F0EA92" w14:textId="787452BF" w:rsidR="00731DBF" w:rsidRDefault="005A1B95" w:rsidP="003104B7">
      <w:pPr>
        <w:tabs>
          <w:tab w:val="left" w:pos="5461"/>
        </w:tabs>
        <w:spacing w:line="360" w:lineRule="auto"/>
        <w:jc w:val="both"/>
        <w:rPr>
          <w:rFonts w:ascii="Arial" w:hAnsi="Arial" w:cs="Arial"/>
          <w:sz w:val="24"/>
          <w:szCs w:val="24"/>
        </w:rPr>
      </w:pPr>
      <w:r>
        <w:rPr>
          <w:rFonts w:ascii="Arial" w:hAnsi="Arial" w:cs="Arial"/>
          <w:sz w:val="24"/>
          <w:szCs w:val="24"/>
        </w:rPr>
        <w:t>S</w:t>
      </w:r>
      <w:r w:rsidR="00731DBF" w:rsidRPr="004C16AE">
        <w:rPr>
          <w:rFonts w:ascii="Arial" w:hAnsi="Arial" w:cs="Arial"/>
          <w:sz w:val="24"/>
          <w:szCs w:val="24"/>
        </w:rPr>
        <w:t xml:space="preserve">in embargo, el hecho de que haya </w:t>
      </w:r>
      <w:r>
        <w:rPr>
          <w:rFonts w:ascii="Arial" w:hAnsi="Arial" w:cs="Arial"/>
          <w:sz w:val="24"/>
          <w:szCs w:val="24"/>
        </w:rPr>
        <w:t xml:space="preserve">difundido </w:t>
      </w:r>
      <w:r w:rsidR="00731DBF" w:rsidRPr="004C16AE">
        <w:rPr>
          <w:rFonts w:ascii="Arial" w:hAnsi="Arial" w:cs="Arial"/>
          <w:sz w:val="24"/>
          <w:szCs w:val="24"/>
        </w:rPr>
        <w:t xml:space="preserve">a través de </w:t>
      </w:r>
      <w:r>
        <w:rPr>
          <w:rFonts w:ascii="Arial" w:hAnsi="Arial" w:cs="Arial"/>
          <w:sz w:val="24"/>
          <w:szCs w:val="24"/>
        </w:rPr>
        <w:t xml:space="preserve">dicho medio </w:t>
      </w:r>
      <w:r w:rsidR="00731DBF" w:rsidRPr="004C16AE">
        <w:rPr>
          <w:rFonts w:ascii="Arial" w:hAnsi="Arial" w:cs="Arial"/>
          <w:sz w:val="24"/>
          <w:szCs w:val="24"/>
        </w:rPr>
        <w:t xml:space="preserve">permite advertir cuestiones relevantes </w:t>
      </w:r>
      <w:r w:rsidR="00731DBF" w:rsidRPr="00137EB2">
        <w:rPr>
          <w:rFonts w:ascii="Arial" w:hAnsi="Arial" w:cs="Arial"/>
          <w:b/>
          <w:bCs/>
          <w:sz w:val="24"/>
          <w:szCs w:val="24"/>
        </w:rPr>
        <w:t>como la autenticidad y espontaneidad</w:t>
      </w:r>
      <w:r w:rsidR="00731DBF" w:rsidRPr="004C16AE">
        <w:rPr>
          <w:rFonts w:ascii="Arial" w:hAnsi="Arial" w:cs="Arial"/>
          <w:sz w:val="24"/>
          <w:szCs w:val="24"/>
        </w:rPr>
        <w:t xml:space="preserve"> para </w:t>
      </w:r>
      <w:r w:rsidR="001E401D">
        <w:rPr>
          <w:rFonts w:ascii="Arial" w:hAnsi="Arial" w:cs="Arial"/>
          <w:sz w:val="24"/>
          <w:szCs w:val="24"/>
        </w:rPr>
        <w:t xml:space="preserve">que </w:t>
      </w:r>
      <w:r w:rsidR="00731DBF" w:rsidRPr="004C16AE">
        <w:rPr>
          <w:rFonts w:ascii="Arial" w:hAnsi="Arial" w:cs="Arial"/>
          <w:sz w:val="24"/>
          <w:szCs w:val="24"/>
        </w:rPr>
        <w:t xml:space="preserve">las y los usuarios </w:t>
      </w:r>
      <w:r w:rsidR="00731DBF" w:rsidRPr="00137EB2">
        <w:rPr>
          <w:rFonts w:ascii="Arial" w:hAnsi="Arial" w:cs="Arial"/>
          <w:b/>
          <w:bCs/>
          <w:sz w:val="24"/>
          <w:szCs w:val="24"/>
        </w:rPr>
        <w:t>realicen manifestaciones, expresiones</w:t>
      </w:r>
      <w:r w:rsidR="00731DBF" w:rsidRPr="004C16AE">
        <w:rPr>
          <w:rFonts w:ascii="Arial" w:hAnsi="Arial" w:cs="Arial"/>
          <w:sz w:val="24"/>
          <w:szCs w:val="24"/>
        </w:rPr>
        <w:t xml:space="preserve"> o bien, aprovechen las facilidades que les permiten las redes sociales sobre sus actividades y las condiciones de los grupos que representan. </w:t>
      </w:r>
    </w:p>
    <w:p w14:paraId="21974F97" w14:textId="77777777" w:rsidR="003104B7" w:rsidRDefault="003104B7" w:rsidP="003104B7">
      <w:pPr>
        <w:pStyle w:val="Sinespaciado"/>
      </w:pPr>
    </w:p>
    <w:p w14:paraId="7C1CF530" w14:textId="77777777" w:rsidR="003104B7" w:rsidRDefault="003104B7" w:rsidP="003104B7">
      <w:pPr>
        <w:pStyle w:val="Sinespaciado"/>
      </w:pPr>
    </w:p>
    <w:p w14:paraId="11E2C420" w14:textId="44D52467" w:rsidR="00E034A9" w:rsidRDefault="001E401D" w:rsidP="001E401D">
      <w:pPr>
        <w:spacing w:line="360" w:lineRule="auto"/>
        <w:jc w:val="both"/>
        <w:rPr>
          <w:rFonts w:ascii="Arial" w:hAnsi="Arial" w:cs="Arial"/>
          <w:sz w:val="24"/>
          <w:szCs w:val="24"/>
        </w:rPr>
      </w:pPr>
      <w:r>
        <w:rPr>
          <w:rFonts w:ascii="Arial" w:hAnsi="Arial" w:cs="Arial"/>
          <w:sz w:val="24"/>
          <w:szCs w:val="24"/>
        </w:rPr>
        <w:t>Así que</w:t>
      </w:r>
      <w:r w:rsidR="00E034A9">
        <w:rPr>
          <w:rFonts w:ascii="Arial" w:hAnsi="Arial" w:cs="Arial"/>
          <w:sz w:val="24"/>
          <w:szCs w:val="24"/>
        </w:rPr>
        <w:t xml:space="preserve"> la trascendencia o alcance que determinado contenido obtenga </w:t>
      </w:r>
      <w:r w:rsidR="00E034A9" w:rsidRPr="00137EB2">
        <w:rPr>
          <w:rFonts w:ascii="Arial" w:hAnsi="Arial" w:cs="Arial"/>
          <w:b/>
          <w:bCs/>
          <w:sz w:val="24"/>
          <w:szCs w:val="24"/>
        </w:rPr>
        <w:t>depende de la voluntad que el usuario tenga de interactuar</w:t>
      </w:r>
      <w:r w:rsidR="00E034A9">
        <w:rPr>
          <w:rFonts w:ascii="Arial" w:hAnsi="Arial" w:cs="Arial"/>
          <w:sz w:val="24"/>
          <w:szCs w:val="24"/>
        </w:rPr>
        <w:t xml:space="preserve">, de ahí que independientemente de que el video denunciado se hubiese difundido en la referida red social, </w:t>
      </w:r>
      <w:r>
        <w:rPr>
          <w:rFonts w:ascii="Arial" w:hAnsi="Arial" w:cs="Arial"/>
          <w:sz w:val="24"/>
          <w:szCs w:val="24"/>
        </w:rPr>
        <w:t xml:space="preserve">ello </w:t>
      </w:r>
      <w:r w:rsidR="00E034A9">
        <w:rPr>
          <w:rFonts w:ascii="Arial" w:hAnsi="Arial" w:cs="Arial"/>
          <w:sz w:val="24"/>
          <w:szCs w:val="24"/>
        </w:rPr>
        <w:t xml:space="preserve">no es motivo suficiente para acreditar que </w:t>
      </w:r>
      <w:r>
        <w:rPr>
          <w:rFonts w:ascii="Arial" w:hAnsi="Arial" w:cs="Arial"/>
          <w:sz w:val="24"/>
          <w:szCs w:val="24"/>
        </w:rPr>
        <w:t>este incidió en el ánimo del electorado para pronunciarse favor del candidato</w:t>
      </w:r>
      <w:r w:rsidR="00E034A9">
        <w:rPr>
          <w:rFonts w:ascii="Arial" w:hAnsi="Arial" w:cs="Arial"/>
          <w:sz w:val="24"/>
          <w:szCs w:val="24"/>
        </w:rPr>
        <w:t xml:space="preserve">, pues </w:t>
      </w:r>
      <w:r>
        <w:rPr>
          <w:rFonts w:ascii="Arial" w:hAnsi="Arial" w:cs="Arial"/>
          <w:sz w:val="24"/>
          <w:szCs w:val="24"/>
        </w:rPr>
        <w:t>como se precisó, su acceso e interacción depe</w:t>
      </w:r>
      <w:r w:rsidR="00E034A9">
        <w:rPr>
          <w:rFonts w:ascii="Arial" w:hAnsi="Arial" w:cs="Arial"/>
          <w:sz w:val="24"/>
          <w:szCs w:val="24"/>
        </w:rPr>
        <w:t xml:space="preserve">nde de la voluntad del usuario y, </w:t>
      </w:r>
      <w:r>
        <w:rPr>
          <w:rFonts w:ascii="Arial" w:hAnsi="Arial" w:cs="Arial"/>
          <w:sz w:val="24"/>
          <w:szCs w:val="24"/>
        </w:rPr>
        <w:t>por ello</w:t>
      </w:r>
      <w:r w:rsidR="00E034A9">
        <w:rPr>
          <w:rFonts w:ascii="Arial" w:hAnsi="Arial" w:cs="Arial"/>
          <w:sz w:val="24"/>
          <w:szCs w:val="24"/>
        </w:rPr>
        <w:t xml:space="preserve">, reviste un carácter de espontaneidad. </w:t>
      </w:r>
    </w:p>
    <w:p w14:paraId="3FE2675F" w14:textId="77777777" w:rsidR="003104B7" w:rsidRDefault="003104B7" w:rsidP="003104B7">
      <w:pPr>
        <w:pStyle w:val="Sinespaciado"/>
      </w:pPr>
    </w:p>
    <w:p w14:paraId="6AFC837B" w14:textId="77777777" w:rsidR="001E401D" w:rsidRPr="001E401D" w:rsidRDefault="001E401D" w:rsidP="001E401D">
      <w:pPr>
        <w:pStyle w:val="Sinespaciado"/>
      </w:pPr>
    </w:p>
    <w:p w14:paraId="5FBD8C69" w14:textId="6BA48D30" w:rsidR="00D8299A" w:rsidRDefault="001E401D" w:rsidP="003104B7">
      <w:pPr>
        <w:tabs>
          <w:tab w:val="left" w:pos="5461"/>
        </w:tabs>
        <w:spacing w:line="360" w:lineRule="auto"/>
        <w:jc w:val="both"/>
        <w:rPr>
          <w:rFonts w:ascii="Arial" w:hAnsi="Arial" w:cs="Arial"/>
          <w:sz w:val="24"/>
          <w:szCs w:val="24"/>
        </w:rPr>
      </w:pPr>
      <w:r>
        <w:rPr>
          <w:rFonts w:ascii="Arial" w:hAnsi="Arial" w:cs="Arial"/>
          <w:sz w:val="24"/>
          <w:szCs w:val="24"/>
        </w:rPr>
        <w:t>Además, este Tribunal</w:t>
      </w:r>
      <w:r w:rsidR="00137EB2">
        <w:rPr>
          <w:rFonts w:ascii="Arial" w:hAnsi="Arial" w:cs="Arial"/>
          <w:sz w:val="24"/>
          <w:szCs w:val="24"/>
        </w:rPr>
        <w:t xml:space="preserve"> tiene presente</w:t>
      </w:r>
      <w:r>
        <w:rPr>
          <w:rFonts w:ascii="Arial" w:hAnsi="Arial" w:cs="Arial"/>
          <w:sz w:val="24"/>
          <w:szCs w:val="24"/>
        </w:rPr>
        <w:t xml:space="preserve"> que uno de los videos denunciados no contiene la expresión solemne de </w:t>
      </w:r>
      <w:r w:rsidR="00D8299A">
        <w:rPr>
          <w:rFonts w:ascii="Arial" w:hAnsi="Arial" w:cs="Arial"/>
          <w:sz w:val="24"/>
          <w:szCs w:val="24"/>
        </w:rPr>
        <w:t xml:space="preserve">ir dirigido </w:t>
      </w:r>
      <w:r>
        <w:rPr>
          <w:rFonts w:ascii="Arial" w:hAnsi="Arial" w:cs="Arial"/>
          <w:sz w:val="24"/>
          <w:szCs w:val="24"/>
        </w:rPr>
        <w:t>a simpatizantes, afiliados y/o militantes de MORENA, sin embargo, tal y como lo consideró la Sala Superior</w:t>
      </w:r>
      <w:r w:rsidR="00392D8F">
        <w:rPr>
          <w:rStyle w:val="Refdenotaalpie"/>
          <w:rFonts w:ascii="Arial" w:hAnsi="Arial" w:cs="Arial"/>
          <w:sz w:val="24"/>
          <w:szCs w:val="24"/>
        </w:rPr>
        <w:footnoteReference w:id="8"/>
      </w:r>
      <w:r w:rsidR="00D8299A">
        <w:rPr>
          <w:rFonts w:ascii="Arial" w:hAnsi="Arial" w:cs="Arial"/>
          <w:sz w:val="24"/>
          <w:szCs w:val="24"/>
        </w:rPr>
        <w:t>, tal omisión</w:t>
      </w:r>
      <w:r w:rsidR="00137EB2">
        <w:rPr>
          <w:rFonts w:ascii="Arial" w:hAnsi="Arial" w:cs="Arial"/>
          <w:sz w:val="24"/>
          <w:szCs w:val="24"/>
        </w:rPr>
        <w:t>,</w:t>
      </w:r>
      <w:r w:rsidR="00D8299A">
        <w:rPr>
          <w:rFonts w:ascii="Arial" w:hAnsi="Arial" w:cs="Arial"/>
          <w:sz w:val="24"/>
          <w:szCs w:val="24"/>
        </w:rPr>
        <w:t xml:space="preserve"> por sí sola</w:t>
      </w:r>
      <w:r w:rsidR="00137EB2">
        <w:rPr>
          <w:rFonts w:ascii="Arial" w:hAnsi="Arial" w:cs="Arial"/>
          <w:sz w:val="24"/>
          <w:szCs w:val="24"/>
        </w:rPr>
        <w:t>,</w:t>
      </w:r>
      <w:r w:rsidR="00D8299A">
        <w:rPr>
          <w:rFonts w:ascii="Arial" w:hAnsi="Arial" w:cs="Arial"/>
          <w:sz w:val="24"/>
          <w:szCs w:val="24"/>
        </w:rPr>
        <w:t xml:space="preserve"> no vulnera el principio de equidad.</w:t>
      </w:r>
    </w:p>
    <w:p w14:paraId="22C956F0" w14:textId="77777777" w:rsidR="003104B7" w:rsidRDefault="003104B7" w:rsidP="003104B7">
      <w:pPr>
        <w:pStyle w:val="Sinespaciado"/>
      </w:pPr>
    </w:p>
    <w:p w14:paraId="6FDCCED0" w14:textId="77777777" w:rsidR="003104B7" w:rsidRDefault="003104B7" w:rsidP="003104B7">
      <w:pPr>
        <w:pStyle w:val="Sinespaciado"/>
      </w:pPr>
    </w:p>
    <w:p w14:paraId="0ADB8466" w14:textId="0F2A8EEA" w:rsidR="001E401D" w:rsidRDefault="00D8299A" w:rsidP="003104B7">
      <w:pPr>
        <w:tabs>
          <w:tab w:val="left" w:pos="5461"/>
        </w:tabs>
        <w:spacing w:line="360" w:lineRule="auto"/>
        <w:jc w:val="both"/>
        <w:rPr>
          <w:rFonts w:ascii="Arial" w:hAnsi="Arial" w:cs="Arial"/>
          <w:sz w:val="24"/>
          <w:szCs w:val="24"/>
        </w:rPr>
      </w:pPr>
      <w:r>
        <w:rPr>
          <w:rFonts w:ascii="Arial" w:hAnsi="Arial" w:cs="Arial"/>
          <w:sz w:val="24"/>
          <w:szCs w:val="24"/>
        </w:rPr>
        <w:t>Lo anterior es así, porque del análisis integral del video se desprende que e</w:t>
      </w:r>
      <w:r w:rsidRPr="00D8299A">
        <w:rPr>
          <w:rFonts w:ascii="Arial" w:hAnsi="Arial" w:cs="Arial"/>
          <w:sz w:val="24"/>
          <w:szCs w:val="24"/>
        </w:rPr>
        <w:t xml:space="preserve">l candidato saluda y menciona a diversas mujeres, candidatas a diversos cargos de elección popular </w:t>
      </w:r>
      <w:r>
        <w:rPr>
          <w:rFonts w:ascii="Arial" w:hAnsi="Arial" w:cs="Arial"/>
          <w:sz w:val="24"/>
          <w:szCs w:val="24"/>
        </w:rPr>
        <w:t>manifestando</w:t>
      </w:r>
      <w:r w:rsidRPr="00D8299A">
        <w:rPr>
          <w:rFonts w:ascii="Arial" w:hAnsi="Arial" w:cs="Arial"/>
          <w:sz w:val="24"/>
          <w:szCs w:val="24"/>
        </w:rPr>
        <w:t xml:space="preserve">: </w:t>
      </w:r>
      <w:r w:rsidRPr="00D8299A">
        <w:rPr>
          <w:rFonts w:ascii="Arial" w:hAnsi="Arial" w:cs="Arial"/>
          <w:i/>
          <w:iCs/>
          <w:sz w:val="24"/>
          <w:szCs w:val="24"/>
        </w:rPr>
        <w:t xml:space="preserve">“todo esto va a ser, por su puesto, por medio de la voluntad de la gente, </w:t>
      </w:r>
      <w:r w:rsidRPr="00D8299A">
        <w:rPr>
          <w:rFonts w:ascii="Arial" w:hAnsi="Arial" w:cs="Arial"/>
          <w:b/>
          <w:bCs/>
          <w:i/>
          <w:iCs/>
          <w:sz w:val="24"/>
          <w:szCs w:val="24"/>
        </w:rPr>
        <w:t>porque faltan</w:t>
      </w:r>
      <w:r w:rsidRPr="00D8299A">
        <w:rPr>
          <w:rFonts w:ascii="Arial" w:hAnsi="Arial" w:cs="Arial"/>
          <w:i/>
          <w:iCs/>
          <w:sz w:val="24"/>
          <w:szCs w:val="24"/>
        </w:rPr>
        <w:t xml:space="preserve"> según yo, </w:t>
      </w:r>
      <w:r w:rsidRPr="00D8299A">
        <w:rPr>
          <w:rFonts w:ascii="Arial" w:hAnsi="Arial" w:cs="Arial"/>
          <w:b/>
          <w:bCs/>
          <w:i/>
          <w:iCs/>
          <w:sz w:val="24"/>
          <w:szCs w:val="24"/>
        </w:rPr>
        <w:t>los procesos internos en el partido</w:t>
      </w:r>
      <w:r w:rsidRPr="00D8299A">
        <w:rPr>
          <w:rFonts w:ascii="Arial" w:hAnsi="Arial" w:cs="Arial"/>
          <w:i/>
          <w:iCs/>
          <w:sz w:val="24"/>
          <w:szCs w:val="24"/>
        </w:rPr>
        <w:t>, pero me da gusto que estén aquí”</w:t>
      </w:r>
      <w:r>
        <w:rPr>
          <w:rFonts w:ascii="Arial" w:hAnsi="Arial" w:cs="Arial"/>
          <w:i/>
          <w:iCs/>
          <w:sz w:val="24"/>
          <w:szCs w:val="24"/>
        </w:rPr>
        <w:t xml:space="preserve">. </w:t>
      </w:r>
      <w:r>
        <w:rPr>
          <w:rFonts w:ascii="Arial" w:hAnsi="Arial" w:cs="Arial"/>
          <w:sz w:val="24"/>
          <w:szCs w:val="24"/>
        </w:rPr>
        <w:t xml:space="preserve">De ahí que tal expresión permita a esta autoridad advertir </w:t>
      </w:r>
      <w:proofErr w:type="gramStart"/>
      <w:r>
        <w:rPr>
          <w:rFonts w:ascii="Arial" w:hAnsi="Arial" w:cs="Arial"/>
          <w:sz w:val="24"/>
          <w:szCs w:val="24"/>
        </w:rPr>
        <w:t>que</w:t>
      </w:r>
      <w:proofErr w:type="gramEnd"/>
      <w:r>
        <w:rPr>
          <w:rFonts w:ascii="Arial" w:hAnsi="Arial" w:cs="Arial"/>
          <w:sz w:val="24"/>
          <w:szCs w:val="24"/>
        </w:rPr>
        <w:t xml:space="preserve"> si bien no se especificó de manera literal que tal mensaje va dirigido a militantes y simpatizantes, también es que en el video se hace alusión a una etapa de procesos internos de campaña, lo que de</w:t>
      </w:r>
      <w:r w:rsidRPr="00D8299A">
        <w:rPr>
          <w:rFonts w:ascii="Arial" w:hAnsi="Arial" w:cs="Arial"/>
          <w:sz w:val="24"/>
          <w:szCs w:val="24"/>
        </w:rPr>
        <w:t xml:space="preserve"> </w:t>
      </w:r>
      <w:r>
        <w:rPr>
          <w:rFonts w:ascii="Arial" w:hAnsi="Arial" w:cs="Arial"/>
          <w:sz w:val="24"/>
          <w:szCs w:val="24"/>
        </w:rPr>
        <w:t>materialmente cumple con tal requisito.</w:t>
      </w:r>
      <w:r w:rsidR="00392D8F">
        <w:rPr>
          <w:rFonts w:ascii="Arial" w:hAnsi="Arial" w:cs="Arial"/>
          <w:sz w:val="24"/>
          <w:szCs w:val="24"/>
        </w:rPr>
        <w:t xml:space="preserve"> </w:t>
      </w:r>
    </w:p>
    <w:p w14:paraId="6EB96499" w14:textId="1B8AC2BE" w:rsidR="003104B7" w:rsidRDefault="003104B7" w:rsidP="003104B7">
      <w:pPr>
        <w:pStyle w:val="Sinespaciado"/>
      </w:pPr>
    </w:p>
    <w:p w14:paraId="355DC153" w14:textId="68CE5FDF" w:rsidR="003104B7" w:rsidRDefault="003104B7" w:rsidP="003104B7">
      <w:pPr>
        <w:pStyle w:val="Sinespaciado"/>
      </w:pPr>
    </w:p>
    <w:p w14:paraId="5040DC3B" w14:textId="634DA4B0" w:rsidR="003104B7" w:rsidRDefault="003104B7" w:rsidP="003104B7">
      <w:pPr>
        <w:pStyle w:val="Sinespaciado"/>
      </w:pPr>
    </w:p>
    <w:p w14:paraId="34B3EB4D" w14:textId="7556AA02" w:rsidR="003104B7" w:rsidRDefault="003104B7" w:rsidP="003104B7">
      <w:pPr>
        <w:pStyle w:val="Sinespaciado"/>
      </w:pPr>
    </w:p>
    <w:p w14:paraId="76D8B66A" w14:textId="2118E944" w:rsidR="003104B7" w:rsidRDefault="003104B7" w:rsidP="003104B7">
      <w:pPr>
        <w:pStyle w:val="Sinespaciado"/>
      </w:pPr>
    </w:p>
    <w:p w14:paraId="53B99265" w14:textId="77777777" w:rsidR="003104B7" w:rsidRPr="00D8299A" w:rsidRDefault="003104B7" w:rsidP="003104B7">
      <w:pPr>
        <w:pStyle w:val="Sinespaciado"/>
      </w:pPr>
    </w:p>
    <w:p w14:paraId="0063B876" w14:textId="63FA0D42" w:rsidR="00731DBF" w:rsidRPr="004C16AE" w:rsidRDefault="00731DBF" w:rsidP="004C16AE">
      <w:pPr>
        <w:tabs>
          <w:tab w:val="left" w:pos="5461"/>
        </w:tabs>
        <w:spacing w:after="280" w:line="360" w:lineRule="auto"/>
        <w:jc w:val="both"/>
        <w:rPr>
          <w:rFonts w:ascii="Arial" w:hAnsi="Arial" w:cs="Arial"/>
          <w:sz w:val="24"/>
          <w:szCs w:val="24"/>
        </w:rPr>
      </w:pPr>
      <w:r w:rsidRPr="004C16AE">
        <w:rPr>
          <w:rFonts w:ascii="Arial" w:hAnsi="Arial" w:cs="Arial"/>
          <w:sz w:val="24"/>
          <w:szCs w:val="24"/>
        </w:rPr>
        <w:t xml:space="preserve">Por lo tanto, </w:t>
      </w:r>
      <w:r w:rsidRPr="004C16AE">
        <w:rPr>
          <w:rFonts w:ascii="Arial" w:hAnsi="Arial" w:cs="Arial"/>
          <w:b/>
          <w:bCs/>
          <w:sz w:val="24"/>
          <w:szCs w:val="24"/>
        </w:rPr>
        <w:t>el hecho de no se acredite el elemento subjetivo,</w:t>
      </w:r>
      <w:r w:rsidR="005A1B95">
        <w:rPr>
          <w:rFonts w:ascii="Arial" w:hAnsi="Arial" w:cs="Arial"/>
          <w:b/>
          <w:bCs/>
          <w:sz w:val="24"/>
          <w:szCs w:val="24"/>
        </w:rPr>
        <w:t xml:space="preserve"> ni algún elemento que demuestre la actualización de un equivalente funcional,</w:t>
      </w:r>
      <w:r w:rsidRPr="004C16AE">
        <w:rPr>
          <w:rFonts w:ascii="Arial" w:hAnsi="Arial" w:cs="Arial"/>
          <w:b/>
          <w:bCs/>
          <w:sz w:val="24"/>
          <w:szCs w:val="24"/>
        </w:rPr>
        <w:t xml:space="preserve"> resulta innecesario el análisis del elemento personal y temporal</w:t>
      </w:r>
      <w:r w:rsidRPr="004C16AE">
        <w:rPr>
          <w:rFonts w:ascii="Arial" w:hAnsi="Arial" w:cs="Arial"/>
          <w:sz w:val="24"/>
          <w:szCs w:val="24"/>
        </w:rPr>
        <w:t xml:space="preserve"> de la infracción en cuestión, pues únicamente podría actualizarse de forma conjunta y no parcial. </w:t>
      </w:r>
    </w:p>
    <w:p w14:paraId="100DD7F5" w14:textId="745A0FF7" w:rsidR="00F57741" w:rsidRDefault="00731DBF" w:rsidP="004C16AE">
      <w:pPr>
        <w:tabs>
          <w:tab w:val="left" w:pos="5461"/>
        </w:tabs>
        <w:spacing w:after="280" w:line="360" w:lineRule="auto"/>
        <w:jc w:val="both"/>
        <w:rPr>
          <w:rFonts w:ascii="Arial" w:hAnsi="Arial" w:cs="Arial"/>
          <w:sz w:val="24"/>
          <w:szCs w:val="24"/>
        </w:rPr>
      </w:pPr>
      <w:r w:rsidRPr="004C16AE">
        <w:rPr>
          <w:rFonts w:ascii="Arial" w:hAnsi="Arial" w:cs="Arial"/>
          <w:sz w:val="24"/>
          <w:szCs w:val="24"/>
        </w:rPr>
        <w:t>Así que est</w:t>
      </w:r>
      <w:r w:rsidR="007E1A14">
        <w:rPr>
          <w:rFonts w:ascii="Arial" w:hAnsi="Arial" w:cs="Arial"/>
          <w:sz w:val="24"/>
          <w:szCs w:val="24"/>
        </w:rPr>
        <w:t xml:space="preserve">a autoridad jurisdiccional </w:t>
      </w:r>
      <w:r w:rsidRPr="004C16AE">
        <w:rPr>
          <w:rFonts w:ascii="Arial" w:hAnsi="Arial" w:cs="Arial"/>
          <w:sz w:val="24"/>
          <w:szCs w:val="24"/>
        </w:rPr>
        <w:t>considera que la infracción denunciada es inexistente</w:t>
      </w:r>
      <w:r w:rsidR="003D4364">
        <w:rPr>
          <w:rFonts w:ascii="Arial" w:hAnsi="Arial" w:cs="Arial"/>
          <w:sz w:val="24"/>
          <w:szCs w:val="24"/>
        </w:rPr>
        <w:t xml:space="preserve">. También se tiene presente que de las constancias que existen en el expediente, el emplazamiento de los hechos denunciados que realizó la autoridad administrativa, se centró </w:t>
      </w:r>
      <w:r w:rsidR="003104B7">
        <w:rPr>
          <w:rFonts w:ascii="Arial" w:hAnsi="Arial" w:cs="Arial"/>
          <w:sz w:val="24"/>
          <w:szCs w:val="24"/>
        </w:rPr>
        <w:t>únicamente</w:t>
      </w:r>
      <w:r w:rsidR="003D4364">
        <w:rPr>
          <w:rFonts w:ascii="Arial" w:hAnsi="Arial" w:cs="Arial"/>
          <w:sz w:val="24"/>
          <w:szCs w:val="24"/>
        </w:rPr>
        <w:t xml:space="preserve"> en el uso de símbolos religiosos y, a su vez, no incluyó que del escrito de denuncia también se cuestionaban actos anticipados </w:t>
      </w:r>
      <w:r w:rsidR="0057025E">
        <w:rPr>
          <w:rFonts w:ascii="Arial" w:hAnsi="Arial" w:cs="Arial"/>
          <w:sz w:val="24"/>
          <w:szCs w:val="24"/>
        </w:rPr>
        <w:t>d</w:t>
      </w:r>
      <w:r w:rsidR="003D4364">
        <w:rPr>
          <w:rFonts w:ascii="Arial" w:hAnsi="Arial" w:cs="Arial"/>
          <w:sz w:val="24"/>
          <w:szCs w:val="24"/>
        </w:rPr>
        <w:t xml:space="preserve">e campaña. </w:t>
      </w:r>
    </w:p>
    <w:p w14:paraId="6C79E6C3" w14:textId="5543E215" w:rsidR="003D4364" w:rsidRDefault="003D4364" w:rsidP="004C16AE">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Esto generó que la contestación tanto del denunciado como del partido se avocara a dar contestación exclusivamente a los hechos que involucran el uso de </w:t>
      </w:r>
      <w:r w:rsidR="003104B7">
        <w:rPr>
          <w:rFonts w:ascii="Arial" w:eastAsia="Arial" w:hAnsi="Arial" w:cs="Arial"/>
          <w:sz w:val="24"/>
          <w:szCs w:val="24"/>
        </w:rPr>
        <w:t>símbolos</w:t>
      </w:r>
      <w:r>
        <w:rPr>
          <w:rFonts w:ascii="Arial" w:eastAsia="Arial" w:hAnsi="Arial" w:cs="Arial"/>
          <w:sz w:val="24"/>
          <w:szCs w:val="24"/>
        </w:rPr>
        <w:t xml:space="preserve"> </w:t>
      </w:r>
      <w:r w:rsidR="003104B7">
        <w:rPr>
          <w:rFonts w:ascii="Arial" w:eastAsia="Arial" w:hAnsi="Arial" w:cs="Arial"/>
          <w:sz w:val="24"/>
          <w:szCs w:val="24"/>
        </w:rPr>
        <w:t>religiosos</w:t>
      </w:r>
      <w:r>
        <w:rPr>
          <w:rFonts w:ascii="Arial" w:eastAsia="Arial" w:hAnsi="Arial" w:cs="Arial"/>
          <w:sz w:val="24"/>
          <w:szCs w:val="24"/>
        </w:rPr>
        <w:t xml:space="preserve"> y, por tanto, omitió dar contestación a los de actos anticipados de campaña.</w:t>
      </w:r>
    </w:p>
    <w:p w14:paraId="2313E7E8" w14:textId="77777777" w:rsidR="00503FF6" w:rsidRDefault="003D4364" w:rsidP="004C16AE">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Al respecto, este Tribunal considera que</w:t>
      </w:r>
      <w:r w:rsidR="00503FF6">
        <w:rPr>
          <w:rFonts w:ascii="Arial" w:eastAsia="Arial" w:hAnsi="Arial" w:cs="Arial"/>
          <w:sz w:val="24"/>
          <w:szCs w:val="24"/>
        </w:rPr>
        <w:t>,</w:t>
      </w:r>
      <w:r>
        <w:rPr>
          <w:rFonts w:ascii="Arial" w:eastAsia="Arial" w:hAnsi="Arial" w:cs="Arial"/>
          <w:sz w:val="24"/>
          <w:szCs w:val="24"/>
        </w:rPr>
        <w:t xml:space="preserve"> atendiendo a la naturaleza del procedimiento especial sancionador, relativa a la necesidad de una urgente resolución no fue conveniente reponer el procedi</w:t>
      </w:r>
      <w:r w:rsidR="00503FF6">
        <w:rPr>
          <w:rFonts w:ascii="Arial" w:eastAsia="Arial" w:hAnsi="Arial" w:cs="Arial"/>
          <w:sz w:val="24"/>
          <w:szCs w:val="24"/>
        </w:rPr>
        <w:t>m</w:t>
      </w:r>
      <w:r>
        <w:rPr>
          <w:rFonts w:ascii="Arial" w:eastAsia="Arial" w:hAnsi="Arial" w:cs="Arial"/>
          <w:sz w:val="24"/>
          <w:szCs w:val="24"/>
        </w:rPr>
        <w:t xml:space="preserve">iento para efecto de que se contestara la infracción faltante. </w:t>
      </w:r>
    </w:p>
    <w:p w14:paraId="74F8EDB2" w14:textId="42391629" w:rsidR="003D4364" w:rsidRPr="004C16AE" w:rsidRDefault="003D4364" w:rsidP="004C16AE">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Esto</w:t>
      </w:r>
      <w:r w:rsidR="00503FF6">
        <w:rPr>
          <w:rFonts w:ascii="Arial" w:eastAsia="Arial" w:hAnsi="Arial" w:cs="Arial"/>
          <w:sz w:val="24"/>
          <w:szCs w:val="24"/>
        </w:rPr>
        <w:t xml:space="preserve"> se debe a </w:t>
      </w:r>
      <w:proofErr w:type="gramStart"/>
      <w:r w:rsidR="00503FF6">
        <w:rPr>
          <w:rFonts w:ascii="Arial" w:eastAsia="Arial" w:hAnsi="Arial" w:cs="Arial"/>
          <w:sz w:val="24"/>
          <w:szCs w:val="24"/>
        </w:rPr>
        <w:t>que</w:t>
      </w:r>
      <w:proofErr w:type="gramEnd"/>
      <w:r w:rsidR="00503FF6">
        <w:rPr>
          <w:rFonts w:ascii="Arial" w:eastAsia="Arial" w:hAnsi="Arial" w:cs="Arial"/>
          <w:sz w:val="24"/>
          <w:szCs w:val="24"/>
        </w:rPr>
        <w:t xml:space="preserve"> a pesar de no haber dado contestación a tales hechos, en el caso, no fue posible acreditar la infracción y, por tanto, no se sancionó a los sujetos denunciados. Así que no se vulneró su derecho al debido proceso y garantía de audiencia, sino que se atendió a las circunstancias denunciadas. </w:t>
      </w:r>
    </w:p>
    <w:p w14:paraId="6FFDBD5E" w14:textId="58F3F018" w:rsidR="00A35559" w:rsidRPr="004C16AE" w:rsidRDefault="00F57741" w:rsidP="004C16AE">
      <w:pPr>
        <w:tabs>
          <w:tab w:val="left" w:pos="5461"/>
        </w:tabs>
        <w:spacing w:after="280" w:line="360" w:lineRule="auto"/>
        <w:jc w:val="both"/>
        <w:rPr>
          <w:rFonts w:ascii="Arial" w:hAnsi="Arial" w:cs="Arial"/>
          <w:b/>
          <w:bCs/>
          <w:sz w:val="24"/>
          <w:szCs w:val="24"/>
          <w:u w:val="single"/>
        </w:rPr>
      </w:pPr>
      <w:r w:rsidRPr="004C16AE">
        <w:rPr>
          <w:rFonts w:ascii="Arial" w:hAnsi="Arial" w:cs="Arial"/>
          <w:b/>
          <w:bCs/>
          <w:sz w:val="24"/>
          <w:szCs w:val="24"/>
          <w:u w:val="single"/>
        </w:rPr>
        <w:t>Tema 2. Uso de símbolos religiosos en propaganda político-electoral</w:t>
      </w:r>
    </w:p>
    <w:p w14:paraId="0F029451" w14:textId="47EDC275" w:rsidR="001E401D" w:rsidRPr="001E401D" w:rsidRDefault="00A94C3B" w:rsidP="001E401D">
      <w:pPr>
        <w:pStyle w:val="Prrafodelista"/>
        <w:numPr>
          <w:ilvl w:val="0"/>
          <w:numId w:val="8"/>
        </w:numPr>
        <w:tabs>
          <w:tab w:val="left" w:pos="5461"/>
        </w:tabs>
        <w:spacing w:after="280" w:line="360" w:lineRule="auto"/>
        <w:ind w:left="426"/>
        <w:jc w:val="both"/>
        <w:rPr>
          <w:rFonts w:ascii="Arial" w:eastAsia="Arial" w:hAnsi="Arial" w:cs="Arial"/>
          <w:b/>
          <w:bCs/>
          <w:sz w:val="24"/>
          <w:szCs w:val="24"/>
          <w:u w:val="single"/>
        </w:rPr>
      </w:pPr>
      <w:r w:rsidRPr="004C16AE">
        <w:rPr>
          <w:rFonts w:ascii="Arial" w:hAnsi="Arial" w:cs="Arial"/>
          <w:b/>
          <w:bCs/>
          <w:sz w:val="24"/>
          <w:szCs w:val="24"/>
        </w:rPr>
        <w:t>Marco normativo de la libertad de expresión en las redes sociales</w:t>
      </w:r>
      <w:r w:rsidR="00620F43" w:rsidRPr="004C16AE">
        <w:rPr>
          <w:rFonts w:ascii="Arial" w:hAnsi="Arial" w:cs="Arial"/>
          <w:b/>
          <w:bCs/>
          <w:sz w:val="24"/>
          <w:szCs w:val="24"/>
        </w:rPr>
        <w:t xml:space="preserve">. </w:t>
      </w:r>
    </w:p>
    <w:p w14:paraId="0749DA79" w14:textId="77777777" w:rsidR="001E401D" w:rsidRPr="001E401D" w:rsidRDefault="001E401D" w:rsidP="001E401D">
      <w:pPr>
        <w:pStyle w:val="Prrafodelista"/>
        <w:tabs>
          <w:tab w:val="left" w:pos="5461"/>
        </w:tabs>
        <w:spacing w:after="280"/>
        <w:ind w:left="426"/>
        <w:jc w:val="both"/>
        <w:rPr>
          <w:rFonts w:ascii="Arial" w:eastAsia="Arial" w:hAnsi="Arial" w:cs="Arial"/>
          <w:b/>
          <w:bCs/>
          <w:sz w:val="24"/>
          <w:szCs w:val="24"/>
          <w:u w:val="single"/>
        </w:rPr>
      </w:pPr>
    </w:p>
    <w:p w14:paraId="27DA7D78" w14:textId="14B45852" w:rsidR="00A94C3B" w:rsidRPr="004C16AE" w:rsidRDefault="00A94C3B" w:rsidP="004C16AE">
      <w:pPr>
        <w:pStyle w:val="Prrafodelista"/>
        <w:tabs>
          <w:tab w:val="left" w:pos="426"/>
        </w:tabs>
        <w:spacing w:line="360" w:lineRule="auto"/>
        <w:ind w:left="0"/>
        <w:jc w:val="both"/>
        <w:rPr>
          <w:rFonts w:ascii="Arial" w:hAnsi="Arial" w:cs="Arial"/>
          <w:bCs/>
          <w:sz w:val="24"/>
          <w:szCs w:val="24"/>
        </w:rPr>
      </w:pPr>
      <w:r w:rsidRPr="004C16AE">
        <w:rPr>
          <w:rFonts w:ascii="Arial" w:hAnsi="Arial" w:cs="Arial"/>
          <w:sz w:val="24"/>
          <w:szCs w:val="24"/>
        </w:rPr>
        <w:t>Las redes sociales constituyen una herramienta útil para genera</w:t>
      </w:r>
      <w:r w:rsidR="00392D8F">
        <w:rPr>
          <w:rFonts w:ascii="Arial" w:hAnsi="Arial" w:cs="Arial"/>
          <w:sz w:val="24"/>
          <w:szCs w:val="24"/>
        </w:rPr>
        <w:t>r</w:t>
      </w:r>
      <w:r w:rsidRPr="004C16AE">
        <w:rPr>
          <w:rFonts w:ascii="Arial" w:hAnsi="Arial" w:cs="Arial"/>
          <w:sz w:val="24"/>
          <w:szCs w:val="24"/>
        </w:rPr>
        <w:t xml:space="preserve"> la comunicación social, </w:t>
      </w:r>
      <w:r w:rsidRPr="004C16AE">
        <w:rPr>
          <w:rFonts w:ascii="Arial" w:hAnsi="Arial" w:cs="Arial"/>
          <w:sz w:val="24"/>
          <w:szCs w:val="24"/>
          <w:lang w:val="es-ES_tradnl"/>
        </w:rPr>
        <w:t xml:space="preserve">ya que permite a un número indefinido de personas que puedan acceder, compartir e intercambiar información de manera global, instantánea y a un bajo costo. </w:t>
      </w:r>
    </w:p>
    <w:p w14:paraId="709095F2" w14:textId="77777777" w:rsidR="00A94C3B" w:rsidRPr="00392D8F" w:rsidRDefault="00A94C3B" w:rsidP="00392D8F">
      <w:pPr>
        <w:pStyle w:val="Sinespaciado"/>
      </w:pPr>
    </w:p>
    <w:p w14:paraId="64064288" w14:textId="0FB7AB65" w:rsidR="00A94C3B" w:rsidRDefault="006265D2" w:rsidP="004C16AE">
      <w:pPr>
        <w:spacing w:line="360" w:lineRule="auto"/>
        <w:jc w:val="both"/>
        <w:rPr>
          <w:rFonts w:ascii="Arial" w:hAnsi="Arial" w:cs="Arial"/>
          <w:sz w:val="24"/>
          <w:szCs w:val="24"/>
        </w:rPr>
      </w:pPr>
      <w:r w:rsidRPr="004C16AE">
        <w:rPr>
          <w:rFonts w:ascii="Arial" w:hAnsi="Arial" w:cs="Arial"/>
          <w:sz w:val="24"/>
          <w:szCs w:val="24"/>
          <w:lang w:val="es-ES_tradnl"/>
        </w:rPr>
        <w:t xml:space="preserve">Este </w:t>
      </w:r>
      <w:r w:rsidR="00A94C3B" w:rsidRPr="004C16AE">
        <w:rPr>
          <w:rFonts w:ascii="Arial" w:hAnsi="Arial" w:cs="Arial"/>
          <w:sz w:val="24"/>
          <w:szCs w:val="24"/>
          <w:lang w:val="es-ES_tradnl"/>
        </w:rPr>
        <w:t xml:space="preserve">medio tiene la ventaja de que la comunicación no </w:t>
      </w:r>
      <w:r w:rsidRPr="004C16AE">
        <w:rPr>
          <w:rFonts w:ascii="Arial" w:hAnsi="Arial" w:cs="Arial"/>
          <w:sz w:val="24"/>
          <w:szCs w:val="24"/>
          <w:lang w:val="es-ES_tradnl"/>
        </w:rPr>
        <w:t>sea</w:t>
      </w:r>
      <w:r w:rsidR="00A94C3B" w:rsidRPr="004C16AE">
        <w:rPr>
          <w:rFonts w:ascii="Arial" w:hAnsi="Arial" w:cs="Arial"/>
          <w:sz w:val="24"/>
          <w:szCs w:val="24"/>
          <w:lang w:val="es-ES_tradnl"/>
        </w:rPr>
        <w:t xml:space="preserve"> unidireccional, esto es, que los usuarios pueden interactuar de diferentes maneras y con varias personas a la vez. </w:t>
      </w:r>
      <w:r w:rsidR="00A94C3B" w:rsidRPr="004C16AE">
        <w:rPr>
          <w:rFonts w:ascii="Arial" w:hAnsi="Arial" w:cs="Arial"/>
          <w:sz w:val="24"/>
          <w:szCs w:val="24"/>
        </w:rPr>
        <w:t>Por otro lado, las redes sociales son el medio idóneo para que las personas ejerzan de manera plena sus derechos a la libertad de expresión, opinión</w:t>
      </w:r>
      <w:r w:rsidR="003D4364">
        <w:rPr>
          <w:rFonts w:ascii="Arial" w:hAnsi="Arial" w:cs="Arial"/>
          <w:sz w:val="24"/>
          <w:szCs w:val="24"/>
        </w:rPr>
        <w:t>,</w:t>
      </w:r>
      <w:r w:rsidR="00A94C3B" w:rsidRPr="004C16AE">
        <w:rPr>
          <w:rFonts w:ascii="Arial" w:hAnsi="Arial" w:cs="Arial"/>
          <w:sz w:val="24"/>
          <w:szCs w:val="24"/>
        </w:rPr>
        <w:t xml:space="preserve"> asociación y reunión.</w:t>
      </w:r>
    </w:p>
    <w:p w14:paraId="1436F612" w14:textId="77777777" w:rsidR="003104B7" w:rsidRPr="004C16AE" w:rsidRDefault="003104B7" w:rsidP="004C16AE">
      <w:pPr>
        <w:spacing w:line="360" w:lineRule="auto"/>
        <w:jc w:val="both"/>
        <w:rPr>
          <w:rFonts w:ascii="Arial" w:hAnsi="Arial" w:cs="Arial"/>
          <w:sz w:val="24"/>
          <w:szCs w:val="24"/>
        </w:rPr>
      </w:pPr>
    </w:p>
    <w:p w14:paraId="0B323FE9" w14:textId="77777777" w:rsidR="00A94C3B" w:rsidRPr="00392D8F" w:rsidRDefault="00A94C3B" w:rsidP="00392D8F">
      <w:pPr>
        <w:pStyle w:val="Sinespaciado"/>
      </w:pPr>
    </w:p>
    <w:p w14:paraId="5F33383E" w14:textId="616FCD13" w:rsidR="00A94C3B" w:rsidRPr="004C16AE" w:rsidRDefault="00A94C3B" w:rsidP="004C16AE">
      <w:pPr>
        <w:spacing w:line="360" w:lineRule="auto"/>
        <w:jc w:val="both"/>
        <w:rPr>
          <w:rFonts w:ascii="Arial" w:hAnsi="Arial" w:cs="Arial"/>
          <w:sz w:val="24"/>
          <w:szCs w:val="24"/>
        </w:rPr>
      </w:pPr>
      <w:r w:rsidRPr="004C16AE">
        <w:rPr>
          <w:rFonts w:ascii="Arial" w:hAnsi="Arial" w:cs="Arial"/>
          <w:sz w:val="24"/>
          <w:szCs w:val="24"/>
        </w:rPr>
        <w:t xml:space="preserve">Igualmente, tales medios fungen como un medio de comunicación masivo que </w:t>
      </w:r>
      <w:r w:rsidRPr="004C16AE">
        <w:rPr>
          <w:rFonts w:ascii="Arial" w:hAnsi="Arial" w:cs="Arial"/>
          <w:b/>
          <w:bCs/>
          <w:sz w:val="24"/>
          <w:szCs w:val="24"/>
        </w:rPr>
        <w:t>permite a los usuarios tener un debate amplio y robusto</w:t>
      </w:r>
      <w:r w:rsidRPr="004C16AE">
        <w:rPr>
          <w:rFonts w:ascii="Arial" w:hAnsi="Arial" w:cs="Arial"/>
          <w:sz w:val="24"/>
          <w:szCs w:val="24"/>
        </w:rPr>
        <w:t>, en el que los usuarios </w:t>
      </w:r>
      <w:r w:rsidRPr="004C16AE">
        <w:rPr>
          <w:rFonts w:ascii="Arial" w:hAnsi="Arial" w:cs="Arial"/>
          <w:b/>
          <w:bCs/>
          <w:sz w:val="24"/>
          <w:szCs w:val="24"/>
        </w:rPr>
        <w:t>intercambi</w:t>
      </w:r>
      <w:r w:rsidR="006265D2" w:rsidRPr="004C16AE">
        <w:rPr>
          <w:rFonts w:ascii="Arial" w:hAnsi="Arial" w:cs="Arial"/>
          <w:b/>
          <w:bCs/>
          <w:sz w:val="24"/>
          <w:szCs w:val="24"/>
        </w:rPr>
        <w:t>a</w:t>
      </w:r>
      <w:r w:rsidRPr="004C16AE">
        <w:rPr>
          <w:rFonts w:ascii="Arial" w:hAnsi="Arial" w:cs="Arial"/>
          <w:b/>
          <w:bCs/>
          <w:sz w:val="24"/>
          <w:szCs w:val="24"/>
        </w:rPr>
        <w:t>n ideas y opiniones, positivas o negativas</w:t>
      </w:r>
      <w:r w:rsidRPr="004C16AE">
        <w:rPr>
          <w:rFonts w:ascii="Arial" w:hAnsi="Arial" w:cs="Arial"/>
          <w:sz w:val="24"/>
          <w:szCs w:val="24"/>
        </w:rPr>
        <w:t xml:space="preserve">, de manera ágil y fluida. Por ende, las redes sociales se vuelven un </w:t>
      </w:r>
      <w:r w:rsidR="006265D2" w:rsidRPr="004C16AE">
        <w:rPr>
          <w:rFonts w:ascii="Arial" w:hAnsi="Arial" w:cs="Arial"/>
          <w:sz w:val="24"/>
          <w:szCs w:val="24"/>
        </w:rPr>
        <w:t xml:space="preserve">elemento importante </w:t>
      </w:r>
      <w:r w:rsidRPr="004C16AE">
        <w:rPr>
          <w:rFonts w:ascii="Arial" w:hAnsi="Arial" w:cs="Arial"/>
          <w:sz w:val="24"/>
          <w:szCs w:val="24"/>
        </w:rPr>
        <w:t>para la democracia</w:t>
      </w:r>
      <w:r w:rsidR="00917803" w:rsidRPr="004C16AE">
        <w:rPr>
          <w:rFonts w:ascii="Arial" w:hAnsi="Arial" w:cs="Arial"/>
          <w:sz w:val="24"/>
          <w:szCs w:val="24"/>
        </w:rPr>
        <w:t>.</w:t>
      </w:r>
    </w:p>
    <w:p w14:paraId="6FD6DECB" w14:textId="77777777" w:rsidR="00A94C3B" w:rsidRPr="00392D8F" w:rsidRDefault="00A94C3B" w:rsidP="00392D8F">
      <w:pPr>
        <w:pStyle w:val="Sinespaciado"/>
      </w:pPr>
    </w:p>
    <w:p w14:paraId="597C22CB" w14:textId="31D0A5D3" w:rsidR="000224D3" w:rsidRPr="004C16AE" w:rsidRDefault="00A94C3B" w:rsidP="004C16AE">
      <w:pPr>
        <w:spacing w:line="360" w:lineRule="auto"/>
        <w:jc w:val="both"/>
        <w:rPr>
          <w:rFonts w:ascii="Arial" w:hAnsi="Arial" w:cs="Arial"/>
          <w:sz w:val="24"/>
          <w:szCs w:val="24"/>
          <w:lang w:val="es-ES_tradnl"/>
        </w:rPr>
      </w:pPr>
      <w:r w:rsidRPr="004C16AE">
        <w:rPr>
          <w:rFonts w:ascii="Arial" w:hAnsi="Arial" w:cs="Arial"/>
          <w:sz w:val="24"/>
          <w:szCs w:val="24"/>
          <w:lang w:val="es-ES_tradnl"/>
        </w:rPr>
        <w:t xml:space="preserve">De lo anterior es posible concluir </w:t>
      </w:r>
      <w:r w:rsidR="00A35559" w:rsidRPr="004C16AE">
        <w:rPr>
          <w:rFonts w:ascii="Arial" w:hAnsi="Arial" w:cs="Arial"/>
          <w:sz w:val="24"/>
          <w:szCs w:val="24"/>
          <w:lang w:val="es-ES_tradnl"/>
        </w:rPr>
        <w:t>que,</w:t>
      </w:r>
      <w:r w:rsidRPr="004C16AE">
        <w:rPr>
          <w:rFonts w:ascii="Arial" w:hAnsi="Arial" w:cs="Arial"/>
          <w:sz w:val="24"/>
          <w:szCs w:val="24"/>
          <w:lang w:val="es-ES_tradnl"/>
        </w:rPr>
        <w:t xml:space="preserve"> si bien los contenidos en las redes sociales pueden ser susceptibles de constituir una infracción en materia electoral, también lo es que la </w:t>
      </w:r>
      <w:r w:rsidRPr="004C16AE">
        <w:rPr>
          <w:rFonts w:ascii="Arial" w:hAnsi="Arial" w:cs="Arial"/>
          <w:b/>
          <w:bCs/>
          <w:sz w:val="24"/>
          <w:szCs w:val="24"/>
          <w:lang w:val="es-ES_tradnl"/>
        </w:rPr>
        <w:t>libertad de expresión a través de redes sociales goza, en principio, de una presunción de espontaneida</w:t>
      </w:r>
      <w:bookmarkStart w:id="7" w:name="_ftnref24"/>
      <w:bookmarkEnd w:id="7"/>
      <w:r w:rsidRPr="004C16AE">
        <w:rPr>
          <w:rFonts w:ascii="Arial" w:hAnsi="Arial" w:cs="Arial"/>
          <w:b/>
          <w:bCs/>
          <w:sz w:val="24"/>
          <w:szCs w:val="24"/>
          <w:lang w:val="es-ES_tradnl"/>
        </w:rPr>
        <w:t>d</w:t>
      </w:r>
      <w:r w:rsidRPr="004C16AE">
        <w:rPr>
          <w:rFonts w:ascii="Arial" w:hAnsi="Arial" w:cs="Arial"/>
          <w:sz w:val="24"/>
          <w:szCs w:val="24"/>
          <w:lang w:val="es-ES_tradnl"/>
        </w:rPr>
        <w:t>, es decir, que la difusión de mensajes, videos, fotografías o cualquier elemento audiovisual cuenta con una protección amplia.</w:t>
      </w:r>
      <w:bookmarkStart w:id="8" w:name="_Toc11860080"/>
    </w:p>
    <w:bookmarkEnd w:id="8"/>
    <w:p w14:paraId="05426B73" w14:textId="77777777" w:rsidR="000224D3" w:rsidRPr="004C16AE" w:rsidRDefault="000224D3" w:rsidP="00392D8F">
      <w:pPr>
        <w:pStyle w:val="Sinespaciado"/>
      </w:pPr>
    </w:p>
    <w:p w14:paraId="793C45FB" w14:textId="280A74FE" w:rsidR="00F57741" w:rsidRPr="004C16AE" w:rsidRDefault="00F57741" w:rsidP="004C16AE">
      <w:pPr>
        <w:pStyle w:val="Prrafodelista"/>
        <w:spacing w:line="360" w:lineRule="auto"/>
        <w:ind w:left="0"/>
        <w:jc w:val="both"/>
        <w:rPr>
          <w:rFonts w:ascii="Arial" w:hAnsi="Arial" w:cs="Arial"/>
          <w:b/>
          <w:bCs/>
          <w:sz w:val="24"/>
          <w:szCs w:val="24"/>
        </w:rPr>
      </w:pPr>
      <w:r w:rsidRPr="004C16AE">
        <w:rPr>
          <w:rFonts w:ascii="Arial" w:hAnsi="Arial" w:cs="Arial"/>
          <w:b/>
          <w:bCs/>
          <w:sz w:val="24"/>
          <w:szCs w:val="24"/>
        </w:rPr>
        <w:t xml:space="preserve">1.1 </w:t>
      </w:r>
      <w:r w:rsidR="000224D3" w:rsidRPr="004C16AE">
        <w:rPr>
          <w:rFonts w:ascii="Arial" w:hAnsi="Arial" w:cs="Arial"/>
          <w:b/>
          <w:bCs/>
          <w:sz w:val="24"/>
          <w:szCs w:val="24"/>
        </w:rPr>
        <w:t>Marco normativo</w:t>
      </w:r>
      <w:bookmarkStart w:id="9" w:name="_ftnref11"/>
      <w:bookmarkEnd w:id="9"/>
      <w:r w:rsidR="00730FCD" w:rsidRPr="004C16AE">
        <w:rPr>
          <w:rFonts w:ascii="Arial" w:hAnsi="Arial" w:cs="Arial"/>
          <w:bCs/>
          <w:sz w:val="24"/>
          <w:szCs w:val="24"/>
        </w:rPr>
        <w:t xml:space="preserve"> </w:t>
      </w:r>
      <w:r w:rsidR="00730FCD" w:rsidRPr="004C16AE">
        <w:rPr>
          <w:rFonts w:ascii="Arial" w:hAnsi="Arial" w:cs="Arial"/>
          <w:b/>
          <w:bCs/>
          <w:sz w:val="24"/>
          <w:szCs w:val="24"/>
        </w:rPr>
        <w:t>sobre la prohibición de</w:t>
      </w:r>
      <w:r w:rsidR="006265D2" w:rsidRPr="004C16AE">
        <w:rPr>
          <w:rFonts w:ascii="Arial" w:hAnsi="Arial" w:cs="Arial"/>
          <w:b/>
          <w:bCs/>
          <w:sz w:val="24"/>
          <w:szCs w:val="24"/>
        </w:rPr>
        <w:t>l</w:t>
      </w:r>
      <w:r w:rsidR="00730FCD" w:rsidRPr="004C16AE">
        <w:rPr>
          <w:rFonts w:ascii="Arial" w:hAnsi="Arial" w:cs="Arial"/>
          <w:b/>
          <w:bCs/>
          <w:sz w:val="24"/>
          <w:szCs w:val="24"/>
        </w:rPr>
        <w:t xml:space="preserve"> uso de símbolos religiosos en propaganda política-electoral </w:t>
      </w:r>
    </w:p>
    <w:p w14:paraId="3436FB28" w14:textId="77777777" w:rsidR="00F57741" w:rsidRPr="00392D8F" w:rsidRDefault="00F57741" w:rsidP="00392D8F">
      <w:pPr>
        <w:pStyle w:val="Sinespaciado"/>
      </w:pPr>
    </w:p>
    <w:p w14:paraId="0C0A2FD4" w14:textId="7AD3FE8F" w:rsidR="00730FCD" w:rsidRPr="004C16AE" w:rsidRDefault="00730FCD" w:rsidP="004C16AE">
      <w:pPr>
        <w:pStyle w:val="Prrafodelista"/>
        <w:spacing w:line="360" w:lineRule="auto"/>
        <w:ind w:left="0"/>
        <w:jc w:val="both"/>
        <w:rPr>
          <w:rFonts w:ascii="Arial" w:hAnsi="Arial" w:cs="Arial"/>
          <w:bCs/>
          <w:sz w:val="24"/>
          <w:szCs w:val="24"/>
        </w:rPr>
      </w:pPr>
      <w:r w:rsidRPr="004C16AE">
        <w:rPr>
          <w:rFonts w:ascii="Arial" w:hAnsi="Arial" w:cs="Arial"/>
          <w:bCs/>
          <w:sz w:val="24"/>
          <w:szCs w:val="24"/>
        </w:rPr>
        <w:t>El artículo 24 de la Constitución Federal</w:t>
      </w:r>
      <w:r w:rsidR="00770C06" w:rsidRPr="004C16AE">
        <w:rPr>
          <w:rStyle w:val="Refdenotaalpie"/>
          <w:rFonts w:ascii="Arial" w:hAnsi="Arial" w:cs="Arial"/>
          <w:sz w:val="24"/>
          <w:szCs w:val="24"/>
        </w:rPr>
        <w:footnoteReference w:id="9"/>
      </w:r>
      <w:r w:rsidR="00F57741" w:rsidRPr="004C16AE">
        <w:rPr>
          <w:rFonts w:ascii="Arial" w:hAnsi="Arial" w:cs="Arial"/>
          <w:bCs/>
          <w:sz w:val="24"/>
          <w:szCs w:val="24"/>
        </w:rPr>
        <w:t xml:space="preserve"> </w:t>
      </w:r>
      <w:r w:rsidRPr="004C16AE">
        <w:rPr>
          <w:rFonts w:ascii="Arial" w:hAnsi="Arial" w:cs="Arial"/>
          <w:b/>
          <w:bCs/>
          <w:sz w:val="24"/>
          <w:szCs w:val="24"/>
        </w:rPr>
        <w:t>establece que la libertad religiosa y de culto</w:t>
      </w:r>
      <w:r w:rsidRPr="004C16AE">
        <w:rPr>
          <w:rFonts w:ascii="Arial" w:hAnsi="Arial" w:cs="Arial"/>
          <w:bCs/>
          <w:sz w:val="24"/>
          <w:szCs w:val="24"/>
        </w:rPr>
        <w:t xml:space="preserve"> es un derecho fundamental de todas las personas para tener o adoptar la de su agrado. Esta libertad también incluye el poder participar, individual o colectivamente en las ceremonias y/o devociones.</w:t>
      </w:r>
    </w:p>
    <w:p w14:paraId="0C17069F" w14:textId="77777777" w:rsidR="0081315D" w:rsidRPr="00B91CBC" w:rsidRDefault="0081315D" w:rsidP="00B91CBC">
      <w:pPr>
        <w:pStyle w:val="Sinespaciado"/>
      </w:pPr>
    </w:p>
    <w:p w14:paraId="1436124B" w14:textId="00FC050B" w:rsidR="00730FCD" w:rsidRPr="004C16AE" w:rsidRDefault="00730FCD" w:rsidP="004C16AE">
      <w:pPr>
        <w:pStyle w:val="Prrafodelista"/>
        <w:spacing w:line="360" w:lineRule="auto"/>
        <w:ind w:left="0"/>
        <w:jc w:val="both"/>
        <w:rPr>
          <w:rFonts w:ascii="Arial" w:hAnsi="Arial" w:cs="Arial"/>
          <w:bCs/>
          <w:sz w:val="24"/>
          <w:szCs w:val="24"/>
        </w:rPr>
      </w:pPr>
      <w:r w:rsidRPr="004C16AE">
        <w:rPr>
          <w:rFonts w:ascii="Arial" w:hAnsi="Arial" w:cs="Arial"/>
          <w:bCs/>
          <w:sz w:val="24"/>
          <w:szCs w:val="24"/>
        </w:rPr>
        <w:t>Pero al igual que todos los Derechos Humanos, la libertad religiosa también tiene sus límites, y uno de sus límites es utilizarla en actos públicos que se celebren con fines políticos y/o propaganda el</w:t>
      </w:r>
      <w:r w:rsidR="0081315D" w:rsidRPr="004C16AE">
        <w:rPr>
          <w:rFonts w:ascii="Arial" w:hAnsi="Arial" w:cs="Arial"/>
          <w:bCs/>
          <w:sz w:val="24"/>
          <w:szCs w:val="24"/>
        </w:rPr>
        <w:t>ectoral</w:t>
      </w:r>
      <w:r w:rsidR="00504961">
        <w:rPr>
          <w:rFonts w:ascii="Arial" w:hAnsi="Arial" w:cs="Arial"/>
          <w:bCs/>
          <w:sz w:val="24"/>
          <w:szCs w:val="24"/>
        </w:rPr>
        <w:t>.</w:t>
      </w:r>
    </w:p>
    <w:p w14:paraId="6A65C259" w14:textId="77777777" w:rsidR="0081315D" w:rsidRPr="00B91CBC" w:rsidRDefault="0081315D" w:rsidP="00B91CBC">
      <w:pPr>
        <w:pStyle w:val="Sinespaciado"/>
      </w:pPr>
    </w:p>
    <w:p w14:paraId="714E2249" w14:textId="364E7AE4" w:rsidR="0081315D" w:rsidRPr="004C16AE" w:rsidRDefault="003E25CC" w:rsidP="004C16AE">
      <w:pPr>
        <w:pStyle w:val="Prrafodelista"/>
        <w:spacing w:line="360" w:lineRule="auto"/>
        <w:ind w:left="0"/>
        <w:jc w:val="both"/>
        <w:rPr>
          <w:rFonts w:ascii="Arial" w:hAnsi="Arial" w:cs="Arial"/>
          <w:bCs/>
          <w:sz w:val="24"/>
          <w:szCs w:val="24"/>
        </w:rPr>
      </w:pPr>
      <w:r w:rsidRPr="004C16AE">
        <w:rPr>
          <w:rFonts w:ascii="Arial" w:hAnsi="Arial" w:cs="Arial"/>
          <w:bCs/>
          <w:sz w:val="24"/>
          <w:szCs w:val="24"/>
        </w:rPr>
        <w:t xml:space="preserve">Sin embargo, </w:t>
      </w:r>
      <w:r w:rsidR="0081315D" w:rsidRPr="004C16AE">
        <w:rPr>
          <w:rFonts w:ascii="Arial" w:hAnsi="Arial" w:cs="Arial"/>
          <w:bCs/>
          <w:sz w:val="24"/>
          <w:szCs w:val="24"/>
        </w:rPr>
        <w:t xml:space="preserve">ello no implica que las candidaturas a un cargo de elección </w:t>
      </w:r>
      <w:r w:rsidR="0081315D" w:rsidRPr="004C16AE">
        <w:rPr>
          <w:rFonts w:ascii="Arial" w:hAnsi="Arial" w:cs="Arial"/>
          <w:b/>
          <w:bCs/>
          <w:sz w:val="24"/>
          <w:szCs w:val="24"/>
        </w:rPr>
        <w:t>no puedan realizar manifestaciones religiosas de la fe que profesan,</w:t>
      </w:r>
      <w:r w:rsidR="0081315D" w:rsidRPr="004C16AE">
        <w:rPr>
          <w:rFonts w:ascii="Arial" w:hAnsi="Arial" w:cs="Arial"/>
          <w:bCs/>
          <w:sz w:val="24"/>
          <w:szCs w:val="24"/>
        </w:rPr>
        <w:t xml:space="preserve"> porque la libertad religiosa les otorga el derecho a participar en actos de culto de manera pública</w:t>
      </w:r>
      <w:r w:rsidRPr="004C16AE">
        <w:rPr>
          <w:rFonts w:ascii="Arial" w:hAnsi="Arial" w:cs="Arial"/>
          <w:bCs/>
          <w:sz w:val="24"/>
          <w:szCs w:val="24"/>
        </w:rPr>
        <w:t>, ya que tal</w:t>
      </w:r>
      <w:r w:rsidR="00756458" w:rsidRPr="004C16AE">
        <w:rPr>
          <w:rFonts w:ascii="Arial" w:hAnsi="Arial" w:cs="Arial"/>
          <w:bCs/>
          <w:sz w:val="24"/>
          <w:szCs w:val="24"/>
        </w:rPr>
        <w:t xml:space="preserve"> libertad</w:t>
      </w:r>
      <w:r w:rsidRPr="004C16AE">
        <w:rPr>
          <w:rFonts w:ascii="Arial" w:hAnsi="Arial" w:cs="Arial"/>
          <w:bCs/>
          <w:sz w:val="24"/>
          <w:szCs w:val="24"/>
        </w:rPr>
        <w:t xml:space="preserve"> </w:t>
      </w:r>
      <w:r w:rsidR="00756458" w:rsidRPr="004C16AE">
        <w:rPr>
          <w:rFonts w:ascii="Arial" w:hAnsi="Arial" w:cs="Arial"/>
          <w:bCs/>
          <w:sz w:val="24"/>
          <w:szCs w:val="24"/>
        </w:rPr>
        <w:t xml:space="preserve">les otorga el derecho a participar en actos del culto de manera pública, </w:t>
      </w:r>
      <w:r w:rsidRPr="004C16AE">
        <w:rPr>
          <w:rFonts w:ascii="Arial" w:hAnsi="Arial" w:cs="Arial"/>
          <w:bCs/>
          <w:sz w:val="24"/>
          <w:szCs w:val="24"/>
        </w:rPr>
        <w:t xml:space="preserve">al contener </w:t>
      </w:r>
      <w:r w:rsidR="00756458" w:rsidRPr="004C16AE">
        <w:rPr>
          <w:rFonts w:ascii="Arial" w:hAnsi="Arial" w:cs="Arial"/>
          <w:bCs/>
          <w:sz w:val="24"/>
          <w:szCs w:val="24"/>
        </w:rPr>
        <w:t>dos facetas: interna y externa.</w:t>
      </w:r>
    </w:p>
    <w:p w14:paraId="6F5A98B5" w14:textId="77777777" w:rsidR="00D91145" w:rsidRPr="00B91CBC" w:rsidRDefault="00D91145" w:rsidP="00B91CBC">
      <w:pPr>
        <w:pStyle w:val="Sinespaciado"/>
      </w:pPr>
    </w:p>
    <w:p w14:paraId="01A142D5" w14:textId="0E03E7C7" w:rsidR="00D91145" w:rsidRPr="004C16AE" w:rsidRDefault="00CA4BF8" w:rsidP="004C16AE">
      <w:pPr>
        <w:pStyle w:val="Prrafodelista"/>
        <w:spacing w:line="360" w:lineRule="auto"/>
        <w:ind w:left="0"/>
        <w:jc w:val="both"/>
        <w:rPr>
          <w:rFonts w:ascii="Arial" w:hAnsi="Arial" w:cs="Arial"/>
          <w:bCs/>
          <w:sz w:val="24"/>
          <w:szCs w:val="24"/>
        </w:rPr>
      </w:pPr>
      <w:r w:rsidRPr="004C16AE">
        <w:rPr>
          <w:rFonts w:ascii="Arial" w:hAnsi="Arial" w:cs="Arial"/>
          <w:bCs/>
          <w:sz w:val="24"/>
          <w:szCs w:val="24"/>
        </w:rPr>
        <w:t xml:space="preserve">Es oportuno </w:t>
      </w:r>
      <w:r w:rsidR="003E25CC" w:rsidRPr="004C16AE">
        <w:rPr>
          <w:rFonts w:ascii="Arial" w:hAnsi="Arial" w:cs="Arial"/>
          <w:bCs/>
          <w:sz w:val="24"/>
          <w:szCs w:val="24"/>
        </w:rPr>
        <w:t xml:space="preserve">establecer </w:t>
      </w:r>
      <w:r w:rsidR="00756458" w:rsidRPr="004C16AE">
        <w:rPr>
          <w:rFonts w:ascii="Arial" w:hAnsi="Arial" w:cs="Arial"/>
          <w:bCs/>
          <w:sz w:val="24"/>
          <w:szCs w:val="24"/>
        </w:rPr>
        <w:t xml:space="preserve">que la única que es </w:t>
      </w:r>
      <w:r w:rsidR="00756458" w:rsidRPr="004C16AE">
        <w:rPr>
          <w:rFonts w:ascii="Arial" w:hAnsi="Arial" w:cs="Arial"/>
          <w:b/>
          <w:bCs/>
          <w:sz w:val="24"/>
          <w:szCs w:val="24"/>
        </w:rPr>
        <w:t>susceptible a restringirse y sancionarse</w:t>
      </w:r>
      <w:r w:rsidR="00756458" w:rsidRPr="004C16AE">
        <w:rPr>
          <w:rFonts w:ascii="Arial" w:hAnsi="Arial" w:cs="Arial"/>
          <w:bCs/>
          <w:sz w:val="24"/>
          <w:szCs w:val="24"/>
        </w:rPr>
        <w:t xml:space="preserve"> es la externa</w:t>
      </w:r>
      <w:r w:rsidR="003E25CC" w:rsidRPr="004C16AE">
        <w:rPr>
          <w:rFonts w:ascii="Arial" w:hAnsi="Arial" w:cs="Arial"/>
          <w:bCs/>
          <w:sz w:val="24"/>
          <w:szCs w:val="24"/>
        </w:rPr>
        <w:t xml:space="preserve">, </w:t>
      </w:r>
      <w:r w:rsidR="00756458" w:rsidRPr="004C16AE">
        <w:rPr>
          <w:rFonts w:ascii="Arial" w:hAnsi="Arial" w:cs="Arial"/>
          <w:bCs/>
          <w:sz w:val="24"/>
          <w:szCs w:val="24"/>
        </w:rPr>
        <w:t xml:space="preserve">pues se refiere a las prácticas, actividades, ritos, reuniones y enseñanzas que se asocian con determinadas creencias religiosas. </w:t>
      </w:r>
    </w:p>
    <w:p w14:paraId="2816D839" w14:textId="77777777" w:rsidR="00F14D88" w:rsidRPr="00B91CBC" w:rsidRDefault="00F14D88" w:rsidP="00B91CBC">
      <w:pPr>
        <w:pStyle w:val="Sinespaciado"/>
      </w:pPr>
    </w:p>
    <w:p w14:paraId="1AB43334" w14:textId="3E235F8F" w:rsidR="00614887" w:rsidRDefault="00756458" w:rsidP="003104B7">
      <w:pPr>
        <w:pStyle w:val="Prrafodelista"/>
        <w:spacing w:line="360" w:lineRule="auto"/>
        <w:ind w:left="0"/>
        <w:jc w:val="both"/>
        <w:rPr>
          <w:rFonts w:ascii="Arial" w:hAnsi="Arial" w:cs="Arial"/>
          <w:bCs/>
          <w:sz w:val="24"/>
          <w:szCs w:val="24"/>
        </w:rPr>
      </w:pPr>
      <w:r w:rsidRPr="004C16AE">
        <w:rPr>
          <w:rFonts w:ascii="Arial" w:hAnsi="Arial" w:cs="Arial"/>
          <w:bCs/>
          <w:sz w:val="24"/>
          <w:szCs w:val="24"/>
        </w:rPr>
        <w:lastRenderedPageBreak/>
        <w:t>En ese sentido</w:t>
      </w:r>
      <w:r w:rsidR="00A4349E" w:rsidRPr="004C16AE">
        <w:rPr>
          <w:rFonts w:ascii="Arial" w:hAnsi="Arial" w:cs="Arial"/>
          <w:bCs/>
          <w:sz w:val="24"/>
          <w:szCs w:val="24"/>
        </w:rPr>
        <w:t>,</w:t>
      </w:r>
      <w:r w:rsidRPr="004C16AE">
        <w:rPr>
          <w:rFonts w:ascii="Arial" w:hAnsi="Arial" w:cs="Arial"/>
          <w:bCs/>
          <w:sz w:val="24"/>
          <w:szCs w:val="24"/>
        </w:rPr>
        <w:t xml:space="preserve"> el </w:t>
      </w:r>
      <w:r w:rsidR="00A4349E" w:rsidRPr="004C16AE">
        <w:rPr>
          <w:rFonts w:ascii="Arial" w:hAnsi="Arial" w:cs="Arial"/>
          <w:bCs/>
          <w:sz w:val="24"/>
          <w:szCs w:val="24"/>
        </w:rPr>
        <w:t>artículo</w:t>
      </w:r>
      <w:r w:rsidRPr="004C16AE">
        <w:rPr>
          <w:rFonts w:ascii="Arial" w:hAnsi="Arial" w:cs="Arial"/>
          <w:bCs/>
          <w:sz w:val="24"/>
          <w:szCs w:val="24"/>
        </w:rPr>
        <w:t xml:space="preserve"> 25, apartado I, inciso p</w:t>
      </w:r>
      <w:r w:rsidR="00A4349E" w:rsidRPr="004C16AE">
        <w:rPr>
          <w:rFonts w:ascii="Arial" w:hAnsi="Arial" w:cs="Arial"/>
          <w:bCs/>
          <w:sz w:val="24"/>
          <w:szCs w:val="24"/>
        </w:rPr>
        <w:t>) de</w:t>
      </w:r>
      <w:r w:rsidRPr="004C16AE">
        <w:rPr>
          <w:rFonts w:ascii="Arial" w:hAnsi="Arial" w:cs="Arial"/>
          <w:bCs/>
          <w:sz w:val="24"/>
          <w:szCs w:val="24"/>
        </w:rPr>
        <w:t xml:space="preserve"> la Ley General de Partidos </w:t>
      </w:r>
      <w:r w:rsidR="00A4349E" w:rsidRPr="004C16AE">
        <w:rPr>
          <w:rFonts w:ascii="Arial" w:hAnsi="Arial" w:cs="Arial"/>
          <w:bCs/>
          <w:sz w:val="24"/>
          <w:szCs w:val="24"/>
        </w:rPr>
        <w:t>establece</w:t>
      </w:r>
      <w:r w:rsidR="003E25CC" w:rsidRPr="004C16AE">
        <w:rPr>
          <w:rFonts w:ascii="Arial" w:hAnsi="Arial" w:cs="Arial"/>
          <w:bCs/>
          <w:sz w:val="24"/>
          <w:szCs w:val="24"/>
        </w:rPr>
        <w:t xml:space="preserve"> </w:t>
      </w:r>
      <w:r w:rsidR="00A4349E" w:rsidRPr="004C16AE">
        <w:rPr>
          <w:rFonts w:ascii="Arial" w:hAnsi="Arial" w:cs="Arial"/>
          <w:bCs/>
          <w:sz w:val="24"/>
          <w:szCs w:val="24"/>
        </w:rPr>
        <w:t xml:space="preserve">que los </w:t>
      </w:r>
      <w:r w:rsidR="00A4349E" w:rsidRPr="004C16AE">
        <w:rPr>
          <w:rFonts w:ascii="Arial" w:hAnsi="Arial" w:cs="Arial"/>
          <w:b/>
          <w:bCs/>
          <w:sz w:val="24"/>
          <w:szCs w:val="24"/>
        </w:rPr>
        <w:t>partidos políticos y candidatos deben abstenerse</w:t>
      </w:r>
      <w:r w:rsidR="00A4349E" w:rsidRPr="004C16AE">
        <w:rPr>
          <w:rFonts w:ascii="Arial" w:hAnsi="Arial" w:cs="Arial"/>
          <w:bCs/>
          <w:sz w:val="24"/>
          <w:szCs w:val="24"/>
        </w:rPr>
        <w:t xml:space="preserve"> de utilizar símbolos religiosos, así como expresiones, alusiones de carácter religioso en su propaganda electoral.</w:t>
      </w:r>
      <w:r w:rsidR="00770C06" w:rsidRPr="004C16AE">
        <w:rPr>
          <w:rStyle w:val="Refdenotaalpie"/>
          <w:rFonts w:ascii="Arial" w:hAnsi="Arial" w:cs="Arial"/>
          <w:bCs/>
          <w:sz w:val="24"/>
          <w:szCs w:val="24"/>
        </w:rPr>
        <w:footnoteReference w:id="10"/>
      </w:r>
    </w:p>
    <w:p w14:paraId="6E15BFD9" w14:textId="77777777" w:rsidR="0057025E" w:rsidRPr="003104B7" w:rsidRDefault="0057025E" w:rsidP="0057025E">
      <w:pPr>
        <w:pStyle w:val="Sinespaciado"/>
      </w:pPr>
    </w:p>
    <w:p w14:paraId="17A6D072" w14:textId="40FD58D7" w:rsidR="00D91145" w:rsidRPr="004C16AE" w:rsidRDefault="00A4349E" w:rsidP="004C16AE">
      <w:pPr>
        <w:pStyle w:val="Prrafodelista"/>
        <w:spacing w:line="360" w:lineRule="auto"/>
        <w:ind w:left="0"/>
        <w:jc w:val="both"/>
        <w:rPr>
          <w:rFonts w:ascii="Arial" w:hAnsi="Arial" w:cs="Arial"/>
          <w:b/>
          <w:bCs/>
          <w:sz w:val="24"/>
          <w:szCs w:val="24"/>
        </w:rPr>
      </w:pPr>
      <w:r w:rsidRPr="004C16AE">
        <w:rPr>
          <w:rFonts w:ascii="Arial" w:hAnsi="Arial" w:cs="Arial"/>
          <w:bCs/>
          <w:sz w:val="24"/>
          <w:szCs w:val="24"/>
        </w:rPr>
        <w:t xml:space="preserve">De </w:t>
      </w:r>
      <w:r w:rsidR="00F14D88" w:rsidRPr="004C16AE">
        <w:rPr>
          <w:rFonts w:ascii="Arial" w:hAnsi="Arial" w:cs="Arial"/>
          <w:bCs/>
          <w:sz w:val="24"/>
          <w:szCs w:val="24"/>
        </w:rPr>
        <w:t>lo anterior, se desprende</w:t>
      </w:r>
      <w:r w:rsidRPr="004C16AE">
        <w:rPr>
          <w:rFonts w:ascii="Arial" w:hAnsi="Arial" w:cs="Arial"/>
          <w:bCs/>
          <w:sz w:val="24"/>
          <w:szCs w:val="24"/>
        </w:rPr>
        <w:t xml:space="preserve"> que </w:t>
      </w:r>
      <w:r w:rsidR="00F14D88" w:rsidRPr="004C16AE">
        <w:rPr>
          <w:rFonts w:ascii="Arial" w:hAnsi="Arial" w:cs="Arial"/>
          <w:bCs/>
          <w:sz w:val="24"/>
          <w:szCs w:val="24"/>
        </w:rPr>
        <w:t xml:space="preserve">la </w:t>
      </w:r>
      <w:r w:rsidRPr="004C16AE">
        <w:rPr>
          <w:rFonts w:ascii="Arial" w:hAnsi="Arial" w:cs="Arial"/>
          <w:bCs/>
          <w:sz w:val="24"/>
          <w:szCs w:val="24"/>
        </w:rPr>
        <w:t xml:space="preserve">prohibición tiene dos elementos: </w:t>
      </w:r>
      <w:r w:rsidRPr="004C16AE">
        <w:rPr>
          <w:rFonts w:ascii="Arial" w:hAnsi="Arial" w:cs="Arial"/>
          <w:b/>
          <w:bCs/>
          <w:sz w:val="24"/>
          <w:szCs w:val="24"/>
        </w:rPr>
        <w:t>el uso de símbolos religiosos y</w:t>
      </w:r>
      <w:r w:rsidR="00D91145" w:rsidRPr="004C16AE">
        <w:rPr>
          <w:rFonts w:ascii="Arial" w:hAnsi="Arial" w:cs="Arial"/>
          <w:b/>
          <w:bCs/>
          <w:sz w:val="24"/>
          <w:szCs w:val="24"/>
        </w:rPr>
        <w:t xml:space="preserve"> que ese uso busque convencer</w:t>
      </w:r>
      <w:r w:rsidRPr="004C16AE">
        <w:rPr>
          <w:rFonts w:ascii="Arial" w:hAnsi="Arial" w:cs="Arial"/>
          <w:b/>
          <w:bCs/>
          <w:sz w:val="24"/>
          <w:szCs w:val="24"/>
        </w:rPr>
        <w:t xml:space="preserve"> al electorado para obtener el voto (intencionalidad).</w:t>
      </w:r>
      <w:r w:rsidR="003E25CC" w:rsidRPr="004C16AE">
        <w:rPr>
          <w:rFonts w:ascii="Arial" w:hAnsi="Arial" w:cs="Arial"/>
          <w:b/>
          <w:bCs/>
          <w:sz w:val="24"/>
          <w:szCs w:val="24"/>
        </w:rPr>
        <w:t xml:space="preserve"> </w:t>
      </w:r>
      <w:r w:rsidR="00D91145" w:rsidRPr="004C16AE">
        <w:rPr>
          <w:rFonts w:ascii="Arial" w:hAnsi="Arial" w:cs="Arial"/>
          <w:bCs/>
          <w:sz w:val="24"/>
          <w:szCs w:val="24"/>
        </w:rPr>
        <w:t xml:space="preserve">Por ende, para estudiar la infracción, la autoridad jurisdiccional debe analizar, </w:t>
      </w:r>
      <w:r w:rsidR="00D91145" w:rsidRPr="004C16AE">
        <w:rPr>
          <w:rFonts w:ascii="Arial" w:hAnsi="Arial" w:cs="Arial"/>
          <w:b/>
          <w:bCs/>
          <w:sz w:val="24"/>
          <w:szCs w:val="24"/>
        </w:rPr>
        <w:t>de manera contextual</w:t>
      </w:r>
      <w:r w:rsidR="00D91145" w:rsidRPr="004C16AE">
        <w:rPr>
          <w:rFonts w:ascii="Arial" w:hAnsi="Arial" w:cs="Arial"/>
          <w:bCs/>
          <w:sz w:val="24"/>
          <w:szCs w:val="24"/>
        </w:rPr>
        <w:t>, el uso de esas expresiones y el vínculo con un partido político, con el fin de incidir o manipular las preferencias electorales de la ciudadanía.</w:t>
      </w:r>
    </w:p>
    <w:p w14:paraId="32307799" w14:textId="77777777" w:rsidR="00D91145" w:rsidRPr="00B91CBC" w:rsidRDefault="00D91145" w:rsidP="00B91CBC">
      <w:pPr>
        <w:pStyle w:val="Sinespaciado"/>
      </w:pPr>
    </w:p>
    <w:p w14:paraId="17F3B175" w14:textId="2956339A" w:rsidR="00F57741" w:rsidRPr="00B91CBC" w:rsidRDefault="003E25CC" w:rsidP="00B91CBC">
      <w:pPr>
        <w:spacing w:line="360" w:lineRule="auto"/>
        <w:jc w:val="both"/>
        <w:rPr>
          <w:rFonts w:ascii="Arial" w:hAnsi="Arial" w:cs="Arial"/>
          <w:bCs/>
          <w:sz w:val="24"/>
          <w:szCs w:val="24"/>
        </w:rPr>
      </w:pPr>
      <w:r w:rsidRPr="004C16AE">
        <w:rPr>
          <w:rFonts w:ascii="Arial" w:hAnsi="Arial" w:cs="Arial"/>
          <w:bCs/>
          <w:sz w:val="24"/>
          <w:szCs w:val="24"/>
        </w:rPr>
        <w:t>Así, es posible concluir que</w:t>
      </w:r>
      <w:r w:rsidR="00D91145" w:rsidRPr="004C16AE">
        <w:rPr>
          <w:rFonts w:ascii="Arial" w:hAnsi="Arial" w:cs="Arial"/>
          <w:bCs/>
          <w:sz w:val="24"/>
          <w:szCs w:val="24"/>
        </w:rPr>
        <w:t xml:space="preserve"> en las controversias en las que se plantea una infracción a los principios de laicidad y separación del Iglesia-Estado en un proceso electoral, es necesario analizar el sujeto que fue denunciado </w:t>
      </w:r>
      <w:r w:rsidR="00D91145" w:rsidRPr="004C16AE">
        <w:rPr>
          <w:rFonts w:ascii="Arial" w:hAnsi="Arial" w:cs="Arial"/>
          <w:b/>
          <w:bCs/>
          <w:sz w:val="24"/>
          <w:szCs w:val="24"/>
        </w:rPr>
        <w:t>(elemento personal)</w:t>
      </w:r>
      <w:r w:rsidR="00D91145" w:rsidRPr="004C16AE">
        <w:rPr>
          <w:rFonts w:ascii="Arial" w:hAnsi="Arial" w:cs="Arial"/>
          <w:bCs/>
          <w:sz w:val="24"/>
          <w:szCs w:val="24"/>
        </w:rPr>
        <w:t>, </w:t>
      </w:r>
      <w:r w:rsidR="00D91145" w:rsidRPr="004C16AE">
        <w:rPr>
          <w:rFonts w:ascii="Arial" w:hAnsi="Arial" w:cs="Arial"/>
          <w:b/>
          <w:bCs/>
          <w:sz w:val="24"/>
          <w:szCs w:val="24"/>
        </w:rPr>
        <w:t>el</w:t>
      </w:r>
      <w:r w:rsidR="00D91145" w:rsidRPr="004C16AE">
        <w:rPr>
          <w:rFonts w:ascii="Arial" w:hAnsi="Arial" w:cs="Arial"/>
          <w:bCs/>
          <w:sz w:val="24"/>
          <w:szCs w:val="24"/>
        </w:rPr>
        <w:t> </w:t>
      </w:r>
      <w:r w:rsidR="00D91145" w:rsidRPr="004C16AE">
        <w:rPr>
          <w:rFonts w:ascii="Arial" w:hAnsi="Arial" w:cs="Arial"/>
          <w:b/>
          <w:bCs/>
          <w:sz w:val="24"/>
          <w:szCs w:val="24"/>
        </w:rPr>
        <w:t>contexto</w:t>
      </w:r>
      <w:r w:rsidR="00D91145" w:rsidRPr="004C16AE">
        <w:rPr>
          <w:rFonts w:ascii="Arial" w:hAnsi="Arial" w:cs="Arial"/>
          <w:bCs/>
          <w:sz w:val="24"/>
          <w:szCs w:val="24"/>
        </w:rPr>
        <w:t xml:space="preserve"> en el que surgieron los hechos, la manera </w:t>
      </w:r>
      <w:r w:rsidR="00D91145" w:rsidRPr="004C16AE">
        <w:rPr>
          <w:rFonts w:ascii="Arial" w:hAnsi="Arial" w:cs="Arial"/>
          <w:b/>
          <w:bCs/>
          <w:sz w:val="24"/>
          <w:szCs w:val="24"/>
        </w:rPr>
        <w:t>(circunstancias de modo tiempo y lugar)</w:t>
      </w:r>
      <w:r w:rsidR="00D91145" w:rsidRPr="004C16AE">
        <w:rPr>
          <w:rFonts w:ascii="Arial" w:hAnsi="Arial" w:cs="Arial"/>
          <w:bCs/>
          <w:sz w:val="24"/>
          <w:szCs w:val="24"/>
        </w:rPr>
        <w:t xml:space="preserve"> en la que se desarrollaron y el </w:t>
      </w:r>
      <w:r w:rsidR="00D91145" w:rsidRPr="004C16AE">
        <w:rPr>
          <w:rFonts w:ascii="Arial" w:hAnsi="Arial" w:cs="Arial"/>
          <w:b/>
          <w:bCs/>
          <w:sz w:val="24"/>
          <w:szCs w:val="24"/>
        </w:rPr>
        <w:t>contenido de los mensajes</w:t>
      </w:r>
      <w:r w:rsidR="00D91145" w:rsidRPr="004C16AE">
        <w:rPr>
          <w:rFonts w:ascii="Arial" w:hAnsi="Arial" w:cs="Arial"/>
          <w:bCs/>
          <w:sz w:val="24"/>
          <w:szCs w:val="24"/>
        </w:rPr>
        <w:t>, para poder evaluar si la infracción impactó en el proceso electora</w:t>
      </w:r>
      <w:bookmarkStart w:id="10" w:name="_ftnref21"/>
      <w:bookmarkStart w:id="11" w:name="_Toc11860082"/>
      <w:bookmarkEnd w:id="10"/>
      <w:bookmarkEnd w:id="11"/>
      <w:r w:rsidR="00D91145" w:rsidRPr="004C16AE">
        <w:rPr>
          <w:rFonts w:ascii="Arial" w:hAnsi="Arial" w:cs="Arial"/>
          <w:bCs/>
          <w:sz w:val="24"/>
          <w:szCs w:val="24"/>
        </w:rPr>
        <w:t xml:space="preserve">l. </w:t>
      </w:r>
    </w:p>
    <w:p w14:paraId="7DFE356C" w14:textId="77777777" w:rsidR="00B91CBC" w:rsidRPr="00392D8F" w:rsidRDefault="00B91CBC" w:rsidP="00392D8F">
      <w:pPr>
        <w:pStyle w:val="Sinespaciado"/>
      </w:pPr>
    </w:p>
    <w:p w14:paraId="71C17714" w14:textId="5EBB2F81" w:rsidR="005F5D0E" w:rsidRPr="004C16AE" w:rsidRDefault="005F5D0E" w:rsidP="004C16AE">
      <w:pPr>
        <w:pStyle w:val="Prrafodelista"/>
        <w:numPr>
          <w:ilvl w:val="0"/>
          <w:numId w:val="8"/>
        </w:numPr>
        <w:pBdr>
          <w:top w:val="nil"/>
          <w:left w:val="nil"/>
          <w:bottom w:val="nil"/>
          <w:right w:val="nil"/>
          <w:between w:val="nil"/>
        </w:pBdr>
        <w:tabs>
          <w:tab w:val="left" w:pos="426"/>
        </w:tabs>
        <w:spacing w:line="360" w:lineRule="auto"/>
        <w:ind w:left="426" w:right="36"/>
        <w:jc w:val="both"/>
        <w:rPr>
          <w:rFonts w:ascii="Arial" w:eastAsia="Arial" w:hAnsi="Arial" w:cs="Arial"/>
          <w:b/>
          <w:sz w:val="24"/>
          <w:szCs w:val="24"/>
        </w:rPr>
      </w:pPr>
      <w:r w:rsidRPr="004C16AE">
        <w:rPr>
          <w:rFonts w:ascii="Arial" w:eastAsia="Arial" w:hAnsi="Arial" w:cs="Arial"/>
          <w:b/>
          <w:sz w:val="24"/>
          <w:szCs w:val="24"/>
        </w:rPr>
        <w:t xml:space="preserve">Caso concreto </w:t>
      </w:r>
    </w:p>
    <w:p w14:paraId="5383FDF4" w14:textId="77777777" w:rsidR="005F5D0E" w:rsidRPr="004C16AE" w:rsidRDefault="005F5D0E" w:rsidP="004C16AE">
      <w:pPr>
        <w:pStyle w:val="Sinespaciado"/>
        <w:rPr>
          <w:rFonts w:eastAsia="Arial"/>
        </w:rPr>
      </w:pPr>
    </w:p>
    <w:p w14:paraId="2FDD909E" w14:textId="59C1FCB5" w:rsidR="004C16AE" w:rsidRDefault="001316C4" w:rsidP="004C16AE">
      <w:pPr>
        <w:pStyle w:val="Sinespaciado"/>
        <w:spacing w:line="360" w:lineRule="auto"/>
        <w:jc w:val="both"/>
        <w:rPr>
          <w:rFonts w:ascii="Arial" w:eastAsia="Arial" w:hAnsi="Arial" w:cs="Arial"/>
          <w:bCs/>
          <w:sz w:val="24"/>
          <w:szCs w:val="24"/>
        </w:rPr>
      </w:pPr>
      <w:r w:rsidRPr="004C16AE">
        <w:rPr>
          <w:rFonts w:ascii="Arial" w:eastAsia="Arial" w:hAnsi="Arial" w:cs="Arial"/>
          <w:bCs/>
          <w:sz w:val="24"/>
          <w:szCs w:val="24"/>
        </w:rPr>
        <w:t xml:space="preserve">El partido político </w:t>
      </w:r>
      <w:r w:rsidR="005F5D0E" w:rsidRPr="004C16AE">
        <w:rPr>
          <w:rFonts w:ascii="Arial" w:eastAsia="Arial" w:hAnsi="Arial" w:cs="Arial"/>
          <w:bCs/>
          <w:sz w:val="24"/>
          <w:szCs w:val="24"/>
        </w:rPr>
        <w:t xml:space="preserve">refiere que el ciudadano Francisco Arturo Federico Ávila Anaya, candidato a la presidencia municipal de Aguascalientes (MORENA) </w:t>
      </w:r>
      <w:r w:rsidR="005F5D0E" w:rsidRPr="004C16AE">
        <w:rPr>
          <w:rFonts w:ascii="Arial" w:eastAsia="Arial" w:hAnsi="Arial" w:cs="Arial"/>
          <w:b/>
          <w:sz w:val="24"/>
          <w:szCs w:val="24"/>
        </w:rPr>
        <w:t>vulneró el principio de laicidad</w:t>
      </w:r>
      <w:r w:rsidR="005F5D0E" w:rsidRPr="004C16AE">
        <w:rPr>
          <w:rFonts w:ascii="Arial" w:eastAsia="Arial" w:hAnsi="Arial" w:cs="Arial"/>
          <w:bCs/>
          <w:sz w:val="24"/>
          <w:szCs w:val="24"/>
        </w:rPr>
        <w:t xml:space="preserve">, porque indebidamente </w:t>
      </w:r>
      <w:r w:rsidR="005F5D0E" w:rsidRPr="004C16AE">
        <w:rPr>
          <w:rFonts w:ascii="Arial" w:eastAsia="Arial" w:hAnsi="Arial" w:cs="Arial"/>
          <w:b/>
          <w:sz w:val="24"/>
          <w:szCs w:val="24"/>
        </w:rPr>
        <w:t>utilizó símbolos religiosos en su propaganda</w:t>
      </w:r>
      <w:r w:rsidR="005F5D0E" w:rsidRPr="004C16AE">
        <w:rPr>
          <w:rFonts w:ascii="Arial" w:eastAsia="Arial" w:hAnsi="Arial" w:cs="Arial"/>
          <w:bCs/>
          <w:sz w:val="24"/>
          <w:szCs w:val="24"/>
        </w:rPr>
        <w:t>, a</w:t>
      </w:r>
      <w:r w:rsidR="00C4069F" w:rsidRPr="004C16AE">
        <w:rPr>
          <w:rFonts w:ascii="Arial" w:eastAsia="Arial" w:hAnsi="Arial" w:cs="Arial"/>
          <w:bCs/>
          <w:sz w:val="24"/>
          <w:szCs w:val="24"/>
        </w:rPr>
        <w:t xml:space="preserve">l </w:t>
      </w:r>
      <w:r w:rsidR="002B61FD">
        <w:rPr>
          <w:rFonts w:ascii="Arial" w:eastAsia="Arial" w:hAnsi="Arial" w:cs="Arial"/>
          <w:bCs/>
          <w:sz w:val="24"/>
          <w:szCs w:val="24"/>
        </w:rPr>
        <w:t xml:space="preserve">emitir una expresión durante un evento supuestamente propagandístico, que fue </w:t>
      </w:r>
      <w:r w:rsidR="002B61FD" w:rsidRPr="004C16AE">
        <w:rPr>
          <w:rFonts w:ascii="Arial" w:eastAsia="Arial" w:hAnsi="Arial" w:cs="Arial"/>
          <w:bCs/>
          <w:sz w:val="24"/>
          <w:szCs w:val="24"/>
        </w:rPr>
        <w:t>organizado por las mujeres de MORENA</w:t>
      </w:r>
      <w:r w:rsidR="002B61FD">
        <w:rPr>
          <w:rFonts w:ascii="Arial" w:eastAsia="Arial" w:hAnsi="Arial" w:cs="Arial"/>
          <w:bCs/>
          <w:sz w:val="24"/>
          <w:szCs w:val="24"/>
        </w:rPr>
        <w:t xml:space="preserve"> y, a su vez, </w:t>
      </w:r>
      <w:r w:rsidR="00C4069F" w:rsidRPr="004C16AE">
        <w:rPr>
          <w:rFonts w:ascii="Arial" w:eastAsia="Arial" w:hAnsi="Arial" w:cs="Arial"/>
          <w:bCs/>
          <w:sz w:val="24"/>
          <w:szCs w:val="24"/>
        </w:rPr>
        <w:t xml:space="preserve">en su </w:t>
      </w:r>
      <w:r w:rsidR="00C4069F" w:rsidRPr="00D13ED2">
        <w:rPr>
          <w:rFonts w:ascii="Arial" w:eastAsia="Arial" w:hAnsi="Arial" w:cs="Arial"/>
          <w:bCs/>
          <w:i/>
          <w:iCs/>
          <w:sz w:val="24"/>
          <w:szCs w:val="24"/>
        </w:rPr>
        <w:t>fan page</w:t>
      </w:r>
      <w:r w:rsidR="005F5D0E" w:rsidRPr="004C16AE">
        <w:rPr>
          <w:rFonts w:ascii="Arial" w:eastAsia="Arial" w:hAnsi="Arial" w:cs="Arial"/>
          <w:bCs/>
          <w:sz w:val="24"/>
          <w:szCs w:val="24"/>
        </w:rPr>
        <w:t xml:space="preserve"> de Facebook</w:t>
      </w:r>
      <w:r w:rsidR="002B61FD">
        <w:rPr>
          <w:rFonts w:ascii="Arial" w:eastAsia="Arial" w:hAnsi="Arial" w:cs="Arial"/>
          <w:bCs/>
          <w:sz w:val="24"/>
          <w:szCs w:val="24"/>
        </w:rPr>
        <w:t xml:space="preserve"> publicar el video en el que se</w:t>
      </w:r>
      <w:r w:rsidR="00C4069F" w:rsidRPr="004C16AE">
        <w:rPr>
          <w:rFonts w:ascii="Arial" w:eastAsia="Arial" w:hAnsi="Arial" w:cs="Arial"/>
          <w:bCs/>
          <w:sz w:val="24"/>
          <w:szCs w:val="24"/>
        </w:rPr>
        <w:t xml:space="preserve"> hace referencia a una intervención que realizó el candidato denunciado</w:t>
      </w:r>
      <w:r w:rsidR="002B61FD">
        <w:rPr>
          <w:rFonts w:ascii="Arial" w:eastAsia="Arial" w:hAnsi="Arial" w:cs="Arial"/>
          <w:bCs/>
          <w:sz w:val="24"/>
          <w:szCs w:val="24"/>
        </w:rPr>
        <w:t xml:space="preserve">. </w:t>
      </w:r>
    </w:p>
    <w:p w14:paraId="0EBA515B" w14:textId="77777777" w:rsidR="004C16AE" w:rsidRPr="00392D8F" w:rsidRDefault="004C16AE" w:rsidP="00392D8F">
      <w:pPr>
        <w:pStyle w:val="Sinespaciado"/>
        <w:rPr>
          <w:rFonts w:eastAsia="Arial"/>
        </w:rPr>
      </w:pPr>
    </w:p>
    <w:p w14:paraId="52D6D7C8" w14:textId="77777777" w:rsidR="00C3505A" w:rsidRDefault="00C4069F" w:rsidP="004C16AE">
      <w:pPr>
        <w:pStyle w:val="Sinespaciado"/>
        <w:spacing w:line="360" w:lineRule="auto"/>
        <w:jc w:val="both"/>
        <w:rPr>
          <w:rFonts w:ascii="Arial" w:eastAsia="Arial" w:hAnsi="Arial" w:cs="Arial"/>
          <w:bCs/>
          <w:sz w:val="24"/>
          <w:szCs w:val="24"/>
        </w:rPr>
      </w:pPr>
      <w:r w:rsidRPr="004C16AE">
        <w:rPr>
          <w:rFonts w:ascii="Arial" w:eastAsia="Arial" w:hAnsi="Arial" w:cs="Arial"/>
          <w:bCs/>
          <w:sz w:val="24"/>
          <w:szCs w:val="24"/>
        </w:rPr>
        <w:t>Asimismo, en dicha intervención el candidato expuso lo s</w:t>
      </w:r>
      <w:r w:rsidR="005F5D0E" w:rsidRPr="004C16AE">
        <w:rPr>
          <w:rFonts w:ascii="Arial" w:eastAsia="Arial" w:hAnsi="Arial" w:cs="Arial"/>
          <w:bCs/>
          <w:sz w:val="24"/>
          <w:szCs w:val="24"/>
        </w:rPr>
        <w:t>iguiente:</w:t>
      </w:r>
      <w:r w:rsidRPr="004C16AE">
        <w:rPr>
          <w:rFonts w:ascii="Arial" w:eastAsia="Arial" w:hAnsi="Arial" w:cs="Arial"/>
          <w:bCs/>
          <w:sz w:val="24"/>
          <w:szCs w:val="24"/>
        </w:rPr>
        <w:t xml:space="preserve"> </w:t>
      </w:r>
      <w:r w:rsidR="001316C4" w:rsidRPr="004C16AE">
        <w:rPr>
          <w:rFonts w:ascii="Arial" w:eastAsia="Arial" w:hAnsi="Arial" w:cs="Arial"/>
          <w:bCs/>
          <w:i/>
          <w:sz w:val="24"/>
          <w:szCs w:val="24"/>
        </w:rPr>
        <w:t>“</w:t>
      </w:r>
      <w:r w:rsidRPr="004C16AE">
        <w:rPr>
          <w:rFonts w:ascii="Arial" w:eastAsia="Arial" w:hAnsi="Arial" w:cs="Arial"/>
          <w:bCs/>
          <w:i/>
          <w:sz w:val="24"/>
          <w:szCs w:val="24"/>
        </w:rPr>
        <w:t xml:space="preserve">Y </w:t>
      </w:r>
      <w:r w:rsidRPr="002B61FD">
        <w:rPr>
          <w:rFonts w:ascii="Arial" w:eastAsia="Arial" w:hAnsi="Arial" w:cs="Arial"/>
          <w:b/>
          <w:i/>
          <w:sz w:val="24"/>
          <w:szCs w:val="24"/>
        </w:rPr>
        <w:t>déjenme decirles que la izquierda</w:t>
      </w:r>
      <w:r w:rsidRPr="004C16AE">
        <w:rPr>
          <w:rFonts w:ascii="Arial" w:eastAsia="Arial" w:hAnsi="Arial" w:cs="Arial"/>
          <w:bCs/>
          <w:i/>
          <w:sz w:val="24"/>
          <w:szCs w:val="24"/>
        </w:rPr>
        <w:t xml:space="preserve"> desde hace muchos años, </w:t>
      </w:r>
      <w:r w:rsidRPr="002B61FD">
        <w:rPr>
          <w:rFonts w:ascii="Arial" w:eastAsia="Arial" w:hAnsi="Arial" w:cs="Arial"/>
          <w:b/>
          <w:i/>
          <w:sz w:val="24"/>
          <w:szCs w:val="24"/>
        </w:rPr>
        <w:t>desde la época del cristianismo real</w:t>
      </w:r>
      <w:r w:rsidRPr="004C16AE">
        <w:rPr>
          <w:rFonts w:ascii="Arial" w:eastAsia="Arial" w:hAnsi="Arial" w:cs="Arial"/>
          <w:bCs/>
          <w:i/>
          <w:sz w:val="24"/>
          <w:szCs w:val="24"/>
        </w:rPr>
        <w:t xml:space="preserve"> fue la gran promotora de la </w:t>
      </w:r>
      <w:r w:rsidRPr="002B61FD">
        <w:rPr>
          <w:rFonts w:ascii="Arial" w:eastAsia="Arial" w:hAnsi="Arial" w:cs="Arial"/>
          <w:b/>
          <w:i/>
          <w:sz w:val="24"/>
          <w:szCs w:val="24"/>
        </w:rPr>
        <w:t>equidad de género</w:t>
      </w:r>
      <w:r w:rsidRPr="004C16AE">
        <w:rPr>
          <w:rFonts w:ascii="Arial" w:eastAsia="Arial" w:hAnsi="Arial" w:cs="Arial"/>
          <w:bCs/>
          <w:i/>
          <w:sz w:val="24"/>
          <w:szCs w:val="24"/>
        </w:rPr>
        <w:t xml:space="preserve">. Las </w:t>
      </w:r>
      <w:r w:rsidRPr="002B61FD">
        <w:rPr>
          <w:rFonts w:ascii="Arial" w:eastAsia="Arial" w:hAnsi="Arial" w:cs="Arial"/>
          <w:b/>
          <w:i/>
          <w:sz w:val="24"/>
          <w:szCs w:val="24"/>
        </w:rPr>
        <w:t>mujeres por las que promovieron desde la época del cristianismo</w:t>
      </w:r>
      <w:r w:rsidRPr="004C16AE">
        <w:rPr>
          <w:rFonts w:ascii="Arial" w:eastAsia="Arial" w:hAnsi="Arial" w:cs="Arial"/>
          <w:bCs/>
          <w:i/>
          <w:sz w:val="24"/>
          <w:szCs w:val="24"/>
        </w:rPr>
        <w:t xml:space="preserve">, el mismo </w:t>
      </w:r>
      <w:r w:rsidRPr="002B61FD">
        <w:rPr>
          <w:rFonts w:ascii="Arial" w:eastAsia="Arial" w:hAnsi="Arial" w:cs="Arial"/>
          <w:b/>
          <w:i/>
          <w:sz w:val="24"/>
          <w:szCs w:val="24"/>
        </w:rPr>
        <w:t>Jesucristo fue el principal promotor de la equidad de género</w:t>
      </w:r>
      <w:r w:rsidRPr="004C16AE">
        <w:rPr>
          <w:rFonts w:ascii="Arial" w:eastAsia="Arial" w:hAnsi="Arial" w:cs="Arial"/>
          <w:bCs/>
          <w:i/>
          <w:sz w:val="24"/>
          <w:szCs w:val="24"/>
        </w:rPr>
        <w:t xml:space="preserve">, así es que </w:t>
      </w:r>
      <w:r w:rsidRPr="002B61FD">
        <w:rPr>
          <w:rFonts w:ascii="Arial" w:eastAsia="Arial" w:hAnsi="Arial" w:cs="Arial"/>
          <w:b/>
          <w:i/>
          <w:sz w:val="24"/>
          <w:szCs w:val="24"/>
        </w:rPr>
        <w:t>salió un movimiento cristiano autentico</w:t>
      </w:r>
      <w:r w:rsidRPr="004C16AE">
        <w:rPr>
          <w:rFonts w:ascii="Arial" w:eastAsia="Arial" w:hAnsi="Arial" w:cs="Arial"/>
          <w:bCs/>
          <w:i/>
          <w:sz w:val="24"/>
          <w:szCs w:val="24"/>
        </w:rPr>
        <w:t xml:space="preserve"> en algún momento fue desde </w:t>
      </w:r>
      <w:r w:rsidRPr="002B61FD">
        <w:rPr>
          <w:rFonts w:ascii="Arial" w:eastAsia="Arial" w:hAnsi="Arial" w:cs="Arial"/>
          <w:b/>
          <w:i/>
          <w:sz w:val="24"/>
          <w:szCs w:val="24"/>
        </w:rPr>
        <w:t>aquellas épocas</w:t>
      </w:r>
      <w:r w:rsidRPr="004C16AE">
        <w:rPr>
          <w:rFonts w:ascii="Arial" w:eastAsia="Arial" w:hAnsi="Arial" w:cs="Arial"/>
          <w:bCs/>
          <w:i/>
          <w:sz w:val="24"/>
          <w:szCs w:val="24"/>
        </w:rPr>
        <w:t>”</w:t>
      </w:r>
      <w:r w:rsidR="001316C4" w:rsidRPr="004C16AE">
        <w:rPr>
          <w:rFonts w:ascii="Arial" w:eastAsia="Arial" w:hAnsi="Arial" w:cs="Arial"/>
          <w:bCs/>
          <w:sz w:val="24"/>
          <w:szCs w:val="24"/>
        </w:rPr>
        <w:t xml:space="preserve">. </w:t>
      </w:r>
    </w:p>
    <w:p w14:paraId="680FB29B" w14:textId="77777777" w:rsidR="00C3505A" w:rsidRPr="00392D8F" w:rsidRDefault="00C3505A" w:rsidP="00392D8F">
      <w:pPr>
        <w:pStyle w:val="Sinespaciado"/>
        <w:rPr>
          <w:rFonts w:eastAsia="Arial"/>
        </w:rPr>
      </w:pPr>
    </w:p>
    <w:p w14:paraId="6977FC1D" w14:textId="17210028" w:rsidR="00F20A23" w:rsidRPr="004C16AE" w:rsidRDefault="001316C4" w:rsidP="004C16AE">
      <w:pPr>
        <w:pStyle w:val="Sinespaciado"/>
        <w:spacing w:line="360" w:lineRule="auto"/>
        <w:jc w:val="both"/>
        <w:rPr>
          <w:rFonts w:ascii="Arial" w:eastAsia="Arial" w:hAnsi="Arial" w:cs="Arial"/>
          <w:i/>
          <w:iCs/>
          <w:sz w:val="24"/>
          <w:szCs w:val="24"/>
        </w:rPr>
      </w:pPr>
      <w:r w:rsidRPr="004C16AE">
        <w:rPr>
          <w:rFonts w:ascii="Arial" w:hAnsi="Arial" w:cs="Arial"/>
          <w:bCs/>
          <w:sz w:val="24"/>
          <w:szCs w:val="24"/>
        </w:rPr>
        <w:t>Finalmente, el denunciante refiere que, a fin de resolver la presente controversia, debe considerarse que el 89.3% de la población practica la religión católica y el 5.1% la religión cristiana.</w:t>
      </w:r>
    </w:p>
    <w:p w14:paraId="217B43D6" w14:textId="77777777" w:rsidR="001316C4" w:rsidRPr="004C16AE" w:rsidRDefault="001316C4" w:rsidP="00392D8F">
      <w:pPr>
        <w:pStyle w:val="Sinespaciado"/>
        <w:rPr>
          <w:rFonts w:eastAsia="Arial"/>
        </w:rPr>
      </w:pPr>
    </w:p>
    <w:p w14:paraId="2ADBA6F9" w14:textId="1A97E72D" w:rsidR="005F5D0E" w:rsidRPr="004C16AE" w:rsidRDefault="005F5D0E" w:rsidP="004C16AE">
      <w:pPr>
        <w:pStyle w:val="Prrafodelista"/>
        <w:numPr>
          <w:ilvl w:val="0"/>
          <w:numId w:val="8"/>
        </w:numPr>
        <w:pBdr>
          <w:top w:val="nil"/>
          <w:left w:val="nil"/>
          <w:bottom w:val="nil"/>
          <w:right w:val="nil"/>
          <w:between w:val="nil"/>
        </w:pBdr>
        <w:tabs>
          <w:tab w:val="left" w:pos="426"/>
        </w:tabs>
        <w:spacing w:line="360" w:lineRule="auto"/>
        <w:ind w:left="426" w:right="36"/>
        <w:jc w:val="both"/>
        <w:rPr>
          <w:rFonts w:ascii="Arial" w:eastAsia="Arial" w:hAnsi="Arial" w:cs="Arial"/>
          <w:b/>
          <w:sz w:val="24"/>
          <w:szCs w:val="24"/>
        </w:rPr>
      </w:pPr>
      <w:r w:rsidRPr="004C16AE">
        <w:rPr>
          <w:rFonts w:ascii="Arial" w:eastAsia="Arial" w:hAnsi="Arial" w:cs="Arial"/>
          <w:b/>
          <w:sz w:val="24"/>
          <w:szCs w:val="24"/>
        </w:rPr>
        <w:t xml:space="preserve">Valoración </w:t>
      </w:r>
    </w:p>
    <w:p w14:paraId="1C97C08F" w14:textId="77777777" w:rsidR="005F5D0E" w:rsidRPr="00392D8F" w:rsidRDefault="005F5D0E" w:rsidP="00392D8F">
      <w:pPr>
        <w:pStyle w:val="Sinespaciado"/>
        <w:rPr>
          <w:rFonts w:eastAsia="Arial"/>
        </w:rPr>
      </w:pPr>
    </w:p>
    <w:p w14:paraId="67212728" w14:textId="44A05B5A" w:rsidR="002B61FD" w:rsidRDefault="004C16AE"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Cs/>
          <w:sz w:val="24"/>
          <w:szCs w:val="24"/>
        </w:rPr>
        <w:t xml:space="preserve">Este Tribunal considera que el mensaje </w:t>
      </w:r>
      <w:r w:rsidR="002B61FD">
        <w:rPr>
          <w:rFonts w:ascii="Arial" w:eastAsia="Arial" w:hAnsi="Arial" w:cs="Arial"/>
          <w:bCs/>
          <w:sz w:val="24"/>
          <w:szCs w:val="24"/>
        </w:rPr>
        <w:t>que se cuestiona</w:t>
      </w:r>
      <w:r w:rsidR="003D4364">
        <w:rPr>
          <w:rFonts w:ascii="Arial" w:eastAsia="Arial" w:hAnsi="Arial" w:cs="Arial"/>
          <w:bCs/>
          <w:sz w:val="24"/>
          <w:szCs w:val="24"/>
        </w:rPr>
        <w:t>,</w:t>
      </w:r>
      <w:r w:rsidR="002B61FD">
        <w:rPr>
          <w:rFonts w:ascii="Arial" w:eastAsia="Arial" w:hAnsi="Arial" w:cs="Arial"/>
          <w:bCs/>
          <w:sz w:val="24"/>
          <w:szCs w:val="24"/>
        </w:rPr>
        <w:t xml:space="preserve"> a través de un análisis contextual,</w:t>
      </w:r>
      <w:r w:rsidRPr="004C16AE">
        <w:rPr>
          <w:rFonts w:ascii="Arial" w:eastAsia="Arial" w:hAnsi="Arial" w:cs="Arial"/>
          <w:bCs/>
          <w:sz w:val="24"/>
          <w:szCs w:val="24"/>
        </w:rPr>
        <w:t xml:space="preserve"> </w:t>
      </w:r>
      <w:r w:rsidRPr="002B61FD">
        <w:rPr>
          <w:rFonts w:ascii="Arial" w:eastAsia="Arial" w:hAnsi="Arial" w:cs="Arial"/>
          <w:b/>
          <w:sz w:val="24"/>
          <w:szCs w:val="24"/>
        </w:rPr>
        <w:t>no acredita la existencia de la infracción relativa al uso indebido de símbolos religiosos</w:t>
      </w:r>
      <w:r w:rsidR="002B61FD">
        <w:rPr>
          <w:rFonts w:ascii="Arial" w:eastAsia="Arial" w:hAnsi="Arial" w:cs="Arial"/>
          <w:bCs/>
          <w:sz w:val="24"/>
          <w:szCs w:val="24"/>
        </w:rPr>
        <w:t xml:space="preserve">. </w:t>
      </w:r>
    </w:p>
    <w:p w14:paraId="4B73E70D" w14:textId="77777777" w:rsidR="002B61FD" w:rsidRDefault="002B61FD" w:rsidP="00392D8F">
      <w:pPr>
        <w:pStyle w:val="Sinespaciado"/>
        <w:rPr>
          <w:rFonts w:eastAsia="Arial"/>
        </w:rPr>
      </w:pPr>
    </w:p>
    <w:p w14:paraId="0252D7E7" w14:textId="069E49AB" w:rsidR="004C16AE" w:rsidRPr="003320B5" w:rsidRDefault="002B61FD"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Cs/>
          <w:sz w:val="24"/>
          <w:szCs w:val="24"/>
        </w:rPr>
        <w:t xml:space="preserve">Lo anterior, </w:t>
      </w:r>
      <w:r w:rsidR="004C16AE" w:rsidRPr="004C16AE">
        <w:rPr>
          <w:rFonts w:ascii="Arial" w:eastAsia="Arial" w:hAnsi="Arial" w:cs="Arial"/>
          <w:bCs/>
          <w:sz w:val="24"/>
          <w:szCs w:val="24"/>
        </w:rPr>
        <w:t xml:space="preserve">ya que si bien es cierto que tal expresión contiene términos que involucran un mensaje religioso, también es que </w:t>
      </w:r>
      <w:r w:rsidR="004C16AE" w:rsidRPr="003320B5">
        <w:rPr>
          <w:rFonts w:ascii="Arial" w:eastAsia="Arial" w:hAnsi="Arial" w:cs="Arial"/>
          <w:b/>
          <w:sz w:val="24"/>
          <w:szCs w:val="24"/>
        </w:rPr>
        <w:t>el propósito del mensaje fue explicar</w:t>
      </w:r>
      <w:r w:rsidR="003D4364" w:rsidRPr="003320B5">
        <w:rPr>
          <w:rFonts w:ascii="Arial" w:eastAsia="Arial" w:hAnsi="Arial" w:cs="Arial"/>
          <w:b/>
          <w:sz w:val="24"/>
          <w:szCs w:val="24"/>
        </w:rPr>
        <w:t xml:space="preserve"> </w:t>
      </w:r>
      <w:r>
        <w:rPr>
          <w:rFonts w:ascii="Arial" w:eastAsia="Arial" w:hAnsi="Arial" w:cs="Arial"/>
          <w:bCs/>
          <w:sz w:val="24"/>
          <w:szCs w:val="24"/>
        </w:rPr>
        <w:t>-</w:t>
      </w:r>
      <w:r w:rsidR="004C16AE" w:rsidRPr="004C16AE">
        <w:rPr>
          <w:rFonts w:ascii="Arial" w:eastAsia="Arial" w:hAnsi="Arial" w:cs="Arial"/>
          <w:bCs/>
          <w:sz w:val="24"/>
          <w:szCs w:val="24"/>
        </w:rPr>
        <w:t>a manera de ejemplo</w:t>
      </w:r>
      <w:r>
        <w:rPr>
          <w:rFonts w:ascii="Arial" w:eastAsia="Arial" w:hAnsi="Arial" w:cs="Arial"/>
          <w:bCs/>
          <w:sz w:val="24"/>
          <w:szCs w:val="24"/>
        </w:rPr>
        <w:t xml:space="preserve">- </w:t>
      </w:r>
      <w:r w:rsidR="004C16AE" w:rsidRPr="004C16AE">
        <w:rPr>
          <w:rFonts w:ascii="Arial" w:eastAsia="Arial" w:hAnsi="Arial" w:cs="Arial"/>
          <w:bCs/>
          <w:sz w:val="24"/>
          <w:szCs w:val="24"/>
        </w:rPr>
        <w:t xml:space="preserve">el origen de la equidad de género como movimiento religioso a partir de la época del cristianismo y, a su vez, emplearlo para un evento en el que asistieron en su mayoría mujeres y, por tanto, se tuvo la </w:t>
      </w:r>
      <w:r w:rsidR="004C16AE" w:rsidRPr="003320B5">
        <w:rPr>
          <w:rFonts w:ascii="Arial" w:eastAsia="Arial" w:hAnsi="Arial" w:cs="Arial"/>
          <w:b/>
          <w:sz w:val="24"/>
          <w:szCs w:val="24"/>
        </w:rPr>
        <w:t xml:space="preserve">intención de empoderarlas dentro del ámbito político. </w:t>
      </w:r>
    </w:p>
    <w:p w14:paraId="2833303E" w14:textId="77777777" w:rsidR="004C16AE" w:rsidRPr="004C16AE" w:rsidRDefault="004C16AE" w:rsidP="00392D8F">
      <w:pPr>
        <w:pStyle w:val="Sinespaciado"/>
        <w:rPr>
          <w:rFonts w:eastAsia="Arial"/>
        </w:rPr>
      </w:pPr>
    </w:p>
    <w:p w14:paraId="3F31589D" w14:textId="62CAB4B7" w:rsidR="004C16AE" w:rsidRDefault="002B61FD"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Así que </w:t>
      </w:r>
      <w:r w:rsidR="004C16AE" w:rsidRPr="004C16AE">
        <w:rPr>
          <w:rFonts w:ascii="Arial" w:eastAsia="Arial" w:hAnsi="Arial" w:cs="Arial"/>
          <w:bCs/>
          <w:sz w:val="24"/>
          <w:szCs w:val="24"/>
        </w:rPr>
        <w:t xml:space="preserve">a pesar de que </w:t>
      </w:r>
      <w:r>
        <w:rPr>
          <w:rFonts w:ascii="Arial" w:eastAsia="Arial" w:hAnsi="Arial" w:cs="Arial"/>
          <w:bCs/>
          <w:sz w:val="24"/>
          <w:szCs w:val="24"/>
        </w:rPr>
        <w:t xml:space="preserve">durante </w:t>
      </w:r>
      <w:r w:rsidR="004C16AE" w:rsidRPr="004C16AE">
        <w:rPr>
          <w:rFonts w:ascii="Arial" w:eastAsia="Arial" w:hAnsi="Arial" w:cs="Arial"/>
          <w:bCs/>
          <w:sz w:val="24"/>
          <w:szCs w:val="24"/>
        </w:rPr>
        <w:t xml:space="preserve">el evento se </w:t>
      </w:r>
      <w:r w:rsidR="00B8328E">
        <w:rPr>
          <w:rFonts w:ascii="Arial" w:eastAsia="Arial" w:hAnsi="Arial" w:cs="Arial"/>
          <w:bCs/>
          <w:sz w:val="24"/>
          <w:szCs w:val="24"/>
        </w:rPr>
        <w:t>advirtió</w:t>
      </w:r>
      <w:r w:rsidR="004C16AE" w:rsidRPr="004C16AE">
        <w:rPr>
          <w:rFonts w:ascii="Arial" w:eastAsia="Arial" w:hAnsi="Arial" w:cs="Arial"/>
          <w:bCs/>
          <w:sz w:val="24"/>
          <w:szCs w:val="24"/>
        </w:rPr>
        <w:t xml:space="preserve"> que</w:t>
      </w:r>
      <w:r w:rsidR="00B8328E">
        <w:rPr>
          <w:rFonts w:ascii="Arial" w:eastAsia="Arial" w:hAnsi="Arial" w:cs="Arial"/>
          <w:bCs/>
          <w:sz w:val="24"/>
          <w:szCs w:val="24"/>
        </w:rPr>
        <w:t xml:space="preserve">, </w:t>
      </w:r>
      <w:r w:rsidR="004C16AE" w:rsidRPr="004C16AE">
        <w:rPr>
          <w:rFonts w:ascii="Arial" w:eastAsia="Arial" w:hAnsi="Arial" w:cs="Arial"/>
          <w:bCs/>
          <w:sz w:val="24"/>
          <w:szCs w:val="24"/>
        </w:rPr>
        <w:t>efectivamente</w:t>
      </w:r>
      <w:r w:rsidR="00B8328E">
        <w:rPr>
          <w:rFonts w:ascii="Arial" w:eastAsia="Arial" w:hAnsi="Arial" w:cs="Arial"/>
          <w:bCs/>
          <w:sz w:val="24"/>
          <w:szCs w:val="24"/>
        </w:rPr>
        <w:t xml:space="preserve">, </w:t>
      </w:r>
      <w:r w:rsidR="004C16AE" w:rsidRPr="004C16AE">
        <w:rPr>
          <w:rFonts w:ascii="Arial" w:eastAsia="Arial" w:hAnsi="Arial" w:cs="Arial"/>
          <w:bCs/>
          <w:sz w:val="24"/>
          <w:szCs w:val="24"/>
        </w:rPr>
        <w:t xml:space="preserve">se trató de un acto propagandístico originado en la etapa de </w:t>
      </w:r>
      <w:proofErr w:type="spellStart"/>
      <w:r w:rsidR="00D13ED2">
        <w:rPr>
          <w:rFonts w:ascii="Arial" w:eastAsia="Arial" w:hAnsi="Arial" w:cs="Arial"/>
          <w:bCs/>
          <w:sz w:val="24"/>
          <w:szCs w:val="24"/>
        </w:rPr>
        <w:t>intercampaña</w:t>
      </w:r>
      <w:proofErr w:type="spellEnd"/>
      <w:r w:rsidR="004C16AE" w:rsidRPr="004C16AE">
        <w:rPr>
          <w:rFonts w:ascii="Arial" w:eastAsia="Arial" w:hAnsi="Arial" w:cs="Arial"/>
          <w:bCs/>
          <w:sz w:val="24"/>
          <w:szCs w:val="24"/>
        </w:rPr>
        <w:t xml:space="preserve">, también es que </w:t>
      </w:r>
      <w:r w:rsidR="004C16AE" w:rsidRPr="003320B5">
        <w:rPr>
          <w:rFonts w:ascii="Arial" w:eastAsia="Arial" w:hAnsi="Arial" w:cs="Arial"/>
          <w:b/>
          <w:sz w:val="24"/>
          <w:szCs w:val="24"/>
        </w:rPr>
        <w:t xml:space="preserve">el mensaje religioso cuestionado no tuvo como propósito incidir en el voto </w:t>
      </w:r>
      <w:r w:rsidR="004C16AE" w:rsidRPr="004C16AE">
        <w:rPr>
          <w:rFonts w:ascii="Arial" w:eastAsia="Arial" w:hAnsi="Arial" w:cs="Arial"/>
          <w:bCs/>
          <w:sz w:val="24"/>
          <w:szCs w:val="24"/>
        </w:rPr>
        <w:t xml:space="preserve">con base en un </w:t>
      </w:r>
      <w:r w:rsidR="004C16AE" w:rsidRPr="003320B5">
        <w:rPr>
          <w:rFonts w:ascii="Arial" w:eastAsia="Arial" w:hAnsi="Arial" w:cs="Arial"/>
          <w:b/>
          <w:sz w:val="24"/>
          <w:szCs w:val="24"/>
        </w:rPr>
        <w:t>elemento religioso</w:t>
      </w:r>
      <w:r w:rsidR="004C16AE" w:rsidRPr="004C16AE">
        <w:rPr>
          <w:rFonts w:ascii="Arial" w:eastAsia="Arial" w:hAnsi="Arial" w:cs="Arial"/>
          <w:bCs/>
          <w:sz w:val="24"/>
          <w:szCs w:val="24"/>
        </w:rPr>
        <w:t xml:space="preserve"> como tal y</w:t>
      </w:r>
      <w:r>
        <w:rPr>
          <w:rFonts w:ascii="Arial" w:eastAsia="Arial" w:hAnsi="Arial" w:cs="Arial"/>
          <w:bCs/>
          <w:sz w:val="24"/>
          <w:szCs w:val="24"/>
        </w:rPr>
        <w:t>,</w:t>
      </w:r>
      <w:r w:rsidR="004C16AE" w:rsidRPr="004C16AE">
        <w:rPr>
          <w:rFonts w:ascii="Arial" w:eastAsia="Arial" w:hAnsi="Arial" w:cs="Arial"/>
          <w:bCs/>
          <w:sz w:val="24"/>
          <w:szCs w:val="24"/>
        </w:rPr>
        <w:t xml:space="preserve"> menos aún, que este mensaje</w:t>
      </w:r>
      <w:r>
        <w:rPr>
          <w:rFonts w:ascii="Arial" w:eastAsia="Arial" w:hAnsi="Arial" w:cs="Arial"/>
          <w:bCs/>
          <w:sz w:val="24"/>
          <w:szCs w:val="24"/>
        </w:rPr>
        <w:t xml:space="preserve">, </w:t>
      </w:r>
      <w:r w:rsidR="004C16AE" w:rsidRPr="004C16AE">
        <w:rPr>
          <w:rFonts w:ascii="Arial" w:eastAsia="Arial" w:hAnsi="Arial" w:cs="Arial"/>
          <w:bCs/>
          <w:sz w:val="24"/>
          <w:szCs w:val="24"/>
        </w:rPr>
        <w:t>por sí solo</w:t>
      </w:r>
      <w:r>
        <w:rPr>
          <w:rFonts w:ascii="Arial" w:eastAsia="Arial" w:hAnsi="Arial" w:cs="Arial"/>
          <w:bCs/>
          <w:sz w:val="24"/>
          <w:szCs w:val="24"/>
        </w:rPr>
        <w:t>,</w:t>
      </w:r>
      <w:r w:rsidR="004C16AE" w:rsidRPr="004C16AE">
        <w:rPr>
          <w:rFonts w:ascii="Arial" w:eastAsia="Arial" w:hAnsi="Arial" w:cs="Arial"/>
          <w:bCs/>
          <w:sz w:val="24"/>
          <w:szCs w:val="24"/>
        </w:rPr>
        <w:t xml:space="preserve"> tuviera un </w:t>
      </w:r>
      <w:r w:rsidR="004C16AE" w:rsidRPr="003320B5">
        <w:rPr>
          <w:rFonts w:ascii="Arial" w:eastAsia="Arial" w:hAnsi="Arial" w:cs="Arial"/>
          <w:b/>
          <w:sz w:val="24"/>
          <w:szCs w:val="24"/>
        </w:rPr>
        <w:t>significado preponderante</w:t>
      </w:r>
      <w:r w:rsidR="004C16AE" w:rsidRPr="004C16AE">
        <w:rPr>
          <w:rFonts w:ascii="Arial" w:eastAsia="Arial" w:hAnsi="Arial" w:cs="Arial"/>
          <w:bCs/>
          <w:sz w:val="24"/>
          <w:szCs w:val="24"/>
        </w:rPr>
        <w:t xml:space="preserve"> en el evento </w:t>
      </w:r>
      <w:r w:rsidR="00B8328E">
        <w:rPr>
          <w:rFonts w:ascii="Arial" w:eastAsia="Arial" w:hAnsi="Arial" w:cs="Arial"/>
          <w:bCs/>
          <w:sz w:val="24"/>
          <w:szCs w:val="24"/>
        </w:rPr>
        <w:t xml:space="preserve">en cuestión. </w:t>
      </w:r>
    </w:p>
    <w:p w14:paraId="6510519D" w14:textId="77777777" w:rsidR="004C16AE" w:rsidRPr="004C16AE" w:rsidRDefault="004C16AE" w:rsidP="003D4364">
      <w:pPr>
        <w:pStyle w:val="Sinespaciado"/>
        <w:rPr>
          <w:rFonts w:eastAsia="Arial"/>
        </w:rPr>
      </w:pPr>
    </w:p>
    <w:p w14:paraId="63215281" w14:textId="11F3C3E3" w:rsidR="004C16AE" w:rsidRPr="004C16AE" w:rsidRDefault="004C16AE"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Cs/>
          <w:sz w:val="24"/>
          <w:szCs w:val="24"/>
        </w:rPr>
        <w:t xml:space="preserve">Ello se debe a que el contexto en el cual surgió la expresión del evento </w:t>
      </w:r>
      <w:r w:rsidRPr="002B61FD">
        <w:rPr>
          <w:rFonts w:ascii="Arial" w:eastAsia="Arial" w:hAnsi="Arial" w:cs="Arial"/>
          <w:b/>
          <w:sz w:val="24"/>
          <w:szCs w:val="24"/>
        </w:rPr>
        <w:t>se centró</w:t>
      </w:r>
      <w:r w:rsidRPr="004C16AE">
        <w:rPr>
          <w:rFonts w:ascii="Arial" w:eastAsia="Arial" w:hAnsi="Arial" w:cs="Arial"/>
          <w:bCs/>
          <w:sz w:val="24"/>
          <w:szCs w:val="24"/>
        </w:rPr>
        <w:t xml:space="preserve"> principalmente </w:t>
      </w:r>
      <w:r w:rsidRPr="00392D8F">
        <w:rPr>
          <w:rFonts w:ascii="Arial" w:eastAsia="Arial" w:hAnsi="Arial" w:cs="Arial"/>
          <w:b/>
          <w:sz w:val="24"/>
          <w:szCs w:val="24"/>
        </w:rPr>
        <w:t>en promover un movimiento de género</w:t>
      </w:r>
      <w:r w:rsidR="002B61FD">
        <w:rPr>
          <w:rFonts w:ascii="Arial" w:eastAsia="Arial" w:hAnsi="Arial" w:cs="Arial"/>
          <w:bCs/>
          <w:sz w:val="24"/>
          <w:szCs w:val="24"/>
        </w:rPr>
        <w:t>,</w:t>
      </w:r>
      <w:r w:rsidRPr="004C16AE">
        <w:rPr>
          <w:rFonts w:ascii="Arial" w:eastAsia="Arial" w:hAnsi="Arial" w:cs="Arial"/>
          <w:bCs/>
          <w:sz w:val="24"/>
          <w:szCs w:val="24"/>
        </w:rPr>
        <w:t xml:space="preserve"> en atención a la cercanía </w:t>
      </w:r>
      <w:r w:rsidR="002B61FD">
        <w:rPr>
          <w:rFonts w:ascii="Arial" w:eastAsia="Arial" w:hAnsi="Arial" w:cs="Arial"/>
          <w:bCs/>
          <w:sz w:val="24"/>
          <w:szCs w:val="24"/>
        </w:rPr>
        <w:t>de</w:t>
      </w:r>
      <w:r w:rsidRPr="004C16AE">
        <w:rPr>
          <w:rFonts w:ascii="Arial" w:eastAsia="Arial" w:hAnsi="Arial" w:cs="Arial"/>
          <w:bCs/>
          <w:sz w:val="24"/>
          <w:szCs w:val="24"/>
        </w:rPr>
        <w:t xml:space="preserve"> la fecha del día de la conmemoración de la mujer, pues como se precisó, en el evento </w:t>
      </w:r>
      <w:r w:rsidR="00B8328E">
        <w:rPr>
          <w:rFonts w:ascii="Arial" w:eastAsia="Arial" w:hAnsi="Arial" w:cs="Arial"/>
          <w:bCs/>
          <w:sz w:val="24"/>
          <w:szCs w:val="24"/>
        </w:rPr>
        <w:t xml:space="preserve">asistieron </w:t>
      </w:r>
      <w:r w:rsidRPr="004C16AE">
        <w:rPr>
          <w:rFonts w:ascii="Arial" w:eastAsia="Arial" w:hAnsi="Arial" w:cs="Arial"/>
          <w:bCs/>
          <w:sz w:val="24"/>
          <w:szCs w:val="24"/>
        </w:rPr>
        <w:t>en su mayoría mujeres</w:t>
      </w:r>
      <w:r w:rsidR="002B61FD">
        <w:rPr>
          <w:rFonts w:ascii="Arial" w:eastAsia="Arial" w:hAnsi="Arial" w:cs="Arial"/>
          <w:bCs/>
          <w:sz w:val="24"/>
          <w:szCs w:val="24"/>
        </w:rPr>
        <w:t>. I</w:t>
      </w:r>
      <w:r w:rsidRPr="004C16AE">
        <w:rPr>
          <w:rFonts w:ascii="Arial" w:eastAsia="Arial" w:hAnsi="Arial" w:cs="Arial"/>
          <w:bCs/>
          <w:sz w:val="24"/>
          <w:szCs w:val="24"/>
        </w:rPr>
        <w:t>ncluso, el discurso se encaminó a generar una reflexión sobre la situación actual en materia de desigualdad de género y,</w:t>
      </w:r>
      <w:r w:rsidR="003320B5">
        <w:rPr>
          <w:rFonts w:ascii="Arial" w:eastAsia="Arial" w:hAnsi="Arial" w:cs="Arial"/>
          <w:bCs/>
          <w:sz w:val="24"/>
          <w:szCs w:val="24"/>
        </w:rPr>
        <w:t xml:space="preserve"> </w:t>
      </w:r>
      <w:r w:rsidRPr="004C16AE">
        <w:rPr>
          <w:rFonts w:ascii="Arial" w:eastAsia="Arial" w:hAnsi="Arial" w:cs="Arial"/>
          <w:bCs/>
          <w:sz w:val="24"/>
          <w:szCs w:val="24"/>
        </w:rPr>
        <w:t xml:space="preserve">propiciar una mayor participación de las mujeres en la vida pública del país. </w:t>
      </w:r>
    </w:p>
    <w:p w14:paraId="579D0126" w14:textId="77777777" w:rsidR="002B61FD" w:rsidRDefault="002B61FD" w:rsidP="00392D8F">
      <w:pPr>
        <w:pStyle w:val="Sinespaciado"/>
        <w:rPr>
          <w:rFonts w:eastAsia="Arial"/>
        </w:rPr>
      </w:pPr>
    </w:p>
    <w:p w14:paraId="5ED20456" w14:textId="5CEA74AA" w:rsidR="004C16AE" w:rsidRPr="004C16AE" w:rsidRDefault="002B61FD"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Asimismo, </w:t>
      </w:r>
      <w:r w:rsidR="004C16AE" w:rsidRPr="004C16AE">
        <w:rPr>
          <w:rFonts w:ascii="Arial" w:eastAsia="Arial" w:hAnsi="Arial" w:cs="Arial"/>
          <w:bCs/>
          <w:sz w:val="24"/>
          <w:szCs w:val="24"/>
        </w:rPr>
        <w:t xml:space="preserve">la publicación del video </w:t>
      </w:r>
      <w:r w:rsidR="00B8328E">
        <w:rPr>
          <w:rFonts w:ascii="Arial" w:eastAsia="Arial" w:hAnsi="Arial" w:cs="Arial"/>
          <w:bCs/>
          <w:sz w:val="24"/>
          <w:szCs w:val="24"/>
        </w:rPr>
        <w:t xml:space="preserve">en la red social </w:t>
      </w:r>
      <w:r w:rsidR="004C16AE" w:rsidRPr="004C16AE">
        <w:rPr>
          <w:rFonts w:ascii="Arial" w:eastAsia="Arial" w:hAnsi="Arial" w:cs="Arial"/>
          <w:bCs/>
          <w:sz w:val="24"/>
          <w:szCs w:val="24"/>
        </w:rPr>
        <w:t xml:space="preserve">fue congruente con las características del evento, pues </w:t>
      </w:r>
      <w:r w:rsidR="00B8328E">
        <w:rPr>
          <w:rFonts w:ascii="Arial" w:eastAsia="Arial" w:hAnsi="Arial" w:cs="Arial"/>
          <w:bCs/>
          <w:sz w:val="24"/>
          <w:szCs w:val="24"/>
        </w:rPr>
        <w:t xml:space="preserve">se advierte, </w:t>
      </w:r>
      <w:r w:rsidR="004C16AE" w:rsidRPr="004C16AE">
        <w:rPr>
          <w:rFonts w:ascii="Arial" w:eastAsia="Arial" w:hAnsi="Arial" w:cs="Arial"/>
          <w:bCs/>
          <w:sz w:val="24"/>
          <w:szCs w:val="24"/>
        </w:rPr>
        <w:t>a manera de encabezado</w:t>
      </w:r>
      <w:r w:rsidR="00B8328E">
        <w:rPr>
          <w:rFonts w:ascii="Arial" w:eastAsia="Arial" w:hAnsi="Arial" w:cs="Arial"/>
          <w:bCs/>
          <w:sz w:val="24"/>
          <w:szCs w:val="24"/>
        </w:rPr>
        <w:t xml:space="preserve"> los términos siguientes</w:t>
      </w:r>
      <w:r w:rsidR="004C16AE" w:rsidRPr="004C16AE">
        <w:rPr>
          <w:rFonts w:ascii="Arial" w:eastAsia="Arial" w:hAnsi="Arial" w:cs="Arial"/>
          <w:bCs/>
          <w:sz w:val="24"/>
          <w:szCs w:val="24"/>
        </w:rPr>
        <w:t>: “Agradezco la invitación a este evento de organización de las mujeres de nuestro movimiento en #Aguascalientes #Morena ¡Felicidades a todas!”.</w:t>
      </w:r>
      <w:r w:rsidR="00B8328E">
        <w:rPr>
          <w:rFonts w:ascii="Arial" w:eastAsia="Arial" w:hAnsi="Arial" w:cs="Arial"/>
          <w:bCs/>
          <w:sz w:val="24"/>
          <w:szCs w:val="24"/>
        </w:rPr>
        <w:t xml:space="preserve"> Así que tales características contextuales se centraron en celebrar un encuentro eventual de género en favor de las mujeres. </w:t>
      </w:r>
    </w:p>
    <w:p w14:paraId="32C0565C" w14:textId="77777777" w:rsidR="004C16AE" w:rsidRPr="004C16AE" w:rsidRDefault="004C16AE" w:rsidP="00392D8F">
      <w:pPr>
        <w:pStyle w:val="Sinespaciado"/>
        <w:rPr>
          <w:rFonts w:eastAsia="Arial"/>
        </w:rPr>
      </w:pPr>
    </w:p>
    <w:p w14:paraId="242A54F8" w14:textId="3495376E" w:rsidR="0039407B" w:rsidRDefault="004C16AE" w:rsidP="0041102F">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Cs/>
          <w:sz w:val="24"/>
          <w:szCs w:val="24"/>
        </w:rPr>
        <w:t>De ahí que</w:t>
      </w:r>
      <w:r w:rsidR="00B8328E">
        <w:rPr>
          <w:rFonts w:ascii="Arial" w:eastAsia="Arial" w:hAnsi="Arial" w:cs="Arial"/>
          <w:bCs/>
          <w:sz w:val="24"/>
          <w:szCs w:val="24"/>
        </w:rPr>
        <w:t xml:space="preserve">, </w:t>
      </w:r>
      <w:r w:rsidRPr="004C16AE">
        <w:rPr>
          <w:rFonts w:ascii="Arial" w:eastAsia="Arial" w:hAnsi="Arial" w:cs="Arial"/>
          <w:bCs/>
          <w:sz w:val="24"/>
          <w:szCs w:val="24"/>
        </w:rPr>
        <w:t xml:space="preserve">cuando se denuncie la violación al principio de laicidad </w:t>
      </w:r>
      <w:r w:rsidRPr="00392D8F">
        <w:rPr>
          <w:rFonts w:ascii="Arial" w:eastAsia="Arial" w:hAnsi="Arial" w:cs="Arial"/>
          <w:b/>
          <w:sz w:val="24"/>
          <w:szCs w:val="24"/>
        </w:rPr>
        <w:t>es necesario valorarla en su context</w:t>
      </w:r>
      <w:r w:rsidRPr="004C16AE">
        <w:rPr>
          <w:rFonts w:ascii="Arial" w:eastAsia="Arial" w:hAnsi="Arial" w:cs="Arial"/>
          <w:bCs/>
          <w:sz w:val="24"/>
          <w:szCs w:val="24"/>
        </w:rPr>
        <w:t xml:space="preserve">o, esto es, tanto a los sujetos involucrados (elemento personal) como la manera en la cual se desarrollaron los hechos (circunstancias de tiempo, modo y lugar) y, a su vez, el contenido de los mensajes o elementos propagandísticos, a fin de advertir si efectivamente existió un impacto en el proceso electoral. </w:t>
      </w:r>
    </w:p>
    <w:p w14:paraId="5B7C4050" w14:textId="536DCBEF" w:rsidR="0041102F" w:rsidRDefault="0041102F" w:rsidP="0041102F">
      <w:pPr>
        <w:pStyle w:val="Sinespaciado"/>
        <w:rPr>
          <w:rFonts w:eastAsia="Arial"/>
        </w:rPr>
      </w:pPr>
    </w:p>
    <w:p w14:paraId="36358371" w14:textId="77777777" w:rsidR="0057025E" w:rsidRPr="0041102F" w:rsidRDefault="0057025E" w:rsidP="0041102F">
      <w:pPr>
        <w:pStyle w:val="Sinespaciado"/>
        <w:rPr>
          <w:rFonts w:eastAsia="Arial"/>
        </w:rPr>
      </w:pPr>
    </w:p>
    <w:p w14:paraId="07C07FBE" w14:textId="77777777" w:rsidR="0041102F" w:rsidRDefault="0039407B" w:rsidP="0041102F">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lastRenderedPageBreak/>
        <w:t xml:space="preserve">Por su parte, </w:t>
      </w:r>
      <w:r w:rsidRPr="004C16AE">
        <w:rPr>
          <w:rFonts w:ascii="Arial" w:eastAsia="Arial" w:hAnsi="Arial" w:cs="Arial"/>
          <w:bCs/>
          <w:sz w:val="24"/>
          <w:szCs w:val="24"/>
        </w:rPr>
        <w:t>la Sala Superior</w:t>
      </w:r>
      <w:r>
        <w:rPr>
          <w:rFonts w:ascii="Arial" w:eastAsia="Arial" w:hAnsi="Arial" w:cs="Arial"/>
          <w:bCs/>
          <w:sz w:val="24"/>
          <w:szCs w:val="24"/>
        </w:rPr>
        <w:t xml:space="preserve"> que </w:t>
      </w:r>
      <w:r w:rsidRPr="004C16AE">
        <w:rPr>
          <w:rFonts w:ascii="Arial" w:eastAsia="Arial" w:hAnsi="Arial" w:cs="Arial"/>
          <w:bCs/>
          <w:sz w:val="24"/>
          <w:szCs w:val="24"/>
        </w:rPr>
        <w:t xml:space="preserve">cuando </w:t>
      </w:r>
      <w:r w:rsidRPr="00392D8F">
        <w:rPr>
          <w:rFonts w:ascii="Arial" w:eastAsia="Arial" w:hAnsi="Arial" w:cs="Arial"/>
          <w:b/>
          <w:sz w:val="24"/>
          <w:szCs w:val="24"/>
        </w:rPr>
        <w:t>se trata de un mensaje</w:t>
      </w:r>
      <w:r w:rsidRPr="004C16AE">
        <w:rPr>
          <w:rFonts w:ascii="Arial" w:eastAsia="Arial" w:hAnsi="Arial" w:cs="Arial"/>
          <w:bCs/>
          <w:sz w:val="24"/>
          <w:szCs w:val="24"/>
        </w:rPr>
        <w:t xml:space="preserve">, este </w:t>
      </w:r>
      <w:r w:rsidRPr="00392D8F">
        <w:rPr>
          <w:rFonts w:ascii="Arial" w:eastAsia="Arial" w:hAnsi="Arial" w:cs="Arial"/>
          <w:b/>
          <w:sz w:val="24"/>
          <w:szCs w:val="24"/>
        </w:rPr>
        <w:t xml:space="preserve">no debe analizarse de forma abstracta </w:t>
      </w:r>
      <w:r w:rsidRPr="004C16AE">
        <w:rPr>
          <w:rFonts w:ascii="Arial" w:eastAsia="Arial" w:hAnsi="Arial" w:cs="Arial"/>
          <w:bCs/>
          <w:sz w:val="24"/>
          <w:szCs w:val="24"/>
        </w:rPr>
        <w:t>por el significado propio de la palabra, sino de forma contextual y de acuerdo al uso coloquial y ordinario que la sociedad le atribuye</w:t>
      </w:r>
      <w:r>
        <w:rPr>
          <w:rFonts w:ascii="Arial" w:eastAsia="Arial" w:hAnsi="Arial" w:cs="Arial"/>
          <w:bCs/>
          <w:sz w:val="24"/>
          <w:szCs w:val="24"/>
        </w:rPr>
        <w:t xml:space="preserve">. Asimismo, </w:t>
      </w:r>
      <w:r w:rsidR="004C16AE" w:rsidRPr="004C16AE">
        <w:rPr>
          <w:rFonts w:ascii="Arial" w:eastAsia="Arial" w:hAnsi="Arial" w:cs="Arial"/>
          <w:bCs/>
          <w:sz w:val="24"/>
          <w:szCs w:val="24"/>
        </w:rPr>
        <w:t xml:space="preserve">sostuvo que la mera aparición de un símbolo, elemento o expresión de carácter religioso </w:t>
      </w:r>
      <w:r w:rsidR="004C16AE" w:rsidRPr="00B8328E">
        <w:rPr>
          <w:rFonts w:ascii="Arial" w:eastAsia="Arial" w:hAnsi="Arial" w:cs="Arial"/>
          <w:b/>
          <w:sz w:val="24"/>
          <w:szCs w:val="24"/>
        </w:rPr>
        <w:t>es insuficiente</w:t>
      </w:r>
      <w:r w:rsidR="00B8328E">
        <w:rPr>
          <w:rFonts w:ascii="Arial" w:eastAsia="Arial" w:hAnsi="Arial" w:cs="Arial"/>
          <w:bCs/>
          <w:sz w:val="24"/>
          <w:szCs w:val="24"/>
        </w:rPr>
        <w:t xml:space="preserve">, </w:t>
      </w:r>
      <w:r w:rsidR="004C16AE" w:rsidRPr="004C16AE">
        <w:rPr>
          <w:rFonts w:ascii="Arial" w:eastAsia="Arial" w:hAnsi="Arial" w:cs="Arial"/>
          <w:bCs/>
          <w:sz w:val="24"/>
          <w:szCs w:val="24"/>
        </w:rPr>
        <w:t>por sí solo</w:t>
      </w:r>
      <w:r w:rsidR="00B8328E">
        <w:rPr>
          <w:rFonts w:ascii="Arial" w:eastAsia="Arial" w:hAnsi="Arial" w:cs="Arial"/>
          <w:bCs/>
          <w:sz w:val="24"/>
          <w:szCs w:val="24"/>
        </w:rPr>
        <w:t xml:space="preserve">, </w:t>
      </w:r>
      <w:r w:rsidR="004C16AE" w:rsidRPr="004C16AE">
        <w:rPr>
          <w:rFonts w:ascii="Arial" w:eastAsia="Arial" w:hAnsi="Arial" w:cs="Arial"/>
          <w:bCs/>
          <w:sz w:val="24"/>
          <w:szCs w:val="24"/>
        </w:rPr>
        <w:t>para actualizar una vulneración al referido principio</w:t>
      </w:r>
      <w:r w:rsidR="00B8328E">
        <w:rPr>
          <w:rFonts w:ascii="Arial" w:eastAsia="Arial" w:hAnsi="Arial" w:cs="Arial"/>
          <w:bCs/>
          <w:sz w:val="24"/>
          <w:szCs w:val="24"/>
        </w:rPr>
        <w:t xml:space="preserve">. </w:t>
      </w:r>
    </w:p>
    <w:p w14:paraId="388AD0CA" w14:textId="77777777" w:rsidR="00B8328E" w:rsidRDefault="00B8328E" w:rsidP="00392D8F">
      <w:pPr>
        <w:pStyle w:val="Sinespaciado"/>
        <w:rPr>
          <w:rFonts w:eastAsia="Arial"/>
        </w:rPr>
      </w:pPr>
    </w:p>
    <w:p w14:paraId="05F2A8D7" w14:textId="7ECD75C4" w:rsidR="002516D2" w:rsidRDefault="00B8328E"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Así </w:t>
      </w:r>
      <w:r w:rsidR="004C16AE" w:rsidRPr="004C16AE">
        <w:rPr>
          <w:rFonts w:ascii="Arial" w:eastAsia="Arial" w:hAnsi="Arial" w:cs="Arial"/>
          <w:bCs/>
          <w:sz w:val="24"/>
          <w:szCs w:val="24"/>
        </w:rPr>
        <w:t>que en el caso</w:t>
      </w:r>
      <w:r>
        <w:rPr>
          <w:rFonts w:ascii="Arial" w:eastAsia="Arial" w:hAnsi="Arial" w:cs="Arial"/>
          <w:bCs/>
          <w:sz w:val="24"/>
          <w:szCs w:val="24"/>
        </w:rPr>
        <w:t xml:space="preserve"> </w:t>
      </w:r>
      <w:r w:rsidR="004C16AE" w:rsidRPr="004C16AE">
        <w:rPr>
          <w:rFonts w:ascii="Arial" w:eastAsia="Arial" w:hAnsi="Arial" w:cs="Arial"/>
          <w:bCs/>
          <w:sz w:val="24"/>
          <w:szCs w:val="24"/>
        </w:rPr>
        <w:t xml:space="preserve">se advierte que </w:t>
      </w:r>
      <w:r w:rsidR="004C16AE" w:rsidRPr="00392D8F">
        <w:rPr>
          <w:rFonts w:ascii="Arial" w:eastAsia="Arial" w:hAnsi="Arial" w:cs="Arial"/>
          <w:b/>
          <w:sz w:val="24"/>
          <w:szCs w:val="24"/>
        </w:rPr>
        <w:t xml:space="preserve">el mensaje </w:t>
      </w:r>
      <w:r w:rsidRPr="00392D8F">
        <w:rPr>
          <w:rFonts w:ascii="Arial" w:eastAsia="Arial" w:hAnsi="Arial" w:cs="Arial"/>
          <w:b/>
          <w:sz w:val="24"/>
          <w:szCs w:val="24"/>
        </w:rPr>
        <w:t xml:space="preserve">cuestionando, </w:t>
      </w:r>
      <w:r w:rsidR="004C16AE" w:rsidRPr="00392D8F">
        <w:rPr>
          <w:rFonts w:ascii="Arial" w:eastAsia="Arial" w:hAnsi="Arial" w:cs="Arial"/>
          <w:b/>
          <w:sz w:val="24"/>
          <w:szCs w:val="24"/>
        </w:rPr>
        <w:t>en lo individual</w:t>
      </w:r>
      <w:r w:rsidRPr="00392D8F">
        <w:rPr>
          <w:rFonts w:ascii="Arial" w:eastAsia="Arial" w:hAnsi="Arial" w:cs="Arial"/>
          <w:b/>
          <w:sz w:val="24"/>
          <w:szCs w:val="24"/>
        </w:rPr>
        <w:t xml:space="preserve">, </w:t>
      </w:r>
      <w:r w:rsidR="004C16AE" w:rsidRPr="00392D8F">
        <w:rPr>
          <w:rFonts w:ascii="Arial" w:eastAsia="Arial" w:hAnsi="Arial" w:cs="Arial"/>
          <w:b/>
          <w:sz w:val="24"/>
          <w:szCs w:val="24"/>
        </w:rPr>
        <w:t>y, relacionado en el contexto no demuestr</w:t>
      </w:r>
      <w:r w:rsidR="002516D2" w:rsidRPr="00392D8F">
        <w:rPr>
          <w:rFonts w:ascii="Arial" w:eastAsia="Arial" w:hAnsi="Arial" w:cs="Arial"/>
          <w:b/>
          <w:sz w:val="24"/>
          <w:szCs w:val="24"/>
        </w:rPr>
        <w:t>a</w:t>
      </w:r>
      <w:r w:rsidR="004C16AE" w:rsidRPr="00392D8F">
        <w:rPr>
          <w:rFonts w:ascii="Arial" w:eastAsia="Arial" w:hAnsi="Arial" w:cs="Arial"/>
          <w:b/>
          <w:sz w:val="24"/>
          <w:szCs w:val="24"/>
        </w:rPr>
        <w:t xml:space="preserve"> un acto de proselitismo que haya afectado la libertad del sufragio</w:t>
      </w:r>
      <w:r w:rsidR="004C16AE" w:rsidRPr="004C16AE">
        <w:rPr>
          <w:rFonts w:ascii="Arial" w:eastAsia="Arial" w:hAnsi="Arial" w:cs="Arial"/>
          <w:bCs/>
          <w:sz w:val="24"/>
          <w:szCs w:val="24"/>
        </w:rPr>
        <w:t xml:space="preserve">. Tampoco existieron manifestaciones expresas en que se </w:t>
      </w:r>
      <w:r w:rsidR="002516D2" w:rsidRPr="004C16AE">
        <w:rPr>
          <w:rFonts w:ascii="Arial" w:eastAsia="Arial" w:hAnsi="Arial" w:cs="Arial"/>
          <w:bCs/>
          <w:sz w:val="24"/>
          <w:szCs w:val="24"/>
        </w:rPr>
        <w:t>expusiera</w:t>
      </w:r>
      <w:r w:rsidR="004C16AE" w:rsidRPr="004C16AE">
        <w:rPr>
          <w:rFonts w:ascii="Arial" w:eastAsia="Arial" w:hAnsi="Arial" w:cs="Arial"/>
          <w:bCs/>
          <w:sz w:val="24"/>
          <w:szCs w:val="24"/>
        </w:rPr>
        <w:t xml:space="preserve"> que el precandidato fuera creyente</w:t>
      </w:r>
      <w:r w:rsidR="002516D2">
        <w:rPr>
          <w:rFonts w:ascii="Arial" w:eastAsia="Arial" w:hAnsi="Arial" w:cs="Arial"/>
          <w:bCs/>
          <w:sz w:val="24"/>
          <w:szCs w:val="24"/>
        </w:rPr>
        <w:t>,</w:t>
      </w:r>
      <w:r w:rsidR="004C16AE" w:rsidRPr="004C16AE">
        <w:rPr>
          <w:rFonts w:ascii="Arial" w:eastAsia="Arial" w:hAnsi="Arial" w:cs="Arial"/>
          <w:bCs/>
          <w:sz w:val="24"/>
          <w:szCs w:val="24"/>
        </w:rPr>
        <w:t xml:space="preserve"> ni solicitó que se votara por él, </w:t>
      </w:r>
      <w:r w:rsidR="004C16AE" w:rsidRPr="003320B5">
        <w:rPr>
          <w:rFonts w:ascii="Arial" w:eastAsia="Arial" w:hAnsi="Arial" w:cs="Arial"/>
          <w:b/>
          <w:sz w:val="24"/>
          <w:szCs w:val="24"/>
        </w:rPr>
        <w:t>con base en la creencia de la religión que mencionó</w:t>
      </w:r>
      <w:r w:rsidR="002516D2">
        <w:rPr>
          <w:rFonts w:ascii="Arial" w:eastAsia="Arial" w:hAnsi="Arial" w:cs="Arial"/>
          <w:bCs/>
          <w:sz w:val="24"/>
          <w:szCs w:val="24"/>
        </w:rPr>
        <w:t xml:space="preserve">. Además, </w:t>
      </w:r>
      <w:r w:rsidR="002516D2" w:rsidRPr="003320B5">
        <w:rPr>
          <w:rFonts w:ascii="Arial" w:eastAsia="Arial" w:hAnsi="Arial" w:cs="Arial"/>
          <w:b/>
          <w:sz w:val="24"/>
          <w:szCs w:val="24"/>
        </w:rPr>
        <w:t xml:space="preserve">no se </w:t>
      </w:r>
      <w:r w:rsidR="004C16AE" w:rsidRPr="003320B5">
        <w:rPr>
          <w:rFonts w:ascii="Arial" w:eastAsia="Arial" w:hAnsi="Arial" w:cs="Arial"/>
          <w:b/>
          <w:sz w:val="24"/>
          <w:szCs w:val="24"/>
        </w:rPr>
        <w:t xml:space="preserve">demostró </w:t>
      </w:r>
      <w:r w:rsidR="004C16AE" w:rsidRPr="004C16AE">
        <w:rPr>
          <w:rFonts w:ascii="Arial" w:eastAsia="Arial" w:hAnsi="Arial" w:cs="Arial"/>
          <w:bCs/>
          <w:sz w:val="24"/>
          <w:szCs w:val="24"/>
        </w:rPr>
        <w:t xml:space="preserve">que </w:t>
      </w:r>
      <w:r w:rsidR="004C16AE" w:rsidRPr="003320B5">
        <w:rPr>
          <w:rFonts w:ascii="Arial" w:eastAsia="Arial" w:hAnsi="Arial" w:cs="Arial"/>
          <w:b/>
          <w:sz w:val="24"/>
          <w:szCs w:val="24"/>
        </w:rPr>
        <w:t xml:space="preserve">pretendiera generar </w:t>
      </w:r>
      <w:r w:rsidR="004C16AE" w:rsidRPr="003320B5">
        <w:rPr>
          <w:rFonts w:ascii="Arial" w:eastAsia="Arial" w:hAnsi="Arial" w:cs="Arial"/>
          <w:bCs/>
          <w:sz w:val="24"/>
          <w:szCs w:val="24"/>
        </w:rPr>
        <w:t>alguna</w:t>
      </w:r>
      <w:r w:rsidR="004C16AE" w:rsidRPr="003320B5">
        <w:rPr>
          <w:rFonts w:ascii="Arial" w:eastAsia="Arial" w:hAnsi="Arial" w:cs="Arial"/>
          <w:b/>
          <w:sz w:val="24"/>
          <w:szCs w:val="24"/>
        </w:rPr>
        <w:t xml:space="preserve"> simpatía con </w:t>
      </w:r>
      <w:r w:rsidR="002516D2" w:rsidRPr="003320B5">
        <w:rPr>
          <w:rFonts w:ascii="Arial" w:eastAsia="Arial" w:hAnsi="Arial" w:cs="Arial"/>
          <w:b/>
          <w:sz w:val="24"/>
          <w:szCs w:val="24"/>
        </w:rPr>
        <w:t>las y los</w:t>
      </w:r>
      <w:r w:rsidR="004C16AE" w:rsidRPr="003320B5">
        <w:rPr>
          <w:rFonts w:ascii="Arial" w:eastAsia="Arial" w:hAnsi="Arial" w:cs="Arial"/>
          <w:b/>
          <w:sz w:val="24"/>
          <w:szCs w:val="24"/>
        </w:rPr>
        <w:t xml:space="preserve"> elector</w:t>
      </w:r>
      <w:r w:rsidR="002516D2" w:rsidRPr="003320B5">
        <w:rPr>
          <w:rFonts w:ascii="Arial" w:eastAsia="Arial" w:hAnsi="Arial" w:cs="Arial"/>
          <w:b/>
          <w:sz w:val="24"/>
          <w:szCs w:val="24"/>
        </w:rPr>
        <w:t>es</w:t>
      </w:r>
      <w:r w:rsidR="002516D2">
        <w:rPr>
          <w:rFonts w:ascii="Arial" w:eastAsia="Arial" w:hAnsi="Arial" w:cs="Arial"/>
          <w:bCs/>
          <w:sz w:val="24"/>
          <w:szCs w:val="24"/>
        </w:rPr>
        <w:t xml:space="preserve">. </w:t>
      </w:r>
    </w:p>
    <w:p w14:paraId="4FBEE2F9" w14:textId="77777777" w:rsidR="002516D2" w:rsidRDefault="002516D2" w:rsidP="00392D8F">
      <w:pPr>
        <w:pStyle w:val="Sinespaciado"/>
        <w:rPr>
          <w:rFonts w:eastAsia="Arial"/>
        </w:rPr>
      </w:pPr>
    </w:p>
    <w:p w14:paraId="6FBCB6A6" w14:textId="5F5A3A81" w:rsidR="0039407B" w:rsidRDefault="002516D2"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El</w:t>
      </w:r>
      <w:r w:rsidR="00504961">
        <w:rPr>
          <w:rFonts w:ascii="Arial" w:eastAsia="Arial" w:hAnsi="Arial" w:cs="Arial"/>
          <w:bCs/>
          <w:sz w:val="24"/>
          <w:szCs w:val="24"/>
        </w:rPr>
        <w:t>l</w:t>
      </w:r>
      <w:r>
        <w:rPr>
          <w:rFonts w:ascii="Arial" w:eastAsia="Arial" w:hAnsi="Arial" w:cs="Arial"/>
          <w:bCs/>
          <w:sz w:val="24"/>
          <w:szCs w:val="24"/>
        </w:rPr>
        <w:t xml:space="preserve">o, porque tal y </w:t>
      </w:r>
      <w:r w:rsidR="004C16AE" w:rsidRPr="004C16AE">
        <w:rPr>
          <w:rFonts w:ascii="Arial" w:eastAsia="Arial" w:hAnsi="Arial" w:cs="Arial"/>
          <w:bCs/>
          <w:sz w:val="24"/>
          <w:szCs w:val="24"/>
        </w:rPr>
        <w:t>como se precisó, se trató de un evento interno entre las y los integrantes del partido, en el cual, no fue posible advertir que se tratara de un</w:t>
      </w:r>
      <w:r>
        <w:rPr>
          <w:rFonts w:ascii="Arial" w:eastAsia="Arial" w:hAnsi="Arial" w:cs="Arial"/>
          <w:bCs/>
          <w:sz w:val="24"/>
          <w:szCs w:val="24"/>
        </w:rPr>
        <w:t xml:space="preserve">a celebración </w:t>
      </w:r>
      <w:r w:rsidR="004C16AE" w:rsidRPr="004C16AE">
        <w:rPr>
          <w:rFonts w:ascii="Arial" w:eastAsia="Arial" w:hAnsi="Arial" w:cs="Arial"/>
          <w:bCs/>
          <w:sz w:val="24"/>
          <w:szCs w:val="24"/>
        </w:rPr>
        <w:t>masiv</w:t>
      </w:r>
      <w:r>
        <w:rPr>
          <w:rFonts w:ascii="Arial" w:eastAsia="Arial" w:hAnsi="Arial" w:cs="Arial"/>
          <w:bCs/>
          <w:sz w:val="24"/>
          <w:szCs w:val="24"/>
        </w:rPr>
        <w:t>a</w:t>
      </w:r>
      <w:r w:rsidR="004C16AE" w:rsidRPr="004C16AE">
        <w:rPr>
          <w:rFonts w:ascii="Arial" w:eastAsia="Arial" w:hAnsi="Arial" w:cs="Arial"/>
          <w:bCs/>
          <w:sz w:val="24"/>
          <w:szCs w:val="24"/>
        </w:rPr>
        <w:t xml:space="preserve"> a puerta abierta y, </w:t>
      </w:r>
      <w:proofErr w:type="gramStart"/>
      <w:r w:rsidR="004C16AE" w:rsidRPr="004C16AE">
        <w:rPr>
          <w:rFonts w:ascii="Arial" w:eastAsia="Arial" w:hAnsi="Arial" w:cs="Arial"/>
          <w:bCs/>
          <w:sz w:val="24"/>
          <w:szCs w:val="24"/>
        </w:rPr>
        <w:t>que</w:t>
      </w:r>
      <w:proofErr w:type="gramEnd"/>
      <w:r w:rsidR="004C16AE" w:rsidRPr="004C16AE">
        <w:rPr>
          <w:rFonts w:ascii="Arial" w:eastAsia="Arial" w:hAnsi="Arial" w:cs="Arial"/>
          <w:bCs/>
          <w:sz w:val="24"/>
          <w:szCs w:val="24"/>
        </w:rPr>
        <w:t xml:space="preserve"> a su vez, tuviera un impacto en la ciudadanía en general. </w:t>
      </w:r>
    </w:p>
    <w:p w14:paraId="6AB200C1" w14:textId="77777777" w:rsidR="0039407B" w:rsidRDefault="0039407B" w:rsidP="003320B5">
      <w:pPr>
        <w:pStyle w:val="Sinespaciado"/>
        <w:rPr>
          <w:rFonts w:eastAsia="Arial"/>
        </w:rPr>
      </w:pPr>
    </w:p>
    <w:p w14:paraId="51ADCB9D" w14:textId="0FF1A9C7" w:rsidR="004C16AE" w:rsidRDefault="002516D2"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Lo anterior, i</w:t>
      </w:r>
      <w:r w:rsidR="004C16AE" w:rsidRPr="004C16AE">
        <w:rPr>
          <w:rFonts w:ascii="Arial" w:eastAsia="Arial" w:hAnsi="Arial" w:cs="Arial"/>
          <w:bCs/>
          <w:sz w:val="24"/>
          <w:szCs w:val="24"/>
        </w:rPr>
        <w:t xml:space="preserve">ndependientemente de que se hubiera publicado en su red social, ya que, el mensaje con </w:t>
      </w:r>
      <w:r w:rsidR="004C16AE" w:rsidRPr="003320B5">
        <w:rPr>
          <w:rFonts w:ascii="Arial" w:eastAsia="Arial" w:hAnsi="Arial" w:cs="Arial"/>
          <w:b/>
          <w:sz w:val="24"/>
          <w:szCs w:val="24"/>
        </w:rPr>
        <w:t>tuvo una duración mínima</w:t>
      </w:r>
      <w:r w:rsidR="004C16AE" w:rsidRPr="004C16AE">
        <w:rPr>
          <w:rFonts w:ascii="Arial" w:eastAsia="Arial" w:hAnsi="Arial" w:cs="Arial"/>
          <w:bCs/>
          <w:sz w:val="24"/>
          <w:szCs w:val="24"/>
        </w:rPr>
        <w:t xml:space="preserve"> </w:t>
      </w:r>
      <w:r w:rsidR="004C16AE" w:rsidRPr="00B91CBC">
        <w:rPr>
          <w:rFonts w:ascii="Arial" w:eastAsia="Arial" w:hAnsi="Arial" w:cs="Arial"/>
          <w:bCs/>
          <w:sz w:val="24"/>
          <w:szCs w:val="24"/>
        </w:rPr>
        <w:t xml:space="preserve">-aproximadamente </w:t>
      </w:r>
      <w:r w:rsidR="00B91CBC" w:rsidRPr="00B91CBC">
        <w:rPr>
          <w:rFonts w:ascii="Arial" w:eastAsia="Arial" w:hAnsi="Arial" w:cs="Arial"/>
          <w:bCs/>
          <w:sz w:val="24"/>
          <w:szCs w:val="24"/>
        </w:rPr>
        <w:t>veintiséis</w:t>
      </w:r>
      <w:r w:rsidR="004C16AE" w:rsidRPr="00B91CBC">
        <w:rPr>
          <w:rFonts w:ascii="Arial" w:eastAsia="Arial" w:hAnsi="Arial" w:cs="Arial"/>
          <w:bCs/>
          <w:sz w:val="24"/>
          <w:szCs w:val="24"/>
        </w:rPr>
        <w:t xml:space="preserve"> segundos- </w:t>
      </w:r>
      <w:r w:rsidR="004C16AE" w:rsidRPr="004C16AE">
        <w:rPr>
          <w:rFonts w:ascii="Arial" w:eastAsia="Arial" w:hAnsi="Arial" w:cs="Arial"/>
          <w:bCs/>
          <w:sz w:val="24"/>
          <w:szCs w:val="24"/>
        </w:rPr>
        <w:t>en relación con la duración de los once minutos y diecinueve segundos que duró el video.</w:t>
      </w:r>
    </w:p>
    <w:p w14:paraId="1F2E5DD9" w14:textId="77777777" w:rsidR="0039407B" w:rsidRDefault="0039407B" w:rsidP="00392D8F">
      <w:pPr>
        <w:pStyle w:val="Sinespaciado"/>
        <w:rPr>
          <w:rFonts w:eastAsia="Arial"/>
        </w:rPr>
      </w:pPr>
    </w:p>
    <w:p w14:paraId="13692546" w14:textId="59DE717A" w:rsidR="004C16AE" w:rsidRDefault="0039407B"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Por tales </w:t>
      </w:r>
      <w:r w:rsidR="004C16AE" w:rsidRPr="004C16AE">
        <w:rPr>
          <w:rFonts w:ascii="Arial" w:eastAsia="Arial" w:hAnsi="Arial" w:cs="Arial"/>
          <w:bCs/>
          <w:sz w:val="24"/>
          <w:szCs w:val="24"/>
        </w:rPr>
        <w:t xml:space="preserve">condiciones, el mensaje valorado </w:t>
      </w:r>
      <w:r w:rsidR="004C16AE" w:rsidRPr="00392D8F">
        <w:rPr>
          <w:rFonts w:ascii="Arial" w:eastAsia="Arial" w:hAnsi="Arial" w:cs="Arial"/>
          <w:b/>
          <w:sz w:val="24"/>
          <w:szCs w:val="24"/>
        </w:rPr>
        <w:t>en un contexto integral no tiene una connotación propiamente religiosa</w:t>
      </w:r>
      <w:r w:rsidR="004C16AE" w:rsidRPr="004C16AE">
        <w:rPr>
          <w:rFonts w:ascii="Arial" w:eastAsia="Arial" w:hAnsi="Arial" w:cs="Arial"/>
          <w:bCs/>
          <w:sz w:val="24"/>
          <w:szCs w:val="24"/>
        </w:rPr>
        <w:t>, pues se realizó</w:t>
      </w:r>
      <w:r>
        <w:rPr>
          <w:rFonts w:ascii="Arial" w:eastAsia="Arial" w:hAnsi="Arial" w:cs="Arial"/>
          <w:bCs/>
          <w:sz w:val="24"/>
          <w:szCs w:val="24"/>
        </w:rPr>
        <w:t>, precisamente</w:t>
      </w:r>
      <w:r w:rsidR="004C16AE" w:rsidRPr="004C16AE">
        <w:rPr>
          <w:rFonts w:ascii="Arial" w:eastAsia="Arial" w:hAnsi="Arial" w:cs="Arial"/>
          <w:bCs/>
          <w:sz w:val="24"/>
          <w:szCs w:val="24"/>
        </w:rPr>
        <w:t xml:space="preserve"> en un marco contextual, histórico, filosófico y social, </w:t>
      </w:r>
      <w:r>
        <w:rPr>
          <w:rFonts w:ascii="Arial" w:eastAsia="Arial" w:hAnsi="Arial" w:cs="Arial"/>
          <w:bCs/>
          <w:sz w:val="24"/>
          <w:szCs w:val="24"/>
        </w:rPr>
        <w:t xml:space="preserve">a fin de explicar el origen y la razones de porque tanto el </w:t>
      </w:r>
      <w:r w:rsidR="004C16AE" w:rsidRPr="004C16AE">
        <w:rPr>
          <w:rFonts w:ascii="Arial" w:eastAsia="Arial" w:hAnsi="Arial" w:cs="Arial"/>
          <w:bCs/>
          <w:sz w:val="24"/>
          <w:szCs w:val="24"/>
        </w:rPr>
        <w:t xml:space="preserve">hombre como la mujer se encuentran en un plano de igualdad en el desarrollo de la vida política y democrática del Estado. </w:t>
      </w:r>
    </w:p>
    <w:p w14:paraId="011DE967" w14:textId="77777777" w:rsidR="004C16AE" w:rsidRPr="004C16AE" w:rsidRDefault="004C16AE" w:rsidP="00392D8F">
      <w:pPr>
        <w:pStyle w:val="Sinespaciado"/>
        <w:rPr>
          <w:rFonts w:eastAsia="Arial"/>
        </w:rPr>
      </w:pPr>
    </w:p>
    <w:p w14:paraId="43C79CBC" w14:textId="5B176CA8" w:rsidR="004C16AE" w:rsidRDefault="004C16AE"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Cs/>
          <w:sz w:val="24"/>
          <w:szCs w:val="24"/>
        </w:rPr>
        <w:t xml:space="preserve">Es conveniente precisar que a pesar de que el discurso hace </w:t>
      </w:r>
      <w:r w:rsidRPr="003320B5">
        <w:rPr>
          <w:rFonts w:ascii="Arial" w:eastAsia="Arial" w:hAnsi="Arial" w:cs="Arial"/>
          <w:b/>
          <w:sz w:val="24"/>
          <w:szCs w:val="24"/>
        </w:rPr>
        <w:t xml:space="preserve">referencia al movimiento de la izquierda </w:t>
      </w:r>
      <w:r w:rsidRPr="004C16AE">
        <w:rPr>
          <w:rFonts w:ascii="Arial" w:eastAsia="Arial" w:hAnsi="Arial" w:cs="Arial"/>
          <w:bCs/>
          <w:sz w:val="24"/>
          <w:szCs w:val="24"/>
        </w:rPr>
        <w:t>y</w:t>
      </w:r>
      <w:r w:rsidR="0023561B">
        <w:rPr>
          <w:rFonts w:ascii="Arial" w:eastAsia="Arial" w:hAnsi="Arial" w:cs="Arial"/>
          <w:bCs/>
          <w:sz w:val="24"/>
          <w:szCs w:val="24"/>
        </w:rPr>
        <w:t xml:space="preserve"> </w:t>
      </w:r>
      <w:r w:rsidRPr="004C16AE">
        <w:rPr>
          <w:rFonts w:ascii="Arial" w:eastAsia="Arial" w:hAnsi="Arial" w:cs="Arial"/>
          <w:bCs/>
          <w:sz w:val="24"/>
          <w:szCs w:val="24"/>
        </w:rPr>
        <w:t xml:space="preserve">lo </w:t>
      </w:r>
      <w:r w:rsidRPr="003320B5">
        <w:rPr>
          <w:rFonts w:ascii="Arial" w:eastAsia="Arial" w:hAnsi="Arial" w:cs="Arial"/>
          <w:b/>
          <w:sz w:val="24"/>
          <w:szCs w:val="24"/>
        </w:rPr>
        <w:t>relaciona</w:t>
      </w:r>
      <w:r w:rsidRPr="004C16AE">
        <w:rPr>
          <w:rFonts w:ascii="Arial" w:eastAsia="Arial" w:hAnsi="Arial" w:cs="Arial"/>
          <w:bCs/>
          <w:sz w:val="24"/>
          <w:szCs w:val="24"/>
        </w:rPr>
        <w:t xml:space="preserve"> con el </w:t>
      </w:r>
      <w:r w:rsidRPr="003320B5">
        <w:rPr>
          <w:rFonts w:ascii="Arial" w:eastAsia="Arial" w:hAnsi="Arial" w:cs="Arial"/>
          <w:b/>
          <w:sz w:val="24"/>
          <w:szCs w:val="24"/>
        </w:rPr>
        <w:t>cristianismo</w:t>
      </w:r>
      <w:r w:rsidRPr="004C16AE">
        <w:rPr>
          <w:rFonts w:ascii="Arial" w:eastAsia="Arial" w:hAnsi="Arial" w:cs="Arial"/>
          <w:bCs/>
          <w:sz w:val="24"/>
          <w:szCs w:val="24"/>
        </w:rPr>
        <w:t xml:space="preserve"> para considerar que ambas cuestiones han tenido como fin promover la equidad de género “desde la época del cristianismo” y, que a su vez,</w:t>
      </w:r>
      <w:r w:rsidR="0023561B">
        <w:rPr>
          <w:rFonts w:ascii="Arial" w:eastAsia="Arial" w:hAnsi="Arial" w:cs="Arial"/>
          <w:bCs/>
          <w:sz w:val="24"/>
          <w:szCs w:val="24"/>
        </w:rPr>
        <w:t xml:space="preserve"> refiere que</w:t>
      </w:r>
      <w:r w:rsidRPr="004C16AE">
        <w:rPr>
          <w:rFonts w:ascii="Arial" w:eastAsia="Arial" w:hAnsi="Arial" w:cs="Arial"/>
          <w:bCs/>
          <w:sz w:val="24"/>
          <w:szCs w:val="24"/>
        </w:rPr>
        <w:t xml:space="preserve"> “Jesucristo fue el principal promotor de tal movimiento”, </w:t>
      </w:r>
      <w:r w:rsidR="0023561B">
        <w:rPr>
          <w:rFonts w:ascii="Arial" w:eastAsia="Arial" w:hAnsi="Arial" w:cs="Arial"/>
          <w:bCs/>
          <w:sz w:val="24"/>
          <w:szCs w:val="24"/>
        </w:rPr>
        <w:t xml:space="preserve">también es que </w:t>
      </w:r>
      <w:r w:rsidRPr="00392D8F">
        <w:rPr>
          <w:rFonts w:ascii="Arial" w:eastAsia="Arial" w:hAnsi="Arial" w:cs="Arial"/>
          <w:b/>
          <w:sz w:val="24"/>
          <w:szCs w:val="24"/>
        </w:rPr>
        <w:t>tales expresiones</w:t>
      </w:r>
      <w:r w:rsidRPr="004C16AE">
        <w:rPr>
          <w:rFonts w:ascii="Arial" w:eastAsia="Arial" w:hAnsi="Arial" w:cs="Arial"/>
          <w:bCs/>
          <w:sz w:val="24"/>
          <w:szCs w:val="24"/>
        </w:rPr>
        <w:t xml:space="preserve">, tanto en lo individual como en su contexto, </w:t>
      </w:r>
      <w:r w:rsidRPr="00392D8F">
        <w:rPr>
          <w:rFonts w:ascii="Arial" w:eastAsia="Arial" w:hAnsi="Arial" w:cs="Arial"/>
          <w:b/>
          <w:sz w:val="24"/>
          <w:szCs w:val="24"/>
        </w:rPr>
        <w:t>no demuestran que hayan tenido como propósito generar una coacción al voto</w:t>
      </w:r>
      <w:r w:rsidRPr="004C16AE">
        <w:rPr>
          <w:rFonts w:ascii="Arial" w:eastAsia="Arial" w:hAnsi="Arial" w:cs="Arial"/>
          <w:bCs/>
          <w:sz w:val="24"/>
          <w:szCs w:val="24"/>
        </w:rPr>
        <w:t xml:space="preserve"> para vulnerar los principios de laicidad y equidad en la contienda.</w:t>
      </w:r>
    </w:p>
    <w:p w14:paraId="1DE4DAD9" w14:textId="77777777" w:rsidR="004C16AE" w:rsidRPr="004C16AE" w:rsidRDefault="004C16AE" w:rsidP="00392D8F">
      <w:pPr>
        <w:pStyle w:val="Sinespaciado"/>
        <w:rPr>
          <w:rFonts w:eastAsia="Arial"/>
        </w:rPr>
      </w:pPr>
    </w:p>
    <w:p w14:paraId="364B3605" w14:textId="03300D98" w:rsidR="003320B5" w:rsidRPr="002F4CAE" w:rsidRDefault="0023561B" w:rsidP="002F4C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Dicho en otras palabras</w:t>
      </w:r>
      <w:r w:rsidR="004C16AE" w:rsidRPr="004C16AE">
        <w:rPr>
          <w:rFonts w:ascii="Arial" w:eastAsia="Arial" w:hAnsi="Arial" w:cs="Arial"/>
          <w:bCs/>
          <w:sz w:val="24"/>
          <w:szCs w:val="24"/>
        </w:rPr>
        <w:t xml:space="preserve">, del mensaje </w:t>
      </w:r>
      <w:r w:rsidR="004C16AE" w:rsidRPr="00392D8F">
        <w:rPr>
          <w:rFonts w:ascii="Arial" w:eastAsia="Arial" w:hAnsi="Arial" w:cs="Arial"/>
          <w:b/>
          <w:sz w:val="24"/>
          <w:szCs w:val="24"/>
        </w:rPr>
        <w:t>no se advierten elementos</w:t>
      </w:r>
      <w:r w:rsidR="004C16AE" w:rsidRPr="004C16AE">
        <w:rPr>
          <w:rFonts w:ascii="Arial" w:eastAsia="Arial" w:hAnsi="Arial" w:cs="Arial"/>
          <w:bCs/>
          <w:sz w:val="24"/>
          <w:szCs w:val="24"/>
        </w:rPr>
        <w:t xml:space="preserve"> que pudieran significar un </w:t>
      </w:r>
      <w:r w:rsidR="004C16AE" w:rsidRPr="00392D8F">
        <w:rPr>
          <w:rFonts w:ascii="Arial" w:eastAsia="Arial" w:hAnsi="Arial" w:cs="Arial"/>
          <w:b/>
          <w:sz w:val="24"/>
          <w:szCs w:val="24"/>
        </w:rPr>
        <w:t xml:space="preserve">condicionamiento evidente </w:t>
      </w:r>
      <w:r w:rsidR="004C16AE" w:rsidRPr="00392D8F">
        <w:rPr>
          <w:rFonts w:ascii="Arial" w:eastAsia="Arial" w:hAnsi="Arial" w:cs="Arial"/>
          <w:bCs/>
          <w:sz w:val="24"/>
          <w:szCs w:val="24"/>
        </w:rPr>
        <w:t>e</w:t>
      </w:r>
      <w:r w:rsidR="004C16AE" w:rsidRPr="004C16AE">
        <w:rPr>
          <w:rFonts w:ascii="Arial" w:eastAsia="Arial" w:hAnsi="Arial" w:cs="Arial"/>
          <w:bCs/>
          <w:sz w:val="24"/>
          <w:szCs w:val="24"/>
        </w:rPr>
        <w:t xml:space="preserve">n el electorado o que se tuviera la </w:t>
      </w:r>
      <w:r w:rsidR="004C16AE" w:rsidRPr="003320B5">
        <w:rPr>
          <w:rFonts w:ascii="Arial" w:eastAsia="Arial" w:hAnsi="Arial" w:cs="Arial"/>
          <w:b/>
          <w:sz w:val="24"/>
          <w:szCs w:val="24"/>
        </w:rPr>
        <w:t>intención de influir</w:t>
      </w:r>
      <w:r w:rsidR="004C16AE" w:rsidRPr="004C16AE">
        <w:rPr>
          <w:rFonts w:ascii="Arial" w:eastAsia="Arial" w:hAnsi="Arial" w:cs="Arial"/>
          <w:bCs/>
          <w:sz w:val="24"/>
          <w:szCs w:val="24"/>
        </w:rPr>
        <w:t xml:space="preserve"> en la </w:t>
      </w:r>
      <w:r w:rsidR="004C16AE" w:rsidRPr="003320B5">
        <w:rPr>
          <w:rFonts w:ascii="Arial" w:eastAsia="Arial" w:hAnsi="Arial" w:cs="Arial"/>
          <w:b/>
          <w:sz w:val="24"/>
          <w:szCs w:val="24"/>
        </w:rPr>
        <w:t>ciudadanía</w:t>
      </w:r>
      <w:r w:rsidR="004C16AE" w:rsidRPr="004C16AE">
        <w:rPr>
          <w:rFonts w:ascii="Arial" w:eastAsia="Arial" w:hAnsi="Arial" w:cs="Arial"/>
          <w:bCs/>
          <w:sz w:val="24"/>
          <w:szCs w:val="24"/>
        </w:rPr>
        <w:t xml:space="preserve"> a partir de la referencia histórica y religiosa </w:t>
      </w:r>
      <w:r w:rsidR="004C16AE" w:rsidRPr="004C16AE">
        <w:rPr>
          <w:rFonts w:ascii="Arial" w:eastAsia="Arial" w:hAnsi="Arial" w:cs="Arial"/>
          <w:bCs/>
          <w:sz w:val="24"/>
          <w:szCs w:val="24"/>
        </w:rPr>
        <w:lastRenderedPageBreak/>
        <w:t xml:space="preserve">a la cual hace referencia el mensaje en cuestión. </w:t>
      </w:r>
      <w:r w:rsidR="003320B5">
        <w:rPr>
          <w:rFonts w:ascii="Arial" w:eastAsia="Arial" w:hAnsi="Arial" w:cs="Arial"/>
          <w:bCs/>
          <w:sz w:val="24"/>
          <w:szCs w:val="24"/>
        </w:rPr>
        <w:t>También</w:t>
      </w:r>
      <w:r w:rsidR="004C16AE" w:rsidRPr="004C16AE">
        <w:rPr>
          <w:rFonts w:ascii="Arial" w:eastAsia="Arial" w:hAnsi="Arial" w:cs="Arial"/>
          <w:bCs/>
          <w:sz w:val="24"/>
          <w:szCs w:val="24"/>
        </w:rPr>
        <w:t>, debe tomarse en cuenta que el evento partidista denunciado tampoco hace referencia a un llamado expreso al voto con sustento en el mensaje religioso que se denuncia.</w:t>
      </w:r>
    </w:p>
    <w:p w14:paraId="10F0DFF0" w14:textId="77777777" w:rsidR="003320B5" w:rsidRDefault="003320B5" w:rsidP="00392D8F">
      <w:pPr>
        <w:pStyle w:val="Sinespaciado"/>
        <w:rPr>
          <w:rFonts w:eastAsia="Arial"/>
        </w:rPr>
      </w:pPr>
    </w:p>
    <w:p w14:paraId="5BD4BBE0" w14:textId="59C44A43" w:rsidR="004C16AE" w:rsidRDefault="0023561B" w:rsidP="00392D8F">
      <w:pPr>
        <w:pStyle w:val="Sinespaciado"/>
        <w:spacing w:line="360" w:lineRule="auto"/>
        <w:jc w:val="both"/>
        <w:rPr>
          <w:rFonts w:ascii="Arial" w:eastAsia="Arial" w:hAnsi="Arial" w:cs="Arial"/>
          <w:bCs/>
          <w:sz w:val="24"/>
          <w:szCs w:val="24"/>
        </w:rPr>
      </w:pPr>
      <w:r>
        <w:rPr>
          <w:rFonts w:ascii="Arial" w:eastAsia="Arial" w:hAnsi="Arial" w:cs="Arial"/>
          <w:bCs/>
          <w:sz w:val="24"/>
          <w:szCs w:val="24"/>
        </w:rPr>
        <w:t xml:space="preserve">De ahí que </w:t>
      </w:r>
      <w:r w:rsidRPr="00392D8F">
        <w:rPr>
          <w:rFonts w:ascii="Arial" w:eastAsia="Arial" w:hAnsi="Arial" w:cs="Arial"/>
          <w:b/>
          <w:sz w:val="24"/>
          <w:szCs w:val="24"/>
        </w:rPr>
        <w:t>tampoco le asiste la razón</w:t>
      </w:r>
      <w:r>
        <w:rPr>
          <w:rFonts w:ascii="Arial" w:eastAsia="Arial" w:hAnsi="Arial" w:cs="Arial"/>
          <w:bCs/>
          <w:sz w:val="24"/>
          <w:szCs w:val="24"/>
        </w:rPr>
        <w:t xml:space="preserve"> a quejoso, en cuanto a que este órgano jurisdiccional debe tomar en cuenta el porcentaje de la población que profesa la religión católica y cristiana, pues como se abordó, el mensaje denunciado no vulner</w:t>
      </w:r>
      <w:r w:rsidR="00392D8F">
        <w:rPr>
          <w:rFonts w:ascii="Arial" w:eastAsia="Arial" w:hAnsi="Arial" w:cs="Arial"/>
          <w:bCs/>
          <w:sz w:val="24"/>
          <w:szCs w:val="24"/>
        </w:rPr>
        <w:t>ó</w:t>
      </w:r>
      <w:r>
        <w:rPr>
          <w:rFonts w:ascii="Arial" w:eastAsia="Arial" w:hAnsi="Arial" w:cs="Arial"/>
          <w:bCs/>
          <w:sz w:val="24"/>
          <w:szCs w:val="24"/>
        </w:rPr>
        <w:t xml:space="preserve"> el principio de laicidad y, por tanto, </w:t>
      </w:r>
      <w:r w:rsidRPr="00392D8F">
        <w:rPr>
          <w:rFonts w:ascii="Arial" w:eastAsia="Arial" w:hAnsi="Arial" w:cs="Arial"/>
          <w:b/>
          <w:sz w:val="24"/>
          <w:szCs w:val="24"/>
        </w:rPr>
        <w:t>no es posible analizar la relevancia</w:t>
      </w:r>
      <w:r>
        <w:rPr>
          <w:rFonts w:ascii="Arial" w:eastAsia="Arial" w:hAnsi="Arial" w:cs="Arial"/>
          <w:bCs/>
          <w:sz w:val="24"/>
          <w:szCs w:val="24"/>
        </w:rPr>
        <w:t xml:space="preserve"> o el impacto de tuvo la expresión en relación con el numero estimado de electores que son creyentes con alguna u otra religión. </w:t>
      </w:r>
    </w:p>
    <w:p w14:paraId="7CE6D104" w14:textId="77777777" w:rsidR="00392D8F" w:rsidRPr="0057025E" w:rsidRDefault="00392D8F" w:rsidP="0057025E">
      <w:pPr>
        <w:pStyle w:val="Sinespaciado"/>
        <w:rPr>
          <w:rFonts w:eastAsia="Arial"/>
        </w:rPr>
      </w:pPr>
    </w:p>
    <w:p w14:paraId="769F593C" w14:textId="77777777" w:rsidR="002F4CAE" w:rsidRPr="002F4CAE" w:rsidRDefault="002F4CAE" w:rsidP="002F4C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Cs/>
          <w:sz w:val="24"/>
          <w:szCs w:val="24"/>
        </w:rPr>
        <w:t xml:space="preserve">Finalmente, es preciso destacar que la publicación de la imagen de la Virgen de Guadalupe en el marco de la celebración religiosa del día </w:t>
      </w:r>
      <w:r>
        <w:rPr>
          <w:rFonts w:ascii="Arial" w:eastAsia="Arial" w:hAnsi="Arial" w:cs="Arial"/>
          <w:bCs/>
          <w:i/>
          <w:iCs/>
          <w:sz w:val="24"/>
          <w:szCs w:val="24"/>
        </w:rPr>
        <w:t xml:space="preserve">Jueves </w:t>
      </w:r>
      <w:r w:rsidRPr="003320B5">
        <w:rPr>
          <w:rFonts w:ascii="Arial" w:eastAsia="Arial" w:hAnsi="Arial" w:cs="Arial"/>
          <w:bCs/>
          <w:i/>
          <w:iCs/>
          <w:sz w:val="24"/>
          <w:szCs w:val="24"/>
        </w:rPr>
        <w:t>Santo</w:t>
      </w:r>
      <w:r>
        <w:rPr>
          <w:rFonts w:ascii="Arial" w:eastAsia="Arial" w:hAnsi="Arial" w:cs="Arial"/>
          <w:bCs/>
          <w:i/>
          <w:iCs/>
          <w:sz w:val="24"/>
          <w:szCs w:val="24"/>
        </w:rPr>
        <w:t xml:space="preserve">, </w:t>
      </w:r>
      <w:r w:rsidRPr="003320B5">
        <w:rPr>
          <w:rFonts w:ascii="Arial" w:eastAsia="Arial" w:hAnsi="Arial" w:cs="Arial"/>
          <w:bCs/>
          <w:sz w:val="24"/>
          <w:szCs w:val="24"/>
        </w:rPr>
        <w:t xml:space="preserve">que </w:t>
      </w:r>
      <w:r>
        <w:rPr>
          <w:rFonts w:ascii="Arial" w:eastAsia="Arial" w:hAnsi="Arial" w:cs="Arial"/>
          <w:bCs/>
          <w:sz w:val="24"/>
          <w:szCs w:val="24"/>
        </w:rPr>
        <w:t xml:space="preserve">el denunciante refiere en su denuncia como un posicionamiento político-religioso, ya fue objeto de pronunciamiento dentro del expediente TEEA-PES-016/2021, en el que de igual manera se determinó que </w:t>
      </w:r>
      <w:r w:rsidRPr="002F4CAE">
        <w:rPr>
          <w:rFonts w:ascii="Arial" w:eastAsia="Arial" w:hAnsi="Arial" w:cs="Arial"/>
          <w:b/>
          <w:sz w:val="24"/>
          <w:szCs w:val="24"/>
        </w:rPr>
        <w:t>no se demostró una violación al principio de laicidad.</w:t>
      </w:r>
    </w:p>
    <w:p w14:paraId="0AFBBD71" w14:textId="77777777" w:rsidR="002F4CAE" w:rsidRPr="003104B7" w:rsidRDefault="002F4CAE" w:rsidP="003104B7">
      <w:pPr>
        <w:pStyle w:val="Sinespaciado"/>
        <w:rPr>
          <w:rFonts w:eastAsia="Arial"/>
        </w:rPr>
      </w:pPr>
    </w:p>
    <w:p w14:paraId="0B386994" w14:textId="37028C6A" w:rsidR="004C16AE" w:rsidRDefault="004C16AE" w:rsidP="004C16A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4C16AE">
        <w:rPr>
          <w:rFonts w:ascii="Arial" w:eastAsia="Arial" w:hAnsi="Arial" w:cs="Arial"/>
          <w:bCs/>
          <w:sz w:val="24"/>
          <w:szCs w:val="24"/>
        </w:rPr>
        <w:t>Por lo expuesto, este Tribunal</w:t>
      </w:r>
      <w:r w:rsidR="0023561B">
        <w:rPr>
          <w:rFonts w:ascii="Arial" w:eastAsia="Arial" w:hAnsi="Arial" w:cs="Arial"/>
          <w:bCs/>
          <w:sz w:val="24"/>
          <w:szCs w:val="24"/>
        </w:rPr>
        <w:t xml:space="preserve"> considera que </w:t>
      </w:r>
      <w:r w:rsidRPr="004C16AE">
        <w:rPr>
          <w:rFonts w:ascii="Arial" w:eastAsia="Arial" w:hAnsi="Arial" w:cs="Arial"/>
          <w:bCs/>
          <w:sz w:val="24"/>
          <w:szCs w:val="24"/>
        </w:rPr>
        <w:t>las expresiones religiosas denunciadas n</w:t>
      </w:r>
      <w:r w:rsidRPr="00392D8F">
        <w:rPr>
          <w:rFonts w:ascii="Arial" w:eastAsia="Arial" w:hAnsi="Arial" w:cs="Arial"/>
          <w:b/>
          <w:sz w:val="24"/>
          <w:szCs w:val="24"/>
        </w:rPr>
        <w:t xml:space="preserve">o acreditan la infracción </w:t>
      </w:r>
      <w:r w:rsidR="0023561B" w:rsidRPr="00392D8F">
        <w:rPr>
          <w:rFonts w:ascii="Arial" w:eastAsia="Arial" w:hAnsi="Arial" w:cs="Arial"/>
          <w:b/>
          <w:sz w:val="24"/>
          <w:szCs w:val="24"/>
        </w:rPr>
        <w:t>consistente en el</w:t>
      </w:r>
      <w:r w:rsidRPr="00392D8F">
        <w:rPr>
          <w:rFonts w:ascii="Arial" w:eastAsia="Arial" w:hAnsi="Arial" w:cs="Arial"/>
          <w:b/>
          <w:sz w:val="24"/>
          <w:szCs w:val="24"/>
        </w:rPr>
        <w:t xml:space="preserve"> uso indebido de símbolos religiosos</w:t>
      </w:r>
      <w:r w:rsidRPr="004C16AE">
        <w:rPr>
          <w:rFonts w:ascii="Arial" w:eastAsia="Arial" w:hAnsi="Arial" w:cs="Arial"/>
          <w:bCs/>
          <w:sz w:val="24"/>
          <w:szCs w:val="24"/>
        </w:rPr>
        <w:t>, al</w:t>
      </w:r>
      <w:r w:rsidR="0023561B">
        <w:rPr>
          <w:rFonts w:ascii="Arial" w:eastAsia="Arial" w:hAnsi="Arial" w:cs="Arial"/>
          <w:bCs/>
          <w:sz w:val="24"/>
          <w:szCs w:val="24"/>
        </w:rPr>
        <w:t xml:space="preserve"> considerar que se trató de una expresión aislada que no</w:t>
      </w:r>
      <w:r w:rsidRPr="004C16AE">
        <w:rPr>
          <w:rFonts w:ascii="Arial" w:eastAsia="Arial" w:hAnsi="Arial" w:cs="Arial"/>
          <w:bCs/>
          <w:sz w:val="24"/>
          <w:szCs w:val="24"/>
        </w:rPr>
        <w:t xml:space="preserve"> demostr</w:t>
      </w:r>
      <w:r w:rsidR="0023561B">
        <w:rPr>
          <w:rFonts w:ascii="Arial" w:eastAsia="Arial" w:hAnsi="Arial" w:cs="Arial"/>
          <w:bCs/>
          <w:sz w:val="24"/>
          <w:szCs w:val="24"/>
        </w:rPr>
        <w:t xml:space="preserve">ó </w:t>
      </w:r>
      <w:r w:rsidRPr="004C16AE">
        <w:rPr>
          <w:rFonts w:ascii="Arial" w:eastAsia="Arial" w:hAnsi="Arial" w:cs="Arial"/>
          <w:bCs/>
          <w:sz w:val="24"/>
          <w:szCs w:val="24"/>
        </w:rPr>
        <w:t xml:space="preserve">un uso coactivo para obtener el voto a su favor.  </w:t>
      </w:r>
    </w:p>
    <w:p w14:paraId="77D1963F" w14:textId="77777777" w:rsidR="0057025E" w:rsidRDefault="0057025E" w:rsidP="0057025E">
      <w:pPr>
        <w:pStyle w:val="Sinespaciado"/>
        <w:rPr>
          <w:rFonts w:eastAsia="Arial"/>
        </w:rPr>
      </w:pPr>
    </w:p>
    <w:p w14:paraId="77CB188A" w14:textId="457955ED" w:rsidR="00392D8F" w:rsidRDefault="00392D8F" w:rsidP="003104B7">
      <w:pPr>
        <w:pStyle w:val="Sinespaciado"/>
        <w:rPr>
          <w:rFonts w:eastAsia="Arial"/>
        </w:rPr>
      </w:pPr>
    </w:p>
    <w:p w14:paraId="5AE23F3C" w14:textId="29B82DE2" w:rsidR="00392D8F" w:rsidRDefault="00B91CBC" w:rsidP="002F4CAE">
      <w:pPr>
        <w:tabs>
          <w:tab w:val="left" w:pos="5461"/>
        </w:tabs>
        <w:spacing w:line="360" w:lineRule="auto"/>
        <w:jc w:val="both"/>
        <w:rPr>
          <w:rFonts w:ascii="Arial" w:hAnsi="Arial" w:cs="Arial"/>
          <w:sz w:val="24"/>
          <w:szCs w:val="24"/>
        </w:rPr>
      </w:pPr>
      <w:r>
        <w:rPr>
          <w:rFonts w:ascii="Arial" w:hAnsi="Arial" w:cs="Arial"/>
          <w:b/>
          <w:bCs/>
          <w:sz w:val="24"/>
          <w:szCs w:val="24"/>
          <w:u w:val="single"/>
        </w:rPr>
        <w:t xml:space="preserve">Tema 3. </w:t>
      </w:r>
      <w:r w:rsidR="00392D8F" w:rsidRPr="00392D8F">
        <w:rPr>
          <w:rFonts w:ascii="Arial" w:hAnsi="Arial" w:cs="Arial"/>
          <w:b/>
          <w:bCs/>
          <w:sz w:val="24"/>
          <w:szCs w:val="24"/>
          <w:u w:val="single"/>
        </w:rPr>
        <w:t>Culpa in vigilando</w:t>
      </w:r>
      <w:r w:rsidR="00392D8F" w:rsidRPr="002B5A6F">
        <w:rPr>
          <w:rFonts w:ascii="Arial" w:hAnsi="Arial" w:cs="Arial"/>
          <w:b/>
          <w:bCs/>
          <w:sz w:val="24"/>
          <w:szCs w:val="24"/>
        </w:rPr>
        <w:t xml:space="preserve">. </w:t>
      </w:r>
      <w:r w:rsidR="00392D8F" w:rsidRPr="002B5A6F">
        <w:rPr>
          <w:rFonts w:ascii="Arial" w:hAnsi="Arial" w:cs="Arial"/>
          <w:sz w:val="24"/>
          <w:szCs w:val="24"/>
        </w:rPr>
        <w:t xml:space="preserve">Este Tribunal considera </w:t>
      </w:r>
      <w:proofErr w:type="gramStart"/>
      <w:r w:rsidR="00392D8F" w:rsidRPr="002B5A6F">
        <w:rPr>
          <w:rFonts w:ascii="Arial" w:hAnsi="Arial" w:cs="Arial"/>
          <w:sz w:val="24"/>
          <w:szCs w:val="24"/>
        </w:rPr>
        <w:t>que</w:t>
      </w:r>
      <w:proofErr w:type="gramEnd"/>
      <w:r w:rsidR="00392D8F" w:rsidRPr="002B5A6F">
        <w:rPr>
          <w:rFonts w:ascii="Arial" w:hAnsi="Arial" w:cs="Arial"/>
          <w:sz w:val="24"/>
          <w:szCs w:val="24"/>
        </w:rPr>
        <w:t xml:space="preserve"> dado que no se acreditaron las infracciones denunciadas en contra del candidato, debe desestimarte la responsabilidad imputada al partido político MORENA y a los que pertenecen a la coalición igualmente denunciada.</w:t>
      </w:r>
    </w:p>
    <w:p w14:paraId="19C5094D" w14:textId="77777777" w:rsidR="0057025E" w:rsidRDefault="0057025E" w:rsidP="0057025E">
      <w:pPr>
        <w:pStyle w:val="Sinespaciado"/>
      </w:pPr>
    </w:p>
    <w:p w14:paraId="6A66B5F0" w14:textId="77777777" w:rsidR="002F4CAE" w:rsidRPr="00392D8F" w:rsidRDefault="002F4CAE" w:rsidP="002F4CAE">
      <w:pPr>
        <w:pStyle w:val="Sinespaciado"/>
      </w:pPr>
    </w:p>
    <w:p w14:paraId="4270E2A9" w14:textId="3E7DE3A0" w:rsidR="00BD7CB0"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4C16AE">
        <w:rPr>
          <w:rFonts w:ascii="Arial" w:eastAsia="Arial" w:hAnsi="Arial" w:cs="Arial"/>
          <w:b/>
          <w:color w:val="000000"/>
          <w:sz w:val="24"/>
          <w:szCs w:val="24"/>
        </w:rPr>
        <w:t>VI. R</w:t>
      </w:r>
      <w:r w:rsidR="00A94C3B" w:rsidRPr="004C16AE">
        <w:rPr>
          <w:rFonts w:ascii="Arial" w:eastAsia="Arial" w:hAnsi="Arial" w:cs="Arial"/>
          <w:b/>
          <w:color w:val="000000"/>
          <w:sz w:val="24"/>
          <w:szCs w:val="24"/>
        </w:rPr>
        <w:t>esolutivo</w:t>
      </w:r>
    </w:p>
    <w:p w14:paraId="03658165" w14:textId="77777777" w:rsidR="0057025E" w:rsidRPr="004C16AE" w:rsidRDefault="0057025E" w:rsidP="0057025E">
      <w:pPr>
        <w:pStyle w:val="Sinespaciado"/>
        <w:rPr>
          <w:rFonts w:eastAsia="Arial"/>
        </w:rPr>
      </w:pPr>
    </w:p>
    <w:p w14:paraId="7FB45072" w14:textId="77777777" w:rsidR="00BD7CB0" w:rsidRPr="002F4CAE" w:rsidRDefault="00BD7CB0" w:rsidP="002F4CAE">
      <w:pPr>
        <w:pStyle w:val="Sinespaciado"/>
        <w:rPr>
          <w:rFonts w:eastAsia="Arial"/>
        </w:rPr>
      </w:pPr>
    </w:p>
    <w:p w14:paraId="5CF21302" w14:textId="0C7AF618" w:rsidR="007425AB" w:rsidRPr="00392D8F" w:rsidRDefault="007425AB" w:rsidP="004C16AE">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sidR="00392D8F" w:rsidRPr="00392D8F">
        <w:t xml:space="preserve"> </w:t>
      </w:r>
      <w:r w:rsidR="00392D8F" w:rsidRPr="00392D8F">
        <w:rPr>
          <w:rFonts w:ascii="Arial" w:eastAsia="Arial" w:hAnsi="Arial" w:cs="Arial"/>
          <w:bCs/>
          <w:sz w:val="24"/>
          <w:szCs w:val="24"/>
        </w:rPr>
        <w:t xml:space="preserve">Se declara </w:t>
      </w:r>
      <w:r w:rsidR="00392D8F" w:rsidRPr="00392D8F">
        <w:rPr>
          <w:rFonts w:ascii="Arial" w:eastAsia="Arial" w:hAnsi="Arial" w:cs="Arial"/>
          <w:b/>
          <w:sz w:val="24"/>
          <w:szCs w:val="24"/>
        </w:rPr>
        <w:t xml:space="preserve">la inexistencia </w:t>
      </w:r>
      <w:r w:rsidR="00392D8F" w:rsidRPr="00392D8F">
        <w:rPr>
          <w:rFonts w:ascii="Arial" w:eastAsia="Arial" w:hAnsi="Arial" w:cs="Arial"/>
          <w:bCs/>
          <w:sz w:val="24"/>
          <w:szCs w:val="24"/>
        </w:rPr>
        <w:t>de las infracciones atribuidas a Francisco Arturo Federico Ávila Anaya.</w:t>
      </w:r>
    </w:p>
    <w:p w14:paraId="1E1EE7A4" w14:textId="74E7E37C" w:rsidR="006265D2" w:rsidRDefault="006265D2" w:rsidP="00392D8F">
      <w:pPr>
        <w:pStyle w:val="Sinespaciado"/>
        <w:rPr>
          <w:rFonts w:eastAsia="Arial"/>
        </w:rPr>
      </w:pPr>
    </w:p>
    <w:p w14:paraId="7F0EF372" w14:textId="77777777" w:rsidR="0057025E" w:rsidRPr="00392D8F" w:rsidRDefault="0057025E" w:rsidP="00392D8F">
      <w:pPr>
        <w:pStyle w:val="Sinespaciado"/>
        <w:rPr>
          <w:rFonts w:eastAsia="Arial"/>
        </w:rPr>
      </w:pPr>
    </w:p>
    <w:p w14:paraId="0090A79D" w14:textId="3CFABF4D" w:rsidR="00BD7CB0" w:rsidRPr="004C16AE" w:rsidRDefault="007425AB" w:rsidP="004C16AE">
      <w:pPr>
        <w:spacing w:line="360" w:lineRule="auto"/>
        <w:jc w:val="both"/>
        <w:rPr>
          <w:rFonts w:ascii="Arial" w:eastAsia="Arial" w:hAnsi="Arial" w:cs="Arial"/>
          <w:sz w:val="24"/>
          <w:szCs w:val="24"/>
        </w:rPr>
      </w:pPr>
      <w:r w:rsidRPr="004C16AE">
        <w:rPr>
          <w:rFonts w:ascii="Arial" w:eastAsia="Arial" w:hAnsi="Arial" w:cs="Arial"/>
          <w:b/>
          <w:bCs/>
          <w:sz w:val="24"/>
          <w:szCs w:val="24"/>
        </w:rPr>
        <w:t>Segundo.</w:t>
      </w:r>
      <w:r w:rsidR="001316C4" w:rsidRPr="004C16AE">
        <w:rPr>
          <w:rFonts w:ascii="Arial" w:eastAsia="Arial" w:hAnsi="Arial" w:cs="Arial"/>
          <w:sz w:val="24"/>
          <w:szCs w:val="24"/>
        </w:rPr>
        <w:t xml:space="preserve"> </w:t>
      </w:r>
      <w:r w:rsidR="00392D8F" w:rsidRPr="002B5A6F">
        <w:rPr>
          <w:rFonts w:ascii="Arial" w:eastAsia="Arial" w:hAnsi="Arial" w:cs="Arial"/>
          <w:sz w:val="24"/>
          <w:szCs w:val="24"/>
        </w:rPr>
        <w:t xml:space="preserve">Se declara la </w:t>
      </w:r>
      <w:r w:rsidR="00392D8F" w:rsidRPr="002B5A6F">
        <w:rPr>
          <w:rFonts w:ascii="Arial" w:eastAsia="Arial" w:hAnsi="Arial" w:cs="Arial"/>
          <w:b/>
          <w:bCs/>
          <w:sz w:val="24"/>
          <w:szCs w:val="24"/>
        </w:rPr>
        <w:t xml:space="preserve">inexistencia </w:t>
      </w:r>
      <w:r w:rsidR="00392D8F" w:rsidRPr="002B5A6F">
        <w:rPr>
          <w:rFonts w:ascii="Arial" w:eastAsia="Arial" w:hAnsi="Arial" w:cs="Arial"/>
          <w:sz w:val="24"/>
          <w:szCs w:val="24"/>
        </w:rPr>
        <w:t xml:space="preserve">de la infracción consistente en </w:t>
      </w:r>
      <w:r w:rsidR="00392D8F" w:rsidRPr="002B5A6F">
        <w:rPr>
          <w:rFonts w:ascii="Arial" w:eastAsia="Arial" w:hAnsi="Arial" w:cs="Arial"/>
          <w:b/>
          <w:bCs/>
          <w:i/>
          <w:iCs/>
          <w:sz w:val="24"/>
          <w:szCs w:val="24"/>
        </w:rPr>
        <w:t>culpa in vigilando</w:t>
      </w:r>
      <w:r w:rsidR="00392D8F" w:rsidRPr="002B5A6F">
        <w:rPr>
          <w:rFonts w:ascii="Arial" w:eastAsia="Arial" w:hAnsi="Arial" w:cs="Arial"/>
          <w:sz w:val="24"/>
          <w:szCs w:val="24"/>
        </w:rPr>
        <w:t xml:space="preserve"> atribuida a los partidos políticos MORENA, Nueva Alianza y Partido del Trabajo, integrantes de la coalición “Juntos Haremos Historia</w:t>
      </w:r>
      <w:r w:rsidR="00392D8F">
        <w:rPr>
          <w:rFonts w:ascii="Arial" w:eastAsia="Arial" w:hAnsi="Arial" w:cs="Arial"/>
          <w:sz w:val="24"/>
          <w:szCs w:val="24"/>
        </w:rPr>
        <w:t xml:space="preserve"> en Aguascalientes</w:t>
      </w:r>
      <w:r w:rsidR="00392D8F" w:rsidRPr="002B5A6F">
        <w:rPr>
          <w:rFonts w:ascii="Arial" w:eastAsia="Arial" w:hAnsi="Arial" w:cs="Arial"/>
          <w:sz w:val="24"/>
          <w:szCs w:val="24"/>
        </w:rPr>
        <w:t>”.</w:t>
      </w:r>
    </w:p>
    <w:p w14:paraId="43AB0381" w14:textId="3E0043F1" w:rsidR="007425AB" w:rsidRDefault="007425AB" w:rsidP="003104B7">
      <w:pPr>
        <w:pStyle w:val="Sinespaciado"/>
        <w:rPr>
          <w:rFonts w:eastAsia="Arial"/>
        </w:rPr>
      </w:pPr>
    </w:p>
    <w:p w14:paraId="2B3B4FBD" w14:textId="1D6EE1AD" w:rsidR="0057025E" w:rsidRDefault="0057025E" w:rsidP="003104B7">
      <w:pPr>
        <w:pStyle w:val="Sinespaciado"/>
        <w:rPr>
          <w:rFonts w:eastAsia="Arial"/>
        </w:rPr>
      </w:pPr>
    </w:p>
    <w:p w14:paraId="41D45F6C" w14:textId="0B5D8735" w:rsidR="0057025E" w:rsidRDefault="0057025E" w:rsidP="003104B7">
      <w:pPr>
        <w:pStyle w:val="Sinespaciado"/>
        <w:rPr>
          <w:rFonts w:eastAsia="Arial"/>
        </w:rPr>
      </w:pPr>
    </w:p>
    <w:p w14:paraId="1E18AEFC" w14:textId="33FDABE6" w:rsidR="0057025E" w:rsidRDefault="0057025E" w:rsidP="003104B7">
      <w:pPr>
        <w:pStyle w:val="Sinespaciado"/>
        <w:rPr>
          <w:rFonts w:eastAsia="Arial"/>
        </w:rPr>
      </w:pPr>
    </w:p>
    <w:p w14:paraId="25B872CB" w14:textId="3018A03A" w:rsidR="0057025E" w:rsidRDefault="0057025E" w:rsidP="003104B7">
      <w:pPr>
        <w:pStyle w:val="Sinespaciado"/>
        <w:rPr>
          <w:rFonts w:eastAsia="Arial"/>
        </w:rPr>
      </w:pPr>
    </w:p>
    <w:p w14:paraId="3BC799AD" w14:textId="735F5C0F" w:rsidR="0057025E" w:rsidRDefault="0057025E" w:rsidP="003104B7">
      <w:pPr>
        <w:pStyle w:val="Sinespaciado"/>
        <w:rPr>
          <w:rFonts w:eastAsia="Arial"/>
        </w:rPr>
      </w:pPr>
    </w:p>
    <w:p w14:paraId="0BAA1C70" w14:textId="18119B81" w:rsidR="0057025E" w:rsidRDefault="0057025E" w:rsidP="003104B7">
      <w:pPr>
        <w:pStyle w:val="Sinespaciado"/>
        <w:rPr>
          <w:rFonts w:eastAsia="Arial"/>
        </w:rPr>
      </w:pPr>
    </w:p>
    <w:p w14:paraId="76875AC8" w14:textId="77777777" w:rsidR="0057025E" w:rsidRPr="003104B7" w:rsidRDefault="0057025E" w:rsidP="003104B7">
      <w:pPr>
        <w:pStyle w:val="Sinespaciado"/>
        <w:rPr>
          <w:rFonts w:eastAsia="Arial"/>
        </w:rPr>
      </w:pPr>
    </w:p>
    <w:p w14:paraId="2E397EF6" w14:textId="60D8355C" w:rsidR="00BD7CB0"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4C16AE">
        <w:rPr>
          <w:rFonts w:ascii="Arial" w:eastAsia="Arial" w:hAnsi="Arial" w:cs="Arial"/>
          <w:b/>
          <w:color w:val="000000"/>
          <w:sz w:val="24"/>
          <w:szCs w:val="24"/>
        </w:rPr>
        <w:t xml:space="preserve">Notifíquese. </w:t>
      </w:r>
    </w:p>
    <w:p w14:paraId="6183FB1D" w14:textId="77777777" w:rsidR="00B91CBC" w:rsidRPr="003104B7" w:rsidRDefault="00B91CBC" w:rsidP="003104B7">
      <w:pPr>
        <w:pStyle w:val="Sinespaciado"/>
        <w:rPr>
          <w:rFonts w:eastAsia="Arial"/>
        </w:rPr>
      </w:pPr>
    </w:p>
    <w:p w14:paraId="1BCBB3B0" w14:textId="2432485D" w:rsidR="00BD7CB0" w:rsidRPr="004C16A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4C16AE">
        <w:rPr>
          <w:rFonts w:ascii="Arial" w:eastAsia="Arial" w:hAnsi="Arial" w:cs="Arial"/>
          <w:color w:val="000000"/>
          <w:sz w:val="24"/>
          <w:szCs w:val="24"/>
        </w:rPr>
        <w:t>Así lo resolvió el Tribunal Electoral del Estado de Aguascalientes, por unanimidad de votos</w:t>
      </w:r>
      <w:r w:rsidR="00A35559" w:rsidRPr="004C16AE">
        <w:rPr>
          <w:rFonts w:ascii="Arial" w:eastAsia="Arial" w:hAnsi="Arial" w:cs="Arial"/>
          <w:color w:val="000000"/>
          <w:sz w:val="24"/>
          <w:szCs w:val="24"/>
        </w:rPr>
        <w:t xml:space="preserve"> de</w:t>
      </w:r>
      <w:r w:rsidRPr="004C16AE">
        <w:rPr>
          <w:rFonts w:ascii="Arial" w:eastAsia="Arial" w:hAnsi="Arial" w:cs="Arial"/>
          <w:color w:val="000000"/>
          <w:sz w:val="24"/>
          <w:szCs w:val="24"/>
        </w:rPr>
        <w:t xml:space="preserve"> las </w:t>
      </w:r>
      <w:r w:rsidRPr="004C16AE">
        <w:rPr>
          <w:rFonts w:ascii="Arial" w:eastAsia="Arial" w:hAnsi="Arial" w:cs="Arial"/>
          <w:sz w:val="24"/>
          <w:szCs w:val="24"/>
        </w:rPr>
        <w:t>Magistradas y</w:t>
      </w:r>
      <w:r w:rsidR="00A35559" w:rsidRPr="004C16AE">
        <w:rPr>
          <w:rFonts w:ascii="Arial" w:eastAsia="Arial" w:hAnsi="Arial" w:cs="Arial"/>
          <w:sz w:val="24"/>
          <w:szCs w:val="24"/>
        </w:rPr>
        <w:t xml:space="preserve"> el </w:t>
      </w:r>
      <w:r w:rsidRPr="004C16AE">
        <w:rPr>
          <w:rFonts w:ascii="Arial" w:eastAsia="Arial" w:hAnsi="Arial" w:cs="Arial"/>
          <w:color w:val="000000"/>
          <w:sz w:val="24"/>
          <w:szCs w:val="24"/>
        </w:rPr>
        <w:t>Magistrado que lo integran, ante el Secretario General de Acuerdos, quien autoriza y da fe.</w:t>
      </w:r>
    </w:p>
    <w:p w14:paraId="70B92B32" w14:textId="735379FB" w:rsidR="00BD7CB0" w:rsidRDefault="00BD7CB0" w:rsidP="004C16AE">
      <w:pPr>
        <w:spacing w:line="360" w:lineRule="auto"/>
        <w:jc w:val="both"/>
        <w:rPr>
          <w:rFonts w:ascii="Arial" w:eastAsia="Arial" w:hAnsi="Arial" w:cs="Arial"/>
          <w:sz w:val="24"/>
          <w:szCs w:val="24"/>
        </w:rPr>
      </w:pPr>
    </w:p>
    <w:p w14:paraId="647B9AA0" w14:textId="77777777" w:rsidR="0057025E" w:rsidRPr="004C16AE" w:rsidRDefault="0057025E" w:rsidP="004C16AE">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57025E" w:rsidRPr="00E27229" w14:paraId="4E9D1380" w14:textId="77777777" w:rsidTr="000A18E7">
        <w:trPr>
          <w:trHeight w:val="1129"/>
          <w:jc w:val="center"/>
        </w:trPr>
        <w:tc>
          <w:tcPr>
            <w:tcW w:w="8160" w:type="dxa"/>
            <w:gridSpan w:val="2"/>
          </w:tcPr>
          <w:p w14:paraId="65DB93BF" w14:textId="58B6F46F"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MAGISTRADA PRESIDENTA</w:t>
            </w:r>
          </w:p>
          <w:p w14:paraId="33C0064A" w14:textId="77777777" w:rsidR="0057025E" w:rsidRPr="00E27229" w:rsidRDefault="0057025E" w:rsidP="000A18E7">
            <w:pPr>
              <w:pStyle w:val="NormalWeb"/>
              <w:spacing w:before="0" w:beforeAutospacing="0" w:after="0" w:afterAutospacing="0" w:line="360" w:lineRule="auto"/>
              <w:ind w:right="49"/>
              <w:contextualSpacing/>
              <w:mirrorIndents/>
              <w:rPr>
                <w:rFonts w:ascii="Arial" w:hAnsi="Arial" w:cs="Arial"/>
                <w:b/>
                <w:bCs/>
                <w:lang w:val="es-ES" w:eastAsia="en-US"/>
              </w:rPr>
            </w:pPr>
          </w:p>
          <w:p w14:paraId="68BE210B"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 xml:space="preserve">CLAUDIA ELOISA DÍAZ DE LEÓN GONZÁLEZ </w:t>
            </w:r>
          </w:p>
          <w:p w14:paraId="61068CDE" w14:textId="77777777" w:rsidR="0057025E" w:rsidRDefault="0057025E" w:rsidP="000A18E7">
            <w:pPr>
              <w:pStyle w:val="NormalWeb"/>
              <w:spacing w:before="0" w:beforeAutospacing="0" w:after="0" w:afterAutospacing="0" w:line="360" w:lineRule="auto"/>
              <w:ind w:right="49"/>
              <w:contextualSpacing/>
              <w:mirrorIndents/>
              <w:rPr>
                <w:rFonts w:ascii="Arial" w:hAnsi="Arial" w:cs="Arial"/>
                <w:b/>
                <w:bCs/>
                <w:lang w:val="es-ES" w:eastAsia="en-US"/>
              </w:rPr>
            </w:pPr>
          </w:p>
          <w:p w14:paraId="535713BD" w14:textId="77777777" w:rsidR="0057025E" w:rsidRPr="00E27229" w:rsidRDefault="0057025E" w:rsidP="000A18E7">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57025E" w:rsidRPr="00E27229" w14:paraId="13A27756" w14:textId="77777777" w:rsidTr="000A18E7">
        <w:trPr>
          <w:trHeight w:val="1484"/>
          <w:jc w:val="center"/>
        </w:trPr>
        <w:tc>
          <w:tcPr>
            <w:tcW w:w="4056" w:type="dxa"/>
          </w:tcPr>
          <w:p w14:paraId="7B01E72B" w14:textId="60542728"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MAGISTRADA</w:t>
            </w:r>
          </w:p>
          <w:p w14:paraId="130E5C60" w14:textId="77777777" w:rsidR="0057025E" w:rsidRPr="00E27229" w:rsidRDefault="0057025E" w:rsidP="000A18E7">
            <w:pPr>
              <w:pStyle w:val="NormalWeb"/>
              <w:spacing w:before="0" w:beforeAutospacing="0" w:after="0" w:afterAutospacing="0" w:line="360" w:lineRule="auto"/>
              <w:ind w:right="49"/>
              <w:contextualSpacing/>
              <w:mirrorIndents/>
              <w:rPr>
                <w:rFonts w:ascii="Arial" w:hAnsi="Arial" w:cs="Arial"/>
                <w:b/>
                <w:bCs/>
                <w:lang w:eastAsia="en-US"/>
              </w:rPr>
            </w:pPr>
          </w:p>
          <w:p w14:paraId="28FA9D2D"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 xml:space="preserve">LAURA HORTENSIA </w:t>
            </w:r>
          </w:p>
          <w:p w14:paraId="316C9A12"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LLAMAS HERNÁNDEZ</w:t>
            </w:r>
          </w:p>
        </w:tc>
        <w:tc>
          <w:tcPr>
            <w:tcW w:w="4104" w:type="dxa"/>
          </w:tcPr>
          <w:p w14:paraId="2E5F6C66" w14:textId="28802FD0"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MAGISTRADO</w:t>
            </w:r>
          </w:p>
          <w:p w14:paraId="1DCE3FF3"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p>
          <w:p w14:paraId="0C781E47"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HÉCTOR SALVADOR HERNÁNDEZ GALLEGOS</w:t>
            </w:r>
          </w:p>
          <w:p w14:paraId="772E4AD4" w14:textId="77777777" w:rsidR="0057025E" w:rsidRPr="00E27229" w:rsidRDefault="0057025E" w:rsidP="000A18E7">
            <w:pPr>
              <w:pStyle w:val="NormalWeb"/>
              <w:spacing w:before="0" w:beforeAutospacing="0" w:after="0" w:afterAutospacing="0" w:line="360" w:lineRule="auto"/>
              <w:ind w:right="49"/>
              <w:contextualSpacing/>
              <w:mirrorIndents/>
              <w:rPr>
                <w:rFonts w:ascii="Arial" w:hAnsi="Arial" w:cs="Arial"/>
                <w:b/>
                <w:bCs/>
                <w:lang w:eastAsia="en-US"/>
              </w:rPr>
            </w:pPr>
          </w:p>
          <w:p w14:paraId="45F99A55" w14:textId="77777777" w:rsidR="0057025E" w:rsidRPr="00E27229" w:rsidRDefault="0057025E" w:rsidP="000A18E7">
            <w:pPr>
              <w:pStyle w:val="NormalWeb"/>
              <w:spacing w:before="0" w:beforeAutospacing="0" w:after="0" w:afterAutospacing="0" w:line="360" w:lineRule="auto"/>
              <w:ind w:right="49"/>
              <w:contextualSpacing/>
              <w:mirrorIndents/>
              <w:rPr>
                <w:rFonts w:ascii="Arial" w:hAnsi="Arial" w:cs="Arial"/>
                <w:b/>
                <w:bCs/>
                <w:lang w:eastAsia="en-US"/>
              </w:rPr>
            </w:pPr>
          </w:p>
        </w:tc>
      </w:tr>
      <w:tr w:rsidR="0057025E" w:rsidRPr="00E27229" w14:paraId="3E44C74F" w14:textId="77777777" w:rsidTr="000A18E7">
        <w:trPr>
          <w:trHeight w:val="881"/>
          <w:jc w:val="center"/>
        </w:trPr>
        <w:tc>
          <w:tcPr>
            <w:tcW w:w="8160" w:type="dxa"/>
            <w:gridSpan w:val="2"/>
          </w:tcPr>
          <w:p w14:paraId="5AC8EA85" w14:textId="7F563019"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 xml:space="preserve">SECRETARIO GENERAL DE ACUERDOS </w:t>
            </w:r>
          </w:p>
          <w:p w14:paraId="68D9C6B5" w14:textId="77777777" w:rsidR="0057025E" w:rsidRPr="00E27229" w:rsidRDefault="0057025E" w:rsidP="000A18E7">
            <w:pPr>
              <w:pStyle w:val="NormalWeb"/>
              <w:tabs>
                <w:tab w:val="left" w:pos="5309"/>
              </w:tabs>
              <w:spacing w:before="0" w:beforeAutospacing="0" w:after="0" w:afterAutospacing="0" w:line="360" w:lineRule="auto"/>
              <w:ind w:right="49"/>
              <w:contextualSpacing/>
              <w:mirrorIndents/>
              <w:rPr>
                <w:rFonts w:ascii="Arial" w:hAnsi="Arial" w:cs="Arial"/>
                <w:b/>
                <w:bCs/>
                <w:lang w:val="es-ES" w:eastAsia="en-US"/>
              </w:rPr>
            </w:pPr>
            <w:r>
              <w:rPr>
                <w:rFonts w:ascii="Arial" w:hAnsi="Arial" w:cs="Arial"/>
                <w:b/>
                <w:bCs/>
                <w:lang w:val="es-ES" w:eastAsia="en-US"/>
              </w:rPr>
              <w:tab/>
            </w:r>
          </w:p>
          <w:p w14:paraId="05A8F828" w14:textId="77777777" w:rsidR="0057025E" w:rsidRPr="00E27229" w:rsidRDefault="0057025E" w:rsidP="000A18E7">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JESÚS OCIEL BAENA SAUCEDO</w:t>
            </w:r>
          </w:p>
        </w:tc>
      </w:tr>
    </w:tbl>
    <w:p w14:paraId="2D881A75" w14:textId="77777777" w:rsidR="00F224AE" w:rsidRPr="0057025E" w:rsidRDefault="00F224AE" w:rsidP="004C16AE">
      <w:pPr>
        <w:spacing w:line="360" w:lineRule="auto"/>
        <w:rPr>
          <w:rFonts w:ascii="Arial" w:hAnsi="Arial" w:cs="Arial"/>
          <w:sz w:val="28"/>
          <w:szCs w:val="28"/>
        </w:rPr>
      </w:pPr>
    </w:p>
    <w:sectPr w:rsidR="00F224AE" w:rsidRPr="0057025E" w:rsidSect="00BD7CB0">
      <w:headerReference w:type="even" r:id="rId21"/>
      <w:headerReference w:type="default" r:id="rId22"/>
      <w:footerReference w:type="even" r:id="rId23"/>
      <w:footerReference w:type="default" r:id="rId24"/>
      <w:headerReference w:type="first" r:id="rId25"/>
      <w:footerReference w:type="first" r:id="rId26"/>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38EC1" w14:textId="77777777" w:rsidR="00D571C4" w:rsidRDefault="00D571C4" w:rsidP="00BD7CB0">
      <w:r>
        <w:separator/>
      </w:r>
    </w:p>
  </w:endnote>
  <w:endnote w:type="continuationSeparator" w:id="0">
    <w:p w14:paraId="513B744D" w14:textId="77777777" w:rsidR="00D571C4" w:rsidRDefault="00D571C4"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B8D6" w14:textId="77777777" w:rsidR="000813F0" w:rsidRDefault="000813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51B1" w14:textId="77777777" w:rsidR="000813F0" w:rsidRDefault="000813F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8D5C" w14:textId="77777777" w:rsidR="000813F0" w:rsidRDefault="000813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10860" w14:textId="77777777" w:rsidR="00D571C4" w:rsidRDefault="00D571C4" w:rsidP="00BD7CB0">
      <w:r>
        <w:separator/>
      </w:r>
    </w:p>
  </w:footnote>
  <w:footnote w:type="continuationSeparator" w:id="0">
    <w:p w14:paraId="4573B8B1" w14:textId="77777777" w:rsidR="00D571C4" w:rsidRDefault="00D571C4" w:rsidP="00BD7CB0">
      <w:r>
        <w:continuationSeparator/>
      </w:r>
    </w:p>
  </w:footnote>
  <w:footnote w:id="1">
    <w:p w14:paraId="7A755CE4" w14:textId="6D2A976C" w:rsidR="003320B5" w:rsidRPr="00B71CB9" w:rsidRDefault="003320B5">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3320B5" w:rsidRPr="00455672" w:rsidRDefault="003320B5" w:rsidP="00455672">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254528BC" w14:textId="77777777" w:rsidR="003320B5" w:rsidRPr="00C05B50" w:rsidRDefault="003320B5" w:rsidP="006F3971">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3320B5" w:rsidRPr="00455672" w:rsidRDefault="003320B5"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55B2E7B9" w14:textId="0A704A36" w:rsidR="003320B5" w:rsidRDefault="003320B5">
      <w:pPr>
        <w:pStyle w:val="Textonotapie"/>
      </w:pPr>
      <w:r>
        <w:rPr>
          <w:rStyle w:val="Refdenotaalpie"/>
        </w:rPr>
        <w:footnoteRef/>
      </w:r>
      <w:r>
        <w:t xml:space="preserve"> </w:t>
      </w:r>
      <w:hyperlink r:id="rId1" w:history="1">
        <w:r w:rsidRPr="00814A0A">
          <w:rPr>
            <w:rStyle w:val="Hipervnculo"/>
            <w:rFonts w:ascii="Arial" w:eastAsia="Calibri" w:hAnsi="Arial" w:cs="Arial"/>
            <w:bCs/>
            <w:sz w:val="18"/>
            <w:szCs w:val="18"/>
            <w:lang w:eastAsia="en-US"/>
          </w:rPr>
          <w:t>https://www.facebook.com/ARTUROAVILAMEX/videos/2745443019101031</w:t>
        </w:r>
      </w:hyperlink>
      <w:r>
        <w:rPr>
          <w:rFonts w:ascii="Arial" w:eastAsia="Calibri" w:hAnsi="Arial" w:cs="Arial"/>
          <w:bCs/>
          <w:sz w:val="18"/>
          <w:szCs w:val="18"/>
          <w:lang w:eastAsia="en-US"/>
        </w:rPr>
        <w:t xml:space="preserve"> </w:t>
      </w:r>
    </w:p>
  </w:footnote>
  <w:footnote w:id="6">
    <w:p w14:paraId="135A69F8" w14:textId="77777777" w:rsidR="003320B5" w:rsidRPr="00E157C4" w:rsidRDefault="003320B5" w:rsidP="00A94C3B">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0EA005F2" w14:textId="77777777" w:rsidR="003320B5" w:rsidRPr="00E157C4" w:rsidRDefault="003320B5" w:rsidP="00A94C3B">
      <w:pPr>
        <w:pStyle w:val="Textonotapie"/>
        <w:jc w:val="both"/>
        <w:rPr>
          <w:rFonts w:ascii="Arial" w:hAnsi="Arial" w:cs="Arial"/>
        </w:rPr>
      </w:pPr>
      <w:r w:rsidRPr="00E157C4">
        <w:rPr>
          <w:rFonts w:ascii="Arial" w:hAnsi="Arial" w:cs="Arial"/>
        </w:rPr>
        <w:t>(…)</w:t>
      </w:r>
    </w:p>
    <w:p w14:paraId="2C10C6E5" w14:textId="77777777" w:rsidR="003320B5" w:rsidRDefault="003320B5" w:rsidP="00A94C3B">
      <w:pPr>
        <w:pStyle w:val="Textonotapie"/>
        <w:jc w:val="both"/>
      </w:pPr>
      <w:r w:rsidRPr="00E157C4">
        <w:rPr>
          <w:rFonts w:ascii="Arial" w:hAnsi="Arial" w:cs="Arial"/>
        </w:rPr>
        <w:t>VI. La realización de actos anticipados de precampaña o campaña, según sea el caso;</w:t>
      </w:r>
    </w:p>
  </w:footnote>
  <w:footnote w:id="7">
    <w:p w14:paraId="57343370" w14:textId="5A7AB21D" w:rsidR="003320B5" w:rsidRPr="007B17E2" w:rsidRDefault="003320B5" w:rsidP="007B17E2">
      <w:pPr>
        <w:pStyle w:val="Textonotapie"/>
        <w:jc w:val="both"/>
        <w:rPr>
          <w:rFonts w:ascii="Arial" w:hAnsi="Arial" w:cs="Arial"/>
        </w:rPr>
      </w:pPr>
      <w:r w:rsidRPr="007B17E2">
        <w:rPr>
          <w:rStyle w:val="Refdenotaalpie"/>
          <w:rFonts w:ascii="Arial" w:hAnsi="Arial" w:cs="Arial"/>
        </w:rPr>
        <w:footnoteRef/>
      </w:r>
      <w:r w:rsidRPr="007B17E2">
        <w:rPr>
          <w:rFonts w:ascii="Arial" w:hAnsi="Arial" w:cs="Arial"/>
        </w:rPr>
        <w:t xml:space="preserve">  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2" w:history="1">
        <w:r w:rsidRPr="00D74513">
          <w:rPr>
            <w:rStyle w:val="Hipervnculo"/>
            <w:rFonts w:ascii="Arial" w:hAnsi="Arial" w:cs="Arial"/>
          </w:rPr>
          <w:t>https://www.te.gob.mx/IUSEapp/tesisjur.aspx?idtesis=4/2018&amp;tpoBusqueda=S&amp;sWord=4/2018</w:t>
        </w:r>
      </w:hyperlink>
      <w:r>
        <w:rPr>
          <w:rFonts w:ascii="Arial" w:hAnsi="Arial" w:cs="Arial"/>
        </w:rPr>
        <w:t xml:space="preserve"> </w:t>
      </w:r>
    </w:p>
  </w:footnote>
  <w:footnote w:id="8">
    <w:p w14:paraId="07D58D00" w14:textId="2D12F3F8" w:rsidR="003320B5" w:rsidRPr="00392D8F" w:rsidRDefault="003320B5">
      <w:pPr>
        <w:pStyle w:val="Textonotapie"/>
        <w:rPr>
          <w:rFonts w:ascii="Arial" w:hAnsi="Arial" w:cs="Arial"/>
        </w:rPr>
      </w:pPr>
      <w:r w:rsidRPr="00392D8F">
        <w:rPr>
          <w:rStyle w:val="Refdenotaalpie"/>
          <w:rFonts w:ascii="Arial" w:hAnsi="Arial" w:cs="Arial"/>
        </w:rPr>
        <w:footnoteRef/>
      </w:r>
      <w:r w:rsidRPr="00392D8F">
        <w:rPr>
          <w:rFonts w:ascii="Arial" w:hAnsi="Arial" w:cs="Arial"/>
        </w:rPr>
        <w:t xml:space="preserve"> Similar criterio sostuvo la Sala Superior en el asunto SUP-REP-37/2018</w:t>
      </w:r>
      <w:r>
        <w:rPr>
          <w:rFonts w:ascii="Arial" w:hAnsi="Arial" w:cs="Arial"/>
        </w:rPr>
        <w:t>.</w:t>
      </w:r>
    </w:p>
  </w:footnote>
  <w:footnote w:id="9">
    <w:p w14:paraId="003A58DC" w14:textId="6815BA52" w:rsidR="003320B5" w:rsidRPr="00B91CBC" w:rsidRDefault="003320B5" w:rsidP="00770C06">
      <w:pPr>
        <w:pStyle w:val="Textonotapie"/>
        <w:jc w:val="both"/>
        <w:rPr>
          <w:rFonts w:ascii="Arial" w:hAnsi="Arial" w:cs="Arial"/>
        </w:rPr>
      </w:pPr>
      <w:r>
        <w:rPr>
          <w:rStyle w:val="Refdenotaalpie"/>
        </w:rPr>
        <w:footnoteRef/>
      </w:r>
      <w:r>
        <w:t xml:space="preserve"> </w:t>
      </w:r>
      <w:r w:rsidRPr="007E7EC8">
        <w:rPr>
          <w:rFonts w:ascii="Arial" w:hAnsi="Arial" w:cs="Arial"/>
        </w:rPr>
        <w:t xml:space="preserve">Artículo 24. Toda persona tiene derecho a la libertad de convicciones éticas, de conciencia y de religión, y a tener o adoptar, en su caso, la de su agrado. Esta libertad incluye el derecho de </w:t>
      </w:r>
      <w:r w:rsidRPr="00B91CBC">
        <w:rPr>
          <w:rFonts w:ascii="Arial" w:hAnsi="Arial" w:cs="Arial"/>
        </w:rPr>
        <w:t>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footnote>
  <w:footnote w:id="10">
    <w:p w14:paraId="3A0D19D0" w14:textId="3081D326" w:rsidR="003320B5" w:rsidRPr="00B91CBC" w:rsidRDefault="003320B5">
      <w:pPr>
        <w:pStyle w:val="Textonotapie"/>
        <w:rPr>
          <w:rFonts w:ascii="Arial" w:hAnsi="Arial" w:cs="Arial"/>
        </w:rPr>
      </w:pPr>
      <w:r w:rsidRPr="00B91CBC">
        <w:rPr>
          <w:rStyle w:val="Refdenotaalpie"/>
          <w:rFonts w:ascii="Arial" w:hAnsi="Arial" w:cs="Arial"/>
        </w:rPr>
        <w:footnoteRef/>
      </w:r>
      <w:r w:rsidRPr="00B91CBC">
        <w:rPr>
          <w:rFonts w:ascii="Arial" w:hAnsi="Arial" w:cs="Arial"/>
        </w:rPr>
        <w:t xml:space="preserve"> Artículo 25. 1. Son obligaciones de los partidos políticos:</w:t>
      </w:r>
    </w:p>
    <w:p w14:paraId="0E352D23" w14:textId="0DC50030" w:rsidR="003320B5" w:rsidRPr="00B91CBC" w:rsidRDefault="003320B5">
      <w:pPr>
        <w:pStyle w:val="Textonotapie"/>
        <w:rPr>
          <w:rFonts w:ascii="Arial" w:hAnsi="Arial" w:cs="Arial"/>
        </w:rPr>
      </w:pPr>
      <w:r w:rsidRPr="00B91CBC">
        <w:rPr>
          <w:rFonts w:ascii="Arial" w:hAnsi="Arial" w:cs="Arial"/>
        </w:rPr>
        <w:t>(…)</w:t>
      </w:r>
    </w:p>
    <w:p w14:paraId="29114606" w14:textId="5218E866" w:rsidR="003320B5" w:rsidRDefault="003320B5">
      <w:pPr>
        <w:pStyle w:val="Textonotapie"/>
      </w:pPr>
      <w:r w:rsidRPr="00B91CBC">
        <w:rPr>
          <w:rFonts w:ascii="Arial" w:hAnsi="Arial" w:cs="Arial"/>
        </w:rPr>
        <w:t>p) Abstenerse de utilizar símbolos religiosos, así como expresiones, alusiones o fundamentaciones de carácter religioso en su propaganda;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2FFD12D9" w:rsidR="003320B5" w:rsidRDefault="00D571C4">
    <w:pPr>
      <w:pStyle w:val="Encabezado"/>
    </w:pPr>
    <w:r>
      <w:rPr>
        <w:noProof/>
      </w:rPr>
      <w:pict w14:anchorId="5E7E5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364157"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320B5">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3320B5" w:rsidRDefault="003320B5"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3320B5" w:rsidRDefault="003320B5"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06163953" w:rsidR="003320B5" w:rsidRDefault="00D571C4">
    <w:pPr>
      <w:pBdr>
        <w:top w:val="nil"/>
        <w:left w:val="nil"/>
        <w:bottom w:val="nil"/>
        <w:right w:val="nil"/>
        <w:between w:val="nil"/>
      </w:pBdr>
      <w:tabs>
        <w:tab w:val="center" w:pos="4419"/>
        <w:tab w:val="right" w:pos="8838"/>
      </w:tabs>
      <w:rPr>
        <w:color w:val="000000"/>
      </w:rPr>
    </w:pPr>
    <w:r>
      <w:rPr>
        <w:noProof/>
      </w:rPr>
      <w:pict w14:anchorId="41557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364158"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320B5">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3320B5" w:rsidRDefault="003320B5"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3320B5" w:rsidRDefault="003320B5"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3320B5">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3320B5" w:rsidRDefault="003320B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FC65F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3320B5" w:rsidRDefault="003320B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FC65F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3320B5">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5293" w14:textId="134D153C" w:rsidR="000813F0" w:rsidRDefault="00D571C4">
    <w:pPr>
      <w:pStyle w:val="Encabezado"/>
    </w:pPr>
    <w:r>
      <w:rPr>
        <w:noProof/>
      </w:rPr>
      <w:pict w14:anchorId="1A9CF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364156"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2" w15:restartNumberingAfterBreak="0">
    <w:nsid w:val="66940AED"/>
    <w:multiLevelType w:val="multilevel"/>
    <w:tmpl w:val="4E72E73C"/>
    <w:lvl w:ilvl="0">
      <w:start w:val="1"/>
      <w:numFmt w:val="decimal"/>
      <w:lvlText w:val="%1."/>
      <w:lvlJc w:val="left"/>
      <w:pPr>
        <w:ind w:left="502" w:hanging="360"/>
      </w:pPr>
      <w:rPr>
        <w:rFonts w:hint="default"/>
        <w:b/>
        <w:bCs w:val="0"/>
      </w:rPr>
    </w:lvl>
    <w:lvl w:ilvl="1">
      <w:start w:val="1"/>
      <w:numFmt w:val="decimal"/>
      <w:isLgl/>
      <w:lvlText w:val="%1.%2."/>
      <w:lvlJc w:val="left"/>
      <w:pPr>
        <w:ind w:left="862" w:hanging="720"/>
      </w:pPr>
      <w:rPr>
        <w:rFonts w:eastAsia="Times New Roman" w:hint="default"/>
        <w:u w:val="none"/>
      </w:rPr>
    </w:lvl>
    <w:lvl w:ilvl="2">
      <w:start w:val="1"/>
      <w:numFmt w:val="decimal"/>
      <w:isLgl/>
      <w:lvlText w:val="%1.%2.%3."/>
      <w:lvlJc w:val="left"/>
      <w:pPr>
        <w:ind w:left="862" w:hanging="720"/>
      </w:pPr>
      <w:rPr>
        <w:rFonts w:eastAsia="Times New Roman" w:hint="default"/>
        <w:u w:val="none"/>
      </w:rPr>
    </w:lvl>
    <w:lvl w:ilvl="3">
      <w:start w:val="1"/>
      <w:numFmt w:val="decimal"/>
      <w:isLgl/>
      <w:lvlText w:val="%1.%2.%3.%4."/>
      <w:lvlJc w:val="left"/>
      <w:pPr>
        <w:ind w:left="1222" w:hanging="1080"/>
      </w:pPr>
      <w:rPr>
        <w:rFonts w:eastAsia="Times New Roman" w:hint="default"/>
        <w:u w:val="none"/>
      </w:rPr>
    </w:lvl>
    <w:lvl w:ilvl="4">
      <w:start w:val="1"/>
      <w:numFmt w:val="decimal"/>
      <w:isLgl/>
      <w:lvlText w:val="%1.%2.%3.%4.%5."/>
      <w:lvlJc w:val="left"/>
      <w:pPr>
        <w:ind w:left="1222" w:hanging="1080"/>
      </w:pPr>
      <w:rPr>
        <w:rFonts w:eastAsia="Times New Roman" w:hint="default"/>
        <w:u w:val="none"/>
      </w:rPr>
    </w:lvl>
    <w:lvl w:ilvl="5">
      <w:start w:val="1"/>
      <w:numFmt w:val="decimal"/>
      <w:isLgl/>
      <w:lvlText w:val="%1.%2.%3.%4.%5.%6."/>
      <w:lvlJc w:val="left"/>
      <w:pPr>
        <w:ind w:left="1582" w:hanging="1440"/>
      </w:pPr>
      <w:rPr>
        <w:rFonts w:eastAsia="Times New Roman" w:hint="default"/>
        <w:u w:val="none"/>
      </w:rPr>
    </w:lvl>
    <w:lvl w:ilvl="6">
      <w:start w:val="1"/>
      <w:numFmt w:val="decimal"/>
      <w:isLgl/>
      <w:lvlText w:val="%1.%2.%3.%4.%5.%6.%7."/>
      <w:lvlJc w:val="left"/>
      <w:pPr>
        <w:ind w:left="1582" w:hanging="1440"/>
      </w:pPr>
      <w:rPr>
        <w:rFonts w:eastAsia="Times New Roman" w:hint="default"/>
        <w:u w:val="none"/>
      </w:rPr>
    </w:lvl>
    <w:lvl w:ilvl="7">
      <w:start w:val="1"/>
      <w:numFmt w:val="decimal"/>
      <w:isLgl/>
      <w:lvlText w:val="%1.%2.%3.%4.%5.%6.%7.%8."/>
      <w:lvlJc w:val="left"/>
      <w:pPr>
        <w:ind w:left="1942" w:hanging="1800"/>
      </w:pPr>
      <w:rPr>
        <w:rFonts w:eastAsia="Times New Roman" w:hint="default"/>
        <w:u w:val="none"/>
      </w:rPr>
    </w:lvl>
    <w:lvl w:ilvl="8">
      <w:start w:val="1"/>
      <w:numFmt w:val="decimal"/>
      <w:isLgl/>
      <w:lvlText w:val="%1.%2.%3.%4.%5.%6.%7.%8.%9."/>
      <w:lvlJc w:val="left"/>
      <w:pPr>
        <w:ind w:left="2302" w:hanging="2160"/>
      </w:pPr>
      <w:rPr>
        <w:rFonts w:eastAsia="Times New Roman" w:hint="default"/>
        <w:u w:val="none"/>
      </w:rPr>
    </w:lvl>
  </w:abstractNum>
  <w:abstractNum w:abstractNumId="13"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11"/>
  </w:num>
  <w:num w:numId="5">
    <w:abstractNumId w:val="15"/>
  </w:num>
  <w:num w:numId="6">
    <w:abstractNumId w:val="12"/>
  </w:num>
  <w:num w:numId="7">
    <w:abstractNumId w:val="14"/>
  </w:num>
  <w:num w:numId="8">
    <w:abstractNumId w:val="13"/>
  </w:num>
  <w:num w:numId="9">
    <w:abstractNumId w:val="16"/>
  </w:num>
  <w:num w:numId="10">
    <w:abstractNumId w:val="6"/>
  </w:num>
  <w:num w:numId="11">
    <w:abstractNumId w:val="8"/>
  </w:num>
  <w:num w:numId="12">
    <w:abstractNumId w:val="0"/>
  </w:num>
  <w:num w:numId="13">
    <w:abstractNumId w:val="4"/>
  </w:num>
  <w:num w:numId="14">
    <w:abstractNumId w:val="5"/>
  </w:num>
  <w:num w:numId="15">
    <w:abstractNumId w:val="2"/>
  </w:num>
  <w:num w:numId="16">
    <w:abstractNumId w:val="7"/>
  </w:num>
  <w:num w:numId="1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D76"/>
    <w:rsid w:val="00017AE3"/>
    <w:rsid w:val="000224D3"/>
    <w:rsid w:val="00054411"/>
    <w:rsid w:val="000558C0"/>
    <w:rsid w:val="000747B7"/>
    <w:rsid w:val="000765BC"/>
    <w:rsid w:val="000813F0"/>
    <w:rsid w:val="000922BC"/>
    <w:rsid w:val="000C5A53"/>
    <w:rsid w:val="000D1467"/>
    <w:rsid w:val="000D315F"/>
    <w:rsid w:val="000D5AF4"/>
    <w:rsid w:val="000D646E"/>
    <w:rsid w:val="000F314D"/>
    <w:rsid w:val="000F6C90"/>
    <w:rsid w:val="001019AA"/>
    <w:rsid w:val="00104686"/>
    <w:rsid w:val="00122691"/>
    <w:rsid w:val="001316C4"/>
    <w:rsid w:val="00132C74"/>
    <w:rsid w:val="0013587C"/>
    <w:rsid w:val="00137EB2"/>
    <w:rsid w:val="001464D3"/>
    <w:rsid w:val="00164437"/>
    <w:rsid w:val="00171294"/>
    <w:rsid w:val="00177ACE"/>
    <w:rsid w:val="00180F02"/>
    <w:rsid w:val="00197EB3"/>
    <w:rsid w:val="001A59ED"/>
    <w:rsid w:val="001B3CBA"/>
    <w:rsid w:val="001C37BC"/>
    <w:rsid w:val="001D5751"/>
    <w:rsid w:val="001E401D"/>
    <w:rsid w:val="001F202C"/>
    <w:rsid w:val="00210BF2"/>
    <w:rsid w:val="00216FD5"/>
    <w:rsid w:val="00220BD3"/>
    <w:rsid w:val="0023561B"/>
    <w:rsid w:val="002453B2"/>
    <w:rsid w:val="002516D2"/>
    <w:rsid w:val="002B61FD"/>
    <w:rsid w:val="002C2BBA"/>
    <w:rsid w:val="002F0FAE"/>
    <w:rsid w:val="002F231A"/>
    <w:rsid w:val="002F4CAE"/>
    <w:rsid w:val="00305698"/>
    <w:rsid w:val="003104B7"/>
    <w:rsid w:val="00317761"/>
    <w:rsid w:val="003201D7"/>
    <w:rsid w:val="0032274B"/>
    <w:rsid w:val="00323262"/>
    <w:rsid w:val="003320B5"/>
    <w:rsid w:val="00342E26"/>
    <w:rsid w:val="00387757"/>
    <w:rsid w:val="00392D8F"/>
    <w:rsid w:val="0039407B"/>
    <w:rsid w:val="003B1687"/>
    <w:rsid w:val="003C2652"/>
    <w:rsid w:val="003D4364"/>
    <w:rsid w:val="003E25CC"/>
    <w:rsid w:val="00402766"/>
    <w:rsid w:val="00405B6E"/>
    <w:rsid w:val="0041102F"/>
    <w:rsid w:val="004155F6"/>
    <w:rsid w:val="004167F6"/>
    <w:rsid w:val="004308E0"/>
    <w:rsid w:val="00455672"/>
    <w:rsid w:val="00456E16"/>
    <w:rsid w:val="004C16AE"/>
    <w:rsid w:val="00503111"/>
    <w:rsid w:val="00503FF6"/>
    <w:rsid w:val="00504961"/>
    <w:rsid w:val="00505651"/>
    <w:rsid w:val="00511535"/>
    <w:rsid w:val="00523CF3"/>
    <w:rsid w:val="00535552"/>
    <w:rsid w:val="0056763A"/>
    <w:rsid w:val="0057025E"/>
    <w:rsid w:val="005A08F0"/>
    <w:rsid w:val="005A1B95"/>
    <w:rsid w:val="005A2175"/>
    <w:rsid w:val="005B1632"/>
    <w:rsid w:val="005E5EC3"/>
    <w:rsid w:val="005E7D53"/>
    <w:rsid w:val="005F5D0E"/>
    <w:rsid w:val="00606300"/>
    <w:rsid w:val="00614887"/>
    <w:rsid w:val="0061734B"/>
    <w:rsid w:val="00617941"/>
    <w:rsid w:val="00620F43"/>
    <w:rsid w:val="006265D2"/>
    <w:rsid w:val="00661AAB"/>
    <w:rsid w:val="0066610D"/>
    <w:rsid w:val="0068709B"/>
    <w:rsid w:val="006D499D"/>
    <w:rsid w:val="006E302D"/>
    <w:rsid w:val="006F3971"/>
    <w:rsid w:val="007074B3"/>
    <w:rsid w:val="00730B39"/>
    <w:rsid w:val="00730FCD"/>
    <w:rsid w:val="00731DBF"/>
    <w:rsid w:val="007425AB"/>
    <w:rsid w:val="00756458"/>
    <w:rsid w:val="00770C06"/>
    <w:rsid w:val="00771AE9"/>
    <w:rsid w:val="007B1055"/>
    <w:rsid w:val="007B17E2"/>
    <w:rsid w:val="007E1A14"/>
    <w:rsid w:val="007E7EC8"/>
    <w:rsid w:val="008114E7"/>
    <w:rsid w:val="0081315D"/>
    <w:rsid w:val="008146EA"/>
    <w:rsid w:val="00815CA3"/>
    <w:rsid w:val="00822BF8"/>
    <w:rsid w:val="0082338E"/>
    <w:rsid w:val="00837E42"/>
    <w:rsid w:val="00845B08"/>
    <w:rsid w:val="00867901"/>
    <w:rsid w:val="00871C42"/>
    <w:rsid w:val="00872766"/>
    <w:rsid w:val="00880FDD"/>
    <w:rsid w:val="008842F0"/>
    <w:rsid w:val="00884442"/>
    <w:rsid w:val="008963D3"/>
    <w:rsid w:val="008A2D13"/>
    <w:rsid w:val="008A5912"/>
    <w:rsid w:val="008C3EA3"/>
    <w:rsid w:val="008E5A7C"/>
    <w:rsid w:val="008F04DC"/>
    <w:rsid w:val="008F6F7E"/>
    <w:rsid w:val="008F7728"/>
    <w:rsid w:val="00900646"/>
    <w:rsid w:val="00917803"/>
    <w:rsid w:val="009364DD"/>
    <w:rsid w:val="00962790"/>
    <w:rsid w:val="00973BBB"/>
    <w:rsid w:val="009813B0"/>
    <w:rsid w:val="00984250"/>
    <w:rsid w:val="009A1F33"/>
    <w:rsid w:val="009A35FA"/>
    <w:rsid w:val="009C0588"/>
    <w:rsid w:val="009C316B"/>
    <w:rsid w:val="009F45B0"/>
    <w:rsid w:val="00A02A35"/>
    <w:rsid w:val="00A33DCB"/>
    <w:rsid w:val="00A35559"/>
    <w:rsid w:val="00A41A09"/>
    <w:rsid w:val="00A42550"/>
    <w:rsid w:val="00A4349E"/>
    <w:rsid w:val="00A70282"/>
    <w:rsid w:val="00A91F86"/>
    <w:rsid w:val="00A94C3B"/>
    <w:rsid w:val="00AA14A8"/>
    <w:rsid w:val="00AA29AE"/>
    <w:rsid w:val="00AF7F5C"/>
    <w:rsid w:val="00B2630B"/>
    <w:rsid w:val="00B32B12"/>
    <w:rsid w:val="00B464FD"/>
    <w:rsid w:val="00B610D6"/>
    <w:rsid w:val="00B61F07"/>
    <w:rsid w:val="00B673BB"/>
    <w:rsid w:val="00B71CB9"/>
    <w:rsid w:val="00B8328E"/>
    <w:rsid w:val="00B91CBC"/>
    <w:rsid w:val="00BA0165"/>
    <w:rsid w:val="00BB571F"/>
    <w:rsid w:val="00BB6C2F"/>
    <w:rsid w:val="00BD7CB0"/>
    <w:rsid w:val="00BE19AF"/>
    <w:rsid w:val="00BE7BBE"/>
    <w:rsid w:val="00BF3151"/>
    <w:rsid w:val="00C26FD6"/>
    <w:rsid w:val="00C31792"/>
    <w:rsid w:val="00C3505A"/>
    <w:rsid w:val="00C4069F"/>
    <w:rsid w:val="00CA4BF8"/>
    <w:rsid w:val="00CC406C"/>
    <w:rsid w:val="00D10DC8"/>
    <w:rsid w:val="00D12D9B"/>
    <w:rsid w:val="00D13ED2"/>
    <w:rsid w:val="00D30226"/>
    <w:rsid w:val="00D31358"/>
    <w:rsid w:val="00D41D5F"/>
    <w:rsid w:val="00D571C4"/>
    <w:rsid w:val="00D63B45"/>
    <w:rsid w:val="00D8299A"/>
    <w:rsid w:val="00D82FF9"/>
    <w:rsid w:val="00D84865"/>
    <w:rsid w:val="00D91145"/>
    <w:rsid w:val="00DB24F7"/>
    <w:rsid w:val="00DC1FB7"/>
    <w:rsid w:val="00DF03E2"/>
    <w:rsid w:val="00DF3F51"/>
    <w:rsid w:val="00DF7657"/>
    <w:rsid w:val="00E00A75"/>
    <w:rsid w:val="00E034A9"/>
    <w:rsid w:val="00E157C4"/>
    <w:rsid w:val="00E6067E"/>
    <w:rsid w:val="00E978FE"/>
    <w:rsid w:val="00EC76C5"/>
    <w:rsid w:val="00ED3EAF"/>
    <w:rsid w:val="00EE2AFE"/>
    <w:rsid w:val="00EF75F1"/>
    <w:rsid w:val="00F14D88"/>
    <w:rsid w:val="00F16EE4"/>
    <w:rsid w:val="00F20A23"/>
    <w:rsid w:val="00F224AE"/>
    <w:rsid w:val="00F3541F"/>
    <w:rsid w:val="00F41BE9"/>
    <w:rsid w:val="00F562A7"/>
    <w:rsid w:val="00F57741"/>
    <w:rsid w:val="00FC15E6"/>
    <w:rsid w:val="00FC30C0"/>
    <w:rsid w:val="00FC47D3"/>
    <w:rsid w:val="00FC65FF"/>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Mencinsinresolver">
    <w:name w:val="Unresolved Mention"/>
    <w:basedOn w:val="Fuentedeprrafopredeter"/>
    <w:uiPriority w:val="99"/>
    <w:semiHidden/>
    <w:unhideWhenUsed/>
    <w:rsid w:val="007B17E2"/>
    <w:rPr>
      <w:color w:val="605E5C"/>
      <w:shd w:val="clear" w:color="auto" w:fill="E1DFDD"/>
    </w:rPr>
  </w:style>
  <w:style w:type="table" w:styleId="Tabladecuadrcula4">
    <w:name w:val="Grid Table 4"/>
    <w:basedOn w:val="Tablanormal"/>
    <w:uiPriority w:val="49"/>
    <w:rsid w:val="00AA29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facebook.com/ARTUROAVILAMEX/videos/27454430191010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099E9-9320-4C06-A09E-A65B043E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6489</Words>
  <Characters>35692</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2021-05-02T19:05:00Z</cp:lastPrinted>
  <dcterms:created xsi:type="dcterms:W3CDTF">2021-05-02T19:16:00Z</dcterms:created>
  <dcterms:modified xsi:type="dcterms:W3CDTF">2021-05-02T19:16:00Z</dcterms:modified>
</cp:coreProperties>
</file>