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400A5967" w:rsidR="00BD7CB0" w:rsidRDefault="008F6F7E" w:rsidP="00F20A23">
      <w:pPr>
        <w:ind w:left="3969" w:right="36"/>
        <w:jc w:val="both"/>
        <w:rPr>
          <w:rFonts w:ascii="Arial" w:eastAsia="Arial" w:hAnsi="Arial" w:cs="Arial"/>
          <w:b/>
          <w:sz w:val="24"/>
          <w:szCs w:val="24"/>
        </w:rPr>
      </w:pPr>
      <w:bookmarkStart w:id="0" w:name="_Hlk63986327"/>
      <w:r w:rsidRPr="00F57741">
        <w:rPr>
          <w:rFonts w:ascii="Arial" w:eastAsia="Arial" w:hAnsi="Arial" w:cs="Arial"/>
          <w:b/>
          <w:sz w:val="24"/>
          <w:szCs w:val="24"/>
        </w:rPr>
        <w:t>PROCEDIMIENTO ESPECIAL SANCIONADOR</w:t>
      </w:r>
      <w:r w:rsidR="00F57741">
        <w:rPr>
          <w:rFonts w:ascii="Arial" w:eastAsia="Arial" w:hAnsi="Arial" w:cs="Arial"/>
          <w:b/>
          <w:sz w:val="24"/>
          <w:szCs w:val="24"/>
        </w:rPr>
        <w:t>.</w:t>
      </w:r>
    </w:p>
    <w:p w14:paraId="68148DB2" w14:textId="77777777" w:rsidR="00F20A23" w:rsidRPr="00880FDD" w:rsidRDefault="00F20A23" w:rsidP="00F20A23">
      <w:pPr>
        <w:pStyle w:val="Sinespaciado"/>
        <w:rPr>
          <w:rFonts w:eastAsia="Arial"/>
          <w:sz w:val="14"/>
          <w:szCs w:val="14"/>
        </w:rPr>
      </w:pPr>
    </w:p>
    <w:p w14:paraId="739255A2" w14:textId="28235D61" w:rsidR="00BD7CB0" w:rsidRPr="00F57741" w:rsidRDefault="008F6F7E" w:rsidP="00BD7CB0">
      <w:pPr>
        <w:spacing w:line="360" w:lineRule="auto"/>
        <w:ind w:left="3969" w:right="36"/>
        <w:jc w:val="both"/>
        <w:rPr>
          <w:rFonts w:ascii="Arial" w:eastAsia="Arial" w:hAnsi="Arial" w:cs="Arial"/>
          <w:b/>
          <w:sz w:val="24"/>
          <w:szCs w:val="24"/>
        </w:rPr>
      </w:pPr>
      <w:r w:rsidRPr="00F57741">
        <w:rPr>
          <w:rFonts w:ascii="Arial" w:eastAsia="Arial" w:hAnsi="Arial" w:cs="Arial"/>
          <w:b/>
          <w:sz w:val="24"/>
          <w:szCs w:val="24"/>
        </w:rPr>
        <w:t xml:space="preserve">EXPEDIENTE: </w:t>
      </w:r>
      <w:r w:rsidRPr="00F57741">
        <w:rPr>
          <w:rFonts w:ascii="Arial" w:eastAsia="Arial" w:hAnsi="Arial" w:cs="Arial"/>
          <w:sz w:val="24"/>
          <w:szCs w:val="24"/>
        </w:rPr>
        <w:t>TEEA-PES-016/2021.</w:t>
      </w:r>
      <w:r w:rsidRPr="00F57741">
        <w:rPr>
          <w:rFonts w:ascii="Arial" w:eastAsia="Arial" w:hAnsi="Arial" w:cs="Arial"/>
          <w:b/>
          <w:sz w:val="24"/>
          <w:szCs w:val="24"/>
        </w:rPr>
        <w:t xml:space="preserve"> </w:t>
      </w:r>
    </w:p>
    <w:p w14:paraId="4FEC28F4" w14:textId="2F420DA8" w:rsidR="00BD7CB0" w:rsidRDefault="008F6F7E" w:rsidP="00F20A23">
      <w:pPr>
        <w:ind w:left="3969" w:right="36"/>
        <w:jc w:val="both"/>
        <w:rPr>
          <w:rFonts w:ascii="Arial" w:eastAsia="Arial" w:hAnsi="Arial" w:cs="Arial"/>
          <w:sz w:val="24"/>
          <w:szCs w:val="24"/>
        </w:rPr>
      </w:pPr>
      <w:r w:rsidRPr="00F57741">
        <w:rPr>
          <w:rFonts w:ascii="Arial" w:eastAsia="Arial" w:hAnsi="Arial" w:cs="Arial"/>
          <w:b/>
          <w:sz w:val="24"/>
          <w:szCs w:val="24"/>
        </w:rPr>
        <w:t>DENUNCIANTE:</w:t>
      </w:r>
      <w:r w:rsidRPr="00F57741">
        <w:rPr>
          <w:rFonts w:ascii="Arial" w:eastAsia="Arial" w:hAnsi="Arial" w:cs="Arial"/>
          <w:sz w:val="24"/>
          <w:szCs w:val="24"/>
        </w:rPr>
        <w:t xml:space="preserve"> PARTIDO ACCIÓN NACIONAL.</w:t>
      </w:r>
    </w:p>
    <w:p w14:paraId="1412A473" w14:textId="77777777" w:rsidR="00F20A23" w:rsidRPr="00880FDD" w:rsidRDefault="00F20A23" w:rsidP="00F20A23">
      <w:pPr>
        <w:pStyle w:val="Sinespaciado"/>
        <w:rPr>
          <w:rFonts w:eastAsia="Arial"/>
          <w:sz w:val="14"/>
          <w:szCs w:val="14"/>
        </w:rPr>
      </w:pPr>
    </w:p>
    <w:p w14:paraId="31EBF148" w14:textId="422388BE" w:rsidR="00BD7CB0" w:rsidRDefault="008F6F7E" w:rsidP="00F20A23">
      <w:pPr>
        <w:ind w:left="3969" w:right="36"/>
        <w:jc w:val="both"/>
        <w:rPr>
          <w:rFonts w:ascii="Arial" w:eastAsia="Arial" w:hAnsi="Arial" w:cs="Arial"/>
          <w:sz w:val="24"/>
          <w:szCs w:val="24"/>
        </w:rPr>
      </w:pPr>
      <w:r w:rsidRPr="00F57741">
        <w:rPr>
          <w:rFonts w:ascii="Arial" w:eastAsia="Arial" w:hAnsi="Arial" w:cs="Arial"/>
          <w:b/>
          <w:sz w:val="24"/>
          <w:szCs w:val="24"/>
        </w:rPr>
        <w:t xml:space="preserve">DENUNCIADO: </w:t>
      </w:r>
      <w:r w:rsidRPr="00F57741">
        <w:rPr>
          <w:rFonts w:ascii="Arial" w:eastAsia="Arial" w:hAnsi="Arial" w:cs="Arial"/>
          <w:sz w:val="24"/>
          <w:szCs w:val="24"/>
        </w:rPr>
        <w:t>FRANCISCO ARTURO FEDERICO ÁVILA ANAYA, CANDIDATO DE LA COALICIÓN “JUNTOS HAREMOS HISTORIA” A LA PRESIDENCIA MUNICIPAL DE AGUASCALIENTES.</w:t>
      </w:r>
    </w:p>
    <w:p w14:paraId="6841C3B4" w14:textId="77777777" w:rsidR="00F20A23" w:rsidRPr="00880FDD" w:rsidRDefault="00F20A23" w:rsidP="00F20A23">
      <w:pPr>
        <w:pStyle w:val="Sinespaciado"/>
        <w:rPr>
          <w:rFonts w:eastAsia="Arial"/>
          <w:sz w:val="14"/>
          <w:szCs w:val="14"/>
        </w:rPr>
      </w:pPr>
    </w:p>
    <w:p w14:paraId="43942C6D" w14:textId="1EC681D8" w:rsidR="00BD7CB0" w:rsidRDefault="008F6F7E" w:rsidP="00F20A23">
      <w:pPr>
        <w:ind w:left="3969" w:right="36"/>
        <w:jc w:val="both"/>
        <w:rPr>
          <w:rFonts w:ascii="Arial" w:eastAsia="Arial" w:hAnsi="Arial" w:cs="Arial"/>
          <w:sz w:val="24"/>
          <w:szCs w:val="24"/>
        </w:rPr>
      </w:pPr>
      <w:r w:rsidRPr="00F57741">
        <w:rPr>
          <w:rFonts w:ascii="Arial" w:eastAsia="Arial" w:hAnsi="Arial" w:cs="Arial"/>
          <w:b/>
          <w:sz w:val="24"/>
          <w:szCs w:val="24"/>
        </w:rPr>
        <w:t>MAGISTRADA PONENTE:</w:t>
      </w:r>
      <w:r w:rsidRPr="00F57741">
        <w:rPr>
          <w:rFonts w:ascii="Arial" w:eastAsia="Arial" w:hAnsi="Arial" w:cs="Arial"/>
          <w:sz w:val="24"/>
          <w:szCs w:val="24"/>
        </w:rPr>
        <w:t xml:space="preserve"> LAURA HORTENSIA LLAMAS HERNÁNDEZ.</w:t>
      </w:r>
    </w:p>
    <w:p w14:paraId="40700DAA" w14:textId="77777777" w:rsidR="00F20A23" w:rsidRPr="00880FDD" w:rsidRDefault="00F20A23" w:rsidP="00F20A23">
      <w:pPr>
        <w:pStyle w:val="Sinespaciado"/>
        <w:rPr>
          <w:rFonts w:eastAsia="Arial"/>
          <w:sz w:val="14"/>
          <w:szCs w:val="14"/>
        </w:rPr>
      </w:pPr>
    </w:p>
    <w:p w14:paraId="26792033" w14:textId="31DEF72A" w:rsidR="00BD7CB0" w:rsidRPr="00F57741" w:rsidRDefault="008F6F7E" w:rsidP="00F20A23">
      <w:pPr>
        <w:ind w:left="3969" w:right="36"/>
        <w:jc w:val="both"/>
        <w:rPr>
          <w:rFonts w:ascii="Arial" w:eastAsia="Arial" w:hAnsi="Arial" w:cs="Arial"/>
          <w:sz w:val="24"/>
          <w:szCs w:val="24"/>
        </w:rPr>
      </w:pPr>
      <w:r w:rsidRPr="00F57741">
        <w:rPr>
          <w:rFonts w:ascii="Arial" w:eastAsia="Arial" w:hAnsi="Arial" w:cs="Arial"/>
          <w:b/>
          <w:sz w:val="24"/>
          <w:szCs w:val="24"/>
        </w:rPr>
        <w:t>SECRETARIO DE ESTUDIO</w:t>
      </w:r>
      <w:r w:rsidR="00B71CB9" w:rsidRPr="00F57741">
        <w:rPr>
          <w:rStyle w:val="Refdenotaalpie"/>
          <w:rFonts w:ascii="Arial" w:eastAsia="Arial" w:hAnsi="Arial" w:cs="Arial"/>
          <w:b/>
          <w:sz w:val="24"/>
          <w:szCs w:val="24"/>
        </w:rPr>
        <w:footnoteReference w:id="1"/>
      </w:r>
      <w:r w:rsidRPr="00F57741">
        <w:rPr>
          <w:rFonts w:ascii="Arial" w:eastAsia="Arial" w:hAnsi="Arial" w:cs="Arial"/>
          <w:b/>
          <w:sz w:val="24"/>
          <w:szCs w:val="24"/>
        </w:rPr>
        <w:t xml:space="preserve">: </w:t>
      </w:r>
      <w:r w:rsidRPr="00F57741">
        <w:rPr>
          <w:rFonts w:ascii="Arial" w:eastAsia="Arial" w:hAnsi="Arial" w:cs="Arial"/>
          <w:sz w:val="24"/>
          <w:szCs w:val="24"/>
        </w:rPr>
        <w:t>EDGAR ALEJANDRO LÓPEZ DÁVILA.</w:t>
      </w:r>
    </w:p>
    <w:bookmarkEnd w:id="0"/>
    <w:p w14:paraId="0FD50CC3" w14:textId="77777777" w:rsidR="00BD7CB0" w:rsidRPr="00F57741" w:rsidRDefault="00BD7CB0" w:rsidP="00BD7CB0">
      <w:pPr>
        <w:spacing w:before="29"/>
        <w:ind w:left="1560" w:right="36"/>
        <w:jc w:val="both"/>
        <w:rPr>
          <w:rFonts w:ascii="Arial" w:eastAsia="Arial" w:hAnsi="Arial" w:cs="Arial"/>
          <w:b/>
          <w:sz w:val="24"/>
          <w:szCs w:val="24"/>
        </w:rPr>
      </w:pPr>
    </w:p>
    <w:p w14:paraId="7B574C35" w14:textId="0163F46C" w:rsidR="00BD7CB0" w:rsidRPr="00F57741" w:rsidRDefault="00BD7CB0" w:rsidP="00BD7CB0">
      <w:pPr>
        <w:pBdr>
          <w:top w:val="nil"/>
          <w:left w:val="nil"/>
          <w:bottom w:val="nil"/>
          <w:right w:val="nil"/>
          <w:between w:val="nil"/>
        </w:pBdr>
        <w:spacing w:line="360" w:lineRule="auto"/>
        <w:ind w:right="36"/>
        <w:jc w:val="right"/>
        <w:rPr>
          <w:rFonts w:ascii="Arial" w:eastAsia="Arial" w:hAnsi="Arial" w:cs="Arial"/>
          <w:sz w:val="24"/>
          <w:szCs w:val="24"/>
        </w:rPr>
      </w:pPr>
      <w:r w:rsidRPr="00F57741">
        <w:rPr>
          <w:rFonts w:ascii="Arial" w:eastAsia="Arial" w:hAnsi="Arial" w:cs="Arial"/>
          <w:sz w:val="24"/>
          <w:szCs w:val="24"/>
        </w:rPr>
        <w:t xml:space="preserve">Aguascalientes, Aguascalientes, </w:t>
      </w:r>
      <w:r w:rsidRPr="00F57741">
        <w:rPr>
          <w:rFonts w:ascii="Arial" w:eastAsia="Arial" w:hAnsi="Arial" w:cs="Arial"/>
          <w:color w:val="000000" w:themeColor="text1"/>
          <w:sz w:val="24"/>
          <w:szCs w:val="24"/>
        </w:rPr>
        <w:t xml:space="preserve">a </w:t>
      </w:r>
      <w:r w:rsidR="00F14D88" w:rsidRPr="00136451">
        <w:rPr>
          <w:rFonts w:ascii="Arial" w:eastAsia="Arial" w:hAnsi="Arial" w:cs="Arial"/>
          <w:color w:val="000000" w:themeColor="text1"/>
          <w:sz w:val="24"/>
          <w:szCs w:val="24"/>
        </w:rPr>
        <w:t>28</w:t>
      </w:r>
      <w:r w:rsidR="00B71CB9" w:rsidRPr="00136451">
        <w:rPr>
          <w:rFonts w:ascii="Arial" w:eastAsia="Arial" w:hAnsi="Arial" w:cs="Arial"/>
          <w:color w:val="000000" w:themeColor="text1"/>
          <w:sz w:val="24"/>
          <w:szCs w:val="24"/>
        </w:rPr>
        <w:t xml:space="preserve"> d</w:t>
      </w:r>
      <w:r w:rsidR="00B71CB9" w:rsidRPr="00F57741">
        <w:rPr>
          <w:rFonts w:ascii="Arial" w:eastAsia="Arial" w:hAnsi="Arial" w:cs="Arial"/>
          <w:color w:val="000000" w:themeColor="text1"/>
          <w:sz w:val="24"/>
          <w:szCs w:val="24"/>
        </w:rPr>
        <w:t>e abril de 2021</w:t>
      </w:r>
      <w:r w:rsidRPr="00F57741">
        <w:rPr>
          <w:rFonts w:ascii="Arial" w:eastAsia="Arial" w:hAnsi="Arial" w:cs="Arial"/>
          <w:sz w:val="24"/>
          <w:szCs w:val="24"/>
        </w:rPr>
        <w:t>.</w:t>
      </w:r>
    </w:p>
    <w:p w14:paraId="5F13965F" w14:textId="77777777" w:rsidR="00BD7CB0" w:rsidRPr="00F57741" w:rsidRDefault="00BD7CB0" w:rsidP="00BD7CB0">
      <w:pPr>
        <w:ind w:right="36"/>
        <w:jc w:val="both"/>
        <w:rPr>
          <w:rFonts w:ascii="Arial" w:eastAsia="Arial" w:hAnsi="Arial" w:cs="Arial"/>
          <w:sz w:val="24"/>
          <w:szCs w:val="24"/>
        </w:rPr>
      </w:pPr>
    </w:p>
    <w:p w14:paraId="5885259D" w14:textId="0AAB5E92" w:rsidR="008114E7" w:rsidRPr="00F57741" w:rsidRDefault="00BD7CB0" w:rsidP="00BD7CB0">
      <w:pPr>
        <w:spacing w:line="360" w:lineRule="auto"/>
        <w:jc w:val="both"/>
        <w:rPr>
          <w:rFonts w:ascii="Arial" w:eastAsia="Arial" w:hAnsi="Arial" w:cs="Arial"/>
          <w:sz w:val="24"/>
          <w:szCs w:val="24"/>
        </w:rPr>
      </w:pPr>
      <w:bookmarkStart w:id="1" w:name="_1fob9te" w:colFirst="0" w:colLast="0"/>
      <w:bookmarkEnd w:id="1"/>
      <w:r w:rsidRPr="00F57741">
        <w:rPr>
          <w:rFonts w:ascii="Arial" w:eastAsia="Arial" w:hAnsi="Arial" w:cs="Arial"/>
          <w:b/>
          <w:sz w:val="24"/>
          <w:szCs w:val="24"/>
        </w:rPr>
        <w:t xml:space="preserve">Sentencia </w:t>
      </w:r>
      <w:r w:rsidR="005F5D0E" w:rsidRPr="00F57741">
        <w:rPr>
          <w:rFonts w:ascii="Arial" w:eastAsia="Arial" w:hAnsi="Arial" w:cs="Arial"/>
          <w:sz w:val="24"/>
          <w:szCs w:val="24"/>
        </w:rPr>
        <w:t>que declara</w:t>
      </w:r>
      <w:r w:rsidR="00A70282" w:rsidRPr="00F57741">
        <w:rPr>
          <w:rFonts w:ascii="Arial" w:eastAsia="Arial" w:hAnsi="Arial" w:cs="Arial"/>
          <w:sz w:val="24"/>
          <w:szCs w:val="24"/>
        </w:rPr>
        <w:t xml:space="preserve"> </w:t>
      </w:r>
      <w:r w:rsidR="005F5D0E" w:rsidRPr="00F57741">
        <w:rPr>
          <w:rFonts w:ascii="Arial" w:eastAsia="Arial" w:hAnsi="Arial" w:cs="Arial"/>
          <w:sz w:val="24"/>
          <w:szCs w:val="24"/>
        </w:rPr>
        <w:t xml:space="preserve">la </w:t>
      </w:r>
      <w:r w:rsidR="005F5D0E" w:rsidRPr="00F57741">
        <w:rPr>
          <w:rFonts w:ascii="Arial" w:eastAsia="Arial" w:hAnsi="Arial" w:cs="Arial"/>
          <w:b/>
          <w:sz w:val="24"/>
          <w:szCs w:val="24"/>
        </w:rPr>
        <w:t>inexistencia</w:t>
      </w:r>
      <w:r w:rsidR="005F5D0E" w:rsidRPr="00F57741">
        <w:rPr>
          <w:rFonts w:ascii="Arial" w:eastAsia="Arial" w:hAnsi="Arial" w:cs="Arial"/>
          <w:sz w:val="24"/>
          <w:szCs w:val="24"/>
        </w:rPr>
        <w:t xml:space="preserve"> de las infracciones consistentes en</w:t>
      </w:r>
      <w:r w:rsidR="00A70282" w:rsidRPr="00F57741">
        <w:rPr>
          <w:rFonts w:ascii="Arial" w:eastAsia="Arial" w:hAnsi="Arial" w:cs="Arial"/>
          <w:sz w:val="24"/>
          <w:szCs w:val="24"/>
        </w:rPr>
        <w:t xml:space="preserve">: </w:t>
      </w:r>
      <w:r w:rsidR="00A70282" w:rsidRPr="00F57741">
        <w:rPr>
          <w:rFonts w:ascii="Arial" w:eastAsia="Arial" w:hAnsi="Arial" w:cs="Arial"/>
          <w:b/>
          <w:bCs/>
          <w:i/>
          <w:iCs/>
          <w:sz w:val="24"/>
          <w:szCs w:val="24"/>
        </w:rPr>
        <w:t>a)</w:t>
      </w:r>
      <w:r w:rsidR="00A70282" w:rsidRPr="00F57741">
        <w:rPr>
          <w:rFonts w:ascii="Arial" w:eastAsia="Arial" w:hAnsi="Arial" w:cs="Arial"/>
          <w:sz w:val="24"/>
          <w:szCs w:val="24"/>
        </w:rPr>
        <w:t xml:space="preserve"> </w:t>
      </w:r>
      <w:r w:rsidR="005F5D0E" w:rsidRPr="00F57741">
        <w:rPr>
          <w:rFonts w:ascii="Arial" w:eastAsia="Arial" w:hAnsi="Arial" w:cs="Arial"/>
          <w:b/>
          <w:bCs/>
          <w:sz w:val="24"/>
          <w:szCs w:val="24"/>
        </w:rPr>
        <w:t>actos anticipados de campaña</w:t>
      </w:r>
      <w:r w:rsidR="00EC76C5" w:rsidRPr="00F57741">
        <w:rPr>
          <w:rFonts w:ascii="Arial" w:eastAsia="Arial" w:hAnsi="Arial" w:cs="Arial"/>
          <w:b/>
          <w:bCs/>
          <w:sz w:val="24"/>
          <w:szCs w:val="24"/>
        </w:rPr>
        <w:t xml:space="preserve"> y</w:t>
      </w:r>
      <w:r w:rsidR="00A70282" w:rsidRPr="00F57741">
        <w:rPr>
          <w:rFonts w:ascii="Arial" w:eastAsia="Arial" w:hAnsi="Arial" w:cs="Arial"/>
          <w:b/>
          <w:bCs/>
          <w:sz w:val="24"/>
          <w:szCs w:val="24"/>
        </w:rPr>
        <w:t xml:space="preserve">, </w:t>
      </w:r>
      <w:r w:rsidR="00A70282" w:rsidRPr="00F57741">
        <w:rPr>
          <w:rFonts w:ascii="Arial" w:eastAsia="Arial" w:hAnsi="Arial" w:cs="Arial"/>
          <w:b/>
          <w:bCs/>
          <w:i/>
          <w:iCs/>
          <w:sz w:val="24"/>
          <w:szCs w:val="24"/>
        </w:rPr>
        <w:t>b)</w:t>
      </w:r>
      <w:r w:rsidR="00EC76C5" w:rsidRPr="00F57741">
        <w:rPr>
          <w:rFonts w:ascii="Arial" w:eastAsia="Arial" w:hAnsi="Arial" w:cs="Arial"/>
          <w:b/>
          <w:bCs/>
          <w:sz w:val="24"/>
          <w:szCs w:val="24"/>
        </w:rPr>
        <w:t xml:space="preserve"> </w:t>
      </w:r>
      <w:r w:rsidR="005F5D0E" w:rsidRPr="00F57741">
        <w:rPr>
          <w:rFonts w:ascii="Arial" w:eastAsia="Arial" w:hAnsi="Arial" w:cs="Arial"/>
          <w:b/>
          <w:bCs/>
          <w:sz w:val="24"/>
          <w:szCs w:val="24"/>
        </w:rPr>
        <w:t>violación al principio de separación Iglesia-Estado</w:t>
      </w:r>
      <w:r w:rsidR="005F5D0E" w:rsidRPr="00F57741">
        <w:rPr>
          <w:rFonts w:ascii="Arial" w:eastAsia="Arial" w:hAnsi="Arial" w:cs="Arial"/>
          <w:sz w:val="24"/>
          <w:szCs w:val="24"/>
        </w:rPr>
        <w:t>, atribuidas a Francisco Arturo Federico Ávila Anaya, candidato de la coalición “Juntos Haremos Historia” a la presidencia municipal de Aguascalientes</w:t>
      </w:r>
      <w:r w:rsidR="00EC76C5" w:rsidRPr="00F57741">
        <w:rPr>
          <w:rFonts w:ascii="Arial" w:eastAsia="Arial" w:hAnsi="Arial" w:cs="Arial"/>
          <w:sz w:val="24"/>
          <w:szCs w:val="24"/>
        </w:rPr>
        <w:t>;</w:t>
      </w:r>
      <w:r w:rsidR="00A70282" w:rsidRPr="00F57741">
        <w:rPr>
          <w:rFonts w:ascii="Arial" w:eastAsia="Arial" w:hAnsi="Arial" w:cs="Arial"/>
          <w:sz w:val="24"/>
          <w:szCs w:val="24"/>
        </w:rPr>
        <w:t xml:space="preserve"> </w:t>
      </w:r>
      <w:r w:rsidR="005F5D0E" w:rsidRPr="00F57741">
        <w:rPr>
          <w:rFonts w:ascii="Arial" w:eastAsia="Arial" w:hAnsi="Arial" w:cs="Arial"/>
          <w:sz w:val="24"/>
          <w:szCs w:val="24"/>
        </w:rPr>
        <w:t>porque</w:t>
      </w:r>
      <w:r w:rsidR="00EC76C5" w:rsidRPr="00F57741">
        <w:rPr>
          <w:rFonts w:ascii="Arial" w:eastAsia="Arial" w:hAnsi="Arial" w:cs="Arial"/>
          <w:sz w:val="24"/>
          <w:szCs w:val="24"/>
        </w:rPr>
        <w:t xml:space="preserve"> este </w:t>
      </w:r>
      <w:r w:rsidR="00EC76C5" w:rsidRPr="00F57741">
        <w:rPr>
          <w:rFonts w:ascii="Arial" w:eastAsia="Arial" w:hAnsi="Arial" w:cs="Arial"/>
          <w:b/>
          <w:bCs/>
          <w:sz w:val="24"/>
          <w:szCs w:val="24"/>
        </w:rPr>
        <w:t>Tribunal considera</w:t>
      </w:r>
      <w:r w:rsidR="00EC76C5" w:rsidRPr="00F57741">
        <w:rPr>
          <w:rFonts w:ascii="Arial" w:eastAsia="Arial" w:hAnsi="Arial" w:cs="Arial"/>
          <w:sz w:val="24"/>
          <w:szCs w:val="24"/>
        </w:rPr>
        <w:t xml:space="preserve"> que, por una parte, no se acredit</w:t>
      </w:r>
      <w:r w:rsidR="008F6F7E" w:rsidRPr="00F57741">
        <w:rPr>
          <w:rFonts w:ascii="Arial" w:eastAsia="Arial" w:hAnsi="Arial" w:cs="Arial"/>
          <w:sz w:val="24"/>
          <w:szCs w:val="24"/>
        </w:rPr>
        <w:t>ó</w:t>
      </w:r>
      <w:r w:rsidR="00EC76C5" w:rsidRPr="00F57741">
        <w:rPr>
          <w:rFonts w:ascii="Arial" w:eastAsia="Arial" w:hAnsi="Arial" w:cs="Arial"/>
          <w:sz w:val="24"/>
          <w:szCs w:val="24"/>
        </w:rPr>
        <w:t xml:space="preserve"> el </w:t>
      </w:r>
      <w:r w:rsidR="00A70282" w:rsidRPr="00F57741">
        <w:rPr>
          <w:rFonts w:ascii="Arial" w:eastAsia="Arial" w:hAnsi="Arial" w:cs="Arial"/>
          <w:sz w:val="24"/>
          <w:szCs w:val="24"/>
        </w:rPr>
        <w:t>elemento</w:t>
      </w:r>
      <w:r w:rsidR="00EC76C5" w:rsidRPr="00F57741">
        <w:rPr>
          <w:rFonts w:ascii="Arial" w:eastAsia="Arial" w:hAnsi="Arial" w:cs="Arial"/>
          <w:sz w:val="24"/>
          <w:szCs w:val="24"/>
        </w:rPr>
        <w:t xml:space="preserve"> subjetivo que exige que el mensaje contenga </w:t>
      </w:r>
      <w:r w:rsidR="00A70282" w:rsidRPr="00F57741">
        <w:rPr>
          <w:rFonts w:ascii="Arial" w:eastAsia="Arial" w:hAnsi="Arial" w:cs="Arial"/>
          <w:sz w:val="24"/>
          <w:szCs w:val="24"/>
        </w:rPr>
        <w:t>un llamado expreso al voto y, por otra,</w:t>
      </w:r>
      <w:r w:rsidR="00EC76C5" w:rsidRPr="00F57741">
        <w:rPr>
          <w:rFonts w:ascii="Arial" w:eastAsia="Arial" w:hAnsi="Arial" w:cs="Arial"/>
          <w:sz w:val="24"/>
          <w:szCs w:val="24"/>
        </w:rPr>
        <w:t xml:space="preserve"> la publicación cuestionada se trató de un </w:t>
      </w:r>
      <w:r w:rsidR="00EC76C5" w:rsidRPr="00F57741">
        <w:rPr>
          <w:rFonts w:ascii="Arial" w:eastAsia="Arial" w:hAnsi="Arial" w:cs="Arial"/>
          <w:b/>
          <w:bCs/>
          <w:sz w:val="24"/>
          <w:szCs w:val="24"/>
        </w:rPr>
        <w:t>ejercicio espontáneo</w:t>
      </w:r>
      <w:r w:rsidR="00EC76C5" w:rsidRPr="00F57741">
        <w:rPr>
          <w:rFonts w:ascii="Arial" w:eastAsia="Arial" w:hAnsi="Arial" w:cs="Arial"/>
          <w:sz w:val="24"/>
          <w:szCs w:val="24"/>
        </w:rPr>
        <w:t xml:space="preserve"> que se encuentra </w:t>
      </w:r>
      <w:r w:rsidR="00EC76C5" w:rsidRPr="00F57741">
        <w:rPr>
          <w:rFonts w:ascii="Arial" w:eastAsia="Arial" w:hAnsi="Arial" w:cs="Arial"/>
          <w:b/>
          <w:bCs/>
          <w:sz w:val="24"/>
          <w:szCs w:val="24"/>
        </w:rPr>
        <w:t>protegido por la libertad de expresión religiosa</w:t>
      </w:r>
      <w:r w:rsidR="00EC76C5" w:rsidRPr="00F57741">
        <w:rPr>
          <w:rFonts w:ascii="Arial" w:eastAsia="Arial" w:hAnsi="Arial" w:cs="Arial"/>
          <w:sz w:val="24"/>
          <w:szCs w:val="24"/>
        </w:rPr>
        <w:t xml:space="preserve">. </w:t>
      </w:r>
    </w:p>
    <w:p w14:paraId="6B57D0B1" w14:textId="77777777" w:rsidR="008F6F7E" w:rsidRPr="00F57741" w:rsidRDefault="008F6F7E" w:rsidP="00F57741">
      <w:pPr>
        <w:pStyle w:val="Sinespaciado"/>
        <w:rPr>
          <w:rFonts w:eastAsia="Arial"/>
        </w:rPr>
      </w:pPr>
    </w:p>
    <w:sdt>
      <w:sdtPr>
        <w:rPr>
          <w:rFonts w:ascii="Arial" w:eastAsiaTheme="minorHAnsi" w:hAnsi="Arial" w:cs="Arial"/>
          <w:color w:val="auto"/>
          <w:sz w:val="18"/>
          <w:szCs w:val="18"/>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9A35FA" w:rsidRDefault="00BD7CB0" w:rsidP="00F57741">
          <w:pPr>
            <w:pStyle w:val="TtuloTDC"/>
            <w:spacing w:before="0" w:line="240" w:lineRule="auto"/>
            <w:jc w:val="center"/>
            <w:rPr>
              <w:rFonts w:ascii="Arial" w:hAnsi="Arial" w:cs="Arial"/>
              <w:b/>
              <w:color w:val="auto"/>
              <w:sz w:val="18"/>
              <w:szCs w:val="18"/>
              <w:lang w:val="es-ES"/>
            </w:rPr>
          </w:pPr>
          <w:r w:rsidRPr="009A35FA">
            <w:rPr>
              <w:rFonts w:ascii="Arial" w:hAnsi="Arial" w:cs="Arial"/>
              <w:b/>
              <w:color w:val="auto"/>
              <w:sz w:val="18"/>
              <w:szCs w:val="18"/>
              <w:lang w:val="es-ES"/>
            </w:rPr>
            <w:t>Índice</w:t>
          </w:r>
        </w:p>
        <w:p w14:paraId="03829E4C" w14:textId="47372F13" w:rsidR="00BB571F" w:rsidRPr="009A35FA" w:rsidRDefault="00BB571F" w:rsidP="00F57741">
          <w:pPr>
            <w:ind w:left="993" w:right="-93"/>
            <w:rPr>
              <w:rFonts w:ascii="Arial" w:hAnsi="Arial" w:cs="Arial"/>
              <w:sz w:val="18"/>
              <w:szCs w:val="18"/>
              <w:lang w:val="es-ES"/>
            </w:rPr>
          </w:pPr>
          <w:r w:rsidRPr="009A35FA">
            <w:rPr>
              <w:rFonts w:ascii="Arial" w:hAnsi="Arial" w:cs="Arial"/>
              <w:sz w:val="18"/>
              <w:szCs w:val="18"/>
              <w:lang w:val="es-ES"/>
            </w:rPr>
            <w:t>Antecedentes del caso</w:t>
          </w:r>
          <w:r w:rsidR="005E5EC3" w:rsidRPr="009A35FA">
            <w:rPr>
              <w:rFonts w:ascii="Arial" w:hAnsi="Arial" w:cs="Arial"/>
              <w:sz w:val="18"/>
              <w:szCs w:val="18"/>
              <w:lang w:val="es-ES"/>
            </w:rPr>
            <w:t xml:space="preserve"> </w:t>
          </w:r>
          <w:r w:rsidRPr="009A35FA">
            <w:rPr>
              <w:rFonts w:ascii="Arial" w:hAnsi="Arial" w:cs="Arial"/>
              <w:sz w:val="18"/>
              <w:szCs w:val="18"/>
              <w:lang w:val="es-ES"/>
            </w:rPr>
            <w:t>…………………………………………………………………</w:t>
          </w:r>
          <w:r w:rsidR="008A2D13" w:rsidRPr="009A35FA">
            <w:rPr>
              <w:rFonts w:ascii="Arial" w:hAnsi="Arial" w:cs="Arial"/>
              <w:sz w:val="18"/>
              <w:szCs w:val="18"/>
              <w:lang w:val="es-ES"/>
            </w:rPr>
            <w:t>………...</w:t>
          </w:r>
          <w:r w:rsidRPr="009A35FA">
            <w:rPr>
              <w:rFonts w:ascii="Arial" w:hAnsi="Arial" w:cs="Arial"/>
              <w:sz w:val="18"/>
              <w:szCs w:val="18"/>
              <w:lang w:val="es-ES"/>
            </w:rPr>
            <w:t>2</w:t>
          </w:r>
        </w:p>
        <w:p w14:paraId="21547BA9" w14:textId="16DC6BDC" w:rsidR="00BB571F" w:rsidRPr="009A35FA" w:rsidRDefault="00BB571F" w:rsidP="00F57741">
          <w:pPr>
            <w:ind w:left="993" w:right="-93"/>
            <w:rPr>
              <w:rFonts w:ascii="Arial" w:hAnsi="Arial" w:cs="Arial"/>
              <w:sz w:val="18"/>
              <w:szCs w:val="18"/>
              <w:lang w:val="es-ES"/>
            </w:rPr>
          </w:pPr>
          <w:r w:rsidRPr="009A35FA">
            <w:rPr>
              <w:rFonts w:ascii="Arial" w:hAnsi="Arial" w:cs="Arial"/>
              <w:sz w:val="18"/>
              <w:szCs w:val="18"/>
              <w:lang w:val="es-ES"/>
            </w:rPr>
            <w:t>Competencia</w:t>
          </w:r>
          <w:r w:rsidR="005E5EC3" w:rsidRPr="009A35FA">
            <w:rPr>
              <w:rFonts w:ascii="Arial" w:hAnsi="Arial" w:cs="Arial"/>
              <w:sz w:val="18"/>
              <w:szCs w:val="18"/>
              <w:lang w:val="es-ES"/>
            </w:rPr>
            <w:t xml:space="preserve"> </w:t>
          </w:r>
          <w:r w:rsidRPr="009A35FA">
            <w:rPr>
              <w:rFonts w:ascii="Arial" w:hAnsi="Arial" w:cs="Arial"/>
              <w:sz w:val="18"/>
              <w:szCs w:val="18"/>
              <w:lang w:val="es-ES"/>
            </w:rPr>
            <w:t>………………………………………………………</w:t>
          </w:r>
          <w:r w:rsidR="008A2D13" w:rsidRPr="009A35FA">
            <w:rPr>
              <w:rFonts w:ascii="Arial" w:hAnsi="Arial" w:cs="Arial"/>
              <w:sz w:val="18"/>
              <w:szCs w:val="18"/>
              <w:lang w:val="es-ES"/>
            </w:rPr>
            <w:t>………………………………</w:t>
          </w:r>
          <w:r w:rsidR="001D7B99">
            <w:rPr>
              <w:rFonts w:ascii="Arial" w:hAnsi="Arial" w:cs="Arial"/>
              <w:sz w:val="18"/>
              <w:szCs w:val="18"/>
              <w:lang w:val="es-ES"/>
            </w:rPr>
            <w:t>2</w:t>
          </w:r>
        </w:p>
        <w:p w14:paraId="66E6EA61" w14:textId="36FE2E8D" w:rsidR="00BB571F" w:rsidRPr="009A35FA" w:rsidRDefault="00BB571F" w:rsidP="00F57741">
          <w:pPr>
            <w:ind w:left="993" w:right="-93"/>
            <w:rPr>
              <w:rFonts w:ascii="Arial" w:hAnsi="Arial" w:cs="Arial"/>
              <w:sz w:val="18"/>
              <w:szCs w:val="18"/>
              <w:lang w:val="es-ES"/>
            </w:rPr>
          </w:pPr>
          <w:r w:rsidRPr="009A35FA">
            <w:rPr>
              <w:rFonts w:ascii="Arial" w:hAnsi="Arial" w:cs="Arial"/>
              <w:sz w:val="18"/>
              <w:szCs w:val="18"/>
              <w:lang w:val="es-ES"/>
            </w:rPr>
            <w:t>Personería</w:t>
          </w:r>
          <w:r w:rsidR="005E5EC3" w:rsidRPr="009A35FA">
            <w:rPr>
              <w:rFonts w:ascii="Arial" w:hAnsi="Arial" w:cs="Arial"/>
              <w:sz w:val="18"/>
              <w:szCs w:val="18"/>
              <w:lang w:val="es-ES"/>
            </w:rPr>
            <w:t xml:space="preserve"> </w:t>
          </w:r>
          <w:r w:rsidRPr="009A35FA">
            <w:rPr>
              <w:rFonts w:ascii="Arial" w:hAnsi="Arial" w:cs="Arial"/>
              <w:sz w:val="18"/>
              <w:szCs w:val="18"/>
              <w:lang w:val="es-ES"/>
            </w:rPr>
            <w:t>…………………………………………………………………………………</w:t>
          </w:r>
          <w:r w:rsidR="008A2D13" w:rsidRPr="009A35FA">
            <w:rPr>
              <w:rFonts w:ascii="Arial" w:hAnsi="Arial" w:cs="Arial"/>
              <w:sz w:val="18"/>
              <w:szCs w:val="18"/>
              <w:lang w:val="es-ES"/>
            </w:rPr>
            <w:t>………</w:t>
          </w:r>
          <w:r w:rsidRPr="009A35FA">
            <w:rPr>
              <w:rFonts w:ascii="Arial" w:hAnsi="Arial" w:cs="Arial"/>
              <w:sz w:val="18"/>
              <w:szCs w:val="18"/>
              <w:lang w:val="es-ES"/>
            </w:rPr>
            <w:t>3</w:t>
          </w:r>
        </w:p>
        <w:p w14:paraId="3E1AE7BF" w14:textId="54DAC415" w:rsidR="00BB571F" w:rsidRPr="009A35FA" w:rsidRDefault="00BB571F" w:rsidP="00F57741">
          <w:pPr>
            <w:ind w:left="993" w:right="-93"/>
            <w:rPr>
              <w:rFonts w:ascii="Arial" w:hAnsi="Arial" w:cs="Arial"/>
              <w:sz w:val="18"/>
              <w:szCs w:val="18"/>
              <w:lang w:val="es-ES"/>
            </w:rPr>
          </w:pPr>
          <w:r w:rsidRPr="009A35FA">
            <w:rPr>
              <w:rFonts w:ascii="Arial" w:hAnsi="Arial" w:cs="Arial"/>
              <w:sz w:val="18"/>
              <w:szCs w:val="18"/>
              <w:lang w:val="es-ES"/>
            </w:rPr>
            <w:t>Estudio de fondo………………………………………………………………………………....</w:t>
          </w:r>
          <w:r w:rsidR="005E5EC3" w:rsidRPr="009A35FA">
            <w:rPr>
              <w:rFonts w:ascii="Arial" w:hAnsi="Arial" w:cs="Arial"/>
              <w:sz w:val="18"/>
              <w:szCs w:val="18"/>
              <w:lang w:val="es-ES"/>
            </w:rPr>
            <w:t>.</w:t>
          </w:r>
          <w:r w:rsidR="00F57741" w:rsidRPr="009A35FA">
            <w:rPr>
              <w:rFonts w:ascii="Arial" w:hAnsi="Arial" w:cs="Arial"/>
              <w:sz w:val="18"/>
              <w:szCs w:val="18"/>
              <w:lang w:val="es-ES"/>
            </w:rPr>
            <w:t>.</w:t>
          </w:r>
          <w:r w:rsidRPr="009A35FA">
            <w:rPr>
              <w:rFonts w:ascii="Arial" w:hAnsi="Arial" w:cs="Arial"/>
              <w:sz w:val="18"/>
              <w:szCs w:val="18"/>
              <w:lang w:val="es-ES"/>
            </w:rPr>
            <w:t>3</w:t>
          </w:r>
        </w:p>
        <w:p w14:paraId="1EBA88F7" w14:textId="56BC50B2" w:rsidR="00BB571F" w:rsidRPr="009A35FA" w:rsidRDefault="00BB571F" w:rsidP="00F57741">
          <w:pPr>
            <w:ind w:left="993" w:right="-93"/>
            <w:rPr>
              <w:rFonts w:ascii="Arial" w:hAnsi="Arial" w:cs="Arial"/>
              <w:sz w:val="18"/>
              <w:szCs w:val="18"/>
              <w:lang w:val="es-ES"/>
            </w:rPr>
          </w:pPr>
          <w:r w:rsidRPr="009A35FA">
            <w:rPr>
              <w:rFonts w:ascii="Arial" w:hAnsi="Arial" w:cs="Arial"/>
              <w:sz w:val="18"/>
              <w:szCs w:val="18"/>
              <w:lang w:val="es-ES"/>
            </w:rPr>
            <w:t>Análisis de fondo</w:t>
          </w:r>
          <w:r w:rsidR="005E5EC3" w:rsidRPr="009A35FA">
            <w:rPr>
              <w:rFonts w:ascii="Arial" w:hAnsi="Arial" w:cs="Arial"/>
              <w:sz w:val="18"/>
              <w:szCs w:val="18"/>
              <w:lang w:val="es-ES"/>
            </w:rPr>
            <w:t xml:space="preserve"> </w:t>
          </w:r>
          <w:r w:rsidRPr="009A35FA">
            <w:rPr>
              <w:rFonts w:ascii="Arial" w:hAnsi="Arial" w:cs="Arial"/>
              <w:sz w:val="18"/>
              <w:szCs w:val="18"/>
              <w:lang w:val="es-ES"/>
            </w:rPr>
            <w:t>…………………………………………………………………………</w:t>
          </w:r>
          <w:r w:rsidR="008A2D13" w:rsidRPr="009A35FA">
            <w:rPr>
              <w:rFonts w:ascii="Arial" w:hAnsi="Arial" w:cs="Arial"/>
              <w:sz w:val="18"/>
              <w:szCs w:val="18"/>
              <w:lang w:val="es-ES"/>
            </w:rPr>
            <w:t>……….</w:t>
          </w:r>
          <w:r w:rsidR="001D7B99">
            <w:rPr>
              <w:rFonts w:ascii="Arial" w:hAnsi="Arial" w:cs="Arial"/>
              <w:sz w:val="18"/>
              <w:szCs w:val="18"/>
              <w:lang w:val="es-ES"/>
            </w:rPr>
            <w:t>5</w:t>
          </w:r>
        </w:p>
        <w:p w14:paraId="1449692E" w14:textId="26F01CCC" w:rsidR="00BD7CB0" w:rsidRPr="009A35FA" w:rsidRDefault="001D7B99" w:rsidP="00F57741">
          <w:pPr>
            <w:ind w:left="993" w:right="-93"/>
            <w:rPr>
              <w:rFonts w:ascii="Arial" w:hAnsi="Arial" w:cs="Arial"/>
              <w:sz w:val="18"/>
              <w:szCs w:val="18"/>
              <w:lang w:val="es-ES"/>
            </w:rPr>
          </w:pPr>
          <w:r>
            <w:rPr>
              <w:rFonts w:ascii="Arial" w:hAnsi="Arial" w:cs="Arial"/>
              <w:sz w:val="18"/>
              <w:szCs w:val="18"/>
              <w:lang w:val="es-ES"/>
            </w:rPr>
            <w:t>Tema 1. Actos anticipados de campaña…….</w:t>
          </w:r>
          <w:r w:rsidR="00BD7CB0" w:rsidRPr="009A35FA">
            <w:rPr>
              <w:rFonts w:ascii="Arial" w:hAnsi="Arial" w:cs="Arial"/>
              <w:sz w:val="18"/>
              <w:szCs w:val="18"/>
              <w:lang w:val="es-ES"/>
            </w:rPr>
            <w:t>……………………………………………</w:t>
          </w:r>
          <w:r w:rsidR="008A2D13" w:rsidRPr="009A35FA">
            <w:rPr>
              <w:rFonts w:ascii="Arial" w:hAnsi="Arial" w:cs="Arial"/>
              <w:sz w:val="18"/>
              <w:szCs w:val="18"/>
              <w:lang w:val="es-ES"/>
            </w:rPr>
            <w:t>…</w:t>
          </w:r>
          <w:r w:rsidR="00F14D88" w:rsidRPr="009A35FA">
            <w:rPr>
              <w:rFonts w:ascii="Arial" w:hAnsi="Arial" w:cs="Arial"/>
              <w:sz w:val="18"/>
              <w:szCs w:val="18"/>
              <w:lang w:val="es-ES"/>
            </w:rPr>
            <w:t>...</w:t>
          </w:r>
          <w:r w:rsidR="008A2D13" w:rsidRPr="009A35FA">
            <w:rPr>
              <w:rFonts w:ascii="Arial" w:hAnsi="Arial" w:cs="Arial"/>
              <w:sz w:val="18"/>
              <w:szCs w:val="18"/>
              <w:lang w:val="es-ES"/>
            </w:rPr>
            <w:t>.</w:t>
          </w:r>
          <w:r w:rsidR="00F14D88" w:rsidRPr="009A35FA">
            <w:rPr>
              <w:rFonts w:ascii="Arial" w:hAnsi="Arial" w:cs="Arial"/>
              <w:sz w:val="18"/>
              <w:szCs w:val="18"/>
              <w:lang w:val="es-ES"/>
            </w:rPr>
            <w:t>.</w:t>
          </w:r>
          <w:r>
            <w:rPr>
              <w:rFonts w:ascii="Arial" w:hAnsi="Arial" w:cs="Arial"/>
              <w:sz w:val="18"/>
              <w:szCs w:val="18"/>
              <w:lang w:val="es-ES"/>
            </w:rPr>
            <w:t>5</w:t>
          </w:r>
        </w:p>
        <w:p w14:paraId="5F54D8FC" w14:textId="77CB6B0B" w:rsidR="00BD7CB0" w:rsidRPr="009A35FA" w:rsidRDefault="001D7B99" w:rsidP="00F57741">
          <w:pPr>
            <w:tabs>
              <w:tab w:val="right" w:leader="dot" w:pos="8263"/>
            </w:tabs>
            <w:ind w:left="993" w:right="-93"/>
            <w:rPr>
              <w:rFonts w:ascii="Arial" w:hAnsi="Arial" w:cs="Arial"/>
              <w:sz w:val="18"/>
              <w:szCs w:val="18"/>
              <w:lang w:val="es-ES"/>
            </w:rPr>
          </w:pPr>
          <w:r>
            <w:rPr>
              <w:rFonts w:ascii="Arial" w:hAnsi="Arial" w:cs="Arial"/>
              <w:sz w:val="18"/>
              <w:szCs w:val="18"/>
              <w:lang w:val="es-ES"/>
            </w:rPr>
            <w:t>Tema 2. Uso de símbolos religiosos……..</w:t>
          </w:r>
          <w:r w:rsidR="00BD7CB0" w:rsidRPr="009A35FA">
            <w:rPr>
              <w:rFonts w:ascii="Arial" w:hAnsi="Arial" w:cs="Arial"/>
              <w:sz w:val="18"/>
              <w:szCs w:val="18"/>
              <w:lang w:val="es-ES"/>
            </w:rPr>
            <w:t>………………………………………</w:t>
          </w:r>
          <w:r>
            <w:rPr>
              <w:rFonts w:ascii="Arial" w:hAnsi="Arial" w:cs="Arial"/>
              <w:sz w:val="18"/>
              <w:szCs w:val="18"/>
              <w:lang w:val="es-ES"/>
            </w:rPr>
            <w:t>.</w:t>
          </w:r>
          <w:r w:rsidR="00BD7CB0" w:rsidRPr="009A35FA">
            <w:rPr>
              <w:rFonts w:ascii="Arial" w:hAnsi="Arial" w:cs="Arial"/>
              <w:sz w:val="18"/>
              <w:szCs w:val="18"/>
              <w:lang w:val="es-ES"/>
            </w:rPr>
            <w:t>…………</w:t>
          </w:r>
          <w:r w:rsidR="00F57741" w:rsidRPr="009A35FA">
            <w:rPr>
              <w:rFonts w:ascii="Arial" w:hAnsi="Arial" w:cs="Arial"/>
              <w:sz w:val="18"/>
              <w:szCs w:val="18"/>
              <w:lang w:val="es-ES"/>
            </w:rPr>
            <w:t>.</w:t>
          </w:r>
          <w:r w:rsidR="005E5EC3" w:rsidRPr="009A35FA">
            <w:rPr>
              <w:rFonts w:ascii="Arial" w:hAnsi="Arial" w:cs="Arial"/>
              <w:sz w:val="18"/>
              <w:szCs w:val="18"/>
              <w:lang w:val="es-ES"/>
            </w:rPr>
            <w:t>..</w:t>
          </w:r>
          <w:r w:rsidR="00F57741" w:rsidRPr="009A35FA">
            <w:rPr>
              <w:rFonts w:ascii="Arial" w:hAnsi="Arial" w:cs="Arial"/>
              <w:sz w:val="18"/>
              <w:szCs w:val="18"/>
              <w:lang w:val="es-ES"/>
            </w:rPr>
            <w:t>.</w:t>
          </w:r>
          <w:r w:rsidR="008A2D13" w:rsidRPr="009A35FA">
            <w:rPr>
              <w:rFonts w:ascii="Arial" w:hAnsi="Arial" w:cs="Arial"/>
              <w:sz w:val="18"/>
              <w:szCs w:val="18"/>
              <w:lang w:val="es-ES"/>
            </w:rPr>
            <w:t>.</w:t>
          </w:r>
          <w:r>
            <w:rPr>
              <w:rFonts w:ascii="Arial" w:hAnsi="Arial" w:cs="Arial"/>
              <w:sz w:val="18"/>
              <w:szCs w:val="18"/>
              <w:lang w:val="es-ES"/>
            </w:rPr>
            <w:t>7</w:t>
          </w:r>
        </w:p>
        <w:p w14:paraId="65B930C8" w14:textId="2ADE0896" w:rsidR="00BD7CB0" w:rsidRPr="00F14D88" w:rsidRDefault="00BD7CB0" w:rsidP="00F57741">
          <w:pPr>
            <w:tabs>
              <w:tab w:val="right" w:leader="dot" w:pos="8263"/>
            </w:tabs>
            <w:ind w:left="993" w:right="-93"/>
            <w:rPr>
              <w:rFonts w:ascii="Arial" w:hAnsi="Arial" w:cs="Arial"/>
              <w:b/>
              <w:bCs/>
              <w:sz w:val="18"/>
              <w:szCs w:val="18"/>
              <w:lang w:val="es-ES"/>
            </w:rPr>
          </w:pPr>
          <w:r w:rsidRPr="009A35FA">
            <w:rPr>
              <w:rFonts w:ascii="Arial" w:hAnsi="Arial" w:cs="Arial"/>
              <w:sz w:val="18"/>
              <w:szCs w:val="18"/>
              <w:lang w:val="es-ES"/>
            </w:rPr>
            <w:t>Resolutivo …………………………………………………………………………………</w:t>
          </w:r>
          <w:r w:rsidR="008A2D13" w:rsidRPr="009A35FA">
            <w:rPr>
              <w:rFonts w:ascii="Arial" w:hAnsi="Arial" w:cs="Arial"/>
              <w:sz w:val="18"/>
              <w:szCs w:val="18"/>
              <w:lang w:val="es-ES"/>
            </w:rPr>
            <w:t>……</w:t>
          </w:r>
          <w:r w:rsidR="00F14D88" w:rsidRPr="009A35FA">
            <w:rPr>
              <w:rFonts w:ascii="Arial" w:hAnsi="Arial" w:cs="Arial"/>
              <w:sz w:val="18"/>
              <w:szCs w:val="18"/>
              <w:lang w:val="es-ES"/>
            </w:rPr>
            <w:t>...</w:t>
          </w:r>
          <w:r w:rsidR="008A2D13" w:rsidRPr="009A35FA">
            <w:rPr>
              <w:rFonts w:ascii="Arial" w:hAnsi="Arial" w:cs="Arial"/>
              <w:sz w:val="18"/>
              <w:szCs w:val="18"/>
              <w:lang w:val="es-ES"/>
            </w:rPr>
            <w:t>.</w:t>
          </w:r>
          <w:r w:rsidR="005E5EC3" w:rsidRPr="009A35FA">
            <w:rPr>
              <w:rFonts w:ascii="Arial" w:hAnsi="Arial" w:cs="Arial"/>
              <w:sz w:val="18"/>
              <w:szCs w:val="18"/>
              <w:lang w:val="es-ES"/>
            </w:rPr>
            <w:t>1</w:t>
          </w:r>
          <w:r w:rsidR="001D7B99">
            <w:rPr>
              <w:rFonts w:ascii="Arial" w:hAnsi="Arial" w:cs="Arial"/>
              <w:sz w:val="18"/>
              <w:szCs w:val="18"/>
              <w:lang w:val="es-ES"/>
            </w:rPr>
            <w:t>2</w:t>
          </w:r>
        </w:p>
      </w:sdtContent>
    </w:sdt>
    <w:p w14:paraId="0C9150BC" w14:textId="77777777" w:rsidR="00BD7CB0" w:rsidRPr="00F57741" w:rsidRDefault="00BD7CB0" w:rsidP="00BD7CB0">
      <w:pPr>
        <w:spacing w:line="276" w:lineRule="auto"/>
        <w:ind w:left="2465" w:right="2324" w:hanging="140"/>
        <w:jc w:val="center"/>
        <w:rPr>
          <w:rFonts w:ascii="Arial" w:eastAsia="Arial" w:hAnsi="Arial" w:cs="Arial"/>
          <w:b/>
          <w:sz w:val="18"/>
          <w:szCs w:val="18"/>
        </w:rPr>
      </w:pPr>
    </w:p>
    <w:p w14:paraId="61FD1CD0" w14:textId="22EE0559" w:rsidR="00BD7CB0" w:rsidRPr="00F57741" w:rsidRDefault="00BD7CB0" w:rsidP="008F6F7E">
      <w:pPr>
        <w:spacing w:line="276" w:lineRule="auto"/>
        <w:ind w:left="2465" w:right="2324" w:hanging="140"/>
        <w:jc w:val="center"/>
        <w:rPr>
          <w:rFonts w:ascii="Arial" w:eastAsia="Arial" w:hAnsi="Arial" w:cs="Arial"/>
          <w:b/>
          <w:sz w:val="18"/>
          <w:szCs w:val="18"/>
        </w:rPr>
      </w:pPr>
      <w:r w:rsidRPr="00F57741">
        <w:rPr>
          <w:rFonts w:ascii="Arial" w:eastAsia="Arial" w:hAnsi="Arial" w:cs="Arial"/>
          <w:b/>
          <w:sz w:val="18"/>
          <w:szCs w:val="18"/>
        </w:rPr>
        <w:t>Glosario</w:t>
      </w:r>
    </w:p>
    <w:tbl>
      <w:tblPr>
        <w:tblW w:w="7998" w:type="dxa"/>
        <w:tblInd w:w="851" w:type="dxa"/>
        <w:tblLayout w:type="fixed"/>
        <w:tblLook w:val="0400" w:firstRow="0" w:lastRow="0" w:firstColumn="0" w:lastColumn="0" w:noHBand="0" w:noVBand="1"/>
      </w:tblPr>
      <w:tblGrid>
        <w:gridCol w:w="2533"/>
        <w:gridCol w:w="5465"/>
      </w:tblGrid>
      <w:tr w:rsidR="00BD7CB0" w:rsidRPr="00F57741" w14:paraId="59E370CD" w14:textId="77777777" w:rsidTr="00B71CB9">
        <w:trPr>
          <w:trHeight w:val="78"/>
        </w:trPr>
        <w:tc>
          <w:tcPr>
            <w:tcW w:w="2533" w:type="dxa"/>
          </w:tcPr>
          <w:p w14:paraId="4647469B" w14:textId="45A4FD6E" w:rsidR="00BD7CB0" w:rsidRPr="00F57741" w:rsidRDefault="00B71CB9" w:rsidP="00BD7CB0">
            <w:pPr>
              <w:spacing w:line="276" w:lineRule="auto"/>
              <w:jc w:val="both"/>
              <w:rPr>
                <w:rFonts w:ascii="Arial" w:eastAsia="Arial" w:hAnsi="Arial" w:cs="Arial"/>
                <w:sz w:val="18"/>
                <w:szCs w:val="18"/>
              </w:rPr>
            </w:pPr>
            <w:r w:rsidRPr="00F57741">
              <w:rPr>
                <w:rFonts w:ascii="Arial" w:eastAsia="Arial" w:hAnsi="Arial" w:cs="Arial"/>
                <w:b/>
                <w:sz w:val="18"/>
                <w:szCs w:val="18"/>
              </w:rPr>
              <w:t>Consejo General</w:t>
            </w:r>
            <w:r w:rsidR="00BD7CB0" w:rsidRPr="00F57741">
              <w:rPr>
                <w:rFonts w:ascii="Arial" w:eastAsia="Arial" w:hAnsi="Arial" w:cs="Arial"/>
                <w:b/>
                <w:sz w:val="18"/>
                <w:szCs w:val="18"/>
              </w:rPr>
              <w:t>:</w:t>
            </w:r>
          </w:p>
        </w:tc>
        <w:tc>
          <w:tcPr>
            <w:tcW w:w="5465" w:type="dxa"/>
          </w:tcPr>
          <w:p w14:paraId="376C897E" w14:textId="274B293D" w:rsidR="00BD7CB0" w:rsidRPr="00F57741" w:rsidRDefault="00B71CB9" w:rsidP="00BD7CB0">
            <w:pPr>
              <w:spacing w:line="276" w:lineRule="auto"/>
              <w:ind w:right="178"/>
              <w:jc w:val="both"/>
              <w:rPr>
                <w:rFonts w:ascii="Arial" w:eastAsia="Arial" w:hAnsi="Arial" w:cs="Arial"/>
                <w:sz w:val="18"/>
                <w:szCs w:val="18"/>
              </w:rPr>
            </w:pPr>
            <w:r w:rsidRPr="00F57741">
              <w:rPr>
                <w:rFonts w:ascii="Arial" w:eastAsia="Arial" w:hAnsi="Arial" w:cs="Arial"/>
                <w:sz w:val="18"/>
                <w:szCs w:val="18"/>
              </w:rPr>
              <w:t>Consejo General del Instituto Estatal Electoral.</w:t>
            </w:r>
          </w:p>
        </w:tc>
      </w:tr>
      <w:tr w:rsidR="00BD7CB0" w:rsidRPr="00F57741" w14:paraId="5108B205" w14:textId="77777777" w:rsidTr="00BD7CB0">
        <w:trPr>
          <w:trHeight w:val="578"/>
        </w:trPr>
        <w:tc>
          <w:tcPr>
            <w:tcW w:w="2533" w:type="dxa"/>
          </w:tcPr>
          <w:p w14:paraId="056B5400" w14:textId="77777777" w:rsidR="00BD7CB0" w:rsidRPr="00F57741" w:rsidRDefault="00BD7CB0" w:rsidP="00BD7CB0">
            <w:pPr>
              <w:spacing w:line="276" w:lineRule="auto"/>
              <w:jc w:val="both"/>
              <w:rPr>
                <w:rFonts w:ascii="Arial" w:eastAsia="Arial" w:hAnsi="Arial" w:cs="Arial"/>
                <w:b/>
                <w:sz w:val="18"/>
                <w:szCs w:val="18"/>
              </w:rPr>
            </w:pPr>
            <w:r w:rsidRPr="00F57741">
              <w:rPr>
                <w:rFonts w:ascii="Arial" w:eastAsia="Arial" w:hAnsi="Arial" w:cs="Arial"/>
                <w:b/>
                <w:sz w:val="18"/>
                <w:szCs w:val="18"/>
              </w:rPr>
              <w:t>Denunciante:</w:t>
            </w:r>
          </w:p>
          <w:p w14:paraId="01822A38" w14:textId="77777777" w:rsidR="00BD7CB0" w:rsidRPr="00F57741" w:rsidRDefault="00BD7CB0" w:rsidP="00BD7CB0">
            <w:pPr>
              <w:spacing w:line="276" w:lineRule="auto"/>
              <w:jc w:val="both"/>
              <w:rPr>
                <w:rFonts w:ascii="Arial" w:eastAsia="Arial" w:hAnsi="Arial" w:cs="Arial"/>
                <w:b/>
                <w:sz w:val="18"/>
                <w:szCs w:val="18"/>
              </w:rPr>
            </w:pPr>
            <w:r w:rsidRPr="00F57741">
              <w:rPr>
                <w:rFonts w:ascii="Arial" w:eastAsia="Arial" w:hAnsi="Arial" w:cs="Arial"/>
                <w:b/>
                <w:sz w:val="18"/>
                <w:szCs w:val="18"/>
              </w:rPr>
              <w:t xml:space="preserve">Denunciados: </w:t>
            </w:r>
          </w:p>
          <w:p w14:paraId="799A4BE1" w14:textId="77777777" w:rsidR="00BD7CB0" w:rsidRPr="00F57741" w:rsidRDefault="00BD7CB0" w:rsidP="00BD7CB0">
            <w:pPr>
              <w:spacing w:line="276" w:lineRule="auto"/>
              <w:jc w:val="both"/>
              <w:rPr>
                <w:rFonts w:ascii="Arial" w:eastAsia="Arial" w:hAnsi="Arial" w:cs="Arial"/>
                <w:b/>
                <w:sz w:val="18"/>
                <w:szCs w:val="18"/>
              </w:rPr>
            </w:pPr>
          </w:p>
          <w:p w14:paraId="42DA38A2" w14:textId="77777777" w:rsidR="00BD7CB0" w:rsidRPr="00F57741" w:rsidRDefault="00BD7CB0" w:rsidP="00BD7CB0">
            <w:pPr>
              <w:spacing w:line="276" w:lineRule="auto"/>
              <w:jc w:val="both"/>
              <w:rPr>
                <w:rFonts w:ascii="Arial" w:eastAsia="Arial" w:hAnsi="Arial" w:cs="Arial"/>
                <w:b/>
                <w:sz w:val="18"/>
                <w:szCs w:val="18"/>
              </w:rPr>
            </w:pPr>
          </w:p>
          <w:p w14:paraId="21271168" w14:textId="62C35B97" w:rsidR="005E7D53" w:rsidRPr="00F57741" w:rsidRDefault="005E7D53" w:rsidP="00BD7CB0">
            <w:pPr>
              <w:spacing w:line="276" w:lineRule="auto"/>
              <w:jc w:val="both"/>
              <w:rPr>
                <w:rFonts w:ascii="Arial" w:eastAsia="Arial" w:hAnsi="Arial" w:cs="Arial"/>
                <w:b/>
                <w:sz w:val="18"/>
                <w:szCs w:val="18"/>
              </w:rPr>
            </w:pPr>
            <w:r w:rsidRPr="00F57741">
              <w:rPr>
                <w:rFonts w:ascii="Arial" w:eastAsia="Arial" w:hAnsi="Arial" w:cs="Arial"/>
                <w:b/>
                <w:sz w:val="18"/>
                <w:szCs w:val="18"/>
              </w:rPr>
              <w:t>PAN</w:t>
            </w:r>
            <w:r w:rsidR="008F6F7E" w:rsidRPr="00F57741">
              <w:rPr>
                <w:rFonts w:ascii="Arial" w:eastAsia="Arial" w:hAnsi="Arial" w:cs="Arial"/>
                <w:b/>
                <w:sz w:val="18"/>
                <w:szCs w:val="18"/>
              </w:rPr>
              <w:t>:</w:t>
            </w:r>
          </w:p>
          <w:p w14:paraId="48BB7312" w14:textId="1F231D48" w:rsidR="00BD7CB0" w:rsidRPr="00F57741" w:rsidRDefault="00BD7CB0" w:rsidP="00BD7CB0">
            <w:pPr>
              <w:spacing w:line="276" w:lineRule="auto"/>
              <w:jc w:val="both"/>
              <w:rPr>
                <w:rFonts w:ascii="Arial" w:eastAsia="Arial" w:hAnsi="Arial" w:cs="Arial"/>
                <w:b/>
                <w:sz w:val="18"/>
                <w:szCs w:val="18"/>
              </w:rPr>
            </w:pPr>
            <w:r w:rsidRPr="00F57741">
              <w:rPr>
                <w:rFonts w:ascii="Arial" w:eastAsia="Arial" w:hAnsi="Arial" w:cs="Arial"/>
                <w:b/>
                <w:sz w:val="18"/>
                <w:szCs w:val="18"/>
              </w:rPr>
              <w:t>Código Electoral:</w:t>
            </w:r>
          </w:p>
          <w:p w14:paraId="06A85FDA" w14:textId="7B9DAD48" w:rsidR="00BD7CB0" w:rsidRPr="00F57741" w:rsidRDefault="00BD7CB0" w:rsidP="00BD7CB0">
            <w:pPr>
              <w:spacing w:line="276" w:lineRule="auto"/>
              <w:jc w:val="both"/>
              <w:rPr>
                <w:rFonts w:ascii="Arial" w:eastAsia="Arial" w:hAnsi="Arial" w:cs="Arial"/>
                <w:b/>
                <w:sz w:val="18"/>
                <w:szCs w:val="18"/>
              </w:rPr>
            </w:pPr>
            <w:r w:rsidRPr="00F57741">
              <w:rPr>
                <w:rFonts w:ascii="Arial" w:eastAsia="Arial" w:hAnsi="Arial" w:cs="Arial"/>
                <w:b/>
                <w:sz w:val="18"/>
                <w:szCs w:val="18"/>
              </w:rPr>
              <w:t>PES:</w:t>
            </w:r>
          </w:p>
          <w:p w14:paraId="4566A985" w14:textId="77777777" w:rsidR="00BD7CB0" w:rsidRPr="00F57741" w:rsidRDefault="00BD7CB0" w:rsidP="00BD7CB0">
            <w:pPr>
              <w:spacing w:line="276" w:lineRule="auto"/>
              <w:jc w:val="both"/>
              <w:rPr>
                <w:rFonts w:ascii="Arial" w:eastAsia="Arial" w:hAnsi="Arial" w:cs="Arial"/>
                <w:b/>
                <w:sz w:val="18"/>
                <w:szCs w:val="18"/>
              </w:rPr>
            </w:pPr>
            <w:r w:rsidRPr="00F57741">
              <w:rPr>
                <w:rFonts w:ascii="Arial" w:eastAsia="Arial" w:hAnsi="Arial" w:cs="Arial"/>
                <w:b/>
                <w:sz w:val="18"/>
                <w:szCs w:val="18"/>
              </w:rPr>
              <w:t>Instituto local:</w:t>
            </w:r>
          </w:p>
          <w:p w14:paraId="0471F588" w14:textId="3F031494" w:rsidR="002C2BBA" w:rsidRPr="00F57741" w:rsidRDefault="002C2BBA" w:rsidP="00BD7CB0">
            <w:pPr>
              <w:spacing w:line="276" w:lineRule="auto"/>
              <w:jc w:val="both"/>
              <w:rPr>
                <w:rFonts w:ascii="Arial" w:eastAsia="Arial" w:hAnsi="Arial" w:cs="Arial"/>
                <w:b/>
                <w:sz w:val="18"/>
                <w:szCs w:val="18"/>
              </w:rPr>
            </w:pPr>
            <w:r w:rsidRPr="00F57741">
              <w:rPr>
                <w:rFonts w:ascii="Arial" w:eastAsia="Arial" w:hAnsi="Arial" w:cs="Arial"/>
                <w:b/>
                <w:sz w:val="18"/>
                <w:szCs w:val="18"/>
              </w:rPr>
              <w:t xml:space="preserve">SCJN:                                           </w:t>
            </w:r>
          </w:p>
        </w:tc>
        <w:tc>
          <w:tcPr>
            <w:tcW w:w="5465" w:type="dxa"/>
          </w:tcPr>
          <w:p w14:paraId="22E512E3" w14:textId="1CAF53EE" w:rsidR="00BD7CB0" w:rsidRPr="00F57741" w:rsidRDefault="00B71CB9" w:rsidP="00BD7CB0">
            <w:pPr>
              <w:spacing w:line="276" w:lineRule="auto"/>
              <w:ind w:right="178"/>
              <w:jc w:val="both"/>
              <w:rPr>
                <w:rFonts w:ascii="Arial" w:eastAsia="Arial" w:hAnsi="Arial" w:cs="Arial"/>
                <w:sz w:val="18"/>
                <w:szCs w:val="18"/>
              </w:rPr>
            </w:pPr>
            <w:r w:rsidRPr="00F57741">
              <w:rPr>
                <w:rFonts w:ascii="Arial" w:eastAsia="Arial" w:hAnsi="Arial" w:cs="Arial"/>
                <w:sz w:val="18"/>
                <w:szCs w:val="18"/>
              </w:rPr>
              <w:t>Partido Acción Nacional</w:t>
            </w:r>
            <w:r w:rsidR="00BD7CB0" w:rsidRPr="00F57741">
              <w:rPr>
                <w:rFonts w:ascii="Arial" w:eastAsia="Arial" w:hAnsi="Arial" w:cs="Arial"/>
                <w:sz w:val="18"/>
                <w:szCs w:val="18"/>
              </w:rPr>
              <w:t>.</w:t>
            </w:r>
          </w:p>
          <w:p w14:paraId="15482EC1" w14:textId="77777777" w:rsidR="00B71CB9" w:rsidRPr="00F57741" w:rsidRDefault="00B71CB9" w:rsidP="00BD7CB0">
            <w:pPr>
              <w:spacing w:line="276" w:lineRule="auto"/>
              <w:ind w:right="178"/>
              <w:jc w:val="both"/>
              <w:rPr>
                <w:rFonts w:ascii="Arial" w:eastAsia="Arial" w:hAnsi="Arial" w:cs="Arial"/>
                <w:sz w:val="18"/>
                <w:szCs w:val="18"/>
              </w:rPr>
            </w:pPr>
            <w:r w:rsidRPr="00F57741">
              <w:rPr>
                <w:rFonts w:ascii="Arial" w:eastAsia="Arial" w:hAnsi="Arial" w:cs="Arial"/>
                <w:sz w:val="18"/>
                <w:szCs w:val="18"/>
              </w:rPr>
              <w:t>Francisco Arturo Federico Ávila Anaya, candidato de la coalición “Juntos Haremos Historia” a la presidencia municipal de Aguascalientes.</w:t>
            </w:r>
          </w:p>
          <w:p w14:paraId="364709D2" w14:textId="4C8248E0" w:rsidR="005E7D53" w:rsidRPr="00F57741" w:rsidRDefault="005E7D53" w:rsidP="00BD7CB0">
            <w:pPr>
              <w:spacing w:line="276" w:lineRule="auto"/>
              <w:ind w:right="178"/>
              <w:jc w:val="both"/>
              <w:rPr>
                <w:rFonts w:ascii="Arial" w:eastAsia="Arial" w:hAnsi="Arial" w:cs="Arial"/>
                <w:sz w:val="18"/>
                <w:szCs w:val="18"/>
              </w:rPr>
            </w:pPr>
            <w:r w:rsidRPr="00F57741">
              <w:rPr>
                <w:rFonts w:ascii="Arial" w:eastAsia="Arial" w:hAnsi="Arial" w:cs="Arial"/>
                <w:sz w:val="18"/>
                <w:szCs w:val="18"/>
              </w:rPr>
              <w:t>Partido Acción Nacional.</w:t>
            </w:r>
          </w:p>
          <w:p w14:paraId="5F7809B1" w14:textId="72D37BF3" w:rsidR="00BD7CB0" w:rsidRPr="00F57741" w:rsidRDefault="00BD7CB0" w:rsidP="00BD7CB0">
            <w:pPr>
              <w:spacing w:line="276" w:lineRule="auto"/>
              <w:ind w:right="178"/>
              <w:jc w:val="both"/>
              <w:rPr>
                <w:rFonts w:ascii="Arial" w:eastAsia="Arial" w:hAnsi="Arial" w:cs="Arial"/>
                <w:sz w:val="18"/>
                <w:szCs w:val="18"/>
              </w:rPr>
            </w:pPr>
            <w:r w:rsidRPr="00F57741">
              <w:rPr>
                <w:rFonts w:ascii="Arial" w:eastAsia="Arial" w:hAnsi="Arial" w:cs="Arial"/>
                <w:sz w:val="18"/>
                <w:szCs w:val="18"/>
              </w:rPr>
              <w:t>Código Electoral del Estado de Aguascalientes.</w:t>
            </w:r>
          </w:p>
          <w:p w14:paraId="1B18B0E8" w14:textId="77777777" w:rsidR="00BD7CB0" w:rsidRPr="00F57741" w:rsidRDefault="00BD7CB0" w:rsidP="00BD7CB0">
            <w:pPr>
              <w:spacing w:line="276" w:lineRule="auto"/>
              <w:ind w:right="178"/>
              <w:jc w:val="both"/>
              <w:rPr>
                <w:rFonts w:ascii="Arial" w:eastAsia="Arial" w:hAnsi="Arial" w:cs="Arial"/>
                <w:sz w:val="18"/>
                <w:szCs w:val="18"/>
              </w:rPr>
            </w:pPr>
            <w:r w:rsidRPr="00F57741">
              <w:rPr>
                <w:rFonts w:ascii="Arial" w:eastAsia="Arial" w:hAnsi="Arial" w:cs="Arial"/>
                <w:sz w:val="18"/>
                <w:szCs w:val="18"/>
              </w:rPr>
              <w:t>Procedimiento Especial Sancionador.</w:t>
            </w:r>
          </w:p>
          <w:p w14:paraId="743942E9" w14:textId="77777777" w:rsidR="00BD7CB0" w:rsidRPr="00F57741" w:rsidRDefault="00BD7CB0" w:rsidP="00BD7CB0">
            <w:pPr>
              <w:spacing w:line="276" w:lineRule="auto"/>
              <w:ind w:right="178"/>
              <w:jc w:val="both"/>
              <w:rPr>
                <w:rFonts w:ascii="Arial" w:eastAsia="Arial" w:hAnsi="Arial" w:cs="Arial"/>
                <w:sz w:val="18"/>
                <w:szCs w:val="18"/>
              </w:rPr>
            </w:pPr>
            <w:r w:rsidRPr="00F57741">
              <w:rPr>
                <w:rFonts w:ascii="Arial" w:eastAsia="Arial" w:hAnsi="Arial" w:cs="Arial"/>
                <w:sz w:val="18"/>
                <w:szCs w:val="18"/>
              </w:rPr>
              <w:t>Instituto Estatal Electoral de Aguascalientes.</w:t>
            </w:r>
          </w:p>
          <w:p w14:paraId="7125C523" w14:textId="5B5F5D68" w:rsidR="002C2BBA" w:rsidRPr="00F57741" w:rsidRDefault="002C2BBA" w:rsidP="00BD7CB0">
            <w:pPr>
              <w:spacing w:line="276" w:lineRule="auto"/>
              <w:ind w:right="178"/>
              <w:jc w:val="both"/>
              <w:rPr>
                <w:rFonts w:ascii="Arial" w:eastAsia="Arial" w:hAnsi="Arial" w:cs="Arial"/>
                <w:sz w:val="18"/>
                <w:szCs w:val="18"/>
              </w:rPr>
            </w:pPr>
            <w:r w:rsidRPr="00F57741">
              <w:rPr>
                <w:rFonts w:ascii="Arial" w:eastAsia="Arial" w:hAnsi="Arial" w:cs="Arial"/>
                <w:sz w:val="18"/>
                <w:szCs w:val="18"/>
              </w:rPr>
              <w:t>Suprema Corte de Justicia de la Nación.</w:t>
            </w:r>
          </w:p>
        </w:tc>
      </w:tr>
      <w:tr w:rsidR="00F20A23" w:rsidRPr="00F57741" w14:paraId="1FF667BB" w14:textId="77777777" w:rsidTr="00BD7CB0">
        <w:trPr>
          <w:trHeight w:val="578"/>
        </w:trPr>
        <w:tc>
          <w:tcPr>
            <w:tcW w:w="2533" w:type="dxa"/>
          </w:tcPr>
          <w:p w14:paraId="5A799333" w14:textId="77777777" w:rsidR="001D7B99" w:rsidRDefault="001D7B99" w:rsidP="00BD7CB0">
            <w:pPr>
              <w:spacing w:line="276" w:lineRule="auto"/>
              <w:jc w:val="both"/>
              <w:rPr>
                <w:rFonts w:ascii="Arial" w:eastAsia="Arial" w:hAnsi="Arial" w:cs="Arial"/>
                <w:b/>
                <w:sz w:val="18"/>
                <w:szCs w:val="18"/>
              </w:rPr>
            </w:pPr>
          </w:p>
          <w:p w14:paraId="74029B67" w14:textId="77777777" w:rsidR="001D7B99" w:rsidRDefault="001D7B99" w:rsidP="00BD7CB0">
            <w:pPr>
              <w:spacing w:line="276" w:lineRule="auto"/>
              <w:jc w:val="both"/>
              <w:rPr>
                <w:rFonts w:ascii="Arial" w:eastAsia="Arial" w:hAnsi="Arial" w:cs="Arial"/>
                <w:b/>
                <w:sz w:val="18"/>
                <w:szCs w:val="18"/>
              </w:rPr>
            </w:pPr>
          </w:p>
          <w:p w14:paraId="5536E274" w14:textId="77777777" w:rsidR="001D7B99" w:rsidRDefault="001D7B99" w:rsidP="00BD7CB0">
            <w:pPr>
              <w:spacing w:line="276" w:lineRule="auto"/>
              <w:jc w:val="both"/>
              <w:rPr>
                <w:rFonts w:ascii="Arial" w:eastAsia="Arial" w:hAnsi="Arial" w:cs="Arial"/>
                <w:b/>
                <w:sz w:val="18"/>
                <w:szCs w:val="18"/>
              </w:rPr>
            </w:pPr>
          </w:p>
          <w:p w14:paraId="009E84CB" w14:textId="77777777" w:rsidR="001D7B99" w:rsidRDefault="001D7B99" w:rsidP="00BD7CB0">
            <w:pPr>
              <w:spacing w:line="276" w:lineRule="auto"/>
              <w:jc w:val="both"/>
              <w:rPr>
                <w:rFonts w:ascii="Arial" w:eastAsia="Arial" w:hAnsi="Arial" w:cs="Arial"/>
                <w:b/>
                <w:sz w:val="18"/>
                <w:szCs w:val="18"/>
              </w:rPr>
            </w:pPr>
          </w:p>
          <w:p w14:paraId="61825506" w14:textId="77777777" w:rsidR="001D7B99" w:rsidRDefault="001D7B99" w:rsidP="00BD7CB0">
            <w:pPr>
              <w:spacing w:line="276" w:lineRule="auto"/>
              <w:jc w:val="both"/>
              <w:rPr>
                <w:rFonts w:ascii="Arial" w:eastAsia="Arial" w:hAnsi="Arial" w:cs="Arial"/>
                <w:b/>
                <w:sz w:val="18"/>
                <w:szCs w:val="18"/>
              </w:rPr>
            </w:pPr>
          </w:p>
          <w:p w14:paraId="06B90AB0" w14:textId="5C591B8A" w:rsidR="001D7B99" w:rsidRPr="00F57741" w:rsidRDefault="001D7B99" w:rsidP="00BD7CB0">
            <w:pPr>
              <w:spacing w:line="276" w:lineRule="auto"/>
              <w:jc w:val="both"/>
              <w:rPr>
                <w:rFonts w:ascii="Arial" w:eastAsia="Arial" w:hAnsi="Arial" w:cs="Arial"/>
                <w:b/>
                <w:sz w:val="18"/>
                <w:szCs w:val="18"/>
              </w:rPr>
            </w:pPr>
          </w:p>
        </w:tc>
        <w:tc>
          <w:tcPr>
            <w:tcW w:w="5465" w:type="dxa"/>
          </w:tcPr>
          <w:p w14:paraId="03DBBD36" w14:textId="77777777" w:rsidR="00F20A23" w:rsidRPr="00F57741" w:rsidRDefault="00F20A23" w:rsidP="00BD7CB0">
            <w:pPr>
              <w:spacing w:line="276" w:lineRule="auto"/>
              <w:ind w:right="178"/>
              <w:jc w:val="both"/>
              <w:rPr>
                <w:rFonts w:ascii="Arial" w:eastAsia="Arial" w:hAnsi="Arial" w:cs="Arial"/>
                <w:sz w:val="18"/>
                <w:szCs w:val="18"/>
              </w:rPr>
            </w:pPr>
          </w:p>
        </w:tc>
      </w:tr>
    </w:tbl>
    <w:p w14:paraId="7A5DEE52" w14:textId="452FC573" w:rsidR="00BD7CB0" w:rsidRPr="00F57741" w:rsidRDefault="00B71CB9" w:rsidP="00BD7CB0">
      <w:pPr>
        <w:pStyle w:val="Prrafodelista"/>
        <w:numPr>
          <w:ilvl w:val="0"/>
          <w:numId w:val="17"/>
        </w:numPr>
        <w:pBdr>
          <w:top w:val="nil"/>
          <w:left w:val="nil"/>
          <w:bottom w:val="nil"/>
          <w:right w:val="nil"/>
          <w:between w:val="nil"/>
        </w:pBdr>
        <w:tabs>
          <w:tab w:val="left" w:pos="284"/>
        </w:tabs>
        <w:spacing w:line="360" w:lineRule="auto"/>
        <w:ind w:right="36" w:hanging="1080"/>
        <w:jc w:val="both"/>
        <w:rPr>
          <w:rFonts w:ascii="Arial" w:eastAsia="Arial" w:hAnsi="Arial" w:cs="Arial"/>
          <w:color w:val="000000"/>
          <w:sz w:val="24"/>
          <w:szCs w:val="24"/>
        </w:rPr>
      </w:pPr>
      <w:r w:rsidRPr="00F57741">
        <w:rPr>
          <w:rFonts w:ascii="Arial" w:eastAsia="Arial" w:hAnsi="Arial" w:cs="Arial"/>
          <w:b/>
          <w:color w:val="000000"/>
          <w:sz w:val="24"/>
          <w:szCs w:val="24"/>
        </w:rPr>
        <w:lastRenderedPageBreak/>
        <w:t>Antecedentes del caso</w:t>
      </w:r>
      <w:r w:rsidRPr="00F57741">
        <w:rPr>
          <w:rStyle w:val="Refdenotaalpie"/>
          <w:rFonts w:ascii="Arial" w:eastAsia="Arial" w:hAnsi="Arial" w:cs="Arial"/>
          <w:b/>
          <w:color w:val="000000"/>
          <w:sz w:val="24"/>
          <w:szCs w:val="24"/>
        </w:rPr>
        <w:footnoteReference w:id="2"/>
      </w:r>
    </w:p>
    <w:p w14:paraId="325DC8A4" w14:textId="77777777" w:rsidR="00BD7CB0" w:rsidRPr="00F57741" w:rsidRDefault="00BD7CB0" w:rsidP="00F57741">
      <w:pPr>
        <w:pStyle w:val="Sinespaciado"/>
        <w:rPr>
          <w:rFonts w:eastAsia="Arial"/>
        </w:rPr>
      </w:pPr>
    </w:p>
    <w:p w14:paraId="000CB2B5" w14:textId="68513D0D" w:rsidR="00BD7CB0" w:rsidRPr="00F57741" w:rsidRDefault="00BD7CB0" w:rsidP="00B464FD">
      <w:pPr>
        <w:pStyle w:val="Prrafodelista"/>
        <w:numPr>
          <w:ilvl w:val="0"/>
          <w:numId w:val="31"/>
        </w:numPr>
        <w:pBdr>
          <w:top w:val="nil"/>
          <w:left w:val="nil"/>
          <w:bottom w:val="nil"/>
          <w:right w:val="nil"/>
          <w:between w:val="nil"/>
        </w:pBdr>
        <w:tabs>
          <w:tab w:val="left" w:pos="426"/>
          <w:tab w:val="left" w:pos="567"/>
        </w:tabs>
        <w:spacing w:line="360" w:lineRule="auto"/>
        <w:ind w:left="0" w:right="36" w:firstLine="0"/>
        <w:jc w:val="both"/>
        <w:rPr>
          <w:rFonts w:ascii="Arial" w:eastAsia="Arial" w:hAnsi="Arial" w:cs="Arial"/>
          <w:b/>
          <w:sz w:val="24"/>
          <w:szCs w:val="24"/>
        </w:rPr>
      </w:pPr>
      <w:r w:rsidRPr="00F57741">
        <w:rPr>
          <w:rFonts w:ascii="Arial" w:eastAsia="Arial" w:hAnsi="Arial" w:cs="Arial"/>
          <w:b/>
          <w:sz w:val="24"/>
          <w:szCs w:val="24"/>
        </w:rPr>
        <w:t>P</w:t>
      </w:r>
      <w:r w:rsidR="008F6F7E" w:rsidRPr="00F57741">
        <w:rPr>
          <w:rFonts w:ascii="Arial" w:eastAsia="Arial" w:hAnsi="Arial" w:cs="Arial"/>
          <w:b/>
          <w:sz w:val="24"/>
          <w:szCs w:val="24"/>
        </w:rPr>
        <w:t xml:space="preserve">EL </w:t>
      </w:r>
      <w:r w:rsidR="005E7D53" w:rsidRPr="00F57741">
        <w:rPr>
          <w:rFonts w:ascii="Arial" w:eastAsia="Arial" w:hAnsi="Arial" w:cs="Arial"/>
          <w:b/>
          <w:sz w:val="24"/>
          <w:szCs w:val="24"/>
        </w:rPr>
        <w:t>(</w:t>
      </w:r>
      <w:r w:rsidRPr="00F57741">
        <w:rPr>
          <w:rFonts w:ascii="Arial" w:eastAsia="Arial" w:hAnsi="Arial" w:cs="Arial"/>
          <w:b/>
          <w:sz w:val="24"/>
          <w:szCs w:val="24"/>
        </w:rPr>
        <w:t>2020-2021</w:t>
      </w:r>
      <w:r w:rsidR="005E7D53" w:rsidRPr="00F57741">
        <w:rPr>
          <w:rFonts w:ascii="Arial" w:eastAsia="Arial" w:hAnsi="Arial" w:cs="Arial"/>
          <w:b/>
          <w:sz w:val="24"/>
          <w:szCs w:val="24"/>
        </w:rPr>
        <w:t>)</w:t>
      </w:r>
      <w:r w:rsidRPr="00F57741">
        <w:rPr>
          <w:rFonts w:ascii="Arial" w:eastAsia="Arial" w:hAnsi="Arial" w:cs="Arial"/>
          <w:b/>
          <w:sz w:val="24"/>
          <w:szCs w:val="24"/>
        </w:rPr>
        <w:t xml:space="preserve">. </w:t>
      </w:r>
      <w:r w:rsidR="008114E7" w:rsidRPr="00F57741">
        <w:rPr>
          <w:rFonts w:ascii="Arial" w:eastAsia="Arial" w:hAnsi="Arial" w:cs="Arial"/>
          <w:sz w:val="24"/>
          <w:szCs w:val="24"/>
        </w:rPr>
        <w:t>El 3 de noviembre de 2020</w:t>
      </w:r>
      <w:r w:rsidRPr="00F57741">
        <w:rPr>
          <w:rFonts w:ascii="Arial" w:eastAsia="Arial" w:hAnsi="Arial" w:cs="Arial"/>
          <w:sz w:val="24"/>
          <w:szCs w:val="24"/>
        </w:rPr>
        <w:t xml:space="preserve">, inició el </w:t>
      </w:r>
      <w:r w:rsidR="005E7D53" w:rsidRPr="00F57741">
        <w:rPr>
          <w:rFonts w:ascii="Arial" w:eastAsia="Arial" w:hAnsi="Arial" w:cs="Arial"/>
          <w:sz w:val="24"/>
          <w:szCs w:val="24"/>
        </w:rPr>
        <w:t>proceso electoral</w:t>
      </w:r>
      <w:r w:rsidRPr="00F57741">
        <w:rPr>
          <w:rFonts w:ascii="Arial" w:eastAsia="Arial" w:hAnsi="Arial" w:cs="Arial"/>
          <w:sz w:val="24"/>
          <w:szCs w:val="24"/>
        </w:rPr>
        <w:t xml:space="preserve"> para renovar los </w:t>
      </w:r>
      <w:r w:rsidR="00B71CB9" w:rsidRPr="00F57741">
        <w:rPr>
          <w:rFonts w:ascii="Arial" w:eastAsia="Arial" w:hAnsi="Arial" w:cs="Arial"/>
          <w:sz w:val="24"/>
          <w:szCs w:val="24"/>
        </w:rPr>
        <w:t>a</w:t>
      </w:r>
      <w:r w:rsidRPr="00F57741">
        <w:rPr>
          <w:rFonts w:ascii="Arial" w:eastAsia="Arial" w:hAnsi="Arial" w:cs="Arial"/>
          <w:sz w:val="24"/>
          <w:szCs w:val="24"/>
        </w:rPr>
        <w:t xml:space="preserve">yuntamientos y </w:t>
      </w:r>
      <w:r w:rsidR="00B71CB9" w:rsidRPr="00F57741">
        <w:rPr>
          <w:rFonts w:ascii="Arial" w:eastAsia="Arial" w:hAnsi="Arial" w:cs="Arial"/>
          <w:sz w:val="24"/>
          <w:szCs w:val="24"/>
        </w:rPr>
        <w:t>d</w:t>
      </w:r>
      <w:r w:rsidRPr="00F57741">
        <w:rPr>
          <w:rFonts w:ascii="Arial" w:eastAsia="Arial" w:hAnsi="Arial" w:cs="Arial"/>
          <w:sz w:val="24"/>
          <w:szCs w:val="24"/>
        </w:rPr>
        <w:t>iputaciones del Estado de Aguascalientes.</w:t>
      </w:r>
      <w:bookmarkStart w:id="2" w:name="_3znysh7" w:colFirst="0" w:colLast="0"/>
      <w:bookmarkEnd w:id="2"/>
      <w:r w:rsidR="00B71CB9" w:rsidRPr="00F57741">
        <w:rPr>
          <w:rFonts w:ascii="Arial" w:eastAsia="Arial" w:hAnsi="Arial" w:cs="Arial"/>
          <w:sz w:val="24"/>
          <w:szCs w:val="24"/>
        </w:rPr>
        <w:t xml:space="preserve"> </w:t>
      </w:r>
      <w:r w:rsidRPr="00F57741">
        <w:rPr>
          <w:rFonts w:ascii="Arial" w:eastAsia="Arial" w:hAnsi="Arial" w:cs="Arial"/>
          <w:bCs/>
          <w:sz w:val="24"/>
          <w:szCs w:val="24"/>
        </w:rPr>
        <w:t xml:space="preserve">Para el </w:t>
      </w:r>
      <w:r w:rsidR="00B464FD" w:rsidRPr="00F57741">
        <w:rPr>
          <w:rFonts w:ascii="Arial" w:eastAsia="Arial" w:hAnsi="Arial" w:cs="Arial"/>
          <w:bCs/>
          <w:sz w:val="24"/>
          <w:szCs w:val="24"/>
        </w:rPr>
        <w:t>m</w:t>
      </w:r>
      <w:r w:rsidRPr="00F57741">
        <w:rPr>
          <w:rFonts w:ascii="Arial" w:eastAsia="Arial" w:hAnsi="Arial" w:cs="Arial"/>
          <w:bCs/>
          <w:sz w:val="24"/>
          <w:szCs w:val="24"/>
        </w:rPr>
        <w:t xml:space="preserve">unicipio de Aguascalientes, </w:t>
      </w:r>
      <w:r w:rsidR="00B464FD" w:rsidRPr="00F57741">
        <w:rPr>
          <w:rFonts w:ascii="Arial" w:eastAsia="Arial" w:hAnsi="Arial" w:cs="Arial"/>
          <w:bCs/>
          <w:sz w:val="24"/>
          <w:szCs w:val="24"/>
        </w:rPr>
        <w:t>el plazo</w:t>
      </w:r>
      <w:r w:rsidRPr="00F57741">
        <w:rPr>
          <w:rFonts w:ascii="Arial" w:eastAsia="Arial" w:hAnsi="Arial" w:cs="Arial"/>
          <w:bCs/>
          <w:sz w:val="24"/>
          <w:szCs w:val="24"/>
        </w:rPr>
        <w:t xml:space="preserve"> </w:t>
      </w:r>
      <w:r w:rsidR="00B464FD" w:rsidRPr="00F57741">
        <w:rPr>
          <w:rFonts w:ascii="Arial" w:eastAsia="Arial" w:hAnsi="Arial" w:cs="Arial"/>
          <w:bCs/>
          <w:sz w:val="24"/>
          <w:szCs w:val="24"/>
        </w:rPr>
        <w:t>de campaña</w:t>
      </w:r>
      <w:r w:rsidR="005E7D53" w:rsidRPr="00F57741">
        <w:rPr>
          <w:rFonts w:ascii="Arial" w:eastAsia="Arial" w:hAnsi="Arial" w:cs="Arial"/>
          <w:bCs/>
          <w:sz w:val="24"/>
          <w:szCs w:val="24"/>
        </w:rPr>
        <w:t xml:space="preserve"> se estableció </w:t>
      </w:r>
      <w:r w:rsidR="00B464FD" w:rsidRPr="00F57741">
        <w:rPr>
          <w:rFonts w:ascii="Arial" w:eastAsia="Arial" w:hAnsi="Arial" w:cs="Arial"/>
          <w:bCs/>
          <w:sz w:val="24"/>
          <w:szCs w:val="24"/>
        </w:rPr>
        <w:t>del</w:t>
      </w:r>
      <w:r w:rsidRPr="00F57741">
        <w:rPr>
          <w:rFonts w:ascii="Arial" w:eastAsia="Arial" w:hAnsi="Arial" w:cs="Arial"/>
          <w:bCs/>
          <w:sz w:val="24"/>
          <w:szCs w:val="24"/>
        </w:rPr>
        <w:t xml:space="preserve"> </w:t>
      </w:r>
      <w:r w:rsidR="00B464FD" w:rsidRPr="00F57741">
        <w:rPr>
          <w:rFonts w:ascii="Arial" w:eastAsia="Arial" w:hAnsi="Arial" w:cs="Arial"/>
          <w:bCs/>
          <w:sz w:val="24"/>
          <w:szCs w:val="24"/>
        </w:rPr>
        <w:t>19</w:t>
      </w:r>
      <w:r w:rsidRPr="00F57741">
        <w:rPr>
          <w:rFonts w:ascii="Arial" w:eastAsia="Arial" w:hAnsi="Arial" w:cs="Arial"/>
          <w:bCs/>
          <w:sz w:val="24"/>
          <w:szCs w:val="24"/>
        </w:rPr>
        <w:t xml:space="preserve"> de abril al </w:t>
      </w:r>
      <w:r w:rsidR="00B464FD" w:rsidRPr="00F57741">
        <w:rPr>
          <w:rFonts w:ascii="Arial" w:eastAsia="Arial" w:hAnsi="Arial" w:cs="Arial"/>
          <w:bCs/>
          <w:sz w:val="24"/>
          <w:szCs w:val="24"/>
        </w:rPr>
        <w:t>2</w:t>
      </w:r>
      <w:r w:rsidRPr="00F57741">
        <w:rPr>
          <w:rFonts w:ascii="Arial" w:eastAsia="Arial" w:hAnsi="Arial" w:cs="Arial"/>
          <w:bCs/>
          <w:sz w:val="24"/>
          <w:szCs w:val="24"/>
        </w:rPr>
        <w:t xml:space="preserve"> de junio</w:t>
      </w:r>
      <w:r w:rsidR="00B464FD" w:rsidRPr="00F57741">
        <w:rPr>
          <w:rFonts w:ascii="Arial" w:eastAsia="Arial" w:hAnsi="Arial" w:cs="Arial"/>
          <w:bCs/>
          <w:sz w:val="24"/>
          <w:szCs w:val="24"/>
        </w:rPr>
        <w:t>.</w:t>
      </w:r>
    </w:p>
    <w:p w14:paraId="4B44A6C9" w14:textId="77777777" w:rsidR="00BD7CB0" w:rsidRPr="00F57741" w:rsidRDefault="00BD7CB0" w:rsidP="00F57741">
      <w:pPr>
        <w:pStyle w:val="Sinespaciado"/>
        <w:rPr>
          <w:rFonts w:eastAsia="Arial"/>
        </w:rPr>
      </w:pPr>
    </w:p>
    <w:p w14:paraId="23BF44EE" w14:textId="2D850AD9" w:rsidR="00BD7CB0" w:rsidRPr="00F57741"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F57741">
        <w:rPr>
          <w:rFonts w:ascii="Arial" w:eastAsia="Arial" w:hAnsi="Arial" w:cs="Arial"/>
          <w:b/>
          <w:sz w:val="24"/>
          <w:szCs w:val="24"/>
        </w:rPr>
        <w:t xml:space="preserve">2. Denuncia. </w:t>
      </w:r>
      <w:r w:rsidR="00197EB3" w:rsidRPr="00F57741">
        <w:rPr>
          <w:rFonts w:ascii="Arial" w:eastAsia="Arial" w:hAnsi="Arial" w:cs="Arial"/>
          <w:sz w:val="24"/>
          <w:szCs w:val="24"/>
        </w:rPr>
        <w:t xml:space="preserve">El </w:t>
      </w:r>
      <w:r w:rsidR="00CC406C" w:rsidRPr="00F57741">
        <w:rPr>
          <w:rFonts w:ascii="Arial" w:eastAsia="Arial" w:hAnsi="Arial" w:cs="Arial"/>
          <w:sz w:val="24"/>
          <w:szCs w:val="24"/>
        </w:rPr>
        <w:t>19 de abril</w:t>
      </w:r>
      <w:r w:rsidRPr="00F57741">
        <w:rPr>
          <w:rFonts w:ascii="Arial" w:eastAsia="Arial" w:hAnsi="Arial" w:cs="Arial"/>
          <w:sz w:val="24"/>
          <w:szCs w:val="24"/>
        </w:rPr>
        <w:t xml:space="preserve">, </w:t>
      </w:r>
      <w:r w:rsidR="00B71CB9" w:rsidRPr="00F57741">
        <w:rPr>
          <w:rFonts w:ascii="Arial" w:eastAsia="Arial" w:hAnsi="Arial" w:cs="Arial"/>
          <w:sz w:val="24"/>
          <w:szCs w:val="24"/>
        </w:rPr>
        <w:t xml:space="preserve">el </w:t>
      </w:r>
      <w:r w:rsidR="000558C0" w:rsidRPr="00F57741">
        <w:rPr>
          <w:rFonts w:ascii="Arial" w:eastAsia="Arial" w:hAnsi="Arial" w:cs="Arial"/>
          <w:sz w:val="24"/>
          <w:szCs w:val="24"/>
        </w:rPr>
        <w:t>PAN</w:t>
      </w:r>
      <w:r w:rsidR="001019AA" w:rsidRPr="00F57741">
        <w:rPr>
          <w:rFonts w:ascii="Arial" w:eastAsia="Arial" w:hAnsi="Arial" w:cs="Arial"/>
          <w:sz w:val="24"/>
          <w:szCs w:val="24"/>
        </w:rPr>
        <w:t xml:space="preserve"> </w:t>
      </w:r>
      <w:r w:rsidRPr="00F57741">
        <w:rPr>
          <w:rFonts w:ascii="Arial" w:eastAsia="Arial" w:hAnsi="Arial" w:cs="Arial"/>
          <w:sz w:val="24"/>
          <w:szCs w:val="24"/>
        </w:rPr>
        <w:t xml:space="preserve">presentó una queja ante el </w:t>
      </w:r>
      <w:r w:rsidR="00B71CB9" w:rsidRPr="00F57741">
        <w:rPr>
          <w:rFonts w:ascii="Arial" w:eastAsia="Arial" w:hAnsi="Arial" w:cs="Arial"/>
          <w:sz w:val="24"/>
          <w:szCs w:val="24"/>
        </w:rPr>
        <w:t>Instituto local</w:t>
      </w:r>
      <w:r w:rsidRPr="00F57741">
        <w:rPr>
          <w:rFonts w:ascii="Arial" w:eastAsia="Arial" w:hAnsi="Arial" w:cs="Arial"/>
          <w:sz w:val="24"/>
          <w:szCs w:val="24"/>
        </w:rPr>
        <w:t xml:space="preserve"> en contra de</w:t>
      </w:r>
      <w:r w:rsidR="001019AA" w:rsidRPr="00F57741">
        <w:rPr>
          <w:rFonts w:ascii="Arial" w:eastAsia="Arial" w:hAnsi="Arial" w:cs="Arial"/>
          <w:sz w:val="24"/>
          <w:szCs w:val="24"/>
        </w:rPr>
        <w:t xml:space="preserve"> </w:t>
      </w:r>
      <w:r w:rsidR="00B71CB9" w:rsidRPr="00F57741">
        <w:rPr>
          <w:rFonts w:ascii="Arial" w:eastAsia="Arial" w:hAnsi="Arial" w:cs="Arial"/>
          <w:sz w:val="24"/>
          <w:szCs w:val="24"/>
        </w:rPr>
        <w:t>Francisco Arturo Federico Ávila Anaya</w:t>
      </w:r>
      <w:r w:rsidR="005E7D53" w:rsidRPr="00F57741">
        <w:rPr>
          <w:rFonts w:ascii="Arial" w:eastAsia="Arial" w:hAnsi="Arial" w:cs="Arial"/>
          <w:sz w:val="24"/>
          <w:szCs w:val="24"/>
        </w:rPr>
        <w:t xml:space="preserve">, en su carácter de </w:t>
      </w:r>
      <w:r w:rsidR="001019AA" w:rsidRPr="00F57741">
        <w:rPr>
          <w:rFonts w:ascii="Arial" w:eastAsia="Arial" w:hAnsi="Arial" w:cs="Arial"/>
          <w:sz w:val="24"/>
          <w:szCs w:val="24"/>
        </w:rPr>
        <w:t xml:space="preserve">candidato de la coalición “Juntos Haremos Historia” a la </w:t>
      </w:r>
      <w:r w:rsidR="00B71CB9" w:rsidRPr="00F57741">
        <w:rPr>
          <w:rFonts w:ascii="Arial" w:eastAsia="Arial" w:hAnsi="Arial" w:cs="Arial"/>
          <w:sz w:val="24"/>
          <w:szCs w:val="24"/>
        </w:rPr>
        <w:t>presidencia municipal</w:t>
      </w:r>
      <w:r w:rsidR="001A59ED" w:rsidRPr="00F57741">
        <w:rPr>
          <w:rFonts w:ascii="Arial" w:eastAsia="Arial" w:hAnsi="Arial" w:cs="Arial"/>
          <w:sz w:val="24"/>
          <w:szCs w:val="24"/>
        </w:rPr>
        <w:t xml:space="preserve"> de Aguascalientes</w:t>
      </w:r>
      <w:r w:rsidR="001019AA" w:rsidRPr="00F57741">
        <w:rPr>
          <w:rFonts w:ascii="Arial" w:eastAsia="Arial" w:hAnsi="Arial" w:cs="Arial"/>
          <w:sz w:val="24"/>
          <w:szCs w:val="24"/>
        </w:rPr>
        <w:t>, por supuestos actos anticipados de campaña y</w:t>
      </w:r>
      <w:r w:rsidR="005E7D53" w:rsidRPr="00F57741">
        <w:rPr>
          <w:rFonts w:ascii="Arial" w:eastAsia="Arial" w:hAnsi="Arial" w:cs="Arial"/>
          <w:sz w:val="24"/>
          <w:szCs w:val="24"/>
        </w:rPr>
        <w:t xml:space="preserve">, a su vez, </w:t>
      </w:r>
      <w:r w:rsidR="00CC406C" w:rsidRPr="00F57741">
        <w:rPr>
          <w:rFonts w:ascii="Arial" w:eastAsia="Arial" w:hAnsi="Arial" w:cs="Arial"/>
          <w:sz w:val="24"/>
          <w:szCs w:val="24"/>
        </w:rPr>
        <w:t>la utilización de símbolos religiosos en propaganda electoral</w:t>
      </w:r>
      <w:r w:rsidR="008F6F7E" w:rsidRPr="00F57741">
        <w:rPr>
          <w:rFonts w:ascii="Arial" w:eastAsia="Arial" w:hAnsi="Arial" w:cs="Arial"/>
          <w:sz w:val="24"/>
          <w:szCs w:val="24"/>
        </w:rPr>
        <w:t>,</w:t>
      </w:r>
      <w:r w:rsidR="00CC406C" w:rsidRPr="00F57741">
        <w:rPr>
          <w:rFonts w:ascii="Arial" w:eastAsia="Arial" w:hAnsi="Arial" w:cs="Arial"/>
          <w:sz w:val="24"/>
          <w:szCs w:val="24"/>
        </w:rPr>
        <w:t xml:space="preserve"> </w:t>
      </w:r>
      <w:r w:rsidR="00B71CB9" w:rsidRPr="00F57741">
        <w:rPr>
          <w:rFonts w:ascii="Arial" w:eastAsia="Arial" w:hAnsi="Arial" w:cs="Arial"/>
          <w:sz w:val="24"/>
          <w:szCs w:val="24"/>
        </w:rPr>
        <w:t>derivados de un</w:t>
      </w:r>
      <w:r w:rsidR="00CC406C" w:rsidRPr="00F57741">
        <w:rPr>
          <w:rFonts w:ascii="Arial" w:eastAsia="Arial" w:hAnsi="Arial" w:cs="Arial"/>
          <w:sz w:val="24"/>
          <w:szCs w:val="24"/>
        </w:rPr>
        <w:t>a publicación difundida</w:t>
      </w:r>
      <w:r w:rsidR="00B71CB9" w:rsidRPr="00F57741">
        <w:rPr>
          <w:rFonts w:ascii="Arial" w:eastAsia="Arial" w:hAnsi="Arial" w:cs="Arial"/>
          <w:sz w:val="24"/>
          <w:szCs w:val="24"/>
        </w:rPr>
        <w:t xml:space="preserve"> en la</w:t>
      </w:r>
      <w:r w:rsidR="000558C0" w:rsidRPr="00F57741">
        <w:rPr>
          <w:rFonts w:ascii="Arial" w:eastAsia="Arial" w:hAnsi="Arial" w:cs="Arial"/>
          <w:sz w:val="24"/>
          <w:szCs w:val="24"/>
        </w:rPr>
        <w:t>s</w:t>
      </w:r>
      <w:r w:rsidR="005E7D53" w:rsidRPr="00F57741">
        <w:rPr>
          <w:rFonts w:ascii="Arial" w:eastAsia="Arial" w:hAnsi="Arial" w:cs="Arial"/>
          <w:sz w:val="24"/>
          <w:szCs w:val="24"/>
        </w:rPr>
        <w:t xml:space="preserve"> red</w:t>
      </w:r>
      <w:r w:rsidR="000558C0" w:rsidRPr="00F57741">
        <w:rPr>
          <w:rFonts w:ascii="Arial" w:eastAsia="Arial" w:hAnsi="Arial" w:cs="Arial"/>
          <w:sz w:val="24"/>
          <w:szCs w:val="24"/>
        </w:rPr>
        <w:t>es</w:t>
      </w:r>
      <w:r w:rsidR="005E7D53" w:rsidRPr="00F57741">
        <w:rPr>
          <w:rFonts w:ascii="Arial" w:eastAsia="Arial" w:hAnsi="Arial" w:cs="Arial"/>
          <w:sz w:val="24"/>
          <w:szCs w:val="24"/>
        </w:rPr>
        <w:t xml:space="preserve"> social</w:t>
      </w:r>
      <w:r w:rsidR="000558C0" w:rsidRPr="00F57741">
        <w:rPr>
          <w:rFonts w:ascii="Arial" w:eastAsia="Arial" w:hAnsi="Arial" w:cs="Arial"/>
          <w:sz w:val="24"/>
          <w:szCs w:val="24"/>
        </w:rPr>
        <w:t>es</w:t>
      </w:r>
      <w:r w:rsidR="005E7D53" w:rsidRPr="00F57741">
        <w:rPr>
          <w:rFonts w:ascii="Arial" w:eastAsia="Arial" w:hAnsi="Arial" w:cs="Arial"/>
          <w:sz w:val="24"/>
          <w:szCs w:val="24"/>
        </w:rPr>
        <w:t xml:space="preserve"> de Facebook</w:t>
      </w:r>
      <w:r w:rsidR="008F6F7E" w:rsidRPr="00F57741">
        <w:rPr>
          <w:rFonts w:ascii="Arial" w:eastAsia="Arial" w:hAnsi="Arial" w:cs="Arial"/>
          <w:sz w:val="24"/>
          <w:szCs w:val="24"/>
        </w:rPr>
        <w:t xml:space="preserve"> </w:t>
      </w:r>
      <w:r w:rsidR="005E7D53" w:rsidRPr="00F57741">
        <w:rPr>
          <w:rFonts w:ascii="Arial" w:eastAsia="Arial" w:hAnsi="Arial" w:cs="Arial"/>
          <w:sz w:val="24"/>
          <w:szCs w:val="24"/>
        </w:rPr>
        <w:t xml:space="preserve">que pertenece al sujeto denunciado. </w:t>
      </w:r>
    </w:p>
    <w:p w14:paraId="5F1AD25A" w14:textId="77777777" w:rsidR="00BD7CB0" w:rsidRPr="00F57741" w:rsidRDefault="00BD7CB0" w:rsidP="00F57741">
      <w:pPr>
        <w:pStyle w:val="Sinespaciado"/>
        <w:rPr>
          <w:rFonts w:eastAsia="Arial"/>
        </w:rPr>
      </w:pPr>
      <w:bookmarkStart w:id="3" w:name="_2et92p0" w:colFirst="0" w:colLast="0"/>
      <w:bookmarkEnd w:id="3"/>
    </w:p>
    <w:p w14:paraId="06886F6F" w14:textId="157ACE16" w:rsidR="00BD7CB0" w:rsidRPr="00F57741" w:rsidRDefault="000558C0"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F57741">
        <w:rPr>
          <w:rFonts w:ascii="Arial" w:eastAsia="Arial" w:hAnsi="Arial" w:cs="Arial"/>
          <w:b/>
          <w:sz w:val="24"/>
          <w:szCs w:val="24"/>
        </w:rPr>
        <w:t>3</w:t>
      </w:r>
      <w:r w:rsidR="00BD7CB0" w:rsidRPr="00F57741">
        <w:rPr>
          <w:rFonts w:ascii="Arial" w:eastAsia="Arial" w:hAnsi="Arial" w:cs="Arial"/>
          <w:b/>
          <w:sz w:val="24"/>
          <w:szCs w:val="24"/>
        </w:rPr>
        <w:t xml:space="preserve">. </w:t>
      </w:r>
      <w:r w:rsidRPr="00F57741">
        <w:rPr>
          <w:rFonts w:ascii="Arial" w:eastAsia="Arial" w:hAnsi="Arial" w:cs="Arial"/>
          <w:b/>
          <w:sz w:val="24"/>
          <w:szCs w:val="24"/>
        </w:rPr>
        <w:t>A</w:t>
      </w:r>
      <w:r w:rsidR="001A59ED" w:rsidRPr="00F57741">
        <w:rPr>
          <w:rFonts w:ascii="Arial" w:eastAsia="Arial" w:hAnsi="Arial" w:cs="Arial"/>
          <w:b/>
          <w:sz w:val="24"/>
          <w:szCs w:val="24"/>
        </w:rPr>
        <w:t>dmisión</w:t>
      </w:r>
      <w:r w:rsidR="00BD7CB0" w:rsidRPr="00F57741">
        <w:rPr>
          <w:rFonts w:ascii="Arial" w:eastAsia="Arial" w:hAnsi="Arial" w:cs="Arial"/>
          <w:b/>
          <w:sz w:val="24"/>
          <w:szCs w:val="24"/>
        </w:rPr>
        <w:t xml:space="preserve">. </w:t>
      </w:r>
      <w:r w:rsidR="00845B08" w:rsidRPr="00F57741">
        <w:rPr>
          <w:rFonts w:ascii="Arial" w:eastAsia="Arial" w:hAnsi="Arial" w:cs="Arial"/>
          <w:bCs/>
          <w:sz w:val="24"/>
          <w:szCs w:val="24"/>
        </w:rPr>
        <w:t xml:space="preserve">El </w:t>
      </w:r>
      <w:r w:rsidR="001A59ED" w:rsidRPr="00F57741">
        <w:rPr>
          <w:rFonts w:ascii="Arial" w:eastAsia="Arial" w:hAnsi="Arial" w:cs="Arial"/>
          <w:bCs/>
          <w:sz w:val="24"/>
          <w:szCs w:val="24"/>
        </w:rPr>
        <w:t>2</w:t>
      </w:r>
      <w:r w:rsidR="00CC406C" w:rsidRPr="00F57741">
        <w:rPr>
          <w:rFonts w:ascii="Arial" w:eastAsia="Arial" w:hAnsi="Arial" w:cs="Arial"/>
          <w:bCs/>
          <w:sz w:val="24"/>
          <w:szCs w:val="24"/>
        </w:rPr>
        <w:t>0</w:t>
      </w:r>
      <w:r w:rsidR="00845B08" w:rsidRPr="00F57741">
        <w:rPr>
          <w:rFonts w:ascii="Arial" w:eastAsia="Arial" w:hAnsi="Arial" w:cs="Arial"/>
          <w:bCs/>
          <w:sz w:val="24"/>
          <w:szCs w:val="24"/>
        </w:rPr>
        <w:t xml:space="preserve"> de abril</w:t>
      </w:r>
      <w:r w:rsidRPr="00F57741">
        <w:rPr>
          <w:rFonts w:ascii="Arial" w:eastAsia="Arial" w:hAnsi="Arial" w:cs="Arial"/>
          <w:bCs/>
          <w:sz w:val="24"/>
          <w:szCs w:val="24"/>
        </w:rPr>
        <w:t>,</w:t>
      </w:r>
      <w:r w:rsidR="00BD7CB0" w:rsidRPr="00F57741">
        <w:rPr>
          <w:rFonts w:ascii="Arial" w:eastAsia="Arial" w:hAnsi="Arial" w:cs="Arial"/>
          <w:sz w:val="24"/>
          <w:szCs w:val="24"/>
        </w:rPr>
        <w:t xml:space="preserve"> el Secretario Ejecutivo admitió a trámite la denuncia y le asignó el </w:t>
      </w:r>
      <w:r w:rsidR="000D5AF4" w:rsidRPr="00F57741">
        <w:rPr>
          <w:rFonts w:ascii="Arial" w:eastAsia="Arial" w:hAnsi="Arial" w:cs="Arial"/>
          <w:sz w:val="24"/>
          <w:szCs w:val="24"/>
        </w:rPr>
        <w:t>número de expediente IEE/PES/026</w:t>
      </w:r>
      <w:r w:rsidR="00BD7CB0" w:rsidRPr="00F57741">
        <w:rPr>
          <w:rFonts w:ascii="Arial" w:eastAsia="Arial" w:hAnsi="Arial" w:cs="Arial"/>
          <w:sz w:val="24"/>
          <w:szCs w:val="24"/>
        </w:rPr>
        <w:t xml:space="preserve">/2021. </w:t>
      </w:r>
    </w:p>
    <w:p w14:paraId="55C103B7" w14:textId="77777777" w:rsidR="00BD7CB0" w:rsidRPr="00F57741" w:rsidRDefault="00BD7CB0" w:rsidP="00F57741">
      <w:pPr>
        <w:pStyle w:val="Sinespaciado"/>
        <w:rPr>
          <w:rFonts w:eastAsia="Arial"/>
        </w:rPr>
      </w:pPr>
    </w:p>
    <w:p w14:paraId="04931C72" w14:textId="26038972" w:rsidR="00BD7CB0" w:rsidRDefault="008A2D13" w:rsidP="00F57741">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t>4</w:t>
      </w:r>
      <w:r w:rsidR="00BD7CB0" w:rsidRPr="00F57741">
        <w:rPr>
          <w:rFonts w:ascii="Arial" w:eastAsia="Arial" w:hAnsi="Arial" w:cs="Arial"/>
          <w:b/>
          <w:color w:val="000000"/>
          <w:sz w:val="24"/>
          <w:szCs w:val="24"/>
        </w:rPr>
        <w:t>. Audiencia de alegatos y remisión del expediente.</w:t>
      </w:r>
      <w:r w:rsidR="002F231A" w:rsidRPr="00F57741">
        <w:rPr>
          <w:rFonts w:ascii="Arial" w:eastAsia="Arial" w:hAnsi="Arial" w:cs="Arial"/>
          <w:b/>
          <w:color w:val="000000"/>
          <w:sz w:val="24"/>
          <w:szCs w:val="24"/>
        </w:rPr>
        <w:t xml:space="preserve"> </w:t>
      </w:r>
      <w:r w:rsidR="000D5AF4" w:rsidRPr="00F57741">
        <w:rPr>
          <w:rFonts w:ascii="Arial" w:eastAsia="Arial" w:hAnsi="Arial" w:cs="Arial"/>
          <w:color w:val="000000"/>
          <w:sz w:val="24"/>
          <w:szCs w:val="24"/>
        </w:rPr>
        <w:t>El</w:t>
      </w:r>
      <w:r w:rsidR="002F231A" w:rsidRPr="00F57741">
        <w:rPr>
          <w:rFonts w:ascii="Arial" w:eastAsia="Arial" w:hAnsi="Arial" w:cs="Arial"/>
          <w:color w:val="000000"/>
          <w:sz w:val="24"/>
          <w:szCs w:val="24"/>
        </w:rPr>
        <w:t xml:space="preserve"> </w:t>
      </w:r>
      <w:r w:rsidR="000D5AF4" w:rsidRPr="00F57741">
        <w:rPr>
          <w:rFonts w:ascii="Arial" w:eastAsia="Arial" w:hAnsi="Arial" w:cs="Arial"/>
          <w:color w:val="000000"/>
          <w:sz w:val="24"/>
          <w:szCs w:val="24"/>
        </w:rPr>
        <w:t xml:space="preserve">24 </w:t>
      </w:r>
      <w:r w:rsidR="002F231A" w:rsidRPr="00F57741">
        <w:rPr>
          <w:rFonts w:ascii="Arial" w:eastAsia="Arial" w:hAnsi="Arial" w:cs="Arial"/>
          <w:color w:val="000000"/>
          <w:sz w:val="24"/>
          <w:szCs w:val="24"/>
        </w:rPr>
        <w:t>de abril</w:t>
      </w:r>
      <w:r w:rsidR="00BD7CB0" w:rsidRPr="00F57741">
        <w:rPr>
          <w:rFonts w:ascii="Arial" w:eastAsia="Arial" w:hAnsi="Arial" w:cs="Arial"/>
          <w:color w:val="000000"/>
          <w:sz w:val="24"/>
          <w:szCs w:val="24"/>
        </w:rPr>
        <w:t xml:space="preserve">, se celebró la audiencia de pruebas y alegatos. Posteriormente, el Secretario Ejecutivo ordenó realizar el informe circunstanciado y remitió el expediente a este Tribunal. </w:t>
      </w:r>
      <w:r w:rsidR="000D5AF4" w:rsidRPr="00F57741">
        <w:rPr>
          <w:rFonts w:ascii="Arial" w:eastAsia="Arial" w:hAnsi="Arial" w:cs="Arial"/>
          <w:sz w:val="24"/>
          <w:szCs w:val="24"/>
        </w:rPr>
        <w:t>El mismo día,</w:t>
      </w:r>
      <w:r w:rsidR="005E7D53" w:rsidRPr="00F57741">
        <w:rPr>
          <w:rFonts w:ascii="Arial" w:eastAsia="Arial" w:hAnsi="Arial" w:cs="Arial"/>
          <w:sz w:val="24"/>
          <w:szCs w:val="24"/>
        </w:rPr>
        <w:t xml:space="preserve"> </w:t>
      </w:r>
      <w:r w:rsidR="00BD7CB0" w:rsidRPr="00F57741">
        <w:rPr>
          <w:rFonts w:ascii="Arial" w:eastAsia="Arial" w:hAnsi="Arial" w:cs="Arial"/>
          <w:sz w:val="24"/>
          <w:szCs w:val="24"/>
        </w:rPr>
        <w:t>se recibió en la oficialía de partes de este Tri</w:t>
      </w:r>
      <w:r w:rsidR="005A2175" w:rsidRPr="00F57741">
        <w:rPr>
          <w:rFonts w:ascii="Arial" w:eastAsia="Arial" w:hAnsi="Arial" w:cs="Arial"/>
          <w:sz w:val="24"/>
          <w:szCs w:val="24"/>
        </w:rPr>
        <w:t xml:space="preserve">bunal, el expediente </w:t>
      </w:r>
      <w:r w:rsidR="005E7D53" w:rsidRPr="00F57741">
        <w:rPr>
          <w:rFonts w:ascii="Arial" w:eastAsia="Arial" w:hAnsi="Arial" w:cs="Arial"/>
          <w:sz w:val="24"/>
          <w:szCs w:val="24"/>
        </w:rPr>
        <w:t>(</w:t>
      </w:r>
      <w:r w:rsidR="000D5AF4" w:rsidRPr="00F57741">
        <w:rPr>
          <w:rFonts w:ascii="Arial" w:eastAsia="Arial" w:hAnsi="Arial" w:cs="Arial"/>
          <w:sz w:val="24"/>
          <w:szCs w:val="24"/>
        </w:rPr>
        <w:t>IEE/PES/026</w:t>
      </w:r>
      <w:r w:rsidR="00BD7CB0" w:rsidRPr="00F57741">
        <w:rPr>
          <w:rFonts w:ascii="Arial" w:eastAsia="Arial" w:hAnsi="Arial" w:cs="Arial"/>
          <w:sz w:val="24"/>
          <w:szCs w:val="24"/>
        </w:rPr>
        <w:t>/2021</w:t>
      </w:r>
      <w:r w:rsidR="005E7D53" w:rsidRPr="00F57741">
        <w:rPr>
          <w:rFonts w:ascii="Arial" w:eastAsia="Arial" w:hAnsi="Arial" w:cs="Arial"/>
          <w:sz w:val="24"/>
          <w:szCs w:val="24"/>
        </w:rPr>
        <w:t xml:space="preserve">) en cuestión. </w:t>
      </w:r>
    </w:p>
    <w:p w14:paraId="70BCB094" w14:textId="77777777" w:rsidR="008A2D13" w:rsidRPr="00F57741" w:rsidRDefault="008A2D13" w:rsidP="00F14D88">
      <w:pPr>
        <w:pStyle w:val="Sinespaciado"/>
        <w:rPr>
          <w:rFonts w:eastAsia="Arial"/>
        </w:rPr>
      </w:pPr>
    </w:p>
    <w:p w14:paraId="1AB7017B" w14:textId="49BE565A" w:rsidR="00BD7CB0" w:rsidRPr="00F57741" w:rsidRDefault="008A2D13" w:rsidP="00BD7CB0">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Pr>
          <w:rFonts w:ascii="Arial" w:eastAsia="Arial" w:hAnsi="Arial" w:cs="Arial"/>
          <w:b/>
          <w:sz w:val="24"/>
          <w:szCs w:val="24"/>
        </w:rPr>
        <w:t>5</w:t>
      </w:r>
      <w:r w:rsidR="00BD7CB0" w:rsidRPr="00F57741">
        <w:rPr>
          <w:rFonts w:ascii="Arial" w:eastAsia="Arial" w:hAnsi="Arial" w:cs="Arial"/>
          <w:b/>
          <w:sz w:val="24"/>
          <w:szCs w:val="24"/>
        </w:rPr>
        <w:t>. Turno</w:t>
      </w:r>
      <w:r w:rsidR="00455672" w:rsidRPr="00F57741">
        <w:rPr>
          <w:rFonts w:ascii="Arial" w:eastAsia="Arial" w:hAnsi="Arial" w:cs="Arial"/>
          <w:b/>
          <w:sz w:val="24"/>
          <w:szCs w:val="24"/>
        </w:rPr>
        <w:t>,</w:t>
      </w:r>
      <w:r w:rsidR="00BD7CB0" w:rsidRPr="00F57741">
        <w:rPr>
          <w:rFonts w:ascii="Arial" w:eastAsia="Arial" w:hAnsi="Arial" w:cs="Arial"/>
          <w:b/>
          <w:sz w:val="24"/>
          <w:szCs w:val="24"/>
        </w:rPr>
        <w:t xml:space="preserve"> radicación </w:t>
      </w:r>
      <w:r w:rsidR="00455672" w:rsidRPr="00F57741">
        <w:rPr>
          <w:rFonts w:ascii="Arial" w:eastAsia="Arial" w:hAnsi="Arial" w:cs="Arial"/>
          <w:b/>
          <w:sz w:val="24"/>
          <w:szCs w:val="24"/>
        </w:rPr>
        <w:t>y formulación del proyecto de resolución</w:t>
      </w:r>
      <w:r w:rsidR="00BD7CB0" w:rsidRPr="00F57741">
        <w:rPr>
          <w:rFonts w:ascii="Arial" w:eastAsia="Arial" w:hAnsi="Arial" w:cs="Arial"/>
          <w:b/>
          <w:sz w:val="24"/>
          <w:szCs w:val="24"/>
        </w:rPr>
        <w:t xml:space="preserve">. </w:t>
      </w:r>
      <w:r w:rsidR="005A2175" w:rsidRPr="00F57741">
        <w:rPr>
          <w:rFonts w:ascii="Arial" w:eastAsia="Arial" w:hAnsi="Arial" w:cs="Arial"/>
          <w:sz w:val="24"/>
          <w:szCs w:val="24"/>
        </w:rPr>
        <w:t xml:space="preserve">El </w:t>
      </w:r>
      <w:r w:rsidR="000D5AF4" w:rsidRPr="00F57741">
        <w:rPr>
          <w:rFonts w:ascii="Arial" w:eastAsia="Arial" w:hAnsi="Arial" w:cs="Arial"/>
          <w:sz w:val="24"/>
          <w:szCs w:val="24"/>
        </w:rPr>
        <w:t>25</w:t>
      </w:r>
      <w:r w:rsidR="005A2175" w:rsidRPr="00F57741">
        <w:rPr>
          <w:rFonts w:ascii="Arial" w:eastAsia="Arial" w:hAnsi="Arial" w:cs="Arial"/>
          <w:sz w:val="24"/>
          <w:szCs w:val="24"/>
        </w:rPr>
        <w:t xml:space="preserve"> de abril</w:t>
      </w:r>
      <w:r w:rsidR="00BD7CB0" w:rsidRPr="00F57741">
        <w:rPr>
          <w:rFonts w:ascii="Arial" w:eastAsia="Arial" w:hAnsi="Arial" w:cs="Arial"/>
          <w:sz w:val="24"/>
          <w:szCs w:val="24"/>
        </w:rPr>
        <w:t xml:space="preserve">, la Magistrada Presidenta ordenó el registro del asunto con el número de expediente </w:t>
      </w:r>
      <w:r w:rsidR="000D5AF4" w:rsidRPr="00F57741">
        <w:rPr>
          <w:rFonts w:ascii="Arial" w:eastAsia="Arial" w:hAnsi="Arial" w:cs="Arial"/>
          <w:sz w:val="24"/>
          <w:szCs w:val="24"/>
        </w:rPr>
        <w:t>TEEA-PES-016</w:t>
      </w:r>
      <w:r w:rsidR="00BD7CB0" w:rsidRPr="00F57741">
        <w:rPr>
          <w:rFonts w:ascii="Arial" w:eastAsia="Arial" w:hAnsi="Arial" w:cs="Arial"/>
          <w:sz w:val="24"/>
          <w:szCs w:val="24"/>
        </w:rPr>
        <w:t xml:space="preserve">/2021 y lo turnó a la ponencia de la Magistrada Laura Hortensia Llamas Hernández, quien </w:t>
      </w:r>
      <w:r w:rsidR="00455672" w:rsidRPr="00F57741">
        <w:rPr>
          <w:rFonts w:ascii="Arial" w:eastAsia="Arial" w:hAnsi="Arial" w:cs="Arial"/>
          <w:sz w:val="24"/>
          <w:szCs w:val="24"/>
        </w:rPr>
        <w:t>en su oportunidad lo radicó y ordenó la formulación del proyecto.</w:t>
      </w:r>
      <w:r w:rsidR="00455672" w:rsidRPr="00F57741">
        <w:rPr>
          <w:rStyle w:val="Refdenotaalpie"/>
          <w:rFonts w:ascii="Arial" w:eastAsia="Arial" w:hAnsi="Arial" w:cs="Arial"/>
          <w:sz w:val="24"/>
          <w:szCs w:val="24"/>
        </w:rPr>
        <w:t xml:space="preserve"> </w:t>
      </w:r>
      <w:r w:rsidR="00455672" w:rsidRPr="00F57741">
        <w:rPr>
          <w:rStyle w:val="Refdenotaalpie"/>
          <w:rFonts w:ascii="Arial" w:eastAsia="Arial" w:hAnsi="Arial" w:cs="Arial"/>
          <w:sz w:val="24"/>
          <w:szCs w:val="24"/>
        </w:rPr>
        <w:footnoteReference w:id="3"/>
      </w:r>
    </w:p>
    <w:p w14:paraId="29172768" w14:textId="77777777" w:rsidR="00BD7CB0" w:rsidRPr="00F57741" w:rsidRDefault="00BD7CB0" w:rsidP="00F14D88">
      <w:pPr>
        <w:pStyle w:val="Sinespaciado"/>
        <w:rPr>
          <w:rFonts w:eastAsia="Arial"/>
        </w:rPr>
      </w:pPr>
    </w:p>
    <w:p w14:paraId="5116CC57" w14:textId="73A80C5F" w:rsidR="008A2D13" w:rsidRPr="00880FDD" w:rsidRDefault="00B464FD" w:rsidP="008A2D13">
      <w:pPr>
        <w:pStyle w:val="Prrafodelista"/>
        <w:numPr>
          <w:ilvl w:val="0"/>
          <w:numId w:val="17"/>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F57741">
        <w:rPr>
          <w:rFonts w:ascii="Arial" w:eastAsia="Arial" w:hAnsi="Arial" w:cs="Arial"/>
          <w:b/>
          <w:sz w:val="24"/>
          <w:szCs w:val="24"/>
        </w:rPr>
        <w:t>Competencia</w:t>
      </w:r>
      <w:r w:rsidR="00ED3EAF" w:rsidRPr="00F57741">
        <w:rPr>
          <w:rFonts w:ascii="Arial" w:eastAsia="Arial" w:hAnsi="Arial" w:cs="Arial"/>
          <w:b/>
          <w:sz w:val="24"/>
          <w:szCs w:val="24"/>
        </w:rPr>
        <w:t xml:space="preserve">. </w:t>
      </w:r>
      <w:r w:rsidR="00BD7CB0" w:rsidRPr="00F57741">
        <w:rPr>
          <w:rFonts w:ascii="Arial" w:eastAsia="Arial" w:hAnsi="Arial" w:cs="Arial"/>
          <w:sz w:val="24"/>
          <w:szCs w:val="24"/>
        </w:rPr>
        <w:t xml:space="preserve">Este Tribunal es competente para resolver el presente procedimiento especial sancionador, </w:t>
      </w:r>
      <w:r w:rsidR="005E7D53" w:rsidRPr="00F57741">
        <w:rPr>
          <w:rFonts w:ascii="Arial" w:eastAsia="Arial" w:hAnsi="Arial" w:cs="Arial"/>
          <w:sz w:val="24"/>
          <w:szCs w:val="24"/>
        </w:rPr>
        <w:t>porque</w:t>
      </w:r>
      <w:r w:rsidR="004167F6" w:rsidRPr="00F57741">
        <w:rPr>
          <w:rFonts w:ascii="Arial" w:eastAsia="Arial" w:hAnsi="Arial" w:cs="Arial"/>
          <w:sz w:val="24"/>
          <w:szCs w:val="24"/>
        </w:rPr>
        <w:t xml:space="preserve"> se relaciona con la</w:t>
      </w:r>
      <w:r w:rsidR="005E7D53" w:rsidRPr="00F57741">
        <w:rPr>
          <w:rFonts w:ascii="Arial" w:eastAsia="Arial" w:hAnsi="Arial" w:cs="Arial"/>
          <w:sz w:val="24"/>
          <w:szCs w:val="24"/>
        </w:rPr>
        <w:t xml:space="preserve"> posible vulneración</w:t>
      </w:r>
      <w:r w:rsidR="004167F6" w:rsidRPr="00F57741">
        <w:rPr>
          <w:rFonts w:ascii="Arial" w:eastAsia="Arial" w:hAnsi="Arial" w:cs="Arial"/>
          <w:sz w:val="24"/>
          <w:szCs w:val="24"/>
        </w:rPr>
        <w:t xml:space="preserve"> </w:t>
      </w:r>
      <w:r w:rsidRPr="00F57741">
        <w:rPr>
          <w:rFonts w:ascii="Arial" w:eastAsia="Arial" w:hAnsi="Arial" w:cs="Arial"/>
          <w:sz w:val="24"/>
          <w:szCs w:val="24"/>
        </w:rPr>
        <w:t>a los artículos</w:t>
      </w:r>
      <w:r w:rsidR="00D12D9B" w:rsidRPr="00F57741">
        <w:rPr>
          <w:rFonts w:ascii="Arial" w:eastAsia="Arial" w:hAnsi="Arial" w:cs="Arial"/>
          <w:sz w:val="24"/>
          <w:szCs w:val="24"/>
        </w:rPr>
        <w:t xml:space="preserve"> 24 </w:t>
      </w:r>
      <w:r w:rsidR="004167F6" w:rsidRPr="00F57741">
        <w:rPr>
          <w:rFonts w:ascii="Arial" w:eastAsia="Arial" w:hAnsi="Arial" w:cs="Arial"/>
          <w:sz w:val="24"/>
          <w:szCs w:val="24"/>
        </w:rPr>
        <w:t>de la Constitución Federal</w:t>
      </w:r>
      <w:r w:rsidR="00D12D9B" w:rsidRPr="00F57741">
        <w:rPr>
          <w:rFonts w:ascii="Arial" w:eastAsia="Arial" w:hAnsi="Arial" w:cs="Arial"/>
          <w:sz w:val="24"/>
          <w:szCs w:val="24"/>
        </w:rPr>
        <w:t>, 25, apartado I, inciso p) de la Ley General de Partidos,</w:t>
      </w:r>
      <w:r w:rsidR="00505651" w:rsidRPr="00F57741">
        <w:rPr>
          <w:rFonts w:ascii="Arial" w:eastAsia="Arial" w:hAnsi="Arial" w:cs="Arial"/>
          <w:sz w:val="24"/>
          <w:szCs w:val="24"/>
        </w:rPr>
        <w:t xml:space="preserve"> </w:t>
      </w:r>
      <w:r w:rsidR="00D12D9B" w:rsidRPr="00F57741">
        <w:rPr>
          <w:rFonts w:ascii="Arial" w:eastAsia="Arial" w:hAnsi="Arial" w:cs="Arial"/>
          <w:sz w:val="24"/>
          <w:szCs w:val="24"/>
        </w:rPr>
        <w:t xml:space="preserve">242 fracción I y </w:t>
      </w:r>
      <w:r w:rsidR="004167F6" w:rsidRPr="00F57741">
        <w:rPr>
          <w:rFonts w:ascii="Arial" w:eastAsia="Arial" w:hAnsi="Arial" w:cs="Arial"/>
          <w:sz w:val="24"/>
          <w:szCs w:val="24"/>
        </w:rPr>
        <w:t xml:space="preserve">244 fracción VI del Código </w:t>
      </w:r>
      <w:r w:rsidR="00305698" w:rsidRPr="00F57741">
        <w:rPr>
          <w:rFonts w:ascii="Arial" w:eastAsia="Arial" w:hAnsi="Arial" w:cs="Arial"/>
          <w:sz w:val="24"/>
          <w:szCs w:val="24"/>
        </w:rPr>
        <w:t xml:space="preserve">Electoral, </w:t>
      </w:r>
      <w:r w:rsidR="004167F6" w:rsidRPr="00F57741">
        <w:rPr>
          <w:rFonts w:ascii="Arial" w:eastAsia="Arial" w:hAnsi="Arial" w:cs="Arial"/>
          <w:sz w:val="24"/>
          <w:szCs w:val="24"/>
        </w:rPr>
        <w:t xml:space="preserve">por realizar actos que </w:t>
      </w:r>
      <w:r w:rsidR="00A70282" w:rsidRPr="00F57741">
        <w:rPr>
          <w:rFonts w:ascii="Arial" w:eastAsia="Arial" w:hAnsi="Arial" w:cs="Arial"/>
          <w:sz w:val="24"/>
          <w:szCs w:val="24"/>
        </w:rPr>
        <w:t xml:space="preserve">supuestamente acreditan </w:t>
      </w:r>
      <w:r w:rsidR="004167F6" w:rsidRPr="00F57741">
        <w:rPr>
          <w:rFonts w:ascii="Arial" w:eastAsia="Arial" w:hAnsi="Arial" w:cs="Arial"/>
          <w:sz w:val="24"/>
          <w:szCs w:val="24"/>
        </w:rPr>
        <w:t>actos anticipados de campaña</w:t>
      </w:r>
      <w:r w:rsidR="000D5AF4" w:rsidRPr="00F57741">
        <w:rPr>
          <w:rFonts w:ascii="Arial" w:eastAsia="Arial" w:hAnsi="Arial" w:cs="Arial"/>
          <w:sz w:val="24"/>
          <w:szCs w:val="24"/>
        </w:rPr>
        <w:t xml:space="preserve"> y la utilización de símbolos religiosos en propaganda electoral</w:t>
      </w:r>
      <w:r w:rsidR="00216FD5" w:rsidRPr="00F57741">
        <w:rPr>
          <w:rFonts w:ascii="Arial" w:eastAsia="Arial" w:hAnsi="Arial" w:cs="Arial"/>
          <w:sz w:val="24"/>
          <w:szCs w:val="24"/>
        </w:rPr>
        <w:t xml:space="preserve">, </w:t>
      </w:r>
      <w:r w:rsidR="00305698" w:rsidRPr="00F57741">
        <w:rPr>
          <w:rFonts w:ascii="Arial" w:eastAsia="Arial" w:hAnsi="Arial" w:cs="Arial"/>
          <w:sz w:val="24"/>
          <w:szCs w:val="24"/>
        </w:rPr>
        <w:t xml:space="preserve">atribuidos al candidato </w:t>
      </w:r>
      <w:r w:rsidRPr="00F57741">
        <w:rPr>
          <w:rFonts w:ascii="Arial" w:eastAsia="Arial" w:hAnsi="Arial" w:cs="Arial"/>
          <w:sz w:val="24"/>
          <w:szCs w:val="24"/>
        </w:rPr>
        <w:t xml:space="preserve">Francisco </w:t>
      </w:r>
      <w:r w:rsidR="00305698" w:rsidRPr="00F57741">
        <w:rPr>
          <w:rFonts w:ascii="Arial" w:eastAsia="Arial" w:hAnsi="Arial" w:cs="Arial"/>
          <w:sz w:val="24"/>
          <w:szCs w:val="24"/>
        </w:rPr>
        <w:t>Arturo</w:t>
      </w:r>
      <w:r w:rsidRPr="00F57741">
        <w:rPr>
          <w:rFonts w:ascii="Arial" w:eastAsia="Arial" w:hAnsi="Arial" w:cs="Arial"/>
          <w:sz w:val="24"/>
          <w:szCs w:val="24"/>
        </w:rPr>
        <w:t xml:space="preserve"> Federico</w:t>
      </w:r>
      <w:r w:rsidR="00305698" w:rsidRPr="00F57741">
        <w:rPr>
          <w:rFonts w:ascii="Arial" w:eastAsia="Arial" w:hAnsi="Arial" w:cs="Arial"/>
          <w:sz w:val="24"/>
          <w:szCs w:val="24"/>
        </w:rPr>
        <w:t xml:space="preserve"> Ávila Anaya</w:t>
      </w:r>
      <w:r w:rsidRPr="00F57741">
        <w:rPr>
          <w:rFonts w:ascii="Arial" w:eastAsia="Arial" w:hAnsi="Arial" w:cs="Arial"/>
          <w:sz w:val="24"/>
          <w:szCs w:val="24"/>
        </w:rPr>
        <w:t xml:space="preserve">. </w:t>
      </w:r>
    </w:p>
    <w:p w14:paraId="10EF93EC" w14:textId="77777777" w:rsidR="00880FDD" w:rsidRPr="00F14D88" w:rsidRDefault="00880FDD" w:rsidP="00880FDD">
      <w:pPr>
        <w:pStyle w:val="Sinespaciado"/>
        <w:rPr>
          <w:rFonts w:eastAsia="Arial"/>
        </w:rPr>
      </w:pPr>
    </w:p>
    <w:p w14:paraId="16BB70F6" w14:textId="4A904DDF" w:rsidR="00BD7CB0" w:rsidRPr="00F57741" w:rsidRDefault="00B464FD" w:rsidP="00BD7CB0">
      <w:pPr>
        <w:pStyle w:val="Prrafodelista"/>
        <w:numPr>
          <w:ilvl w:val="0"/>
          <w:numId w:val="17"/>
        </w:numPr>
        <w:pBdr>
          <w:top w:val="nil"/>
          <w:left w:val="nil"/>
          <w:bottom w:val="nil"/>
          <w:right w:val="nil"/>
          <w:between w:val="nil"/>
        </w:pBdr>
        <w:tabs>
          <w:tab w:val="left" w:pos="426"/>
        </w:tabs>
        <w:spacing w:line="360" w:lineRule="auto"/>
        <w:ind w:left="0" w:right="36" w:firstLine="0"/>
        <w:jc w:val="both"/>
        <w:rPr>
          <w:rFonts w:ascii="Arial" w:eastAsia="Arial" w:hAnsi="Arial" w:cs="Arial"/>
          <w:b/>
          <w:sz w:val="24"/>
          <w:szCs w:val="24"/>
        </w:rPr>
      </w:pPr>
      <w:r w:rsidRPr="00F57741">
        <w:rPr>
          <w:rFonts w:ascii="Arial" w:eastAsia="Arial" w:hAnsi="Arial" w:cs="Arial"/>
          <w:b/>
          <w:sz w:val="24"/>
          <w:szCs w:val="24"/>
        </w:rPr>
        <w:t>Personería</w:t>
      </w:r>
      <w:r w:rsidR="00ED3EAF" w:rsidRPr="00F57741">
        <w:rPr>
          <w:rFonts w:ascii="Arial" w:eastAsia="Arial" w:hAnsi="Arial" w:cs="Arial"/>
          <w:b/>
          <w:sz w:val="24"/>
          <w:szCs w:val="24"/>
        </w:rPr>
        <w:t xml:space="preserve">. </w:t>
      </w:r>
      <w:r w:rsidR="00BD7CB0" w:rsidRPr="00F57741">
        <w:rPr>
          <w:rFonts w:ascii="Arial" w:hAnsi="Arial" w:cs="Arial"/>
          <w:sz w:val="24"/>
          <w:szCs w:val="24"/>
        </w:rPr>
        <w:t>La autoridad instructora tuvo por acreditada la personería del</w:t>
      </w:r>
      <w:r w:rsidR="00305698" w:rsidRPr="00F57741">
        <w:rPr>
          <w:rFonts w:ascii="Arial" w:hAnsi="Arial" w:cs="Arial"/>
          <w:sz w:val="24"/>
          <w:szCs w:val="24"/>
        </w:rPr>
        <w:t xml:space="preserve"> denunciante y los denunciados.</w:t>
      </w:r>
    </w:p>
    <w:p w14:paraId="2FE94E2E" w14:textId="520A7E81" w:rsidR="00BD7CB0" w:rsidRDefault="00BD7CB0" w:rsidP="00F57741">
      <w:pPr>
        <w:pStyle w:val="Sinespaciado"/>
        <w:rPr>
          <w:rFonts w:eastAsia="Arial"/>
        </w:rPr>
      </w:pPr>
    </w:p>
    <w:p w14:paraId="77A3F66C" w14:textId="21228455" w:rsidR="00880FDD" w:rsidRDefault="00880FDD" w:rsidP="00F57741">
      <w:pPr>
        <w:pStyle w:val="Sinespaciado"/>
        <w:rPr>
          <w:rFonts w:eastAsia="Arial"/>
        </w:rPr>
      </w:pPr>
    </w:p>
    <w:p w14:paraId="443B6734" w14:textId="35F303D1" w:rsidR="001D7B99" w:rsidRDefault="001D7B99" w:rsidP="00F57741">
      <w:pPr>
        <w:pStyle w:val="Sinespaciado"/>
        <w:rPr>
          <w:rFonts w:eastAsia="Arial"/>
        </w:rPr>
      </w:pPr>
    </w:p>
    <w:p w14:paraId="46E63F2B" w14:textId="0A123116" w:rsidR="001D7B99" w:rsidRDefault="001D7B99" w:rsidP="00F57741">
      <w:pPr>
        <w:pStyle w:val="Sinespaciado"/>
        <w:rPr>
          <w:rFonts w:eastAsia="Arial"/>
        </w:rPr>
      </w:pPr>
    </w:p>
    <w:p w14:paraId="76F1D202" w14:textId="77777777" w:rsidR="001D7B99" w:rsidRPr="00F57741" w:rsidRDefault="001D7B99" w:rsidP="00F57741">
      <w:pPr>
        <w:pStyle w:val="Sinespaciado"/>
        <w:rPr>
          <w:rFonts w:eastAsia="Arial"/>
        </w:rPr>
      </w:pPr>
    </w:p>
    <w:p w14:paraId="2469191F" w14:textId="4DD9D932" w:rsidR="00BD7CB0" w:rsidRPr="00F57741" w:rsidRDefault="00B464FD" w:rsidP="00BD7CB0">
      <w:pPr>
        <w:pStyle w:val="Prrafodelista"/>
        <w:numPr>
          <w:ilvl w:val="0"/>
          <w:numId w:val="17"/>
        </w:numPr>
        <w:pBdr>
          <w:top w:val="nil"/>
          <w:left w:val="nil"/>
          <w:bottom w:val="nil"/>
          <w:right w:val="nil"/>
          <w:between w:val="nil"/>
        </w:pBdr>
        <w:tabs>
          <w:tab w:val="left" w:pos="426"/>
        </w:tabs>
        <w:spacing w:line="360" w:lineRule="auto"/>
        <w:ind w:right="36" w:hanging="1080"/>
        <w:jc w:val="both"/>
        <w:rPr>
          <w:rFonts w:ascii="Arial" w:eastAsia="Arial" w:hAnsi="Arial" w:cs="Arial"/>
          <w:b/>
          <w:sz w:val="24"/>
          <w:szCs w:val="24"/>
        </w:rPr>
      </w:pPr>
      <w:r w:rsidRPr="00F57741">
        <w:rPr>
          <w:rFonts w:ascii="Arial" w:eastAsia="Arial" w:hAnsi="Arial" w:cs="Arial"/>
          <w:b/>
          <w:sz w:val="24"/>
          <w:szCs w:val="24"/>
        </w:rPr>
        <w:t>Estudio de fondo</w:t>
      </w:r>
    </w:p>
    <w:p w14:paraId="6EF58F01" w14:textId="77777777" w:rsidR="00BD7CB0" w:rsidRPr="00F57741" w:rsidRDefault="00BD7CB0" w:rsidP="00F57741">
      <w:pPr>
        <w:pStyle w:val="Sinespaciado"/>
        <w:rPr>
          <w:rFonts w:eastAsia="Arial"/>
        </w:rPr>
      </w:pPr>
    </w:p>
    <w:p w14:paraId="6E7DF7A3" w14:textId="0AEA3DDF" w:rsidR="00455672" w:rsidRPr="00F57741" w:rsidRDefault="00455672" w:rsidP="000558C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F57741">
        <w:rPr>
          <w:rFonts w:ascii="Arial" w:eastAsia="Arial" w:hAnsi="Arial" w:cs="Arial"/>
          <w:b/>
          <w:sz w:val="24"/>
          <w:szCs w:val="24"/>
        </w:rPr>
        <w:t xml:space="preserve">1. </w:t>
      </w:r>
      <w:r w:rsidR="00B464FD" w:rsidRPr="00F57741">
        <w:rPr>
          <w:rFonts w:ascii="Arial" w:eastAsia="Arial" w:hAnsi="Arial" w:cs="Arial"/>
          <w:b/>
          <w:sz w:val="24"/>
          <w:szCs w:val="24"/>
        </w:rPr>
        <w:t>Hechos denunciados</w:t>
      </w:r>
      <w:r w:rsidR="000558C0" w:rsidRPr="00F57741">
        <w:rPr>
          <w:rFonts w:ascii="Arial" w:eastAsia="Arial" w:hAnsi="Arial" w:cs="Arial"/>
          <w:b/>
          <w:sz w:val="24"/>
          <w:szCs w:val="24"/>
        </w:rPr>
        <w:t xml:space="preserve"> </w:t>
      </w:r>
    </w:p>
    <w:p w14:paraId="0FB7FC1A" w14:textId="77777777" w:rsidR="00455672" w:rsidRPr="00F14D88" w:rsidRDefault="00455672" w:rsidP="00F14D88">
      <w:pPr>
        <w:pStyle w:val="Sinespaciado"/>
        <w:rPr>
          <w:rFonts w:eastAsia="Arial"/>
        </w:rPr>
      </w:pPr>
    </w:p>
    <w:p w14:paraId="6BF116CC" w14:textId="01E27521" w:rsidR="00BD7CB0" w:rsidRPr="00F57741" w:rsidRDefault="00455672" w:rsidP="000558C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F57741">
        <w:rPr>
          <w:rFonts w:ascii="Arial" w:eastAsia="Arial" w:hAnsi="Arial" w:cs="Arial"/>
          <w:b/>
          <w:i/>
          <w:iCs/>
          <w:sz w:val="24"/>
          <w:szCs w:val="24"/>
        </w:rPr>
        <w:t>i)</w:t>
      </w:r>
      <w:r w:rsidRPr="00F57741">
        <w:rPr>
          <w:rFonts w:ascii="Arial" w:eastAsia="Arial" w:hAnsi="Arial" w:cs="Arial"/>
          <w:b/>
          <w:sz w:val="24"/>
          <w:szCs w:val="24"/>
        </w:rPr>
        <w:t xml:space="preserve"> E</w:t>
      </w:r>
      <w:r w:rsidR="00305698" w:rsidRPr="00F57741">
        <w:rPr>
          <w:rFonts w:ascii="Arial" w:eastAsia="Arial" w:hAnsi="Arial" w:cs="Arial"/>
          <w:b/>
          <w:sz w:val="24"/>
          <w:szCs w:val="24"/>
        </w:rPr>
        <w:t xml:space="preserve">n contra de </w:t>
      </w:r>
      <w:r w:rsidR="00B464FD" w:rsidRPr="00F57741">
        <w:rPr>
          <w:rFonts w:ascii="Arial" w:eastAsia="Arial" w:hAnsi="Arial" w:cs="Arial"/>
          <w:b/>
          <w:sz w:val="24"/>
          <w:szCs w:val="24"/>
        </w:rPr>
        <w:t xml:space="preserve">Francisco </w:t>
      </w:r>
      <w:r w:rsidR="00305698" w:rsidRPr="00F57741">
        <w:rPr>
          <w:rFonts w:ascii="Arial" w:eastAsia="Arial" w:hAnsi="Arial" w:cs="Arial"/>
          <w:b/>
          <w:sz w:val="24"/>
          <w:szCs w:val="24"/>
        </w:rPr>
        <w:t>Arturo</w:t>
      </w:r>
      <w:r w:rsidR="00B464FD" w:rsidRPr="00F57741">
        <w:rPr>
          <w:rFonts w:ascii="Arial" w:eastAsia="Arial" w:hAnsi="Arial" w:cs="Arial"/>
          <w:b/>
          <w:sz w:val="24"/>
          <w:szCs w:val="24"/>
        </w:rPr>
        <w:t xml:space="preserve"> Federico</w:t>
      </w:r>
      <w:r w:rsidR="00305698" w:rsidRPr="00F57741">
        <w:rPr>
          <w:rFonts w:ascii="Arial" w:eastAsia="Arial" w:hAnsi="Arial" w:cs="Arial"/>
          <w:b/>
          <w:sz w:val="24"/>
          <w:szCs w:val="24"/>
        </w:rPr>
        <w:t xml:space="preserve"> Ávila</w:t>
      </w:r>
      <w:r w:rsidR="00FC30C0" w:rsidRPr="00F57741">
        <w:rPr>
          <w:rFonts w:ascii="Arial" w:eastAsia="Arial" w:hAnsi="Arial" w:cs="Arial"/>
          <w:b/>
          <w:sz w:val="24"/>
          <w:szCs w:val="24"/>
        </w:rPr>
        <w:t xml:space="preserve"> Anaya</w:t>
      </w:r>
      <w:r w:rsidR="00ED3EAF" w:rsidRPr="00F57741">
        <w:rPr>
          <w:rFonts w:ascii="Arial" w:eastAsia="Arial" w:hAnsi="Arial" w:cs="Arial"/>
          <w:b/>
          <w:sz w:val="24"/>
          <w:szCs w:val="24"/>
        </w:rPr>
        <w:t xml:space="preserve">. </w:t>
      </w:r>
      <w:r w:rsidR="00305698" w:rsidRPr="00F57741">
        <w:rPr>
          <w:rFonts w:ascii="Arial" w:eastAsia="Arial" w:hAnsi="Arial" w:cs="Arial"/>
          <w:sz w:val="24"/>
          <w:szCs w:val="24"/>
        </w:rPr>
        <w:t>El</w:t>
      </w:r>
      <w:r w:rsidR="00BD7CB0" w:rsidRPr="00F57741">
        <w:rPr>
          <w:rFonts w:ascii="Arial" w:eastAsia="Arial" w:hAnsi="Arial" w:cs="Arial"/>
          <w:sz w:val="24"/>
          <w:szCs w:val="24"/>
        </w:rPr>
        <w:t xml:space="preserve"> </w:t>
      </w:r>
      <w:r w:rsidR="005A08F0" w:rsidRPr="00F57741">
        <w:rPr>
          <w:rFonts w:ascii="Arial" w:eastAsia="Arial" w:hAnsi="Arial" w:cs="Arial"/>
          <w:sz w:val="24"/>
          <w:szCs w:val="24"/>
        </w:rPr>
        <w:t xml:space="preserve">PAN refiere </w:t>
      </w:r>
      <w:r w:rsidR="00FC30C0" w:rsidRPr="00F57741">
        <w:rPr>
          <w:rFonts w:ascii="Arial" w:eastAsia="Arial" w:hAnsi="Arial" w:cs="Arial"/>
          <w:sz w:val="24"/>
          <w:szCs w:val="24"/>
        </w:rPr>
        <w:t xml:space="preserve">que el </w:t>
      </w:r>
      <w:r w:rsidR="00730B39" w:rsidRPr="00F57741">
        <w:rPr>
          <w:rFonts w:ascii="Arial" w:eastAsia="Arial" w:hAnsi="Arial" w:cs="Arial"/>
          <w:sz w:val="24"/>
          <w:szCs w:val="24"/>
        </w:rPr>
        <w:t>denunciado</w:t>
      </w:r>
      <w:r w:rsidR="00216FD5" w:rsidRPr="00F57741">
        <w:rPr>
          <w:rFonts w:ascii="Arial" w:eastAsia="Arial" w:hAnsi="Arial" w:cs="Arial"/>
          <w:sz w:val="24"/>
          <w:szCs w:val="24"/>
        </w:rPr>
        <w:t xml:space="preserve"> </w:t>
      </w:r>
      <w:r w:rsidR="00BD7CB0" w:rsidRPr="00F57741">
        <w:rPr>
          <w:rFonts w:ascii="Arial" w:eastAsia="Arial" w:hAnsi="Arial" w:cs="Arial"/>
          <w:b/>
          <w:bCs/>
          <w:sz w:val="24"/>
          <w:szCs w:val="24"/>
        </w:rPr>
        <w:t>realizó actos anticipados de campaña</w:t>
      </w:r>
      <w:r w:rsidR="008F7728" w:rsidRPr="00F57741">
        <w:rPr>
          <w:rFonts w:ascii="Arial" w:eastAsia="Arial" w:hAnsi="Arial" w:cs="Arial"/>
          <w:b/>
          <w:bCs/>
          <w:sz w:val="24"/>
          <w:szCs w:val="24"/>
        </w:rPr>
        <w:t xml:space="preserve"> utilizando símbolos religiosos en su propaganda</w:t>
      </w:r>
      <w:r w:rsidR="00A70282" w:rsidRPr="00F57741">
        <w:rPr>
          <w:rFonts w:ascii="Arial" w:eastAsia="Arial" w:hAnsi="Arial" w:cs="Arial"/>
          <w:bCs/>
          <w:sz w:val="24"/>
          <w:szCs w:val="24"/>
        </w:rPr>
        <w:t xml:space="preserve"> a partir del hecho siguiente: </w:t>
      </w:r>
    </w:p>
    <w:p w14:paraId="0C6045F0" w14:textId="77777777" w:rsidR="00730B39" w:rsidRPr="00F57741" w:rsidRDefault="00730B39" w:rsidP="00730B39">
      <w:pPr>
        <w:pStyle w:val="Sinespaciado"/>
        <w:rPr>
          <w:rFonts w:ascii="Arial" w:eastAsia="Arial" w:hAnsi="Arial" w:cs="Arial"/>
          <w:sz w:val="24"/>
          <w:szCs w:val="24"/>
        </w:rPr>
      </w:pPr>
    </w:p>
    <w:p w14:paraId="433C7416" w14:textId="3C3D7FDA" w:rsidR="000F6C90" w:rsidRPr="00F57741" w:rsidRDefault="00455672" w:rsidP="00ED3EAF">
      <w:pPr>
        <w:pStyle w:val="Prrafodelista"/>
        <w:numPr>
          <w:ilvl w:val="0"/>
          <w:numId w:val="40"/>
        </w:numPr>
        <w:tabs>
          <w:tab w:val="left" w:pos="426"/>
        </w:tabs>
        <w:spacing w:line="360" w:lineRule="auto"/>
        <w:ind w:left="426"/>
        <w:jc w:val="both"/>
        <w:rPr>
          <w:rFonts w:ascii="Arial" w:eastAsia="Arial" w:hAnsi="Arial" w:cs="Arial"/>
          <w:bCs/>
          <w:sz w:val="24"/>
          <w:szCs w:val="24"/>
        </w:rPr>
      </w:pPr>
      <w:r w:rsidRPr="00F57741">
        <w:rPr>
          <w:rFonts w:ascii="Arial" w:hAnsi="Arial" w:cs="Arial"/>
          <w:noProof/>
          <w:sz w:val="24"/>
          <w:szCs w:val="24"/>
        </w:rPr>
        <w:drawing>
          <wp:anchor distT="0" distB="0" distL="114300" distR="114300" simplePos="0" relativeHeight="251658240" behindDoc="1" locked="0" layoutInCell="1" allowOverlap="1" wp14:anchorId="6079C300" wp14:editId="2F86BCC5">
            <wp:simplePos x="0" y="0"/>
            <wp:positionH relativeFrom="column">
              <wp:posOffset>1384478</wp:posOffset>
            </wp:positionH>
            <wp:positionV relativeFrom="paragraph">
              <wp:posOffset>443738</wp:posOffset>
            </wp:positionV>
            <wp:extent cx="2479852" cy="2262321"/>
            <wp:effectExtent l="0" t="0" r="0" b="5080"/>
            <wp:wrapTight wrapText="bothSides">
              <wp:wrapPolygon edited="0">
                <wp:start x="0" y="0"/>
                <wp:lineTo x="0" y="21467"/>
                <wp:lineTo x="21406" y="21467"/>
                <wp:lineTo x="21406"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68302" t="15292" r="9400" b="12390"/>
                    <a:stretch/>
                  </pic:blipFill>
                  <pic:spPr bwMode="auto">
                    <a:xfrm>
                      <a:off x="0" y="0"/>
                      <a:ext cx="2479852" cy="22623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08F0" w:rsidRPr="00F57741">
        <w:rPr>
          <w:rFonts w:ascii="Arial" w:eastAsia="Arial" w:hAnsi="Arial" w:cs="Arial"/>
          <w:bCs/>
          <w:sz w:val="24"/>
          <w:szCs w:val="24"/>
        </w:rPr>
        <w:t>E</w:t>
      </w:r>
      <w:r w:rsidR="00104686" w:rsidRPr="00F57741">
        <w:rPr>
          <w:rFonts w:ascii="Arial" w:eastAsia="Arial" w:hAnsi="Arial" w:cs="Arial"/>
          <w:bCs/>
          <w:sz w:val="24"/>
          <w:szCs w:val="24"/>
        </w:rPr>
        <w:t>l 1 de</w:t>
      </w:r>
      <w:r w:rsidR="0013587C" w:rsidRPr="00F57741">
        <w:rPr>
          <w:rFonts w:ascii="Arial" w:eastAsia="Arial" w:hAnsi="Arial" w:cs="Arial"/>
          <w:bCs/>
          <w:sz w:val="24"/>
          <w:szCs w:val="24"/>
        </w:rPr>
        <w:t xml:space="preserve"> abril, </w:t>
      </w:r>
      <w:r w:rsidR="00104686" w:rsidRPr="00F57741">
        <w:rPr>
          <w:rFonts w:ascii="Arial" w:eastAsia="Arial" w:hAnsi="Arial" w:cs="Arial"/>
          <w:bCs/>
          <w:sz w:val="24"/>
          <w:szCs w:val="24"/>
        </w:rPr>
        <w:t xml:space="preserve">publicó </w:t>
      </w:r>
      <w:r w:rsidR="005A08F0" w:rsidRPr="00F57741">
        <w:rPr>
          <w:rFonts w:ascii="Arial" w:eastAsia="Arial" w:hAnsi="Arial" w:cs="Arial"/>
          <w:bCs/>
          <w:sz w:val="24"/>
          <w:szCs w:val="24"/>
        </w:rPr>
        <w:t>en su página de Facebook</w:t>
      </w:r>
      <w:r w:rsidR="00104686" w:rsidRPr="00F57741">
        <w:rPr>
          <w:rFonts w:ascii="Arial" w:eastAsia="Arial" w:hAnsi="Arial" w:cs="Arial"/>
          <w:bCs/>
          <w:sz w:val="24"/>
          <w:szCs w:val="24"/>
        </w:rPr>
        <w:t xml:space="preserve"> un comentario referente al</w:t>
      </w:r>
      <w:r w:rsidR="00D10DC8" w:rsidRPr="00F57741">
        <w:rPr>
          <w:rFonts w:ascii="Arial" w:eastAsia="Arial" w:hAnsi="Arial" w:cs="Arial"/>
          <w:bCs/>
          <w:sz w:val="24"/>
          <w:szCs w:val="24"/>
        </w:rPr>
        <w:t xml:space="preserve"> jueves s</w:t>
      </w:r>
      <w:r w:rsidR="00104686" w:rsidRPr="00F57741">
        <w:rPr>
          <w:rFonts w:ascii="Arial" w:eastAsia="Arial" w:hAnsi="Arial" w:cs="Arial"/>
          <w:bCs/>
          <w:sz w:val="24"/>
          <w:szCs w:val="24"/>
        </w:rPr>
        <w:t>anto</w:t>
      </w:r>
      <w:r w:rsidR="000558C0" w:rsidRPr="00F57741">
        <w:rPr>
          <w:rFonts w:ascii="Arial" w:eastAsia="Arial" w:hAnsi="Arial" w:cs="Arial"/>
          <w:bCs/>
          <w:sz w:val="24"/>
          <w:szCs w:val="24"/>
        </w:rPr>
        <w:t>.</w:t>
      </w:r>
    </w:p>
    <w:p w14:paraId="01184C87" w14:textId="2CEA86AE" w:rsidR="00ED3EAF" w:rsidRPr="00F57741" w:rsidRDefault="00ED3EAF" w:rsidP="000558C0">
      <w:pPr>
        <w:pStyle w:val="Sinespaciado"/>
        <w:rPr>
          <w:rFonts w:ascii="Arial" w:eastAsia="Arial" w:hAnsi="Arial" w:cs="Arial"/>
          <w:sz w:val="24"/>
          <w:szCs w:val="24"/>
        </w:rPr>
      </w:pPr>
    </w:p>
    <w:p w14:paraId="420A9C70" w14:textId="10C21E5D" w:rsidR="00455672" w:rsidRPr="00F57741" w:rsidRDefault="00455672" w:rsidP="000558C0">
      <w:pPr>
        <w:pStyle w:val="Sinespaciado"/>
        <w:rPr>
          <w:rFonts w:ascii="Arial" w:eastAsia="Arial" w:hAnsi="Arial" w:cs="Arial"/>
          <w:sz w:val="24"/>
          <w:szCs w:val="24"/>
        </w:rPr>
      </w:pPr>
    </w:p>
    <w:p w14:paraId="021382E5" w14:textId="6EC33406" w:rsidR="00455672" w:rsidRPr="00F57741" w:rsidRDefault="00455672" w:rsidP="000558C0">
      <w:pPr>
        <w:pStyle w:val="Sinespaciado"/>
        <w:rPr>
          <w:rFonts w:ascii="Arial" w:eastAsia="Arial" w:hAnsi="Arial" w:cs="Arial"/>
          <w:sz w:val="24"/>
          <w:szCs w:val="24"/>
        </w:rPr>
      </w:pPr>
    </w:p>
    <w:p w14:paraId="7E1DA0C6" w14:textId="0057D16F" w:rsidR="00455672" w:rsidRPr="00F57741" w:rsidRDefault="00455672" w:rsidP="000558C0">
      <w:pPr>
        <w:pStyle w:val="Sinespaciado"/>
        <w:rPr>
          <w:rFonts w:ascii="Arial" w:eastAsia="Arial" w:hAnsi="Arial" w:cs="Arial"/>
          <w:sz w:val="24"/>
          <w:szCs w:val="24"/>
        </w:rPr>
      </w:pPr>
    </w:p>
    <w:p w14:paraId="106C497C" w14:textId="75FE05A0" w:rsidR="00455672" w:rsidRPr="00F57741" w:rsidRDefault="00455672" w:rsidP="000558C0">
      <w:pPr>
        <w:pStyle w:val="Sinespaciado"/>
        <w:rPr>
          <w:rFonts w:ascii="Arial" w:eastAsia="Arial" w:hAnsi="Arial" w:cs="Arial"/>
          <w:sz w:val="24"/>
          <w:szCs w:val="24"/>
        </w:rPr>
      </w:pPr>
    </w:p>
    <w:p w14:paraId="663E14B0" w14:textId="191863ED" w:rsidR="00455672" w:rsidRPr="00F57741" w:rsidRDefault="00455672" w:rsidP="000558C0">
      <w:pPr>
        <w:pStyle w:val="Sinespaciado"/>
        <w:rPr>
          <w:rFonts w:ascii="Arial" w:eastAsia="Arial" w:hAnsi="Arial" w:cs="Arial"/>
          <w:sz w:val="24"/>
          <w:szCs w:val="24"/>
        </w:rPr>
      </w:pPr>
    </w:p>
    <w:p w14:paraId="2776BF18" w14:textId="0244D317" w:rsidR="00455672" w:rsidRPr="00F57741" w:rsidRDefault="00455672" w:rsidP="000558C0">
      <w:pPr>
        <w:pStyle w:val="Sinespaciado"/>
        <w:rPr>
          <w:rFonts w:ascii="Arial" w:eastAsia="Arial" w:hAnsi="Arial" w:cs="Arial"/>
          <w:sz w:val="24"/>
          <w:szCs w:val="24"/>
        </w:rPr>
      </w:pPr>
    </w:p>
    <w:p w14:paraId="061EE4F7" w14:textId="6A4291DF" w:rsidR="00455672" w:rsidRPr="00F57741" w:rsidRDefault="00455672" w:rsidP="000558C0">
      <w:pPr>
        <w:pStyle w:val="Sinespaciado"/>
        <w:rPr>
          <w:rFonts w:ascii="Arial" w:eastAsia="Arial" w:hAnsi="Arial" w:cs="Arial"/>
          <w:sz w:val="24"/>
          <w:szCs w:val="24"/>
        </w:rPr>
      </w:pPr>
    </w:p>
    <w:p w14:paraId="16E3166B" w14:textId="20DFCAC2" w:rsidR="00455672" w:rsidRPr="00F57741" w:rsidRDefault="00455672" w:rsidP="000558C0">
      <w:pPr>
        <w:pStyle w:val="Sinespaciado"/>
        <w:rPr>
          <w:rFonts w:ascii="Arial" w:eastAsia="Arial" w:hAnsi="Arial" w:cs="Arial"/>
          <w:sz w:val="24"/>
          <w:szCs w:val="24"/>
        </w:rPr>
      </w:pPr>
    </w:p>
    <w:p w14:paraId="44723DAE" w14:textId="6DB527CE" w:rsidR="00455672" w:rsidRPr="00F57741" w:rsidRDefault="00455672" w:rsidP="000558C0">
      <w:pPr>
        <w:pStyle w:val="Sinespaciado"/>
        <w:rPr>
          <w:rFonts w:ascii="Arial" w:eastAsia="Arial" w:hAnsi="Arial" w:cs="Arial"/>
          <w:sz w:val="24"/>
          <w:szCs w:val="24"/>
        </w:rPr>
      </w:pPr>
    </w:p>
    <w:p w14:paraId="59C503BE" w14:textId="762D7E3D" w:rsidR="00455672" w:rsidRPr="00F57741" w:rsidRDefault="00455672" w:rsidP="000558C0">
      <w:pPr>
        <w:pStyle w:val="Sinespaciado"/>
        <w:rPr>
          <w:rFonts w:ascii="Arial" w:eastAsia="Arial" w:hAnsi="Arial" w:cs="Arial"/>
          <w:sz w:val="24"/>
          <w:szCs w:val="24"/>
        </w:rPr>
      </w:pPr>
    </w:p>
    <w:p w14:paraId="4A50F1C8" w14:textId="1E5856CE" w:rsidR="00455672" w:rsidRPr="00F57741" w:rsidRDefault="00455672" w:rsidP="000558C0">
      <w:pPr>
        <w:pStyle w:val="Sinespaciado"/>
        <w:rPr>
          <w:rFonts w:ascii="Arial" w:eastAsia="Arial" w:hAnsi="Arial" w:cs="Arial"/>
          <w:sz w:val="24"/>
          <w:szCs w:val="24"/>
        </w:rPr>
      </w:pPr>
    </w:p>
    <w:p w14:paraId="3449506F" w14:textId="7B9F79BA" w:rsidR="00455672" w:rsidRPr="00F57741" w:rsidRDefault="00455672" w:rsidP="000558C0">
      <w:pPr>
        <w:pStyle w:val="Sinespaciado"/>
        <w:rPr>
          <w:rFonts w:ascii="Arial" w:eastAsia="Arial" w:hAnsi="Arial" w:cs="Arial"/>
          <w:sz w:val="24"/>
          <w:szCs w:val="24"/>
        </w:rPr>
      </w:pPr>
    </w:p>
    <w:p w14:paraId="300DD8BF" w14:textId="77777777" w:rsidR="00455672" w:rsidRPr="00F57741" w:rsidRDefault="00455672" w:rsidP="000558C0">
      <w:pPr>
        <w:pStyle w:val="Sinespaciado"/>
        <w:rPr>
          <w:rFonts w:ascii="Arial" w:eastAsia="Arial" w:hAnsi="Arial" w:cs="Arial"/>
          <w:sz w:val="24"/>
          <w:szCs w:val="24"/>
        </w:rPr>
      </w:pPr>
    </w:p>
    <w:p w14:paraId="405848BC" w14:textId="280A2219" w:rsidR="000F6C90" w:rsidRPr="00F57741" w:rsidRDefault="00104686" w:rsidP="007425AB">
      <w:pPr>
        <w:tabs>
          <w:tab w:val="left" w:pos="426"/>
        </w:tabs>
        <w:spacing w:line="360" w:lineRule="auto"/>
        <w:jc w:val="both"/>
        <w:rPr>
          <w:rFonts w:ascii="Arial" w:eastAsia="Arial" w:hAnsi="Arial" w:cs="Arial"/>
          <w:bCs/>
          <w:sz w:val="24"/>
          <w:szCs w:val="24"/>
        </w:rPr>
      </w:pPr>
      <w:r w:rsidRPr="00F57741">
        <w:rPr>
          <w:rFonts w:ascii="Arial" w:eastAsia="Arial" w:hAnsi="Arial" w:cs="Arial"/>
          <w:bCs/>
          <w:sz w:val="24"/>
          <w:szCs w:val="24"/>
        </w:rPr>
        <w:t>El contenido completo de la publicación en redes social Facebook</w:t>
      </w:r>
      <w:r w:rsidR="000F6C90" w:rsidRPr="00F57741">
        <w:rPr>
          <w:rFonts w:ascii="Arial" w:eastAsia="Arial" w:hAnsi="Arial" w:cs="Arial"/>
          <w:bCs/>
          <w:sz w:val="24"/>
          <w:szCs w:val="24"/>
        </w:rPr>
        <w:t xml:space="preserve"> es el siguiente:</w:t>
      </w:r>
    </w:p>
    <w:tbl>
      <w:tblPr>
        <w:tblStyle w:val="Tablaconcuadrcula4-nfasis3"/>
        <w:tblW w:w="8926" w:type="dxa"/>
        <w:tblLook w:val="04A0" w:firstRow="1" w:lastRow="0" w:firstColumn="1" w:lastColumn="0" w:noHBand="0" w:noVBand="1"/>
      </w:tblPr>
      <w:tblGrid>
        <w:gridCol w:w="1696"/>
        <w:gridCol w:w="7230"/>
      </w:tblGrid>
      <w:tr w:rsidR="007425AB" w:rsidRPr="00F14D88" w14:paraId="736E9721" w14:textId="77777777" w:rsidTr="00F14D88">
        <w:trPr>
          <w:cnfStyle w:val="100000000000" w:firstRow="1" w:lastRow="0" w:firstColumn="0" w:lastColumn="0" w:oddVBand="0" w:evenVBand="0" w:oddHBand="0"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1696" w:type="dxa"/>
          </w:tcPr>
          <w:p w14:paraId="4DDA7834" w14:textId="2A3E2526" w:rsidR="007425AB" w:rsidRPr="00F14D88" w:rsidRDefault="007425AB" w:rsidP="008A2D13">
            <w:pPr>
              <w:pStyle w:val="Sinespaciado"/>
              <w:rPr>
                <w:rFonts w:ascii="Arial" w:eastAsia="Arial" w:hAnsi="Arial" w:cs="Arial"/>
                <w:bCs w:val="0"/>
                <w:color w:val="auto"/>
                <w:sz w:val="18"/>
                <w:szCs w:val="18"/>
              </w:rPr>
            </w:pPr>
            <w:r w:rsidRPr="00F14D88">
              <w:rPr>
                <w:rFonts w:ascii="Arial" w:eastAsia="Arial" w:hAnsi="Arial" w:cs="Arial"/>
                <w:bCs w:val="0"/>
                <w:color w:val="auto"/>
                <w:sz w:val="18"/>
                <w:szCs w:val="18"/>
              </w:rPr>
              <w:t>Red social</w:t>
            </w:r>
          </w:p>
        </w:tc>
        <w:tc>
          <w:tcPr>
            <w:tcW w:w="7230" w:type="dxa"/>
          </w:tcPr>
          <w:p w14:paraId="5142316A" w14:textId="623FB6CC" w:rsidR="007425AB" w:rsidRPr="00F14D88" w:rsidRDefault="007425AB" w:rsidP="008A2D13">
            <w:pPr>
              <w:pStyle w:val="Sinespaciad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auto"/>
                <w:sz w:val="18"/>
                <w:szCs w:val="18"/>
              </w:rPr>
            </w:pPr>
            <w:r w:rsidRPr="00F14D88">
              <w:rPr>
                <w:rFonts w:ascii="Arial" w:eastAsia="Arial" w:hAnsi="Arial" w:cs="Arial"/>
                <w:bCs w:val="0"/>
                <w:color w:val="auto"/>
                <w:sz w:val="18"/>
                <w:szCs w:val="18"/>
              </w:rPr>
              <w:t>Contenido</w:t>
            </w:r>
          </w:p>
        </w:tc>
      </w:tr>
      <w:tr w:rsidR="007425AB" w:rsidRPr="00F14D88" w14:paraId="0FEBDD4D" w14:textId="77777777" w:rsidTr="00F14D88">
        <w:trPr>
          <w:cnfStyle w:val="000000100000" w:firstRow="0" w:lastRow="0" w:firstColumn="0" w:lastColumn="0" w:oddVBand="0" w:evenVBand="0" w:oddHBand="1" w:evenHBand="0" w:firstRowFirstColumn="0" w:firstRowLastColumn="0" w:lastRowFirstColumn="0" w:lastRowLastColumn="0"/>
          <w:trHeight w:val="1037"/>
        </w:trPr>
        <w:tc>
          <w:tcPr>
            <w:cnfStyle w:val="001000000000" w:firstRow="0" w:lastRow="0" w:firstColumn="1" w:lastColumn="0" w:oddVBand="0" w:evenVBand="0" w:oddHBand="0" w:evenHBand="0" w:firstRowFirstColumn="0" w:firstRowLastColumn="0" w:lastRowFirstColumn="0" w:lastRowLastColumn="0"/>
            <w:tcW w:w="1696" w:type="dxa"/>
          </w:tcPr>
          <w:p w14:paraId="610BAE2B" w14:textId="4CE7D324" w:rsidR="007425AB" w:rsidRPr="00F14D88" w:rsidRDefault="000558C0" w:rsidP="007425AB">
            <w:pPr>
              <w:pStyle w:val="Sinespaciado"/>
              <w:rPr>
                <w:rFonts w:ascii="Arial" w:eastAsia="Arial" w:hAnsi="Arial" w:cs="Arial"/>
                <w:sz w:val="18"/>
                <w:szCs w:val="18"/>
              </w:rPr>
            </w:pPr>
            <w:r w:rsidRPr="00F14D88">
              <w:rPr>
                <w:rFonts w:ascii="Arial" w:eastAsia="Arial" w:hAnsi="Arial" w:cs="Arial"/>
                <w:bCs w:val="0"/>
                <w:sz w:val="18"/>
                <w:szCs w:val="18"/>
              </w:rPr>
              <w:t>F</w:t>
            </w:r>
            <w:r w:rsidR="007425AB" w:rsidRPr="00F14D88">
              <w:rPr>
                <w:rFonts w:ascii="Arial" w:eastAsia="Arial" w:hAnsi="Arial" w:cs="Arial"/>
                <w:bCs w:val="0"/>
                <w:sz w:val="18"/>
                <w:szCs w:val="18"/>
              </w:rPr>
              <w:t>acebook</w:t>
            </w:r>
          </w:p>
          <w:p w14:paraId="269FBEE8" w14:textId="30AA72AF" w:rsidR="000F6C90" w:rsidRPr="00F14D88" w:rsidRDefault="000F6C90" w:rsidP="007425AB">
            <w:pPr>
              <w:pStyle w:val="Sinespaciado"/>
              <w:rPr>
                <w:rFonts w:ascii="Arial" w:eastAsia="Arial" w:hAnsi="Arial" w:cs="Arial"/>
                <w:bCs w:val="0"/>
                <w:sz w:val="18"/>
                <w:szCs w:val="18"/>
              </w:rPr>
            </w:pPr>
          </w:p>
        </w:tc>
        <w:tc>
          <w:tcPr>
            <w:tcW w:w="7230" w:type="dxa"/>
          </w:tcPr>
          <w:p w14:paraId="34858698" w14:textId="7D5D9E0D" w:rsidR="007425AB" w:rsidRPr="00F14D88" w:rsidRDefault="00D10DC8"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sidRPr="00F14D88">
              <w:rPr>
                <w:rFonts w:ascii="Arial" w:eastAsia="Arial" w:hAnsi="Arial" w:cs="Arial"/>
                <w:i/>
                <w:iCs/>
                <w:sz w:val="18"/>
                <w:szCs w:val="18"/>
              </w:rPr>
              <w:t xml:space="preserve"> “El jueves santo, </w:t>
            </w:r>
            <w:r w:rsidR="008A2D13" w:rsidRPr="00F14D88">
              <w:rPr>
                <w:rFonts w:ascii="Arial" w:eastAsia="Arial" w:hAnsi="Arial" w:cs="Arial"/>
                <w:i/>
                <w:iCs/>
                <w:sz w:val="18"/>
                <w:szCs w:val="18"/>
              </w:rPr>
              <w:t>Jesús</w:t>
            </w:r>
            <w:r w:rsidRPr="00F14D88">
              <w:rPr>
                <w:rFonts w:ascii="Arial" w:eastAsia="Arial" w:hAnsi="Arial" w:cs="Arial"/>
                <w:i/>
                <w:iCs/>
                <w:sz w:val="18"/>
                <w:szCs w:val="18"/>
              </w:rPr>
              <w:t xml:space="preserve">, </w:t>
            </w:r>
            <w:r w:rsidR="008A2D13" w:rsidRPr="00F14D88">
              <w:rPr>
                <w:rFonts w:ascii="Arial" w:eastAsia="Arial" w:hAnsi="Arial" w:cs="Arial"/>
                <w:i/>
                <w:iCs/>
                <w:sz w:val="18"/>
                <w:szCs w:val="18"/>
              </w:rPr>
              <w:t>le</w:t>
            </w:r>
            <w:r w:rsidRPr="00F14D88">
              <w:rPr>
                <w:rFonts w:ascii="Arial" w:eastAsia="Arial" w:hAnsi="Arial" w:cs="Arial"/>
                <w:i/>
                <w:iCs/>
                <w:sz w:val="18"/>
                <w:szCs w:val="18"/>
              </w:rPr>
              <w:t xml:space="preserve"> lavó los pies a sus discípulos para enseñarles el mandamiento del amor y del servicio.</w:t>
            </w:r>
          </w:p>
          <w:p w14:paraId="596B997B" w14:textId="17AC7172" w:rsidR="00D10DC8" w:rsidRPr="00F14D88" w:rsidRDefault="00D10DC8"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sidRPr="00F14D88">
              <w:rPr>
                <w:rFonts w:ascii="Arial" w:eastAsia="Arial" w:hAnsi="Arial" w:cs="Arial"/>
                <w:i/>
                <w:iCs/>
                <w:sz w:val="18"/>
                <w:szCs w:val="18"/>
              </w:rPr>
              <w:t>Un amor que se puede demostrar a través de la solidaridad, generosidad y el apoyo mutuo que tanto se necesita en esta época de pandemia”</w:t>
            </w:r>
          </w:p>
        </w:tc>
      </w:tr>
    </w:tbl>
    <w:p w14:paraId="1C290212" w14:textId="77777777" w:rsidR="00D10DC8" w:rsidRPr="00F57741" w:rsidRDefault="00D10DC8" w:rsidP="00730B39">
      <w:pPr>
        <w:pStyle w:val="Prrafodelista"/>
        <w:spacing w:line="360" w:lineRule="auto"/>
        <w:ind w:left="0"/>
        <w:jc w:val="both"/>
        <w:rPr>
          <w:rFonts w:ascii="Arial" w:eastAsia="Arial" w:hAnsi="Arial" w:cs="Arial"/>
          <w:b/>
          <w:bCs/>
          <w:sz w:val="24"/>
          <w:szCs w:val="24"/>
        </w:rPr>
      </w:pPr>
    </w:p>
    <w:p w14:paraId="5E931F7C" w14:textId="7D3D9207" w:rsidR="003C2652" w:rsidRPr="00F57741" w:rsidRDefault="00455672" w:rsidP="00455672">
      <w:pPr>
        <w:pStyle w:val="Prrafodelista"/>
        <w:spacing w:line="360" w:lineRule="auto"/>
        <w:ind w:left="0"/>
        <w:jc w:val="both"/>
        <w:rPr>
          <w:rFonts w:ascii="Arial" w:eastAsia="Arial" w:hAnsi="Arial" w:cs="Arial"/>
          <w:sz w:val="24"/>
          <w:szCs w:val="24"/>
        </w:rPr>
      </w:pPr>
      <w:r w:rsidRPr="00F57741">
        <w:rPr>
          <w:rFonts w:ascii="Arial" w:eastAsia="Arial" w:hAnsi="Arial" w:cs="Arial"/>
          <w:b/>
          <w:bCs/>
          <w:i/>
          <w:iCs/>
          <w:sz w:val="24"/>
          <w:szCs w:val="24"/>
        </w:rPr>
        <w:t>ii)</w:t>
      </w:r>
      <w:r w:rsidRPr="00F57741">
        <w:rPr>
          <w:rFonts w:ascii="Arial" w:eastAsia="Arial" w:hAnsi="Arial" w:cs="Arial"/>
          <w:b/>
          <w:bCs/>
          <w:sz w:val="24"/>
          <w:szCs w:val="24"/>
        </w:rPr>
        <w:t xml:space="preserve"> </w:t>
      </w:r>
      <w:r w:rsidR="00BD7CB0" w:rsidRPr="00F57741">
        <w:rPr>
          <w:rFonts w:ascii="Arial" w:eastAsia="Arial" w:hAnsi="Arial" w:cs="Arial"/>
          <w:b/>
          <w:bCs/>
          <w:sz w:val="24"/>
          <w:szCs w:val="24"/>
        </w:rPr>
        <w:t xml:space="preserve">En contra </w:t>
      </w:r>
      <w:r w:rsidR="00661AAB" w:rsidRPr="00F57741">
        <w:rPr>
          <w:rFonts w:ascii="Arial" w:eastAsia="Arial" w:hAnsi="Arial" w:cs="Arial"/>
          <w:b/>
          <w:bCs/>
          <w:sz w:val="24"/>
          <w:szCs w:val="24"/>
        </w:rPr>
        <w:t>de la coalición “Juntos Haremos Historia”</w:t>
      </w:r>
      <w:r w:rsidR="00ED3EAF" w:rsidRPr="00F57741">
        <w:rPr>
          <w:rFonts w:ascii="Arial" w:eastAsia="Arial" w:hAnsi="Arial" w:cs="Arial"/>
          <w:b/>
          <w:bCs/>
          <w:sz w:val="24"/>
          <w:szCs w:val="24"/>
        </w:rPr>
        <w:t xml:space="preserve">. </w:t>
      </w:r>
      <w:r w:rsidR="00402766" w:rsidRPr="00F57741">
        <w:rPr>
          <w:rFonts w:ascii="Arial" w:eastAsia="Arial" w:hAnsi="Arial" w:cs="Arial"/>
          <w:sz w:val="24"/>
          <w:szCs w:val="24"/>
        </w:rPr>
        <w:t>El denunciante menciona</w:t>
      </w:r>
      <w:r w:rsidR="00661AAB" w:rsidRPr="00F57741">
        <w:rPr>
          <w:rFonts w:ascii="Arial" w:eastAsia="Arial" w:hAnsi="Arial" w:cs="Arial"/>
          <w:sz w:val="24"/>
          <w:szCs w:val="24"/>
        </w:rPr>
        <w:t xml:space="preserve"> que los partidos integrantes de la coalición </w:t>
      </w:r>
      <w:r w:rsidR="00661AAB" w:rsidRPr="00F57741">
        <w:rPr>
          <w:rFonts w:ascii="Arial" w:eastAsia="Arial" w:hAnsi="Arial" w:cs="Arial"/>
          <w:b/>
          <w:bCs/>
          <w:sz w:val="24"/>
          <w:szCs w:val="24"/>
        </w:rPr>
        <w:t>i</w:t>
      </w:r>
      <w:r w:rsidR="00535552" w:rsidRPr="00F57741">
        <w:rPr>
          <w:rFonts w:ascii="Arial" w:eastAsia="Arial" w:hAnsi="Arial" w:cs="Arial"/>
          <w:b/>
          <w:bCs/>
          <w:sz w:val="24"/>
          <w:szCs w:val="24"/>
        </w:rPr>
        <w:t xml:space="preserve">ncumplieron su deber de cuidar </w:t>
      </w:r>
      <w:r w:rsidR="00535552" w:rsidRPr="00F57741">
        <w:rPr>
          <w:rFonts w:ascii="Arial" w:eastAsia="Arial" w:hAnsi="Arial" w:cs="Arial"/>
          <w:sz w:val="24"/>
          <w:szCs w:val="24"/>
        </w:rPr>
        <w:t xml:space="preserve">que el candidato no </w:t>
      </w:r>
      <w:r w:rsidR="00880FDD">
        <w:rPr>
          <w:rFonts w:ascii="Arial" w:eastAsia="Arial" w:hAnsi="Arial" w:cs="Arial"/>
          <w:sz w:val="24"/>
          <w:szCs w:val="24"/>
        </w:rPr>
        <w:t>vulnerara</w:t>
      </w:r>
      <w:r w:rsidR="00535552" w:rsidRPr="00F57741">
        <w:rPr>
          <w:rFonts w:ascii="Arial" w:eastAsia="Arial" w:hAnsi="Arial" w:cs="Arial"/>
          <w:sz w:val="24"/>
          <w:szCs w:val="24"/>
        </w:rPr>
        <w:t xml:space="preserve"> la normativa electoral.</w:t>
      </w:r>
    </w:p>
    <w:p w14:paraId="267037CC" w14:textId="77777777" w:rsidR="00822BF8" w:rsidRDefault="00822BF8" w:rsidP="00880FDD">
      <w:pPr>
        <w:pStyle w:val="Sinespaciado"/>
        <w:rPr>
          <w:rFonts w:eastAsia="Arial"/>
        </w:rPr>
      </w:pPr>
    </w:p>
    <w:p w14:paraId="1BC4EC67" w14:textId="538813E6" w:rsidR="009C0588" w:rsidRPr="00F57741" w:rsidRDefault="00455672" w:rsidP="00455672">
      <w:pPr>
        <w:pStyle w:val="Prrafodelista"/>
        <w:spacing w:line="360" w:lineRule="auto"/>
        <w:ind w:left="0"/>
        <w:jc w:val="both"/>
        <w:rPr>
          <w:rFonts w:ascii="Arial" w:eastAsia="Arial" w:hAnsi="Arial" w:cs="Arial"/>
          <w:b/>
          <w:bCs/>
          <w:sz w:val="24"/>
          <w:szCs w:val="24"/>
        </w:rPr>
      </w:pPr>
      <w:r w:rsidRPr="00F57741">
        <w:rPr>
          <w:rFonts w:ascii="Arial" w:eastAsia="Arial" w:hAnsi="Arial" w:cs="Arial"/>
          <w:b/>
          <w:sz w:val="24"/>
          <w:szCs w:val="24"/>
        </w:rPr>
        <w:t xml:space="preserve">2. </w:t>
      </w:r>
      <w:r w:rsidR="00730B39" w:rsidRPr="00F57741">
        <w:rPr>
          <w:rFonts w:ascii="Arial" w:eastAsia="Arial" w:hAnsi="Arial" w:cs="Arial"/>
          <w:b/>
          <w:sz w:val="24"/>
          <w:szCs w:val="24"/>
        </w:rPr>
        <w:t xml:space="preserve">Defensa </w:t>
      </w:r>
      <w:r w:rsidR="000558C0" w:rsidRPr="00F57741">
        <w:rPr>
          <w:rFonts w:ascii="Arial" w:eastAsia="Arial" w:hAnsi="Arial" w:cs="Arial"/>
          <w:b/>
          <w:sz w:val="24"/>
          <w:szCs w:val="24"/>
        </w:rPr>
        <w:t xml:space="preserve">de </w:t>
      </w:r>
      <w:r w:rsidR="000F314D" w:rsidRPr="00F57741">
        <w:rPr>
          <w:rFonts w:ascii="Arial" w:eastAsia="Arial" w:hAnsi="Arial" w:cs="Arial"/>
          <w:b/>
          <w:sz w:val="24"/>
          <w:szCs w:val="24"/>
        </w:rPr>
        <w:t>Francisco Arturo Federico Ávila Anaya y l</w:t>
      </w:r>
      <w:r w:rsidR="005A08F0" w:rsidRPr="00F57741">
        <w:rPr>
          <w:rFonts w:ascii="Arial" w:eastAsia="Arial" w:hAnsi="Arial" w:cs="Arial"/>
          <w:b/>
          <w:sz w:val="24"/>
          <w:szCs w:val="24"/>
        </w:rPr>
        <w:t>os partidos políticos que integran la</w:t>
      </w:r>
      <w:r w:rsidR="000F314D" w:rsidRPr="00F57741">
        <w:rPr>
          <w:rFonts w:ascii="Arial" w:eastAsia="Arial" w:hAnsi="Arial" w:cs="Arial"/>
          <w:b/>
          <w:sz w:val="24"/>
          <w:szCs w:val="24"/>
        </w:rPr>
        <w:t xml:space="preserve"> coalición “Juntos Haremos Historia”</w:t>
      </w:r>
      <w:r w:rsidR="008114E7" w:rsidRPr="00F57741">
        <w:rPr>
          <w:rFonts w:ascii="Arial" w:eastAsia="Arial" w:hAnsi="Arial" w:cs="Arial"/>
          <w:b/>
          <w:sz w:val="24"/>
          <w:szCs w:val="24"/>
        </w:rPr>
        <w:t>.</w:t>
      </w:r>
      <w:r w:rsidR="005A08F0" w:rsidRPr="00F57741">
        <w:rPr>
          <w:rFonts w:ascii="Arial" w:eastAsia="Arial" w:hAnsi="Arial" w:cs="Arial"/>
          <w:b/>
          <w:sz w:val="24"/>
          <w:szCs w:val="24"/>
        </w:rPr>
        <w:t xml:space="preserve"> </w:t>
      </w:r>
      <w:r w:rsidR="008114E7" w:rsidRPr="00F57741">
        <w:rPr>
          <w:rFonts w:ascii="Arial" w:eastAsia="Arial" w:hAnsi="Arial" w:cs="Arial"/>
          <w:bCs/>
          <w:sz w:val="24"/>
          <w:szCs w:val="24"/>
        </w:rPr>
        <w:t>E</w:t>
      </w:r>
      <w:r w:rsidR="009C0588" w:rsidRPr="00F57741">
        <w:rPr>
          <w:rFonts w:ascii="Arial" w:eastAsia="Arial" w:hAnsi="Arial" w:cs="Arial"/>
          <w:sz w:val="24"/>
          <w:szCs w:val="24"/>
        </w:rPr>
        <w:t>n su escrito de contestación</w:t>
      </w:r>
      <w:r w:rsidR="005A08F0" w:rsidRPr="00F57741">
        <w:rPr>
          <w:rFonts w:ascii="Arial" w:eastAsia="Arial" w:hAnsi="Arial" w:cs="Arial"/>
          <w:sz w:val="24"/>
          <w:szCs w:val="24"/>
        </w:rPr>
        <w:t>, básicamente, e</w:t>
      </w:r>
      <w:r w:rsidR="009C0588" w:rsidRPr="00F57741">
        <w:rPr>
          <w:rFonts w:ascii="Arial" w:eastAsia="Arial" w:hAnsi="Arial" w:cs="Arial"/>
          <w:sz w:val="24"/>
          <w:szCs w:val="24"/>
        </w:rPr>
        <w:t>xponen lo siguiente</w:t>
      </w:r>
      <w:r w:rsidR="000F314D" w:rsidRPr="00F57741">
        <w:rPr>
          <w:rFonts w:ascii="Arial" w:eastAsia="Arial" w:hAnsi="Arial" w:cs="Arial"/>
          <w:sz w:val="24"/>
          <w:szCs w:val="24"/>
        </w:rPr>
        <w:t>:</w:t>
      </w:r>
    </w:p>
    <w:p w14:paraId="69B164C6" w14:textId="697F87A5" w:rsidR="00FF6340" w:rsidRPr="00F57741" w:rsidRDefault="000C5A53" w:rsidP="0013587C">
      <w:pPr>
        <w:pStyle w:val="Prrafodelista"/>
        <w:numPr>
          <w:ilvl w:val="0"/>
          <w:numId w:val="39"/>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F57741">
        <w:rPr>
          <w:rFonts w:ascii="Arial" w:eastAsia="Arial" w:hAnsi="Arial" w:cs="Arial"/>
          <w:sz w:val="24"/>
          <w:szCs w:val="24"/>
        </w:rPr>
        <w:t xml:space="preserve">La </w:t>
      </w:r>
      <w:r w:rsidR="00D10DC8" w:rsidRPr="00F57741">
        <w:rPr>
          <w:rFonts w:ascii="Arial" w:eastAsia="Arial" w:hAnsi="Arial" w:cs="Arial"/>
          <w:sz w:val="24"/>
          <w:szCs w:val="24"/>
        </w:rPr>
        <w:t>libertad re</w:t>
      </w:r>
      <w:r w:rsidR="00D84865" w:rsidRPr="00F57741">
        <w:rPr>
          <w:rFonts w:ascii="Arial" w:eastAsia="Arial" w:hAnsi="Arial" w:cs="Arial"/>
          <w:sz w:val="24"/>
          <w:szCs w:val="24"/>
        </w:rPr>
        <w:t>li</w:t>
      </w:r>
      <w:r w:rsidR="00D10DC8" w:rsidRPr="00F57741">
        <w:rPr>
          <w:rFonts w:ascii="Arial" w:eastAsia="Arial" w:hAnsi="Arial" w:cs="Arial"/>
          <w:sz w:val="24"/>
          <w:szCs w:val="24"/>
        </w:rPr>
        <w:t>giosa y de culto</w:t>
      </w:r>
      <w:r w:rsidR="0013587C" w:rsidRPr="00F57741">
        <w:rPr>
          <w:rFonts w:ascii="Arial" w:eastAsia="Arial" w:hAnsi="Arial" w:cs="Arial"/>
          <w:sz w:val="24"/>
          <w:szCs w:val="24"/>
        </w:rPr>
        <w:t xml:space="preserve"> prevista en el artículo 24 de la Constitución Federal, incluye el</w:t>
      </w:r>
      <w:r w:rsidR="00D10DC8" w:rsidRPr="00F57741">
        <w:rPr>
          <w:rFonts w:ascii="Arial" w:eastAsia="Arial" w:hAnsi="Arial" w:cs="Arial"/>
          <w:sz w:val="24"/>
          <w:szCs w:val="24"/>
        </w:rPr>
        <w:t xml:space="preserve"> derecho</w:t>
      </w:r>
      <w:r w:rsidR="00A70282" w:rsidRPr="00F57741">
        <w:rPr>
          <w:rFonts w:ascii="Arial" w:eastAsia="Arial" w:hAnsi="Arial" w:cs="Arial"/>
          <w:sz w:val="24"/>
          <w:szCs w:val="24"/>
        </w:rPr>
        <w:t xml:space="preserve"> de</w:t>
      </w:r>
      <w:r w:rsidR="0013587C" w:rsidRPr="00F57741">
        <w:rPr>
          <w:rFonts w:ascii="Arial" w:eastAsia="Arial" w:hAnsi="Arial" w:cs="Arial"/>
          <w:sz w:val="24"/>
          <w:szCs w:val="24"/>
        </w:rPr>
        <w:t xml:space="preserve"> tener, adoptar, conservar y cambiar de religión</w:t>
      </w:r>
      <w:r w:rsidR="00A70282" w:rsidRPr="00F57741">
        <w:rPr>
          <w:rFonts w:ascii="Arial" w:eastAsia="Arial" w:hAnsi="Arial" w:cs="Arial"/>
          <w:sz w:val="24"/>
          <w:szCs w:val="24"/>
        </w:rPr>
        <w:t>.</w:t>
      </w:r>
    </w:p>
    <w:p w14:paraId="4F028B2D" w14:textId="5C83B735" w:rsidR="00D84865" w:rsidRPr="00F57741" w:rsidRDefault="0013587C" w:rsidP="000F314D">
      <w:pPr>
        <w:pStyle w:val="Prrafodelista"/>
        <w:numPr>
          <w:ilvl w:val="0"/>
          <w:numId w:val="39"/>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F57741">
        <w:rPr>
          <w:rFonts w:ascii="Arial" w:eastAsia="Arial" w:hAnsi="Arial" w:cs="Arial"/>
          <w:sz w:val="24"/>
          <w:szCs w:val="24"/>
        </w:rPr>
        <w:t>La libertad de expresión en redes sociales goza de una presunción de espontaneidad.</w:t>
      </w:r>
    </w:p>
    <w:p w14:paraId="563E7C46" w14:textId="7779B975" w:rsidR="00D84865" w:rsidRPr="00F57741" w:rsidRDefault="00D84865" w:rsidP="000F314D">
      <w:pPr>
        <w:pStyle w:val="Prrafodelista"/>
        <w:numPr>
          <w:ilvl w:val="0"/>
          <w:numId w:val="39"/>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F57741">
        <w:rPr>
          <w:rFonts w:ascii="Arial" w:eastAsia="Arial" w:hAnsi="Arial" w:cs="Arial"/>
          <w:sz w:val="24"/>
          <w:szCs w:val="24"/>
        </w:rPr>
        <w:t xml:space="preserve">El denunciado interpreta de una manera errónea la separación </w:t>
      </w:r>
      <w:r w:rsidR="00A70282" w:rsidRPr="00F57741">
        <w:rPr>
          <w:rFonts w:ascii="Arial" w:eastAsia="Arial" w:hAnsi="Arial" w:cs="Arial"/>
          <w:sz w:val="24"/>
          <w:szCs w:val="24"/>
        </w:rPr>
        <w:t>I</w:t>
      </w:r>
      <w:r w:rsidRPr="00F57741">
        <w:rPr>
          <w:rFonts w:ascii="Arial" w:eastAsia="Arial" w:hAnsi="Arial" w:cs="Arial"/>
          <w:sz w:val="24"/>
          <w:szCs w:val="24"/>
        </w:rPr>
        <w:t xml:space="preserve">glesia-Estado y lo conducente entre </w:t>
      </w:r>
      <w:r w:rsidRPr="00F14D88">
        <w:rPr>
          <w:rFonts w:ascii="Arial" w:eastAsia="Arial" w:hAnsi="Arial" w:cs="Arial"/>
          <w:sz w:val="24"/>
          <w:szCs w:val="24"/>
        </w:rPr>
        <w:t>laicidad</w:t>
      </w:r>
      <w:r w:rsidRPr="00F57741">
        <w:rPr>
          <w:rFonts w:ascii="Arial" w:eastAsia="Arial" w:hAnsi="Arial" w:cs="Arial"/>
          <w:sz w:val="24"/>
          <w:szCs w:val="24"/>
        </w:rPr>
        <w:t xml:space="preserve"> de los candidatos en el actual proceso electoral. </w:t>
      </w:r>
    </w:p>
    <w:p w14:paraId="1F2FCB99" w14:textId="5AF7EE55" w:rsidR="0013587C" w:rsidRPr="00F57741" w:rsidRDefault="00A70282" w:rsidP="0013587C">
      <w:pPr>
        <w:pStyle w:val="Prrafodelista"/>
        <w:numPr>
          <w:ilvl w:val="0"/>
          <w:numId w:val="39"/>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F57741">
        <w:rPr>
          <w:rFonts w:ascii="Arial" w:eastAsia="Arial" w:hAnsi="Arial" w:cs="Arial"/>
          <w:sz w:val="24"/>
          <w:szCs w:val="24"/>
        </w:rPr>
        <w:lastRenderedPageBreak/>
        <w:t>L</w:t>
      </w:r>
      <w:r w:rsidR="0013587C" w:rsidRPr="00F57741">
        <w:rPr>
          <w:rFonts w:ascii="Arial" w:eastAsia="Arial" w:hAnsi="Arial" w:cs="Arial"/>
          <w:sz w:val="24"/>
          <w:szCs w:val="24"/>
        </w:rPr>
        <w:t>a publicación denunciada en ningún momento se realiza explícitamente o implícitamente un llamado a votar o en contra de algún candidato o partido.</w:t>
      </w:r>
    </w:p>
    <w:p w14:paraId="35748301" w14:textId="77777777" w:rsidR="00455672" w:rsidRPr="00F57741" w:rsidRDefault="00455672" w:rsidP="00F57741">
      <w:pPr>
        <w:pStyle w:val="Sinespaciado"/>
        <w:rPr>
          <w:rFonts w:eastAsia="Arial"/>
        </w:rPr>
      </w:pPr>
    </w:p>
    <w:p w14:paraId="6FD9FA3F" w14:textId="77777777" w:rsidR="00455672" w:rsidRPr="00F57741" w:rsidRDefault="00455672" w:rsidP="00455672">
      <w:pPr>
        <w:pStyle w:val="Prrafodelista"/>
        <w:tabs>
          <w:tab w:val="left" w:pos="567"/>
        </w:tabs>
        <w:spacing w:line="360" w:lineRule="auto"/>
        <w:ind w:left="0"/>
        <w:jc w:val="both"/>
        <w:rPr>
          <w:rFonts w:ascii="Arial" w:eastAsia="Arial" w:hAnsi="Arial" w:cs="Arial"/>
          <w:color w:val="000000"/>
          <w:sz w:val="24"/>
          <w:szCs w:val="24"/>
        </w:rPr>
      </w:pPr>
      <w:r w:rsidRPr="00F57741">
        <w:rPr>
          <w:rFonts w:ascii="Arial" w:eastAsia="Arial" w:hAnsi="Arial" w:cs="Arial"/>
          <w:b/>
          <w:sz w:val="24"/>
          <w:szCs w:val="24"/>
        </w:rPr>
        <w:t xml:space="preserve">3. </w:t>
      </w:r>
      <w:r w:rsidR="000F314D" w:rsidRPr="00F57741">
        <w:rPr>
          <w:rFonts w:ascii="Arial" w:eastAsia="Arial" w:hAnsi="Arial" w:cs="Arial"/>
          <w:b/>
          <w:sz w:val="24"/>
          <w:szCs w:val="24"/>
        </w:rPr>
        <w:t>Descripción de los medios de prueba</w:t>
      </w:r>
      <w:r w:rsidR="00ED3EAF" w:rsidRPr="00F57741">
        <w:rPr>
          <w:rFonts w:ascii="Arial" w:eastAsia="Arial" w:hAnsi="Arial" w:cs="Arial"/>
          <w:b/>
          <w:sz w:val="24"/>
          <w:szCs w:val="24"/>
        </w:rPr>
        <w:t xml:space="preserve">. </w:t>
      </w:r>
      <w:r w:rsidR="00BD7CB0" w:rsidRPr="00F57741">
        <w:rPr>
          <w:rFonts w:ascii="Arial" w:eastAsia="Arial" w:hAnsi="Arial" w:cs="Arial"/>
          <w:color w:val="000000"/>
          <w:sz w:val="24"/>
          <w:szCs w:val="24"/>
        </w:rPr>
        <w:t>Como se advierte de la audiencia de pruebas y alegatos, a las partes les fueron admitidas y desahogadas las siguientes probanzas:</w:t>
      </w:r>
    </w:p>
    <w:p w14:paraId="79658121" w14:textId="77777777" w:rsidR="00455672" w:rsidRPr="00F57741" w:rsidRDefault="00455672" w:rsidP="00455672">
      <w:pPr>
        <w:pStyle w:val="Sinespaciado"/>
        <w:rPr>
          <w:rFonts w:ascii="Arial" w:eastAsia="Arial" w:hAnsi="Arial" w:cs="Arial"/>
          <w:sz w:val="24"/>
          <w:szCs w:val="24"/>
        </w:rPr>
      </w:pPr>
    </w:p>
    <w:p w14:paraId="47F1E999" w14:textId="0705D392" w:rsidR="00BD7CB0" w:rsidRPr="00F57741" w:rsidRDefault="00455672" w:rsidP="00455672">
      <w:pPr>
        <w:pStyle w:val="Prrafodelista"/>
        <w:tabs>
          <w:tab w:val="left" w:pos="567"/>
        </w:tabs>
        <w:spacing w:line="360" w:lineRule="auto"/>
        <w:ind w:left="0"/>
        <w:jc w:val="both"/>
        <w:rPr>
          <w:rFonts w:ascii="Arial" w:eastAsia="Arial" w:hAnsi="Arial" w:cs="Arial"/>
          <w:color w:val="000000"/>
          <w:sz w:val="24"/>
          <w:szCs w:val="24"/>
        </w:rPr>
      </w:pPr>
      <w:r w:rsidRPr="00F57741">
        <w:rPr>
          <w:rFonts w:ascii="Arial" w:eastAsia="Arial" w:hAnsi="Arial" w:cs="Arial"/>
          <w:b/>
          <w:sz w:val="24"/>
          <w:szCs w:val="24"/>
        </w:rPr>
        <w:t>3.1. P</w:t>
      </w:r>
      <w:r w:rsidR="008146EA" w:rsidRPr="00F57741">
        <w:rPr>
          <w:rFonts w:ascii="Arial" w:eastAsia="Arial" w:hAnsi="Arial" w:cs="Arial"/>
          <w:b/>
          <w:sz w:val="24"/>
          <w:szCs w:val="24"/>
        </w:rPr>
        <w:t xml:space="preserve">ruebas </w:t>
      </w:r>
      <w:r w:rsidR="00F3541F" w:rsidRPr="00F57741">
        <w:rPr>
          <w:rFonts w:ascii="Arial" w:eastAsia="Arial" w:hAnsi="Arial" w:cs="Arial"/>
          <w:b/>
          <w:sz w:val="24"/>
          <w:szCs w:val="24"/>
        </w:rPr>
        <w:t>aportadas por el denunciante</w:t>
      </w:r>
      <w:r w:rsidR="00BD7CB0" w:rsidRPr="00F57741">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17"/>
        <w:gridCol w:w="2513"/>
        <w:gridCol w:w="5998"/>
      </w:tblGrid>
      <w:tr w:rsidR="00D63B45" w:rsidRPr="00F57741" w14:paraId="622D44B0" w14:textId="77777777" w:rsidTr="00822B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35651" w14:textId="77777777" w:rsidR="003B1687" w:rsidRPr="00F57741" w:rsidRDefault="003B1687" w:rsidP="00D63B45">
            <w:pPr>
              <w:jc w:val="center"/>
              <w:rPr>
                <w:rFonts w:ascii="Arial" w:eastAsia="Calibri" w:hAnsi="Arial" w:cs="Arial"/>
                <w:bCs w:val="0"/>
                <w:color w:val="auto"/>
                <w:sz w:val="18"/>
                <w:szCs w:val="18"/>
                <w:lang w:eastAsia="en-US"/>
              </w:rPr>
            </w:pPr>
            <w:r w:rsidRPr="00F57741">
              <w:rPr>
                <w:rFonts w:ascii="Arial" w:eastAsia="Calibri" w:hAnsi="Arial" w:cs="Arial"/>
                <w:bCs w:val="0"/>
                <w:color w:val="auto"/>
                <w:sz w:val="18"/>
                <w:szCs w:val="18"/>
                <w:lang w:eastAsia="en-US"/>
              </w:rPr>
              <w:t>#</w:t>
            </w:r>
          </w:p>
        </w:tc>
        <w:tc>
          <w:tcPr>
            <w:tcW w:w="2513" w:type="dxa"/>
          </w:tcPr>
          <w:p w14:paraId="40F322FD" w14:textId="77777777" w:rsidR="003B1687" w:rsidRPr="00F57741" w:rsidRDefault="003B1687" w:rsidP="00B32B12">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F57741">
              <w:rPr>
                <w:rFonts w:ascii="Arial" w:eastAsia="Calibri" w:hAnsi="Arial" w:cs="Arial"/>
                <w:bCs w:val="0"/>
                <w:color w:val="auto"/>
                <w:sz w:val="18"/>
                <w:szCs w:val="18"/>
                <w:lang w:eastAsia="en-US"/>
              </w:rPr>
              <w:t>Prueba</w:t>
            </w:r>
          </w:p>
        </w:tc>
        <w:tc>
          <w:tcPr>
            <w:tcW w:w="5998" w:type="dxa"/>
          </w:tcPr>
          <w:p w14:paraId="4A921B47" w14:textId="4C14E7EF" w:rsidR="003B1687" w:rsidRPr="00F57741" w:rsidRDefault="00884442" w:rsidP="00822BF8">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F57741">
              <w:rPr>
                <w:rFonts w:ascii="Arial" w:eastAsia="Calibri" w:hAnsi="Arial" w:cs="Arial"/>
                <w:bCs w:val="0"/>
                <w:color w:val="auto"/>
                <w:sz w:val="18"/>
                <w:szCs w:val="18"/>
                <w:lang w:eastAsia="en-US"/>
              </w:rPr>
              <w:t>Consistente en</w:t>
            </w:r>
          </w:p>
        </w:tc>
      </w:tr>
      <w:tr w:rsidR="00D63B45" w:rsidRPr="00F57741" w14:paraId="5971C2A4" w14:textId="77777777" w:rsidTr="00F14D88">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319D94CA" w14:textId="4D53A5EB" w:rsidR="003B1687" w:rsidRPr="00F57741" w:rsidRDefault="00FC47D3" w:rsidP="00D63B45">
            <w:pPr>
              <w:jc w:val="center"/>
              <w:rPr>
                <w:rFonts w:ascii="Arial" w:eastAsia="Calibri" w:hAnsi="Arial" w:cs="Arial"/>
                <w:b w:val="0"/>
                <w:sz w:val="18"/>
                <w:szCs w:val="18"/>
                <w:lang w:eastAsia="en-US"/>
              </w:rPr>
            </w:pPr>
            <w:r w:rsidRPr="00F57741">
              <w:rPr>
                <w:rFonts w:ascii="Arial" w:eastAsia="Calibri" w:hAnsi="Arial" w:cs="Arial"/>
                <w:b w:val="0"/>
                <w:sz w:val="18"/>
                <w:szCs w:val="18"/>
                <w:lang w:eastAsia="en-US"/>
              </w:rPr>
              <w:t>1</w:t>
            </w:r>
          </w:p>
        </w:tc>
        <w:tc>
          <w:tcPr>
            <w:tcW w:w="2513" w:type="dxa"/>
          </w:tcPr>
          <w:p w14:paraId="0561E3E6" w14:textId="77777777" w:rsidR="003B1687" w:rsidRPr="00F57741" w:rsidRDefault="003B1687"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F57741">
              <w:rPr>
                <w:rFonts w:ascii="Arial" w:eastAsia="Calibri" w:hAnsi="Arial" w:cs="Arial"/>
                <w:sz w:val="18"/>
                <w:szCs w:val="18"/>
                <w:lang w:eastAsia="en-US"/>
              </w:rPr>
              <w:t>Documental pública</w:t>
            </w:r>
          </w:p>
        </w:tc>
        <w:tc>
          <w:tcPr>
            <w:tcW w:w="5998" w:type="dxa"/>
          </w:tcPr>
          <w:p w14:paraId="1770B238" w14:textId="77E6D136" w:rsidR="00822BF8" w:rsidRPr="00F57741" w:rsidRDefault="003B1687" w:rsidP="000F314D">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F57741">
              <w:rPr>
                <w:rFonts w:ascii="Arial" w:eastAsia="Calibri" w:hAnsi="Arial" w:cs="Arial"/>
                <w:sz w:val="18"/>
                <w:szCs w:val="18"/>
                <w:lang w:eastAsia="en-US"/>
              </w:rPr>
              <w:t xml:space="preserve">Contiene la oficialía </w:t>
            </w:r>
            <w:r w:rsidR="000F314D" w:rsidRPr="00F57741">
              <w:rPr>
                <w:rFonts w:ascii="Arial" w:eastAsia="Calibri" w:hAnsi="Arial" w:cs="Arial"/>
                <w:sz w:val="18"/>
                <w:szCs w:val="18"/>
                <w:lang w:eastAsia="en-US"/>
              </w:rPr>
              <w:t>electoral</w:t>
            </w:r>
            <w:r w:rsidR="00D63B45" w:rsidRPr="00F57741">
              <w:rPr>
                <w:rFonts w:ascii="Arial" w:eastAsia="Calibri" w:hAnsi="Arial" w:cs="Arial"/>
                <w:sz w:val="18"/>
                <w:szCs w:val="18"/>
                <w:lang w:eastAsia="en-US"/>
              </w:rPr>
              <w:t xml:space="preserve"> </w:t>
            </w:r>
            <w:r w:rsidR="00617941" w:rsidRPr="00F57741">
              <w:rPr>
                <w:rFonts w:ascii="Arial" w:eastAsia="Calibri" w:hAnsi="Arial" w:cs="Arial"/>
                <w:sz w:val="18"/>
                <w:szCs w:val="18"/>
                <w:lang w:eastAsia="en-US"/>
              </w:rPr>
              <w:t>(</w:t>
            </w:r>
            <w:r w:rsidR="00FC47D3" w:rsidRPr="00F57741">
              <w:rPr>
                <w:rFonts w:ascii="Arial" w:eastAsia="Calibri" w:hAnsi="Arial" w:cs="Arial"/>
                <w:sz w:val="18"/>
                <w:szCs w:val="18"/>
                <w:lang w:eastAsia="en-US"/>
              </w:rPr>
              <w:t>IEE/OE/03</w:t>
            </w:r>
            <w:r w:rsidR="00D63B45" w:rsidRPr="00F57741">
              <w:rPr>
                <w:rFonts w:ascii="Arial" w:eastAsia="Calibri" w:hAnsi="Arial" w:cs="Arial"/>
                <w:sz w:val="18"/>
                <w:szCs w:val="18"/>
                <w:lang w:eastAsia="en-US"/>
              </w:rPr>
              <w:t>4/2021</w:t>
            </w:r>
            <w:r w:rsidR="00617941" w:rsidRPr="00F57741">
              <w:rPr>
                <w:rFonts w:ascii="Arial" w:eastAsia="Calibri" w:hAnsi="Arial" w:cs="Arial"/>
                <w:sz w:val="18"/>
                <w:szCs w:val="18"/>
                <w:lang w:eastAsia="en-US"/>
              </w:rPr>
              <w:t>)</w:t>
            </w:r>
            <w:r w:rsidR="000F314D" w:rsidRPr="00F57741">
              <w:rPr>
                <w:rFonts w:ascii="Arial" w:eastAsia="Calibri" w:hAnsi="Arial" w:cs="Arial"/>
                <w:sz w:val="18"/>
                <w:szCs w:val="18"/>
                <w:lang w:eastAsia="en-US"/>
              </w:rPr>
              <w:t xml:space="preserve"> </w:t>
            </w:r>
            <w:r w:rsidR="00D63B45" w:rsidRPr="00F57741">
              <w:rPr>
                <w:rFonts w:ascii="Arial" w:eastAsia="Calibri" w:hAnsi="Arial" w:cs="Arial"/>
                <w:sz w:val="18"/>
                <w:szCs w:val="18"/>
                <w:lang w:eastAsia="en-US"/>
              </w:rPr>
              <w:t xml:space="preserve">relativa a </w:t>
            </w:r>
            <w:r w:rsidR="00FC47D3" w:rsidRPr="00F57741">
              <w:rPr>
                <w:rFonts w:ascii="Arial" w:eastAsia="Calibri" w:hAnsi="Arial" w:cs="Arial"/>
                <w:sz w:val="18"/>
                <w:szCs w:val="18"/>
                <w:lang w:eastAsia="en-US"/>
              </w:rPr>
              <w:t>la publicación de Facebook</w:t>
            </w:r>
            <w:r w:rsidR="00D63B45" w:rsidRPr="00F57741">
              <w:rPr>
                <w:rFonts w:ascii="Arial" w:eastAsia="Calibri" w:hAnsi="Arial" w:cs="Arial"/>
                <w:sz w:val="18"/>
                <w:szCs w:val="18"/>
                <w:lang w:eastAsia="en-US"/>
              </w:rPr>
              <w:t xml:space="preserve"> denunciada.</w:t>
            </w:r>
          </w:p>
        </w:tc>
      </w:tr>
      <w:tr w:rsidR="00D63B45" w:rsidRPr="00F57741" w14:paraId="07584A48" w14:textId="77777777" w:rsidTr="00822BF8">
        <w:trPr>
          <w:trHeight w:val="375"/>
        </w:trPr>
        <w:tc>
          <w:tcPr>
            <w:cnfStyle w:val="001000000000" w:firstRow="0" w:lastRow="0" w:firstColumn="1" w:lastColumn="0" w:oddVBand="0" w:evenVBand="0" w:oddHBand="0" w:evenHBand="0" w:firstRowFirstColumn="0" w:firstRowLastColumn="0" w:lastRowFirstColumn="0" w:lastRowLastColumn="0"/>
            <w:tcW w:w="0" w:type="auto"/>
          </w:tcPr>
          <w:p w14:paraId="7C450589" w14:textId="2CEAA4B7" w:rsidR="003B1687" w:rsidRPr="00F57741" w:rsidRDefault="00F14D88" w:rsidP="00D63B45">
            <w:pPr>
              <w:jc w:val="center"/>
              <w:rPr>
                <w:rFonts w:ascii="Arial" w:eastAsia="Calibri" w:hAnsi="Arial" w:cs="Arial"/>
                <w:b w:val="0"/>
                <w:sz w:val="18"/>
                <w:szCs w:val="18"/>
                <w:lang w:eastAsia="en-US"/>
              </w:rPr>
            </w:pPr>
            <w:r>
              <w:rPr>
                <w:rFonts w:ascii="Arial" w:eastAsia="Calibri" w:hAnsi="Arial" w:cs="Arial"/>
                <w:b w:val="0"/>
                <w:sz w:val="18"/>
                <w:szCs w:val="18"/>
                <w:lang w:eastAsia="en-US"/>
              </w:rPr>
              <w:t>2</w:t>
            </w:r>
          </w:p>
        </w:tc>
        <w:tc>
          <w:tcPr>
            <w:tcW w:w="2513" w:type="dxa"/>
          </w:tcPr>
          <w:p w14:paraId="7EF2518D" w14:textId="24852582" w:rsidR="003B1687" w:rsidRPr="00F57741" w:rsidRDefault="00FC47D3"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F57741">
              <w:rPr>
                <w:rFonts w:ascii="Arial" w:eastAsia="Calibri" w:hAnsi="Arial" w:cs="Arial"/>
                <w:sz w:val="18"/>
                <w:szCs w:val="18"/>
                <w:lang w:eastAsia="en-US"/>
              </w:rPr>
              <w:t>Documental privada</w:t>
            </w:r>
          </w:p>
        </w:tc>
        <w:tc>
          <w:tcPr>
            <w:tcW w:w="5998" w:type="dxa"/>
          </w:tcPr>
          <w:p w14:paraId="312F86EF" w14:textId="6CF4F442" w:rsidR="00822BF8" w:rsidRPr="00F57741" w:rsidRDefault="00FC47D3" w:rsidP="00FC47D3">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F57741">
              <w:rPr>
                <w:rFonts w:ascii="Arial" w:eastAsia="Calibri" w:hAnsi="Arial" w:cs="Arial"/>
                <w:sz w:val="18"/>
                <w:szCs w:val="18"/>
                <w:lang w:eastAsia="en-US"/>
              </w:rPr>
              <w:t>Contiene copias simples de la sentencia emitida por esta autoridad en el expediente TEEA-PES-09/2021</w:t>
            </w:r>
            <w:r w:rsidR="00822BF8">
              <w:rPr>
                <w:rFonts w:ascii="Arial" w:eastAsia="Calibri" w:hAnsi="Arial" w:cs="Arial"/>
                <w:sz w:val="18"/>
                <w:szCs w:val="18"/>
                <w:lang w:eastAsia="en-US"/>
              </w:rPr>
              <w:t>.</w:t>
            </w:r>
          </w:p>
        </w:tc>
      </w:tr>
      <w:tr w:rsidR="00323262" w:rsidRPr="00F57741" w14:paraId="7BFEE72F" w14:textId="77777777" w:rsidTr="00822BF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1A6845CC" w14:textId="4F16E5D5" w:rsidR="00323262" w:rsidRPr="00F57741" w:rsidRDefault="00F14D88" w:rsidP="00323262">
            <w:pPr>
              <w:jc w:val="center"/>
              <w:rPr>
                <w:rFonts w:ascii="Arial" w:eastAsia="Calibri" w:hAnsi="Arial" w:cs="Arial"/>
                <w:b w:val="0"/>
                <w:sz w:val="18"/>
                <w:szCs w:val="18"/>
                <w:lang w:eastAsia="en-US"/>
              </w:rPr>
            </w:pPr>
            <w:r>
              <w:rPr>
                <w:rFonts w:ascii="Arial" w:eastAsia="Calibri" w:hAnsi="Arial" w:cs="Arial"/>
                <w:b w:val="0"/>
                <w:sz w:val="18"/>
                <w:szCs w:val="18"/>
                <w:lang w:eastAsia="en-US"/>
              </w:rPr>
              <w:t>3</w:t>
            </w:r>
          </w:p>
        </w:tc>
        <w:tc>
          <w:tcPr>
            <w:tcW w:w="2513" w:type="dxa"/>
          </w:tcPr>
          <w:p w14:paraId="2D4A63EC" w14:textId="77777777" w:rsidR="00323262" w:rsidRPr="00F57741" w:rsidRDefault="00323262"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F57741">
              <w:rPr>
                <w:rFonts w:ascii="Arial" w:eastAsia="Calibri" w:hAnsi="Arial" w:cs="Arial"/>
                <w:sz w:val="18"/>
                <w:szCs w:val="18"/>
                <w:lang w:eastAsia="en-US"/>
              </w:rPr>
              <w:t>Instrumental de actuaciones</w:t>
            </w:r>
          </w:p>
        </w:tc>
        <w:tc>
          <w:tcPr>
            <w:tcW w:w="5998" w:type="dxa"/>
          </w:tcPr>
          <w:p w14:paraId="19E83326" w14:textId="0C4B7AB2" w:rsidR="00822BF8" w:rsidRPr="00F57741" w:rsidRDefault="00323262" w:rsidP="00323262">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F57741">
              <w:rPr>
                <w:rFonts w:ascii="Arial" w:eastAsia="Calibri" w:hAnsi="Arial" w:cs="Arial"/>
                <w:sz w:val="18"/>
                <w:szCs w:val="18"/>
                <w:lang w:eastAsia="en-US"/>
              </w:rPr>
              <w:t>Todo lo que por su contenido y alcance favorezca a sus intereses.</w:t>
            </w:r>
          </w:p>
        </w:tc>
      </w:tr>
      <w:tr w:rsidR="00323262" w:rsidRPr="00F57741" w14:paraId="735AAC09" w14:textId="77777777" w:rsidTr="00822BF8">
        <w:tc>
          <w:tcPr>
            <w:cnfStyle w:val="001000000000" w:firstRow="0" w:lastRow="0" w:firstColumn="1" w:lastColumn="0" w:oddVBand="0" w:evenVBand="0" w:oddHBand="0" w:evenHBand="0" w:firstRowFirstColumn="0" w:firstRowLastColumn="0" w:lastRowFirstColumn="0" w:lastRowLastColumn="0"/>
            <w:tcW w:w="0" w:type="auto"/>
          </w:tcPr>
          <w:p w14:paraId="7CF7E09E" w14:textId="789F0B29" w:rsidR="00323262" w:rsidRPr="00F57741" w:rsidRDefault="00F14D88" w:rsidP="00323262">
            <w:pPr>
              <w:jc w:val="center"/>
              <w:rPr>
                <w:rFonts w:ascii="Arial" w:eastAsia="Calibri" w:hAnsi="Arial" w:cs="Arial"/>
                <w:b w:val="0"/>
                <w:sz w:val="18"/>
                <w:szCs w:val="18"/>
                <w:lang w:eastAsia="en-US"/>
              </w:rPr>
            </w:pPr>
            <w:r>
              <w:rPr>
                <w:rFonts w:ascii="Arial" w:eastAsia="Calibri" w:hAnsi="Arial" w:cs="Arial"/>
                <w:b w:val="0"/>
                <w:sz w:val="18"/>
                <w:szCs w:val="18"/>
                <w:lang w:eastAsia="en-US"/>
              </w:rPr>
              <w:t>4</w:t>
            </w:r>
          </w:p>
        </w:tc>
        <w:tc>
          <w:tcPr>
            <w:tcW w:w="2513" w:type="dxa"/>
          </w:tcPr>
          <w:p w14:paraId="4C7118FD" w14:textId="77777777" w:rsidR="00323262" w:rsidRPr="00F57741" w:rsidRDefault="00323262"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F57741">
              <w:rPr>
                <w:rFonts w:ascii="Arial" w:eastAsia="Calibri" w:hAnsi="Arial" w:cs="Arial"/>
                <w:sz w:val="18"/>
                <w:szCs w:val="18"/>
                <w:lang w:eastAsia="en-US"/>
              </w:rPr>
              <w:t>Presuncional legal y humana</w:t>
            </w:r>
          </w:p>
        </w:tc>
        <w:tc>
          <w:tcPr>
            <w:tcW w:w="5998" w:type="dxa"/>
          </w:tcPr>
          <w:p w14:paraId="29D88B09" w14:textId="77777777" w:rsidR="00323262" w:rsidRPr="00F57741" w:rsidRDefault="00323262" w:rsidP="00323262">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F57741">
              <w:rPr>
                <w:rFonts w:ascii="Arial" w:eastAsia="Calibri" w:hAnsi="Arial" w:cs="Arial"/>
                <w:sz w:val="18"/>
                <w:szCs w:val="18"/>
                <w:lang w:eastAsia="en-US"/>
              </w:rPr>
              <w:t>Todo lo que por su contenido y alcance favorezca a sus intereses.</w:t>
            </w:r>
          </w:p>
        </w:tc>
      </w:tr>
    </w:tbl>
    <w:p w14:paraId="2435F018" w14:textId="77777777" w:rsidR="000F6C90" w:rsidRPr="00F57741" w:rsidRDefault="000F6C90" w:rsidP="0032274B">
      <w:pPr>
        <w:pStyle w:val="Sinespaciado"/>
        <w:rPr>
          <w:rFonts w:ascii="Arial" w:eastAsia="Arial" w:hAnsi="Arial" w:cs="Arial"/>
          <w:sz w:val="24"/>
          <w:szCs w:val="24"/>
        </w:rPr>
      </w:pPr>
    </w:p>
    <w:p w14:paraId="5AB0AF0A" w14:textId="6BA623EB" w:rsidR="00BD7CB0" w:rsidRPr="00F57741" w:rsidRDefault="00455672" w:rsidP="00455672">
      <w:pPr>
        <w:spacing w:line="360" w:lineRule="auto"/>
        <w:jc w:val="both"/>
        <w:rPr>
          <w:rFonts w:ascii="Arial" w:eastAsia="Arial" w:hAnsi="Arial" w:cs="Arial"/>
          <w:b/>
          <w:sz w:val="24"/>
          <w:szCs w:val="24"/>
        </w:rPr>
      </w:pPr>
      <w:r w:rsidRPr="00F57741">
        <w:rPr>
          <w:rFonts w:ascii="Arial" w:eastAsia="Arial" w:hAnsi="Arial" w:cs="Arial"/>
          <w:b/>
          <w:sz w:val="24"/>
          <w:szCs w:val="24"/>
        </w:rPr>
        <w:t xml:space="preserve">3.2. </w:t>
      </w:r>
      <w:r w:rsidR="00BD7CB0" w:rsidRPr="00F57741">
        <w:rPr>
          <w:rFonts w:ascii="Arial" w:eastAsia="Arial" w:hAnsi="Arial" w:cs="Arial"/>
          <w:b/>
          <w:sz w:val="24"/>
          <w:szCs w:val="24"/>
        </w:rPr>
        <w:t xml:space="preserve">Pruebas aportadas por </w:t>
      </w:r>
      <w:r w:rsidR="00962790" w:rsidRPr="00F57741">
        <w:rPr>
          <w:rFonts w:ascii="Arial" w:eastAsia="Arial" w:hAnsi="Arial" w:cs="Arial"/>
          <w:b/>
          <w:sz w:val="24"/>
          <w:szCs w:val="24"/>
        </w:rPr>
        <w:t>el denunciado</w:t>
      </w:r>
      <w:r w:rsidR="00BB6C2F" w:rsidRPr="00F57741">
        <w:rPr>
          <w:rFonts w:ascii="Arial" w:eastAsia="Arial" w:hAnsi="Arial" w:cs="Arial"/>
          <w:b/>
          <w:sz w:val="24"/>
          <w:szCs w:val="24"/>
        </w:rPr>
        <w:t xml:space="preserve"> y los partidos políticos que conforman la coa</w:t>
      </w:r>
      <w:r w:rsidR="00ED3EAF" w:rsidRPr="00F57741">
        <w:rPr>
          <w:rFonts w:ascii="Arial" w:eastAsia="Arial" w:hAnsi="Arial" w:cs="Arial"/>
          <w:b/>
          <w:sz w:val="24"/>
          <w:szCs w:val="24"/>
        </w:rPr>
        <w:t>l</w:t>
      </w:r>
      <w:r w:rsidR="00BB6C2F" w:rsidRPr="00F57741">
        <w:rPr>
          <w:rFonts w:ascii="Arial" w:eastAsia="Arial" w:hAnsi="Arial" w:cs="Arial"/>
          <w:b/>
          <w:sz w:val="24"/>
          <w:szCs w:val="24"/>
        </w:rPr>
        <w:t>ición:</w:t>
      </w:r>
    </w:p>
    <w:tbl>
      <w:tblPr>
        <w:tblStyle w:val="Tablaconcuadrcula4-nfasis3"/>
        <w:tblW w:w="0" w:type="auto"/>
        <w:tblLook w:val="04A0" w:firstRow="1" w:lastRow="0" w:firstColumn="1" w:lastColumn="0" w:noHBand="0" w:noVBand="1"/>
      </w:tblPr>
      <w:tblGrid>
        <w:gridCol w:w="317"/>
        <w:gridCol w:w="2528"/>
        <w:gridCol w:w="5939"/>
      </w:tblGrid>
      <w:tr w:rsidR="00962790" w:rsidRPr="00F57741" w14:paraId="3371B331" w14:textId="77777777" w:rsidTr="00455672">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Align w:val="center"/>
          </w:tcPr>
          <w:p w14:paraId="4355E252" w14:textId="44A623DB" w:rsidR="002C2BBA" w:rsidRPr="00F57741" w:rsidRDefault="002C2BBA" w:rsidP="00871C42">
            <w:pPr>
              <w:jc w:val="center"/>
              <w:rPr>
                <w:rFonts w:ascii="Arial" w:eastAsia="Arial Nova" w:hAnsi="Arial" w:cs="Arial"/>
                <w:color w:val="auto"/>
                <w:sz w:val="18"/>
                <w:szCs w:val="18"/>
                <w:lang w:eastAsia="es-ES_tradnl"/>
              </w:rPr>
            </w:pPr>
            <w:r w:rsidRPr="00F57741">
              <w:rPr>
                <w:rFonts w:ascii="Arial" w:eastAsia="Arial Nova" w:hAnsi="Arial" w:cs="Arial"/>
                <w:color w:val="auto"/>
                <w:sz w:val="18"/>
                <w:szCs w:val="18"/>
                <w:lang w:eastAsia="es-ES_tradnl"/>
              </w:rPr>
              <w:t>#</w:t>
            </w:r>
          </w:p>
        </w:tc>
        <w:tc>
          <w:tcPr>
            <w:tcW w:w="0" w:type="auto"/>
            <w:vAlign w:val="center"/>
            <w:hideMark/>
          </w:tcPr>
          <w:p w14:paraId="473807AC" w14:textId="04336928" w:rsidR="002C2BBA" w:rsidRPr="00F57741" w:rsidRDefault="002C2BBA" w:rsidP="00B32B12">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ES_tradnl"/>
              </w:rPr>
            </w:pPr>
            <w:r w:rsidRPr="00F57741">
              <w:rPr>
                <w:rFonts w:ascii="Arial" w:eastAsia="Arial Nova" w:hAnsi="Arial" w:cs="Arial"/>
                <w:color w:val="auto"/>
                <w:sz w:val="18"/>
                <w:szCs w:val="18"/>
                <w:lang w:eastAsia="es-ES_tradnl"/>
              </w:rPr>
              <w:t>Prueba</w:t>
            </w:r>
          </w:p>
        </w:tc>
        <w:tc>
          <w:tcPr>
            <w:tcW w:w="5939" w:type="dxa"/>
            <w:vAlign w:val="center"/>
            <w:hideMark/>
          </w:tcPr>
          <w:p w14:paraId="4B8B20AF" w14:textId="72629C59" w:rsidR="002C2BBA" w:rsidRPr="00F57741" w:rsidRDefault="002C2BBA" w:rsidP="00822BF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ES_tradnl"/>
              </w:rPr>
            </w:pPr>
            <w:r w:rsidRPr="00F57741">
              <w:rPr>
                <w:rFonts w:ascii="Arial" w:eastAsia="Arial Nova" w:hAnsi="Arial" w:cs="Arial"/>
                <w:color w:val="auto"/>
                <w:sz w:val="18"/>
                <w:szCs w:val="18"/>
                <w:lang w:eastAsia="es-ES_tradnl"/>
              </w:rPr>
              <w:t>Consistente en</w:t>
            </w:r>
          </w:p>
        </w:tc>
      </w:tr>
      <w:tr w:rsidR="00962790" w:rsidRPr="00F57741" w14:paraId="384B76B4" w14:textId="77777777" w:rsidTr="00F14D8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14:paraId="13FD4CF0" w14:textId="34BA695E" w:rsidR="002C2BBA" w:rsidRPr="00F57741" w:rsidRDefault="002C2BBA" w:rsidP="00962790">
            <w:pPr>
              <w:jc w:val="center"/>
              <w:rPr>
                <w:rFonts w:ascii="Arial" w:eastAsia="Arial Nova" w:hAnsi="Arial" w:cs="Arial"/>
                <w:b w:val="0"/>
                <w:bCs w:val="0"/>
                <w:sz w:val="18"/>
                <w:szCs w:val="18"/>
                <w:lang w:eastAsia="es-ES_tradnl"/>
              </w:rPr>
            </w:pPr>
            <w:r w:rsidRPr="00F57741">
              <w:rPr>
                <w:rFonts w:ascii="Arial" w:eastAsia="Arial Nova" w:hAnsi="Arial" w:cs="Arial"/>
                <w:b w:val="0"/>
                <w:bCs w:val="0"/>
                <w:sz w:val="18"/>
                <w:szCs w:val="18"/>
                <w:lang w:eastAsia="es-ES_tradnl"/>
              </w:rPr>
              <w:t>1</w:t>
            </w:r>
          </w:p>
        </w:tc>
        <w:tc>
          <w:tcPr>
            <w:tcW w:w="0" w:type="auto"/>
          </w:tcPr>
          <w:p w14:paraId="7B3DE718" w14:textId="50D845DF" w:rsidR="002C2BBA" w:rsidRPr="00F57741" w:rsidRDefault="002C2BBA" w:rsidP="00B32B12">
            <w:pPr>
              <w:cnfStyle w:val="000000100000" w:firstRow="0" w:lastRow="0" w:firstColumn="0" w:lastColumn="0" w:oddVBand="0" w:evenVBand="0" w:oddHBand="1" w:evenHBand="0" w:firstRowFirstColumn="0" w:firstRowLastColumn="0" w:lastRowFirstColumn="0" w:lastRowLastColumn="0"/>
              <w:rPr>
                <w:rFonts w:ascii="Arial" w:eastAsia="Arial Nova" w:hAnsi="Arial" w:cs="Arial"/>
                <w:bCs/>
                <w:sz w:val="18"/>
                <w:szCs w:val="18"/>
                <w:lang w:eastAsia="es-ES_tradnl"/>
              </w:rPr>
            </w:pPr>
            <w:r w:rsidRPr="00F57741">
              <w:rPr>
                <w:rFonts w:ascii="Arial" w:eastAsia="Arial Nova" w:hAnsi="Arial" w:cs="Arial"/>
                <w:bCs/>
                <w:sz w:val="18"/>
                <w:szCs w:val="18"/>
                <w:lang w:eastAsia="es-ES_tradnl"/>
              </w:rPr>
              <w:t>Documental privada</w:t>
            </w:r>
          </w:p>
        </w:tc>
        <w:tc>
          <w:tcPr>
            <w:tcW w:w="5939" w:type="dxa"/>
          </w:tcPr>
          <w:p w14:paraId="10D78D11" w14:textId="79DD71C4" w:rsidR="002C2BBA" w:rsidRPr="00F57741" w:rsidRDefault="002C2BBA" w:rsidP="00323262">
            <w:pPr>
              <w:jc w:val="both"/>
              <w:cnfStyle w:val="000000100000" w:firstRow="0" w:lastRow="0" w:firstColumn="0" w:lastColumn="0" w:oddVBand="0" w:evenVBand="0" w:oddHBand="1" w:evenHBand="0" w:firstRowFirstColumn="0" w:firstRowLastColumn="0" w:lastRowFirstColumn="0" w:lastRowLastColumn="0"/>
              <w:rPr>
                <w:rFonts w:ascii="Arial" w:eastAsia="Arial Nova" w:hAnsi="Arial" w:cs="Arial"/>
                <w:bCs/>
                <w:sz w:val="18"/>
                <w:szCs w:val="18"/>
                <w:lang w:eastAsia="es-ES_tradnl"/>
              </w:rPr>
            </w:pPr>
            <w:r w:rsidRPr="00F57741">
              <w:rPr>
                <w:rFonts w:ascii="Arial" w:eastAsia="Arial Nova" w:hAnsi="Arial" w:cs="Arial"/>
                <w:bCs/>
                <w:sz w:val="18"/>
                <w:szCs w:val="18"/>
                <w:lang w:eastAsia="es-ES_tradnl"/>
              </w:rPr>
              <w:t>Copia simple de identificación oficial para acreditar personalidad</w:t>
            </w:r>
            <w:r w:rsidR="00323262" w:rsidRPr="00F57741">
              <w:rPr>
                <w:rFonts w:ascii="Arial" w:eastAsia="Arial Nova" w:hAnsi="Arial" w:cs="Arial"/>
                <w:bCs/>
                <w:sz w:val="18"/>
                <w:szCs w:val="18"/>
                <w:lang w:eastAsia="es-ES_tradnl"/>
              </w:rPr>
              <w:t>.</w:t>
            </w:r>
          </w:p>
        </w:tc>
      </w:tr>
      <w:tr w:rsidR="00BB6C2F" w:rsidRPr="00F57741" w14:paraId="7A099C0F" w14:textId="77777777" w:rsidTr="00F14D88">
        <w:trPr>
          <w:trHeight w:val="261"/>
        </w:trPr>
        <w:tc>
          <w:tcPr>
            <w:cnfStyle w:val="001000000000" w:firstRow="0" w:lastRow="0" w:firstColumn="1" w:lastColumn="0" w:oddVBand="0" w:evenVBand="0" w:oddHBand="0" w:evenHBand="0" w:firstRowFirstColumn="0" w:firstRowLastColumn="0" w:lastRowFirstColumn="0" w:lastRowLastColumn="0"/>
            <w:tcW w:w="0" w:type="auto"/>
          </w:tcPr>
          <w:p w14:paraId="1786D890" w14:textId="36626D81" w:rsidR="00BB6C2F" w:rsidRPr="00F57741" w:rsidRDefault="00F14D88" w:rsidP="00BB6C2F">
            <w:pPr>
              <w:jc w:val="center"/>
              <w:rPr>
                <w:rFonts w:ascii="Arial" w:eastAsia="Arial Nova" w:hAnsi="Arial" w:cs="Arial"/>
                <w:b w:val="0"/>
                <w:bCs w:val="0"/>
                <w:sz w:val="18"/>
                <w:szCs w:val="18"/>
                <w:lang w:eastAsia="es-ES_tradnl"/>
              </w:rPr>
            </w:pPr>
            <w:r>
              <w:rPr>
                <w:rFonts w:ascii="Arial" w:eastAsia="Arial Nova" w:hAnsi="Arial" w:cs="Arial"/>
                <w:b w:val="0"/>
                <w:bCs w:val="0"/>
                <w:sz w:val="18"/>
                <w:szCs w:val="18"/>
                <w:lang w:eastAsia="es-ES_tradnl"/>
              </w:rPr>
              <w:t>2</w:t>
            </w:r>
          </w:p>
        </w:tc>
        <w:tc>
          <w:tcPr>
            <w:tcW w:w="0" w:type="auto"/>
            <w:hideMark/>
          </w:tcPr>
          <w:p w14:paraId="2BF41B92" w14:textId="532041BD" w:rsidR="00BB6C2F" w:rsidRPr="00F57741" w:rsidRDefault="00BB6C2F" w:rsidP="00B32B12">
            <w:pP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ES_tradnl"/>
              </w:rPr>
            </w:pPr>
            <w:r w:rsidRPr="00F57741">
              <w:rPr>
                <w:rFonts w:ascii="Arial" w:eastAsia="Arial Nova" w:hAnsi="Arial" w:cs="Arial"/>
                <w:bCs/>
                <w:sz w:val="18"/>
                <w:szCs w:val="18"/>
                <w:lang w:eastAsia="es-ES_tradnl"/>
              </w:rPr>
              <w:t>Instrumental de actuaciones</w:t>
            </w:r>
          </w:p>
        </w:tc>
        <w:tc>
          <w:tcPr>
            <w:tcW w:w="5939" w:type="dxa"/>
            <w:hideMark/>
          </w:tcPr>
          <w:p w14:paraId="4ED26F6E" w14:textId="77777777" w:rsidR="00BB6C2F" w:rsidRPr="00F57741" w:rsidRDefault="00BB6C2F" w:rsidP="00BB6C2F">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_tradnl"/>
              </w:rPr>
            </w:pPr>
            <w:r w:rsidRPr="00F57741">
              <w:rPr>
                <w:rFonts w:ascii="Arial" w:hAnsi="Arial" w:cs="Arial"/>
                <w:sz w:val="18"/>
                <w:szCs w:val="18"/>
                <w:lang w:eastAsia="es-ES_tradnl"/>
              </w:rPr>
              <w:t>Todo lo que por su contenido y alcance favorezca a sus intereses.</w:t>
            </w:r>
          </w:p>
        </w:tc>
      </w:tr>
      <w:tr w:rsidR="00BB6C2F" w:rsidRPr="00F57741" w14:paraId="50876D22" w14:textId="77777777" w:rsidTr="00F14D88">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tcPr>
          <w:p w14:paraId="3D356666" w14:textId="6AB8553A" w:rsidR="00BB6C2F" w:rsidRPr="00F57741" w:rsidRDefault="00F14D88" w:rsidP="00BB6C2F">
            <w:pPr>
              <w:jc w:val="center"/>
              <w:rPr>
                <w:rFonts w:ascii="Arial" w:eastAsia="Arial Nova" w:hAnsi="Arial" w:cs="Arial"/>
                <w:b w:val="0"/>
                <w:bCs w:val="0"/>
                <w:sz w:val="18"/>
                <w:szCs w:val="18"/>
                <w:lang w:eastAsia="es-ES_tradnl"/>
              </w:rPr>
            </w:pPr>
            <w:r>
              <w:rPr>
                <w:rFonts w:ascii="Arial" w:eastAsia="Arial Nova" w:hAnsi="Arial" w:cs="Arial"/>
                <w:b w:val="0"/>
                <w:bCs w:val="0"/>
                <w:sz w:val="18"/>
                <w:szCs w:val="18"/>
                <w:lang w:eastAsia="es-ES_tradnl"/>
              </w:rPr>
              <w:t>3</w:t>
            </w:r>
          </w:p>
        </w:tc>
        <w:tc>
          <w:tcPr>
            <w:tcW w:w="0" w:type="auto"/>
            <w:hideMark/>
          </w:tcPr>
          <w:p w14:paraId="5DB4E821" w14:textId="2B2ECB2E" w:rsidR="00BB6C2F" w:rsidRPr="00F57741" w:rsidRDefault="00BB6C2F" w:rsidP="00B32B12">
            <w:pP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ES_tradnl"/>
              </w:rPr>
            </w:pPr>
            <w:r w:rsidRPr="00F57741">
              <w:rPr>
                <w:rFonts w:ascii="Arial" w:eastAsia="Arial Nova" w:hAnsi="Arial" w:cs="Arial"/>
                <w:bCs/>
                <w:sz w:val="18"/>
                <w:szCs w:val="18"/>
                <w:lang w:eastAsia="es-ES_tradnl"/>
              </w:rPr>
              <w:t>Presuncional legal y humana</w:t>
            </w:r>
          </w:p>
        </w:tc>
        <w:tc>
          <w:tcPr>
            <w:tcW w:w="5939" w:type="dxa"/>
            <w:hideMark/>
          </w:tcPr>
          <w:p w14:paraId="003A1D6C" w14:textId="77777777" w:rsidR="00BB6C2F" w:rsidRPr="00F57741" w:rsidRDefault="00BB6C2F" w:rsidP="00BB6C2F">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_tradnl"/>
              </w:rPr>
            </w:pPr>
            <w:r w:rsidRPr="00F57741">
              <w:rPr>
                <w:rFonts w:ascii="Arial" w:hAnsi="Arial" w:cs="Arial"/>
                <w:sz w:val="18"/>
                <w:szCs w:val="18"/>
                <w:lang w:eastAsia="es-ES_tradnl"/>
              </w:rPr>
              <w:t>Todo lo que por su contenido y alcance favorezca a sus intereses.</w:t>
            </w:r>
          </w:p>
        </w:tc>
      </w:tr>
    </w:tbl>
    <w:p w14:paraId="48544E9B" w14:textId="77777777" w:rsidR="00455672" w:rsidRPr="00F57741" w:rsidRDefault="00455672" w:rsidP="00F14D88">
      <w:pPr>
        <w:pStyle w:val="Sinespaciado"/>
        <w:rPr>
          <w:rFonts w:eastAsia="Arial"/>
        </w:rPr>
      </w:pPr>
    </w:p>
    <w:p w14:paraId="58799BB1" w14:textId="3A834974" w:rsidR="0032274B" w:rsidRPr="00F57741" w:rsidRDefault="00455672" w:rsidP="00455672">
      <w:pPr>
        <w:pStyle w:val="Prrafodelista"/>
        <w:pBdr>
          <w:top w:val="nil"/>
          <w:left w:val="nil"/>
          <w:bottom w:val="nil"/>
          <w:right w:val="nil"/>
          <w:between w:val="nil"/>
        </w:pBdr>
        <w:tabs>
          <w:tab w:val="left" w:pos="567"/>
        </w:tabs>
        <w:spacing w:line="360" w:lineRule="auto"/>
        <w:ind w:left="0"/>
        <w:jc w:val="both"/>
        <w:rPr>
          <w:rFonts w:ascii="Arial" w:eastAsia="Arial" w:hAnsi="Arial" w:cs="Arial"/>
          <w:b/>
          <w:color w:val="000000"/>
          <w:sz w:val="24"/>
          <w:szCs w:val="24"/>
        </w:rPr>
      </w:pPr>
      <w:r w:rsidRPr="00F57741">
        <w:rPr>
          <w:rFonts w:ascii="Arial" w:eastAsia="Arial" w:hAnsi="Arial" w:cs="Arial"/>
          <w:b/>
          <w:color w:val="000000"/>
          <w:sz w:val="24"/>
          <w:szCs w:val="24"/>
        </w:rPr>
        <w:t xml:space="preserve">3.3. </w:t>
      </w:r>
      <w:r w:rsidR="00BD7CB0" w:rsidRPr="00F57741">
        <w:rPr>
          <w:rFonts w:ascii="Arial" w:eastAsia="Arial" w:hAnsi="Arial" w:cs="Arial"/>
          <w:b/>
          <w:color w:val="000000"/>
          <w:sz w:val="24"/>
          <w:szCs w:val="24"/>
        </w:rPr>
        <w:t>Valoración de pruebas</w:t>
      </w:r>
      <w:r w:rsidR="00ED3EAF" w:rsidRPr="00F57741">
        <w:rPr>
          <w:rFonts w:ascii="Arial" w:eastAsia="Arial" w:hAnsi="Arial" w:cs="Arial"/>
          <w:b/>
          <w:color w:val="000000"/>
          <w:sz w:val="24"/>
          <w:szCs w:val="24"/>
        </w:rPr>
        <w:t xml:space="preserve">. </w:t>
      </w:r>
      <w:r w:rsidR="00BD7CB0" w:rsidRPr="00F57741">
        <w:rPr>
          <w:rFonts w:ascii="Arial" w:eastAsia="Arial" w:hAnsi="Arial" w:cs="Arial"/>
          <w:color w:val="000000"/>
          <w:sz w:val="24"/>
          <w:szCs w:val="24"/>
        </w:rPr>
        <w:t>Las pruebas antes descritas, se valoran conforme a lo siguiente:</w:t>
      </w:r>
    </w:p>
    <w:tbl>
      <w:tblPr>
        <w:tblStyle w:val="Tablaconcuadrcula4-nfasis3"/>
        <w:tblpPr w:leftFromText="141" w:rightFromText="141" w:vertAnchor="text" w:horzAnchor="margin" w:tblpY="147"/>
        <w:tblW w:w="8784" w:type="dxa"/>
        <w:tblLayout w:type="fixed"/>
        <w:tblLook w:val="04A0" w:firstRow="1" w:lastRow="0" w:firstColumn="1" w:lastColumn="0" w:noHBand="0" w:noVBand="1"/>
      </w:tblPr>
      <w:tblGrid>
        <w:gridCol w:w="2830"/>
        <w:gridCol w:w="5954"/>
      </w:tblGrid>
      <w:tr w:rsidR="0032274B" w:rsidRPr="00F57741" w14:paraId="1F2810C9" w14:textId="77777777" w:rsidTr="00822BF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830" w:type="dxa"/>
          </w:tcPr>
          <w:p w14:paraId="6FB8DF4D" w14:textId="77777777" w:rsidR="0032274B" w:rsidRPr="00F57741" w:rsidRDefault="0032274B" w:rsidP="00B32B12">
            <w:pPr>
              <w:rPr>
                <w:rFonts w:ascii="Arial" w:eastAsia="Arial" w:hAnsi="Arial" w:cs="Arial"/>
                <w:color w:val="auto"/>
                <w:sz w:val="18"/>
                <w:szCs w:val="18"/>
              </w:rPr>
            </w:pPr>
            <w:r w:rsidRPr="00F57741">
              <w:rPr>
                <w:rFonts w:ascii="Arial" w:eastAsia="Arial" w:hAnsi="Arial" w:cs="Arial"/>
                <w:color w:val="auto"/>
                <w:sz w:val="18"/>
                <w:szCs w:val="18"/>
              </w:rPr>
              <w:t>Pruebas</w:t>
            </w:r>
          </w:p>
        </w:tc>
        <w:tc>
          <w:tcPr>
            <w:tcW w:w="5954" w:type="dxa"/>
          </w:tcPr>
          <w:p w14:paraId="294A36E1" w14:textId="77777777" w:rsidR="0032274B" w:rsidRPr="00F57741" w:rsidRDefault="0032274B" w:rsidP="00822BF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F57741">
              <w:rPr>
                <w:rFonts w:ascii="Arial" w:eastAsia="Arial" w:hAnsi="Arial" w:cs="Arial"/>
                <w:color w:val="auto"/>
                <w:sz w:val="18"/>
                <w:szCs w:val="18"/>
              </w:rPr>
              <w:t>Valoración</w:t>
            </w:r>
          </w:p>
        </w:tc>
      </w:tr>
      <w:tr w:rsidR="0032274B" w:rsidRPr="00F57741" w14:paraId="6AFB6E37" w14:textId="77777777" w:rsidTr="00F14D88">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2830" w:type="dxa"/>
          </w:tcPr>
          <w:p w14:paraId="5F18A797" w14:textId="5FF62A53" w:rsidR="0032274B" w:rsidRPr="00F57741" w:rsidRDefault="0032274B" w:rsidP="00B32B12">
            <w:pPr>
              <w:rPr>
                <w:rFonts w:ascii="Arial" w:eastAsia="Arial" w:hAnsi="Arial" w:cs="Arial"/>
                <w:sz w:val="18"/>
                <w:szCs w:val="18"/>
              </w:rPr>
            </w:pPr>
            <w:r w:rsidRPr="00F57741">
              <w:rPr>
                <w:rFonts w:ascii="Arial" w:eastAsia="Arial" w:hAnsi="Arial" w:cs="Arial"/>
                <w:sz w:val="18"/>
                <w:szCs w:val="18"/>
              </w:rPr>
              <w:t>Documental pública</w:t>
            </w:r>
          </w:p>
        </w:tc>
        <w:tc>
          <w:tcPr>
            <w:tcW w:w="5954" w:type="dxa"/>
          </w:tcPr>
          <w:p w14:paraId="66EB4679" w14:textId="36F86DE4" w:rsidR="00822BF8" w:rsidRPr="00F57741" w:rsidRDefault="0032274B" w:rsidP="00F14D8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57741">
              <w:rPr>
                <w:rFonts w:ascii="Arial" w:eastAsia="Arial" w:hAnsi="Arial" w:cs="Arial"/>
                <w:color w:val="000000"/>
                <w:sz w:val="18"/>
                <w:szCs w:val="18"/>
              </w:rPr>
              <w:t>En relación con el artículo 256, segundo párrafo del</w:t>
            </w:r>
            <w:r w:rsidRPr="00F57741">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B610D6" w:rsidRPr="00F57741" w14:paraId="35B2FA2F" w14:textId="77777777" w:rsidTr="00822BF8">
        <w:trPr>
          <w:trHeight w:val="348"/>
        </w:trPr>
        <w:tc>
          <w:tcPr>
            <w:cnfStyle w:val="001000000000" w:firstRow="0" w:lastRow="0" w:firstColumn="1" w:lastColumn="0" w:oddVBand="0" w:evenVBand="0" w:oddHBand="0" w:evenHBand="0" w:firstRowFirstColumn="0" w:firstRowLastColumn="0" w:lastRowFirstColumn="0" w:lastRowLastColumn="0"/>
            <w:tcW w:w="2830" w:type="dxa"/>
          </w:tcPr>
          <w:p w14:paraId="1B50A25B" w14:textId="54380CA6" w:rsidR="00B610D6" w:rsidRPr="00F57741" w:rsidRDefault="00B610D6" w:rsidP="00B32B12">
            <w:pPr>
              <w:rPr>
                <w:rFonts w:ascii="Arial" w:eastAsia="Arial" w:hAnsi="Arial" w:cs="Arial"/>
                <w:sz w:val="18"/>
                <w:szCs w:val="18"/>
              </w:rPr>
            </w:pPr>
            <w:r w:rsidRPr="00F57741">
              <w:rPr>
                <w:rFonts w:ascii="Arial" w:eastAsia="Arial" w:hAnsi="Arial" w:cs="Arial"/>
                <w:sz w:val="18"/>
                <w:szCs w:val="18"/>
              </w:rPr>
              <w:t>Documental privada</w:t>
            </w:r>
          </w:p>
        </w:tc>
        <w:tc>
          <w:tcPr>
            <w:tcW w:w="5954" w:type="dxa"/>
          </w:tcPr>
          <w:p w14:paraId="244EF4A8" w14:textId="77777777" w:rsidR="00B610D6" w:rsidRDefault="00B610D6" w:rsidP="00B610D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57741">
              <w:rPr>
                <w:rFonts w:ascii="Arial" w:eastAsia="Arial" w:hAnsi="Arial" w:cs="Arial"/>
                <w:color w:val="000000"/>
                <w:sz w:val="18"/>
                <w:szCs w:val="18"/>
              </w:rPr>
              <w:t>En relación con el artículo 256, tercer párrafo del</w:t>
            </w:r>
            <w:r w:rsidRPr="00F57741">
              <w:rPr>
                <w:rFonts w:ascii="Arial" w:eastAsia="Arial" w:hAnsi="Arial" w:cs="Arial"/>
                <w:sz w:val="18"/>
                <w:szCs w:val="18"/>
              </w:rPr>
              <w:t xml:space="preserve">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7F71395F" w14:textId="52EB34A1" w:rsidR="00822BF8" w:rsidRPr="00F57741" w:rsidRDefault="00822BF8" w:rsidP="00B610D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tc>
      </w:tr>
      <w:tr w:rsidR="0032274B" w:rsidRPr="00F57741" w14:paraId="7F745425" w14:textId="77777777" w:rsidTr="00822BF8">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830" w:type="dxa"/>
          </w:tcPr>
          <w:p w14:paraId="4FBB3DA6" w14:textId="77777777" w:rsidR="0032274B" w:rsidRPr="00F57741" w:rsidRDefault="0032274B" w:rsidP="00B32B12">
            <w:pPr>
              <w:rPr>
                <w:rFonts w:ascii="Arial" w:eastAsia="Arial" w:hAnsi="Arial" w:cs="Arial"/>
                <w:sz w:val="18"/>
                <w:szCs w:val="18"/>
              </w:rPr>
            </w:pPr>
            <w:r w:rsidRPr="00F57741">
              <w:rPr>
                <w:rFonts w:ascii="Arial" w:eastAsia="Arial" w:hAnsi="Arial" w:cs="Arial"/>
                <w:sz w:val="18"/>
                <w:szCs w:val="18"/>
              </w:rPr>
              <w:t>Presuncional e instrumental de actuaciones</w:t>
            </w:r>
          </w:p>
        </w:tc>
        <w:tc>
          <w:tcPr>
            <w:tcW w:w="5954" w:type="dxa"/>
          </w:tcPr>
          <w:p w14:paraId="6BD903D1" w14:textId="77777777" w:rsidR="0032274B" w:rsidRPr="00F57741" w:rsidRDefault="0032274B" w:rsidP="00BD7CB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57741">
              <w:rPr>
                <w:rFonts w:ascii="Arial" w:eastAsia="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77160D93" w14:textId="77777777" w:rsidR="00455672" w:rsidRPr="00F57741" w:rsidRDefault="00455672" w:rsidP="00F57741">
      <w:pPr>
        <w:pStyle w:val="Sinespaciado"/>
        <w:rPr>
          <w:rFonts w:eastAsia="Arial"/>
        </w:rPr>
      </w:pPr>
    </w:p>
    <w:p w14:paraId="4A99A23B" w14:textId="2691DB0F" w:rsidR="00BD7CB0" w:rsidRPr="00F57741" w:rsidRDefault="00455672" w:rsidP="0045567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
          <w:bCs/>
          <w:sz w:val="24"/>
          <w:szCs w:val="24"/>
        </w:rPr>
      </w:pPr>
      <w:r w:rsidRPr="00F57741">
        <w:rPr>
          <w:rFonts w:ascii="Arial" w:eastAsia="Arial" w:hAnsi="Arial" w:cs="Arial"/>
          <w:b/>
          <w:bCs/>
          <w:sz w:val="24"/>
          <w:szCs w:val="24"/>
        </w:rPr>
        <w:t xml:space="preserve">4. </w:t>
      </w:r>
      <w:r w:rsidR="00BB6C2F" w:rsidRPr="00F57741">
        <w:rPr>
          <w:rFonts w:ascii="Arial" w:eastAsia="Arial" w:hAnsi="Arial" w:cs="Arial"/>
          <w:b/>
          <w:bCs/>
          <w:sz w:val="24"/>
          <w:szCs w:val="24"/>
        </w:rPr>
        <w:t>Hechos acreditados</w:t>
      </w:r>
      <w:r w:rsidR="00ED3EAF" w:rsidRPr="00F57741">
        <w:rPr>
          <w:rFonts w:ascii="Arial" w:eastAsia="Arial" w:hAnsi="Arial" w:cs="Arial"/>
          <w:b/>
          <w:bCs/>
          <w:sz w:val="24"/>
          <w:szCs w:val="24"/>
        </w:rPr>
        <w:t xml:space="preserve">. </w:t>
      </w:r>
      <w:r w:rsidR="00BD7CB0" w:rsidRPr="00F57741">
        <w:rPr>
          <w:rFonts w:ascii="Arial" w:eastAsia="Arial" w:hAnsi="Arial" w:cs="Arial"/>
          <w:sz w:val="24"/>
          <w:szCs w:val="24"/>
        </w:rPr>
        <w:t xml:space="preserve">Los hechos relacionados con la controversia que han quedado acreditados, conforme a la </w:t>
      </w:r>
      <w:r w:rsidR="000558C0" w:rsidRPr="00F57741">
        <w:rPr>
          <w:rFonts w:ascii="Arial" w:eastAsia="Arial" w:hAnsi="Arial" w:cs="Arial"/>
          <w:sz w:val="24"/>
          <w:szCs w:val="24"/>
        </w:rPr>
        <w:t>relación de las pruebas</w:t>
      </w:r>
      <w:r w:rsidR="00BD7CB0" w:rsidRPr="00F57741">
        <w:rPr>
          <w:rFonts w:ascii="Arial" w:eastAsia="Arial" w:hAnsi="Arial" w:cs="Arial"/>
          <w:sz w:val="24"/>
          <w:szCs w:val="24"/>
        </w:rPr>
        <w:t>, son los siguientes:</w:t>
      </w:r>
    </w:p>
    <w:p w14:paraId="0B323A0F" w14:textId="20EA16C3" w:rsidR="008114E7" w:rsidRPr="00F57741" w:rsidRDefault="008114E7" w:rsidP="00B610D6">
      <w:pPr>
        <w:pStyle w:val="Sinespaciado"/>
        <w:rPr>
          <w:rFonts w:ascii="Arial" w:eastAsia="Arial" w:hAnsi="Arial" w:cs="Arial"/>
          <w:sz w:val="24"/>
          <w:szCs w:val="24"/>
        </w:rPr>
      </w:pPr>
    </w:p>
    <w:p w14:paraId="4F77EAFD" w14:textId="16437EC7" w:rsidR="008114E7" w:rsidRPr="00F57741" w:rsidRDefault="008114E7" w:rsidP="00E157C4">
      <w:pPr>
        <w:pStyle w:val="Prrafodelista"/>
        <w:numPr>
          <w:ilvl w:val="0"/>
          <w:numId w:val="42"/>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F57741">
        <w:rPr>
          <w:rFonts w:ascii="Arial" w:eastAsia="Arial" w:hAnsi="Arial" w:cs="Arial"/>
          <w:sz w:val="24"/>
          <w:szCs w:val="24"/>
        </w:rPr>
        <w:t xml:space="preserve">La calidad de Francisco Federico Arturo Ávila Anaya, </w:t>
      </w:r>
      <w:r w:rsidR="00BA0165" w:rsidRPr="00F57741">
        <w:rPr>
          <w:rFonts w:ascii="Arial" w:eastAsia="Arial" w:hAnsi="Arial" w:cs="Arial"/>
          <w:sz w:val="24"/>
          <w:szCs w:val="24"/>
        </w:rPr>
        <w:t xml:space="preserve">como </w:t>
      </w:r>
      <w:r w:rsidRPr="00F57741">
        <w:rPr>
          <w:rFonts w:ascii="Arial" w:eastAsia="Arial" w:hAnsi="Arial" w:cs="Arial"/>
          <w:sz w:val="24"/>
          <w:szCs w:val="24"/>
        </w:rPr>
        <w:t>candidato</w:t>
      </w:r>
      <w:r w:rsidR="00E157C4" w:rsidRPr="00F57741">
        <w:rPr>
          <w:rFonts w:ascii="Arial" w:eastAsia="Arial" w:hAnsi="Arial" w:cs="Arial"/>
          <w:sz w:val="24"/>
          <w:szCs w:val="24"/>
        </w:rPr>
        <w:t xml:space="preserve"> por la coalición “Juntos Haremos Historia”</w:t>
      </w:r>
      <w:r w:rsidRPr="00F57741">
        <w:rPr>
          <w:rFonts w:ascii="Arial" w:eastAsia="Arial" w:hAnsi="Arial" w:cs="Arial"/>
          <w:sz w:val="24"/>
          <w:szCs w:val="24"/>
        </w:rPr>
        <w:t xml:space="preserve"> a la presidencia municipal del ayuntamiento de Aguascalientes, </w:t>
      </w:r>
      <w:r w:rsidR="00E157C4" w:rsidRPr="00F57741">
        <w:rPr>
          <w:rFonts w:ascii="Arial" w:eastAsia="Arial" w:hAnsi="Arial" w:cs="Arial"/>
          <w:sz w:val="24"/>
          <w:szCs w:val="24"/>
        </w:rPr>
        <w:t>para el actual proceso electoral.</w:t>
      </w:r>
    </w:p>
    <w:p w14:paraId="0C6D13AF" w14:textId="1B408D73" w:rsidR="00880FDD" w:rsidRPr="0086756D" w:rsidRDefault="00E157C4" w:rsidP="009575E6">
      <w:pPr>
        <w:pStyle w:val="Prrafodelista"/>
        <w:numPr>
          <w:ilvl w:val="0"/>
          <w:numId w:val="42"/>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86756D">
        <w:rPr>
          <w:rFonts w:ascii="Arial" w:eastAsia="Arial" w:hAnsi="Arial" w:cs="Arial"/>
          <w:sz w:val="24"/>
          <w:szCs w:val="24"/>
        </w:rPr>
        <w:t>La existencia de</w:t>
      </w:r>
      <w:r w:rsidR="00A70282" w:rsidRPr="0086756D">
        <w:rPr>
          <w:rFonts w:ascii="Arial" w:eastAsia="Arial" w:hAnsi="Arial" w:cs="Arial"/>
          <w:sz w:val="24"/>
          <w:szCs w:val="24"/>
        </w:rPr>
        <w:t xml:space="preserve"> la publicación difundida a través de la página </w:t>
      </w:r>
      <w:r w:rsidRPr="0086756D">
        <w:rPr>
          <w:rFonts w:ascii="Arial" w:eastAsia="Arial" w:hAnsi="Arial" w:cs="Arial"/>
          <w:sz w:val="24"/>
          <w:szCs w:val="24"/>
        </w:rPr>
        <w:t>personal de Facebook del denunciado.</w:t>
      </w:r>
    </w:p>
    <w:p w14:paraId="7A7EC5F8" w14:textId="77777777" w:rsidR="001D7B99" w:rsidRPr="001D7B99" w:rsidRDefault="001D7B99" w:rsidP="001D7B99">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p>
    <w:p w14:paraId="75DFF06E" w14:textId="4AB394B7" w:rsidR="00BD7CB0" w:rsidRPr="00F57741" w:rsidRDefault="00BB6C2F" w:rsidP="00BD7CB0">
      <w:pPr>
        <w:pStyle w:val="Prrafodelista"/>
        <w:numPr>
          <w:ilvl w:val="0"/>
          <w:numId w:val="17"/>
        </w:numPr>
        <w:pBdr>
          <w:top w:val="nil"/>
          <w:left w:val="nil"/>
          <w:bottom w:val="nil"/>
          <w:right w:val="nil"/>
          <w:between w:val="nil"/>
        </w:pBdr>
        <w:tabs>
          <w:tab w:val="left" w:pos="426"/>
        </w:tabs>
        <w:spacing w:line="360" w:lineRule="auto"/>
        <w:ind w:right="36" w:hanging="1080"/>
        <w:jc w:val="both"/>
        <w:rPr>
          <w:rFonts w:ascii="Arial" w:eastAsia="Arial" w:hAnsi="Arial" w:cs="Arial"/>
          <w:b/>
          <w:bCs/>
          <w:sz w:val="24"/>
          <w:szCs w:val="24"/>
        </w:rPr>
      </w:pPr>
      <w:r w:rsidRPr="00F57741">
        <w:rPr>
          <w:rFonts w:ascii="Arial" w:eastAsia="Arial" w:hAnsi="Arial" w:cs="Arial"/>
          <w:b/>
          <w:bCs/>
          <w:sz w:val="24"/>
          <w:szCs w:val="24"/>
        </w:rPr>
        <w:lastRenderedPageBreak/>
        <w:t>Análisis de fondo</w:t>
      </w:r>
    </w:p>
    <w:p w14:paraId="2B17ABDD" w14:textId="77777777" w:rsidR="00BD7CB0" w:rsidRPr="00F14D88" w:rsidRDefault="00BD7CB0" w:rsidP="00F14D88">
      <w:pPr>
        <w:pStyle w:val="Sinespaciado"/>
        <w:rPr>
          <w:rFonts w:eastAsia="Arial"/>
        </w:rPr>
      </w:pPr>
    </w:p>
    <w:p w14:paraId="0C578E2A" w14:textId="241FDC58" w:rsidR="00BA0165" w:rsidRPr="00F57741" w:rsidRDefault="00BA0165" w:rsidP="00BA0165">
      <w:pPr>
        <w:pStyle w:val="Prrafodelista"/>
        <w:numPr>
          <w:ilvl w:val="0"/>
          <w:numId w:val="48"/>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F57741">
        <w:rPr>
          <w:rFonts w:ascii="Arial" w:eastAsia="Arial" w:hAnsi="Arial" w:cs="Arial"/>
          <w:b/>
          <w:bCs/>
          <w:sz w:val="24"/>
          <w:szCs w:val="24"/>
        </w:rPr>
        <w:t>Planteamiento de la c</w:t>
      </w:r>
      <w:r w:rsidR="00BD7CB0" w:rsidRPr="00F57741">
        <w:rPr>
          <w:rFonts w:ascii="Arial" w:eastAsia="Arial" w:hAnsi="Arial" w:cs="Arial"/>
          <w:b/>
          <w:bCs/>
          <w:sz w:val="24"/>
          <w:szCs w:val="24"/>
        </w:rPr>
        <w:t>ontroversia</w:t>
      </w:r>
      <w:r w:rsidR="00620F43" w:rsidRPr="00F57741">
        <w:rPr>
          <w:rFonts w:ascii="Arial" w:eastAsia="Arial" w:hAnsi="Arial" w:cs="Arial"/>
          <w:b/>
          <w:bCs/>
          <w:sz w:val="24"/>
          <w:szCs w:val="24"/>
        </w:rPr>
        <w:t xml:space="preserve">. </w:t>
      </w:r>
      <w:r w:rsidR="00A70282" w:rsidRPr="00F57741">
        <w:rPr>
          <w:rFonts w:ascii="Arial" w:eastAsia="Arial" w:hAnsi="Arial" w:cs="Arial"/>
          <w:sz w:val="24"/>
          <w:szCs w:val="24"/>
        </w:rPr>
        <w:t xml:space="preserve">De conformidad con lo expuesto, este Tribunal considera que la controversia a definir consiste en </w:t>
      </w:r>
      <w:r w:rsidRPr="00F57741">
        <w:rPr>
          <w:rFonts w:ascii="Arial" w:eastAsia="Arial" w:hAnsi="Arial" w:cs="Arial"/>
          <w:sz w:val="24"/>
          <w:szCs w:val="24"/>
        </w:rPr>
        <w:t xml:space="preserve">determinar </w:t>
      </w:r>
      <w:r w:rsidR="00A70282" w:rsidRPr="00F57741">
        <w:rPr>
          <w:rFonts w:ascii="Arial" w:eastAsia="Arial" w:hAnsi="Arial" w:cs="Arial"/>
          <w:sz w:val="24"/>
          <w:szCs w:val="24"/>
        </w:rPr>
        <w:t>lo siguiente:</w:t>
      </w:r>
      <w:r w:rsidRPr="00F57741">
        <w:rPr>
          <w:rFonts w:ascii="Arial" w:eastAsia="Arial" w:hAnsi="Arial" w:cs="Arial"/>
          <w:b/>
          <w:bCs/>
          <w:sz w:val="24"/>
          <w:szCs w:val="24"/>
        </w:rPr>
        <w:t xml:space="preserve"> </w:t>
      </w:r>
    </w:p>
    <w:p w14:paraId="0B8B28A0" w14:textId="77777777" w:rsidR="00BA0165" w:rsidRPr="00F57741" w:rsidRDefault="00BA0165" w:rsidP="00BA0165">
      <w:pPr>
        <w:pStyle w:val="Sinespaciado"/>
        <w:rPr>
          <w:rFonts w:ascii="Arial" w:eastAsia="Arial" w:hAnsi="Arial" w:cs="Arial"/>
          <w:sz w:val="24"/>
          <w:szCs w:val="24"/>
        </w:rPr>
      </w:pPr>
    </w:p>
    <w:p w14:paraId="58361950" w14:textId="60838042" w:rsidR="00A70282" w:rsidRPr="00F57741" w:rsidRDefault="00A70282" w:rsidP="00BA0165">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
          <w:bCs/>
          <w:sz w:val="24"/>
          <w:szCs w:val="24"/>
        </w:rPr>
      </w:pPr>
      <w:r w:rsidRPr="00F57741">
        <w:rPr>
          <w:rFonts w:ascii="Arial" w:eastAsia="Arial" w:hAnsi="Arial" w:cs="Arial"/>
          <w:sz w:val="24"/>
          <w:szCs w:val="24"/>
        </w:rPr>
        <w:t xml:space="preserve">¿Si </w:t>
      </w:r>
      <w:r w:rsidRPr="00880FDD">
        <w:rPr>
          <w:rFonts w:ascii="Arial" w:eastAsia="Arial" w:hAnsi="Arial" w:cs="Arial"/>
          <w:sz w:val="24"/>
          <w:szCs w:val="24"/>
        </w:rPr>
        <w:t xml:space="preserve">la publicación </w:t>
      </w:r>
      <w:r w:rsidR="006265D2" w:rsidRPr="00880FDD">
        <w:rPr>
          <w:rFonts w:ascii="Arial" w:eastAsia="Arial" w:hAnsi="Arial" w:cs="Arial"/>
          <w:sz w:val="24"/>
          <w:szCs w:val="24"/>
        </w:rPr>
        <w:t xml:space="preserve">que realizó el candidato denunciado en </w:t>
      </w:r>
      <w:r w:rsidRPr="00880FDD">
        <w:rPr>
          <w:rFonts w:ascii="Arial" w:eastAsia="Arial" w:hAnsi="Arial" w:cs="Arial"/>
          <w:sz w:val="24"/>
          <w:szCs w:val="24"/>
        </w:rPr>
        <w:t>Facebook</w:t>
      </w:r>
      <w:r w:rsidR="00BA0165" w:rsidRPr="00880FDD">
        <w:rPr>
          <w:rFonts w:ascii="Arial" w:eastAsia="Arial" w:hAnsi="Arial" w:cs="Arial"/>
          <w:sz w:val="24"/>
          <w:szCs w:val="24"/>
        </w:rPr>
        <w:t>:</w:t>
      </w:r>
      <w:r w:rsidR="00BA0165" w:rsidRPr="00F57741">
        <w:rPr>
          <w:rFonts w:ascii="Arial" w:eastAsia="Arial" w:hAnsi="Arial" w:cs="Arial"/>
          <w:b/>
          <w:bCs/>
          <w:sz w:val="24"/>
          <w:szCs w:val="24"/>
        </w:rPr>
        <w:t xml:space="preserve"> </w:t>
      </w:r>
      <w:r w:rsidR="00BA0165" w:rsidRPr="00F57741">
        <w:rPr>
          <w:rFonts w:ascii="Arial" w:eastAsia="Arial" w:hAnsi="Arial" w:cs="Arial"/>
          <w:b/>
          <w:bCs/>
          <w:i/>
          <w:iCs/>
          <w:sz w:val="24"/>
          <w:szCs w:val="24"/>
        </w:rPr>
        <w:t>a)</w:t>
      </w:r>
      <w:r w:rsidR="00BA0165" w:rsidRPr="00F57741">
        <w:rPr>
          <w:rFonts w:ascii="Arial" w:eastAsia="Arial" w:hAnsi="Arial" w:cs="Arial"/>
          <w:b/>
          <w:bCs/>
          <w:sz w:val="24"/>
          <w:szCs w:val="24"/>
        </w:rPr>
        <w:t xml:space="preserve"> actualiza la infracción de actos anticipados de campaña </w:t>
      </w:r>
      <w:r w:rsidR="00BA0165" w:rsidRPr="00F57741">
        <w:rPr>
          <w:rFonts w:ascii="Arial" w:eastAsia="Arial" w:hAnsi="Arial" w:cs="Arial"/>
          <w:sz w:val="24"/>
          <w:szCs w:val="24"/>
        </w:rPr>
        <w:t xml:space="preserve">y, a su vez, </w:t>
      </w:r>
      <w:r w:rsidR="00BA0165" w:rsidRPr="00F57741">
        <w:rPr>
          <w:rFonts w:ascii="Arial" w:eastAsia="Arial" w:hAnsi="Arial" w:cs="Arial"/>
          <w:b/>
          <w:bCs/>
          <w:i/>
          <w:iCs/>
          <w:sz w:val="24"/>
          <w:szCs w:val="24"/>
        </w:rPr>
        <w:t>b) la violación al principio de separación Iglesia-Estado?</w:t>
      </w:r>
    </w:p>
    <w:p w14:paraId="3AC364F7" w14:textId="2E7607C7" w:rsidR="00B610D6" w:rsidRPr="00F57741" w:rsidRDefault="00B610D6" w:rsidP="00BA0165">
      <w:pPr>
        <w:pStyle w:val="Sinespaciado"/>
        <w:rPr>
          <w:rFonts w:ascii="Arial" w:eastAsia="Arial" w:hAnsi="Arial" w:cs="Arial"/>
          <w:sz w:val="24"/>
          <w:szCs w:val="24"/>
        </w:rPr>
      </w:pPr>
    </w:p>
    <w:p w14:paraId="5468A8D3" w14:textId="77777777" w:rsidR="006265D2" w:rsidRPr="00F57741" w:rsidRDefault="006265D2" w:rsidP="006265D2">
      <w:pPr>
        <w:spacing w:line="360" w:lineRule="auto"/>
        <w:contextualSpacing/>
        <w:jc w:val="both"/>
        <w:rPr>
          <w:rFonts w:ascii="Arial" w:hAnsi="Arial" w:cs="Arial"/>
          <w:b/>
          <w:bCs/>
          <w:sz w:val="24"/>
          <w:szCs w:val="24"/>
        </w:rPr>
      </w:pPr>
      <w:r w:rsidRPr="00F57741">
        <w:rPr>
          <w:rFonts w:ascii="Arial" w:hAnsi="Arial" w:cs="Arial"/>
          <w:b/>
          <w:bCs/>
          <w:sz w:val="24"/>
          <w:szCs w:val="24"/>
          <w:u w:val="single"/>
        </w:rPr>
        <w:t>Aparatado I.</w:t>
      </w:r>
      <w:r w:rsidRPr="00F57741">
        <w:rPr>
          <w:rFonts w:ascii="Arial" w:hAnsi="Arial" w:cs="Arial"/>
          <w:b/>
          <w:bCs/>
          <w:sz w:val="24"/>
          <w:szCs w:val="24"/>
        </w:rPr>
        <w:t xml:space="preserve"> Decisión</w:t>
      </w:r>
    </w:p>
    <w:p w14:paraId="4E2184D6" w14:textId="77777777" w:rsidR="006265D2" w:rsidRPr="00F57741" w:rsidRDefault="006265D2" w:rsidP="00BA0165">
      <w:pPr>
        <w:pStyle w:val="Sinespaciado"/>
        <w:rPr>
          <w:rFonts w:ascii="Arial" w:hAnsi="Arial" w:cs="Arial"/>
          <w:sz w:val="24"/>
          <w:szCs w:val="24"/>
        </w:rPr>
      </w:pPr>
    </w:p>
    <w:p w14:paraId="26ED960B" w14:textId="493A9C1A" w:rsidR="006265D2" w:rsidRPr="00F57741" w:rsidRDefault="006265D2" w:rsidP="006265D2">
      <w:pPr>
        <w:spacing w:line="360" w:lineRule="auto"/>
        <w:contextualSpacing/>
        <w:jc w:val="both"/>
        <w:rPr>
          <w:rFonts w:ascii="Arial" w:hAnsi="Arial" w:cs="Arial"/>
          <w:sz w:val="24"/>
          <w:szCs w:val="24"/>
        </w:rPr>
      </w:pPr>
      <w:r w:rsidRPr="00F57741">
        <w:rPr>
          <w:rFonts w:ascii="Arial" w:hAnsi="Arial" w:cs="Arial"/>
          <w:sz w:val="24"/>
          <w:szCs w:val="24"/>
        </w:rPr>
        <w:t>Este Tribunal considera que no se acreditan las infracciones denunciadas por</w:t>
      </w:r>
      <w:r w:rsidR="00BA0165" w:rsidRPr="00F57741">
        <w:rPr>
          <w:rFonts w:ascii="Arial" w:hAnsi="Arial" w:cs="Arial"/>
          <w:sz w:val="24"/>
          <w:szCs w:val="24"/>
        </w:rPr>
        <w:t xml:space="preserve">que: </w:t>
      </w:r>
      <w:r w:rsidRPr="00F57741">
        <w:rPr>
          <w:rFonts w:ascii="Arial" w:eastAsia="Arial" w:hAnsi="Arial" w:cs="Arial"/>
          <w:b/>
          <w:bCs/>
          <w:i/>
          <w:iCs/>
          <w:sz w:val="24"/>
          <w:szCs w:val="24"/>
        </w:rPr>
        <w:t>a)</w:t>
      </w:r>
      <w:r w:rsidRPr="00F57741">
        <w:rPr>
          <w:rFonts w:ascii="Arial" w:eastAsia="Arial" w:hAnsi="Arial" w:cs="Arial"/>
          <w:sz w:val="24"/>
          <w:szCs w:val="24"/>
        </w:rPr>
        <w:t xml:space="preserve"> no se </w:t>
      </w:r>
      <w:r w:rsidR="00880FDD">
        <w:rPr>
          <w:rFonts w:ascii="Arial" w:eastAsia="Arial" w:hAnsi="Arial" w:cs="Arial"/>
          <w:sz w:val="24"/>
          <w:szCs w:val="24"/>
        </w:rPr>
        <w:t>actualizó</w:t>
      </w:r>
      <w:r w:rsidRPr="00F57741">
        <w:rPr>
          <w:rFonts w:ascii="Arial" w:eastAsia="Arial" w:hAnsi="Arial" w:cs="Arial"/>
          <w:sz w:val="24"/>
          <w:szCs w:val="24"/>
        </w:rPr>
        <w:t xml:space="preserve"> el elemento subjetivo que exige que el mensaje contenga un llamado expreso al voto</w:t>
      </w:r>
      <w:r w:rsidR="00BA0165" w:rsidRPr="00F57741">
        <w:rPr>
          <w:rFonts w:ascii="Arial" w:eastAsia="Arial" w:hAnsi="Arial" w:cs="Arial"/>
          <w:sz w:val="24"/>
          <w:szCs w:val="24"/>
        </w:rPr>
        <w:t xml:space="preserve"> y, </w:t>
      </w:r>
      <w:r w:rsidRPr="00F57741">
        <w:rPr>
          <w:rFonts w:ascii="Arial" w:eastAsia="Arial" w:hAnsi="Arial" w:cs="Arial"/>
          <w:b/>
          <w:bCs/>
          <w:i/>
          <w:iCs/>
          <w:sz w:val="24"/>
          <w:szCs w:val="24"/>
        </w:rPr>
        <w:t>b)</w:t>
      </w:r>
      <w:r w:rsidRPr="00F57741">
        <w:rPr>
          <w:rFonts w:ascii="Arial" w:eastAsia="Arial" w:hAnsi="Arial" w:cs="Arial"/>
          <w:sz w:val="24"/>
          <w:szCs w:val="24"/>
        </w:rPr>
        <w:t xml:space="preserve"> la publicación cuestionada se trató de un </w:t>
      </w:r>
      <w:r w:rsidRPr="00F57741">
        <w:rPr>
          <w:rFonts w:ascii="Arial" w:eastAsia="Arial" w:hAnsi="Arial" w:cs="Arial"/>
          <w:b/>
          <w:bCs/>
          <w:sz w:val="24"/>
          <w:szCs w:val="24"/>
        </w:rPr>
        <w:t>ejercicio espontáneo</w:t>
      </w:r>
      <w:r w:rsidRPr="00F57741">
        <w:rPr>
          <w:rFonts w:ascii="Arial" w:eastAsia="Arial" w:hAnsi="Arial" w:cs="Arial"/>
          <w:sz w:val="24"/>
          <w:szCs w:val="24"/>
        </w:rPr>
        <w:t xml:space="preserve"> que se encuentra </w:t>
      </w:r>
      <w:r w:rsidRPr="00F57741">
        <w:rPr>
          <w:rFonts w:ascii="Arial" w:eastAsia="Arial" w:hAnsi="Arial" w:cs="Arial"/>
          <w:b/>
          <w:bCs/>
          <w:sz w:val="24"/>
          <w:szCs w:val="24"/>
        </w:rPr>
        <w:t>protegido por la libertad de expresión religiosa</w:t>
      </w:r>
      <w:r w:rsidRPr="00F57741">
        <w:rPr>
          <w:rFonts w:ascii="Arial" w:eastAsia="Arial" w:hAnsi="Arial" w:cs="Arial"/>
          <w:sz w:val="24"/>
          <w:szCs w:val="24"/>
        </w:rPr>
        <w:t xml:space="preserve">. </w:t>
      </w:r>
    </w:p>
    <w:p w14:paraId="039492D7" w14:textId="77777777" w:rsidR="006265D2" w:rsidRPr="00F57741" w:rsidRDefault="006265D2" w:rsidP="00BA0165">
      <w:pPr>
        <w:pStyle w:val="Sinespaciado"/>
        <w:rPr>
          <w:rFonts w:ascii="Arial" w:hAnsi="Arial" w:cs="Arial"/>
          <w:sz w:val="24"/>
          <w:szCs w:val="24"/>
        </w:rPr>
      </w:pPr>
    </w:p>
    <w:p w14:paraId="75D2041D" w14:textId="77777777" w:rsidR="006265D2" w:rsidRPr="00F57741" w:rsidRDefault="006265D2" w:rsidP="006265D2">
      <w:pPr>
        <w:spacing w:line="360" w:lineRule="auto"/>
        <w:contextualSpacing/>
        <w:jc w:val="both"/>
        <w:rPr>
          <w:rFonts w:ascii="Arial" w:hAnsi="Arial" w:cs="Arial"/>
          <w:b/>
          <w:bCs/>
          <w:sz w:val="24"/>
          <w:szCs w:val="24"/>
        </w:rPr>
      </w:pPr>
      <w:r w:rsidRPr="00F57741">
        <w:rPr>
          <w:rFonts w:ascii="Arial" w:hAnsi="Arial" w:cs="Arial"/>
          <w:b/>
          <w:bCs/>
          <w:sz w:val="24"/>
          <w:szCs w:val="24"/>
          <w:u w:val="single"/>
        </w:rPr>
        <w:t>Aparatado II.</w:t>
      </w:r>
      <w:r w:rsidRPr="00F57741">
        <w:rPr>
          <w:rFonts w:ascii="Arial" w:hAnsi="Arial" w:cs="Arial"/>
          <w:b/>
          <w:bCs/>
          <w:sz w:val="24"/>
          <w:szCs w:val="24"/>
        </w:rPr>
        <w:t xml:space="preserve"> Desarrollo y justificación de la decisión </w:t>
      </w:r>
    </w:p>
    <w:p w14:paraId="0EC02B40" w14:textId="07C79310" w:rsidR="00FC47D3" w:rsidRPr="00F57741" w:rsidRDefault="00FC47D3" w:rsidP="00BA0165">
      <w:pPr>
        <w:pStyle w:val="Sinespaciado"/>
        <w:rPr>
          <w:rFonts w:ascii="Arial" w:hAnsi="Arial" w:cs="Arial"/>
          <w:sz w:val="24"/>
          <w:szCs w:val="24"/>
        </w:rPr>
      </w:pPr>
    </w:p>
    <w:p w14:paraId="089A210F" w14:textId="0770BC5B" w:rsidR="00A94C3B" w:rsidRPr="00F57741" w:rsidRDefault="00BA0165" w:rsidP="00A94C3B">
      <w:pPr>
        <w:spacing w:line="360" w:lineRule="auto"/>
        <w:rPr>
          <w:rFonts w:ascii="Arial" w:hAnsi="Arial" w:cs="Arial"/>
          <w:b/>
          <w:sz w:val="24"/>
          <w:szCs w:val="24"/>
          <w:u w:val="single"/>
        </w:rPr>
      </w:pPr>
      <w:r w:rsidRPr="00F57741">
        <w:rPr>
          <w:rFonts w:ascii="Arial" w:hAnsi="Arial" w:cs="Arial"/>
          <w:b/>
          <w:sz w:val="24"/>
          <w:szCs w:val="24"/>
          <w:u w:val="single"/>
        </w:rPr>
        <w:t xml:space="preserve">Tema 1. De los actos anticipados de campaña </w:t>
      </w:r>
    </w:p>
    <w:p w14:paraId="1B22F788" w14:textId="77777777" w:rsidR="00E157C4" w:rsidRPr="00F57741" w:rsidRDefault="00E157C4" w:rsidP="00B610D6">
      <w:pPr>
        <w:pStyle w:val="Sinespaciado"/>
        <w:rPr>
          <w:rFonts w:ascii="Arial" w:hAnsi="Arial" w:cs="Arial"/>
          <w:sz w:val="24"/>
          <w:szCs w:val="24"/>
        </w:rPr>
      </w:pPr>
    </w:p>
    <w:p w14:paraId="72539AFB" w14:textId="61416A7E" w:rsidR="00A70282" w:rsidRPr="00F57741" w:rsidRDefault="00917803" w:rsidP="00A70282">
      <w:pPr>
        <w:pStyle w:val="Prrafodelista"/>
        <w:numPr>
          <w:ilvl w:val="0"/>
          <w:numId w:val="47"/>
        </w:numPr>
        <w:tabs>
          <w:tab w:val="left" w:pos="426"/>
        </w:tabs>
        <w:spacing w:line="360" w:lineRule="auto"/>
        <w:ind w:left="0" w:firstLine="0"/>
        <w:jc w:val="both"/>
        <w:rPr>
          <w:rFonts w:ascii="Arial" w:hAnsi="Arial" w:cs="Arial"/>
          <w:b/>
          <w:sz w:val="24"/>
          <w:szCs w:val="24"/>
        </w:rPr>
      </w:pPr>
      <w:r w:rsidRPr="00F57741">
        <w:rPr>
          <w:rFonts w:ascii="Arial" w:hAnsi="Arial" w:cs="Arial"/>
          <w:b/>
          <w:sz w:val="24"/>
          <w:szCs w:val="24"/>
        </w:rPr>
        <w:t>Marco normativo de a</w:t>
      </w:r>
      <w:r w:rsidR="00A94C3B" w:rsidRPr="00F57741">
        <w:rPr>
          <w:rFonts w:ascii="Arial" w:hAnsi="Arial" w:cs="Arial"/>
          <w:b/>
          <w:sz w:val="24"/>
          <w:szCs w:val="24"/>
        </w:rPr>
        <w:t>ctos anticipados de campaña o precampaña</w:t>
      </w:r>
    </w:p>
    <w:p w14:paraId="259F5F2F" w14:textId="77777777" w:rsidR="00BA0165" w:rsidRPr="00F14D88" w:rsidRDefault="00BA0165" w:rsidP="00F14D88">
      <w:pPr>
        <w:pStyle w:val="Sinespaciado"/>
      </w:pPr>
    </w:p>
    <w:p w14:paraId="53E7F1E1" w14:textId="29425F6D" w:rsidR="00A94C3B" w:rsidRPr="00F57741" w:rsidRDefault="00A94C3B" w:rsidP="00A70282">
      <w:pPr>
        <w:pStyle w:val="Prrafodelista"/>
        <w:tabs>
          <w:tab w:val="left" w:pos="426"/>
        </w:tabs>
        <w:spacing w:line="360" w:lineRule="auto"/>
        <w:ind w:left="0"/>
        <w:jc w:val="both"/>
        <w:rPr>
          <w:rFonts w:ascii="Arial" w:hAnsi="Arial" w:cs="Arial"/>
          <w:b/>
          <w:sz w:val="24"/>
          <w:szCs w:val="24"/>
        </w:rPr>
      </w:pPr>
      <w:r w:rsidRPr="00F57741">
        <w:rPr>
          <w:rFonts w:ascii="Arial" w:hAnsi="Arial" w:cs="Arial"/>
          <w:sz w:val="24"/>
          <w:szCs w:val="24"/>
        </w:rPr>
        <w:t>Los actos anticipados de campaña o precampaña están prohibidos por la normativa electoral del Estado de Aguascalientes. Esta infracción la pueden cometer los aspirantes,</w:t>
      </w:r>
      <w:r w:rsidR="00620F43" w:rsidRPr="00F57741">
        <w:rPr>
          <w:rFonts w:ascii="Arial" w:hAnsi="Arial" w:cs="Arial"/>
          <w:sz w:val="24"/>
          <w:szCs w:val="24"/>
        </w:rPr>
        <w:t xml:space="preserve"> precandidaturas</w:t>
      </w:r>
      <w:r w:rsidRPr="00F57741">
        <w:rPr>
          <w:rFonts w:ascii="Arial" w:hAnsi="Arial" w:cs="Arial"/>
          <w:sz w:val="24"/>
          <w:szCs w:val="24"/>
        </w:rPr>
        <w:t xml:space="preserve"> y candidaturas</w:t>
      </w:r>
      <w:r w:rsidRPr="00F57741">
        <w:rPr>
          <w:rStyle w:val="Refdenotaalpie"/>
          <w:rFonts w:ascii="Arial" w:hAnsi="Arial" w:cs="Arial"/>
          <w:sz w:val="24"/>
          <w:szCs w:val="24"/>
        </w:rPr>
        <w:footnoteReference w:id="4"/>
      </w:r>
      <w:r w:rsidRPr="00F57741">
        <w:rPr>
          <w:rFonts w:ascii="Arial" w:hAnsi="Arial" w:cs="Arial"/>
          <w:sz w:val="24"/>
          <w:szCs w:val="24"/>
        </w:rPr>
        <w:t>.</w:t>
      </w:r>
    </w:p>
    <w:p w14:paraId="3E777EFA" w14:textId="77777777" w:rsidR="00E157C4" w:rsidRPr="00F14D88" w:rsidRDefault="00E157C4" w:rsidP="00F14D88">
      <w:pPr>
        <w:pStyle w:val="Sinespaciado"/>
      </w:pPr>
    </w:p>
    <w:p w14:paraId="04371D9B" w14:textId="52087C47" w:rsidR="00A94C3B" w:rsidRPr="00F57741" w:rsidRDefault="00A94C3B" w:rsidP="00A94C3B">
      <w:pPr>
        <w:spacing w:line="360" w:lineRule="auto"/>
        <w:jc w:val="both"/>
        <w:rPr>
          <w:rFonts w:ascii="Arial" w:hAnsi="Arial" w:cs="Arial"/>
          <w:sz w:val="24"/>
          <w:szCs w:val="24"/>
        </w:rPr>
      </w:pPr>
      <w:r w:rsidRPr="00F57741">
        <w:rPr>
          <w:rFonts w:ascii="Arial" w:hAnsi="Arial" w:cs="Arial"/>
          <w:sz w:val="24"/>
          <w:szCs w:val="24"/>
        </w:rPr>
        <w:t>Para que los actos anticipados de campaña o precampaña se actualicen</w:t>
      </w:r>
      <w:r w:rsidR="00E157C4" w:rsidRPr="00F57741">
        <w:rPr>
          <w:rFonts w:ascii="Arial" w:hAnsi="Arial" w:cs="Arial"/>
          <w:sz w:val="24"/>
          <w:szCs w:val="24"/>
        </w:rPr>
        <w:t>,</w:t>
      </w:r>
      <w:r w:rsidRPr="00F57741">
        <w:rPr>
          <w:rFonts w:ascii="Arial" w:hAnsi="Arial" w:cs="Arial"/>
          <w:sz w:val="24"/>
          <w:szCs w:val="24"/>
        </w:rPr>
        <w:t xml:space="preserve"> es necesario que existan los elementos siguientes: </w:t>
      </w:r>
      <w:r w:rsidRPr="00F57741">
        <w:rPr>
          <w:rFonts w:ascii="Arial" w:hAnsi="Arial" w:cs="Arial"/>
          <w:b/>
          <w:bCs/>
          <w:i/>
          <w:iCs/>
          <w:sz w:val="24"/>
          <w:szCs w:val="24"/>
        </w:rPr>
        <w:t>a)</w:t>
      </w:r>
      <w:r w:rsidRPr="00F57741">
        <w:rPr>
          <w:rFonts w:ascii="Arial" w:hAnsi="Arial" w:cs="Arial"/>
          <w:sz w:val="24"/>
          <w:szCs w:val="24"/>
        </w:rPr>
        <w:t xml:space="preserve"> personal, </w:t>
      </w:r>
      <w:r w:rsidRPr="00F57741">
        <w:rPr>
          <w:rFonts w:ascii="Arial" w:hAnsi="Arial" w:cs="Arial"/>
          <w:b/>
          <w:bCs/>
          <w:i/>
          <w:iCs/>
          <w:sz w:val="24"/>
          <w:szCs w:val="24"/>
        </w:rPr>
        <w:t>b)</w:t>
      </w:r>
      <w:r w:rsidRPr="00F57741">
        <w:rPr>
          <w:rFonts w:ascii="Arial" w:hAnsi="Arial" w:cs="Arial"/>
          <w:sz w:val="24"/>
          <w:szCs w:val="24"/>
        </w:rPr>
        <w:t xml:space="preserve"> temporal y </w:t>
      </w:r>
      <w:r w:rsidRPr="00F57741">
        <w:rPr>
          <w:rFonts w:ascii="Arial" w:hAnsi="Arial" w:cs="Arial"/>
          <w:b/>
          <w:bCs/>
          <w:i/>
          <w:iCs/>
          <w:sz w:val="24"/>
          <w:szCs w:val="24"/>
        </w:rPr>
        <w:t>c)</w:t>
      </w:r>
      <w:r w:rsidRPr="00F57741">
        <w:rPr>
          <w:rFonts w:ascii="Arial" w:hAnsi="Arial" w:cs="Arial"/>
          <w:sz w:val="24"/>
          <w:szCs w:val="24"/>
        </w:rPr>
        <w:t xml:space="preserve"> subjetivo. Así que </w:t>
      </w:r>
      <w:r w:rsidRPr="00F57741">
        <w:rPr>
          <w:rFonts w:ascii="Arial" w:hAnsi="Arial" w:cs="Arial"/>
          <w:b/>
          <w:sz w:val="24"/>
          <w:szCs w:val="24"/>
        </w:rPr>
        <w:t>solo</w:t>
      </w:r>
      <w:r w:rsidRPr="00F57741">
        <w:rPr>
          <w:rFonts w:ascii="Arial" w:hAnsi="Arial" w:cs="Arial"/>
          <w:sz w:val="24"/>
          <w:szCs w:val="24"/>
        </w:rPr>
        <w:t xml:space="preserve"> </w:t>
      </w:r>
      <w:r w:rsidRPr="00F57741">
        <w:rPr>
          <w:rFonts w:ascii="Arial" w:hAnsi="Arial" w:cs="Arial"/>
          <w:b/>
          <w:bCs/>
          <w:sz w:val="24"/>
          <w:szCs w:val="24"/>
        </w:rPr>
        <w:t>deben considerarse prohibidas las expresiones que lleve</w:t>
      </w:r>
      <w:r w:rsidR="00E157C4" w:rsidRPr="00F57741">
        <w:rPr>
          <w:rFonts w:ascii="Arial" w:hAnsi="Arial" w:cs="Arial"/>
          <w:b/>
          <w:bCs/>
          <w:sz w:val="24"/>
          <w:szCs w:val="24"/>
        </w:rPr>
        <w:t>n</w:t>
      </w:r>
      <w:r w:rsidRPr="00F57741">
        <w:rPr>
          <w:rFonts w:ascii="Arial" w:hAnsi="Arial" w:cs="Arial"/>
          <w:b/>
          <w:bCs/>
          <w:sz w:val="24"/>
          <w:szCs w:val="24"/>
        </w:rPr>
        <w:t xml:space="preserve"> implícito un mensaje de apoyo o rechazo hacia alguna opción política</w:t>
      </w:r>
      <w:r w:rsidRPr="00F57741">
        <w:rPr>
          <w:rFonts w:ascii="Arial" w:hAnsi="Arial" w:cs="Arial"/>
          <w:sz w:val="24"/>
          <w:szCs w:val="24"/>
        </w:rPr>
        <w:t xml:space="preserve">. Estos elementos atienden a lo siguiente: </w:t>
      </w:r>
    </w:p>
    <w:p w14:paraId="6384B729" w14:textId="77777777" w:rsidR="00E157C4" w:rsidRPr="00F14D88" w:rsidRDefault="00E157C4" w:rsidP="00F14D88">
      <w:pPr>
        <w:pStyle w:val="Sinespaciado"/>
      </w:pPr>
    </w:p>
    <w:p w14:paraId="5177871E" w14:textId="645F7294" w:rsidR="00A94C3B" w:rsidRPr="00F57741" w:rsidRDefault="00BA0165" w:rsidP="00A70282">
      <w:pPr>
        <w:spacing w:line="360" w:lineRule="auto"/>
        <w:jc w:val="both"/>
        <w:rPr>
          <w:rFonts w:ascii="Arial" w:hAnsi="Arial" w:cs="Arial"/>
          <w:sz w:val="24"/>
          <w:szCs w:val="24"/>
        </w:rPr>
      </w:pPr>
      <w:r w:rsidRPr="00F57741">
        <w:rPr>
          <w:rFonts w:ascii="Arial" w:hAnsi="Arial" w:cs="Arial"/>
          <w:b/>
          <w:i/>
          <w:iCs/>
          <w:sz w:val="24"/>
          <w:szCs w:val="24"/>
        </w:rPr>
        <w:t>i)</w:t>
      </w:r>
      <w:r w:rsidRPr="00F57741">
        <w:rPr>
          <w:rFonts w:ascii="Arial" w:hAnsi="Arial" w:cs="Arial"/>
          <w:b/>
          <w:sz w:val="24"/>
          <w:szCs w:val="24"/>
        </w:rPr>
        <w:t xml:space="preserve"> </w:t>
      </w:r>
      <w:r w:rsidR="00A94C3B" w:rsidRPr="00F57741">
        <w:rPr>
          <w:rFonts w:ascii="Arial" w:hAnsi="Arial" w:cs="Arial"/>
          <w:b/>
          <w:sz w:val="24"/>
          <w:szCs w:val="24"/>
        </w:rPr>
        <w:t xml:space="preserve">Elemento subjetivo: </w:t>
      </w:r>
      <w:r w:rsidR="00A94C3B" w:rsidRPr="00F57741">
        <w:rPr>
          <w:rFonts w:ascii="Arial" w:hAnsi="Arial" w:cs="Arial"/>
          <w:sz w:val="24"/>
          <w:szCs w:val="24"/>
        </w:rPr>
        <w:t>Se acredita</w:t>
      </w:r>
      <w:r w:rsidR="00A94C3B" w:rsidRPr="00F57741">
        <w:rPr>
          <w:rFonts w:ascii="Arial" w:hAnsi="Arial" w:cs="Arial"/>
          <w:sz w:val="24"/>
          <w:szCs w:val="24"/>
          <w:lang w:val="es-ES_tradnl"/>
        </w:rPr>
        <w:t xml:space="preserve"> si el mensaje o actos contienen </w:t>
      </w:r>
      <w:r w:rsidR="00A94C3B" w:rsidRPr="00F57741">
        <w:rPr>
          <w:rFonts w:ascii="Arial" w:hAnsi="Arial" w:cs="Arial"/>
          <w:b/>
          <w:bCs/>
          <w:sz w:val="24"/>
          <w:szCs w:val="24"/>
          <w:lang w:val="es-ES_tradnl"/>
        </w:rPr>
        <w:t xml:space="preserve">manifestaciones explícitas o inequívocas </w:t>
      </w:r>
      <w:r w:rsidR="00A94C3B" w:rsidRPr="00F57741">
        <w:rPr>
          <w:rFonts w:ascii="Arial" w:hAnsi="Arial" w:cs="Arial"/>
          <w:bCs/>
          <w:sz w:val="24"/>
          <w:szCs w:val="24"/>
          <w:lang w:val="es-ES_tradnl"/>
        </w:rPr>
        <w:t>de apoyo o rechazo hacia alguna opción política, es decir, que en el mensaje o acto se llame a votar a favor o en contra de algún aspirante, precandidato, candidato y/o partido político.</w:t>
      </w:r>
      <w:r w:rsidR="00A94C3B" w:rsidRPr="00F57741">
        <w:rPr>
          <w:rFonts w:ascii="Arial" w:hAnsi="Arial" w:cs="Arial"/>
          <w:sz w:val="24"/>
          <w:szCs w:val="24"/>
        </w:rPr>
        <w:t xml:space="preserve"> </w:t>
      </w:r>
    </w:p>
    <w:p w14:paraId="6BC6DF4F" w14:textId="77777777" w:rsidR="00E157C4" w:rsidRPr="00F14D88" w:rsidRDefault="00E157C4" w:rsidP="00F14D88">
      <w:pPr>
        <w:pStyle w:val="Sinespaciado"/>
      </w:pPr>
    </w:p>
    <w:p w14:paraId="7187727F" w14:textId="7B9F097A" w:rsidR="00A94C3B" w:rsidRPr="00F57741" w:rsidRDefault="00F562A7" w:rsidP="00A70282">
      <w:pPr>
        <w:spacing w:line="360" w:lineRule="auto"/>
        <w:jc w:val="both"/>
        <w:rPr>
          <w:rFonts w:ascii="Arial" w:hAnsi="Arial" w:cs="Arial"/>
          <w:bCs/>
          <w:sz w:val="24"/>
          <w:szCs w:val="24"/>
        </w:rPr>
      </w:pPr>
      <w:r w:rsidRPr="00F14D88">
        <w:rPr>
          <w:rFonts w:ascii="Arial" w:hAnsi="Arial" w:cs="Arial"/>
          <w:bCs/>
          <w:sz w:val="24"/>
          <w:szCs w:val="24"/>
        </w:rPr>
        <w:t>En el presente caso,</w:t>
      </w:r>
      <w:r>
        <w:rPr>
          <w:rFonts w:ascii="Arial" w:hAnsi="Arial" w:cs="Arial"/>
          <w:bCs/>
          <w:sz w:val="24"/>
          <w:szCs w:val="24"/>
        </w:rPr>
        <w:t xml:space="preserve"> o</w:t>
      </w:r>
      <w:r w:rsidR="00A94C3B" w:rsidRPr="00F57741">
        <w:rPr>
          <w:rFonts w:ascii="Arial" w:hAnsi="Arial" w:cs="Arial"/>
          <w:bCs/>
          <w:sz w:val="24"/>
          <w:szCs w:val="24"/>
        </w:rPr>
        <w:t xml:space="preserve">tra cuestión importante que debemos </w:t>
      </w:r>
      <w:r>
        <w:rPr>
          <w:rFonts w:ascii="Arial" w:hAnsi="Arial" w:cs="Arial"/>
          <w:bCs/>
          <w:sz w:val="24"/>
          <w:szCs w:val="24"/>
        </w:rPr>
        <w:t>resaltar, es que</w:t>
      </w:r>
      <w:r w:rsidR="00A94C3B" w:rsidRPr="00F57741">
        <w:rPr>
          <w:rFonts w:ascii="Arial" w:hAnsi="Arial" w:cs="Arial"/>
          <w:bCs/>
          <w:sz w:val="24"/>
          <w:szCs w:val="24"/>
        </w:rPr>
        <w:t xml:space="preserve"> para la actualización del elemento subjetivo el mensaje o acto debe trascender al </w:t>
      </w:r>
      <w:r w:rsidR="00A94C3B" w:rsidRPr="00F57741">
        <w:rPr>
          <w:rFonts w:ascii="Arial" w:hAnsi="Arial" w:cs="Arial"/>
          <w:bCs/>
          <w:sz w:val="24"/>
          <w:szCs w:val="24"/>
        </w:rPr>
        <w:lastRenderedPageBreak/>
        <w:t xml:space="preserve">conocimiento de la ciudadanía. Asimismo, el estudio de este elemento no se debe hacer de manera sistemática ni aislada. </w:t>
      </w:r>
    </w:p>
    <w:p w14:paraId="502DCC4D" w14:textId="77777777" w:rsidR="00A70282" w:rsidRPr="00F57741" w:rsidRDefault="00A70282" w:rsidP="00F14D88">
      <w:pPr>
        <w:pStyle w:val="Sinespaciado"/>
      </w:pPr>
    </w:p>
    <w:p w14:paraId="744061DA" w14:textId="74BB8540" w:rsidR="00A94C3B" w:rsidRPr="00F57741" w:rsidRDefault="00A94C3B" w:rsidP="00A70282">
      <w:pPr>
        <w:spacing w:line="360" w:lineRule="auto"/>
        <w:jc w:val="both"/>
        <w:rPr>
          <w:rFonts w:ascii="Arial" w:hAnsi="Arial" w:cs="Arial"/>
          <w:bCs/>
          <w:sz w:val="24"/>
          <w:szCs w:val="24"/>
          <w:lang w:val="es-ES_tradnl"/>
        </w:rPr>
      </w:pPr>
      <w:r w:rsidRPr="00F57741">
        <w:rPr>
          <w:rFonts w:ascii="Arial" w:hAnsi="Arial" w:cs="Arial"/>
          <w:bCs/>
          <w:sz w:val="24"/>
          <w:szCs w:val="24"/>
        </w:rPr>
        <w:t xml:space="preserve">Al contrario, </w:t>
      </w:r>
      <w:r w:rsidRPr="00F57741">
        <w:rPr>
          <w:rFonts w:ascii="Arial" w:hAnsi="Arial" w:cs="Arial"/>
          <w:b/>
          <w:sz w:val="24"/>
          <w:szCs w:val="24"/>
        </w:rPr>
        <w:t>se debe</w:t>
      </w:r>
      <w:r w:rsidRPr="00F57741">
        <w:rPr>
          <w:rFonts w:ascii="Arial" w:hAnsi="Arial" w:cs="Arial"/>
          <w:b/>
          <w:sz w:val="24"/>
          <w:szCs w:val="24"/>
          <w:lang w:val="es-ES_tradnl"/>
        </w:rPr>
        <w:t xml:space="preserve"> realizar una valoración exhaustiva y conjunta de todos los aspectos</w:t>
      </w:r>
      <w:r w:rsidRPr="00F57741">
        <w:rPr>
          <w:rFonts w:ascii="Arial" w:hAnsi="Arial" w:cs="Arial"/>
          <w:bCs/>
          <w:sz w:val="24"/>
          <w:szCs w:val="24"/>
          <w:lang w:val="es-ES_tradnl"/>
        </w:rPr>
        <w:t xml:space="preserve">, con el propósito de determinar el grado de impacto que tuvieron los hechos o actos denunciados en la ciudadanía, </w:t>
      </w:r>
      <w:r w:rsidRPr="00F14D88">
        <w:rPr>
          <w:rFonts w:ascii="Arial" w:hAnsi="Arial" w:cs="Arial"/>
          <w:bCs/>
          <w:sz w:val="24"/>
          <w:szCs w:val="24"/>
          <w:lang w:val="es-ES_tradnl"/>
        </w:rPr>
        <w:t xml:space="preserve">pues no todos los mensajes con </w:t>
      </w:r>
      <w:r w:rsidR="00F14D88" w:rsidRPr="00F14D88">
        <w:rPr>
          <w:rFonts w:ascii="Arial" w:hAnsi="Arial" w:cs="Arial"/>
          <w:bCs/>
          <w:sz w:val="24"/>
          <w:szCs w:val="24"/>
          <w:lang w:val="es-ES_tradnl"/>
        </w:rPr>
        <w:t xml:space="preserve">contenido </w:t>
      </w:r>
      <w:r w:rsidRPr="00F14D88">
        <w:rPr>
          <w:rFonts w:ascii="Arial" w:hAnsi="Arial" w:cs="Arial"/>
          <w:bCs/>
          <w:sz w:val="24"/>
          <w:szCs w:val="24"/>
          <w:lang w:val="es-ES_tradnl"/>
        </w:rPr>
        <w:t>político-electorales</w:t>
      </w:r>
      <w:r w:rsidRPr="00F57741">
        <w:rPr>
          <w:rFonts w:ascii="Arial" w:hAnsi="Arial" w:cs="Arial"/>
          <w:bCs/>
          <w:sz w:val="24"/>
          <w:szCs w:val="24"/>
          <w:lang w:val="es-ES_tradnl"/>
        </w:rPr>
        <w:t xml:space="preserve"> pueden ser sancionados como actos anticipados de campaña o precampaña.</w:t>
      </w:r>
    </w:p>
    <w:p w14:paraId="15C3058B" w14:textId="77777777" w:rsidR="00620F43" w:rsidRPr="00F57741" w:rsidRDefault="00620F43" w:rsidP="00F57741">
      <w:pPr>
        <w:pStyle w:val="Sinespaciado"/>
        <w:rPr>
          <w:rFonts w:ascii="Arial" w:hAnsi="Arial" w:cs="Arial"/>
          <w:sz w:val="24"/>
          <w:szCs w:val="24"/>
        </w:rPr>
      </w:pPr>
    </w:p>
    <w:p w14:paraId="64F6E1CD" w14:textId="18C59BEA" w:rsidR="00A94C3B" w:rsidRPr="00F57741" w:rsidRDefault="00BA0165" w:rsidP="00A70282">
      <w:pPr>
        <w:spacing w:line="360" w:lineRule="auto"/>
        <w:jc w:val="both"/>
        <w:rPr>
          <w:rFonts w:ascii="Arial" w:hAnsi="Arial" w:cs="Arial"/>
          <w:bCs/>
          <w:sz w:val="24"/>
          <w:szCs w:val="24"/>
        </w:rPr>
      </w:pPr>
      <w:r w:rsidRPr="00F57741">
        <w:rPr>
          <w:rFonts w:ascii="Arial" w:hAnsi="Arial" w:cs="Arial"/>
          <w:b/>
          <w:bCs/>
          <w:i/>
          <w:iCs/>
          <w:sz w:val="24"/>
          <w:szCs w:val="24"/>
          <w:lang w:val="es-ES_tradnl"/>
        </w:rPr>
        <w:t>ii)</w:t>
      </w:r>
      <w:r w:rsidRPr="00F57741">
        <w:rPr>
          <w:rFonts w:ascii="Arial" w:hAnsi="Arial" w:cs="Arial"/>
          <w:b/>
          <w:bCs/>
          <w:sz w:val="24"/>
          <w:szCs w:val="24"/>
          <w:lang w:val="es-ES_tradnl"/>
        </w:rPr>
        <w:t xml:space="preserve"> </w:t>
      </w:r>
      <w:r w:rsidR="00A94C3B" w:rsidRPr="00F57741">
        <w:rPr>
          <w:rFonts w:ascii="Arial" w:hAnsi="Arial" w:cs="Arial"/>
          <w:b/>
          <w:bCs/>
          <w:sz w:val="24"/>
          <w:szCs w:val="24"/>
          <w:lang w:val="es-ES_tradnl"/>
        </w:rPr>
        <w:t>Elemento personal:</w:t>
      </w:r>
      <w:r w:rsidR="00A94C3B" w:rsidRPr="00F57741">
        <w:rPr>
          <w:rFonts w:ascii="Arial" w:hAnsi="Arial" w:cs="Arial"/>
          <w:bCs/>
          <w:sz w:val="24"/>
          <w:szCs w:val="24"/>
          <w:lang w:val="es-ES_tradnl"/>
        </w:rPr>
        <w:t xml:space="preserve"> Se acredita este elemento si el mensaje o acto lo </w:t>
      </w:r>
      <w:r w:rsidR="00A94C3B" w:rsidRPr="00F57741">
        <w:rPr>
          <w:rFonts w:ascii="Arial" w:hAnsi="Arial" w:cs="Arial"/>
          <w:bCs/>
          <w:sz w:val="24"/>
          <w:szCs w:val="24"/>
        </w:rPr>
        <w:t xml:space="preserve">realizan </w:t>
      </w:r>
      <w:r w:rsidR="00A94C3B" w:rsidRPr="00F57741">
        <w:rPr>
          <w:rFonts w:ascii="Arial" w:hAnsi="Arial" w:cs="Arial"/>
          <w:b/>
          <w:sz w:val="24"/>
          <w:szCs w:val="24"/>
        </w:rPr>
        <w:t>los partidos políticos, aspirantes precandidatos, y/o candidato</w:t>
      </w:r>
      <w:r w:rsidR="00A94C3B" w:rsidRPr="00F57741">
        <w:rPr>
          <w:rFonts w:ascii="Arial" w:hAnsi="Arial" w:cs="Arial"/>
          <w:bCs/>
          <w:sz w:val="24"/>
          <w:szCs w:val="24"/>
        </w:rPr>
        <w:t>. Para poder acreditar este elemento también es necesario que el sujeto que emita el mensaje o realice el acto sea plenamente identificable.</w:t>
      </w:r>
    </w:p>
    <w:p w14:paraId="4BC8AA8C" w14:textId="77777777" w:rsidR="00E157C4" w:rsidRPr="00F57741" w:rsidRDefault="00E157C4" w:rsidP="00F57741">
      <w:pPr>
        <w:pStyle w:val="Sinespaciado"/>
        <w:rPr>
          <w:rFonts w:ascii="Arial" w:hAnsi="Arial" w:cs="Arial"/>
          <w:sz w:val="24"/>
          <w:szCs w:val="24"/>
        </w:rPr>
      </w:pPr>
    </w:p>
    <w:p w14:paraId="6E416E2E" w14:textId="5FF87D23" w:rsidR="00A94C3B" w:rsidRPr="00F57741" w:rsidRDefault="00BA0165" w:rsidP="00A70282">
      <w:pPr>
        <w:spacing w:line="360" w:lineRule="auto"/>
        <w:jc w:val="both"/>
        <w:rPr>
          <w:rFonts w:ascii="Arial" w:hAnsi="Arial" w:cs="Arial"/>
          <w:sz w:val="24"/>
          <w:szCs w:val="24"/>
        </w:rPr>
      </w:pPr>
      <w:r w:rsidRPr="00F57741">
        <w:rPr>
          <w:rFonts w:ascii="Arial" w:hAnsi="Arial" w:cs="Arial"/>
          <w:b/>
          <w:bCs/>
          <w:i/>
          <w:iCs/>
          <w:sz w:val="24"/>
          <w:szCs w:val="24"/>
          <w:lang w:val="es-ES_tradnl"/>
        </w:rPr>
        <w:t>iii)</w:t>
      </w:r>
      <w:r w:rsidRPr="00F57741">
        <w:rPr>
          <w:rFonts w:ascii="Arial" w:hAnsi="Arial" w:cs="Arial"/>
          <w:b/>
          <w:bCs/>
          <w:sz w:val="24"/>
          <w:szCs w:val="24"/>
          <w:lang w:val="es-ES_tradnl"/>
        </w:rPr>
        <w:t xml:space="preserve"> </w:t>
      </w:r>
      <w:r w:rsidR="00A94C3B" w:rsidRPr="00F57741">
        <w:rPr>
          <w:rFonts w:ascii="Arial" w:hAnsi="Arial" w:cs="Arial"/>
          <w:b/>
          <w:bCs/>
          <w:sz w:val="24"/>
          <w:szCs w:val="24"/>
          <w:lang w:val="es-ES_tradnl"/>
        </w:rPr>
        <w:t>Elemento temporal:</w:t>
      </w:r>
      <w:r w:rsidR="00A94C3B" w:rsidRPr="00F57741">
        <w:rPr>
          <w:rFonts w:ascii="Arial" w:hAnsi="Arial" w:cs="Arial"/>
          <w:sz w:val="24"/>
          <w:szCs w:val="24"/>
        </w:rPr>
        <w:t xml:space="preserve"> Para que se acredite este elemento es necesario que dichos actos o frases se realicen</w:t>
      </w:r>
      <w:r w:rsidR="00A94C3B" w:rsidRPr="00F57741">
        <w:rPr>
          <w:rFonts w:ascii="Arial" w:hAnsi="Arial" w:cs="Arial"/>
          <w:b/>
          <w:bCs/>
          <w:sz w:val="24"/>
          <w:szCs w:val="24"/>
        </w:rPr>
        <w:t xml:space="preserve"> antes de la etapa procesal de precampaña o campaña </w:t>
      </w:r>
      <w:r w:rsidR="00A94C3B" w:rsidRPr="00F57741">
        <w:rPr>
          <w:rFonts w:ascii="Arial" w:hAnsi="Arial" w:cs="Arial"/>
          <w:sz w:val="24"/>
          <w:szCs w:val="24"/>
        </w:rPr>
        <w:t>electoral.</w:t>
      </w:r>
    </w:p>
    <w:p w14:paraId="75C89BEA" w14:textId="77777777" w:rsidR="00E157C4" w:rsidRPr="00F57741" w:rsidRDefault="00E157C4" w:rsidP="00F57741">
      <w:pPr>
        <w:pStyle w:val="Sinespaciado"/>
        <w:rPr>
          <w:rFonts w:ascii="Arial" w:hAnsi="Arial" w:cs="Arial"/>
          <w:sz w:val="24"/>
          <w:szCs w:val="24"/>
        </w:rPr>
      </w:pPr>
    </w:p>
    <w:p w14:paraId="53E55BB8" w14:textId="5174D013" w:rsidR="00FC47D3" w:rsidRPr="00F57741" w:rsidRDefault="00F562A7" w:rsidP="00E157C4">
      <w:pPr>
        <w:spacing w:line="360" w:lineRule="auto"/>
        <w:jc w:val="both"/>
        <w:rPr>
          <w:rFonts w:ascii="Arial" w:hAnsi="Arial" w:cs="Arial"/>
          <w:sz w:val="24"/>
          <w:szCs w:val="24"/>
        </w:rPr>
      </w:pPr>
      <w:r w:rsidRPr="00F14D88">
        <w:rPr>
          <w:rFonts w:ascii="Arial" w:hAnsi="Arial" w:cs="Arial"/>
          <w:sz w:val="24"/>
          <w:szCs w:val="24"/>
        </w:rPr>
        <w:t>En ese entendido,</w:t>
      </w:r>
      <w:r>
        <w:rPr>
          <w:rFonts w:ascii="Arial" w:hAnsi="Arial" w:cs="Arial"/>
          <w:sz w:val="24"/>
          <w:szCs w:val="24"/>
        </w:rPr>
        <w:t xml:space="preserve"> d</w:t>
      </w:r>
      <w:r w:rsidR="00A94C3B" w:rsidRPr="00F57741">
        <w:rPr>
          <w:rFonts w:ascii="Arial" w:hAnsi="Arial" w:cs="Arial"/>
          <w:sz w:val="24"/>
          <w:szCs w:val="24"/>
        </w:rPr>
        <w:t xml:space="preserve">e lo anterior es posible concluir que </w:t>
      </w:r>
      <w:r w:rsidR="00A94C3B" w:rsidRPr="00F57741">
        <w:rPr>
          <w:rFonts w:ascii="Arial" w:hAnsi="Arial" w:cs="Arial"/>
          <w:b/>
          <w:bCs/>
          <w:sz w:val="24"/>
          <w:szCs w:val="24"/>
        </w:rPr>
        <w:t>el hecho de que no se acredite alguno de los tres elementos</w:t>
      </w:r>
      <w:r w:rsidR="00A94C3B" w:rsidRPr="00F57741">
        <w:rPr>
          <w:rFonts w:ascii="Arial" w:hAnsi="Arial" w:cs="Arial"/>
          <w:sz w:val="24"/>
          <w:szCs w:val="24"/>
        </w:rPr>
        <w:t xml:space="preserve">, implica que </w:t>
      </w:r>
      <w:r w:rsidR="00A94C3B" w:rsidRPr="00F57741">
        <w:rPr>
          <w:rFonts w:ascii="Arial" w:hAnsi="Arial" w:cs="Arial"/>
          <w:b/>
          <w:bCs/>
          <w:sz w:val="24"/>
          <w:szCs w:val="24"/>
        </w:rPr>
        <w:t>no sea posible acreditar la infracción en cuestión</w:t>
      </w:r>
      <w:r w:rsidR="00A94C3B" w:rsidRPr="00F57741">
        <w:rPr>
          <w:rFonts w:ascii="Arial" w:hAnsi="Arial" w:cs="Arial"/>
          <w:sz w:val="24"/>
          <w:szCs w:val="24"/>
        </w:rPr>
        <w:t xml:space="preserve">. </w:t>
      </w:r>
    </w:p>
    <w:p w14:paraId="28C0F8E7" w14:textId="0E1984D2" w:rsidR="00F57741" w:rsidRPr="00F20A23" w:rsidRDefault="00F57741" w:rsidP="00F20A23">
      <w:pPr>
        <w:pStyle w:val="Sinespaciado"/>
      </w:pPr>
    </w:p>
    <w:p w14:paraId="485CDCC9" w14:textId="146E5EE9" w:rsidR="00F57741" w:rsidRPr="00F57741" w:rsidRDefault="00F57741" w:rsidP="00F57741">
      <w:pPr>
        <w:pStyle w:val="Prrafodelista"/>
        <w:numPr>
          <w:ilvl w:val="0"/>
          <w:numId w:val="47"/>
        </w:numPr>
        <w:tabs>
          <w:tab w:val="left" w:pos="5461"/>
        </w:tabs>
        <w:spacing w:after="280" w:line="360" w:lineRule="auto"/>
        <w:jc w:val="both"/>
        <w:rPr>
          <w:rFonts w:ascii="Arial" w:hAnsi="Arial" w:cs="Arial"/>
          <w:b/>
          <w:bCs/>
          <w:sz w:val="24"/>
          <w:szCs w:val="24"/>
        </w:rPr>
      </w:pPr>
      <w:r w:rsidRPr="00F57741">
        <w:rPr>
          <w:rFonts w:ascii="Arial" w:hAnsi="Arial" w:cs="Arial"/>
          <w:b/>
          <w:bCs/>
          <w:sz w:val="24"/>
          <w:szCs w:val="24"/>
        </w:rPr>
        <w:t xml:space="preserve">Caso concreto </w:t>
      </w:r>
    </w:p>
    <w:p w14:paraId="2D8EE65C" w14:textId="77777777" w:rsidR="00F57741" w:rsidRPr="00F57741" w:rsidRDefault="00F57741" w:rsidP="00F57741">
      <w:pPr>
        <w:pStyle w:val="Sinespaciado"/>
        <w:spacing w:line="360" w:lineRule="auto"/>
        <w:jc w:val="both"/>
        <w:rPr>
          <w:rFonts w:ascii="Arial" w:eastAsia="Arial" w:hAnsi="Arial" w:cs="Arial"/>
          <w:bCs/>
          <w:sz w:val="24"/>
          <w:szCs w:val="24"/>
        </w:rPr>
      </w:pPr>
      <w:r w:rsidRPr="00F57741">
        <w:rPr>
          <w:rFonts w:ascii="Arial" w:eastAsia="Arial" w:hAnsi="Arial" w:cs="Arial"/>
          <w:bCs/>
          <w:sz w:val="24"/>
          <w:szCs w:val="24"/>
        </w:rPr>
        <w:t xml:space="preserve">El PAN refiere que el ciudadano Francisco Arturo Federico Ávila Anaya, candidato a la presidencia municipal de Aguascalientes (MORENA) </w:t>
      </w:r>
      <w:r w:rsidRPr="00F57741">
        <w:rPr>
          <w:rFonts w:ascii="Arial" w:eastAsia="Arial" w:hAnsi="Arial" w:cs="Arial"/>
          <w:b/>
          <w:sz w:val="24"/>
          <w:szCs w:val="24"/>
        </w:rPr>
        <w:t>incurrió en la infracción de actos anticipados de campaña</w:t>
      </w:r>
      <w:r w:rsidRPr="00F57741">
        <w:rPr>
          <w:rFonts w:ascii="Arial" w:eastAsia="Arial" w:hAnsi="Arial" w:cs="Arial"/>
          <w:bCs/>
          <w:sz w:val="24"/>
          <w:szCs w:val="24"/>
        </w:rPr>
        <w:t xml:space="preserve">, por publicar en su cuenta personal de Facebook una imagen de carácter religioso (Virgen de Guadalupe) que hace referencia al jueves santo. </w:t>
      </w:r>
    </w:p>
    <w:p w14:paraId="5E281B01" w14:textId="77777777" w:rsidR="00F57741" w:rsidRPr="00F20A23" w:rsidRDefault="00F57741" w:rsidP="00F20A23">
      <w:pPr>
        <w:pStyle w:val="Sinespaciado"/>
        <w:rPr>
          <w:rFonts w:eastAsia="Arial"/>
        </w:rPr>
      </w:pPr>
    </w:p>
    <w:p w14:paraId="43A0EF6C" w14:textId="130729E9" w:rsidR="00F57741" w:rsidRPr="00F57741" w:rsidRDefault="00F57741" w:rsidP="00F57741">
      <w:pPr>
        <w:pStyle w:val="Prrafodelista"/>
        <w:numPr>
          <w:ilvl w:val="0"/>
          <w:numId w:val="47"/>
        </w:num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F57741">
        <w:rPr>
          <w:rFonts w:ascii="Arial" w:eastAsia="Arial" w:hAnsi="Arial" w:cs="Arial"/>
          <w:b/>
          <w:sz w:val="24"/>
          <w:szCs w:val="24"/>
        </w:rPr>
        <w:t xml:space="preserve">Valoración </w:t>
      </w:r>
    </w:p>
    <w:p w14:paraId="100DD7F5" w14:textId="77777777" w:rsidR="00F57741" w:rsidRPr="00F14D88" w:rsidRDefault="00F57741" w:rsidP="00F14D88">
      <w:pPr>
        <w:pStyle w:val="Sinespaciado"/>
        <w:rPr>
          <w:rFonts w:eastAsia="Arial"/>
        </w:rPr>
      </w:pPr>
    </w:p>
    <w:p w14:paraId="7E227DAF" w14:textId="1AA8ADDD" w:rsidR="00F57741" w:rsidRPr="00F57741" w:rsidRDefault="00F57741" w:rsidP="00F57741">
      <w:pPr>
        <w:tabs>
          <w:tab w:val="left" w:pos="5461"/>
        </w:tabs>
        <w:spacing w:after="280" w:line="360" w:lineRule="auto"/>
        <w:jc w:val="both"/>
        <w:rPr>
          <w:rFonts w:ascii="Arial" w:hAnsi="Arial" w:cs="Arial"/>
          <w:sz w:val="24"/>
          <w:szCs w:val="24"/>
        </w:rPr>
      </w:pPr>
      <w:r w:rsidRPr="00F57741">
        <w:rPr>
          <w:rFonts w:ascii="Arial" w:hAnsi="Arial" w:cs="Arial"/>
          <w:sz w:val="24"/>
          <w:szCs w:val="24"/>
        </w:rPr>
        <w:t xml:space="preserve">Al respecto, este Tribunal considera que </w:t>
      </w:r>
      <w:r w:rsidRPr="00F14D88">
        <w:rPr>
          <w:rFonts w:ascii="Arial" w:hAnsi="Arial" w:cs="Arial"/>
          <w:b/>
          <w:bCs/>
          <w:sz w:val="24"/>
          <w:szCs w:val="24"/>
        </w:rPr>
        <w:t>no le asiste la razón</w:t>
      </w:r>
      <w:r w:rsidRPr="00F57741">
        <w:rPr>
          <w:rFonts w:ascii="Arial" w:hAnsi="Arial" w:cs="Arial"/>
          <w:sz w:val="24"/>
          <w:szCs w:val="24"/>
        </w:rPr>
        <w:t xml:space="preserve"> al quejoso, porque del análisis del mensaje previsto en la publicación denunciada, </w:t>
      </w:r>
      <w:bookmarkStart w:id="4" w:name="_Hlk68860813"/>
      <w:r w:rsidRPr="00F16EE4">
        <w:rPr>
          <w:rFonts w:ascii="Arial" w:hAnsi="Arial" w:cs="Arial"/>
          <w:b/>
          <w:bCs/>
          <w:sz w:val="24"/>
          <w:szCs w:val="24"/>
        </w:rPr>
        <w:t xml:space="preserve">no se </w:t>
      </w:r>
      <w:r w:rsidR="00F14D88">
        <w:rPr>
          <w:rFonts w:ascii="Arial" w:hAnsi="Arial" w:cs="Arial"/>
          <w:b/>
          <w:bCs/>
          <w:sz w:val="24"/>
          <w:szCs w:val="24"/>
        </w:rPr>
        <w:t>desprende</w:t>
      </w:r>
      <w:r w:rsidRPr="00F57741">
        <w:rPr>
          <w:rFonts w:ascii="Arial" w:hAnsi="Arial" w:cs="Arial"/>
          <w:b/>
          <w:bCs/>
          <w:sz w:val="24"/>
          <w:szCs w:val="24"/>
        </w:rPr>
        <w:t xml:space="preserve"> </w:t>
      </w:r>
      <w:r w:rsidR="00F16EE4">
        <w:rPr>
          <w:rFonts w:ascii="Arial" w:hAnsi="Arial" w:cs="Arial"/>
          <w:b/>
          <w:bCs/>
          <w:sz w:val="24"/>
          <w:szCs w:val="24"/>
        </w:rPr>
        <w:t>la</w:t>
      </w:r>
      <w:r w:rsidRPr="00F57741">
        <w:rPr>
          <w:rFonts w:ascii="Arial" w:hAnsi="Arial" w:cs="Arial"/>
          <w:b/>
          <w:bCs/>
          <w:sz w:val="24"/>
          <w:szCs w:val="24"/>
        </w:rPr>
        <w:t xml:space="preserve"> acredit</w:t>
      </w:r>
      <w:r w:rsidR="00F16EE4">
        <w:rPr>
          <w:rFonts w:ascii="Arial" w:hAnsi="Arial" w:cs="Arial"/>
          <w:b/>
          <w:bCs/>
          <w:sz w:val="24"/>
          <w:szCs w:val="24"/>
        </w:rPr>
        <w:t>ación de</w:t>
      </w:r>
      <w:r w:rsidRPr="00F57741">
        <w:rPr>
          <w:rFonts w:ascii="Arial" w:hAnsi="Arial" w:cs="Arial"/>
          <w:b/>
          <w:bCs/>
          <w:sz w:val="24"/>
          <w:szCs w:val="24"/>
        </w:rPr>
        <w:t xml:space="preserve"> la infracción de actos anticipados de campaña </w:t>
      </w:r>
      <w:r w:rsidRPr="00F57741">
        <w:rPr>
          <w:rFonts w:ascii="Arial" w:hAnsi="Arial" w:cs="Arial"/>
          <w:sz w:val="24"/>
          <w:szCs w:val="24"/>
        </w:rPr>
        <w:t xml:space="preserve">en cuanto al elemento subjetivo. </w:t>
      </w:r>
    </w:p>
    <w:p w14:paraId="0C3C9ECF" w14:textId="77777777" w:rsidR="00F57741" w:rsidRPr="00F57741" w:rsidRDefault="00F57741" w:rsidP="00F57741">
      <w:pPr>
        <w:tabs>
          <w:tab w:val="left" w:pos="5461"/>
        </w:tabs>
        <w:spacing w:after="280" w:line="360" w:lineRule="auto"/>
        <w:jc w:val="both"/>
        <w:rPr>
          <w:rFonts w:ascii="Arial" w:hAnsi="Arial" w:cs="Arial"/>
          <w:sz w:val="24"/>
          <w:szCs w:val="24"/>
        </w:rPr>
      </w:pPr>
      <w:bookmarkStart w:id="5" w:name="_Hlk68860847"/>
      <w:r w:rsidRPr="00F57741">
        <w:rPr>
          <w:rFonts w:ascii="Arial" w:hAnsi="Arial" w:cs="Arial"/>
          <w:sz w:val="24"/>
          <w:szCs w:val="24"/>
        </w:rPr>
        <w:t xml:space="preserve">Esto es así, porque </w:t>
      </w:r>
      <w:r w:rsidRPr="00F20A23">
        <w:rPr>
          <w:rFonts w:ascii="Arial" w:hAnsi="Arial" w:cs="Arial"/>
          <w:b/>
          <w:bCs/>
          <w:sz w:val="24"/>
          <w:szCs w:val="24"/>
        </w:rPr>
        <w:t>del mensaje</w:t>
      </w:r>
      <w:r w:rsidRPr="00F57741">
        <w:rPr>
          <w:rFonts w:ascii="Arial" w:hAnsi="Arial" w:cs="Arial"/>
          <w:sz w:val="24"/>
          <w:szCs w:val="24"/>
        </w:rPr>
        <w:t xml:space="preserve"> en cuestión </w:t>
      </w:r>
      <w:r w:rsidRPr="00F20A23">
        <w:rPr>
          <w:rFonts w:ascii="Arial" w:hAnsi="Arial" w:cs="Arial"/>
          <w:b/>
          <w:bCs/>
          <w:sz w:val="24"/>
          <w:szCs w:val="24"/>
        </w:rPr>
        <w:t>no se demuestra alguna solicitud a la ciudadanía con el propósito de que vote a favor o en contra de alguna fuerza política</w:t>
      </w:r>
      <w:r w:rsidRPr="00F57741">
        <w:rPr>
          <w:rFonts w:ascii="Arial" w:hAnsi="Arial" w:cs="Arial"/>
          <w:sz w:val="24"/>
          <w:szCs w:val="24"/>
        </w:rPr>
        <w:t xml:space="preserve"> o candidatura en particular, sino que básicamente se trata de un mensaje de carácter religioso que hace referencia a una fecha conmemorativa y, a su vez, a una expresión personal del candidato denunciado. </w:t>
      </w:r>
    </w:p>
    <w:bookmarkEnd w:id="4"/>
    <w:bookmarkEnd w:id="5"/>
    <w:p w14:paraId="0CA524F9" w14:textId="292BD2FE" w:rsidR="00F57741" w:rsidRDefault="00F57741" w:rsidP="00F57741">
      <w:pPr>
        <w:tabs>
          <w:tab w:val="left" w:pos="5461"/>
        </w:tabs>
        <w:spacing w:after="280" w:line="360" w:lineRule="auto"/>
        <w:jc w:val="both"/>
        <w:rPr>
          <w:rFonts w:ascii="Arial" w:hAnsi="Arial" w:cs="Arial"/>
          <w:sz w:val="24"/>
          <w:szCs w:val="24"/>
        </w:rPr>
      </w:pPr>
      <w:r w:rsidRPr="00F57741">
        <w:rPr>
          <w:rFonts w:ascii="Arial" w:hAnsi="Arial" w:cs="Arial"/>
          <w:sz w:val="24"/>
          <w:szCs w:val="24"/>
        </w:rPr>
        <w:lastRenderedPageBreak/>
        <w:t>Así que</w:t>
      </w:r>
      <w:r w:rsidR="00F20A23">
        <w:rPr>
          <w:rFonts w:ascii="Arial" w:hAnsi="Arial" w:cs="Arial"/>
          <w:sz w:val="24"/>
          <w:szCs w:val="24"/>
        </w:rPr>
        <w:t>,</w:t>
      </w:r>
      <w:r w:rsidRPr="00F57741">
        <w:rPr>
          <w:rFonts w:ascii="Arial" w:hAnsi="Arial" w:cs="Arial"/>
          <w:sz w:val="24"/>
          <w:szCs w:val="24"/>
        </w:rPr>
        <w:t xml:space="preserve"> tanto del contenido de la publicación cuestionada como del mensaje descrito, </w:t>
      </w:r>
      <w:r w:rsidRPr="00F16EE4">
        <w:rPr>
          <w:rFonts w:ascii="Arial" w:hAnsi="Arial" w:cs="Arial"/>
          <w:b/>
          <w:bCs/>
          <w:sz w:val="24"/>
          <w:szCs w:val="24"/>
        </w:rPr>
        <w:t>no se advierte</w:t>
      </w:r>
      <w:r w:rsidRPr="00F20A23">
        <w:rPr>
          <w:rFonts w:ascii="Arial" w:hAnsi="Arial" w:cs="Arial"/>
          <w:b/>
          <w:bCs/>
          <w:sz w:val="24"/>
          <w:szCs w:val="24"/>
        </w:rPr>
        <w:t xml:space="preserve"> que contengan expresiones</w:t>
      </w:r>
      <w:r w:rsidRPr="00F57741">
        <w:rPr>
          <w:rFonts w:ascii="Arial" w:hAnsi="Arial" w:cs="Arial"/>
          <w:sz w:val="24"/>
          <w:szCs w:val="24"/>
        </w:rPr>
        <w:t xml:space="preserve"> que demuestran un llamado explicito e inequívoco </w:t>
      </w:r>
      <w:r w:rsidRPr="00F20A23">
        <w:rPr>
          <w:rFonts w:ascii="Arial" w:hAnsi="Arial" w:cs="Arial"/>
          <w:b/>
          <w:bCs/>
          <w:sz w:val="24"/>
          <w:szCs w:val="24"/>
        </w:rPr>
        <w:t>para votar a favor o en contra de alguna candidatura</w:t>
      </w:r>
      <w:r w:rsidRPr="00F57741">
        <w:rPr>
          <w:rFonts w:ascii="Arial" w:hAnsi="Arial" w:cs="Arial"/>
          <w:sz w:val="24"/>
          <w:szCs w:val="24"/>
        </w:rPr>
        <w:t xml:space="preserve">. </w:t>
      </w:r>
    </w:p>
    <w:p w14:paraId="368819A8" w14:textId="65A32B2A" w:rsidR="00F57741" w:rsidRPr="00F57741" w:rsidRDefault="00F57741" w:rsidP="00F57741">
      <w:pPr>
        <w:tabs>
          <w:tab w:val="left" w:pos="5461"/>
        </w:tabs>
        <w:spacing w:after="280" w:line="360" w:lineRule="auto"/>
        <w:jc w:val="both"/>
        <w:rPr>
          <w:rFonts w:ascii="Arial" w:hAnsi="Arial" w:cs="Arial"/>
          <w:sz w:val="24"/>
          <w:szCs w:val="24"/>
        </w:rPr>
      </w:pPr>
      <w:r w:rsidRPr="00F57741">
        <w:rPr>
          <w:rFonts w:ascii="Arial" w:hAnsi="Arial" w:cs="Arial"/>
          <w:sz w:val="24"/>
          <w:szCs w:val="24"/>
        </w:rPr>
        <w:t>De igual forma</w:t>
      </w:r>
      <w:r w:rsidR="009A1F33">
        <w:rPr>
          <w:rFonts w:ascii="Arial" w:hAnsi="Arial" w:cs="Arial"/>
          <w:sz w:val="24"/>
          <w:szCs w:val="24"/>
        </w:rPr>
        <w:t xml:space="preserve">, </w:t>
      </w:r>
      <w:r w:rsidR="009A1F33" w:rsidRPr="00F16EE4">
        <w:rPr>
          <w:rFonts w:ascii="Arial" w:hAnsi="Arial" w:cs="Arial"/>
          <w:sz w:val="24"/>
          <w:szCs w:val="24"/>
        </w:rPr>
        <w:t xml:space="preserve">se estima </w:t>
      </w:r>
      <w:r w:rsidRPr="00F57741">
        <w:rPr>
          <w:rFonts w:ascii="Arial" w:hAnsi="Arial" w:cs="Arial"/>
          <w:sz w:val="24"/>
          <w:szCs w:val="24"/>
        </w:rPr>
        <w:t xml:space="preserve">que </w:t>
      </w:r>
      <w:r w:rsidR="00F16EE4">
        <w:rPr>
          <w:rFonts w:ascii="Arial" w:hAnsi="Arial" w:cs="Arial"/>
          <w:sz w:val="24"/>
          <w:szCs w:val="24"/>
        </w:rPr>
        <w:t xml:space="preserve">no </w:t>
      </w:r>
      <w:r w:rsidRPr="00F57741">
        <w:rPr>
          <w:rFonts w:ascii="Arial" w:hAnsi="Arial" w:cs="Arial"/>
          <w:sz w:val="24"/>
          <w:szCs w:val="24"/>
        </w:rPr>
        <w:t>se publicit</w:t>
      </w:r>
      <w:r w:rsidR="00F16EE4">
        <w:rPr>
          <w:rFonts w:ascii="Arial" w:hAnsi="Arial" w:cs="Arial"/>
          <w:sz w:val="24"/>
          <w:szCs w:val="24"/>
        </w:rPr>
        <w:t>a</w:t>
      </w:r>
      <w:r w:rsidRPr="00F57741">
        <w:rPr>
          <w:rFonts w:ascii="Arial" w:hAnsi="Arial" w:cs="Arial"/>
          <w:sz w:val="24"/>
          <w:szCs w:val="24"/>
        </w:rPr>
        <w:t xml:space="preserve"> alguna plataforma electoral o candidatura en específico, ya que </w:t>
      </w:r>
      <w:r w:rsidRPr="00F20A23">
        <w:rPr>
          <w:rFonts w:ascii="Arial" w:hAnsi="Arial" w:cs="Arial"/>
          <w:b/>
          <w:bCs/>
          <w:sz w:val="24"/>
          <w:szCs w:val="24"/>
        </w:rPr>
        <w:t xml:space="preserve">de tal contenido </w:t>
      </w:r>
      <w:r w:rsidRPr="00F57741">
        <w:rPr>
          <w:rFonts w:ascii="Arial" w:hAnsi="Arial" w:cs="Arial"/>
          <w:sz w:val="24"/>
          <w:szCs w:val="24"/>
        </w:rPr>
        <w:t xml:space="preserve">únicamente </w:t>
      </w:r>
      <w:r w:rsidRPr="00F20A23">
        <w:rPr>
          <w:rFonts w:ascii="Arial" w:hAnsi="Arial" w:cs="Arial"/>
          <w:b/>
          <w:bCs/>
          <w:sz w:val="24"/>
          <w:szCs w:val="24"/>
        </w:rPr>
        <w:t>se desprenden una postura personal sobre un evento religioso</w:t>
      </w:r>
      <w:r w:rsidRPr="00F57741">
        <w:rPr>
          <w:rFonts w:ascii="Arial" w:hAnsi="Arial" w:cs="Arial"/>
          <w:sz w:val="24"/>
          <w:szCs w:val="24"/>
        </w:rPr>
        <w:t xml:space="preserve">, sin que se identifique que el sujeto denunciado se ostenta como candidato o bien, que del contenido de la publicación se advierta que </w:t>
      </w:r>
      <w:r w:rsidR="00880FDD">
        <w:rPr>
          <w:rFonts w:ascii="Arial" w:hAnsi="Arial" w:cs="Arial"/>
          <w:sz w:val="24"/>
          <w:szCs w:val="24"/>
        </w:rPr>
        <w:t>este tenga</w:t>
      </w:r>
      <w:r w:rsidRPr="00F57741">
        <w:rPr>
          <w:rFonts w:ascii="Arial" w:hAnsi="Arial" w:cs="Arial"/>
          <w:sz w:val="24"/>
          <w:szCs w:val="24"/>
        </w:rPr>
        <w:t xml:space="preserve"> un carácter propagandístico.</w:t>
      </w:r>
      <w:r w:rsidRPr="00F57741">
        <w:rPr>
          <w:rFonts w:ascii="Arial" w:hAnsi="Arial" w:cs="Arial"/>
          <w:b/>
          <w:bCs/>
          <w:sz w:val="24"/>
          <w:szCs w:val="24"/>
        </w:rPr>
        <w:t xml:space="preserve"> </w:t>
      </w:r>
      <w:r w:rsidRPr="00F57741">
        <w:rPr>
          <w:rFonts w:ascii="Arial" w:hAnsi="Arial" w:cs="Arial"/>
          <w:sz w:val="24"/>
          <w:szCs w:val="24"/>
        </w:rPr>
        <w:t xml:space="preserve"> </w:t>
      </w:r>
    </w:p>
    <w:p w14:paraId="1E4D1A86" w14:textId="79EAA45D" w:rsidR="00F57741" w:rsidRPr="00F57741" w:rsidRDefault="00F57741" w:rsidP="00F57741">
      <w:pPr>
        <w:tabs>
          <w:tab w:val="left" w:pos="5461"/>
        </w:tabs>
        <w:spacing w:after="280" w:line="360" w:lineRule="auto"/>
        <w:jc w:val="both"/>
        <w:rPr>
          <w:rFonts w:ascii="Arial" w:hAnsi="Arial" w:cs="Arial"/>
          <w:sz w:val="24"/>
          <w:szCs w:val="24"/>
        </w:rPr>
      </w:pPr>
      <w:r w:rsidRPr="00F57741">
        <w:rPr>
          <w:rFonts w:ascii="Arial" w:hAnsi="Arial" w:cs="Arial"/>
          <w:sz w:val="24"/>
          <w:szCs w:val="24"/>
        </w:rPr>
        <w:t>Ante ello, dado que de los hechos denunciados no demuestr</w:t>
      </w:r>
      <w:r w:rsidR="00F20A23">
        <w:rPr>
          <w:rFonts w:ascii="Arial" w:hAnsi="Arial" w:cs="Arial"/>
          <w:sz w:val="24"/>
          <w:szCs w:val="24"/>
        </w:rPr>
        <w:t>an</w:t>
      </w:r>
      <w:r w:rsidRPr="00F57741">
        <w:rPr>
          <w:rFonts w:ascii="Arial" w:hAnsi="Arial" w:cs="Arial"/>
          <w:sz w:val="24"/>
          <w:szCs w:val="24"/>
        </w:rPr>
        <w:t xml:space="preserve"> algún elemento de carácter electoral, implica que </w:t>
      </w:r>
      <w:r w:rsidRPr="00F20A23">
        <w:rPr>
          <w:rFonts w:ascii="Arial" w:hAnsi="Arial" w:cs="Arial"/>
          <w:b/>
          <w:bCs/>
          <w:sz w:val="24"/>
          <w:szCs w:val="24"/>
        </w:rPr>
        <w:t>se trate de una publicación dentro del ámbito personal,</w:t>
      </w:r>
      <w:r w:rsidRPr="00F57741">
        <w:rPr>
          <w:rFonts w:ascii="Arial" w:hAnsi="Arial" w:cs="Arial"/>
          <w:sz w:val="24"/>
          <w:szCs w:val="24"/>
        </w:rPr>
        <w:t xml:space="preserve"> que no contiene características o aspectos, que de forma unívoca que pudieran influir en el electorado para que se vote a favor o en contra de una opción política en concreto. </w:t>
      </w:r>
    </w:p>
    <w:p w14:paraId="0EFF4E04" w14:textId="77777777" w:rsidR="00F57741" w:rsidRPr="00F57741" w:rsidRDefault="00F57741" w:rsidP="00F57741">
      <w:pPr>
        <w:tabs>
          <w:tab w:val="left" w:pos="5461"/>
        </w:tabs>
        <w:spacing w:after="280" w:line="360" w:lineRule="auto"/>
        <w:jc w:val="both"/>
        <w:rPr>
          <w:rFonts w:ascii="Arial" w:hAnsi="Arial" w:cs="Arial"/>
          <w:sz w:val="24"/>
          <w:szCs w:val="24"/>
        </w:rPr>
      </w:pPr>
      <w:r w:rsidRPr="00F57741">
        <w:rPr>
          <w:rFonts w:ascii="Arial" w:hAnsi="Arial" w:cs="Arial"/>
          <w:sz w:val="24"/>
          <w:szCs w:val="24"/>
        </w:rPr>
        <w:t xml:space="preserve">Así, </w:t>
      </w:r>
      <w:r w:rsidRPr="00F57741">
        <w:rPr>
          <w:rFonts w:ascii="Arial" w:hAnsi="Arial" w:cs="Arial"/>
          <w:b/>
          <w:bCs/>
          <w:sz w:val="24"/>
          <w:szCs w:val="24"/>
        </w:rPr>
        <w:t>el hecho de no se acredite el elemento subjetivo, es innecesario el análisis del elemento personal y temporal</w:t>
      </w:r>
      <w:r w:rsidRPr="00F57741">
        <w:rPr>
          <w:rFonts w:ascii="Arial" w:hAnsi="Arial" w:cs="Arial"/>
          <w:sz w:val="24"/>
          <w:szCs w:val="24"/>
        </w:rPr>
        <w:t xml:space="preserve"> de la infracción en cuestión, ya que únicamente podría actualizarse de forma conjunta y no parcial. </w:t>
      </w:r>
    </w:p>
    <w:p w14:paraId="037E3D52" w14:textId="19727B52" w:rsidR="00FC47D3" w:rsidRPr="00F57741" w:rsidRDefault="00F57741" w:rsidP="00F57741">
      <w:pPr>
        <w:tabs>
          <w:tab w:val="left" w:pos="5461"/>
        </w:tabs>
        <w:spacing w:after="280" w:line="360" w:lineRule="auto"/>
        <w:jc w:val="both"/>
        <w:rPr>
          <w:rFonts w:ascii="Arial" w:hAnsi="Arial" w:cs="Arial"/>
          <w:sz w:val="24"/>
          <w:szCs w:val="24"/>
        </w:rPr>
      </w:pPr>
      <w:r w:rsidRPr="00F57741">
        <w:rPr>
          <w:rFonts w:ascii="Arial" w:hAnsi="Arial" w:cs="Arial"/>
          <w:sz w:val="24"/>
          <w:szCs w:val="24"/>
        </w:rPr>
        <w:t>Por lo tanto, este órgano jurisdiccional considera que la infracción denunciada es inexistente.</w:t>
      </w:r>
    </w:p>
    <w:p w14:paraId="6FFDBD5E" w14:textId="58F3F018" w:rsidR="00A35559" w:rsidRPr="00F57741" w:rsidRDefault="00F57741" w:rsidP="00F57741">
      <w:pPr>
        <w:tabs>
          <w:tab w:val="left" w:pos="5461"/>
        </w:tabs>
        <w:spacing w:after="280" w:line="360" w:lineRule="auto"/>
        <w:jc w:val="both"/>
        <w:rPr>
          <w:rFonts w:ascii="Arial" w:hAnsi="Arial" w:cs="Arial"/>
          <w:b/>
          <w:bCs/>
          <w:sz w:val="24"/>
          <w:szCs w:val="24"/>
          <w:u w:val="single"/>
        </w:rPr>
      </w:pPr>
      <w:r w:rsidRPr="00F57741">
        <w:rPr>
          <w:rFonts w:ascii="Arial" w:hAnsi="Arial" w:cs="Arial"/>
          <w:b/>
          <w:bCs/>
          <w:sz w:val="24"/>
          <w:szCs w:val="24"/>
          <w:u w:val="single"/>
        </w:rPr>
        <w:t>Tema 2. Uso de símbolos religiosos en propaganda político-electoral</w:t>
      </w:r>
    </w:p>
    <w:p w14:paraId="33F30BC6" w14:textId="789ECDAB" w:rsidR="00F57741" w:rsidRPr="00F57741" w:rsidRDefault="00A94C3B" w:rsidP="00F57741">
      <w:pPr>
        <w:pStyle w:val="Prrafodelista"/>
        <w:numPr>
          <w:ilvl w:val="0"/>
          <w:numId w:val="49"/>
        </w:numPr>
        <w:tabs>
          <w:tab w:val="left" w:pos="5461"/>
        </w:tabs>
        <w:spacing w:after="280" w:line="360" w:lineRule="auto"/>
        <w:ind w:left="426"/>
        <w:jc w:val="both"/>
        <w:rPr>
          <w:rFonts w:ascii="Arial" w:eastAsia="Arial" w:hAnsi="Arial" w:cs="Arial"/>
          <w:b/>
          <w:bCs/>
          <w:sz w:val="24"/>
          <w:szCs w:val="24"/>
          <w:u w:val="single"/>
        </w:rPr>
      </w:pPr>
      <w:r w:rsidRPr="00F57741">
        <w:rPr>
          <w:rFonts w:ascii="Arial" w:hAnsi="Arial" w:cs="Arial"/>
          <w:b/>
          <w:bCs/>
          <w:sz w:val="24"/>
          <w:szCs w:val="24"/>
        </w:rPr>
        <w:t>Marco normativo de la libertad de expresión en las redes sociales</w:t>
      </w:r>
      <w:r w:rsidR="00620F43" w:rsidRPr="00F57741">
        <w:rPr>
          <w:rFonts w:ascii="Arial" w:hAnsi="Arial" w:cs="Arial"/>
          <w:b/>
          <w:bCs/>
          <w:sz w:val="24"/>
          <w:szCs w:val="24"/>
        </w:rPr>
        <w:t xml:space="preserve">. </w:t>
      </w:r>
    </w:p>
    <w:p w14:paraId="7F4501CB" w14:textId="77777777" w:rsidR="00F57741" w:rsidRPr="00F57741" w:rsidRDefault="00F57741" w:rsidP="00F20A23">
      <w:pPr>
        <w:pStyle w:val="Prrafodelista"/>
        <w:tabs>
          <w:tab w:val="left" w:pos="5461"/>
        </w:tabs>
        <w:spacing w:after="280"/>
        <w:ind w:left="426"/>
        <w:jc w:val="both"/>
        <w:rPr>
          <w:rFonts w:ascii="Arial" w:eastAsia="Arial" w:hAnsi="Arial" w:cs="Arial"/>
          <w:b/>
          <w:bCs/>
          <w:sz w:val="24"/>
          <w:szCs w:val="24"/>
          <w:u w:val="single"/>
        </w:rPr>
      </w:pPr>
    </w:p>
    <w:p w14:paraId="27DA7D78" w14:textId="22A94B3B" w:rsidR="00A94C3B" w:rsidRPr="00F57741" w:rsidRDefault="00A94C3B" w:rsidP="006265D2">
      <w:pPr>
        <w:pStyle w:val="Prrafodelista"/>
        <w:tabs>
          <w:tab w:val="left" w:pos="426"/>
        </w:tabs>
        <w:spacing w:line="360" w:lineRule="auto"/>
        <w:ind w:left="0"/>
        <w:jc w:val="both"/>
        <w:rPr>
          <w:rFonts w:ascii="Arial" w:hAnsi="Arial" w:cs="Arial"/>
          <w:bCs/>
          <w:sz w:val="24"/>
          <w:szCs w:val="24"/>
        </w:rPr>
      </w:pPr>
      <w:r w:rsidRPr="00F57741">
        <w:rPr>
          <w:rFonts w:ascii="Arial" w:hAnsi="Arial" w:cs="Arial"/>
          <w:sz w:val="24"/>
          <w:szCs w:val="24"/>
        </w:rPr>
        <w:t xml:space="preserve">Las redes sociales constituyen una herramienta útil para genera la comunicación social, </w:t>
      </w:r>
      <w:r w:rsidRPr="00F57741">
        <w:rPr>
          <w:rFonts w:ascii="Arial" w:hAnsi="Arial" w:cs="Arial"/>
          <w:sz w:val="24"/>
          <w:szCs w:val="24"/>
          <w:lang w:val="es-ES_tradnl"/>
        </w:rPr>
        <w:t xml:space="preserve">ya que permite a un número indefinido de personas, a fin de que puedan acceder, compartir e intercambiar información, de manera global, instantánea y a un bajo costo. </w:t>
      </w:r>
    </w:p>
    <w:p w14:paraId="709095F2" w14:textId="77777777" w:rsidR="00A94C3B" w:rsidRPr="00F57741" w:rsidRDefault="00A94C3B" w:rsidP="00F20A23">
      <w:pPr>
        <w:pStyle w:val="Sinespaciado"/>
        <w:rPr>
          <w:rFonts w:ascii="Arial" w:hAnsi="Arial" w:cs="Arial"/>
          <w:sz w:val="24"/>
          <w:szCs w:val="24"/>
          <w:lang w:val="es-ES_tradnl"/>
        </w:rPr>
      </w:pPr>
    </w:p>
    <w:p w14:paraId="64064288" w14:textId="14A2E3A6" w:rsidR="00A94C3B" w:rsidRPr="00F57741" w:rsidRDefault="006265D2" w:rsidP="00A94C3B">
      <w:pPr>
        <w:spacing w:line="360" w:lineRule="auto"/>
        <w:jc w:val="both"/>
        <w:rPr>
          <w:rFonts w:ascii="Arial" w:hAnsi="Arial" w:cs="Arial"/>
          <w:sz w:val="24"/>
          <w:szCs w:val="24"/>
        </w:rPr>
      </w:pPr>
      <w:r w:rsidRPr="00F57741">
        <w:rPr>
          <w:rFonts w:ascii="Arial" w:hAnsi="Arial" w:cs="Arial"/>
          <w:sz w:val="24"/>
          <w:szCs w:val="24"/>
          <w:lang w:val="es-ES_tradnl"/>
        </w:rPr>
        <w:t xml:space="preserve">Este </w:t>
      </w:r>
      <w:r w:rsidR="00A94C3B" w:rsidRPr="00F57741">
        <w:rPr>
          <w:rFonts w:ascii="Arial" w:hAnsi="Arial" w:cs="Arial"/>
          <w:sz w:val="24"/>
          <w:szCs w:val="24"/>
          <w:lang w:val="es-ES_tradnl"/>
        </w:rPr>
        <w:t xml:space="preserve">medio tiene la ventaja de que la comunicación no </w:t>
      </w:r>
      <w:r w:rsidRPr="00F57741">
        <w:rPr>
          <w:rFonts w:ascii="Arial" w:hAnsi="Arial" w:cs="Arial"/>
          <w:sz w:val="24"/>
          <w:szCs w:val="24"/>
          <w:lang w:val="es-ES_tradnl"/>
        </w:rPr>
        <w:t>sea</w:t>
      </w:r>
      <w:r w:rsidR="00A94C3B" w:rsidRPr="00F57741">
        <w:rPr>
          <w:rFonts w:ascii="Arial" w:hAnsi="Arial" w:cs="Arial"/>
          <w:sz w:val="24"/>
          <w:szCs w:val="24"/>
          <w:lang w:val="es-ES_tradnl"/>
        </w:rPr>
        <w:t xml:space="preserve"> unidireccional, esto es, que los usuarios pueden interactuar de diferentes maneras y con varias personas a la vez. </w:t>
      </w:r>
      <w:r w:rsidR="00A94C3B" w:rsidRPr="00F57741">
        <w:rPr>
          <w:rFonts w:ascii="Arial" w:hAnsi="Arial" w:cs="Arial"/>
          <w:sz w:val="24"/>
          <w:szCs w:val="24"/>
        </w:rPr>
        <w:t xml:space="preserve">Por otro lado, las redes sociales son el medio idóneo para que las personas ejerzan de manera plena </w:t>
      </w:r>
      <w:r w:rsidRPr="00F57741">
        <w:rPr>
          <w:rFonts w:ascii="Arial" w:hAnsi="Arial" w:cs="Arial"/>
          <w:sz w:val="24"/>
          <w:szCs w:val="24"/>
        </w:rPr>
        <w:t xml:space="preserve">a </w:t>
      </w:r>
      <w:r w:rsidR="00A94C3B" w:rsidRPr="00F57741">
        <w:rPr>
          <w:rFonts w:ascii="Arial" w:hAnsi="Arial" w:cs="Arial"/>
          <w:sz w:val="24"/>
          <w:szCs w:val="24"/>
        </w:rPr>
        <w:t>sus derechos a la libertad de expresión, opinión asociación y reunión.</w:t>
      </w:r>
    </w:p>
    <w:p w14:paraId="0B323FE9" w14:textId="77777777" w:rsidR="00A94C3B" w:rsidRPr="00F57741" w:rsidRDefault="00A94C3B" w:rsidP="00F57741">
      <w:pPr>
        <w:pStyle w:val="Sinespaciado"/>
        <w:rPr>
          <w:rFonts w:ascii="Arial" w:hAnsi="Arial" w:cs="Arial"/>
          <w:sz w:val="24"/>
          <w:szCs w:val="24"/>
          <w:lang w:val="es-ES_tradnl"/>
        </w:rPr>
      </w:pPr>
    </w:p>
    <w:p w14:paraId="5F33383E" w14:textId="616FCD13" w:rsidR="00A94C3B" w:rsidRPr="00F57741" w:rsidRDefault="00A94C3B" w:rsidP="00A94C3B">
      <w:pPr>
        <w:spacing w:line="360" w:lineRule="auto"/>
        <w:jc w:val="both"/>
        <w:rPr>
          <w:rFonts w:ascii="Arial" w:hAnsi="Arial" w:cs="Arial"/>
          <w:sz w:val="24"/>
          <w:szCs w:val="24"/>
        </w:rPr>
      </w:pPr>
      <w:r w:rsidRPr="00F57741">
        <w:rPr>
          <w:rFonts w:ascii="Arial" w:hAnsi="Arial" w:cs="Arial"/>
          <w:sz w:val="24"/>
          <w:szCs w:val="24"/>
        </w:rPr>
        <w:t xml:space="preserve">Igualmente, tales medios fungen como un medio de comunicación masivo que </w:t>
      </w:r>
      <w:r w:rsidRPr="00F57741">
        <w:rPr>
          <w:rFonts w:ascii="Arial" w:hAnsi="Arial" w:cs="Arial"/>
          <w:b/>
          <w:bCs/>
          <w:sz w:val="24"/>
          <w:szCs w:val="24"/>
        </w:rPr>
        <w:t>permite a los usuarios tener un debate amplio y robusto</w:t>
      </w:r>
      <w:r w:rsidRPr="00F57741">
        <w:rPr>
          <w:rFonts w:ascii="Arial" w:hAnsi="Arial" w:cs="Arial"/>
          <w:sz w:val="24"/>
          <w:szCs w:val="24"/>
        </w:rPr>
        <w:t>, en el que los usuarios </w:t>
      </w:r>
      <w:r w:rsidRPr="00F57741">
        <w:rPr>
          <w:rFonts w:ascii="Arial" w:hAnsi="Arial" w:cs="Arial"/>
          <w:b/>
          <w:bCs/>
          <w:sz w:val="24"/>
          <w:szCs w:val="24"/>
        </w:rPr>
        <w:t>intercambi</w:t>
      </w:r>
      <w:r w:rsidR="006265D2" w:rsidRPr="00F57741">
        <w:rPr>
          <w:rFonts w:ascii="Arial" w:hAnsi="Arial" w:cs="Arial"/>
          <w:b/>
          <w:bCs/>
          <w:sz w:val="24"/>
          <w:szCs w:val="24"/>
        </w:rPr>
        <w:t>a</w:t>
      </w:r>
      <w:r w:rsidRPr="00F57741">
        <w:rPr>
          <w:rFonts w:ascii="Arial" w:hAnsi="Arial" w:cs="Arial"/>
          <w:b/>
          <w:bCs/>
          <w:sz w:val="24"/>
          <w:szCs w:val="24"/>
        </w:rPr>
        <w:t>n ideas y opiniones, positivas o negativas</w:t>
      </w:r>
      <w:r w:rsidRPr="00F57741">
        <w:rPr>
          <w:rFonts w:ascii="Arial" w:hAnsi="Arial" w:cs="Arial"/>
          <w:sz w:val="24"/>
          <w:szCs w:val="24"/>
        </w:rPr>
        <w:t xml:space="preserve">, de manera ágil </w:t>
      </w:r>
      <w:r w:rsidRPr="00F57741">
        <w:rPr>
          <w:rFonts w:ascii="Arial" w:hAnsi="Arial" w:cs="Arial"/>
          <w:sz w:val="24"/>
          <w:szCs w:val="24"/>
        </w:rPr>
        <w:lastRenderedPageBreak/>
        <w:t xml:space="preserve">y fluida. Por ende, las redes sociales se vuelven un </w:t>
      </w:r>
      <w:r w:rsidR="006265D2" w:rsidRPr="00F57741">
        <w:rPr>
          <w:rFonts w:ascii="Arial" w:hAnsi="Arial" w:cs="Arial"/>
          <w:sz w:val="24"/>
          <w:szCs w:val="24"/>
        </w:rPr>
        <w:t xml:space="preserve">elemento importante </w:t>
      </w:r>
      <w:r w:rsidRPr="00F57741">
        <w:rPr>
          <w:rFonts w:ascii="Arial" w:hAnsi="Arial" w:cs="Arial"/>
          <w:sz w:val="24"/>
          <w:szCs w:val="24"/>
        </w:rPr>
        <w:t>para la democracia</w:t>
      </w:r>
      <w:r w:rsidR="00917803" w:rsidRPr="00F57741">
        <w:rPr>
          <w:rFonts w:ascii="Arial" w:hAnsi="Arial" w:cs="Arial"/>
          <w:sz w:val="24"/>
          <w:szCs w:val="24"/>
        </w:rPr>
        <w:t>.</w:t>
      </w:r>
    </w:p>
    <w:p w14:paraId="6FD6DECB" w14:textId="77777777" w:rsidR="00A94C3B" w:rsidRPr="00F57741" w:rsidRDefault="00A94C3B" w:rsidP="00F20A23">
      <w:pPr>
        <w:pStyle w:val="Sinespaciado"/>
        <w:rPr>
          <w:rFonts w:ascii="Arial" w:hAnsi="Arial" w:cs="Arial"/>
          <w:sz w:val="24"/>
          <w:szCs w:val="24"/>
        </w:rPr>
      </w:pPr>
    </w:p>
    <w:p w14:paraId="597C22CB" w14:textId="31D0A5D3" w:rsidR="000224D3" w:rsidRPr="00F57741" w:rsidRDefault="00A94C3B" w:rsidP="000224D3">
      <w:pPr>
        <w:spacing w:line="360" w:lineRule="auto"/>
        <w:jc w:val="both"/>
        <w:rPr>
          <w:rFonts w:ascii="Arial" w:hAnsi="Arial" w:cs="Arial"/>
          <w:sz w:val="24"/>
          <w:szCs w:val="24"/>
          <w:lang w:val="es-ES_tradnl"/>
        </w:rPr>
      </w:pPr>
      <w:r w:rsidRPr="00F57741">
        <w:rPr>
          <w:rFonts w:ascii="Arial" w:hAnsi="Arial" w:cs="Arial"/>
          <w:sz w:val="24"/>
          <w:szCs w:val="24"/>
          <w:lang w:val="es-ES_tradnl"/>
        </w:rPr>
        <w:t xml:space="preserve">De lo anterior es posible concluir </w:t>
      </w:r>
      <w:r w:rsidR="00A35559" w:rsidRPr="00F57741">
        <w:rPr>
          <w:rFonts w:ascii="Arial" w:hAnsi="Arial" w:cs="Arial"/>
          <w:sz w:val="24"/>
          <w:szCs w:val="24"/>
          <w:lang w:val="es-ES_tradnl"/>
        </w:rPr>
        <w:t>que,</w:t>
      </w:r>
      <w:r w:rsidRPr="00F57741">
        <w:rPr>
          <w:rFonts w:ascii="Arial" w:hAnsi="Arial" w:cs="Arial"/>
          <w:sz w:val="24"/>
          <w:szCs w:val="24"/>
          <w:lang w:val="es-ES_tradnl"/>
        </w:rPr>
        <w:t xml:space="preserve"> si bien los contenidos en las redes sociales pueden ser susceptibles de constituir una infracción en materia electoral, también lo es que la </w:t>
      </w:r>
      <w:r w:rsidRPr="00F57741">
        <w:rPr>
          <w:rFonts w:ascii="Arial" w:hAnsi="Arial" w:cs="Arial"/>
          <w:b/>
          <w:bCs/>
          <w:sz w:val="24"/>
          <w:szCs w:val="24"/>
          <w:lang w:val="es-ES_tradnl"/>
        </w:rPr>
        <w:t>libertad de expresión a través de redes sociales goza, en principio, de una presunción de espontaneida</w:t>
      </w:r>
      <w:bookmarkStart w:id="6" w:name="_ftnref24"/>
      <w:bookmarkEnd w:id="6"/>
      <w:r w:rsidRPr="00F57741">
        <w:rPr>
          <w:rFonts w:ascii="Arial" w:hAnsi="Arial" w:cs="Arial"/>
          <w:b/>
          <w:bCs/>
          <w:sz w:val="24"/>
          <w:szCs w:val="24"/>
          <w:lang w:val="es-ES_tradnl"/>
        </w:rPr>
        <w:t>d</w:t>
      </w:r>
      <w:r w:rsidRPr="00F57741">
        <w:rPr>
          <w:rFonts w:ascii="Arial" w:hAnsi="Arial" w:cs="Arial"/>
          <w:sz w:val="24"/>
          <w:szCs w:val="24"/>
          <w:lang w:val="es-ES_tradnl"/>
        </w:rPr>
        <w:t>, es decir, que la difusión de mensajes, videos, fotografías o cualquier elemento audiovisual cuenta con una protección amplia.</w:t>
      </w:r>
      <w:bookmarkStart w:id="7" w:name="_Toc11860080"/>
    </w:p>
    <w:bookmarkEnd w:id="7"/>
    <w:p w14:paraId="05426B73" w14:textId="77777777" w:rsidR="000224D3" w:rsidRPr="00F57741" w:rsidRDefault="000224D3" w:rsidP="00F20A23">
      <w:pPr>
        <w:jc w:val="both"/>
        <w:rPr>
          <w:rFonts w:ascii="Arial" w:hAnsi="Arial" w:cs="Arial"/>
          <w:bCs/>
          <w:sz w:val="24"/>
          <w:szCs w:val="24"/>
        </w:rPr>
      </w:pPr>
    </w:p>
    <w:p w14:paraId="793C45FB" w14:textId="280A74FE" w:rsidR="00F57741" w:rsidRPr="00F57741" w:rsidRDefault="00F57741" w:rsidP="00F57741">
      <w:pPr>
        <w:pStyle w:val="Prrafodelista"/>
        <w:spacing w:line="360" w:lineRule="auto"/>
        <w:ind w:left="0"/>
        <w:jc w:val="both"/>
        <w:rPr>
          <w:rFonts w:ascii="Arial" w:hAnsi="Arial" w:cs="Arial"/>
          <w:b/>
          <w:bCs/>
          <w:sz w:val="24"/>
          <w:szCs w:val="24"/>
        </w:rPr>
      </w:pPr>
      <w:r w:rsidRPr="00F57741">
        <w:rPr>
          <w:rFonts w:ascii="Arial" w:hAnsi="Arial" w:cs="Arial"/>
          <w:b/>
          <w:bCs/>
          <w:sz w:val="24"/>
          <w:szCs w:val="24"/>
        </w:rPr>
        <w:t xml:space="preserve">1.1 </w:t>
      </w:r>
      <w:r w:rsidR="000224D3" w:rsidRPr="00F57741">
        <w:rPr>
          <w:rFonts w:ascii="Arial" w:hAnsi="Arial" w:cs="Arial"/>
          <w:b/>
          <w:bCs/>
          <w:sz w:val="24"/>
          <w:szCs w:val="24"/>
        </w:rPr>
        <w:t>Marco normativo</w:t>
      </w:r>
      <w:bookmarkStart w:id="8" w:name="_ftnref11"/>
      <w:bookmarkEnd w:id="8"/>
      <w:r w:rsidR="00730FCD" w:rsidRPr="00F57741">
        <w:rPr>
          <w:rFonts w:ascii="Arial" w:hAnsi="Arial" w:cs="Arial"/>
          <w:bCs/>
          <w:sz w:val="24"/>
          <w:szCs w:val="24"/>
        </w:rPr>
        <w:t xml:space="preserve"> </w:t>
      </w:r>
      <w:r w:rsidR="00730FCD" w:rsidRPr="00F57741">
        <w:rPr>
          <w:rFonts w:ascii="Arial" w:hAnsi="Arial" w:cs="Arial"/>
          <w:b/>
          <w:bCs/>
          <w:sz w:val="24"/>
          <w:szCs w:val="24"/>
        </w:rPr>
        <w:t>sobre la prohibición de</w:t>
      </w:r>
      <w:r w:rsidR="006265D2" w:rsidRPr="00F57741">
        <w:rPr>
          <w:rFonts w:ascii="Arial" w:hAnsi="Arial" w:cs="Arial"/>
          <w:b/>
          <w:bCs/>
          <w:sz w:val="24"/>
          <w:szCs w:val="24"/>
        </w:rPr>
        <w:t>l</w:t>
      </w:r>
      <w:r w:rsidR="00730FCD" w:rsidRPr="00F57741">
        <w:rPr>
          <w:rFonts w:ascii="Arial" w:hAnsi="Arial" w:cs="Arial"/>
          <w:b/>
          <w:bCs/>
          <w:sz w:val="24"/>
          <w:szCs w:val="24"/>
        </w:rPr>
        <w:t xml:space="preserve"> uso de símbolos religiosos en propaganda política-electoral </w:t>
      </w:r>
    </w:p>
    <w:p w14:paraId="3436FB28" w14:textId="77777777" w:rsidR="00F57741" w:rsidRPr="00F57741" w:rsidRDefault="00F57741" w:rsidP="00F57741">
      <w:pPr>
        <w:pStyle w:val="Sinespaciado"/>
        <w:rPr>
          <w:rFonts w:ascii="Arial" w:hAnsi="Arial" w:cs="Arial"/>
          <w:sz w:val="24"/>
          <w:szCs w:val="24"/>
        </w:rPr>
      </w:pPr>
    </w:p>
    <w:p w14:paraId="7570C3B6" w14:textId="77777777" w:rsidR="008E6BCB" w:rsidRPr="001D7B99" w:rsidRDefault="008E6BCB" w:rsidP="008E6BCB">
      <w:pPr>
        <w:pStyle w:val="Prrafodelista"/>
        <w:numPr>
          <w:ilvl w:val="1"/>
          <w:numId w:val="50"/>
        </w:numPr>
        <w:tabs>
          <w:tab w:val="left" w:pos="284"/>
          <w:tab w:val="left" w:pos="426"/>
        </w:tabs>
        <w:spacing w:after="200" w:line="276" w:lineRule="auto"/>
        <w:ind w:left="0" w:firstLine="0"/>
        <w:jc w:val="both"/>
        <w:rPr>
          <w:rFonts w:ascii="Arial" w:hAnsi="Arial" w:cs="Arial"/>
          <w:color w:val="000000"/>
          <w:sz w:val="24"/>
          <w:szCs w:val="24"/>
        </w:rPr>
      </w:pPr>
      <w:r w:rsidRPr="001D7B99">
        <w:rPr>
          <w:rFonts w:ascii="Arial" w:hAnsi="Arial" w:cs="Arial"/>
          <w:b/>
          <w:color w:val="000000"/>
          <w:sz w:val="24"/>
          <w:szCs w:val="24"/>
        </w:rPr>
        <w:t xml:space="preserve">Libertad ideológica y de culto. </w:t>
      </w:r>
    </w:p>
    <w:p w14:paraId="62210F70" w14:textId="77777777" w:rsidR="008E6BCB" w:rsidRPr="001D7B99" w:rsidRDefault="008E6BCB" w:rsidP="001D7B99">
      <w:pPr>
        <w:pStyle w:val="Sinespaciado"/>
      </w:pPr>
    </w:p>
    <w:p w14:paraId="02111562" w14:textId="00DC3E2E" w:rsidR="008E6BCB" w:rsidRPr="00136451" w:rsidRDefault="008E6BCB" w:rsidP="008E6BCB">
      <w:pPr>
        <w:spacing w:line="360" w:lineRule="auto"/>
        <w:jc w:val="both"/>
        <w:rPr>
          <w:rFonts w:ascii="Arial" w:hAnsi="Arial" w:cs="Arial"/>
          <w:sz w:val="24"/>
          <w:szCs w:val="24"/>
        </w:rPr>
      </w:pPr>
      <w:r w:rsidRPr="00136451">
        <w:rPr>
          <w:rFonts w:ascii="Arial" w:hAnsi="Arial" w:cs="Arial"/>
          <w:sz w:val="24"/>
          <w:szCs w:val="24"/>
        </w:rPr>
        <w:t>Dentro del ámbito internacional, la libertad de conciencia y de religión es un derecho reconocido y protegido, tanto por el artículo 12 de la Convención Americana sobre Derechos Humanos</w:t>
      </w:r>
      <w:r w:rsidRPr="00136451">
        <w:rPr>
          <w:rStyle w:val="Refdenotaalpie"/>
          <w:rFonts w:ascii="Arial" w:hAnsi="Arial" w:cs="Arial"/>
          <w:sz w:val="24"/>
          <w:szCs w:val="24"/>
        </w:rPr>
        <w:footnoteReference w:id="5"/>
      </w:r>
      <w:r w:rsidRPr="00136451">
        <w:rPr>
          <w:rFonts w:ascii="Arial" w:hAnsi="Arial" w:cs="Arial"/>
          <w:sz w:val="24"/>
          <w:szCs w:val="24"/>
        </w:rPr>
        <w:t>, como por el artículo 18 del Pacto Internacional de los Derechos Civiles y Políticos</w:t>
      </w:r>
      <w:r w:rsidR="00CD46B2" w:rsidRPr="00136451">
        <w:rPr>
          <w:rStyle w:val="Refdenotaalpie"/>
          <w:rFonts w:ascii="Arial" w:hAnsi="Arial" w:cs="Arial"/>
          <w:sz w:val="24"/>
          <w:szCs w:val="24"/>
        </w:rPr>
        <w:footnoteReference w:id="6"/>
      </w:r>
      <w:r w:rsidRPr="00136451">
        <w:rPr>
          <w:rFonts w:ascii="Arial" w:hAnsi="Arial" w:cs="Arial"/>
          <w:sz w:val="24"/>
          <w:szCs w:val="24"/>
        </w:rPr>
        <w:t xml:space="preserve">, que tiene como objetivo proteger </w:t>
      </w:r>
      <w:r w:rsidRPr="00136451">
        <w:rPr>
          <w:rFonts w:ascii="Arial" w:hAnsi="Arial" w:cs="Arial"/>
          <w:b/>
          <w:bCs/>
          <w:sz w:val="24"/>
          <w:szCs w:val="24"/>
        </w:rPr>
        <w:t>el ejercicio de toda persona de tener o adoptar la religión</w:t>
      </w:r>
      <w:r w:rsidRPr="00136451">
        <w:rPr>
          <w:rFonts w:ascii="Arial" w:hAnsi="Arial" w:cs="Arial"/>
          <w:sz w:val="24"/>
          <w:szCs w:val="24"/>
        </w:rPr>
        <w:t xml:space="preserve"> y/o </w:t>
      </w:r>
      <w:r w:rsidRPr="00136451">
        <w:rPr>
          <w:rFonts w:ascii="Arial" w:hAnsi="Arial" w:cs="Arial"/>
          <w:b/>
          <w:bCs/>
          <w:sz w:val="24"/>
          <w:szCs w:val="24"/>
        </w:rPr>
        <w:t>creencias de su elección</w:t>
      </w:r>
      <w:r w:rsidRPr="00136451">
        <w:rPr>
          <w:rFonts w:ascii="Arial" w:hAnsi="Arial" w:cs="Arial"/>
          <w:sz w:val="24"/>
          <w:szCs w:val="24"/>
        </w:rPr>
        <w:t>, así como de manifestarla, individual o colectivamente.</w:t>
      </w:r>
    </w:p>
    <w:p w14:paraId="1BDBE6B2" w14:textId="77777777" w:rsidR="008E6BCB" w:rsidRPr="00136451" w:rsidRDefault="008E6BCB" w:rsidP="008E6BCB">
      <w:pPr>
        <w:spacing w:line="360" w:lineRule="auto"/>
        <w:jc w:val="both"/>
        <w:rPr>
          <w:rFonts w:ascii="Arial" w:hAnsi="Arial" w:cs="Arial"/>
          <w:sz w:val="24"/>
          <w:szCs w:val="24"/>
        </w:rPr>
      </w:pPr>
    </w:p>
    <w:p w14:paraId="51483340" w14:textId="023A5FB0" w:rsidR="008E6BCB" w:rsidRDefault="008E6BCB" w:rsidP="008E6BCB">
      <w:pPr>
        <w:spacing w:line="360" w:lineRule="auto"/>
        <w:jc w:val="both"/>
        <w:rPr>
          <w:rFonts w:ascii="Arial" w:hAnsi="Arial" w:cs="Arial"/>
          <w:sz w:val="24"/>
          <w:szCs w:val="24"/>
        </w:rPr>
      </w:pPr>
      <w:r w:rsidRPr="00136451">
        <w:rPr>
          <w:rFonts w:ascii="Arial" w:hAnsi="Arial" w:cs="Arial"/>
          <w:sz w:val="24"/>
          <w:szCs w:val="24"/>
        </w:rPr>
        <w:t>Este ejercicio está sujeta a las limitaciones prescritas en la ley y que sean necesarias para proteger la seguridad, el orden, la salud o la moral públicos, o los derechos y libertades fundamentales de los demás.</w:t>
      </w:r>
      <w:r w:rsidRPr="008E6BCB">
        <w:rPr>
          <w:rFonts w:ascii="Arial" w:hAnsi="Arial" w:cs="Arial"/>
          <w:sz w:val="24"/>
          <w:szCs w:val="24"/>
        </w:rPr>
        <w:t xml:space="preserve"> </w:t>
      </w:r>
    </w:p>
    <w:p w14:paraId="1475887B" w14:textId="77777777" w:rsidR="008E6BCB" w:rsidRDefault="008E6BCB" w:rsidP="001D7B99">
      <w:pPr>
        <w:pStyle w:val="Sinespaciado"/>
      </w:pPr>
    </w:p>
    <w:p w14:paraId="0C0A2FD4" w14:textId="1C9C81B9" w:rsidR="00730FCD" w:rsidRPr="00F57741" w:rsidRDefault="008E6BCB" w:rsidP="00F57741">
      <w:pPr>
        <w:pStyle w:val="Prrafodelista"/>
        <w:spacing w:line="360" w:lineRule="auto"/>
        <w:ind w:left="0"/>
        <w:jc w:val="both"/>
        <w:rPr>
          <w:rFonts w:ascii="Arial" w:hAnsi="Arial" w:cs="Arial"/>
          <w:bCs/>
          <w:sz w:val="24"/>
          <w:szCs w:val="24"/>
        </w:rPr>
      </w:pPr>
      <w:r>
        <w:rPr>
          <w:rFonts w:ascii="Arial" w:hAnsi="Arial" w:cs="Arial"/>
          <w:bCs/>
          <w:sz w:val="24"/>
          <w:szCs w:val="24"/>
        </w:rPr>
        <w:t>En el ámbito nacional, e</w:t>
      </w:r>
      <w:r w:rsidR="00730FCD" w:rsidRPr="00F57741">
        <w:rPr>
          <w:rFonts w:ascii="Arial" w:hAnsi="Arial" w:cs="Arial"/>
          <w:bCs/>
          <w:sz w:val="24"/>
          <w:szCs w:val="24"/>
        </w:rPr>
        <w:t>l artículo 24 de la Constitución Federal</w:t>
      </w:r>
      <w:r w:rsidR="00770C06" w:rsidRPr="00F57741">
        <w:rPr>
          <w:rStyle w:val="Refdenotaalpie"/>
          <w:rFonts w:ascii="Arial" w:hAnsi="Arial" w:cs="Arial"/>
          <w:sz w:val="24"/>
          <w:szCs w:val="24"/>
        </w:rPr>
        <w:footnoteReference w:id="7"/>
      </w:r>
      <w:r w:rsidR="00F57741" w:rsidRPr="00F57741">
        <w:rPr>
          <w:rFonts w:ascii="Arial" w:hAnsi="Arial" w:cs="Arial"/>
          <w:bCs/>
          <w:sz w:val="24"/>
          <w:szCs w:val="24"/>
        </w:rPr>
        <w:t xml:space="preserve"> </w:t>
      </w:r>
      <w:r w:rsidR="00730FCD" w:rsidRPr="00F57741">
        <w:rPr>
          <w:rFonts w:ascii="Arial" w:hAnsi="Arial" w:cs="Arial"/>
          <w:b/>
          <w:bCs/>
          <w:sz w:val="24"/>
          <w:szCs w:val="24"/>
        </w:rPr>
        <w:t>establece que la libertad religiosa y de culto</w:t>
      </w:r>
      <w:r w:rsidR="00730FCD" w:rsidRPr="00F57741">
        <w:rPr>
          <w:rFonts w:ascii="Arial" w:hAnsi="Arial" w:cs="Arial"/>
          <w:bCs/>
          <w:sz w:val="24"/>
          <w:szCs w:val="24"/>
        </w:rPr>
        <w:t xml:space="preserve"> es un derecho fundamental de todas las personas para tener o adoptar la de su agrado. Esta libertad también incluye el poder participar, individual o colectivamente en las ceremonias y/o devociones.</w:t>
      </w:r>
    </w:p>
    <w:p w14:paraId="0C17069F" w14:textId="77777777" w:rsidR="0081315D" w:rsidRPr="00F57741" w:rsidRDefault="0081315D" w:rsidP="00F57741">
      <w:pPr>
        <w:pStyle w:val="Sinespaciado"/>
        <w:rPr>
          <w:rFonts w:ascii="Arial" w:hAnsi="Arial" w:cs="Arial"/>
          <w:sz w:val="24"/>
          <w:szCs w:val="24"/>
        </w:rPr>
      </w:pPr>
    </w:p>
    <w:p w14:paraId="1436124B" w14:textId="4855518D" w:rsidR="00730FCD" w:rsidRPr="00F57741" w:rsidRDefault="00730FCD" w:rsidP="00730FCD">
      <w:pPr>
        <w:pStyle w:val="Prrafodelista"/>
        <w:spacing w:line="360" w:lineRule="auto"/>
        <w:ind w:left="0"/>
        <w:jc w:val="both"/>
        <w:rPr>
          <w:rFonts w:ascii="Arial" w:hAnsi="Arial" w:cs="Arial"/>
          <w:bCs/>
          <w:sz w:val="24"/>
          <w:szCs w:val="24"/>
        </w:rPr>
      </w:pPr>
      <w:r w:rsidRPr="00F57741">
        <w:rPr>
          <w:rFonts w:ascii="Arial" w:hAnsi="Arial" w:cs="Arial"/>
          <w:bCs/>
          <w:sz w:val="24"/>
          <w:szCs w:val="24"/>
        </w:rPr>
        <w:t>Pero al igual que todos los Derechos Humanos, la libertad religiosa también tiene sus límites, y uno de sus límites es utilizarla en actos públicos que se celebren con fines políticos y/o propaganda el</w:t>
      </w:r>
      <w:r w:rsidR="0081315D" w:rsidRPr="00F57741">
        <w:rPr>
          <w:rFonts w:ascii="Arial" w:hAnsi="Arial" w:cs="Arial"/>
          <w:bCs/>
          <w:sz w:val="24"/>
          <w:szCs w:val="24"/>
        </w:rPr>
        <w:t>ectoral,</w:t>
      </w:r>
    </w:p>
    <w:p w14:paraId="6A65C259" w14:textId="77777777" w:rsidR="0081315D" w:rsidRPr="00F57741" w:rsidRDefault="0081315D" w:rsidP="00F57741">
      <w:pPr>
        <w:pStyle w:val="Sinespaciado"/>
        <w:rPr>
          <w:rFonts w:ascii="Arial" w:hAnsi="Arial" w:cs="Arial"/>
          <w:sz w:val="24"/>
          <w:szCs w:val="24"/>
        </w:rPr>
      </w:pPr>
    </w:p>
    <w:p w14:paraId="714E2249" w14:textId="364E7AE4" w:rsidR="0081315D" w:rsidRPr="00F57741" w:rsidRDefault="003E25CC" w:rsidP="00730FCD">
      <w:pPr>
        <w:pStyle w:val="Prrafodelista"/>
        <w:spacing w:line="360" w:lineRule="auto"/>
        <w:ind w:left="0"/>
        <w:jc w:val="both"/>
        <w:rPr>
          <w:rFonts w:ascii="Arial" w:hAnsi="Arial" w:cs="Arial"/>
          <w:bCs/>
          <w:sz w:val="24"/>
          <w:szCs w:val="24"/>
        </w:rPr>
      </w:pPr>
      <w:r w:rsidRPr="00F57741">
        <w:rPr>
          <w:rFonts w:ascii="Arial" w:hAnsi="Arial" w:cs="Arial"/>
          <w:bCs/>
          <w:sz w:val="24"/>
          <w:szCs w:val="24"/>
        </w:rPr>
        <w:t xml:space="preserve">Sin embargo, </w:t>
      </w:r>
      <w:r w:rsidR="0081315D" w:rsidRPr="00F57741">
        <w:rPr>
          <w:rFonts w:ascii="Arial" w:hAnsi="Arial" w:cs="Arial"/>
          <w:bCs/>
          <w:sz w:val="24"/>
          <w:szCs w:val="24"/>
        </w:rPr>
        <w:t xml:space="preserve">ello no implica que las candidaturas a un cargo de elección </w:t>
      </w:r>
      <w:r w:rsidR="0081315D" w:rsidRPr="00F57741">
        <w:rPr>
          <w:rFonts w:ascii="Arial" w:hAnsi="Arial" w:cs="Arial"/>
          <w:b/>
          <w:bCs/>
          <w:sz w:val="24"/>
          <w:szCs w:val="24"/>
        </w:rPr>
        <w:t>no puedan realizar manifestaciones religiosas de la fe que profesan,</w:t>
      </w:r>
      <w:r w:rsidR="0081315D" w:rsidRPr="00F57741">
        <w:rPr>
          <w:rFonts w:ascii="Arial" w:hAnsi="Arial" w:cs="Arial"/>
          <w:bCs/>
          <w:sz w:val="24"/>
          <w:szCs w:val="24"/>
        </w:rPr>
        <w:t xml:space="preserve"> porque la libertad religiosa les otorga el derecho a participar en actos de culto de manera pública</w:t>
      </w:r>
      <w:r w:rsidRPr="00F57741">
        <w:rPr>
          <w:rFonts w:ascii="Arial" w:hAnsi="Arial" w:cs="Arial"/>
          <w:bCs/>
          <w:sz w:val="24"/>
          <w:szCs w:val="24"/>
        </w:rPr>
        <w:t>, ya que tal</w:t>
      </w:r>
      <w:r w:rsidR="00756458" w:rsidRPr="00F57741">
        <w:rPr>
          <w:rFonts w:ascii="Arial" w:hAnsi="Arial" w:cs="Arial"/>
          <w:bCs/>
          <w:sz w:val="24"/>
          <w:szCs w:val="24"/>
        </w:rPr>
        <w:t xml:space="preserve"> libertad</w:t>
      </w:r>
      <w:r w:rsidRPr="00F57741">
        <w:rPr>
          <w:rFonts w:ascii="Arial" w:hAnsi="Arial" w:cs="Arial"/>
          <w:bCs/>
          <w:sz w:val="24"/>
          <w:szCs w:val="24"/>
        </w:rPr>
        <w:t xml:space="preserve"> </w:t>
      </w:r>
      <w:r w:rsidR="00756458" w:rsidRPr="00F57741">
        <w:rPr>
          <w:rFonts w:ascii="Arial" w:hAnsi="Arial" w:cs="Arial"/>
          <w:bCs/>
          <w:sz w:val="24"/>
          <w:szCs w:val="24"/>
        </w:rPr>
        <w:t xml:space="preserve">les otorga el derecho a participar en actos del culto de manera pública, </w:t>
      </w:r>
      <w:r w:rsidRPr="00F57741">
        <w:rPr>
          <w:rFonts w:ascii="Arial" w:hAnsi="Arial" w:cs="Arial"/>
          <w:bCs/>
          <w:sz w:val="24"/>
          <w:szCs w:val="24"/>
        </w:rPr>
        <w:t xml:space="preserve">al contener </w:t>
      </w:r>
      <w:r w:rsidR="00756458" w:rsidRPr="00F57741">
        <w:rPr>
          <w:rFonts w:ascii="Arial" w:hAnsi="Arial" w:cs="Arial"/>
          <w:bCs/>
          <w:sz w:val="24"/>
          <w:szCs w:val="24"/>
        </w:rPr>
        <w:t>dos facetas: interna y externa.</w:t>
      </w:r>
    </w:p>
    <w:p w14:paraId="6F5A98B5" w14:textId="77777777" w:rsidR="00D91145" w:rsidRPr="00F57741" w:rsidRDefault="00D91145" w:rsidP="00F57741">
      <w:pPr>
        <w:pStyle w:val="Sinespaciado"/>
        <w:rPr>
          <w:rFonts w:ascii="Arial" w:hAnsi="Arial" w:cs="Arial"/>
          <w:sz w:val="24"/>
          <w:szCs w:val="24"/>
        </w:rPr>
      </w:pPr>
    </w:p>
    <w:p w14:paraId="01A142D5" w14:textId="0E03E7C7" w:rsidR="00D91145" w:rsidRPr="00F20A23" w:rsidRDefault="00CA4BF8" w:rsidP="00F20A23">
      <w:pPr>
        <w:pStyle w:val="Prrafodelista"/>
        <w:spacing w:line="360" w:lineRule="auto"/>
        <w:ind w:left="0"/>
        <w:jc w:val="both"/>
        <w:rPr>
          <w:rFonts w:ascii="Arial" w:hAnsi="Arial" w:cs="Arial"/>
          <w:bCs/>
          <w:sz w:val="24"/>
          <w:szCs w:val="24"/>
        </w:rPr>
      </w:pPr>
      <w:r w:rsidRPr="00F57741">
        <w:rPr>
          <w:rFonts w:ascii="Arial" w:hAnsi="Arial" w:cs="Arial"/>
          <w:bCs/>
          <w:sz w:val="24"/>
          <w:szCs w:val="24"/>
        </w:rPr>
        <w:t xml:space="preserve">Es oportuno </w:t>
      </w:r>
      <w:r w:rsidR="003E25CC" w:rsidRPr="00F57741">
        <w:rPr>
          <w:rFonts w:ascii="Arial" w:hAnsi="Arial" w:cs="Arial"/>
          <w:bCs/>
          <w:sz w:val="24"/>
          <w:szCs w:val="24"/>
        </w:rPr>
        <w:t xml:space="preserve">establecer </w:t>
      </w:r>
      <w:r w:rsidR="00756458" w:rsidRPr="00F57741">
        <w:rPr>
          <w:rFonts w:ascii="Arial" w:hAnsi="Arial" w:cs="Arial"/>
          <w:bCs/>
          <w:sz w:val="24"/>
          <w:szCs w:val="24"/>
        </w:rPr>
        <w:t xml:space="preserve">que la única que es </w:t>
      </w:r>
      <w:r w:rsidR="00756458" w:rsidRPr="00F57741">
        <w:rPr>
          <w:rFonts w:ascii="Arial" w:hAnsi="Arial" w:cs="Arial"/>
          <w:b/>
          <w:bCs/>
          <w:sz w:val="24"/>
          <w:szCs w:val="24"/>
        </w:rPr>
        <w:t>susceptible a restringirse y sancionarse</w:t>
      </w:r>
      <w:r w:rsidR="00756458" w:rsidRPr="00F57741">
        <w:rPr>
          <w:rFonts w:ascii="Arial" w:hAnsi="Arial" w:cs="Arial"/>
          <w:bCs/>
          <w:sz w:val="24"/>
          <w:szCs w:val="24"/>
        </w:rPr>
        <w:t xml:space="preserve"> es la externa</w:t>
      </w:r>
      <w:r w:rsidR="003E25CC" w:rsidRPr="00F57741">
        <w:rPr>
          <w:rFonts w:ascii="Arial" w:hAnsi="Arial" w:cs="Arial"/>
          <w:bCs/>
          <w:sz w:val="24"/>
          <w:szCs w:val="24"/>
        </w:rPr>
        <w:t xml:space="preserve">, </w:t>
      </w:r>
      <w:r w:rsidR="00756458" w:rsidRPr="00F57741">
        <w:rPr>
          <w:rFonts w:ascii="Arial" w:hAnsi="Arial" w:cs="Arial"/>
          <w:bCs/>
          <w:sz w:val="24"/>
          <w:szCs w:val="24"/>
        </w:rPr>
        <w:t xml:space="preserve">pues se refiere a las prácticas, actividades, ritos, reuniones y enseñanzas que se asocian con determinadas creencias religiosas. </w:t>
      </w:r>
    </w:p>
    <w:p w14:paraId="2816D839" w14:textId="77777777" w:rsidR="00F14D88" w:rsidRDefault="00F14D88" w:rsidP="00F14D88">
      <w:pPr>
        <w:pStyle w:val="Sinespaciado"/>
      </w:pPr>
    </w:p>
    <w:p w14:paraId="228D8839" w14:textId="2CA18E6A" w:rsidR="00D91145" w:rsidRDefault="00756458" w:rsidP="00F14D88">
      <w:pPr>
        <w:pStyle w:val="Prrafodelista"/>
        <w:spacing w:line="360" w:lineRule="auto"/>
        <w:ind w:left="0"/>
        <w:jc w:val="both"/>
        <w:rPr>
          <w:rFonts w:ascii="Arial" w:hAnsi="Arial" w:cs="Arial"/>
          <w:bCs/>
          <w:sz w:val="24"/>
          <w:szCs w:val="24"/>
        </w:rPr>
      </w:pPr>
      <w:r w:rsidRPr="00F57741">
        <w:rPr>
          <w:rFonts w:ascii="Arial" w:hAnsi="Arial" w:cs="Arial"/>
          <w:bCs/>
          <w:sz w:val="24"/>
          <w:szCs w:val="24"/>
        </w:rPr>
        <w:t>En ese sentido</w:t>
      </w:r>
      <w:r w:rsidR="00A4349E" w:rsidRPr="00F57741">
        <w:rPr>
          <w:rFonts w:ascii="Arial" w:hAnsi="Arial" w:cs="Arial"/>
          <w:bCs/>
          <w:sz w:val="24"/>
          <w:szCs w:val="24"/>
        </w:rPr>
        <w:t>,</w:t>
      </w:r>
      <w:r w:rsidRPr="00F57741">
        <w:rPr>
          <w:rFonts w:ascii="Arial" w:hAnsi="Arial" w:cs="Arial"/>
          <w:bCs/>
          <w:sz w:val="24"/>
          <w:szCs w:val="24"/>
        </w:rPr>
        <w:t xml:space="preserve"> el </w:t>
      </w:r>
      <w:r w:rsidR="00A4349E" w:rsidRPr="00F57741">
        <w:rPr>
          <w:rFonts w:ascii="Arial" w:hAnsi="Arial" w:cs="Arial"/>
          <w:bCs/>
          <w:sz w:val="24"/>
          <w:szCs w:val="24"/>
        </w:rPr>
        <w:t>artículo</w:t>
      </w:r>
      <w:r w:rsidRPr="00F57741">
        <w:rPr>
          <w:rFonts w:ascii="Arial" w:hAnsi="Arial" w:cs="Arial"/>
          <w:bCs/>
          <w:sz w:val="24"/>
          <w:szCs w:val="24"/>
        </w:rPr>
        <w:t xml:space="preserve"> 25, apartado I, inciso p</w:t>
      </w:r>
      <w:r w:rsidR="00A4349E" w:rsidRPr="00F57741">
        <w:rPr>
          <w:rFonts w:ascii="Arial" w:hAnsi="Arial" w:cs="Arial"/>
          <w:bCs/>
          <w:sz w:val="24"/>
          <w:szCs w:val="24"/>
        </w:rPr>
        <w:t>) de</w:t>
      </w:r>
      <w:r w:rsidRPr="00F57741">
        <w:rPr>
          <w:rFonts w:ascii="Arial" w:hAnsi="Arial" w:cs="Arial"/>
          <w:bCs/>
          <w:sz w:val="24"/>
          <w:szCs w:val="24"/>
        </w:rPr>
        <w:t xml:space="preserve"> la Ley General de Partidos </w:t>
      </w:r>
      <w:r w:rsidR="00A4349E" w:rsidRPr="00F57741">
        <w:rPr>
          <w:rFonts w:ascii="Arial" w:hAnsi="Arial" w:cs="Arial"/>
          <w:bCs/>
          <w:sz w:val="24"/>
          <w:szCs w:val="24"/>
        </w:rPr>
        <w:t>establece</w:t>
      </w:r>
      <w:r w:rsidR="003E25CC" w:rsidRPr="00F57741">
        <w:rPr>
          <w:rFonts w:ascii="Arial" w:hAnsi="Arial" w:cs="Arial"/>
          <w:bCs/>
          <w:sz w:val="24"/>
          <w:szCs w:val="24"/>
        </w:rPr>
        <w:t xml:space="preserve"> </w:t>
      </w:r>
      <w:r w:rsidR="00A4349E" w:rsidRPr="00F57741">
        <w:rPr>
          <w:rFonts w:ascii="Arial" w:hAnsi="Arial" w:cs="Arial"/>
          <w:bCs/>
          <w:sz w:val="24"/>
          <w:szCs w:val="24"/>
        </w:rPr>
        <w:t xml:space="preserve">que los </w:t>
      </w:r>
      <w:r w:rsidR="00A4349E" w:rsidRPr="00F57741">
        <w:rPr>
          <w:rFonts w:ascii="Arial" w:hAnsi="Arial" w:cs="Arial"/>
          <w:b/>
          <w:bCs/>
          <w:sz w:val="24"/>
          <w:szCs w:val="24"/>
        </w:rPr>
        <w:t>partidos políticos y candidatos deben abstenerse</w:t>
      </w:r>
      <w:r w:rsidR="00A4349E" w:rsidRPr="00F57741">
        <w:rPr>
          <w:rFonts w:ascii="Arial" w:hAnsi="Arial" w:cs="Arial"/>
          <w:bCs/>
          <w:sz w:val="24"/>
          <w:szCs w:val="24"/>
        </w:rPr>
        <w:t xml:space="preserve"> de utilizar símbolos religiosos, así como expresiones, alusiones de carácter religioso en su propaganda electoral.</w:t>
      </w:r>
      <w:r w:rsidR="00770C06" w:rsidRPr="00F57741">
        <w:rPr>
          <w:rStyle w:val="Refdenotaalpie"/>
          <w:rFonts w:ascii="Arial" w:hAnsi="Arial" w:cs="Arial"/>
          <w:bCs/>
          <w:sz w:val="24"/>
          <w:szCs w:val="24"/>
        </w:rPr>
        <w:footnoteReference w:id="8"/>
      </w:r>
    </w:p>
    <w:p w14:paraId="4CE14190" w14:textId="77777777" w:rsidR="001D7B99" w:rsidRPr="00F14D88" w:rsidRDefault="001D7B99" w:rsidP="001D7B99">
      <w:pPr>
        <w:pStyle w:val="Sinespaciado"/>
      </w:pPr>
    </w:p>
    <w:p w14:paraId="17A6D072" w14:textId="40FD58D7" w:rsidR="00D91145" w:rsidRPr="00F57741" w:rsidRDefault="00A4349E" w:rsidP="00730FCD">
      <w:pPr>
        <w:pStyle w:val="Prrafodelista"/>
        <w:spacing w:line="360" w:lineRule="auto"/>
        <w:ind w:left="0"/>
        <w:jc w:val="both"/>
        <w:rPr>
          <w:rFonts w:ascii="Arial" w:hAnsi="Arial" w:cs="Arial"/>
          <w:b/>
          <w:bCs/>
          <w:sz w:val="24"/>
          <w:szCs w:val="24"/>
        </w:rPr>
      </w:pPr>
      <w:r w:rsidRPr="00F57741">
        <w:rPr>
          <w:rFonts w:ascii="Arial" w:hAnsi="Arial" w:cs="Arial"/>
          <w:bCs/>
          <w:sz w:val="24"/>
          <w:szCs w:val="24"/>
        </w:rPr>
        <w:t xml:space="preserve">De </w:t>
      </w:r>
      <w:r w:rsidR="00F14D88">
        <w:rPr>
          <w:rFonts w:ascii="Arial" w:hAnsi="Arial" w:cs="Arial"/>
          <w:bCs/>
          <w:sz w:val="24"/>
          <w:szCs w:val="24"/>
        </w:rPr>
        <w:t>lo anterior, se desprende</w:t>
      </w:r>
      <w:r w:rsidRPr="00F57741">
        <w:rPr>
          <w:rFonts w:ascii="Arial" w:hAnsi="Arial" w:cs="Arial"/>
          <w:bCs/>
          <w:sz w:val="24"/>
          <w:szCs w:val="24"/>
        </w:rPr>
        <w:t xml:space="preserve"> que </w:t>
      </w:r>
      <w:r w:rsidR="00F14D88">
        <w:rPr>
          <w:rFonts w:ascii="Arial" w:hAnsi="Arial" w:cs="Arial"/>
          <w:bCs/>
          <w:sz w:val="24"/>
          <w:szCs w:val="24"/>
        </w:rPr>
        <w:t xml:space="preserve">la </w:t>
      </w:r>
      <w:r w:rsidRPr="00F57741">
        <w:rPr>
          <w:rFonts w:ascii="Arial" w:hAnsi="Arial" w:cs="Arial"/>
          <w:bCs/>
          <w:sz w:val="24"/>
          <w:szCs w:val="24"/>
        </w:rPr>
        <w:t xml:space="preserve">prohibición tiene dos elementos: </w:t>
      </w:r>
      <w:r w:rsidRPr="00F57741">
        <w:rPr>
          <w:rFonts w:ascii="Arial" w:hAnsi="Arial" w:cs="Arial"/>
          <w:b/>
          <w:bCs/>
          <w:sz w:val="24"/>
          <w:szCs w:val="24"/>
        </w:rPr>
        <w:t>el uso de símbolos religiosos y</w:t>
      </w:r>
      <w:r w:rsidR="00D91145" w:rsidRPr="00F57741">
        <w:rPr>
          <w:rFonts w:ascii="Arial" w:hAnsi="Arial" w:cs="Arial"/>
          <w:b/>
          <w:bCs/>
          <w:sz w:val="24"/>
          <w:szCs w:val="24"/>
        </w:rPr>
        <w:t xml:space="preserve"> que ese uso busque convencer</w:t>
      </w:r>
      <w:r w:rsidRPr="00F57741">
        <w:rPr>
          <w:rFonts w:ascii="Arial" w:hAnsi="Arial" w:cs="Arial"/>
          <w:b/>
          <w:bCs/>
          <w:sz w:val="24"/>
          <w:szCs w:val="24"/>
        </w:rPr>
        <w:t xml:space="preserve"> al electorado para obtener el voto (intencionalidad).</w:t>
      </w:r>
      <w:r w:rsidR="003E25CC" w:rsidRPr="00F57741">
        <w:rPr>
          <w:rFonts w:ascii="Arial" w:hAnsi="Arial" w:cs="Arial"/>
          <w:b/>
          <w:bCs/>
          <w:sz w:val="24"/>
          <w:szCs w:val="24"/>
        </w:rPr>
        <w:t xml:space="preserve"> </w:t>
      </w:r>
      <w:r w:rsidR="00D91145" w:rsidRPr="00F57741">
        <w:rPr>
          <w:rFonts w:ascii="Arial" w:hAnsi="Arial" w:cs="Arial"/>
          <w:bCs/>
          <w:sz w:val="24"/>
          <w:szCs w:val="24"/>
        </w:rPr>
        <w:t xml:space="preserve">Por ende, para estudiar la infracción, la autoridad jurisdiccional debe analizar, </w:t>
      </w:r>
      <w:r w:rsidR="00D91145" w:rsidRPr="00F57741">
        <w:rPr>
          <w:rFonts w:ascii="Arial" w:hAnsi="Arial" w:cs="Arial"/>
          <w:b/>
          <w:bCs/>
          <w:sz w:val="24"/>
          <w:szCs w:val="24"/>
        </w:rPr>
        <w:t>de manera contextual</w:t>
      </w:r>
      <w:r w:rsidR="00D91145" w:rsidRPr="00F57741">
        <w:rPr>
          <w:rFonts w:ascii="Arial" w:hAnsi="Arial" w:cs="Arial"/>
          <w:bCs/>
          <w:sz w:val="24"/>
          <w:szCs w:val="24"/>
        </w:rPr>
        <w:t>, el uso de esas expresiones y el vínculo con un partido político, con el fin de incidir o manipular las preferencias electorales de la ciudadanía.</w:t>
      </w:r>
    </w:p>
    <w:p w14:paraId="32307799" w14:textId="77777777" w:rsidR="00D91145" w:rsidRPr="00F57741" w:rsidRDefault="00D91145" w:rsidP="00F57741">
      <w:pPr>
        <w:pStyle w:val="Sinespaciado"/>
        <w:rPr>
          <w:rFonts w:ascii="Arial" w:hAnsi="Arial" w:cs="Arial"/>
          <w:sz w:val="24"/>
          <w:szCs w:val="24"/>
        </w:rPr>
      </w:pPr>
    </w:p>
    <w:p w14:paraId="5FC05D20" w14:textId="5C071D16" w:rsidR="005F5D0E" w:rsidRPr="00F57741" w:rsidRDefault="003E25CC" w:rsidP="00F57741">
      <w:pPr>
        <w:spacing w:line="360" w:lineRule="auto"/>
        <w:jc w:val="both"/>
        <w:rPr>
          <w:rFonts w:ascii="Arial" w:hAnsi="Arial" w:cs="Arial"/>
          <w:bCs/>
          <w:sz w:val="24"/>
          <w:szCs w:val="24"/>
        </w:rPr>
      </w:pPr>
      <w:r w:rsidRPr="00F57741">
        <w:rPr>
          <w:rFonts w:ascii="Arial" w:hAnsi="Arial" w:cs="Arial"/>
          <w:bCs/>
          <w:sz w:val="24"/>
          <w:szCs w:val="24"/>
        </w:rPr>
        <w:t>Así, es posible concluir que</w:t>
      </w:r>
      <w:r w:rsidR="00D91145" w:rsidRPr="00F57741">
        <w:rPr>
          <w:rFonts w:ascii="Arial" w:hAnsi="Arial" w:cs="Arial"/>
          <w:bCs/>
          <w:sz w:val="24"/>
          <w:szCs w:val="24"/>
        </w:rPr>
        <w:t xml:space="preserve"> en las controversias en las que se plantea una infracción a los </w:t>
      </w:r>
      <w:r w:rsidR="00D91145" w:rsidRPr="00F14D88">
        <w:rPr>
          <w:rFonts w:ascii="Arial" w:hAnsi="Arial" w:cs="Arial"/>
          <w:bCs/>
          <w:sz w:val="24"/>
          <w:szCs w:val="24"/>
        </w:rPr>
        <w:t>principios de laicidad</w:t>
      </w:r>
      <w:r w:rsidR="00D91145" w:rsidRPr="00F57741">
        <w:rPr>
          <w:rFonts w:ascii="Arial" w:hAnsi="Arial" w:cs="Arial"/>
          <w:bCs/>
          <w:sz w:val="24"/>
          <w:szCs w:val="24"/>
        </w:rPr>
        <w:t xml:space="preserve"> y separación del Iglesia-Estado en un proceso electoral, es necesario analizar el sujeto que fue denunciado </w:t>
      </w:r>
      <w:r w:rsidR="00D91145" w:rsidRPr="00F57741">
        <w:rPr>
          <w:rFonts w:ascii="Arial" w:hAnsi="Arial" w:cs="Arial"/>
          <w:b/>
          <w:bCs/>
          <w:sz w:val="24"/>
          <w:szCs w:val="24"/>
        </w:rPr>
        <w:t>(elemento personal)</w:t>
      </w:r>
      <w:r w:rsidR="00D91145" w:rsidRPr="00F57741">
        <w:rPr>
          <w:rFonts w:ascii="Arial" w:hAnsi="Arial" w:cs="Arial"/>
          <w:bCs/>
          <w:sz w:val="24"/>
          <w:szCs w:val="24"/>
        </w:rPr>
        <w:t>, </w:t>
      </w:r>
      <w:r w:rsidR="00D91145" w:rsidRPr="00F57741">
        <w:rPr>
          <w:rFonts w:ascii="Arial" w:hAnsi="Arial" w:cs="Arial"/>
          <w:b/>
          <w:bCs/>
          <w:sz w:val="24"/>
          <w:szCs w:val="24"/>
        </w:rPr>
        <w:t>el</w:t>
      </w:r>
      <w:r w:rsidR="00D91145" w:rsidRPr="00F57741">
        <w:rPr>
          <w:rFonts w:ascii="Arial" w:hAnsi="Arial" w:cs="Arial"/>
          <w:bCs/>
          <w:sz w:val="24"/>
          <w:szCs w:val="24"/>
        </w:rPr>
        <w:t> </w:t>
      </w:r>
      <w:r w:rsidR="00D91145" w:rsidRPr="00F57741">
        <w:rPr>
          <w:rFonts w:ascii="Arial" w:hAnsi="Arial" w:cs="Arial"/>
          <w:b/>
          <w:bCs/>
          <w:sz w:val="24"/>
          <w:szCs w:val="24"/>
        </w:rPr>
        <w:t>contexto</w:t>
      </w:r>
      <w:r w:rsidR="00D91145" w:rsidRPr="00F57741">
        <w:rPr>
          <w:rFonts w:ascii="Arial" w:hAnsi="Arial" w:cs="Arial"/>
          <w:bCs/>
          <w:sz w:val="24"/>
          <w:szCs w:val="24"/>
        </w:rPr>
        <w:t xml:space="preserve"> en el que surgieron los hechos, la manera </w:t>
      </w:r>
      <w:r w:rsidR="00D91145" w:rsidRPr="00F57741">
        <w:rPr>
          <w:rFonts w:ascii="Arial" w:hAnsi="Arial" w:cs="Arial"/>
          <w:b/>
          <w:bCs/>
          <w:sz w:val="24"/>
          <w:szCs w:val="24"/>
        </w:rPr>
        <w:t>(circunstancias de modo tiempo y lugar)</w:t>
      </w:r>
      <w:r w:rsidR="00D91145" w:rsidRPr="00F57741">
        <w:rPr>
          <w:rFonts w:ascii="Arial" w:hAnsi="Arial" w:cs="Arial"/>
          <w:bCs/>
          <w:sz w:val="24"/>
          <w:szCs w:val="24"/>
        </w:rPr>
        <w:t xml:space="preserve"> en la que se desarrollaron y el </w:t>
      </w:r>
      <w:r w:rsidR="00D91145" w:rsidRPr="00F57741">
        <w:rPr>
          <w:rFonts w:ascii="Arial" w:hAnsi="Arial" w:cs="Arial"/>
          <w:b/>
          <w:bCs/>
          <w:sz w:val="24"/>
          <w:szCs w:val="24"/>
        </w:rPr>
        <w:t>contenido de los mensajes</w:t>
      </w:r>
      <w:r w:rsidR="00D91145" w:rsidRPr="00F57741">
        <w:rPr>
          <w:rFonts w:ascii="Arial" w:hAnsi="Arial" w:cs="Arial"/>
          <w:bCs/>
          <w:sz w:val="24"/>
          <w:szCs w:val="24"/>
        </w:rPr>
        <w:t>, para poder evaluar si la infracción impactó en el proceso electora</w:t>
      </w:r>
      <w:bookmarkStart w:id="9" w:name="_ftnref21"/>
      <w:bookmarkStart w:id="10" w:name="_Toc11860082"/>
      <w:bookmarkEnd w:id="9"/>
      <w:bookmarkEnd w:id="10"/>
      <w:r w:rsidR="00D91145" w:rsidRPr="00F57741">
        <w:rPr>
          <w:rFonts w:ascii="Arial" w:hAnsi="Arial" w:cs="Arial"/>
          <w:bCs/>
          <w:sz w:val="24"/>
          <w:szCs w:val="24"/>
        </w:rPr>
        <w:t xml:space="preserve">l. </w:t>
      </w:r>
    </w:p>
    <w:p w14:paraId="17F3B175" w14:textId="77777777" w:rsidR="00F57741" w:rsidRPr="00F57741" w:rsidRDefault="00F57741" w:rsidP="00F57741">
      <w:pPr>
        <w:pStyle w:val="Sinespaciado"/>
        <w:rPr>
          <w:rFonts w:ascii="Arial" w:hAnsi="Arial" w:cs="Arial"/>
          <w:sz w:val="24"/>
          <w:szCs w:val="24"/>
        </w:rPr>
      </w:pPr>
    </w:p>
    <w:p w14:paraId="71C17714" w14:textId="5EBB2F81" w:rsidR="005F5D0E" w:rsidRPr="00F57741" w:rsidRDefault="005F5D0E" w:rsidP="00F57741">
      <w:pPr>
        <w:pStyle w:val="Prrafodelista"/>
        <w:numPr>
          <w:ilvl w:val="0"/>
          <w:numId w:val="49"/>
        </w:numPr>
        <w:pBdr>
          <w:top w:val="nil"/>
          <w:left w:val="nil"/>
          <w:bottom w:val="nil"/>
          <w:right w:val="nil"/>
          <w:between w:val="nil"/>
        </w:pBdr>
        <w:tabs>
          <w:tab w:val="left" w:pos="426"/>
        </w:tabs>
        <w:spacing w:line="360" w:lineRule="auto"/>
        <w:ind w:left="426" w:right="36"/>
        <w:jc w:val="both"/>
        <w:rPr>
          <w:rFonts w:ascii="Arial" w:eastAsia="Arial" w:hAnsi="Arial" w:cs="Arial"/>
          <w:b/>
          <w:sz w:val="24"/>
          <w:szCs w:val="24"/>
        </w:rPr>
      </w:pPr>
      <w:r w:rsidRPr="00F57741">
        <w:rPr>
          <w:rFonts w:ascii="Arial" w:eastAsia="Arial" w:hAnsi="Arial" w:cs="Arial"/>
          <w:b/>
          <w:sz w:val="24"/>
          <w:szCs w:val="24"/>
        </w:rPr>
        <w:t xml:space="preserve">Caso concreto </w:t>
      </w:r>
    </w:p>
    <w:p w14:paraId="5383FDF4" w14:textId="77777777" w:rsidR="005F5D0E" w:rsidRPr="00F57741" w:rsidRDefault="005F5D0E" w:rsidP="00F57741">
      <w:pPr>
        <w:pStyle w:val="Sinespaciado"/>
        <w:rPr>
          <w:rFonts w:ascii="Arial" w:eastAsia="Arial" w:hAnsi="Arial" w:cs="Arial"/>
          <w:sz w:val="24"/>
          <w:szCs w:val="24"/>
        </w:rPr>
      </w:pPr>
    </w:p>
    <w:p w14:paraId="26022E08" w14:textId="77777777" w:rsidR="005F5D0E" w:rsidRPr="00F57741" w:rsidRDefault="005F5D0E" w:rsidP="005F5D0E">
      <w:pPr>
        <w:pStyle w:val="Sinespaciado"/>
        <w:spacing w:line="360" w:lineRule="auto"/>
        <w:jc w:val="both"/>
        <w:rPr>
          <w:rFonts w:ascii="Arial" w:eastAsia="Arial" w:hAnsi="Arial" w:cs="Arial"/>
          <w:bCs/>
          <w:sz w:val="24"/>
          <w:szCs w:val="24"/>
        </w:rPr>
      </w:pPr>
      <w:r w:rsidRPr="00F57741">
        <w:rPr>
          <w:rFonts w:ascii="Arial" w:eastAsia="Arial" w:hAnsi="Arial" w:cs="Arial"/>
          <w:bCs/>
          <w:sz w:val="24"/>
          <w:szCs w:val="24"/>
        </w:rPr>
        <w:t xml:space="preserve">El PAN refiere que el ciudadano Francisco Arturo Federico Ávila Anaya, candidato a la presidencia municipal de Aguascalientes (MORENA) </w:t>
      </w:r>
      <w:r w:rsidRPr="00F20A23">
        <w:rPr>
          <w:rFonts w:ascii="Arial" w:eastAsia="Arial" w:hAnsi="Arial" w:cs="Arial"/>
          <w:b/>
          <w:sz w:val="24"/>
          <w:szCs w:val="24"/>
        </w:rPr>
        <w:t>vulneró el principio de laicidad</w:t>
      </w:r>
      <w:r w:rsidRPr="00F57741">
        <w:rPr>
          <w:rFonts w:ascii="Arial" w:eastAsia="Arial" w:hAnsi="Arial" w:cs="Arial"/>
          <w:bCs/>
          <w:sz w:val="24"/>
          <w:szCs w:val="24"/>
        </w:rPr>
        <w:t xml:space="preserve">, porque indebidamente </w:t>
      </w:r>
      <w:r w:rsidRPr="00F20A23">
        <w:rPr>
          <w:rFonts w:ascii="Arial" w:eastAsia="Arial" w:hAnsi="Arial" w:cs="Arial"/>
          <w:b/>
          <w:sz w:val="24"/>
          <w:szCs w:val="24"/>
        </w:rPr>
        <w:t>utilizó símbolos religiosos en su propaganda</w:t>
      </w:r>
      <w:r w:rsidRPr="00F57741">
        <w:rPr>
          <w:rFonts w:ascii="Arial" w:eastAsia="Arial" w:hAnsi="Arial" w:cs="Arial"/>
          <w:bCs/>
          <w:sz w:val="24"/>
          <w:szCs w:val="24"/>
        </w:rPr>
        <w:t xml:space="preserve">, al publicar en su cuenta personal de Facebook una imagen de carácter religioso (Virgen de Guadalupe) que hace referencia al jueves santo y, por tanto, se pretende promocionar la religión católica con las y los electores. </w:t>
      </w:r>
    </w:p>
    <w:p w14:paraId="3CACB4CF" w14:textId="77777777" w:rsidR="005F5D0E" w:rsidRPr="00F57741" w:rsidRDefault="005F5D0E" w:rsidP="00F57741">
      <w:pPr>
        <w:pStyle w:val="Sinespaciado"/>
        <w:rPr>
          <w:rFonts w:ascii="Arial" w:eastAsia="Arial" w:hAnsi="Arial" w:cs="Arial"/>
          <w:sz w:val="24"/>
          <w:szCs w:val="24"/>
        </w:rPr>
      </w:pPr>
    </w:p>
    <w:p w14:paraId="0FACFB9F" w14:textId="2397EB26" w:rsidR="005F5D0E" w:rsidRPr="00F57741" w:rsidRDefault="005F5D0E" w:rsidP="005F5D0E">
      <w:pPr>
        <w:pStyle w:val="Sinespaciado"/>
        <w:spacing w:line="360" w:lineRule="auto"/>
        <w:jc w:val="both"/>
        <w:rPr>
          <w:rFonts w:ascii="Arial" w:eastAsia="Arial" w:hAnsi="Arial" w:cs="Arial"/>
          <w:i/>
          <w:iCs/>
          <w:sz w:val="24"/>
          <w:szCs w:val="24"/>
        </w:rPr>
      </w:pPr>
      <w:r w:rsidRPr="00F57741">
        <w:rPr>
          <w:rFonts w:ascii="Arial" w:eastAsia="Arial" w:hAnsi="Arial" w:cs="Arial"/>
          <w:bCs/>
          <w:sz w:val="24"/>
          <w:szCs w:val="24"/>
        </w:rPr>
        <w:t xml:space="preserve">Asimismo, en dicha publicación escribió el mensaje siguiente: </w:t>
      </w:r>
      <w:r w:rsidRPr="00F57741">
        <w:rPr>
          <w:rFonts w:ascii="Arial" w:eastAsia="Arial" w:hAnsi="Arial" w:cs="Arial"/>
          <w:i/>
          <w:iCs/>
          <w:sz w:val="24"/>
          <w:szCs w:val="24"/>
        </w:rPr>
        <w:t xml:space="preserve">“El </w:t>
      </w:r>
      <w:r w:rsidRPr="00880FDD">
        <w:rPr>
          <w:rFonts w:ascii="Arial" w:eastAsia="Arial" w:hAnsi="Arial" w:cs="Arial"/>
          <w:b/>
          <w:bCs/>
          <w:i/>
          <w:iCs/>
          <w:sz w:val="24"/>
          <w:szCs w:val="24"/>
        </w:rPr>
        <w:t xml:space="preserve">jueves santo, </w:t>
      </w:r>
      <w:r w:rsidR="00880FDD" w:rsidRPr="00880FDD">
        <w:rPr>
          <w:rFonts w:ascii="Arial" w:eastAsia="Arial" w:hAnsi="Arial" w:cs="Arial"/>
          <w:b/>
          <w:bCs/>
          <w:i/>
          <w:iCs/>
          <w:sz w:val="24"/>
          <w:szCs w:val="24"/>
        </w:rPr>
        <w:t>Jesús</w:t>
      </w:r>
      <w:r w:rsidRPr="00880FDD">
        <w:rPr>
          <w:rFonts w:ascii="Arial" w:eastAsia="Arial" w:hAnsi="Arial" w:cs="Arial"/>
          <w:b/>
          <w:bCs/>
          <w:i/>
          <w:iCs/>
          <w:sz w:val="24"/>
          <w:szCs w:val="24"/>
        </w:rPr>
        <w:t>,</w:t>
      </w:r>
      <w:r w:rsidRPr="00F57741">
        <w:rPr>
          <w:rFonts w:ascii="Arial" w:eastAsia="Arial" w:hAnsi="Arial" w:cs="Arial"/>
          <w:i/>
          <w:iCs/>
          <w:sz w:val="24"/>
          <w:szCs w:val="24"/>
        </w:rPr>
        <w:t xml:space="preserve"> le lavó los pies a sus discípulos para enseñarles el mandamiento del amor y del servicio. Un amor que se puede demostrar a través de la solidaridad, generosidad y el apoyo mutuo que tanto se necesita en esta época de pandemia”</w:t>
      </w:r>
      <w:r w:rsidR="00F20A23">
        <w:rPr>
          <w:rFonts w:ascii="Arial" w:eastAsia="Arial" w:hAnsi="Arial" w:cs="Arial"/>
          <w:i/>
          <w:iCs/>
          <w:sz w:val="24"/>
          <w:szCs w:val="24"/>
        </w:rPr>
        <w:t xml:space="preserve">. </w:t>
      </w:r>
      <w:r w:rsidRPr="00F57741">
        <w:rPr>
          <w:rFonts w:ascii="Arial" w:eastAsia="Arial" w:hAnsi="Arial" w:cs="Arial"/>
          <w:sz w:val="24"/>
          <w:szCs w:val="24"/>
        </w:rPr>
        <w:t>Finalmente, el d</w:t>
      </w:r>
      <w:r w:rsidR="00F14D88">
        <w:rPr>
          <w:rFonts w:ascii="Arial" w:eastAsia="Arial" w:hAnsi="Arial" w:cs="Arial"/>
          <w:sz w:val="24"/>
          <w:szCs w:val="24"/>
        </w:rPr>
        <w:t>e</w:t>
      </w:r>
      <w:r w:rsidRPr="00F57741">
        <w:rPr>
          <w:rFonts w:ascii="Arial" w:eastAsia="Arial" w:hAnsi="Arial" w:cs="Arial"/>
          <w:sz w:val="24"/>
          <w:szCs w:val="24"/>
        </w:rPr>
        <w:t xml:space="preserve">nunciante refiere </w:t>
      </w:r>
      <w:r w:rsidR="00A35559" w:rsidRPr="00F57741">
        <w:rPr>
          <w:rFonts w:ascii="Arial" w:eastAsia="Arial" w:hAnsi="Arial" w:cs="Arial"/>
          <w:sz w:val="24"/>
          <w:szCs w:val="24"/>
        </w:rPr>
        <w:t>que,</w:t>
      </w:r>
      <w:r w:rsidRPr="00F57741">
        <w:rPr>
          <w:rFonts w:ascii="Arial" w:eastAsia="Arial" w:hAnsi="Arial" w:cs="Arial"/>
          <w:sz w:val="24"/>
          <w:szCs w:val="24"/>
        </w:rPr>
        <w:t xml:space="preserve"> a fin de resolver la presente controversia, debe considerarse el día en el que se relazó la publicación cuestionada, se trató de </w:t>
      </w:r>
      <w:r w:rsidR="00A35559" w:rsidRPr="00F57741">
        <w:rPr>
          <w:rFonts w:ascii="Arial" w:eastAsia="Arial" w:hAnsi="Arial" w:cs="Arial"/>
          <w:sz w:val="24"/>
          <w:szCs w:val="24"/>
        </w:rPr>
        <w:t>un día</w:t>
      </w:r>
      <w:r w:rsidRPr="00F57741">
        <w:rPr>
          <w:rFonts w:ascii="Arial" w:eastAsia="Arial" w:hAnsi="Arial" w:cs="Arial"/>
          <w:sz w:val="24"/>
          <w:szCs w:val="24"/>
        </w:rPr>
        <w:t xml:space="preserve"> Santo. </w:t>
      </w:r>
    </w:p>
    <w:p w14:paraId="6977FC1D" w14:textId="77777777" w:rsidR="00F20A23" w:rsidRPr="00F57741" w:rsidRDefault="00F20A23" w:rsidP="00F57741">
      <w:pPr>
        <w:pStyle w:val="Sinespaciado"/>
        <w:rPr>
          <w:rFonts w:ascii="Arial" w:eastAsia="Arial" w:hAnsi="Arial" w:cs="Arial"/>
          <w:sz w:val="24"/>
          <w:szCs w:val="24"/>
        </w:rPr>
      </w:pPr>
    </w:p>
    <w:p w14:paraId="2ADBA6F9" w14:textId="1A97E72D" w:rsidR="005F5D0E" w:rsidRPr="00F57741" w:rsidRDefault="005F5D0E" w:rsidP="00F57741">
      <w:pPr>
        <w:pStyle w:val="Prrafodelista"/>
        <w:numPr>
          <w:ilvl w:val="0"/>
          <w:numId w:val="49"/>
        </w:numPr>
        <w:pBdr>
          <w:top w:val="nil"/>
          <w:left w:val="nil"/>
          <w:bottom w:val="nil"/>
          <w:right w:val="nil"/>
          <w:between w:val="nil"/>
        </w:pBdr>
        <w:tabs>
          <w:tab w:val="left" w:pos="426"/>
        </w:tabs>
        <w:spacing w:line="360" w:lineRule="auto"/>
        <w:ind w:left="426" w:right="36"/>
        <w:jc w:val="both"/>
        <w:rPr>
          <w:rFonts w:ascii="Arial" w:eastAsia="Arial" w:hAnsi="Arial" w:cs="Arial"/>
          <w:b/>
          <w:sz w:val="24"/>
          <w:szCs w:val="24"/>
        </w:rPr>
      </w:pPr>
      <w:r w:rsidRPr="00F57741">
        <w:rPr>
          <w:rFonts w:ascii="Arial" w:eastAsia="Arial" w:hAnsi="Arial" w:cs="Arial"/>
          <w:b/>
          <w:sz w:val="24"/>
          <w:szCs w:val="24"/>
        </w:rPr>
        <w:t xml:space="preserve">Valoración </w:t>
      </w:r>
    </w:p>
    <w:p w14:paraId="1C97C08F" w14:textId="77777777" w:rsidR="005F5D0E" w:rsidRPr="00F14D88" w:rsidRDefault="005F5D0E" w:rsidP="00F14D88">
      <w:pPr>
        <w:pStyle w:val="Sinespaciado"/>
        <w:rPr>
          <w:rFonts w:eastAsia="Arial"/>
        </w:rPr>
      </w:pPr>
    </w:p>
    <w:p w14:paraId="47A1741A" w14:textId="411CA3CD" w:rsidR="005F5D0E" w:rsidRPr="00F57741" w:rsidRDefault="005F5D0E" w:rsidP="005F5D0E">
      <w:pPr>
        <w:pBdr>
          <w:top w:val="nil"/>
          <w:left w:val="nil"/>
          <w:bottom w:val="nil"/>
          <w:right w:val="nil"/>
          <w:between w:val="nil"/>
        </w:pBdr>
        <w:tabs>
          <w:tab w:val="left" w:pos="426"/>
        </w:tabs>
        <w:spacing w:line="360" w:lineRule="auto"/>
        <w:ind w:right="36"/>
        <w:jc w:val="both"/>
        <w:rPr>
          <w:rFonts w:ascii="Arial" w:hAnsi="Arial" w:cs="Arial"/>
          <w:b/>
          <w:bCs/>
          <w:sz w:val="24"/>
          <w:szCs w:val="24"/>
        </w:rPr>
      </w:pPr>
      <w:r w:rsidRPr="00F57741">
        <w:rPr>
          <w:rFonts w:ascii="Arial" w:eastAsia="Arial" w:hAnsi="Arial" w:cs="Arial"/>
          <w:bCs/>
          <w:sz w:val="24"/>
          <w:szCs w:val="24"/>
        </w:rPr>
        <w:t xml:space="preserve">Este Tribunal considera que no </w:t>
      </w:r>
      <w:r w:rsidRPr="00F57741">
        <w:rPr>
          <w:rFonts w:ascii="Arial" w:hAnsi="Arial" w:cs="Arial"/>
          <w:sz w:val="24"/>
          <w:szCs w:val="24"/>
        </w:rPr>
        <w:t xml:space="preserve">le asiste la razón al denunciado, porque </w:t>
      </w:r>
      <w:r w:rsidRPr="00F20A23">
        <w:rPr>
          <w:rFonts w:ascii="Arial" w:hAnsi="Arial" w:cs="Arial"/>
          <w:b/>
          <w:bCs/>
          <w:sz w:val="24"/>
          <w:szCs w:val="24"/>
        </w:rPr>
        <w:t>del análisis contextual</w:t>
      </w:r>
      <w:r w:rsidRPr="00F57741">
        <w:rPr>
          <w:rFonts w:ascii="Arial" w:hAnsi="Arial" w:cs="Arial"/>
          <w:sz w:val="24"/>
          <w:szCs w:val="24"/>
        </w:rPr>
        <w:t xml:space="preserve"> de la publicación denunciada, </w:t>
      </w:r>
      <w:r w:rsidRPr="00F16EE4">
        <w:rPr>
          <w:rFonts w:ascii="Arial" w:hAnsi="Arial" w:cs="Arial"/>
          <w:sz w:val="24"/>
          <w:szCs w:val="24"/>
        </w:rPr>
        <w:t xml:space="preserve">no se </w:t>
      </w:r>
      <w:r w:rsidR="00F16EE4">
        <w:rPr>
          <w:rFonts w:ascii="Arial" w:hAnsi="Arial" w:cs="Arial"/>
          <w:sz w:val="24"/>
          <w:szCs w:val="24"/>
        </w:rPr>
        <w:t xml:space="preserve">desprende </w:t>
      </w:r>
      <w:r w:rsidRPr="00F57741">
        <w:rPr>
          <w:rFonts w:ascii="Arial" w:hAnsi="Arial" w:cs="Arial"/>
          <w:sz w:val="24"/>
          <w:szCs w:val="24"/>
        </w:rPr>
        <w:t>elemento</w:t>
      </w:r>
      <w:r w:rsidR="00F16EE4">
        <w:rPr>
          <w:rFonts w:ascii="Arial" w:hAnsi="Arial" w:cs="Arial"/>
          <w:sz w:val="24"/>
          <w:szCs w:val="24"/>
        </w:rPr>
        <w:t xml:space="preserve"> alguno</w:t>
      </w:r>
      <w:r w:rsidRPr="00F57741">
        <w:rPr>
          <w:rFonts w:ascii="Arial" w:hAnsi="Arial" w:cs="Arial"/>
          <w:sz w:val="24"/>
          <w:szCs w:val="24"/>
        </w:rPr>
        <w:t xml:space="preserve"> que</w:t>
      </w:r>
      <w:r w:rsidR="00F16EE4">
        <w:rPr>
          <w:rFonts w:ascii="Arial" w:hAnsi="Arial" w:cs="Arial"/>
          <w:sz w:val="24"/>
          <w:szCs w:val="24"/>
        </w:rPr>
        <w:t xml:space="preserve"> demuestre que </w:t>
      </w:r>
      <w:r w:rsidRPr="00F57741">
        <w:rPr>
          <w:rFonts w:ascii="Arial" w:hAnsi="Arial" w:cs="Arial"/>
          <w:sz w:val="24"/>
          <w:szCs w:val="24"/>
        </w:rPr>
        <w:t>t</w:t>
      </w:r>
      <w:r w:rsidR="00F16EE4">
        <w:rPr>
          <w:rFonts w:ascii="Arial" w:hAnsi="Arial" w:cs="Arial"/>
          <w:sz w:val="24"/>
          <w:szCs w:val="24"/>
        </w:rPr>
        <w:t>iene</w:t>
      </w:r>
      <w:r w:rsidRPr="00F57741">
        <w:rPr>
          <w:rFonts w:ascii="Arial" w:hAnsi="Arial" w:cs="Arial"/>
          <w:sz w:val="24"/>
          <w:szCs w:val="24"/>
        </w:rPr>
        <w:t xml:space="preserve"> como propósito influir en el electorado y, a su vez, afectar la libertad del voto, o bien, que se pretenda coaccionar a la ciudadanía.</w:t>
      </w:r>
      <w:r w:rsidRPr="00F57741">
        <w:rPr>
          <w:rFonts w:ascii="Arial" w:hAnsi="Arial" w:cs="Arial"/>
          <w:b/>
          <w:bCs/>
          <w:sz w:val="24"/>
          <w:szCs w:val="24"/>
        </w:rPr>
        <w:t xml:space="preserve"> </w:t>
      </w:r>
    </w:p>
    <w:p w14:paraId="47AFF1D5" w14:textId="77777777" w:rsidR="005F5D0E" w:rsidRPr="00F20A23" w:rsidRDefault="005F5D0E" w:rsidP="00F20A23">
      <w:pPr>
        <w:pStyle w:val="Sinespaciado"/>
      </w:pPr>
    </w:p>
    <w:p w14:paraId="17EFD487" w14:textId="612359A0" w:rsidR="005F5D0E" w:rsidRPr="00F57741" w:rsidRDefault="005F5D0E" w:rsidP="005F5D0E">
      <w:pPr>
        <w:pBdr>
          <w:top w:val="nil"/>
          <w:left w:val="nil"/>
          <w:bottom w:val="nil"/>
          <w:right w:val="nil"/>
          <w:between w:val="nil"/>
        </w:pBdr>
        <w:tabs>
          <w:tab w:val="left" w:pos="426"/>
        </w:tabs>
        <w:spacing w:line="360" w:lineRule="auto"/>
        <w:ind w:right="36"/>
        <w:jc w:val="both"/>
        <w:rPr>
          <w:rFonts w:ascii="Arial" w:eastAsia="Arial" w:hAnsi="Arial" w:cs="Arial"/>
          <w:i/>
          <w:iCs/>
          <w:sz w:val="24"/>
          <w:szCs w:val="24"/>
        </w:rPr>
      </w:pPr>
      <w:r w:rsidRPr="00F57741">
        <w:rPr>
          <w:rFonts w:ascii="Arial" w:hAnsi="Arial" w:cs="Arial"/>
          <w:sz w:val="24"/>
          <w:szCs w:val="24"/>
        </w:rPr>
        <w:t xml:space="preserve">Al respecto, del texto y la imagen que se cuestionan, </w:t>
      </w:r>
      <w:r w:rsidRPr="008A5912">
        <w:rPr>
          <w:rFonts w:ascii="Arial" w:hAnsi="Arial" w:cs="Arial"/>
          <w:sz w:val="24"/>
          <w:szCs w:val="24"/>
        </w:rPr>
        <w:t xml:space="preserve">se </w:t>
      </w:r>
      <w:r w:rsidR="008A5912">
        <w:rPr>
          <w:rFonts w:ascii="Arial" w:hAnsi="Arial" w:cs="Arial"/>
          <w:sz w:val="24"/>
          <w:szCs w:val="24"/>
        </w:rPr>
        <w:t xml:space="preserve">observa </w:t>
      </w:r>
      <w:r w:rsidRPr="00F57741">
        <w:rPr>
          <w:rFonts w:ascii="Arial" w:hAnsi="Arial" w:cs="Arial"/>
          <w:sz w:val="24"/>
          <w:szCs w:val="24"/>
        </w:rPr>
        <w:t xml:space="preserve">que el candidato denunciado en un contexto religioso emite la expresión siguiente: </w:t>
      </w:r>
      <w:r w:rsidRPr="00F57741">
        <w:rPr>
          <w:rFonts w:ascii="Arial" w:eastAsia="Arial" w:hAnsi="Arial" w:cs="Arial"/>
          <w:i/>
          <w:iCs/>
          <w:sz w:val="24"/>
          <w:szCs w:val="24"/>
        </w:rPr>
        <w:t xml:space="preserve">“El jueves santo, Jesus, le lavó los pies a sus discípulos para enseñarles el mandamiento del amor y del servicio. Un amor que se puede demostrar a través de la solidaridad, generosidad y el apoyo mutuo que tanto se necesita en esta época de pandemia”. </w:t>
      </w:r>
    </w:p>
    <w:p w14:paraId="1D31F9CF" w14:textId="77777777" w:rsidR="005F5D0E" w:rsidRPr="00F57741" w:rsidRDefault="005F5D0E" w:rsidP="00F57741">
      <w:pPr>
        <w:pStyle w:val="Sinespaciado"/>
        <w:rPr>
          <w:rFonts w:ascii="Arial" w:eastAsia="Arial" w:hAnsi="Arial" w:cs="Arial"/>
          <w:sz w:val="24"/>
          <w:szCs w:val="24"/>
        </w:rPr>
      </w:pPr>
    </w:p>
    <w:p w14:paraId="66B8F2AB" w14:textId="56A88620" w:rsidR="005F5D0E" w:rsidRPr="00F57741" w:rsidRDefault="005F5D0E" w:rsidP="005F5D0E">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F57741">
        <w:rPr>
          <w:rFonts w:ascii="Arial" w:eastAsia="Arial" w:hAnsi="Arial" w:cs="Arial"/>
          <w:sz w:val="24"/>
          <w:szCs w:val="24"/>
        </w:rPr>
        <w:t xml:space="preserve">De lo anterior </w:t>
      </w:r>
      <w:r w:rsidRPr="008A5912">
        <w:rPr>
          <w:rFonts w:ascii="Arial" w:eastAsia="Arial" w:hAnsi="Arial" w:cs="Arial"/>
          <w:b/>
          <w:bCs/>
          <w:sz w:val="24"/>
          <w:szCs w:val="24"/>
        </w:rPr>
        <w:t>no se advierte</w:t>
      </w:r>
      <w:r w:rsidRPr="00F20A23">
        <w:rPr>
          <w:rFonts w:ascii="Arial" w:eastAsia="Arial" w:hAnsi="Arial" w:cs="Arial"/>
          <w:b/>
          <w:bCs/>
          <w:sz w:val="24"/>
          <w:szCs w:val="24"/>
        </w:rPr>
        <w:t xml:space="preserve"> algún elemento que desvirtúe la presunción</w:t>
      </w:r>
      <w:r w:rsidRPr="00F57741">
        <w:rPr>
          <w:rFonts w:ascii="Arial" w:eastAsia="Arial" w:hAnsi="Arial" w:cs="Arial"/>
          <w:sz w:val="24"/>
          <w:szCs w:val="24"/>
        </w:rPr>
        <w:t xml:space="preserve"> de que tales expresiones se publicaron </w:t>
      </w:r>
      <w:r w:rsidRPr="00F20A23">
        <w:rPr>
          <w:rFonts w:ascii="Arial" w:eastAsia="Arial" w:hAnsi="Arial" w:cs="Arial"/>
          <w:b/>
          <w:bCs/>
          <w:sz w:val="24"/>
          <w:szCs w:val="24"/>
        </w:rPr>
        <w:t>de forma espontánea</w:t>
      </w:r>
      <w:r w:rsidRPr="00F57741">
        <w:rPr>
          <w:rFonts w:ascii="Arial" w:eastAsia="Arial" w:hAnsi="Arial" w:cs="Arial"/>
          <w:sz w:val="24"/>
          <w:szCs w:val="24"/>
        </w:rPr>
        <w:t xml:space="preserve"> en la cuenta personal del sujeto denunciado, sino que la única cuestión que se observa es tanto la imagen de carácter religioso y, a su vez, el mensaje personal que este emite. Esto, </w:t>
      </w:r>
      <w:r w:rsidRPr="00F20A23">
        <w:rPr>
          <w:rFonts w:ascii="Arial" w:eastAsia="Arial" w:hAnsi="Arial" w:cs="Arial"/>
          <w:b/>
          <w:bCs/>
          <w:sz w:val="24"/>
          <w:szCs w:val="24"/>
        </w:rPr>
        <w:t xml:space="preserve">sin que </w:t>
      </w:r>
      <w:r w:rsidRPr="00F20A23">
        <w:rPr>
          <w:rFonts w:ascii="Arial" w:eastAsia="Arial" w:hAnsi="Arial" w:cs="Arial"/>
          <w:b/>
          <w:bCs/>
          <w:sz w:val="24"/>
          <w:szCs w:val="24"/>
        </w:rPr>
        <w:lastRenderedPageBreak/>
        <w:t>se identifique alguna característica de ámbito propagandístico o electoral</w:t>
      </w:r>
      <w:r w:rsidRPr="00F57741">
        <w:rPr>
          <w:rFonts w:ascii="Arial" w:eastAsia="Arial" w:hAnsi="Arial" w:cs="Arial"/>
          <w:sz w:val="24"/>
          <w:szCs w:val="24"/>
        </w:rPr>
        <w:t xml:space="preserve">, que </w:t>
      </w:r>
      <w:r w:rsidRPr="00880FDD">
        <w:rPr>
          <w:rFonts w:ascii="Arial" w:eastAsia="Arial" w:hAnsi="Arial" w:cs="Arial"/>
          <w:b/>
          <w:bCs/>
          <w:sz w:val="24"/>
          <w:szCs w:val="24"/>
        </w:rPr>
        <w:t>cuestione</w:t>
      </w:r>
      <w:r w:rsidRPr="00F57741">
        <w:rPr>
          <w:rFonts w:ascii="Arial" w:eastAsia="Arial" w:hAnsi="Arial" w:cs="Arial"/>
          <w:sz w:val="24"/>
          <w:szCs w:val="24"/>
        </w:rPr>
        <w:t xml:space="preserve"> la presunción de tal ejercicio</w:t>
      </w:r>
      <w:r w:rsidR="003E25CC" w:rsidRPr="00F57741">
        <w:rPr>
          <w:rFonts w:ascii="Arial" w:eastAsia="Arial" w:hAnsi="Arial" w:cs="Arial"/>
          <w:sz w:val="24"/>
          <w:szCs w:val="24"/>
        </w:rPr>
        <w:t>.</w:t>
      </w:r>
    </w:p>
    <w:p w14:paraId="1432A06E" w14:textId="77777777" w:rsidR="005F5D0E" w:rsidRPr="00880FDD" w:rsidRDefault="005F5D0E" w:rsidP="00880FDD">
      <w:pPr>
        <w:pStyle w:val="Sinespaciado"/>
        <w:rPr>
          <w:rFonts w:eastAsia="Arial"/>
        </w:rPr>
      </w:pPr>
    </w:p>
    <w:p w14:paraId="604269BA" w14:textId="63489B9F" w:rsidR="005F5D0E" w:rsidRPr="00F57741" w:rsidRDefault="005F5D0E" w:rsidP="005F5D0E">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F57741">
        <w:rPr>
          <w:rFonts w:ascii="Arial" w:eastAsia="Arial" w:hAnsi="Arial" w:cs="Arial"/>
          <w:bCs/>
          <w:sz w:val="24"/>
          <w:szCs w:val="24"/>
        </w:rPr>
        <w:t xml:space="preserve">Asimismo, de un </w:t>
      </w:r>
      <w:r w:rsidRPr="00F20A23">
        <w:rPr>
          <w:rFonts w:ascii="Arial" w:eastAsia="Arial" w:hAnsi="Arial" w:cs="Arial"/>
          <w:b/>
          <w:sz w:val="24"/>
          <w:szCs w:val="24"/>
        </w:rPr>
        <w:t>análisis objetivo</w:t>
      </w:r>
      <w:r w:rsidRPr="00F57741">
        <w:rPr>
          <w:rFonts w:ascii="Arial" w:eastAsia="Arial" w:hAnsi="Arial" w:cs="Arial"/>
          <w:bCs/>
          <w:sz w:val="24"/>
          <w:szCs w:val="24"/>
        </w:rPr>
        <w:t xml:space="preserve"> de la publicación tampoco </w:t>
      </w:r>
      <w:r w:rsidRPr="008A5912">
        <w:rPr>
          <w:rFonts w:ascii="Arial" w:eastAsia="Arial" w:hAnsi="Arial" w:cs="Arial"/>
          <w:bCs/>
          <w:sz w:val="24"/>
          <w:szCs w:val="24"/>
        </w:rPr>
        <w:t>se advierte</w:t>
      </w:r>
      <w:r w:rsidRPr="00F57741">
        <w:rPr>
          <w:rFonts w:ascii="Arial" w:eastAsia="Arial" w:hAnsi="Arial" w:cs="Arial"/>
          <w:bCs/>
          <w:sz w:val="24"/>
          <w:szCs w:val="24"/>
        </w:rPr>
        <w:t xml:space="preserve"> alguna palabra o expresión que demuestre que el entonces precandidato Arturo Federico Ávila Anaya utilizó tales símbolos religiosos con la intención de incidir en el electorado para obtener el voto a su favor</w:t>
      </w:r>
      <w:r w:rsidRPr="008A5912">
        <w:rPr>
          <w:rFonts w:ascii="Arial" w:eastAsia="Arial" w:hAnsi="Arial" w:cs="Arial"/>
          <w:bCs/>
          <w:sz w:val="24"/>
          <w:szCs w:val="24"/>
        </w:rPr>
        <w:t>.</w:t>
      </w:r>
      <w:r w:rsidR="003E25CC" w:rsidRPr="008A5912">
        <w:rPr>
          <w:rFonts w:ascii="Arial" w:eastAsia="Arial" w:hAnsi="Arial" w:cs="Arial"/>
          <w:bCs/>
          <w:sz w:val="24"/>
          <w:szCs w:val="24"/>
        </w:rPr>
        <w:t xml:space="preserve"> </w:t>
      </w:r>
      <w:r w:rsidR="00387757" w:rsidRPr="008A5912">
        <w:rPr>
          <w:rFonts w:ascii="Arial" w:eastAsia="Arial" w:hAnsi="Arial" w:cs="Arial"/>
          <w:bCs/>
          <w:sz w:val="24"/>
          <w:szCs w:val="24"/>
        </w:rPr>
        <w:t xml:space="preserve">Por esta </w:t>
      </w:r>
      <w:r w:rsidR="00771AE9" w:rsidRPr="008A5912">
        <w:rPr>
          <w:rFonts w:ascii="Arial" w:eastAsia="Arial" w:hAnsi="Arial" w:cs="Arial"/>
          <w:bCs/>
          <w:sz w:val="24"/>
          <w:szCs w:val="24"/>
        </w:rPr>
        <w:t>razón</w:t>
      </w:r>
      <w:r w:rsidR="00A41A09" w:rsidRPr="008A5912">
        <w:rPr>
          <w:rFonts w:ascii="Arial" w:eastAsia="Arial" w:hAnsi="Arial" w:cs="Arial"/>
          <w:bCs/>
          <w:sz w:val="24"/>
          <w:szCs w:val="24"/>
        </w:rPr>
        <w:t>,</w:t>
      </w:r>
      <w:r w:rsidR="00A41A09" w:rsidRPr="00F57741">
        <w:rPr>
          <w:rFonts w:ascii="Arial" w:eastAsia="Arial" w:hAnsi="Arial" w:cs="Arial"/>
          <w:bCs/>
          <w:sz w:val="24"/>
          <w:szCs w:val="24"/>
        </w:rPr>
        <w:t xml:space="preserve"> no se observa algún </w:t>
      </w:r>
      <w:r w:rsidRPr="00F57741">
        <w:rPr>
          <w:rFonts w:ascii="Arial" w:eastAsia="Arial" w:hAnsi="Arial" w:cs="Arial"/>
          <w:bCs/>
          <w:sz w:val="24"/>
          <w:szCs w:val="24"/>
        </w:rPr>
        <w:t xml:space="preserve">elemento que demuestre </w:t>
      </w:r>
      <w:r w:rsidR="00A41A09" w:rsidRPr="00F57741">
        <w:rPr>
          <w:rFonts w:ascii="Arial" w:eastAsia="Arial" w:hAnsi="Arial" w:cs="Arial"/>
          <w:bCs/>
          <w:sz w:val="24"/>
          <w:szCs w:val="24"/>
        </w:rPr>
        <w:t>relación</w:t>
      </w:r>
      <w:r w:rsidR="00880FDD">
        <w:rPr>
          <w:rFonts w:ascii="Arial" w:eastAsia="Arial" w:hAnsi="Arial" w:cs="Arial"/>
          <w:bCs/>
          <w:sz w:val="24"/>
          <w:szCs w:val="24"/>
        </w:rPr>
        <w:t xml:space="preserve"> con</w:t>
      </w:r>
      <w:r w:rsidR="00A41A09" w:rsidRPr="00F57741">
        <w:rPr>
          <w:rFonts w:ascii="Arial" w:eastAsia="Arial" w:hAnsi="Arial" w:cs="Arial"/>
          <w:bCs/>
          <w:sz w:val="24"/>
          <w:szCs w:val="24"/>
        </w:rPr>
        <w:t xml:space="preserve"> alguna </w:t>
      </w:r>
      <w:r w:rsidRPr="00F57741">
        <w:rPr>
          <w:rFonts w:ascii="Arial" w:eastAsia="Arial" w:hAnsi="Arial" w:cs="Arial"/>
          <w:bCs/>
          <w:sz w:val="24"/>
          <w:szCs w:val="24"/>
        </w:rPr>
        <w:t xml:space="preserve">propaganda. </w:t>
      </w:r>
    </w:p>
    <w:p w14:paraId="66DEBE5B" w14:textId="77777777" w:rsidR="005F5D0E" w:rsidRPr="00F20A23" w:rsidRDefault="005F5D0E" w:rsidP="00F20A23">
      <w:pPr>
        <w:pStyle w:val="Sinespaciado"/>
        <w:rPr>
          <w:rFonts w:eastAsia="Arial"/>
        </w:rPr>
      </w:pPr>
    </w:p>
    <w:p w14:paraId="6EDEFC14" w14:textId="5ED33CD3" w:rsidR="005F5D0E" w:rsidRPr="00F57741" w:rsidRDefault="005F5D0E" w:rsidP="005F5D0E">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F57741">
        <w:rPr>
          <w:rFonts w:ascii="Arial" w:eastAsia="Arial" w:hAnsi="Arial" w:cs="Arial"/>
          <w:bCs/>
          <w:sz w:val="24"/>
          <w:szCs w:val="24"/>
        </w:rPr>
        <w:t>Por otra parte, los hechos cuestionados no contienen alguna característica que permita suponer que el candidato denunciado coaccion</w:t>
      </w:r>
      <w:r w:rsidR="00A41A09" w:rsidRPr="00F57741">
        <w:rPr>
          <w:rFonts w:ascii="Arial" w:eastAsia="Arial" w:hAnsi="Arial" w:cs="Arial"/>
          <w:bCs/>
          <w:sz w:val="24"/>
          <w:szCs w:val="24"/>
        </w:rPr>
        <w:t>ó</w:t>
      </w:r>
      <w:r w:rsidRPr="00F57741">
        <w:rPr>
          <w:rFonts w:ascii="Arial" w:eastAsia="Arial" w:hAnsi="Arial" w:cs="Arial"/>
          <w:bCs/>
          <w:sz w:val="24"/>
          <w:szCs w:val="24"/>
        </w:rPr>
        <w:t xml:space="preserve"> o pretendió coaccionar a las y los seguidores de la red social Facebook para favorecer su candidatura o alguna fuerza política en específico. </w:t>
      </w:r>
    </w:p>
    <w:p w14:paraId="5E6D600C" w14:textId="77777777" w:rsidR="005F5D0E" w:rsidRPr="00F20A23" w:rsidRDefault="005F5D0E" w:rsidP="00F20A23">
      <w:pPr>
        <w:pStyle w:val="Sinespaciado"/>
        <w:rPr>
          <w:rFonts w:eastAsia="Arial"/>
        </w:rPr>
      </w:pPr>
    </w:p>
    <w:p w14:paraId="7B79809A" w14:textId="1B387C8E" w:rsidR="005F5D0E" w:rsidRPr="00F14D88" w:rsidRDefault="005F5D0E" w:rsidP="005F5D0E">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F57741">
        <w:rPr>
          <w:rFonts w:ascii="Arial" w:eastAsia="Arial" w:hAnsi="Arial" w:cs="Arial"/>
          <w:bCs/>
          <w:sz w:val="24"/>
          <w:szCs w:val="24"/>
        </w:rPr>
        <w:t>Lo anterior, sin que se demuestr</w:t>
      </w:r>
      <w:r w:rsidR="008A5912">
        <w:rPr>
          <w:rFonts w:ascii="Arial" w:eastAsia="Arial" w:hAnsi="Arial" w:cs="Arial"/>
          <w:bCs/>
          <w:sz w:val="24"/>
          <w:szCs w:val="24"/>
        </w:rPr>
        <w:t>e</w:t>
      </w:r>
      <w:r w:rsidRPr="00F57741">
        <w:rPr>
          <w:rFonts w:ascii="Arial" w:eastAsia="Arial" w:hAnsi="Arial" w:cs="Arial"/>
          <w:bCs/>
          <w:sz w:val="24"/>
          <w:szCs w:val="24"/>
        </w:rPr>
        <w:t xml:space="preserve"> que las frases analizadas</w:t>
      </w:r>
      <w:r w:rsidR="00A41A09" w:rsidRPr="00F57741">
        <w:rPr>
          <w:rFonts w:ascii="Arial" w:eastAsia="Arial" w:hAnsi="Arial" w:cs="Arial"/>
          <w:bCs/>
          <w:sz w:val="24"/>
          <w:szCs w:val="24"/>
        </w:rPr>
        <w:t xml:space="preserve"> se</w:t>
      </w:r>
      <w:r w:rsidRPr="00F57741">
        <w:rPr>
          <w:rFonts w:ascii="Arial" w:eastAsia="Arial" w:hAnsi="Arial" w:cs="Arial"/>
          <w:bCs/>
          <w:sz w:val="24"/>
          <w:szCs w:val="24"/>
        </w:rPr>
        <w:t xml:space="preserve"> difundieron un contenido religioso fuera del contexto relacionado con el evento conmemorativo (Jueves Santo) que se precisó en el acta circunstanciada, pues como se adelantó, </w:t>
      </w:r>
      <w:r w:rsidRPr="00F20A23">
        <w:rPr>
          <w:rFonts w:ascii="Arial" w:eastAsia="Arial" w:hAnsi="Arial" w:cs="Arial"/>
          <w:b/>
          <w:sz w:val="24"/>
          <w:szCs w:val="24"/>
        </w:rPr>
        <w:t>se trató de una acción espont</w:t>
      </w:r>
      <w:r w:rsidR="00F20A23" w:rsidRPr="00F20A23">
        <w:rPr>
          <w:rFonts w:ascii="Arial" w:eastAsia="Arial" w:hAnsi="Arial" w:cs="Arial"/>
          <w:b/>
          <w:sz w:val="24"/>
          <w:szCs w:val="24"/>
        </w:rPr>
        <w:t>á</w:t>
      </w:r>
      <w:r w:rsidRPr="00F20A23">
        <w:rPr>
          <w:rFonts w:ascii="Arial" w:eastAsia="Arial" w:hAnsi="Arial" w:cs="Arial"/>
          <w:b/>
          <w:sz w:val="24"/>
          <w:szCs w:val="24"/>
        </w:rPr>
        <w:t>ne</w:t>
      </w:r>
      <w:r w:rsidR="00F20A23">
        <w:rPr>
          <w:rFonts w:ascii="Arial" w:eastAsia="Arial" w:hAnsi="Arial" w:cs="Arial"/>
          <w:b/>
          <w:sz w:val="24"/>
          <w:szCs w:val="24"/>
        </w:rPr>
        <w:t>a</w:t>
      </w:r>
      <w:r w:rsidRPr="00F57741">
        <w:rPr>
          <w:rFonts w:ascii="Arial" w:eastAsia="Arial" w:hAnsi="Arial" w:cs="Arial"/>
          <w:bCs/>
          <w:sz w:val="24"/>
          <w:szCs w:val="24"/>
        </w:rPr>
        <w:t xml:space="preserve"> </w:t>
      </w:r>
      <w:r w:rsidRPr="00F20A23">
        <w:rPr>
          <w:rFonts w:ascii="Arial" w:eastAsia="Arial" w:hAnsi="Arial" w:cs="Arial"/>
          <w:b/>
          <w:sz w:val="24"/>
          <w:szCs w:val="24"/>
        </w:rPr>
        <w:t xml:space="preserve">que se encuentra dentro del margen de la ideología religiosa. </w:t>
      </w:r>
    </w:p>
    <w:p w14:paraId="2437B13F" w14:textId="77777777" w:rsidR="005F5D0E" w:rsidRPr="00F57741" w:rsidRDefault="005F5D0E" w:rsidP="00F57741">
      <w:pPr>
        <w:pStyle w:val="Sinespaciado"/>
        <w:rPr>
          <w:rFonts w:ascii="Arial" w:eastAsia="Arial" w:hAnsi="Arial" w:cs="Arial"/>
          <w:sz w:val="24"/>
          <w:szCs w:val="24"/>
        </w:rPr>
      </w:pPr>
    </w:p>
    <w:p w14:paraId="7F477F2A" w14:textId="12079AF4" w:rsidR="005F5D0E" w:rsidRDefault="005F5D0E" w:rsidP="005F5D0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F57741">
        <w:rPr>
          <w:rFonts w:ascii="Arial" w:eastAsia="Arial" w:hAnsi="Arial" w:cs="Arial"/>
          <w:bCs/>
          <w:sz w:val="24"/>
          <w:szCs w:val="24"/>
        </w:rPr>
        <w:t xml:space="preserve">Por tanto, el hecho </w:t>
      </w:r>
      <w:r w:rsidR="00A35559" w:rsidRPr="00F57741">
        <w:rPr>
          <w:rFonts w:ascii="Arial" w:eastAsia="Arial" w:hAnsi="Arial" w:cs="Arial"/>
          <w:bCs/>
          <w:sz w:val="24"/>
          <w:szCs w:val="24"/>
        </w:rPr>
        <w:t>que,</w:t>
      </w:r>
      <w:r w:rsidRPr="00F57741">
        <w:rPr>
          <w:rFonts w:ascii="Arial" w:eastAsia="Arial" w:hAnsi="Arial" w:cs="Arial"/>
          <w:bCs/>
          <w:sz w:val="24"/>
          <w:szCs w:val="24"/>
        </w:rPr>
        <w:t xml:space="preserve"> de un análisis contextual de los hechos denunciados, no se desvirtuara el ejercicio espontáneo del entonces precandidato, </w:t>
      </w:r>
      <w:r w:rsidRPr="00F20A23">
        <w:rPr>
          <w:rFonts w:ascii="Arial" w:eastAsia="Arial" w:hAnsi="Arial" w:cs="Arial"/>
          <w:b/>
          <w:sz w:val="24"/>
          <w:szCs w:val="24"/>
        </w:rPr>
        <w:t>no se actualiza la violación al principio de separación Iglesia-Estado</w:t>
      </w:r>
      <w:r w:rsidRPr="00F57741">
        <w:rPr>
          <w:rFonts w:ascii="Arial" w:eastAsia="Arial" w:hAnsi="Arial" w:cs="Arial"/>
          <w:bCs/>
          <w:sz w:val="24"/>
          <w:szCs w:val="24"/>
        </w:rPr>
        <w:t xml:space="preserve">, pues se concluye que la publicación se trata un ejercicio legítimo que está protegido por la </w:t>
      </w:r>
      <w:r w:rsidRPr="00880FDD">
        <w:rPr>
          <w:rFonts w:ascii="Arial" w:eastAsia="Arial" w:hAnsi="Arial" w:cs="Arial"/>
          <w:b/>
          <w:sz w:val="24"/>
          <w:szCs w:val="24"/>
        </w:rPr>
        <w:t xml:space="preserve">libertad de expresión religiosa. </w:t>
      </w:r>
    </w:p>
    <w:p w14:paraId="48D04075" w14:textId="78459CB8" w:rsidR="00CD46B2" w:rsidRDefault="00CD46B2" w:rsidP="005F5D0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p>
    <w:p w14:paraId="219A4558" w14:textId="3273DD62" w:rsidR="00CD46B2" w:rsidRPr="00136451" w:rsidRDefault="00CD46B2" w:rsidP="005F5D0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36451">
        <w:rPr>
          <w:rFonts w:ascii="Arial" w:eastAsia="Arial" w:hAnsi="Arial" w:cs="Arial"/>
          <w:bCs/>
          <w:sz w:val="24"/>
          <w:szCs w:val="24"/>
        </w:rPr>
        <w:t xml:space="preserve">Finalmente, es conveniente señalar que el hecho de que la publicación se encuentre en su página personal de la red social, en la cual, actualmente funge como candidato, no implica que tal imagen, </w:t>
      </w:r>
      <w:r w:rsidRPr="00136451">
        <w:rPr>
          <w:rFonts w:ascii="Arial" w:eastAsia="Arial" w:hAnsi="Arial" w:cs="Arial"/>
          <w:b/>
          <w:sz w:val="24"/>
          <w:szCs w:val="24"/>
        </w:rPr>
        <w:t>por si sola, actualice el uso indebido de símbolos religiosos</w:t>
      </w:r>
      <w:r w:rsidRPr="00136451">
        <w:rPr>
          <w:rFonts w:ascii="Arial" w:eastAsia="Arial" w:hAnsi="Arial" w:cs="Arial"/>
          <w:bCs/>
          <w:sz w:val="24"/>
          <w:szCs w:val="24"/>
        </w:rPr>
        <w:t xml:space="preserve">, ya que del contexto de la misma no se advirtió que la publicación tuviera elementos de carácter </w:t>
      </w:r>
      <w:r w:rsidR="002D01FA" w:rsidRPr="00136451">
        <w:rPr>
          <w:rFonts w:ascii="Arial" w:eastAsia="Arial" w:hAnsi="Arial" w:cs="Arial"/>
          <w:bCs/>
          <w:sz w:val="24"/>
          <w:szCs w:val="24"/>
        </w:rPr>
        <w:t>propagandístic</w:t>
      </w:r>
      <w:r w:rsidR="00136451">
        <w:rPr>
          <w:rFonts w:ascii="Arial" w:eastAsia="Arial" w:hAnsi="Arial" w:cs="Arial"/>
          <w:bCs/>
          <w:sz w:val="24"/>
          <w:szCs w:val="24"/>
        </w:rPr>
        <w:t>os</w:t>
      </w:r>
      <w:r w:rsidR="00136451">
        <w:rPr>
          <w:rFonts w:ascii="Arial" w:eastAsia="Arial" w:hAnsi="Arial" w:cs="Arial"/>
          <w:b/>
          <w:sz w:val="24"/>
          <w:szCs w:val="24"/>
        </w:rPr>
        <w:t xml:space="preserve">, que tuvieran como propósito incidir con las y los seguidores la referida res social. </w:t>
      </w:r>
      <w:r w:rsidR="002D01FA" w:rsidRPr="00136451">
        <w:rPr>
          <w:rFonts w:ascii="Arial" w:eastAsia="Arial" w:hAnsi="Arial" w:cs="Arial"/>
          <w:b/>
          <w:sz w:val="24"/>
          <w:szCs w:val="24"/>
        </w:rPr>
        <w:t xml:space="preserve"> </w:t>
      </w:r>
      <w:r w:rsidRPr="00136451">
        <w:rPr>
          <w:rFonts w:ascii="Arial" w:eastAsia="Arial" w:hAnsi="Arial" w:cs="Arial"/>
          <w:b/>
          <w:sz w:val="24"/>
          <w:szCs w:val="24"/>
        </w:rPr>
        <w:t xml:space="preserve"> </w:t>
      </w:r>
    </w:p>
    <w:p w14:paraId="5BB6227C" w14:textId="77777777" w:rsidR="005F5D0E" w:rsidRPr="00136451" w:rsidRDefault="005F5D0E" w:rsidP="00F57741">
      <w:pPr>
        <w:pStyle w:val="Sinespaciado"/>
        <w:rPr>
          <w:rFonts w:ascii="Arial" w:eastAsia="Arial" w:hAnsi="Arial" w:cs="Arial"/>
          <w:sz w:val="24"/>
          <w:szCs w:val="24"/>
        </w:rPr>
      </w:pPr>
    </w:p>
    <w:p w14:paraId="2426435D" w14:textId="2EB8B66F" w:rsidR="00F14D88" w:rsidRDefault="005F5D0E" w:rsidP="00F57741">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36451">
        <w:rPr>
          <w:rFonts w:ascii="Arial" w:eastAsia="Arial" w:hAnsi="Arial" w:cs="Arial"/>
          <w:bCs/>
          <w:sz w:val="24"/>
          <w:szCs w:val="24"/>
        </w:rPr>
        <w:t xml:space="preserve">En consecuencia, este órgano jurisdiccional estima que </w:t>
      </w:r>
      <w:r w:rsidRPr="00136451">
        <w:rPr>
          <w:rFonts w:ascii="Arial" w:eastAsia="Arial" w:hAnsi="Arial" w:cs="Arial"/>
          <w:b/>
          <w:sz w:val="24"/>
          <w:szCs w:val="24"/>
        </w:rPr>
        <w:t xml:space="preserve">no acredita la infracción denunciada. </w:t>
      </w:r>
    </w:p>
    <w:p w14:paraId="7F3B9A76" w14:textId="77777777" w:rsidR="001D7B99" w:rsidRPr="001D7B99" w:rsidRDefault="001D7B99" w:rsidP="001D7B99">
      <w:pPr>
        <w:pStyle w:val="Sinespaciado"/>
        <w:rPr>
          <w:rFonts w:eastAsia="Arial"/>
        </w:rPr>
      </w:pPr>
    </w:p>
    <w:p w14:paraId="17EE6D59" w14:textId="11DE6A06" w:rsidR="00F14D88" w:rsidRDefault="00CD46B2" w:rsidP="00CD46B2">
      <w:pPr>
        <w:tabs>
          <w:tab w:val="left" w:pos="5461"/>
        </w:tabs>
        <w:spacing w:after="280" w:line="360" w:lineRule="auto"/>
        <w:jc w:val="both"/>
        <w:rPr>
          <w:rFonts w:ascii="Arial" w:eastAsia="Arial" w:hAnsi="Arial" w:cs="Arial"/>
          <w:bCs/>
          <w:sz w:val="24"/>
          <w:szCs w:val="24"/>
        </w:rPr>
      </w:pPr>
      <w:bookmarkStart w:id="11" w:name="_Hlk70508955"/>
      <w:r w:rsidRPr="00136451">
        <w:rPr>
          <w:rFonts w:ascii="Arial" w:hAnsi="Arial" w:cs="Arial"/>
          <w:b/>
          <w:bCs/>
          <w:sz w:val="24"/>
          <w:szCs w:val="24"/>
        </w:rPr>
        <w:t xml:space="preserve">Culpa in vigilando. </w:t>
      </w:r>
      <w:r w:rsidRPr="00136451">
        <w:rPr>
          <w:rFonts w:ascii="Arial" w:hAnsi="Arial" w:cs="Arial"/>
          <w:sz w:val="24"/>
          <w:szCs w:val="24"/>
        </w:rPr>
        <w:t>Este Tribunal considera que dado que no se acreditaron las infracciones denunciadas en contra del candidato, debe</w:t>
      </w:r>
      <w:r w:rsidR="00136451">
        <w:rPr>
          <w:rFonts w:ascii="Arial" w:hAnsi="Arial" w:cs="Arial"/>
          <w:sz w:val="24"/>
          <w:szCs w:val="24"/>
        </w:rPr>
        <w:t xml:space="preserve"> </w:t>
      </w:r>
      <w:r w:rsidRPr="00136451">
        <w:rPr>
          <w:rFonts w:ascii="Arial" w:hAnsi="Arial" w:cs="Arial"/>
          <w:sz w:val="24"/>
          <w:szCs w:val="24"/>
        </w:rPr>
        <w:t>desestimarte la responsabilidad imputada al partido político MORENA y a los que pertenecen a la coalición igualmente denunciada.</w:t>
      </w:r>
    </w:p>
    <w:bookmarkEnd w:id="11"/>
    <w:p w14:paraId="76EE167C" w14:textId="77777777" w:rsidR="00F14D88" w:rsidRPr="00F57741" w:rsidRDefault="00F14D88" w:rsidP="00F57741">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p>
    <w:p w14:paraId="4270E2A9" w14:textId="6E68A3C0" w:rsidR="00BD7CB0" w:rsidRPr="00F57741" w:rsidRDefault="00BD7CB0" w:rsidP="00F57741">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F57741">
        <w:rPr>
          <w:rFonts w:ascii="Arial" w:eastAsia="Arial" w:hAnsi="Arial" w:cs="Arial"/>
          <w:b/>
          <w:color w:val="000000"/>
          <w:sz w:val="24"/>
          <w:szCs w:val="24"/>
        </w:rPr>
        <w:lastRenderedPageBreak/>
        <w:t>VI. R</w:t>
      </w:r>
      <w:r w:rsidR="00A94C3B" w:rsidRPr="00F57741">
        <w:rPr>
          <w:rFonts w:ascii="Arial" w:eastAsia="Arial" w:hAnsi="Arial" w:cs="Arial"/>
          <w:b/>
          <w:color w:val="000000"/>
          <w:sz w:val="24"/>
          <w:szCs w:val="24"/>
        </w:rPr>
        <w:t>esolutivo</w:t>
      </w:r>
      <w:r w:rsidRPr="00F57741">
        <w:rPr>
          <w:rFonts w:ascii="Arial" w:eastAsia="Arial" w:hAnsi="Arial" w:cs="Arial"/>
          <w:b/>
          <w:color w:val="000000"/>
          <w:sz w:val="24"/>
          <w:szCs w:val="24"/>
        </w:rPr>
        <w:t>.</w:t>
      </w:r>
    </w:p>
    <w:p w14:paraId="7FB45072" w14:textId="77777777" w:rsidR="00BD7CB0" w:rsidRPr="00F57741" w:rsidRDefault="00BD7CB0" w:rsidP="00BD7CB0">
      <w:pPr>
        <w:jc w:val="both"/>
        <w:rPr>
          <w:rFonts w:ascii="Arial" w:eastAsia="Arial" w:hAnsi="Arial" w:cs="Arial"/>
          <w:sz w:val="24"/>
          <w:szCs w:val="24"/>
        </w:rPr>
      </w:pPr>
    </w:p>
    <w:p w14:paraId="5CF21302" w14:textId="19AC72B7" w:rsidR="007425AB" w:rsidRPr="00F57741" w:rsidRDefault="007425AB" w:rsidP="00D91145">
      <w:pPr>
        <w:spacing w:line="360" w:lineRule="auto"/>
        <w:jc w:val="both"/>
        <w:rPr>
          <w:rFonts w:ascii="Arial" w:eastAsia="Arial" w:hAnsi="Arial" w:cs="Arial"/>
          <w:sz w:val="24"/>
          <w:szCs w:val="24"/>
        </w:rPr>
      </w:pPr>
      <w:r w:rsidRPr="00F57741">
        <w:rPr>
          <w:rFonts w:ascii="Arial" w:eastAsia="Arial" w:hAnsi="Arial" w:cs="Arial"/>
          <w:b/>
          <w:sz w:val="24"/>
          <w:szCs w:val="24"/>
        </w:rPr>
        <w:t>Primero.</w:t>
      </w:r>
      <w:r w:rsidR="00BD7CB0" w:rsidRPr="00F57741">
        <w:rPr>
          <w:rFonts w:ascii="Arial" w:eastAsia="Arial" w:hAnsi="Arial" w:cs="Arial"/>
          <w:sz w:val="24"/>
          <w:szCs w:val="24"/>
        </w:rPr>
        <w:t xml:space="preserve"> </w:t>
      </w:r>
      <w:r w:rsidR="006265D2" w:rsidRPr="00F57741">
        <w:rPr>
          <w:rFonts w:ascii="Arial" w:eastAsia="Arial" w:hAnsi="Arial" w:cs="Arial"/>
          <w:sz w:val="24"/>
          <w:szCs w:val="24"/>
        </w:rPr>
        <w:t xml:space="preserve">Se declara la </w:t>
      </w:r>
      <w:r w:rsidR="006265D2" w:rsidRPr="00F57741">
        <w:rPr>
          <w:rFonts w:ascii="Arial" w:eastAsia="Arial" w:hAnsi="Arial" w:cs="Arial"/>
          <w:b/>
          <w:bCs/>
          <w:sz w:val="24"/>
          <w:szCs w:val="24"/>
        </w:rPr>
        <w:t xml:space="preserve">inexistencia </w:t>
      </w:r>
      <w:r w:rsidR="006265D2" w:rsidRPr="00F57741">
        <w:rPr>
          <w:rFonts w:ascii="Arial" w:eastAsia="Arial" w:hAnsi="Arial" w:cs="Arial"/>
          <w:sz w:val="24"/>
          <w:szCs w:val="24"/>
        </w:rPr>
        <w:t>de las infracciones atribuidas a Francisco Arturo Federico Ávila Anaya.</w:t>
      </w:r>
    </w:p>
    <w:p w14:paraId="1E1EE7A4" w14:textId="77777777" w:rsidR="006265D2" w:rsidRPr="00F57741" w:rsidRDefault="006265D2" w:rsidP="00F57741">
      <w:pPr>
        <w:pStyle w:val="Sinespaciado"/>
        <w:rPr>
          <w:rFonts w:ascii="Arial" w:eastAsia="Arial" w:hAnsi="Arial" w:cs="Arial"/>
          <w:sz w:val="24"/>
          <w:szCs w:val="24"/>
        </w:rPr>
      </w:pPr>
    </w:p>
    <w:p w14:paraId="0090A79D" w14:textId="6A641FA5" w:rsidR="00BD7CB0" w:rsidRPr="00F57741" w:rsidRDefault="007425AB" w:rsidP="007425AB">
      <w:pPr>
        <w:spacing w:line="360" w:lineRule="auto"/>
        <w:jc w:val="both"/>
        <w:rPr>
          <w:rFonts w:ascii="Arial" w:eastAsia="Arial" w:hAnsi="Arial" w:cs="Arial"/>
          <w:sz w:val="24"/>
          <w:szCs w:val="24"/>
        </w:rPr>
      </w:pPr>
      <w:r w:rsidRPr="00F57741">
        <w:rPr>
          <w:rFonts w:ascii="Arial" w:eastAsia="Arial" w:hAnsi="Arial" w:cs="Arial"/>
          <w:b/>
          <w:bCs/>
          <w:sz w:val="24"/>
          <w:szCs w:val="24"/>
        </w:rPr>
        <w:t>Segundo.</w:t>
      </w:r>
      <w:r w:rsidRPr="00F57741">
        <w:rPr>
          <w:rFonts w:ascii="Arial" w:eastAsia="Arial" w:hAnsi="Arial" w:cs="Arial"/>
          <w:sz w:val="24"/>
          <w:szCs w:val="24"/>
        </w:rPr>
        <w:t xml:space="preserve">  </w:t>
      </w:r>
      <w:r w:rsidR="006265D2" w:rsidRPr="00F57741">
        <w:rPr>
          <w:rFonts w:ascii="Arial" w:eastAsia="Arial" w:hAnsi="Arial" w:cs="Arial"/>
          <w:sz w:val="24"/>
          <w:szCs w:val="24"/>
        </w:rPr>
        <w:t xml:space="preserve">Se declara la </w:t>
      </w:r>
      <w:r w:rsidR="006265D2" w:rsidRPr="00F57741">
        <w:rPr>
          <w:rFonts w:ascii="Arial" w:eastAsia="Arial" w:hAnsi="Arial" w:cs="Arial"/>
          <w:b/>
          <w:bCs/>
          <w:sz w:val="24"/>
          <w:szCs w:val="24"/>
        </w:rPr>
        <w:t xml:space="preserve">inexistencia </w:t>
      </w:r>
      <w:r w:rsidR="006265D2" w:rsidRPr="00F57741">
        <w:rPr>
          <w:rFonts w:ascii="Arial" w:eastAsia="Arial" w:hAnsi="Arial" w:cs="Arial"/>
          <w:sz w:val="24"/>
          <w:szCs w:val="24"/>
        </w:rPr>
        <w:t xml:space="preserve">de la infracción consistente en </w:t>
      </w:r>
      <w:r w:rsidR="006265D2" w:rsidRPr="00F57741">
        <w:rPr>
          <w:rFonts w:ascii="Arial" w:eastAsia="Arial" w:hAnsi="Arial" w:cs="Arial"/>
          <w:b/>
          <w:bCs/>
          <w:i/>
          <w:iCs/>
          <w:sz w:val="24"/>
          <w:szCs w:val="24"/>
        </w:rPr>
        <w:t>culpa in vigilando</w:t>
      </w:r>
      <w:r w:rsidR="006265D2" w:rsidRPr="00F57741">
        <w:rPr>
          <w:rFonts w:ascii="Arial" w:eastAsia="Arial" w:hAnsi="Arial" w:cs="Arial"/>
          <w:sz w:val="24"/>
          <w:szCs w:val="24"/>
        </w:rPr>
        <w:t xml:space="preserve"> atribuida a los partidos políticos MORENA, Nueva Alianza y Partido del Trabajo, integrantes de la coalición “Juntos Haremos Historia”.</w:t>
      </w:r>
    </w:p>
    <w:p w14:paraId="43AB0381" w14:textId="77777777" w:rsidR="007425AB" w:rsidRPr="00F57741" w:rsidRDefault="007425AB" w:rsidP="007425AB">
      <w:pPr>
        <w:pStyle w:val="Sinespaciado"/>
        <w:rPr>
          <w:rFonts w:ascii="Arial" w:eastAsia="Arial" w:hAnsi="Arial" w:cs="Arial"/>
          <w:sz w:val="24"/>
          <w:szCs w:val="24"/>
        </w:rPr>
      </w:pPr>
    </w:p>
    <w:p w14:paraId="487AE895" w14:textId="77777777" w:rsidR="00BD7CB0" w:rsidRPr="00F57741"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F57741">
        <w:rPr>
          <w:rFonts w:ascii="Arial" w:eastAsia="Arial" w:hAnsi="Arial" w:cs="Arial"/>
          <w:b/>
          <w:color w:val="000000"/>
          <w:sz w:val="24"/>
          <w:szCs w:val="24"/>
        </w:rPr>
        <w:t xml:space="preserve">Notifíquese. </w:t>
      </w:r>
    </w:p>
    <w:p w14:paraId="2E397EF6" w14:textId="77777777" w:rsidR="00BD7CB0" w:rsidRPr="00F57741" w:rsidRDefault="00BD7CB0" w:rsidP="007425AB">
      <w:pPr>
        <w:pStyle w:val="Sinespaciado"/>
        <w:rPr>
          <w:rFonts w:ascii="Arial" w:eastAsia="Arial" w:hAnsi="Arial" w:cs="Arial"/>
          <w:sz w:val="24"/>
          <w:szCs w:val="24"/>
        </w:rPr>
      </w:pPr>
    </w:p>
    <w:p w14:paraId="1BCBB3B0" w14:textId="2432485D" w:rsidR="00BD7CB0"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F57741">
        <w:rPr>
          <w:rFonts w:ascii="Arial" w:eastAsia="Arial" w:hAnsi="Arial" w:cs="Arial"/>
          <w:color w:val="000000"/>
          <w:sz w:val="24"/>
          <w:szCs w:val="24"/>
        </w:rPr>
        <w:t>Así lo resolvió el Tribunal Electoral del Estado de Aguascalientes, por unanimidad de votos</w:t>
      </w:r>
      <w:r w:rsidR="00A35559">
        <w:rPr>
          <w:rFonts w:ascii="Arial" w:eastAsia="Arial" w:hAnsi="Arial" w:cs="Arial"/>
          <w:color w:val="000000"/>
          <w:sz w:val="24"/>
          <w:szCs w:val="24"/>
        </w:rPr>
        <w:t xml:space="preserve"> de</w:t>
      </w:r>
      <w:r w:rsidRPr="00F57741">
        <w:rPr>
          <w:rFonts w:ascii="Arial" w:eastAsia="Arial" w:hAnsi="Arial" w:cs="Arial"/>
          <w:color w:val="000000"/>
          <w:sz w:val="24"/>
          <w:szCs w:val="24"/>
        </w:rPr>
        <w:t xml:space="preserve"> las </w:t>
      </w:r>
      <w:r w:rsidRPr="00F57741">
        <w:rPr>
          <w:rFonts w:ascii="Arial" w:eastAsia="Arial" w:hAnsi="Arial" w:cs="Arial"/>
          <w:sz w:val="24"/>
          <w:szCs w:val="24"/>
        </w:rPr>
        <w:t>Magistradas y</w:t>
      </w:r>
      <w:r w:rsidR="00A35559">
        <w:rPr>
          <w:rFonts w:ascii="Arial" w:eastAsia="Arial" w:hAnsi="Arial" w:cs="Arial"/>
          <w:sz w:val="24"/>
          <w:szCs w:val="24"/>
        </w:rPr>
        <w:t xml:space="preserve"> el </w:t>
      </w:r>
      <w:r w:rsidRPr="00F57741">
        <w:rPr>
          <w:rFonts w:ascii="Arial" w:eastAsia="Arial" w:hAnsi="Arial" w:cs="Arial"/>
          <w:color w:val="000000"/>
          <w:sz w:val="24"/>
          <w:szCs w:val="24"/>
        </w:rPr>
        <w:t>Magistrado que lo integran, ante el Secretario General de Acuerdos, quien autoriza y da fe.</w:t>
      </w:r>
    </w:p>
    <w:p w14:paraId="380ED2AE" w14:textId="77777777" w:rsidR="008A5912" w:rsidRPr="00F57741" w:rsidRDefault="008A5912" w:rsidP="00BD7CB0">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p w14:paraId="70B92B32" w14:textId="04E50182" w:rsidR="00BD7CB0" w:rsidRPr="00F57741" w:rsidRDefault="00BD7CB0" w:rsidP="00BD7CB0">
      <w:pPr>
        <w:spacing w:line="360" w:lineRule="auto"/>
        <w:jc w:val="both"/>
        <w:rPr>
          <w:rFonts w:ascii="Arial" w:eastAsia="Arial" w:hAnsi="Arial" w:cs="Arial"/>
          <w:sz w:val="24"/>
          <w:szCs w:val="24"/>
        </w:rPr>
      </w:pPr>
    </w:p>
    <w:tbl>
      <w:tblPr>
        <w:tblW w:w="8160" w:type="dxa"/>
        <w:jc w:val="center"/>
        <w:tblLayout w:type="fixed"/>
        <w:tblLook w:val="04A0" w:firstRow="1" w:lastRow="0" w:firstColumn="1" w:lastColumn="0" w:noHBand="0" w:noVBand="1"/>
      </w:tblPr>
      <w:tblGrid>
        <w:gridCol w:w="4056"/>
        <w:gridCol w:w="4104"/>
      </w:tblGrid>
      <w:tr w:rsidR="00BD7CB0" w:rsidRPr="00F57741" w14:paraId="6CF5D0E8" w14:textId="77777777" w:rsidTr="00BD7CB0">
        <w:trPr>
          <w:trHeight w:val="1129"/>
          <w:jc w:val="center"/>
        </w:trPr>
        <w:tc>
          <w:tcPr>
            <w:tcW w:w="8160" w:type="dxa"/>
            <w:gridSpan w:val="2"/>
          </w:tcPr>
          <w:p w14:paraId="1E4F14F4" w14:textId="5ECF5084" w:rsidR="00BD7CB0" w:rsidRPr="00F57741"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F57741">
              <w:rPr>
                <w:rFonts w:ascii="Arial" w:hAnsi="Arial" w:cs="Arial"/>
                <w:b/>
                <w:bCs/>
                <w:lang w:val="es-ES" w:eastAsia="en-US"/>
              </w:rPr>
              <w:t>MAGISTRADA PRESIDENTA</w:t>
            </w:r>
          </w:p>
          <w:p w14:paraId="2B88771A" w14:textId="7D71B923" w:rsidR="00F57741" w:rsidRPr="00F57741" w:rsidRDefault="00F57741" w:rsidP="00F57741">
            <w:pPr>
              <w:pStyle w:val="NormalWeb"/>
              <w:spacing w:before="0" w:beforeAutospacing="0" w:after="0" w:afterAutospacing="0" w:line="360" w:lineRule="auto"/>
              <w:ind w:right="49"/>
              <w:contextualSpacing/>
              <w:mirrorIndents/>
              <w:rPr>
                <w:rFonts w:ascii="Arial" w:hAnsi="Arial" w:cs="Arial"/>
                <w:b/>
                <w:bCs/>
                <w:lang w:val="es-ES" w:eastAsia="en-US"/>
              </w:rPr>
            </w:pPr>
          </w:p>
          <w:p w14:paraId="7CECDA79" w14:textId="77777777" w:rsidR="00BD7CB0" w:rsidRPr="00F57741"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F57741">
              <w:rPr>
                <w:rFonts w:ascii="Arial" w:hAnsi="Arial" w:cs="Arial"/>
                <w:b/>
                <w:bCs/>
                <w:lang w:val="es-ES" w:eastAsia="en-US"/>
              </w:rPr>
              <w:t xml:space="preserve">CLAUDIA ELOISA DÍAZ DE LEÓN GONZÁLEZ </w:t>
            </w:r>
          </w:p>
          <w:p w14:paraId="60BA8EA7" w14:textId="77777777" w:rsidR="00BD7CB0" w:rsidRDefault="00BD7CB0" w:rsidP="00F14D88">
            <w:pPr>
              <w:pStyle w:val="NormalWeb"/>
              <w:spacing w:before="0" w:beforeAutospacing="0" w:after="0" w:afterAutospacing="0" w:line="360" w:lineRule="auto"/>
              <w:ind w:right="49"/>
              <w:contextualSpacing/>
              <w:mirrorIndents/>
              <w:rPr>
                <w:rFonts w:ascii="Arial" w:hAnsi="Arial" w:cs="Arial"/>
                <w:b/>
                <w:bCs/>
                <w:lang w:val="es-ES" w:eastAsia="en-US"/>
              </w:rPr>
            </w:pPr>
          </w:p>
          <w:p w14:paraId="2B2CB3AD" w14:textId="7CA2F13E" w:rsidR="008A5912" w:rsidRPr="00F57741" w:rsidRDefault="008A5912" w:rsidP="00F14D88">
            <w:pPr>
              <w:pStyle w:val="NormalWeb"/>
              <w:spacing w:before="0" w:beforeAutospacing="0" w:after="0" w:afterAutospacing="0" w:line="360" w:lineRule="auto"/>
              <w:ind w:right="49"/>
              <w:contextualSpacing/>
              <w:mirrorIndents/>
              <w:rPr>
                <w:rFonts w:ascii="Arial" w:hAnsi="Arial" w:cs="Arial"/>
                <w:b/>
                <w:bCs/>
                <w:lang w:val="es-ES" w:eastAsia="en-US"/>
              </w:rPr>
            </w:pPr>
          </w:p>
        </w:tc>
      </w:tr>
      <w:tr w:rsidR="00BD7CB0" w:rsidRPr="00F57741" w14:paraId="7E2F9115" w14:textId="77777777" w:rsidTr="00BD7CB0">
        <w:trPr>
          <w:trHeight w:val="1484"/>
          <w:jc w:val="center"/>
        </w:trPr>
        <w:tc>
          <w:tcPr>
            <w:tcW w:w="4056" w:type="dxa"/>
          </w:tcPr>
          <w:p w14:paraId="2D5C450D" w14:textId="79C861EC" w:rsidR="00BD7CB0" w:rsidRPr="00F57741"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sidRPr="00F57741">
              <w:rPr>
                <w:rFonts w:ascii="Arial" w:hAnsi="Arial" w:cs="Arial"/>
                <w:b/>
                <w:bCs/>
                <w:lang w:eastAsia="en-US"/>
              </w:rPr>
              <w:t>MAGISTRADA</w:t>
            </w:r>
          </w:p>
          <w:p w14:paraId="47D1C56F" w14:textId="2D326D96" w:rsidR="00BD7CB0" w:rsidRPr="001D7B99" w:rsidRDefault="00BD7CB0" w:rsidP="00BD7CB0">
            <w:pPr>
              <w:pStyle w:val="NormalWeb"/>
              <w:spacing w:before="0" w:beforeAutospacing="0" w:after="0" w:afterAutospacing="0" w:line="360" w:lineRule="auto"/>
              <w:ind w:right="49"/>
              <w:contextualSpacing/>
              <w:mirrorIndents/>
              <w:rPr>
                <w:rFonts w:ascii="Arial" w:hAnsi="Arial" w:cs="Arial"/>
                <w:b/>
                <w:bCs/>
                <w:sz w:val="22"/>
                <w:szCs w:val="22"/>
                <w:lang w:eastAsia="en-US"/>
              </w:rPr>
            </w:pPr>
          </w:p>
          <w:p w14:paraId="559018A0" w14:textId="77777777" w:rsidR="00BD7CB0" w:rsidRPr="00F57741"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sidRPr="00F57741">
              <w:rPr>
                <w:rFonts w:ascii="Arial" w:hAnsi="Arial" w:cs="Arial"/>
                <w:b/>
                <w:bCs/>
                <w:lang w:eastAsia="en-US"/>
              </w:rPr>
              <w:t xml:space="preserve">LAURA HORTENSIA </w:t>
            </w:r>
          </w:p>
          <w:p w14:paraId="140DA225" w14:textId="77777777" w:rsidR="00BD7CB0" w:rsidRPr="00F57741"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sidRPr="00F57741">
              <w:rPr>
                <w:rFonts w:ascii="Arial" w:hAnsi="Arial" w:cs="Arial"/>
                <w:b/>
                <w:bCs/>
                <w:lang w:eastAsia="en-US"/>
              </w:rPr>
              <w:t>LLAMAS HERNÁNDEZ</w:t>
            </w:r>
          </w:p>
        </w:tc>
        <w:tc>
          <w:tcPr>
            <w:tcW w:w="4104" w:type="dxa"/>
          </w:tcPr>
          <w:p w14:paraId="6A122E1F" w14:textId="120DC526" w:rsidR="00BD7CB0" w:rsidRPr="00F57741"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sidRPr="00F57741">
              <w:rPr>
                <w:rFonts w:ascii="Arial" w:hAnsi="Arial" w:cs="Arial"/>
                <w:b/>
                <w:bCs/>
                <w:lang w:eastAsia="en-US"/>
              </w:rPr>
              <w:t>MAGISTRADO</w:t>
            </w:r>
          </w:p>
          <w:p w14:paraId="56803C71" w14:textId="5DD5CA30" w:rsidR="00BD7CB0" w:rsidRPr="00F57741"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p>
          <w:p w14:paraId="109BAB72" w14:textId="77777777" w:rsidR="00BD7CB0" w:rsidRPr="00F57741"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sidRPr="00F57741">
              <w:rPr>
                <w:rFonts w:ascii="Arial" w:hAnsi="Arial" w:cs="Arial"/>
                <w:b/>
                <w:bCs/>
                <w:lang w:eastAsia="en-US"/>
              </w:rPr>
              <w:t>HÉCTOR SALVADOR HERNÁNDEZ GALLEGOS</w:t>
            </w:r>
          </w:p>
          <w:p w14:paraId="217AB93C" w14:textId="77777777" w:rsidR="00BD7CB0" w:rsidRDefault="00BD7CB0" w:rsidP="00F14D88">
            <w:pPr>
              <w:pStyle w:val="NormalWeb"/>
              <w:spacing w:before="0" w:beforeAutospacing="0" w:after="0" w:afterAutospacing="0" w:line="360" w:lineRule="auto"/>
              <w:ind w:right="49"/>
              <w:contextualSpacing/>
              <w:mirrorIndents/>
              <w:rPr>
                <w:rFonts w:ascii="Arial" w:hAnsi="Arial" w:cs="Arial"/>
                <w:b/>
                <w:bCs/>
                <w:lang w:eastAsia="en-US"/>
              </w:rPr>
            </w:pPr>
          </w:p>
          <w:p w14:paraId="6FCF48FA" w14:textId="73871D44" w:rsidR="00880FDD" w:rsidRPr="00F57741" w:rsidRDefault="00880FDD" w:rsidP="00F14D88">
            <w:pPr>
              <w:pStyle w:val="NormalWeb"/>
              <w:spacing w:before="0" w:beforeAutospacing="0" w:after="0" w:afterAutospacing="0" w:line="360" w:lineRule="auto"/>
              <w:ind w:right="49"/>
              <w:contextualSpacing/>
              <w:mirrorIndents/>
              <w:rPr>
                <w:rFonts w:ascii="Arial" w:hAnsi="Arial" w:cs="Arial"/>
                <w:b/>
                <w:bCs/>
                <w:lang w:eastAsia="en-US"/>
              </w:rPr>
            </w:pPr>
          </w:p>
        </w:tc>
      </w:tr>
      <w:tr w:rsidR="00BD7CB0" w:rsidRPr="00F57741" w14:paraId="62A6E30F" w14:textId="77777777" w:rsidTr="00BD7CB0">
        <w:trPr>
          <w:trHeight w:val="881"/>
          <w:jc w:val="center"/>
        </w:trPr>
        <w:tc>
          <w:tcPr>
            <w:tcW w:w="8160" w:type="dxa"/>
            <w:gridSpan w:val="2"/>
          </w:tcPr>
          <w:p w14:paraId="01DDD2FC" w14:textId="3550EC64" w:rsidR="00BD7CB0" w:rsidRPr="00F57741"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sidRPr="00F57741">
              <w:rPr>
                <w:rFonts w:ascii="Arial" w:hAnsi="Arial" w:cs="Arial"/>
                <w:b/>
                <w:bCs/>
                <w:lang w:eastAsia="en-US"/>
              </w:rPr>
              <w:t xml:space="preserve">SECRETARIO GENERAL DE ACUERDOS </w:t>
            </w:r>
          </w:p>
          <w:p w14:paraId="35F3C6DE" w14:textId="6CAD8AE1" w:rsidR="00BD7CB0" w:rsidRPr="00F57741"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p>
          <w:p w14:paraId="64210AC4" w14:textId="77777777" w:rsidR="00BD7CB0" w:rsidRPr="00F57741"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F57741">
              <w:rPr>
                <w:rFonts w:ascii="Arial" w:hAnsi="Arial" w:cs="Arial"/>
                <w:b/>
                <w:bCs/>
                <w:lang w:val="es-ES" w:eastAsia="en-US"/>
              </w:rPr>
              <w:t>JESÚS OCIEL BAENA SAUCEDO</w:t>
            </w:r>
          </w:p>
        </w:tc>
      </w:tr>
    </w:tbl>
    <w:p w14:paraId="2D881A75" w14:textId="77777777" w:rsidR="00F224AE" w:rsidRPr="00F57741" w:rsidRDefault="00F224AE">
      <w:pPr>
        <w:rPr>
          <w:rFonts w:ascii="Arial" w:hAnsi="Arial" w:cs="Arial"/>
          <w:sz w:val="24"/>
          <w:szCs w:val="24"/>
        </w:rPr>
      </w:pPr>
    </w:p>
    <w:sectPr w:rsidR="00F224AE" w:rsidRPr="00F57741" w:rsidSect="00BD7CB0">
      <w:headerReference w:type="even" r:id="rId9"/>
      <w:headerReference w:type="default" r:id="rId10"/>
      <w:footerReference w:type="even" r:id="rId11"/>
      <w:footerReference w:type="default" r:id="rId12"/>
      <w:headerReference w:type="first" r:id="rId13"/>
      <w:footerReference w:type="first" r:id="rId14"/>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877CA" w14:textId="77777777" w:rsidR="00F65BBA" w:rsidRDefault="00F65BBA" w:rsidP="00BD7CB0">
      <w:r>
        <w:separator/>
      </w:r>
    </w:p>
  </w:endnote>
  <w:endnote w:type="continuationSeparator" w:id="0">
    <w:p w14:paraId="151837D3" w14:textId="77777777" w:rsidR="00F65BBA" w:rsidRDefault="00F65BBA"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4D7D5" w14:textId="77777777" w:rsidR="00E276C0" w:rsidRDefault="00E276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4841" w14:textId="77777777" w:rsidR="00E276C0" w:rsidRDefault="00E276C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9CF0B" w14:textId="77777777" w:rsidR="00E276C0" w:rsidRDefault="00E276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D9C65" w14:textId="77777777" w:rsidR="00F65BBA" w:rsidRDefault="00F65BBA" w:rsidP="00BD7CB0">
      <w:r>
        <w:separator/>
      </w:r>
    </w:p>
  </w:footnote>
  <w:footnote w:type="continuationSeparator" w:id="0">
    <w:p w14:paraId="737D2E9A" w14:textId="77777777" w:rsidR="00F65BBA" w:rsidRDefault="00F65BBA" w:rsidP="00BD7CB0">
      <w:r>
        <w:continuationSeparator/>
      </w:r>
    </w:p>
  </w:footnote>
  <w:footnote w:id="1">
    <w:p w14:paraId="7A755CE4" w14:textId="6D2A976C" w:rsidR="005F5D0E" w:rsidRPr="00B71CB9" w:rsidRDefault="005F5D0E">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6CBB3270" w14:textId="05878825" w:rsidR="005F5D0E" w:rsidRPr="00455672" w:rsidRDefault="005F5D0E" w:rsidP="00455672">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0C7697FB" w14:textId="77777777" w:rsidR="00455672" w:rsidRPr="00455672" w:rsidRDefault="00455672" w:rsidP="00455672">
      <w:pPr>
        <w:pStyle w:val="Textonotapie"/>
        <w:jc w:val="both"/>
        <w:rPr>
          <w:rFonts w:ascii="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Tal como se prevé en el artículo 274, fracción IV, del Código Electoral.</w:t>
      </w:r>
    </w:p>
  </w:footnote>
  <w:footnote w:id="4">
    <w:p w14:paraId="135A69F8" w14:textId="77777777" w:rsidR="005F5D0E" w:rsidRPr="00E157C4" w:rsidRDefault="005F5D0E" w:rsidP="00A94C3B">
      <w:pPr>
        <w:pStyle w:val="Textonotapie"/>
        <w:jc w:val="both"/>
        <w:rPr>
          <w:rFonts w:ascii="Arial" w:hAnsi="Arial" w:cs="Arial"/>
        </w:rPr>
      </w:pPr>
      <w:r w:rsidRPr="00E157C4">
        <w:rPr>
          <w:rStyle w:val="Refdenotaalpie"/>
          <w:rFonts w:ascii="Arial" w:hAnsi="Arial" w:cs="Arial"/>
        </w:rPr>
        <w:footnoteRef/>
      </w:r>
      <w:r w:rsidRPr="00E157C4">
        <w:rPr>
          <w:rFonts w:ascii="Arial" w:hAnsi="Arial" w:cs="Arial"/>
        </w:rPr>
        <w:t xml:space="preserve"> </w:t>
      </w:r>
      <w:r w:rsidRPr="00E157C4">
        <w:rPr>
          <w:rFonts w:ascii="Arial" w:hAnsi="Arial" w:cs="Arial"/>
          <w:bCs/>
        </w:rPr>
        <w:t>Artículo 244.-</w:t>
      </w:r>
      <w:r w:rsidRPr="00E157C4">
        <w:rPr>
          <w:rFonts w:ascii="Arial" w:hAnsi="Arial" w:cs="Arial"/>
        </w:rPr>
        <w:t xml:space="preserve"> Constituyen infracciones de los aspirantes, precandidatos, candidatos o candidatos independientes a cargos de elección popular, al presente Código:</w:t>
      </w:r>
    </w:p>
    <w:p w14:paraId="0EA005F2" w14:textId="77777777" w:rsidR="005F5D0E" w:rsidRPr="00E157C4" w:rsidRDefault="005F5D0E" w:rsidP="00A94C3B">
      <w:pPr>
        <w:pStyle w:val="Textonotapie"/>
        <w:jc w:val="both"/>
        <w:rPr>
          <w:rFonts w:ascii="Arial" w:hAnsi="Arial" w:cs="Arial"/>
        </w:rPr>
      </w:pPr>
      <w:r w:rsidRPr="00E157C4">
        <w:rPr>
          <w:rFonts w:ascii="Arial" w:hAnsi="Arial" w:cs="Arial"/>
        </w:rPr>
        <w:t>(…)</w:t>
      </w:r>
    </w:p>
    <w:p w14:paraId="2C10C6E5" w14:textId="77777777" w:rsidR="005F5D0E" w:rsidRDefault="005F5D0E" w:rsidP="00A94C3B">
      <w:pPr>
        <w:pStyle w:val="Textonotapie"/>
        <w:jc w:val="both"/>
      </w:pPr>
      <w:r w:rsidRPr="00E157C4">
        <w:rPr>
          <w:rFonts w:ascii="Arial" w:hAnsi="Arial" w:cs="Arial"/>
        </w:rPr>
        <w:t>VI. La realización de actos anticipados de precampaña o campaña, según sea el caso;</w:t>
      </w:r>
    </w:p>
  </w:footnote>
  <w:footnote w:id="5">
    <w:p w14:paraId="58768C5D" w14:textId="4F5C41F8" w:rsidR="008E6BCB" w:rsidRPr="008E6BCB" w:rsidRDefault="008E6BCB" w:rsidP="008E6BCB">
      <w:pPr>
        <w:pStyle w:val="NormalWeb"/>
        <w:spacing w:before="90" w:beforeAutospacing="0" w:after="45" w:afterAutospacing="0" w:line="270" w:lineRule="atLeast"/>
        <w:ind w:left="75" w:right="75"/>
        <w:jc w:val="both"/>
        <w:rPr>
          <w:rFonts w:ascii="Arial" w:hAnsi="Arial" w:cs="Arial"/>
          <w:color w:val="000000"/>
          <w:sz w:val="20"/>
          <w:szCs w:val="20"/>
        </w:rPr>
      </w:pPr>
      <w:r w:rsidRPr="008E6BCB">
        <w:rPr>
          <w:rStyle w:val="Refdenotaalpie"/>
          <w:rFonts w:ascii="Arial" w:hAnsi="Arial" w:cs="Arial"/>
          <w:sz w:val="20"/>
          <w:szCs w:val="20"/>
        </w:rPr>
        <w:footnoteRef/>
      </w:r>
      <w:r w:rsidRPr="008E6BCB">
        <w:rPr>
          <w:rFonts w:ascii="Arial" w:hAnsi="Arial" w:cs="Arial"/>
          <w:sz w:val="20"/>
          <w:szCs w:val="20"/>
        </w:rPr>
        <w:t xml:space="preserve"> </w:t>
      </w:r>
      <w:r w:rsidRPr="008E6BCB">
        <w:rPr>
          <w:rFonts w:ascii="Arial" w:hAnsi="Arial" w:cs="Arial"/>
          <w:b/>
          <w:bCs/>
          <w:color w:val="000000"/>
          <w:sz w:val="20"/>
          <w:szCs w:val="20"/>
        </w:rPr>
        <w:t>Artículo 12.  Libertad de Conciencia y de Religión</w:t>
      </w:r>
    </w:p>
    <w:p w14:paraId="56F3BC7A" w14:textId="77777777" w:rsidR="008E6BCB" w:rsidRPr="008E6BCB" w:rsidRDefault="008E6BCB" w:rsidP="00CD46B2">
      <w:pPr>
        <w:spacing w:after="45" w:line="270" w:lineRule="atLeast"/>
        <w:ind w:left="75" w:right="75"/>
        <w:jc w:val="both"/>
        <w:rPr>
          <w:rFonts w:ascii="Arial" w:hAnsi="Arial" w:cs="Arial"/>
          <w:color w:val="000000"/>
        </w:rPr>
      </w:pPr>
      <w:r w:rsidRPr="008E6BCB">
        <w:rPr>
          <w:rFonts w:ascii="Arial" w:hAnsi="Arial" w:cs="Arial"/>
          <w:color w:val="000000"/>
        </w:rPr>
        <w:t>1. Toda persona tiene derecho a la libertad de conciencia y de religión.  Este derecho implica la libertad de conservar su religión o sus creencias, o de cambiar de religión o de creencias, así como la libertad de profesar y divulgar su religión o sus creencias, individual o colectivamente, tanto en público como en privado.</w:t>
      </w:r>
    </w:p>
    <w:p w14:paraId="5F92755A" w14:textId="77777777" w:rsidR="008E6BCB" w:rsidRPr="008E6BCB" w:rsidRDefault="008E6BCB" w:rsidP="00CD46B2">
      <w:pPr>
        <w:spacing w:after="45" w:line="270" w:lineRule="atLeast"/>
        <w:ind w:left="75" w:right="75"/>
        <w:jc w:val="both"/>
        <w:rPr>
          <w:rFonts w:ascii="Arial" w:hAnsi="Arial" w:cs="Arial"/>
          <w:color w:val="000000"/>
        </w:rPr>
      </w:pPr>
      <w:r w:rsidRPr="008E6BCB">
        <w:rPr>
          <w:rFonts w:ascii="Arial" w:hAnsi="Arial" w:cs="Arial"/>
          <w:color w:val="000000"/>
        </w:rPr>
        <w:t> 2. Nadie puede ser objeto de medidas restrictivas que puedan menoscabar la libertad de conservar su religión o sus creencias o de cambiar de religión o de creencias.</w:t>
      </w:r>
    </w:p>
    <w:p w14:paraId="10ACE028" w14:textId="77777777" w:rsidR="008E6BCB" w:rsidRPr="008E6BCB" w:rsidRDefault="008E6BCB" w:rsidP="00CD46B2">
      <w:pPr>
        <w:spacing w:after="45" w:line="270" w:lineRule="atLeast"/>
        <w:ind w:left="75" w:right="75"/>
        <w:jc w:val="both"/>
        <w:rPr>
          <w:rFonts w:ascii="Arial" w:hAnsi="Arial" w:cs="Arial"/>
          <w:color w:val="000000"/>
        </w:rPr>
      </w:pPr>
      <w:r w:rsidRPr="008E6BCB">
        <w:rPr>
          <w:rFonts w:ascii="Arial" w:hAnsi="Arial" w:cs="Arial"/>
          <w:color w:val="000000"/>
        </w:rPr>
        <w:t> 3. La libertad de manifestar la propia religión y las propias creencias está sujeta únicamente a las limitaciones prescritas por la ley y que sean necesarias para proteger la seguridad, el orden, la salud o la moral públicos o los derechos o libertades de los demás.</w:t>
      </w:r>
    </w:p>
    <w:p w14:paraId="1E470572" w14:textId="09B62915" w:rsidR="008E6BCB" w:rsidRPr="008E6BCB" w:rsidRDefault="008E6BCB" w:rsidP="00CD46B2">
      <w:pPr>
        <w:spacing w:after="45" w:line="270" w:lineRule="atLeast"/>
        <w:ind w:left="75" w:right="75"/>
        <w:jc w:val="both"/>
        <w:rPr>
          <w:rFonts w:ascii="Arial" w:hAnsi="Arial" w:cs="Arial"/>
        </w:rPr>
      </w:pPr>
      <w:r w:rsidRPr="008E6BCB">
        <w:rPr>
          <w:rFonts w:ascii="Arial" w:hAnsi="Arial" w:cs="Arial"/>
          <w:color w:val="000000"/>
        </w:rPr>
        <w:t> 4. Los padres, y en su caso los tutores, tienen derecho a que sus hijos o pupilos reciban la educación religiosa y moral que esté de acuerdo con sus propias convicciones.</w:t>
      </w:r>
    </w:p>
  </w:footnote>
  <w:footnote w:id="6">
    <w:p w14:paraId="627F1503" w14:textId="77777777" w:rsidR="00CD46B2" w:rsidRPr="00CD46B2" w:rsidRDefault="00CD46B2" w:rsidP="00CD46B2">
      <w:pPr>
        <w:pStyle w:val="Ttulo3"/>
        <w:shd w:val="clear" w:color="auto" w:fill="FFFFFF"/>
        <w:spacing w:before="0"/>
        <w:jc w:val="both"/>
        <w:rPr>
          <w:rFonts w:ascii="Arial" w:hAnsi="Arial" w:cs="Arial"/>
          <w:b w:val="0"/>
          <w:color w:val="262626"/>
          <w:sz w:val="20"/>
          <w:szCs w:val="20"/>
        </w:rPr>
      </w:pPr>
      <w:r w:rsidRPr="00CD46B2">
        <w:rPr>
          <w:rStyle w:val="Refdenotaalpie"/>
          <w:rFonts w:ascii="Arial" w:hAnsi="Arial" w:cs="Arial"/>
          <w:sz w:val="20"/>
          <w:szCs w:val="20"/>
        </w:rPr>
        <w:footnoteRef/>
      </w:r>
      <w:r w:rsidRPr="00CD46B2">
        <w:rPr>
          <w:rFonts w:ascii="Arial" w:hAnsi="Arial" w:cs="Arial"/>
          <w:sz w:val="20"/>
          <w:szCs w:val="20"/>
        </w:rPr>
        <w:t xml:space="preserve"> </w:t>
      </w:r>
      <w:r w:rsidRPr="00CD46B2">
        <w:rPr>
          <w:rFonts w:ascii="Arial" w:hAnsi="Arial" w:cs="Arial"/>
          <w:color w:val="262626"/>
          <w:sz w:val="20"/>
          <w:szCs w:val="20"/>
        </w:rPr>
        <w:t>Artículo 18</w:t>
      </w:r>
    </w:p>
    <w:p w14:paraId="4055ED08" w14:textId="77777777" w:rsidR="00CD46B2" w:rsidRPr="00CD46B2" w:rsidRDefault="00CD46B2" w:rsidP="00CD46B2">
      <w:pPr>
        <w:pStyle w:val="NormalWeb"/>
        <w:shd w:val="clear" w:color="auto" w:fill="FFFFFF"/>
        <w:spacing w:before="0" w:beforeAutospacing="0" w:after="150" w:afterAutospacing="0"/>
        <w:jc w:val="both"/>
        <w:rPr>
          <w:rFonts w:ascii="Arial" w:hAnsi="Arial" w:cs="Arial"/>
          <w:color w:val="000000"/>
          <w:sz w:val="20"/>
          <w:szCs w:val="20"/>
        </w:rPr>
      </w:pPr>
      <w:r w:rsidRPr="00CD46B2">
        <w:rPr>
          <w:rFonts w:ascii="Arial" w:hAnsi="Arial" w:cs="Arial"/>
          <w:color w:val="000000"/>
          <w:sz w:val="20"/>
          <w:szCs w:val="20"/>
        </w:rPr>
        <w:t>1. Toda persona tiene derecho a la libertad de pensamiento, de conciencia y de religión; este derecho incluye la libertad de tener o de adoptar la religión o las creencias de su elección, así como la libertad de manifestar su religión o sus creencias, individual o colectivamente, tanto en público como en privado, mediante el culto, la celebración de los ritos, las prácticas y la enseñanza.</w:t>
      </w:r>
    </w:p>
    <w:p w14:paraId="3B7316AF" w14:textId="77777777" w:rsidR="00CD46B2" w:rsidRPr="00CD46B2" w:rsidRDefault="00CD46B2" w:rsidP="00CD46B2">
      <w:pPr>
        <w:pStyle w:val="NormalWeb"/>
        <w:shd w:val="clear" w:color="auto" w:fill="FFFFFF"/>
        <w:spacing w:before="0" w:beforeAutospacing="0" w:after="150" w:afterAutospacing="0"/>
        <w:jc w:val="both"/>
        <w:rPr>
          <w:rFonts w:ascii="Arial" w:hAnsi="Arial" w:cs="Arial"/>
          <w:color w:val="000000"/>
          <w:sz w:val="20"/>
          <w:szCs w:val="20"/>
        </w:rPr>
      </w:pPr>
      <w:r w:rsidRPr="00CD46B2">
        <w:rPr>
          <w:rFonts w:ascii="Arial" w:hAnsi="Arial" w:cs="Arial"/>
          <w:color w:val="000000"/>
          <w:sz w:val="20"/>
          <w:szCs w:val="20"/>
        </w:rPr>
        <w:t>2. Nadie será objeto de medidas coercitivas que puedan menoscabar su libertad de tener o de adoptar la religión o las creencias de su elección.</w:t>
      </w:r>
    </w:p>
    <w:p w14:paraId="493A1C0E" w14:textId="77777777" w:rsidR="00CD46B2" w:rsidRPr="00CD46B2" w:rsidRDefault="00CD46B2" w:rsidP="00CD46B2">
      <w:pPr>
        <w:pStyle w:val="NormalWeb"/>
        <w:shd w:val="clear" w:color="auto" w:fill="FFFFFF"/>
        <w:spacing w:before="0" w:beforeAutospacing="0" w:after="150" w:afterAutospacing="0"/>
        <w:jc w:val="both"/>
        <w:rPr>
          <w:rFonts w:ascii="Arial" w:hAnsi="Arial" w:cs="Arial"/>
          <w:color w:val="000000"/>
          <w:sz w:val="20"/>
          <w:szCs w:val="20"/>
        </w:rPr>
      </w:pPr>
      <w:r w:rsidRPr="00CD46B2">
        <w:rPr>
          <w:rFonts w:ascii="Arial" w:hAnsi="Arial" w:cs="Arial"/>
          <w:color w:val="000000"/>
          <w:sz w:val="20"/>
          <w:szCs w:val="20"/>
        </w:rPr>
        <w:t>3. La libertad de manifestar la propia religión o las propias creencias estará sujeta únicamente a las limitaciones prescritas por la ley que sean necesarias para proteger la seguridad, el orden, la salud o la moral públicos, o los derechos y libertades fundamentales de los demás.</w:t>
      </w:r>
    </w:p>
    <w:p w14:paraId="55530ED0" w14:textId="77777777" w:rsidR="00CD46B2" w:rsidRPr="00CD46B2" w:rsidRDefault="00CD46B2" w:rsidP="00CD46B2">
      <w:pPr>
        <w:pStyle w:val="NormalWeb"/>
        <w:shd w:val="clear" w:color="auto" w:fill="FFFFFF"/>
        <w:spacing w:before="0" w:beforeAutospacing="0" w:after="150" w:afterAutospacing="0"/>
        <w:jc w:val="both"/>
        <w:rPr>
          <w:rFonts w:ascii="Arial" w:hAnsi="Arial" w:cs="Arial"/>
          <w:color w:val="000000"/>
          <w:sz w:val="20"/>
          <w:szCs w:val="20"/>
        </w:rPr>
      </w:pPr>
      <w:r w:rsidRPr="00CD46B2">
        <w:rPr>
          <w:rFonts w:ascii="Arial" w:hAnsi="Arial" w:cs="Arial"/>
          <w:color w:val="000000"/>
          <w:sz w:val="20"/>
          <w:szCs w:val="20"/>
        </w:rPr>
        <w:t>4. Los Estados Partes en el presente Pacto se comprometen a respetar la libertad de los padres y, en su caso, de los tutores legales, para garantizar que los hijos reciban la educación religiosa y moral que esté de acuerdo con sus propias convicciones.</w:t>
      </w:r>
    </w:p>
    <w:p w14:paraId="1C4A132D" w14:textId="6E6C3792" w:rsidR="00CD46B2" w:rsidRDefault="00CD46B2">
      <w:pPr>
        <w:pStyle w:val="Textonotapie"/>
      </w:pPr>
    </w:p>
  </w:footnote>
  <w:footnote w:id="7">
    <w:p w14:paraId="003A58DC" w14:textId="6815BA52" w:rsidR="005F5D0E" w:rsidRPr="007E7EC8" w:rsidRDefault="005F5D0E" w:rsidP="00CD46B2">
      <w:pPr>
        <w:pStyle w:val="Textonotapie"/>
        <w:jc w:val="both"/>
        <w:rPr>
          <w:rFonts w:ascii="Arial" w:hAnsi="Arial" w:cs="Arial"/>
        </w:rPr>
      </w:pPr>
      <w:r w:rsidRPr="008E6BCB">
        <w:rPr>
          <w:rStyle w:val="Refdenotaalpie"/>
          <w:rFonts w:ascii="Arial" w:hAnsi="Arial" w:cs="Arial"/>
        </w:rPr>
        <w:footnoteRef/>
      </w:r>
      <w:r w:rsidRPr="008E6BCB">
        <w:rPr>
          <w:rFonts w:ascii="Arial" w:hAnsi="Arial" w:cs="Arial"/>
        </w:rPr>
        <w:t xml:space="preserve"> Artículo 24. Toda persona tiene derecho a la libertad de convicciones éticas, de conciencia y de religión, y a tener o adoptar, en su caso, la de su agrado. Esta libertad incluye el derecho de participar, individual o colectivamente, tanto en público como en privado, en las ceremonias, devociones o actos del culto respectivo, siempre que no constituyan un delito o falta penados por la ley. Nadie podrá utilizar los actos públicos de expresión de esta libertad con fines políticos, de proselitismo o de propaganda política.</w:t>
      </w:r>
    </w:p>
  </w:footnote>
  <w:footnote w:id="8">
    <w:p w14:paraId="3A0D19D0" w14:textId="3081D326" w:rsidR="005F5D0E" w:rsidRPr="007E7EC8" w:rsidRDefault="005F5D0E">
      <w:pPr>
        <w:pStyle w:val="Textonotapie"/>
        <w:rPr>
          <w:rFonts w:ascii="Arial" w:hAnsi="Arial" w:cs="Arial"/>
        </w:rPr>
      </w:pPr>
      <w:r w:rsidRPr="00770C06">
        <w:rPr>
          <w:rStyle w:val="Refdenotaalpie"/>
          <w:rFonts w:ascii="Arial" w:hAnsi="Arial" w:cs="Arial"/>
          <w:sz w:val="23"/>
          <w:szCs w:val="23"/>
        </w:rPr>
        <w:footnoteRef/>
      </w:r>
      <w:r w:rsidRPr="00770C06">
        <w:rPr>
          <w:rFonts w:ascii="Arial" w:hAnsi="Arial" w:cs="Arial"/>
          <w:sz w:val="23"/>
          <w:szCs w:val="23"/>
        </w:rPr>
        <w:t xml:space="preserve"> </w:t>
      </w:r>
      <w:r w:rsidRPr="007E7EC8">
        <w:rPr>
          <w:rFonts w:ascii="Arial" w:hAnsi="Arial" w:cs="Arial"/>
        </w:rPr>
        <w:t>Artículo 25. 1. Son obligaciones de los partidos políticos:</w:t>
      </w:r>
    </w:p>
    <w:p w14:paraId="0E352D23" w14:textId="0DC50030" w:rsidR="005F5D0E" w:rsidRPr="007E7EC8" w:rsidRDefault="005F5D0E">
      <w:pPr>
        <w:pStyle w:val="Textonotapie"/>
        <w:rPr>
          <w:rFonts w:ascii="Arial" w:hAnsi="Arial" w:cs="Arial"/>
        </w:rPr>
      </w:pPr>
      <w:r w:rsidRPr="007E7EC8">
        <w:rPr>
          <w:rFonts w:ascii="Arial" w:hAnsi="Arial" w:cs="Arial"/>
        </w:rPr>
        <w:t>(</w:t>
      </w:r>
      <w:r>
        <w:rPr>
          <w:rFonts w:ascii="Arial" w:hAnsi="Arial" w:cs="Arial"/>
        </w:rPr>
        <w:t>…</w:t>
      </w:r>
      <w:r w:rsidRPr="007E7EC8">
        <w:rPr>
          <w:rFonts w:ascii="Arial" w:hAnsi="Arial" w:cs="Arial"/>
        </w:rPr>
        <w:t>)</w:t>
      </w:r>
    </w:p>
    <w:p w14:paraId="29114606" w14:textId="5218E866" w:rsidR="005F5D0E" w:rsidRDefault="005F5D0E">
      <w:pPr>
        <w:pStyle w:val="Textonotapie"/>
      </w:pPr>
      <w:r w:rsidRPr="007E7EC8">
        <w:rPr>
          <w:rFonts w:ascii="Arial" w:hAnsi="Arial" w:cs="Arial"/>
        </w:rPr>
        <w:t>p) Abstenerse de utilizar símbolos religiosos, así como expresiones, alusiones o fundamentaciones de carácter religioso en su propaganda</w:t>
      </w:r>
      <w:r w:rsidRPr="00770C06">
        <w:rPr>
          <w:rFonts w:ascii="Arial" w:hAnsi="Arial" w:cs="Arial"/>
          <w:sz w:val="23"/>
          <w:szCs w:val="23"/>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4FAFBF24" w:rsidR="005F5D0E" w:rsidRDefault="00F65BBA">
    <w:pPr>
      <w:pStyle w:val="Encabezado"/>
    </w:pPr>
    <w:r>
      <w:rPr>
        <w:noProof/>
      </w:rPr>
      <w:pict w14:anchorId="23F381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9239751"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5F5D0E">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5F5D0E" w:rsidRDefault="005F5D0E"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5F5D0E" w:rsidRDefault="005F5D0E"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18C1A950" w:rsidR="005F5D0E" w:rsidRDefault="00F65BBA">
    <w:pPr>
      <w:pBdr>
        <w:top w:val="nil"/>
        <w:left w:val="nil"/>
        <w:bottom w:val="nil"/>
        <w:right w:val="nil"/>
        <w:between w:val="nil"/>
      </w:pBdr>
      <w:tabs>
        <w:tab w:val="center" w:pos="4419"/>
        <w:tab w:val="right" w:pos="8838"/>
      </w:tabs>
      <w:rPr>
        <w:color w:val="000000"/>
      </w:rPr>
    </w:pPr>
    <w:r>
      <w:rPr>
        <w:noProof/>
      </w:rPr>
      <w:pict w14:anchorId="393A9D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9239752"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5F5D0E">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5F5D0E" w:rsidRDefault="005F5D0E"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5F5D0E" w:rsidRDefault="005F5D0E"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5F5D0E">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5F5D0E" w:rsidRDefault="005F5D0E">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42550">
                                <w:rPr>
                                  <w:rFonts w:asciiTheme="majorHAnsi" w:eastAsiaTheme="majorEastAsia" w:hAnsiTheme="majorHAnsi" w:cstheme="majorBidi"/>
                                  <w:noProof/>
                                  <w:sz w:val="48"/>
                                  <w:szCs w:val="48"/>
                                  <w:lang w:val="es-ES"/>
                                </w:rPr>
                                <w:t>9</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5F5D0E" w:rsidRDefault="005F5D0E">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42550">
                          <w:rPr>
                            <w:rFonts w:asciiTheme="majorHAnsi" w:eastAsiaTheme="majorEastAsia" w:hAnsiTheme="majorHAnsi" w:cstheme="majorBidi"/>
                            <w:noProof/>
                            <w:sz w:val="48"/>
                            <w:szCs w:val="48"/>
                            <w:lang w:val="es-ES"/>
                          </w:rPr>
                          <w:t>9</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5F5D0E">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5301B" w14:textId="3DD1A679" w:rsidR="00E276C0" w:rsidRDefault="00F65BBA">
    <w:pPr>
      <w:pStyle w:val="Encabezado"/>
    </w:pPr>
    <w:r>
      <w:rPr>
        <w:noProof/>
      </w:rPr>
      <w:pict w14:anchorId="167FBF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9239750"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71DD"/>
    <w:multiLevelType w:val="hybridMultilevel"/>
    <w:tmpl w:val="6C4E66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D4514A"/>
    <w:multiLevelType w:val="hybridMultilevel"/>
    <w:tmpl w:val="44FABE52"/>
    <w:lvl w:ilvl="0" w:tplc="F68E661C">
      <w:start w:val="1"/>
      <w:numFmt w:val="decimal"/>
      <w:lvlText w:val="%1."/>
      <w:lvlJc w:val="left"/>
      <w:pPr>
        <w:ind w:left="3621" w:hanging="360"/>
      </w:pPr>
      <w:rPr>
        <w:rFonts w:hint="default"/>
        <w:b/>
        <w:bCs/>
      </w:rPr>
    </w:lvl>
    <w:lvl w:ilvl="1" w:tplc="080A0019" w:tentative="1">
      <w:start w:val="1"/>
      <w:numFmt w:val="lowerLetter"/>
      <w:lvlText w:val="%2."/>
      <w:lvlJc w:val="left"/>
      <w:pPr>
        <w:ind w:left="4341" w:hanging="360"/>
      </w:pPr>
    </w:lvl>
    <w:lvl w:ilvl="2" w:tplc="080A001B" w:tentative="1">
      <w:start w:val="1"/>
      <w:numFmt w:val="lowerRoman"/>
      <w:lvlText w:val="%3."/>
      <w:lvlJc w:val="right"/>
      <w:pPr>
        <w:ind w:left="5061" w:hanging="180"/>
      </w:pPr>
    </w:lvl>
    <w:lvl w:ilvl="3" w:tplc="080A000F" w:tentative="1">
      <w:start w:val="1"/>
      <w:numFmt w:val="decimal"/>
      <w:lvlText w:val="%4."/>
      <w:lvlJc w:val="left"/>
      <w:pPr>
        <w:ind w:left="5781" w:hanging="360"/>
      </w:pPr>
    </w:lvl>
    <w:lvl w:ilvl="4" w:tplc="080A0019" w:tentative="1">
      <w:start w:val="1"/>
      <w:numFmt w:val="lowerLetter"/>
      <w:lvlText w:val="%5."/>
      <w:lvlJc w:val="left"/>
      <w:pPr>
        <w:ind w:left="6501" w:hanging="360"/>
      </w:pPr>
    </w:lvl>
    <w:lvl w:ilvl="5" w:tplc="080A001B" w:tentative="1">
      <w:start w:val="1"/>
      <w:numFmt w:val="lowerRoman"/>
      <w:lvlText w:val="%6."/>
      <w:lvlJc w:val="right"/>
      <w:pPr>
        <w:ind w:left="7221" w:hanging="180"/>
      </w:pPr>
    </w:lvl>
    <w:lvl w:ilvl="6" w:tplc="080A000F" w:tentative="1">
      <w:start w:val="1"/>
      <w:numFmt w:val="decimal"/>
      <w:lvlText w:val="%7."/>
      <w:lvlJc w:val="left"/>
      <w:pPr>
        <w:ind w:left="7941" w:hanging="360"/>
      </w:pPr>
    </w:lvl>
    <w:lvl w:ilvl="7" w:tplc="080A0019" w:tentative="1">
      <w:start w:val="1"/>
      <w:numFmt w:val="lowerLetter"/>
      <w:lvlText w:val="%8."/>
      <w:lvlJc w:val="left"/>
      <w:pPr>
        <w:ind w:left="8661" w:hanging="360"/>
      </w:pPr>
    </w:lvl>
    <w:lvl w:ilvl="8" w:tplc="080A001B" w:tentative="1">
      <w:start w:val="1"/>
      <w:numFmt w:val="lowerRoman"/>
      <w:lvlText w:val="%9."/>
      <w:lvlJc w:val="right"/>
      <w:pPr>
        <w:ind w:left="9381" w:hanging="180"/>
      </w:pPr>
    </w:lvl>
  </w:abstractNum>
  <w:abstractNum w:abstractNumId="2" w15:restartNumberingAfterBreak="0">
    <w:nsid w:val="06BB69E4"/>
    <w:multiLevelType w:val="hybridMultilevel"/>
    <w:tmpl w:val="2CCE53FA"/>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7132CF"/>
    <w:multiLevelType w:val="hybridMultilevel"/>
    <w:tmpl w:val="CDD880E8"/>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4" w15:restartNumberingAfterBreak="0">
    <w:nsid w:val="08CA5C15"/>
    <w:multiLevelType w:val="hybridMultilevel"/>
    <w:tmpl w:val="C70A60E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5" w15:restartNumberingAfterBreak="0">
    <w:nsid w:val="08F71106"/>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E93968"/>
    <w:multiLevelType w:val="hybridMultilevel"/>
    <w:tmpl w:val="27AC71CC"/>
    <w:lvl w:ilvl="0" w:tplc="FB1AAEC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B974698"/>
    <w:multiLevelType w:val="multilevel"/>
    <w:tmpl w:val="D0B657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F2126FB"/>
    <w:multiLevelType w:val="hybridMultilevel"/>
    <w:tmpl w:val="8042F88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FB251F7"/>
    <w:multiLevelType w:val="hybridMultilevel"/>
    <w:tmpl w:val="3FB43AF4"/>
    <w:lvl w:ilvl="0" w:tplc="7F48499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300DAB"/>
    <w:multiLevelType w:val="hybridMultilevel"/>
    <w:tmpl w:val="29E4595A"/>
    <w:lvl w:ilvl="0" w:tplc="080A000F">
      <w:start w:val="3"/>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2148F6"/>
    <w:multiLevelType w:val="multilevel"/>
    <w:tmpl w:val="7ACAF336"/>
    <w:lvl w:ilvl="0">
      <w:start w:val="1"/>
      <w:numFmt w:val="low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B8A39C4"/>
    <w:multiLevelType w:val="multilevel"/>
    <w:tmpl w:val="BA54A948"/>
    <w:lvl w:ilvl="0">
      <w:start w:val="1"/>
      <w:numFmt w:val="decimal"/>
      <w:lvlText w:val="%1."/>
      <w:lvlJc w:val="left"/>
      <w:pPr>
        <w:ind w:left="435" w:hanging="435"/>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517D61"/>
    <w:multiLevelType w:val="hybridMultilevel"/>
    <w:tmpl w:val="59964AD0"/>
    <w:lvl w:ilvl="0" w:tplc="81A6403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F96FF4"/>
    <w:multiLevelType w:val="hybridMultilevel"/>
    <w:tmpl w:val="0158D6A8"/>
    <w:lvl w:ilvl="0" w:tplc="B92675DC">
      <w:start w:val="1"/>
      <w:numFmt w:val="decimal"/>
      <w:lvlText w:val="%1."/>
      <w:lvlJc w:val="left"/>
      <w:pPr>
        <w:ind w:left="720" w:hanging="360"/>
      </w:pPr>
      <w:rPr>
        <w:rFonts w:hint="default"/>
        <w:b/>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1D6F16"/>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3E6249"/>
    <w:multiLevelType w:val="hybridMultilevel"/>
    <w:tmpl w:val="D56C4048"/>
    <w:lvl w:ilvl="0" w:tplc="6FA8E4FA">
      <w:start w:val="7"/>
      <w:numFmt w:val="lowerLetter"/>
      <w:lvlText w:val="%1)"/>
      <w:lvlJc w:val="left"/>
      <w:pPr>
        <w:ind w:left="360" w:hanging="36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B173D9C"/>
    <w:multiLevelType w:val="multilevel"/>
    <w:tmpl w:val="B350A9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BC1431"/>
    <w:multiLevelType w:val="hybridMultilevel"/>
    <w:tmpl w:val="B31CF0E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2ED54F78"/>
    <w:multiLevelType w:val="hybridMultilevel"/>
    <w:tmpl w:val="F8A681FC"/>
    <w:lvl w:ilvl="0" w:tplc="342E336E">
      <w:start w:val="1"/>
      <w:numFmt w:val="lowerLetter"/>
      <w:lvlText w:val="%1)"/>
      <w:lvlJc w:val="left"/>
      <w:pPr>
        <w:ind w:left="502" w:hanging="360"/>
      </w:pPr>
      <w:rPr>
        <w:rFonts w:hint="default"/>
        <w:b/>
        <w:bCs/>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1" w15:restartNumberingAfterBreak="0">
    <w:nsid w:val="30562309"/>
    <w:multiLevelType w:val="multilevel"/>
    <w:tmpl w:val="B63A578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73665A"/>
    <w:multiLevelType w:val="hybridMultilevel"/>
    <w:tmpl w:val="A3DA4A68"/>
    <w:lvl w:ilvl="0" w:tplc="001220A4">
      <w:start w:val="1"/>
      <w:numFmt w:val="upperRoman"/>
      <w:lvlText w:val="%1."/>
      <w:lvlJc w:val="right"/>
      <w:pPr>
        <w:ind w:left="720" w:hanging="360"/>
      </w:pPr>
      <w:rPr>
        <w:b/>
        <w:bCs/>
        <w:sz w:val="20"/>
        <w:szCs w:val="20"/>
      </w:r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start w:val="1"/>
      <w:numFmt w:val="lowerLetter"/>
      <w:lvlText w:val="%5."/>
      <w:lvlJc w:val="left"/>
      <w:pPr>
        <w:ind w:left="3600" w:hanging="360"/>
      </w:pPr>
    </w:lvl>
    <w:lvl w:ilvl="5" w:tplc="580A001B">
      <w:start w:val="1"/>
      <w:numFmt w:val="lowerRoman"/>
      <w:lvlText w:val="%6."/>
      <w:lvlJc w:val="right"/>
      <w:pPr>
        <w:ind w:left="4320" w:hanging="180"/>
      </w:pPr>
    </w:lvl>
    <w:lvl w:ilvl="6" w:tplc="580A000F">
      <w:start w:val="1"/>
      <w:numFmt w:val="decimal"/>
      <w:lvlText w:val="%7."/>
      <w:lvlJc w:val="left"/>
      <w:pPr>
        <w:ind w:left="5040" w:hanging="360"/>
      </w:pPr>
    </w:lvl>
    <w:lvl w:ilvl="7" w:tplc="580A0019">
      <w:start w:val="1"/>
      <w:numFmt w:val="lowerLetter"/>
      <w:lvlText w:val="%8."/>
      <w:lvlJc w:val="left"/>
      <w:pPr>
        <w:ind w:left="5760" w:hanging="360"/>
      </w:pPr>
    </w:lvl>
    <w:lvl w:ilvl="8" w:tplc="580A001B">
      <w:start w:val="1"/>
      <w:numFmt w:val="lowerRoman"/>
      <w:lvlText w:val="%9."/>
      <w:lvlJc w:val="right"/>
      <w:pPr>
        <w:ind w:left="6480" w:hanging="180"/>
      </w:pPr>
    </w:lvl>
  </w:abstractNum>
  <w:abstractNum w:abstractNumId="23" w15:restartNumberingAfterBreak="0">
    <w:nsid w:val="30EF09A6"/>
    <w:multiLevelType w:val="hybridMultilevel"/>
    <w:tmpl w:val="59964AD0"/>
    <w:lvl w:ilvl="0" w:tplc="81A6403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2511C97"/>
    <w:multiLevelType w:val="hybridMultilevel"/>
    <w:tmpl w:val="F0546FE8"/>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3161180"/>
    <w:multiLevelType w:val="multilevel"/>
    <w:tmpl w:val="2522F87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0F5DFC"/>
    <w:multiLevelType w:val="hybridMultilevel"/>
    <w:tmpl w:val="BC743A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AD67584"/>
    <w:multiLevelType w:val="hybridMultilevel"/>
    <w:tmpl w:val="3B8E3B34"/>
    <w:lvl w:ilvl="0" w:tplc="BC86D15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C4B3F52"/>
    <w:multiLevelType w:val="hybridMultilevel"/>
    <w:tmpl w:val="72E8954C"/>
    <w:lvl w:ilvl="0" w:tplc="81A6403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EDF3B21"/>
    <w:multiLevelType w:val="hybridMultilevel"/>
    <w:tmpl w:val="2C5045D0"/>
    <w:lvl w:ilvl="0" w:tplc="080A000B">
      <w:start w:val="1"/>
      <w:numFmt w:val="bullet"/>
      <w:lvlText w:val=""/>
      <w:lvlJc w:val="left"/>
      <w:pPr>
        <w:ind w:left="360" w:hanging="360"/>
      </w:pPr>
      <w:rPr>
        <w:rFonts w:ascii="Wingdings" w:hAnsi="Wingdings"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0" w15:restartNumberingAfterBreak="0">
    <w:nsid w:val="40757EEE"/>
    <w:multiLevelType w:val="hybridMultilevel"/>
    <w:tmpl w:val="68E215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26556A7"/>
    <w:multiLevelType w:val="hybridMultilevel"/>
    <w:tmpl w:val="235E41B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2F551B9"/>
    <w:multiLevelType w:val="multilevel"/>
    <w:tmpl w:val="D0722156"/>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31938A8"/>
    <w:multiLevelType w:val="hybridMultilevel"/>
    <w:tmpl w:val="45F41C92"/>
    <w:lvl w:ilvl="0" w:tplc="BDE8109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415602A"/>
    <w:multiLevelType w:val="hybridMultilevel"/>
    <w:tmpl w:val="62527E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63E4445"/>
    <w:multiLevelType w:val="hybridMultilevel"/>
    <w:tmpl w:val="D30E357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36"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2760906"/>
    <w:multiLevelType w:val="hybridMultilevel"/>
    <w:tmpl w:val="EB08445C"/>
    <w:lvl w:ilvl="0" w:tplc="CFC8EC9A">
      <w:start w:val="1"/>
      <w:numFmt w:val="lowerLetter"/>
      <w:lvlText w:val="%1."/>
      <w:lvlJc w:val="left"/>
      <w:pPr>
        <w:ind w:left="644" w:hanging="360"/>
      </w:pPr>
      <w:rPr>
        <w:b/>
        <w:bCs/>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8" w15:restartNumberingAfterBreak="0">
    <w:nsid w:val="62BF1663"/>
    <w:multiLevelType w:val="hybridMultilevel"/>
    <w:tmpl w:val="0DB4139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9"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72B37E1"/>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74C1C8F"/>
    <w:multiLevelType w:val="hybridMultilevel"/>
    <w:tmpl w:val="1A162CEA"/>
    <w:lvl w:ilvl="0" w:tplc="9CF0207E">
      <w:start w:val="3"/>
      <w:numFmt w:val="lowerLetter"/>
      <w:lvlText w:val="%1)"/>
      <w:lvlJc w:val="left"/>
      <w:pPr>
        <w:ind w:left="360" w:hanging="36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2"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FD50E9B"/>
    <w:multiLevelType w:val="hybridMultilevel"/>
    <w:tmpl w:val="F8081482"/>
    <w:lvl w:ilvl="0" w:tplc="E64C938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68C338E"/>
    <w:multiLevelType w:val="multilevel"/>
    <w:tmpl w:val="82CEBA18"/>
    <w:lvl w:ilvl="0">
      <w:start w:val="1"/>
      <w:numFmt w:val="decimal"/>
      <w:lvlText w:val="%1."/>
      <w:lvlJc w:val="left"/>
      <w:pPr>
        <w:ind w:left="76"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8" w15:restartNumberingAfterBreak="0">
    <w:nsid w:val="79230DEA"/>
    <w:multiLevelType w:val="hybridMultilevel"/>
    <w:tmpl w:val="EC422AEE"/>
    <w:lvl w:ilvl="0" w:tplc="C8FC0AE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5"/>
  </w:num>
  <w:num w:numId="3">
    <w:abstractNumId w:val="32"/>
  </w:num>
  <w:num w:numId="4">
    <w:abstractNumId w:val="11"/>
  </w:num>
  <w:num w:numId="5">
    <w:abstractNumId w:val="40"/>
  </w:num>
  <w:num w:numId="6">
    <w:abstractNumId w:val="15"/>
  </w:num>
  <w:num w:numId="7">
    <w:abstractNumId w:val="13"/>
  </w:num>
  <w:num w:numId="8">
    <w:abstractNumId w:val="26"/>
  </w:num>
  <w:num w:numId="9">
    <w:abstractNumId w:val="48"/>
  </w:num>
  <w:num w:numId="10">
    <w:abstractNumId w:val="16"/>
  </w:num>
  <w:num w:numId="11">
    <w:abstractNumId w:val="3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35"/>
  </w:num>
  <w:num w:numId="15">
    <w:abstractNumId w:val="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6"/>
  </w:num>
  <w:num w:numId="19">
    <w:abstractNumId w:val="30"/>
  </w:num>
  <w:num w:numId="20">
    <w:abstractNumId w:val="8"/>
  </w:num>
  <w:num w:numId="21">
    <w:abstractNumId w:val="4"/>
  </w:num>
  <w:num w:numId="22">
    <w:abstractNumId w:val="44"/>
  </w:num>
  <w:num w:numId="23">
    <w:abstractNumId w:val="0"/>
  </w:num>
  <w:num w:numId="24">
    <w:abstractNumId w:val="1"/>
  </w:num>
  <w:num w:numId="25">
    <w:abstractNumId w:val="20"/>
  </w:num>
  <w:num w:numId="26">
    <w:abstractNumId w:val="19"/>
  </w:num>
  <w:num w:numId="27">
    <w:abstractNumId w:val="23"/>
  </w:num>
  <w:num w:numId="28">
    <w:abstractNumId w:val="12"/>
  </w:num>
  <w:num w:numId="29">
    <w:abstractNumId w:val="10"/>
  </w:num>
  <w:num w:numId="30">
    <w:abstractNumId w:val="18"/>
  </w:num>
  <w:num w:numId="31">
    <w:abstractNumId w:val="14"/>
  </w:num>
  <w:num w:numId="32">
    <w:abstractNumId w:val="24"/>
  </w:num>
  <w:num w:numId="33">
    <w:abstractNumId w:val="29"/>
  </w:num>
  <w:num w:numId="34">
    <w:abstractNumId w:val="31"/>
  </w:num>
  <w:num w:numId="35">
    <w:abstractNumId w:val="41"/>
  </w:num>
  <w:num w:numId="36">
    <w:abstractNumId w:val="34"/>
  </w:num>
  <w:num w:numId="37">
    <w:abstractNumId w:val="25"/>
  </w:num>
  <w:num w:numId="38">
    <w:abstractNumId w:val="21"/>
  </w:num>
  <w:num w:numId="39">
    <w:abstractNumId w:val="36"/>
  </w:num>
  <w:num w:numId="40">
    <w:abstractNumId w:val="38"/>
  </w:num>
  <w:num w:numId="41">
    <w:abstractNumId w:val="45"/>
  </w:num>
  <w:num w:numId="42">
    <w:abstractNumId w:val="46"/>
  </w:num>
  <w:num w:numId="43">
    <w:abstractNumId w:val="17"/>
  </w:num>
  <w:num w:numId="44">
    <w:abstractNumId w:val="2"/>
  </w:num>
  <w:num w:numId="45">
    <w:abstractNumId w:val="9"/>
  </w:num>
  <w:num w:numId="46">
    <w:abstractNumId w:val="27"/>
  </w:num>
  <w:num w:numId="47">
    <w:abstractNumId w:val="39"/>
  </w:num>
  <w:num w:numId="48">
    <w:abstractNumId w:val="43"/>
  </w:num>
  <w:num w:numId="49">
    <w:abstractNumId w:val="42"/>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224D3"/>
    <w:rsid w:val="00054411"/>
    <w:rsid w:val="000558C0"/>
    <w:rsid w:val="000765BC"/>
    <w:rsid w:val="000B4CDB"/>
    <w:rsid w:val="000C5A53"/>
    <w:rsid w:val="000D1467"/>
    <w:rsid w:val="000D315F"/>
    <w:rsid w:val="000D5AF4"/>
    <w:rsid w:val="000E2119"/>
    <w:rsid w:val="000F314D"/>
    <w:rsid w:val="000F6C90"/>
    <w:rsid w:val="001019AA"/>
    <w:rsid w:val="00104686"/>
    <w:rsid w:val="00122691"/>
    <w:rsid w:val="0013587C"/>
    <w:rsid w:val="00136451"/>
    <w:rsid w:val="00180F02"/>
    <w:rsid w:val="00197EB3"/>
    <w:rsid w:val="001A59ED"/>
    <w:rsid w:val="001D5751"/>
    <w:rsid w:val="001D7B99"/>
    <w:rsid w:val="00216FD5"/>
    <w:rsid w:val="002C2BBA"/>
    <w:rsid w:val="002D01FA"/>
    <w:rsid w:val="002F0FAE"/>
    <w:rsid w:val="002F231A"/>
    <w:rsid w:val="00305698"/>
    <w:rsid w:val="0032274B"/>
    <w:rsid w:val="00323262"/>
    <w:rsid w:val="00387757"/>
    <w:rsid w:val="003B1687"/>
    <w:rsid w:val="003C2652"/>
    <w:rsid w:val="003E25CC"/>
    <w:rsid w:val="00402766"/>
    <w:rsid w:val="004155F6"/>
    <w:rsid w:val="004167F6"/>
    <w:rsid w:val="004308E0"/>
    <w:rsid w:val="00455672"/>
    <w:rsid w:val="00456E16"/>
    <w:rsid w:val="00503111"/>
    <w:rsid w:val="00505651"/>
    <w:rsid w:val="00535552"/>
    <w:rsid w:val="0056763A"/>
    <w:rsid w:val="005A08F0"/>
    <w:rsid w:val="005A2175"/>
    <w:rsid w:val="005E5EC3"/>
    <w:rsid w:val="005E7D53"/>
    <w:rsid w:val="005F5D0E"/>
    <w:rsid w:val="00606300"/>
    <w:rsid w:val="0061734B"/>
    <w:rsid w:val="00617941"/>
    <w:rsid w:val="00620F43"/>
    <w:rsid w:val="006265D2"/>
    <w:rsid w:val="00661AAB"/>
    <w:rsid w:val="0066610D"/>
    <w:rsid w:val="0068709B"/>
    <w:rsid w:val="007074B3"/>
    <w:rsid w:val="00730B39"/>
    <w:rsid w:val="00730FCD"/>
    <w:rsid w:val="007425AB"/>
    <w:rsid w:val="00756458"/>
    <w:rsid w:val="00770C06"/>
    <w:rsid w:val="00771AE9"/>
    <w:rsid w:val="007B1055"/>
    <w:rsid w:val="007E7EC8"/>
    <w:rsid w:val="008114E7"/>
    <w:rsid w:val="0081315D"/>
    <w:rsid w:val="008146EA"/>
    <w:rsid w:val="00822BF8"/>
    <w:rsid w:val="0082338E"/>
    <w:rsid w:val="00845B08"/>
    <w:rsid w:val="0086756D"/>
    <w:rsid w:val="00871C42"/>
    <w:rsid w:val="00880FDD"/>
    <w:rsid w:val="008842F0"/>
    <w:rsid w:val="00884442"/>
    <w:rsid w:val="008A2D13"/>
    <w:rsid w:val="008A425E"/>
    <w:rsid w:val="008A5912"/>
    <w:rsid w:val="008E5A7C"/>
    <w:rsid w:val="008E6BCB"/>
    <w:rsid w:val="008F04DC"/>
    <w:rsid w:val="008F6F7E"/>
    <w:rsid w:val="008F7728"/>
    <w:rsid w:val="008F7909"/>
    <w:rsid w:val="00900646"/>
    <w:rsid w:val="00917803"/>
    <w:rsid w:val="009364DD"/>
    <w:rsid w:val="00962790"/>
    <w:rsid w:val="00973BBB"/>
    <w:rsid w:val="009813B0"/>
    <w:rsid w:val="009A1F33"/>
    <w:rsid w:val="009A35FA"/>
    <w:rsid w:val="009C0588"/>
    <w:rsid w:val="009F45B0"/>
    <w:rsid w:val="00A02A35"/>
    <w:rsid w:val="00A35559"/>
    <w:rsid w:val="00A41A09"/>
    <w:rsid w:val="00A42550"/>
    <w:rsid w:val="00A4349E"/>
    <w:rsid w:val="00A70282"/>
    <w:rsid w:val="00A91F86"/>
    <w:rsid w:val="00A94C3B"/>
    <w:rsid w:val="00AA14A8"/>
    <w:rsid w:val="00AF7F5C"/>
    <w:rsid w:val="00B2630B"/>
    <w:rsid w:val="00B32B12"/>
    <w:rsid w:val="00B464FD"/>
    <w:rsid w:val="00B610D6"/>
    <w:rsid w:val="00B61F07"/>
    <w:rsid w:val="00B673BB"/>
    <w:rsid w:val="00B71CB9"/>
    <w:rsid w:val="00BA0165"/>
    <w:rsid w:val="00BB571F"/>
    <w:rsid w:val="00BB6C2F"/>
    <w:rsid w:val="00BD7CB0"/>
    <w:rsid w:val="00BE19AF"/>
    <w:rsid w:val="00BF3151"/>
    <w:rsid w:val="00C31792"/>
    <w:rsid w:val="00CA4BF8"/>
    <w:rsid w:val="00CC406C"/>
    <w:rsid w:val="00CD46B2"/>
    <w:rsid w:val="00D10DC8"/>
    <w:rsid w:val="00D12D9B"/>
    <w:rsid w:val="00D30226"/>
    <w:rsid w:val="00D31358"/>
    <w:rsid w:val="00D63B45"/>
    <w:rsid w:val="00D82FF9"/>
    <w:rsid w:val="00D84865"/>
    <w:rsid w:val="00D91145"/>
    <w:rsid w:val="00DF03E2"/>
    <w:rsid w:val="00DF7657"/>
    <w:rsid w:val="00E00A75"/>
    <w:rsid w:val="00E157C4"/>
    <w:rsid w:val="00E276C0"/>
    <w:rsid w:val="00E6067E"/>
    <w:rsid w:val="00E978FE"/>
    <w:rsid w:val="00EC695C"/>
    <w:rsid w:val="00EC76C5"/>
    <w:rsid w:val="00ED3EAF"/>
    <w:rsid w:val="00F14D88"/>
    <w:rsid w:val="00F16EE4"/>
    <w:rsid w:val="00F20A23"/>
    <w:rsid w:val="00F224AE"/>
    <w:rsid w:val="00F3541F"/>
    <w:rsid w:val="00F562A7"/>
    <w:rsid w:val="00F57741"/>
    <w:rsid w:val="00F65BBA"/>
    <w:rsid w:val="00FA41A0"/>
    <w:rsid w:val="00FC15E6"/>
    <w:rsid w:val="00FC30C0"/>
    <w:rsid w:val="00FC47D3"/>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FCF290DC-34D9-447F-B8CE-ACC4B51B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basedOn w:val="Normal"/>
    <w:link w:val="TextonotapieCar"/>
    <w:uiPriority w:val="99"/>
    <w:semiHidden/>
    <w:unhideWhenUsed/>
    <w:rsid w:val="00BD7CB0"/>
  </w:style>
  <w:style w:type="character" w:customStyle="1" w:styleId="TextonotapieCar">
    <w:name w:val="Texto nota pie Car"/>
    <w:basedOn w:val="Fuentedeprrafopredeter"/>
    <w:link w:val="Textonotapie"/>
    <w:uiPriority w:val="99"/>
    <w:semiHidden/>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basedOn w:val="Normal"/>
    <w:link w:val="PrrafodelistaCar"/>
    <w:uiPriority w:val="34"/>
    <w:qFormat/>
    <w:rsid w:val="00BD7CB0"/>
    <w:pPr>
      <w:ind w:left="720"/>
      <w:contextualSpacing/>
    </w:pPr>
  </w:style>
  <w:style w:type="character" w:customStyle="1" w:styleId="PrrafodelistaCar">
    <w:name w:val="Párrafo de lista Car"/>
    <w:link w:val="Prrafodelista"/>
    <w:uiPriority w:val="34"/>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notaalfinal">
    <w:name w:val="endnote text"/>
    <w:basedOn w:val="Normal"/>
    <w:link w:val="TextonotaalfinalCar"/>
    <w:uiPriority w:val="99"/>
    <w:unhideWhenUsed/>
    <w:rsid w:val="008E6BCB"/>
    <w:rPr>
      <w:rFonts w:asciiTheme="minorHAnsi" w:eastAsiaTheme="minorEastAsia" w:hAnsiTheme="minorHAnsi" w:cstheme="minorBidi"/>
    </w:rPr>
  </w:style>
  <w:style w:type="character" w:customStyle="1" w:styleId="TextonotaalfinalCar">
    <w:name w:val="Texto nota al final Car"/>
    <w:basedOn w:val="Fuentedeprrafopredeter"/>
    <w:link w:val="Textonotaalfinal"/>
    <w:uiPriority w:val="99"/>
    <w:rsid w:val="008E6BCB"/>
    <w:rPr>
      <w:rFonts w:eastAsiaTheme="minorEastAsia"/>
      <w:sz w:val="20"/>
      <w:szCs w:val="20"/>
      <w:lang w:eastAsia="es-MX"/>
    </w:rPr>
  </w:style>
  <w:style w:type="character" w:styleId="Refdenotaalfinal">
    <w:name w:val="endnote reference"/>
    <w:basedOn w:val="Fuentedeprrafopredeter"/>
    <w:uiPriority w:val="99"/>
    <w:semiHidden/>
    <w:unhideWhenUsed/>
    <w:rsid w:val="008E6B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123255">
      <w:bodyDiv w:val="1"/>
      <w:marLeft w:val="0"/>
      <w:marRight w:val="0"/>
      <w:marTop w:val="0"/>
      <w:marBottom w:val="0"/>
      <w:divBdr>
        <w:top w:val="none" w:sz="0" w:space="0" w:color="auto"/>
        <w:left w:val="none" w:sz="0" w:space="0" w:color="auto"/>
        <w:bottom w:val="none" w:sz="0" w:space="0" w:color="auto"/>
        <w:right w:val="none" w:sz="0" w:space="0" w:color="auto"/>
      </w:divBdr>
    </w:div>
    <w:div w:id="556474728">
      <w:bodyDiv w:val="1"/>
      <w:marLeft w:val="0"/>
      <w:marRight w:val="0"/>
      <w:marTop w:val="0"/>
      <w:marBottom w:val="0"/>
      <w:divBdr>
        <w:top w:val="none" w:sz="0" w:space="0" w:color="auto"/>
        <w:left w:val="none" w:sz="0" w:space="0" w:color="auto"/>
        <w:bottom w:val="none" w:sz="0" w:space="0" w:color="auto"/>
        <w:right w:val="none" w:sz="0" w:space="0" w:color="auto"/>
      </w:divBdr>
    </w:div>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8A94F-9741-4C72-AD58-017C2E8C1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3655</Words>
  <Characters>20103</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2021-04-28T18:28:00Z</cp:lastPrinted>
  <dcterms:created xsi:type="dcterms:W3CDTF">2021-04-28T19:04:00Z</dcterms:created>
  <dcterms:modified xsi:type="dcterms:W3CDTF">2021-04-28T19:04:00Z</dcterms:modified>
</cp:coreProperties>
</file>