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CC33" w14:textId="77777777" w:rsidR="00E306E7" w:rsidRPr="009B60E0" w:rsidRDefault="00E306E7" w:rsidP="009B77BD">
      <w:pPr>
        <w:ind w:left="4962" w:right="49"/>
        <w:jc w:val="both"/>
        <w:rPr>
          <w:rFonts w:ascii="Arial" w:eastAsia="Arial" w:hAnsi="Arial" w:cs="Arial"/>
          <w:sz w:val="22"/>
          <w:szCs w:val="22"/>
        </w:rPr>
      </w:pPr>
      <w:bookmarkStart w:id="0" w:name="_Hlk56271825"/>
      <w:r w:rsidRPr="009B60E0">
        <w:rPr>
          <w:rFonts w:ascii="Arial" w:eastAsia="Arial" w:hAnsi="Arial" w:cs="Arial"/>
          <w:b/>
          <w:spacing w:val="1"/>
          <w:sz w:val="22"/>
          <w:szCs w:val="22"/>
        </w:rPr>
        <w:t>PROCEDIMIENTO ESPECIAL SANCIONADOR.</w:t>
      </w:r>
    </w:p>
    <w:p w14:paraId="0A0B852A" w14:textId="77777777" w:rsidR="00E306E7" w:rsidRPr="009B60E0" w:rsidRDefault="00E306E7" w:rsidP="009B77BD">
      <w:pPr>
        <w:spacing w:before="7" w:line="240" w:lineRule="exact"/>
        <w:ind w:left="4962" w:right="49" w:hanging="561"/>
        <w:jc w:val="both"/>
        <w:rPr>
          <w:rFonts w:ascii="Arial" w:hAnsi="Arial" w:cs="Arial"/>
          <w:sz w:val="22"/>
          <w:szCs w:val="22"/>
        </w:rPr>
      </w:pPr>
    </w:p>
    <w:p w14:paraId="77005E6B" w14:textId="77777777" w:rsidR="00E306E7" w:rsidRPr="009B60E0" w:rsidRDefault="00E306E7" w:rsidP="009B77BD">
      <w:pPr>
        <w:spacing w:before="29"/>
        <w:ind w:left="4962" w:right="49"/>
        <w:jc w:val="both"/>
        <w:rPr>
          <w:rFonts w:ascii="Arial" w:hAnsi="Arial" w:cs="Arial"/>
          <w:sz w:val="22"/>
          <w:szCs w:val="22"/>
        </w:rPr>
      </w:pPr>
      <w:r w:rsidRPr="009B60E0">
        <w:rPr>
          <w:rFonts w:ascii="Arial" w:eastAsia="Arial" w:hAnsi="Arial" w:cs="Arial"/>
          <w:b/>
          <w:sz w:val="22"/>
          <w:szCs w:val="22"/>
        </w:rPr>
        <w:t>EXPEDIEN</w:t>
      </w:r>
      <w:r w:rsidRPr="009B60E0">
        <w:rPr>
          <w:rFonts w:ascii="Arial" w:eastAsia="Arial" w:hAnsi="Arial" w:cs="Arial"/>
          <w:b/>
          <w:spacing w:val="-1"/>
          <w:sz w:val="22"/>
          <w:szCs w:val="22"/>
        </w:rPr>
        <w:t>T</w:t>
      </w:r>
      <w:r w:rsidRPr="009B60E0">
        <w:rPr>
          <w:rFonts w:ascii="Arial" w:eastAsia="Arial" w:hAnsi="Arial" w:cs="Arial"/>
          <w:b/>
          <w:spacing w:val="-2"/>
          <w:sz w:val="22"/>
          <w:szCs w:val="22"/>
        </w:rPr>
        <w:t>E</w:t>
      </w:r>
      <w:r w:rsidRPr="009B60E0">
        <w:rPr>
          <w:rFonts w:ascii="Arial" w:eastAsia="Arial" w:hAnsi="Arial" w:cs="Arial"/>
          <w:b/>
          <w:sz w:val="22"/>
          <w:szCs w:val="22"/>
        </w:rPr>
        <w:t xml:space="preserve">: </w:t>
      </w:r>
      <w:r w:rsidRPr="009B60E0">
        <w:rPr>
          <w:rFonts w:ascii="Arial" w:eastAsia="Arial" w:hAnsi="Arial" w:cs="Arial"/>
          <w:sz w:val="22"/>
          <w:szCs w:val="22"/>
        </w:rPr>
        <w:t>T</w:t>
      </w:r>
      <w:r w:rsidRPr="009B60E0">
        <w:rPr>
          <w:rFonts w:ascii="Arial" w:eastAsia="Arial" w:hAnsi="Arial" w:cs="Arial"/>
          <w:spacing w:val="-2"/>
          <w:sz w:val="22"/>
          <w:szCs w:val="22"/>
        </w:rPr>
        <w:t>EE</w:t>
      </w:r>
      <w:r w:rsidRPr="009B60E0">
        <w:rPr>
          <w:rFonts w:ascii="Arial" w:eastAsia="Arial" w:hAnsi="Arial" w:cs="Arial"/>
          <w:spacing w:val="-1"/>
          <w:sz w:val="22"/>
          <w:szCs w:val="22"/>
        </w:rPr>
        <w:t>A-</w:t>
      </w:r>
      <w:r w:rsidRPr="009B60E0">
        <w:rPr>
          <w:rFonts w:ascii="Arial" w:eastAsia="Arial" w:hAnsi="Arial" w:cs="Arial"/>
          <w:spacing w:val="1"/>
          <w:sz w:val="22"/>
          <w:szCs w:val="22"/>
        </w:rPr>
        <w:t>PES</w:t>
      </w:r>
      <w:r w:rsidRPr="009B60E0">
        <w:rPr>
          <w:rFonts w:ascii="Arial" w:eastAsia="Arial" w:hAnsi="Arial" w:cs="Arial"/>
          <w:sz w:val="22"/>
          <w:szCs w:val="22"/>
        </w:rPr>
        <w:t>-</w:t>
      </w:r>
      <w:r w:rsidRPr="009B60E0">
        <w:rPr>
          <w:rFonts w:ascii="Arial" w:eastAsia="Arial" w:hAnsi="Arial" w:cs="Arial"/>
          <w:spacing w:val="1"/>
          <w:sz w:val="22"/>
          <w:szCs w:val="22"/>
        </w:rPr>
        <w:t>0</w:t>
      </w:r>
      <w:r w:rsidR="004D30D1" w:rsidRPr="009B60E0">
        <w:rPr>
          <w:rFonts w:ascii="Arial" w:eastAsia="Arial" w:hAnsi="Arial" w:cs="Arial"/>
          <w:spacing w:val="1"/>
          <w:sz w:val="22"/>
          <w:szCs w:val="22"/>
        </w:rPr>
        <w:t>14</w:t>
      </w:r>
      <w:r w:rsidRPr="009B60E0">
        <w:rPr>
          <w:rFonts w:ascii="Arial" w:eastAsia="Arial" w:hAnsi="Arial" w:cs="Arial"/>
          <w:spacing w:val="1"/>
          <w:sz w:val="22"/>
          <w:szCs w:val="22"/>
        </w:rPr>
        <w:t>/202</w:t>
      </w:r>
      <w:r w:rsidR="005F07D7" w:rsidRPr="009B60E0">
        <w:rPr>
          <w:rFonts w:ascii="Arial" w:eastAsia="Arial" w:hAnsi="Arial" w:cs="Arial"/>
          <w:spacing w:val="1"/>
          <w:sz w:val="22"/>
          <w:szCs w:val="22"/>
        </w:rPr>
        <w:t>1</w:t>
      </w:r>
      <w:r w:rsidRPr="009B60E0">
        <w:rPr>
          <w:rFonts w:ascii="Arial" w:eastAsia="Arial" w:hAnsi="Arial" w:cs="Arial"/>
          <w:spacing w:val="1"/>
          <w:sz w:val="22"/>
          <w:szCs w:val="22"/>
        </w:rPr>
        <w:t>.</w:t>
      </w:r>
    </w:p>
    <w:p w14:paraId="6433179E" w14:textId="77777777" w:rsidR="00E306E7" w:rsidRPr="009B60E0" w:rsidRDefault="00E306E7" w:rsidP="009B77BD">
      <w:pPr>
        <w:spacing w:before="9" w:line="180" w:lineRule="exact"/>
        <w:ind w:left="4962" w:right="49"/>
        <w:jc w:val="both"/>
        <w:rPr>
          <w:rFonts w:ascii="Arial" w:hAnsi="Arial" w:cs="Arial"/>
          <w:sz w:val="22"/>
          <w:szCs w:val="22"/>
        </w:rPr>
      </w:pPr>
    </w:p>
    <w:p w14:paraId="171E0635" w14:textId="77777777" w:rsidR="00E306E7" w:rsidRPr="009B60E0" w:rsidRDefault="00E306E7" w:rsidP="009B77BD">
      <w:pPr>
        <w:ind w:left="4962" w:right="49"/>
        <w:jc w:val="both"/>
        <w:rPr>
          <w:rFonts w:ascii="Arial" w:eastAsia="Arial" w:hAnsi="Arial" w:cs="Arial"/>
          <w:bCs/>
          <w:sz w:val="22"/>
          <w:szCs w:val="22"/>
        </w:rPr>
      </w:pPr>
      <w:r w:rsidRPr="009B60E0">
        <w:rPr>
          <w:rFonts w:ascii="Arial" w:eastAsia="Arial" w:hAnsi="Arial" w:cs="Arial"/>
          <w:b/>
          <w:sz w:val="22"/>
          <w:szCs w:val="22"/>
        </w:rPr>
        <w:t xml:space="preserve">DENUNCIANTE: </w:t>
      </w:r>
      <w:r w:rsidRPr="009B60E0">
        <w:rPr>
          <w:rFonts w:ascii="Arial" w:eastAsia="Arial" w:hAnsi="Arial" w:cs="Arial"/>
          <w:bCs/>
          <w:sz w:val="22"/>
          <w:szCs w:val="22"/>
        </w:rPr>
        <w:t xml:space="preserve">C. </w:t>
      </w:r>
      <w:r w:rsidR="004D30D1" w:rsidRPr="009B60E0">
        <w:rPr>
          <w:rFonts w:ascii="Arial" w:eastAsia="Arial" w:hAnsi="Arial" w:cs="Arial"/>
          <w:bCs/>
          <w:sz w:val="22"/>
          <w:szCs w:val="22"/>
        </w:rPr>
        <w:t>Aurora Vanegas Martínez.</w:t>
      </w:r>
    </w:p>
    <w:p w14:paraId="75E0D1C1" w14:textId="77777777" w:rsidR="004D30D1" w:rsidRPr="009B60E0" w:rsidRDefault="004D30D1" w:rsidP="009B77BD">
      <w:pPr>
        <w:ind w:left="4962" w:right="49"/>
        <w:jc w:val="both"/>
        <w:rPr>
          <w:rFonts w:ascii="Arial" w:hAnsi="Arial" w:cs="Arial"/>
          <w:bCs/>
          <w:sz w:val="22"/>
          <w:szCs w:val="22"/>
        </w:rPr>
      </w:pPr>
    </w:p>
    <w:p w14:paraId="4CDBC349" w14:textId="285A1E8A" w:rsidR="00E306E7" w:rsidRPr="009B60E0" w:rsidRDefault="00E306E7" w:rsidP="009B77BD">
      <w:pPr>
        <w:ind w:left="4962" w:right="49"/>
        <w:jc w:val="both"/>
        <w:rPr>
          <w:rFonts w:ascii="Arial" w:eastAsia="Arial" w:hAnsi="Arial" w:cs="Arial"/>
          <w:sz w:val="22"/>
          <w:szCs w:val="22"/>
        </w:rPr>
      </w:pPr>
      <w:r w:rsidRPr="009B60E0">
        <w:rPr>
          <w:rFonts w:ascii="Arial" w:eastAsia="Arial" w:hAnsi="Arial" w:cs="Arial"/>
          <w:b/>
          <w:spacing w:val="-5"/>
          <w:sz w:val="22"/>
          <w:szCs w:val="22"/>
        </w:rPr>
        <w:t>DENUNCIADO</w:t>
      </w:r>
      <w:r w:rsidRPr="009B60E0">
        <w:rPr>
          <w:rFonts w:ascii="Arial" w:eastAsia="Arial" w:hAnsi="Arial" w:cs="Arial"/>
          <w:b/>
          <w:sz w:val="22"/>
          <w:szCs w:val="22"/>
        </w:rPr>
        <w:t xml:space="preserve">: </w:t>
      </w:r>
      <w:r w:rsidRPr="009B60E0">
        <w:rPr>
          <w:rFonts w:ascii="Arial" w:eastAsia="Arial" w:hAnsi="Arial" w:cs="Arial"/>
          <w:bCs/>
          <w:sz w:val="22"/>
          <w:szCs w:val="22"/>
        </w:rPr>
        <w:t>C.</w:t>
      </w:r>
      <w:r w:rsidRPr="009B60E0">
        <w:rPr>
          <w:rFonts w:ascii="Arial" w:eastAsia="Arial" w:hAnsi="Arial" w:cs="Arial"/>
          <w:b/>
          <w:sz w:val="22"/>
          <w:szCs w:val="22"/>
        </w:rPr>
        <w:t xml:space="preserve"> </w:t>
      </w:r>
      <w:r w:rsidR="004D30D1" w:rsidRPr="009B60E0">
        <w:rPr>
          <w:rFonts w:ascii="Arial" w:eastAsia="Arial" w:hAnsi="Arial" w:cs="Arial"/>
          <w:spacing w:val="19"/>
          <w:sz w:val="22"/>
          <w:szCs w:val="22"/>
        </w:rPr>
        <w:t>Leonardo Montañez Castr</w:t>
      </w:r>
      <w:r w:rsidR="009156C9" w:rsidRPr="009B60E0">
        <w:rPr>
          <w:rFonts w:ascii="Arial" w:eastAsia="Arial" w:hAnsi="Arial" w:cs="Arial"/>
          <w:spacing w:val="19"/>
          <w:sz w:val="22"/>
          <w:szCs w:val="22"/>
        </w:rPr>
        <w:t>o y Partido Acción Nacional.</w:t>
      </w:r>
    </w:p>
    <w:p w14:paraId="25DFB032" w14:textId="77777777" w:rsidR="00E306E7" w:rsidRPr="009B60E0" w:rsidRDefault="00E306E7" w:rsidP="009B77BD">
      <w:pPr>
        <w:spacing w:before="9" w:line="180" w:lineRule="exact"/>
        <w:ind w:left="4962" w:right="49"/>
        <w:jc w:val="both"/>
        <w:rPr>
          <w:rFonts w:ascii="Arial" w:hAnsi="Arial" w:cs="Arial"/>
          <w:sz w:val="22"/>
          <w:szCs w:val="22"/>
        </w:rPr>
      </w:pPr>
    </w:p>
    <w:p w14:paraId="11773E7E" w14:textId="77777777" w:rsidR="00E306E7" w:rsidRPr="009B60E0" w:rsidRDefault="00E306E7" w:rsidP="009B77BD">
      <w:pPr>
        <w:ind w:left="4962" w:right="49"/>
        <w:jc w:val="both"/>
        <w:rPr>
          <w:rFonts w:ascii="Arial" w:eastAsia="Arial" w:hAnsi="Arial" w:cs="Arial"/>
          <w:sz w:val="22"/>
          <w:szCs w:val="22"/>
        </w:rPr>
      </w:pPr>
      <w:r w:rsidRPr="009B60E0">
        <w:rPr>
          <w:rFonts w:ascii="Arial" w:eastAsia="Arial" w:hAnsi="Arial" w:cs="Arial"/>
          <w:b/>
          <w:spacing w:val="4"/>
          <w:sz w:val="22"/>
          <w:szCs w:val="22"/>
        </w:rPr>
        <w:t>M</w:t>
      </w:r>
      <w:r w:rsidRPr="009B60E0">
        <w:rPr>
          <w:rFonts w:ascii="Arial" w:eastAsia="Arial" w:hAnsi="Arial" w:cs="Arial"/>
          <w:b/>
          <w:spacing w:val="-8"/>
          <w:sz w:val="22"/>
          <w:szCs w:val="22"/>
        </w:rPr>
        <w:t>A</w:t>
      </w:r>
      <w:r w:rsidRPr="009B60E0">
        <w:rPr>
          <w:rFonts w:ascii="Arial" w:eastAsia="Arial" w:hAnsi="Arial" w:cs="Arial"/>
          <w:b/>
          <w:sz w:val="22"/>
          <w:szCs w:val="22"/>
        </w:rPr>
        <w:t>G</w:t>
      </w:r>
      <w:r w:rsidRPr="009B60E0">
        <w:rPr>
          <w:rFonts w:ascii="Arial" w:eastAsia="Arial" w:hAnsi="Arial" w:cs="Arial"/>
          <w:b/>
          <w:spacing w:val="1"/>
          <w:sz w:val="22"/>
          <w:szCs w:val="22"/>
        </w:rPr>
        <w:t>I</w:t>
      </w:r>
      <w:r w:rsidRPr="009B60E0">
        <w:rPr>
          <w:rFonts w:ascii="Arial" w:eastAsia="Arial" w:hAnsi="Arial" w:cs="Arial"/>
          <w:b/>
          <w:sz w:val="22"/>
          <w:szCs w:val="22"/>
        </w:rPr>
        <w:t>ST</w:t>
      </w:r>
      <w:r w:rsidRPr="009B60E0">
        <w:rPr>
          <w:rFonts w:ascii="Arial" w:eastAsia="Arial" w:hAnsi="Arial" w:cs="Arial"/>
          <w:b/>
          <w:spacing w:val="4"/>
          <w:sz w:val="22"/>
          <w:szCs w:val="22"/>
        </w:rPr>
        <w:t>R</w:t>
      </w:r>
      <w:r w:rsidRPr="009B60E0">
        <w:rPr>
          <w:rFonts w:ascii="Arial" w:eastAsia="Arial" w:hAnsi="Arial" w:cs="Arial"/>
          <w:b/>
          <w:spacing w:val="-5"/>
          <w:sz w:val="22"/>
          <w:szCs w:val="22"/>
        </w:rPr>
        <w:t>A</w:t>
      </w:r>
      <w:r w:rsidRPr="009B60E0">
        <w:rPr>
          <w:rFonts w:ascii="Arial" w:eastAsia="Arial" w:hAnsi="Arial" w:cs="Arial"/>
          <w:b/>
          <w:sz w:val="22"/>
          <w:szCs w:val="22"/>
        </w:rPr>
        <w:t>DO P</w:t>
      </w:r>
      <w:r w:rsidRPr="009B60E0">
        <w:rPr>
          <w:rFonts w:ascii="Arial" w:eastAsia="Arial" w:hAnsi="Arial" w:cs="Arial"/>
          <w:b/>
          <w:spacing w:val="3"/>
          <w:sz w:val="22"/>
          <w:szCs w:val="22"/>
        </w:rPr>
        <w:t>O</w:t>
      </w:r>
      <w:r w:rsidRPr="009B60E0">
        <w:rPr>
          <w:rFonts w:ascii="Arial" w:eastAsia="Arial" w:hAnsi="Arial" w:cs="Arial"/>
          <w:b/>
          <w:sz w:val="22"/>
          <w:szCs w:val="22"/>
        </w:rPr>
        <w:t xml:space="preserve">NENTE: </w:t>
      </w:r>
      <w:r w:rsidRPr="009B60E0">
        <w:rPr>
          <w:rFonts w:ascii="Arial" w:eastAsia="Arial" w:hAnsi="Arial" w:cs="Arial"/>
          <w:sz w:val="22"/>
          <w:szCs w:val="22"/>
        </w:rPr>
        <w:t>Héctor Salvador Hernández Gallegos.</w:t>
      </w:r>
    </w:p>
    <w:bookmarkEnd w:id="0"/>
    <w:p w14:paraId="26A51076" w14:textId="77777777" w:rsidR="00E306E7" w:rsidRPr="009B60E0" w:rsidRDefault="00E306E7" w:rsidP="009B77BD">
      <w:pPr>
        <w:spacing w:before="2" w:line="200" w:lineRule="exact"/>
        <w:ind w:left="4962" w:right="49"/>
        <w:jc w:val="both"/>
        <w:rPr>
          <w:rFonts w:ascii="Arial" w:hAnsi="Arial" w:cs="Arial"/>
          <w:sz w:val="22"/>
          <w:szCs w:val="22"/>
        </w:rPr>
      </w:pPr>
    </w:p>
    <w:p w14:paraId="25754A8C" w14:textId="77777777" w:rsidR="00E306E7" w:rsidRPr="009B60E0" w:rsidRDefault="00E306E7" w:rsidP="009B77BD">
      <w:pPr>
        <w:ind w:left="4962" w:right="49"/>
        <w:jc w:val="both"/>
        <w:rPr>
          <w:rFonts w:ascii="Arial" w:eastAsia="Arial" w:hAnsi="Arial" w:cs="Arial"/>
          <w:sz w:val="22"/>
          <w:szCs w:val="22"/>
        </w:rPr>
      </w:pPr>
      <w:r w:rsidRPr="009B60E0">
        <w:rPr>
          <w:rFonts w:ascii="Arial" w:eastAsia="Arial" w:hAnsi="Arial" w:cs="Arial"/>
          <w:b/>
          <w:sz w:val="22"/>
          <w:szCs w:val="22"/>
        </w:rPr>
        <w:t>SEC</w:t>
      </w:r>
      <w:r w:rsidRPr="009B60E0">
        <w:rPr>
          <w:rFonts w:ascii="Arial" w:eastAsia="Arial" w:hAnsi="Arial" w:cs="Arial"/>
          <w:b/>
          <w:spacing w:val="-1"/>
          <w:sz w:val="22"/>
          <w:szCs w:val="22"/>
        </w:rPr>
        <w:t>R</w:t>
      </w:r>
      <w:r w:rsidRPr="009B60E0">
        <w:rPr>
          <w:rFonts w:ascii="Arial" w:eastAsia="Arial" w:hAnsi="Arial" w:cs="Arial"/>
          <w:b/>
          <w:sz w:val="22"/>
          <w:szCs w:val="22"/>
        </w:rPr>
        <w:t>E</w:t>
      </w:r>
      <w:r w:rsidRPr="009B60E0">
        <w:rPr>
          <w:rFonts w:ascii="Arial" w:eastAsia="Arial" w:hAnsi="Arial" w:cs="Arial"/>
          <w:b/>
          <w:spacing w:val="2"/>
          <w:sz w:val="22"/>
          <w:szCs w:val="22"/>
        </w:rPr>
        <w:t>T</w:t>
      </w:r>
      <w:r w:rsidRPr="009B60E0">
        <w:rPr>
          <w:rFonts w:ascii="Arial" w:eastAsia="Arial" w:hAnsi="Arial" w:cs="Arial"/>
          <w:b/>
          <w:spacing w:val="-5"/>
          <w:sz w:val="22"/>
          <w:szCs w:val="22"/>
        </w:rPr>
        <w:t>A</w:t>
      </w:r>
      <w:r w:rsidRPr="009B60E0">
        <w:rPr>
          <w:rFonts w:ascii="Arial" w:eastAsia="Arial" w:hAnsi="Arial" w:cs="Arial"/>
          <w:b/>
          <w:sz w:val="22"/>
          <w:szCs w:val="22"/>
        </w:rPr>
        <w:t xml:space="preserve">RIO DE ESTUDIO: </w:t>
      </w:r>
      <w:r w:rsidRPr="009B60E0">
        <w:rPr>
          <w:rFonts w:ascii="Arial" w:eastAsia="Arial" w:hAnsi="Arial" w:cs="Arial"/>
          <w:spacing w:val="-5"/>
          <w:sz w:val="22"/>
          <w:szCs w:val="22"/>
        </w:rPr>
        <w:t>Daniel Omar Gutiérrez Ruvalcaba.</w:t>
      </w:r>
    </w:p>
    <w:p w14:paraId="1FB9A1DF" w14:textId="77777777" w:rsidR="00E306E7" w:rsidRPr="009B60E0" w:rsidRDefault="00E306E7" w:rsidP="009B77BD">
      <w:pPr>
        <w:ind w:left="4962" w:right="49"/>
        <w:jc w:val="both"/>
        <w:rPr>
          <w:rFonts w:ascii="Arial" w:eastAsia="Arial" w:hAnsi="Arial" w:cs="Arial"/>
          <w:sz w:val="22"/>
          <w:szCs w:val="22"/>
        </w:rPr>
      </w:pPr>
    </w:p>
    <w:p w14:paraId="2F83A6A7" w14:textId="7C54BC7D" w:rsidR="00E306E7" w:rsidRPr="009B60E0" w:rsidRDefault="00E306E7" w:rsidP="009B77BD">
      <w:pPr>
        <w:ind w:left="4962" w:right="49"/>
        <w:jc w:val="both"/>
        <w:rPr>
          <w:rFonts w:ascii="Arial" w:eastAsia="Arial" w:hAnsi="Arial" w:cs="Arial"/>
          <w:sz w:val="22"/>
          <w:szCs w:val="22"/>
        </w:rPr>
      </w:pPr>
      <w:r w:rsidRPr="009B60E0">
        <w:rPr>
          <w:rFonts w:ascii="Arial" w:eastAsia="Arial" w:hAnsi="Arial" w:cs="Arial"/>
          <w:b/>
          <w:bCs/>
          <w:sz w:val="22"/>
          <w:szCs w:val="22"/>
        </w:rPr>
        <w:t>SECRETARIO JURÍDICO:</w:t>
      </w:r>
      <w:r w:rsidRPr="009B60E0">
        <w:rPr>
          <w:rFonts w:ascii="Arial" w:eastAsia="Arial" w:hAnsi="Arial" w:cs="Arial"/>
          <w:sz w:val="22"/>
          <w:szCs w:val="22"/>
        </w:rPr>
        <w:t xml:space="preserve"> David Antonio Chávez Rosales</w:t>
      </w:r>
      <w:r w:rsidR="00904B5E" w:rsidRPr="009B60E0">
        <w:rPr>
          <w:rFonts w:ascii="Arial" w:eastAsia="Arial" w:hAnsi="Arial" w:cs="Arial"/>
          <w:sz w:val="22"/>
          <w:szCs w:val="22"/>
        </w:rPr>
        <w:t xml:space="preserve"> y Tom</w:t>
      </w:r>
      <w:r w:rsidR="00CF7D2F">
        <w:rPr>
          <w:rFonts w:ascii="Arial" w:eastAsia="Arial" w:hAnsi="Arial" w:cs="Arial"/>
          <w:sz w:val="22"/>
          <w:szCs w:val="22"/>
        </w:rPr>
        <w:t>ás</w:t>
      </w:r>
      <w:r w:rsidR="00904B5E" w:rsidRPr="009B60E0">
        <w:rPr>
          <w:rFonts w:ascii="Arial" w:eastAsia="Arial" w:hAnsi="Arial" w:cs="Arial"/>
          <w:sz w:val="22"/>
          <w:szCs w:val="22"/>
        </w:rPr>
        <w:t xml:space="preserve"> Huizar Jiménez.</w:t>
      </w:r>
    </w:p>
    <w:p w14:paraId="689D28CF" w14:textId="77777777" w:rsidR="006C5C18" w:rsidRPr="009B60E0" w:rsidRDefault="006C5C18">
      <w:pPr>
        <w:spacing w:before="29" w:line="360" w:lineRule="auto"/>
        <w:ind w:left="1560" w:right="36"/>
        <w:jc w:val="both"/>
        <w:rPr>
          <w:rFonts w:ascii="Arial" w:eastAsia="Arial Nova" w:hAnsi="Arial" w:cs="Arial"/>
          <w:b/>
          <w:sz w:val="22"/>
          <w:szCs w:val="22"/>
        </w:rPr>
      </w:pPr>
    </w:p>
    <w:p w14:paraId="70338CB9" w14:textId="77AD2760" w:rsidR="006C5C18" w:rsidRPr="009B60E0" w:rsidRDefault="00E306E7" w:rsidP="003D56A4">
      <w:pPr>
        <w:pBdr>
          <w:top w:val="nil"/>
          <w:left w:val="nil"/>
          <w:bottom w:val="nil"/>
          <w:right w:val="nil"/>
          <w:between w:val="nil"/>
        </w:pBdr>
        <w:spacing w:line="360" w:lineRule="auto"/>
        <w:ind w:right="36"/>
        <w:jc w:val="right"/>
        <w:rPr>
          <w:rFonts w:ascii="Arial" w:eastAsia="Arial Nova" w:hAnsi="Arial" w:cs="Arial"/>
          <w:sz w:val="22"/>
          <w:szCs w:val="22"/>
        </w:rPr>
      </w:pPr>
      <w:r w:rsidRPr="009B60E0">
        <w:rPr>
          <w:rFonts w:ascii="Arial" w:eastAsia="Arial Nova" w:hAnsi="Arial" w:cs="Arial"/>
          <w:sz w:val="22"/>
          <w:szCs w:val="22"/>
        </w:rPr>
        <w:t xml:space="preserve">Aguascalientes, Aguascalientes, a </w:t>
      </w:r>
      <w:r w:rsidR="00CF7D2F">
        <w:rPr>
          <w:rFonts w:ascii="Arial" w:eastAsia="Arial Nova" w:hAnsi="Arial" w:cs="Arial"/>
          <w:sz w:val="22"/>
          <w:szCs w:val="22"/>
        </w:rPr>
        <w:t>dos</w:t>
      </w:r>
      <w:r w:rsidR="00381D08" w:rsidRPr="009B60E0">
        <w:rPr>
          <w:rFonts w:ascii="Arial" w:eastAsia="Arial Nova" w:hAnsi="Arial" w:cs="Arial"/>
          <w:sz w:val="22"/>
          <w:szCs w:val="22"/>
        </w:rPr>
        <w:t xml:space="preserve"> de mayo</w:t>
      </w:r>
      <w:r w:rsidRPr="009B60E0">
        <w:rPr>
          <w:rFonts w:ascii="Arial" w:eastAsia="Arial Nova" w:hAnsi="Arial" w:cs="Arial"/>
          <w:sz w:val="22"/>
          <w:szCs w:val="22"/>
        </w:rPr>
        <w:t xml:space="preserve"> de dos mil veintiuno</w:t>
      </w:r>
      <w:r w:rsidR="001B48BF" w:rsidRPr="009B60E0">
        <w:rPr>
          <w:rFonts w:ascii="Arial" w:eastAsia="Arial Nova" w:hAnsi="Arial" w:cs="Arial"/>
          <w:sz w:val="22"/>
          <w:szCs w:val="22"/>
        </w:rPr>
        <w:t>.</w:t>
      </w:r>
    </w:p>
    <w:p w14:paraId="04AA9B42" w14:textId="77777777" w:rsidR="00FC056B" w:rsidRPr="009B60E0" w:rsidRDefault="00FC056B">
      <w:pPr>
        <w:spacing w:line="360" w:lineRule="auto"/>
        <w:ind w:right="36"/>
        <w:jc w:val="both"/>
        <w:rPr>
          <w:rFonts w:ascii="Arial" w:eastAsia="Arial Nova" w:hAnsi="Arial" w:cs="Arial"/>
          <w:b/>
          <w:sz w:val="22"/>
          <w:szCs w:val="22"/>
        </w:rPr>
      </w:pPr>
      <w:bookmarkStart w:id="1" w:name="_30j0zll" w:colFirst="0" w:colLast="0"/>
      <w:bookmarkEnd w:id="1"/>
    </w:p>
    <w:p w14:paraId="2012E4CE" w14:textId="77777777" w:rsidR="006C5C18" w:rsidRPr="009B60E0" w:rsidRDefault="00E306E7">
      <w:pPr>
        <w:spacing w:line="360" w:lineRule="auto"/>
        <w:ind w:right="36"/>
        <w:jc w:val="both"/>
        <w:rPr>
          <w:rFonts w:ascii="Arial" w:eastAsia="Arial Nova" w:hAnsi="Arial" w:cs="Arial"/>
          <w:bCs/>
          <w:sz w:val="22"/>
          <w:szCs w:val="22"/>
        </w:rPr>
      </w:pPr>
      <w:r w:rsidRPr="009B60E0">
        <w:rPr>
          <w:rFonts w:ascii="Arial" w:eastAsia="Arial Nova" w:hAnsi="Arial" w:cs="Arial"/>
          <w:b/>
          <w:sz w:val="22"/>
          <w:szCs w:val="22"/>
        </w:rPr>
        <w:t xml:space="preserve">Sentencia </w:t>
      </w:r>
      <w:r w:rsidR="003D56A4" w:rsidRPr="009B60E0">
        <w:rPr>
          <w:rFonts w:ascii="Arial" w:eastAsia="Arial Nova" w:hAnsi="Arial" w:cs="Arial"/>
          <w:bCs/>
          <w:sz w:val="22"/>
          <w:szCs w:val="22"/>
        </w:rPr>
        <w:t>en la que</w:t>
      </w:r>
      <w:r w:rsidR="0095510F" w:rsidRPr="009B60E0">
        <w:rPr>
          <w:rFonts w:ascii="Arial" w:eastAsia="Arial Nova" w:hAnsi="Arial" w:cs="Arial"/>
          <w:bCs/>
          <w:sz w:val="22"/>
          <w:szCs w:val="22"/>
        </w:rPr>
        <w:t xml:space="preserve"> se declaran inexistentes las infracciones denunciadas</w:t>
      </w:r>
      <w:r w:rsidR="004D30D1" w:rsidRPr="009B60E0">
        <w:rPr>
          <w:rFonts w:ascii="Arial" w:eastAsia="Arial Nova" w:hAnsi="Arial" w:cs="Arial"/>
          <w:bCs/>
          <w:sz w:val="22"/>
          <w:szCs w:val="22"/>
        </w:rPr>
        <w:t>.</w:t>
      </w:r>
    </w:p>
    <w:p w14:paraId="0FE084A9" w14:textId="77777777" w:rsidR="007E6C40" w:rsidRPr="009B60E0" w:rsidRDefault="007E6C40">
      <w:pPr>
        <w:spacing w:line="360" w:lineRule="auto"/>
        <w:ind w:right="36"/>
        <w:jc w:val="both"/>
        <w:rPr>
          <w:rFonts w:ascii="Arial" w:eastAsia="Arial Nova" w:hAnsi="Arial" w:cs="Arial"/>
          <w:bCs/>
          <w:sz w:val="22"/>
          <w:szCs w:val="22"/>
        </w:rPr>
      </w:pPr>
    </w:p>
    <w:p w14:paraId="334E085C" w14:textId="77777777" w:rsidR="007E6C40" w:rsidRPr="00AB7DBB" w:rsidRDefault="007E6C40" w:rsidP="007E6C40">
      <w:pPr>
        <w:spacing w:line="360" w:lineRule="auto"/>
        <w:ind w:right="36"/>
        <w:jc w:val="center"/>
        <w:rPr>
          <w:rFonts w:ascii="Arial" w:eastAsia="Arial Nova" w:hAnsi="Arial" w:cs="Arial"/>
          <w:b/>
        </w:rPr>
      </w:pPr>
      <w:r w:rsidRPr="00AB7DBB">
        <w:rPr>
          <w:rFonts w:ascii="Arial" w:eastAsia="Arial Nova" w:hAnsi="Arial" w:cs="Arial"/>
          <w:b/>
        </w:rPr>
        <w:t>GLOSARIO.</w:t>
      </w:r>
    </w:p>
    <w:p w14:paraId="53A37767" w14:textId="77777777" w:rsidR="00904B5E" w:rsidRPr="00AB7DBB" w:rsidRDefault="00904B5E" w:rsidP="007E6C40">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074"/>
      </w:tblGrid>
      <w:tr w:rsidR="007E6C40" w:rsidRPr="00AB7DBB" w14:paraId="3F65462D" w14:textId="77777777" w:rsidTr="007405F5">
        <w:trPr>
          <w:jc w:val="center"/>
        </w:trPr>
        <w:tc>
          <w:tcPr>
            <w:tcW w:w="2127" w:type="dxa"/>
          </w:tcPr>
          <w:p w14:paraId="41289D49" w14:textId="77777777" w:rsidR="007E6C40" w:rsidRPr="00AB7DBB" w:rsidRDefault="007E6C40" w:rsidP="007405F5">
            <w:pPr>
              <w:spacing w:line="276" w:lineRule="auto"/>
              <w:jc w:val="both"/>
              <w:rPr>
                <w:rFonts w:ascii="Arial" w:eastAsia="Arial" w:hAnsi="Arial" w:cs="Arial"/>
              </w:rPr>
            </w:pPr>
            <w:r w:rsidRPr="00AB7DBB">
              <w:rPr>
                <w:rFonts w:ascii="Arial" w:eastAsia="Arial" w:hAnsi="Arial" w:cs="Arial"/>
                <w:b/>
              </w:rPr>
              <w:t>Denunciante:</w:t>
            </w:r>
          </w:p>
        </w:tc>
        <w:tc>
          <w:tcPr>
            <w:tcW w:w="5074" w:type="dxa"/>
          </w:tcPr>
          <w:p w14:paraId="4E26BE74" w14:textId="77777777" w:rsidR="007E6C40" w:rsidRPr="00AB7DBB" w:rsidRDefault="007E6C40" w:rsidP="004D30D1">
            <w:pPr>
              <w:spacing w:line="276" w:lineRule="auto"/>
              <w:ind w:right="178"/>
              <w:jc w:val="both"/>
              <w:rPr>
                <w:rFonts w:ascii="Arial" w:eastAsia="Arial" w:hAnsi="Arial" w:cs="Arial"/>
              </w:rPr>
            </w:pPr>
            <w:r w:rsidRPr="00AB7DBB">
              <w:rPr>
                <w:rFonts w:ascii="Arial" w:eastAsia="Arial" w:hAnsi="Arial" w:cs="Arial"/>
                <w:bCs/>
                <w:spacing w:val="4"/>
              </w:rPr>
              <w:t xml:space="preserve">C. </w:t>
            </w:r>
            <w:r w:rsidR="004D30D1" w:rsidRPr="00AB7DBB">
              <w:rPr>
                <w:rFonts w:ascii="Arial" w:eastAsia="Arial" w:hAnsi="Arial" w:cs="Arial"/>
                <w:bCs/>
                <w:spacing w:val="4"/>
              </w:rPr>
              <w:t>Aurora Vanegas Martínez, en su calidad de representante propietaria de MORENA y de la Coalición “Juntos haremos historia en Aguascalientes”</w:t>
            </w:r>
            <w:r w:rsidRPr="00AB7DBB">
              <w:rPr>
                <w:rFonts w:ascii="Arial" w:eastAsia="Arial" w:hAnsi="Arial" w:cs="Arial"/>
                <w:bCs/>
                <w:spacing w:val="4"/>
              </w:rPr>
              <w:t>.</w:t>
            </w:r>
            <w:r w:rsidRPr="00AB7DBB">
              <w:rPr>
                <w:rFonts w:ascii="Arial" w:eastAsia="Arial" w:hAnsi="Arial" w:cs="Arial"/>
                <w:spacing w:val="6"/>
              </w:rPr>
              <w:t xml:space="preserve"> </w:t>
            </w:r>
          </w:p>
        </w:tc>
      </w:tr>
      <w:tr w:rsidR="007E6C40" w:rsidRPr="00AB7DBB" w14:paraId="0D4628DC" w14:textId="77777777" w:rsidTr="007405F5">
        <w:trPr>
          <w:jc w:val="center"/>
        </w:trPr>
        <w:tc>
          <w:tcPr>
            <w:tcW w:w="2127" w:type="dxa"/>
          </w:tcPr>
          <w:p w14:paraId="2B42049D" w14:textId="77777777" w:rsidR="007E6C40" w:rsidRPr="00AB7DBB" w:rsidRDefault="007E6C40" w:rsidP="007405F5">
            <w:pPr>
              <w:spacing w:line="276" w:lineRule="auto"/>
              <w:jc w:val="both"/>
              <w:rPr>
                <w:rFonts w:ascii="Arial" w:eastAsia="Arial" w:hAnsi="Arial" w:cs="Arial"/>
              </w:rPr>
            </w:pPr>
          </w:p>
        </w:tc>
        <w:tc>
          <w:tcPr>
            <w:tcW w:w="5074" w:type="dxa"/>
          </w:tcPr>
          <w:p w14:paraId="1EB7D3D4" w14:textId="77777777" w:rsidR="007E6C40" w:rsidRPr="00AB7DBB" w:rsidRDefault="007E6C40" w:rsidP="007405F5">
            <w:pPr>
              <w:spacing w:line="276" w:lineRule="auto"/>
              <w:ind w:right="36"/>
              <w:jc w:val="both"/>
              <w:rPr>
                <w:rFonts w:ascii="Arial" w:eastAsia="Arial" w:hAnsi="Arial" w:cs="Arial"/>
              </w:rPr>
            </w:pPr>
          </w:p>
        </w:tc>
      </w:tr>
      <w:tr w:rsidR="007E6C40" w:rsidRPr="00AB7DBB" w14:paraId="6888DFB0" w14:textId="77777777" w:rsidTr="007405F5">
        <w:trPr>
          <w:jc w:val="center"/>
        </w:trPr>
        <w:tc>
          <w:tcPr>
            <w:tcW w:w="2127" w:type="dxa"/>
          </w:tcPr>
          <w:p w14:paraId="579A4647" w14:textId="77777777" w:rsidR="007E6C40" w:rsidRPr="00AB7DBB" w:rsidRDefault="007E6C40" w:rsidP="007405F5">
            <w:pPr>
              <w:spacing w:line="276" w:lineRule="auto"/>
              <w:jc w:val="both"/>
              <w:rPr>
                <w:rFonts w:ascii="Arial" w:eastAsia="Arial" w:hAnsi="Arial" w:cs="Arial"/>
                <w:b/>
                <w:bCs/>
              </w:rPr>
            </w:pPr>
            <w:r w:rsidRPr="00AB7DBB">
              <w:rPr>
                <w:rFonts w:ascii="Arial" w:eastAsia="Arial" w:hAnsi="Arial" w:cs="Arial"/>
                <w:b/>
                <w:bCs/>
              </w:rPr>
              <w:t>Denunciado:</w:t>
            </w:r>
          </w:p>
        </w:tc>
        <w:tc>
          <w:tcPr>
            <w:tcW w:w="5074" w:type="dxa"/>
          </w:tcPr>
          <w:p w14:paraId="54870123" w14:textId="77777777" w:rsidR="007E6C40" w:rsidRPr="00AB7DBB" w:rsidRDefault="007E6C40" w:rsidP="007405F5">
            <w:pPr>
              <w:tabs>
                <w:tab w:val="left" w:pos="9923"/>
              </w:tabs>
              <w:spacing w:line="276" w:lineRule="auto"/>
              <w:jc w:val="both"/>
              <w:rPr>
                <w:rFonts w:ascii="Arial" w:eastAsia="Arial" w:hAnsi="Arial" w:cs="Arial"/>
                <w:spacing w:val="1"/>
              </w:rPr>
            </w:pPr>
            <w:r w:rsidRPr="00AB7DBB">
              <w:rPr>
                <w:rFonts w:ascii="Arial" w:eastAsia="Arial" w:hAnsi="Arial" w:cs="Arial"/>
                <w:spacing w:val="1"/>
              </w:rPr>
              <w:t xml:space="preserve">C. </w:t>
            </w:r>
            <w:r w:rsidR="004D30D1" w:rsidRPr="00AB7DBB">
              <w:rPr>
                <w:rFonts w:ascii="Arial" w:eastAsia="Arial" w:hAnsi="Arial" w:cs="Arial"/>
                <w:spacing w:val="1"/>
              </w:rPr>
              <w:t>Leonardo Montañez Castro, en su calidad de candidato a Presidente Municipal de Aguascalientes por el Partido Acción Nacional</w:t>
            </w:r>
            <w:r w:rsidRPr="00AB7DBB">
              <w:rPr>
                <w:rFonts w:ascii="Arial" w:eastAsia="Arial" w:hAnsi="Arial" w:cs="Arial"/>
                <w:spacing w:val="1"/>
              </w:rPr>
              <w:t>.</w:t>
            </w:r>
          </w:p>
          <w:p w14:paraId="5A437268" w14:textId="77777777" w:rsidR="007E6C40" w:rsidRPr="00AB7DBB" w:rsidRDefault="007E6C40" w:rsidP="007405F5">
            <w:pPr>
              <w:tabs>
                <w:tab w:val="left" w:pos="9923"/>
              </w:tabs>
              <w:spacing w:line="276" w:lineRule="auto"/>
              <w:jc w:val="both"/>
              <w:rPr>
                <w:rFonts w:ascii="Arial" w:eastAsia="Arial" w:hAnsi="Arial" w:cs="Arial"/>
              </w:rPr>
            </w:pPr>
          </w:p>
        </w:tc>
      </w:tr>
      <w:tr w:rsidR="007E6C40" w:rsidRPr="00AB7DBB" w14:paraId="154B4256" w14:textId="77777777" w:rsidTr="007405F5">
        <w:trPr>
          <w:jc w:val="center"/>
        </w:trPr>
        <w:tc>
          <w:tcPr>
            <w:tcW w:w="2127" w:type="dxa"/>
          </w:tcPr>
          <w:p w14:paraId="65FA4FF5" w14:textId="77777777" w:rsidR="007E6C40" w:rsidRPr="00AB7DBB" w:rsidRDefault="00904B5E" w:rsidP="007405F5">
            <w:pPr>
              <w:spacing w:line="276" w:lineRule="auto"/>
              <w:jc w:val="both"/>
              <w:rPr>
                <w:rFonts w:ascii="Arial" w:eastAsia="Arial" w:hAnsi="Arial" w:cs="Arial"/>
                <w:b/>
              </w:rPr>
            </w:pPr>
            <w:r w:rsidRPr="00AB7DBB">
              <w:rPr>
                <w:rFonts w:ascii="Arial" w:eastAsia="Arial" w:hAnsi="Arial" w:cs="Arial"/>
                <w:b/>
              </w:rPr>
              <w:t>PAN</w:t>
            </w:r>
            <w:r w:rsidR="007E6C40" w:rsidRPr="00AB7DBB">
              <w:rPr>
                <w:rFonts w:ascii="Arial" w:eastAsia="Arial" w:hAnsi="Arial" w:cs="Arial"/>
                <w:b/>
              </w:rPr>
              <w:t>:</w:t>
            </w:r>
          </w:p>
          <w:p w14:paraId="4EDA4EDB" w14:textId="77777777" w:rsidR="00904B5E" w:rsidRPr="00AB7DBB" w:rsidRDefault="00904B5E" w:rsidP="007405F5">
            <w:pPr>
              <w:spacing w:line="276" w:lineRule="auto"/>
              <w:jc w:val="both"/>
              <w:rPr>
                <w:rFonts w:ascii="Arial" w:eastAsia="Arial" w:hAnsi="Arial" w:cs="Arial"/>
                <w:b/>
              </w:rPr>
            </w:pPr>
          </w:p>
          <w:p w14:paraId="28101422" w14:textId="77777777" w:rsidR="006F47E4" w:rsidRPr="00AB7DBB" w:rsidRDefault="00904B5E" w:rsidP="007405F5">
            <w:pPr>
              <w:spacing w:line="276" w:lineRule="auto"/>
              <w:jc w:val="both"/>
              <w:rPr>
                <w:rFonts w:ascii="Arial" w:eastAsia="Arial" w:hAnsi="Arial" w:cs="Arial"/>
                <w:b/>
              </w:rPr>
            </w:pPr>
            <w:r w:rsidRPr="00AB7DBB">
              <w:rPr>
                <w:rFonts w:ascii="Arial" w:eastAsia="Arial" w:hAnsi="Arial" w:cs="Arial"/>
                <w:b/>
              </w:rPr>
              <w:t>MORENA:</w:t>
            </w:r>
          </w:p>
          <w:p w14:paraId="0BE11766" w14:textId="77777777" w:rsidR="006F47E4" w:rsidRPr="00AB7DBB" w:rsidRDefault="006F47E4" w:rsidP="007405F5">
            <w:pPr>
              <w:spacing w:line="276" w:lineRule="auto"/>
              <w:jc w:val="both"/>
              <w:rPr>
                <w:rFonts w:ascii="Arial" w:eastAsia="Arial" w:hAnsi="Arial" w:cs="Arial"/>
                <w:b/>
              </w:rPr>
            </w:pPr>
          </w:p>
          <w:p w14:paraId="554B5CA0" w14:textId="77777777" w:rsidR="007E6C40" w:rsidRPr="00AB7DBB" w:rsidRDefault="007E6C40" w:rsidP="007405F5">
            <w:pPr>
              <w:spacing w:line="276" w:lineRule="auto"/>
              <w:jc w:val="both"/>
              <w:rPr>
                <w:rFonts w:ascii="Arial" w:eastAsia="Arial" w:hAnsi="Arial" w:cs="Arial"/>
              </w:rPr>
            </w:pPr>
            <w:r w:rsidRPr="00AB7DBB">
              <w:rPr>
                <w:rFonts w:ascii="Arial" w:eastAsia="Arial" w:hAnsi="Arial" w:cs="Arial"/>
                <w:b/>
              </w:rPr>
              <w:t>IEE:</w:t>
            </w:r>
          </w:p>
        </w:tc>
        <w:tc>
          <w:tcPr>
            <w:tcW w:w="5074" w:type="dxa"/>
          </w:tcPr>
          <w:p w14:paraId="472D4549" w14:textId="77777777" w:rsidR="007E6C40" w:rsidRPr="00AB7DBB" w:rsidRDefault="007E6C40" w:rsidP="007405F5">
            <w:pPr>
              <w:spacing w:line="276" w:lineRule="auto"/>
              <w:ind w:right="178"/>
              <w:jc w:val="both"/>
              <w:rPr>
                <w:rFonts w:ascii="Arial" w:eastAsia="Arial" w:hAnsi="Arial" w:cs="Arial"/>
              </w:rPr>
            </w:pPr>
            <w:r w:rsidRPr="00AB7DBB">
              <w:rPr>
                <w:rFonts w:ascii="Arial" w:eastAsia="Arial" w:hAnsi="Arial" w:cs="Arial"/>
              </w:rPr>
              <w:t xml:space="preserve">Partido </w:t>
            </w:r>
            <w:r w:rsidR="00904B5E" w:rsidRPr="00AB7DBB">
              <w:rPr>
                <w:rFonts w:ascii="Arial" w:eastAsia="Arial" w:hAnsi="Arial" w:cs="Arial"/>
              </w:rPr>
              <w:t>Acción Nacional</w:t>
            </w:r>
            <w:r w:rsidRPr="00AB7DBB">
              <w:rPr>
                <w:rFonts w:ascii="Arial" w:eastAsia="Arial" w:hAnsi="Arial" w:cs="Arial"/>
              </w:rPr>
              <w:t>.</w:t>
            </w:r>
          </w:p>
          <w:p w14:paraId="2EC7CF39" w14:textId="77777777" w:rsidR="00904B5E" w:rsidRPr="00AB7DBB" w:rsidRDefault="00904B5E" w:rsidP="007405F5">
            <w:pPr>
              <w:spacing w:line="276" w:lineRule="auto"/>
              <w:ind w:right="178"/>
              <w:jc w:val="both"/>
              <w:rPr>
                <w:rFonts w:ascii="Arial" w:eastAsia="Arial" w:hAnsi="Arial" w:cs="Arial"/>
              </w:rPr>
            </w:pPr>
          </w:p>
          <w:p w14:paraId="42657F0B" w14:textId="77777777" w:rsidR="00904B5E" w:rsidRPr="00AB7DBB" w:rsidRDefault="00904B5E" w:rsidP="007405F5">
            <w:pPr>
              <w:spacing w:line="276" w:lineRule="auto"/>
              <w:ind w:right="178"/>
              <w:jc w:val="both"/>
              <w:rPr>
                <w:rFonts w:ascii="Arial" w:eastAsia="Arial" w:hAnsi="Arial" w:cs="Arial"/>
              </w:rPr>
            </w:pPr>
            <w:r w:rsidRPr="00AB7DBB">
              <w:rPr>
                <w:rFonts w:ascii="Arial" w:eastAsia="Arial" w:hAnsi="Arial" w:cs="Arial"/>
              </w:rPr>
              <w:t>Partido MORENA.</w:t>
            </w:r>
          </w:p>
          <w:p w14:paraId="4AC7B1D2" w14:textId="77777777" w:rsidR="009B77BD" w:rsidRPr="00AB7DBB" w:rsidRDefault="009B77BD" w:rsidP="007405F5">
            <w:pPr>
              <w:spacing w:line="276" w:lineRule="auto"/>
              <w:ind w:right="178"/>
              <w:jc w:val="both"/>
              <w:rPr>
                <w:rFonts w:ascii="Arial" w:eastAsia="Arial" w:hAnsi="Arial" w:cs="Arial"/>
              </w:rPr>
            </w:pPr>
          </w:p>
          <w:p w14:paraId="69FDA38C" w14:textId="77777777" w:rsidR="007E6C40" w:rsidRPr="00AB7DBB" w:rsidRDefault="007E6C40" w:rsidP="007405F5">
            <w:pPr>
              <w:spacing w:line="276" w:lineRule="auto"/>
              <w:ind w:right="178"/>
              <w:jc w:val="both"/>
              <w:rPr>
                <w:rFonts w:ascii="Arial" w:eastAsia="Arial" w:hAnsi="Arial" w:cs="Arial"/>
              </w:rPr>
            </w:pPr>
            <w:r w:rsidRPr="00AB7DBB">
              <w:rPr>
                <w:rFonts w:ascii="Arial" w:eastAsia="Arial" w:hAnsi="Arial" w:cs="Arial"/>
              </w:rPr>
              <w:t>Instituto Estatal Electoral.</w:t>
            </w:r>
          </w:p>
          <w:p w14:paraId="42781F08" w14:textId="77777777" w:rsidR="007E6C40" w:rsidRPr="00AB7DBB" w:rsidRDefault="007E6C40" w:rsidP="007405F5">
            <w:pPr>
              <w:spacing w:line="276" w:lineRule="auto"/>
              <w:ind w:right="178"/>
              <w:jc w:val="both"/>
              <w:rPr>
                <w:rFonts w:ascii="Arial" w:eastAsia="Arial" w:hAnsi="Arial" w:cs="Arial"/>
              </w:rPr>
            </w:pPr>
          </w:p>
        </w:tc>
      </w:tr>
      <w:tr w:rsidR="007E6C40" w:rsidRPr="00AB7DBB" w14:paraId="6CCFC295" w14:textId="77777777" w:rsidTr="007405F5">
        <w:trPr>
          <w:jc w:val="center"/>
        </w:trPr>
        <w:tc>
          <w:tcPr>
            <w:tcW w:w="2127" w:type="dxa"/>
          </w:tcPr>
          <w:p w14:paraId="033C9B36" w14:textId="77777777" w:rsidR="007E6C40" w:rsidRPr="00AB7DBB" w:rsidRDefault="007E6C40" w:rsidP="007405F5">
            <w:pPr>
              <w:spacing w:line="276" w:lineRule="auto"/>
              <w:jc w:val="both"/>
              <w:rPr>
                <w:rFonts w:ascii="Arial" w:eastAsia="Arial" w:hAnsi="Arial" w:cs="Arial"/>
              </w:rPr>
            </w:pPr>
            <w:r w:rsidRPr="00AB7DBB">
              <w:rPr>
                <w:rFonts w:ascii="Arial" w:eastAsia="Arial" w:hAnsi="Arial" w:cs="Arial"/>
                <w:b/>
              </w:rPr>
              <w:t>Secretario Ejecutivo:</w:t>
            </w:r>
          </w:p>
        </w:tc>
        <w:tc>
          <w:tcPr>
            <w:tcW w:w="5074" w:type="dxa"/>
          </w:tcPr>
          <w:p w14:paraId="471B2269" w14:textId="77777777" w:rsidR="007E6C40" w:rsidRPr="00AB7DBB" w:rsidRDefault="007E6C40" w:rsidP="007405F5">
            <w:pPr>
              <w:spacing w:line="276" w:lineRule="auto"/>
              <w:ind w:right="178"/>
              <w:jc w:val="both"/>
              <w:rPr>
                <w:rFonts w:ascii="Arial" w:eastAsia="Arial" w:hAnsi="Arial" w:cs="Arial"/>
              </w:rPr>
            </w:pPr>
            <w:r w:rsidRPr="00AB7DBB">
              <w:rPr>
                <w:rFonts w:ascii="Arial" w:eastAsia="Arial" w:hAnsi="Arial" w:cs="Arial"/>
              </w:rPr>
              <w:t xml:space="preserve">Secretario Ejecutivo del Consejo General del Instituto Estatal Electoral. </w:t>
            </w:r>
          </w:p>
          <w:p w14:paraId="7703EE09" w14:textId="77777777" w:rsidR="007E6C40" w:rsidRPr="00AB7DBB" w:rsidRDefault="007E6C40" w:rsidP="007405F5">
            <w:pPr>
              <w:spacing w:line="276" w:lineRule="auto"/>
              <w:jc w:val="both"/>
              <w:rPr>
                <w:rFonts w:ascii="Arial" w:eastAsia="Arial" w:hAnsi="Arial" w:cs="Arial"/>
              </w:rPr>
            </w:pPr>
          </w:p>
        </w:tc>
      </w:tr>
      <w:tr w:rsidR="007E6C40" w:rsidRPr="00AB7DBB" w14:paraId="139B45FC" w14:textId="77777777" w:rsidTr="007405F5">
        <w:trPr>
          <w:jc w:val="center"/>
        </w:trPr>
        <w:tc>
          <w:tcPr>
            <w:tcW w:w="2127" w:type="dxa"/>
          </w:tcPr>
          <w:p w14:paraId="7968BCF2" w14:textId="77777777" w:rsidR="007E6C40" w:rsidRPr="00AB7DBB" w:rsidRDefault="007E6C40" w:rsidP="007405F5">
            <w:pPr>
              <w:spacing w:line="276" w:lineRule="auto"/>
              <w:jc w:val="both"/>
              <w:rPr>
                <w:rFonts w:ascii="Arial" w:eastAsia="Arial" w:hAnsi="Arial" w:cs="Arial"/>
              </w:rPr>
            </w:pPr>
            <w:r w:rsidRPr="00AB7DBB">
              <w:rPr>
                <w:rFonts w:ascii="Arial" w:eastAsia="Arial" w:hAnsi="Arial" w:cs="Arial"/>
                <w:b/>
              </w:rPr>
              <w:t>Tribunal Electoral:</w:t>
            </w:r>
          </w:p>
        </w:tc>
        <w:tc>
          <w:tcPr>
            <w:tcW w:w="5074" w:type="dxa"/>
          </w:tcPr>
          <w:p w14:paraId="422582A1" w14:textId="77777777" w:rsidR="007E6C40" w:rsidRPr="00AB7DBB" w:rsidRDefault="007E6C40" w:rsidP="007405F5">
            <w:pPr>
              <w:spacing w:line="276" w:lineRule="auto"/>
              <w:ind w:right="36"/>
              <w:jc w:val="both"/>
              <w:rPr>
                <w:rFonts w:ascii="Arial" w:eastAsia="Arial" w:hAnsi="Arial" w:cs="Arial"/>
              </w:rPr>
            </w:pPr>
            <w:r w:rsidRPr="00AB7DBB">
              <w:rPr>
                <w:rFonts w:ascii="Arial" w:eastAsia="Arial" w:hAnsi="Arial" w:cs="Arial"/>
              </w:rPr>
              <w:t>Tribunal Electoral del Estado de Aguascalientes.</w:t>
            </w:r>
          </w:p>
          <w:p w14:paraId="341137ED" w14:textId="77777777" w:rsidR="007E6C40" w:rsidRPr="00AB7DBB" w:rsidRDefault="007E6C40" w:rsidP="007405F5">
            <w:pPr>
              <w:spacing w:line="276" w:lineRule="auto"/>
              <w:ind w:right="36"/>
              <w:jc w:val="both"/>
              <w:rPr>
                <w:rFonts w:ascii="Arial" w:eastAsia="Arial" w:hAnsi="Arial" w:cs="Arial"/>
              </w:rPr>
            </w:pPr>
          </w:p>
        </w:tc>
      </w:tr>
    </w:tbl>
    <w:p w14:paraId="46D88194" w14:textId="77777777" w:rsidR="006C5C18" w:rsidRPr="00AB7DBB" w:rsidRDefault="00E306E7">
      <w:pPr>
        <w:spacing w:line="360" w:lineRule="auto"/>
        <w:ind w:right="36"/>
        <w:jc w:val="both"/>
        <w:rPr>
          <w:rFonts w:ascii="Arial" w:eastAsia="Arial Nova" w:hAnsi="Arial" w:cs="Arial"/>
        </w:rPr>
      </w:pPr>
      <w:r w:rsidRPr="00AB7DBB">
        <w:rPr>
          <w:rFonts w:ascii="Arial" w:eastAsia="Arial Nova" w:hAnsi="Arial" w:cs="Arial"/>
          <w:b/>
        </w:rPr>
        <w:t xml:space="preserve">    </w:t>
      </w:r>
    </w:p>
    <w:p w14:paraId="7AEFEAF8" w14:textId="77777777" w:rsidR="003D56A4" w:rsidRPr="009B60E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9B60E0">
        <w:rPr>
          <w:rFonts w:ascii="Arial" w:eastAsia="Arial Nova" w:hAnsi="Arial" w:cs="Arial"/>
          <w:b/>
          <w:sz w:val="22"/>
          <w:szCs w:val="22"/>
        </w:rPr>
        <w:t>ANTECEDENTES</w:t>
      </w:r>
    </w:p>
    <w:p w14:paraId="611634FC" w14:textId="77777777" w:rsidR="00CE340B" w:rsidRPr="009B60E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BFBA25B" w14:textId="77777777" w:rsidR="00CE340B" w:rsidRPr="009B60E0" w:rsidRDefault="00CE340B" w:rsidP="00CE340B">
      <w:pPr>
        <w:spacing w:line="360" w:lineRule="auto"/>
        <w:jc w:val="both"/>
        <w:rPr>
          <w:rFonts w:ascii="Arial" w:hAnsi="Arial" w:cs="Arial"/>
          <w:sz w:val="22"/>
          <w:szCs w:val="22"/>
          <w:shd w:val="clear" w:color="auto" w:fill="FFFFFF"/>
        </w:rPr>
      </w:pPr>
      <w:r w:rsidRPr="009B60E0">
        <w:rPr>
          <w:rFonts w:ascii="Arial" w:hAnsi="Arial" w:cs="Arial"/>
          <w:sz w:val="22"/>
          <w:szCs w:val="22"/>
          <w:shd w:val="clear" w:color="auto" w:fill="FFFFFF"/>
        </w:rPr>
        <w:t>Los hechos sucedieron en el año dos mil veintiuno, salvo precisión en contrario.</w:t>
      </w:r>
    </w:p>
    <w:p w14:paraId="6F904BBB" w14:textId="77777777" w:rsidR="009B77BD" w:rsidRPr="009B60E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DB63A80" w14:textId="42AF16A9" w:rsidR="002D69C6"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bookmarkStart w:id="2" w:name="_1fob9te" w:colFirst="0" w:colLast="0"/>
      <w:bookmarkEnd w:id="2"/>
      <w:r w:rsidRPr="009B60E0">
        <w:rPr>
          <w:rFonts w:ascii="Arial" w:eastAsia="Arial Nova" w:hAnsi="Arial" w:cs="Arial"/>
          <w:b/>
          <w:sz w:val="22"/>
          <w:szCs w:val="22"/>
        </w:rPr>
        <w:t xml:space="preserve">1. </w:t>
      </w:r>
      <w:r w:rsidR="002D69C6" w:rsidRPr="009B60E0">
        <w:rPr>
          <w:rFonts w:ascii="Arial" w:eastAsia="Arial Nova" w:hAnsi="Arial" w:cs="Arial"/>
          <w:b/>
          <w:sz w:val="22"/>
          <w:szCs w:val="22"/>
        </w:rPr>
        <w:t xml:space="preserve">Proceso Electoral Concurrente Ordinario 2020-2021. </w:t>
      </w:r>
      <w:r w:rsidR="002D69C6" w:rsidRPr="009B60E0">
        <w:rPr>
          <w:rFonts w:ascii="Arial" w:eastAsia="Arial Nova" w:hAnsi="Arial" w:cs="Arial"/>
          <w:bCs/>
          <w:sz w:val="22"/>
          <w:szCs w:val="22"/>
        </w:rPr>
        <w:t>El tres de noviembre de dos mil veinte, dio inicio el proceso electoral concurrente ordinario para la renovación de los Ayuntamientos y Diputaciones del Estado de Aguascalientes</w:t>
      </w:r>
      <w:r w:rsidR="003D56A4" w:rsidRPr="009B60E0">
        <w:rPr>
          <w:rFonts w:ascii="Arial" w:eastAsia="Arial Nova" w:hAnsi="Arial" w:cs="Arial"/>
          <w:bCs/>
          <w:sz w:val="22"/>
          <w:szCs w:val="22"/>
        </w:rPr>
        <w:t>.</w:t>
      </w:r>
      <w:r w:rsidR="003D56A4" w:rsidRPr="009B60E0">
        <w:rPr>
          <w:rFonts w:ascii="Arial" w:eastAsia="Arial Nova" w:hAnsi="Arial" w:cs="Arial"/>
          <w:b/>
          <w:sz w:val="22"/>
          <w:szCs w:val="22"/>
        </w:rPr>
        <w:t xml:space="preserve"> </w:t>
      </w:r>
    </w:p>
    <w:p w14:paraId="22EEF3D4" w14:textId="77777777" w:rsidR="002D69C6" w:rsidRPr="009B60E0"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40CCFC0" w14:textId="77777777" w:rsidR="002D69C6" w:rsidRPr="009B60E0"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 xml:space="preserve">Para el Municipio de Aguascalientes, los plazos serán los siguientes: </w:t>
      </w:r>
    </w:p>
    <w:p w14:paraId="3A8ADA62" w14:textId="77777777" w:rsidR="002D69C6" w:rsidRPr="009B60E0"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BE8AF13" w14:textId="77777777" w:rsidR="002D69C6" w:rsidRPr="009B60E0"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lastRenderedPageBreak/>
        <w:t>a)</w:t>
      </w:r>
      <w:r w:rsidRPr="009B60E0">
        <w:rPr>
          <w:rFonts w:ascii="Arial" w:eastAsia="Arial Nova" w:hAnsi="Arial" w:cs="Arial"/>
          <w:sz w:val="22"/>
          <w:szCs w:val="22"/>
        </w:rPr>
        <w:tab/>
        <w:t>Precampaña: del dos, al treinta y uno de enero de dos mil veintiuno.</w:t>
      </w:r>
    </w:p>
    <w:p w14:paraId="28916510" w14:textId="77777777" w:rsidR="002D69C6" w:rsidRPr="009B60E0"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t>b)</w:t>
      </w:r>
      <w:r w:rsidRPr="009B60E0">
        <w:rPr>
          <w:rFonts w:ascii="Arial" w:eastAsia="Arial Nova" w:hAnsi="Arial" w:cs="Arial"/>
          <w:sz w:val="22"/>
          <w:szCs w:val="22"/>
        </w:rPr>
        <w:tab/>
        <w:t>Campaña: del diecinueve de abril, al dos de junio de dos mil veintiuno.</w:t>
      </w:r>
    </w:p>
    <w:p w14:paraId="6CDEE5B6" w14:textId="77777777" w:rsidR="002D69C6" w:rsidRPr="009B60E0"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t>c)</w:t>
      </w:r>
      <w:r w:rsidRPr="009B60E0">
        <w:rPr>
          <w:rFonts w:ascii="Arial" w:eastAsia="Arial Nova" w:hAnsi="Arial" w:cs="Arial"/>
          <w:sz w:val="22"/>
          <w:szCs w:val="22"/>
        </w:rPr>
        <w:tab/>
        <w:t xml:space="preserve">Veda Electoral: tres días antes de la Jornada Electoral. </w:t>
      </w:r>
    </w:p>
    <w:p w14:paraId="3E1F5B39" w14:textId="77777777" w:rsidR="002D69C6" w:rsidRPr="009B60E0"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t>d)</w:t>
      </w:r>
      <w:r w:rsidRPr="009B60E0">
        <w:rPr>
          <w:rFonts w:ascii="Arial" w:eastAsia="Arial Nova" w:hAnsi="Arial" w:cs="Arial"/>
          <w:sz w:val="22"/>
          <w:szCs w:val="22"/>
        </w:rPr>
        <w:tab/>
        <w:t>Jornada Electoral: el día seis de junio de dos mil veintiuno.</w:t>
      </w:r>
    </w:p>
    <w:p w14:paraId="2C8824AB" w14:textId="77777777" w:rsidR="006A4FB4"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EA9A941" w14:textId="5E3F3CFC" w:rsidR="003D56A4"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sz w:val="22"/>
          <w:szCs w:val="22"/>
        </w:rPr>
        <w:t xml:space="preserve">2. </w:t>
      </w:r>
      <w:r w:rsidR="002D69C6" w:rsidRPr="009B60E0">
        <w:rPr>
          <w:rFonts w:ascii="Arial" w:eastAsia="Arial Nova" w:hAnsi="Arial" w:cs="Arial"/>
          <w:b/>
          <w:sz w:val="22"/>
          <w:szCs w:val="22"/>
        </w:rPr>
        <w:t xml:space="preserve">Presentación de la denuncia. </w:t>
      </w:r>
      <w:r w:rsidR="009B77BD" w:rsidRPr="009B60E0">
        <w:rPr>
          <w:rFonts w:ascii="Arial" w:eastAsia="Arial Nova" w:hAnsi="Arial" w:cs="Arial"/>
          <w:sz w:val="22"/>
          <w:szCs w:val="22"/>
        </w:rPr>
        <w:t xml:space="preserve">El </w:t>
      </w:r>
      <w:r w:rsidR="004D30D1" w:rsidRPr="009B60E0">
        <w:rPr>
          <w:rFonts w:ascii="Arial" w:eastAsia="Arial Nova" w:hAnsi="Arial" w:cs="Arial"/>
          <w:sz w:val="22"/>
          <w:szCs w:val="22"/>
        </w:rPr>
        <w:t xml:space="preserve">doce </w:t>
      </w:r>
      <w:r w:rsidR="009B77BD" w:rsidRPr="009B60E0">
        <w:rPr>
          <w:rFonts w:ascii="Arial" w:eastAsia="Arial Nova" w:hAnsi="Arial" w:cs="Arial"/>
          <w:sz w:val="22"/>
          <w:szCs w:val="22"/>
        </w:rPr>
        <w:t>de abril</w:t>
      </w:r>
      <w:r w:rsidR="004D30D1" w:rsidRPr="009B60E0">
        <w:rPr>
          <w:rFonts w:ascii="Arial" w:eastAsia="Arial Nova" w:hAnsi="Arial" w:cs="Arial"/>
          <w:sz w:val="22"/>
          <w:szCs w:val="22"/>
        </w:rPr>
        <w:t>, la</w:t>
      </w:r>
      <w:r w:rsidR="003D56A4" w:rsidRPr="009B60E0">
        <w:rPr>
          <w:rFonts w:ascii="Arial" w:eastAsia="Arial Nova" w:hAnsi="Arial" w:cs="Arial"/>
          <w:sz w:val="22"/>
          <w:szCs w:val="22"/>
        </w:rPr>
        <w:t xml:space="preserve"> </w:t>
      </w:r>
      <w:r w:rsidR="007E6C40" w:rsidRPr="009B60E0">
        <w:rPr>
          <w:rFonts w:ascii="Arial" w:eastAsia="Arial Nova" w:hAnsi="Arial" w:cs="Arial"/>
          <w:bCs/>
          <w:sz w:val="22"/>
          <w:szCs w:val="22"/>
        </w:rPr>
        <w:t>denunciante</w:t>
      </w:r>
      <w:r w:rsidR="00CE340B" w:rsidRPr="009B60E0">
        <w:rPr>
          <w:rFonts w:ascii="Arial" w:eastAsia="Arial Nova" w:hAnsi="Arial" w:cs="Arial"/>
          <w:bCs/>
          <w:sz w:val="22"/>
          <w:szCs w:val="22"/>
        </w:rPr>
        <w:t>,</w:t>
      </w:r>
      <w:r w:rsidR="003D56A4" w:rsidRPr="009B60E0">
        <w:rPr>
          <w:rFonts w:ascii="Arial" w:eastAsia="Arial Nova" w:hAnsi="Arial" w:cs="Arial"/>
          <w:b/>
          <w:sz w:val="22"/>
          <w:szCs w:val="22"/>
        </w:rPr>
        <w:t xml:space="preserve"> </w:t>
      </w:r>
      <w:r w:rsidR="003D56A4" w:rsidRPr="009B60E0">
        <w:rPr>
          <w:rFonts w:ascii="Arial" w:eastAsia="Arial Nova" w:hAnsi="Arial" w:cs="Arial"/>
          <w:sz w:val="22"/>
          <w:szCs w:val="22"/>
        </w:rPr>
        <w:t xml:space="preserve">en su carácter de </w:t>
      </w:r>
      <w:r w:rsidR="00535ABD" w:rsidRPr="009B60E0">
        <w:rPr>
          <w:rFonts w:ascii="Arial" w:eastAsia="Arial Nova" w:hAnsi="Arial" w:cs="Arial"/>
          <w:sz w:val="22"/>
          <w:szCs w:val="22"/>
        </w:rPr>
        <w:t xml:space="preserve">representante </w:t>
      </w:r>
      <w:r w:rsidR="004D30D1" w:rsidRPr="009B60E0">
        <w:rPr>
          <w:rFonts w:ascii="Arial" w:eastAsia="Arial Nova" w:hAnsi="Arial" w:cs="Arial"/>
          <w:sz w:val="22"/>
          <w:szCs w:val="22"/>
        </w:rPr>
        <w:t>propietaria de MORENA y de la Coalición “Juntos Haremos Historia en Aguascalientes”</w:t>
      </w:r>
      <w:r w:rsidR="003D56A4" w:rsidRPr="009B60E0">
        <w:rPr>
          <w:rFonts w:ascii="Arial" w:eastAsia="Arial Nova" w:hAnsi="Arial" w:cs="Arial"/>
          <w:sz w:val="22"/>
          <w:szCs w:val="22"/>
        </w:rPr>
        <w:t xml:space="preserve">, presentó </w:t>
      </w:r>
      <w:r w:rsidR="00793F07" w:rsidRPr="009B60E0">
        <w:rPr>
          <w:rFonts w:ascii="Arial" w:eastAsia="Arial Nova" w:hAnsi="Arial" w:cs="Arial"/>
          <w:sz w:val="22"/>
          <w:szCs w:val="22"/>
        </w:rPr>
        <w:t xml:space="preserve">el </w:t>
      </w:r>
      <w:r w:rsidR="003D56A4" w:rsidRPr="009B60E0">
        <w:rPr>
          <w:rFonts w:ascii="Arial" w:eastAsia="Arial Nova" w:hAnsi="Arial" w:cs="Arial"/>
          <w:sz w:val="22"/>
          <w:szCs w:val="22"/>
        </w:rPr>
        <w:t>escrito de denuncia que nos ocupa</w:t>
      </w:r>
      <w:r w:rsidR="00793F07" w:rsidRPr="009B60E0">
        <w:rPr>
          <w:rFonts w:ascii="Arial" w:eastAsia="Arial Nova" w:hAnsi="Arial" w:cs="Arial"/>
          <w:sz w:val="22"/>
          <w:szCs w:val="22"/>
        </w:rPr>
        <w:t>,</w:t>
      </w:r>
      <w:r w:rsidR="003D56A4" w:rsidRPr="009B60E0">
        <w:rPr>
          <w:rFonts w:ascii="Arial" w:eastAsia="Arial Nova" w:hAnsi="Arial" w:cs="Arial"/>
          <w:sz w:val="22"/>
          <w:szCs w:val="22"/>
        </w:rPr>
        <w:t xml:space="preserve"> en contra </w:t>
      </w:r>
      <w:r w:rsidR="007E6C40" w:rsidRPr="009B60E0">
        <w:rPr>
          <w:rFonts w:ascii="Arial" w:eastAsia="Arial Nova" w:hAnsi="Arial" w:cs="Arial"/>
          <w:sz w:val="22"/>
          <w:szCs w:val="22"/>
        </w:rPr>
        <w:t>de</w:t>
      </w:r>
      <w:r w:rsidR="00535ABD" w:rsidRPr="009B60E0">
        <w:rPr>
          <w:rFonts w:ascii="Arial" w:eastAsia="Arial Nova" w:hAnsi="Arial" w:cs="Arial"/>
          <w:sz w:val="22"/>
          <w:szCs w:val="22"/>
        </w:rPr>
        <w:t>l</w:t>
      </w:r>
      <w:r w:rsidR="007E6C40" w:rsidRPr="009B60E0">
        <w:rPr>
          <w:rFonts w:ascii="Arial" w:eastAsia="Arial Nova" w:hAnsi="Arial" w:cs="Arial"/>
          <w:sz w:val="22"/>
          <w:szCs w:val="22"/>
        </w:rPr>
        <w:t xml:space="preserve"> denunciado</w:t>
      </w:r>
      <w:r w:rsidR="006F47E4" w:rsidRPr="009B60E0">
        <w:rPr>
          <w:rFonts w:ascii="Arial" w:eastAsia="Arial Nova" w:hAnsi="Arial" w:cs="Arial"/>
          <w:sz w:val="22"/>
          <w:szCs w:val="22"/>
        </w:rPr>
        <w:t xml:space="preserve"> y </w:t>
      </w:r>
      <w:r w:rsidR="004D30D1" w:rsidRPr="009B60E0">
        <w:rPr>
          <w:rFonts w:ascii="Arial" w:eastAsia="Arial Nova" w:hAnsi="Arial" w:cs="Arial"/>
          <w:sz w:val="22"/>
          <w:szCs w:val="22"/>
        </w:rPr>
        <w:t>el PAN</w:t>
      </w:r>
      <w:r w:rsidR="006F47E4" w:rsidRPr="009B60E0">
        <w:rPr>
          <w:rFonts w:ascii="Arial" w:eastAsia="Arial Nova" w:hAnsi="Arial" w:cs="Arial"/>
          <w:sz w:val="22"/>
          <w:szCs w:val="22"/>
        </w:rPr>
        <w:t>,</w:t>
      </w:r>
      <w:r w:rsidR="00CE340B" w:rsidRPr="009B60E0">
        <w:rPr>
          <w:rFonts w:ascii="Arial" w:eastAsia="Arial Nova" w:hAnsi="Arial" w:cs="Arial"/>
          <w:sz w:val="22"/>
          <w:szCs w:val="22"/>
        </w:rPr>
        <w:t xml:space="preserve"> por la presunta </w:t>
      </w:r>
      <w:r w:rsidR="004D30D1" w:rsidRPr="009B60E0">
        <w:rPr>
          <w:rFonts w:ascii="Arial" w:eastAsia="Arial Nova" w:hAnsi="Arial" w:cs="Arial"/>
          <w:sz w:val="22"/>
          <w:szCs w:val="22"/>
        </w:rPr>
        <w:t xml:space="preserve">violación a las reglas de propaganda electoral y </w:t>
      </w:r>
      <w:r w:rsidR="003A62EE" w:rsidRPr="009B60E0">
        <w:rPr>
          <w:rFonts w:ascii="Arial" w:eastAsia="Arial Nova" w:hAnsi="Arial" w:cs="Arial"/>
          <w:sz w:val="22"/>
          <w:szCs w:val="22"/>
        </w:rPr>
        <w:t>actos anticipados</w:t>
      </w:r>
      <w:r w:rsidR="004D30D1" w:rsidRPr="009B60E0">
        <w:rPr>
          <w:rFonts w:ascii="Arial" w:eastAsia="Arial Nova" w:hAnsi="Arial" w:cs="Arial"/>
          <w:sz w:val="22"/>
          <w:szCs w:val="22"/>
        </w:rPr>
        <w:t xml:space="preserve"> de campaña.</w:t>
      </w:r>
    </w:p>
    <w:p w14:paraId="06B3E10E" w14:textId="77777777" w:rsidR="006A4FB4"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EAB3B59" w14:textId="0F98376E" w:rsidR="002D69C6"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bCs/>
          <w:sz w:val="22"/>
          <w:szCs w:val="22"/>
        </w:rPr>
        <w:t>3.</w:t>
      </w:r>
      <w:r w:rsidRPr="009B60E0">
        <w:rPr>
          <w:rFonts w:ascii="Arial" w:eastAsia="Arial Nova" w:hAnsi="Arial" w:cs="Arial"/>
          <w:sz w:val="22"/>
          <w:szCs w:val="22"/>
        </w:rPr>
        <w:t xml:space="preserve"> </w:t>
      </w:r>
      <w:r w:rsidR="002D69C6" w:rsidRPr="009B60E0">
        <w:rPr>
          <w:rFonts w:ascii="Arial" w:eastAsia="Arial Nova" w:hAnsi="Arial" w:cs="Arial"/>
          <w:b/>
          <w:bCs/>
          <w:sz w:val="22"/>
          <w:szCs w:val="22"/>
        </w:rPr>
        <w:t xml:space="preserve">Radicación y </w:t>
      </w:r>
      <w:r w:rsidR="00EF73C4" w:rsidRPr="009B60E0">
        <w:rPr>
          <w:rFonts w:ascii="Arial" w:eastAsia="Arial Nova" w:hAnsi="Arial" w:cs="Arial"/>
          <w:b/>
          <w:bCs/>
          <w:sz w:val="22"/>
          <w:szCs w:val="22"/>
        </w:rPr>
        <w:t>diligencias para mejor proveer</w:t>
      </w:r>
      <w:r w:rsidR="002D69C6" w:rsidRPr="009B60E0">
        <w:rPr>
          <w:rFonts w:ascii="Arial" w:eastAsia="Arial Nova" w:hAnsi="Arial" w:cs="Arial"/>
          <w:b/>
          <w:bCs/>
          <w:sz w:val="22"/>
          <w:szCs w:val="22"/>
        </w:rPr>
        <w:t>.</w:t>
      </w:r>
      <w:r w:rsidR="004D30D1" w:rsidRPr="009B60E0">
        <w:rPr>
          <w:rFonts w:ascii="Arial" w:eastAsia="Arial Nova" w:hAnsi="Arial" w:cs="Arial"/>
          <w:sz w:val="22"/>
          <w:szCs w:val="22"/>
        </w:rPr>
        <w:t xml:space="preserve"> El trece</w:t>
      </w:r>
      <w:r w:rsidR="002D69C6" w:rsidRPr="009B60E0">
        <w:rPr>
          <w:rFonts w:ascii="Arial" w:eastAsia="Arial Nova" w:hAnsi="Arial" w:cs="Arial"/>
          <w:sz w:val="22"/>
          <w:szCs w:val="22"/>
        </w:rPr>
        <w:t xml:space="preserve"> de abril el Secretario Ejecutivo radicó la denuncia de mérito bajo la vía del procedimiento especial sancionador y asignó el </w:t>
      </w:r>
      <w:r w:rsidR="00EF73C4" w:rsidRPr="009B60E0">
        <w:rPr>
          <w:rFonts w:ascii="Arial" w:eastAsia="Arial Nova" w:hAnsi="Arial" w:cs="Arial"/>
          <w:sz w:val="22"/>
          <w:szCs w:val="22"/>
        </w:rPr>
        <w:t>número</w:t>
      </w:r>
      <w:r w:rsidR="002D69C6" w:rsidRPr="009B60E0">
        <w:rPr>
          <w:rFonts w:ascii="Arial" w:eastAsia="Arial Nova" w:hAnsi="Arial" w:cs="Arial"/>
          <w:sz w:val="22"/>
          <w:szCs w:val="22"/>
        </w:rPr>
        <w:t xml:space="preserve"> de expediente IEE/P</w:t>
      </w:r>
      <w:r w:rsidR="00EF73C4" w:rsidRPr="009B60E0">
        <w:rPr>
          <w:rFonts w:ascii="Arial" w:eastAsia="Arial Nova" w:hAnsi="Arial" w:cs="Arial"/>
          <w:sz w:val="22"/>
          <w:szCs w:val="22"/>
        </w:rPr>
        <w:t>ES/017</w:t>
      </w:r>
      <w:r w:rsidR="002D69C6" w:rsidRPr="009B60E0">
        <w:rPr>
          <w:rFonts w:ascii="Arial" w:eastAsia="Arial Nova" w:hAnsi="Arial" w:cs="Arial"/>
          <w:sz w:val="22"/>
          <w:szCs w:val="22"/>
        </w:rPr>
        <w:t xml:space="preserve">/2021, además </w:t>
      </w:r>
      <w:r w:rsidR="00EF73C4" w:rsidRPr="009B60E0">
        <w:rPr>
          <w:rFonts w:ascii="Arial" w:eastAsia="Arial Nova" w:hAnsi="Arial" w:cs="Arial"/>
          <w:sz w:val="22"/>
          <w:szCs w:val="22"/>
        </w:rPr>
        <w:t>ordenó certificar la existencia y contenido de las publicaciones denunciadas.</w:t>
      </w:r>
    </w:p>
    <w:p w14:paraId="3F411B39" w14:textId="77777777" w:rsidR="006A4FB4"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46561F18" w14:textId="037B29ED" w:rsidR="006F2F30"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bCs/>
          <w:sz w:val="22"/>
          <w:szCs w:val="22"/>
        </w:rPr>
        <w:t xml:space="preserve">4. </w:t>
      </w:r>
      <w:r w:rsidR="006F2F30" w:rsidRPr="009B60E0">
        <w:rPr>
          <w:rFonts w:ascii="Arial" w:eastAsia="Arial Nova" w:hAnsi="Arial" w:cs="Arial"/>
          <w:b/>
          <w:bCs/>
          <w:sz w:val="22"/>
          <w:szCs w:val="22"/>
        </w:rPr>
        <w:t>Oficialía electoral.</w:t>
      </w:r>
      <w:r w:rsidR="006F2F30" w:rsidRPr="009B60E0">
        <w:rPr>
          <w:rFonts w:ascii="Arial" w:eastAsia="Arial Nova" w:hAnsi="Arial" w:cs="Arial"/>
          <w:sz w:val="22"/>
          <w:szCs w:val="22"/>
        </w:rPr>
        <w:t xml:space="preserve"> En fecha de </w:t>
      </w:r>
      <w:r w:rsidR="00EF73C4" w:rsidRPr="009B60E0">
        <w:rPr>
          <w:rFonts w:ascii="Arial" w:eastAsia="Arial Nova" w:hAnsi="Arial" w:cs="Arial"/>
          <w:sz w:val="22"/>
          <w:szCs w:val="22"/>
        </w:rPr>
        <w:t>dieciocho</w:t>
      </w:r>
      <w:r w:rsidR="006F2F30" w:rsidRPr="009B60E0">
        <w:rPr>
          <w:rFonts w:ascii="Arial" w:eastAsia="Arial Nova" w:hAnsi="Arial" w:cs="Arial"/>
          <w:sz w:val="22"/>
          <w:szCs w:val="22"/>
        </w:rPr>
        <w:t xml:space="preserve"> de abril, la jefa del departamento de </w:t>
      </w:r>
      <w:r w:rsidR="00EF73C4" w:rsidRPr="009B60E0">
        <w:rPr>
          <w:rFonts w:ascii="Arial" w:eastAsia="Arial Nova" w:hAnsi="Arial" w:cs="Arial"/>
          <w:sz w:val="22"/>
          <w:szCs w:val="22"/>
        </w:rPr>
        <w:t>oficialía electoral, remitió el acta</w:t>
      </w:r>
      <w:r w:rsidR="006F2F30" w:rsidRPr="009B60E0">
        <w:rPr>
          <w:rFonts w:ascii="Arial" w:eastAsia="Arial Nova" w:hAnsi="Arial" w:cs="Arial"/>
          <w:sz w:val="22"/>
          <w:szCs w:val="22"/>
        </w:rPr>
        <w:t xml:space="preserve"> </w:t>
      </w:r>
      <w:r w:rsidR="00EF73C4" w:rsidRPr="009B60E0">
        <w:rPr>
          <w:rFonts w:ascii="Arial" w:eastAsia="Arial Nova" w:hAnsi="Arial" w:cs="Arial"/>
          <w:i/>
          <w:iCs/>
          <w:sz w:val="22"/>
          <w:szCs w:val="22"/>
        </w:rPr>
        <w:t>-que derivó</w:t>
      </w:r>
      <w:r w:rsidR="006F2F30" w:rsidRPr="009B60E0">
        <w:rPr>
          <w:rFonts w:ascii="Arial" w:eastAsia="Arial Nova" w:hAnsi="Arial" w:cs="Arial"/>
          <w:i/>
          <w:iCs/>
          <w:sz w:val="22"/>
          <w:szCs w:val="22"/>
        </w:rPr>
        <w:t xml:space="preserve"> de la certificación</w:t>
      </w:r>
      <w:r w:rsidR="00EF73C4" w:rsidRPr="009B60E0">
        <w:rPr>
          <w:rFonts w:ascii="Arial" w:eastAsia="Arial Nova" w:hAnsi="Arial" w:cs="Arial"/>
          <w:i/>
          <w:iCs/>
          <w:sz w:val="22"/>
          <w:szCs w:val="22"/>
        </w:rPr>
        <w:t xml:space="preserve"> del contenido solicitado por la</w:t>
      </w:r>
      <w:r w:rsidR="006F2F30" w:rsidRPr="009B60E0">
        <w:rPr>
          <w:rFonts w:ascii="Arial" w:eastAsia="Arial Nova" w:hAnsi="Arial" w:cs="Arial"/>
          <w:i/>
          <w:iCs/>
          <w:sz w:val="22"/>
          <w:szCs w:val="22"/>
        </w:rPr>
        <w:t xml:space="preserve"> denunciante-</w:t>
      </w:r>
      <w:r w:rsidR="006F2F30" w:rsidRPr="009B60E0">
        <w:rPr>
          <w:rFonts w:ascii="Arial" w:eastAsia="Arial Nova" w:hAnsi="Arial" w:cs="Arial"/>
          <w:sz w:val="22"/>
          <w:szCs w:val="22"/>
        </w:rPr>
        <w:t xml:space="preserve"> </w:t>
      </w:r>
      <w:r w:rsidR="00EF73C4" w:rsidRPr="009B60E0">
        <w:rPr>
          <w:rFonts w:ascii="Arial" w:eastAsia="Arial Nova" w:hAnsi="Arial" w:cs="Arial"/>
          <w:sz w:val="22"/>
          <w:szCs w:val="22"/>
        </w:rPr>
        <w:t>al Secretario Ejecutivo bajo el número</w:t>
      </w:r>
      <w:r w:rsidR="006F2F30" w:rsidRPr="009B60E0">
        <w:rPr>
          <w:rFonts w:ascii="Arial" w:eastAsia="Arial Nova" w:hAnsi="Arial" w:cs="Arial"/>
          <w:sz w:val="22"/>
          <w:szCs w:val="22"/>
        </w:rPr>
        <w:t xml:space="preserve"> de</w:t>
      </w:r>
      <w:r w:rsidR="00EF73C4" w:rsidRPr="009B60E0">
        <w:rPr>
          <w:rFonts w:ascii="Arial" w:eastAsia="Arial Nova" w:hAnsi="Arial" w:cs="Arial"/>
          <w:sz w:val="22"/>
          <w:szCs w:val="22"/>
        </w:rPr>
        <w:t xml:space="preserve"> diligencia IEE/OE/052/2021 y sus anexos.</w:t>
      </w:r>
    </w:p>
    <w:p w14:paraId="37A316CE" w14:textId="77777777" w:rsidR="006A4FB4"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bookmarkStart w:id="3" w:name="_3znysh7" w:colFirst="0" w:colLast="0"/>
      <w:bookmarkEnd w:id="3"/>
    </w:p>
    <w:p w14:paraId="4FDC8861" w14:textId="6DABCCF2" w:rsidR="003D56A4" w:rsidRPr="009B60E0" w:rsidRDefault="006A4FB4" w:rsidP="006A4F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bCs/>
          <w:sz w:val="22"/>
          <w:szCs w:val="22"/>
        </w:rPr>
        <w:t>5.</w:t>
      </w:r>
      <w:r w:rsidRPr="009B60E0">
        <w:rPr>
          <w:rFonts w:ascii="Arial" w:eastAsia="Arial Nova" w:hAnsi="Arial" w:cs="Arial"/>
          <w:sz w:val="22"/>
          <w:szCs w:val="22"/>
        </w:rPr>
        <w:t xml:space="preserve"> </w:t>
      </w:r>
      <w:r w:rsidR="003D56A4" w:rsidRPr="009B60E0">
        <w:rPr>
          <w:rFonts w:ascii="Arial" w:eastAsia="Arial Nova" w:hAnsi="Arial" w:cs="Arial"/>
          <w:b/>
          <w:bCs/>
          <w:sz w:val="22"/>
          <w:szCs w:val="22"/>
        </w:rPr>
        <w:t xml:space="preserve">Admisión </w:t>
      </w:r>
      <w:r w:rsidR="003D56A4" w:rsidRPr="009B60E0">
        <w:rPr>
          <w:rFonts w:ascii="Arial" w:eastAsia="Arial Nova" w:hAnsi="Arial" w:cs="Arial"/>
          <w:b/>
          <w:sz w:val="22"/>
          <w:szCs w:val="22"/>
        </w:rPr>
        <w:t>de la denuncia y emplazamiento.</w:t>
      </w:r>
      <w:r w:rsidR="006F47E4" w:rsidRPr="009B60E0">
        <w:rPr>
          <w:rFonts w:ascii="Arial" w:eastAsia="Arial Nova" w:hAnsi="Arial" w:cs="Arial"/>
          <w:b/>
          <w:sz w:val="22"/>
          <w:szCs w:val="22"/>
        </w:rPr>
        <w:t xml:space="preserve"> </w:t>
      </w:r>
      <w:r w:rsidR="006F47E4" w:rsidRPr="009B60E0">
        <w:rPr>
          <w:rFonts w:ascii="Arial" w:eastAsia="Arial Nova" w:hAnsi="Arial" w:cs="Arial"/>
          <w:bCs/>
          <w:sz w:val="22"/>
          <w:szCs w:val="22"/>
        </w:rPr>
        <w:t xml:space="preserve">El </w:t>
      </w:r>
      <w:r w:rsidR="00EF73C4" w:rsidRPr="009B60E0">
        <w:rPr>
          <w:rFonts w:ascii="Arial" w:eastAsia="Arial Nova" w:hAnsi="Arial" w:cs="Arial"/>
          <w:bCs/>
          <w:sz w:val="22"/>
          <w:szCs w:val="22"/>
        </w:rPr>
        <w:t xml:space="preserve">diecinueve </w:t>
      </w:r>
      <w:r w:rsidR="006F47E4" w:rsidRPr="009B60E0">
        <w:rPr>
          <w:rFonts w:ascii="Arial" w:eastAsia="Arial Nova" w:hAnsi="Arial" w:cs="Arial"/>
          <w:bCs/>
          <w:sz w:val="22"/>
          <w:szCs w:val="22"/>
        </w:rPr>
        <w:t>de abril</w:t>
      </w:r>
      <w:r w:rsidR="00834A84" w:rsidRPr="009B60E0">
        <w:rPr>
          <w:rStyle w:val="Refdenotaalpie"/>
          <w:rFonts w:ascii="Arial" w:eastAsia="Arial Nova" w:hAnsi="Arial" w:cs="Arial"/>
          <w:bCs/>
          <w:sz w:val="22"/>
          <w:szCs w:val="22"/>
        </w:rPr>
        <w:footnoteReference w:id="1"/>
      </w:r>
      <w:r w:rsidR="003D56A4" w:rsidRPr="009B60E0">
        <w:rPr>
          <w:rFonts w:ascii="Arial" w:eastAsia="Arial Nova" w:hAnsi="Arial" w:cs="Arial"/>
          <w:sz w:val="22"/>
          <w:szCs w:val="22"/>
        </w:rPr>
        <w:t>, el Secretario Ejecutivo</w:t>
      </w:r>
      <w:r w:rsidR="00CE340B" w:rsidRPr="009B60E0">
        <w:rPr>
          <w:rFonts w:ascii="Arial" w:eastAsia="Arial Nova" w:hAnsi="Arial" w:cs="Arial"/>
          <w:sz w:val="22"/>
          <w:szCs w:val="22"/>
        </w:rPr>
        <w:t xml:space="preserve"> procedió a determinar la admisión de la denuncia</w:t>
      </w:r>
      <w:r w:rsidR="006F47E4" w:rsidRPr="009B60E0">
        <w:rPr>
          <w:rFonts w:ascii="Arial" w:eastAsia="Arial Nova" w:hAnsi="Arial" w:cs="Arial"/>
          <w:sz w:val="22"/>
          <w:szCs w:val="22"/>
        </w:rPr>
        <w:t xml:space="preserve"> por la presunta comisión de “</w:t>
      </w:r>
      <w:r w:rsidR="00EF73C4" w:rsidRPr="009B60E0">
        <w:rPr>
          <w:rFonts w:ascii="Arial" w:eastAsia="Arial Nova" w:hAnsi="Arial" w:cs="Arial"/>
          <w:i/>
          <w:sz w:val="22"/>
          <w:szCs w:val="22"/>
        </w:rPr>
        <w:t>acto multitudinario y violación a la imparcialidad de recursos</w:t>
      </w:r>
      <w:r w:rsidR="006F47E4" w:rsidRPr="009B60E0">
        <w:rPr>
          <w:rFonts w:ascii="Arial" w:eastAsia="Arial Nova" w:hAnsi="Arial" w:cs="Arial"/>
          <w:sz w:val="22"/>
          <w:szCs w:val="22"/>
        </w:rPr>
        <w:t>”</w:t>
      </w:r>
      <w:r w:rsidR="00EF73C4" w:rsidRPr="009B60E0">
        <w:rPr>
          <w:rFonts w:ascii="Arial" w:eastAsia="Arial Nova" w:hAnsi="Arial" w:cs="Arial"/>
          <w:sz w:val="22"/>
          <w:szCs w:val="22"/>
        </w:rPr>
        <w:t xml:space="preserve"> y “</w:t>
      </w:r>
      <w:r w:rsidR="00EF73C4" w:rsidRPr="009B60E0">
        <w:rPr>
          <w:rFonts w:ascii="Arial" w:eastAsia="Arial Nova" w:hAnsi="Arial" w:cs="Arial"/>
          <w:i/>
          <w:sz w:val="22"/>
          <w:szCs w:val="22"/>
        </w:rPr>
        <w:t>coacción al electorado por medio de entrega de despensas</w:t>
      </w:r>
      <w:r w:rsidR="00EF73C4" w:rsidRPr="009B60E0">
        <w:rPr>
          <w:rFonts w:ascii="Arial" w:eastAsia="Arial Nova" w:hAnsi="Arial" w:cs="Arial"/>
          <w:sz w:val="22"/>
          <w:szCs w:val="22"/>
        </w:rPr>
        <w:t>”</w:t>
      </w:r>
      <w:r w:rsidR="003D56A4" w:rsidRPr="009B60E0">
        <w:rPr>
          <w:rFonts w:ascii="Arial" w:eastAsia="Arial Nova" w:hAnsi="Arial" w:cs="Arial"/>
          <w:sz w:val="22"/>
          <w:szCs w:val="22"/>
        </w:rPr>
        <w:t>,</w:t>
      </w:r>
      <w:r w:rsidR="006F47E4" w:rsidRPr="009B60E0">
        <w:rPr>
          <w:rFonts w:ascii="Arial" w:eastAsia="Arial Nova" w:hAnsi="Arial" w:cs="Arial"/>
          <w:sz w:val="22"/>
          <w:szCs w:val="22"/>
        </w:rPr>
        <w:t xml:space="preserve"> además se </w:t>
      </w:r>
      <w:r w:rsidR="003D56A4" w:rsidRPr="009B60E0">
        <w:rPr>
          <w:rFonts w:ascii="Arial" w:eastAsia="Arial Nova" w:hAnsi="Arial" w:cs="Arial"/>
          <w:sz w:val="22"/>
          <w:szCs w:val="22"/>
        </w:rPr>
        <w:t>señal</w:t>
      </w:r>
      <w:r w:rsidR="006F47E4" w:rsidRPr="009B60E0">
        <w:rPr>
          <w:rFonts w:ascii="Arial" w:eastAsia="Arial Nova" w:hAnsi="Arial" w:cs="Arial"/>
          <w:sz w:val="22"/>
          <w:szCs w:val="22"/>
        </w:rPr>
        <w:t>ó</w:t>
      </w:r>
      <w:r w:rsidR="003D56A4" w:rsidRPr="009B60E0">
        <w:rPr>
          <w:rFonts w:ascii="Arial" w:eastAsia="Arial Nova" w:hAnsi="Arial" w:cs="Arial"/>
          <w:sz w:val="22"/>
          <w:szCs w:val="22"/>
        </w:rPr>
        <w:t xml:space="preserve"> fecha</w:t>
      </w:r>
      <w:r w:rsidR="006F47E4" w:rsidRPr="009B60E0">
        <w:rPr>
          <w:rStyle w:val="Refdenotaalpie"/>
          <w:rFonts w:ascii="Arial" w:eastAsia="Arial Nova" w:hAnsi="Arial" w:cs="Arial"/>
          <w:sz w:val="22"/>
          <w:szCs w:val="22"/>
        </w:rPr>
        <w:footnoteReference w:id="2"/>
      </w:r>
      <w:r w:rsidR="003D56A4" w:rsidRPr="009B60E0">
        <w:rPr>
          <w:rFonts w:ascii="Arial" w:eastAsia="Arial Nova" w:hAnsi="Arial" w:cs="Arial"/>
          <w:sz w:val="22"/>
          <w:szCs w:val="22"/>
        </w:rPr>
        <w:t xml:space="preserve"> para la celebración de la Audiencia de Pruebas y Alegatos.</w:t>
      </w:r>
    </w:p>
    <w:p w14:paraId="5A68DBDC" w14:textId="77777777" w:rsidR="003D56A4" w:rsidRPr="009B60E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highlight w:val="yellow"/>
        </w:rPr>
      </w:pPr>
    </w:p>
    <w:p w14:paraId="03C772F9" w14:textId="753AE648" w:rsidR="003D56A4" w:rsidRPr="009B60E0" w:rsidRDefault="000A33DA" w:rsidP="003D56A4">
      <w:pPr>
        <w:spacing w:line="360" w:lineRule="auto"/>
        <w:jc w:val="both"/>
        <w:rPr>
          <w:rFonts w:ascii="Arial" w:hAnsi="Arial" w:cs="Arial"/>
          <w:bCs/>
          <w:sz w:val="22"/>
          <w:szCs w:val="22"/>
        </w:rPr>
      </w:pPr>
      <w:r w:rsidRPr="009B60E0">
        <w:rPr>
          <w:rFonts w:ascii="Arial" w:eastAsia="Arial Nova" w:hAnsi="Arial" w:cs="Arial"/>
          <w:b/>
          <w:sz w:val="22"/>
          <w:szCs w:val="22"/>
        </w:rPr>
        <w:t>6</w:t>
      </w:r>
      <w:r w:rsidR="003D56A4" w:rsidRPr="009B60E0">
        <w:rPr>
          <w:rFonts w:ascii="Arial" w:eastAsia="Arial Nova" w:hAnsi="Arial" w:cs="Arial"/>
          <w:b/>
          <w:sz w:val="22"/>
          <w:szCs w:val="22"/>
        </w:rPr>
        <w:t xml:space="preserve">. Audiencia de pruebas y alegatos. </w:t>
      </w:r>
      <w:r w:rsidR="003D56A4" w:rsidRPr="009B60E0">
        <w:rPr>
          <w:rFonts w:ascii="Arial" w:eastAsia="Arial Nova" w:hAnsi="Arial" w:cs="Arial"/>
          <w:sz w:val="22"/>
          <w:szCs w:val="22"/>
        </w:rPr>
        <w:t xml:space="preserve"> </w:t>
      </w:r>
      <w:r w:rsidR="00834A84" w:rsidRPr="009B60E0">
        <w:rPr>
          <w:rFonts w:ascii="Arial" w:hAnsi="Arial" w:cs="Arial"/>
          <w:bCs/>
          <w:sz w:val="22"/>
          <w:szCs w:val="22"/>
        </w:rPr>
        <w:t xml:space="preserve">El </w:t>
      </w:r>
      <w:r w:rsidR="006A4FB4" w:rsidRPr="009B60E0">
        <w:rPr>
          <w:rFonts w:ascii="Arial" w:hAnsi="Arial" w:cs="Arial"/>
          <w:bCs/>
          <w:sz w:val="22"/>
          <w:szCs w:val="22"/>
        </w:rPr>
        <w:t>veintidós</w:t>
      </w:r>
      <w:r w:rsidR="00834A84" w:rsidRPr="009B60E0">
        <w:rPr>
          <w:rFonts w:ascii="Arial" w:hAnsi="Arial" w:cs="Arial"/>
          <w:bCs/>
          <w:sz w:val="22"/>
          <w:szCs w:val="22"/>
        </w:rPr>
        <w:t xml:space="preserve"> de abril</w:t>
      </w:r>
      <w:r w:rsidR="009344C2" w:rsidRPr="009B60E0">
        <w:rPr>
          <w:rFonts w:ascii="Arial" w:hAnsi="Arial" w:cs="Arial"/>
          <w:bCs/>
          <w:sz w:val="22"/>
          <w:szCs w:val="22"/>
        </w:rPr>
        <w:t xml:space="preserve"> de dos mil veintiuno</w:t>
      </w:r>
      <w:r w:rsidR="003D56A4" w:rsidRPr="009B60E0">
        <w:rPr>
          <w:rFonts w:ascii="Arial" w:hAnsi="Arial" w:cs="Arial"/>
          <w:bCs/>
          <w:sz w:val="22"/>
          <w:szCs w:val="22"/>
        </w:rPr>
        <w:t xml:space="preserve">, se celebró la audiencia de pruebas y alegatos a que se refieren los artículos 272 del Código Electoral, así como 101 y 102 del Reglamento de Quejas y Denuncias del IEE. Concluida la audiencia, el Secretario Ejecutivo, ordenó realizar el informe circunstanciado para </w:t>
      </w:r>
      <w:r w:rsidR="007E6C40" w:rsidRPr="009B60E0">
        <w:rPr>
          <w:rFonts w:ascii="Arial" w:hAnsi="Arial" w:cs="Arial"/>
          <w:bCs/>
          <w:sz w:val="22"/>
          <w:szCs w:val="22"/>
        </w:rPr>
        <w:t>consignar</w:t>
      </w:r>
      <w:r w:rsidR="003D56A4" w:rsidRPr="009B60E0">
        <w:rPr>
          <w:rFonts w:ascii="Arial" w:hAnsi="Arial" w:cs="Arial"/>
          <w:bCs/>
          <w:sz w:val="22"/>
          <w:szCs w:val="22"/>
        </w:rPr>
        <w:t xml:space="preserve"> el expediente al Tribunal Electoral.</w:t>
      </w:r>
    </w:p>
    <w:p w14:paraId="15926B17" w14:textId="77777777" w:rsidR="003D56A4" w:rsidRPr="009B60E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2D230069" w14:textId="4534611D" w:rsidR="003D56A4" w:rsidRPr="009B60E0" w:rsidRDefault="000A33DA"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sz w:val="22"/>
          <w:szCs w:val="22"/>
        </w:rPr>
        <w:t>7</w:t>
      </w:r>
      <w:r w:rsidR="003D56A4" w:rsidRPr="009B60E0">
        <w:rPr>
          <w:rFonts w:ascii="Arial" w:eastAsia="Arial Nova" w:hAnsi="Arial" w:cs="Arial"/>
          <w:b/>
          <w:sz w:val="22"/>
          <w:szCs w:val="22"/>
        </w:rPr>
        <w:t xml:space="preserve">. Turno del expediente. </w:t>
      </w:r>
      <w:r w:rsidR="00834A84" w:rsidRPr="009B60E0">
        <w:rPr>
          <w:rFonts w:ascii="Arial" w:eastAsia="Arial Nova" w:hAnsi="Arial" w:cs="Arial"/>
          <w:sz w:val="22"/>
          <w:szCs w:val="22"/>
        </w:rPr>
        <w:t xml:space="preserve">El </w:t>
      </w:r>
      <w:r w:rsidR="00EF73C4" w:rsidRPr="009B60E0">
        <w:rPr>
          <w:rFonts w:ascii="Arial" w:eastAsia="Arial Nova" w:hAnsi="Arial" w:cs="Arial"/>
          <w:sz w:val="22"/>
          <w:szCs w:val="22"/>
        </w:rPr>
        <w:t>veinti</w:t>
      </w:r>
      <w:r w:rsidR="009156C9" w:rsidRPr="009B60E0">
        <w:rPr>
          <w:rFonts w:ascii="Arial" w:eastAsia="Arial Nova" w:hAnsi="Arial" w:cs="Arial"/>
          <w:sz w:val="22"/>
          <w:szCs w:val="22"/>
        </w:rPr>
        <w:t>cuatro</w:t>
      </w:r>
      <w:r w:rsidR="00834A84" w:rsidRPr="009B60E0">
        <w:rPr>
          <w:rFonts w:ascii="Arial" w:eastAsia="Arial Nova" w:hAnsi="Arial" w:cs="Arial"/>
          <w:sz w:val="22"/>
          <w:szCs w:val="22"/>
        </w:rPr>
        <w:t xml:space="preserve"> de abril</w:t>
      </w:r>
      <w:r w:rsidR="003D56A4" w:rsidRPr="009B60E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EF73C4" w:rsidRPr="009B60E0">
        <w:rPr>
          <w:rFonts w:ascii="Arial" w:eastAsia="Arial Nova" w:hAnsi="Arial" w:cs="Arial"/>
          <w:sz w:val="22"/>
          <w:szCs w:val="22"/>
        </w:rPr>
        <w:t>14</w:t>
      </w:r>
      <w:r w:rsidR="003D56A4" w:rsidRPr="009B60E0">
        <w:rPr>
          <w:rFonts w:ascii="Arial" w:eastAsia="Arial Nova" w:hAnsi="Arial" w:cs="Arial"/>
          <w:sz w:val="22"/>
          <w:szCs w:val="22"/>
        </w:rPr>
        <w:t>/202</w:t>
      </w:r>
      <w:r w:rsidR="005F07D7" w:rsidRPr="009B60E0">
        <w:rPr>
          <w:rFonts w:ascii="Arial" w:eastAsia="Arial Nova" w:hAnsi="Arial" w:cs="Arial"/>
          <w:sz w:val="22"/>
          <w:szCs w:val="22"/>
        </w:rPr>
        <w:t>1</w:t>
      </w:r>
      <w:r w:rsidR="003D56A4" w:rsidRPr="009B60E0">
        <w:rPr>
          <w:rFonts w:ascii="Arial" w:eastAsia="Arial Nova" w:hAnsi="Arial" w:cs="Arial"/>
          <w:sz w:val="22"/>
          <w:szCs w:val="22"/>
        </w:rPr>
        <w:t xml:space="preserve"> y se turnó a la Ponencia del Magistrado Héctor Salvador Hernández Gallegos</w:t>
      </w:r>
      <w:r w:rsidR="009344C2" w:rsidRPr="009B60E0">
        <w:rPr>
          <w:rFonts w:ascii="Arial" w:eastAsia="Arial Nova" w:hAnsi="Arial" w:cs="Arial"/>
          <w:sz w:val="22"/>
          <w:szCs w:val="22"/>
        </w:rPr>
        <w:t>.</w:t>
      </w:r>
    </w:p>
    <w:p w14:paraId="057E5FCB" w14:textId="77777777" w:rsidR="008874E8" w:rsidRPr="009B60E0" w:rsidRDefault="008874E8"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2D398AF" w14:textId="5E03CEC2" w:rsidR="009344C2" w:rsidRPr="009B60E0" w:rsidRDefault="008874E8"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9B60E0">
        <w:rPr>
          <w:rFonts w:ascii="Arial" w:eastAsia="Arial Nova" w:hAnsi="Arial" w:cs="Arial"/>
          <w:b/>
          <w:sz w:val="22"/>
          <w:szCs w:val="22"/>
        </w:rPr>
        <w:t>8. Reposición del procedimiento</w:t>
      </w:r>
      <w:r w:rsidRPr="009B60E0">
        <w:rPr>
          <w:rFonts w:ascii="Arial" w:eastAsia="Arial Nova" w:hAnsi="Arial" w:cs="Arial"/>
          <w:bCs/>
          <w:sz w:val="22"/>
          <w:szCs w:val="22"/>
        </w:rPr>
        <w:t>.  El veinticuatro de abril, mediante Acuerdo Plenario, se remitió el expediente de mérito al IEE, a efecto de que dicha autoridad repusiera el procedimiento, y emplazara al Municipio de Aguascalientes.</w:t>
      </w:r>
    </w:p>
    <w:p w14:paraId="31AF1F18" w14:textId="26489C3C" w:rsidR="008874E8" w:rsidRPr="009B60E0" w:rsidRDefault="008874E8"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4A9E6C55" w14:textId="5709C813" w:rsidR="008874E8" w:rsidRPr="009B60E0" w:rsidRDefault="008874E8"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9B60E0">
        <w:rPr>
          <w:rFonts w:ascii="Arial" w:eastAsia="Arial Nova" w:hAnsi="Arial" w:cs="Arial"/>
          <w:b/>
          <w:sz w:val="22"/>
          <w:szCs w:val="22"/>
        </w:rPr>
        <w:lastRenderedPageBreak/>
        <w:t>9. Cumplimiento del acuerdo</w:t>
      </w:r>
      <w:r w:rsidRPr="009B60E0">
        <w:rPr>
          <w:rFonts w:ascii="Arial" w:eastAsia="Arial Nova" w:hAnsi="Arial" w:cs="Arial"/>
          <w:bCs/>
          <w:sz w:val="22"/>
          <w:szCs w:val="22"/>
        </w:rPr>
        <w:t>. El treinta de abril, se recibió en la oficialía de partes de este Tribunal, las constancias que acreditan que la autoridad instructora atendió efectivamente la actuación plenaria ordenada por esta autoridad jurisdiccional.</w:t>
      </w:r>
    </w:p>
    <w:p w14:paraId="1D6D19DA" w14:textId="77777777" w:rsidR="008874E8" w:rsidRPr="009B60E0" w:rsidRDefault="008874E8"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A95318F" w14:textId="3363CFE2" w:rsidR="003D56A4" w:rsidRPr="009B60E0" w:rsidRDefault="008874E8"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sz w:val="22"/>
          <w:szCs w:val="22"/>
        </w:rPr>
        <w:t>10</w:t>
      </w:r>
      <w:r w:rsidR="003D56A4" w:rsidRPr="009B60E0">
        <w:rPr>
          <w:rFonts w:ascii="Arial" w:eastAsia="Arial Nova" w:hAnsi="Arial" w:cs="Arial"/>
          <w:b/>
          <w:sz w:val="22"/>
          <w:szCs w:val="22"/>
        </w:rPr>
        <w:t>. Formulación del proyecto de resolución</w:t>
      </w:r>
      <w:r w:rsidR="003D56A4" w:rsidRPr="009B60E0">
        <w:rPr>
          <w:rFonts w:ascii="Arial" w:eastAsia="Arial Nova" w:hAnsi="Arial" w:cs="Arial"/>
          <w:bCs/>
          <w:sz w:val="22"/>
          <w:szCs w:val="22"/>
        </w:rPr>
        <w:t xml:space="preserve">.  </w:t>
      </w:r>
      <w:r w:rsidR="00EF73C4" w:rsidRPr="009B60E0">
        <w:rPr>
          <w:rFonts w:ascii="Arial" w:eastAsia="Arial Nova" w:hAnsi="Arial" w:cs="Arial"/>
          <w:bCs/>
          <w:sz w:val="22"/>
          <w:szCs w:val="22"/>
        </w:rPr>
        <w:t xml:space="preserve">El </w:t>
      </w:r>
      <w:r w:rsidRPr="009B60E0">
        <w:rPr>
          <w:rFonts w:ascii="Arial" w:eastAsia="Arial Nova" w:hAnsi="Arial" w:cs="Arial"/>
          <w:bCs/>
          <w:sz w:val="22"/>
          <w:szCs w:val="22"/>
        </w:rPr>
        <w:t>treinta</w:t>
      </w:r>
      <w:r w:rsidR="00834A84" w:rsidRPr="009B60E0">
        <w:rPr>
          <w:rFonts w:ascii="Arial" w:eastAsia="Arial Nova" w:hAnsi="Arial" w:cs="Arial"/>
          <w:bCs/>
          <w:sz w:val="22"/>
          <w:szCs w:val="22"/>
        </w:rPr>
        <w:t xml:space="preserve"> de abril</w:t>
      </w:r>
      <w:r w:rsidR="003D56A4" w:rsidRPr="009B60E0">
        <w:rPr>
          <w:rFonts w:ascii="Arial" w:eastAsia="Arial Nova" w:hAnsi="Arial" w:cs="Arial"/>
          <w:bCs/>
          <w:sz w:val="22"/>
          <w:szCs w:val="22"/>
        </w:rPr>
        <w:t>, se radicó el expediente en la ponencia del magistrado electoral precisado, y una vez</w:t>
      </w:r>
      <w:r w:rsidR="003D56A4" w:rsidRPr="009B60E0">
        <w:rPr>
          <w:rFonts w:ascii="Arial" w:eastAsia="Arial Nova" w:hAnsi="Arial" w:cs="Arial"/>
          <w:b/>
          <w:sz w:val="22"/>
          <w:szCs w:val="22"/>
        </w:rPr>
        <w:t xml:space="preserve"> </w:t>
      </w:r>
      <w:r w:rsidR="003D56A4" w:rsidRPr="009B60E0">
        <w:rPr>
          <w:rFonts w:ascii="Arial" w:eastAsia="Arial Nova" w:hAnsi="Arial" w:cs="Arial"/>
          <w:bCs/>
          <w:sz w:val="22"/>
          <w:szCs w:val="22"/>
        </w:rPr>
        <w:t>v</w:t>
      </w:r>
      <w:r w:rsidR="003D56A4" w:rsidRPr="009B60E0">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489B3FCC" w14:textId="77777777" w:rsidR="006C5C18" w:rsidRPr="009B60E0" w:rsidRDefault="006C5C18">
      <w:pPr>
        <w:pBdr>
          <w:top w:val="nil"/>
          <w:left w:val="nil"/>
          <w:bottom w:val="nil"/>
          <w:right w:val="nil"/>
          <w:between w:val="nil"/>
        </w:pBdr>
        <w:spacing w:line="360" w:lineRule="auto"/>
        <w:ind w:left="720"/>
        <w:jc w:val="both"/>
        <w:rPr>
          <w:rFonts w:ascii="Arial" w:eastAsia="Arial Nova" w:hAnsi="Arial" w:cs="Arial"/>
          <w:sz w:val="22"/>
          <w:szCs w:val="22"/>
        </w:rPr>
      </w:pPr>
    </w:p>
    <w:p w14:paraId="06EB50E6" w14:textId="77777777" w:rsidR="00952E3C" w:rsidRPr="009B60E0" w:rsidRDefault="00952E3C" w:rsidP="00952E3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b/>
          <w:sz w:val="22"/>
          <w:szCs w:val="22"/>
        </w:rPr>
        <w:t xml:space="preserve">II. </w:t>
      </w:r>
      <w:r w:rsidR="00E306E7" w:rsidRPr="009B60E0">
        <w:rPr>
          <w:rFonts w:ascii="Arial" w:eastAsia="Arial Nova" w:hAnsi="Arial" w:cs="Arial"/>
          <w:b/>
          <w:sz w:val="22"/>
          <w:szCs w:val="22"/>
        </w:rPr>
        <w:t xml:space="preserve">COMPETENCIA. </w:t>
      </w:r>
      <w:r w:rsidRPr="009B60E0">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C8B4E97" w14:textId="77777777" w:rsidR="00952E3C" w:rsidRPr="009B60E0" w:rsidRDefault="00952E3C" w:rsidP="00952E3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752B1D3" w14:textId="384E29B3" w:rsidR="003A62EE"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Lo anterior</w:t>
      </w:r>
      <w:r w:rsidR="00B97027" w:rsidRPr="009B60E0">
        <w:rPr>
          <w:rFonts w:ascii="Arial" w:eastAsia="Arial Nova" w:hAnsi="Arial" w:cs="Arial"/>
          <w:sz w:val="22"/>
          <w:szCs w:val="22"/>
        </w:rPr>
        <w:t xml:space="preserve">, en virtud de que </w:t>
      </w:r>
      <w:r w:rsidRPr="009B60E0">
        <w:rPr>
          <w:rFonts w:ascii="Arial" w:eastAsia="Arial Nova" w:hAnsi="Arial" w:cs="Arial"/>
          <w:sz w:val="22"/>
          <w:szCs w:val="22"/>
        </w:rPr>
        <w:t>la denuncia bajo estudio tiene re</w:t>
      </w:r>
      <w:r w:rsidR="003A62EE" w:rsidRPr="009B60E0">
        <w:rPr>
          <w:rFonts w:ascii="Arial" w:eastAsia="Arial Nova" w:hAnsi="Arial" w:cs="Arial"/>
          <w:sz w:val="22"/>
          <w:szCs w:val="22"/>
        </w:rPr>
        <w:t>lación con la presunta violación a las reglas de propaganda electoral y actos anticipados de campaña.</w:t>
      </w:r>
    </w:p>
    <w:p w14:paraId="1A7CC39F" w14:textId="77777777" w:rsidR="00952E3C"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F6967AE" w14:textId="77777777" w:rsidR="00952E3C"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9B60E0">
        <w:rPr>
          <w:rFonts w:ascii="Arial" w:eastAsia="Arial Nova" w:hAnsi="Arial" w:cs="Arial"/>
          <w:sz w:val="22"/>
          <w:szCs w:val="22"/>
        </w:rPr>
        <w:t>Sirve de sustento igualmente a lo anterior, la jurisprudencia 8/2016, emitida por la Sala Superior, de rubro: “</w:t>
      </w:r>
      <w:r w:rsidRPr="009B60E0">
        <w:rPr>
          <w:rFonts w:ascii="Arial" w:eastAsia="Arial Nova" w:hAnsi="Arial" w:cs="Arial"/>
          <w:b/>
          <w:bCs/>
          <w:sz w:val="22"/>
          <w:szCs w:val="22"/>
        </w:rPr>
        <w:t>COMPETENCIA. EL CONOCIMIENTO DE ACTOS ANTICIPADOS DE PRECAMPAÑA O CAMPAÑA, SE DETERMINA POR SU VINCULACIÓN AL PROCESO ELECTORAL QUE SE ADUCE LESIONADO”</w:t>
      </w:r>
      <w:r w:rsidRPr="009B60E0">
        <w:rPr>
          <w:rStyle w:val="Refdenotaalpie"/>
          <w:rFonts w:ascii="Arial" w:eastAsia="Arial Nova" w:hAnsi="Arial" w:cs="Arial"/>
          <w:sz w:val="22"/>
          <w:szCs w:val="22"/>
        </w:rPr>
        <w:footnoteReference w:id="3"/>
      </w:r>
    </w:p>
    <w:p w14:paraId="49BB4B89" w14:textId="77777777" w:rsidR="00952E3C"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314DB1FE" w14:textId="77777777" w:rsidR="00952E3C"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En ese sentido, el Tribunal Electoral del Poder Judicial de la Federación</w:t>
      </w:r>
      <w:r w:rsidRPr="009B60E0">
        <w:rPr>
          <w:rStyle w:val="Refdenotaalpie"/>
          <w:rFonts w:ascii="Arial" w:eastAsia="Arial Nova" w:hAnsi="Arial" w:cs="Arial"/>
          <w:sz w:val="22"/>
          <w:szCs w:val="22"/>
        </w:rPr>
        <w:footnoteReference w:id="4"/>
      </w:r>
      <w:r w:rsidRPr="009B60E0">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0CB23458" w14:textId="77777777" w:rsidR="00952E3C"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B8EC9FE" w14:textId="77777777" w:rsidR="00952E3C" w:rsidRPr="009B60E0"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De ahí que, este Tribunal es competente para resolver el presente asunto.</w:t>
      </w:r>
    </w:p>
    <w:p w14:paraId="1FE7EDB1" w14:textId="77777777" w:rsidR="00B97027" w:rsidRPr="009B60E0"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F0B067C" w14:textId="77777777" w:rsidR="00C6520E" w:rsidRPr="00C6520E" w:rsidRDefault="003D56A4" w:rsidP="00CD0E94">
      <w:pPr>
        <w:numPr>
          <w:ilvl w:val="0"/>
          <w:numId w:val="2"/>
        </w:numPr>
        <w:pBdr>
          <w:top w:val="nil"/>
          <w:left w:val="nil"/>
          <w:bottom w:val="nil"/>
          <w:right w:val="nil"/>
          <w:between w:val="nil"/>
        </w:pBdr>
        <w:tabs>
          <w:tab w:val="left" w:pos="567"/>
        </w:tabs>
        <w:spacing w:line="360" w:lineRule="auto"/>
        <w:ind w:left="0" w:right="36" w:firstLine="0"/>
        <w:jc w:val="both"/>
        <w:rPr>
          <w:rFonts w:ascii="Arial" w:hAnsi="Arial" w:cs="Arial"/>
          <w:sz w:val="22"/>
          <w:szCs w:val="22"/>
        </w:rPr>
      </w:pPr>
      <w:r w:rsidRPr="00C6520E">
        <w:rPr>
          <w:rFonts w:ascii="Arial" w:eastAsia="Arial Nova" w:hAnsi="Arial" w:cs="Arial"/>
          <w:b/>
          <w:sz w:val="22"/>
          <w:szCs w:val="22"/>
        </w:rPr>
        <w:t>PERSONER</w:t>
      </w:r>
      <w:r w:rsidR="005F07D7" w:rsidRPr="00C6520E">
        <w:rPr>
          <w:rFonts w:ascii="Arial" w:eastAsia="Arial Nova" w:hAnsi="Arial" w:cs="Arial"/>
          <w:b/>
          <w:sz w:val="22"/>
          <w:szCs w:val="22"/>
        </w:rPr>
        <w:t>Í</w:t>
      </w:r>
      <w:r w:rsidRPr="00C6520E">
        <w:rPr>
          <w:rFonts w:ascii="Arial" w:eastAsia="Arial Nova" w:hAnsi="Arial" w:cs="Arial"/>
          <w:b/>
          <w:sz w:val="22"/>
          <w:szCs w:val="22"/>
        </w:rPr>
        <w:t>A.</w:t>
      </w:r>
      <w:r w:rsidR="00C6520E" w:rsidRPr="00C6520E">
        <w:rPr>
          <w:rFonts w:ascii="Arial" w:eastAsia="Arial Nova" w:hAnsi="Arial" w:cs="Arial"/>
          <w:b/>
          <w:sz w:val="22"/>
          <w:szCs w:val="22"/>
        </w:rPr>
        <w:t xml:space="preserve"> </w:t>
      </w:r>
    </w:p>
    <w:p w14:paraId="5AC09B50" w14:textId="2FF6EDBC" w:rsidR="003D56A4" w:rsidRPr="00C6520E" w:rsidRDefault="003D56A4" w:rsidP="00C6520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C6520E">
        <w:rPr>
          <w:rFonts w:ascii="Arial" w:hAnsi="Arial" w:cs="Arial"/>
          <w:sz w:val="22"/>
          <w:szCs w:val="22"/>
        </w:rPr>
        <w:t>La autoridad instructora tuvo por acreditada la personería del denunciante y denunciado.</w:t>
      </w:r>
    </w:p>
    <w:p w14:paraId="2A13345D" w14:textId="77777777" w:rsidR="003D56A4" w:rsidRPr="009B60E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CCA7A1" w14:textId="77777777" w:rsidR="003D56A4" w:rsidRPr="009B60E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9B60E0">
        <w:rPr>
          <w:rFonts w:ascii="Arial" w:eastAsia="Arial Nova" w:hAnsi="Arial" w:cs="Arial"/>
          <w:b/>
          <w:sz w:val="22"/>
          <w:szCs w:val="22"/>
        </w:rPr>
        <w:t>HECHOS DENUNCIADOS Y DEFENSAS.</w:t>
      </w:r>
    </w:p>
    <w:p w14:paraId="2C16E83F" w14:textId="77777777" w:rsidR="003D56A4" w:rsidRPr="009B60E0" w:rsidRDefault="003D56A4" w:rsidP="003D56A4">
      <w:pPr>
        <w:spacing w:line="360" w:lineRule="auto"/>
        <w:jc w:val="both"/>
        <w:rPr>
          <w:rFonts w:ascii="Arial" w:hAnsi="Arial" w:cs="Arial"/>
          <w:sz w:val="22"/>
          <w:szCs w:val="22"/>
        </w:rPr>
      </w:pPr>
      <w:r w:rsidRPr="009B60E0">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9B60E0">
        <w:rPr>
          <w:rFonts w:ascii="Arial" w:hAnsi="Arial" w:cs="Arial"/>
          <w:sz w:val="22"/>
          <w:szCs w:val="22"/>
        </w:rPr>
        <w:t>del</w:t>
      </w:r>
      <w:r w:rsidRPr="009B60E0">
        <w:rPr>
          <w:rFonts w:ascii="Arial" w:hAnsi="Arial" w:cs="Arial"/>
          <w:sz w:val="22"/>
          <w:szCs w:val="22"/>
        </w:rPr>
        <w:t xml:space="preserve"> denunciado. Esto, para seguir con la fijación de los puntos materia del procedimiento a dirimir en la presente sentencia.</w:t>
      </w:r>
    </w:p>
    <w:p w14:paraId="600900AC" w14:textId="77777777" w:rsidR="003D56A4" w:rsidRPr="009B60E0"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9B60E0">
        <w:rPr>
          <w:rFonts w:ascii="Arial" w:eastAsia="Arial Nova" w:hAnsi="Arial" w:cs="Arial"/>
          <w:b/>
          <w:sz w:val="22"/>
          <w:szCs w:val="22"/>
        </w:rPr>
        <w:lastRenderedPageBreak/>
        <w:t xml:space="preserve">3.1 </w:t>
      </w:r>
      <w:r w:rsidR="003D56A4" w:rsidRPr="009B60E0">
        <w:rPr>
          <w:rFonts w:ascii="Arial" w:eastAsia="Arial Nova" w:hAnsi="Arial" w:cs="Arial"/>
          <w:b/>
          <w:sz w:val="22"/>
          <w:szCs w:val="22"/>
        </w:rPr>
        <w:t>Hechos denunciados.</w:t>
      </w:r>
    </w:p>
    <w:p w14:paraId="546BB381" w14:textId="77777777" w:rsidR="003D56A4" w:rsidRPr="009B60E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2D240B8" w14:textId="6B7FA96A" w:rsidR="00844BB8" w:rsidRPr="009B60E0" w:rsidRDefault="003D56A4" w:rsidP="00844BB8">
      <w:pPr>
        <w:spacing w:line="360" w:lineRule="auto"/>
        <w:jc w:val="both"/>
        <w:rPr>
          <w:rFonts w:ascii="Arial" w:eastAsia="Arial Nova" w:hAnsi="Arial" w:cs="Arial"/>
          <w:iCs/>
          <w:sz w:val="22"/>
          <w:szCs w:val="22"/>
        </w:rPr>
      </w:pPr>
      <w:r w:rsidRPr="009B60E0">
        <w:rPr>
          <w:rFonts w:ascii="Arial" w:hAnsi="Arial" w:cs="Arial"/>
          <w:bCs/>
          <w:sz w:val="22"/>
          <w:szCs w:val="22"/>
        </w:rPr>
        <w:t xml:space="preserve">Atendiendo a lo razonado anteriormente, los hechos denunciados en el presente asunto que se desprenden del escrito de queja, se hacen consistir sustancialmente </w:t>
      </w:r>
      <w:r w:rsidR="00550A88" w:rsidRPr="009B60E0">
        <w:rPr>
          <w:rFonts w:ascii="Arial" w:eastAsia="Arial Nova" w:hAnsi="Arial" w:cs="Arial"/>
          <w:sz w:val="22"/>
          <w:szCs w:val="22"/>
        </w:rPr>
        <w:t>en</w:t>
      </w:r>
      <w:r w:rsidR="003A62EE" w:rsidRPr="009B60E0">
        <w:rPr>
          <w:rFonts w:ascii="Arial" w:eastAsia="Arial Nova" w:hAnsi="Arial" w:cs="Arial"/>
          <w:sz w:val="22"/>
          <w:szCs w:val="22"/>
        </w:rPr>
        <w:t xml:space="preserve"> la presunta violación a las reglas de propaganda electoral</w:t>
      </w:r>
      <w:r w:rsidR="008874E8" w:rsidRPr="009B60E0">
        <w:rPr>
          <w:rFonts w:ascii="Arial" w:eastAsia="Arial Nova" w:hAnsi="Arial" w:cs="Arial"/>
          <w:sz w:val="22"/>
          <w:szCs w:val="22"/>
        </w:rPr>
        <w:t>,</w:t>
      </w:r>
      <w:r w:rsidR="003A62EE" w:rsidRPr="009B60E0">
        <w:rPr>
          <w:rFonts w:ascii="Arial" w:eastAsia="Arial Nova" w:hAnsi="Arial" w:cs="Arial"/>
          <w:sz w:val="22"/>
          <w:szCs w:val="22"/>
        </w:rPr>
        <w:t xml:space="preserve"> actos anticipados de campaña, </w:t>
      </w:r>
      <w:r w:rsidR="008874E8" w:rsidRPr="009B60E0">
        <w:rPr>
          <w:rFonts w:ascii="Arial" w:eastAsia="Arial Nova" w:hAnsi="Arial" w:cs="Arial"/>
          <w:sz w:val="22"/>
          <w:szCs w:val="22"/>
        </w:rPr>
        <w:t xml:space="preserve">y </w:t>
      </w:r>
      <w:r w:rsidR="003A62EE" w:rsidRPr="009B60E0">
        <w:rPr>
          <w:rFonts w:ascii="Arial" w:eastAsia="Arial Nova" w:hAnsi="Arial" w:cs="Arial"/>
          <w:sz w:val="22"/>
          <w:szCs w:val="22"/>
        </w:rPr>
        <w:t xml:space="preserve">coacción al electorado, </w:t>
      </w:r>
      <w:r w:rsidR="003A62EE" w:rsidRPr="009B60E0">
        <w:rPr>
          <w:rFonts w:ascii="Arial" w:eastAsia="Arial Nova" w:hAnsi="Arial" w:cs="Arial"/>
          <w:sz w:val="22"/>
          <w:szCs w:val="22"/>
          <w:highlight w:val="white"/>
        </w:rPr>
        <w:t>atribuibles</w:t>
      </w:r>
      <w:r w:rsidRPr="009B60E0">
        <w:rPr>
          <w:rFonts w:ascii="Arial" w:eastAsia="Arial Nova" w:hAnsi="Arial" w:cs="Arial"/>
          <w:sz w:val="22"/>
          <w:szCs w:val="22"/>
          <w:highlight w:val="white"/>
        </w:rPr>
        <w:t xml:space="preserve"> al </w:t>
      </w:r>
      <w:r w:rsidR="00844BB8" w:rsidRPr="009B60E0">
        <w:rPr>
          <w:rFonts w:ascii="Arial" w:eastAsia="Arial Nova" w:hAnsi="Arial" w:cs="Arial"/>
          <w:iCs/>
          <w:sz w:val="22"/>
          <w:szCs w:val="22"/>
          <w:highlight w:val="white"/>
        </w:rPr>
        <w:t xml:space="preserve">C. </w:t>
      </w:r>
      <w:r w:rsidR="003A62EE" w:rsidRPr="009B60E0">
        <w:rPr>
          <w:rFonts w:ascii="Arial" w:eastAsia="Arial Nova" w:hAnsi="Arial" w:cs="Arial"/>
          <w:iCs/>
          <w:sz w:val="22"/>
          <w:szCs w:val="22"/>
          <w:highlight w:val="white"/>
        </w:rPr>
        <w:t>Leonardo Montañez Castro</w:t>
      </w:r>
      <w:r w:rsidR="008874E8" w:rsidRPr="009B60E0">
        <w:rPr>
          <w:rFonts w:ascii="Arial" w:eastAsia="Arial Nova" w:hAnsi="Arial" w:cs="Arial"/>
          <w:iCs/>
          <w:sz w:val="22"/>
          <w:szCs w:val="22"/>
          <w:highlight w:val="white"/>
        </w:rPr>
        <w:t xml:space="preserve">, al </w:t>
      </w:r>
      <w:r w:rsidR="003A62EE" w:rsidRPr="009B60E0">
        <w:rPr>
          <w:rFonts w:ascii="Arial" w:eastAsia="Arial Nova" w:hAnsi="Arial" w:cs="Arial"/>
          <w:iCs/>
          <w:sz w:val="22"/>
          <w:szCs w:val="22"/>
          <w:highlight w:val="white"/>
        </w:rPr>
        <w:t>PAN</w:t>
      </w:r>
      <w:r w:rsidR="008874E8" w:rsidRPr="009B60E0">
        <w:rPr>
          <w:rFonts w:ascii="Arial" w:eastAsia="Arial Nova" w:hAnsi="Arial" w:cs="Arial"/>
          <w:iCs/>
          <w:sz w:val="22"/>
          <w:szCs w:val="22"/>
          <w:highlight w:val="white"/>
        </w:rPr>
        <w:t xml:space="preserve"> y al Municipio de Aguascalientes</w:t>
      </w:r>
      <w:r w:rsidR="00535ABD" w:rsidRPr="009B60E0">
        <w:rPr>
          <w:rFonts w:ascii="Arial" w:eastAsia="Arial Nova" w:hAnsi="Arial" w:cs="Arial"/>
          <w:iCs/>
          <w:sz w:val="22"/>
          <w:szCs w:val="22"/>
          <w:highlight w:val="white"/>
        </w:rPr>
        <w:t xml:space="preserve"> </w:t>
      </w:r>
      <w:r w:rsidR="00984CD6" w:rsidRPr="009B60E0">
        <w:rPr>
          <w:rFonts w:ascii="Arial" w:eastAsia="Arial Nova" w:hAnsi="Arial" w:cs="Arial"/>
          <w:iCs/>
          <w:sz w:val="22"/>
          <w:szCs w:val="22"/>
        </w:rPr>
        <w:t xml:space="preserve">por diversas </w:t>
      </w:r>
      <w:r w:rsidR="00550A88" w:rsidRPr="009B60E0">
        <w:rPr>
          <w:rFonts w:ascii="Arial" w:eastAsia="Arial Nova" w:hAnsi="Arial" w:cs="Arial"/>
          <w:iCs/>
          <w:sz w:val="22"/>
          <w:szCs w:val="22"/>
        </w:rPr>
        <w:t xml:space="preserve">acusaciones </w:t>
      </w:r>
      <w:r w:rsidR="003A62EE" w:rsidRPr="009B60E0">
        <w:rPr>
          <w:rFonts w:ascii="Arial" w:eastAsia="Arial Nova" w:hAnsi="Arial" w:cs="Arial"/>
          <w:iCs/>
          <w:sz w:val="22"/>
          <w:szCs w:val="22"/>
        </w:rPr>
        <w:t>publica</w:t>
      </w:r>
      <w:r w:rsidR="00550A88" w:rsidRPr="009B60E0">
        <w:rPr>
          <w:rFonts w:ascii="Arial" w:eastAsia="Arial Nova" w:hAnsi="Arial" w:cs="Arial"/>
          <w:iCs/>
          <w:sz w:val="22"/>
          <w:szCs w:val="22"/>
        </w:rPr>
        <w:t>das</w:t>
      </w:r>
      <w:r w:rsidR="003A62EE" w:rsidRPr="009B60E0">
        <w:rPr>
          <w:rFonts w:ascii="Arial" w:eastAsia="Arial Nova" w:hAnsi="Arial" w:cs="Arial"/>
          <w:iCs/>
          <w:sz w:val="22"/>
          <w:szCs w:val="22"/>
        </w:rPr>
        <w:t xml:space="preserve"> </w:t>
      </w:r>
      <w:r w:rsidR="00984CD6" w:rsidRPr="009B60E0">
        <w:rPr>
          <w:rFonts w:ascii="Arial" w:eastAsia="Arial Nova" w:hAnsi="Arial" w:cs="Arial"/>
          <w:iCs/>
          <w:sz w:val="22"/>
          <w:szCs w:val="22"/>
        </w:rPr>
        <w:t>en redes sociales</w:t>
      </w:r>
      <w:r w:rsidR="00EB3FD0" w:rsidRPr="009B60E0">
        <w:rPr>
          <w:rFonts w:ascii="Arial" w:eastAsia="Arial Nova" w:hAnsi="Arial" w:cs="Arial"/>
          <w:iCs/>
          <w:sz w:val="22"/>
          <w:szCs w:val="22"/>
        </w:rPr>
        <w:t xml:space="preserve"> mismas que a continuación se precisan:</w:t>
      </w:r>
    </w:p>
    <w:p w14:paraId="1709990E" w14:textId="77777777" w:rsidR="00251432" w:rsidRDefault="00251432" w:rsidP="00844BB8">
      <w:pPr>
        <w:spacing w:line="360" w:lineRule="auto"/>
        <w:jc w:val="both"/>
        <w:rPr>
          <w:rFonts w:ascii="Arial" w:eastAsia="Arial Nova" w:hAnsi="Arial" w:cs="Arial"/>
          <w:iCs/>
          <w:sz w:val="23"/>
          <w:szCs w:val="23"/>
        </w:rPr>
      </w:pPr>
    </w:p>
    <w:tbl>
      <w:tblPr>
        <w:tblStyle w:val="Tablaconcuadrcula"/>
        <w:tblW w:w="0" w:type="auto"/>
        <w:tblLook w:val="04A0" w:firstRow="1" w:lastRow="0" w:firstColumn="1" w:lastColumn="0" w:noHBand="0" w:noVBand="1"/>
      </w:tblPr>
      <w:tblGrid>
        <w:gridCol w:w="2159"/>
        <w:gridCol w:w="5343"/>
        <w:gridCol w:w="2411"/>
      </w:tblGrid>
      <w:tr w:rsidR="004F010E" w14:paraId="57C0746E" w14:textId="77777777" w:rsidTr="009B60E0">
        <w:tc>
          <w:tcPr>
            <w:tcW w:w="2518" w:type="dxa"/>
            <w:shd w:val="clear" w:color="auto" w:fill="000000" w:themeFill="text1"/>
          </w:tcPr>
          <w:p w14:paraId="66416921" w14:textId="7BED282E" w:rsidR="000A33DA" w:rsidRPr="009B60E0" w:rsidRDefault="009B60E0" w:rsidP="009B60E0">
            <w:pPr>
              <w:spacing w:line="360" w:lineRule="auto"/>
              <w:jc w:val="center"/>
              <w:rPr>
                <w:rFonts w:ascii="Arial" w:eastAsia="Arial Nova" w:hAnsi="Arial" w:cs="Arial"/>
                <w:iCs/>
                <w:sz w:val="18"/>
                <w:szCs w:val="18"/>
              </w:rPr>
            </w:pPr>
            <w:r w:rsidRPr="009B60E0">
              <w:rPr>
                <w:rFonts w:ascii="Arial" w:eastAsia="Arial Nova" w:hAnsi="Arial" w:cs="Arial"/>
                <w:iCs/>
                <w:sz w:val="18"/>
                <w:szCs w:val="18"/>
              </w:rPr>
              <w:t>DATOS</w:t>
            </w:r>
          </w:p>
        </w:tc>
        <w:tc>
          <w:tcPr>
            <w:tcW w:w="4820" w:type="dxa"/>
            <w:shd w:val="clear" w:color="auto" w:fill="000000" w:themeFill="text1"/>
          </w:tcPr>
          <w:p w14:paraId="766AF5EB" w14:textId="4286AC1D" w:rsidR="000A33DA" w:rsidRPr="009B60E0" w:rsidRDefault="009B60E0" w:rsidP="009B60E0">
            <w:pPr>
              <w:spacing w:line="360" w:lineRule="auto"/>
              <w:jc w:val="center"/>
              <w:rPr>
                <w:rFonts w:ascii="Arial" w:eastAsia="Arial Nova" w:hAnsi="Arial" w:cs="Arial"/>
                <w:iCs/>
                <w:sz w:val="18"/>
                <w:szCs w:val="18"/>
              </w:rPr>
            </w:pPr>
            <w:r w:rsidRPr="009B60E0">
              <w:rPr>
                <w:rFonts w:ascii="Arial" w:eastAsia="Arial Nova" w:hAnsi="Arial" w:cs="Arial"/>
                <w:iCs/>
                <w:sz w:val="18"/>
                <w:szCs w:val="18"/>
              </w:rPr>
              <w:t>CONTENIDO</w:t>
            </w:r>
          </w:p>
        </w:tc>
        <w:tc>
          <w:tcPr>
            <w:tcW w:w="2801" w:type="dxa"/>
            <w:shd w:val="clear" w:color="auto" w:fill="000000" w:themeFill="text1"/>
          </w:tcPr>
          <w:p w14:paraId="6AF1C286" w14:textId="022ADDD0" w:rsidR="000A33DA" w:rsidRPr="009B60E0" w:rsidRDefault="009B60E0" w:rsidP="009B60E0">
            <w:pPr>
              <w:jc w:val="center"/>
              <w:rPr>
                <w:rFonts w:ascii="Arial" w:eastAsia="Arial Nova" w:hAnsi="Arial" w:cs="Arial"/>
                <w:sz w:val="18"/>
                <w:szCs w:val="18"/>
              </w:rPr>
            </w:pPr>
            <w:r w:rsidRPr="009B60E0">
              <w:rPr>
                <w:rFonts w:ascii="Arial" w:eastAsia="Arial Nova" w:hAnsi="Arial" w:cs="Arial"/>
                <w:sz w:val="18"/>
                <w:szCs w:val="18"/>
              </w:rPr>
              <w:t>TRANSCRIPCION</w:t>
            </w:r>
          </w:p>
        </w:tc>
      </w:tr>
      <w:tr w:rsidR="004F010E" w14:paraId="70194FB0" w14:textId="77777777" w:rsidTr="009B60E0">
        <w:tc>
          <w:tcPr>
            <w:tcW w:w="2518" w:type="dxa"/>
            <w:shd w:val="clear" w:color="auto" w:fill="D9D9D9" w:themeFill="background1" w:themeFillShade="D9"/>
          </w:tcPr>
          <w:p w14:paraId="725EFBCB" w14:textId="54950A62" w:rsidR="009B60E0" w:rsidRDefault="009B60E0" w:rsidP="009B60E0">
            <w:pPr>
              <w:spacing w:line="360" w:lineRule="auto"/>
              <w:jc w:val="both"/>
              <w:rPr>
                <w:rFonts w:ascii="Arial" w:eastAsia="Arial Nova" w:hAnsi="Arial" w:cs="Arial"/>
                <w:iCs/>
                <w:sz w:val="23"/>
                <w:szCs w:val="23"/>
              </w:rPr>
            </w:pPr>
            <w:r w:rsidRPr="004F010E">
              <w:rPr>
                <w:rFonts w:ascii="Arial" w:eastAsia="Arial Nova" w:hAnsi="Arial" w:cs="Arial"/>
                <w:iCs/>
                <w:sz w:val="18"/>
                <w:szCs w:val="18"/>
              </w:rPr>
              <w:t>Video</w:t>
            </w:r>
            <w:r w:rsidRPr="004F010E">
              <w:rPr>
                <w:rStyle w:val="Refdenotaalpie"/>
                <w:rFonts w:ascii="Arial" w:eastAsia="Arial Nova" w:hAnsi="Arial" w:cs="Arial"/>
                <w:iCs/>
                <w:sz w:val="18"/>
                <w:szCs w:val="18"/>
              </w:rPr>
              <w:footnoteReference w:id="5"/>
            </w:r>
            <w:r w:rsidRPr="004F010E">
              <w:rPr>
                <w:rFonts w:ascii="Arial" w:eastAsia="Arial Nova" w:hAnsi="Arial" w:cs="Arial"/>
                <w:iCs/>
                <w:sz w:val="18"/>
                <w:szCs w:val="18"/>
              </w:rPr>
              <w:t xml:space="preserve"> de veintisiete segundos de duración publicado en Twitter,</w:t>
            </w:r>
            <w:r w:rsidR="004F010E" w:rsidRPr="004F010E">
              <w:rPr>
                <w:rFonts w:ascii="Arial" w:eastAsia="Arial Nova" w:hAnsi="Arial" w:cs="Arial"/>
                <w:iCs/>
                <w:sz w:val="18"/>
                <w:szCs w:val="18"/>
              </w:rPr>
              <w:t xml:space="preserve"> titulado: </w:t>
            </w:r>
            <w:r w:rsidR="004F010E" w:rsidRPr="004F010E">
              <w:rPr>
                <w:rFonts w:ascii="Arial" w:eastAsia="Arial Nova" w:hAnsi="Arial" w:cs="Arial"/>
                <w:i/>
                <w:sz w:val="14"/>
                <w:szCs w:val="14"/>
              </w:rPr>
              <w:t>“Son hipócritas los del @INEMexico, @CiroMurayamaINE se hace de la vista gorda cuando el @AccionNacional reparte frijol con gorgojo vía el gobierno de @MunicipioAgs. Ojalá que @INE_Ags le ponga un alto a tanta corrupción del PAN”</w:t>
            </w:r>
            <w:r w:rsidR="004F010E">
              <w:rPr>
                <w:rFonts w:ascii="Arial" w:eastAsia="Arial Nova" w:hAnsi="Arial" w:cs="Arial"/>
                <w:i/>
                <w:sz w:val="18"/>
                <w:szCs w:val="18"/>
              </w:rPr>
              <w:t>;</w:t>
            </w:r>
            <w:r w:rsidRPr="004F010E">
              <w:rPr>
                <w:rFonts w:ascii="Arial" w:eastAsia="Arial Nova" w:hAnsi="Arial" w:cs="Arial"/>
                <w:iCs/>
                <w:sz w:val="18"/>
                <w:szCs w:val="18"/>
              </w:rPr>
              <w:t xml:space="preserve"> adjunto al mecanismo denominado “hilo”</w:t>
            </w:r>
            <w:r w:rsidRPr="004F010E">
              <w:rPr>
                <w:rStyle w:val="Refdenotaalpie"/>
                <w:rFonts w:ascii="Arial" w:eastAsia="Arial Nova" w:hAnsi="Arial" w:cs="Arial"/>
                <w:iCs/>
                <w:sz w:val="18"/>
                <w:szCs w:val="18"/>
              </w:rPr>
              <w:footnoteReference w:id="6"/>
            </w:r>
            <w:r w:rsidRPr="004F010E">
              <w:rPr>
                <w:rFonts w:ascii="Arial" w:eastAsia="Arial Nova" w:hAnsi="Arial" w:cs="Arial"/>
                <w:iCs/>
                <w:sz w:val="18"/>
                <w:szCs w:val="18"/>
              </w:rPr>
              <w:t xml:space="preserve"> de la propia red social</w:t>
            </w:r>
            <w:r w:rsidR="004F010E">
              <w:rPr>
                <w:rFonts w:ascii="Arial" w:eastAsia="Arial Nova" w:hAnsi="Arial" w:cs="Arial"/>
                <w:iCs/>
                <w:sz w:val="18"/>
                <w:szCs w:val="18"/>
              </w:rPr>
              <w:t xml:space="preserve">, con el título: </w:t>
            </w:r>
            <w:r w:rsidR="004F010E" w:rsidRPr="004F010E">
              <w:rPr>
                <w:rFonts w:ascii="Arial" w:eastAsia="Arial Nova" w:hAnsi="Arial" w:cs="Arial"/>
                <w:i/>
                <w:sz w:val="14"/>
                <w:szCs w:val="14"/>
              </w:rPr>
              <w:t xml:space="preserve">“Aquí les demuestro que el Ayuntamiento de @MunicipioAgs </w:t>
            </w:r>
            <w:proofErr w:type="spellStart"/>
            <w:r w:rsidR="004F010E" w:rsidRPr="004F010E">
              <w:rPr>
                <w:rFonts w:ascii="Arial" w:eastAsia="Arial Nova" w:hAnsi="Arial" w:cs="Arial"/>
                <w:i/>
                <w:sz w:val="14"/>
                <w:szCs w:val="14"/>
              </w:rPr>
              <w:t>esta</w:t>
            </w:r>
            <w:proofErr w:type="spellEnd"/>
            <w:r w:rsidR="004F010E" w:rsidRPr="004F010E">
              <w:rPr>
                <w:rFonts w:ascii="Arial" w:eastAsia="Arial Nova" w:hAnsi="Arial" w:cs="Arial"/>
                <w:i/>
                <w:sz w:val="14"/>
                <w:szCs w:val="14"/>
              </w:rPr>
              <w:t xml:space="preserve"> recogiendo credenciales de elector. Ojalá que @FiscaliaElecMx actúe porque Aguascalientes se </w:t>
            </w:r>
            <w:proofErr w:type="spellStart"/>
            <w:r w:rsidR="004F010E" w:rsidRPr="004F010E">
              <w:rPr>
                <w:rFonts w:ascii="Arial" w:eastAsia="Arial Nova" w:hAnsi="Arial" w:cs="Arial"/>
                <w:i/>
                <w:sz w:val="14"/>
                <w:szCs w:val="14"/>
              </w:rPr>
              <w:t>esta</w:t>
            </w:r>
            <w:proofErr w:type="spellEnd"/>
            <w:r w:rsidR="004F010E" w:rsidRPr="004F010E">
              <w:rPr>
                <w:rFonts w:ascii="Arial" w:eastAsia="Arial Nova" w:hAnsi="Arial" w:cs="Arial"/>
                <w:i/>
                <w:sz w:val="14"/>
                <w:szCs w:val="14"/>
              </w:rPr>
              <w:t xml:space="preserve"> convirtiendo en el epicentro del fraude electoral de #Elecciones2021 #EleccionesAgs #Ags”</w:t>
            </w:r>
          </w:p>
        </w:tc>
        <w:tc>
          <w:tcPr>
            <w:tcW w:w="4820" w:type="dxa"/>
            <w:shd w:val="clear" w:color="auto" w:fill="D9D9D9" w:themeFill="background1" w:themeFillShade="D9"/>
          </w:tcPr>
          <w:p w14:paraId="40EE8166" w14:textId="7E34BFF5" w:rsidR="009B60E0" w:rsidRDefault="009B60E0" w:rsidP="009B60E0">
            <w:pPr>
              <w:spacing w:line="360" w:lineRule="auto"/>
              <w:jc w:val="center"/>
            </w:pPr>
            <w:r>
              <w:object w:dxaOrig="6975" w:dyaOrig="12855" w14:anchorId="2959C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473.25pt" o:ole="">
                  <v:imagedata r:id="rId8" o:title=""/>
                </v:shape>
                <o:OLEObject Type="Embed" ProgID="PBrush" ShapeID="_x0000_i1025" DrawAspect="Content" ObjectID="_1681469708" r:id="rId9"/>
              </w:object>
            </w:r>
          </w:p>
        </w:tc>
        <w:tc>
          <w:tcPr>
            <w:tcW w:w="2801" w:type="dxa"/>
            <w:shd w:val="clear" w:color="auto" w:fill="D9D9D9" w:themeFill="background1" w:themeFillShade="D9"/>
          </w:tcPr>
          <w:p w14:paraId="07E6A2B7" w14:textId="086209EE" w:rsidR="009B60E0" w:rsidRPr="004F010E" w:rsidRDefault="004F010E" w:rsidP="009B60E0">
            <w:pPr>
              <w:spacing w:line="360" w:lineRule="auto"/>
              <w:jc w:val="both"/>
              <w:rPr>
                <w:rFonts w:ascii="Arial" w:eastAsia="Arial Nova" w:hAnsi="Arial" w:cs="Arial"/>
                <w:iCs/>
                <w:sz w:val="18"/>
                <w:szCs w:val="18"/>
              </w:rPr>
            </w:pPr>
            <w:r w:rsidRPr="004F010E">
              <w:rPr>
                <w:rFonts w:ascii="Arial" w:eastAsia="Arial Nova" w:hAnsi="Arial" w:cs="Arial"/>
                <w:iCs/>
                <w:sz w:val="18"/>
                <w:szCs w:val="18"/>
              </w:rPr>
              <w:t>“</w:t>
            </w:r>
            <w:r w:rsidR="009B60E0" w:rsidRPr="004F010E">
              <w:rPr>
                <w:rFonts w:ascii="Arial" w:eastAsia="Arial Nova" w:hAnsi="Arial" w:cs="Arial"/>
                <w:iCs/>
                <w:sz w:val="18"/>
                <w:szCs w:val="18"/>
              </w:rPr>
              <w:t>Hola, hoy cuatro de marzo están aquí, en pocitos, gente de municipio entregando despensas. Ahí traen las camionetas.</w:t>
            </w:r>
            <w:r w:rsidRPr="004F010E">
              <w:rPr>
                <w:rFonts w:ascii="Arial" w:eastAsia="Arial Nova" w:hAnsi="Arial" w:cs="Arial"/>
                <w:iCs/>
                <w:sz w:val="18"/>
                <w:szCs w:val="18"/>
              </w:rPr>
              <w:t>”</w:t>
            </w:r>
          </w:p>
          <w:p w14:paraId="35FCF995" w14:textId="77777777" w:rsidR="009B60E0" w:rsidRPr="009B60E0" w:rsidRDefault="009B60E0" w:rsidP="009B60E0">
            <w:pPr>
              <w:rPr>
                <w:rFonts w:ascii="Arial" w:eastAsia="Arial Nova" w:hAnsi="Arial" w:cs="Arial"/>
                <w:sz w:val="22"/>
                <w:szCs w:val="22"/>
              </w:rPr>
            </w:pPr>
          </w:p>
          <w:p w14:paraId="44FF9E53" w14:textId="77777777" w:rsidR="009B60E0" w:rsidRPr="009B60E0" w:rsidRDefault="009B60E0" w:rsidP="009B60E0">
            <w:pPr>
              <w:rPr>
                <w:rFonts w:ascii="Arial" w:eastAsia="Arial Nova" w:hAnsi="Arial" w:cs="Arial"/>
                <w:sz w:val="22"/>
                <w:szCs w:val="22"/>
              </w:rPr>
            </w:pPr>
          </w:p>
          <w:p w14:paraId="1D699DC9" w14:textId="77777777" w:rsidR="009B60E0" w:rsidRPr="009B60E0" w:rsidRDefault="009B60E0" w:rsidP="009B60E0">
            <w:pPr>
              <w:rPr>
                <w:rFonts w:ascii="Arial" w:eastAsia="Arial Nova" w:hAnsi="Arial" w:cs="Arial"/>
                <w:sz w:val="22"/>
                <w:szCs w:val="22"/>
              </w:rPr>
            </w:pPr>
          </w:p>
          <w:p w14:paraId="77D6F45E" w14:textId="77777777" w:rsidR="009B60E0" w:rsidRPr="009B60E0" w:rsidRDefault="009B60E0" w:rsidP="009B60E0">
            <w:pPr>
              <w:rPr>
                <w:rFonts w:ascii="Arial" w:eastAsia="Arial Nova" w:hAnsi="Arial" w:cs="Arial"/>
                <w:sz w:val="22"/>
                <w:szCs w:val="22"/>
              </w:rPr>
            </w:pPr>
          </w:p>
          <w:p w14:paraId="0C69BDE0" w14:textId="77777777" w:rsidR="009B60E0" w:rsidRPr="009B60E0" w:rsidRDefault="009B60E0" w:rsidP="009B60E0">
            <w:pPr>
              <w:rPr>
                <w:rFonts w:ascii="Arial" w:eastAsia="Arial Nova" w:hAnsi="Arial" w:cs="Arial"/>
                <w:sz w:val="22"/>
                <w:szCs w:val="22"/>
              </w:rPr>
            </w:pPr>
          </w:p>
          <w:p w14:paraId="18E6FA34" w14:textId="77777777" w:rsidR="009B60E0" w:rsidRPr="009B60E0" w:rsidRDefault="009B60E0" w:rsidP="009B60E0">
            <w:pPr>
              <w:spacing w:line="360" w:lineRule="auto"/>
              <w:jc w:val="both"/>
              <w:rPr>
                <w:rFonts w:ascii="Arial" w:eastAsia="Arial Nova" w:hAnsi="Arial" w:cs="Arial"/>
                <w:iCs/>
                <w:sz w:val="18"/>
                <w:szCs w:val="18"/>
              </w:rPr>
            </w:pPr>
          </w:p>
        </w:tc>
      </w:tr>
    </w:tbl>
    <w:p w14:paraId="7C020522" w14:textId="77777777" w:rsidR="009B60E0" w:rsidRDefault="009B60E0" w:rsidP="00550A88">
      <w:pPr>
        <w:spacing w:line="360" w:lineRule="auto"/>
        <w:jc w:val="both"/>
        <w:rPr>
          <w:rFonts w:ascii="Arial" w:eastAsia="Arial Nova" w:hAnsi="Arial" w:cs="Arial"/>
          <w:iCs/>
          <w:sz w:val="22"/>
          <w:szCs w:val="22"/>
        </w:rPr>
      </w:pPr>
    </w:p>
    <w:p w14:paraId="39D520CE" w14:textId="398BEEA3" w:rsidR="00550A88" w:rsidRDefault="00160FF1" w:rsidP="00550A88">
      <w:pPr>
        <w:spacing w:line="360" w:lineRule="auto"/>
        <w:jc w:val="both"/>
        <w:rPr>
          <w:rFonts w:ascii="Arial" w:eastAsia="Arial Nova" w:hAnsi="Arial" w:cs="Arial"/>
          <w:iCs/>
          <w:sz w:val="22"/>
          <w:szCs w:val="22"/>
        </w:rPr>
      </w:pPr>
      <w:r w:rsidRPr="009B60E0">
        <w:rPr>
          <w:rFonts w:ascii="Arial" w:eastAsia="Arial Nova" w:hAnsi="Arial" w:cs="Arial"/>
          <w:iCs/>
          <w:sz w:val="22"/>
          <w:szCs w:val="22"/>
        </w:rPr>
        <w:t>En tales consideraciones</w:t>
      </w:r>
      <w:r w:rsidR="00550A88" w:rsidRPr="009B60E0">
        <w:rPr>
          <w:rFonts w:ascii="Arial" w:eastAsia="Arial Nova" w:hAnsi="Arial" w:cs="Arial"/>
          <w:iCs/>
          <w:sz w:val="22"/>
          <w:szCs w:val="22"/>
        </w:rPr>
        <w:t xml:space="preserve">, la accionante basa su escrito de denuncia en diversas publicaciones efectuadas por un perfil en particular de la red social denominada </w:t>
      </w:r>
      <w:r w:rsidR="009B60E0" w:rsidRPr="009B60E0">
        <w:rPr>
          <w:rFonts w:ascii="Arial" w:eastAsia="Arial Nova" w:hAnsi="Arial" w:cs="Arial"/>
          <w:iCs/>
          <w:sz w:val="22"/>
          <w:szCs w:val="22"/>
        </w:rPr>
        <w:t>Twitter</w:t>
      </w:r>
      <w:r w:rsidR="00550A88" w:rsidRPr="009B60E0">
        <w:rPr>
          <w:rFonts w:ascii="Arial" w:eastAsia="Arial Nova" w:hAnsi="Arial" w:cs="Arial"/>
          <w:iCs/>
          <w:sz w:val="22"/>
          <w:szCs w:val="22"/>
        </w:rPr>
        <w:t>, en el cual se acusa al Municipio de Aguascalientes de recolectar copias de la credencial para votar de ciudadanos y de entregar de despensas; lo que propicia como consecuencia inmediata que</w:t>
      </w:r>
      <w:r w:rsidR="004F010E">
        <w:rPr>
          <w:rFonts w:ascii="Arial" w:eastAsia="Arial Nova" w:hAnsi="Arial" w:cs="Arial"/>
          <w:iCs/>
          <w:sz w:val="22"/>
          <w:szCs w:val="22"/>
        </w:rPr>
        <w:t>,</w:t>
      </w:r>
      <w:r w:rsidR="00550A88" w:rsidRPr="009B60E0">
        <w:rPr>
          <w:rFonts w:ascii="Arial" w:eastAsia="Arial Nova" w:hAnsi="Arial" w:cs="Arial"/>
          <w:iCs/>
          <w:sz w:val="22"/>
          <w:szCs w:val="22"/>
        </w:rPr>
        <w:t xml:space="preserve"> el denunciado se </w:t>
      </w:r>
      <w:r w:rsidR="00550A88" w:rsidRPr="009B60E0">
        <w:rPr>
          <w:rFonts w:ascii="Arial" w:eastAsia="Arial Nova" w:hAnsi="Arial" w:cs="Arial"/>
          <w:iCs/>
          <w:sz w:val="22"/>
          <w:szCs w:val="22"/>
        </w:rPr>
        <w:lastRenderedPageBreak/>
        <w:t>promocione de manera anticipada frente al electorado</w:t>
      </w:r>
      <w:r w:rsidR="009B60E0">
        <w:rPr>
          <w:rFonts w:ascii="Arial" w:eastAsia="Arial Nova" w:hAnsi="Arial" w:cs="Arial"/>
          <w:iCs/>
          <w:sz w:val="22"/>
          <w:szCs w:val="22"/>
        </w:rPr>
        <w:t xml:space="preserve">; </w:t>
      </w:r>
      <w:r w:rsidR="004F010E">
        <w:rPr>
          <w:rFonts w:ascii="Arial" w:eastAsia="Arial Nova" w:hAnsi="Arial" w:cs="Arial"/>
          <w:iCs/>
          <w:sz w:val="22"/>
          <w:szCs w:val="22"/>
        </w:rPr>
        <w:t>cuestión que se</w:t>
      </w:r>
      <w:r w:rsidR="009B60E0">
        <w:rPr>
          <w:rFonts w:ascii="Arial" w:eastAsia="Arial Nova" w:hAnsi="Arial" w:cs="Arial"/>
          <w:iCs/>
          <w:sz w:val="22"/>
          <w:szCs w:val="22"/>
        </w:rPr>
        <w:t xml:space="preserve"> sustenta con las siguientes capturas del video primigeniamente denunciado:</w:t>
      </w:r>
    </w:p>
    <w:tbl>
      <w:tblPr>
        <w:tblStyle w:val="Tablaconcuadrcula"/>
        <w:tblW w:w="0" w:type="auto"/>
        <w:tblLook w:val="04A0" w:firstRow="1" w:lastRow="0" w:firstColumn="1" w:lastColumn="0" w:noHBand="0" w:noVBand="1"/>
      </w:tblPr>
      <w:tblGrid>
        <w:gridCol w:w="3299"/>
        <w:gridCol w:w="3380"/>
        <w:gridCol w:w="3234"/>
      </w:tblGrid>
      <w:tr w:rsidR="004F010E" w14:paraId="797451BD" w14:textId="77777777" w:rsidTr="00C6520E">
        <w:tc>
          <w:tcPr>
            <w:tcW w:w="10139" w:type="dxa"/>
            <w:gridSpan w:val="3"/>
            <w:shd w:val="clear" w:color="auto" w:fill="D9D9D9" w:themeFill="background1" w:themeFillShade="D9"/>
          </w:tcPr>
          <w:p w14:paraId="2EF1486D" w14:textId="021CE584" w:rsidR="004F010E" w:rsidRDefault="004F010E" w:rsidP="004F010E">
            <w:pPr>
              <w:spacing w:line="360" w:lineRule="auto"/>
              <w:jc w:val="center"/>
              <w:rPr>
                <w:rFonts w:ascii="Arial" w:eastAsia="Arial Nova" w:hAnsi="Arial" w:cs="Arial"/>
                <w:iCs/>
                <w:sz w:val="22"/>
                <w:szCs w:val="22"/>
              </w:rPr>
            </w:pPr>
            <w:r w:rsidRPr="004F010E">
              <w:rPr>
                <w:rFonts w:ascii="Arial" w:eastAsia="Arial Nova" w:hAnsi="Arial" w:cs="Arial"/>
                <w:iCs/>
                <w:noProof/>
                <w:sz w:val="22"/>
                <w:szCs w:val="22"/>
              </w:rPr>
              <w:drawing>
                <wp:inline distT="0" distB="0" distL="0" distR="0" wp14:anchorId="408E4BAA" wp14:editId="364373C7">
                  <wp:extent cx="3028950" cy="240063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6485" cy="2406608"/>
                          </a:xfrm>
                          <a:prstGeom prst="rect">
                            <a:avLst/>
                          </a:prstGeom>
                          <a:noFill/>
                          <a:ln>
                            <a:noFill/>
                          </a:ln>
                        </pic:spPr>
                      </pic:pic>
                    </a:graphicData>
                  </a:graphic>
                </wp:inline>
              </w:drawing>
            </w:r>
          </w:p>
        </w:tc>
      </w:tr>
      <w:tr w:rsidR="004F010E" w14:paraId="224D84BF" w14:textId="77777777" w:rsidTr="00C6520E">
        <w:tc>
          <w:tcPr>
            <w:tcW w:w="3373" w:type="dxa"/>
          </w:tcPr>
          <w:p w14:paraId="7E70BF2F" w14:textId="3989E5BF" w:rsidR="004F010E" w:rsidRDefault="004F010E" w:rsidP="00550A88">
            <w:pPr>
              <w:spacing w:line="360" w:lineRule="auto"/>
              <w:jc w:val="both"/>
              <w:rPr>
                <w:rFonts w:ascii="Arial" w:eastAsia="Arial Nova" w:hAnsi="Arial" w:cs="Arial"/>
                <w:iCs/>
                <w:sz w:val="22"/>
                <w:szCs w:val="22"/>
              </w:rPr>
            </w:pPr>
            <w:r w:rsidRPr="004F010E">
              <w:rPr>
                <w:rFonts w:ascii="Arial" w:eastAsia="Arial Nova" w:hAnsi="Arial" w:cs="Arial"/>
                <w:iCs/>
                <w:noProof/>
                <w:sz w:val="22"/>
                <w:szCs w:val="22"/>
              </w:rPr>
              <w:drawing>
                <wp:inline distT="0" distB="0" distL="0" distR="0" wp14:anchorId="5DA9EC70" wp14:editId="7E15BF24">
                  <wp:extent cx="2024380" cy="25050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1221" cy="2513540"/>
                          </a:xfrm>
                          <a:prstGeom prst="rect">
                            <a:avLst/>
                          </a:prstGeom>
                          <a:noFill/>
                          <a:ln>
                            <a:noFill/>
                          </a:ln>
                        </pic:spPr>
                      </pic:pic>
                    </a:graphicData>
                  </a:graphic>
                </wp:inline>
              </w:drawing>
            </w:r>
          </w:p>
        </w:tc>
        <w:tc>
          <w:tcPr>
            <w:tcW w:w="3458" w:type="dxa"/>
          </w:tcPr>
          <w:p w14:paraId="46637445" w14:textId="4D402210" w:rsidR="004F010E" w:rsidRDefault="004F010E" w:rsidP="00550A88">
            <w:pPr>
              <w:spacing w:line="360" w:lineRule="auto"/>
              <w:jc w:val="both"/>
              <w:rPr>
                <w:rFonts w:ascii="Arial" w:eastAsia="Arial Nova" w:hAnsi="Arial" w:cs="Arial"/>
                <w:iCs/>
                <w:sz w:val="22"/>
                <w:szCs w:val="22"/>
              </w:rPr>
            </w:pPr>
            <w:r w:rsidRPr="004F010E">
              <w:rPr>
                <w:rFonts w:ascii="Arial" w:eastAsia="Arial Nova" w:hAnsi="Arial" w:cs="Arial"/>
                <w:iCs/>
                <w:noProof/>
                <w:sz w:val="22"/>
                <w:szCs w:val="22"/>
              </w:rPr>
              <w:drawing>
                <wp:inline distT="0" distB="0" distL="0" distR="0" wp14:anchorId="0D5A6779" wp14:editId="4FC6B2D0">
                  <wp:extent cx="2078355" cy="25050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6167" cy="2514491"/>
                          </a:xfrm>
                          <a:prstGeom prst="rect">
                            <a:avLst/>
                          </a:prstGeom>
                          <a:noFill/>
                          <a:ln>
                            <a:noFill/>
                          </a:ln>
                        </pic:spPr>
                      </pic:pic>
                    </a:graphicData>
                  </a:graphic>
                </wp:inline>
              </w:drawing>
            </w:r>
          </w:p>
        </w:tc>
        <w:tc>
          <w:tcPr>
            <w:tcW w:w="3308" w:type="dxa"/>
            <w:shd w:val="clear" w:color="auto" w:fill="D9D9D9" w:themeFill="background1" w:themeFillShade="D9"/>
          </w:tcPr>
          <w:p w14:paraId="70706131" w14:textId="649879EA" w:rsidR="004F010E" w:rsidRDefault="004F010E" w:rsidP="00550A88">
            <w:pPr>
              <w:spacing w:line="360" w:lineRule="auto"/>
              <w:jc w:val="both"/>
              <w:rPr>
                <w:rFonts w:ascii="Arial" w:eastAsia="Arial Nova" w:hAnsi="Arial" w:cs="Arial"/>
                <w:iCs/>
                <w:sz w:val="22"/>
                <w:szCs w:val="22"/>
              </w:rPr>
            </w:pPr>
            <w:r w:rsidRPr="004F010E">
              <w:rPr>
                <w:rFonts w:ascii="Arial" w:eastAsia="Arial Nova" w:hAnsi="Arial" w:cs="Arial"/>
                <w:iCs/>
                <w:noProof/>
                <w:sz w:val="22"/>
                <w:szCs w:val="22"/>
              </w:rPr>
              <w:drawing>
                <wp:inline distT="0" distB="0" distL="0" distR="0" wp14:anchorId="19C0098B" wp14:editId="694D8A79">
                  <wp:extent cx="1982718" cy="25241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685" cy="2530448"/>
                          </a:xfrm>
                          <a:prstGeom prst="rect">
                            <a:avLst/>
                          </a:prstGeom>
                          <a:noFill/>
                          <a:ln>
                            <a:noFill/>
                          </a:ln>
                        </pic:spPr>
                      </pic:pic>
                    </a:graphicData>
                  </a:graphic>
                </wp:inline>
              </w:drawing>
            </w:r>
          </w:p>
        </w:tc>
      </w:tr>
    </w:tbl>
    <w:p w14:paraId="1F8FBCD7" w14:textId="77777777" w:rsidR="009B60E0" w:rsidRDefault="009B60E0" w:rsidP="00550A88">
      <w:pPr>
        <w:spacing w:line="360" w:lineRule="auto"/>
        <w:jc w:val="both"/>
        <w:rPr>
          <w:rFonts w:ascii="Arial" w:eastAsia="Arial Nova" w:hAnsi="Arial" w:cs="Arial"/>
          <w:iCs/>
          <w:sz w:val="22"/>
          <w:szCs w:val="22"/>
        </w:rPr>
      </w:pPr>
    </w:p>
    <w:p w14:paraId="44B1322E" w14:textId="62EE3EA9" w:rsidR="009B60E0" w:rsidRDefault="004F010E" w:rsidP="00550A88">
      <w:pPr>
        <w:spacing w:line="360" w:lineRule="auto"/>
        <w:jc w:val="both"/>
        <w:rPr>
          <w:rFonts w:ascii="Arial" w:eastAsia="Arial Nova" w:hAnsi="Arial" w:cs="Arial"/>
          <w:iCs/>
          <w:sz w:val="22"/>
          <w:szCs w:val="22"/>
        </w:rPr>
      </w:pPr>
      <w:r>
        <w:rPr>
          <w:rFonts w:ascii="Arial" w:eastAsia="Arial Nova" w:hAnsi="Arial" w:cs="Arial"/>
          <w:iCs/>
          <w:sz w:val="22"/>
          <w:szCs w:val="22"/>
        </w:rPr>
        <w:t xml:space="preserve">Ante tal situación, afirma que las acciones anteriormente descritas, han sido llevadas personalmente por el C. Leonardo Montañez Castro, al amparo del partido que pertenece </w:t>
      </w:r>
      <w:r w:rsidR="00604CF5">
        <w:rPr>
          <w:rFonts w:ascii="Arial" w:eastAsia="Arial Nova" w:hAnsi="Arial" w:cs="Arial"/>
          <w:iCs/>
          <w:sz w:val="22"/>
          <w:szCs w:val="22"/>
        </w:rPr>
        <w:t>coaccionando</w:t>
      </w:r>
      <w:r>
        <w:rPr>
          <w:rFonts w:ascii="Arial" w:eastAsia="Arial Nova" w:hAnsi="Arial" w:cs="Arial"/>
          <w:iCs/>
          <w:sz w:val="22"/>
          <w:szCs w:val="22"/>
        </w:rPr>
        <w:t xml:space="preserve"> al voto.</w:t>
      </w:r>
    </w:p>
    <w:p w14:paraId="6F4FB219" w14:textId="77777777" w:rsidR="009B60E0" w:rsidRPr="009B60E0" w:rsidRDefault="009B60E0" w:rsidP="00550A88">
      <w:pPr>
        <w:spacing w:line="360" w:lineRule="auto"/>
        <w:jc w:val="both"/>
        <w:rPr>
          <w:rFonts w:ascii="Arial" w:eastAsia="Arial Nova" w:hAnsi="Arial" w:cs="Arial"/>
          <w:iCs/>
          <w:sz w:val="22"/>
          <w:szCs w:val="22"/>
        </w:rPr>
      </w:pPr>
    </w:p>
    <w:p w14:paraId="16017109" w14:textId="14F007A8" w:rsidR="00160FF1" w:rsidRPr="009B60E0" w:rsidRDefault="004F010E" w:rsidP="00550A88">
      <w:pPr>
        <w:spacing w:line="360" w:lineRule="auto"/>
        <w:jc w:val="both"/>
        <w:rPr>
          <w:rFonts w:ascii="Arial" w:eastAsia="Arial Nova" w:hAnsi="Arial" w:cs="Arial"/>
          <w:iCs/>
          <w:sz w:val="22"/>
          <w:szCs w:val="22"/>
        </w:rPr>
      </w:pPr>
      <w:r>
        <w:rPr>
          <w:rFonts w:ascii="Arial" w:eastAsia="Arial Nova" w:hAnsi="Arial" w:cs="Arial"/>
          <w:iCs/>
          <w:sz w:val="22"/>
          <w:szCs w:val="22"/>
        </w:rPr>
        <w:t>Por último</w:t>
      </w:r>
      <w:r w:rsidR="009B60E0" w:rsidRPr="009B60E0">
        <w:rPr>
          <w:rFonts w:ascii="Arial" w:eastAsia="Arial Nova" w:hAnsi="Arial" w:cs="Arial"/>
          <w:iCs/>
          <w:sz w:val="22"/>
          <w:szCs w:val="22"/>
        </w:rPr>
        <w:t>,</w:t>
      </w:r>
      <w:r w:rsidR="00550A88" w:rsidRPr="009B60E0">
        <w:rPr>
          <w:rFonts w:ascii="Arial" w:eastAsia="Arial Nova" w:hAnsi="Arial" w:cs="Arial"/>
          <w:iCs/>
          <w:sz w:val="22"/>
          <w:szCs w:val="22"/>
        </w:rPr>
        <w:t xml:space="preserve"> </w:t>
      </w:r>
      <w:r w:rsidR="00C45BB7">
        <w:rPr>
          <w:rFonts w:ascii="Arial" w:eastAsia="Arial Nova" w:hAnsi="Arial" w:cs="Arial"/>
          <w:iCs/>
          <w:sz w:val="22"/>
          <w:szCs w:val="22"/>
        </w:rPr>
        <w:t>la quejosa</w:t>
      </w:r>
      <w:r>
        <w:rPr>
          <w:rFonts w:ascii="Arial" w:eastAsia="Arial Nova" w:hAnsi="Arial" w:cs="Arial"/>
          <w:iCs/>
          <w:sz w:val="22"/>
          <w:szCs w:val="22"/>
        </w:rPr>
        <w:t xml:space="preserve"> </w:t>
      </w:r>
      <w:r w:rsidR="00C45BB7">
        <w:rPr>
          <w:rFonts w:ascii="Arial" w:eastAsia="Arial Nova" w:hAnsi="Arial" w:cs="Arial"/>
          <w:iCs/>
          <w:sz w:val="22"/>
          <w:szCs w:val="22"/>
        </w:rPr>
        <w:t>indica</w:t>
      </w:r>
      <w:r w:rsidR="00550A88" w:rsidRPr="009B60E0">
        <w:rPr>
          <w:rFonts w:ascii="Arial" w:eastAsia="Arial Nova" w:hAnsi="Arial" w:cs="Arial"/>
          <w:iCs/>
          <w:sz w:val="22"/>
          <w:szCs w:val="22"/>
        </w:rPr>
        <w:t xml:space="preserve"> que el denunciado </w:t>
      </w:r>
      <w:r w:rsidR="00BC77B0" w:rsidRPr="009B60E0">
        <w:rPr>
          <w:rFonts w:ascii="Arial" w:eastAsia="Arial Nova" w:hAnsi="Arial" w:cs="Arial"/>
          <w:iCs/>
          <w:sz w:val="22"/>
          <w:szCs w:val="22"/>
        </w:rPr>
        <w:t xml:space="preserve">fue titular de la Secretaria de Desarrollo Social, y ahora funge como “pre candidato” por el PAN a la alcaldía del Municipio de Aguascalientes, por lo que </w:t>
      </w:r>
      <w:r w:rsidR="00604CF5">
        <w:rPr>
          <w:rFonts w:ascii="Arial" w:eastAsia="Arial Nova" w:hAnsi="Arial" w:cs="Arial"/>
          <w:iCs/>
          <w:sz w:val="22"/>
          <w:szCs w:val="22"/>
        </w:rPr>
        <w:t xml:space="preserve">lo </w:t>
      </w:r>
      <w:r w:rsidR="00BC77B0" w:rsidRPr="009B60E0">
        <w:rPr>
          <w:rFonts w:ascii="Arial" w:eastAsia="Arial Nova" w:hAnsi="Arial" w:cs="Arial"/>
          <w:iCs/>
          <w:sz w:val="22"/>
          <w:szCs w:val="22"/>
        </w:rPr>
        <w:t xml:space="preserve">acusa directamente </w:t>
      </w:r>
      <w:r w:rsidR="00604CF5">
        <w:rPr>
          <w:rFonts w:ascii="Arial" w:eastAsia="Arial Nova" w:hAnsi="Arial" w:cs="Arial"/>
          <w:iCs/>
          <w:sz w:val="22"/>
          <w:szCs w:val="22"/>
        </w:rPr>
        <w:t>de adquirir</w:t>
      </w:r>
      <w:r w:rsidR="00BC77B0" w:rsidRPr="009B60E0">
        <w:rPr>
          <w:rFonts w:ascii="Arial" w:eastAsia="Arial Nova" w:hAnsi="Arial" w:cs="Arial"/>
          <w:iCs/>
          <w:sz w:val="22"/>
          <w:szCs w:val="22"/>
        </w:rPr>
        <w:t xml:space="preserve"> productos con recursos públicos.</w:t>
      </w:r>
    </w:p>
    <w:p w14:paraId="505A1A1F" w14:textId="77777777" w:rsidR="0068150C" w:rsidRPr="009B60E0" w:rsidRDefault="0068150C"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BA8E56A" w14:textId="147B7B87" w:rsidR="003C245F"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9B60E0">
        <w:rPr>
          <w:rFonts w:ascii="Arial" w:eastAsia="Arial Nova" w:hAnsi="Arial" w:cs="Arial"/>
          <w:b/>
          <w:sz w:val="22"/>
          <w:szCs w:val="22"/>
        </w:rPr>
        <w:t xml:space="preserve">3.2 </w:t>
      </w:r>
      <w:r w:rsidR="003D56A4" w:rsidRPr="009B60E0">
        <w:rPr>
          <w:rFonts w:ascii="Arial" w:eastAsia="Arial Nova" w:hAnsi="Arial" w:cs="Arial"/>
          <w:b/>
          <w:sz w:val="22"/>
          <w:szCs w:val="22"/>
        </w:rPr>
        <w:t>Defensa de</w:t>
      </w:r>
      <w:r w:rsidR="003C245F" w:rsidRPr="009B60E0">
        <w:rPr>
          <w:rFonts w:ascii="Arial" w:eastAsia="Arial Nova" w:hAnsi="Arial" w:cs="Arial"/>
          <w:b/>
          <w:sz w:val="22"/>
          <w:szCs w:val="22"/>
        </w:rPr>
        <w:t xml:space="preserve"> </w:t>
      </w:r>
      <w:r w:rsidR="003D56A4" w:rsidRPr="009B60E0">
        <w:rPr>
          <w:rFonts w:ascii="Arial" w:eastAsia="Arial Nova" w:hAnsi="Arial" w:cs="Arial"/>
          <w:b/>
          <w:sz w:val="22"/>
          <w:szCs w:val="22"/>
        </w:rPr>
        <w:t>l</w:t>
      </w:r>
      <w:r w:rsidR="003C245F" w:rsidRPr="009B60E0">
        <w:rPr>
          <w:rFonts w:ascii="Arial" w:eastAsia="Arial Nova" w:hAnsi="Arial" w:cs="Arial"/>
          <w:b/>
          <w:sz w:val="22"/>
          <w:szCs w:val="22"/>
        </w:rPr>
        <w:t>os</w:t>
      </w:r>
      <w:r w:rsidR="003D56A4" w:rsidRPr="009B60E0">
        <w:rPr>
          <w:rFonts w:ascii="Arial" w:eastAsia="Arial Nova" w:hAnsi="Arial" w:cs="Arial"/>
          <w:b/>
          <w:sz w:val="22"/>
          <w:szCs w:val="22"/>
        </w:rPr>
        <w:t xml:space="preserve"> denunciado</w:t>
      </w:r>
      <w:r w:rsidR="003C245F" w:rsidRPr="009B60E0">
        <w:rPr>
          <w:rFonts w:ascii="Arial" w:eastAsia="Arial Nova" w:hAnsi="Arial" w:cs="Arial"/>
          <w:b/>
          <w:sz w:val="22"/>
          <w:szCs w:val="22"/>
        </w:rPr>
        <w:t>s</w:t>
      </w:r>
    </w:p>
    <w:p w14:paraId="603EA28A" w14:textId="5DEE6052" w:rsidR="008D6DF6" w:rsidRDefault="008D6DF6" w:rsidP="00426EB0">
      <w:pPr>
        <w:pBdr>
          <w:top w:val="nil"/>
          <w:left w:val="nil"/>
          <w:bottom w:val="nil"/>
          <w:right w:val="nil"/>
          <w:between w:val="nil"/>
        </w:pBdr>
        <w:shd w:val="clear" w:color="auto" w:fill="FFFFFF" w:themeFill="background1"/>
        <w:tabs>
          <w:tab w:val="left" w:pos="567"/>
        </w:tabs>
        <w:spacing w:line="360"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8D6DF6" w:rsidRPr="00426EB0" w14:paraId="22CAC6A5" w14:textId="77777777" w:rsidTr="00426EB0">
        <w:tc>
          <w:tcPr>
            <w:tcW w:w="10063" w:type="dxa"/>
            <w:shd w:val="clear" w:color="auto" w:fill="FFFFFF" w:themeFill="background1"/>
          </w:tcPr>
          <w:p w14:paraId="32BD49F3" w14:textId="4D634B66" w:rsidR="008D6DF6" w:rsidRPr="00426EB0" w:rsidRDefault="008D6DF6" w:rsidP="00FD0551">
            <w:pPr>
              <w:pStyle w:val="Prrafodelista"/>
              <w:numPr>
                <w:ilvl w:val="0"/>
                <w:numId w:val="44"/>
              </w:numPr>
              <w:shd w:val="clear" w:color="auto" w:fill="FFFFFF" w:themeFill="background1"/>
              <w:tabs>
                <w:tab w:val="left" w:pos="567"/>
              </w:tabs>
              <w:spacing w:line="276" w:lineRule="auto"/>
              <w:ind w:left="284" w:right="36"/>
              <w:jc w:val="both"/>
              <w:rPr>
                <w:rFonts w:ascii="Arial" w:eastAsia="Arial Nova" w:hAnsi="Arial" w:cs="Arial"/>
                <w:b/>
                <w:sz w:val="22"/>
                <w:szCs w:val="22"/>
              </w:rPr>
            </w:pPr>
            <w:r w:rsidRPr="00426EB0">
              <w:rPr>
                <w:rFonts w:ascii="Arial" w:eastAsia="Arial Nova" w:hAnsi="Arial" w:cs="Arial"/>
                <w:b/>
                <w:sz w:val="22"/>
                <w:szCs w:val="22"/>
              </w:rPr>
              <w:t xml:space="preserve">C. Enrique Fernando Esparza Salazar, </w:t>
            </w:r>
            <w:r w:rsidRPr="00426EB0">
              <w:rPr>
                <w:rFonts w:ascii="Arial" w:eastAsia="Arial Nova" w:hAnsi="Arial" w:cs="Arial"/>
                <w:sz w:val="22"/>
                <w:szCs w:val="22"/>
              </w:rPr>
              <w:t>en su calidad de representante propietario del PAN ante el Consejo General del IEE.</w:t>
            </w:r>
          </w:p>
        </w:tc>
      </w:tr>
      <w:tr w:rsidR="008D6DF6" w:rsidRPr="00426EB0" w14:paraId="49D5F509" w14:textId="77777777" w:rsidTr="00426EB0">
        <w:tc>
          <w:tcPr>
            <w:tcW w:w="10063" w:type="dxa"/>
            <w:shd w:val="clear" w:color="auto" w:fill="FFFFFF" w:themeFill="background1"/>
          </w:tcPr>
          <w:p w14:paraId="03674B3D"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r w:rsidRPr="00426EB0">
              <w:rPr>
                <w:rFonts w:ascii="Arial" w:eastAsia="Arial Nova" w:hAnsi="Arial" w:cs="Arial"/>
                <w:bCs/>
                <w:sz w:val="22"/>
                <w:szCs w:val="22"/>
              </w:rPr>
              <w:t>Señala que la queja resulta improcedente, ya que, de los hechos narrados, ninguno contiene alguna imputación atribuible hacia el PAN, por lo que este partido político no se coloca en ningún supuesto de culpa in vigilando.</w:t>
            </w:r>
          </w:p>
          <w:p w14:paraId="2CBE070D"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p>
          <w:p w14:paraId="112157CA"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r w:rsidRPr="00426EB0">
              <w:rPr>
                <w:rFonts w:ascii="Arial" w:eastAsia="Arial Nova" w:hAnsi="Arial" w:cs="Arial"/>
                <w:bCs/>
                <w:sz w:val="22"/>
                <w:szCs w:val="22"/>
              </w:rPr>
              <w:t>Luego, niega que el PAN haya infringido alguno de los ordenamientos jurídicos citados por la denunciante, y que las pruebas técnicas ofrecidas, no cumplen con lo dispuesto por la normatividad, toda vez que no expresan con claridad cuál es el hecho que se trata de acreditar con las mismas.</w:t>
            </w:r>
          </w:p>
          <w:p w14:paraId="4731A099"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p>
          <w:p w14:paraId="55EADA9B"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r w:rsidRPr="00426EB0">
              <w:rPr>
                <w:rFonts w:ascii="Arial" w:eastAsia="Arial Nova" w:hAnsi="Arial" w:cs="Arial"/>
                <w:bCs/>
                <w:sz w:val="22"/>
                <w:szCs w:val="22"/>
              </w:rPr>
              <w:t>Además, indica que la conducta reprochada no puede ser atribule al PAN en consideración con la presunción de inocencia.</w:t>
            </w:r>
          </w:p>
          <w:p w14:paraId="2DD16206"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r w:rsidRPr="00426EB0">
              <w:rPr>
                <w:rFonts w:ascii="Arial" w:eastAsia="Arial Nova" w:hAnsi="Arial" w:cs="Arial"/>
                <w:bCs/>
                <w:sz w:val="22"/>
                <w:szCs w:val="22"/>
              </w:rPr>
              <w:lastRenderedPageBreak/>
              <w:t xml:space="preserve"> </w:t>
            </w:r>
          </w:p>
          <w:p w14:paraId="583379D6" w14:textId="2FFB719A"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bCs/>
                <w:sz w:val="22"/>
                <w:szCs w:val="22"/>
              </w:rPr>
            </w:pPr>
            <w:r w:rsidRPr="00426EB0">
              <w:rPr>
                <w:rFonts w:ascii="Arial" w:eastAsia="Arial Nova" w:hAnsi="Arial" w:cs="Arial"/>
                <w:bCs/>
                <w:sz w:val="22"/>
                <w:szCs w:val="22"/>
              </w:rPr>
              <w:t>Finaliza objetando todas las pruebas ofrecidas por la denunciante ya que no resultan idóneas para acreditar lo expuesto.</w:t>
            </w:r>
          </w:p>
        </w:tc>
      </w:tr>
    </w:tbl>
    <w:p w14:paraId="1CF221FA" w14:textId="77777777" w:rsidR="008D6DF6" w:rsidRPr="00426EB0" w:rsidRDefault="008D6DF6" w:rsidP="00FD0551">
      <w:pPr>
        <w:pBdr>
          <w:top w:val="nil"/>
          <w:left w:val="nil"/>
          <w:bottom w:val="nil"/>
          <w:right w:val="nil"/>
          <w:between w:val="nil"/>
        </w:pBdr>
        <w:shd w:val="clear" w:color="auto" w:fill="FFFFFF" w:themeFill="background1"/>
        <w:tabs>
          <w:tab w:val="left" w:pos="567"/>
        </w:tabs>
        <w:spacing w:line="276"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8D6DF6" w:rsidRPr="00426EB0" w14:paraId="1F0141B6" w14:textId="77777777" w:rsidTr="00426EB0">
        <w:tc>
          <w:tcPr>
            <w:tcW w:w="10063" w:type="dxa"/>
            <w:shd w:val="clear" w:color="auto" w:fill="FFFFFF" w:themeFill="background1"/>
          </w:tcPr>
          <w:p w14:paraId="189B75C2" w14:textId="5C708412" w:rsidR="008D6DF6" w:rsidRPr="00426EB0" w:rsidRDefault="008D6DF6" w:rsidP="00FD0551">
            <w:pPr>
              <w:pStyle w:val="Prrafodelista"/>
              <w:numPr>
                <w:ilvl w:val="0"/>
                <w:numId w:val="44"/>
              </w:numPr>
              <w:shd w:val="clear" w:color="auto" w:fill="FFFFFF" w:themeFill="background1"/>
              <w:spacing w:line="276" w:lineRule="auto"/>
              <w:ind w:left="284" w:right="36"/>
              <w:jc w:val="both"/>
              <w:rPr>
                <w:rFonts w:ascii="Arial" w:eastAsia="Arial Nova" w:hAnsi="Arial" w:cs="Arial"/>
                <w:b/>
                <w:sz w:val="22"/>
                <w:szCs w:val="22"/>
              </w:rPr>
            </w:pPr>
            <w:r w:rsidRPr="00426EB0">
              <w:rPr>
                <w:rFonts w:ascii="Arial" w:eastAsia="Arial Nova" w:hAnsi="Arial" w:cs="Arial"/>
                <w:b/>
                <w:sz w:val="22"/>
                <w:szCs w:val="22"/>
              </w:rPr>
              <w:t xml:space="preserve">C. Leonardo Montañez Casto, </w:t>
            </w:r>
            <w:r w:rsidRPr="00426EB0">
              <w:rPr>
                <w:rFonts w:ascii="Arial" w:eastAsia="Arial Nova" w:hAnsi="Arial" w:cs="Arial"/>
                <w:sz w:val="22"/>
                <w:szCs w:val="22"/>
              </w:rPr>
              <w:t>en su calidad de candidato a la Presidencia Municipal de Aguascalientes por la Coalición denominada “Por Aguascalientes”</w:t>
            </w:r>
          </w:p>
        </w:tc>
      </w:tr>
      <w:tr w:rsidR="008D6DF6" w:rsidRPr="00426EB0" w14:paraId="2C02721B" w14:textId="77777777" w:rsidTr="00426EB0">
        <w:tc>
          <w:tcPr>
            <w:tcW w:w="10063" w:type="dxa"/>
            <w:shd w:val="clear" w:color="auto" w:fill="FFFFFF" w:themeFill="background1"/>
          </w:tcPr>
          <w:p w14:paraId="0D237060"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rPr>
              <w:t>Invoca la improcedencia de la denuncia en consideración a que está basada en meras conjeturas y apreciaciones subjetivas, sin que se acredite una conducta ilegal imputable a su persona, por lo que debe desecharse atendiendo la frivolidad contenida.</w:t>
            </w:r>
          </w:p>
          <w:p w14:paraId="239AC514"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p>
          <w:p w14:paraId="03875E92"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rPr>
              <w:t>Manifiesta que las acusaciones son basadas en presunciones, las cuales resultan insuficientes para acreditar alguna falta o delito electoral.</w:t>
            </w:r>
          </w:p>
          <w:p w14:paraId="7B43B365"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p>
          <w:p w14:paraId="6F4617E9"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rPr>
              <w:t xml:space="preserve">Además, indica que la narración de la denuncia es obscura, deficiente e imprecisa dado que no se refiere el tamaño, ubicación, y la relación que guardan las imágenes, aunado que las fotografías no acreditan los hechos pues no cuentan con una cadena </w:t>
            </w:r>
            <w:proofErr w:type="spellStart"/>
            <w:proofErr w:type="gramStart"/>
            <w:r w:rsidRPr="00426EB0">
              <w:rPr>
                <w:rFonts w:ascii="Arial" w:eastAsia="Arial Nova" w:hAnsi="Arial" w:cs="Arial"/>
                <w:sz w:val="22"/>
                <w:szCs w:val="22"/>
              </w:rPr>
              <w:t>e</w:t>
            </w:r>
            <w:proofErr w:type="spellEnd"/>
            <w:proofErr w:type="gramEnd"/>
            <w:r w:rsidRPr="00426EB0">
              <w:rPr>
                <w:rFonts w:ascii="Arial" w:eastAsia="Arial Nova" w:hAnsi="Arial" w:cs="Arial"/>
                <w:sz w:val="22"/>
                <w:szCs w:val="22"/>
              </w:rPr>
              <w:t xml:space="preserve"> custodia exigible para los medios de prueba que se relacionan con el manejo de objetos o documentos.</w:t>
            </w:r>
          </w:p>
          <w:p w14:paraId="6F1026F9"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p>
          <w:p w14:paraId="0E42995E" w14:textId="1E2D489B"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rPr>
              <w:t xml:space="preserve">Luego, tacha de falsa la entrega de despensas, </w:t>
            </w:r>
            <w:r w:rsidR="00F62BCB" w:rsidRPr="00426EB0">
              <w:rPr>
                <w:rFonts w:ascii="Arial" w:eastAsia="Arial Nova" w:hAnsi="Arial" w:cs="Arial"/>
                <w:sz w:val="22"/>
                <w:szCs w:val="22"/>
              </w:rPr>
              <w:t>ademá</w:t>
            </w:r>
            <w:r w:rsidR="00F62BCB">
              <w:rPr>
                <w:rFonts w:ascii="Arial" w:eastAsia="Arial Nova" w:hAnsi="Arial" w:cs="Arial"/>
                <w:sz w:val="22"/>
                <w:szCs w:val="22"/>
              </w:rPr>
              <w:t>s</w:t>
            </w:r>
            <w:r w:rsidRPr="00426EB0">
              <w:rPr>
                <w:rFonts w:ascii="Arial" w:eastAsia="Arial Nova" w:hAnsi="Arial" w:cs="Arial"/>
                <w:sz w:val="22"/>
                <w:szCs w:val="22"/>
              </w:rPr>
              <w:t xml:space="preserve"> de que no resulta imputable a su persona, dado que en la queja no se menciona de qué manera este acto apoyo la candidatura. </w:t>
            </w:r>
          </w:p>
        </w:tc>
      </w:tr>
    </w:tbl>
    <w:p w14:paraId="0E5583D3" w14:textId="65B32912" w:rsidR="004F010E" w:rsidRPr="00426EB0" w:rsidRDefault="004F010E" w:rsidP="00FD0551">
      <w:pPr>
        <w:pBdr>
          <w:top w:val="nil"/>
          <w:left w:val="nil"/>
          <w:bottom w:val="nil"/>
          <w:right w:val="nil"/>
          <w:between w:val="nil"/>
        </w:pBdr>
        <w:shd w:val="clear" w:color="auto" w:fill="FFFFFF" w:themeFill="background1"/>
        <w:tabs>
          <w:tab w:val="left" w:pos="567"/>
        </w:tabs>
        <w:spacing w:line="276"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8D6DF6" w:rsidRPr="00426EB0" w14:paraId="768DC28A" w14:textId="77777777" w:rsidTr="00426EB0">
        <w:tc>
          <w:tcPr>
            <w:tcW w:w="10063" w:type="dxa"/>
            <w:shd w:val="clear" w:color="auto" w:fill="FFFFFF" w:themeFill="background1"/>
          </w:tcPr>
          <w:p w14:paraId="4D029152" w14:textId="348D4C07" w:rsidR="008D6DF6" w:rsidRPr="00426EB0" w:rsidRDefault="008D6DF6" w:rsidP="00FD0551">
            <w:pPr>
              <w:pStyle w:val="Prrafodelista"/>
              <w:numPr>
                <w:ilvl w:val="0"/>
                <w:numId w:val="44"/>
              </w:numPr>
              <w:shd w:val="clear" w:color="auto" w:fill="FFFFFF" w:themeFill="background1"/>
              <w:tabs>
                <w:tab w:val="left" w:pos="426"/>
              </w:tabs>
              <w:spacing w:line="276" w:lineRule="auto"/>
              <w:ind w:left="284" w:right="36"/>
              <w:jc w:val="both"/>
              <w:rPr>
                <w:rFonts w:ascii="Arial" w:eastAsia="Arial Nova" w:hAnsi="Arial" w:cs="Arial"/>
                <w:b/>
                <w:sz w:val="22"/>
                <w:szCs w:val="22"/>
              </w:rPr>
            </w:pPr>
            <w:r w:rsidRPr="00426EB0">
              <w:rPr>
                <w:rFonts w:ascii="Arial" w:eastAsia="Arial Nova" w:hAnsi="Arial" w:cs="Arial"/>
                <w:b/>
                <w:sz w:val="22"/>
                <w:szCs w:val="22"/>
              </w:rPr>
              <w:t xml:space="preserve">C. Juan Alberto Pérez de Loera, </w:t>
            </w:r>
            <w:r w:rsidRPr="00426EB0">
              <w:rPr>
                <w:rFonts w:ascii="Arial" w:eastAsia="Arial Nova" w:hAnsi="Arial" w:cs="Arial"/>
                <w:bCs/>
                <w:sz w:val="22"/>
                <w:szCs w:val="22"/>
              </w:rPr>
              <w:t xml:space="preserve">en su calidad de </w:t>
            </w:r>
            <w:r w:rsidR="00490855" w:rsidRPr="00426EB0">
              <w:rPr>
                <w:rFonts w:ascii="Arial" w:eastAsia="Arial Nova" w:hAnsi="Arial" w:cs="Arial"/>
                <w:bCs/>
                <w:sz w:val="22"/>
                <w:szCs w:val="22"/>
              </w:rPr>
              <w:t>Síndico</w:t>
            </w:r>
            <w:r w:rsidRPr="00426EB0">
              <w:rPr>
                <w:rFonts w:ascii="Arial" w:eastAsia="Arial Nova" w:hAnsi="Arial" w:cs="Arial"/>
                <w:bCs/>
                <w:sz w:val="22"/>
                <w:szCs w:val="22"/>
              </w:rPr>
              <w:t xml:space="preserve"> Procurador del Municipio de Aguascalientes.</w:t>
            </w:r>
          </w:p>
        </w:tc>
      </w:tr>
      <w:tr w:rsidR="008D6DF6" w14:paraId="660221F9" w14:textId="77777777" w:rsidTr="00426EB0">
        <w:tc>
          <w:tcPr>
            <w:tcW w:w="10063" w:type="dxa"/>
            <w:shd w:val="clear" w:color="auto" w:fill="FFFFFF" w:themeFill="background1"/>
          </w:tcPr>
          <w:p w14:paraId="086BF4C7"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shd w:val="clear" w:color="auto" w:fill="FFFFFF" w:themeFill="background1"/>
              </w:rPr>
              <w:t>Invoca</w:t>
            </w:r>
            <w:r w:rsidRPr="00426EB0">
              <w:rPr>
                <w:rFonts w:ascii="Arial" w:eastAsia="Arial Nova" w:hAnsi="Arial" w:cs="Arial"/>
                <w:sz w:val="22"/>
                <w:szCs w:val="22"/>
              </w:rPr>
              <w:t xml:space="preserve"> la improcedencia de la denuncia en consideración a que está basada en meras conjeturas y apreciaciones subjetivas, sin que se acredite una conducta ilegal imputable a su persona, por lo que debe desecharse atendiendo la frivolidad contenida; además de que la parte denunciante ha omitido aportar los suficientes medios de prueba con los cuales se pueda acreditar las supuestas conductas que se le imputan.</w:t>
            </w:r>
          </w:p>
          <w:p w14:paraId="2729E641" w14:textId="77777777"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p>
          <w:p w14:paraId="685BE207" w14:textId="0A69823F" w:rsidR="008D6DF6" w:rsidRPr="00426EB0" w:rsidRDefault="008D6DF6"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rPr>
              <w:t xml:space="preserve">Menciona que, la publicación mediante la cual se hace la denuncia, es realizada por un perfil particular que no hace una relación clara con el Municipio de Aguascalientes, ya que no se trata de una publicación de carácter oficial, aunado a que no se describe de manera pormenorizada el lugar en donde supuestamente ocurrieron los hechos y </w:t>
            </w:r>
            <w:r w:rsidR="00FD0551" w:rsidRPr="00426EB0">
              <w:rPr>
                <w:rFonts w:ascii="Arial" w:eastAsia="Arial Nova" w:hAnsi="Arial" w:cs="Arial"/>
                <w:sz w:val="22"/>
                <w:szCs w:val="22"/>
              </w:rPr>
              <w:t>cuáles</w:t>
            </w:r>
            <w:r w:rsidRPr="00426EB0">
              <w:rPr>
                <w:rFonts w:ascii="Arial" w:eastAsia="Arial Nova" w:hAnsi="Arial" w:cs="Arial"/>
                <w:sz w:val="22"/>
                <w:szCs w:val="22"/>
              </w:rPr>
              <w:t xml:space="preserve"> fueron los recur</w:t>
            </w:r>
            <w:r w:rsidR="00426EB0" w:rsidRPr="00426EB0">
              <w:rPr>
                <w:rFonts w:ascii="Arial" w:eastAsia="Arial Nova" w:hAnsi="Arial" w:cs="Arial"/>
                <w:sz w:val="22"/>
                <w:szCs w:val="22"/>
              </w:rPr>
              <w:t>sos materiales utilizados</w:t>
            </w:r>
            <w:r w:rsidRPr="00426EB0">
              <w:rPr>
                <w:rFonts w:ascii="Arial" w:eastAsia="Arial Nova" w:hAnsi="Arial" w:cs="Arial"/>
                <w:sz w:val="22"/>
                <w:szCs w:val="22"/>
              </w:rPr>
              <w:t xml:space="preserve"> </w:t>
            </w:r>
          </w:p>
          <w:p w14:paraId="27F03FD9" w14:textId="46CE3F93" w:rsidR="00426EB0" w:rsidRPr="00426EB0" w:rsidRDefault="00426EB0" w:rsidP="00FD0551">
            <w:pPr>
              <w:shd w:val="clear" w:color="auto" w:fill="FFFFFF" w:themeFill="background1"/>
              <w:tabs>
                <w:tab w:val="left" w:pos="567"/>
              </w:tabs>
              <w:spacing w:line="276" w:lineRule="auto"/>
              <w:ind w:right="36"/>
              <w:jc w:val="both"/>
              <w:rPr>
                <w:rFonts w:ascii="Arial" w:eastAsia="Arial Nova" w:hAnsi="Arial" w:cs="Arial"/>
                <w:sz w:val="22"/>
                <w:szCs w:val="22"/>
              </w:rPr>
            </w:pPr>
          </w:p>
          <w:p w14:paraId="7169B8C6" w14:textId="6A256323" w:rsidR="00426EB0" w:rsidRPr="009B60E0" w:rsidRDefault="00426EB0" w:rsidP="00FD0551">
            <w:pPr>
              <w:shd w:val="clear" w:color="auto" w:fill="FFFFFF" w:themeFill="background1"/>
              <w:tabs>
                <w:tab w:val="left" w:pos="567"/>
              </w:tabs>
              <w:spacing w:line="276" w:lineRule="auto"/>
              <w:ind w:right="36"/>
              <w:jc w:val="both"/>
              <w:rPr>
                <w:rFonts w:ascii="Arial" w:eastAsia="Arial Nova" w:hAnsi="Arial" w:cs="Arial"/>
                <w:sz w:val="22"/>
                <w:szCs w:val="22"/>
              </w:rPr>
            </w:pPr>
            <w:r w:rsidRPr="00426EB0">
              <w:rPr>
                <w:rFonts w:ascii="Arial" w:eastAsia="Arial Nova" w:hAnsi="Arial" w:cs="Arial"/>
                <w:sz w:val="22"/>
                <w:szCs w:val="22"/>
              </w:rPr>
              <w:t>Objeta todas las pruebas al afirmar que de ninguna manera se pueden adminicular las imágenes ofrecidas por la quejosa con ninguna otra constancia dentro de autos, ni con los hechos que se pretenden imputar.</w:t>
            </w:r>
          </w:p>
          <w:p w14:paraId="27FB1284" w14:textId="77777777" w:rsidR="008D6DF6" w:rsidRDefault="008D6DF6" w:rsidP="00FD0551">
            <w:pPr>
              <w:shd w:val="clear" w:color="auto" w:fill="FFFFFF" w:themeFill="background1"/>
              <w:tabs>
                <w:tab w:val="left" w:pos="567"/>
              </w:tabs>
              <w:spacing w:line="276" w:lineRule="auto"/>
              <w:ind w:right="36"/>
              <w:jc w:val="both"/>
              <w:rPr>
                <w:rFonts w:ascii="Arial" w:eastAsia="Arial Nova" w:hAnsi="Arial" w:cs="Arial"/>
                <w:b/>
                <w:sz w:val="22"/>
                <w:szCs w:val="22"/>
              </w:rPr>
            </w:pPr>
          </w:p>
        </w:tc>
      </w:tr>
    </w:tbl>
    <w:p w14:paraId="1FBFEAD4" w14:textId="77777777" w:rsidR="00A433BF" w:rsidRPr="009B60E0" w:rsidRDefault="00A433B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0A091A5" w14:textId="77777777" w:rsidR="003D56A4" w:rsidRPr="009B60E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9B60E0">
        <w:rPr>
          <w:rFonts w:ascii="Arial" w:eastAsia="Arial Nova" w:hAnsi="Arial" w:cs="Arial"/>
          <w:b/>
          <w:sz w:val="22"/>
          <w:szCs w:val="22"/>
        </w:rPr>
        <w:t>ALEGATOS.</w:t>
      </w:r>
    </w:p>
    <w:p w14:paraId="4B003D7C" w14:textId="77777777" w:rsidR="003D56A4" w:rsidRPr="009B60E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3439004" w14:textId="77777777" w:rsidR="003D56A4" w:rsidRPr="009B60E0" w:rsidRDefault="003D56A4" w:rsidP="003D56A4">
      <w:pPr>
        <w:spacing w:line="360" w:lineRule="auto"/>
        <w:jc w:val="both"/>
        <w:rPr>
          <w:rFonts w:ascii="Arial" w:hAnsi="Arial" w:cs="Arial"/>
          <w:b/>
          <w:sz w:val="22"/>
          <w:szCs w:val="22"/>
        </w:rPr>
      </w:pPr>
      <w:r w:rsidRPr="009B60E0">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B60E0">
        <w:rPr>
          <w:rFonts w:ascii="Arial" w:hAnsi="Arial" w:cs="Arial"/>
          <w:b/>
          <w:sz w:val="22"/>
          <w:szCs w:val="22"/>
        </w:rPr>
        <w:t>“ALEGATOS. LA AUTORIDAD ADMINISTRATIVA ELECTORAL DEBE TOMARLOS EN CONSIDERACIÓN AL RESOLVER EL PROCECIDIMIENTO ESPECIAL SANCIONADOR”.</w:t>
      </w:r>
      <w:r w:rsidRPr="009B60E0">
        <w:rPr>
          <w:rStyle w:val="Refdenotaalpie"/>
          <w:rFonts w:ascii="Arial" w:eastAsiaTheme="minorEastAsia" w:hAnsi="Arial" w:cs="Arial"/>
          <w:b/>
          <w:sz w:val="22"/>
          <w:szCs w:val="22"/>
        </w:rPr>
        <w:footnoteReference w:id="7"/>
      </w:r>
    </w:p>
    <w:p w14:paraId="31F8DEB8" w14:textId="77777777" w:rsidR="003D56A4" w:rsidRPr="009B60E0" w:rsidRDefault="003D56A4" w:rsidP="003D56A4">
      <w:pPr>
        <w:spacing w:line="360" w:lineRule="auto"/>
        <w:jc w:val="both"/>
        <w:rPr>
          <w:rFonts w:ascii="Arial" w:hAnsi="Arial" w:cs="Arial"/>
          <w:b/>
          <w:sz w:val="22"/>
          <w:szCs w:val="22"/>
        </w:rPr>
      </w:pPr>
    </w:p>
    <w:p w14:paraId="3384F696" w14:textId="2F867D36" w:rsidR="00B10138" w:rsidRPr="009B60E0" w:rsidRDefault="00636C06" w:rsidP="00B10138">
      <w:pPr>
        <w:spacing w:line="360" w:lineRule="auto"/>
        <w:jc w:val="both"/>
        <w:rPr>
          <w:rFonts w:ascii="Arial" w:eastAsia="Arial Nova" w:hAnsi="Arial" w:cs="Arial"/>
          <w:bCs/>
          <w:sz w:val="22"/>
          <w:szCs w:val="22"/>
        </w:rPr>
      </w:pPr>
      <w:r w:rsidRPr="009B60E0">
        <w:rPr>
          <w:rFonts w:ascii="Arial" w:hAnsi="Arial" w:cs="Arial"/>
          <w:bCs/>
          <w:sz w:val="22"/>
          <w:szCs w:val="22"/>
        </w:rPr>
        <w:lastRenderedPageBreak/>
        <w:t>Sin embargo, e</w:t>
      </w:r>
      <w:r w:rsidR="003D56A4" w:rsidRPr="009B60E0">
        <w:rPr>
          <w:rFonts w:ascii="Arial" w:hAnsi="Arial" w:cs="Arial"/>
          <w:bCs/>
          <w:sz w:val="22"/>
          <w:szCs w:val="22"/>
        </w:rPr>
        <w:t>n la a</w:t>
      </w:r>
      <w:r w:rsidRPr="009B60E0">
        <w:rPr>
          <w:rFonts w:ascii="Arial" w:hAnsi="Arial" w:cs="Arial"/>
          <w:bCs/>
          <w:sz w:val="22"/>
          <w:szCs w:val="22"/>
        </w:rPr>
        <w:t>udiencia de pruebas y alegatos, pese a estar debidamente notificad</w:t>
      </w:r>
      <w:r w:rsidR="00426EB0">
        <w:rPr>
          <w:rFonts w:ascii="Arial" w:hAnsi="Arial" w:cs="Arial"/>
          <w:bCs/>
          <w:sz w:val="22"/>
          <w:szCs w:val="22"/>
        </w:rPr>
        <w:t>a</w:t>
      </w:r>
      <w:r w:rsidRPr="009B60E0">
        <w:rPr>
          <w:rFonts w:ascii="Arial" w:hAnsi="Arial" w:cs="Arial"/>
          <w:bCs/>
          <w:sz w:val="22"/>
          <w:szCs w:val="22"/>
        </w:rPr>
        <w:t>s y citad</w:t>
      </w:r>
      <w:r w:rsidR="00426EB0">
        <w:rPr>
          <w:rFonts w:ascii="Arial" w:hAnsi="Arial" w:cs="Arial"/>
          <w:bCs/>
          <w:sz w:val="22"/>
          <w:szCs w:val="22"/>
        </w:rPr>
        <w:t>a</w:t>
      </w:r>
      <w:r w:rsidRPr="009B60E0">
        <w:rPr>
          <w:rFonts w:ascii="Arial" w:hAnsi="Arial" w:cs="Arial"/>
          <w:bCs/>
          <w:sz w:val="22"/>
          <w:szCs w:val="22"/>
        </w:rPr>
        <w:t>s</w:t>
      </w:r>
      <w:r w:rsidR="00426EB0">
        <w:rPr>
          <w:rFonts w:ascii="Arial" w:hAnsi="Arial" w:cs="Arial"/>
          <w:bCs/>
          <w:sz w:val="22"/>
          <w:szCs w:val="22"/>
        </w:rPr>
        <w:t xml:space="preserve"> todas las partes</w:t>
      </w:r>
      <w:r w:rsidRPr="009B60E0">
        <w:rPr>
          <w:rFonts w:ascii="Arial" w:hAnsi="Arial" w:cs="Arial"/>
          <w:bCs/>
          <w:sz w:val="22"/>
          <w:szCs w:val="22"/>
        </w:rPr>
        <w:t xml:space="preserve">, </w:t>
      </w:r>
      <w:r w:rsidR="00426EB0">
        <w:rPr>
          <w:rFonts w:ascii="Arial" w:hAnsi="Arial" w:cs="Arial"/>
          <w:bCs/>
          <w:sz w:val="22"/>
          <w:szCs w:val="22"/>
        </w:rPr>
        <w:t>únicamente compareció el Lic. Gustavo Alejandro Talamantes González, en su calidad de autorizado del H. Ayuntamiento de Aguascalientes, quien en vía de alegatos, manifestó que la parte quejosa señaló que los hechos de los cuales se duele, ocurrieron en la calle “Pocitos” sin que se aclare si se trata de una colonia, fraccionamiento o Municipio, por lo que hace hincapié que dicha queja carece de los elementos esenciales para tener una debida defensa que son circunstancias de modo, tiempo y lugar.</w:t>
      </w:r>
    </w:p>
    <w:p w14:paraId="0EF4A5BF" w14:textId="77777777" w:rsidR="003D56A4" w:rsidRPr="009B60E0"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414E5230" w14:textId="2B3C0588" w:rsidR="00A01D02" w:rsidRPr="00A01D02" w:rsidRDefault="003D56A4" w:rsidP="00A01D02">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A01D02">
        <w:rPr>
          <w:rFonts w:ascii="Arial" w:eastAsia="Arial Nova" w:hAnsi="Arial" w:cs="Arial"/>
          <w:b/>
          <w:sz w:val="22"/>
          <w:szCs w:val="22"/>
        </w:rPr>
        <w:t>VALORACI</w:t>
      </w:r>
      <w:r w:rsidR="00CE0C7D" w:rsidRPr="00A01D02">
        <w:rPr>
          <w:rFonts w:ascii="Arial" w:eastAsia="Arial Nova" w:hAnsi="Arial" w:cs="Arial"/>
          <w:b/>
          <w:sz w:val="22"/>
          <w:szCs w:val="22"/>
        </w:rPr>
        <w:t>Ó</w:t>
      </w:r>
      <w:r w:rsidRPr="00A01D02">
        <w:rPr>
          <w:rFonts w:ascii="Arial" w:eastAsia="Arial Nova" w:hAnsi="Arial" w:cs="Arial"/>
          <w:b/>
          <w:sz w:val="22"/>
          <w:szCs w:val="22"/>
        </w:rPr>
        <w:t>N DE PRUEBAS.</w:t>
      </w:r>
      <w:r w:rsidRPr="00A01D02">
        <w:rPr>
          <w:rFonts w:ascii="Arial" w:hAnsi="Arial" w:cs="Arial"/>
          <w:sz w:val="22"/>
          <w:szCs w:val="22"/>
        </w:rPr>
        <w:t xml:space="preserve"> </w:t>
      </w:r>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413"/>
        <w:gridCol w:w="1701"/>
        <w:gridCol w:w="3118"/>
        <w:gridCol w:w="3828"/>
      </w:tblGrid>
      <w:tr w:rsidR="00A01D02" w:rsidRPr="00FC056B" w14:paraId="0DA92AEF" w14:textId="77777777" w:rsidTr="005A3347">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tcPr>
          <w:p w14:paraId="32663F78" w14:textId="2B3C0588" w:rsidR="00A01D02" w:rsidRPr="00E05713" w:rsidRDefault="00A01D02" w:rsidP="006C3784">
            <w:pPr>
              <w:spacing w:line="360" w:lineRule="auto"/>
              <w:jc w:val="center"/>
              <w:rPr>
                <w:rFonts w:ascii="Arial" w:hAnsi="Arial" w:cs="Arial"/>
                <w:b w:val="0"/>
                <w:sz w:val="18"/>
                <w:szCs w:val="18"/>
              </w:rPr>
            </w:pPr>
            <w:r w:rsidRPr="00E05713">
              <w:rPr>
                <w:rFonts w:ascii="Arial" w:hAnsi="Arial" w:cs="Arial"/>
                <w:sz w:val="18"/>
                <w:szCs w:val="18"/>
              </w:rPr>
              <w:t>OFERENTE</w:t>
            </w:r>
          </w:p>
        </w:tc>
        <w:tc>
          <w:tcPr>
            <w:tcW w:w="1701" w:type="dxa"/>
          </w:tcPr>
          <w:p w14:paraId="179DB763" w14:textId="77777777" w:rsidR="00A01D02" w:rsidRPr="00E05713" w:rsidRDefault="00A01D02" w:rsidP="006C37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PRUEBA</w:t>
            </w:r>
          </w:p>
        </w:tc>
        <w:tc>
          <w:tcPr>
            <w:tcW w:w="3118" w:type="dxa"/>
          </w:tcPr>
          <w:p w14:paraId="18910DCF" w14:textId="77777777" w:rsidR="00A01D02" w:rsidRPr="00E05713" w:rsidRDefault="00A01D02" w:rsidP="006C3784">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CONSISTENTE EN:</w:t>
            </w:r>
          </w:p>
        </w:tc>
        <w:tc>
          <w:tcPr>
            <w:tcW w:w="3828" w:type="dxa"/>
          </w:tcPr>
          <w:p w14:paraId="0FCB848F" w14:textId="77777777" w:rsidR="00A01D02" w:rsidRPr="00E05713" w:rsidRDefault="00A01D02" w:rsidP="006C37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VALORACIÓN</w:t>
            </w:r>
          </w:p>
        </w:tc>
      </w:tr>
      <w:tr w:rsidR="00A01D02" w:rsidRPr="00FC056B" w14:paraId="5CA31C38"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2DE0C328" w14:textId="77777777" w:rsidR="00A01D02" w:rsidRPr="00E05713" w:rsidRDefault="00A01D02" w:rsidP="006C3784">
            <w:pPr>
              <w:jc w:val="both"/>
              <w:rPr>
                <w:rFonts w:ascii="Arial" w:hAnsi="Arial" w:cs="Arial"/>
                <w:sz w:val="18"/>
                <w:szCs w:val="18"/>
              </w:rPr>
            </w:pPr>
            <w:r w:rsidRPr="00E05713">
              <w:rPr>
                <w:rFonts w:ascii="Arial" w:hAnsi="Arial" w:cs="Arial"/>
                <w:sz w:val="18"/>
                <w:szCs w:val="18"/>
              </w:rPr>
              <w:t>Denunciante</w:t>
            </w:r>
          </w:p>
        </w:tc>
        <w:tc>
          <w:tcPr>
            <w:tcW w:w="1701" w:type="dxa"/>
            <w:shd w:val="clear" w:color="auto" w:fill="D9D9D9" w:themeFill="background1" w:themeFillShade="D9"/>
          </w:tcPr>
          <w:p w14:paraId="22AB8F14" w14:textId="77777777" w:rsidR="00A01D02" w:rsidRPr="00E05713" w:rsidRDefault="00A01D02" w:rsidP="006C3784">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2A9CB8ED" w14:textId="77777777" w:rsidR="00A01D02" w:rsidRPr="00E05713" w:rsidRDefault="00A01D02" w:rsidP="006C3784">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118" w:type="dxa"/>
            <w:shd w:val="clear" w:color="auto" w:fill="D9D9D9" w:themeFill="background1" w:themeFillShade="D9"/>
          </w:tcPr>
          <w:p w14:paraId="596F1A96" w14:textId="788FC332" w:rsidR="00A01D02" w:rsidRPr="00E05713" w:rsidRDefault="00A01D02" w:rsidP="006C3784">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copia simple de la credencial para votar con fotografía de la persona que denuncia”.</w:t>
            </w:r>
          </w:p>
        </w:tc>
        <w:tc>
          <w:tcPr>
            <w:tcW w:w="3828" w:type="dxa"/>
            <w:shd w:val="clear" w:color="auto" w:fill="D9D9D9" w:themeFill="background1" w:themeFillShade="D9"/>
          </w:tcPr>
          <w:p w14:paraId="165BD911" w14:textId="77196A5C" w:rsidR="00A01D02" w:rsidRPr="00E05713" w:rsidRDefault="001A0FC1" w:rsidP="006C378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En relación con el artículo 256, segundo párrafo del</w:t>
            </w:r>
            <w:r w:rsidRPr="00617C38">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A01D02" w:rsidRPr="00FC056B" w14:paraId="68195C46"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787E6F46" w14:textId="1997D560" w:rsidR="00A01D02" w:rsidRPr="00E05713" w:rsidRDefault="00A01D02" w:rsidP="00A01D02">
            <w:pPr>
              <w:jc w:val="both"/>
              <w:rPr>
                <w:rFonts w:ascii="Arial" w:hAnsi="Arial" w:cs="Arial"/>
                <w:b w:val="0"/>
                <w:bCs w:val="0"/>
                <w:sz w:val="18"/>
                <w:szCs w:val="18"/>
              </w:rPr>
            </w:pPr>
            <w:r w:rsidRPr="00E05713">
              <w:rPr>
                <w:rFonts w:ascii="Arial" w:hAnsi="Arial" w:cs="Arial"/>
                <w:sz w:val="18"/>
                <w:szCs w:val="18"/>
              </w:rPr>
              <w:t>Denunciante</w:t>
            </w:r>
          </w:p>
        </w:tc>
        <w:tc>
          <w:tcPr>
            <w:tcW w:w="1701" w:type="dxa"/>
          </w:tcPr>
          <w:p w14:paraId="70E18B34" w14:textId="12425AEA"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 xml:space="preserve">Documental </w:t>
            </w:r>
            <w:r>
              <w:rPr>
                <w:rFonts w:ascii="Arial" w:hAnsi="Arial" w:cs="Arial"/>
                <w:b/>
                <w:sz w:val="18"/>
                <w:szCs w:val="18"/>
              </w:rPr>
              <w:t>Privada.</w:t>
            </w:r>
          </w:p>
          <w:p w14:paraId="343FBF7E" w14:textId="77777777"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tcPr>
          <w:p w14:paraId="3F20DA5E" w14:textId="7DA59B39"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copia simple de mi nombramiento como representante de MORENA ante el Consejo General”.</w:t>
            </w:r>
          </w:p>
        </w:tc>
        <w:tc>
          <w:tcPr>
            <w:tcW w:w="3828" w:type="dxa"/>
          </w:tcPr>
          <w:p w14:paraId="6A660D4E" w14:textId="2ABC43AA" w:rsidR="00A01D02" w:rsidRPr="00E05713" w:rsidRDefault="001A0FC1"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01D02" w:rsidRPr="00FC056B" w14:paraId="1D7BBF53"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tcPr>
          <w:p w14:paraId="2FF5DBB2" w14:textId="2225E845" w:rsidR="00A01D02" w:rsidRPr="00E05713" w:rsidRDefault="00A01D02" w:rsidP="00A01D02">
            <w:pPr>
              <w:jc w:val="both"/>
              <w:rPr>
                <w:rFonts w:ascii="Arial" w:hAnsi="Arial" w:cs="Arial"/>
                <w:sz w:val="18"/>
                <w:szCs w:val="18"/>
              </w:rPr>
            </w:pPr>
            <w:r w:rsidRPr="00E05713">
              <w:rPr>
                <w:rFonts w:ascii="Arial" w:hAnsi="Arial" w:cs="Arial"/>
                <w:sz w:val="18"/>
                <w:szCs w:val="18"/>
              </w:rPr>
              <w:t>Denunciante</w:t>
            </w:r>
          </w:p>
        </w:tc>
        <w:tc>
          <w:tcPr>
            <w:tcW w:w="1701" w:type="dxa"/>
          </w:tcPr>
          <w:p w14:paraId="234C5E62" w14:textId="226948D2" w:rsidR="00A01D02" w:rsidRPr="00E05713"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p w14:paraId="05FA1595" w14:textId="690F737E" w:rsidR="00A01D02"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118" w:type="dxa"/>
          </w:tcPr>
          <w:p w14:paraId="661AA767" w14:textId="29B23DD6" w:rsidR="00A01D02" w:rsidRPr="00924168"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fotografías del acto denunciado, las cuales se anexan a esta denuncia”.</w:t>
            </w:r>
          </w:p>
        </w:tc>
        <w:tc>
          <w:tcPr>
            <w:tcW w:w="3828" w:type="dxa"/>
          </w:tcPr>
          <w:p w14:paraId="2795160D" w14:textId="5FE8FAD2" w:rsidR="00A01D02" w:rsidRDefault="00581709"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01D02" w:rsidRPr="00FC056B" w14:paraId="00263925"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F679B62" w14:textId="70F6837E" w:rsidR="00A01D02" w:rsidRPr="00E05713" w:rsidRDefault="00A01D02" w:rsidP="00A01D02">
            <w:pPr>
              <w:jc w:val="both"/>
              <w:rPr>
                <w:rFonts w:ascii="Arial" w:hAnsi="Arial" w:cs="Arial"/>
                <w:sz w:val="18"/>
                <w:szCs w:val="18"/>
              </w:rPr>
            </w:pPr>
            <w:r w:rsidRPr="00E05713">
              <w:rPr>
                <w:rFonts w:ascii="Arial" w:hAnsi="Arial" w:cs="Arial"/>
                <w:sz w:val="18"/>
                <w:szCs w:val="18"/>
              </w:rPr>
              <w:t>Denunciante</w:t>
            </w:r>
          </w:p>
        </w:tc>
        <w:tc>
          <w:tcPr>
            <w:tcW w:w="1701" w:type="dxa"/>
            <w:shd w:val="clear" w:color="auto" w:fill="auto"/>
          </w:tcPr>
          <w:p w14:paraId="3C1F6053" w14:textId="77777777"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p w14:paraId="65D1B1FF" w14:textId="77777777" w:rsidR="00A01D02" w:rsidRPr="00E05713" w:rsidRDefault="00A01D02" w:rsidP="00A01D0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shd w:val="clear" w:color="auto" w:fill="auto"/>
          </w:tcPr>
          <w:p w14:paraId="38A66CE9" w14:textId="1023368A"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las fotografías de las reuniones en donde el Partido Acción Nacional solicita y reúne identificaciones de los electores”.</w:t>
            </w:r>
          </w:p>
        </w:tc>
        <w:tc>
          <w:tcPr>
            <w:tcW w:w="3828" w:type="dxa"/>
            <w:shd w:val="clear" w:color="auto" w:fill="auto"/>
          </w:tcPr>
          <w:p w14:paraId="63AD0859" w14:textId="7505C48E" w:rsidR="00A01D02" w:rsidRPr="00E05713" w:rsidRDefault="00581709"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F2AA3" w:rsidRPr="00FC056B" w14:paraId="04C6AA8D"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tcPr>
          <w:p w14:paraId="18FAD58C" w14:textId="64B6F8C8" w:rsidR="002F2AA3" w:rsidRPr="00E05713" w:rsidRDefault="002F2AA3" w:rsidP="00A01D02">
            <w:pPr>
              <w:jc w:val="both"/>
              <w:rPr>
                <w:rFonts w:ascii="Arial" w:hAnsi="Arial" w:cs="Arial"/>
                <w:sz w:val="18"/>
                <w:szCs w:val="18"/>
              </w:rPr>
            </w:pPr>
            <w:r>
              <w:rPr>
                <w:rFonts w:ascii="Arial" w:hAnsi="Arial" w:cs="Arial"/>
                <w:sz w:val="18"/>
                <w:szCs w:val="18"/>
              </w:rPr>
              <w:t>Denunciante</w:t>
            </w:r>
          </w:p>
        </w:tc>
        <w:tc>
          <w:tcPr>
            <w:tcW w:w="1701" w:type="dxa"/>
            <w:shd w:val="clear" w:color="auto" w:fill="BFBFBF" w:themeFill="background1" w:themeFillShade="BF"/>
          </w:tcPr>
          <w:p w14:paraId="69DF1BFF" w14:textId="71EDDC43" w:rsidR="002F2AA3" w:rsidRDefault="002F2AA3"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118" w:type="dxa"/>
            <w:shd w:val="clear" w:color="auto" w:fill="BFBFBF" w:themeFill="background1" w:themeFillShade="BF"/>
          </w:tcPr>
          <w:p w14:paraId="2F41F20F" w14:textId="72C84A82" w:rsidR="002F2AA3" w:rsidRPr="00E05713" w:rsidRDefault="002F2AA3"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se hace consistir en un CD con video </w:t>
            </w:r>
            <w:r w:rsidR="003D6366">
              <w:rPr>
                <w:rFonts w:ascii="Arial" w:hAnsi="Arial" w:cs="Arial"/>
                <w:sz w:val="18"/>
                <w:szCs w:val="18"/>
              </w:rPr>
              <w:t>sobre los hechos denunciados.</w:t>
            </w:r>
          </w:p>
        </w:tc>
        <w:tc>
          <w:tcPr>
            <w:tcW w:w="3828" w:type="dxa"/>
            <w:shd w:val="clear" w:color="auto" w:fill="BFBFBF" w:themeFill="background1" w:themeFillShade="BF"/>
          </w:tcPr>
          <w:p w14:paraId="0FEFFCEC" w14:textId="7AD104FC" w:rsidR="002F2AA3" w:rsidRPr="00617C38" w:rsidRDefault="003D6366" w:rsidP="00A01D0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01D02" w:rsidRPr="00FC056B" w14:paraId="4239788C"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tcPr>
          <w:p w14:paraId="4472C2D8" w14:textId="77777777" w:rsidR="00A01D02" w:rsidRDefault="00A01D02" w:rsidP="00A01D02">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2849C4EA" w14:textId="01A9A4D3" w:rsidR="00A01D02" w:rsidRPr="00E05713" w:rsidRDefault="00A01D02" w:rsidP="00A01D02">
            <w:pPr>
              <w:jc w:val="both"/>
              <w:rPr>
                <w:rFonts w:ascii="Arial" w:hAnsi="Arial" w:cs="Arial"/>
                <w:sz w:val="18"/>
                <w:szCs w:val="18"/>
              </w:rPr>
            </w:pPr>
            <w:r>
              <w:rPr>
                <w:rFonts w:ascii="Arial" w:hAnsi="Arial" w:cs="Arial"/>
                <w:sz w:val="18"/>
                <w:szCs w:val="18"/>
              </w:rPr>
              <w:t>PAN</w:t>
            </w:r>
          </w:p>
        </w:tc>
        <w:tc>
          <w:tcPr>
            <w:tcW w:w="1701" w:type="dxa"/>
            <w:shd w:val="clear" w:color="auto" w:fill="BFBFBF" w:themeFill="background1" w:themeFillShade="BF"/>
          </w:tcPr>
          <w:p w14:paraId="6424E9A6" w14:textId="77777777"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La </w:t>
            </w:r>
            <w:proofErr w:type="spellStart"/>
            <w:r>
              <w:rPr>
                <w:rFonts w:ascii="Arial" w:hAnsi="Arial" w:cs="Arial"/>
                <w:b/>
                <w:sz w:val="18"/>
                <w:szCs w:val="18"/>
              </w:rPr>
              <w:t>presuncional</w:t>
            </w:r>
            <w:proofErr w:type="spellEnd"/>
            <w:r>
              <w:rPr>
                <w:rFonts w:ascii="Arial" w:hAnsi="Arial" w:cs="Arial"/>
                <w:b/>
                <w:sz w:val="18"/>
                <w:szCs w:val="18"/>
              </w:rPr>
              <w:t>.</w:t>
            </w:r>
          </w:p>
          <w:p w14:paraId="311416FB" w14:textId="77777777" w:rsidR="00A01D02"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shd w:val="clear" w:color="auto" w:fill="BFBFBF" w:themeFill="background1" w:themeFillShade="BF"/>
          </w:tcPr>
          <w:p w14:paraId="6AC26A15" w14:textId="4B40161C"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su doble aspecto de Legal y Humana, en lo que beneficie a mi representada”.</w:t>
            </w:r>
          </w:p>
        </w:tc>
        <w:tc>
          <w:tcPr>
            <w:tcW w:w="3828" w:type="dxa"/>
            <w:shd w:val="clear" w:color="auto" w:fill="BFBFBF" w:themeFill="background1" w:themeFillShade="BF"/>
          </w:tcPr>
          <w:p w14:paraId="3F6C8BBC" w14:textId="3A9A4204" w:rsidR="00A01D02" w:rsidRDefault="000B7FFE"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01D02" w:rsidRPr="00FC056B" w14:paraId="48100220"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EBEEE86" w14:textId="77777777" w:rsidR="00A01D02" w:rsidRDefault="00A01D02" w:rsidP="00A01D02">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31D2771D" w14:textId="3DD15CA7" w:rsidR="00A01D02" w:rsidRPr="00E05713" w:rsidRDefault="00A01D02" w:rsidP="00A01D02">
            <w:pPr>
              <w:jc w:val="both"/>
              <w:rPr>
                <w:rFonts w:ascii="Arial" w:hAnsi="Arial" w:cs="Arial"/>
                <w:sz w:val="18"/>
                <w:szCs w:val="18"/>
              </w:rPr>
            </w:pPr>
            <w:r>
              <w:rPr>
                <w:rFonts w:ascii="Arial" w:hAnsi="Arial" w:cs="Arial"/>
                <w:sz w:val="18"/>
                <w:szCs w:val="18"/>
              </w:rPr>
              <w:t>PAN</w:t>
            </w:r>
          </w:p>
        </w:tc>
        <w:tc>
          <w:tcPr>
            <w:tcW w:w="1701" w:type="dxa"/>
            <w:shd w:val="clear" w:color="auto" w:fill="auto"/>
          </w:tcPr>
          <w:p w14:paraId="23DC4192" w14:textId="33410B7E" w:rsidR="00A01D02" w:rsidRPr="00E05713"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p w14:paraId="72306EB8" w14:textId="77777777" w:rsidR="00A01D02"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118" w:type="dxa"/>
            <w:shd w:val="clear" w:color="auto" w:fill="auto"/>
          </w:tcPr>
          <w:p w14:paraId="47148B38" w14:textId="157EA6D4" w:rsidR="00A01D02" w:rsidRPr="00E05713"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05713">
              <w:rPr>
                <w:rFonts w:ascii="Arial" w:hAnsi="Arial" w:cs="Arial"/>
                <w:sz w:val="18"/>
                <w:szCs w:val="18"/>
              </w:rPr>
              <w:lastRenderedPageBreak/>
              <w:t>La que se hace consistir en</w:t>
            </w:r>
            <w:r w:rsidRPr="00E05713">
              <w:rPr>
                <w:rFonts w:ascii="Arial" w:hAnsi="Arial" w:cs="Arial"/>
                <w:i/>
                <w:iCs/>
                <w:sz w:val="18"/>
                <w:szCs w:val="18"/>
              </w:rPr>
              <w:t xml:space="preserve"> “</w:t>
            </w:r>
            <w:r>
              <w:rPr>
                <w:rFonts w:ascii="Arial" w:hAnsi="Arial" w:cs="Arial"/>
                <w:i/>
                <w:iCs/>
                <w:sz w:val="18"/>
                <w:szCs w:val="18"/>
              </w:rPr>
              <w:t xml:space="preserve">todo lo actuado y por actuar dentro del </w:t>
            </w:r>
            <w:r>
              <w:rPr>
                <w:rFonts w:ascii="Arial" w:hAnsi="Arial" w:cs="Arial"/>
                <w:i/>
                <w:iCs/>
                <w:sz w:val="18"/>
                <w:szCs w:val="18"/>
              </w:rPr>
              <w:lastRenderedPageBreak/>
              <w:t>expediente con numero indicado al rubro, en lo que beneficie a los intereses del PAN”.</w:t>
            </w:r>
          </w:p>
        </w:tc>
        <w:tc>
          <w:tcPr>
            <w:tcW w:w="3828" w:type="dxa"/>
            <w:shd w:val="clear" w:color="auto" w:fill="auto"/>
          </w:tcPr>
          <w:p w14:paraId="6AE08C88" w14:textId="4CBF72D1" w:rsidR="00A01D02" w:rsidRDefault="000B7FFE"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lastRenderedPageBreak/>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w:t>
            </w:r>
            <w:r w:rsidRPr="00617C38">
              <w:rPr>
                <w:rFonts w:ascii="Arial" w:eastAsia="Arial" w:hAnsi="Arial" w:cs="Arial"/>
                <w:sz w:val="18"/>
                <w:szCs w:val="18"/>
              </w:rPr>
              <w:lastRenderedPageBreak/>
              <w:t>vale decir que las que se actualicen pueden ser apreciadas por esta instancia, con independencia de que sean o no ofrecidas por las partes, conforme a lo dispuesto por el artículo 255, fracciones V y VI, del Código Electoral.</w:t>
            </w:r>
          </w:p>
          <w:p w14:paraId="7A2DBF47" w14:textId="77777777" w:rsidR="00A01D02" w:rsidRDefault="00A01D02" w:rsidP="00A01D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01D02" w:rsidRPr="00FC056B" w14:paraId="04F544C6"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tcPr>
          <w:p w14:paraId="5D1300B8" w14:textId="77777777" w:rsidR="00A01D02" w:rsidRDefault="00A01D02" w:rsidP="00A01D02">
            <w:pPr>
              <w:jc w:val="both"/>
              <w:rPr>
                <w:rFonts w:ascii="Arial" w:hAnsi="Arial" w:cs="Arial"/>
                <w:b w:val="0"/>
                <w:bCs w:val="0"/>
                <w:sz w:val="18"/>
                <w:szCs w:val="18"/>
              </w:rPr>
            </w:pPr>
            <w:r w:rsidRPr="00E05713">
              <w:rPr>
                <w:rFonts w:ascii="Arial" w:hAnsi="Arial" w:cs="Arial"/>
                <w:sz w:val="18"/>
                <w:szCs w:val="18"/>
              </w:rPr>
              <w:lastRenderedPageBreak/>
              <w:t>Denuncia</w:t>
            </w:r>
            <w:r>
              <w:rPr>
                <w:rFonts w:ascii="Arial" w:hAnsi="Arial" w:cs="Arial"/>
                <w:sz w:val="18"/>
                <w:szCs w:val="18"/>
              </w:rPr>
              <w:t xml:space="preserve">do </w:t>
            </w:r>
          </w:p>
          <w:p w14:paraId="292E5EDE" w14:textId="598D1AD1" w:rsidR="00A01D02" w:rsidRPr="00E05713" w:rsidRDefault="00A01D02" w:rsidP="00A01D02">
            <w:pPr>
              <w:jc w:val="both"/>
              <w:rPr>
                <w:rFonts w:ascii="Arial" w:hAnsi="Arial" w:cs="Arial"/>
                <w:sz w:val="18"/>
                <w:szCs w:val="18"/>
              </w:rPr>
            </w:pPr>
            <w:r>
              <w:rPr>
                <w:rFonts w:ascii="Arial" w:hAnsi="Arial" w:cs="Arial"/>
                <w:sz w:val="18"/>
                <w:szCs w:val="18"/>
              </w:rPr>
              <w:t>Leonardo Montañez Castro.</w:t>
            </w:r>
          </w:p>
        </w:tc>
        <w:tc>
          <w:tcPr>
            <w:tcW w:w="1701" w:type="dxa"/>
            <w:shd w:val="clear" w:color="auto" w:fill="BFBFBF" w:themeFill="background1" w:themeFillShade="BF"/>
          </w:tcPr>
          <w:p w14:paraId="13A1090F" w14:textId="021A44E6"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Documental Publica.</w:t>
            </w:r>
          </w:p>
          <w:p w14:paraId="72FA2AEF" w14:textId="77777777" w:rsidR="00A01D02"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shd w:val="clear" w:color="auto" w:fill="BFBFBF" w:themeFill="background1" w:themeFillShade="BF"/>
          </w:tcPr>
          <w:p w14:paraId="024E0D30" w14:textId="5BAD2585" w:rsidR="00A01D02" w:rsidRPr="00E05713" w:rsidRDefault="00A01D02"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sidR="00265BF9">
              <w:rPr>
                <w:rFonts w:ascii="Arial" w:hAnsi="Arial" w:cs="Arial"/>
                <w:i/>
                <w:iCs/>
                <w:sz w:val="18"/>
                <w:szCs w:val="18"/>
              </w:rPr>
              <w:t>El acta de oficialía electoral número IEE/OE/052/2021</w:t>
            </w:r>
            <w:r>
              <w:rPr>
                <w:rFonts w:ascii="Arial" w:hAnsi="Arial" w:cs="Arial"/>
                <w:i/>
                <w:iCs/>
                <w:sz w:val="18"/>
                <w:szCs w:val="18"/>
              </w:rPr>
              <w:t>”.</w:t>
            </w:r>
          </w:p>
        </w:tc>
        <w:tc>
          <w:tcPr>
            <w:tcW w:w="3828" w:type="dxa"/>
            <w:shd w:val="clear" w:color="auto" w:fill="BFBFBF" w:themeFill="background1" w:themeFillShade="BF"/>
          </w:tcPr>
          <w:p w14:paraId="075C8F62" w14:textId="3826A13D" w:rsidR="00A01D02" w:rsidRDefault="001A0FC1" w:rsidP="00A01D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En relación con el artículo 256, segundo párrafo del</w:t>
            </w:r>
            <w:r w:rsidRPr="00617C38">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265BF9" w:rsidRPr="00FC056B" w14:paraId="00DECE9B"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0676F4A8" w14:textId="77777777" w:rsidR="00265BF9" w:rsidRDefault="00265BF9" w:rsidP="00265BF9">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505C23CE" w14:textId="1C9487BB" w:rsidR="00265BF9" w:rsidRPr="00E05713" w:rsidRDefault="00265BF9" w:rsidP="00265BF9">
            <w:pPr>
              <w:jc w:val="both"/>
              <w:rPr>
                <w:rFonts w:ascii="Arial" w:hAnsi="Arial" w:cs="Arial"/>
                <w:sz w:val="18"/>
                <w:szCs w:val="18"/>
              </w:rPr>
            </w:pPr>
            <w:r>
              <w:rPr>
                <w:rFonts w:ascii="Arial" w:hAnsi="Arial" w:cs="Arial"/>
                <w:sz w:val="18"/>
                <w:szCs w:val="18"/>
              </w:rPr>
              <w:t>Leonardo Montañez Castro.</w:t>
            </w:r>
          </w:p>
        </w:tc>
        <w:tc>
          <w:tcPr>
            <w:tcW w:w="1701" w:type="dxa"/>
            <w:shd w:val="clear" w:color="auto" w:fill="auto"/>
          </w:tcPr>
          <w:p w14:paraId="0E440404" w14:textId="77777777" w:rsidR="00265BF9" w:rsidRPr="00E05713" w:rsidRDefault="00265BF9" w:rsidP="00265BF9">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La </w:t>
            </w:r>
            <w:proofErr w:type="spellStart"/>
            <w:r>
              <w:rPr>
                <w:rFonts w:ascii="Arial" w:hAnsi="Arial" w:cs="Arial"/>
                <w:b/>
                <w:sz w:val="18"/>
                <w:szCs w:val="18"/>
              </w:rPr>
              <w:t>presuncional</w:t>
            </w:r>
            <w:proofErr w:type="spellEnd"/>
            <w:r>
              <w:rPr>
                <w:rFonts w:ascii="Arial" w:hAnsi="Arial" w:cs="Arial"/>
                <w:b/>
                <w:sz w:val="18"/>
                <w:szCs w:val="18"/>
              </w:rPr>
              <w:t>.</w:t>
            </w:r>
          </w:p>
          <w:p w14:paraId="79D67625" w14:textId="77777777" w:rsidR="00265BF9" w:rsidRDefault="00265BF9" w:rsidP="00265BF9">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118" w:type="dxa"/>
            <w:shd w:val="clear" w:color="auto" w:fill="auto"/>
          </w:tcPr>
          <w:p w14:paraId="337F5A5C" w14:textId="1273088C" w:rsidR="00265BF9" w:rsidRPr="00265BF9" w:rsidRDefault="00265BF9" w:rsidP="00265BF9">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su doble aspecto de Legal y Humana, en lo que beneficie a la parte que represento en el procedimiento instaurado, y que se desprenda de las consecuencias lógicas o disposiciones jurídicas electorales aplicables al caso concreto, y que demuestren la improcedencia de los hechos de la denuncia instaurada y supuestos preceptos violados.”.</w:t>
            </w:r>
          </w:p>
        </w:tc>
        <w:tc>
          <w:tcPr>
            <w:tcW w:w="3828" w:type="dxa"/>
            <w:shd w:val="clear" w:color="auto" w:fill="auto"/>
          </w:tcPr>
          <w:p w14:paraId="37BA4B12" w14:textId="5D5FF477" w:rsidR="00265BF9" w:rsidRDefault="000B7FFE" w:rsidP="00265B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65BF9" w:rsidRPr="00FC056B" w14:paraId="257069F2"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tcPr>
          <w:p w14:paraId="2115356B" w14:textId="77777777" w:rsidR="00265BF9" w:rsidRDefault="00265BF9" w:rsidP="00265BF9">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7EA8B458" w14:textId="45AF0A89" w:rsidR="00265BF9" w:rsidRPr="00E05713" w:rsidRDefault="00265BF9" w:rsidP="00265BF9">
            <w:pPr>
              <w:jc w:val="both"/>
              <w:rPr>
                <w:rFonts w:ascii="Arial" w:hAnsi="Arial" w:cs="Arial"/>
                <w:sz w:val="18"/>
                <w:szCs w:val="18"/>
              </w:rPr>
            </w:pPr>
            <w:r>
              <w:rPr>
                <w:rFonts w:ascii="Arial" w:hAnsi="Arial" w:cs="Arial"/>
                <w:sz w:val="18"/>
                <w:szCs w:val="18"/>
              </w:rPr>
              <w:t>Leonardo Montañez Castro.</w:t>
            </w:r>
          </w:p>
        </w:tc>
        <w:tc>
          <w:tcPr>
            <w:tcW w:w="1701" w:type="dxa"/>
            <w:shd w:val="clear" w:color="auto" w:fill="BFBFBF" w:themeFill="background1" w:themeFillShade="BF"/>
          </w:tcPr>
          <w:p w14:paraId="76F398B5" w14:textId="77777777" w:rsidR="00265BF9" w:rsidRPr="00E05713" w:rsidRDefault="00265BF9" w:rsidP="00265BF9">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p w14:paraId="291BA256" w14:textId="77777777" w:rsidR="00265BF9" w:rsidRDefault="00265BF9" w:rsidP="00265BF9">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shd w:val="clear" w:color="auto" w:fill="BFBFBF" w:themeFill="background1" w:themeFillShade="BF"/>
          </w:tcPr>
          <w:p w14:paraId="242F80C1" w14:textId="47CDC1C8" w:rsidR="00265BF9" w:rsidRPr="00E05713" w:rsidRDefault="00265BF9" w:rsidP="00265B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todo lo actuado y lo que siga actuando en lo que favorezca a los intereses del suscrito”.</w:t>
            </w:r>
          </w:p>
        </w:tc>
        <w:tc>
          <w:tcPr>
            <w:tcW w:w="3828" w:type="dxa"/>
            <w:shd w:val="clear" w:color="auto" w:fill="BFBFBF" w:themeFill="background1" w:themeFillShade="BF"/>
          </w:tcPr>
          <w:p w14:paraId="4D6B38D7" w14:textId="671F807D" w:rsidR="00265BF9" w:rsidRDefault="000B7FFE" w:rsidP="00265B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B14D8" w:rsidRPr="00FC056B" w14:paraId="07780894"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68689B9F" w14:textId="77777777" w:rsidR="00AB14D8" w:rsidRDefault="00AB14D8" w:rsidP="00AB14D8">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2D479AD0" w14:textId="6F1F880B" w:rsidR="00AB14D8" w:rsidRPr="00E05713" w:rsidRDefault="00AB14D8" w:rsidP="00AB14D8">
            <w:pPr>
              <w:jc w:val="both"/>
              <w:rPr>
                <w:rFonts w:ascii="Arial" w:hAnsi="Arial" w:cs="Arial"/>
                <w:sz w:val="18"/>
                <w:szCs w:val="18"/>
              </w:rPr>
            </w:pPr>
            <w:r>
              <w:rPr>
                <w:rFonts w:ascii="Arial" w:hAnsi="Arial" w:cs="Arial"/>
                <w:sz w:val="18"/>
                <w:szCs w:val="18"/>
              </w:rPr>
              <w:t>Municipio</w:t>
            </w:r>
          </w:p>
        </w:tc>
        <w:tc>
          <w:tcPr>
            <w:tcW w:w="1701" w:type="dxa"/>
            <w:shd w:val="clear" w:color="auto" w:fill="FFFFFF" w:themeFill="background1"/>
          </w:tcPr>
          <w:p w14:paraId="5D89C78A" w14:textId="14E6B096" w:rsidR="00B313C6" w:rsidRPr="00E05713" w:rsidRDefault="00B313C6" w:rsidP="00B313C6">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Documental Pública.</w:t>
            </w:r>
          </w:p>
          <w:p w14:paraId="2F0AEB90" w14:textId="77777777" w:rsidR="00AB14D8" w:rsidRDefault="00AB14D8" w:rsidP="00AB14D8">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118" w:type="dxa"/>
            <w:shd w:val="clear" w:color="auto" w:fill="FFFFFF" w:themeFill="background1"/>
          </w:tcPr>
          <w:p w14:paraId="50FBD086" w14:textId="5953A3F4" w:rsidR="00AB14D8" w:rsidRPr="00E05713" w:rsidRDefault="00AB14D8" w:rsidP="00AB14D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la publicación del periódico oficial del estado el día 8 de febrero del 2021 en su primera sección.”.</w:t>
            </w:r>
          </w:p>
        </w:tc>
        <w:tc>
          <w:tcPr>
            <w:tcW w:w="3828" w:type="dxa"/>
            <w:shd w:val="clear" w:color="auto" w:fill="FFFFFF" w:themeFill="background1"/>
          </w:tcPr>
          <w:p w14:paraId="677B7D05" w14:textId="2831F2A0" w:rsidR="00AB14D8" w:rsidRDefault="000B7FFE" w:rsidP="00AB14D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En relación con el artículo 256, segundo párrafo del</w:t>
            </w:r>
            <w:r w:rsidRPr="00617C38">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AB14D8" w:rsidRPr="00FC056B" w14:paraId="37287025"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tcPr>
          <w:p w14:paraId="6D080E67" w14:textId="77777777" w:rsidR="00AB14D8" w:rsidRDefault="00AB14D8" w:rsidP="00AB14D8">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22EDCE7D" w14:textId="691D6CD1" w:rsidR="00AB14D8" w:rsidRPr="00E05713" w:rsidRDefault="00AB14D8" w:rsidP="00AB14D8">
            <w:pPr>
              <w:jc w:val="both"/>
              <w:rPr>
                <w:rFonts w:ascii="Arial" w:hAnsi="Arial" w:cs="Arial"/>
                <w:sz w:val="18"/>
                <w:szCs w:val="18"/>
              </w:rPr>
            </w:pPr>
            <w:r>
              <w:rPr>
                <w:rFonts w:ascii="Arial" w:hAnsi="Arial" w:cs="Arial"/>
                <w:sz w:val="18"/>
                <w:szCs w:val="18"/>
              </w:rPr>
              <w:t>Municipio</w:t>
            </w:r>
          </w:p>
        </w:tc>
        <w:tc>
          <w:tcPr>
            <w:tcW w:w="1701" w:type="dxa"/>
            <w:shd w:val="clear" w:color="auto" w:fill="BFBFBF" w:themeFill="background1" w:themeFillShade="BF"/>
          </w:tcPr>
          <w:p w14:paraId="28E4813E" w14:textId="39559DA7" w:rsidR="00AB14D8" w:rsidRPr="00E05713" w:rsidRDefault="00AB14D8" w:rsidP="00AB14D8">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Documenta</w:t>
            </w:r>
            <w:r w:rsidR="00C9304C">
              <w:rPr>
                <w:rFonts w:ascii="Arial" w:hAnsi="Arial" w:cs="Arial"/>
                <w:b/>
                <w:sz w:val="18"/>
                <w:szCs w:val="18"/>
              </w:rPr>
              <w:t>l P</w:t>
            </w:r>
            <w:r w:rsidR="00B313C6">
              <w:rPr>
                <w:rFonts w:ascii="Arial" w:hAnsi="Arial" w:cs="Arial"/>
                <w:b/>
                <w:sz w:val="18"/>
                <w:szCs w:val="18"/>
              </w:rPr>
              <w:t>ú</w:t>
            </w:r>
            <w:r w:rsidR="00C9304C">
              <w:rPr>
                <w:rFonts w:ascii="Arial" w:hAnsi="Arial" w:cs="Arial"/>
                <w:b/>
                <w:sz w:val="18"/>
                <w:szCs w:val="18"/>
              </w:rPr>
              <w:t>blica.</w:t>
            </w:r>
          </w:p>
          <w:p w14:paraId="18175825" w14:textId="77777777" w:rsidR="00AB14D8" w:rsidRDefault="00AB14D8" w:rsidP="00AB14D8">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shd w:val="clear" w:color="auto" w:fill="BFBFBF" w:themeFill="background1" w:themeFillShade="BF"/>
          </w:tcPr>
          <w:p w14:paraId="529D48E6" w14:textId="731A532E" w:rsidR="00AB14D8" w:rsidRPr="00E05713" w:rsidRDefault="00AB14D8" w:rsidP="00AB14D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sidR="00C9304C">
              <w:rPr>
                <w:rFonts w:ascii="Arial" w:hAnsi="Arial" w:cs="Arial"/>
                <w:i/>
                <w:iCs/>
                <w:sz w:val="18"/>
                <w:szCs w:val="18"/>
              </w:rPr>
              <w:t xml:space="preserve">el oficio número </w:t>
            </w:r>
            <w:proofErr w:type="spellStart"/>
            <w:r w:rsidR="00C9304C">
              <w:rPr>
                <w:rFonts w:ascii="Arial" w:hAnsi="Arial" w:cs="Arial"/>
                <w:i/>
                <w:iCs/>
                <w:sz w:val="18"/>
                <w:szCs w:val="18"/>
              </w:rPr>
              <w:t>SHAyDGG</w:t>
            </w:r>
            <w:proofErr w:type="spellEnd"/>
            <w:r w:rsidR="00C9304C">
              <w:rPr>
                <w:rFonts w:ascii="Arial" w:hAnsi="Arial" w:cs="Arial"/>
                <w:i/>
                <w:iCs/>
                <w:sz w:val="18"/>
                <w:szCs w:val="18"/>
              </w:rPr>
              <w:t>/0147/2021</w:t>
            </w:r>
            <w:r>
              <w:rPr>
                <w:rFonts w:ascii="Arial" w:hAnsi="Arial" w:cs="Arial"/>
                <w:i/>
                <w:iCs/>
                <w:sz w:val="18"/>
                <w:szCs w:val="18"/>
              </w:rPr>
              <w:t>.”.</w:t>
            </w:r>
          </w:p>
        </w:tc>
        <w:tc>
          <w:tcPr>
            <w:tcW w:w="3828" w:type="dxa"/>
            <w:shd w:val="clear" w:color="auto" w:fill="BFBFBF" w:themeFill="background1" w:themeFillShade="BF"/>
          </w:tcPr>
          <w:p w14:paraId="77028800" w14:textId="4A3151D2" w:rsidR="00AB14D8" w:rsidRDefault="00B313C6" w:rsidP="00AB14D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En relación con el artículo 256, segundo párrafo del</w:t>
            </w:r>
            <w:r w:rsidRPr="00617C38">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C9304C" w:rsidRPr="00FC056B" w14:paraId="229B2899" w14:textId="77777777" w:rsidTr="005A33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285B0453" w14:textId="77777777" w:rsidR="00C9304C" w:rsidRDefault="00C9304C" w:rsidP="00C9304C">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256316EE" w14:textId="46C1A2A4" w:rsidR="00C9304C" w:rsidRPr="00E05713" w:rsidRDefault="00C9304C" w:rsidP="00C9304C">
            <w:pPr>
              <w:jc w:val="both"/>
              <w:rPr>
                <w:rFonts w:ascii="Arial" w:hAnsi="Arial" w:cs="Arial"/>
                <w:sz w:val="18"/>
                <w:szCs w:val="18"/>
              </w:rPr>
            </w:pPr>
            <w:r>
              <w:rPr>
                <w:rFonts w:ascii="Arial" w:hAnsi="Arial" w:cs="Arial"/>
                <w:sz w:val="18"/>
                <w:szCs w:val="18"/>
              </w:rPr>
              <w:t>Municipio</w:t>
            </w:r>
          </w:p>
        </w:tc>
        <w:tc>
          <w:tcPr>
            <w:tcW w:w="1701" w:type="dxa"/>
            <w:shd w:val="clear" w:color="auto" w:fill="FFFFFF" w:themeFill="background1"/>
          </w:tcPr>
          <w:p w14:paraId="14A8800D" w14:textId="77777777" w:rsidR="00C9304C" w:rsidRPr="00E05713" w:rsidRDefault="00C9304C" w:rsidP="00C9304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La </w:t>
            </w:r>
            <w:proofErr w:type="spellStart"/>
            <w:r>
              <w:rPr>
                <w:rFonts w:ascii="Arial" w:hAnsi="Arial" w:cs="Arial"/>
                <w:b/>
                <w:sz w:val="18"/>
                <w:szCs w:val="18"/>
              </w:rPr>
              <w:t>presuncional</w:t>
            </w:r>
            <w:proofErr w:type="spellEnd"/>
            <w:r>
              <w:rPr>
                <w:rFonts w:ascii="Arial" w:hAnsi="Arial" w:cs="Arial"/>
                <w:b/>
                <w:sz w:val="18"/>
                <w:szCs w:val="18"/>
              </w:rPr>
              <w:t>.</w:t>
            </w:r>
          </w:p>
          <w:p w14:paraId="657379FB" w14:textId="77777777" w:rsidR="00C9304C" w:rsidRDefault="00C9304C" w:rsidP="00C9304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118" w:type="dxa"/>
            <w:shd w:val="clear" w:color="auto" w:fill="FFFFFF" w:themeFill="background1"/>
          </w:tcPr>
          <w:p w14:paraId="1A1B8401" w14:textId="35CAEA7E" w:rsidR="00C9304C" w:rsidRPr="00E05713" w:rsidRDefault="00C9304C" w:rsidP="00C930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su doble aspecto de Legal y Humana derivado de la ley de la materia y de los hechos en todo lo que beneficie a mis intereses y talos de mi representada.”.</w:t>
            </w:r>
          </w:p>
        </w:tc>
        <w:tc>
          <w:tcPr>
            <w:tcW w:w="3828" w:type="dxa"/>
            <w:shd w:val="clear" w:color="auto" w:fill="FFFFFF" w:themeFill="background1"/>
          </w:tcPr>
          <w:p w14:paraId="2CA3CA78" w14:textId="42C4145B" w:rsidR="00C9304C" w:rsidRDefault="000B7FFE" w:rsidP="00C930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9304C" w:rsidRPr="00FC056B" w14:paraId="411E0B4B" w14:textId="77777777" w:rsidTr="005A3347">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tcPr>
          <w:p w14:paraId="507FBC5A" w14:textId="77777777" w:rsidR="00C9304C" w:rsidRDefault="00C9304C" w:rsidP="00C9304C">
            <w:pPr>
              <w:jc w:val="both"/>
              <w:rPr>
                <w:rFonts w:ascii="Arial" w:hAnsi="Arial" w:cs="Arial"/>
                <w:b w:val="0"/>
                <w:bCs w:val="0"/>
                <w:sz w:val="18"/>
                <w:szCs w:val="18"/>
              </w:rPr>
            </w:pPr>
            <w:r w:rsidRPr="00E05713">
              <w:rPr>
                <w:rFonts w:ascii="Arial" w:hAnsi="Arial" w:cs="Arial"/>
                <w:sz w:val="18"/>
                <w:szCs w:val="18"/>
              </w:rPr>
              <w:t>Denuncia</w:t>
            </w:r>
            <w:r>
              <w:rPr>
                <w:rFonts w:ascii="Arial" w:hAnsi="Arial" w:cs="Arial"/>
                <w:sz w:val="18"/>
                <w:szCs w:val="18"/>
              </w:rPr>
              <w:t xml:space="preserve">do </w:t>
            </w:r>
          </w:p>
          <w:p w14:paraId="3571489B" w14:textId="4F69A4A2" w:rsidR="00C9304C" w:rsidRPr="00E05713" w:rsidRDefault="00C9304C" w:rsidP="00C9304C">
            <w:pPr>
              <w:jc w:val="both"/>
              <w:rPr>
                <w:rFonts w:ascii="Arial" w:hAnsi="Arial" w:cs="Arial"/>
                <w:sz w:val="18"/>
                <w:szCs w:val="18"/>
              </w:rPr>
            </w:pPr>
            <w:r>
              <w:rPr>
                <w:rFonts w:ascii="Arial" w:hAnsi="Arial" w:cs="Arial"/>
                <w:sz w:val="18"/>
                <w:szCs w:val="18"/>
              </w:rPr>
              <w:t>Municipio</w:t>
            </w:r>
          </w:p>
        </w:tc>
        <w:tc>
          <w:tcPr>
            <w:tcW w:w="1701" w:type="dxa"/>
            <w:shd w:val="clear" w:color="auto" w:fill="BFBFBF" w:themeFill="background1" w:themeFillShade="BF"/>
          </w:tcPr>
          <w:p w14:paraId="21658D6D" w14:textId="77777777" w:rsidR="00C9304C" w:rsidRPr="00E05713" w:rsidRDefault="00C9304C" w:rsidP="00C9304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p w14:paraId="55FB1FAD" w14:textId="77777777" w:rsidR="00C9304C" w:rsidRDefault="00C9304C" w:rsidP="00C9304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118" w:type="dxa"/>
            <w:shd w:val="clear" w:color="auto" w:fill="BFBFBF" w:themeFill="background1" w:themeFillShade="BF"/>
          </w:tcPr>
          <w:p w14:paraId="1DFB009F" w14:textId="1CC3153E" w:rsidR="00C9304C" w:rsidRPr="00E05713" w:rsidRDefault="00C9304C" w:rsidP="00C930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todo lo actuado en este expediente en lo que favorezca a mis intereses.”.</w:t>
            </w:r>
          </w:p>
        </w:tc>
        <w:tc>
          <w:tcPr>
            <w:tcW w:w="3828" w:type="dxa"/>
            <w:shd w:val="clear" w:color="auto" w:fill="BFBFBF" w:themeFill="background1" w:themeFillShade="BF"/>
          </w:tcPr>
          <w:p w14:paraId="4153A642" w14:textId="62B78194" w:rsidR="00C9304C" w:rsidRDefault="000B7FFE" w:rsidP="00C9304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EAA91E9" w14:textId="77777777" w:rsidR="00265BF9" w:rsidRDefault="00265BF9" w:rsidP="00A01D02">
      <w:pPr>
        <w:pBdr>
          <w:top w:val="nil"/>
          <w:left w:val="nil"/>
          <w:bottom w:val="nil"/>
          <w:right w:val="nil"/>
          <w:between w:val="nil"/>
        </w:pBdr>
        <w:tabs>
          <w:tab w:val="left" w:pos="567"/>
        </w:tabs>
        <w:spacing w:line="360" w:lineRule="auto"/>
        <w:ind w:right="36"/>
        <w:jc w:val="both"/>
        <w:rPr>
          <w:rFonts w:ascii="Arial" w:eastAsia="Arial Nova" w:hAnsi="Arial" w:cs="Arial"/>
          <w:sz w:val="22"/>
          <w:szCs w:val="22"/>
          <w:highlight w:val="yellow"/>
        </w:rPr>
      </w:pPr>
    </w:p>
    <w:p w14:paraId="1A417D33" w14:textId="77777777" w:rsidR="003D56A4" w:rsidRPr="009B60E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9B60E0">
        <w:rPr>
          <w:rFonts w:ascii="Arial" w:eastAsia="Arial Nova" w:hAnsi="Arial" w:cs="Arial"/>
          <w:b/>
          <w:sz w:val="22"/>
          <w:szCs w:val="22"/>
        </w:rPr>
        <w:t>HECHOS ACREDITADOS</w:t>
      </w:r>
    </w:p>
    <w:p w14:paraId="5D6CC319" w14:textId="77777777" w:rsidR="00A433BF" w:rsidRPr="009B60E0" w:rsidRDefault="00A433BF" w:rsidP="00A433BF">
      <w:pPr>
        <w:pStyle w:val="Prrafodelista"/>
        <w:rPr>
          <w:rFonts w:ascii="Arial" w:eastAsia="Arial Nova" w:hAnsi="Arial" w:cs="Arial"/>
          <w:sz w:val="22"/>
          <w:szCs w:val="22"/>
        </w:rPr>
      </w:pPr>
    </w:p>
    <w:p w14:paraId="1E26700F" w14:textId="78A16DA9" w:rsidR="001377E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63F8F55D" w14:textId="77777777" w:rsidR="005A3347" w:rsidRDefault="005A3347"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C418E4D" w14:textId="74593A82" w:rsidR="00A433BF" w:rsidRPr="009B60E0"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9FCD5D9" w14:textId="77777777" w:rsidR="003D56A4" w:rsidRPr="009B60E0" w:rsidRDefault="003D56A4" w:rsidP="003D56A4">
      <w:pPr>
        <w:pStyle w:val="Prrafodelista"/>
        <w:rPr>
          <w:rFonts w:ascii="Arial" w:eastAsia="Arial Nova" w:hAnsi="Arial" w:cs="Arial"/>
          <w:sz w:val="22"/>
          <w:szCs w:val="22"/>
        </w:rPr>
      </w:pPr>
    </w:p>
    <w:p w14:paraId="300CB5AB" w14:textId="240F19B2" w:rsidR="00A433BF" w:rsidRDefault="003D56A4" w:rsidP="003D56A4">
      <w:pPr>
        <w:spacing w:line="360" w:lineRule="auto"/>
        <w:jc w:val="both"/>
        <w:rPr>
          <w:rFonts w:ascii="Arial" w:hAnsi="Arial" w:cs="Arial"/>
          <w:b/>
          <w:bCs/>
          <w:sz w:val="22"/>
          <w:szCs w:val="22"/>
        </w:rPr>
      </w:pPr>
      <w:r w:rsidRPr="009B60E0">
        <w:rPr>
          <w:rFonts w:ascii="Arial" w:hAnsi="Arial" w:cs="Arial"/>
          <w:b/>
          <w:bCs/>
          <w:sz w:val="22"/>
          <w:szCs w:val="22"/>
        </w:rPr>
        <w:lastRenderedPageBreak/>
        <w:t xml:space="preserve">Calidad </w:t>
      </w:r>
      <w:r w:rsidR="006212A2" w:rsidRPr="009B60E0">
        <w:rPr>
          <w:rFonts w:ascii="Arial" w:hAnsi="Arial" w:cs="Arial"/>
          <w:b/>
          <w:bCs/>
          <w:sz w:val="22"/>
          <w:szCs w:val="22"/>
        </w:rPr>
        <w:t>de</w:t>
      </w:r>
      <w:r w:rsidR="00C9304C">
        <w:rPr>
          <w:rFonts w:ascii="Arial" w:hAnsi="Arial" w:cs="Arial"/>
          <w:b/>
          <w:bCs/>
          <w:sz w:val="22"/>
          <w:szCs w:val="22"/>
        </w:rPr>
        <w:t>l candidato denunciado</w:t>
      </w:r>
      <w:r w:rsidRPr="009B60E0">
        <w:rPr>
          <w:rFonts w:ascii="Arial" w:hAnsi="Arial" w:cs="Arial"/>
          <w:b/>
          <w:bCs/>
          <w:sz w:val="22"/>
          <w:szCs w:val="22"/>
        </w:rPr>
        <w:t>.</w:t>
      </w:r>
    </w:p>
    <w:p w14:paraId="716D5FA7" w14:textId="77777777" w:rsidR="00C9304C" w:rsidRPr="009B60E0" w:rsidRDefault="00C9304C" w:rsidP="003D56A4">
      <w:pPr>
        <w:spacing w:line="360" w:lineRule="auto"/>
        <w:jc w:val="both"/>
        <w:rPr>
          <w:rFonts w:ascii="Arial" w:hAnsi="Arial" w:cs="Arial"/>
          <w:b/>
          <w:bCs/>
          <w:sz w:val="22"/>
          <w:szCs w:val="22"/>
          <w:highlight w:val="yellow"/>
        </w:rPr>
      </w:pPr>
    </w:p>
    <w:p w14:paraId="72A23B55" w14:textId="18CAE51E" w:rsidR="00A433BF" w:rsidRPr="009B60E0" w:rsidRDefault="00A433BF" w:rsidP="00A433BF">
      <w:pPr>
        <w:spacing w:line="360" w:lineRule="auto"/>
        <w:jc w:val="both"/>
        <w:rPr>
          <w:rFonts w:ascii="Arial" w:hAnsi="Arial" w:cs="Arial"/>
          <w:sz w:val="22"/>
          <w:szCs w:val="22"/>
        </w:rPr>
      </w:pPr>
      <w:r w:rsidRPr="009B60E0">
        <w:rPr>
          <w:rFonts w:ascii="Arial" w:hAnsi="Arial" w:cs="Arial"/>
          <w:sz w:val="22"/>
          <w:szCs w:val="22"/>
        </w:rPr>
        <w:t>En autos que obran en el expediente, puede advertirse que el denunciado</w:t>
      </w:r>
      <w:r w:rsidR="00C9304C">
        <w:rPr>
          <w:rFonts w:ascii="Arial" w:hAnsi="Arial" w:cs="Arial"/>
          <w:sz w:val="22"/>
          <w:szCs w:val="22"/>
        </w:rPr>
        <w:t xml:space="preserve"> C. Leonardo Montañez Castro,</w:t>
      </w:r>
      <w:r w:rsidRPr="009B60E0">
        <w:rPr>
          <w:rFonts w:ascii="Arial" w:hAnsi="Arial" w:cs="Arial"/>
          <w:sz w:val="22"/>
          <w:szCs w:val="22"/>
        </w:rPr>
        <w:t xml:space="preserve"> se encuentra efectivamente registrado a la candidatura para el cargo de Presidencia como propietario integrante de la planilla del Ayuntamiento de Aguascalientes por el principio de mayoría relativa postulad</w:t>
      </w:r>
      <w:r w:rsidR="00C9304C">
        <w:rPr>
          <w:rFonts w:ascii="Arial" w:hAnsi="Arial" w:cs="Arial"/>
          <w:sz w:val="22"/>
          <w:szCs w:val="22"/>
        </w:rPr>
        <w:t>o</w:t>
      </w:r>
      <w:r w:rsidRPr="009B60E0">
        <w:rPr>
          <w:rFonts w:ascii="Arial" w:hAnsi="Arial" w:cs="Arial"/>
          <w:sz w:val="22"/>
          <w:szCs w:val="22"/>
        </w:rPr>
        <w:t xml:space="preserve"> por la Coalición </w:t>
      </w:r>
      <w:r w:rsidR="00C9304C">
        <w:rPr>
          <w:rFonts w:ascii="Arial" w:hAnsi="Arial" w:cs="Arial"/>
          <w:sz w:val="22"/>
          <w:szCs w:val="22"/>
        </w:rPr>
        <w:t>Por</w:t>
      </w:r>
      <w:r w:rsidRPr="009B60E0">
        <w:rPr>
          <w:rFonts w:ascii="Arial" w:hAnsi="Arial" w:cs="Arial"/>
          <w:sz w:val="22"/>
          <w:szCs w:val="22"/>
        </w:rPr>
        <w:t xml:space="preserve"> Aguascalientes, para contender en el Proceso Electoral Concurrente Ordinario 2020-2021; según certificación del Secretario Ejecutivo.</w:t>
      </w:r>
    </w:p>
    <w:p w14:paraId="54CB2064" w14:textId="77777777" w:rsidR="00A433BF" w:rsidRPr="009B60E0" w:rsidRDefault="00A433BF" w:rsidP="003D56A4">
      <w:pPr>
        <w:spacing w:line="360" w:lineRule="auto"/>
        <w:jc w:val="both"/>
        <w:rPr>
          <w:rFonts w:ascii="Arial" w:hAnsi="Arial" w:cs="Arial"/>
          <w:b/>
          <w:bCs/>
          <w:sz w:val="22"/>
          <w:szCs w:val="22"/>
        </w:rPr>
      </w:pPr>
    </w:p>
    <w:p w14:paraId="0FA6878E" w14:textId="77777777" w:rsidR="003D56A4" w:rsidRPr="00D22A1D" w:rsidRDefault="003D56A4" w:rsidP="003D56A4">
      <w:pPr>
        <w:spacing w:line="360" w:lineRule="auto"/>
        <w:jc w:val="both"/>
        <w:rPr>
          <w:rFonts w:ascii="Arial" w:hAnsi="Arial" w:cs="Arial"/>
          <w:b/>
          <w:bCs/>
          <w:sz w:val="22"/>
          <w:szCs w:val="22"/>
        </w:rPr>
      </w:pPr>
      <w:r w:rsidRPr="00D22A1D">
        <w:rPr>
          <w:rFonts w:ascii="Arial" w:hAnsi="Arial" w:cs="Arial"/>
          <w:b/>
          <w:bCs/>
          <w:sz w:val="22"/>
          <w:szCs w:val="22"/>
        </w:rPr>
        <w:t>Existencia del contenido denunciado.</w:t>
      </w:r>
    </w:p>
    <w:p w14:paraId="02AB034B" w14:textId="77777777" w:rsidR="00A433BF" w:rsidRPr="00D22A1D" w:rsidRDefault="00A433BF" w:rsidP="003D56A4">
      <w:pPr>
        <w:spacing w:line="360" w:lineRule="auto"/>
        <w:jc w:val="both"/>
        <w:rPr>
          <w:rFonts w:ascii="Arial" w:hAnsi="Arial" w:cs="Arial"/>
          <w:b/>
          <w:bCs/>
          <w:sz w:val="22"/>
          <w:szCs w:val="22"/>
        </w:rPr>
      </w:pPr>
    </w:p>
    <w:p w14:paraId="75AA0A44" w14:textId="443EA1D0" w:rsidR="00A433BF" w:rsidRPr="00D22A1D" w:rsidRDefault="00A433BF" w:rsidP="00A433BF">
      <w:pPr>
        <w:spacing w:line="360" w:lineRule="auto"/>
        <w:jc w:val="both"/>
        <w:rPr>
          <w:rFonts w:ascii="Arial" w:hAnsi="Arial" w:cs="Arial"/>
          <w:bCs/>
          <w:sz w:val="22"/>
          <w:szCs w:val="22"/>
          <w:lang w:val="es-ES"/>
        </w:rPr>
      </w:pPr>
      <w:r w:rsidRPr="00D22A1D">
        <w:rPr>
          <w:rFonts w:ascii="Arial" w:hAnsi="Arial" w:cs="Arial"/>
          <w:bCs/>
          <w:sz w:val="22"/>
          <w:szCs w:val="22"/>
          <w:lang w:val="es-ES"/>
        </w:rPr>
        <w:t xml:space="preserve">Como ha sido precisado, </w:t>
      </w:r>
      <w:r w:rsidR="00C9304C" w:rsidRPr="00D22A1D">
        <w:rPr>
          <w:rFonts w:ascii="Arial" w:hAnsi="Arial" w:cs="Arial"/>
          <w:bCs/>
          <w:sz w:val="22"/>
          <w:szCs w:val="22"/>
          <w:lang w:val="es-ES"/>
        </w:rPr>
        <w:t>la</w:t>
      </w:r>
      <w:r w:rsidRPr="00D22A1D">
        <w:rPr>
          <w:rFonts w:ascii="Arial" w:hAnsi="Arial" w:cs="Arial"/>
          <w:bCs/>
          <w:sz w:val="22"/>
          <w:szCs w:val="22"/>
          <w:lang w:val="es-ES"/>
        </w:rPr>
        <w:t xml:space="preserve"> accionante señala la existencia de</w:t>
      </w:r>
      <w:r w:rsidR="00C9304C" w:rsidRPr="00D22A1D">
        <w:rPr>
          <w:rFonts w:ascii="Arial" w:hAnsi="Arial" w:cs="Arial"/>
          <w:bCs/>
          <w:sz w:val="22"/>
          <w:szCs w:val="22"/>
          <w:lang w:val="es-ES"/>
        </w:rPr>
        <w:t xml:space="preserve"> una publicación en una red social</w:t>
      </w:r>
      <w:r w:rsidRPr="00D22A1D">
        <w:rPr>
          <w:rFonts w:ascii="Arial" w:hAnsi="Arial" w:cs="Arial"/>
          <w:bCs/>
          <w:sz w:val="22"/>
          <w:szCs w:val="22"/>
          <w:lang w:val="es-ES"/>
        </w:rPr>
        <w:t>,</w:t>
      </w:r>
      <w:r w:rsidR="00C9304C" w:rsidRPr="00D22A1D">
        <w:rPr>
          <w:rFonts w:ascii="Arial" w:hAnsi="Arial" w:cs="Arial"/>
          <w:bCs/>
          <w:sz w:val="22"/>
          <w:szCs w:val="22"/>
          <w:lang w:val="es-ES"/>
        </w:rPr>
        <w:t xml:space="preserve"> mediante la cual se acusa al candidato denunciado y al PAN, de violar las reglas de propaganda electoral y actos anticipados de campaña; es menester señalar que el contenido fue debidamente certificado</w:t>
      </w:r>
      <w:r w:rsidRPr="00D22A1D">
        <w:rPr>
          <w:rFonts w:ascii="Arial" w:hAnsi="Arial" w:cs="Arial"/>
          <w:bCs/>
          <w:sz w:val="22"/>
          <w:szCs w:val="22"/>
          <w:lang w:val="es-ES"/>
        </w:rPr>
        <w:t xml:space="preserve"> por la autoridad administrativa electoral mediante la respectiva</w:t>
      </w:r>
      <w:r w:rsidR="00C9304C" w:rsidRPr="00D22A1D">
        <w:rPr>
          <w:rFonts w:ascii="Arial" w:hAnsi="Arial" w:cs="Arial"/>
          <w:bCs/>
          <w:sz w:val="22"/>
          <w:szCs w:val="22"/>
          <w:lang w:val="es-ES"/>
        </w:rPr>
        <w:t xml:space="preserve"> </w:t>
      </w:r>
      <w:r w:rsidRPr="00D22A1D">
        <w:rPr>
          <w:rFonts w:ascii="Arial" w:hAnsi="Arial" w:cs="Arial"/>
          <w:bCs/>
          <w:sz w:val="22"/>
          <w:szCs w:val="22"/>
          <w:lang w:val="es-ES"/>
        </w:rPr>
        <w:t xml:space="preserve">oficialía electoral en </w:t>
      </w:r>
      <w:r w:rsidR="00C53019" w:rsidRPr="00D22A1D">
        <w:rPr>
          <w:rFonts w:ascii="Arial" w:hAnsi="Arial" w:cs="Arial"/>
          <w:bCs/>
          <w:sz w:val="22"/>
          <w:szCs w:val="22"/>
          <w:lang w:val="es-ES"/>
        </w:rPr>
        <w:t>la diligencia</w:t>
      </w:r>
      <w:r w:rsidRPr="00D22A1D">
        <w:rPr>
          <w:rFonts w:ascii="Arial" w:hAnsi="Arial" w:cs="Arial"/>
          <w:bCs/>
          <w:sz w:val="22"/>
          <w:szCs w:val="22"/>
          <w:lang w:val="es-ES"/>
        </w:rPr>
        <w:t xml:space="preserve"> IEE/OE/0</w:t>
      </w:r>
      <w:r w:rsidR="00C53019" w:rsidRPr="00D22A1D">
        <w:rPr>
          <w:rFonts w:ascii="Arial" w:hAnsi="Arial" w:cs="Arial"/>
          <w:bCs/>
          <w:sz w:val="22"/>
          <w:szCs w:val="22"/>
          <w:lang w:val="es-ES"/>
        </w:rPr>
        <w:t>52</w:t>
      </w:r>
      <w:r w:rsidRPr="00D22A1D">
        <w:rPr>
          <w:rFonts w:ascii="Arial" w:hAnsi="Arial" w:cs="Arial"/>
          <w:bCs/>
          <w:sz w:val="22"/>
          <w:szCs w:val="22"/>
          <w:lang w:val="es-ES"/>
        </w:rPr>
        <w:t>/2021</w:t>
      </w:r>
    </w:p>
    <w:p w14:paraId="1758D17D" w14:textId="77777777" w:rsidR="00A433BF" w:rsidRPr="00D22A1D" w:rsidRDefault="00A433BF" w:rsidP="00A433BF">
      <w:pPr>
        <w:spacing w:line="360" w:lineRule="auto"/>
        <w:jc w:val="both"/>
        <w:rPr>
          <w:rFonts w:ascii="Arial" w:hAnsi="Arial" w:cs="Arial"/>
          <w:bCs/>
          <w:sz w:val="22"/>
          <w:szCs w:val="22"/>
          <w:lang w:val="es-ES"/>
        </w:rPr>
      </w:pPr>
    </w:p>
    <w:p w14:paraId="4569597D" w14:textId="77777777" w:rsidR="00A433BF" w:rsidRPr="00D22A1D" w:rsidRDefault="00A433BF" w:rsidP="00A433BF">
      <w:pPr>
        <w:spacing w:line="360" w:lineRule="auto"/>
        <w:jc w:val="both"/>
        <w:rPr>
          <w:rFonts w:ascii="Arial" w:hAnsi="Arial" w:cs="Arial"/>
          <w:bCs/>
          <w:sz w:val="22"/>
          <w:szCs w:val="22"/>
          <w:lang w:val="es-ES"/>
        </w:rPr>
      </w:pPr>
      <w:r w:rsidRPr="00D22A1D">
        <w:rPr>
          <w:rFonts w:ascii="Arial" w:hAnsi="Arial" w:cs="Arial"/>
          <w:bCs/>
          <w:sz w:val="22"/>
          <w:szCs w:val="22"/>
          <w:lang w:val="es-ES"/>
        </w:rPr>
        <w:t>No obstante, esta autoridad jurisdiccional realiza una inspección del contenido con la finalidad de precisarlo, establecer y analizar de manera integral las publicaciones denunciadas.</w:t>
      </w:r>
    </w:p>
    <w:p w14:paraId="26818928" w14:textId="77777777" w:rsidR="001377EF" w:rsidRDefault="001377EF" w:rsidP="003D56A4">
      <w:pPr>
        <w:spacing w:line="360" w:lineRule="auto"/>
        <w:jc w:val="both"/>
        <w:rPr>
          <w:rFonts w:ascii="Arial" w:hAnsi="Arial" w:cs="Arial"/>
          <w:b/>
          <w:sz w:val="22"/>
          <w:szCs w:val="22"/>
          <w:lang w:val="es-ES"/>
        </w:rPr>
      </w:pPr>
    </w:p>
    <w:p w14:paraId="2D2BC054" w14:textId="47C688F9" w:rsidR="00C6520E" w:rsidRPr="00D22A1D" w:rsidRDefault="00C23476" w:rsidP="003D56A4">
      <w:pPr>
        <w:spacing w:line="360" w:lineRule="auto"/>
        <w:jc w:val="both"/>
        <w:rPr>
          <w:rFonts w:ascii="Arial" w:hAnsi="Arial" w:cs="Arial"/>
          <w:b/>
          <w:sz w:val="22"/>
          <w:szCs w:val="22"/>
          <w:lang w:val="es-ES"/>
        </w:rPr>
      </w:pPr>
      <w:r w:rsidRPr="00D22A1D">
        <w:rPr>
          <w:rFonts w:ascii="Arial" w:hAnsi="Arial" w:cs="Arial"/>
          <w:b/>
          <w:sz w:val="22"/>
          <w:szCs w:val="22"/>
          <w:lang w:val="es-ES"/>
        </w:rPr>
        <w:t>Publicación</w:t>
      </w:r>
      <w:r w:rsidR="0019136E" w:rsidRPr="00D22A1D">
        <w:rPr>
          <w:rFonts w:ascii="Arial" w:hAnsi="Arial" w:cs="Arial"/>
          <w:b/>
          <w:sz w:val="22"/>
          <w:szCs w:val="22"/>
          <w:lang w:val="es-ES"/>
        </w:rPr>
        <w:t>:</w:t>
      </w:r>
    </w:p>
    <w:tbl>
      <w:tblPr>
        <w:tblStyle w:val="Tablaconcuadrcula"/>
        <w:tblW w:w="0" w:type="auto"/>
        <w:tblLook w:val="04A0" w:firstRow="1" w:lastRow="0" w:firstColumn="1" w:lastColumn="0" w:noHBand="0" w:noVBand="1"/>
      </w:tblPr>
      <w:tblGrid>
        <w:gridCol w:w="3292"/>
        <w:gridCol w:w="3334"/>
        <w:gridCol w:w="3287"/>
      </w:tblGrid>
      <w:tr w:rsidR="00A433BF" w14:paraId="001AFE03" w14:textId="77777777" w:rsidTr="00940D11">
        <w:trPr>
          <w:trHeight w:val="305"/>
        </w:trPr>
        <w:tc>
          <w:tcPr>
            <w:tcW w:w="3343" w:type="dxa"/>
            <w:shd w:val="clear" w:color="auto" w:fill="BFBFBF" w:themeFill="background1" w:themeFillShade="BF"/>
          </w:tcPr>
          <w:p w14:paraId="11189C17" w14:textId="77777777" w:rsidR="00A433BF" w:rsidRDefault="00A433BF" w:rsidP="00206B04">
            <w:pPr>
              <w:spacing w:line="360" w:lineRule="auto"/>
              <w:jc w:val="center"/>
              <w:rPr>
                <w:rFonts w:ascii="Arial" w:hAnsi="Arial" w:cs="Arial"/>
                <w:bCs/>
                <w:sz w:val="23"/>
                <w:szCs w:val="23"/>
                <w:lang w:val="es-ES"/>
              </w:rPr>
            </w:pPr>
            <w:r w:rsidRPr="003B04FF">
              <w:rPr>
                <w:rFonts w:ascii="Arial" w:hAnsi="Arial" w:cs="Arial"/>
                <w:b/>
                <w:sz w:val="18"/>
                <w:szCs w:val="18"/>
                <w:lang w:val="es-ES"/>
              </w:rPr>
              <w:t>DATOS DE UBICACIÓN.</w:t>
            </w:r>
          </w:p>
        </w:tc>
        <w:tc>
          <w:tcPr>
            <w:tcW w:w="3343" w:type="dxa"/>
            <w:shd w:val="clear" w:color="auto" w:fill="BFBFBF" w:themeFill="background1" w:themeFillShade="BF"/>
          </w:tcPr>
          <w:p w14:paraId="7828C70A" w14:textId="77777777" w:rsidR="00A433BF" w:rsidRDefault="00A433BF" w:rsidP="00206B04">
            <w:pPr>
              <w:spacing w:line="360" w:lineRule="auto"/>
              <w:jc w:val="center"/>
              <w:rPr>
                <w:rFonts w:ascii="Arial" w:hAnsi="Arial" w:cs="Arial"/>
                <w:bCs/>
                <w:sz w:val="23"/>
                <w:szCs w:val="23"/>
                <w:lang w:val="es-ES"/>
              </w:rPr>
            </w:pPr>
            <w:r w:rsidRPr="003B04FF">
              <w:rPr>
                <w:rFonts w:ascii="Arial" w:hAnsi="Arial" w:cs="Arial"/>
                <w:b/>
                <w:sz w:val="18"/>
                <w:szCs w:val="18"/>
                <w:lang w:val="es-ES"/>
              </w:rPr>
              <w:t>PUBLICACIÓN</w:t>
            </w:r>
          </w:p>
        </w:tc>
        <w:tc>
          <w:tcPr>
            <w:tcW w:w="3344" w:type="dxa"/>
            <w:shd w:val="clear" w:color="auto" w:fill="BFBFBF" w:themeFill="background1" w:themeFillShade="BF"/>
          </w:tcPr>
          <w:p w14:paraId="4F68BCAC" w14:textId="77777777" w:rsidR="00A433BF" w:rsidRDefault="00A433BF" w:rsidP="00206B04">
            <w:pPr>
              <w:spacing w:line="360" w:lineRule="auto"/>
              <w:jc w:val="center"/>
              <w:rPr>
                <w:rFonts w:ascii="Arial" w:hAnsi="Arial" w:cs="Arial"/>
                <w:bCs/>
                <w:sz w:val="23"/>
                <w:szCs w:val="23"/>
                <w:lang w:val="es-ES"/>
              </w:rPr>
            </w:pPr>
            <w:r w:rsidRPr="003B04FF">
              <w:rPr>
                <w:rFonts w:ascii="Arial" w:hAnsi="Arial" w:cs="Arial"/>
                <w:b/>
                <w:sz w:val="18"/>
                <w:szCs w:val="18"/>
                <w:lang w:val="es-ES"/>
              </w:rPr>
              <w:t>CONTENIDO</w:t>
            </w:r>
            <w:r w:rsidR="00206B04">
              <w:rPr>
                <w:rFonts w:ascii="Arial" w:hAnsi="Arial" w:cs="Arial"/>
                <w:b/>
                <w:sz w:val="18"/>
                <w:szCs w:val="18"/>
                <w:lang w:val="es-ES"/>
              </w:rPr>
              <w:t xml:space="preserve"> DEL VIDEO</w:t>
            </w:r>
          </w:p>
        </w:tc>
      </w:tr>
      <w:tr w:rsidR="00C53019" w14:paraId="6E23D7E9" w14:textId="77777777" w:rsidTr="00940D11">
        <w:trPr>
          <w:trHeight w:val="4710"/>
        </w:trPr>
        <w:tc>
          <w:tcPr>
            <w:tcW w:w="3343" w:type="dxa"/>
            <w:shd w:val="clear" w:color="auto" w:fill="F2F2F2" w:themeFill="background1" w:themeFillShade="F2"/>
          </w:tcPr>
          <w:p w14:paraId="6547FF3D" w14:textId="77777777" w:rsidR="00C53019" w:rsidRPr="00C53019" w:rsidRDefault="00C53019" w:rsidP="00C53019">
            <w:pPr>
              <w:spacing w:line="360" w:lineRule="auto"/>
              <w:jc w:val="both"/>
              <w:rPr>
                <w:rFonts w:ascii="Arial" w:hAnsi="Arial" w:cs="Arial"/>
                <w:bCs/>
                <w:sz w:val="18"/>
                <w:szCs w:val="18"/>
                <w:lang w:val="es-ES"/>
              </w:rPr>
            </w:pPr>
          </w:p>
          <w:p w14:paraId="1617AF77" w14:textId="6590C827" w:rsidR="00C53019" w:rsidRDefault="00C53019" w:rsidP="00C53019">
            <w:pPr>
              <w:spacing w:line="360" w:lineRule="auto"/>
              <w:jc w:val="both"/>
              <w:rPr>
                <w:rFonts w:ascii="Arial" w:hAnsi="Arial" w:cs="Arial"/>
                <w:bCs/>
                <w:sz w:val="18"/>
                <w:szCs w:val="18"/>
                <w:lang w:val="es-ES"/>
              </w:rPr>
            </w:pPr>
            <w:r w:rsidRPr="00C53019">
              <w:rPr>
                <w:rFonts w:ascii="Arial" w:hAnsi="Arial" w:cs="Arial"/>
                <w:bCs/>
                <w:sz w:val="18"/>
                <w:szCs w:val="18"/>
                <w:lang w:val="es-ES"/>
              </w:rPr>
              <w:t>Video de veintisiete segundos de duración, publicado en Twitter, en el perfil denominado @Pablo_Hdez que se titula:</w:t>
            </w:r>
          </w:p>
          <w:p w14:paraId="7E5B6159" w14:textId="77777777" w:rsidR="00C53019" w:rsidRPr="00C53019" w:rsidRDefault="00C53019" w:rsidP="00C53019">
            <w:pPr>
              <w:spacing w:line="360" w:lineRule="auto"/>
              <w:jc w:val="both"/>
              <w:rPr>
                <w:rFonts w:ascii="Arial" w:hAnsi="Arial" w:cs="Arial"/>
                <w:bCs/>
                <w:sz w:val="18"/>
                <w:szCs w:val="18"/>
                <w:lang w:val="es-ES"/>
              </w:rPr>
            </w:pPr>
          </w:p>
          <w:p w14:paraId="4755399F" w14:textId="72FF4CE8" w:rsidR="00C53019" w:rsidRDefault="00C53019" w:rsidP="00C53019">
            <w:pPr>
              <w:spacing w:line="360" w:lineRule="auto"/>
              <w:jc w:val="both"/>
              <w:rPr>
                <w:rFonts w:ascii="Arial" w:hAnsi="Arial" w:cs="Arial"/>
                <w:bCs/>
                <w:lang w:val="es-ES"/>
              </w:rPr>
            </w:pPr>
            <w:r w:rsidRPr="004F010E">
              <w:rPr>
                <w:rFonts w:ascii="Arial" w:eastAsia="Arial Nova" w:hAnsi="Arial" w:cs="Arial"/>
                <w:i/>
                <w:sz w:val="14"/>
                <w:szCs w:val="14"/>
              </w:rPr>
              <w:t>“Son hipócritas los del @INEMexico, @CiroMurayamaINE se hace de la vista gorda cuando el @AccionNacional reparte frijol con gorgojo vía el gobierno de @MunicipioAgs. Ojalá que @INE_Ags le ponga un alto a tanta corrupción del PAN”</w:t>
            </w:r>
            <w:r>
              <w:rPr>
                <w:rFonts w:ascii="Arial" w:eastAsia="Arial Nova" w:hAnsi="Arial" w:cs="Arial"/>
                <w:i/>
                <w:sz w:val="18"/>
                <w:szCs w:val="18"/>
              </w:rPr>
              <w:t>;</w:t>
            </w:r>
          </w:p>
          <w:p w14:paraId="5A9F9C96" w14:textId="77777777" w:rsidR="00C53019" w:rsidRDefault="00C53019" w:rsidP="00C53019">
            <w:pPr>
              <w:spacing w:line="360" w:lineRule="auto"/>
              <w:jc w:val="both"/>
              <w:rPr>
                <w:rFonts w:ascii="Arial" w:hAnsi="Arial" w:cs="Arial"/>
                <w:bCs/>
                <w:lang w:val="es-ES"/>
              </w:rPr>
            </w:pPr>
          </w:p>
          <w:p w14:paraId="4B7C2505" w14:textId="74A50DF3" w:rsidR="00C53019" w:rsidRDefault="00C53019" w:rsidP="00C53019">
            <w:pPr>
              <w:spacing w:line="360" w:lineRule="auto"/>
              <w:jc w:val="both"/>
              <w:rPr>
                <w:rFonts w:ascii="Arial" w:hAnsi="Arial" w:cs="Arial"/>
                <w:bCs/>
                <w:lang w:val="es-ES"/>
              </w:rPr>
            </w:pPr>
          </w:p>
          <w:p w14:paraId="7B151B02" w14:textId="77777777" w:rsidR="00C53019" w:rsidRDefault="00C53019" w:rsidP="00C53019">
            <w:pPr>
              <w:spacing w:line="360" w:lineRule="auto"/>
              <w:jc w:val="both"/>
              <w:rPr>
                <w:rFonts w:ascii="Arial" w:hAnsi="Arial" w:cs="Arial"/>
                <w:bCs/>
                <w:lang w:val="es-ES"/>
              </w:rPr>
            </w:pPr>
          </w:p>
          <w:p w14:paraId="25B315B7" w14:textId="77777777" w:rsidR="00C53019" w:rsidRDefault="00C53019" w:rsidP="00C53019">
            <w:pPr>
              <w:spacing w:line="360" w:lineRule="auto"/>
              <w:jc w:val="both"/>
              <w:rPr>
                <w:rFonts w:ascii="Arial" w:hAnsi="Arial" w:cs="Arial"/>
                <w:bCs/>
                <w:sz w:val="23"/>
                <w:szCs w:val="23"/>
                <w:lang w:val="es-ES"/>
              </w:rPr>
            </w:pPr>
          </w:p>
        </w:tc>
        <w:tc>
          <w:tcPr>
            <w:tcW w:w="3343" w:type="dxa"/>
            <w:shd w:val="clear" w:color="auto" w:fill="F2F2F2" w:themeFill="background1" w:themeFillShade="F2"/>
          </w:tcPr>
          <w:p w14:paraId="0B60C091" w14:textId="3B1B06E0" w:rsidR="00C53019" w:rsidRDefault="00C6520E" w:rsidP="00C23476">
            <w:pPr>
              <w:spacing w:line="360" w:lineRule="auto"/>
              <w:jc w:val="center"/>
              <w:rPr>
                <w:rFonts w:ascii="Arial" w:hAnsi="Arial" w:cs="Arial"/>
                <w:bCs/>
                <w:sz w:val="23"/>
                <w:szCs w:val="23"/>
                <w:lang w:val="es-ES"/>
              </w:rPr>
            </w:pPr>
            <w:r>
              <w:object w:dxaOrig="6975" w:dyaOrig="12855" w14:anchorId="4599CA9E">
                <v:shape id="_x0000_i1026" type="#_x0000_t75" style="width:141pt;height:260.25pt" o:ole="">
                  <v:imagedata r:id="rId8" o:title=""/>
                </v:shape>
                <o:OLEObject Type="Embed" ProgID="PBrush" ShapeID="_x0000_i1026" DrawAspect="Content" ObjectID="_1681469709" r:id="rId14"/>
              </w:object>
            </w:r>
          </w:p>
        </w:tc>
        <w:tc>
          <w:tcPr>
            <w:tcW w:w="3344" w:type="dxa"/>
            <w:shd w:val="clear" w:color="auto" w:fill="F2F2F2" w:themeFill="background1" w:themeFillShade="F2"/>
          </w:tcPr>
          <w:p w14:paraId="3D7DB00A" w14:textId="77777777" w:rsidR="00C53019" w:rsidRPr="004F010E" w:rsidRDefault="00C53019" w:rsidP="00C53019">
            <w:pPr>
              <w:spacing w:line="360" w:lineRule="auto"/>
              <w:jc w:val="both"/>
              <w:rPr>
                <w:rFonts w:ascii="Arial" w:eastAsia="Arial Nova" w:hAnsi="Arial" w:cs="Arial"/>
                <w:iCs/>
                <w:sz w:val="18"/>
                <w:szCs w:val="18"/>
              </w:rPr>
            </w:pPr>
            <w:r w:rsidRPr="004F010E">
              <w:rPr>
                <w:rFonts w:ascii="Arial" w:eastAsia="Arial Nova" w:hAnsi="Arial" w:cs="Arial"/>
                <w:iCs/>
                <w:sz w:val="18"/>
                <w:szCs w:val="18"/>
              </w:rPr>
              <w:t>“Hola, hoy cuatro de marzo están aquí, en pocitos, gente de municipio entregando despensas. Ahí traen las camionetas.”</w:t>
            </w:r>
          </w:p>
          <w:p w14:paraId="19D7323F" w14:textId="77777777" w:rsidR="00C53019" w:rsidRPr="009B60E0" w:rsidRDefault="00C53019" w:rsidP="00C53019">
            <w:pPr>
              <w:rPr>
                <w:rFonts w:ascii="Arial" w:eastAsia="Arial Nova" w:hAnsi="Arial" w:cs="Arial"/>
                <w:sz w:val="22"/>
                <w:szCs w:val="22"/>
              </w:rPr>
            </w:pPr>
          </w:p>
          <w:p w14:paraId="6FAF60B8" w14:textId="77777777" w:rsidR="00C53019" w:rsidRPr="009B60E0" w:rsidRDefault="00C53019" w:rsidP="00C53019">
            <w:pPr>
              <w:rPr>
                <w:rFonts w:ascii="Arial" w:eastAsia="Arial Nova" w:hAnsi="Arial" w:cs="Arial"/>
                <w:sz w:val="22"/>
                <w:szCs w:val="22"/>
              </w:rPr>
            </w:pPr>
          </w:p>
          <w:p w14:paraId="361E57C6" w14:textId="77777777" w:rsidR="00C53019" w:rsidRPr="009B60E0" w:rsidRDefault="00C53019" w:rsidP="00C53019">
            <w:pPr>
              <w:rPr>
                <w:rFonts w:ascii="Arial" w:eastAsia="Arial Nova" w:hAnsi="Arial" w:cs="Arial"/>
                <w:sz w:val="22"/>
                <w:szCs w:val="22"/>
              </w:rPr>
            </w:pPr>
          </w:p>
          <w:p w14:paraId="451A142E" w14:textId="77777777" w:rsidR="00C53019" w:rsidRPr="009B60E0" w:rsidRDefault="00C53019" w:rsidP="00C53019">
            <w:pPr>
              <w:rPr>
                <w:rFonts w:ascii="Arial" w:eastAsia="Arial Nova" w:hAnsi="Arial" w:cs="Arial"/>
                <w:sz w:val="22"/>
                <w:szCs w:val="22"/>
              </w:rPr>
            </w:pPr>
          </w:p>
          <w:p w14:paraId="14850CF8" w14:textId="77777777" w:rsidR="00C53019" w:rsidRPr="009B60E0" w:rsidRDefault="00C53019" w:rsidP="00C53019">
            <w:pPr>
              <w:rPr>
                <w:rFonts w:ascii="Arial" w:eastAsia="Arial Nova" w:hAnsi="Arial" w:cs="Arial"/>
                <w:sz w:val="22"/>
                <w:szCs w:val="22"/>
              </w:rPr>
            </w:pPr>
          </w:p>
          <w:p w14:paraId="32F7F94D" w14:textId="77777777" w:rsidR="00C53019" w:rsidRPr="00E14525" w:rsidRDefault="00C53019" w:rsidP="00C53019">
            <w:pPr>
              <w:jc w:val="both"/>
              <w:rPr>
                <w:rFonts w:ascii="Arial" w:hAnsi="Arial" w:cs="Arial"/>
                <w:bCs/>
                <w:sz w:val="23"/>
                <w:szCs w:val="23"/>
                <w:lang w:val="es-ES"/>
              </w:rPr>
            </w:pPr>
          </w:p>
        </w:tc>
      </w:tr>
    </w:tbl>
    <w:p w14:paraId="701EF6C9" w14:textId="77777777" w:rsidR="00A433BF" w:rsidRDefault="00A433BF" w:rsidP="00A433BF">
      <w:pPr>
        <w:spacing w:line="360" w:lineRule="auto"/>
        <w:jc w:val="both"/>
        <w:rPr>
          <w:rFonts w:ascii="Arial" w:hAnsi="Arial" w:cs="Arial"/>
          <w:bCs/>
          <w:sz w:val="23"/>
          <w:szCs w:val="23"/>
          <w:lang w:val="es-ES"/>
        </w:rPr>
      </w:pPr>
    </w:p>
    <w:tbl>
      <w:tblPr>
        <w:tblStyle w:val="Tablaconcuadrcula"/>
        <w:tblW w:w="9971" w:type="dxa"/>
        <w:tblLook w:val="04A0" w:firstRow="1" w:lastRow="0" w:firstColumn="1" w:lastColumn="0" w:noHBand="0" w:noVBand="1"/>
      </w:tblPr>
      <w:tblGrid>
        <w:gridCol w:w="3462"/>
        <w:gridCol w:w="3493"/>
        <w:gridCol w:w="3453"/>
      </w:tblGrid>
      <w:tr w:rsidR="00C6520E" w14:paraId="54930136" w14:textId="77777777" w:rsidTr="001377EF">
        <w:trPr>
          <w:trHeight w:val="3168"/>
        </w:trPr>
        <w:tc>
          <w:tcPr>
            <w:tcW w:w="3316" w:type="dxa"/>
          </w:tcPr>
          <w:p w14:paraId="4601CE4D" w14:textId="77777777" w:rsidR="00C23476" w:rsidRDefault="00C23476" w:rsidP="006C3784">
            <w:pPr>
              <w:spacing w:line="360" w:lineRule="auto"/>
              <w:jc w:val="center"/>
              <w:rPr>
                <w:rFonts w:ascii="Arial" w:hAnsi="Arial" w:cs="Arial"/>
                <w:b/>
                <w:sz w:val="23"/>
                <w:szCs w:val="23"/>
                <w:lang w:val="es-ES"/>
              </w:rPr>
            </w:pPr>
            <w:r>
              <w:rPr>
                <w:rFonts w:ascii="Arial" w:hAnsi="Arial" w:cs="Arial"/>
                <w:b/>
                <w:noProof/>
                <w:sz w:val="23"/>
                <w:szCs w:val="23"/>
                <w:lang w:val="es-ES"/>
              </w:rPr>
              <w:lastRenderedPageBreak/>
              <w:drawing>
                <wp:inline distT="0" distB="0" distL="0" distR="0" wp14:anchorId="3F3DA6EC" wp14:editId="482F4054">
                  <wp:extent cx="2061238" cy="206699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4686" cy="2090512"/>
                          </a:xfrm>
                          <a:prstGeom prst="rect">
                            <a:avLst/>
                          </a:prstGeom>
                          <a:noFill/>
                          <a:ln>
                            <a:noFill/>
                          </a:ln>
                        </pic:spPr>
                      </pic:pic>
                    </a:graphicData>
                  </a:graphic>
                </wp:inline>
              </w:drawing>
            </w:r>
          </w:p>
        </w:tc>
        <w:tc>
          <w:tcPr>
            <w:tcW w:w="3347" w:type="dxa"/>
          </w:tcPr>
          <w:p w14:paraId="4E543192" w14:textId="77777777" w:rsidR="00C23476" w:rsidRDefault="00C23476" w:rsidP="006C3784">
            <w:pPr>
              <w:spacing w:line="360" w:lineRule="auto"/>
              <w:jc w:val="center"/>
              <w:rPr>
                <w:rFonts w:ascii="Arial" w:hAnsi="Arial" w:cs="Arial"/>
                <w:b/>
                <w:sz w:val="23"/>
                <w:szCs w:val="23"/>
                <w:lang w:val="es-ES"/>
              </w:rPr>
            </w:pPr>
            <w:r>
              <w:rPr>
                <w:rFonts w:ascii="Arial" w:hAnsi="Arial" w:cs="Arial"/>
                <w:b/>
                <w:noProof/>
                <w:sz w:val="23"/>
                <w:szCs w:val="23"/>
                <w:lang w:val="es-ES"/>
              </w:rPr>
              <w:drawing>
                <wp:inline distT="0" distB="0" distL="0" distR="0" wp14:anchorId="272B1C92" wp14:editId="4B102F09">
                  <wp:extent cx="2081284" cy="204048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2459" cy="2110260"/>
                          </a:xfrm>
                          <a:prstGeom prst="rect">
                            <a:avLst/>
                          </a:prstGeom>
                          <a:noFill/>
                          <a:ln>
                            <a:noFill/>
                          </a:ln>
                        </pic:spPr>
                      </pic:pic>
                    </a:graphicData>
                  </a:graphic>
                </wp:inline>
              </w:drawing>
            </w:r>
          </w:p>
        </w:tc>
        <w:tc>
          <w:tcPr>
            <w:tcW w:w="3308" w:type="dxa"/>
          </w:tcPr>
          <w:p w14:paraId="0EFE8077" w14:textId="77777777" w:rsidR="00C23476" w:rsidRDefault="00C23476" w:rsidP="006C3784">
            <w:pPr>
              <w:spacing w:line="360" w:lineRule="auto"/>
              <w:jc w:val="center"/>
              <w:rPr>
                <w:rFonts w:ascii="Arial" w:hAnsi="Arial" w:cs="Arial"/>
                <w:b/>
                <w:sz w:val="23"/>
                <w:szCs w:val="23"/>
                <w:lang w:val="es-ES"/>
              </w:rPr>
            </w:pPr>
            <w:r>
              <w:rPr>
                <w:rFonts w:ascii="Arial" w:hAnsi="Arial" w:cs="Arial"/>
                <w:b/>
                <w:noProof/>
                <w:sz w:val="23"/>
                <w:szCs w:val="23"/>
                <w:lang w:val="es-ES"/>
              </w:rPr>
              <w:drawing>
                <wp:inline distT="0" distB="0" distL="0" distR="0" wp14:anchorId="132FE27B" wp14:editId="5A161A70">
                  <wp:extent cx="2055635" cy="20402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3870" cy="2078204"/>
                          </a:xfrm>
                          <a:prstGeom prst="rect">
                            <a:avLst/>
                          </a:prstGeom>
                          <a:noFill/>
                          <a:ln>
                            <a:noFill/>
                          </a:ln>
                        </pic:spPr>
                      </pic:pic>
                    </a:graphicData>
                  </a:graphic>
                </wp:inline>
              </w:drawing>
            </w:r>
          </w:p>
        </w:tc>
      </w:tr>
    </w:tbl>
    <w:p w14:paraId="26A2665C" w14:textId="77777777" w:rsidR="00C23476" w:rsidRDefault="00C23476" w:rsidP="00C23476">
      <w:pPr>
        <w:spacing w:line="360" w:lineRule="auto"/>
        <w:jc w:val="both"/>
        <w:rPr>
          <w:rFonts w:ascii="Arial" w:hAnsi="Arial" w:cs="Arial"/>
          <w:b/>
          <w:sz w:val="23"/>
          <w:szCs w:val="23"/>
          <w:lang w:val="es-ES"/>
        </w:rPr>
      </w:pPr>
    </w:p>
    <w:p w14:paraId="494D174D" w14:textId="31F15152" w:rsidR="00A433BF" w:rsidRDefault="00C23476" w:rsidP="00A433BF">
      <w:pPr>
        <w:spacing w:line="360" w:lineRule="auto"/>
        <w:jc w:val="both"/>
        <w:rPr>
          <w:rFonts w:ascii="Arial" w:eastAsia="Arial Nova" w:hAnsi="Arial" w:cs="Arial"/>
          <w:iCs/>
          <w:sz w:val="23"/>
          <w:szCs w:val="23"/>
        </w:rPr>
      </w:pPr>
      <w:r>
        <w:rPr>
          <w:rFonts w:ascii="Arial" w:eastAsia="Arial Nova" w:hAnsi="Arial" w:cs="Arial"/>
          <w:iCs/>
          <w:sz w:val="23"/>
          <w:szCs w:val="23"/>
        </w:rPr>
        <w:t>Del video</w:t>
      </w:r>
      <w:r w:rsidR="00814882">
        <w:rPr>
          <w:rFonts w:ascii="Arial" w:eastAsia="Arial Nova" w:hAnsi="Arial" w:cs="Arial"/>
          <w:iCs/>
          <w:sz w:val="23"/>
          <w:szCs w:val="23"/>
        </w:rPr>
        <w:t xml:space="preserve"> de 27 segundos de duración, </w:t>
      </w:r>
      <w:r>
        <w:rPr>
          <w:rFonts w:ascii="Arial" w:eastAsia="Arial Nova" w:hAnsi="Arial" w:cs="Arial"/>
          <w:iCs/>
          <w:sz w:val="23"/>
          <w:szCs w:val="23"/>
        </w:rPr>
        <w:t>se aprecia una bocina</w:t>
      </w:r>
      <w:r w:rsidR="008D690D">
        <w:rPr>
          <w:rFonts w:ascii="Arial" w:eastAsia="Arial Nova" w:hAnsi="Arial" w:cs="Arial"/>
          <w:iCs/>
          <w:sz w:val="23"/>
          <w:szCs w:val="23"/>
        </w:rPr>
        <w:t xml:space="preserve"> </w:t>
      </w:r>
      <w:r>
        <w:rPr>
          <w:rFonts w:ascii="Arial" w:eastAsia="Arial Nova" w:hAnsi="Arial" w:cs="Arial"/>
          <w:iCs/>
          <w:sz w:val="23"/>
          <w:szCs w:val="23"/>
        </w:rPr>
        <w:t>y una mesa instalada en la vía pública,</w:t>
      </w:r>
      <w:r w:rsidR="008D690D">
        <w:rPr>
          <w:rFonts w:ascii="Arial" w:eastAsia="Arial Nova" w:hAnsi="Arial" w:cs="Arial"/>
          <w:iCs/>
          <w:sz w:val="23"/>
          <w:szCs w:val="23"/>
        </w:rPr>
        <w:t xml:space="preserve"> también se percibe música de fondo,</w:t>
      </w:r>
      <w:r>
        <w:rPr>
          <w:rFonts w:ascii="Arial" w:eastAsia="Arial Nova" w:hAnsi="Arial" w:cs="Arial"/>
          <w:iCs/>
          <w:sz w:val="23"/>
          <w:szCs w:val="23"/>
        </w:rPr>
        <w:t xml:space="preserve"> en la cual hay diversas personas, sin que se aprecien mayores elementos, que permitan conjeturar quienes son los participantes o cual es la actividad efectuada.</w:t>
      </w:r>
    </w:p>
    <w:p w14:paraId="11C9883D" w14:textId="77777777" w:rsidR="00707B3D" w:rsidRDefault="00707B3D" w:rsidP="00A433BF">
      <w:pPr>
        <w:spacing w:line="360" w:lineRule="auto"/>
        <w:jc w:val="both"/>
        <w:rPr>
          <w:rFonts w:ascii="Arial" w:eastAsia="Arial Nova" w:hAnsi="Arial" w:cs="Arial"/>
          <w:iCs/>
          <w:sz w:val="23"/>
          <w:szCs w:val="23"/>
        </w:rPr>
      </w:pPr>
    </w:p>
    <w:p w14:paraId="407C6306" w14:textId="77777777" w:rsidR="00A677AD" w:rsidRDefault="00A677AD" w:rsidP="00A677AD">
      <w:pPr>
        <w:spacing w:line="360" w:lineRule="auto"/>
        <w:jc w:val="both"/>
        <w:rPr>
          <w:rFonts w:ascii="Arial" w:hAnsi="Arial" w:cs="Arial"/>
          <w:b/>
          <w:sz w:val="23"/>
          <w:szCs w:val="23"/>
          <w:lang w:val="es-ES"/>
        </w:rPr>
      </w:pPr>
      <w:r w:rsidRPr="00741942">
        <w:rPr>
          <w:rFonts w:ascii="Arial" w:hAnsi="Arial" w:cs="Arial"/>
          <w:b/>
          <w:sz w:val="23"/>
          <w:szCs w:val="23"/>
          <w:lang w:val="es-ES"/>
        </w:rPr>
        <w:t xml:space="preserve">Certificación del contenido mediante la oficialía electoral </w:t>
      </w:r>
      <w:r w:rsidRPr="00741942">
        <w:rPr>
          <w:rFonts w:ascii="Arial" w:hAnsi="Arial" w:cs="Arial"/>
          <w:b/>
          <w:sz w:val="23"/>
          <w:szCs w:val="23"/>
        </w:rPr>
        <w:t>IEE/OE/0</w:t>
      </w:r>
      <w:r>
        <w:rPr>
          <w:rFonts w:ascii="Arial" w:hAnsi="Arial" w:cs="Arial"/>
          <w:b/>
          <w:sz w:val="23"/>
          <w:szCs w:val="23"/>
        </w:rPr>
        <w:t>5</w:t>
      </w:r>
      <w:r w:rsidRPr="00741942">
        <w:rPr>
          <w:rFonts w:ascii="Arial" w:hAnsi="Arial" w:cs="Arial"/>
          <w:b/>
          <w:sz w:val="23"/>
          <w:szCs w:val="23"/>
        </w:rPr>
        <w:t>2/2021</w:t>
      </w:r>
      <w:r w:rsidRPr="00741942">
        <w:rPr>
          <w:rFonts w:ascii="Arial" w:hAnsi="Arial" w:cs="Arial"/>
          <w:b/>
          <w:sz w:val="23"/>
          <w:szCs w:val="23"/>
          <w:lang w:val="es-ES"/>
        </w:rPr>
        <w:t>.</w:t>
      </w:r>
    </w:p>
    <w:tbl>
      <w:tblPr>
        <w:tblStyle w:val="Tablaconcuadrcula"/>
        <w:tblW w:w="9913" w:type="dxa"/>
        <w:tblLayout w:type="fixed"/>
        <w:tblLook w:val="04A0" w:firstRow="1" w:lastRow="0" w:firstColumn="1" w:lastColumn="0" w:noHBand="0" w:noVBand="1"/>
      </w:tblPr>
      <w:tblGrid>
        <w:gridCol w:w="4673"/>
        <w:gridCol w:w="5240"/>
      </w:tblGrid>
      <w:tr w:rsidR="00A677AD" w14:paraId="534A0950" w14:textId="77777777" w:rsidTr="00C46C74">
        <w:tc>
          <w:tcPr>
            <w:tcW w:w="4673" w:type="dxa"/>
          </w:tcPr>
          <w:p w14:paraId="4C8F5506" w14:textId="77777777" w:rsidR="00A677AD" w:rsidRPr="00FF0CD7" w:rsidRDefault="00A677AD" w:rsidP="00C46C74">
            <w:pPr>
              <w:spacing w:line="360" w:lineRule="auto"/>
              <w:jc w:val="both"/>
              <w:rPr>
                <w:rFonts w:ascii="Arial" w:hAnsi="Arial" w:cs="Arial"/>
                <w:b/>
                <w:sz w:val="23"/>
                <w:szCs w:val="23"/>
                <w:lang w:val="es-ES"/>
              </w:rPr>
            </w:pPr>
            <w:r w:rsidRPr="00FF0CD7">
              <w:rPr>
                <w:rFonts w:ascii="Arial" w:hAnsi="Arial" w:cs="Arial"/>
                <w:b/>
                <w:sz w:val="23"/>
                <w:szCs w:val="23"/>
                <w:lang w:val="es-ES"/>
              </w:rPr>
              <w:t>Contenido de la certificación.</w:t>
            </w:r>
          </w:p>
        </w:tc>
        <w:tc>
          <w:tcPr>
            <w:tcW w:w="5240" w:type="dxa"/>
          </w:tcPr>
          <w:p w14:paraId="31BDA404" w14:textId="77777777" w:rsidR="00A677AD" w:rsidRPr="00FF0CD7" w:rsidRDefault="00A677AD" w:rsidP="00C46C74">
            <w:pPr>
              <w:spacing w:line="360" w:lineRule="auto"/>
              <w:jc w:val="both"/>
              <w:rPr>
                <w:rFonts w:ascii="Arial" w:hAnsi="Arial" w:cs="Arial"/>
                <w:b/>
                <w:sz w:val="23"/>
                <w:szCs w:val="23"/>
                <w:lang w:val="es-ES"/>
              </w:rPr>
            </w:pPr>
            <w:r w:rsidRPr="00FF0CD7">
              <w:rPr>
                <w:rFonts w:ascii="Arial" w:hAnsi="Arial" w:cs="Arial"/>
                <w:b/>
                <w:sz w:val="23"/>
                <w:szCs w:val="23"/>
                <w:lang w:val="es-ES"/>
              </w:rPr>
              <w:t xml:space="preserve">Imagen </w:t>
            </w:r>
            <w:r>
              <w:rPr>
                <w:rFonts w:ascii="Arial" w:hAnsi="Arial" w:cs="Arial"/>
                <w:b/>
                <w:sz w:val="23"/>
                <w:szCs w:val="23"/>
                <w:lang w:val="es-ES"/>
              </w:rPr>
              <w:t>del contenido.</w:t>
            </w:r>
          </w:p>
        </w:tc>
      </w:tr>
      <w:tr w:rsidR="00A677AD" w14:paraId="7BC4EA40" w14:textId="77777777" w:rsidTr="00C46C74">
        <w:tc>
          <w:tcPr>
            <w:tcW w:w="4673" w:type="dxa"/>
          </w:tcPr>
          <w:p w14:paraId="5A54366D" w14:textId="77777777" w:rsidR="00A677AD" w:rsidRDefault="00A677AD" w:rsidP="00C46C74">
            <w:pPr>
              <w:pStyle w:val="Textonotapie"/>
              <w:jc w:val="both"/>
              <w:rPr>
                <w:rFonts w:ascii="Arial" w:hAnsi="Arial" w:cs="Arial"/>
                <w:sz w:val="18"/>
                <w:szCs w:val="18"/>
              </w:rPr>
            </w:pPr>
            <w:r>
              <w:rPr>
                <w:rFonts w:ascii="Arial" w:hAnsi="Arial" w:cs="Arial"/>
                <w:sz w:val="18"/>
                <w:szCs w:val="18"/>
              </w:rPr>
              <w:t xml:space="preserve">Publicación alojada en la red social Twitter, realizada por el perfil identificado como “Pablo Hernández </w:t>
            </w:r>
            <w:r w:rsidRPr="000F4704">
              <w:rPr>
                <w:rFonts w:ascii="Arial" w:hAnsi="Arial" w:cs="Arial"/>
                <w:sz w:val="18"/>
                <w:szCs w:val="18"/>
              </w:rPr>
              <w:t>@</w:t>
            </w:r>
            <w:r>
              <w:rPr>
                <w:rFonts w:ascii="Arial" w:hAnsi="Arial" w:cs="Arial"/>
                <w:sz w:val="18"/>
                <w:szCs w:val="18"/>
              </w:rPr>
              <w:t>Pablo_Hdez” el seis de marzo</w:t>
            </w:r>
          </w:p>
          <w:p w14:paraId="6BB8D0CE" w14:textId="77777777" w:rsidR="00A677AD" w:rsidRDefault="00A677AD" w:rsidP="00C46C74">
            <w:pPr>
              <w:pStyle w:val="Textonotapie"/>
              <w:jc w:val="both"/>
              <w:rPr>
                <w:rFonts w:ascii="Arial" w:hAnsi="Arial" w:cs="Arial"/>
                <w:sz w:val="18"/>
                <w:szCs w:val="18"/>
              </w:rPr>
            </w:pPr>
          </w:p>
          <w:p w14:paraId="2C2F6D8B" w14:textId="77777777" w:rsidR="00A677AD" w:rsidRDefault="00A677AD" w:rsidP="00C46C74">
            <w:pPr>
              <w:pStyle w:val="Textonotapie"/>
              <w:jc w:val="both"/>
              <w:rPr>
                <w:rFonts w:ascii="Arial" w:hAnsi="Arial" w:cs="Arial"/>
                <w:sz w:val="18"/>
                <w:szCs w:val="18"/>
              </w:rPr>
            </w:pPr>
            <w:r>
              <w:rPr>
                <w:rFonts w:ascii="Arial" w:hAnsi="Arial" w:cs="Arial"/>
                <w:sz w:val="18"/>
                <w:szCs w:val="18"/>
              </w:rPr>
              <w:t>Contenido:</w:t>
            </w:r>
          </w:p>
          <w:p w14:paraId="328A26F8" w14:textId="77777777" w:rsidR="00A677AD" w:rsidRDefault="00A677AD" w:rsidP="00C46C74">
            <w:pPr>
              <w:pStyle w:val="Textonotapie"/>
              <w:jc w:val="both"/>
              <w:rPr>
                <w:rFonts w:ascii="Arial" w:hAnsi="Arial" w:cs="Arial"/>
                <w:sz w:val="18"/>
                <w:szCs w:val="18"/>
              </w:rPr>
            </w:pPr>
          </w:p>
          <w:p w14:paraId="7905B7C8" w14:textId="3ABDFDDE" w:rsidR="00A677AD" w:rsidRDefault="00A677AD" w:rsidP="00C46C74">
            <w:pPr>
              <w:pStyle w:val="Textonotapie"/>
              <w:jc w:val="both"/>
              <w:rPr>
                <w:rFonts w:ascii="Arial" w:eastAsia="Arial Nova" w:hAnsi="Arial" w:cs="Arial"/>
                <w:i/>
                <w:sz w:val="14"/>
                <w:szCs w:val="14"/>
              </w:rPr>
            </w:pPr>
            <w:r w:rsidRPr="004F010E">
              <w:rPr>
                <w:rFonts w:ascii="Arial" w:eastAsia="Arial Nova" w:hAnsi="Arial" w:cs="Arial"/>
                <w:i/>
                <w:sz w:val="14"/>
                <w:szCs w:val="14"/>
              </w:rPr>
              <w:t>“Aquí les demuestro que el Ayuntamiento de @MunicipioAgs está recogiendo credenciales de elector. Ojalá que @FiscaliaElecMx actúe porque Aguascalientes se está convirtiendo en el epicentro del fraude electoral de #Elecciones2021 #EleccionesAgs #Ags”</w:t>
            </w:r>
          </w:p>
          <w:p w14:paraId="6B685CA1" w14:textId="77777777" w:rsidR="00A677AD" w:rsidRDefault="00A677AD" w:rsidP="00C46C74">
            <w:pPr>
              <w:pStyle w:val="Textonotapie"/>
              <w:jc w:val="both"/>
              <w:rPr>
                <w:rFonts w:ascii="Arial" w:hAnsi="Arial" w:cs="Arial"/>
                <w:sz w:val="18"/>
                <w:szCs w:val="18"/>
              </w:rPr>
            </w:pPr>
          </w:p>
          <w:p w14:paraId="1DB678C3" w14:textId="77777777" w:rsidR="00A677AD" w:rsidRDefault="00A677AD" w:rsidP="00C46C74">
            <w:pPr>
              <w:pStyle w:val="Textonotapie"/>
              <w:jc w:val="both"/>
              <w:rPr>
                <w:rFonts w:ascii="Arial" w:hAnsi="Arial" w:cs="Arial"/>
                <w:sz w:val="18"/>
                <w:szCs w:val="18"/>
              </w:rPr>
            </w:pPr>
            <w:r>
              <w:rPr>
                <w:rFonts w:ascii="Arial" w:hAnsi="Arial" w:cs="Arial"/>
                <w:sz w:val="18"/>
                <w:szCs w:val="18"/>
              </w:rPr>
              <w:t>Consultable en:</w:t>
            </w:r>
          </w:p>
          <w:p w14:paraId="7C439672" w14:textId="77777777" w:rsidR="00A677AD" w:rsidRPr="009B60E0" w:rsidRDefault="00A677AD" w:rsidP="00C46C74">
            <w:pPr>
              <w:pStyle w:val="Textonotapie"/>
              <w:jc w:val="both"/>
              <w:rPr>
                <w:rFonts w:ascii="Arial" w:hAnsi="Arial" w:cs="Arial"/>
                <w:sz w:val="18"/>
                <w:szCs w:val="18"/>
              </w:rPr>
            </w:pPr>
            <w:r w:rsidRPr="009B60E0">
              <w:rPr>
                <w:rFonts w:ascii="Arial" w:hAnsi="Arial" w:cs="Arial"/>
                <w:sz w:val="18"/>
                <w:szCs w:val="18"/>
              </w:rPr>
              <w:t>https://twitter.com/Pablo_Hdez/status/1368273197003649028?s=20</w:t>
            </w:r>
          </w:p>
          <w:p w14:paraId="47EF89CD" w14:textId="77777777" w:rsidR="00A677AD" w:rsidRPr="00790BA6" w:rsidRDefault="00A677AD" w:rsidP="00C46C74">
            <w:pPr>
              <w:spacing w:line="360" w:lineRule="auto"/>
              <w:jc w:val="both"/>
              <w:rPr>
                <w:rFonts w:ascii="Arial" w:hAnsi="Arial" w:cs="Arial"/>
                <w:bCs/>
                <w:lang w:val="es-ES"/>
              </w:rPr>
            </w:pPr>
          </w:p>
        </w:tc>
        <w:tc>
          <w:tcPr>
            <w:tcW w:w="5240" w:type="dxa"/>
          </w:tcPr>
          <w:p w14:paraId="4B865703" w14:textId="77777777" w:rsidR="00A677AD" w:rsidRDefault="00A677AD" w:rsidP="00C46C74">
            <w:pPr>
              <w:spacing w:line="360" w:lineRule="auto"/>
              <w:jc w:val="center"/>
            </w:pPr>
            <w:r w:rsidRPr="0018265F">
              <w:rPr>
                <w:noProof/>
              </w:rPr>
              <w:drawing>
                <wp:inline distT="0" distB="0" distL="0" distR="0" wp14:anchorId="3B493202" wp14:editId="4C76AB16">
                  <wp:extent cx="2043378" cy="2674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9991" cy="2709454"/>
                          </a:xfrm>
                          <a:prstGeom prst="rect">
                            <a:avLst/>
                          </a:prstGeom>
                          <a:noFill/>
                          <a:ln>
                            <a:noFill/>
                          </a:ln>
                        </pic:spPr>
                      </pic:pic>
                    </a:graphicData>
                  </a:graphic>
                </wp:inline>
              </w:drawing>
            </w:r>
          </w:p>
        </w:tc>
      </w:tr>
      <w:tr w:rsidR="00A677AD" w14:paraId="5FC37A7F" w14:textId="77777777" w:rsidTr="00C46C74">
        <w:tc>
          <w:tcPr>
            <w:tcW w:w="4673" w:type="dxa"/>
          </w:tcPr>
          <w:p w14:paraId="60635680" w14:textId="77777777" w:rsidR="00FA72AD" w:rsidRDefault="00A677AD" w:rsidP="00A677AD">
            <w:pPr>
              <w:pStyle w:val="Textonotapie"/>
              <w:spacing w:line="276" w:lineRule="auto"/>
              <w:jc w:val="both"/>
              <w:rPr>
                <w:rFonts w:ascii="Arial" w:hAnsi="Arial" w:cs="Arial"/>
                <w:sz w:val="18"/>
                <w:szCs w:val="18"/>
              </w:rPr>
            </w:pPr>
            <w:r>
              <w:rPr>
                <w:rFonts w:ascii="Arial" w:hAnsi="Arial" w:cs="Arial"/>
                <w:sz w:val="18"/>
                <w:szCs w:val="18"/>
              </w:rPr>
              <w:t xml:space="preserve">Publicación alojada en la red social Twitter, realizada por el perfil identificado como “Pablo Hernández </w:t>
            </w:r>
            <w:r w:rsidRPr="000F4704">
              <w:rPr>
                <w:rFonts w:ascii="Arial" w:hAnsi="Arial" w:cs="Arial"/>
                <w:sz w:val="18"/>
                <w:szCs w:val="18"/>
              </w:rPr>
              <w:t>@</w:t>
            </w:r>
            <w:r>
              <w:rPr>
                <w:rFonts w:ascii="Arial" w:hAnsi="Arial" w:cs="Arial"/>
                <w:sz w:val="18"/>
                <w:szCs w:val="18"/>
              </w:rPr>
              <w:t>Pablo_Hdez” el seis de marzo</w:t>
            </w:r>
            <w:r w:rsidR="00FA72AD">
              <w:rPr>
                <w:rFonts w:ascii="Arial" w:hAnsi="Arial" w:cs="Arial"/>
                <w:sz w:val="18"/>
                <w:szCs w:val="18"/>
              </w:rPr>
              <w:t>.</w:t>
            </w:r>
          </w:p>
          <w:p w14:paraId="682F4955" w14:textId="77777777" w:rsidR="00FA72AD" w:rsidRDefault="00FA72AD" w:rsidP="00A677AD">
            <w:pPr>
              <w:pStyle w:val="Textonotapie"/>
              <w:spacing w:line="276" w:lineRule="auto"/>
              <w:jc w:val="both"/>
              <w:rPr>
                <w:rFonts w:ascii="Arial" w:hAnsi="Arial" w:cs="Arial"/>
                <w:sz w:val="18"/>
                <w:szCs w:val="18"/>
              </w:rPr>
            </w:pPr>
          </w:p>
          <w:p w14:paraId="4DA24968" w14:textId="5DFA58D8" w:rsidR="00A677AD" w:rsidRDefault="00A677AD" w:rsidP="00A677AD">
            <w:pPr>
              <w:pStyle w:val="Textonotapie"/>
              <w:spacing w:line="276" w:lineRule="auto"/>
              <w:jc w:val="both"/>
              <w:rPr>
                <w:rFonts w:ascii="Arial" w:hAnsi="Arial" w:cs="Arial"/>
                <w:sz w:val="18"/>
                <w:szCs w:val="18"/>
              </w:rPr>
            </w:pPr>
            <w:r>
              <w:rPr>
                <w:rFonts w:ascii="Arial" w:hAnsi="Arial" w:cs="Arial"/>
                <w:sz w:val="18"/>
                <w:szCs w:val="18"/>
              </w:rPr>
              <w:t>Contenido:</w:t>
            </w:r>
          </w:p>
          <w:p w14:paraId="666BDEA4" w14:textId="77777777" w:rsidR="00A677AD" w:rsidRDefault="00A677AD" w:rsidP="00A677AD">
            <w:pPr>
              <w:pStyle w:val="Textonotapie"/>
              <w:spacing w:line="276" w:lineRule="auto"/>
              <w:jc w:val="both"/>
              <w:rPr>
                <w:rFonts w:ascii="Arial" w:hAnsi="Arial" w:cs="Arial"/>
                <w:sz w:val="18"/>
                <w:szCs w:val="18"/>
              </w:rPr>
            </w:pPr>
            <w:r w:rsidRPr="004F010E">
              <w:rPr>
                <w:rFonts w:ascii="Arial" w:eastAsia="Arial Nova" w:hAnsi="Arial" w:cs="Arial"/>
                <w:i/>
                <w:sz w:val="14"/>
                <w:szCs w:val="14"/>
              </w:rPr>
              <w:t>Son hipócritas los del @INEMexico, @CiroMurayamaINE se hace de la vista gorda cuando el @AccionNacional reparte frijol con gorgojo vía el gobierno de @MunicipioAgs. Ojalá que @INE_Ags le ponga un alto a tanta corrupción del PAN</w:t>
            </w:r>
            <w:r>
              <w:rPr>
                <w:rFonts w:ascii="Arial" w:eastAsia="Arial Nova" w:hAnsi="Arial" w:cs="Arial"/>
                <w:i/>
                <w:sz w:val="14"/>
                <w:szCs w:val="14"/>
              </w:rPr>
              <w:t>”</w:t>
            </w:r>
          </w:p>
          <w:p w14:paraId="53492AA5" w14:textId="77777777" w:rsidR="00A677AD" w:rsidRDefault="00A677AD" w:rsidP="00A677AD">
            <w:pPr>
              <w:spacing w:line="276" w:lineRule="auto"/>
              <w:jc w:val="both"/>
              <w:rPr>
                <w:rFonts w:ascii="Arial" w:hAnsi="Arial" w:cs="Arial"/>
                <w:sz w:val="18"/>
                <w:szCs w:val="18"/>
              </w:rPr>
            </w:pPr>
          </w:p>
          <w:p w14:paraId="38F5D974" w14:textId="791D2D2C" w:rsidR="00A677AD" w:rsidRDefault="00A677AD" w:rsidP="00A677AD">
            <w:pPr>
              <w:spacing w:line="276" w:lineRule="auto"/>
              <w:jc w:val="both"/>
              <w:rPr>
                <w:rFonts w:ascii="Arial" w:hAnsi="Arial" w:cs="Arial"/>
                <w:sz w:val="18"/>
                <w:szCs w:val="18"/>
              </w:rPr>
            </w:pPr>
            <w:r>
              <w:rPr>
                <w:rFonts w:ascii="Arial" w:hAnsi="Arial" w:cs="Arial"/>
                <w:sz w:val="18"/>
                <w:szCs w:val="18"/>
              </w:rPr>
              <w:t>Además, a la publicación en mención, fue adjuntado un video de veintisiete segundos de duración, en el que se visualizan diversas personas de distintos géneros y edades, quienes se encontraban aparentemente en la vía pública, la mayoría de ellas situadas frente a una mesa y una camioneta que se encontraba en el lugar…”</w:t>
            </w:r>
          </w:p>
          <w:p w14:paraId="37720271" w14:textId="27C02245" w:rsidR="00A677AD" w:rsidRDefault="00A677AD" w:rsidP="00A677AD">
            <w:pPr>
              <w:spacing w:line="276" w:lineRule="auto"/>
              <w:jc w:val="both"/>
              <w:rPr>
                <w:rFonts w:ascii="Arial" w:hAnsi="Arial" w:cs="Arial"/>
                <w:sz w:val="18"/>
                <w:szCs w:val="18"/>
              </w:rPr>
            </w:pPr>
            <w:r>
              <w:rPr>
                <w:rFonts w:ascii="Arial" w:hAnsi="Arial" w:cs="Arial"/>
                <w:sz w:val="18"/>
                <w:szCs w:val="18"/>
              </w:rPr>
              <w:t>Durante el video, se escuchaba música de fondo, y lo siguiente:</w:t>
            </w:r>
          </w:p>
          <w:p w14:paraId="2BD48810" w14:textId="77777777" w:rsidR="00A677AD" w:rsidRPr="000F4704" w:rsidRDefault="00A677AD" w:rsidP="00A677AD">
            <w:pPr>
              <w:spacing w:line="276" w:lineRule="auto"/>
              <w:jc w:val="both"/>
              <w:rPr>
                <w:rFonts w:ascii="Arial" w:hAnsi="Arial" w:cs="Arial"/>
                <w:i/>
                <w:iCs/>
                <w:sz w:val="14"/>
                <w:szCs w:val="14"/>
              </w:rPr>
            </w:pPr>
            <w:r w:rsidRPr="000F4704">
              <w:rPr>
                <w:rFonts w:ascii="Arial" w:hAnsi="Arial" w:cs="Arial"/>
                <w:i/>
                <w:iCs/>
                <w:sz w:val="14"/>
                <w:szCs w:val="14"/>
              </w:rPr>
              <w:t>“Hola, hoy cuatro de marzo, están aquí en pocitos, gente de municipio entregando despensas, ahí traen las camionetas”</w:t>
            </w:r>
          </w:p>
          <w:p w14:paraId="79683058" w14:textId="77777777" w:rsidR="00A677AD" w:rsidRDefault="00A677AD" w:rsidP="00A677AD">
            <w:pPr>
              <w:pStyle w:val="Textonotapie"/>
              <w:spacing w:line="276" w:lineRule="auto"/>
              <w:jc w:val="both"/>
              <w:rPr>
                <w:rFonts w:ascii="Arial" w:hAnsi="Arial" w:cs="Arial"/>
                <w:sz w:val="18"/>
                <w:szCs w:val="18"/>
              </w:rPr>
            </w:pPr>
            <w:r>
              <w:rPr>
                <w:rFonts w:ascii="Arial" w:hAnsi="Arial" w:cs="Arial"/>
                <w:sz w:val="18"/>
                <w:szCs w:val="18"/>
              </w:rPr>
              <w:t>Consultable en:</w:t>
            </w:r>
          </w:p>
          <w:p w14:paraId="2D13880C" w14:textId="77777777" w:rsidR="00A677AD" w:rsidRPr="00790BA6" w:rsidRDefault="00A677AD" w:rsidP="00A677AD">
            <w:pPr>
              <w:spacing w:line="276" w:lineRule="auto"/>
              <w:jc w:val="both"/>
              <w:rPr>
                <w:rFonts w:ascii="Arial" w:hAnsi="Arial" w:cs="Arial"/>
                <w:bCs/>
                <w:lang w:val="es-ES"/>
              </w:rPr>
            </w:pPr>
            <w:r w:rsidRPr="009B60E0">
              <w:rPr>
                <w:rFonts w:ascii="Arial" w:hAnsi="Arial" w:cs="Arial"/>
                <w:sz w:val="18"/>
                <w:szCs w:val="18"/>
              </w:rPr>
              <w:t>https://twitter.com/Pablo_Hdez/status/1368250483002007552?s=20</w:t>
            </w:r>
          </w:p>
        </w:tc>
        <w:tc>
          <w:tcPr>
            <w:tcW w:w="5240" w:type="dxa"/>
          </w:tcPr>
          <w:p w14:paraId="6156F35F" w14:textId="77777777" w:rsidR="00A677AD" w:rsidRDefault="00A677AD" w:rsidP="00C46C74">
            <w:pPr>
              <w:spacing w:line="360" w:lineRule="auto"/>
              <w:jc w:val="center"/>
            </w:pPr>
            <w:r w:rsidRPr="0018265F">
              <w:rPr>
                <w:noProof/>
              </w:rPr>
              <w:drawing>
                <wp:inline distT="0" distB="0" distL="0" distR="0" wp14:anchorId="4409FDB7" wp14:editId="0022C6CC">
                  <wp:extent cx="2590800" cy="32050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1033" cy="3230108"/>
                          </a:xfrm>
                          <a:prstGeom prst="rect">
                            <a:avLst/>
                          </a:prstGeom>
                          <a:noFill/>
                          <a:ln>
                            <a:noFill/>
                          </a:ln>
                        </pic:spPr>
                      </pic:pic>
                    </a:graphicData>
                  </a:graphic>
                </wp:inline>
              </w:drawing>
            </w:r>
          </w:p>
        </w:tc>
      </w:tr>
    </w:tbl>
    <w:p w14:paraId="34558B0D" w14:textId="24F8E1E6" w:rsidR="003C57B8" w:rsidRPr="00012F23" w:rsidRDefault="003C5204" w:rsidP="00012205">
      <w:pPr>
        <w:pStyle w:val="Prrafodelista"/>
        <w:numPr>
          <w:ilvl w:val="0"/>
          <w:numId w:val="32"/>
        </w:numPr>
        <w:pBdr>
          <w:top w:val="nil"/>
          <w:left w:val="nil"/>
          <w:bottom w:val="nil"/>
          <w:right w:val="nil"/>
          <w:between w:val="nil"/>
        </w:pBdr>
        <w:tabs>
          <w:tab w:val="left" w:pos="284"/>
        </w:tabs>
        <w:spacing w:line="360" w:lineRule="auto"/>
        <w:ind w:left="0" w:right="36" w:hanging="11"/>
        <w:jc w:val="both"/>
        <w:rPr>
          <w:rFonts w:ascii="Arial" w:eastAsia="Arial Nova" w:hAnsi="Arial" w:cs="Arial"/>
          <w:sz w:val="22"/>
          <w:szCs w:val="22"/>
        </w:rPr>
      </w:pPr>
      <w:r w:rsidRPr="00012F23">
        <w:rPr>
          <w:rFonts w:ascii="Arial" w:eastAsia="Arial Nova" w:hAnsi="Arial" w:cs="Arial"/>
          <w:b/>
          <w:sz w:val="22"/>
          <w:szCs w:val="22"/>
        </w:rPr>
        <w:lastRenderedPageBreak/>
        <w:t xml:space="preserve"> </w:t>
      </w:r>
      <w:r w:rsidR="003C57B8" w:rsidRPr="00012F23">
        <w:rPr>
          <w:rFonts w:ascii="Arial" w:eastAsia="Arial Nova" w:hAnsi="Arial" w:cs="Arial"/>
          <w:b/>
          <w:sz w:val="22"/>
          <w:szCs w:val="22"/>
        </w:rPr>
        <w:t>ESTUDIO DE FONDO.</w:t>
      </w:r>
    </w:p>
    <w:p w14:paraId="15010B95" w14:textId="77777777" w:rsidR="006725D0" w:rsidRPr="00012F23" w:rsidRDefault="00382681" w:rsidP="00012205">
      <w:pPr>
        <w:pStyle w:val="Prrafodelista"/>
        <w:numPr>
          <w:ilvl w:val="1"/>
          <w:numId w:val="34"/>
        </w:num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012F23">
        <w:rPr>
          <w:rFonts w:ascii="Arial" w:eastAsia="Arial Nova" w:hAnsi="Arial" w:cs="Arial"/>
          <w:b/>
          <w:bCs/>
          <w:sz w:val="22"/>
          <w:szCs w:val="22"/>
        </w:rPr>
        <w:t>Planteamiento del caso.</w:t>
      </w:r>
    </w:p>
    <w:p w14:paraId="64261883" w14:textId="77777777" w:rsidR="002E3E1E" w:rsidRPr="00012F23"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09112182" w14:textId="3BF11F81" w:rsidR="00AA46EC" w:rsidRPr="00012F23" w:rsidRDefault="00C23476"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012F23">
        <w:rPr>
          <w:rFonts w:ascii="Arial" w:eastAsia="Arial Nova" w:hAnsi="Arial" w:cs="Arial"/>
          <w:sz w:val="22"/>
          <w:szCs w:val="22"/>
        </w:rPr>
        <w:t>La</w:t>
      </w:r>
      <w:r w:rsidR="00991235" w:rsidRPr="00012F23">
        <w:rPr>
          <w:rFonts w:ascii="Arial" w:eastAsia="Arial Nova" w:hAnsi="Arial" w:cs="Arial"/>
          <w:sz w:val="22"/>
          <w:szCs w:val="22"/>
        </w:rPr>
        <w:t xml:space="preserve"> denunciante, </w:t>
      </w:r>
      <w:r w:rsidR="00DD3124" w:rsidRPr="00012F23">
        <w:rPr>
          <w:rFonts w:ascii="Arial" w:eastAsia="Arial Nova" w:hAnsi="Arial" w:cs="Arial"/>
          <w:sz w:val="22"/>
          <w:szCs w:val="22"/>
        </w:rPr>
        <w:t xml:space="preserve">invoca una violación a las reglas de propaganda electoral y actos anticipados de campaña, toda vez que </w:t>
      </w:r>
      <w:r w:rsidR="00991235" w:rsidRPr="00012F23">
        <w:rPr>
          <w:rFonts w:ascii="Arial" w:eastAsia="Arial Nova" w:hAnsi="Arial" w:cs="Arial"/>
          <w:sz w:val="22"/>
          <w:szCs w:val="22"/>
        </w:rPr>
        <w:t>alega</w:t>
      </w:r>
      <w:r w:rsidR="00420F50" w:rsidRPr="00012F23">
        <w:rPr>
          <w:rFonts w:ascii="Arial" w:eastAsia="Arial Nova" w:hAnsi="Arial" w:cs="Arial"/>
          <w:sz w:val="22"/>
          <w:szCs w:val="22"/>
        </w:rPr>
        <w:t xml:space="preserve"> </w:t>
      </w:r>
      <w:r w:rsidRPr="00012F23">
        <w:rPr>
          <w:rFonts w:ascii="Arial" w:eastAsia="Arial Nova" w:hAnsi="Arial" w:cs="Arial"/>
          <w:sz w:val="22"/>
          <w:szCs w:val="22"/>
        </w:rPr>
        <w:t>que,</w:t>
      </w:r>
      <w:r w:rsidR="00420F50" w:rsidRPr="00012F23">
        <w:rPr>
          <w:rFonts w:ascii="Arial" w:eastAsia="Arial Nova" w:hAnsi="Arial" w:cs="Arial"/>
          <w:sz w:val="22"/>
          <w:szCs w:val="22"/>
        </w:rPr>
        <w:t xml:space="preserve"> </w:t>
      </w:r>
      <w:r w:rsidRPr="00012F23">
        <w:rPr>
          <w:rFonts w:ascii="Arial" w:eastAsia="Arial Nova" w:hAnsi="Arial" w:cs="Arial"/>
          <w:sz w:val="22"/>
          <w:szCs w:val="22"/>
        </w:rPr>
        <w:t xml:space="preserve">en la publicación en cuestión, se aprecia que el candidato denunciado, y personal del Municipio de Aguascalientes, hicieron entrega de despensas a habitantes de la localidad de la calle Pocitos; con lo que se presume que el C. Leonardo Montañez Castro, adquirió productos con recursos públicos. </w:t>
      </w:r>
    </w:p>
    <w:p w14:paraId="2CC129FB" w14:textId="0A56EFCC" w:rsidR="00C23476" w:rsidRPr="00012F23" w:rsidRDefault="00C23476"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43A216D" w14:textId="05C20FE9" w:rsidR="00C23476" w:rsidRPr="00012F23" w:rsidRDefault="00C23476"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012F23">
        <w:rPr>
          <w:rFonts w:ascii="Arial" w:eastAsia="Arial Nova" w:hAnsi="Arial" w:cs="Arial"/>
          <w:sz w:val="22"/>
          <w:szCs w:val="22"/>
        </w:rPr>
        <w:t xml:space="preserve">Además de que, el referido denunciado, intentó corromper el voto de la </w:t>
      </w:r>
      <w:r w:rsidR="00DD3124" w:rsidRPr="00012F23">
        <w:rPr>
          <w:rFonts w:ascii="Arial" w:eastAsia="Arial Nova" w:hAnsi="Arial" w:cs="Arial"/>
          <w:sz w:val="22"/>
          <w:szCs w:val="22"/>
        </w:rPr>
        <w:t>ciudadanía</w:t>
      </w:r>
      <w:r w:rsidRPr="00012F23">
        <w:rPr>
          <w:rFonts w:ascii="Arial" w:eastAsia="Arial Nova" w:hAnsi="Arial" w:cs="Arial"/>
          <w:sz w:val="22"/>
          <w:szCs w:val="22"/>
        </w:rPr>
        <w:t xml:space="preserve"> por medio de la entrega de un producto, lo cual provoca una venta sobre los demás candidatos ante el electorado.</w:t>
      </w:r>
    </w:p>
    <w:p w14:paraId="380236AD" w14:textId="77777777" w:rsidR="00C23476" w:rsidRPr="00012F23" w:rsidRDefault="00C23476"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13F3D02" w14:textId="15BB5F1D" w:rsidR="00AA46EC" w:rsidRPr="00012F23" w:rsidRDefault="00AA46EC" w:rsidP="00AA46E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012F23">
        <w:rPr>
          <w:rFonts w:ascii="Arial" w:eastAsia="Arial Nova" w:hAnsi="Arial" w:cs="Arial"/>
          <w:b/>
          <w:bCs/>
          <w:sz w:val="22"/>
          <w:szCs w:val="22"/>
        </w:rPr>
        <w:t xml:space="preserve">7.2. </w:t>
      </w:r>
      <w:r w:rsidR="006E5AD4" w:rsidRPr="00012F23">
        <w:rPr>
          <w:rFonts w:ascii="Arial" w:eastAsia="Arial Nova" w:hAnsi="Arial" w:cs="Arial"/>
          <w:b/>
          <w:bCs/>
          <w:sz w:val="22"/>
          <w:szCs w:val="22"/>
        </w:rPr>
        <w:t>METODOLOGÍA.</w:t>
      </w:r>
    </w:p>
    <w:p w14:paraId="22146C31" w14:textId="77777777" w:rsidR="00AA46EC" w:rsidRPr="00012F23" w:rsidRDefault="00AA46EC" w:rsidP="00AA46E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04874E06" w14:textId="77777777" w:rsidR="00AA46EC" w:rsidRPr="00012F23" w:rsidRDefault="00AA46EC" w:rsidP="00AA46EC">
      <w:pPr>
        <w:pBdr>
          <w:top w:val="nil"/>
          <w:left w:val="nil"/>
          <w:bottom w:val="nil"/>
          <w:right w:val="nil"/>
          <w:between w:val="nil"/>
        </w:pBdr>
        <w:tabs>
          <w:tab w:val="left" w:pos="567"/>
        </w:tabs>
        <w:spacing w:line="360" w:lineRule="auto"/>
        <w:ind w:right="36"/>
        <w:jc w:val="both"/>
        <w:rPr>
          <w:rFonts w:ascii="Arial" w:hAnsi="Arial" w:cs="Arial"/>
          <w:sz w:val="22"/>
          <w:szCs w:val="22"/>
        </w:rPr>
      </w:pPr>
      <w:r w:rsidRPr="00012F23">
        <w:rPr>
          <w:rFonts w:ascii="Arial" w:hAnsi="Arial" w:cs="Arial"/>
          <w:sz w:val="22"/>
          <w:szCs w:val="22"/>
        </w:rPr>
        <w:t>P</w:t>
      </w:r>
      <w:r w:rsidR="001C3B12" w:rsidRPr="00012F23">
        <w:rPr>
          <w:rFonts w:ascii="Arial" w:hAnsi="Arial" w:cs="Arial"/>
          <w:sz w:val="22"/>
          <w:szCs w:val="22"/>
        </w:rPr>
        <w:t xml:space="preserve">ara el estudio del asunto, </w:t>
      </w:r>
      <w:r w:rsidRPr="00012F23">
        <w:rPr>
          <w:rFonts w:ascii="Arial" w:hAnsi="Arial" w:cs="Arial"/>
          <w:sz w:val="22"/>
          <w:szCs w:val="22"/>
        </w:rPr>
        <w:t>se llevará a cabo la siguiente metodología:</w:t>
      </w:r>
    </w:p>
    <w:p w14:paraId="55C8F4D3" w14:textId="77777777" w:rsidR="00AA46EC" w:rsidRPr="00012F23" w:rsidRDefault="00AA46EC" w:rsidP="00AA46EC">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196528C8" w14:textId="75D02B41" w:rsidR="0004455E" w:rsidRPr="00012F23" w:rsidRDefault="0004455E" w:rsidP="00A05051">
      <w:pPr>
        <w:pStyle w:val="Prrafodelista"/>
        <w:numPr>
          <w:ilvl w:val="0"/>
          <w:numId w:val="33"/>
        </w:numPr>
        <w:pBdr>
          <w:top w:val="nil"/>
          <w:left w:val="nil"/>
          <w:bottom w:val="nil"/>
          <w:right w:val="nil"/>
          <w:between w:val="nil"/>
        </w:pBdr>
        <w:tabs>
          <w:tab w:val="left" w:pos="567"/>
        </w:tabs>
        <w:spacing w:line="360" w:lineRule="auto"/>
        <w:ind w:left="567" w:right="36" w:hanging="425"/>
        <w:jc w:val="both"/>
        <w:rPr>
          <w:rFonts w:ascii="Arial" w:hAnsi="Arial" w:cs="Arial"/>
          <w:sz w:val="22"/>
          <w:szCs w:val="22"/>
        </w:rPr>
      </w:pPr>
      <w:r w:rsidRPr="00012F23">
        <w:rPr>
          <w:rFonts w:ascii="Arial" w:hAnsi="Arial" w:cs="Arial"/>
          <w:sz w:val="22"/>
          <w:szCs w:val="22"/>
        </w:rPr>
        <w:t xml:space="preserve">Analizar el contenido </w:t>
      </w:r>
      <w:r w:rsidR="00420F50" w:rsidRPr="00012F23">
        <w:rPr>
          <w:rFonts w:ascii="Arial" w:hAnsi="Arial" w:cs="Arial"/>
          <w:sz w:val="22"/>
          <w:szCs w:val="22"/>
        </w:rPr>
        <w:t>de las publicaciones</w:t>
      </w:r>
      <w:r w:rsidRPr="00012F23">
        <w:rPr>
          <w:rFonts w:ascii="Arial" w:hAnsi="Arial" w:cs="Arial"/>
          <w:sz w:val="22"/>
          <w:szCs w:val="22"/>
        </w:rPr>
        <w:t>, determinando lo que en derecho proceda.</w:t>
      </w:r>
    </w:p>
    <w:p w14:paraId="4E185D31" w14:textId="54EA4F51" w:rsidR="00DD3124" w:rsidRPr="00012F23" w:rsidRDefault="00DD3124" w:rsidP="00A05051">
      <w:pPr>
        <w:pStyle w:val="Prrafodelista"/>
        <w:numPr>
          <w:ilvl w:val="0"/>
          <w:numId w:val="33"/>
        </w:numPr>
        <w:pBdr>
          <w:top w:val="nil"/>
          <w:left w:val="nil"/>
          <w:bottom w:val="nil"/>
          <w:right w:val="nil"/>
          <w:between w:val="nil"/>
        </w:pBdr>
        <w:tabs>
          <w:tab w:val="left" w:pos="567"/>
        </w:tabs>
        <w:spacing w:line="360" w:lineRule="auto"/>
        <w:ind w:left="567" w:right="36" w:hanging="425"/>
        <w:jc w:val="both"/>
        <w:rPr>
          <w:rFonts w:ascii="Arial" w:hAnsi="Arial" w:cs="Arial"/>
          <w:sz w:val="22"/>
          <w:szCs w:val="22"/>
        </w:rPr>
      </w:pPr>
      <w:r w:rsidRPr="00012F23">
        <w:rPr>
          <w:rFonts w:ascii="Arial" w:hAnsi="Arial" w:cs="Arial"/>
          <w:sz w:val="22"/>
          <w:szCs w:val="22"/>
        </w:rPr>
        <w:t>Establecer, si los elementos probatorios aportados son suficientes para concluir las faltas denunciadas.</w:t>
      </w:r>
    </w:p>
    <w:p w14:paraId="58DA4A3C" w14:textId="70347DCC" w:rsidR="00234771" w:rsidRDefault="00234771" w:rsidP="00234771">
      <w:pPr>
        <w:pStyle w:val="Prrafodelista"/>
        <w:numPr>
          <w:ilvl w:val="0"/>
          <w:numId w:val="33"/>
        </w:numPr>
        <w:pBdr>
          <w:top w:val="nil"/>
          <w:left w:val="nil"/>
          <w:bottom w:val="nil"/>
          <w:right w:val="nil"/>
          <w:between w:val="nil"/>
        </w:pBdr>
        <w:tabs>
          <w:tab w:val="left" w:pos="567"/>
        </w:tabs>
        <w:spacing w:line="360" w:lineRule="auto"/>
        <w:ind w:left="567" w:right="36" w:hanging="425"/>
        <w:jc w:val="both"/>
        <w:rPr>
          <w:rFonts w:ascii="Arial" w:hAnsi="Arial" w:cs="Arial"/>
          <w:sz w:val="22"/>
          <w:szCs w:val="22"/>
        </w:rPr>
      </w:pPr>
      <w:r w:rsidRPr="00012F23">
        <w:rPr>
          <w:rFonts w:ascii="Arial" w:hAnsi="Arial" w:cs="Arial"/>
          <w:sz w:val="22"/>
          <w:szCs w:val="22"/>
        </w:rPr>
        <w:t>Determinar la existencia o inexistencia de actos anticipados de campaña</w:t>
      </w:r>
      <w:r w:rsidR="00DD3124" w:rsidRPr="00012F23">
        <w:rPr>
          <w:rFonts w:ascii="Arial" w:hAnsi="Arial" w:cs="Arial"/>
          <w:sz w:val="22"/>
          <w:szCs w:val="22"/>
        </w:rPr>
        <w:t>, uso indebido de recursos públicos</w:t>
      </w:r>
      <w:r w:rsidR="00420F50" w:rsidRPr="00012F23">
        <w:rPr>
          <w:rFonts w:ascii="Arial" w:hAnsi="Arial" w:cs="Arial"/>
          <w:sz w:val="22"/>
          <w:szCs w:val="22"/>
        </w:rPr>
        <w:t xml:space="preserve"> y en su caso, de </w:t>
      </w:r>
      <w:r w:rsidR="00DD3124" w:rsidRPr="00012F23">
        <w:rPr>
          <w:rFonts w:ascii="Arial" w:hAnsi="Arial" w:cs="Arial"/>
          <w:sz w:val="22"/>
          <w:szCs w:val="22"/>
        </w:rPr>
        <w:t>coacción al voto</w:t>
      </w:r>
      <w:r w:rsidR="002F077E">
        <w:rPr>
          <w:rFonts w:ascii="Arial" w:hAnsi="Arial" w:cs="Arial"/>
          <w:sz w:val="22"/>
          <w:szCs w:val="22"/>
        </w:rPr>
        <w:t>.</w:t>
      </w:r>
    </w:p>
    <w:p w14:paraId="28CAEF7A" w14:textId="0C51D23F" w:rsidR="008649B6" w:rsidRDefault="008649B6" w:rsidP="008649B6">
      <w:pPr>
        <w:pStyle w:val="Prrafodelista"/>
        <w:pBdr>
          <w:top w:val="nil"/>
          <w:left w:val="nil"/>
          <w:bottom w:val="nil"/>
          <w:right w:val="nil"/>
          <w:between w:val="nil"/>
        </w:pBdr>
        <w:tabs>
          <w:tab w:val="left" w:pos="567"/>
        </w:tabs>
        <w:spacing w:line="360" w:lineRule="auto"/>
        <w:ind w:left="567" w:right="36"/>
        <w:jc w:val="both"/>
        <w:rPr>
          <w:rFonts w:ascii="Arial" w:hAnsi="Arial" w:cs="Arial"/>
          <w:sz w:val="22"/>
          <w:szCs w:val="22"/>
        </w:rPr>
      </w:pPr>
    </w:p>
    <w:p w14:paraId="25246CEF" w14:textId="4AB3E7C0" w:rsidR="00012F23" w:rsidRPr="00012F23" w:rsidRDefault="00012F23" w:rsidP="00012F23">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012F23">
        <w:rPr>
          <w:rFonts w:ascii="Arial" w:eastAsia="Arial Nova" w:hAnsi="Arial" w:cs="Arial"/>
          <w:b/>
          <w:bCs/>
          <w:sz w:val="22"/>
          <w:szCs w:val="22"/>
        </w:rPr>
        <w:t>7.3. EXISTENCIA O INEXISTENCIA DE LOS HECHOS DE LA QUEJA.</w:t>
      </w:r>
    </w:p>
    <w:p w14:paraId="0173DA01" w14:textId="77777777" w:rsidR="00012F23" w:rsidRPr="00012F23" w:rsidRDefault="00012F23" w:rsidP="00012F23">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66A598B2" w14:textId="1DAD1C90" w:rsidR="00012F23" w:rsidRDefault="00012F23"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sidRPr="00012F23">
        <w:rPr>
          <w:rFonts w:ascii="Arial" w:hAnsi="Arial" w:cs="Arial"/>
          <w:sz w:val="22"/>
          <w:szCs w:val="22"/>
        </w:rPr>
        <w:t xml:space="preserve">Es importante precisar que el análisis de la existencia o inexistencia de los hechos se realizará de conformidad con las pruebas que integran el expediente, a las reglas de la lógica, </w:t>
      </w:r>
      <w:r w:rsidR="004A1B42">
        <w:rPr>
          <w:rFonts w:ascii="Arial" w:hAnsi="Arial" w:cs="Arial"/>
          <w:sz w:val="22"/>
          <w:szCs w:val="22"/>
        </w:rPr>
        <w:t>a</w:t>
      </w:r>
      <w:r w:rsidRPr="00012F23">
        <w:rPr>
          <w:rFonts w:ascii="Arial" w:hAnsi="Arial" w:cs="Arial"/>
          <w:sz w:val="22"/>
          <w:szCs w:val="22"/>
        </w:rPr>
        <w:t>sí como a los principios dispositivo y de adquisición procesal en materia de la prueba; el primero, impone a la parte quejosa la carga de presentar los elementos de convicción en los que respalde el motivo de su denuncia, así como el deber de identificar aquellas que el órgano electoral habrá de requerir cuando no haya tenido posibilidad de recabarlas, sin perjuicio de la facultad Investigadora de la autoridad electoral.</w:t>
      </w:r>
      <w:r w:rsidRPr="00012F23">
        <w:rPr>
          <w:rStyle w:val="Refdenotaalpie"/>
          <w:rFonts w:ascii="Arial" w:hAnsi="Arial" w:cs="Arial"/>
          <w:sz w:val="22"/>
          <w:szCs w:val="22"/>
        </w:rPr>
        <w:footnoteReference w:id="8"/>
      </w:r>
      <w:r>
        <w:rPr>
          <w:rFonts w:ascii="Arial" w:hAnsi="Arial" w:cs="Arial"/>
          <w:sz w:val="22"/>
          <w:szCs w:val="22"/>
        </w:rPr>
        <w:t xml:space="preserve"> Lo anterior, tiene su razón por la premura en</w:t>
      </w:r>
      <w:r w:rsidR="004A1B42">
        <w:rPr>
          <w:rFonts w:ascii="Arial" w:hAnsi="Arial" w:cs="Arial"/>
          <w:sz w:val="22"/>
          <w:szCs w:val="22"/>
        </w:rPr>
        <w:t xml:space="preserve"> los</w:t>
      </w:r>
      <w:r>
        <w:rPr>
          <w:rFonts w:ascii="Arial" w:hAnsi="Arial" w:cs="Arial"/>
          <w:sz w:val="22"/>
          <w:szCs w:val="22"/>
        </w:rPr>
        <w:t xml:space="preserve"> tiempos con que deben resolverse los procedimientos especiales sancionadores.</w:t>
      </w:r>
    </w:p>
    <w:p w14:paraId="7EBA2BDE" w14:textId="4731E640" w:rsidR="00012F23" w:rsidRDefault="00012F23"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605AEFCD" w14:textId="3778054C" w:rsidR="00012F23" w:rsidRDefault="00012F23"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 xml:space="preserve">Por su parte, el principio de adquisición procesal, consisten en la fuerza de convicción de los medios de prueba </w:t>
      </w:r>
      <w:r w:rsidRPr="00012F23">
        <w:rPr>
          <w:rFonts w:ascii="Arial" w:hAnsi="Arial" w:cs="Arial"/>
          <w:sz w:val="22"/>
          <w:szCs w:val="22"/>
        </w:rPr>
        <w:t>que deben ser valorados por el juzgador en relación a las pretensiones de todas las partes en el juicio y no sólo del oferente, puesto que el proceso se concibe como un todo, unitario e indivisible, integrado por la secuencia de actos que se desarrollan progresivamente con el objeto de resolver una controversia.</w:t>
      </w:r>
    </w:p>
    <w:p w14:paraId="127014F8" w14:textId="70E13832" w:rsidR="00012F23" w:rsidRDefault="00012F23"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B35C8A8" w14:textId="0F8488F2" w:rsidR="00012F23" w:rsidRDefault="00012F23"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sidRPr="00012F23">
        <w:rPr>
          <w:rFonts w:ascii="Arial" w:hAnsi="Arial" w:cs="Arial"/>
          <w:sz w:val="22"/>
          <w:szCs w:val="22"/>
        </w:rPr>
        <w:lastRenderedPageBreak/>
        <w:t xml:space="preserve">De esta manera para el caso que nos ocupa, como se ha expuesto, el quejoso </w:t>
      </w:r>
      <w:r w:rsidR="007F2039">
        <w:rPr>
          <w:rFonts w:ascii="Arial" w:hAnsi="Arial" w:cs="Arial"/>
          <w:sz w:val="22"/>
          <w:szCs w:val="22"/>
        </w:rPr>
        <w:t xml:space="preserve">indicó </w:t>
      </w:r>
      <w:r w:rsidRPr="00012F23">
        <w:rPr>
          <w:rFonts w:ascii="Arial" w:hAnsi="Arial" w:cs="Arial"/>
          <w:sz w:val="22"/>
          <w:szCs w:val="22"/>
        </w:rPr>
        <w:t xml:space="preserve">que </w:t>
      </w:r>
      <w:r w:rsidR="006C3784">
        <w:rPr>
          <w:rFonts w:ascii="Arial" w:hAnsi="Arial" w:cs="Arial"/>
          <w:sz w:val="22"/>
          <w:szCs w:val="22"/>
        </w:rPr>
        <w:t>los denunciados</w:t>
      </w:r>
      <w:r w:rsidRPr="00012F23">
        <w:rPr>
          <w:rFonts w:ascii="Arial" w:hAnsi="Arial" w:cs="Arial"/>
          <w:sz w:val="22"/>
          <w:szCs w:val="22"/>
        </w:rPr>
        <w:t xml:space="preserve"> viol</w:t>
      </w:r>
      <w:r w:rsidR="006C3784">
        <w:rPr>
          <w:rFonts w:ascii="Arial" w:hAnsi="Arial" w:cs="Arial"/>
          <w:sz w:val="22"/>
          <w:szCs w:val="22"/>
        </w:rPr>
        <w:t>entaron</w:t>
      </w:r>
      <w:r w:rsidR="007F2039">
        <w:rPr>
          <w:rFonts w:ascii="Arial" w:hAnsi="Arial" w:cs="Arial"/>
          <w:sz w:val="22"/>
          <w:szCs w:val="22"/>
        </w:rPr>
        <w:t xml:space="preserve"> </w:t>
      </w:r>
      <w:r w:rsidRPr="00012F23">
        <w:rPr>
          <w:rFonts w:ascii="Arial" w:hAnsi="Arial" w:cs="Arial"/>
          <w:sz w:val="22"/>
          <w:szCs w:val="22"/>
        </w:rPr>
        <w:t>la normatividad en materia de propaganda electoral</w:t>
      </w:r>
      <w:r w:rsidR="006C3784">
        <w:rPr>
          <w:rFonts w:ascii="Arial" w:hAnsi="Arial" w:cs="Arial"/>
          <w:sz w:val="22"/>
          <w:szCs w:val="22"/>
        </w:rPr>
        <w:t>, cometieron actos anticipados de campaña y coaccionaron el voto.</w:t>
      </w:r>
    </w:p>
    <w:p w14:paraId="6A866562" w14:textId="77777777" w:rsidR="00FA72AD" w:rsidRDefault="00FA72AD"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617FF04D" w14:textId="4CC867A9" w:rsidR="006C3784" w:rsidRDefault="006C3784"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 xml:space="preserve">Entonces, para sustentar tal afirmación respecto a la existencia de los hechos denunciados, el quejoso ofreció como medio de prueba, </w:t>
      </w:r>
      <w:r w:rsidR="00350EFF">
        <w:rPr>
          <w:rFonts w:ascii="Arial" w:hAnsi="Arial" w:cs="Arial"/>
          <w:sz w:val="22"/>
          <w:szCs w:val="22"/>
        </w:rPr>
        <w:t>dos</w:t>
      </w:r>
      <w:r>
        <w:rPr>
          <w:rFonts w:ascii="Arial" w:hAnsi="Arial" w:cs="Arial"/>
          <w:sz w:val="22"/>
          <w:szCs w:val="22"/>
        </w:rPr>
        <w:t xml:space="preserve"> publicaci</w:t>
      </w:r>
      <w:r w:rsidR="00350EFF">
        <w:rPr>
          <w:rFonts w:ascii="Arial" w:hAnsi="Arial" w:cs="Arial"/>
          <w:sz w:val="22"/>
          <w:szCs w:val="22"/>
        </w:rPr>
        <w:t>o</w:t>
      </w:r>
      <w:r>
        <w:rPr>
          <w:rFonts w:ascii="Arial" w:hAnsi="Arial" w:cs="Arial"/>
          <w:sz w:val="22"/>
          <w:szCs w:val="22"/>
        </w:rPr>
        <w:t>n</w:t>
      </w:r>
      <w:r w:rsidR="00350EFF">
        <w:rPr>
          <w:rFonts w:ascii="Arial" w:hAnsi="Arial" w:cs="Arial"/>
          <w:sz w:val="22"/>
          <w:szCs w:val="22"/>
        </w:rPr>
        <w:t>es</w:t>
      </w:r>
      <w:r>
        <w:rPr>
          <w:rFonts w:ascii="Arial" w:hAnsi="Arial" w:cs="Arial"/>
          <w:sz w:val="22"/>
          <w:szCs w:val="22"/>
        </w:rPr>
        <w:t xml:space="preserve"> de</w:t>
      </w:r>
      <w:r w:rsidR="00350EFF">
        <w:rPr>
          <w:rFonts w:ascii="Arial" w:hAnsi="Arial" w:cs="Arial"/>
          <w:sz w:val="22"/>
          <w:szCs w:val="22"/>
        </w:rPr>
        <w:t xml:space="preserve">l </w:t>
      </w:r>
      <w:r w:rsidR="00350EFF" w:rsidRPr="00076231">
        <w:rPr>
          <w:rFonts w:ascii="Arial" w:hAnsi="Arial" w:cs="Arial"/>
          <w:bCs/>
          <w:sz w:val="23"/>
          <w:szCs w:val="23"/>
        </w:rPr>
        <w:t>perfil de Twitter de “Pablo Hernández @Pablo_Hdez”</w:t>
      </w:r>
      <w:r w:rsidR="00350EFF">
        <w:rPr>
          <w:rFonts w:ascii="Arial" w:hAnsi="Arial" w:cs="Arial"/>
          <w:bCs/>
          <w:sz w:val="23"/>
          <w:szCs w:val="23"/>
        </w:rPr>
        <w:t>, mismas</w:t>
      </w:r>
      <w:r>
        <w:rPr>
          <w:rFonts w:ascii="Arial" w:hAnsi="Arial" w:cs="Arial"/>
          <w:sz w:val="22"/>
          <w:szCs w:val="22"/>
        </w:rPr>
        <w:t xml:space="preserve"> que contenía</w:t>
      </w:r>
      <w:r w:rsidR="000864E7">
        <w:rPr>
          <w:rFonts w:ascii="Arial" w:hAnsi="Arial" w:cs="Arial"/>
          <w:sz w:val="22"/>
          <w:szCs w:val="22"/>
        </w:rPr>
        <w:t>n</w:t>
      </w:r>
      <w:r>
        <w:rPr>
          <w:rFonts w:ascii="Arial" w:hAnsi="Arial" w:cs="Arial"/>
          <w:sz w:val="22"/>
          <w:szCs w:val="22"/>
        </w:rPr>
        <w:t xml:space="preserve"> un video y una imagen, </w:t>
      </w:r>
      <w:r w:rsidR="007F2039">
        <w:rPr>
          <w:rFonts w:ascii="Arial" w:hAnsi="Arial" w:cs="Arial"/>
          <w:sz w:val="22"/>
          <w:szCs w:val="22"/>
        </w:rPr>
        <w:t xml:space="preserve">la cuales </w:t>
      </w:r>
      <w:r w:rsidR="005A2AE2">
        <w:rPr>
          <w:rFonts w:ascii="Arial" w:hAnsi="Arial" w:cs="Arial"/>
          <w:sz w:val="22"/>
          <w:szCs w:val="22"/>
        </w:rPr>
        <w:t xml:space="preserve">fueron </w:t>
      </w:r>
      <w:r>
        <w:rPr>
          <w:rFonts w:ascii="Arial" w:hAnsi="Arial" w:cs="Arial"/>
          <w:sz w:val="22"/>
          <w:szCs w:val="22"/>
        </w:rPr>
        <w:t>certifica</w:t>
      </w:r>
      <w:r w:rsidR="005A2AE2">
        <w:rPr>
          <w:rFonts w:ascii="Arial" w:hAnsi="Arial" w:cs="Arial"/>
          <w:sz w:val="22"/>
          <w:szCs w:val="22"/>
        </w:rPr>
        <w:t>das en cuanto a su existencia</w:t>
      </w:r>
      <w:r w:rsidR="00D61D7C">
        <w:rPr>
          <w:rFonts w:ascii="Arial" w:hAnsi="Arial" w:cs="Arial"/>
          <w:sz w:val="22"/>
          <w:szCs w:val="22"/>
        </w:rPr>
        <w:t xml:space="preserve"> mediante </w:t>
      </w:r>
      <w:r w:rsidR="00D61D7C" w:rsidRPr="00D61D7C">
        <w:rPr>
          <w:rFonts w:ascii="Arial" w:hAnsi="Arial" w:cs="Arial"/>
          <w:bCs/>
          <w:sz w:val="23"/>
          <w:szCs w:val="23"/>
          <w:lang w:val="es-ES"/>
        </w:rPr>
        <w:t xml:space="preserve">la oficialía electoral </w:t>
      </w:r>
      <w:r w:rsidR="00D61D7C" w:rsidRPr="00D61D7C">
        <w:rPr>
          <w:rFonts w:ascii="Arial" w:hAnsi="Arial" w:cs="Arial"/>
          <w:bCs/>
          <w:sz w:val="23"/>
          <w:szCs w:val="23"/>
        </w:rPr>
        <w:t>IEE/OE/052/2021</w:t>
      </w:r>
      <w:r w:rsidR="005B5D20">
        <w:rPr>
          <w:rFonts w:ascii="Arial" w:hAnsi="Arial" w:cs="Arial"/>
          <w:sz w:val="22"/>
          <w:szCs w:val="22"/>
        </w:rPr>
        <w:t>.</w:t>
      </w:r>
    </w:p>
    <w:p w14:paraId="3E3C0D94" w14:textId="77777777" w:rsidR="00153807" w:rsidRDefault="00153807"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65FCF6C" w14:textId="48EF854C" w:rsidR="005D093A" w:rsidRPr="00F41D44" w:rsidRDefault="005A2AE2"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Sin embargo, de lo anterior</w:t>
      </w:r>
      <w:r w:rsidR="00362A95" w:rsidRPr="00F41D44">
        <w:rPr>
          <w:rFonts w:ascii="Arial" w:hAnsi="Arial" w:cs="Arial"/>
          <w:sz w:val="22"/>
          <w:szCs w:val="22"/>
        </w:rPr>
        <w:t xml:space="preserve"> solo se </w:t>
      </w:r>
      <w:r>
        <w:rPr>
          <w:rFonts w:ascii="Arial" w:hAnsi="Arial" w:cs="Arial"/>
          <w:sz w:val="22"/>
          <w:szCs w:val="22"/>
        </w:rPr>
        <w:t xml:space="preserve">logran </w:t>
      </w:r>
      <w:r w:rsidR="00362A95" w:rsidRPr="00F41D44">
        <w:rPr>
          <w:rFonts w:ascii="Arial" w:hAnsi="Arial" w:cs="Arial"/>
          <w:sz w:val="22"/>
          <w:szCs w:val="22"/>
        </w:rPr>
        <w:t>acredita</w:t>
      </w:r>
      <w:r>
        <w:rPr>
          <w:rFonts w:ascii="Arial" w:hAnsi="Arial" w:cs="Arial"/>
          <w:sz w:val="22"/>
          <w:szCs w:val="22"/>
        </w:rPr>
        <w:t>r</w:t>
      </w:r>
      <w:r w:rsidR="00362A95" w:rsidRPr="00F41D44">
        <w:rPr>
          <w:rFonts w:ascii="Arial" w:hAnsi="Arial" w:cs="Arial"/>
          <w:sz w:val="22"/>
          <w:szCs w:val="22"/>
        </w:rPr>
        <w:t xml:space="preserve"> </w:t>
      </w:r>
      <w:r w:rsidR="00DB3987" w:rsidRPr="00F41D44">
        <w:rPr>
          <w:rFonts w:ascii="Arial" w:hAnsi="Arial" w:cs="Arial"/>
          <w:sz w:val="22"/>
          <w:szCs w:val="22"/>
        </w:rPr>
        <w:t xml:space="preserve">hechos simples, </w:t>
      </w:r>
      <w:r w:rsidR="00362A95" w:rsidRPr="00F41D44">
        <w:rPr>
          <w:rFonts w:ascii="Arial" w:hAnsi="Arial" w:cs="Arial"/>
          <w:sz w:val="22"/>
          <w:szCs w:val="22"/>
        </w:rPr>
        <w:t>puesto que</w:t>
      </w:r>
      <w:r w:rsidR="00DB3987" w:rsidRPr="00F41D44">
        <w:rPr>
          <w:rFonts w:ascii="Arial" w:hAnsi="Arial" w:cs="Arial"/>
          <w:sz w:val="22"/>
          <w:szCs w:val="22"/>
        </w:rPr>
        <w:t xml:space="preserve"> </w:t>
      </w:r>
      <w:r w:rsidR="00362A95" w:rsidRPr="00F41D44">
        <w:rPr>
          <w:rFonts w:ascii="Arial" w:hAnsi="Arial" w:cs="Arial"/>
          <w:sz w:val="22"/>
          <w:szCs w:val="22"/>
        </w:rPr>
        <w:t xml:space="preserve">no </w:t>
      </w:r>
      <w:r>
        <w:rPr>
          <w:rFonts w:ascii="Arial" w:hAnsi="Arial" w:cs="Arial"/>
          <w:sz w:val="22"/>
          <w:szCs w:val="22"/>
        </w:rPr>
        <w:t xml:space="preserve">existe certeza de </w:t>
      </w:r>
      <w:r w:rsidRPr="00F41D44">
        <w:rPr>
          <w:rFonts w:ascii="Arial" w:hAnsi="Arial" w:cs="Arial"/>
          <w:sz w:val="22"/>
          <w:szCs w:val="22"/>
        </w:rPr>
        <w:t>que</w:t>
      </w:r>
      <w:r w:rsidR="00362A95" w:rsidRPr="00F41D44">
        <w:rPr>
          <w:rFonts w:ascii="Arial" w:hAnsi="Arial" w:cs="Arial"/>
          <w:sz w:val="22"/>
          <w:szCs w:val="22"/>
        </w:rPr>
        <w:t xml:space="preserve"> el video o fot</w:t>
      </w:r>
      <w:r w:rsidR="00DB3987" w:rsidRPr="00F41D44">
        <w:rPr>
          <w:rFonts w:ascii="Arial" w:hAnsi="Arial" w:cs="Arial"/>
          <w:sz w:val="22"/>
          <w:szCs w:val="22"/>
        </w:rPr>
        <w:t>ografía correspond</w:t>
      </w:r>
      <w:r w:rsidR="005D093A" w:rsidRPr="00F41D44">
        <w:rPr>
          <w:rFonts w:ascii="Arial" w:hAnsi="Arial" w:cs="Arial"/>
          <w:sz w:val="22"/>
          <w:szCs w:val="22"/>
        </w:rPr>
        <w:t xml:space="preserve">a a un lugar o fecha determinada, esto no obstante a que en el video se mencione la frase </w:t>
      </w:r>
      <w:r w:rsidR="005D093A" w:rsidRPr="00D6043C">
        <w:rPr>
          <w:rFonts w:ascii="Arial" w:hAnsi="Arial" w:cs="Arial"/>
          <w:i/>
          <w:iCs/>
          <w:sz w:val="22"/>
          <w:szCs w:val="22"/>
        </w:rPr>
        <w:t>“</w:t>
      </w:r>
      <w:r w:rsidR="005D093A" w:rsidRPr="00D6043C">
        <w:rPr>
          <w:rFonts w:ascii="Arial" w:eastAsia="Arial Nova" w:hAnsi="Arial" w:cs="Arial"/>
          <w:i/>
          <w:iCs/>
          <w:sz w:val="22"/>
          <w:szCs w:val="22"/>
        </w:rPr>
        <w:t>Hola, hoy cuatro de marzo están aquí, en pocitos, gente de municipio entregando despensas. Ahí traen las camionetas”</w:t>
      </w:r>
      <w:r w:rsidR="00A90838" w:rsidRPr="00D6043C">
        <w:rPr>
          <w:rFonts w:ascii="Arial" w:eastAsia="Arial Nova" w:hAnsi="Arial" w:cs="Arial"/>
          <w:i/>
          <w:iCs/>
          <w:sz w:val="22"/>
          <w:szCs w:val="22"/>
        </w:rPr>
        <w:t>,</w:t>
      </w:r>
      <w:r w:rsidR="00A90838" w:rsidRPr="00F41D44">
        <w:rPr>
          <w:rFonts w:ascii="Arial" w:eastAsia="Arial Nova" w:hAnsi="Arial" w:cs="Arial"/>
          <w:iCs/>
          <w:sz w:val="22"/>
          <w:szCs w:val="22"/>
        </w:rPr>
        <w:t xml:space="preserve"> puesto que no existe la certeza para este Tribunal que esa haya sido la fecha exacta, dado que quien lo dice, pudo haber indicado cualquier otra.</w:t>
      </w:r>
    </w:p>
    <w:p w14:paraId="698CD7D3" w14:textId="77777777" w:rsidR="005D093A" w:rsidRPr="00F41D44" w:rsidRDefault="005D093A"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1F61B0B3" w14:textId="60F3778E" w:rsidR="00DB3987" w:rsidRPr="00F41D44" w:rsidRDefault="00A90838"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sidRPr="00F41D44">
        <w:rPr>
          <w:rFonts w:ascii="Arial" w:hAnsi="Arial" w:cs="Arial"/>
          <w:sz w:val="22"/>
          <w:szCs w:val="22"/>
        </w:rPr>
        <w:t>Consecuentemente, es dable concluir</w:t>
      </w:r>
      <w:r w:rsidR="00DB3987" w:rsidRPr="00F41D44">
        <w:rPr>
          <w:rFonts w:ascii="Arial" w:hAnsi="Arial" w:cs="Arial"/>
          <w:sz w:val="22"/>
          <w:szCs w:val="22"/>
        </w:rPr>
        <w:t xml:space="preserve"> que la </w:t>
      </w:r>
      <w:r w:rsidR="009A7869" w:rsidRPr="00F41D44">
        <w:rPr>
          <w:rFonts w:ascii="Arial" w:hAnsi="Arial" w:cs="Arial"/>
          <w:sz w:val="22"/>
          <w:szCs w:val="22"/>
        </w:rPr>
        <w:t xml:space="preserve">imagen y video </w:t>
      </w:r>
      <w:r w:rsidR="00DB3987" w:rsidRPr="00F41D44">
        <w:rPr>
          <w:rFonts w:ascii="Arial" w:hAnsi="Arial" w:cs="Arial"/>
          <w:sz w:val="22"/>
          <w:szCs w:val="22"/>
        </w:rPr>
        <w:t xml:space="preserve">no </w:t>
      </w:r>
      <w:r w:rsidR="009A7869" w:rsidRPr="00F41D44">
        <w:rPr>
          <w:rFonts w:ascii="Arial" w:hAnsi="Arial" w:cs="Arial"/>
          <w:sz w:val="22"/>
          <w:szCs w:val="22"/>
        </w:rPr>
        <w:t>logran probar</w:t>
      </w:r>
      <w:r w:rsidR="00DB3987" w:rsidRPr="00F41D44">
        <w:rPr>
          <w:rFonts w:ascii="Arial" w:hAnsi="Arial" w:cs="Arial"/>
          <w:sz w:val="22"/>
          <w:szCs w:val="22"/>
        </w:rPr>
        <w:t xml:space="preserve"> plenamente, por sí mismas, </w:t>
      </w:r>
      <w:r w:rsidR="009A7869" w:rsidRPr="00F41D44">
        <w:rPr>
          <w:rFonts w:ascii="Arial" w:hAnsi="Arial" w:cs="Arial"/>
          <w:sz w:val="22"/>
          <w:szCs w:val="22"/>
        </w:rPr>
        <w:t>las circunstancias de tiempo, modo y lugar</w:t>
      </w:r>
      <w:r w:rsidR="00DB3987" w:rsidRPr="00F41D44">
        <w:rPr>
          <w:rFonts w:ascii="Arial" w:hAnsi="Arial" w:cs="Arial"/>
          <w:sz w:val="22"/>
          <w:szCs w:val="22"/>
        </w:rPr>
        <w:t>, pues al tratarse de pruebas técnicas cuya confección y manipulación se encuentran al alcance de cualquier persona, debieron ser respaldadas por otros medios de prueba, que concatenados a ellas lograran la veracidad de los hechos.</w:t>
      </w:r>
    </w:p>
    <w:p w14:paraId="5284A1CB" w14:textId="453FBBFE" w:rsidR="00DB3987" w:rsidRPr="00F41D44" w:rsidRDefault="00DB3987"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1FB34549" w14:textId="40EC46A7" w:rsidR="00BF4AF8" w:rsidRDefault="00DB3987"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sidRPr="00F41D44">
        <w:rPr>
          <w:rFonts w:ascii="Arial" w:hAnsi="Arial" w:cs="Arial"/>
          <w:sz w:val="22"/>
          <w:szCs w:val="22"/>
        </w:rPr>
        <w:t xml:space="preserve">En el caso, con la certificación de la existencia </w:t>
      </w:r>
      <w:r w:rsidR="009A7869" w:rsidRPr="00F41D44">
        <w:rPr>
          <w:rFonts w:ascii="Arial" w:hAnsi="Arial" w:cs="Arial"/>
          <w:sz w:val="22"/>
          <w:szCs w:val="22"/>
        </w:rPr>
        <w:t xml:space="preserve">de las publicaciones, imagen y video denunciado, </w:t>
      </w:r>
      <w:r w:rsidRPr="00F41D44">
        <w:rPr>
          <w:rFonts w:ascii="Arial" w:hAnsi="Arial" w:cs="Arial"/>
          <w:sz w:val="22"/>
          <w:szCs w:val="22"/>
        </w:rPr>
        <w:t xml:space="preserve">solo </w:t>
      </w:r>
      <w:r w:rsidR="00180310">
        <w:rPr>
          <w:rFonts w:ascii="Arial" w:hAnsi="Arial" w:cs="Arial"/>
          <w:sz w:val="22"/>
          <w:szCs w:val="22"/>
        </w:rPr>
        <w:t xml:space="preserve">se </w:t>
      </w:r>
      <w:r w:rsidRPr="00F41D44">
        <w:rPr>
          <w:rFonts w:ascii="Arial" w:hAnsi="Arial" w:cs="Arial"/>
          <w:sz w:val="22"/>
          <w:szCs w:val="22"/>
        </w:rPr>
        <w:t xml:space="preserve">genera en esta autoridad la certeza de que ello fue publicado, más no que </w:t>
      </w:r>
      <w:r w:rsidR="009A7869" w:rsidRPr="00F41D44">
        <w:rPr>
          <w:rFonts w:ascii="Arial" w:hAnsi="Arial" w:cs="Arial"/>
          <w:sz w:val="22"/>
          <w:szCs w:val="22"/>
        </w:rPr>
        <w:t>los hechos</w:t>
      </w:r>
      <w:r w:rsidRPr="00F41D44">
        <w:rPr>
          <w:rFonts w:ascii="Arial" w:hAnsi="Arial" w:cs="Arial"/>
          <w:sz w:val="22"/>
          <w:szCs w:val="22"/>
        </w:rPr>
        <w:t xml:space="preserve"> </w:t>
      </w:r>
      <w:r w:rsidR="009A7869" w:rsidRPr="00F41D44">
        <w:rPr>
          <w:rFonts w:ascii="Arial" w:hAnsi="Arial" w:cs="Arial"/>
          <w:sz w:val="22"/>
          <w:szCs w:val="22"/>
        </w:rPr>
        <w:t>sucedieran</w:t>
      </w:r>
      <w:r w:rsidRPr="00F41D44">
        <w:rPr>
          <w:rFonts w:ascii="Arial" w:hAnsi="Arial" w:cs="Arial"/>
          <w:sz w:val="22"/>
          <w:szCs w:val="22"/>
        </w:rPr>
        <w:t xml:space="preserve"> en un lugar y fecha </w:t>
      </w:r>
      <w:r w:rsidR="00FA1969" w:rsidRPr="00F41D44">
        <w:rPr>
          <w:rFonts w:ascii="Arial" w:hAnsi="Arial" w:cs="Arial"/>
          <w:sz w:val="22"/>
          <w:szCs w:val="22"/>
        </w:rPr>
        <w:t xml:space="preserve">determinada, </w:t>
      </w:r>
      <w:r w:rsidR="005A2AE2" w:rsidRPr="00F41D44">
        <w:rPr>
          <w:rFonts w:ascii="Arial" w:hAnsi="Arial" w:cs="Arial"/>
          <w:sz w:val="22"/>
          <w:szCs w:val="22"/>
        </w:rPr>
        <w:t>ya que,</w:t>
      </w:r>
      <w:r w:rsidR="00BF4AF8" w:rsidRPr="00F41D44">
        <w:rPr>
          <w:rFonts w:ascii="Arial" w:hAnsi="Arial" w:cs="Arial"/>
          <w:sz w:val="22"/>
          <w:szCs w:val="22"/>
        </w:rPr>
        <w:t xml:space="preserve"> de la valoración individual y conjunta, estás sólo tienen valor indiciario, los cuales son insuficientes para generar convicción para tener por acreditados los hechos denunciados por el actor.</w:t>
      </w:r>
    </w:p>
    <w:p w14:paraId="435F5DA5" w14:textId="77777777" w:rsidR="00FA72AD" w:rsidRPr="00F41D44" w:rsidRDefault="00FA72AD"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25240A73" w14:textId="7531F9C0" w:rsidR="00BF4AF8" w:rsidRPr="00F41D44" w:rsidRDefault="00BF4AF8" w:rsidP="00012F23">
      <w:pPr>
        <w:pBdr>
          <w:top w:val="nil"/>
          <w:left w:val="nil"/>
          <w:bottom w:val="nil"/>
          <w:right w:val="nil"/>
          <w:between w:val="nil"/>
        </w:pBdr>
        <w:tabs>
          <w:tab w:val="left" w:pos="567"/>
        </w:tabs>
        <w:spacing w:line="360" w:lineRule="auto"/>
        <w:ind w:right="36"/>
        <w:jc w:val="both"/>
        <w:rPr>
          <w:rFonts w:ascii="Arial" w:hAnsi="Arial" w:cs="Arial"/>
          <w:sz w:val="22"/>
          <w:szCs w:val="22"/>
        </w:rPr>
      </w:pPr>
      <w:r w:rsidRPr="00F41D44">
        <w:rPr>
          <w:rFonts w:ascii="Arial" w:hAnsi="Arial" w:cs="Arial"/>
          <w:sz w:val="22"/>
          <w:szCs w:val="22"/>
        </w:rPr>
        <w:t xml:space="preserve">Además, es criterio reiterado de la Sala Superior que las pruebas técnicas como videos, imágenes, grabaciones, etc., son insuficientes por </w:t>
      </w:r>
      <w:r w:rsidR="00FA1969" w:rsidRPr="00F41D44">
        <w:rPr>
          <w:rFonts w:ascii="Arial" w:hAnsi="Arial" w:cs="Arial"/>
          <w:sz w:val="22"/>
          <w:szCs w:val="22"/>
        </w:rPr>
        <w:t>sí</w:t>
      </w:r>
      <w:r w:rsidRPr="00F41D44">
        <w:rPr>
          <w:rFonts w:ascii="Arial" w:hAnsi="Arial" w:cs="Arial"/>
          <w:sz w:val="22"/>
          <w:szCs w:val="22"/>
        </w:rPr>
        <w:t xml:space="preserve"> mismas para probar un hecho, por lo que es necesario vincularlo con otro medio </w:t>
      </w:r>
      <w:r w:rsidR="00180310">
        <w:rPr>
          <w:rFonts w:ascii="Arial" w:hAnsi="Arial" w:cs="Arial"/>
          <w:sz w:val="22"/>
          <w:szCs w:val="22"/>
        </w:rPr>
        <w:t>de convicción</w:t>
      </w:r>
      <w:r w:rsidRPr="00F41D44">
        <w:rPr>
          <w:rFonts w:ascii="Arial" w:hAnsi="Arial" w:cs="Arial"/>
          <w:sz w:val="22"/>
          <w:szCs w:val="22"/>
        </w:rPr>
        <w:t>; sin que exista alguna otra prueba que lo robustezca.</w:t>
      </w:r>
    </w:p>
    <w:p w14:paraId="54755A47" w14:textId="35153C12" w:rsidR="006C3784" w:rsidRDefault="006C3784" w:rsidP="006C378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2D2BFC7F" w14:textId="539AF646" w:rsidR="006C3784" w:rsidRDefault="006C3784" w:rsidP="006E5AD4">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 xml:space="preserve">Lo anterior, con sustento en la </w:t>
      </w:r>
      <w:r w:rsidRPr="006C3784">
        <w:rPr>
          <w:rFonts w:ascii="Arial" w:hAnsi="Arial" w:cs="Arial"/>
          <w:sz w:val="22"/>
          <w:szCs w:val="22"/>
        </w:rPr>
        <w:t>Jurisprudencia 4/2014 emitida por la Sala Superior del Tribunal Electoral del Poder Judicial de la Federación, cuyo rubro es "</w:t>
      </w:r>
      <w:r w:rsidRPr="006C3784">
        <w:rPr>
          <w:rFonts w:ascii="Arial" w:hAnsi="Arial" w:cs="Arial"/>
          <w:b/>
          <w:bCs/>
          <w:sz w:val="22"/>
          <w:szCs w:val="22"/>
        </w:rPr>
        <w:t>PRUEBAS TÉCNICAS. SON INSUFICIENTES, POR S</w:t>
      </w:r>
      <w:r w:rsidR="008E70F8">
        <w:rPr>
          <w:rFonts w:ascii="Arial" w:hAnsi="Arial" w:cs="Arial"/>
          <w:b/>
          <w:bCs/>
          <w:sz w:val="22"/>
          <w:szCs w:val="22"/>
        </w:rPr>
        <w:t>Í</w:t>
      </w:r>
      <w:r w:rsidRPr="006C3784">
        <w:rPr>
          <w:rFonts w:ascii="Arial" w:hAnsi="Arial" w:cs="Arial"/>
          <w:b/>
          <w:bCs/>
          <w:sz w:val="22"/>
          <w:szCs w:val="22"/>
        </w:rPr>
        <w:t xml:space="preserve"> SOLAS PARA CAREDITAR DE MANERA FEHACIENTE LOS HECHOS QUE CONTIENEN".</w:t>
      </w:r>
      <w:r w:rsidR="006E5AD4">
        <w:rPr>
          <w:rFonts w:ascii="Arial" w:hAnsi="Arial" w:cs="Arial"/>
          <w:b/>
          <w:bCs/>
          <w:sz w:val="22"/>
          <w:szCs w:val="22"/>
        </w:rPr>
        <w:t xml:space="preserve"> </w:t>
      </w:r>
      <w:r>
        <w:rPr>
          <w:rFonts w:ascii="Arial" w:hAnsi="Arial" w:cs="Arial"/>
          <w:sz w:val="22"/>
          <w:szCs w:val="22"/>
        </w:rPr>
        <w:t xml:space="preserve">En este sentido, los medios probatorios aportados, no son </w:t>
      </w:r>
      <w:r w:rsidRPr="006C3784">
        <w:rPr>
          <w:rFonts w:ascii="Arial" w:hAnsi="Arial" w:cs="Arial"/>
          <w:sz w:val="22"/>
          <w:szCs w:val="22"/>
        </w:rPr>
        <w:t>suficientes para demostrar las afirmaciones vertidas por el quejoso.</w:t>
      </w:r>
    </w:p>
    <w:p w14:paraId="5CD4D308" w14:textId="6BB0C4FA" w:rsidR="006C3784" w:rsidRDefault="006C3784" w:rsidP="006C3784">
      <w:pPr>
        <w:pStyle w:val="Prrafodelista"/>
        <w:tabs>
          <w:tab w:val="left" w:pos="426"/>
        </w:tabs>
        <w:spacing w:after="280" w:line="360" w:lineRule="auto"/>
        <w:ind w:left="0"/>
        <w:jc w:val="both"/>
        <w:rPr>
          <w:rFonts w:ascii="Arial" w:hAnsi="Arial" w:cs="Arial"/>
          <w:sz w:val="22"/>
          <w:szCs w:val="22"/>
        </w:rPr>
      </w:pPr>
    </w:p>
    <w:p w14:paraId="77819A4F" w14:textId="7E738BCD" w:rsidR="006C3784" w:rsidRDefault="006C3784" w:rsidP="006C3784">
      <w:pPr>
        <w:pStyle w:val="Prrafodelista"/>
        <w:tabs>
          <w:tab w:val="left" w:pos="426"/>
        </w:tabs>
        <w:spacing w:after="280" w:line="360" w:lineRule="auto"/>
        <w:ind w:left="0"/>
        <w:jc w:val="both"/>
        <w:rPr>
          <w:rFonts w:ascii="Arial" w:hAnsi="Arial" w:cs="Arial"/>
          <w:sz w:val="22"/>
          <w:szCs w:val="22"/>
        </w:rPr>
      </w:pPr>
      <w:r>
        <w:rPr>
          <w:rFonts w:ascii="Arial" w:hAnsi="Arial" w:cs="Arial"/>
          <w:sz w:val="22"/>
          <w:szCs w:val="22"/>
        </w:rPr>
        <w:t xml:space="preserve">Además, </w:t>
      </w:r>
      <w:r w:rsidR="006F2B0E">
        <w:rPr>
          <w:rFonts w:ascii="Arial" w:hAnsi="Arial" w:cs="Arial"/>
          <w:sz w:val="22"/>
          <w:szCs w:val="22"/>
        </w:rPr>
        <w:t>se reitera</w:t>
      </w:r>
      <w:r w:rsidRPr="006C3784">
        <w:rPr>
          <w:rFonts w:ascii="Arial" w:hAnsi="Arial" w:cs="Arial"/>
          <w:sz w:val="22"/>
          <w:szCs w:val="22"/>
        </w:rPr>
        <w:t xml:space="preserve"> que las pruebas técnicas </w:t>
      </w:r>
      <w:r w:rsidRPr="006C3784">
        <w:rPr>
          <w:rFonts w:ascii="Arial" w:hAnsi="Arial" w:cs="Arial"/>
          <w:i/>
          <w:iCs/>
          <w:sz w:val="22"/>
          <w:szCs w:val="22"/>
        </w:rPr>
        <w:t>-en virtud de la facilidad con fa que pueden confeccionarse y modificarse, aunando a la dificultad para demostrar las falsificaciones o modificaciones sufridas-</w:t>
      </w:r>
      <w:r w:rsidRPr="006C3784">
        <w:rPr>
          <w:rFonts w:ascii="Arial" w:hAnsi="Arial" w:cs="Arial"/>
          <w:sz w:val="22"/>
          <w:szCs w:val="22"/>
        </w:rPr>
        <w:t>, son insuficientes por sí solas, para acreditar de manera fehaciente los hechos denunciados, por lo que era necesario que las mismas 'fueran corroboradas con algún otro elemento de prueba, de ahí que al no corroborarse el hecho pretendido por el quejoso, lo alegado por el denunciado resulta ineficaz al no repararle ningún prejuicio.</w:t>
      </w:r>
    </w:p>
    <w:p w14:paraId="13A45CF5" w14:textId="3839A98B" w:rsidR="006C3784" w:rsidRDefault="006C3784" w:rsidP="006C3784">
      <w:pPr>
        <w:pStyle w:val="Prrafodelista"/>
        <w:tabs>
          <w:tab w:val="left" w:pos="426"/>
        </w:tabs>
        <w:spacing w:after="280" w:line="360" w:lineRule="auto"/>
        <w:ind w:left="0"/>
        <w:jc w:val="both"/>
        <w:rPr>
          <w:rFonts w:ascii="Arial" w:hAnsi="Arial" w:cs="Arial"/>
          <w:sz w:val="22"/>
          <w:szCs w:val="22"/>
        </w:rPr>
      </w:pPr>
      <w:r>
        <w:rPr>
          <w:rFonts w:ascii="Arial" w:hAnsi="Arial" w:cs="Arial"/>
          <w:sz w:val="22"/>
          <w:szCs w:val="22"/>
        </w:rPr>
        <w:lastRenderedPageBreak/>
        <w:t>Así, l</w:t>
      </w:r>
      <w:r w:rsidRPr="006C3784">
        <w:rPr>
          <w:rFonts w:ascii="Arial" w:hAnsi="Arial" w:cs="Arial"/>
          <w:sz w:val="22"/>
          <w:szCs w:val="22"/>
        </w:rPr>
        <w:t xml:space="preserve">os medios de prueba aportados por </w:t>
      </w:r>
      <w:r>
        <w:rPr>
          <w:rFonts w:ascii="Arial" w:hAnsi="Arial" w:cs="Arial"/>
          <w:sz w:val="22"/>
          <w:szCs w:val="22"/>
        </w:rPr>
        <w:t>la accionante</w:t>
      </w:r>
      <w:r w:rsidRPr="006C3784">
        <w:rPr>
          <w:rFonts w:ascii="Arial" w:hAnsi="Arial" w:cs="Arial"/>
          <w:sz w:val="22"/>
          <w:szCs w:val="22"/>
        </w:rPr>
        <w:t>, son insuficientes para sustentar dichas afirmaciones, pues la pretensión de éste, es acreditar supuestas conductas irregulares cometida</w:t>
      </w:r>
      <w:r>
        <w:rPr>
          <w:rFonts w:ascii="Arial" w:hAnsi="Arial" w:cs="Arial"/>
          <w:sz w:val="22"/>
          <w:szCs w:val="22"/>
        </w:rPr>
        <w:t>s por los denunciados.</w:t>
      </w:r>
    </w:p>
    <w:p w14:paraId="1729FFA2" w14:textId="41409DED" w:rsidR="006C3784" w:rsidRDefault="006C3784" w:rsidP="006C3784">
      <w:pPr>
        <w:pStyle w:val="Prrafodelista"/>
        <w:tabs>
          <w:tab w:val="left" w:pos="426"/>
        </w:tabs>
        <w:spacing w:after="280" w:line="360" w:lineRule="auto"/>
        <w:ind w:left="0"/>
        <w:jc w:val="both"/>
        <w:rPr>
          <w:rFonts w:ascii="Arial" w:hAnsi="Arial" w:cs="Arial"/>
          <w:sz w:val="22"/>
          <w:szCs w:val="22"/>
        </w:rPr>
      </w:pPr>
    </w:p>
    <w:p w14:paraId="66F77027" w14:textId="42B273CD" w:rsidR="006C3784" w:rsidRDefault="006C3784" w:rsidP="006C3784">
      <w:pPr>
        <w:pStyle w:val="Prrafodelista"/>
        <w:tabs>
          <w:tab w:val="left" w:pos="426"/>
        </w:tabs>
        <w:spacing w:after="280" w:line="360" w:lineRule="auto"/>
        <w:ind w:left="0"/>
        <w:jc w:val="both"/>
        <w:rPr>
          <w:rFonts w:ascii="Arial" w:hAnsi="Arial" w:cs="Arial"/>
          <w:sz w:val="22"/>
          <w:szCs w:val="22"/>
        </w:rPr>
      </w:pPr>
      <w:r w:rsidRPr="006C3784">
        <w:rPr>
          <w:rFonts w:ascii="Arial" w:hAnsi="Arial" w:cs="Arial"/>
          <w:sz w:val="22"/>
          <w:szCs w:val="22"/>
        </w:rPr>
        <w:t>Se afirma lo anterior, porque no existen en autos otros medios de prueba apo</w:t>
      </w:r>
      <w:r w:rsidR="006F2B0E">
        <w:rPr>
          <w:rFonts w:ascii="Arial" w:hAnsi="Arial" w:cs="Arial"/>
          <w:sz w:val="22"/>
          <w:szCs w:val="22"/>
        </w:rPr>
        <w:t>rt</w:t>
      </w:r>
      <w:r w:rsidRPr="006C3784">
        <w:rPr>
          <w:rFonts w:ascii="Arial" w:hAnsi="Arial" w:cs="Arial"/>
          <w:sz w:val="22"/>
          <w:szCs w:val="22"/>
        </w:rPr>
        <w:t xml:space="preserve">ados por </w:t>
      </w:r>
      <w:r>
        <w:rPr>
          <w:rFonts w:ascii="Arial" w:hAnsi="Arial" w:cs="Arial"/>
          <w:sz w:val="22"/>
          <w:szCs w:val="22"/>
        </w:rPr>
        <w:t>la quejosa</w:t>
      </w:r>
      <w:r w:rsidRPr="006C3784">
        <w:rPr>
          <w:rFonts w:ascii="Arial" w:hAnsi="Arial" w:cs="Arial"/>
          <w:sz w:val="22"/>
          <w:szCs w:val="22"/>
        </w:rPr>
        <w:t>, con los que pudieran adminicularse los</w:t>
      </w:r>
      <w:r>
        <w:rPr>
          <w:rFonts w:ascii="Arial" w:hAnsi="Arial" w:cs="Arial"/>
          <w:sz w:val="22"/>
          <w:szCs w:val="22"/>
        </w:rPr>
        <w:t xml:space="preserve"> </w:t>
      </w:r>
      <w:r w:rsidRPr="006C3784">
        <w:rPr>
          <w:rFonts w:ascii="Arial" w:hAnsi="Arial" w:cs="Arial"/>
          <w:sz w:val="22"/>
          <w:szCs w:val="22"/>
        </w:rPr>
        <w:t>elementos apodados, incumpliendo</w:t>
      </w:r>
      <w:r>
        <w:rPr>
          <w:rFonts w:ascii="Arial" w:hAnsi="Arial" w:cs="Arial"/>
          <w:sz w:val="22"/>
          <w:szCs w:val="22"/>
        </w:rPr>
        <w:t xml:space="preserve"> así la</w:t>
      </w:r>
      <w:r w:rsidRPr="006C3784">
        <w:rPr>
          <w:rFonts w:ascii="Arial" w:hAnsi="Arial" w:cs="Arial"/>
          <w:sz w:val="22"/>
          <w:szCs w:val="22"/>
        </w:rPr>
        <w:t xml:space="preserve"> denunciante con la carga probatoria que le corresponde, para demostrar sus afirmaciones</w:t>
      </w:r>
      <w:r>
        <w:rPr>
          <w:rFonts w:ascii="Arial" w:hAnsi="Arial" w:cs="Arial"/>
          <w:sz w:val="22"/>
          <w:szCs w:val="22"/>
        </w:rPr>
        <w:t>.</w:t>
      </w:r>
    </w:p>
    <w:p w14:paraId="0DCACFB8" w14:textId="388F7054" w:rsidR="006C3784" w:rsidRDefault="006C3784" w:rsidP="006C3784">
      <w:pPr>
        <w:pStyle w:val="Prrafodelista"/>
        <w:tabs>
          <w:tab w:val="left" w:pos="426"/>
        </w:tabs>
        <w:spacing w:after="280" w:line="360" w:lineRule="auto"/>
        <w:ind w:left="0"/>
        <w:jc w:val="both"/>
        <w:rPr>
          <w:rFonts w:ascii="Arial" w:hAnsi="Arial" w:cs="Arial"/>
          <w:sz w:val="22"/>
          <w:szCs w:val="22"/>
        </w:rPr>
      </w:pPr>
    </w:p>
    <w:p w14:paraId="71D51FFA" w14:textId="2B22E596" w:rsidR="006C3784" w:rsidRDefault="006C3784" w:rsidP="006C3784">
      <w:pPr>
        <w:pStyle w:val="Prrafodelista"/>
        <w:tabs>
          <w:tab w:val="left" w:pos="426"/>
        </w:tabs>
        <w:spacing w:after="280" w:line="360" w:lineRule="auto"/>
        <w:ind w:left="0"/>
        <w:jc w:val="both"/>
        <w:rPr>
          <w:rFonts w:ascii="Arial" w:hAnsi="Arial" w:cs="Arial"/>
          <w:sz w:val="22"/>
          <w:szCs w:val="22"/>
        </w:rPr>
      </w:pPr>
      <w:r w:rsidRPr="006C3784">
        <w:rPr>
          <w:rFonts w:ascii="Arial" w:hAnsi="Arial" w:cs="Arial"/>
          <w:sz w:val="22"/>
          <w:szCs w:val="22"/>
        </w:rPr>
        <w:t xml:space="preserve">Robustece lo anterior lo sustentado por la Sala Superior del Tribunal Electoral del Poder Judicial de la Federación, en la Jurisprudencia 12/2010, bajo el rubro: </w:t>
      </w:r>
      <w:r>
        <w:rPr>
          <w:rFonts w:ascii="Arial" w:hAnsi="Arial" w:cs="Arial"/>
          <w:sz w:val="22"/>
          <w:szCs w:val="22"/>
        </w:rPr>
        <w:t>“</w:t>
      </w:r>
      <w:r w:rsidRPr="006C3784">
        <w:rPr>
          <w:rFonts w:ascii="Arial" w:hAnsi="Arial" w:cs="Arial"/>
          <w:b/>
          <w:bCs/>
          <w:sz w:val="22"/>
          <w:szCs w:val="22"/>
        </w:rPr>
        <w:t>CARGA DE LA PRUEBA. EN EL PROCEDIMIENTO ESPECIAL SANCIONADOR CORRESPONDE AL QUEJOSO O DENUNCIANTE</w:t>
      </w:r>
      <w:r>
        <w:rPr>
          <w:rFonts w:ascii="Arial" w:hAnsi="Arial" w:cs="Arial"/>
          <w:sz w:val="22"/>
          <w:szCs w:val="22"/>
        </w:rPr>
        <w:t>”</w:t>
      </w:r>
      <w:r>
        <w:rPr>
          <w:rStyle w:val="Refdenotaalpie"/>
          <w:rFonts w:ascii="Arial" w:hAnsi="Arial" w:cs="Arial"/>
          <w:sz w:val="22"/>
          <w:szCs w:val="22"/>
        </w:rPr>
        <w:footnoteReference w:id="9"/>
      </w:r>
    </w:p>
    <w:p w14:paraId="7599AD7E" w14:textId="23A1A9BF" w:rsidR="006C3784" w:rsidRDefault="006C3784" w:rsidP="006C3784">
      <w:pPr>
        <w:pStyle w:val="Prrafodelista"/>
        <w:tabs>
          <w:tab w:val="left" w:pos="426"/>
        </w:tabs>
        <w:spacing w:after="280" w:line="360" w:lineRule="auto"/>
        <w:ind w:left="0"/>
        <w:jc w:val="both"/>
        <w:rPr>
          <w:rFonts w:ascii="Arial" w:hAnsi="Arial" w:cs="Arial"/>
          <w:sz w:val="22"/>
          <w:szCs w:val="22"/>
        </w:rPr>
      </w:pPr>
    </w:p>
    <w:p w14:paraId="0BF9B851" w14:textId="03FC5121" w:rsidR="006C3784" w:rsidRDefault="00C33C61" w:rsidP="00C556C6">
      <w:pPr>
        <w:pStyle w:val="Prrafodelista"/>
        <w:tabs>
          <w:tab w:val="left" w:pos="426"/>
        </w:tabs>
        <w:spacing w:line="360" w:lineRule="auto"/>
        <w:ind w:left="0"/>
        <w:jc w:val="both"/>
        <w:rPr>
          <w:rFonts w:ascii="Arial" w:hAnsi="Arial" w:cs="Arial"/>
          <w:b/>
          <w:bCs/>
          <w:sz w:val="22"/>
          <w:szCs w:val="22"/>
        </w:rPr>
      </w:pPr>
      <w:r>
        <w:rPr>
          <w:rFonts w:ascii="Arial" w:hAnsi="Arial" w:cs="Arial"/>
          <w:sz w:val="22"/>
          <w:szCs w:val="22"/>
        </w:rPr>
        <w:t>En consecuencia, este órgano jurisdiccional estima que -</w:t>
      </w:r>
      <w:r w:rsidRPr="00C33C61">
        <w:rPr>
          <w:rFonts w:ascii="Arial" w:hAnsi="Arial" w:cs="Arial"/>
          <w:sz w:val="22"/>
          <w:szCs w:val="22"/>
        </w:rPr>
        <w:t>en términos de lo precisado</w:t>
      </w:r>
      <w:r>
        <w:rPr>
          <w:rFonts w:ascii="Arial" w:hAnsi="Arial" w:cs="Arial"/>
          <w:sz w:val="22"/>
          <w:szCs w:val="22"/>
        </w:rPr>
        <w:t>-</w:t>
      </w:r>
      <w:r w:rsidRPr="00C33C61">
        <w:rPr>
          <w:rFonts w:ascii="Arial" w:hAnsi="Arial" w:cs="Arial"/>
          <w:sz w:val="22"/>
          <w:szCs w:val="22"/>
        </w:rPr>
        <w:t xml:space="preserve"> </w:t>
      </w:r>
      <w:r w:rsidRPr="00C556C6">
        <w:rPr>
          <w:rFonts w:ascii="Arial" w:hAnsi="Arial" w:cs="Arial"/>
          <w:b/>
          <w:bCs/>
          <w:sz w:val="22"/>
          <w:szCs w:val="22"/>
        </w:rPr>
        <w:t>no se acredita la existencia de los hechos denunciados.</w:t>
      </w:r>
    </w:p>
    <w:p w14:paraId="01C11CA9" w14:textId="77777777" w:rsidR="00C556C6" w:rsidRPr="00C556C6" w:rsidRDefault="00C556C6" w:rsidP="00C556C6">
      <w:pPr>
        <w:pStyle w:val="Prrafodelista"/>
        <w:tabs>
          <w:tab w:val="left" w:pos="426"/>
        </w:tabs>
        <w:spacing w:line="360" w:lineRule="auto"/>
        <w:ind w:left="0"/>
        <w:jc w:val="both"/>
        <w:rPr>
          <w:rFonts w:ascii="Arial" w:hAnsi="Arial" w:cs="Arial"/>
          <w:b/>
          <w:bCs/>
          <w:sz w:val="22"/>
          <w:szCs w:val="22"/>
        </w:rPr>
      </w:pPr>
    </w:p>
    <w:p w14:paraId="6777696C" w14:textId="77777777" w:rsidR="0092552B" w:rsidRPr="003D56A4" w:rsidRDefault="0092552B" w:rsidP="00C556C6">
      <w:pPr>
        <w:pStyle w:val="NormalWeb"/>
        <w:tabs>
          <w:tab w:val="left" w:pos="0"/>
          <w:tab w:val="left" w:pos="426"/>
        </w:tabs>
        <w:spacing w:before="0" w:beforeAutospacing="0" w:after="0" w:afterAutospacing="0" w:line="360" w:lineRule="auto"/>
        <w:contextualSpacing/>
        <w:mirrorIndents/>
        <w:rPr>
          <w:rFonts w:ascii="Arial" w:hAnsi="Arial" w:cs="Arial"/>
          <w:b/>
        </w:rPr>
      </w:pPr>
      <w:r>
        <w:rPr>
          <w:rFonts w:ascii="Arial" w:hAnsi="Arial" w:cs="Arial"/>
          <w:b/>
        </w:rPr>
        <w:t>8</w:t>
      </w:r>
      <w:r w:rsidRPr="003D56A4">
        <w:rPr>
          <w:rFonts w:ascii="Arial" w:hAnsi="Arial" w:cs="Arial"/>
          <w:b/>
        </w:rPr>
        <w:t>. RESOLUTIVOS.</w:t>
      </w:r>
    </w:p>
    <w:p w14:paraId="6B144EE4" w14:textId="77777777" w:rsidR="0092552B" w:rsidRPr="003D56A4" w:rsidRDefault="0092552B" w:rsidP="0092552B">
      <w:pPr>
        <w:spacing w:line="360" w:lineRule="auto"/>
        <w:jc w:val="both"/>
        <w:rPr>
          <w:rFonts w:ascii="Arial" w:hAnsi="Arial" w:cs="Arial"/>
          <w:sz w:val="24"/>
          <w:szCs w:val="24"/>
        </w:rPr>
      </w:pPr>
    </w:p>
    <w:p w14:paraId="052367EF" w14:textId="6219770C" w:rsidR="0092552B" w:rsidRDefault="00C33C61" w:rsidP="0092552B">
      <w:pPr>
        <w:spacing w:line="360" w:lineRule="auto"/>
        <w:jc w:val="both"/>
        <w:rPr>
          <w:rFonts w:ascii="Arial" w:hAnsi="Arial" w:cs="Arial"/>
          <w:sz w:val="24"/>
          <w:szCs w:val="24"/>
        </w:rPr>
      </w:pPr>
      <w:r>
        <w:rPr>
          <w:rFonts w:ascii="Arial" w:hAnsi="Arial" w:cs="Arial"/>
          <w:b/>
          <w:sz w:val="24"/>
          <w:szCs w:val="24"/>
        </w:rPr>
        <w:t>UNICO</w:t>
      </w:r>
      <w:r w:rsidR="0092552B" w:rsidRPr="003D56A4">
        <w:rPr>
          <w:rFonts w:ascii="Arial" w:hAnsi="Arial" w:cs="Arial"/>
          <w:b/>
          <w:sz w:val="24"/>
          <w:szCs w:val="24"/>
        </w:rPr>
        <w:t>.</w:t>
      </w:r>
      <w:r w:rsidR="0092552B" w:rsidRPr="003D56A4">
        <w:rPr>
          <w:rFonts w:ascii="Arial" w:hAnsi="Arial" w:cs="Arial"/>
          <w:sz w:val="24"/>
          <w:szCs w:val="24"/>
        </w:rPr>
        <w:t xml:space="preserve"> Se declara la </w:t>
      </w:r>
      <w:r w:rsidR="0092552B" w:rsidRPr="003D56A4">
        <w:rPr>
          <w:rFonts w:ascii="Arial" w:hAnsi="Arial" w:cs="Arial"/>
          <w:b/>
          <w:bCs/>
          <w:sz w:val="24"/>
          <w:szCs w:val="24"/>
        </w:rPr>
        <w:t>in</w:t>
      </w:r>
      <w:r w:rsidR="0092552B" w:rsidRPr="003D56A4">
        <w:rPr>
          <w:rFonts w:ascii="Arial" w:hAnsi="Arial" w:cs="Arial"/>
          <w:b/>
          <w:sz w:val="24"/>
          <w:szCs w:val="24"/>
        </w:rPr>
        <w:t>existencia</w:t>
      </w:r>
      <w:r w:rsidR="0092552B" w:rsidRPr="003D56A4">
        <w:rPr>
          <w:rFonts w:ascii="Arial" w:hAnsi="Arial" w:cs="Arial"/>
          <w:sz w:val="24"/>
          <w:szCs w:val="24"/>
        </w:rPr>
        <w:t xml:space="preserve"> de </w:t>
      </w:r>
      <w:r w:rsidR="00C556C6">
        <w:rPr>
          <w:rFonts w:ascii="Arial" w:hAnsi="Arial" w:cs="Arial"/>
          <w:sz w:val="24"/>
          <w:szCs w:val="24"/>
        </w:rPr>
        <w:t>los hechos denunciados</w:t>
      </w:r>
      <w:r w:rsidR="0092552B" w:rsidRPr="003D56A4">
        <w:rPr>
          <w:rFonts w:ascii="Arial" w:hAnsi="Arial" w:cs="Arial"/>
          <w:sz w:val="24"/>
          <w:szCs w:val="24"/>
        </w:rPr>
        <w:t>.</w:t>
      </w:r>
    </w:p>
    <w:p w14:paraId="15680CD5" w14:textId="77777777" w:rsidR="0092552B" w:rsidRDefault="0092552B" w:rsidP="0092552B">
      <w:pPr>
        <w:spacing w:line="360" w:lineRule="auto"/>
        <w:jc w:val="both"/>
        <w:rPr>
          <w:rFonts w:ascii="Arial" w:hAnsi="Arial" w:cs="Arial"/>
          <w:sz w:val="24"/>
          <w:szCs w:val="24"/>
        </w:rPr>
      </w:pPr>
    </w:p>
    <w:p w14:paraId="17300EEA" w14:textId="423D3638" w:rsidR="008649B6"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rPr>
      </w:pPr>
      <w:r w:rsidRPr="003D56A4">
        <w:rPr>
          <w:rFonts w:ascii="Arial" w:hAnsi="Arial" w:cs="Arial"/>
          <w:b/>
        </w:rPr>
        <w:t xml:space="preserve">Notifíquese.  </w:t>
      </w:r>
      <w:r w:rsidRPr="003D56A4">
        <w:rPr>
          <w:rFonts w:ascii="Arial" w:hAnsi="Arial" w:cs="Arial"/>
        </w:rPr>
        <w:t>Así lo resolvió el Tribunal Electoral del Estado de Aguascalientes, por unanimidad de votos de la</w:t>
      </w:r>
      <w:r>
        <w:rPr>
          <w:rFonts w:ascii="Arial" w:hAnsi="Arial" w:cs="Arial"/>
        </w:rPr>
        <w:t>s</w:t>
      </w:r>
      <w:r w:rsidRPr="003D56A4">
        <w:rPr>
          <w:rFonts w:ascii="Arial" w:hAnsi="Arial" w:cs="Arial"/>
        </w:rPr>
        <w:t xml:space="preserve"> Magistrada</w:t>
      </w:r>
      <w:r>
        <w:rPr>
          <w:rFonts w:ascii="Arial" w:hAnsi="Arial" w:cs="Arial"/>
        </w:rPr>
        <w:t>s</w:t>
      </w:r>
      <w:r w:rsidRPr="003D56A4">
        <w:rPr>
          <w:rFonts w:ascii="Arial" w:hAnsi="Arial" w:cs="Arial"/>
        </w:rPr>
        <w:t xml:space="preserve"> y Magistrado que lo integran, ante el Secretario General de Acuerdos, quien autoriza y da fe.</w:t>
      </w:r>
    </w:p>
    <w:tbl>
      <w:tblPr>
        <w:tblW w:w="8988" w:type="dxa"/>
        <w:jc w:val="center"/>
        <w:tblBorders>
          <w:top w:val="nil"/>
          <w:left w:val="nil"/>
          <w:bottom w:val="nil"/>
          <w:right w:val="nil"/>
          <w:insideH w:val="nil"/>
          <w:insideV w:val="nil"/>
        </w:tblBorders>
        <w:tblLayout w:type="fixed"/>
        <w:tblLook w:val="0400" w:firstRow="0" w:lastRow="0" w:firstColumn="0" w:lastColumn="0" w:noHBand="0" w:noVBand="1"/>
      </w:tblPr>
      <w:tblGrid>
        <w:gridCol w:w="4493"/>
        <w:gridCol w:w="4495"/>
      </w:tblGrid>
      <w:tr w:rsidR="0092552B" w:rsidRPr="003D56A4" w14:paraId="343C5610" w14:textId="77777777" w:rsidTr="0092552B">
        <w:trPr>
          <w:trHeight w:val="1938"/>
          <w:jc w:val="center"/>
        </w:trPr>
        <w:tc>
          <w:tcPr>
            <w:tcW w:w="8988" w:type="dxa"/>
            <w:gridSpan w:val="2"/>
          </w:tcPr>
          <w:p w14:paraId="5E21AE48" w14:textId="77777777" w:rsidR="0092552B"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4D27F1D2" w14:textId="128F78DD" w:rsidR="0092552B"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MAGISTRADA PRESIDENTA</w:t>
            </w:r>
          </w:p>
          <w:p w14:paraId="251C6F02" w14:textId="4EDB6675" w:rsidR="00381D08" w:rsidRDefault="00381D08" w:rsidP="00381D08">
            <w:pPr>
              <w:pBdr>
                <w:top w:val="nil"/>
                <w:left w:val="nil"/>
                <w:bottom w:val="nil"/>
                <w:right w:val="nil"/>
                <w:between w:val="nil"/>
              </w:pBdr>
              <w:jc w:val="center"/>
              <w:rPr>
                <w:rFonts w:ascii="Arial" w:eastAsia="Arial Nova" w:hAnsi="Arial" w:cs="Arial"/>
                <w:b/>
                <w:color w:val="000000"/>
                <w:sz w:val="24"/>
                <w:szCs w:val="24"/>
              </w:rPr>
            </w:pPr>
          </w:p>
          <w:p w14:paraId="51F68253" w14:textId="77777777" w:rsidR="00381D08" w:rsidRPr="003D56A4" w:rsidRDefault="00381D08" w:rsidP="00381D08">
            <w:pPr>
              <w:pBdr>
                <w:top w:val="nil"/>
                <w:left w:val="nil"/>
                <w:bottom w:val="nil"/>
                <w:right w:val="nil"/>
                <w:between w:val="nil"/>
              </w:pBdr>
              <w:jc w:val="center"/>
              <w:rPr>
                <w:rFonts w:ascii="Arial" w:eastAsia="Arial Nova" w:hAnsi="Arial" w:cs="Arial"/>
                <w:b/>
                <w:color w:val="000000"/>
                <w:sz w:val="24"/>
                <w:szCs w:val="24"/>
              </w:rPr>
            </w:pPr>
          </w:p>
          <w:p w14:paraId="1074F430"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4CA3F61D" w14:textId="77777777" w:rsidR="0092552B"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CLAUDIA ELOISA DÍAZ DE LEÓN GONZÁLEZ</w:t>
            </w:r>
          </w:p>
          <w:p w14:paraId="3EE75E27" w14:textId="77777777" w:rsidR="00381D08" w:rsidRDefault="00381D08" w:rsidP="00381D08">
            <w:pPr>
              <w:pBdr>
                <w:top w:val="nil"/>
                <w:left w:val="nil"/>
                <w:bottom w:val="nil"/>
                <w:right w:val="nil"/>
                <w:between w:val="nil"/>
              </w:pBdr>
              <w:jc w:val="center"/>
              <w:rPr>
                <w:rFonts w:ascii="Arial" w:eastAsia="Arial Nova" w:hAnsi="Arial" w:cs="Arial"/>
                <w:b/>
                <w:color w:val="000000"/>
                <w:sz w:val="24"/>
                <w:szCs w:val="24"/>
              </w:rPr>
            </w:pPr>
          </w:p>
          <w:p w14:paraId="71C88251" w14:textId="4925818A" w:rsidR="00381D08" w:rsidRPr="003D56A4" w:rsidRDefault="00381D08" w:rsidP="00381D08">
            <w:pPr>
              <w:pBdr>
                <w:top w:val="nil"/>
                <w:left w:val="nil"/>
                <w:bottom w:val="nil"/>
                <w:right w:val="nil"/>
                <w:between w:val="nil"/>
              </w:pBdr>
              <w:jc w:val="center"/>
              <w:rPr>
                <w:rFonts w:ascii="Arial" w:eastAsia="Arial Nova" w:hAnsi="Arial" w:cs="Arial"/>
                <w:b/>
                <w:color w:val="000000"/>
                <w:sz w:val="24"/>
                <w:szCs w:val="24"/>
              </w:rPr>
            </w:pPr>
          </w:p>
        </w:tc>
      </w:tr>
      <w:tr w:rsidR="0092552B" w:rsidRPr="003D56A4" w14:paraId="2C3B9B97" w14:textId="77777777" w:rsidTr="0092552B">
        <w:trPr>
          <w:trHeight w:val="1794"/>
          <w:jc w:val="center"/>
        </w:trPr>
        <w:tc>
          <w:tcPr>
            <w:tcW w:w="4493" w:type="dxa"/>
          </w:tcPr>
          <w:p w14:paraId="09BE6860"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MAGISTRAD</w:t>
            </w:r>
            <w:r>
              <w:rPr>
                <w:rFonts w:ascii="Arial" w:eastAsia="Arial Nova" w:hAnsi="Arial" w:cs="Arial"/>
                <w:b/>
                <w:color w:val="000000"/>
                <w:sz w:val="24"/>
                <w:szCs w:val="24"/>
              </w:rPr>
              <w:t>A</w:t>
            </w:r>
          </w:p>
          <w:p w14:paraId="68B6E611" w14:textId="77777777" w:rsidR="0092552B"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4BA5070C"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150C2E47" w14:textId="77777777" w:rsidR="0092552B" w:rsidRDefault="0092552B" w:rsidP="00381D08">
            <w:pPr>
              <w:pBdr>
                <w:top w:val="nil"/>
                <w:left w:val="nil"/>
                <w:bottom w:val="nil"/>
                <w:right w:val="nil"/>
                <w:between w:val="nil"/>
              </w:pBdr>
              <w:jc w:val="center"/>
              <w:rPr>
                <w:rFonts w:ascii="Arial" w:eastAsia="Arial Nova" w:hAnsi="Arial" w:cs="Arial"/>
                <w:b/>
                <w:color w:val="000000"/>
                <w:sz w:val="24"/>
                <w:szCs w:val="24"/>
              </w:rPr>
            </w:pPr>
            <w:r>
              <w:rPr>
                <w:rFonts w:ascii="Arial" w:eastAsia="Arial Nova" w:hAnsi="Arial" w:cs="Arial"/>
                <w:b/>
                <w:color w:val="000000"/>
                <w:sz w:val="24"/>
                <w:szCs w:val="24"/>
              </w:rPr>
              <w:t xml:space="preserve">LAURA HORTENSIA </w:t>
            </w:r>
          </w:p>
          <w:p w14:paraId="0F58283F"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Pr>
                <w:rFonts w:ascii="Arial" w:eastAsia="Arial Nova" w:hAnsi="Arial" w:cs="Arial"/>
                <w:b/>
                <w:color w:val="000000"/>
                <w:sz w:val="24"/>
                <w:szCs w:val="24"/>
              </w:rPr>
              <w:t>LLAMAS HERNÁNDEZ</w:t>
            </w:r>
            <w:r w:rsidRPr="003D56A4">
              <w:rPr>
                <w:rFonts w:ascii="Arial" w:eastAsia="Arial Nova" w:hAnsi="Arial" w:cs="Arial"/>
                <w:b/>
                <w:color w:val="000000"/>
                <w:sz w:val="24"/>
                <w:szCs w:val="24"/>
              </w:rPr>
              <w:t xml:space="preserve"> </w:t>
            </w:r>
          </w:p>
        </w:tc>
        <w:tc>
          <w:tcPr>
            <w:tcW w:w="4495" w:type="dxa"/>
          </w:tcPr>
          <w:p w14:paraId="440CB32E"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MAGISTRADO</w:t>
            </w:r>
          </w:p>
          <w:p w14:paraId="3642D1B0"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3C732EF2"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29DCC3DF"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 xml:space="preserve">HÉCTOR SALVADOR </w:t>
            </w:r>
          </w:p>
          <w:p w14:paraId="15530035"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HERNÁNDEZ GALLEGOS</w:t>
            </w:r>
          </w:p>
        </w:tc>
      </w:tr>
      <w:tr w:rsidR="0092552B" w:rsidRPr="003D56A4" w14:paraId="0EEAE78B" w14:textId="77777777" w:rsidTr="0092552B">
        <w:trPr>
          <w:trHeight w:val="1442"/>
          <w:jc w:val="center"/>
        </w:trPr>
        <w:tc>
          <w:tcPr>
            <w:tcW w:w="8988" w:type="dxa"/>
            <w:gridSpan w:val="2"/>
          </w:tcPr>
          <w:p w14:paraId="05CCBB63"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1A3D7C0A"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sidRPr="003D56A4">
              <w:rPr>
                <w:rFonts w:ascii="Arial" w:eastAsia="Arial Nova" w:hAnsi="Arial" w:cs="Arial"/>
                <w:b/>
                <w:color w:val="000000"/>
                <w:sz w:val="24"/>
                <w:szCs w:val="24"/>
              </w:rPr>
              <w:t>SECRETAR</w:t>
            </w:r>
            <w:r>
              <w:rPr>
                <w:rFonts w:ascii="Arial" w:eastAsia="Arial Nova" w:hAnsi="Arial" w:cs="Arial"/>
                <w:b/>
                <w:color w:val="000000"/>
                <w:sz w:val="24"/>
                <w:szCs w:val="24"/>
              </w:rPr>
              <w:t>ÍA</w:t>
            </w:r>
            <w:r w:rsidRPr="003D56A4">
              <w:rPr>
                <w:rFonts w:ascii="Arial" w:eastAsia="Arial Nova" w:hAnsi="Arial" w:cs="Arial"/>
                <w:b/>
                <w:color w:val="000000"/>
                <w:sz w:val="24"/>
                <w:szCs w:val="24"/>
              </w:rPr>
              <w:t xml:space="preserve"> </w:t>
            </w:r>
            <w:r>
              <w:rPr>
                <w:rFonts w:ascii="Arial" w:eastAsia="Arial Nova" w:hAnsi="Arial" w:cs="Arial"/>
                <w:b/>
                <w:color w:val="000000"/>
                <w:sz w:val="24"/>
                <w:szCs w:val="24"/>
              </w:rPr>
              <w:t xml:space="preserve">GENERAL </w:t>
            </w:r>
            <w:r w:rsidRPr="003D56A4">
              <w:rPr>
                <w:rFonts w:ascii="Arial" w:eastAsia="Arial Nova" w:hAnsi="Arial" w:cs="Arial"/>
                <w:b/>
                <w:color w:val="000000"/>
                <w:sz w:val="24"/>
                <w:szCs w:val="24"/>
              </w:rPr>
              <w:t xml:space="preserve">DE ACUERDOS </w:t>
            </w:r>
          </w:p>
          <w:p w14:paraId="43CC5284" w14:textId="78F29299" w:rsidR="0092552B" w:rsidRDefault="0092552B" w:rsidP="00381D08">
            <w:pPr>
              <w:pBdr>
                <w:top w:val="nil"/>
                <w:left w:val="nil"/>
                <w:bottom w:val="nil"/>
                <w:right w:val="nil"/>
                <w:between w:val="nil"/>
              </w:pBdr>
              <w:jc w:val="center"/>
              <w:rPr>
                <w:rFonts w:ascii="Arial" w:eastAsia="Arial Nova" w:hAnsi="Arial" w:cs="Arial"/>
                <w:b/>
                <w:color w:val="000000"/>
                <w:sz w:val="24"/>
                <w:szCs w:val="24"/>
              </w:rPr>
            </w:pPr>
          </w:p>
          <w:p w14:paraId="0CEEFFBB" w14:textId="47D55E0F" w:rsidR="00381D08" w:rsidRDefault="00381D08" w:rsidP="00381D08">
            <w:pPr>
              <w:pBdr>
                <w:top w:val="nil"/>
                <w:left w:val="nil"/>
                <w:bottom w:val="nil"/>
                <w:right w:val="nil"/>
                <w:between w:val="nil"/>
              </w:pBdr>
              <w:jc w:val="center"/>
              <w:rPr>
                <w:rFonts w:ascii="Arial" w:eastAsia="Arial Nova" w:hAnsi="Arial" w:cs="Arial"/>
                <w:b/>
                <w:color w:val="000000"/>
                <w:sz w:val="24"/>
                <w:szCs w:val="24"/>
              </w:rPr>
            </w:pPr>
          </w:p>
          <w:p w14:paraId="5F8636F8" w14:textId="77777777" w:rsidR="00381D08" w:rsidRPr="003D56A4" w:rsidRDefault="00381D08" w:rsidP="00381D08">
            <w:pPr>
              <w:pBdr>
                <w:top w:val="nil"/>
                <w:left w:val="nil"/>
                <w:bottom w:val="nil"/>
                <w:right w:val="nil"/>
                <w:between w:val="nil"/>
              </w:pBdr>
              <w:jc w:val="center"/>
              <w:rPr>
                <w:rFonts w:ascii="Arial" w:eastAsia="Arial Nova" w:hAnsi="Arial" w:cs="Arial"/>
                <w:b/>
                <w:color w:val="000000"/>
                <w:sz w:val="24"/>
                <w:szCs w:val="24"/>
              </w:rPr>
            </w:pPr>
          </w:p>
          <w:p w14:paraId="1086655A" w14:textId="77777777" w:rsidR="0092552B" w:rsidRPr="003D56A4" w:rsidRDefault="0092552B" w:rsidP="00381D08">
            <w:pPr>
              <w:pBdr>
                <w:top w:val="nil"/>
                <w:left w:val="nil"/>
                <w:bottom w:val="nil"/>
                <w:right w:val="nil"/>
                <w:between w:val="nil"/>
              </w:pBdr>
              <w:jc w:val="center"/>
              <w:rPr>
                <w:rFonts w:ascii="Arial" w:eastAsia="Arial Nova" w:hAnsi="Arial" w:cs="Arial"/>
                <w:b/>
                <w:color w:val="000000"/>
                <w:sz w:val="24"/>
                <w:szCs w:val="24"/>
              </w:rPr>
            </w:pPr>
            <w:r>
              <w:rPr>
                <w:rFonts w:ascii="Arial" w:eastAsia="Arial Nova" w:hAnsi="Arial" w:cs="Arial"/>
                <w:b/>
                <w:color w:val="000000"/>
                <w:sz w:val="24"/>
                <w:szCs w:val="24"/>
              </w:rPr>
              <w:t>JESÚS OCIEL BAENA SAUCEDO</w:t>
            </w:r>
          </w:p>
        </w:tc>
      </w:tr>
    </w:tbl>
    <w:p w14:paraId="64C17BA9" w14:textId="77777777" w:rsidR="0092552B" w:rsidRPr="00FC056B" w:rsidRDefault="0092552B" w:rsidP="002E3E1E">
      <w:pPr>
        <w:pStyle w:val="Prrafodelista"/>
        <w:spacing w:line="360" w:lineRule="auto"/>
        <w:ind w:left="0"/>
        <w:jc w:val="both"/>
        <w:rPr>
          <w:rFonts w:ascii="Arial" w:hAnsi="Arial" w:cs="Arial"/>
          <w:sz w:val="23"/>
          <w:szCs w:val="23"/>
        </w:rPr>
      </w:pPr>
    </w:p>
    <w:p w14:paraId="6DB1FD20" w14:textId="77777777" w:rsidR="001C3B12" w:rsidRPr="00FC056B" w:rsidRDefault="001C3B12" w:rsidP="008B33CF">
      <w:pPr>
        <w:spacing w:line="360" w:lineRule="auto"/>
        <w:jc w:val="both"/>
        <w:rPr>
          <w:rFonts w:ascii="Arial" w:hAnsi="Arial" w:cs="Arial"/>
          <w:b/>
          <w:bCs/>
          <w:sz w:val="23"/>
          <w:szCs w:val="23"/>
        </w:rPr>
      </w:pPr>
    </w:p>
    <w:sectPr w:rsidR="001C3B12" w:rsidRPr="00FC056B" w:rsidSect="00C27EBE">
      <w:headerReference w:type="even" r:id="rId20"/>
      <w:headerReference w:type="default" r:id="rId21"/>
      <w:footerReference w:type="even" r:id="rId22"/>
      <w:footerReference w:type="default" r:id="rId23"/>
      <w:headerReference w:type="first" r:id="rId24"/>
      <w:footerReference w:type="first" r:id="rId25"/>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1E98A" w14:textId="77777777" w:rsidR="008467EE" w:rsidRDefault="008467EE">
      <w:r>
        <w:separator/>
      </w:r>
    </w:p>
  </w:endnote>
  <w:endnote w:type="continuationSeparator" w:id="0">
    <w:p w14:paraId="7590A9F8" w14:textId="77777777" w:rsidR="008467EE" w:rsidRDefault="0084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FC5E" w14:textId="77777777" w:rsidR="006C3784" w:rsidRDefault="006C378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6FDF" w14:textId="77777777" w:rsidR="006C3784" w:rsidRDefault="006C378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31BF" w14:textId="77777777" w:rsidR="006C3784" w:rsidRDefault="006C378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FAABB" w14:textId="77777777" w:rsidR="008467EE" w:rsidRDefault="008467EE">
      <w:r>
        <w:separator/>
      </w:r>
    </w:p>
  </w:footnote>
  <w:footnote w:type="continuationSeparator" w:id="0">
    <w:p w14:paraId="6503D75E" w14:textId="77777777" w:rsidR="008467EE" w:rsidRDefault="008467EE">
      <w:r>
        <w:continuationSeparator/>
      </w:r>
    </w:p>
  </w:footnote>
  <w:footnote w:id="1">
    <w:p w14:paraId="15294354" w14:textId="77777777" w:rsidR="006C3784" w:rsidRPr="006F2F30" w:rsidRDefault="006C3784" w:rsidP="00834A84">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En misma fecha se notificó a las partes.</w:t>
      </w:r>
    </w:p>
  </w:footnote>
  <w:footnote w:id="2">
    <w:p w14:paraId="6B08B1B3" w14:textId="77777777" w:rsidR="006C3784" w:rsidRPr="00834A84" w:rsidRDefault="006C3784" w:rsidP="00834A84">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w:t>
      </w:r>
      <w:r>
        <w:rPr>
          <w:rFonts w:ascii="Arial" w:hAnsi="Arial" w:cs="Arial"/>
          <w:sz w:val="18"/>
          <w:szCs w:val="18"/>
        </w:rPr>
        <w:t>Con verificativo el día jueves veintidós de abril a las veinte</w:t>
      </w:r>
      <w:r w:rsidRPr="006F2F30">
        <w:rPr>
          <w:rFonts w:ascii="Arial" w:hAnsi="Arial" w:cs="Arial"/>
          <w:sz w:val="18"/>
          <w:szCs w:val="18"/>
        </w:rPr>
        <w:t xml:space="preserve"> horas</w:t>
      </w:r>
      <w:r w:rsidRPr="00834A84">
        <w:rPr>
          <w:rFonts w:ascii="Arial" w:hAnsi="Arial" w:cs="Arial"/>
          <w:sz w:val="18"/>
          <w:szCs w:val="18"/>
        </w:rPr>
        <w:t>.</w:t>
      </w:r>
    </w:p>
  </w:footnote>
  <w:footnote w:id="3">
    <w:p w14:paraId="4796051B" w14:textId="76250ED5" w:rsidR="006C3784" w:rsidRPr="0067335B" w:rsidRDefault="006C3784">
      <w:pPr>
        <w:pStyle w:val="Textonotapie"/>
        <w:rPr>
          <w:rFonts w:ascii="Arial" w:hAnsi="Arial" w:cs="Arial"/>
          <w:sz w:val="18"/>
          <w:szCs w:val="18"/>
        </w:rPr>
      </w:pPr>
      <w:r w:rsidRPr="0067335B">
        <w:rPr>
          <w:rStyle w:val="Refdenotaalpie"/>
          <w:rFonts w:ascii="Arial" w:hAnsi="Arial" w:cs="Arial"/>
          <w:sz w:val="18"/>
          <w:szCs w:val="18"/>
        </w:rPr>
        <w:footnoteRef/>
      </w:r>
      <w:r w:rsidRPr="0067335B">
        <w:rPr>
          <w:rFonts w:ascii="Arial" w:hAnsi="Arial" w:cs="Arial"/>
          <w:sz w:val="18"/>
          <w:szCs w:val="18"/>
        </w:rPr>
        <w:t xml:space="preserve"> Consultable en la Gaceta de Jurisprudencia y Tesis en materia electoral, TEPJF, Año 9, Número 18, 2016, páginas 19 y 20</w:t>
      </w:r>
      <w:r w:rsidR="00BA006D">
        <w:rPr>
          <w:rFonts w:ascii="Arial" w:hAnsi="Arial" w:cs="Arial"/>
          <w:sz w:val="18"/>
          <w:szCs w:val="18"/>
        </w:rPr>
        <w:t>.</w:t>
      </w:r>
    </w:p>
  </w:footnote>
  <w:footnote w:id="4">
    <w:p w14:paraId="614EB7FF" w14:textId="06B7099B" w:rsidR="006C3784" w:rsidRDefault="006C3784">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SUPJDC-9973/2020, SUP-REP-111/2020 y SG-JE-45/2020</w:t>
      </w:r>
      <w:r w:rsidR="00BA006D">
        <w:rPr>
          <w:rFonts w:ascii="Arial" w:eastAsia="Arial Nova" w:hAnsi="Arial" w:cs="Arial"/>
          <w:sz w:val="18"/>
          <w:szCs w:val="18"/>
        </w:rPr>
        <w:t>.</w:t>
      </w:r>
    </w:p>
  </w:footnote>
  <w:footnote w:id="5">
    <w:p w14:paraId="730C9784" w14:textId="77777777" w:rsidR="006C3784" w:rsidRPr="009B60E0" w:rsidRDefault="006C3784" w:rsidP="009B60E0">
      <w:pPr>
        <w:pStyle w:val="Textonotapie"/>
        <w:rPr>
          <w:rFonts w:ascii="Arial" w:hAnsi="Arial" w:cs="Arial"/>
          <w:sz w:val="18"/>
          <w:szCs w:val="18"/>
        </w:rPr>
      </w:pPr>
      <w:r w:rsidRPr="009B60E0">
        <w:rPr>
          <w:rStyle w:val="Refdenotaalpie"/>
          <w:rFonts w:ascii="Arial" w:hAnsi="Arial" w:cs="Arial"/>
          <w:sz w:val="18"/>
          <w:szCs w:val="18"/>
        </w:rPr>
        <w:footnoteRef/>
      </w:r>
      <w:r w:rsidRPr="009B60E0">
        <w:rPr>
          <w:rFonts w:ascii="Arial" w:hAnsi="Arial" w:cs="Arial"/>
          <w:sz w:val="18"/>
          <w:szCs w:val="18"/>
        </w:rPr>
        <w:t>Consultable en:  https://twitter.com/Pablo_Hdez/status/1368273197003649028?s=20</w:t>
      </w:r>
    </w:p>
  </w:footnote>
  <w:footnote w:id="6">
    <w:p w14:paraId="7A55DCEB" w14:textId="4223B251" w:rsidR="006C3784" w:rsidRDefault="006C3784">
      <w:pPr>
        <w:pStyle w:val="Textonotapie"/>
      </w:pPr>
      <w:r w:rsidRPr="009B60E0">
        <w:rPr>
          <w:rStyle w:val="Refdenotaalpie"/>
          <w:rFonts w:ascii="Arial" w:hAnsi="Arial" w:cs="Arial"/>
          <w:sz w:val="18"/>
          <w:szCs w:val="18"/>
        </w:rPr>
        <w:footnoteRef/>
      </w:r>
      <w:r w:rsidRPr="009B60E0">
        <w:rPr>
          <w:rFonts w:ascii="Arial" w:hAnsi="Arial" w:cs="Arial"/>
          <w:sz w:val="18"/>
          <w:szCs w:val="18"/>
        </w:rPr>
        <w:t xml:space="preserve"> Consultable en: https://twitter.com/Pablo_Hdez/status/1368250483002007552?s=20</w:t>
      </w:r>
    </w:p>
  </w:footnote>
  <w:footnote w:id="7">
    <w:p w14:paraId="23F58DA7" w14:textId="77777777" w:rsidR="006C3784" w:rsidRPr="00DD3124" w:rsidRDefault="006C3784" w:rsidP="003D56A4">
      <w:pPr>
        <w:pStyle w:val="Textonotapie"/>
        <w:jc w:val="both"/>
        <w:rPr>
          <w:rFonts w:ascii="Arial" w:hAnsi="Arial" w:cs="Arial"/>
          <w:sz w:val="18"/>
          <w:szCs w:val="18"/>
        </w:rPr>
      </w:pPr>
      <w:r w:rsidRPr="00DD3124">
        <w:rPr>
          <w:rStyle w:val="Refdenotaalpie"/>
          <w:rFonts w:ascii="Arial" w:hAnsi="Arial" w:cs="Arial"/>
          <w:sz w:val="18"/>
          <w:szCs w:val="18"/>
        </w:rPr>
        <w:footnoteRef/>
      </w:r>
      <w:r w:rsidRPr="00DD3124">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8">
    <w:p w14:paraId="3A2BE012" w14:textId="27B0E936" w:rsidR="006C3784" w:rsidRPr="00012F23" w:rsidRDefault="006C3784" w:rsidP="00D6043C">
      <w:pPr>
        <w:pStyle w:val="Textonotapie"/>
        <w:jc w:val="both"/>
        <w:rPr>
          <w:rFonts w:ascii="Arial" w:hAnsi="Arial" w:cs="Arial"/>
          <w:sz w:val="18"/>
          <w:szCs w:val="18"/>
        </w:rPr>
      </w:pPr>
      <w:r w:rsidRPr="00012F23">
        <w:rPr>
          <w:rStyle w:val="Refdenotaalpie"/>
          <w:rFonts w:ascii="Arial" w:hAnsi="Arial" w:cs="Arial"/>
          <w:sz w:val="18"/>
          <w:szCs w:val="18"/>
        </w:rPr>
        <w:footnoteRef/>
      </w:r>
      <w:r w:rsidRPr="00012F23">
        <w:rPr>
          <w:rFonts w:ascii="Arial" w:hAnsi="Arial" w:cs="Arial"/>
          <w:sz w:val="18"/>
          <w:szCs w:val="18"/>
        </w:rPr>
        <w:t xml:space="preserve"> Criterio resuelto por la Sala Superior del Tribunal Electoral del Poder Judicial de la Federación en los expedientes SUP-RAP-005/2009, SUPRAP- 007/2009 y SUP-RAP11/2009, </w:t>
      </w:r>
      <w:r w:rsidR="00D6043C" w:rsidRPr="00012F23">
        <w:rPr>
          <w:rFonts w:ascii="Arial" w:hAnsi="Arial" w:cs="Arial"/>
          <w:sz w:val="18"/>
          <w:szCs w:val="18"/>
        </w:rPr>
        <w:t>así</w:t>
      </w:r>
      <w:r w:rsidRPr="00012F23">
        <w:rPr>
          <w:rFonts w:ascii="Arial" w:hAnsi="Arial" w:cs="Arial"/>
          <w:sz w:val="18"/>
          <w:szCs w:val="18"/>
        </w:rPr>
        <w:t xml:space="preserve"> como en la Tesis número VII/2009.</w:t>
      </w:r>
    </w:p>
  </w:footnote>
  <w:footnote w:id="9">
    <w:p w14:paraId="74CE7A8A" w14:textId="09325E35" w:rsidR="006C3784" w:rsidRDefault="006C3784" w:rsidP="006C3784">
      <w:pPr>
        <w:pStyle w:val="Textonotapie"/>
        <w:jc w:val="both"/>
      </w:pPr>
      <w:r>
        <w:rPr>
          <w:rStyle w:val="Refdenotaalpie"/>
        </w:rPr>
        <w:footnoteRef/>
      </w:r>
      <w:r>
        <w:t xml:space="preserve"> </w:t>
      </w:r>
      <w:r w:rsidRPr="006C3784">
        <w:rPr>
          <w:rFonts w:ascii="Arial" w:hAnsi="Arial" w:cs="Arial"/>
          <w:sz w:val="18"/>
          <w:szCs w:val="18"/>
        </w:rPr>
        <w:t>consultable en: Gaceta de Jurisprudencia y Tesis en materia electoral, Tribunal Electoral del Poder Judicial de la Federación, Año 3, Número 6, 2010, páginas 12 y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FC90" w14:textId="3EED8D4F" w:rsidR="006C3784" w:rsidRDefault="008A699A">
    <w:pPr>
      <w:pBdr>
        <w:top w:val="nil"/>
        <w:left w:val="nil"/>
        <w:bottom w:val="nil"/>
        <w:right w:val="nil"/>
        <w:between w:val="nil"/>
      </w:pBdr>
      <w:tabs>
        <w:tab w:val="center" w:pos="4419"/>
        <w:tab w:val="right" w:pos="8838"/>
      </w:tabs>
      <w:rPr>
        <w:color w:val="000000"/>
      </w:rPr>
    </w:pPr>
    <w:r>
      <w:rPr>
        <w:noProof/>
      </w:rPr>
      <w:pict w14:anchorId="799AB3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4642907"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60D4" w14:textId="219679AC" w:rsidR="006C3784" w:rsidRDefault="008A699A">
    <w:pPr>
      <w:pBdr>
        <w:top w:val="nil"/>
        <w:left w:val="nil"/>
        <w:bottom w:val="nil"/>
        <w:right w:val="nil"/>
        <w:between w:val="nil"/>
      </w:pBdr>
      <w:tabs>
        <w:tab w:val="center" w:pos="4419"/>
        <w:tab w:val="right" w:pos="8838"/>
      </w:tabs>
      <w:rPr>
        <w:color w:val="000000"/>
      </w:rPr>
    </w:pPr>
    <w:r>
      <w:rPr>
        <w:noProof/>
      </w:rPr>
      <w:pict w14:anchorId="473043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4642908"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A84383">
      <w:rPr>
        <w:noProof/>
        <w:color w:val="000000"/>
      </w:rPr>
      <mc:AlternateContent>
        <mc:Choice Requires="wps">
          <w:drawing>
            <wp:anchor distT="0" distB="0" distL="114300" distR="114300" simplePos="0" relativeHeight="251658240" behindDoc="0" locked="0" layoutInCell="0" allowOverlap="1" wp14:anchorId="05039EA0" wp14:editId="7B55EDA3">
              <wp:simplePos x="0" y="0"/>
              <wp:positionH relativeFrom="rightMargin">
                <wp:align>center</wp:align>
              </wp:positionH>
              <wp:positionV relativeFrom="page">
                <wp:align>center</wp:align>
              </wp:positionV>
              <wp:extent cx="762000" cy="89535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63FBA6A" w14:textId="77777777" w:rsidR="006C3784" w:rsidRPr="003D1C0F" w:rsidRDefault="006C3784">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983588">
                                <w:rPr>
                                  <w:rFonts w:ascii="Arial Nova" w:eastAsiaTheme="majorEastAsia" w:hAnsi="Arial Nova" w:cstheme="majorBidi"/>
                                  <w:noProof/>
                                  <w:sz w:val="72"/>
                                  <w:szCs w:val="96"/>
                                  <w:lang w:val="es-ES"/>
                                </w:rPr>
                                <w:t>4</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39EA0" id="Rectángulo 1" o:spid="_x0000_s1026"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BxYSNM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63FBA6A" w14:textId="77777777" w:rsidR="006C3784" w:rsidRPr="003D1C0F" w:rsidRDefault="006C3784">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983588">
                          <w:rPr>
                            <w:rFonts w:ascii="Arial Nova" w:eastAsiaTheme="majorEastAsia" w:hAnsi="Arial Nova" w:cstheme="majorBidi"/>
                            <w:noProof/>
                            <w:sz w:val="72"/>
                            <w:szCs w:val="96"/>
                            <w:lang w:val="es-ES"/>
                          </w:rPr>
                          <w:t>4</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6C3784">
      <w:rPr>
        <w:noProof/>
      </w:rPr>
      <w:drawing>
        <wp:anchor distT="0" distB="0" distL="114300" distR="114300" simplePos="0" relativeHeight="251659264" behindDoc="0" locked="0" layoutInCell="1" allowOverlap="1" wp14:anchorId="76E920EF" wp14:editId="68A1759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8B99" w14:textId="0272D5CD" w:rsidR="006C3784" w:rsidRDefault="008A699A">
    <w:pPr>
      <w:pBdr>
        <w:top w:val="nil"/>
        <w:left w:val="nil"/>
        <w:bottom w:val="nil"/>
        <w:right w:val="nil"/>
        <w:between w:val="nil"/>
      </w:pBdr>
      <w:tabs>
        <w:tab w:val="center" w:pos="4419"/>
        <w:tab w:val="right" w:pos="8838"/>
      </w:tabs>
      <w:rPr>
        <w:color w:val="000000"/>
      </w:rPr>
    </w:pPr>
    <w:r>
      <w:rPr>
        <w:noProof/>
      </w:rPr>
      <w:pict w14:anchorId="30B748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4642906"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4BA"/>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66493A"/>
    <w:multiLevelType w:val="multilevel"/>
    <w:tmpl w:val="0E9492B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061F7540"/>
    <w:multiLevelType w:val="multilevel"/>
    <w:tmpl w:val="C7FA4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2A45BE"/>
    <w:multiLevelType w:val="multilevel"/>
    <w:tmpl w:val="B59A4560"/>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F473876"/>
    <w:multiLevelType w:val="hybridMultilevel"/>
    <w:tmpl w:val="D1903C62"/>
    <w:lvl w:ilvl="0" w:tplc="8438E8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BE6172"/>
    <w:multiLevelType w:val="hybridMultilevel"/>
    <w:tmpl w:val="852ED22E"/>
    <w:lvl w:ilvl="0" w:tplc="906AB5E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9A24B3"/>
    <w:multiLevelType w:val="hybridMultilevel"/>
    <w:tmpl w:val="F040618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591F16"/>
    <w:multiLevelType w:val="hybridMultilevel"/>
    <w:tmpl w:val="8D740A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4A5230"/>
    <w:multiLevelType w:val="hybridMultilevel"/>
    <w:tmpl w:val="3AA2BA9E"/>
    <w:lvl w:ilvl="0" w:tplc="35C2DBF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75636CD"/>
    <w:multiLevelType w:val="hybridMultilevel"/>
    <w:tmpl w:val="674E99B2"/>
    <w:lvl w:ilvl="0" w:tplc="D458CB2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5C0663"/>
    <w:multiLevelType w:val="hybridMultilevel"/>
    <w:tmpl w:val="6FE6560C"/>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07EB6"/>
    <w:multiLevelType w:val="multilevel"/>
    <w:tmpl w:val="B2866BE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FC3837"/>
    <w:multiLevelType w:val="multilevel"/>
    <w:tmpl w:val="A4A25CE6"/>
    <w:lvl w:ilvl="0">
      <w:start w:val="7"/>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D67584"/>
    <w:multiLevelType w:val="hybridMultilevel"/>
    <w:tmpl w:val="3B8E3B34"/>
    <w:lvl w:ilvl="0" w:tplc="BC86D1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492DE1"/>
    <w:multiLevelType w:val="multilevel"/>
    <w:tmpl w:val="A5BEF6FC"/>
    <w:lvl w:ilvl="0">
      <w:start w:val="7"/>
      <w:numFmt w:val="decimal"/>
      <w:lvlText w:val="%1."/>
      <w:lvlJc w:val="left"/>
      <w:pPr>
        <w:ind w:left="720" w:hanging="360"/>
      </w:pPr>
      <w:rPr>
        <w:rFonts w:hint="default"/>
        <w:b/>
      </w:rPr>
    </w:lvl>
    <w:lvl w:ilvl="1">
      <w:start w:val="1"/>
      <w:numFmt w:val="decimal"/>
      <w:isLgl/>
      <w:lvlText w:val="%1.%2"/>
      <w:lvlJc w:val="left"/>
      <w:pPr>
        <w:ind w:left="960" w:hanging="396"/>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052"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792" w:hanging="1800"/>
      </w:pPr>
      <w:rPr>
        <w:rFonts w:hint="default"/>
      </w:rPr>
    </w:lvl>
  </w:abstractNum>
  <w:abstractNum w:abstractNumId="17" w15:restartNumberingAfterBreak="0">
    <w:nsid w:val="3B5E4D6A"/>
    <w:multiLevelType w:val="hybridMultilevel"/>
    <w:tmpl w:val="86EC8260"/>
    <w:lvl w:ilvl="0" w:tplc="69D44B62">
      <w:start w:val="8"/>
      <w:numFmt w:val="bullet"/>
      <w:lvlText w:val=""/>
      <w:lvlJc w:val="left"/>
      <w:pPr>
        <w:ind w:left="720" w:hanging="360"/>
      </w:pPr>
      <w:rPr>
        <w:rFonts w:ascii="Symbol" w:eastAsia="Arial Nov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311066"/>
    <w:multiLevelType w:val="multilevel"/>
    <w:tmpl w:val="B74C5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C8139B5"/>
    <w:multiLevelType w:val="hybridMultilevel"/>
    <w:tmpl w:val="3984C80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62501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915FB5"/>
    <w:multiLevelType w:val="hybridMultilevel"/>
    <w:tmpl w:val="39B65AB2"/>
    <w:lvl w:ilvl="0" w:tplc="F84890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0E730C"/>
    <w:multiLevelType w:val="multilevel"/>
    <w:tmpl w:val="DBEC67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603D8E"/>
    <w:multiLevelType w:val="hybridMultilevel"/>
    <w:tmpl w:val="8810518E"/>
    <w:lvl w:ilvl="0" w:tplc="8ADA664A">
      <w:numFmt w:val="bullet"/>
      <w:lvlText w:val="-"/>
      <w:lvlJc w:val="left"/>
      <w:pPr>
        <w:ind w:left="720" w:hanging="360"/>
      </w:pPr>
      <w:rPr>
        <w:rFonts w:ascii="Arial" w:eastAsia="Arial Nov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96F376B"/>
    <w:multiLevelType w:val="hybridMultilevel"/>
    <w:tmpl w:val="54EC760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C3E07E2"/>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D137CA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DEE2F56"/>
    <w:multiLevelType w:val="hybridMultilevel"/>
    <w:tmpl w:val="F2E4B842"/>
    <w:lvl w:ilvl="0" w:tplc="A8EE627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E2B727F"/>
    <w:multiLevelType w:val="hybridMultilevel"/>
    <w:tmpl w:val="124C3328"/>
    <w:lvl w:ilvl="0" w:tplc="9E6AAE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1A01321"/>
    <w:multiLevelType w:val="hybridMultilevel"/>
    <w:tmpl w:val="E45405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316845"/>
    <w:multiLevelType w:val="multilevel"/>
    <w:tmpl w:val="EB9ECB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AC2F41"/>
    <w:multiLevelType w:val="multilevel"/>
    <w:tmpl w:val="F72E3C48"/>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3C2B2F"/>
    <w:multiLevelType w:val="hybridMultilevel"/>
    <w:tmpl w:val="C97C2878"/>
    <w:lvl w:ilvl="0" w:tplc="88F8F8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766004E"/>
    <w:multiLevelType w:val="multilevel"/>
    <w:tmpl w:val="D0922F6E"/>
    <w:lvl w:ilvl="0">
      <w:start w:val="7"/>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B741AD0"/>
    <w:multiLevelType w:val="multilevel"/>
    <w:tmpl w:val="B1BAAD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FC079C"/>
    <w:multiLevelType w:val="hybridMultilevel"/>
    <w:tmpl w:val="1CE4BF24"/>
    <w:lvl w:ilvl="0" w:tplc="66985486">
      <w:start w:val="1"/>
      <w:numFmt w:val="upperRoman"/>
      <w:lvlText w:val="%1)"/>
      <w:lvlJc w:val="left"/>
      <w:pPr>
        <w:ind w:left="1080" w:hanging="72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08F7B7F"/>
    <w:multiLevelType w:val="multilevel"/>
    <w:tmpl w:val="0EC6096C"/>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715773D9"/>
    <w:multiLevelType w:val="hybridMultilevel"/>
    <w:tmpl w:val="B2980A16"/>
    <w:lvl w:ilvl="0" w:tplc="517A0824">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0A162A"/>
    <w:multiLevelType w:val="hybridMultilevel"/>
    <w:tmpl w:val="E384DC52"/>
    <w:lvl w:ilvl="0" w:tplc="1F9AD3D2">
      <w:start w:val="1"/>
      <w:numFmt w:val="decimal"/>
      <w:lvlText w:val="%1."/>
      <w:lvlJc w:val="left"/>
      <w:pPr>
        <w:tabs>
          <w:tab w:val="num" w:pos="680"/>
        </w:tabs>
        <w:ind w:left="680" w:hanging="1360"/>
      </w:pPr>
      <w:rPr>
        <w:rFonts w:hint="default"/>
        <w:b/>
        <w:bCs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9271918"/>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ADD4F98"/>
    <w:multiLevelType w:val="hybridMultilevel"/>
    <w:tmpl w:val="C2EC59DE"/>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2"/>
  </w:num>
  <w:num w:numId="3">
    <w:abstractNumId w:val="1"/>
  </w:num>
  <w:num w:numId="4">
    <w:abstractNumId w:val="35"/>
  </w:num>
  <w:num w:numId="5">
    <w:abstractNumId w:val="18"/>
  </w:num>
  <w:num w:numId="6">
    <w:abstractNumId w:val="37"/>
  </w:num>
  <w:num w:numId="7">
    <w:abstractNumId w:val="30"/>
  </w:num>
  <w:num w:numId="8">
    <w:abstractNumId w:val="22"/>
  </w:num>
  <w:num w:numId="9">
    <w:abstractNumId w:val="4"/>
  </w:num>
  <w:num w:numId="10">
    <w:abstractNumId w:val="32"/>
  </w:num>
  <w:num w:numId="11">
    <w:abstractNumId w:val="43"/>
  </w:num>
  <w:num w:numId="12">
    <w:abstractNumId w:val="36"/>
  </w:num>
  <w:num w:numId="13">
    <w:abstractNumId w:val="21"/>
  </w:num>
  <w:num w:numId="14">
    <w:abstractNumId w:val="0"/>
  </w:num>
  <w:num w:numId="15">
    <w:abstractNumId w:val="25"/>
  </w:num>
  <w:num w:numId="16">
    <w:abstractNumId w:val="28"/>
  </w:num>
  <w:num w:numId="17">
    <w:abstractNumId w:val="17"/>
  </w:num>
  <w:num w:numId="18">
    <w:abstractNumId w:val="20"/>
  </w:num>
  <w:num w:numId="19">
    <w:abstractNumId w:val="26"/>
  </w:num>
  <w:num w:numId="20">
    <w:abstractNumId w:val="42"/>
  </w:num>
  <w:num w:numId="21">
    <w:abstractNumId w:val="23"/>
  </w:num>
  <w:num w:numId="22">
    <w:abstractNumId w:val="9"/>
  </w:num>
  <w:num w:numId="23">
    <w:abstractNumId w:val="27"/>
  </w:num>
  <w:num w:numId="24">
    <w:abstractNumId w:val="3"/>
  </w:num>
  <w:num w:numId="25">
    <w:abstractNumId w:val="41"/>
  </w:num>
  <w:num w:numId="26">
    <w:abstractNumId w:val="5"/>
  </w:num>
  <w:num w:numId="27">
    <w:abstractNumId w:val="11"/>
  </w:num>
  <w:num w:numId="28">
    <w:abstractNumId w:val="38"/>
  </w:num>
  <w:num w:numId="29">
    <w:abstractNumId w:val="24"/>
  </w:num>
  <w:num w:numId="30">
    <w:abstractNumId w:val="29"/>
  </w:num>
  <w:num w:numId="31">
    <w:abstractNumId w:val="33"/>
  </w:num>
  <w:num w:numId="32">
    <w:abstractNumId w:val="16"/>
  </w:num>
  <w:num w:numId="33">
    <w:abstractNumId w:val="6"/>
  </w:num>
  <w:num w:numId="34">
    <w:abstractNumId w:val="14"/>
  </w:num>
  <w:num w:numId="35">
    <w:abstractNumId w:val="10"/>
  </w:num>
  <w:num w:numId="36">
    <w:abstractNumId w:val="8"/>
  </w:num>
  <w:num w:numId="37">
    <w:abstractNumId w:val="7"/>
  </w:num>
  <w:num w:numId="38">
    <w:abstractNumId w:val="40"/>
  </w:num>
  <w:num w:numId="39">
    <w:abstractNumId w:val="39"/>
  </w:num>
  <w:num w:numId="40">
    <w:abstractNumId w:val="13"/>
  </w:num>
  <w:num w:numId="41">
    <w:abstractNumId w:val="31"/>
  </w:num>
  <w:num w:numId="42">
    <w:abstractNumId w:val="15"/>
  </w:num>
  <w:num w:numId="43">
    <w:abstractNumId w:val="3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18"/>
    <w:rsid w:val="00000015"/>
    <w:rsid w:val="00012182"/>
    <w:rsid w:val="00012205"/>
    <w:rsid w:val="00012F23"/>
    <w:rsid w:val="00032C5E"/>
    <w:rsid w:val="0003517A"/>
    <w:rsid w:val="00041BB5"/>
    <w:rsid w:val="000441A8"/>
    <w:rsid w:val="0004455E"/>
    <w:rsid w:val="00060E15"/>
    <w:rsid w:val="00063BCA"/>
    <w:rsid w:val="00070ABA"/>
    <w:rsid w:val="00071182"/>
    <w:rsid w:val="00073638"/>
    <w:rsid w:val="00076231"/>
    <w:rsid w:val="0007651F"/>
    <w:rsid w:val="00077A96"/>
    <w:rsid w:val="00085CAE"/>
    <w:rsid w:val="000864E7"/>
    <w:rsid w:val="00090A89"/>
    <w:rsid w:val="000A33DA"/>
    <w:rsid w:val="000B7FFE"/>
    <w:rsid w:val="000C6AF8"/>
    <w:rsid w:val="000D0078"/>
    <w:rsid w:val="000D1289"/>
    <w:rsid w:val="000D55AB"/>
    <w:rsid w:val="000D654D"/>
    <w:rsid w:val="00103C98"/>
    <w:rsid w:val="00104498"/>
    <w:rsid w:val="001061C5"/>
    <w:rsid w:val="00107DDF"/>
    <w:rsid w:val="00112F72"/>
    <w:rsid w:val="00114B3E"/>
    <w:rsid w:val="001231D0"/>
    <w:rsid w:val="001377EF"/>
    <w:rsid w:val="0014156F"/>
    <w:rsid w:val="001457EF"/>
    <w:rsid w:val="00147B61"/>
    <w:rsid w:val="00153807"/>
    <w:rsid w:val="00160FF1"/>
    <w:rsid w:val="001618A9"/>
    <w:rsid w:val="00165F76"/>
    <w:rsid w:val="00180310"/>
    <w:rsid w:val="001823DF"/>
    <w:rsid w:val="0019136E"/>
    <w:rsid w:val="00191506"/>
    <w:rsid w:val="0019310A"/>
    <w:rsid w:val="0019762A"/>
    <w:rsid w:val="00197F90"/>
    <w:rsid w:val="001A0FC1"/>
    <w:rsid w:val="001A1EA0"/>
    <w:rsid w:val="001B3807"/>
    <w:rsid w:val="001B3A7E"/>
    <w:rsid w:val="001B48BF"/>
    <w:rsid w:val="001B4D78"/>
    <w:rsid w:val="001C140D"/>
    <w:rsid w:val="001C3B12"/>
    <w:rsid w:val="001C4650"/>
    <w:rsid w:val="001D5F42"/>
    <w:rsid w:val="001F5FA2"/>
    <w:rsid w:val="002014B6"/>
    <w:rsid w:val="00202181"/>
    <w:rsid w:val="00203911"/>
    <w:rsid w:val="00206B04"/>
    <w:rsid w:val="00210D94"/>
    <w:rsid w:val="0021442E"/>
    <w:rsid w:val="002230C5"/>
    <w:rsid w:val="0023397C"/>
    <w:rsid w:val="00234771"/>
    <w:rsid w:val="00244EAA"/>
    <w:rsid w:val="00247E31"/>
    <w:rsid w:val="00251432"/>
    <w:rsid w:val="002546E2"/>
    <w:rsid w:val="00265BF9"/>
    <w:rsid w:val="00266A85"/>
    <w:rsid w:val="002752CB"/>
    <w:rsid w:val="00283D74"/>
    <w:rsid w:val="00284954"/>
    <w:rsid w:val="00285308"/>
    <w:rsid w:val="0029610D"/>
    <w:rsid w:val="00296560"/>
    <w:rsid w:val="002A0349"/>
    <w:rsid w:val="002A3E88"/>
    <w:rsid w:val="002B0510"/>
    <w:rsid w:val="002B0639"/>
    <w:rsid w:val="002B7C69"/>
    <w:rsid w:val="002C3450"/>
    <w:rsid w:val="002C4335"/>
    <w:rsid w:val="002D41BD"/>
    <w:rsid w:val="002D69C6"/>
    <w:rsid w:val="002D6D71"/>
    <w:rsid w:val="002E3E1E"/>
    <w:rsid w:val="002F077E"/>
    <w:rsid w:val="002F0D72"/>
    <w:rsid w:val="002F2AA3"/>
    <w:rsid w:val="00301AD7"/>
    <w:rsid w:val="003028A7"/>
    <w:rsid w:val="00315B45"/>
    <w:rsid w:val="00323763"/>
    <w:rsid w:val="0032412B"/>
    <w:rsid w:val="00324DD5"/>
    <w:rsid w:val="0033387D"/>
    <w:rsid w:val="003365D2"/>
    <w:rsid w:val="003375CD"/>
    <w:rsid w:val="00341220"/>
    <w:rsid w:val="003464F9"/>
    <w:rsid w:val="00350EFF"/>
    <w:rsid w:val="00351A40"/>
    <w:rsid w:val="00354AD5"/>
    <w:rsid w:val="00354FC1"/>
    <w:rsid w:val="00355CCE"/>
    <w:rsid w:val="003579B3"/>
    <w:rsid w:val="00362A95"/>
    <w:rsid w:val="00362E84"/>
    <w:rsid w:val="003638B0"/>
    <w:rsid w:val="00364B70"/>
    <w:rsid w:val="00370D97"/>
    <w:rsid w:val="00373785"/>
    <w:rsid w:val="00380075"/>
    <w:rsid w:val="00381D08"/>
    <w:rsid w:val="00382681"/>
    <w:rsid w:val="00384D54"/>
    <w:rsid w:val="003A28B9"/>
    <w:rsid w:val="003A28F5"/>
    <w:rsid w:val="003A5FB2"/>
    <w:rsid w:val="003A62EE"/>
    <w:rsid w:val="003A6F50"/>
    <w:rsid w:val="003B0882"/>
    <w:rsid w:val="003B1F90"/>
    <w:rsid w:val="003C245F"/>
    <w:rsid w:val="003C31A7"/>
    <w:rsid w:val="003C5204"/>
    <w:rsid w:val="003C57B8"/>
    <w:rsid w:val="003D205E"/>
    <w:rsid w:val="003D3EBF"/>
    <w:rsid w:val="003D56A4"/>
    <w:rsid w:val="003D6366"/>
    <w:rsid w:val="003E30C4"/>
    <w:rsid w:val="003E7F72"/>
    <w:rsid w:val="003F4090"/>
    <w:rsid w:val="004077A4"/>
    <w:rsid w:val="00420F50"/>
    <w:rsid w:val="0042129F"/>
    <w:rsid w:val="0042298B"/>
    <w:rsid w:val="0042364F"/>
    <w:rsid w:val="00426EB0"/>
    <w:rsid w:val="004307F0"/>
    <w:rsid w:val="004412E4"/>
    <w:rsid w:val="004512FB"/>
    <w:rsid w:val="00457A67"/>
    <w:rsid w:val="00463DEF"/>
    <w:rsid w:val="004716F4"/>
    <w:rsid w:val="00486824"/>
    <w:rsid w:val="00487E94"/>
    <w:rsid w:val="00490855"/>
    <w:rsid w:val="00495F9B"/>
    <w:rsid w:val="004A0946"/>
    <w:rsid w:val="004A1B42"/>
    <w:rsid w:val="004A2059"/>
    <w:rsid w:val="004B7363"/>
    <w:rsid w:val="004D01B9"/>
    <w:rsid w:val="004D30D1"/>
    <w:rsid w:val="004D5450"/>
    <w:rsid w:val="004E6C0A"/>
    <w:rsid w:val="004F010E"/>
    <w:rsid w:val="004F15D4"/>
    <w:rsid w:val="005159A6"/>
    <w:rsid w:val="00517E78"/>
    <w:rsid w:val="00523E63"/>
    <w:rsid w:val="005322AD"/>
    <w:rsid w:val="00535ABD"/>
    <w:rsid w:val="00541486"/>
    <w:rsid w:val="0054791B"/>
    <w:rsid w:val="00547A1E"/>
    <w:rsid w:val="00550A88"/>
    <w:rsid w:val="0055548D"/>
    <w:rsid w:val="00565758"/>
    <w:rsid w:val="005814ED"/>
    <w:rsid w:val="00581709"/>
    <w:rsid w:val="0058198F"/>
    <w:rsid w:val="005A2AE2"/>
    <w:rsid w:val="005A3347"/>
    <w:rsid w:val="005B203E"/>
    <w:rsid w:val="005B5D20"/>
    <w:rsid w:val="005C3E35"/>
    <w:rsid w:val="005D093A"/>
    <w:rsid w:val="005D5DAB"/>
    <w:rsid w:val="005E7788"/>
    <w:rsid w:val="005F07D7"/>
    <w:rsid w:val="005F6C55"/>
    <w:rsid w:val="00604CF5"/>
    <w:rsid w:val="00611B5B"/>
    <w:rsid w:val="0061209A"/>
    <w:rsid w:val="006122AD"/>
    <w:rsid w:val="006169B7"/>
    <w:rsid w:val="0061736D"/>
    <w:rsid w:val="006212A2"/>
    <w:rsid w:val="006237AD"/>
    <w:rsid w:val="00624FD6"/>
    <w:rsid w:val="006335FE"/>
    <w:rsid w:val="00636C06"/>
    <w:rsid w:val="006672E9"/>
    <w:rsid w:val="006725D0"/>
    <w:rsid w:val="0067335B"/>
    <w:rsid w:val="006800B9"/>
    <w:rsid w:val="0068150C"/>
    <w:rsid w:val="00682312"/>
    <w:rsid w:val="00684459"/>
    <w:rsid w:val="00685D00"/>
    <w:rsid w:val="006909F5"/>
    <w:rsid w:val="00693417"/>
    <w:rsid w:val="006A00BB"/>
    <w:rsid w:val="006A4FB4"/>
    <w:rsid w:val="006B0676"/>
    <w:rsid w:val="006C3784"/>
    <w:rsid w:val="006C5C18"/>
    <w:rsid w:val="006D13F8"/>
    <w:rsid w:val="006E5AD4"/>
    <w:rsid w:val="006F1664"/>
    <w:rsid w:val="006F2B0E"/>
    <w:rsid w:val="006F2F30"/>
    <w:rsid w:val="006F47E4"/>
    <w:rsid w:val="00707B3D"/>
    <w:rsid w:val="00713D72"/>
    <w:rsid w:val="007169D2"/>
    <w:rsid w:val="00716BD4"/>
    <w:rsid w:val="00732D4D"/>
    <w:rsid w:val="007405F5"/>
    <w:rsid w:val="00745D70"/>
    <w:rsid w:val="0076190E"/>
    <w:rsid w:val="0076500A"/>
    <w:rsid w:val="00767A1F"/>
    <w:rsid w:val="00775B63"/>
    <w:rsid w:val="00793C57"/>
    <w:rsid w:val="00793F07"/>
    <w:rsid w:val="007A0054"/>
    <w:rsid w:val="007B0681"/>
    <w:rsid w:val="007C5912"/>
    <w:rsid w:val="007E4479"/>
    <w:rsid w:val="007E6C40"/>
    <w:rsid w:val="007F2039"/>
    <w:rsid w:val="007F2D90"/>
    <w:rsid w:val="007F49CE"/>
    <w:rsid w:val="0080415C"/>
    <w:rsid w:val="008058D1"/>
    <w:rsid w:val="0081090E"/>
    <w:rsid w:val="00813C02"/>
    <w:rsid w:val="00814882"/>
    <w:rsid w:val="00820280"/>
    <w:rsid w:val="00834A84"/>
    <w:rsid w:val="008362E3"/>
    <w:rsid w:val="008406CC"/>
    <w:rsid w:val="0084283C"/>
    <w:rsid w:val="00844BB8"/>
    <w:rsid w:val="008467EE"/>
    <w:rsid w:val="00863858"/>
    <w:rsid w:val="008649B6"/>
    <w:rsid w:val="00881C30"/>
    <w:rsid w:val="00884A20"/>
    <w:rsid w:val="008874E8"/>
    <w:rsid w:val="00897D7F"/>
    <w:rsid w:val="008A699A"/>
    <w:rsid w:val="008B2F06"/>
    <w:rsid w:val="008B329A"/>
    <w:rsid w:val="008B33B1"/>
    <w:rsid w:val="008B33CF"/>
    <w:rsid w:val="008C05D7"/>
    <w:rsid w:val="008D290D"/>
    <w:rsid w:val="008D690D"/>
    <w:rsid w:val="008D6DF6"/>
    <w:rsid w:val="008D7F50"/>
    <w:rsid w:val="008E1CA2"/>
    <w:rsid w:val="008E4F8B"/>
    <w:rsid w:val="008E70F8"/>
    <w:rsid w:val="008F741F"/>
    <w:rsid w:val="00902E73"/>
    <w:rsid w:val="00904B5E"/>
    <w:rsid w:val="009156C9"/>
    <w:rsid w:val="0091792D"/>
    <w:rsid w:val="00920C4A"/>
    <w:rsid w:val="0092552B"/>
    <w:rsid w:val="00931FB1"/>
    <w:rsid w:val="0093320F"/>
    <w:rsid w:val="009344C2"/>
    <w:rsid w:val="00940D11"/>
    <w:rsid w:val="00941507"/>
    <w:rsid w:val="009460F9"/>
    <w:rsid w:val="009508D3"/>
    <w:rsid w:val="00952E3C"/>
    <w:rsid w:val="00954BB1"/>
    <w:rsid w:val="0095510F"/>
    <w:rsid w:val="00955D84"/>
    <w:rsid w:val="009605FE"/>
    <w:rsid w:val="00965171"/>
    <w:rsid w:val="009735B6"/>
    <w:rsid w:val="00975017"/>
    <w:rsid w:val="00982206"/>
    <w:rsid w:val="00982919"/>
    <w:rsid w:val="009830F0"/>
    <w:rsid w:val="00983588"/>
    <w:rsid w:val="00984CD6"/>
    <w:rsid w:val="0098613E"/>
    <w:rsid w:val="00986DA7"/>
    <w:rsid w:val="00991235"/>
    <w:rsid w:val="00993143"/>
    <w:rsid w:val="009A2C31"/>
    <w:rsid w:val="009A7869"/>
    <w:rsid w:val="009B60E0"/>
    <w:rsid w:val="009B77BD"/>
    <w:rsid w:val="009C7A87"/>
    <w:rsid w:val="009D5A84"/>
    <w:rsid w:val="00A01D02"/>
    <w:rsid w:val="00A02463"/>
    <w:rsid w:val="00A05051"/>
    <w:rsid w:val="00A11D6C"/>
    <w:rsid w:val="00A125AE"/>
    <w:rsid w:val="00A17464"/>
    <w:rsid w:val="00A21722"/>
    <w:rsid w:val="00A2704D"/>
    <w:rsid w:val="00A340AA"/>
    <w:rsid w:val="00A36536"/>
    <w:rsid w:val="00A433BF"/>
    <w:rsid w:val="00A45EC6"/>
    <w:rsid w:val="00A471EB"/>
    <w:rsid w:val="00A629E8"/>
    <w:rsid w:val="00A663E5"/>
    <w:rsid w:val="00A677AD"/>
    <w:rsid w:val="00A7224F"/>
    <w:rsid w:val="00A84383"/>
    <w:rsid w:val="00A876FC"/>
    <w:rsid w:val="00A90838"/>
    <w:rsid w:val="00AA46EC"/>
    <w:rsid w:val="00AA6A26"/>
    <w:rsid w:val="00AA7636"/>
    <w:rsid w:val="00AA7803"/>
    <w:rsid w:val="00AB1119"/>
    <w:rsid w:val="00AB14D8"/>
    <w:rsid w:val="00AB3CCE"/>
    <w:rsid w:val="00AB3DA4"/>
    <w:rsid w:val="00AB7DBB"/>
    <w:rsid w:val="00AC22A3"/>
    <w:rsid w:val="00AD48BD"/>
    <w:rsid w:val="00AD4D98"/>
    <w:rsid w:val="00AE3943"/>
    <w:rsid w:val="00AE6480"/>
    <w:rsid w:val="00B04D4E"/>
    <w:rsid w:val="00B10138"/>
    <w:rsid w:val="00B11869"/>
    <w:rsid w:val="00B23D89"/>
    <w:rsid w:val="00B313C6"/>
    <w:rsid w:val="00B34106"/>
    <w:rsid w:val="00B350E0"/>
    <w:rsid w:val="00B36D30"/>
    <w:rsid w:val="00B45D3C"/>
    <w:rsid w:val="00B53694"/>
    <w:rsid w:val="00B57E13"/>
    <w:rsid w:val="00B61310"/>
    <w:rsid w:val="00B64612"/>
    <w:rsid w:val="00B64A40"/>
    <w:rsid w:val="00B6699A"/>
    <w:rsid w:val="00B679AB"/>
    <w:rsid w:val="00B72D82"/>
    <w:rsid w:val="00B75904"/>
    <w:rsid w:val="00B83743"/>
    <w:rsid w:val="00B97027"/>
    <w:rsid w:val="00BA006D"/>
    <w:rsid w:val="00BA0D0A"/>
    <w:rsid w:val="00BA307E"/>
    <w:rsid w:val="00BA49A8"/>
    <w:rsid w:val="00BA4C1E"/>
    <w:rsid w:val="00BB47C0"/>
    <w:rsid w:val="00BB5EFA"/>
    <w:rsid w:val="00BC6FEF"/>
    <w:rsid w:val="00BC77B0"/>
    <w:rsid w:val="00BD0DEC"/>
    <w:rsid w:val="00BE1D10"/>
    <w:rsid w:val="00BF10D5"/>
    <w:rsid w:val="00BF2FBA"/>
    <w:rsid w:val="00BF4AF8"/>
    <w:rsid w:val="00C126E1"/>
    <w:rsid w:val="00C20076"/>
    <w:rsid w:val="00C20BB2"/>
    <w:rsid w:val="00C21E52"/>
    <w:rsid w:val="00C23476"/>
    <w:rsid w:val="00C23EFA"/>
    <w:rsid w:val="00C2597A"/>
    <w:rsid w:val="00C27EBE"/>
    <w:rsid w:val="00C31534"/>
    <w:rsid w:val="00C32586"/>
    <w:rsid w:val="00C33C61"/>
    <w:rsid w:val="00C34DCD"/>
    <w:rsid w:val="00C404E7"/>
    <w:rsid w:val="00C40AE4"/>
    <w:rsid w:val="00C45BB7"/>
    <w:rsid w:val="00C53019"/>
    <w:rsid w:val="00C556C6"/>
    <w:rsid w:val="00C60297"/>
    <w:rsid w:val="00C6520E"/>
    <w:rsid w:val="00C706EC"/>
    <w:rsid w:val="00C77FAA"/>
    <w:rsid w:val="00C84024"/>
    <w:rsid w:val="00C9304C"/>
    <w:rsid w:val="00CA4B2B"/>
    <w:rsid w:val="00CA7A88"/>
    <w:rsid w:val="00CE0C7D"/>
    <w:rsid w:val="00CE340B"/>
    <w:rsid w:val="00CE4536"/>
    <w:rsid w:val="00CF6AB6"/>
    <w:rsid w:val="00CF7415"/>
    <w:rsid w:val="00CF7D2F"/>
    <w:rsid w:val="00D001C4"/>
    <w:rsid w:val="00D00982"/>
    <w:rsid w:val="00D02B8E"/>
    <w:rsid w:val="00D11447"/>
    <w:rsid w:val="00D2191B"/>
    <w:rsid w:val="00D22A1D"/>
    <w:rsid w:val="00D24CEF"/>
    <w:rsid w:val="00D33F83"/>
    <w:rsid w:val="00D37660"/>
    <w:rsid w:val="00D53FAA"/>
    <w:rsid w:val="00D54766"/>
    <w:rsid w:val="00D6043C"/>
    <w:rsid w:val="00D61D7C"/>
    <w:rsid w:val="00D73A6E"/>
    <w:rsid w:val="00D81126"/>
    <w:rsid w:val="00D824A6"/>
    <w:rsid w:val="00D90C13"/>
    <w:rsid w:val="00D964E0"/>
    <w:rsid w:val="00DA15A4"/>
    <w:rsid w:val="00DA2011"/>
    <w:rsid w:val="00DA6EBF"/>
    <w:rsid w:val="00DA7254"/>
    <w:rsid w:val="00DB3987"/>
    <w:rsid w:val="00DB5410"/>
    <w:rsid w:val="00DC1228"/>
    <w:rsid w:val="00DC4F7E"/>
    <w:rsid w:val="00DD3124"/>
    <w:rsid w:val="00DF5300"/>
    <w:rsid w:val="00E10D1F"/>
    <w:rsid w:val="00E23F7F"/>
    <w:rsid w:val="00E24905"/>
    <w:rsid w:val="00E306E7"/>
    <w:rsid w:val="00E33F18"/>
    <w:rsid w:val="00E40C2E"/>
    <w:rsid w:val="00E50B28"/>
    <w:rsid w:val="00E52D5C"/>
    <w:rsid w:val="00E61A90"/>
    <w:rsid w:val="00E66076"/>
    <w:rsid w:val="00E67703"/>
    <w:rsid w:val="00E81DB0"/>
    <w:rsid w:val="00E85DC1"/>
    <w:rsid w:val="00E90029"/>
    <w:rsid w:val="00EA09C1"/>
    <w:rsid w:val="00EA4BAE"/>
    <w:rsid w:val="00EA7E11"/>
    <w:rsid w:val="00EB1FAF"/>
    <w:rsid w:val="00EB3FD0"/>
    <w:rsid w:val="00EB72DA"/>
    <w:rsid w:val="00EC0FE2"/>
    <w:rsid w:val="00EC4394"/>
    <w:rsid w:val="00EC523B"/>
    <w:rsid w:val="00ED2B8F"/>
    <w:rsid w:val="00EE025C"/>
    <w:rsid w:val="00EF73C4"/>
    <w:rsid w:val="00F0080B"/>
    <w:rsid w:val="00F07464"/>
    <w:rsid w:val="00F1528F"/>
    <w:rsid w:val="00F22653"/>
    <w:rsid w:val="00F32C63"/>
    <w:rsid w:val="00F33F9E"/>
    <w:rsid w:val="00F41D44"/>
    <w:rsid w:val="00F43E6D"/>
    <w:rsid w:val="00F62BCB"/>
    <w:rsid w:val="00F660D4"/>
    <w:rsid w:val="00FA1969"/>
    <w:rsid w:val="00FA72AD"/>
    <w:rsid w:val="00FB43CE"/>
    <w:rsid w:val="00FB4DD4"/>
    <w:rsid w:val="00FB5E54"/>
    <w:rsid w:val="00FC056B"/>
    <w:rsid w:val="00FC1CDB"/>
    <w:rsid w:val="00FD0551"/>
    <w:rsid w:val="00FD07F8"/>
    <w:rsid w:val="00FD27AD"/>
    <w:rsid w:val="00FD4635"/>
    <w:rsid w:val="00FD4ECA"/>
    <w:rsid w:val="00FD6374"/>
    <w:rsid w:val="00FE1C9D"/>
    <w:rsid w:val="00FE3D05"/>
    <w:rsid w:val="00FE4372"/>
    <w:rsid w:val="00FE4634"/>
    <w:rsid w:val="00FE6628"/>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AD78AF"/>
  <w15:docId w15:val="{843CD64E-A1B1-4570-A410-2C056ABD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F23"/>
  </w:style>
  <w:style w:type="paragraph" w:styleId="Ttulo1">
    <w:name w:val="heading 1"/>
    <w:basedOn w:val="Normal"/>
    <w:next w:val="Normal"/>
    <w:uiPriority w:val="9"/>
    <w:qFormat/>
    <w:rsid w:val="00341220"/>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rsid w:val="00341220"/>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rsid w:val="00341220"/>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rsid w:val="00341220"/>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rsid w:val="00341220"/>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rsid w:val="00341220"/>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341220"/>
    <w:tblPr>
      <w:tblCellMar>
        <w:top w:w="0" w:type="dxa"/>
        <w:left w:w="0" w:type="dxa"/>
        <w:bottom w:w="0" w:type="dxa"/>
        <w:right w:w="0" w:type="dxa"/>
      </w:tblCellMar>
    </w:tblPr>
  </w:style>
  <w:style w:type="paragraph" w:styleId="Ttulo">
    <w:name w:val="Title"/>
    <w:basedOn w:val="Normal"/>
    <w:next w:val="Normal"/>
    <w:uiPriority w:val="10"/>
    <w:qFormat/>
    <w:rsid w:val="00341220"/>
    <w:pPr>
      <w:keepNext/>
      <w:keepLines/>
      <w:spacing w:before="480" w:after="120"/>
    </w:pPr>
    <w:rPr>
      <w:b/>
      <w:sz w:val="72"/>
      <w:szCs w:val="72"/>
    </w:rPr>
  </w:style>
  <w:style w:type="paragraph" w:styleId="Subttulo">
    <w:name w:val="Subtitle"/>
    <w:basedOn w:val="Normal"/>
    <w:next w:val="Normal"/>
    <w:uiPriority w:val="11"/>
    <w:qFormat/>
    <w:rsid w:val="00341220"/>
    <w:pPr>
      <w:keepNext/>
      <w:keepLines/>
      <w:spacing w:before="360" w:after="80"/>
    </w:pPr>
    <w:rPr>
      <w:rFonts w:ascii="Georgia" w:eastAsia="Georgia" w:hAnsi="Georgia" w:cs="Georgia"/>
      <w:i/>
      <w:color w:val="666666"/>
      <w:sz w:val="48"/>
      <w:szCs w:val="48"/>
    </w:rPr>
  </w:style>
  <w:style w:type="table" w:customStyle="1" w:styleId="a">
    <w:basedOn w:val="TableNormal"/>
    <w:rsid w:val="00341220"/>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sid w:val="00341220"/>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sid w:val="00341220"/>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sid w:val="00341220"/>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customStyle="1" w:styleId="Mencinsinresolver1">
    <w:name w:val="Mención sin resolver1"/>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customStyle="1" w:styleId="Tabladecuadrcula41">
    <w:name w:val="Tabla de cuadrícula 41"/>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paragraph" w:styleId="Textodeglobo">
    <w:name w:val="Balloon Text"/>
    <w:basedOn w:val="Normal"/>
    <w:link w:val="TextodegloboCar"/>
    <w:uiPriority w:val="99"/>
    <w:semiHidden/>
    <w:unhideWhenUsed/>
    <w:rsid w:val="00636C06"/>
    <w:rPr>
      <w:rFonts w:ascii="Tahoma" w:hAnsi="Tahoma" w:cs="Tahoma"/>
      <w:sz w:val="16"/>
      <w:szCs w:val="16"/>
    </w:rPr>
  </w:style>
  <w:style w:type="character" w:customStyle="1" w:styleId="TextodegloboCar">
    <w:name w:val="Texto de globo Car"/>
    <w:basedOn w:val="Fuentedeprrafopredeter"/>
    <w:link w:val="Textodeglobo"/>
    <w:uiPriority w:val="99"/>
    <w:semiHidden/>
    <w:rsid w:val="00636C06"/>
    <w:rPr>
      <w:rFonts w:ascii="Tahoma" w:hAnsi="Tahoma" w:cs="Tahoma"/>
      <w:sz w:val="16"/>
      <w:szCs w:val="16"/>
    </w:rPr>
  </w:style>
  <w:style w:type="table" w:styleId="Tabladecuadrcula4">
    <w:name w:val="Grid Table 4"/>
    <w:basedOn w:val="Tablanormal"/>
    <w:uiPriority w:val="49"/>
    <w:rsid w:val="00A01D0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62942512">
      <w:bodyDiv w:val="1"/>
      <w:marLeft w:val="0"/>
      <w:marRight w:val="0"/>
      <w:marTop w:val="0"/>
      <w:marBottom w:val="0"/>
      <w:divBdr>
        <w:top w:val="none" w:sz="0" w:space="0" w:color="auto"/>
        <w:left w:val="none" w:sz="0" w:space="0" w:color="auto"/>
        <w:bottom w:val="none" w:sz="0" w:space="0" w:color="auto"/>
        <w:right w:val="none" w:sz="0" w:space="0" w:color="auto"/>
      </w:divBdr>
      <w:divsChild>
        <w:div w:id="207912865">
          <w:marLeft w:val="0"/>
          <w:marRight w:val="0"/>
          <w:marTop w:val="0"/>
          <w:marBottom w:val="0"/>
          <w:divBdr>
            <w:top w:val="single" w:sz="2" w:space="0" w:color="000000"/>
            <w:left w:val="single" w:sz="2" w:space="0" w:color="000000"/>
            <w:bottom w:val="single" w:sz="2" w:space="0" w:color="000000"/>
            <w:right w:val="single" w:sz="2" w:space="0" w:color="000000"/>
          </w:divBdr>
        </w:div>
        <w:div w:id="2095203454">
          <w:marLeft w:val="0"/>
          <w:marRight w:val="0"/>
          <w:marTop w:val="0"/>
          <w:marBottom w:val="0"/>
          <w:divBdr>
            <w:top w:val="single" w:sz="2" w:space="0" w:color="000000"/>
            <w:left w:val="single" w:sz="2" w:space="0" w:color="000000"/>
            <w:bottom w:val="single" w:sz="2" w:space="0" w:color="000000"/>
            <w:right w:val="single" w:sz="2" w:space="0" w:color="000000"/>
          </w:divBdr>
        </w:div>
        <w:div w:id="1129133630">
          <w:marLeft w:val="0"/>
          <w:marRight w:val="0"/>
          <w:marTop w:val="0"/>
          <w:marBottom w:val="0"/>
          <w:divBdr>
            <w:top w:val="single" w:sz="2" w:space="0" w:color="000000"/>
            <w:left w:val="single" w:sz="2" w:space="0" w:color="000000"/>
            <w:bottom w:val="single" w:sz="2" w:space="0" w:color="000000"/>
            <w:right w:val="single" w:sz="2" w:space="0" w:color="000000"/>
          </w:divBdr>
        </w:div>
        <w:div w:id="243806115">
          <w:marLeft w:val="0"/>
          <w:marRight w:val="0"/>
          <w:marTop w:val="0"/>
          <w:marBottom w:val="0"/>
          <w:divBdr>
            <w:top w:val="single" w:sz="2" w:space="0" w:color="000000"/>
            <w:left w:val="single" w:sz="2" w:space="0" w:color="000000"/>
            <w:bottom w:val="single" w:sz="2" w:space="0" w:color="000000"/>
            <w:right w:val="single" w:sz="2" w:space="0" w:color="000000"/>
          </w:divBdr>
        </w:div>
        <w:div w:id="3822883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D6843-E472-4ADA-AC5C-7618271C3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4796</Words>
  <Characters>26383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3</dc:creator>
  <cp:lastModifiedBy>Secretario Gral</cp:lastModifiedBy>
  <cp:revision>2</cp:revision>
  <cp:lastPrinted>2021-05-02T01:34:00Z</cp:lastPrinted>
  <dcterms:created xsi:type="dcterms:W3CDTF">2021-05-02T19:09:00Z</dcterms:created>
  <dcterms:modified xsi:type="dcterms:W3CDTF">2021-05-02T19:09:00Z</dcterms:modified>
</cp:coreProperties>
</file>