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CA4AD6" w:rsidRDefault="006F0B93" w:rsidP="00685E19">
      <w:pPr>
        <w:ind w:left="4536" w:right="49"/>
        <w:jc w:val="both"/>
        <w:rPr>
          <w:rFonts w:ascii="Arial Nova Light" w:eastAsia="Arial Nova" w:hAnsi="Arial Nova Light" w:cs="Arial Nova"/>
          <w:sz w:val="24"/>
          <w:szCs w:val="24"/>
        </w:rPr>
      </w:pPr>
      <w:bookmarkStart w:id="0" w:name="_gjdgxs" w:colFirst="0" w:colLast="0"/>
      <w:bookmarkEnd w:id="0"/>
      <w:r w:rsidRPr="00CA4AD6">
        <w:rPr>
          <w:rFonts w:ascii="Arial Nova Light" w:eastAsia="Arial Nova" w:hAnsi="Arial Nova Light" w:cs="Arial Nova"/>
          <w:b/>
          <w:sz w:val="24"/>
          <w:szCs w:val="24"/>
        </w:rPr>
        <w:t>PROCEDIMIENTO ESPECIAL SANCIONADOR.</w:t>
      </w:r>
    </w:p>
    <w:p w14:paraId="5B1A0B9C" w14:textId="77777777" w:rsidR="00E16A1A" w:rsidRPr="00CA4AD6" w:rsidRDefault="00E16A1A" w:rsidP="00685E19">
      <w:pPr>
        <w:spacing w:before="7"/>
        <w:ind w:left="4536" w:right="49" w:hanging="561"/>
        <w:jc w:val="both"/>
        <w:rPr>
          <w:rFonts w:ascii="Arial Nova Light" w:eastAsia="Arial Nova" w:hAnsi="Arial Nova Light" w:cs="Arial Nova"/>
          <w:sz w:val="24"/>
          <w:szCs w:val="24"/>
        </w:rPr>
      </w:pPr>
    </w:p>
    <w:p w14:paraId="113C5995" w14:textId="5976B141" w:rsidR="00E16A1A" w:rsidRPr="00CA4AD6" w:rsidRDefault="006F0B93" w:rsidP="00685E19">
      <w:pPr>
        <w:spacing w:before="29"/>
        <w:ind w:left="4536" w:right="49"/>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EXPEDIENTE: </w:t>
      </w:r>
      <w:r w:rsidRPr="00CA4AD6">
        <w:rPr>
          <w:rFonts w:ascii="Arial Nova Light" w:eastAsia="Arial Nova" w:hAnsi="Arial Nova Light" w:cs="Arial Nova"/>
          <w:sz w:val="24"/>
          <w:szCs w:val="24"/>
        </w:rPr>
        <w:t>TEEA-PES-</w:t>
      </w:r>
      <w:r w:rsidR="00C252AB" w:rsidRPr="00CA4AD6">
        <w:rPr>
          <w:rFonts w:ascii="Arial Nova Light" w:eastAsia="Arial Nova" w:hAnsi="Arial Nova Light" w:cs="Arial Nova"/>
          <w:sz w:val="24"/>
          <w:szCs w:val="24"/>
        </w:rPr>
        <w:t>012</w:t>
      </w:r>
      <w:r w:rsidRPr="00CA4AD6">
        <w:rPr>
          <w:rFonts w:ascii="Arial Nova Light" w:eastAsia="Arial Nova" w:hAnsi="Arial Nova Light" w:cs="Arial Nova"/>
          <w:sz w:val="24"/>
          <w:szCs w:val="24"/>
        </w:rPr>
        <w:t>/2021.</w:t>
      </w:r>
    </w:p>
    <w:p w14:paraId="534570E9" w14:textId="77777777" w:rsidR="00E16A1A" w:rsidRPr="00CA4AD6" w:rsidRDefault="00E16A1A" w:rsidP="00685E19">
      <w:pPr>
        <w:spacing w:before="9"/>
        <w:ind w:left="4536" w:right="49"/>
        <w:jc w:val="both"/>
        <w:rPr>
          <w:rFonts w:ascii="Arial Nova Light" w:eastAsia="Arial Nova" w:hAnsi="Arial Nova Light" w:cs="Arial Nova"/>
          <w:sz w:val="24"/>
          <w:szCs w:val="24"/>
        </w:rPr>
      </w:pPr>
    </w:p>
    <w:p w14:paraId="2A0974EF" w14:textId="6382FD73" w:rsidR="00E16A1A" w:rsidRPr="00CA4AD6" w:rsidRDefault="006F0B93" w:rsidP="00685E19">
      <w:pPr>
        <w:ind w:left="4536" w:right="49"/>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DENUNCIANTE: </w:t>
      </w:r>
      <w:r w:rsidR="00C868FF" w:rsidRPr="00CA4AD6">
        <w:rPr>
          <w:rFonts w:ascii="Arial Nova Light" w:eastAsia="Arial Nova" w:hAnsi="Arial Nova Light" w:cs="Arial Nova"/>
          <w:bCs/>
          <w:sz w:val="24"/>
          <w:szCs w:val="24"/>
        </w:rPr>
        <w:t xml:space="preserve">Enrique Fernando Esparza Salazar, representante suplente </w:t>
      </w:r>
      <w:r w:rsidR="005156C1" w:rsidRPr="00CA4AD6">
        <w:rPr>
          <w:rFonts w:ascii="Arial Nova Light" w:eastAsia="Arial Nova" w:hAnsi="Arial Nova Light" w:cs="Arial Nova"/>
          <w:bCs/>
          <w:sz w:val="24"/>
          <w:szCs w:val="24"/>
        </w:rPr>
        <w:t>del PAN</w:t>
      </w:r>
      <w:r w:rsidR="005156C1" w:rsidRPr="00CA4AD6">
        <w:rPr>
          <w:rStyle w:val="Refdenotaalpie"/>
          <w:rFonts w:ascii="Arial Nova Light" w:eastAsia="Arial Nova" w:hAnsi="Arial Nova Light" w:cs="Arial Nova"/>
          <w:bCs/>
          <w:sz w:val="24"/>
          <w:szCs w:val="24"/>
        </w:rPr>
        <w:footnoteReference w:id="1"/>
      </w:r>
      <w:r w:rsidR="005156C1" w:rsidRPr="00CA4AD6">
        <w:rPr>
          <w:rFonts w:ascii="Arial Nova Light" w:eastAsia="Arial Nova" w:hAnsi="Arial Nova Light" w:cs="Arial Nova"/>
          <w:bCs/>
          <w:sz w:val="24"/>
          <w:szCs w:val="24"/>
        </w:rPr>
        <w:t xml:space="preserve"> </w:t>
      </w:r>
      <w:r w:rsidR="00C868FF" w:rsidRPr="00CA4AD6">
        <w:rPr>
          <w:rFonts w:ascii="Arial Nova Light" w:eastAsia="Arial Nova" w:hAnsi="Arial Nova Light" w:cs="Arial Nova"/>
          <w:bCs/>
          <w:sz w:val="24"/>
          <w:szCs w:val="24"/>
        </w:rPr>
        <w:t>ante el C</w:t>
      </w:r>
      <w:r w:rsidR="005156C1" w:rsidRPr="00CA4AD6">
        <w:rPr>
          <w:rFonts w:ascii="Arial Nova Light" w:eastAsia="Arial Nova" w:hAnsi="Arial Nova Light" w:cs="Arial Nova"/>
          <w:bCs/>
          <w:sz w:val="24"/>
          <w:szCs w:val="24"/>
        </w:rPr>
        <w:t>G</w:t>
      </w:r>
      <w:r w:rsidR="005156C1" w:rsidRPr="00CA4AD6">
        <w:rPr>
          <w:rStyle w:val="Refdenotaalpie"/>
          <w:rFonts w:ascii="Arial Nova Light" w:eastAsia="Arial Nova" w:hAnsi="Arial Nova Light" w:cs="Arial Nova"/>
          <w:bCs/>
          <w:sz w:val="24"/>
          <w:szCs w:val="24"/>
        </w:rPr>
        <w:footnoteReference w:id="2"/>
      </w:r>
      <w:r w:rsidRPr="00CA4AD6">
        <w:rPr>
          <w:rFonts w:ascii="Arial Nova Light" w:eastAsia="Arial Nova" w:hAnsi="Arial Nova Light" w:cs="Arial Nova"/>
          <w:sz w:val="24"/>
          <w:szCs w:val="24"/>
        </w:rPr>
        <w:t>.</w:t>
      </w:r>
    </w:p>
    <w:p w14:paraId="47D7C9F1" w14:textId="77777777" w:rsidR="00E16A1A" w:rsidRPr="00CA4AD6" w:rsidRDefault="00E16A1A" w:rsidP="00685E19">
      <w:pPr>
        <w:ind w:left="4536" w:right="49"/>
        <w:jc w:val="both"/>
        <w:rPr>
          <w:rFonts w:ascii="Arial Nova Light" w:eastAsia="Arial Nova" w:hAnsi="Arial Nova Light" w:cs="Arial Nova"/>
          <w:sz w:val="24"/>
          <w:szCs w:val="24"/>
        </w:rPr>
      </w:pPr>
    </w:p>
    <w:p w14:paraId="3C6B0994" w14:textId="230CE806" w:rsidR="00E16A1A" w:rsidRPr="00CA4AD6" w:rsidRDefault="006F0B93" w:rsidP="00685E19">
      <w:pPr>
        <w:ind w:left="4536" w:right="49"/>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DENUNCIADO</w:t>
      </w:r>
      <w:r w:rsidR="008509D0" w:rsidRPr="00CA4AD6">
        <w:rPr>
          <w:rFonts w:ascii="Arial Nova Light" w:eastAsia="Arial Nova" w:hAnsi="Arial Nova Light" w:cs="Arial Nova"/>
          <w:b/>
          <w:sz w:val="24"/>
          <w:szCs w:val="24"/>
        </w:rPr>
        <w:t>S</w:t>
      </w:r>
      <w:r w:rsidRPr="00CA4AD6">
        <w:rPr>
          <w:rFonts w:ascii="Arial Nova Light" w:eastAsia="Arial Nova" w:hAnsi="Arial Nova Light" w:cs="Arial Nova"/>
          <w:b/>
          <w:sz w:val="24"/>
          <w:szCs w:val="24"/>
        </w:rPr>
        <w:t xml:space="preserve">: </w:t>
      </w:r>
      <w:r w:rsidR="00761405" w:rsidRPr="00CA4AD6">
        <w:rPr>
          <w:rFonts w:ascii="Arial Nova Light" w:eastAsia="Arial Nova" w:hAnsi="Arial Nova Light" w:cs="Arial Nova"/>
          <w:bCs/>
          <w:sz w:val="24"/>
          <w:szCs w:val="24"/>
        </w:rPr>
        <w:t xml:space="preserve">Francisco </w:t>
      </w:r>
      <w:r w:rsidR="00761405" w:rsidRPr="00CA4AD6">
        <w:rPr>
          <w:rFonts w:ascii="Arial Nova Light" w:eastAsia="Arial Nova" w:hAnsi="Arial Nova Light" w:cs="Arial Nova"/>
          <w:sz w:val="24"/>
          <w:szCs w:val="24"/>
        </w:rPr>
        <w:t>Arturo Federico Ávila Anaya</w:t>
      </w:r>
      <w:r w:rsidR="00DA0BA6" w:rsidRPr="00CA4AD6">
        <w:rPr>
          <w:rStyle w:val="Refdenotaalpie"/>
          <w:rFonts w:ascii="Arial Nova Light" w:eastAsia="Arial Nova" w:hAnsi="Arial Nova Light" w:cs="Arial Nova"/>
          <w:sz w:val="24"/>
          <w:szCs w:val="24"/>
        </w:rPr>
        <w:footnoteReference w:id="3"/>
      </w:r>
      <w:r w:rsidR="00761405" w:rsidRPr="00CA4AD6">
        <w:rPr>
          <w:rFonts w:ascii="Arial Nova Light" w:eastAsia="Arial Nova" w:hAnsi="Arial Nova Light" w:cs="Arial Nova"/>
          <w:sz w:val="24"/>
          <w:szCs w:val="24"/>
        </w:rPr>
        <w:t xml:space="preserve">, candidato a Presidente Municipal por la Coalición “Juntos Haremos </w:t>
      </w:r>
      <w:r w:rsidR="00DA0BA6" w:rsidRPr="00CA4AD6">
        <w:rPr>
          <w:rFonts w:ascii="Arial Nova Light" w:eastAsia="Arial Nova" w:hAnsi="Arial Nova Light" w:cs="Arial Nova"/>
          <w:sz w:val="24"/>
          <w:szCs w:val="24"/>
        </w:rPr>
        <w:t>Historia</w:t>
      </w:r>
      <w:r w:rsidR="00761405" w:rsidRPr="00CA4AD6">
        <w:rPr>
          <w:rFonts w:ascii="Arial Nova Light" w:eastAsia="Arial Nova" w:hAnsi="Arial Nova Light" w:cs="Arial Nova"/>
          <w:sz w:val="24"/>
          <w:szCs w:val="24"/>
        </w:rPr>
        <w:t>”</w:t>
      </w:r>
      <w:r w:rsidR="00AE1C41" w:rsidRPr="00CA4AD6">
        <w:rPr>
          <w:rStyle w:val="Refdenotaalpie"/>
          <w:rFonts w:ascii="Arial Nova Light" w:eastAsia="Arial Nova" w:hAnsi="Arial Nova Light" w:cs="Arial Nova"/>
          <w:sz w:val="24"/>
          <w:szCs w:val="24"/>
        </w:rPr>
        <w:footnoteReference w:id="4"/>
      </w:r>
      <w:r w:rsidR="00DA0BA6" w:rsidRPr="00CA4AD6">
        <w:rPr>
          <w:rFonts w:ascii="Arial Nova Light" w:eastAsia="Arial Nova" w:hAnsi="Arial Nova Light" w:cs="Arial Nova"/>
          <w:sz w:val="24"/>
          <w:szCs w:val="24"/>
        </w:rPr>
        <w:t>; Partido Político MORENA</w:t>
      </w:r>
      <w:r w:rsidR="00E13ADC" w:rsidRPr="00CA4AD6">
        <w:rPr>
          <w:rStyle w:val="Refdenotaalpie"/>
          <w:rFonts w:ascii="Arial Nova Light" w:eastAsia="Arial Nova" w:hAnsi="Arial Nova Light" w:cs="Arial Nova"/>
          <w:sz w:val="24"/>
          <w:szCs w:val="24"/>
        </w:rPr>
        <w:footnoteReference w:id="5"/>
      </w:r>
      <w:r w:rsidR="00DA0BA6" w:rsidRPr="00CA4AD6">
        <w:rPr>
          <w:rFonts w:ascii="Arial Nova Light" w:eastAsia="Arial Nova" w:hAnsi="Arial Nova Light" w:cs="Arial Nova"/>
          <w:sz w:val="24"/>
          <w:szCs w:val="24"/>
        </w:rPr>
        <w:t>; Partido Nueva Alianza Aguascalientes</w:t>
      </w:r>
      <w:r w:rsidR="00DB68D8" w:rsidRPr="00CA4AD6">
        <w:rPr>
          <w:rStyle w:val="Refdenotaalpie"/>
          <w:rFonts w:ascii="Arial Nova Light" w:eastAsia="Arial Nova" w:hAnsi="Arial Nova Light" w:cs="Arial Nova"/>
          <w:sz w:val="24"/>
          <w:szCs w:val="24"/>
        </w:rPr>
        <w:footnoteReference w:id="6"/>
      </w:r>
      <w:r w:rsidR="00DA0BA6" w:rsidRPr="00CA4AD6">
        <w:rPr>
          <w:rFonts w:ascii="Arial Nova Light" w:eastAsia="Arial Nova" w:hAnsi="Arial Nova Light" w:cs="Arial Nova"/>
          <w:sz w:val="24"/>
          <w:szCs w:val="24"/>
        </w:rPr>
        <w:t>;</w:t>
      </w:r>
      <w:r w:rsidR="008509D0" w:rsidRPr="00CA4AD6">
        <w:rPr>
          <w:rFonts w:ascii="Arial Nova Light" w:eastAsia="Arial Nova" w:hAnsi="Arial Nova Light" w:cs="Arial Nova"/>
          <w:sz w:val="24"/>
          <w:szCs w:val="24"/>
        </w:rPr>
        <w:t xml:space="preserve"> y</w:t>
      </w:r>
      <w:r w:rsidR="00DA0BA6" w:rsidRPr="00CA4AD6">
        <w:rPr>
          <w:rFonts w:ascii="Arial Nova Light" w:eastAsia="Arial Nova" w:hAnsi="Arial Nova Light" w:cs="Arial Nova"/>
          <w:sz w:val="24"/>
          <w:szCs w:val="24"/>
        </w:rPr>
        <w:t xml:space="preserve"> Partido del Trabajo</w:t>
      </w:r>
      <w:r w:rsidR="00DB68D8" w:rsidRPr="00CA4AD6">
        <w:rPr>
          <w:rStyle w:val="Refdenotaalpie"/>
          <w:rFonts w:ascii="Arial Nova Light" w:eastAsia="Arial Nova" w:hAnsi="Arial Nova Light" w:cs="Arial Nova"/>
          <w:sz w:val="24"/>
          <w:szCs w:val="24"/>
        </w:rPr>
        <w:footnoteReference w:id="7"/>
      </w:r>
      <w:r w:rsidR="00DA0BA6" w:rsidRPr="00CA4AD6">
        <w:rPr>
          <w:rFonts w:ascii="Arial Nova Light" w:eastAsia="Arial Nova" w:hAnsi="Arial Nova Light" w:cs="Arial Nova"/>
          <w:sz w:val="24"/>
          <w:szCs w:val="24"/>
        </w:rPr>
        <w:t xml:space="preserve">. </w:t>
      </w:r>
    </w:p>
    <w:p w14:paraId="715B433C" w14:textId="77777777" w:rsidR="00E16A1A" w:rsidRPr="00CA4AD6" w:rsidRDefault="00E16A1A" w:rsidP="00685E19">
      <w:pPr>
        <w:spacing w:before="9"/>
        <w:ind w:left="4536" w:right="49"/>
        <w:jc w:val="both"/>
        <w:rPr>
          <w:rFonts w:ascii="Arial Nova Light" w:eastAsia="Arial Nova" w:hAnsi="Arial Nova Light" w:cs="Arial Nova"/>
          <w:sz w:val="24"/>
          <w:szCs w:val="24"/>
        </w:rPr>
      </w:pPr>
    </w:p>
    <w:p w14:paraId="552F5825" w14:textId="61181894" w:rsidR="00E16A1A" w:rsidRPr="00CA4AD6" w:rsidRDefault="006F0B93" w:rsidP="00685E19">
      <w:pPr>
        <w:ind w:left="4536" w:right="36"/>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MAGISTRADA PONENTE:</w:t>
      </w:r>
      <w:r w:rsidRPr="00CA4AD6">
        <w:rPr>
          <w:rFonts w:ascii="Arial Nova Light" w:eastAsia="Arial Nova" w:hAnsi="Arial Nova Light" w:cs="Arial Nova"/>
          <w:sz w:val="24"/>
          <w:szCs w:val="24"/>
        </w:rPr>
        <w:t xml:space="preserve"> Claudia Eloisa Díaz de León González.</w:t>
      </w:r>
    </w:p>
    <w:p w14:paraId="7473DC86" w14:textId="77777777" w:rsidR="00875541" w:rsidRPr="00CA4AD6" w:rsidRDefault="00875541" w:rsidP="00685E19">
      <w:pPr>
        <w:ind w:left="4536" w:right="36"/>
        <w:jc w:val="both"/>
        <w:rPr>
          <w:rFonts w:ascii="Arial Nova Light" w:eastAsia="Arial Nova" w:hAnsi="Arial Nova Light" w:cs="Arial Nova"/>
          <w:sz w:val="24"/>
          <w:szCs w:val="24"/>
        </w:rPr>
      </w:pPr>
    </w:p>
    <w:p w14:paraId="14556D51" w14:textId="1BDFFD10" w:rsidR="00E16A1A" w:rsidRPr="00CA4AD6" w:rsidRDefault="006F0B93" w:rsidP="00685E19">
      <w:pPr>
        <w:ind w:left="4536" w:right="36"/>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SECRETARIO DE ESTUDIO</w:t>
      </w:r>
      <w:r w:rsidR="00875541" w:rsidRPr="00CA4AD6">
        <w:rPr>
          <w:rStyle w:val="Refdenotaalpie"/>
          <w:rFonts w:ascii="Arial Nova Light" w:eastAsia="Arial Nova" w:hAnsi="Arial Nova Light" w:cs="Arial Nova"/>
          <w:b/>
          <w:sz w:val="24"/>
          <w:szCs w:val="24"/>
        </w:rPr>
        <w:footnoteReference w:id="8"/>
      </w:r>
      <w:r w:rsidRPr="00CA4AD6">
        <w:rPr>
          <w:rFonts w:ascii="Arial Nova Light" w:eastAsia="Arial Nova" w:hAnsi="Arial Nova Light" w:cs="Arial Nova"/>
          <w:b/>
          <w:sz w:val="24"/>
          <w:szCs w:val="24"/>
        </w:rPr>
        <w:t xml:space="preserve">: </w:t>
      </w:r>
      <w:r w:rsidRPr="00CA4AD6">
        <w:rPr>
          <w:rFonts w:ascii="Arial Nova Light" w:eastAsia="Arial Nova" w:hAnsi="Arial Nova Light" w:cs="Arial Nova"/>
          <w:sz w:val="24"/>
          <w:szCs w:val="24"/>
        </w:rPr>
        <w:t>Néstor Enrique Rivera López.</w:t>
      </w:r>
    </w:p>
    <w:p w14:paraId="2C4F8927" w14:textId="77777777" w:rsidR="00E16A1A" w:rsidRPr="00CA4AD6"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0269BC94" w:rsidR="00E16A1A" w:rsidRPr="00CA4AD6"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CA4AD6">
        <w:rPr>
          <w:rFonts w:ascii="Arial Nova Light" w:eastAsia="Arial Nova" w:hAnsi="Arial Nova Light" w:cs="Arial Nova"/>
          <w:sz w:val="24"/>
          <w:szCs w:val="24"/>
        </w:rPr>
        <w:t xml:space="preserve">Aguascalientes, Aguascalientes, a </w:t>
      </w:r>
      <w:r w:rsidR="00E6044E">
        <w:rPr>
          <w:rFonts w:ascii="Arial Nova Light" w:eastAsia="Arial Nova" w:hAnsi="Arial Nova Light" w:cs="Arial Nova"/>
          <w:sz w:val="24"/>
          <w:szCs w:val="24"/>
        </w:rPr>
        <w:t>veintiuno</w:t>
      </w:r>
      <w:r w:rsidR="00761405" w:rsidRPr="00CA4AD6">
        <w:rPr>
          <w:rFonts w:ascii="Arial Nova Light" w:eastAsia="Arial Nova" w:hAnsi="Arial Nova Light" w:cs="Arial Nova"/>
          <w:sz w:val="24"/>
          <w:szCs w:val="24"/>
        </w:rPr>
        <w:t xml:space="preserve"> de abril</w:t>
      </w:r>
      <w:r w:rsidRPr="00CA4AD6">
        <w:rPr>
          <w:rFonts w:ascii="Arial Nova Light" w:eastAsia="Arial Nova" w:hAnsi="Arial Nova Light" w:cs="Arial Nova"/>
          <w:sz w:val="24"/>
          <w:szCs w:val="24"/>
        </w:rPr>
        <w:t xml:space="preserve"> de dos mil veintiuno</w:t>
      </w:r>
      <w:r w:rsidRPr="00CA4AD6">
        <w:rPr>
          <w:rFonts w:ascii="Arial Nova Light" w:eastAsia="Arial Nova" w:hAnsi="Arial Nova Light" w:cs="Arial Nova"/>
          <w:sz w:val="24"/>
          <w:szCs w:val="24"/>
          <w:vertAlign w:val="superscript"/>
        </w:rPr>
        <w:footnoteReference w:id="9"/>
      </w:r>
      <w:r w:rsidRPr="00CA4AD6">
        <w:rPr>
          <w:rFonts w:ascii="Arial Nova Light" w:eastAsia="Arial Nova" w:hAnsi="Arial Nova Light" w:cs="Arial Nova"/>
          <w:sz w:val="24"/>
          <w:szCs w:val="24"/>
        </w:rPr>
        <w:t>.</w:t>
      </w:r>
    </w:p>
    <w:p w14:paraId="70DB5965" w14:textId="77777777" w:rsidR="00E16A1A" w:rsidRPr="00CA4AD6" w:rsidRDefault="00E16A1A" w:rsidP="00325F30">
      <w:pPr>
        <w:spacing w:line="360" w:lineRule="auto"/>
        <w:ind w:right="36"/>
        <w:jc w:val="both"/>
        <w:rPr>
          <w:rFonts w:ascii="Arial Nova Light" w:eastAsia="Arial Nova" w:hAnsi="Arial Nova Light" w:cs="Arial Nova"/>
          <w:sz w:val="24"/>
          <w:szCs w:val="24"/>
        </w:rPr>
      </w:pPr>
    </w:p>
    <w:p w14:paraId="78A097A5" w14:textId="7AE2FDA7" w:rsidR="00DF298A" w:rsidRPr="00CA4AD6" w:rsidRDefault="006F0B93" w:rsidP="00325F30">
      <w:pPr>
        <w:spacing w:line="360" w:lineRule="auto"/>
        <w:ind w:right="36"/>
        <w:jc w:val="both"/>
        <w:rPr>
          <w:rFonts w:ascii="Arial Nova Light" w:eastAsia="Arial Nova" w:hAnsi="Arial Nova Light" w:cs="Arial Nova"/>
          <w:b/>
          <w:sz w:val="24"/>
          <w:szCs w:val="24"/>
        </w:rPr>
      </w:pPr>
      <w:bookmarkStart w:id="1" w:name="_30j0zll" w:colFirst="0" w:colLast="0"/>
      <w:bookmarkEnd w:id="1"/>
      <w:r w:rsidRPr="00CA4AD6">
        <w:rPr>
          <w:rFonts w:ascii="Arial Nova Light" w:eastAsia="Arial Nova" w:hAnsi="Arial Nova Light" w:cs="Arial Nova"/>
          <w:b/>
          <w:sz w:val="24"/>
          <w:szCs w:val="24"/>
        </w:rPr>
        <w:t xml:space="preserve">Sentencia </w:t>
      </w:r>
      <w:r w:rsidR="00DF298A" w:rsidRPr="00CA4AD6">
        <w:rPr>
          <w:rFonts w:ascii="Arial Nova Light" w:eastAsia="Arial Nova" w:hAnsi="Arial Nova Light" w:cs="Arial Nova"/>
          <w:bCs/>
          <w:sz w:val="24"/>
          <w:szCs w:val="24"/>
        </w:rPr>
        <w:t xml:space="preserve">por la que se </w:t>
      </w:r>
      <w:r w:rsidR="00927EEE" w:rsidRPr="00CA4AD6">
        <w:rPr>
          <w:rFonts w:ascii="Arial Nova Light" w:eastAsia="Arial Nova" w:hAnsi="Arial Nova Light" w:cs="Arial Nova"/>
          <w:bCs/>
          <w:sz w:val="24"/>
          <w:szCs w:val="24"/>
        </w:rPr>
        <w:t xml:space="preserve">declara la </w:t>
      </w:r>
      <w:r w:rsidR="00927EEE" w:rsidRPr="00CA4AD6">
        <w:rPr>
          <w:rFonts w:ascii="Arial Nova Light" w:eastAsia="Arial Nova" w:hAnsi="Arial Nova Light" w:cs="Arial Nova"/>
          <w:b/>
          <w:sz w:val="24"/>
          <w:szCs w:val="24"/>
        </w:rPr>
        <w:t>in</w:t>
      </w:r>
      <w:r w:rsidR="00DF298A" w:rsidRPr="00CA4AD6">
        <w:rPr>
          <w:rFonts w:ascii="Arial Nova Light" w:eastAsia="Arial Nova" w:hAnsi="Arial Nova Light" w:cs="Arial Nova"/>
          <w:b/>
          <w:sz w:val="24"/>
          <w:szCs w:val="24"/>
        </w:rPr>
        <w:t>existencia</w:t>
      </w:r>
      <w:r w:rsidR="00DF298A" w:rsidRPr="00CA4AD6">
        <w:rPr>
          <w:rFonts w:ascii="Arial Nova Light" w:eastAsia="Arial Nova" w:hAnsi="Arial Nova Light" w:cs="Arial Nova"/>
          <w:bCs/>
          <w:sz w:val="24"/>
          <w:szCs w:val="24"/>
        </w:rPr>
        <w:t xml:space="preserve"> de la</w:t>
      </w:r>
      <w:r w:rsidR="00927EEE" w:rsidRPr="00CA4AD6">
        <w:rPr>
          <w:rFonts w:ascii="Arial Nova Light" w:eastAsia="Arial Nova" w:hAnsi="Arial Nova Light" w:cs="Arial Nova"/>
          <w:bCs/>
          <w:sz w:val="24"/>
          <w:szCs w:val="24"/>
        </w:rPr>
        <w:t>s</w:t>
      </w:r>
      <w:r w:rsidR="00DF298A" w:rsidRPr="00CA4AD6">
        <w:rPr>
          <w:rFonts w:ascii="Arial Nova Light" w:eastAsia="Arial Nova" w:hAnsi="Arial Nova Light" w:cs="Arial Nova"/>
          <w:bCs/>
          <w:sz w:val="24"/>
          <w:szCs w:val="24"/>
        </w:rPr>
        <w:t xml:space="preserve"> infracci</w:t>
      </w:r>
      <w:r w:rsidR="00927EEE" w:rsidRPr="00CA4AD6">
        <w:rPr>
          <w:rFonts w:ascii="Arial Nova Light" w:eastAsia="Arial Nova" w:hAnsi="Arial Nova Light" w:cs="Arial Nova"/>
          <w:bCs/>
          <w:sz w:val="24"/>
          <w:szCs w:val="24"/>
        </w:rPr>
        <w:t>ones</w:t>
      </w:r>
      <w:r w:rsidR="00DF298A" w:rsidRPr="00CA4AD6">
        <w:rPr>
          <w:rFonts w:ascii="Arial Nova Light" w:eastAsia="Arial Nova" w:hAnsi="Arial Nova Light" w:cs="Arial Nova"/>
          <w:bCs/>
          <w:sz w:val="24"/>
          <w:szCs w:val="24"/>
        </w:rPr>
        <w:t xml:space="preserve"> </w:t>
      </w:r>
      <w:r w:rsidR="00AE1C41" w:rsidRPr="00CA4AD6">
        <w:rPr>
          <w:rFonts w:ascii="Arial Nova Light" w:eastAsia="Arial Nova" w:hAnsi="Arial Nova Light" w:cs="Arial Nova"/>
          <w:bCs/>
          <w:sz w:val="24"/>
          <w:szCs w:val="24"/>
        </w:rPr>
        <w:t>relativa</w:t>
      </w:r>
      <w:r w:rsidR="00927EEE" w:rsidRPr="00CA4AD6">
        <w:rPr>
          <w:rFonts w:ascii="Arial Nova Light" w:eastAsia="Arial Nova" w:hAnsi="Arial Nova Light" w:cs="Arial Nova"/>
          <w:bCs/>
          <w:sz w:val="24"/>
          <w:szCs w:val="24"/>
        </w:rPr>
        <w:t>s</w:t>
      </w:r>
      <w:r w:rsidR="00AE1C41" w:rsidRPr="00CA4AD6">
        <w:rPr>
          <w:rFonts w:ascii="Arial Nova Light" w:eastAsia="Arial Nova" w:hAnsi="Arial Nova Light" w:cs="Arial Nova"/>
          <w:bCs/>
          <w:sz w:val="24"/>
          <w:szCs w:val="24"/>
        </w:rPr>
        <w:t xml:space="preserve"> a actos anticipados de campaña</w:t>
      </w:r>
      <w:r w:rsidR="00927EEE" w:rsidRPr="00CA4AD6">
        <w:rPr>
          <w:rFonts w:ascii="Arial Nova Light" w:eastAsia="Arial Nova" w:hAnsi="Arial Nova Light" w:cs="Arial Nova"/>
          <w:bCs/>
          <w:sz w:val="24"/>
          <w:szCs w:val="24"/>
        </w:rPr>
        <w:t xml:space="preserve"> y calumnia</w:t>
      </w:r>
      <w:r w:rsidR="00AE1C41" w:rsidRPr="00CA4AD6">
        <w:rPr>
          <w:rFonts w:ascii="Arial Nova Light" w:eastAsia="Arial Nova" w:hAnsi="Arial Nova Light" w:cs="Arial Nova"/>
          <w:bCs/>
          <w:sz w:val="24"/>
          <w:szCs w:val="24"/>
        </w:rPr>
        <w:t>, atribuidos al C. Arturo Ávila</w:t>
      </w:r>
      <w:r w:rsidR="008509D0" w:rsidRPr="00CA4AD6">
        <w:rPr>
          <w:rFonts w:ascii="Arial Nova Light" w:eastAsia="Arial Nova" w:hAnsi="Arial Nova Light" w:cs="Arial Nova"/>
          <w:bCs/>
          <w:sz w:val="24"/>
          <w:szCs w:val="24"/>
        </w:rPr>
        <w:t xml:space="preserve"> Anaya</w:t>
      </w:r>
      <w:r w:rsidR="00AE1C41" w:rsidRPr="00CA4AD6">
        <w:rPr>
          <w:rFonts w:ascii="Arial Nova Light" w:eastAsia="Arial Nova" w:hAnsi="Arial Nova Light" w:cs="Arial Nova"/>
          <w:bCs/>
          <w:sz w:val="24"/>
          <w:szCs w:val="24"/>
        </w:rPr>
        <w:t xml:space="preserve">, candidato a la presidencia municipal </w:t>
      </w:r>
      <w:r w:rsidR="00B70D96" w:rsidRPr="00CA4AD6">
        <w:rPr>
          <w:rFonts w:ascii="Arial Nova Light" w:eastAsia="Arial Nova" w:hAnsi="Arial Nova Light" w:cs="Arial Nova"/>
          <w:bCs/>
          <w:sz w:val="24"/>
          <w:szCs w:val="24"/>
        </w:rPr>
        <w:t xml:space="preserve">del municipio de </w:t>
      </w:r>
      <w:r w:rsidR="00E63618" w:rsidRPr="00CA4AD6">
        <w:rPr>
          <w:rFonts w:ascii="Arial Nova Light" w:eastAsia="Arial Nova" w:hAnsi="Arial Nova Light" w:cs="Arial Nova"/>
          <w:bCs/>
          <w:sz w:val="24"/>
          <w:szCs w:val="24"/>
        </w:rPr>
        <w:t>Aguascalientes,</w:t>
      </w:r>
      <w:r w:rsidR="00831F56" w:rsidRPr="00CA4AD6">
        <w:rPr>
          <w:rFonts w:ascii="Arial Nova Light" w:eastAsia="Arial Nova" w:hAnsi="Arial Nova Light" w:cs="Arial Nova"/>
          <w:bCs/>
          <w:sz w:val="24"/>
          <w:szCs w:val="24"/>
        </w:rPr>
        <w:t xml:space="preserve"> así como</w:t>
      </w:r>
      <w:r w:rsidR="00B70D96" w:rsidRPr="00CA4AD6">
        <w:rPr>
          <w:rFonts w:ascii="Arial Nova Light" w:eastAsia="Arial Nova" w:hAnsi="Arial Nova Light" w:cs="Arial Nova"/>
          <w:bCs/>
          <w:sz w:val="24"/>
          <w:szCs w:val="24"/>
        </w:rPr>
        <w:t xml:space="preserve"> </w:t>
      </w:r>
      <w:r w:rsidR="00CE2088" w:rsidRPr="00CA4AD6">
        <w:rPr>
          <w:rFonts w:ascii="Arial Nova Light" w:eastAsia="Arial Nova" w:hAnsi="Arial Nova Light" w:cs="Arial Nova"/>
          <w:bCs/>
          <w:sz w:val="24"/>
          <w:szCs w:val="24"/>
        </w:rPr>
        <w:t>por la coalición</w:t>
      </w:r>
      <w:r w:rsidR="00831F56" w:rsidRPr="00CA4AD6">
        <w:rPr>
          <w:rFonts w:ascii="Arial Nova Light" w:eastAsia="Arial Nova" w:hAnsi="Arial Nova Light" w:cs="Arial Nova"/>
          <w:bCs/>
          <w:sz w:val="24"/>
          <w:szCs w:val="24"/>
        </w:rPr>
        <w:t xml:space="preserve"> postulante</w:t>
      </w:r>
      <w:r w:rsidR="00CE2088" w:rsidRPr="00CA4AD6">
        <w:rPr>
          <w:rFonts w:ascii="Arial Nova Light" w:eastAsia="Arial Nova" w:hAnsi="Arial Nova Light" w:cs="Arial Nova"/>
          <w:bCs/>
          <w:sz w:val="24"/>
          <w:szCs w:val="24"/>
        </w:rPr>
        <w:t xml:space="preserve"> “JUNTOS HAREMOS HISTORIA”</w:t>
      </w:r>
      <w:r w:rsidR="00831F56" w:rsidRPr="00CA4AD6">
        <w:rPr>
          <w:rFonts w:ascii="Arial Nova Light" w:eastAsia="Arial Nova" w:hAnsi="Arial Nova Light" w:cs="Arial Nova"/>
          <w:bCs/>
          <w:sz w:val="24"/>
          <w:szCs w:val="24"/>
        </w:rPr>
        <w:t xml:space="preserve">, toda vez que no se tiene por acreditado el elemento subjetivo, al considerarse que la publicación denunciada fue en el ejercicio de la libertad de expresión. </w:t>
      </w:r>
      <w:r w:rsidR="00670C11" w:rsidRPr="00CA4AD6">
        <w:rPr>
          <w:rFonts w:ascii="Arial Nova Light" w:eastAsia="Arial Nova" w:hAnsi="Arial Nova Light" w:cs="Arial Nova"/>
          <w:bCs/>
          <w:sz w:val="24"/>
          <w:szCs w:val="24"/>
        </w:rPr>
        <w:t xml:space="preserve"> </w:t>
      </w:r>
    </w:p>
    <w:p w14:paraId="155035A5" w14:textId="4CBA09D2" w:rsidR="00E16A1A" w:rsidRPr="00CA4AD6" w:rsidRDefault="001541D6" w:rsidP="001541D6">
      <w:pPr>
        <w:tabs>
          <w:tab w:val="left" w:pos="2166"/>
        </w:tabs>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ab/>
      </w:r>
      <w:r w:rsidR="006F0B93" w:rsidRPr="00CA4AD6">
        <w:rPr>
          <w:rFonts w:ascii="Arial Nova Light" w:eastAsia="Arial Nova" w:hAnsi="Arial Nova Light" w:cs="Arial Nova"/>
          <w:b/>
          <w:sz w:val="24"/>
          <w:szCs w:val="24"/>
        </w:rPr>
        <w:t xml:space="preserve">    </w:t>
      </w:r>
    </w:p>
    <w:p w14:paraId="4126BDA1" w14:textId="77777777" w:rsidR="00E16A1A" w:rsidRPr="00CA4AD6"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ANTECEDENTES. </w:t>
      </w:r>
    </w:p>
    <w:p w14:paraId="0645964B" w14:textId="77777777" w:rsidR="00E16A1A" w:rsidRPr="00CA4AD6"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6A375B1" w14:textId="77777777" w:rsidR="00E16A1A" w:rsidRPr="00CA4AD6"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Proceso Electoral Concurrente Ordinario 2020-2021.</w:t>
      </w:r>
    </w:p>
    <w:p w14:paraId="37E6D4DA" w14:textId="77777777" w:rsidR="00E16A1A" w:rsidRPr="00CA4AD6"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2D8088F6" w14:textId="77777777" w:rsidR="00E16A1A" w:rsidRPr="00CA4AD6"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El tres de noviembre de dos mil veinte, dio inicio el proceso electoral concurrente ordinario 2020-2021, para la renovación de los Ayuntamientos y Diputaciones del Estado de Aguascalientes.</w:t>
      </w:r>
    </w:p>
    <w:p w14:paraId="37131012" w14:textId="77777777" w:rsidR="00E16A1A" w:rsidRPr="00CA4AD6"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715C600C" w14:textId="4AA83D8A" w:rsidR="00E16A1A" w:rsidRPr="00CA4AD6"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 xml:space="preserve">Para el Municipio de </w:t>
      </w:r>
      <w:r w:rsidR="00BB2F65" w:rsidRPr="00CA4AD6">
        <w:rPr>
          <w:rFonts w:ascii="Arial Nova Light" w:eastAsia="Arial Nova" w:hAnsi="Arial Nova Light" w:cs="Arial Nova"/>
          <w:sz w:val="24"/>
          <w:szCs w:val="24"/>
        </w:rPr>
        <w:t>Aguascalientes</w:t>
      </w:r>
      <w:r w:rsidRPr="00CA4AD6">
        <w:rPr>
          <w:rFonts w:ascii="Arial Nova Light" w:eastAsia="Arial Nova" w:hAnsi="Arial Nova Light" w:cs="Arial Nova"/>
          <w:sz w:val="24"/>
          <w:szCs w:val="24"/>
        </w:rPr>
        <w:t xml:space="preserve">, los plazos serán los siguientes: </w:t>
      </w:r>
    </w:p>
    <w:p w14:paraId="7FDDA092" w14:textId="77777777" w:rsidR="00E16A1A" w:rsidRPr="00CA4AD6"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465F6C0" w14:textId="77777777" w:rsidR="00E16A1A" w:rsidRPr="00CA4AD6" w:rsidRDefault="006F0B93" w:rsidP="005F5360">
      <w:pPr>
        <w:pStyle w:val="PONENCIA1"/>
      </w:pPr>
      <w:r w:rsidRPr="00CA4AD6">
        <w:rPr>
          <w:b/>
        </w:rPr>
        <w:t>a)</w:t>
      </w:r>
      <w:r w:rsidRPr="00CA4AD6">
        <w:tab/>
      </w:r>
      <w:r w:rsidRPr="00CA4AD6">
        <w:rPr>
          <w:b/>
        </w:rPr>
        <w:t>Precampaña</w:t>
      </w:r>
      <w:r w:rsidRPr="00CA4AD6">
        <w:t>: Del dos al treinta y uno de enero de dos mil veintiuno.</w:t>
      </w:r>
    </w:p>
    <w:p w14:paraId="06B80B61" w14:textId="77777777" w:rsidR="00E16A1A" w:rsidRPr="00CA4AD6" w:rsidRDefault="006F0B93"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CA4AD6">
        <w:rPr>
          <w:rFonts w:ascii="Arial Nova Light" w:eastAsia="Arial Nova" w:hAnsi="Arial Nova Light" w:cs="Arial Nova"/>
          <w:b/>
          <w:i/>
          <w:sz w:val="24"/>
          <w:szCs w:val="24"/>
        </w:rPr>
        <w:lastRenderedPageBreak/>
        <w:t>b)</w:t>
      </w:r>
      <w:r w:rsidRPr="00CA4AD6">
        <w:rPr>
          <w:rFonts w:ascii="Arial Nova Light" w:eastAsia="Arial Nova" w:hAnsi="Arial Nova Light" w:cs="Arial Nova"/>
          <w:i/>
          <w:sz w:val="24"/>
          <w:szCs w:val="24"/>
        </w:rPr>
        <w:tab/>
      </w:r>
      <w:r w:rsidRPr="00CA4AD6">
        <w:rPr>
          <w:rFonts w:ascii="Arial Nova Light" w:eastAsia="Arial Nova" w:hAnsi="Arial Nova Light" w:cs="Arial Nova"/>
          <w:b/>
          <w:i/>
          <w:sz w:val="24"/>
          <w:szCs w:val="24"/>
        </w:rPr>
        <w:t>Campaña</w:t>
      </w:r>
      <w:r w:rsidRPr="00CA4AD6">
        <w:rPr>
          <w:rFonts w:ascii="Arial Nova Light" w:eastAsia="Arial Nova" w:hAnsi="Arial Nova Light" w:cs="Arial Nova"/>
          <w:i/>
          <w:sz w:val="24"/>
          <w:szCs w:val="24"/>
        </w:rPr>
        <w:t>: Del diecinueve de abril al dos de junio de dos mil veintiuno.</w:t>
      </w:r>
    </w:p>
    <w:p w14:paraId="5D9943CE" w14:textId="77777777" w:rsidR="00E16A1A" w:rsidRPr="00CA4AD6" w:rsidRDefault="006F0B93"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CA4AD6">
        <w:rPr>
          <w:rFonts w:ascii="Arial Nova Light" w:eastAsia="Arial Nova" w:hAnsi="Arial Nova Light" w:cs="Arial Nova"/>
          <w:b/>
          <w:i/>
          <w:sz w:val="24"/>
          <w:szCs w:val="24"/>
        </w:rPr>
        <w:t>c)</w:t>
      </w:r>
      <w:r w:rsidRPr="00CA4AD6">
        <w:rPr>
          <w:rFonts w:ascii="Arial Nova Light" w:eastAsia="Arial Nova" w:hAnsi="Arial Nova Light" w:cs="Arial Nova"/>
          <w:i/>
          <w:sz w:val="24"/>
          <w:szCs w:val="24"/>
        </w:rPr>
        <w:tab/>
      </w:r>
      <w:r w:rsidRPr="00CA4AD6">
        <w:rPr>
          <w:rFonts w:ascii="Arial Nova Light" w:eastAsia="Arial Nova" w:hAnsi="Arial Nova Light" w:cs="Arial Nova"/>
          <w:b/>
          <w:i/>
          <w:sz w:val="24"/>
          <w:szCs w:val="24"/>
        </w:rPr>
        <w:t>Veda Electoral</w:t>
      </w:r>
      <w:r w:rsidRPr="00CA4AD6">
        <w:rPr>
          <w:rFonts w:ascii="Arial Nova Light" w:eastAsia="Arial Nova" w:hAnsi="Arial Nova Light" w:cs="Arial Nova"/>
          <w:i/>
          <w:sz w:val="24"/>
          <w:szCs w:val="24"/>
        </w:rPr>
        <w:t xml:space="preserve">: Tres días antes de la Jornada Electoral. </w:t>
      </w:r>
    </w:p>
    <w:p w14:paraId="5BCB1F2F" w14:textId="77777777" w:rsidR="00E16A1A" w:rsidRPr="00CA4AD6" w:rsidRDefault="006F0B93"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CA4AD6">
        <w:rPr>
          <w:rFonts w:ascii="Arial Nova Light" w:eastAsia="Arial Nova" w:hAnsi="Arial Nova Light" w:cs="Arial Nova"/>
          <w:b/>
          <w:i/>
          <w:sz w:val="24"/>
          <w:szCs w:val="24"/>
        </w:rPr>
        <w:t>d)</w:t>
      </w:r>
      <w:r w:rsidRPr="00CA4AD6">
        <w:rPr>
          <w:rFonts w:ascii="Arial Nova Light" w:eastAsia="Arial Nova" w:hAnsi="Arial Nova Light" w:cs="Arial Nova"/>
          <w:i/>
          <w:sz w:val="24"/>
          <w:szCs w:val="24"/>
        </w:rPr>
        <w:tab/>
      </w:r>
      <w:r w:rsidRPr="00CA4AD6">
        <w:rPr>
          <w:rFonts w:ascii="Arial Nova Light" w:eastAsia="Arial Nova" w:hAnsi="Arial Nova Light" w:cs="Arial Nova"/>
          <w:b/>
          <w:i/>
          <w:sz w:val="24"/>
          <w:szCs w:val="24"/>
        </w:rPr>
        <w:t>Jornada Electoral</w:t>
      </w:r>
      <w:r w:rsidRPr="00CA4AD6">
        <w:rPr>
          <w:rFonts w:ascii="Arial Nova Light" w:eastAsia="Arial Nova" w:hAnsi="Arial Nova Light" w:cs="Arial Nova"/>
          <w:i/>
          <w:sz w:val="24"/>
          <w:szCs w:val="24"/>
        </w:rPr>
        <w:t>: El día seis de junio de dos mil veintiuno.</w:t>
      </w:r>
    </w:p>
    <w:p w14:paraId="1A7836C0" w14:textId="77777777" w:rsidR="00E16A1A" w:rsidRPr="00CA4AD6" w:rsidRDefault="00E16A1A" w:rsidP="00325F30">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p>
    <w:p w14:paraId="111925AB" w14:textId="02431B0A" w:rsidR="0057259D" w:rsidRPr="00CA4AD6" w:rsidRDefault="0057259D" w:rsidP="0057259D">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sz w:val="24"/>
          <w:szCs w:val="24"/>
        </w:rPr>
      </w:pPr>
      <w:bookmarkStart w:id="2" w:name="_1fob9te" w:colFirst="0" w:colLast="0"/>
      <w:bookmarkEnd w:id="2"/>
      <w:r w:rsidRPr="00CA4AD6">
        <w:rPr>
          <w:rFonts w:ascii="Arial Nova Light" w:eastAsia="Arial Nova" w:hAnsi="Arial Nova Light" w:cs="Arial Nova"/>
          <w:b/>
          <w:sz w:val="24"/>
          <w:szCs w:val="24"/>
        </w:rPr>
        <w:t xml:space="preserve">Oficialía Electoral del Consejo Municipal de Aguascalientes.  </w:t>
      </w:r>
      <w:r w:rsidRPr="00CA4AD6">
        <w:rPr>
          <w:rFonts w:ascii="Arial Nova Light" w:eastAsia="Arial Nova" w:hAnsi="Arial Nova Light" w:cs="Arial Nova"/>
          <w:sz w:val="24"/>
          <w:szCs w:val="24"/>
        </w:rPr>
        <w:t xml:space="preserve">El día </w:t>
      </w:r>
      <w:r w:rsidR="008F2A78" w:rsidRPr="00CA4AD6">
        <w:rPr>
          <w:rFonts w:ascii="Arial Nova Light" w:eastAsia="Arial Nova" w:hAnsi="Arial Nova Light" w:cs="Arial Nova"/>
          <w:sz w:val="24"/>
          <w:szCs w:val="24"/>
        </w:rPr>
        <w:t>cinco</w:t>
      </w:r>
      <w:r w:rsidRPr="00CA4AD6">
        <w:rPr>
          <w:rFonts w:ascii="Arial Nova Light" w:eastAsia="Arial Nova" w:hAnsi="Arial Nova Light" w:cs="Arial Nova"/>
          <w:sz w:val="24"/>
          <w:szCs w:val="24"/>
        </w:rPr>
        <w:t xml:space="preserve"> de </w:t>
      </w:r>
      <w:r w:rsidR="008F2A78" w:rsidRPr="00CA4AD6">
        <w:rPr>
          <w:rFonts w:ascii="Arial Nova Light" w:eastAsia="Arial Nova" w:hAnsi="Arial Nova Light" w:cs="Arial Nova"/>
          <w:sz w:val="24"/>
          <w:szCs w:val="24"/>
        </w:rPr>
        <w:t>abril</w:t>
      </w:r>
      <w:r w:rsidRPr="00CA4AD6">
        <w:rPr>
          <w:rFonts w:ascii="Arial Nova Light" w:eastAsia="Arial Nova" w:hAnsi="Arial Nova Light" w:cs="Arial Nova"/>
          <w:sz w:val="24"/>
          <w:szCs w:val="24"/>
        </w:rPr>
        <w:t xml:space="preserve">, </w:t>
      </w:r>
      <w:r w:rsidR="008F2A78" w:rsidRPr="00CA4AD6">
        <w:rPr>
          <w:rFonts w:ascii="Arial Nova Light" w:eastAsia="Arial Nova" w:hAnsi="Arial Nova Light" w:cs="Arial Nova"/>
          <w:sz w:val="24"/>
          <w:szCs w:val="24"/>
        </w:rPr>
        <w:t xml:space="preserve">la Jefa de Departamento de Oficialía Electoral del </w:t>
      </w:r>
      <w:r w:rsidR="00E63618" w:rsidRPr="00CA4AD6">
        <w:rPr>
          <w:rFonts w:ascii="Arial Nova Light" w:eastAsia="Arial Nova" w:hAnsi="Arial Nova Light" w:cs="Arial Nova"/>
          <w:sz w:val="24"/>
          <w:szCs w:val="24"/>
        </w:rPr>
        <w:t>Instituto Estatal Electoral</w:t>
      </w:r>
      <w:r w:rsidR="00E63618" w:rsidRPr="00CA4AD6">
        <w:rPr>
          <w:rStyle w:val="Refdenotaalpie"/>
          <w:rFonts w:ascii="Arial Nova Light" w:eastAsia="Arial Nova" w:hAnsi="Arial Nova Light" w:cs="Arial Nova"/>
          <w:sz w:val="24"/>
          <w:szCs w:val="24"/>
        </w:rPr>
        <w:footnoteReference w:id="10"/>
      </w:r>
      <w:r w:rsidRPr="00CA4AD6">
        <w:rPr>
          <w:rFonts w:ascii="Arial Nova Light" w:eastAsia="Arial Nova" w:hAnsi="Arial Nova Light" w:cs="Arial Nova"/>
          <w:sz w:val="24"/>
          <w:szCs w:val="24"/>
        </w:rPr>
        <w:t>, practicó la diligencia solicitada por el actor y se asentaron en el acta los hechos constatados</w:t>
      </w:r>
      <w:r w:rsidR="00D3641A" w:rsidRPr="00CA4AD6">
        <w:rPr>
          <w:rFonts w:ascii="Arial Nova Light" w:eastAsia="Arial Nova" w:hAnsi="Arial Nova Light" w:cs="Arial Nova"/>
          <w:sz w:val="24"/>
          <w:szCs w:val="24"/>
        </w:rPr>
        <w:t xml:space="preserve"> en el documento identificado con las siglas IEE/OE/</w:t>
      </w:r>
      <w:r w:rsidR="008F2A78" w:rsidRPr="00CA4AD6">
        <w:rPr>
          <w:rFonts w:ascii="Arial Nova Light" w:eastAsia="Arial Nova" w:hAnsi="Arial Nova Light" w:cs="Arial Nova"/>
          <w:sz w:val="24"/>
          <w:szCs w:val="24"/>
        </w:rPr>
        <w:t>027</w:t>
      </w:r>
      <w:r w:rsidR="00D3641A" w:rsidRPr="00CA4AD6">
        <w:rPr>
          <w:rFonts w:ascii="Arial Nova Light" w:eastAsia="Arial Nova" w:hAnsi="Arial Nova Light" w:cs="Arial Nova"/>
          <w:sz w:val="24"/>
          <w:szCs w:val="24"/>
        </w:rPr>
        <w:t>/2021</w:t>
      </w:r>
      <w:r w:rsidRPr="00CA4AD6">
        <w:rPr>
          <w:rFonts w:ascii="Arial Nova Light" w:eastAsia="Arial Nova" w:hAnsi="Arial Nova Light" w:cs="Arial Nova"/>
          <w:sz w:val="24"/>
          <w:szCs w:val="24"/>
        </w:rPr>
        <w:t xml:space="preserve">. </w:t>
      </w:r>
    </w:p>
    <w:p w14:paraId="3F06C38D" w14:textId="77777777" w:rsidR="0057259D" w:rsidRPr="00CA4AD6" w:rsidRDefault="0057259D" w:rsidP="0057259D">
      <w:pPr>
        <w:pBdr>
          <w:top w:val="nil"/>
          <w:left w:val="nil"/>
          <w:bottom w:val="nil"/>
          <w:right w:val="nil"/>
          <w:between w:val="nil"/>
        </w:pBdr>
        <w:spacing w:line="360" w:lineRule="auto"/>
        <w:ind w:right="49"/>
        <w:jc w:val="both"/>
        <w:rPr>
          <w:rFonts w:ascii="Arial Nova Light" w:eastAsia="Arial Nova" w:hAnsi="Arial Nova Light" w:cs="Arial Nova"/>
          <w:sz w:val="24"/>
          <w:szCs w:val="24"/>
        </w:rPr>
      </w:pPr>
    </w:p>
    <w:p w14:paraId="712A3B67" w14:textId="5336FA4E" w:rsidR="00910095" w:rsidRPr="00CA4AD6" w:rsidRDefault="006F0B93" w:rsidP="00180C6E">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Presentación de la denuncia. </w:t>
      </w:r>
      <w:r w:rsidRPr="00CA4AD6">
        <w:rPr>
          <w:rFonts w:ascii="Arial Nova Light" w:eastAsia="Arial Nova" w:hAnsi="Arial Nova Light" w:cs="Arial Nova"/>
          <w:sz w:val="24"/>
          <w:szCs w:val="24"/>
        </w:rPr>
        <w:t xml:space="preserve">El </w:t>
      </w:r>
      <w:r w:rsidR="00E63618" w:rsidRPr="00CA4AD6">
        <w:rPr>
          <w:rFonts w:ascii="Arial Nova Light" w:eastAsia="Arial Nova" w:hAnsi="Arial Nova Light" w:cs="Arial Nova"/>
          <w:sz w:val="24"/>
          <w:szCs w:val="24"/>
        </w:rPr>
        <w:t>doce de abril</w:t>
      </w:r>
      <w:r w:rsidRPr="00CA4AD6">
        <w:rPr>
          <w:rFonts w:ascii="Arial Nova Light" w:eastAsia="Arial Nova" w:hAnsi="Arial Nova Light" w:cs="Arial Nova"/>
          <w:sz w:val="24"/>
          <w:szCs w:val="24"/>
        </w:rPr>
        <w:t xml:space="preserve">, </w:t>
      </w:r>
      <w:r w:rsidR="00EA2391" w:rsidRPr="00CA4AD6">
        <w:rPr>
          <w:rFonts w:ascii="Arial Nova Light" w:eastAsia="Arial Nova" w:hAnsi="Arial Nova Light" w:cs="Arial Nova"/>
          <w:sz w:val="24"/>
          <w:szCs w:val="24"/>
        </w:rPr>
        <w:t xml:space="preserve">el C. Enrique Fernando Esparza Salazar, en su calidad de representante suplente del PAN ante el CG, </w:t>
      </w:r>
      <w:r w:rsidRPr="00CA4AD6">
        <w:rPr>
          <w:rFonts w:ascii="Arial Nova Light" w:eastAsia="Arial Nova" w:hAnsi="Arial Nova Light" w:cs="Arial Nova"/>
          <w:sz w:val="24"/>
          <w:szCs w:val="24"/>
        </w:rPr>
        <w:t xml:space="preserve">presentó ante la Oficialía de Partes del </w:t>
      </w:r>
      <w:r w:rsidR="00E63618" w:rsidRPr="00CA4AD6">
        <w:rPr>
          <w:rFonts w:ascii="Arial Nova Light" w:eastAsia="Arial Nova" w:hAnsi="Arial Nova Light" w:cs="Arial Nova"/>
          <w:sz w:val="24"/>
          <w:szCs w:val="24"/>
        </w:rPr>
        <w:t xml:space="preserve">IEE, </w:t>
      </w:r>
      <w:r w:rsidRPr="00CA4AD6">
        <w:rPr>
          <w:rFonts w:ascii="Arial Nova Light" w:eastAsia="Arial Nova" w:hAnsi="Arial Nova Light" w:cs="Arial Nova"/>
          <w:sz w:val="24"/>
          <w:szCs w:val="24"/>
        </w:rPr>
        <w:t xml:space="preserve">escrito de denuncia en contra </w:t>
      </w:r>
      <w:r w:rsidR="00203DDD" w:rsidRPr="00CA4AD6">
        <w:rPr>
          <w:rFonts w:ascii="Arial Nova Light" w:eastAsia="Arial Nova" w:hAnsi="Arial Nova Light" w:cs="Arial Nova"/>
          <w:sz w:val="24"/>
          <w:szCs w:val="24"/>
        </w:rPr>
        <w:t>de</w:t>
      </w:r>
      <w:r w:rsidR="00695141" w:rsidRPr="00CA4AD6">
        <w:rPr>
          <w:rFonts w:ascii="Arial Nova Light" w:eastAsia="Arial Nova" w:hAnsi="Arial Nova Light" w:cs="Arial Nova"/>
          <w:sz w:val="24"/>
          <w:szCs w:val="24"/>
        </w:rPr>
        <w:t>l C. Arturo Ávila</w:t>
      </w:r>
      <w:r w:rsidR="008509D0" w:rsidRPr="00CA4AD6">
        <w:rPr>
          <w:rFonts w:ascii="Arial Nova Light" w:eastAsia="Arial Nova" w:hAnsi="Arial Nova Light" w:cs="Arial Nova"/>
          <w:sz w:val="24"/>
          <w:szCs w:val="24"/>
        </w:rPr>
        <w:t xml:space="preserve"> Anaya</w:t>
      </w:r>
      <w:r w:rsidR="00695141" w:rsidRPr="00CA4AD6">
        <w:rPr>
          <w:rFonts w:ascii="Arial Nova Light" w:eastAsia="Arial Nova" w:hAnsi="Arial Nova Light" w:cs="Arial Nova"/>
          <w:sz w:val="24"/>
          <w:szCs w:val="24"/>
        </w:rPr>
        <w:t>,</w:t>
      </w:r>
      <w:r w:rsidR="008509D0" w:rsidRPr="00CA4AD6">
        <w:rPr>
          <w:rFonts w:ascii="Arial Nova Light" w:eastAsia="Arial Nova" w:hAnsi="Arial Nova Light" w:cs="Arial Nova"/>
          <w:sz w:val="24"/>
          <w:szCs w:val="24"/>
        </w:rPr>
        <w:t xml:space="preserve"> en su cali</w:t>
      </w:r>
      <w:r w:rsidR="006131CB" w:rsidRPr="00CA4AD6">
        <w:rPr>
          <w:rFonts w:ascii="Arial Nova Light" w:eastAsia="Arial Nova" w:hAnsi="Arial Nova Light" w:cs="Arial Nova"/>
          <w:sz w:val="24"/>
          <w:szCs w:val="24"/>
        </w:rPr>
        <w:t>d</w:t>
      </w:r>
      <w:r w:rsidR="008509D0" w:rsidRPr="00CA4AD6">
        <w:rPr>
          <w:rFonts w:ascii="Arial Nova Light" w:eastAsia="Arial Nova" w:hAnsi="Arial Nova Light" w:cs="Arial Nova"/>
          <w:sz w:val="24"/>
          <w:szCs w:val="24"/>
        </w:rPr>
        <w:t>ad de</w:t>
      </w:r>
      <w:r w:rsidR="00695141" w:rsidRPr="00CA4AD6">
        <w:rPr>
          <w:rFonts w:ascii="Arial Nova Light" w:eastAsia="Arial Nova" w:hAnsi="Arial Nova Light" w:cs="Arial Nova"/>
          <w:sz w:val="24"/>
          <w:szCs w:val="24"/>
        </w:rPr>
        <w:t xml:space="preserve"> candidato a la Presidencia Municipal por la coalición “Juntos Haremos Historia”</w:t>
      </w:r>
      <w:r w:rsidR="00236EFA" w:rsidRPr="00CA4AD6">
        <w:rPr>
          <w:rFonts w:ascii="Arial Nova Light" w:eastAsia="Arial Nova" w:hAnsi="Arial Nova Light" w:cs="Arial Nova"/>
          <w:sz w:val="24"/>
          <w:szCs w:val="24"/>
        </w:rPr>
        <w:t>, y de los partidos Políticos MORENA, PT y PNAA, por la presunta comisión de actos anticipados campaña electoral</w:t>
      </w:r>
      <w:r w:rsidR="0055474D" w:rsidRPr="00CA4AD6">
        <w:rPr>
          <w:rFonts w:ascii="Arial Nova Light" w:eastAsia="Arial Nova" w:hAnsi="Arial Nova Light" w:cs="Arial Nova"/>
          <w:sz w:val="24"/>
          <w:szCs w:val="24"/>
        </w:rPr>
        <w:t xml:space="preserve"> y </w:t>
      </w:r>
      <w:r w:rsidR="00FA7134" w:rsidRPr="00CA4AD6">
        <w:rPr>
          <w:rFonts w:ascii="Arial Nova Light" w:eastAsia="Arial Nova" w:hAnsi="Arial Nova Light" w:cs="Arial Nova"/>
          <w:sz w:val="24"/>
          <w:szCs w:val="24"/>
        </w:rPr>
        <w:t>calumnia</w:t>
      </w:r>
      <w:r w:rsidR="0055474D" w:rsidRPr="00CA4AD6">
        <w:rPr>
          <w:rFonts w:ascii="Arial Nova Light" w:eastAsia="Arial Nova" w:hAnsi="Arial Nova Light" w:cs="Arial Nova"/>
          <w:sz w:val="24"/>
          <w:szCs w:val="24"/>
        </w:rPr>
        <w:t xml:space="preserve"> en contra del partido que representa</w:t>
      </w:r>
      <w:r w:rsidR="00236EFA" w:rsidRPr="00CA4AD6">
        <w:rPr>
          <w:rFonts w:ascii="Arial Nova Light" w:eastAsia="Arial Nova" w:hAnsi="Arial Nova Light" w:cs="Arial Nova"/>
          <w:sz w:val="24"/>
          <w:szCs w:val="24"/>
        </w:rPr>
        <w:t xml:space="preserve">. </w:t>
      </w:r>
    </w:p>
    <w:p w14:paraId="2049EE49" w14:textId="77777777" w:rsidR="00443FA0" w:rsidRPr="00CA4AD6" w:rsidRDefault="00443FA0" w:rsidP="00443FA0">
      <w:pPr>
        <w:pStyle w:val="Prrafodelista"/>
        <w:rPr>
          <w:rFonts w:ascii="Arial Nova Light" w:eastAsia="Arial Nova" w:hAnsi="Arial Nova Light" w:cs="Arial Nova"/>
          <w:sz w:val="24"/>
          <w:szCs w:val="24"/>
        </w:rPr>
      </w:pPr>
    </w:p>
    <w:p w14:paraId="2E67AE50" w14:textId="3C9D5D9C" w:rsidR="00236EFA" w:rsidRPr="00CA4AD6" w:rsidRDefault="006F0B93" w:rsidP="00236EFA">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Admisión de la denuncia y emplazamiento. </w:t>
      </w:r>
      <w:r w:rsidRPr="00CA4AD6">
        <w:rPr>
          <w:rFonts w:ascii="Arial Nova Light" w:eastAsia="Arial Nova" w:hAnsi="Arial Nova Light" w:cs="Arial Nova"/>
          <w:sz w:val="24"/>
          <w:szCs w:val="24"/>
        </w:rPr>
        <w:t xml:space="preserve">El </w:t>
      </w:r>
      <w:r w:rsidR="004F639E" w:rsidRPr="00CA4AD6">
        <w:rPr>
          <w:rFonts w:ascii="Arial Nova Light" w:eastAsia="Arial Nova" w:hAnsi="Arial Nova Light" w:cs="Arial Nova"/>
          <w:sz w:val="24"/>
          <w:szCs w:val="24"/>
        </w:rPr>
        <w:t>trece de abril</w:t>
      </w:r>
      <w:r w:rsidRPr="00CA4AD6">
        <w:rPr>
          <w:rFonts w:ascii="Arial Nova Light" w:eastAsia="Arial Nova" w:hAnsi="Arial Nova Light" w:cs="Arial Nova"/>
          <w:sz w:val="24"/>
          <w:szCs w:val="24"/>
        </w:rPr>
        <w:t>, el Secretario Ejecutivo, radicó y dictó el acuerdo de admisión, señalando</w:t>
      </w:r>
      <w:r w:rsidR="0029391A" w:rsidRPr="00CA4AD6">
        <w:rPr>
          <w:rFonts w:ascii="Arial Nova Light" w:eastAsia="Arial Nova" w:hAnsi="Arial Nova Light" w:cs="Arial Nova"/>
          <w:sz w:val="24"/>
          <w:szCs w:val="24"/>
        </w:rPr>
        <w:t xml:space="preserve"> el día </w:t>
      </w:r>
      <w:r w:rsidR="004F639E" w:rsidRPr="00CA4AD6">
        <w:rPr>
          <w:rFonts w:ascii="Arial Nova Light" w:eastAsia="Arial Nova" w:hAnsi="Arial Nova Light" w:cs="Arial Nova"/>
          <w:sz w:val="24"/>
          <w:szCs w:val="24"/>
        </w:rPr>
        <w:t>dieciséis</w:t>
      </w:r>
      <w:r w:rsidR="008453FA" w:rsidRPr="00CA4AD6">
        <w:rPr>
          <w:rFonts w:ascii="Arial Nova Light" w:eastAsia="Arial Nova" w:hAnsi="Arial Nova Light" w:cs="Arial Nova"/>
          <w:sz w:val="24"/>
          <w:szCs w:val="24"/>
        </w:rPr>
        <w:t xml:space="preserve"> de abril como</w:t>
      </w:r>
      <w:r w:rsidRPr="00CA4AD6">
        <w:rPr>
          <w:rFonts w:ascii="Arial Nova Light" w:eastAsia="Arial Nova" w:hAnsi="Arial Nova Light" w:cs="Arial Nova"/>
          <w:sz w:val="24"/>
          <w:szCs w:val="24"/>
        </w:rPr>
        <w:t xml:space="preserve"> fecha para la celebración de la Audiencia de Pruebas y Alegatos.</w:t>
      </w:r>
    </w:p>
    <w:p w14:paraId="25288077" w14:textId="77777777" w:rsidR="00E16A1A" w:rsidRPr="00CA4AD6"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b/>
          <w:sz w:val="24"/>
          <w:szCs w:val="24"/>
          <w:highlight w:val="yellow"/>
        </w:rPr>
      </w:pPr>
    </w:p>
    <w:p w14:paraId="6936BF25" w14:textId="38CE70EF" w:rsidR="00302729" w:rsidRPr="00CA4AD6" w:rsidRDefault="006F0B93" w:rsidP="00180C6E">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sz w:val="24"/>
          <w:szCs w:val="24"/>
        </w:rPr>
      </w:pPr>
      <w:r w:rsidRPr="00CA4AD6">
        <w:rPr>
          <w:rFonts w:ascii="Arial Nova Light" w:eastAsia="Arial Nova" w:hAnsi="Arial Nova Light" w:cs="Arial Nova"/>
          <w:b/>
          <w:sz w:val="24"/>
          <w:szCs w:val="24"/>
        </w:rPr>
        <w:t xml:space="preserve">Medidas Cautelares. </w:t>
      </w:r>
      <w:r w:rsidRPr="00CA4AD6">
        <w:rPr>
          <w:rFonts w:ascii="Arial Nova Light" w:eastAsia="Arial Nova" w:hAnsi="Arial Nova Light" w:cs="Arial Nova"/>
          <w:sz w:val="24"/>
          <w:szCs w:val="24"/>
        </w:rPr>
        <w:t xml:space="preserve"> Del escrito de denuncia</w:t>
      </w:r>
      <w:r w:rsidR="008509D0" w:rsidRPr="00CA4AD6">
        <w:rPr>
          <w:rFonts w:ascii="Arial Nova Light" w:eastAsia="Arial Nova" w:hAnsi="Arial Nova Light" w:cs="Arial Nova"/>
          <w:sz w:val="24"/>
          <w:szCs w:val="24"/>
        </w:rPr>
        <w:t>,</w:t>
      </w:r>
      <w:r w:rsidRPr="00CA4AD6">
        <w:rPr>
          <w:rFonts w:ascii="Arial Nova Light" w:eastAsia="Arial Nova" w:hAnsi="Arial Nova Light" w:cs="Arial Nova"/>
          <w:sz w:val="24"/>
          <w:szCs w:val="24"/>
        </w:rPr>
        <w:t xml:space="preserve"> </w:t>
      </w:r>
      <w:r w:rsidR="00521C91" w:rsidRPr="00CA4AD6">
        <w:rPr>
          <w:rFonts w:ascii="Arial Nova Light" w:eastAsia="Arial Nova" w:hAnsi="Arial Nova Light" w:cs="Arial Nova"/>
          <w:sz w:val="24"/>
          <w:szCs w:val="24"/>
        </w:rPr>
        <w:t xml:space="preserve">se observa que </w:t>
      </w:r>
      <w:r w:rsidR="00404350" w:rsidRPr="00CA4AD6">
        <w:rPr>
          <w:rFonts w:ascii="Arial Nova Light" w:eastAsia="Arial Nova" w:hAnsi="Arial Nova Light" w:cs="Arial Nova"/>
          <w:sz w:val="24"/>
          <w:szCs w:val="24"/>
        </w:rPr>
        <w:t>el actor</w:t>
      </w:r>
      <w:r w:rsidR="00521C91" w:rsidRPr="00CA4AD6">
        <w:rPr>
          <w:rFonts w:ascii="Arial Nova Light" w:eastAsia="Arial Nova" w:hAnsi="Arial Nova Light" w:cs="Arial Nova"/>
          <w:sz w:val="24"/>
          <w:szCs w:val="24"/>
        </w:rPr>
        <w:t xml:space="preserve"> solicita </w:t>
      </w:r>
      <w:bookmarkStart w:id="3" w:name="_Hlk65664130"/>
      <w:r w:rsidR="00F648EB" w:rsidRPr="00CA4AD6">
        <w:rPr>
          <w:rFonts w:ascii="Arial Nova Light" w:eastAsia="Arial Nova" w:hAnsi="Arial Nova Light" w:cs="Arial Nova"/>
          <w:sz w:val="24"/>
          <w:szCs w:val="24"/>
        </w:rPr>
        <w:t>como medida cautelar</w:t>
      </w:r>
      <w:r w:rsidR="008509D0" w:rsidRPr="00CA4AD6">
        <w:rPr>
          <w:rFonts w:ascii="Arial Nova Light" w:eastAsia="Arial Nova" w:hAnsi="Arial Nova Light" w:cs="Arial Nova"/>
          <w:sz w:val="24"/>
          <w:szCs w:val="24"/>
        </w:rPr>
        <w:t>,</w:t>
      </w:r>
      <w:r w:rsidR="00092D35" w:rsidRPr="00CA4AD6">
        <w:rPr>
          <w:rFonts w:ascii="Arial Nova Light" w:eastAsia="Arial Nova" w:hAnsi="Arial Nova Light" w:cs="Arial Nova"/>
          <w:sz w:val="24"/>
          <w:szCs w:val="24"/>
        </w:rPr>
        <w:t xml:space="preserve"> </w:t>
      </w:r>
      <w:bookmarkEnd w:id="3"/>
      <w:r w:rsidR="00580338" w:rsidRPr="00CA4AD6">
        <w:rPr>
          <w:rFonts w:ascii="Arial Nova Light" w:eastAsia="Arial Nova" w:hAnsi="Arial Nova Light" w:cs="Arial Nova"/>
          <w:sz w:val="24"/>
          <w:szCs w:val="24"/>
        </w:rPr>
        <w:t>solicitando la cesación de los actos que considera constituyen actos infractores, pidiendo que el Candidato denunciado “</w:t>
      </w:r>
      <w:r w:rsidR="00580338" w:rsidRPr="00CA4AD6">
        <w:rPr>
          <w:rFonts w:ascii="Arial Nova Light" w:eastAsia="Arial Nova" w:hAnsi="Arial Nova Light" w:cs="Arial Nova"/>
          <w:i/>
          <w:iCs/>
          <w:sz w:val="24"/>
          <w:szCs w:val="24"/>
        </w:rPr>
        <w:t>se abstenga de seguir realizando expresiones que calumnien y despectivamente se dirijan al candidato de acción nacional”</w:t>
      </w:r>
    </w:p>
    <w:p w14:paraId="363F2C89" w14:textId="221EE9AF" w:rsidR="00AE296A" w:rsidRPr="00CA4AD6" w:rsidRDefault="00AE296A" w:rsidP="00AE296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19F67DAC" w14:textId="01917081" w:rsidR="006D1819" w:rsidRPr="00CA4AD6" w:rsidRDefault="00FC3726" w:rsidP="00AE296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sidRPr="00CA4AD6">
        <w:rPr>
          <w:rFonts w:ascii="Arial Nova Light" w:eastAsia="Arial Nova" w:hAnsi="Arial Nova Light" w:cs="Arial Nova"/>
          <w:bCs/>
          <w:sz w:val="24"/>
          <w:szCs w:val="24"/>
        </w:rPr>
        <w:t>En ese sentido</w:t>
      </w:r>
      <w:r w:rsidR="00AE296A" w:rsidRPr="00CA4AD6">
        <w:rPr>
          <w:rFonts w:ascii="Arial Nova Light" w:eastAsia="Arial Nova" w:hAnsi="Arial Nova Light" w:cs="Arial Nova"/>
          <w:bCs/>
          <w:sz w:val="24"/>
          <w:szCs w:val="24"/>
        </w:rPr>
        <w:t xml:space="preserve">, </w:t>
      </w:r>
      <w:r w:rsidR="00DC30AF" w:rsidRPr="00CA4AD6">
        <w:rPr>
          <w:rFonts w:ascii="Arial Nova Light" w:eastAsia="Arial Nova" w:hAnsi="Arial Nova Light" w:cs="Arial Nova"/>
          <w:bCs/>
          <w:sz w:val="24"/>
          <w:szCs w:val="24"/>
        </w:rPr>
        <w:t>el día catorce de abril</w:t>
      </w:r>
      <w:r w:rsidR="00023327" w:rsidRPr="00CA4AD6">
        <w:rPr>
          <w:rFonts w:ascii="Arial Nova Light" w:eastAsia="Arial Nova" w:hAnsi="Arial Nova Light" w:cs="Arial Nova"/>
          <w:bCs/>
          <w:sz w:val="24"/>
          <w:szCs w:val="24"/>
        </w:rPr>
        <w:t xml:space="preserve">, </w:t>
      </w:r>
      <w:r w:rsidR="00DC30AF" w:rsidRPr="00CA4AD6">
        <w:rPr>
          <w:rFonts w:ascii="Arial Nova Light" w:eastAsia="Arial Nova" w:hAnsi="Arial Nova Light" w:cs="Arial Nova"/>
          <w:bCs/>
          <w:sz w:val="24"/>
          <w:szCs w:val="24"/>
        </w:rPr>
        <w:t xml:space="preserve">la Secretaría Ejecutiva del IEE, determinó que </w:t>
      </w:r>
      <w:r w:rsidR="00041010" w:rsidRPr="00CA4AD6">
        <w:rPr>
          <w:rFonts w:ascii="Arial Nova Light" w:eastAsia="Arial Nova" w:hAnsi="Arial Nova Light" w:cs="Arial Nova"/>
          <w:bCs/>
          <w:sz w:val="24"/>
          <w:szCs w:val="24"/>
        </w:rPr>
        <w:t xml:space="preserve">las medidas cautelares solicitadas, resultan imposibles de adoptar pues excede lo previsto por la ley por tratarse de actos, hechos o acontecimientos futuros de realización incierta. </w:t>
      </w:r>
    </w:p>
    <w:p w14:paraId="4EA75BB1" w14:textId="77777777" w:rsidR="00092D35" w:rsidRPr="00CA4AD6" w:rsidRDefault="00092D35" w:rsidP="00092D35">
      <w:pPr>
        <w:pStyle w:val="Prrafodelista"/>
        <w:rPr>
          <w:rFonts w:ascii="Arial Nova Light" w:eastAsia="Arial Nova" w:hAnsi="Arial Nova Light" w:cs="Arial Nova"/>
          <w:b/>
          <w:sz w:val="24"/>
          <w:szCs w:val="24"/>
        </w:rPr>
      </w:pPr>
    </w:p>
    <w:p w14:paraId="5BD263F9" w14:textId="1EF961A9" w:rsidR="00AA4F4E" w:rsidRPr="00CA4AD6"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Audiencia de pruebas y alegatos. </w:t>
      </w:r>
      <w:r w:rsidRPr="00CA4AD6">
        <w:rPr>
          <w:rFonts w:ascii="Arial Nova Light" w:eastAsia="Arial Nova" w:hAnsi="Arial Nova Light" w:cs="Arial Nova"/>
          <w:sz w:val="24"/>
          <w:szCs w:val="24"/>
        </w:rPr>
        <w:t xml:space="preserve"> El</w:t>
      </w:r>
      <w:r w:rsidR="00F01C64" w:rsidRPr="00CA4AD6">
        <w:rPr>
          <w:rFonts w:ascii="Arial Nova Light" w:eastAsia="Arial Nova" w:hAnsi="Arial Nova Light" w:cs="Arial Nova"/>
          <w:sz w:val="24"/>
          <w:szCs w:val="24"/>
        </w:rPr>
        <w:t xml:space="preserve"> </w:t>
      </w:r>
      <w:r w:rsidR="00CB5859" w:rsidRPr="00CA4AD6">
        <w:rPr>
          <w:rFonts w:ascii="Arial Nova Light" w:eastAsia="Arial Nova" w:hAnsi="Arial Nova Light" w:cs="Arial Nova"/>
          <w:sz w:val="24"/>
          <w:szCs w:val="24"/>
        </w:rPr>
        <w:t>dieciséis</w:t>
      </w:r>
      <w:r w:rsidR="00F01C64" w:rsidRPr="00CA4AD6">
        <w:rPr>
          <w:rFonts w:ascii="Arial Nova Light" w:eastAsia="Arial Nova" w:hAnsi="Arial Nova Light" w:cs="Arial Nova"/>
          <w:sz w:val="24"/>
          <w:szCs w:val="24"/>
        </w:rPr>
        <w:t xml:space="preserve"> de abril</w:t>
      </w:r>
      <w:r w:rsidRPr="00CA4AD6">
        <w:rPr>
          <w:rFonts w:ascii="Arial Nova Light" w:eastAsia="Arial Nova" w:hAnsi="Arial Nova Light" w:cs="Arial Nova"/>
          <w:sz w:val="24"/>
          <w:szCs w:val="24"/>
        </w:rPr>
        <w:t xml:space="preserve">, en las instalaciones del IEE, se celebró la audiencia de pruebas y alegatos a que se refieren los artículos 272 del Código Electoral, así como 101 y 102 del Reglamento de Quejas y Denuncias del IEE. </w:t>
      </w:r>
      <w:r w:rsidR="00AA4F4E" w:rsidRPr="00CA4AD6">
        <w:rPr>
          <w:rFonts w:ascii="Arial Nova Light" w:eastAsia="Arial Nova" w:hAnsi="Arial Nova Light" w:cs="Arial Nova"/>
          <w:sz w:val="24"/>
          <w:szCs w:val="24"/>
        </w:rPr>
        <w:t xml:space="preserve"> </w:t>
      </w:r>
    </w:p>
    <w:p w14:paraId="59B14552" w14:textId="77777777" w:rsidR="00AA4F4E" w:rsidRPr="00CA4AD6" w:rsidRDefault="00AA4F4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A10937" w14:textId="6C1A1A20" w:rsidR="001A3E1B" w:rsidRPr="00CA4AD6"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 xml:space="preserve">Concluida la audiencia, el Secretario Ejecutivo del </w:t>
      </w:r>
      <w:r w:rsidR="00C24C26" w:rsidRPr="00CA4AD6">
        <w:rPr>
          <w:rFonts w:ascii="Arial Nova Light" w:eastAsia="Arial Nova" w:hAnsi="Arial Nova Light" w:cs="Arial Nova"/>
          <w:sz w:val="24"/>
          <w:szCs w:val="24"/>
        </w:rPr>
        <w:t>CG</w:t>
      </w:r>
      <w:r w:rsidRPr="00CA4AD6">
        <w:rPr>
          <w:rFonts w:ascii="Arial Nova Light" w:eastAsia="Arial Nova" w:hAnsi="Arial Nova Light" w:cs="Arial Nova"/>
          <w:sz w:val="24"/>
          <w:szCs w:val="24"/>
        </w:rPr>
        <w:t>, ordenó realizar el informe circunstanciado para turnar el expediente al Tribunal Electoral.</w:t>
      </w:r>
    </w:p>
    <w:p w14:paraId="6EEB6A61" w14:textId="77777777" w:rsidR="001A3E1B" w:rsidRPr="00CA4AD6" w:rsidRDefault="001A3E1B" w:rsidP="00325F30">
      <w:pPr>
        <w:pStyle w:val="Prrafodelista"/>
        <w:spacing w:line="360" w:lineRule="auto"/>
        <w:rPr>
          <w:rFonts w:ascii="Arial Nova Light" w:eastAsia="Arial Nova" w:hAnsi="Arial Nova Light" w:cs="Arial Nova"/>
          <w:b/>
          <w:sz w:val="24"/>
          <w:szCs w:val="24"/>
        </w:rPr>
      </w:pPr>
    </w:p>
    <w:p w14:paraId="0DFA5D08" w14:textId="2E124757" w:rsidR="00C24C26" w:rsidRPr="00CA4AD6" w:rsidRDefault="007E4492" w:rsidP="00C24C26">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lastRenderedPageBreak/>
        <w:t xml:space="preserve">Recepción y </w:t>
      </w:r>
      <w:r w:rsidR="0061511A" w:rsidRPr="00CA4AD6">
        <w:rPr>
          <w:rFonts w:ascii="Arial Nova Light" w:eastAsia="Arial Nova" w:hAnsi="Arial Nova Light" w:cs="Arial Nova"/>
          <w:b/>
          <w:sz w:val="24"/>
          <w:szCs w:val="24"/>
        </w:rPr>
        <w:t xml:space="preserve">Turno del expediente. </w:t>
      </w:r>
      <w:r w:rsidR="0061511A" w:rsidRPr="00CA4AD6">
        <w:rPr>
          <w:rFonts w:ascii="Arial Nova Light" w:eastAsia="Arial Nova" w:hAnsi="Arial Nova Light" w:cs="Arial Nova"/>
          <w:sz w:val="24"/>
          <w:szCs w:val="24"/>
        </w:rPr>
        <w:t xml:space="preserve">El </w:t>
      </w:r>
      <w:r w:rsidR="00CB5859" w:rsidRPr="00CA4AD6">
        <w:rPr>
          <w:rFonts w:ascii="Arial Nova Light" w:eastAsia="Arial Nova" w:hAnsi="Arial Nova Light" w:cs="Arial Nova"/>
          <w:sz w:val="24"/>
          <w:szCs w:val="24"/>
        </w:rPr>
        <w:t>diecisiete</w:t>
      </w:r>
      <w:r w:rsidRPr="00CA4AD6">
        <w:rPr>
          <w:rFonts w:ascii="Arial Nova Light" w:eastAsia="Arial Nova" w:hAnsi="Arial Nova Light" w:cs="Arial Nova"/>
          <w:sz w:val="24"/>
          <w:szCs w:val="24"/>
        </w:rPr>
        <w:t xml:space="preserve"> de abril </w:t>
      </w:r>
      <w:r w:rsidR="00C24C26" w:rsidRPr="00CA4AD6">
        <w:rPr>
          <w:rFonts w:ascii="Arial Nova Light" w:eastAsia="Arial Nova" w:hAnsi="Arial Nova Light" w:cs="Arial Nova"/>
          <w:sz w:val="24"/>
          <w:szCs w:val="24"/>
        </w:rPr>
        <w:t>se recibió en la Oficialía de Partes el expediente debidamente integrado.</w:t>
      </w:r>
    </w:p>
    <w:p w14:paraId="0075DF85" w14:textId="77777777" w:rsidR="00C24C26" w:rsidRPr="00CA4AD6" w:rsidRDefault="00C24C26" w:rsidP="00C24C2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0806CC78" w14:textId="77777777" w:rsidR="00BE15FB" w:rsidRPr="00CA4AD6" w:rsidRDefault="00C24C26" w:rsidP="00BE15F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bCs/>
          <w:sz w:val="24"/>
          <w:szCs w:val="24"/>
        </w:rPr>
        <w:t xml:space="preserve">El </w:t>
      </w:r>
      <w:r w:rsidR="00CB5859" w:rsidRPr="00CA4AD6">
        <w:rPr>
          <w:rFonts w:ascii="Arial Nova Light" w:eastAsia="Arial Nova" w:hAnsi="Arial Nova Light" w:cs="Arial Nova"/>
          <w:bCs/>
          <w:sz w:val="24"/>
          <w:szCs w:val="24"/>
        </w:rPr>
        <w:t>dieciocho</w:t>
      </w:r>
      <w:r w:rsidRPr="00CA4AD6">
        <w:rPr>
          <w:rFonts w:ascii="Arial Nova Light" w:eastAsia="Arial Nova" w:hAnsi="Arial Nova Light" w:cs="Arial Nova"/>
          <w:bCs/>
          <w:sz w:val="24"/>
          <w:szCs w:val="24"/>
        </w:rPr>
        <w:t xml:space="preserve"> de abril, </w:t>
      </w:r>
      <w:r w:rsidR="0061511A" w:rsidRPr="00CA4AD6">
        <w:rPr>
          <w:rFonts w:ascii="Arial Nova Light" w:eastAsia="Arial Nova" w:hAnsi="Arial Nova Light" w:cs="Arial Nova"/>
          <w:sz w:val="24"/>
          <w:szCs w:val="24"/>
        </w:rPr>
        <w:t>mediante Acuerdo de Turno de Presidencia, se ordenó el registro del asunto en el Libro de Gobierno de Procedimientos Especiales Sancionadores, al que correspondió el número de expediente TEEA-PES-</w:t>
      </w:r>
      <w:r w:rsidR="00CB5859" w:rsidRPr="00CA4AD6">
        <w:rPr>
          <w:rFonts w:ascii="Arial Nova Light" w:eastAsia="Arial Nova" w:hAnsi="Arial Nova Light" w:cs="Arial Nova"/>
          <w:sz w:val="24"/>
          <w:szCs w:val="24"/>
        </w:rPr>
        <w:t>012</w:t>
      </w:r>
      <w:r w:rsidR="0061511A" w:rsidRPr="00CA4AD6">
        <w:rPr>
          <w:rFonts w:ascii="Arial Nova Light" w:eastAsia="Arial Nova" w:hAnsi="Arial Nova Light" w:cs="Arial Nova"/>
          <w:sz w:val="24"/>
          <w:szCs w:val="24"/>
        </w:rPr>
        <w:t>/2021 y se turnó a la Ponencia de la Magistrada Claudia Eloisa Díaz de León González.</w:t>
      </w:r>
    </w:p>
    <w:p w14:paraId="08272E77" w14:textId="77777777" w:rsidR="00BE15FB" w:rsidRPr="00CA4AD6" w:rsidRDefault="00BE15FB" w:rsidP="00BE15F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FF5BC61" w14:textId="5831D7B4" w:rsidR="00E16A1A" w:rsidRPr="00CA4AD6" w:rsidRDefault="00CB5859" w:rsidP="00BE15FB">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bCs/>
          <w:sz w:val="24"/>
          <w:szCs w:val="24"/>
        </w:rPr>
        <w:t>Diligencias para mejor Proveer</w:t>
      </w:r>
      <w:r w:rsidR="00DF0FFA" w:rsidRPr="00CA4AD6">
        <w:rPr>
          <w:rFonts w:ascii="Arial Nova Light" w:eastAsia="Arial Nova" w:hAnsi="Arial Nova Light" w:cs="Arial Nova"/>
          <w:b/>
          <w:bCs/>
          <w:sz w:val="24"/>
          <w:szCs w:val="24"/>
        </w:rPr>
        <w:t xml:space="preserve">. </w:t>
      </w:r>
      <w:r w:rsidR="00DF0FFA" w:rsidRPr="00CA4AD6">
        <w:rPr>
          <w:rFonts w:ascii="Arial Nova Light" w:eastAsia="Arial Nova" w:hAnsi="Arial Nova Light" w:cs="Arial Nova"/>
          <w:sz w:val="24"/>
          <w:szCs w:val="24"/>
        </w:rPr>
        <w:t xml:space="preserve">El día </w:t>
      </w:r>
      <w:r w:rsidRPr="00CA4AD6">
        <w:rPr>
          <w:rFonts w:ascii="Arial Nova Light" w:eastAsia="Arial Nova" w:hAnsi="Arial Nova Light" w:cs="Arial Nova"/>
          <w:sz w:val="24"/>
          <w:szCs w:val="24"/>
        </w:rPr>
        <w:t>dieciocho</w:t>
      </w:r>
      <w:r w:rsidR="00DF0FFA" w:rsidRPr="00CA4AD6">
        <w:rPr>
          <w:rFonts w:ascii="Arial Nova Light" w:eastAsia="Arial Nova" w:hAnsi="Arial Nova Light" w:cs="Arial Nova"/>
          <w:sz w:val="24"/>
          <w:szCs w:val="24"/>
        </w:rPr>
        <w:t xml:space="preserve"> de abril, </w:t>
      </w:r>
      <w:r w:rsidR="00BE15FB" w:rsidRPr="00CA4AD6">
        <w:rPr>
          <w:rFonts w:ascii="Arial Nova Light" w:eastAsia="Arial Nova" w:hAnsi="Arial Nova Light" w:cs="Arial Nova"/>
          <w:sz w:val="24"/>
          <w:szCs w:val="24"/>
        </w:rPr>
        <w:t xml:space="preserve">la Magistrada ponente, ordenó practicar diligencias para mejor proveer a efecto de contar con todos los elementos para resolver el asunto que se somete a la jurisdicción de este Tribunal. </w:t>
      </w:r>
    </w:p>
    <w:p w14:paraId="0B2CE877" w14:textId="77777777" w:rsidR="00BE15FB" w:rsidRPr="00CA4AD6" w:rsidRDefault="00BE15FB" w:rsidP="00BE15FB">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p>
    <w:p w14:paraId="0148B36D" w14:textId="25C3E4D4" w:rsidR="00E16A1A" w:rsidRPr="00CA4AD6"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Formulación del proyecto de resolución</w:t>
      </w:r>
      <w:r w:rsidRPr="00CA4AD6">
        <w:rPr>
          <w:rFonts w:ascii="Arial Nova Light" w:eastAsia="Arial Nova" w:hAnsi="Arial Nova Light" w:cs="Arial Nova"/>
          <w:sz w:val="24"/>
          <w:szCs w:val="24"/>
        </w:rPr>
        <w:t xml:space="preserve">.  El </w:t>
      </w:r>
      <w:r w:rsidR="001E4E94">
        <w:rPr>
          <w:rFonts w:ascii="Arial Nova Light" w:eastAsia="Arial Nova" w:hAnsi="Arial Nova Light" w:cs="Arial Nova"/>
          <w:sz w:val="24"/>
          <w:szCs w:val="24"/>
        </w:rPr>
        <w:t>veintiuno</w:t>
      </w:r>
      <w:r w:rsidRPr="00CA4AD6">
        <w:rPr>
          <w:rFonts w:ascii="Arial Nova Light" w:eastAsia="Arial Nova" w:hAnsi="Arial Nova Light" w:cs="Arial Nova"/>
          <w:sz w:val="24"/>
          <w:szCs w:val="24"/>
        </w:rPr>
        <w:t xml:space="preserve"> de </w:t>
      </w:r>
      <w:r w:rsidR="00FF66C2" w:rsidRPr="00CA4AD6">
        <w:rPr>
          <w:rFonts w:ascii="Arial Nova Light" w:eastAsia="Arial Nova" w:hAnsi="Arial Nova Light" w:cs="Arial Nova"/>
          <w:sz w:val="24"/>
          <w:szCs w:val="24"/>
        </w:rPr>
        <w:t>abril</w:t>
      </w:r>
      <w:r w:rsidR="00302BD9" w:rsidRPr="00CA4AD6">
        <w:rPr>
          <w:rFonts w:ascii="Arial Nova Light" w:eastAsia="Arial Nova" w:hAnsi="Arial Nova Light" w:cs="Arial Nova"/>
          <w:sz w:val="24"/>
          <w:szCs w:val="24"/>
        </w:rPr>
        <w:t>,</w:t>
      </w:r>
      <w:r w:rsidRPr="00CA4AD6">
        <w:rPr>
          <w:rFonts w:ascii="Arial Nova Light" w:eastAsia="Arial Nova" w:hAnsi="Arial Nova Light" w:cs="Arial Nova"/>
          <w:sz w:val="24"/>
          <w:szCs w:val="24"/>
        </w:rPr>
        <w:t xml:space="preserve"> se radicó el expediente en la ponencia de la </w:t>
      </w:r>
      <w:r w:rsidR="00A14B8A" w:rsidRPr="00CA4AD6">
        <w:rPr>
          <w:rFonts w:ascii="Arial Nova Light" w:eastAsia="Arial Nova" w:hAnsi="Arial Nova Light" w:cs="Arial Nova"/>
          <w:sz w:val="24"/>
          <w:szCs w:val="24"/>
        </w:rPr>
        <w:t>M</w:t>
      </w:r>
      <w:r w:rsidRPr="00CA4AD6">
        <w:rPr>
          <w:rFonts w:ascii="Arial Nova Light" w:eastAsia="Arial Nova" w:hAnsi="Arial Nova Light" w:cs="Arial Nova"/>
          <w:sz w:val="24"/>
          <w:szCs w:val="24"/>
        </w:rPr>
        <w:t xml:space="preserve">agistrada </w:t>
      </w:r>
      <w:r w:rsidR="00A14B8A" w:rsidRPr="00CA4AD6">
        <w:rPr>
          <w:rFonts w:ascii="Arial Nova Light" w:eastAsia="Arial Nova" w:hAnsi="Arial Nova Light" w:cs="Arial Nova"/>
          <w:sz w:val="24"/>
          <w:szCs w:val="24"/>
        </w:rPr>
        <w:t>E</w:t>
      </w:r>
      <w:r w:rsidRPr="00CA4AD6">
        <w:rPr>
          <w:rFonts w:ascii="Arial Nova Light" w:eastAsia="Arial Nova" w:hAnsi="Arial Nova Light" w:cs="Arial Nova"/>
          <w:sz w:val="24"/>
          <w:szCs w:val="24"/>
        </w:rPr>
        <w:t>lectoral precisada, y una vez</w:t>
      </w:r>
      <w:r w:rsidRPr="00CA4AD6">
        <w:rPr>
          <w:rFonts w:ascii="Arial Nova Light" w:eastAsia="Arial Nova" w:hAnsi="Arial Nova Light" w:cs="Arial Nova"/>
          <w:b/>
          <w:sz w:val="24"/>
          <w:szCs w:val="24"/>
        </w:rPr>
        <w:t xml:space="preserve"> </w:t>
      </w:r>
      <w:r w:rsidRPr="00CA4AD6">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D181C6F" w14:textId="77777777" w:rsidR="00E16A1A" w:rsidRPr="00CA4AD6"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0107C53E" w14:textId="672E4E5D" w:rsidR="00E16A1A" w:rsidRPr="00CA4AD6"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COMPETENCIA. </w:t>
      </w:r>
      <w:r w:rsidRPr="00CA4AD6">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CA4AD6">
        <w:rPr>
          <w:rFonts w:ascii="Arial Nova Light" w:eastAsia="Arial Nova" w:hAnsi="Arial Nova Light" w:cs="Arial Nova"/>
          <w:sz w:val="24"/>
          <w:szCs w:val="24"/>
        </w:rPr>
        <w:t>, fracción IV</w:t>
      </w:r>
      <w:r w:rsidRPr="00CA4AD6">
        <w:rPr>
          <w:rFonts w:ascii="Arial Nova Light" w:eastAsia="Arial Nova" w:hAnsi="Arial Nova Light" w:cs="Arial Nova"/>
          <w:sz w:val="24"/>
          <w:szCs w:val="24"/>
        </w:rPr>
        <w:t xml:space="preserve">, 274 y 275 del Código Electoral, ya que se relaciona </w:t>
      </w:r>
      <w:r w:rsidR="00FF66C2" w:rsidRPr="00CA4AD6">
        <w:rPr>
          <w:rFonts w:ascii="Arial Nova Light" w:eastAsia="Arial Nova" w:hAnsi="Arial Nova Light" w:cs="Arial Nova"/>
          <w:sz w:val="24"/>
          <w:szCs w:val="24"/>
        </w:rPr>
        <w:t>la probable actualización de actos anticipados de campaña</w:t>
      </w:r>
      <w:r w:rsidR="00E01C6F">
        <w:rPr>
          <w:rFonts w:ascii="Arial Nova Light" w:eastAsia="Arial Nova" w:hAnsi="Arial Nova Light" w:cs="Arial Nova"/>
          <w:sz w:val="24"/>
          <w:szCs w:val="24"/>
        </w:rPr>
        <w:t xml:space="preserve"> y calumnia por una publicación en el perfil de nombre Arturo Ávila alojado en la red social Twitter. </w:t>
      </w:r>
    </w:p>
    <w:p w14:paraId="27EFE87B" w14:textId="64AA962E" w:rsidR="00810C65" w:rsidRPr="00CA4AD6" w:rsidRDefault="00810C65" w:rsidP="00325F30">
      <w:pPr>
        <w:pStyle w:val="NormalWeb"/>
        <w:spacing w:line="360" w:lineRule="auto"/>
        <w:contextualSpacing/>
        <w:mirrorIndents/>
        <w:jc w:val="both"/>
        <w:rPr>
          <w:rFonts w:ascii="Arial Nova Light" w:hAnsi="Arial Nova Light" w:cs="Arial"/>
          <w:b/>
          <w:bCs/>
        </w:rPr>
      </w:pPr>
      <w:r w:rsidRPr="00CA4AD6">
        <w:rPr>
          <w:rFonts w:ascii="Arial Nova Light" w:hAnsi="Arial Nova Light" w:cs="Arial"/>
        </w:rPr>
        <w:t xml:space="preserve">Lo anterior, además encuentra sustento en la </w:t>
      </w:r>
      <w:r w:rsidRPr="00CA4AD6">
        <w:rPr>
          <w:rFonts w:ascii="Arial Nova Light" w:hAnsi="Arial Nova Light" w:cs="Arial"/>
          <w:b/>
        </w:rPr>
        <w:t xml:space="preserve">Jurisprudencia 25/2015, </w:t>
      </w:r>
      <w:r w:rsidRPr="00CA4AD6">
        <w:rPr>
          <w:rFonts w:ascii="Arial Nova Light" w:hAnsi="Arial Nova Light" w:cs="Arial"/>
        </w:rPr>
        <w:t xml:space="preserve">de rubro: </w:t>
      </w:r>
      <w:r w:rsidRPr="00CA4AD6">
        <w:rPr>
          <w:rFonts w:ascii="Arial Nova Light" w:hAnsi="Arial Nova Light" w:cs="Arial"/>
          <w:b/>
          <w:bCs/>
        </w:rPr>
        <w:t xml:space="preserve">COMPETENCIA. SISTEMA DE DISTRIBUCIÓN PARA CONOCER, SUSTANCIAR Y RESOLVER PROCEDIMIENTOS SANCIONADORES. </w:t>
      </w:r>
    </w:p>
    <w:p w14:paraId="7C87662D" w14:textId="7167C8F3" w:rsidR="00810C65" w:rsidRPr="00CA4AD6" w:rsidRDefault="00810C65" w:rsidP="00325F30">
      <w:pPr>
        <w:pStyle w:val="NormalWeb"/>
        <w:spacing w:line="360" w:lineRule="auto"/>
        <w:contextualSpacing/>
        <w:mirrorIndents/>
        <w:jc w:val="both"/>
        <w:rPr>
          <w:rFonts w:ascii="Arial Nova Light" w:hAnsi="Arial Nova Light" w:cs="Arial"/>
          <w:b/>
          <w:bCs/>
        </w:rPr>
      </w:pPr>
    </w:p>
    <w:p w14:paraId="3595152E" w14:textId="47358724" w:rsidR="00810C65" w:rsidRPr="00CA4AD6" w:rsidRDefault="00810C65" w:rsidP="00325F30">
      <w:pPr>
        <w:pStyle w:val="NormalWeb"/>
        <w:numPr>
          <w:ilvl w:val="0"/>
          <w:numId w:val="3"/>
        </w:numPr>
        <w:spacing w:before="0" w:beforeAutospacing="0" w:after="0" w:afterAutospacing="0" w:line="360" w:lineRule="auto"/>
        <w:ind w:left="0" w:firstLine="0"/>
        <w:contextualSpacing/>
        <w:mirrorIndents/>
        <w:jc w:val="both"/>
        <w:rPr>
          <w:rFonts w:ascii="Arial Nova Light" w:hAnsi="Arial Nova Light" w:cs="Arial"/>
          <w:b/>
          <w:bCs/>
        </w:rPr>
      </w:pPr>
      <w:r w:rsidRPr="00CA4AD6">
        <w:rPr>
          <w:rFonts w:ascii="Arial Nova Light" w:hAnsi="Arial Nova Light" w:cs="Arial"/>
          <w:b/>
          <w:bCs/>
        </w:rPr>
        <w:t xml:space="preserve">OPORTUNIDAD.  </w:t>
      </w:r>
      <w:r w:rsidRPr="00CA4AD6">
        <w:rPr>
          <w:rFonts w:ascii="Arial Nova Light" w:hAnsi="Arial Nova Light" w:cs="Arial"/>
        </w:rPr>
        <w:t xml:space="preserve">Se cumple con tal requisito, toda vez que </w:t>
      </w:r>
      <w:r w:rsidR="00DB7932" w:rsidRPr="00CA4AD6">
        <w:rPr>
          <w:rFonts w:ascii="Arial Nova Light" w:hAnsi="Arial Nova Light" w:cs="Arial"/>
        </w:rPr>
        <w:t xml:space="preserve">el hecho denunciado, </w:t>
      </w:r>
      <w:r w:rsidR="00CA1828" w:rsidRPr="00CA4AD6">
        <w:rPr>
          <w:rFonts w:ascii="Arial Nova Light" w:hAnsi="Arial Nova Light" w:cs="Arial"/>
        </w:rPr>
        <w:t xml:space="preserve">está </w:t>
      </w:r>
      <w:r w:rsidR="00DB7932" w:rsidRPr="00CA4AD6">
        <w:rPr>
          <w:rFonts w:ascii="Arial Nova Light" w:hAnsi="Arial Nova Light" w:cs="Arial"/>
        </w:rPr>
        <w:t>relacionado con la supuesta comisión de actos anticipados de campaña</w:t>
      </w:r>
      <w:r w:rsidR="00CA1828" w:rsidRPr="00CA4AD6">
        <w:rPr>
          <w:rFonts w:ascii="Arial Nova Light" w:hAnsi="Arial Nova Light" w:cs="Arial"/>
        </w:rPr>
        <w:t xml:space="preserve"> y calumnia</w:t>
      </w:r>
      <w:r w:rsidR="00DB7932" w:rsidRPr="00CA4AD6">
        <w:rPr>
          <w:rFonts w:ascii="Arial Nova Light" w:hAnsi="Arial Nova Light" w:cs="Arial"/>
        </w:rPr>
        <w:t>,</w:t>
      </w:r>
      <w:r w:rsidR="00CA1828" w:rsidRPr="00CA4AD6">
        <w:rPr>
          <w:rFonts w:ascii="Arial Nova Light" w:hAnsi="Arial Nova Light" w:cs="Arial"/>
        </w:rPr>
        <w:t xml:space="preserve"> lo que</w:t>
      </w:r>
      <w:r w:rsidR="00DB7932" w:rsidRPr="00CA4AD6">
        <w:rPr>
          <w:rFonts w:ascii="Arial Nova Light" w:hAnsi="Arial Nova Light" w:cs="Arial"/>
        </w:rPr>
        <w:t xml:space="preserve"> </w:t>
      </w:r>
      <w:r w:rsidRPr="00CA4AD6">
        <w:rPr>
          <w:rFonts w:ascii="Arial Nova Light" w:hAnsi="Arial Nova Light" w:cs="Arial"/>
        </w:rPr>
        <w:t>produce consecuencias en tanto sus efectos no cesen, por lo tanto, ante la subsistencia del hecho controvertido</w:t>
      </w:r>
      <w:r w:rsidR="00DB7932" w:rsidRPr="00CA4AD6">
        <w:rPr>
          <w:rFonts w:ascii="Arial Nova Light" w:hAnsi="Arial Nova Light" w:cs="Arial"/>
        </w:rPr>
        <w:t xml:space="preserve"> </w:t>
      </w:r>
      <w:r w:rsidRPr="00CA4AD6">
        <w:rPr>
          <w:rFonts w:ascii="Arial Nova Light" w:hAnsi="Arial Nova Light" w:cs="Arial"/>
        </w:rPr>
        <w:t xml:space="preserve">el plazo legal no podría estimarse agotado, en términos de la </w:t>
      </w:r>
      <w:r w:rsidRPr="00CA4AD6">
        <w:rPr>
          <w:rFonts w:ascii="Arial Nova Light" w:hAnsi="Arial Nova Light" w:cs="Arial"/>
          <w:b/>
          <w:bCs/>
        </w:rPr>
        <w:t>Jurisprudencia 6/2007</w:t>
      </w:r>
      <w:r w:rsidR="001220F5" w:rsidRPr="00CA4AD6">
        <w:rPr>
          <w:rStyle w:val="Refdenotaalpie"/>
          <w:rFonts w:ascii="Arial Nova Light" w:hAnsi="Arial Nova Light" w:cs="Arial"/>
        </w:rPr>
        <w:footnoteReference w:id="11"/>
      </w:r>
      <w:r w:rsidRPr="00CA4AD6">
        <w:rPr>
          <w:rFonts w:ascii="Arial Nova Light" w:hAnsi="Arial Nova Light" w:cs="Arial"/>
        </w:rPr>
        <w:t xml:space="preserve">, de rubro: </w:t>
      </w:r>
      <w:r w:rsidRPr="00CA4AD6">
        <w:rPr>
          <w:rFonts w:ascii="Arial Nova Light" w:hAnsi="Arial Nova Light" w:cs="Arial"/>
          <w:b/>
          <w:bCs/>
        </w:rPr>
        <w:t xml:space="preserve">PLAZOS LEGALES. CÓMPUTO PARA EL EJERCICIO DE UN DERECHO O LA LIBERACIÓN DE UNA OBLIGACIÓN, CUANDO SE TRATA DE ACTOS DE TRACTO SUCESIVO. </w:t>
      </w:r>
      <w:r w:rsidRPr="00CA4AD6">
        <w:rPr>
          <w:rFonts w:ascii="Arial Nova Light" w:hAnsi="Arial Nova Light" w:cs="Arial"/>
        </w:rPr>
        <w:t>Por lo tanto, es oportuna la presentación de su denuncia.</w:t>
      </w:r>
    </w:p>
    <w:p w14:paraId="7F86B46A" w14:textId="20AF6182" w:rsidR="00354926" w:rsidRPr="00CA4AD6" w:rsidRDefault="006F0B93" w:rsidP="00A14B8A">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lastRenderedPageBreak/>
        <w:t>PERSONERÍA.</w:t>
      </w:r>
      <w:r w:rsidR="007B3BA9" w:rsidRPr="00CA4AD6">
        <w:rPr>
          <w:rFonts w:ascii="Arial Nova Light" w:eastAsia="Arial Nova" w:hAnsi="Arial Nova Light" w:cs="Arial Nova"/>
          <w:b/>
          <w:sz w:val="24"/>
          <w:szCs w:val="24"/>
        </w:rPr>
        <w:t xml:space="preserve">  </w:t>
      </w:r>
      <w:r w:rsidR="00904E6F" w:rsidRPr="00CA4AD6">
        <w:rPr>
          <w:rFonts w:ascii="Arial Nova Light" w:eastAsia="Arial Nova" w:hAnsi="Arial Nova Light" w:cs="Arial Nova"/>
          <w:bCs/>
          <w:sz w:val="24"/>
          <w:szCs w:val="24"/>
        </w:rPr>
        <w:t xml:space="preserve">El C. Enrique Fernando </w:t>
      </w:r>
      <w:r w:rsidR="00810986" w:rsidRPr="00CA4AD6">
        <w:rPr>
          <w:rFonts w:ascii="Arial Nova Light" w:eastAsia="Arial Nova" w:hAnsi="Arial Nova Light" w:cs="Arial Nova"/>
          <w:bCs/>
          <w:sz w:val="24"/>
          <w:szCs w:val="24"/>
        </w:rPr>
        <w:t xml:space="preserve">Esparza Salazar, </w:t>
      </w:r>
      <w:r w:rsidR="007B3BA9" w:rsidRPr="00CA4AD6">
        <w:rPr>
          <w:rFonts w:ascii="Arial Nova Light" w:eastAsia="Arial Nova" w:hAnsi="Arial Nova Light" w:cs="Arial Nova"/>
          <w:bCs/>
          <w:sz w:val="24"/>
          <w:szCs w:val="24"/>
        </w:rPr>
        <w:t xml:space="preserve">tiene reconocida su personalidad en su calidad </w:t>
      </w:r>
      <w:r w:rsidR="00810986" w:rsidRPr="00CA4AD6">
        <w:rPr>
          <w:rFonts w:ascii="Arial Nova Light" w:eastAsia="Arial Nova" w:hAnsi="Arial Nova Light" w:cs="Arial Nova"/>
          <w:bCs/>
          <w:sz w:val="24"/>
          <w:szCs w:val="24"/>
        </w:rPr>
        <w:t>representante suplente del PAN ante el CG.</w:t>
      </w:r>
      <w:r w:rsidR="00484A54" w:rsidRPr="00CA4AD6">
        <w:rPr>
          <w:rFonts w:ascii="Arial Nova Light" w:eastAsia="Arial Nova" w:hAnsi="Arial Nova Light" w:cs="Arial Nova"/>
          <w:bCs/>
          <w:sz w:val="24"/>
          <w:szCs w:val="24"/>
        </w:rPr>
        <w:t xml:space="preserve"> </w:t>
      </w:r>
    </w:p>
    <w:p w14:paraId="78189048" w14:textId="77777777" w:rsidR="00484A54" w:rsidRPr="00CA4AD6" w:rsidRDefault="00484A54" w:rsidP="00325F30">
      <w:pPr>
        <w:pStyle w:val="Prrafodelista"/>
        <w:spacing w:line="360" w:lineRule="auto"/>
        <w:rPr>
          <w:rFonts w:ascii="Arial Nova Light" w:eastAsia="Arial Nova" w:hAnsi="Arial Nova Light" w:cs="Arial Nova"/>
          <w:sz w:val="24"/>
          <w:szCs w:val="24"/>
        </w:rPr>
      </w:pPr>
    </w:p>
    <w:p w14:paraId="6D9B40F9" w14:textId="059C54F8" w:rsidR="00484A54" w:rsidRPr="00CA4AD6"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 xml:space="preserve">El </w:t>
      </w:r>
      <w:r w:rsidR="00B70D96" w:rsidRPr="00CA4AD6">
        <w:rPr>
          <w:rFonts w:ascii="Arial Nova Light" w:eastAsia="Arial Nova" w:hAnsi="Arial Nova Light" w:cs="Arial Nova"/>
          <w:sz w:val="24"/>
          <w:szCs w:val="24"/>
        </w:rPr>
        <w:t xml:space="preserve">C. </w:t>
      </w:r>
      <w:r w:rsidR="00810986" w:rsidRPr="00CA4AD6">
        <w:rPr>
          <w:rFonts w:ascii="Arial Nova Light" w:eastAsia="Arial Nova" w:hAnsi="Arial Nova Light" w:cs="Arial Nova"/>
          <w:sz w:val="24"/>
          <w:szCs w:val="24"/>
        </w:rPr>
        <w:t>Arturo Ávila</w:t>
      </w:r>
      <w:r w:rsidR="0072034C" w:rsidRPr="00CA4AD6">
        <w:rPr>
          <w:rFonts w:ascii="Arial Nova Light" w:eastAsia="Arial Nova" w:hAnsi="Arial Nova Light" w:cs="Arial Nova"/>
          <w:sz w:val="24"/>
          <w:szCs w:val="24"/>
        </w:rPr>
        <w:t xml:space="preserve"> Anaya</w:t>
      </w:r>
      <w:r w:rsidR="00810986" w:rsidRPr="00CA4AD6">
        <w:rPr>
          <w:rFonts w:ascii="Arial Nova Light" w:eastAsia="Arial Nova" w:hAnsi="Arial Nova Light" w:cs="Arial Nova"/>
          <w:sz w:val="24"/>
          <w:szCs w:val="24"/>
        </w:rPr>
        <w:t>, tiene reconocid</w:t>
      </w:r>
      <w:r w:rsidR="0072034C" w:rsidRPr="00CA4AD6">
        <w:rPr>
          <w:rFonts w:ascii="Arial Nova Light" w:eastAsia="Arial Nova" w:hAnsi="Arial Nova Light" w:cs="Arial Nova"/>
          <w:sz w:val="24"/>
          <w:szCs w:val="24"/>
        </w:rPr>
        <w:t>a</w:t>
      </w:r>
      <w:r w:rsidR="00810986" w:rsidRPr="00CA4AD6">
        <w:rPr>
          <w:rFonts w:ascii="Arial Nova Light" w:eastAsia="Arial Nova" w:hAnsi="Arial Nova Light" w:cs="Arial Nova"/>
          <w:sz w:val="24"/>
          <w:szCs w:val="24"/>
        </w:rPr>
        <w:t xml:space="preserve"> su calidad como candidato a la presidencia municipal </w:t>
      </w:r>
      <w:r w:rsidR="00B70D96" w:rsidRPr="00CA4AD6">
        <w:rPr>
          <w:rFonts w:ascii="Arial Nova Light" w:eastAsia="Arial Nova" w:hAnsi="Arial Nova Light" w:cs="Arial Nova"/>
          <w:sz w:val="24"/>
          <w:szCs w:val="24"/>
        </w:rPr>
        <w:t xml:space="preserve">del </w:t>
      </w:r>
      <w:r w:rsidR="00DA59C1" w:rsidRPr="00CA4AD6">
        <w:rPr>
          <w:rFonts w:ascii="Arial Nova Light" w:eastAsia="Arial Nova" w:hAnsi="Arial Nova Light" w:cs="Arial Nova"/>
          <w:sz w:val="24"/>
          <w:szCs w:val="24"/>
        </w:rPr>
        <w:t>ayuntamiento capital,</w:t>
      </w:r>
      <w:r w:rsidR="00810986" w:rsidRPr="00CA4AD6">
        <w:rPr>
          <w:rFonts w:ascii="Arial Nova Light" w:eastAsia="Arial Nova" w:hAnsi="Arial Nova Light" w:cs="Arial Nova"/>
          <w:sz w:val="24"/>
          <w:szCs w:val="24"/>
        </w:rPr>
        <w:t xml:space="preserve"> por la Coalición “Juntos Haremos Historia</w:t>
      </w:r>
      <w:r w:rsidR="00DA59C1" w:rsidRPr="00CA4AD6">
        <w:rPr>
          <w:rFonts w:ascii="Arial Nova Light" w:eastAsia="Arial Nova" w:hAnsi="Arial Nova Light" w:cs="Arial Nova"/>
          <w:sz w:val="24"/>
          <w:szCs w:val="24"/>
        </w:rPr>
        <w:t xml:space="preserve"> en Aguascalientes”, personalidad reconocida por la autoridad administrativa. </w:t>
      </w:r>
    </w:p>
    <w:p w14:paraId="6D7AAAC7" w14:textId="77777777" w:rsidR="00A14B8A" w:rsidRPr="00CA4AD6" w:rsidRDefault="00A14B8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7B5FBAC" w14:textId="6A4DE899" w:rsidR="00ED06AE" w:rsidRPr="00CA4AD6" w:rsidRDefault="00FA5E1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En tanto que la Ciudadana Aurora V</w:t>
      </w:r>
      <w:r w:rsidR="00C12DFA" w:rsidRPr="00CA4AD6">
        <w:rPr>
          <w:rFonts w:ascii="Arial Nova Light" w:eastAsia="Arial Nova" w:hAnsi="Arial Nova Light" w:cs="Arial Nova"/>
          <w:sz w:val="24"/>
          <w:szCs w:val="24"/>
        </w:rPr>
        <w:t>a</w:t>
      </w:r>
      <w:r w:rsidRPr="00CA4AD6">
        <w:rPr>
          <w:rFonts w:ascii="Arial Nova Light" w:eastAsia="Arial Nova" w:hAnsi="Arial Nova Light" w:cs="Arial Nova"/>
          <w:sz w:val="24"/>
          <w:szCs w:val="24"/>
        </w:rPr>
        <w:t xml:space="preserve">negas Martínez, </w:t>
      </w:r>
      <w:r w:rsidR="005A78C1" w:rsidRPr="00CA4AD6">
        <w:rPr>
          <w:rFonts w:ascii="Arial Nova Light" w:eastAsia="Arial Nova" w:hAnsi="Arial Nova Light" w:cs="Arial Nova"/>
          <w:sz w:val="24"/>
          <w:szCs w:val="24"/>
        </w:rPr>
        <w:t xml:space="preserve">y los CC. Luis Alfonso </w:t>
      </w:r>
      <w:r w:rsidR="00776213" w:rsidRPr="00CA4AD6">
        <w:rPr>
          <w:rFonts w:ascii="Arial Nova Light" w:eastAsia="Arial Nova" w:hAnsi="Arial Nova Light" w:cs="Arial Nova"/>
          <w:sz w:val="24"/>
          <w:szCs w:val="24"/>
        </w:rPr>
        <w:t>Núñez</w:t>
      </w:r>
      <w:r w:rsidR="005A78C1" w:rsidRPr="00CA4AD6">
        <w:rPr>
          <w:rFonts w:ascii="Arial Nova Light" w:eastAsia="Arial Nova" w:hAnsi="Arial Nova Light" w:cs="Arial Nova"/>
          <w:sz w:val="24"/>
          <w:szCs w:val="24"/>
        </w:rPr>
        <w:t xml:space="preserve"> Castro; y Ángel Martin Ortega Garibay tienen reconocida personalidad como Representantes Propietarios </w:t>
      </w:r>
      <w:r w:rsidR="00776213" w:rsidRPr="00CA4AD6">
        <w:rPr>
          <w:rFonts w:ascii="Arial Nova Light" w:eastAsia="Arial Nova" w:hAnsi="Arial Nova Light" w:cs="Arial Nova"/>
          <w:sz w:val="24"/>
          <w:szCs w:val="24"/>
        </w:rPr>
        <w:t>ante el CG de los partidos políticos MORENA, PNAA</w:t>
      </w:r>
      <w:r w:rsidR="00C12DFA" w:rsidRPr="00CA4AD6">
        <w:rPr>
          <w:rFonts w:ascii="Arial Nova Light" w:eastAsia="Arial Nova" w:hAnsi="Arial Nova Light" w:cs="Arial Nova"/>
          <w:sz w:val="24"/>
          <w:szCs w:val="24"/>
        </w:rPr>
        <w:t xml:space="preserve"> y PT</w:t>
      </w:r>
      <w:r w:rsidR="00776213" w:rsidRPr="00CA4AD6">
        <w:rPr>
          <w:rFonts w:ascii="Arial Nova Light" w:eastAsia="Arial Nova" w:hAnsi="Arial Nova Light" w:cs="Arial Nova"/>
          <w:sz w:val="24"/>
          <w:szCs w:val="24"/>
        </w:rPr>
        <w:t xml:space="preserve"> respectivamente. </w:t>
      </w:r>
    </w:p>
    <w:p w14:paraId="6DC45060" w14:textId="77777777" w:rsidR="00354926" w:rsidRPr="00CA4AD6" w:rsidRDefault="00354926" w:rsidP="00325F30">
      <w:pPr>
        <w:pStyle w:val="Prrafodelista"/>
        <w:spacing w:line="360" w:lineRule="auto"/>
        <w:rPr>
          <w:rFonts w:ascii="Arial Nova Light" w:eastAsia="Arial Nova" w:hAnsi="Arial Nova Light" w:cs="Arial Nova"/>
          <w:b/>
          <w:sz w:val="24"/>
          <w:szCs w:val="24"/>
        </w:rPr>
      </w:pPr>
    </w:p>
    <w:p w14:paraId="7BD046C4" w14:textId="2555F66B" w:rsidR="00E16A1A" w:rsidRPr="00CA4AD6"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HECHOS DENUNCIADOS Y DEFENSAS.  </w:t>
      </w:r>
      <w:r w:rsidRPr="00CA4AD6">
        <w:rPr>
          <w:rFonts w:ascii="Arial Nova Light" w:eastAsia="Arial Nova" w:hAnsi="Arial Nova Light" w:cs="Arial Nova"/>
          <w:sz w:val="24"/>
          <w:szCs w:val="24"/>
        </w:rPr>
        <w:t>Esta autoridad jurisdiccional considera oportuno sintetizar los argumentos expuestos</w:t>
      </w:r>
      <w:r w:rsidR="00D66B3C" w:rsidRPr="00CA4AD6">
        <w:rPr>
          <w:rFonts w:ascii="Arial Nova Light" w:eastAsia="Arial Nova" w:hAnsi="Arial Nova Light" w:cs="Arial Nova"/>
          <w:sz w:val="24"/>
          <w:szCs w:val="24"/>
        </w:rPr>
        <w:t xml:space="preserve"> </w:t>
      </w:r>
      <w:r w:rsidR="00A14B8A" w:rsidRPr="00CA4AD6">
        <w:rPr>
          <w:rFonts w:ascii="Arial Nova Light" w:eastAsia="Arial Nova" w:hAnsi="Arial Nova Light" w:cs="Arial Nova"/>
          <w:sz w:val="24"/>
          <w:szCs w:val="24"/>
        </w:rPr>
        <w:t xml:space="preserve">tanto en </w:t>
      </w:r>
      <w:r w:rsidR="002F60FF" w:rsidRPr="00CA4AD6">
        <w:rPr>
          <w:rFonts w:ascii="Arial Nova Light" w:eastAsia="Arial Nova" w:hAnsi="Arial Nova Light" w:cs="Arial Nova"/>
          <w:sz w:val="24"/>
          <w:szCs w:val="24"/>
        </w:rPr>
        <w:t>el</w:t>
      </w:r>
      <w:r w:rsidRPr="00CA4AD6">
        <w:rPr>
          <w:rFonts w:ascii="Arial Nova Light" w:eastAsia="Arial Nova" w:hAnsi="Arial Nova Light" w:cs="Arial Nova"/>
          <w:sz w:val="24"/>
          <w:szCs w:val="24"/>
        </w:rPr>
        <w:t xml:space="preserve"> escrito de queja </w:t>
      </w:r>
      <w:r w:rsidR="00A14B8A" w:rsidRPr="00CA4AD6">
        <w:rPr>
          <w:rFonts w:ascii="Arial Nova Light" w:eastAsia="Arial Nova" w:hAnsi="Arial Nova Light" w:cs="Arial Nova"/>
          <w:sz w:val="24"/>
          <w:szCs w:val="24"/>
        </w:rPr>
        <w:t xml:space="preserve">presentado </w:t>
      </w:r>
      <w:r w:rsidRPr="00CA4AD6">
        <w:rPr>
          <w:rFonts w:ascii="Arial Nova Light" w:eastAsia="Arial Nova" w:hAnsi="Arial Nova Light" w:cs="Arial Nova"/>
          <w:sz w:val="24"/>
          <w:szCs w:val="24"/>
        </w:rPr>
        <w:t>por parte de</w:t>
      </w:r>
      <w:r w:rsidR="00A14B8A" w:rsidRPr="00CA4AD6">
        <w:rPr>
          <w:rFonts w:ascii="Arial Nova Light" w:eastAsia="Arial Nova" w:hAnsi="Arial Nova Light" w:cs="Arial Nova"/>
          <w:sz w:val="24"/>
          <w:szCs w:val="24"/>
        </w:rPr>
        <w:t xml:space="preserve"> </w:t>
      </w:r>
      <w:r w:rsidRPr="00CA4AD6">
        <w:rPr>
          <w:rFonts w:ascii="Arial Nova Light" w:eastAsia="Arial Nova" w:hAnsi="Arial Nova Light" w:cs="Arial Nova"/>
          <w:sz w:val="24"/>
          <w:szCs w:val="24"/>
        </w:rPr>
        <w:t>l</w:t>
      </w:r>
      <w:r w:rsidR="00A14B8A" w:rsidRPr="00CA4AD6">
        <w:rPr>
          <w:rFonts w:ascii="Arial Nova Light" w:eastAsia="Arial Nova" w:hAnsi="Arial Nova Light" w:cs="Arial Nova"/>
          <w:sz w:val="24"/>
          <w:szCs w:val="24"/>
        </w:rPr>
        <w:t>a</w:t>
      </w:r>
      <w:r w:rsidRPr="00CA4AD6">
        <w:rPr>
          <w:rFonts w:ascii="Arial Nova Light" w:eastAsia="Arial Nova" w:hAnsi="Arial Nova Light" w:cs="Arial Nova"/>
          <w:sz w:val="24"/>
          <w:szCs w:val="24"/>
        </w:rPr>
        <w:t xml:space="preserve"> denunciante</w:t>
      </w:r>
      <w:r w:rsidR="00A14B8A" w:rsidRPr="00CA4AD6">
        <w:rPr>
          <w:rFonts w:ascii="Arial Nova Light" w:eastAsia="Arial Nova" w:hAnsi="Arial Nova Light" w:cs="Arial Nova"/>
          <w:sz w:val="24"/>
          <w:szCs w:val="24"/>
        </w:rPr>
        <w:t xml:space="preserve">, como </w:t>
      </w:r>
      <w:r w:rsidR="00170428" w:rsidRPr="00CA4AD6">
        <w:rPr>
          <w:rFonts w:ascii="Arial Nova Light" w:eastAsia="Arial Nova" w:hAnsi="Arial Nova Light" w:cs="Arial Nova"/>
          <w:sz w:val="24"/>
          <w:szCs w:val="24"/>
        </w:rPr>
        <w:t xml:space="preserve">en </w:t>
      </w:r>
      <w:r w:rsidR="00A14B8A" w:rsidRPr="00CA4AD6">
        <w:rPr>
          <w:rFonts w:ascii="Arial Nova Light" w:eastAsia="Arial Nova" w:hAnsi="Arial Nova Light" w:cs="Arial Nova"/>
          <w:sz w:val="24"/>
          <w:szCs w:val="24"/>
        </w:rPr>
        <w:t>los vertidos</w:t>
      </w:r>
      <w:r w:rsidRPr="00CA4AD6">
        <w:rPr>
          <w:rFonts w:ascii="Arial Nova Light" w:eastAsia="Arial Nova" w:hAnsi="Arial Nova Light" w:cs="Arial Nova"/>
          <w:sz w:val="24"/>
          <w:szCs w:val="24"/>
        </w:rPr>
        <w:t xml:space="preserve"> </w:t>
      </w:r>
      <w:r w:rsidR="002F60FF" w:rsidRPr="00CA4AD6">
        <w:rPr>
          <w:rFonts w:ascii="Arial Nova Light" w:eastAsia="Arial Nova" w:hAnsi="Arial Nova Light" w:cs="Arial Nova"/>
          <w:sz w:val="24"/>
          <w:szCs w:val="24"/>
        </w:rPr>
        <w:t xml:space="preserve">en los escritos de defensa </w:t>
      </w:r>
      <w:r w:rsidRPr="00CA4AD6">
        <w:rPr>
          <w:rFonts w:ascii="Arial Nova Light" w:eastAsia="Arial Nova" w:hAnsi="Arial Nova Light" w:cs="Arial Nova"/>
          <w:sz w:val="24"/>
          <w:szCs w:val="24"/>
        </w:rPr>
        <w:t xml:space="preserve">de los denunciados. </w:t>
      </w:r>
      <w:r w:rsidR="00A15BA5" w:rsidRPr="00CA4AD6">
        <w:rPr>
          <w:rFonts w:ascii="Arial Nova Light" w:eastAsia="Arial Nova" w:hAnsi="Arial Nova Light" w:cs="Arial Nova"/>
          <w:sz w:val="24"/>
          <w:szCs w:val="24"/>
        </w:rPr>
        <w:t xml:space="preserve"> </w:t>
      </w:r>
      <w:r w:rsidRPr="00CA4AD6">
        <w:rPr>
          <w:rFonts w:ascii="Arial Nova Light" w:eastAsia="Arial Nova" w:hAnsi="Arial Nova Light" w:cs="Arial Nova"/>
          <w:sz w:val="24"/>
          <w:szCs w:val="24"/>
        </w:rPr>
        <w:t xml:space="preserve">Esto, para seguir con la fijación de los puntos materia del procedimiento </w:t>
      </w:r>
      <w:r w:rsidR="00170428" w:rsidRPr="00CA4AD6">
        <w:rPr>
          <w:rFonts w:ascii="Arial Nova Light" w:eastAsia="Arial Nova" w:hAnsi="Arial Nova Light" w:cs="Arial Nova"/>
          <w:sz w:val="24"/>
          <w:szCs w:val="24"/>
        </w:rPr>
        <w:t>que se dirime</w:t>
      </w:r>
      <w:r w:rsidRPr="00CA4AD6">
        <w:rPr>
          <w:rFonts w:ascii="Arial Nova Light" w:eastAsia="Arial Nova" w:hAnsi="Arial Nova Light" w:cs="Arial Nova"/>
          <w:sz w:val="24"/>
          <w:szCs w:val="24"/>
        </w:rPr>
        <w:t xml:space="preserve"> en la presente sentencia.</w:t>
      </w:r>
    </w:p>
    <w:p w14:paraId="487BC3C3" w14:textId="77777777" w:rsidR="00543576" w:rsidRPr="00CA4AD6" w:rsidRDefault="00543576" w:rsidP="0054357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5F2B5FE" w14:textId="607C0A48" w:rsidR="00E16A1A" w:rsidRPr="00CA4AD6" w:rsidRDefault="006F0B93" w:rsidP="00325F30">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highlight w:val="white"/>
        </w:rPr>
      </w:pPr>
      <w:r w:rsidRPr="00CA4AD6">
        <w:rPr>
          <w:rFonts w:ascii="Arial Nova Light" w:eastAsia="Arial Nova" w:hAnsi="Arial Nova Light" w:cs="Arial Nova"/>
          <w:b/>
          <w:sz w:val="24"/>
          <w:szCs w:val="24"/>
          <w:highlight w:val="white"/>
        </w:rPr>
        <w:t xml:space="preserve">DENUNCIA. </w:t>
      </w:r>
      <w:r w:rsidR="0047171D" w:rsidRPr="00CA4AD6">
        <w:rPr>
          <w:rFonts w:ascii="Arial Nova Light" w:eastAsia="Arial Nova" w:hAnsi="Arial Nova Light" w:cs="Arial Nova"/>
          <w:bCs/>
          <w:sz w:val="24"/>
          <w:szCs w:val="24"/>
          <w:highlight w:val="white"/>
        </w:rPr>
        <w:t>El actor denuncia un hecho que</w:t>
      </w:r>
      <w:r w:rsidR="00403C79" w:rsidRPr="00CA4AD6">
        <w:rPr>
          <w:rFonts w:ascii="Arial Nova Light" w:eastAsia="Arial Nova" w:hAnsi="Arial Nova Light" w:cs="Arial Nova"/>
          <w:sz w:val="24"/>
          <w:szCs w:val="24"/>
          <w:highlight w:val="white"/>
        </w:rPr>
        <w:t>,</w:t>
      </w:r>
      <w:r w:rsidR="002F30E3" w:rsidRPr="00CA4AD6">
        <w:rPr>
          <w:rFonts w:ascii="Arial Nova Light" w:eastAsia="Arial Nova" w:hAnsi="Arial Nova Light" w:cs="Arial Nova"/>
          <w:sz w:val="24"/>
          <w:szCs w:val="24"/>
          <w:highlight w:val="white"/>
        </w:rPr>
        <w:t xml:space="preserve"> a su parecer, constituye </w:t>
      </w:r>
      <w:r w:rsidR="0047171D" w:rsidRPr="00CA4AD6">
        <w:rPr>
          <w:rFonts w:ascii="Arial Nova Light" w:eastAsia="Arial Nova" w:hAnsi="Arial Nova Light" w:cs="Arial Nova"/>
          <w:sz w:val="24"/>
          <w:szCs w:val="24"/>
          <w:highlight w:val="white"/>
        </w:rPr>
        <w:t xml:space="preserve">actos anticipados de campaña en beneficio del candidato denunciado. </w:t>
      </w:r>
      <w:r w:rsidR="007F0C6A" w:rsidRPr="00CA4AD6">
        <w:rPr>
          <w:rFonts w:ascii="Arial Nova Light" w:eastAsia="Arial Nova" w:hAnsi="Arial Nova Light" w:cs="Arial Nova"/>
          <w:sz w:val="24"/>
          <w:szCs w:val="24"/>
          <w:highlight w:val="white"/>
        </w:rPr>
        <w:t xml:space="preserve"> </w:t>
      </w:r>
    </w:p>
    <w:p w14:paraId="4D8A9AA4" w14:textId="595B53E1" w:rsidR="00AE6F18" w:rsidRPr="00CA4AD6" w:rsidRDefault="00AE6F1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highlight w:val="white"/>
        </w:rPr>
      </w:pPr>
    </w:p>
    <w:p w14:paraId="1FADB176" w14:textId="0F69B5CB" w:rsidR="00AE6F18" w:rsidRDefault="00E9118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r w:rsidRPr="00CA4AD6">
        <w:rPr>
          <w:rFonts w:ascii="Arial Nova Light" w:eastAsia="Arial Nova" w:hAnsi="Arial Nova Light" w:cs="Arial Nova"/>
          <w:bCs/>
          <w:sz w:val="24"/>
          <w:szCs w:val="24"/>
          <w:highlight w:val="white"/>
        </w:rPr>
        <w:t>Es así</w:t>
      </w:r>
      <w:r w:rsidR="00170428" w:rsidRPr="00CA4AD6">
        <w:rPr>
          <w:rFonts w:ascii="Arial Nova Light" w:eastAsia="Arial Nova" w:hAnsi="Arial Nova Light" w:cs="Arial Nova"/>
          <w:bCs/>
          <w:sz w:val="24"/>
          <w:szCs w:val="24"/>
          <w:highlight w:val="white"/>
        </w:rPr>
        <w:t>,</w:t>
      </w:r>
      <w:r w:rsidRPr="00CA4AD6">
        <w:rPr>
          <w:rFonts w:ascii="Arial Nova Light" w:eastAsia="Arial Nova" w:hAnsi="Arial Nova Light" w:cs="Arial Nova"/>
          <w:bCs/>
          <w:sz w:val="24"/>
          <w:szCs w:val="24"/>
          <w:highlight w:val="white"/>
        </w:rPr>
        <w:t xml:space="preserve"> que el actor </w:t>
      </w:r>
      <w:r w:rsidR="00A87573" w:rsidRPr="00CA4AD6">
        <w:rPr>
          <w:rFonts w:ascii="Arial Nova Light" w:eastAsia="Arial Nova" w:hAnsi="Arial Nova Light" w:cs="Arial Nova"/>
          <w:bCs/>
          <w:sz w:val="24"/>
          <w:szCs w:val="24"/>
          <w:highlight w:val="white"/>
        </w:rPr>
        <w:t xml:space="preserve">denuncia que el C. Arturo Ávila Anaya, ha incurrido </w:t>
      </w:r>
      <w:r w:rsidR="00B50E54" w:rsidRPr="00CA4AD6">
        <w:rPr>
          <w:rFonts w:ascii="Arial Nova Light" w:eastAsia="Arial Nova" w:hAnsi="Arial Nova Light" w:cs="Arial Nova"/>
          <w:bCs/>
          <w:sz w:val="24"/>
          <w:szCs w:val="24"/>
          <w:highlight w:val="white"/>
        </w:rPr>
        <w:t xml:space="preserve">en hechos que constituyen </w:t>
      </w:r>
      <w:r w:rsidR="00B50E54" w:rsidRPr="00CA4AD6">
        <w:rPr>
          <w:rFonts w:ascii="Arial Nova Light" w:eastAsia="Arial Nova" w:hAnsi="Arial Nova Light" w:cs="Arial Nova"/>
          <w:bCs/>
          <w:i/>
          <w:iCs/>
          <w:sz w:val="24"/>
          <w:szCs w:val="24"/>
          <w:highlight w:val="white"/>
        </w:rPr>
        <w:t xml:space="preserve">“Acto anticipado de campaña que calumnia al partido Acción Nacional”. </w:t>
      </w:r>
    </w:p>
    <w:p w14:paraId="1BCC825C" w14:textId="5ED6EB90" w:rsidR="0049188B" w:rsidRDefault="0049188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p>
    <w:p w14:paraId="7617DDB5" w14:textId="685207EE" w:rsidR="0049188B" w:rsidRPr="0003512B" w:rsidRDefault="0049188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r>
        <w:rPr>
          <w:rFonts w:ascii="Arial Nova Light" w:eastAsia="Arial Nova" w:hAnsi="Arial Nova Light" w:cs="Arial Nova"/>
          <w:bCs/>
          <w:sz w:val="24"/>
          <w:szCs w:val="24"/>
          <w:highlight w:val="white"/>
        </w:rPr>
        <w:t xml:space="preserve">En ese sentido, </w:t>
      </w:r>
      <w:r w:rsidR="006730C4">
        <w:rPr>
          <w:rFonts w:ascii="Arial Nova Light" w:eastAsia="Arial Nova" w:hAnsi="Arial Nova Light" w:cs="Arial Nova"/>
          <w:bCs/>
          <w:sz w:val="24"/>
          <w:szCs w:val="24"/>
          <w:highlight w:val="white"/>
        </w:rPr>
        <w:t xml:space="preserve">el denunciante solicita </w:t>
      </w:r>
      <w:r w:rsidR="0003512B">
        <w:rPr>
          <w:rFonts w:ascii="Arial Nova Light" w:eastAsia="Arial Nova" w:hAnsi="Arial Nova Light" w:cs="Arial Nova"/>
          <w:bCs/>
          <w:sz w:val="24"/>
          <w:szCs w:val="24"/>
          <w:highlight w:val="white"/>
        </w:rPr>
        <w:t xml:space="preserve">que el </w:t>
      </w:r>
      <w:r w:rsidR="006730C4">
        <w:rPr>
          <w:rFonts w:ascii="Arial Nova Light" w:eastAsia="Arial Nova" w:hAnsi="Arial Nova Light" w:cs="Arial Nova"/>
          <w:bCs/>
          <w:sz w:val="24"/>
          <w:szCs w:val="24"/>
          <w:highlight w:val="white"/>
        </w:rPr>
        <w:t xml:space="preserve">Candidato denunciado </w:t>
      </w:r>
      <w:r w:rsidR="0003512B">
        <w:rPr>
          <w:rFonts w:ascii="Arial Nova Light" w:eastAsia="Arial Nova" w:hAnsi="Arial Nova Light" w:cs="Arial Nova"/>
          <w:bCs/>
          <w:i/>
          <w:iCs/>
          <w:sz w:val="24"/>
          <w:szCs w:val="24"/>
          <w:highlight w:val="white"/>
        </w:rPr>
        <w:t xml:space="preserve">“se abstenga de seguir realizando expresiones que calumnien y despectivamente se dirijan al candidato del Partido Acción Nacional”. </w:t>
      </w:r>
    </w:p>
    <w:p w14:paraId="0917035C" w14:textId="52E8910D" w:rsidR="00BE323D" w:rsidRPr="00CA4AD6" w:rsidRDefault="00BE323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p>
    <w:p w14:paraId="4CE3B7FA" w14:textId="35868EF7" w:rsidR="00A61600" w:rsidRPr="00CA4AD6" w:rsidRDefault="003F1A06"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Además, q</w:t>
      </w:r>
      <w:r w:rsidR="00536029" w:rsidRPr="00CA4AD6">
        <w:rPr>
          <w:rFonts w:ascii="Arial Nova Light" w:eastAsia="Arial Nova" w:hAnsi="Arial Nova Light" w:cs="Arial Nova"/>
          <w:bCs/>
          <w:sz w:val="24"/>
          <w:szCs w:val="24"/>
          <w:highlight w:val="white"/>
        </w:rPr>
        <w:t xml:space="preserve">uien denuncia refiere que el día veintidós de marzo, fue </w:t>
      </w:r>
      <w:r w:rsidR="00E12BE2" w:rsidRPr="00CA4AD6">
        <w:rPr>
          <w:rFonts w:ascii="Arial Nova Light" w:eastAsia="Arial Nova" w:hAnsi="Arial Nova Light" w:cs="Arial Nova"/>
          <w:bCs/>
          <w:sz w:val="24"/>
          <w:szCs w:val="24"/>
          <w:highlight w:val="white"/>
        </w:rPr>
        <w:t>difundida</w:t>
      </w:r>
      <w:r w:rsidR="00536029" w:rsidRPr="00CA4AD6">
        <w:rPr>
          <w:rFonts w:ascii="Arial Nova Light" w:eastAsia="Arial Nova" w:hAnsi="Arial Nova Light" w:cs="Arial Nova"/>
          <w:bCs/>
          <w:sz w:val="24"/>
          <w:szCs w:val="24"/>
          <w:highlight w:val="white"/>
        </w:rPr>
        <w:t xml:space="preserve"> en la red social Twitter, en </w:t>
      </w:r>
      <w:r w:rsidR="00E12BE2" w:rsidRPr="00CA4AD6">
        <w:rPr>
          <w:rFonts w:ascii="Arial Nova Light" w:eastAsia="Arial Nova" w:hAnsi="Arial Nova Light" w:cs="Arial Nova"/>
          <w:bCs/>
          <w:sz w:val="24"/>
          <w:szCs w:val="24"/>
          <w:highlight w:val="white"/>
        </w:rPr>
        <w:t>el perfil a nombre de Arturo Ávila, una publicación con el texto “Aquí no pasó nada, VAMOS A GANAR sin excusa y haciendo las cosas bien”, con una imagen inserta</w:t>
      </w:r>
      <w:r w:rsidR="004B60CE" w:rsidRPr="00CA4AD6">
        <w:rPr>
          <w:rFonts w:ascii="Arial Nova Light" w:eastAsia="Arial Nova" w:hAnsi="Arial Nova Light" w:cs="Arial Nova"/>
          <w:bCs/>
          <w:sz w:val="24"/>
          <w:szCs w:val="24"/>
          <w:highlight w:val="white"/>
        </w:rPr>
        <w:t xml:space="preserve">, que según refiere el actor, es una “encuesta realizada por </w:t>
      </w:r>
      <w:proofErr w:type="spellStart"/>
      <w:r w:rsidR="004B60CE" w:rsidRPr="00CA4AD6">
        <w:rPr>
          <w:rFonts w:ascii="Arial Nova Light" w:eastAsia="Arial Nova" w:hAnsi="Arial Nova Light" w:cs="Arial Nova"/>
          <w:bCs/>
          <w:sz w:val="24"/>
          <w:szCs w:val="24"/>
          <w:highlight w:val="white"/>
        </w:rPr>
        <w:t>TReserch</w:t>
      </w:r>
      <w:proofErr w:type="spellEnd"/>
      <w:r w:rsidR="004B60CE" w:rsidRPr="00CA4AD6">
        <w:rPr>
          <w:rFonts w:ascii="Arial Nova Light" w:eastAsia="Arial Nova" w:hAnsi="Arial Nova Light" w:cs="Arial Nova"/>
          <w:bCs/>
          <w:sz w:val="24"/>
          <w:szCs w:val="24"/>
          <w:highlight w:val="white"/>
        </w:rPr>
        <w:t xml:space="preserve">”. </w:t>
      </w:r>
    </w:p>
    <w:p w14:paraId="00F714ED" w14:textId="4D319DBA" w:rsidR="004B60CE" w:rsidRPr="00CA4AD6" w:rsidRDefault="004B60C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58122657" w14:textId="236532F3" w:rsidR="004B3373" w:rsidRPr="00CA4AD6" w:rsidRDefault="004B60C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CA4AD6">
        <w:rPr>
          <w:rFonts w:ascii="Arial Nova Light" w:eastAsia="Arial Nova" w:hAnsi="Arial Nova Light" w:cs="Arial Nova"/>
          <w:bCs/>
          <w:sz w:val="24"/>
          <w:szCs w:val="24"/>
          <w:highlight w:val="white"/>
        </w:rPr>
        <w:t xml:space="preserve">Así las cosas, el actor </w:t>
      </w:r>
      <w:r w:rsidR="00B61141" w:rsidRPr="00CA4AD6">
        <w:rPr>
          <w:rFonts w:ascii="Arial Nova Light" w:eastAsia="Arial Nova" w:hAnsi="Arial Nova Light" w:cs="Arial Nova"/>
          <w:bCs/>
          <w:sz w:val="24"/>
          <w:szCs w:val="24"/>
          <w:highlight w:val="white"/>
        </w:rPr>
        <w:t xml:space="preserve">manifiesta que la publicación violenta los principios de legalidad y equidad en la contienda en perjuicio del PAN. </w:t>
      </w:r>
    </w:p>
    <w:p w14:paraId="723A99F7" w14:textId="77777777" w:rsidR="004B60CE" w:rsidRPr="00CA4AD6" w:rsidRDefault="004B60C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1C6CFFDC" w14:textId="4B654A20" w:rsidR="004B3373" w:rsidRPr="00CA4AD6" w:rsidRDefault="004B337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CA4AD6">
        <w:rPr>
          <w:rFonts w:ascii="Arial Nova Light" w:eastAsia="Arial Nova" w:hAnsi="Arial Nova Light" w:cs="Arial Nova"/>
          <w:bCs/>
          <w:sz w:val="24"/>
          <w:szCs w:val="24"/>
          <w:highlight w:val="white"/>
        </w:rPr>
        <w:lastRenderedPageBreak/>
        <w:t>De esta manera, el actor señala como responsables al candidato a la presidencia municipal Arturo Ávila</w:t>
      </w:r>
      <w:r w:rsidR="00170428" w:rsidRPr="00CA4AD6">
        <w:rPr>
          <w:rFonts w:ascii="Arial Nova Light" w:eastAsia="Arial Nova" w:hAnsi="Arial Nova Light" w:cs="Arial Nova"/>
          <w:bCs/>
          <w:sz w:val="24"/>
          <w:szCs w:val="24"/>
          <w:highlight w:val="white"/>
        </w:rPr>
        <w:t xml:space="preserve"> Anaya</w:t>
      </w:r>
      <w:r w:rsidRPr="00CA4AD6">
        <w:rPr>
          <w:rFonts w:ascii="Arial Nova Light" w:eastAsia="Arial Nova" w:hAnsi="Arial Nova Light" w:cs="Arial Nova"/>
          <w:bCs/>
          <w:sz w:val="24"/>
          <w:szCs w:val="24"/>
          <w:highlight w:val="white"/>
        </w:rPr>
        <w:t xml:space="preserve"> y/o la Coalición “Juntos Haremos Historia en Aguascalientes</w:t>
      </w:r>
      <w:r w:rsidR="00BC0761" w:rsidRPr="00CA4AD6">
        <w:rPr>
          <w:rFonts w:ascii="Arial Nova Light" w:eastAsia="Arial Nova" w:hAnsi="Arial Nova Light" w:cs="Arial Nova"/>
          <w:bCs/>
          <w:sz w:val="24"/>
          <w:szCs w:val="24"/>
          <w:highlight w:val="white"/>
        </w:rPr>
        <w:t>”.</w:t>
      </w:r>
      <w:r w:rsidR="00C465BD" w:rsidRPr="00CA4AD6">
        <w:rPr>
          <w:rFonts w:ascii="Arial Nova Light" w:eastAsia="Arial Nova" w:hAnsi="Arial Nova Light" w:cs="Arial Nova"/>
          <w:bCs/>
          <w:sz w:val="24"/>
          <w:szCs w:val="24"/>
          <w:highlight w:val="white"/>
        </w:rPr>
        <w:t xml:space="preserve"> </w:t>
      </w:r>
    </w:p>
    <w:p w14:paraId="33292CD8" w14:textId="4DAA2387" w:rsidR="00C465BD" w:rsidRPr="00CA4AD6" w:rsidRDefault="00C465BD"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3BBE9510" w14:textId="7647E202" w:rsidR="00C85719" w:rsidRPr="00CA4AD6" w:rsidRDefault="006F0B93" w:rsidP="000D4EFA">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DEFENSAS</w:t>
      </w:r>
      <w:r w:rsidR="000D4EFA" w:rsidRPr="00CA4AD6">
        <w:rPr>
          <w:rFonts w:ascii="Arial Nova Light" w:eastAsia="Arial Nova" w:hAnsi="Arial Nova Light" w:cs="Arial Nova"/>
          <w:b/>
          <w:sz w:val="24"/>
          <w:szCs w:val="24"/>
        </w:rPr>
        <w:t xml:space="preserve"> </w:t>
      </w:r>
      <w:r w:rsidRPr="00CA4AD6">
        <w:rPr>
          <w:rFonts w:ascii="Arial Nova Light" w:eastAsia="Arial Nova" w:hAnsi="Arial Nova Light" w:cs="Arial Nova"/>
          <w:b/>
          <w:sz w:val="24"/>
          <w:szCs w:val="24"/>
        </w:rPr>
        <w:t xml:space="preserve">DE </w:t>
      </w:r>
      <w:r w:rsidR="00543576" w:rsidRPr="00CA4AD6">
        <w:rPr>
          <w:rFonts w:ascii="Arial Nova Light" w:eastAsia="Arial Nova" w:hAnsi="Arial Nova Light" w:cs="Arial Nova"/>
          <w:b/>
          <w:sz w:val="24"/>
          <w:szCs w:val="24"/>
        </w:rPr>
        <w:t>ARTURO ÁVILA</w:t>
      </w:r>
      <w:r w:rsidR="00523BED" w:rsidRPr="00CA4AD6">
        <w:rPr>
          <w:rFonts w:ascii="Arial Nova Light" w:eastAsia="Arial Nova" w:hAnsi="Arial Nova Light" w:cs="Arial Nova"/>
          <w:b/>
          <w:sz w:val="24"/>
          <w:szCs w:val="24"/>
        </w:rPr>
        <w:t xml:space="preserve"> ANAYA</w:t>
      </w:r>
      <w:r w:rsidR="00543576" w:rsidRPr="00CA4AD6">
        <w:rPr>
          <w:rFonts w:ascii="Arial Nova Light" w:eastAsia="Arial Nova" w:hAnsi="Arial Nova Light" w:cs="Arial Nova"/>
          <w:b/>
          <w:sz w:val="24"/>
          <w:szCs w:val="24"/>
        </w:rPr>
        <w:t>; MORENA</w:t>
      </w:r>
      <w:r w:rsidR="000D4EFA" w:rsidRPr="00CA4AD6">
        <w:rPr>
          <w:rFonts w:ascii="Arial Nova Light" w:eastAsia="Arial Nova" w:hAnsi="Arial Nova Light" w:cs="Arial Nova"/>
          <w:b/>
          <w:sz w:val="24"/>
          <w:szCs w:val="24"/>
        </w:rPr>
        <w:t xml:space="preserve">; </w:t>
      </w:r>
      <w:r w:rsidR="00543576" w:rsidRPr="00CA4AD6">
        <w:rPr>
          <w:rFonts w:ascii="Arial Nova Light" w:eastAsia="Arial Nova" w:hAnsi="Arial Nova Light" w:cs="Arial Nova"/>
          <w:b/>
          <w:sz w:val="24"/>
          <w:szCs w:val="24"/>
        </w:rPr>
        <w:t>PT</w:t>
      </w:r>
      <w:r w:rsidR="000D4EFA" w:rsidRPr="00CA4AD6">
        <w:rPr>
          <w:rFonts w:ascii="Arial Nova Light" w:eastAsia="Arial Nova" w:hAnsi="Arial Nova Light" w:cs="Arial Nova"/>
          <w:b/>
          <w:sz w:val="24"/>
          <w:szCs w:val="24"/>
        </w:rPr>
        <w:t xml:space="preserve"> y PNAA</w:t>
      </w:r>
      <w:r w:rsidR="00773566" w:rsidRPr="00CA4AD6">
        <w:rPr>
          <w:rFonts w:ascii="Arial Nova Light" w:eastAsia="Arial Nova" w:hAnsi="Arial Nova Light" w:cs="Arial Nova"/>
          <w:b/>
          <w:sz w:val="24"/>
          <w:szCs w:val="24"/>
        </w:rPr>
        <w:t xml:space="preserve">. </w:t>
      </w:r>
      <w:r w:rsidR="001555DB" w:rsidRPr="00CA4AD6">
        <w:rPr>
          <w:rFonts w:ascii="Arial Nova Light" w:eastAsia="Arial Nova" w:hAnsi="Arial Nova Light" w:cs="Arial Nova"/>
          <w:b/>
          <w:sz w:val="24"/>
          <w:szCs w:val="24"/>
        </w:rPr>
        <w:t xml:space="preserve"> </w:t>
      </w:r>
      <w:r w:rsidR="001F0377" w:rsidRPr="00CA4AD6">
        <w:rPr>
          <w:rFonts w:ascii="Arial Nova Light" w:eastAsia="Arial Nova" w:hAnsi="Arial Nova Light" w:cs="Arial Nova"/>
          <w:bCs/>
          <w:sz w:val="24"/>
          <w:szCs w:val="24"/>
        </w:rPr>
        <w:t xml:space="preserve">Del análisis de los escritos mediante los cuales, </w:t>
      </w:r>
      <w:r w:rsidR="001F0377" w:rsidRPr="00CA4AD6">
        <w:rPr>
          <w:rFonts w:ascii="Arial Nova Light" w:eastAsia="Arial Nova" w:hAnsi="Arial Nova Light" w:cs="Arial Nova"/>
          <w:bCs/>
          <w:i/>
          <w:iCs/>
          <w:sz w:val="24"/>
          <w:szCs w:val="24"/>
        </w:rPr>
        <w:t>los denunciados comparecieron a la audiencia de</w:t>
      </w:r>
      <w:r w:rsidR="001B0E0C" w:rsidRPr="00CA4AD6">
        <w:rPr>
          <w:rFonts w:ascii="Arial Nova Light" w:eastAsia="Arial Nova" w:hAnsi="Arial Nova Light" w:cs="Arial Nova"/>
          <w:bCs/>
          <w:i/>
          <w:iCs/>
          <w:sz w:val="24"/>
          <w:szCs w:val="24"/>
        </w:rPr>
        <w:t xml:space="preserve"> pruebas y</w:t>
      </w:r>
      <w:r w:rsidR="001F0377" w:rsidRPr="00CA4AD6">
        <w:rPr>
          <w:rFonts w:ascii="Arial Nova Light" w:eastAsia="Arial Nova" w:hAnsi="Arial Nova Light" w:cs="Arial Nova"/>
          <w:bCs/>
          <w:i/>
          <w:iCs/>
          <w:sz w:val="24"/>
          <w:szCs w:val="24"/>
        </w:rPr>
        <w:t xml:space="preserve"> alegatos</w:t>
      </w:r>
      <w:r w:rsidR="001F19A0" w:rsidRPr="00CA4AD6">
        <w:rPr>
          <w:rFonts w:ascii="Arial Nova Light" w:eastAsia="Arial Nova" w:hAnsi="Arial Nova Light" w:cs="Arial Nova"/>
          <w:bCs/>
          <w:i/>
          <w:iCs/>
          <w:sz w:val="24"/>
          <w:szCs w:val="24"/>
        </w:rPr>
        <w:t xml:space="preserve">, </w:t>
      </w:r>
      <w:r w:rsidR="001F19A0" w:rsidRPr="00CA4AD6">
        <w:rPr>
          <w:rFonts w:ascii="Arial Nova Light" w:eastAsia="Arial Nova" w:hAnsi="Arial Nova Light" w:cs="Arial Nova"/>
          <w:bCs/>
          <w:sz w:val="24"/>
          <w:szCs w:val="24"/>
        </w:rPr>
        <w:t xml:space="preserve">este Tribunal advierte identidad en </w:t>
      </w:r>
      <w:r w:rsidR="00C62415" w:rsidRPr="00CA4AD6">
        <w:rPr>
          <w:rFonts w:ascii="Arial Nova Light" w:eastAsia="Arial Nova" w:hAnsi="Arial Nova Light" w:cs="Arial Nova"/>
          <w:bCs/>
          <w:sz w:val="24"/>
          <w:szCs w:val="24"/>
        </w:rPr>
        <w:t xml:space="preserve">todos los </w:t>
      </w:r>
      <w:r w:rsidR="001F19A0" w:rsidRPr="00CA4AD6">
        <w:rPr>
          <w:rFonts w:ascii="Arial Nova Light" w:eastAsia="Arial Nova" w:hAnsi="Arial Nova Light" w:cs="Arial Nova"/>
          <w:bCs/>
          <w:sz w:val="24"/>
          <w:szCs w:val="24"/>
        </w:rPr>
        <w:t xml:space="preserve">ocursos, por lo que se hará un resumen </w:t>
      </w:r>
      <w:r w:rsidR="00C85719" w:rsidRPr="00CA4AD6">
        <w:rPr>
          <w:rFonts w:ascii="Arial Nova Light" w:eastAsia="Arial Nova" w:hAnsi="Arial Nova Light" w:cs="Arial Nova"/>
          <w:bCs/>
          <w:sz w:val="24"/>
          <w:szCs w:val="24"/>
        </w:rPr>
        <w:t xml:space="preserve">a efecto de establecer sus razonamientos de defensa y alegatos: </w:t>
      </w:r>
    </w:p>
    <w:p w14:paraId="004462D2" w14:textId="747F4A8C" w:rsidR="006F0361" w:rsidRPr="00CA4AD6" w:rsidRDefault="006F0361"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6446358A" w14:textId="2F19E028" w:rsidR="00631E28" w:rsidRPr="00CA4AD6" w:rsidRDefault="003F6140"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CA4AD6">
        <w:rPr>
          <w:rFonts w:ascii="Arial Nova Light" w:eastAsia="Arial Nova" w:hAnsi="Arial Nova Light" w:cs="Arial Nova"/>
          <w:bCs/>
          <w:sz w:val="24"/>
          <w:szCs w:val="24"/>
        </w:rPr>
        <w:t>Que el denunciante incurre en errores en cuanto a la valoración que hace</w:t>
      </w:r>
      <w:r w:rsidR="00631E28" w:rsidRPr="00CA4AD6">
        <w:rPr>
          <w:rFonts w:ascii="Arial Nova Light" w:eastAsia="Arial Nova" w:hAnsi="Arial Nova Light" w:cs="Arial Nova"/>
          <w:bCs/>
          <w:sz w:val="24"/>
          <w:szCs w:val="24"/>
        </w:rPr>
        <w:t xml:space="preserve"> del hecho denunciado pues, a su consideración, es necesario separar los elementos de la publicación, por una parte, en cuanto al contenido de la publicación en general y por otro, la imagen inserta en dicha publicación. </w:t>
      </w:r>
    </w:p>
    <w:p w14:paraId="36A38865" w14:textId="0EB92A49" w:rsidR="00631E28" w:rsidRPr="00CA4AD6" w:rsidRDefault="00631E28"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7097FE7F" w14:textId="5C83B118" w:rsidR="00631E28" w:rsidRPr="00CA4AD6" w:rsidRDefault="00215D17"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CA4AD6">
        <w:rPr>
          <w:rFonts w:ascii="Arial Nova Light" w:eastAsia="Arial Nova" w:hAnsi="Arial Nova Light" w:cs="Arial Nova"/>
          <w:bCs/>
          <w:sz w:val="24"/>
          <w:szCs w:val="24"/>
        </w:rPr>
        <w:t xml:space="preserve">En cuanto a la publicación, los denunciados señalan que no se acredita el elemento subjetivo, pues </w:t>
      </w:r>
      <w:r w:rsidR="00555B7A" w:rsidRPr="00CA4AD6">
        <w:rPr>
          <w:rFonts w:ascii="Arial Nova Light" w:eastAsia="Arial Nova" w:hAnsi="Arial Nova Light" w:cs="Arial Nova"/>
          <w:bCs/>
          <w:sz w:val="24"/>
          <w:szCs w:val="24"/>
        </w:rPr>
        <w:t xml:space="preserve">en ninguna manera </w:t>
      </w:r>
      <w:r w:rsidR="00C051B1" w:rsidRPr="00CA4AD6">
        <w:rPr>
          <w:rFonts w:ascii="Arial Nova Light" w:eastAsia="Arial Nova" w:hAnsi="Arial Nova Light" w:cs="Arial Nova"/>
          <w:bCs/>
          <w:sz w:val="24"/>
          <w:szCs w:val="24"/>
        </w:rPr>
        <w:t xml:space="preserve">se observa un llamamiento inequívoco al voto. </w:t>
      </w:r>
    </w:p>
    <w:p w14:paraId="432DCD0C" w14:textId="4F200B58" w:rsidR="00C051B1" w:rsidRPr="00CA4AD6" w:rsidRDefault="00C051B1"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1B5FFB79" w14:textId="13FA1842" w:rsidR="00C051B1" w:rsidRPr="00CA4AD6" w:rsidRDefault="00C051B1"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CA4AD6">
        <w:rPr>
          <w:rFonts w:ascii="Arial Nova Light" w:eastAsia="Arial Nova" w:hAnsi="Arial Nova Light" w:cs="Arial Nova"/>
          <w:bCs/>
          <w:sz w:val="24"/>
          <w:szCs w:val="24"/>
        </w:rPr>
        <w:t xml:space="preserve">Además, alegan que la imagen inserta en la publicación, no es un hecho propio de los denunciados, sino </w:t>
      </w:r>
      <w:r w:rsidR="00DE0632" w:rsidRPr="00CA4AD6">
        <w:rPr>
          <w:rFonts w:ascii="Arial Nova Light" w:eastAsia="Arial Nova" w:hAnsi="Arial Nova Light" w:cs="Arial Nova"/>
          <w:bCs/>
          <w:sz w:val="24"/>
          <w:szCs w:val="24"/>
        </w:rPr>
        <w:t xml:space="preserve">que es información proveniente de una encuestadora de nombre </w:t>
      </w:r>
      <w:proofErr w:type="spellStart"/>
      <w:r w:rsidR="00DE0632" w:rsidRPr="00CA4AD6">
        <w:rPr>
          <w:rFonts w:ascii="Arial Nova Light" w:eastAsia="Arial Nova" w:hAnsi="Arial Nova Light" w:cs="Arial Nova"/>
          <w:bCs/>
          <w:sz w:val="24"/>
          <w:szCs w:val="24"/>
        </w:rPr>
        <w:t>TResearch</w:t>
      </w:r>
      <w:proofErr w:type="spellEnd"/>
      <w:r w:rsidR="00DE0632" w:rsidRPr="00CA4AD6">
        <w:rPr>
          <w:rFonts w:ascii="Arial Nova Light" w:eastAsia="Arial Nova" w:hAnsi="Arial Nova Light" w:cs="Arial Nova"/>
          <w:bCs/>
          <w:sz w:val="24"/>
          <w:szCs w:val="24"/>
        </w:rPr>
        <w:t xml:space="preserve">. </w:t>
      </w:r>
    </w:p>
    <w:p w14:paraId="7C8163D4" w14:textId="0ADFC3A4" w:rsidR="00947558" w:rsidRPr="00CA4AD6" w:rsidRDefault="00947558"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4561155D" w14:textId="2DB988B8" w:rsidR="00947558" w:rsidRPr="00CA4AD6" w:rsidRDefault="00947558"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CA4AD6">
        <w:rPr>
          <w:rFonts w:ascii="Arial Nova Light" w:eastAsia="Arial Nova" w:hAnsi="Arial Nova Light" w:cs="Arial Nova"/>
          <w:bCs/>
          <w:sz w:val="24"/>
          <w:szCs w:val="24"/>
        </w:rPr>
        <w:t xml:space="preserve">Aunado a lo anterior, los denunciados manifiestan que la publicación denunciada fue realizada al amparo de la libre expresión y de la presunción de espontaneidad </w:t>
      </w:r>
      <w:r w:rsidR="00FC71C3" w:rsidRPr="00CA4AD6">
        <w:rPr>
          <w:rFonts w:ascii="Arial Nova Light" w:eastAsia="Arial Nova" w:hAnsi="Arial Nova Light" w:cs="Arial Nova"/>
          <w:bCs/>
          <w:sz w:val="24"/>
          <w:szCs w:val="24"/>
        </w:rPr>
        <w:t xml:space="preserve">de la </w:t>
      </w:r>
      <w:r w:rsidRPr="00CA4AD6">
        <w:rPr>
          <w:rFonts w:ascii="Arial Nova Light" w:eastAsia="Arial Nova" w:hAnsi="Arial Nova Light" w:cs="Arial Nova"/>
          <w:bCs/>
          <w:sz w:val="24"/>
          <w:szCs w:val="24"/>
        </w:rPr>
        <w:t xml:space="preserve">que gozan las publicaciones en redes sociales. </w:t>
      </w:r>
    </w:p>
    <w:p w14:paraId="1F5B4F8E" w14:textId="0D07B3AF" w:rsidR="00947558" w:rsidRPr="00CA4AD6" w:rsidRDefault="00947558"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006E9D9" w14:textId="61DD682E" w:rsidR="00E16A1A" w:rsidRPr="00CA4AD6" w:rsidRDefault="006F0B93" w:rsidP="00325F30">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ALEGATOS.</w:t>
      </w:r>
      <w:r w:rsidRPr="00CA4AD6">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jurisprudencia 29/2012 de rubro: </w:t>
      </w:r>
      <w:r w:rsidRPr="00CA4AD6">
        <w:rPr>
          <w:rFonts w:ascii="Arial Nova Light" w:eastAsia="Arial Nova" w:hAnsi="Arial Nova Light" w:cs="Arial Nova"/>
          <w:b/>
          <w:sz w:val="24"/>
          <w:szCs w:val="24"/>
        </w:rPr>
        <w:t>“ALEGATOS. LA AUTORIDAD ADMINISTRATIVA ELECTORAL DEBE TOMARLOS EN CONSIDERACIÓN AL RESOLVER EL PROCEDIMIENTO ESPECIAL SANCIONADOR”.</w:t>
      </w:r>
      <w:r w:rsidRPr="00CA4AD6">
        <w:rPr>
          <w:rFonts w:ascii="Arial Nova Light" w:eastAsia="Arial Nova" w:hAnsi="Arial Nova Light" w:cs="Arial Nova"/>
          <w:b/>
          <w:sz w:val="24"/>
          <w:szCs w:val="24"/>
          <w:vertAlign w:val="superscript"/>
        </w:rPr>
        <w:footnoteReference w:id="12"/>
      </w:r>
      <w:r w:rsidRPr="00CA4AD6">
        <w:rPr>
          <w:rFonts w:ascii="Arial Nova Light" w:eastAsia="Arial Nova" w:hAnsi="Arial Nova Light" w:cs="Arial Nova"/>
          <w:b/>
          <w:sz w:val="24"/>
          <w:szCs w:val="24"/>
        </w:rPr>
        <w:t xml:space="preserve"> </w:t>
      </w:r>
    </w:p>
    <w:p w14:paraId="2445E687" w14:textId="77777777" w:rsidR="00E16A1A" w:rsidRPr="00CA4AD6" w:rsidRDefault="00E16A1A" w:rsidP="00325F30">
      <w:pPr>
        <w:spacing w:line="360" w:lineRule="auto"/>
        <w:jc w:val="both"/>
        <w:rPr>
          <w:rFonts w:ascii="Arial Nova Light" w:eastAsia="Arial Nova" w:hAnsi="Arial Nova Light" w:cs="Arial Nova"/>
          <w:b/>
          <w:sz w:val="24"/>
          <w:szCs w:val="24"/>
        </w:rPr>
      </w:pPr>
    </w:p>
    <w:p w14:paraId="4AAFAC50" w14:textId="44F6AB83" w:rsidR="00A75E59" w:rsidRPr="00CA4AD6" w:rsidRDefault="002B4050" w:rsidP="00325F30">
      <w:pPr>
        <w:spacing w:line="360" w:lineRule="auto"/>
        <w:jc w:val="both"/>
        <w:rPr>
          <w:rFonts w:ascii="Arial Nova Light" w:eastAsia="Arial Nova" w:hAnsi="Arial Nova Light" w:cs="Arial Nova"/>
          <w:iCs/>
          <w:sz w:val="24"/>
          <w:szCs w:val="24"/>
        </w:rPr>
      </w:pPr>
      <w:r w:rsidRPr="00CA4AD6">
        <w:rPr>
          <w:rFonts w:ascii="Arial Nova Light" w:eastAsia="Arial Nova" w:hAnsi="Arial Nova Light" w:cs="Arial Nova"/>
          <w:iCs/>
          <w:sz w:val="24"/>
          <w:szCs w:val="24"/>
        </w:rPr>
        <w:t>Cabe precisar que a ninguna de las partes involucradas acudió presencialmente a la audiencia de pruebas y alegatos</w:t>
      </w:r>
      <w:r w:rsidR="001C00F2" w:rsidRPr="00CA4AD6">
        <w:rPr>
          <w:rFonts w:ascii="Arial Nova Light" w:eastAsia="Arial Nova" w:hAnsi="Arial Nova Light" w:cs="Arial Nova"/>
          <w:iCs/>
          <w:sz w:val="24"/>
          <w:szCs w:val="24"/>
        </w:rPr>
        <w:t xml:space="preserve">, sin embargo, </w:t>
      </w:r>
      <w:r w:rsidR="00CB3386" w:rsidRPr="00CA4AD6">
        <w:rPr>
          <w:rFonts w:ascii="Arial Nova Light" w:eastAsia="Arial Nova" w:hAnsi="Arial Nova Light" w:cs="Arial Nova"/>
          <w:iCs/>
          <w:sz w:val="24"/>
          <w:szCs w:val="24"/>
        </w:rPr>
        <w:t xml:space="preserve">en cuanto a </w:t>
      </w:r>
      <w:r w:rsidR="001C00F2" w:rsidRPr="00CA4AD6">
        <w:rPr>
          <w:rFonts w:ascii="Arial Nova Light" w:eastAsia="Arial Nova" w:hAnsi="Arial Nova Light" w:cs="Arial Nova"/>
          <w:iCs/>
          <w:sz w:val="24"/>
          <w:szCs w:val="24"/>
        </w:rPr>
        <w:t>la parte denunciante</w:t>
      </w:r>
      <w:r w:rsidR="00CB3386" w:rsidRPr="00CA4AD6">
        <w:rPr>
          <w:rFonts w:ascii="Arial Nova Light" w:eastAsia="Arial Nova" w:hAnsi="Arial Nova Light" w:cs="Arial Nova"/>
          <w:iCs/>
          <w:sz w:val="24"/>
          <w:szCs w:val="24"/>
        </w:rPr>
        <w:t>,</w:t>
      </w:r>
      <w:r w:rsidR="001C00F2" w:rsidRPr="00CA4AD6">
        <w:rPr>
          <w:rFonts w:ascii="Arial Nova Light" w:eastAsia="Arial Nova" w:hAnsi="Arial Nova Light" w:cs="Arial Nova"/>
          <w:iCs/>
          <w:sz w:val="24"/>
          <w:szCs w:val="24"/>
        </w:rPr>
        <w:t xml:space="preserve"> mediante escrito</w:t>
      </w:r>
      <w:r w:rsidR="00B14CEE" w:rsidRPr="00CA4AD6">
        <w:rPr>
          <w:rFonts w:ascii="Arial Nova Light" w:eastAsia="Arial Nova" w:hAnsi="Arial Nova Light" w:cs="Arial Nova"/>
          <w:iCs/>
          <w:sz w:val="24"/>
          <w:szCs w:val="24"/>
        </w:rPr>
        <w:t xml:space="preserve"> ofrece </w:t>
      </w:r>
      <w:r w:rsidR="00B14CEE" w:rsidRPr="00CA4AD6">
        <w:rPr>
          <w:rFonts w:ascii="Arial Nova Light" w:eastAsia="Arial Nova" w:hAnsi="Arial Nova Light" w:cs="Arial Nova"/>
          <w:iCs/>
          <w:sz w:val="24"/>
          <w:szCs w:val="24"/>
        </w:rPr>
        <w:lastRenderedPageBreak/>
        <w:t xml:space="preserve">alegatos señalando que </w:t>
      </w:r>
      <w:r w:rsidR="00BB676E" w:rsidRPr="00CA4AD6">
        <w:rPr>
          <w:rFonts w:ascii="Arial Nova Light" w:eastAsia="Arial Nova" w:hAnsi="Arial Nova Light" w:cs="Arial Nova"/>
          <w:iCs/>
          <w:sz w:val="24"/>
          <w:szCs w:val="24"/>
        </w:rPr>
        <w:t xml:space="preserve">ratifica en todas y cada una de sus partes el escrito de interposición de queja. </w:t>
      </w:r>
    </w:p>
    <w:p w14:paraId="619B0B17" w14:textId="77777777" w:rsidR="00BB676E" w:rsidRPr="00CA4AD6" w:rsidRDefault="00BB676E" w:rsidP="00325F30">
      <w:pPr>
        <w:spacing w:line="360" w:lineRule="auto"/>
        <w:jc w:val="both"/>
        <w:rPr>
          <w:rFonts w:ascii="Arial Nova Light" w:eastAsia="Arial Nova" w:hAnsi="Arial Nova Light" w:cs="Arial Nova"/>
          <w:iCs/>
          <w:sz w:val="24"/>
          <w:szCs w:val="24"/>
        </w:rPr>
      </w:pPr>
    </w:p>
    <w:p w14:paraId="5CA50589" w14:textId="4198713E" w:rsidR="00E16A1A" w:rsidRPr="00CA4AD6" w:rsidRDefault="00CB3386"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bCs/>
          <w:sz w:val="24"/>
          <w:szCs w:val="24"/>
        </w:rPr>
      </w:pPr>
      <w:r w:rsidRPr="00CA4AD6">
        <w:rPr>
          <w:rFonts w:ascii="Arial Nova Light" w:eastAsia="Arial Nova" w:hAnsi="Arial Nova Light" w:cs="Arial Nova"/>
          <w:sz w:val="24"/>
          <w:szCs w:val="24"/>
        </w:rPr>
        <w:t>En tanto que</w:t>
      </w:r>
      <w:r w:rsidR="00A75E59" w:rsidRPr="00CA4AD6">
        <w:rPr>
          <w:rFonts w:ascii="Arial Nova Light" w:eastAsia="Arial Nova" w:hAnsi="Arial Nova Light" w:cs="Arial Nova"/>
          <w:sz w:val="24"/>
          <w:szCs w:val="24"/>
        </w:rPr>
        <w:t xml:space="preserve"> </w:t>
      </w:r>
      <w:r w:rsidR="006F0B93" w:rsidRPr="00CA4AD6">
        <w:rPr>
          <w:rFonts w:ascii="Arial Nova Light" w:eastAsia="Arial Nova" w:hAnsi="Arial Nova Light" w:cs="Arial Nova"/>
          <w:sz w:val="24"/>
          <w:szCs w:val="24"/>
        </w:rPr>
        <w:t>l</w:t>
      </w:r>
      <w:r w:rsidR="00A75E59" w:rsidRPr="00CA4AD6">
        <w:rPr>
          <w:rFonts w:ascii="Arial Nova Light" w:eastAsia="Arial Nova" w:hAnsi="Arial Nova Light" w:cs="Arial Nova"/>
          <w:sz w:val="24"/>
          <w:szCs w:val="24"/>
        </w:rPr>
        <w:t>os</w:t>
      </w:r>
      <w:r w:rsidR="006F0B93" w:rsidRPr="00CA4AD6">
        <w:rPr>
          <w:rFonts w:ascii="Arial Nova Light" w:eastAsia="Arial Nova" w:hAnsi="Arial Nova Light" w:cs="Arial Nova"/>
          <w:sz w:val="24"/>
          <w:szCs w:val="24"/>
        </w:rPr>
        <w:t xml:space="preserve"> denunciado</w:t>
      </w:r>
      <w:r w:rsidR="00A75E59" w:rsidRPr="00CA4AD6">
        <w:rPr>
          <w:rFonts w:ascii="Arial Nova Light" w:eastAsia="Arial Nova" w:hAnsi="Arial Nova Light" w:cs="Arial Nova"/>
          <w:sz w:val="24"/>
          <w:szCs w:val="24"/>
        </w:rPr>
        <w:t>s</w:t>
      </w:r>
      <w:r w:rsidR="006F0B93" w:rsidRPr="00CA4AD6">
        <w:rPr>
          <w:rFonts w:ascii="Arial Nova Light" w:eastAsia="Arial Nova" w:hAnsi="Arial Nova Light" w:cs="Arial Nova"/>
          <w:sz w:val="24"/>
          <w:szCs w:val="24"/>
        </w:rPr>
        <w:t>,</w:t>
      </w:r>
      <w:r w:rsidR="00BB676E" w:rsidRPr="00CA4AD6">
        <w:rPr>
          <w:rFonts w:ascii="Arial Nova Light" w:eastAsia="Arial Nova" w:hAnsi="Arial Nova Light" w:cs="Arial Nova"/>
          <w:sz w:val="24"/>
          <w:szCs w:val="24"/>
        </w:rPr>
        <w:t xml:space="preserve"> </w:t>
      </w:r>
      <w:r w:rsidR="001F49CF" w:rsidRPr="00CA4AD6">
        <w:rPr>
          <w:rFonts w:ascii="Arial Nova Light" w:eastAsia="Arial Nova" w:hAnsi="Arial Nova Light" w:cs="Arial Nova"/>
          <w:sz w:val="24"/>
          <w:szCs w:val="24"/>
        </w:rPr>
        <w:t xml:space="preserve">esgrimen </w:t>
      </w:r>
      <w:r w:rsidR="00BB676E" w:rsidRPr="00CA4AD6">
        <w:rPr>
          <w:rFonts w:ascii="Arial Nova Light" w:eastAsia="Arial Nova" w:hAnsi="Arial Nova Light" w:cs="Arial Nova"/>
          <w:sz w:val="24"/>
          <w:szCs w:val="24"/>
        </w:rPr>
        <w:t>sus a</w:t>
      </w:r>
      <w:r w:rsidR="00B77603" w:rsidRPr="00CA4AD6">
        <w:rPr>
          <w:rFonts w:ascii="Arial Nova Light" w:eastAsia="Arial Nova" w:hAnsi="Arial Nova Light" w:cs="Arial Nova"/>
          <w:sz w:val="24"/>
          <w:szCs w:val="24"/>
        </w:rPr>
        <w:t xml:space="preserve">rgumentos </w:t>
      </w:r>
      <w:r w:rsidR="001F49CF" w:rsidRPr="00CA4AD6">
        <w:rPr>
          <w:rFonts w:ascii="Arial Nova Light" w:eastAsia="Arial Nova" w:hAnsi="Arial Nova Light" w:cs="Arial Nova"/>
          <w:sz w:val="24"/>
          <w:szCs w:val="24"/>
        </w:rPr>
        <w:t xml:space="preserve">por escrito tal como quedó asentado en el </w:t>
      </w:r>
      <w:r w:rsidR="00A75E59" w:rsidRPr="00CA4AD6">
        <w:rPr>
          <w:rFonts w:ascii="Arial Nova Light" w:eastAsia="Arial Nova" w:hAnsi="Arial Nova Light" w:cs="Arial Nova"/>
          <w:sz w:val="24"/>
          <w:szCs w:val="24"/>
        </w:rPr>
        <w:t xml:space="preserve">apartado de </w:t>
      </w:r>
      <w:r w:rsidR="00A75E59" w:rsidRPr="00CA4AD6">
        <w:rPr>
          <w:rFonts w:ascii="Arial Nova Light" w:eastAsia="Arial Nova" w:hAnsi="Arial Nova Light" w:cs="Arial Nova"/>
          <w:b/>
          <w:bCs/>
          <w:sz w:val="24"/>
          <w:szCs w:val="24"/>
        </w:rPr>
        <w:t xml:space="preserve">Defensas de los denunciados. </w:t>
      </w:r>
    </w:p>
    <w:p w14:paraId="41D2451E" w14:textId="77777777" w:rsidR="00E16A1A" w:rsidRPr="00CA4AD6"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904C7B8" w14:textId="5D2F4B4B" w:rsidR="00D11BA1" w:rsidRPr="00CA4AD6" w:rsidRDefault="006F0B93" w:rsidP="00180C6E">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MEDIOS DE CONVICCIÓN.  </w:t>
      </w:r>
      <w:r w:rsidR="00D11BA1" w:rsidRPr="00CA4AD6">
        <w:rPr>
          <w:rFonts w:ascii="Arial Nova Light" w:eastAsia="Arial Nova" w:hAnsi="Arial Nova Light" w:cs="Arial Nova"/>
          <w:sz w:val="24"/>
          <w:szCs w:val="24"/>
        </w:rPr>
        <w:t xml:space="preserve"> Antes de analizar la legalidad</w:t>
      </w:r>
      <w:r w:rsidR="00A14B8A" w:rsidRPr="00CA4AD6">
        <w:rPr>
          <w:rFonts w:ascii="Arial Nova Light" w:eastAsia="Arial Nova" w:hAnsi="Arial Nova Light" w:cs="Arial Nova"/>
          <w:sz w:val="24"/>
          <w:szCs w:val="24"/>
        </w:rPr>
        <w:t>,</w:t>
      </w:r>
      <w:r w:rsidR="00D11BA1" w:rsidRPr="00CA4AD6">
        <w:rPr>
          <w:rFonts w:ascii="Arial Nova Light" w:eastAsia="Arial Nova" w:hAnsi="Arial Nova Light" w:cs="Arial Nova"/>
          <w:sz w:val="24"/>
          <w:szCs w:val="24"/>
        </w:rPr>
        <w:t xml:space="preserve"> o no</w:t>
      </w:r>
      <w:r w:rsidR="00A14B8A" w:rsidRPr="00CA4AD6">
        <w:rPr>
          <w:rFonts w:ascii="Arial Nova Light" w:eastAsia="Arial Nova" w:hAnsi="Arial Nova Light" w:cs="Arial Nova"/>
          <w:sz w:val="24"/>
          <w:szCs w:val="24"/>
        </w:rPr>
        <w:t>,</w:t>
      </w:r>
      <w:r w:rsidR="00D11BA1" w:rsidRPr="00CA4AD6">
        <w:rPr>
          <w:rFonts w:ascii="Arial Nova Light" w:eastAsia="Arial Nova" w:hAnsi="Arial Nova Light" w:cs="Arial Nova"/>
          <w:sz w:val="24"/>
          <w:szCs w:val="24"/>
        </w:rPr>
        <w:t xml:space="preserve"> del hecho denunciado, es necesario verificar su existencia y las circunstancias</w:t>
      </w:r>
      <w:r w:rsidR="00C86E3D" w:rsidRPr="00CA4AD6">
        <w:rPr>
          <w:rFonts w:ascii="Arial Nova Light" w:eastAsia="Arial Nova" w:hAnsi="Arial Nova Light" w:cs="Arial Nova"/>
          <w:sz w:val="24"/>
          <w:szCs w:val="24"/>
        </w:rPr>
        <w:t xml:space="preserve"> de su realizació</w:t>
      </w:r>
      <w:r w:rsidR="001F49CF" w:rsidRPr="00CA4AD6">
        <w:rPr>
          <w:rFonts w:ascii="Arial Nova Light" w:eastAsia="Arial Nova" w:hAnsi="Arial Nova Light" w:cs="Arial Nova"/>
          <w:sz w:val="24"/>
          <w:szCs w:val="24"/>
        </w:rPr>
        <w:t>n</w:t>
      </w:r>
      <w:r w:rsidR="00D11BA1" w:rsidRPr="00CA4AD6">
        <w:rPr>
          <w:rFonts w:ascii="Arial Nova Light" w:eastAsia="Arial Nova" w:hAnsi="Arial Nova Light" w:cs="Arial Nova"/>
          <w:sz w:val="24"/>
          <w:szCs w:val="24"/>
        </w:rPr>
        <w:t>, a partir de los medios de prueba que constan en el expediente</w:t>
      </w:r>
      <w:r w:rsidR="00180C6E" w:rsidRPr="00CA4AD6">
        <w:rPr>
          <w:rFonts w:ascii="Arial Nova Light" w:eastAsia="Arial Nova" w:hAnsi="Arial Nova Light" w:cs="Arial Nova"/>
          <w:sz w:val="24"/>
          <w:szCs w:val="24"/>
        </w:rPr>
        <w:t xml:space="preserve">. </w:t>
      </w:r>
    </w:p>
    <w:p w14:paraId="07AA9EF3" w14:textId="77777777" w:rsidR="00180C6E" w:rsidRPr="00CA4AD6" w:rsidRDefault="00180C6E" w:rsidP="00180C6E">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p>
    <w:p w14:paraId="2A37A65C" w14:textId="6D551696" w:rsidR="00D11BA1" w:rsidRPr="00CA4AD6" w:rsidRDefault="00D11B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 xml:space="preserve">En atención a ello, las pruebas aportadas en el presente procedimiento se valoran y se concentran en el </w:t>
      </w:r>
      <w:r w:rsidRPr="00CA4AD6">
        <w:rPr>
          <w:rFonts w:ascii="Arial Nova Light" w:eastAsia="Arial Nova" w:hAnsi="Arial Nova Light" w:cs="Arial Nova"/>
          <w:b/>
          <w:bCs/>
          <w:sz w:val="24"/>
          <w:szCs w:val="24"/>
        </w:rPr>
        <w:t xml:space="preserve">ANEXO </w:t>
      </w:r>
      <w:r w:rsidR="00AB00F1" w:rsidRPr="00CA4AD6">
        <w:rPr>
          <w:rFonts w:ascii="Arial Nova Light" w:eastAsia="Arial Nova" w:hAnsi="Arial Nova Light" w:cs="Arial Nova"/>
          <w:b/>
          <w:bCs/>
          <w:sz w:val="24"/>
          <w:szCs w:val="24"/>
        </w:rPr>
        <w:t>ÚNICO</w:t>
      </w:r>
      <w:r w:rsidRPr="00CA4AD6">
        <w:rPr>
          <w:rFonts w:ascii="Arial Nova Light" w:eastAsia="Arial Nova" w:hAnsi="Arial Nova Light" w:cs="Arial Nova"/>
          <w:sz w:val="24"/>
          <w:szCs w:val="24"/>
        </w:rPr>
        <w:t xml:space="preserve"> de esta sentencia</w:t>
      </w:r>
      <w:r w:rsidR="008943A1" w:rsidRPr="00CA4AD6">
        <w:rPr>
          <w:rFonts w:ascii="Arial Nova Light" w:eastAsia="Arial Nova" w:hAnsi="Arial Nova Light" w:cs="Arial Nova"/>
          <w:sz w:val="24"/>
          <w:szCs w:val="24"/>
        </w:rPr>
        <w:t>,</w:t>
      </w:r>
      <w:r w:rsidR="009C60BC" w:rsidRPr="00CA4AD6">
        <w:rPr>
          <w:rFonts w:ascii="Arial Nova Light" w:eastAsia="Arial Nova" w:hAnsi="Arial Nova Light" w:cs="Arial Nova"/>
          <w:sz w:val="24"/>
          <w:szCs w:val="24"/>
        </w:rPr>
        <w:t xml:space="preserve"> </w:t>
      </w:r>
      <w:r w:rsidR="0092359B" w:rsidRPr="00CA4AD6">
        <w:rPr>
          <w:rFonts w:ascii="Arial Nova Light" w:eastAsia="Arial Nova" w:hAnsi="Arial Nova Light" w:cs="Arial Nova"/>
          <w:sz w:val="24"/>
          <w:szCs w:val="24"/>
        </w:rPr>
        <w:t xml:space="preserve">no obstante, </w:t>
      </w:r>
      <w:r w:rsidR="009C60BC" w:rsidRPr="00CA4AD6">
        <w:rPr>
          <w:rFonts w:ascii="Arial Nova Light" w:eastAsia="Arial Nova" w:hAnsi="Arial Nova Light" w:cs="Arial Nova"/>
          <w:sz w:val="24"/>
          <w:szCs w:val="24"/>
        </w:rPr>
        <w:t xml:space="preserve">a </w:t>
      </w:r>
      <w:r w:rsidR="00D25951" w:rsidRPr="00CA4AD6">
        <w:rPr>
          <w:rFonts w:ascii="Arial Nova Light" w:eastAsia="Arial Nova" w:hAnsi="Arial Nova Light" w:cs="Arial Nova"/>
          <w:sz w:val="24"/>
          <w:szCs w:val="24"/>
        </w:rPr>
        <w:t>continuación,</w:t>
      </w:r>
      <w:r w:rsidR="009C60BC" w:rsidRPr="00CA4AD6">
        <w:rPr>
          <w:rFonts w:ascii="Arial Nova Light" w:eastAsia="Arial Nova" w:hAnsi="Arial Nova Light" w:cs="Arial Nova"/>
          <w:sz w:val="24"/>
          <w:szCs w:val="24"/>
        </w:rPr>
        <w:t xml:space="preserve"> se precisan los medios probatorios ofrecido</w:t>
      </w:r>
      <w:r w:rsidR="00C86E3D" w:rsidRPr="00CA4AD6">
        <w:rPr>
          <w:rFonts w:ascii="Arial Nova Light" w:eastAsia="Arial Nova" w:hAnsi="Arial Nova Light" w:cs="Arial Nova"/>
          <w:sz w:val="24"/>
          <w:szCs w:val="24"/>
        </w:rPr>
        <w:t>s</w:t>
      </w:r>
      <w:r w:rsidR="009C60BC" w:rsidRPr="00CA4AD6">
        <w:rPr>
          <w:rFonts w:ascii="Arial Nova Light" w:eastAsia="Arial Nova" w:hAnsi="Arial Nova Light" w:cs="Arial Nova"/>
          <w:sz w:val="24"/>
          <w:szCs w:val="24"/>
        </w:rPr>
        <w:t xml:space="preserve"> por las partes y admitid</w:t>
      </w:r>
      <w:r w:rsidR="00C86E3D" w:rsidRPr="00CA4AD6">
        <w:rPr>
          <w:rFonts w:ascii="Arial Nova Light" w:eastAsia="Arial Nova" w:hAnsi="Arial Nova Light" w:cs="Arial Nova"/>
          <w:sz w:val="24"/>
          <w:szCs w:val="24"/>
        </w:rPr>
        <w:t>o</w:t>
      </w:r>
      <w:r w:rsidR="009C60BC" w:rsidRPr="00CA4AD6">
        <w:rPr>
          <w:rFonts w:ascii="Arial Nova Light" w:eastAsia="Arial Nova" w:hAnsi="Arial Nova Light" w:cs="Arial Nova"/>
          <w:sz w:val="24"/>
          <w:szCs w:val="24"/>
        </w:rPr>
        <w:t xml:space="preserve">s por la autoridad </w:t>
      </w:r>
      <w:r w:rsidR="00FA7A71" w:rsidRPr="00CA4AD6">
        <w:rPr>
          <w:rFonts w:ascii="Arial Nova Light" w:eastAsia="Arial Nova" w:hAnsi="Arial Nova Light" w:cs="Arial Nova"/>
          <w:sz w:val="24"/>
          <w:szCs w:val="24"/>
        </w:rPr>
        <w:t xml:space="preserve">substanciadora: </w:t>
      </w:r>
    </w:p>
    <w:p w14:paraId="69156424" w14:textId="77777777" w:rsidR="008943A1" w:rsidRPr="00CA4AD6" w:rsidRDefault="008943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7A3E126" w14:textId="5F43E8E0" w:rsidR="00766804" w:rsidRPr="00CA4AD6" w:rsidRDefault="009C60BC" w:rsidP="00766804">
      <w:pPr>
        <w:numPr>
          <w:ilvl w:val="3"/>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PRUEBAS </w:t>
      </w:r>
      <w:r w:rsidR="006F0B93" w:rsidRPr="00CA4AD6">
        <w:rPr>
          <w:rFonts w:ascii="Arial Nova Light" w:eastAsia="Arial Nova" w:hAnsi="Arial Nova Light" w:cs="Arial Nova"/>
          <w:b/>
          <w:sz w:val="24"/>
          <w:szCs w:val="24"/>
        </w:rPr>
        <w:t xml:space="preserve">OFRECIDAS </w:t>
      </w:r>
      <w:r w:rsidR="008168E4" w:rsidRPr="00CA4AD6">
        <w:rPr>
          <w:rFonts w:ascii="Arial Nova Light" w:eastAsia="Arial Nova" w:hAnsi="Arial Nova Light" w:cs="Arial Nova"/>
          <w:b/>
          <w:sz w:val="24"/>
          <w:szCs w:val="24"/>
        </w:rPr>
        <w:t>POR EL DENUNCIANTE</w:t>
      </w:r>
      <w:r w:rsidR="00EE3B3A" w:rsidRPr="00CA4AD6">
        <w:rPr>
          <w:rFonts w:ascii="Arial Nova Light" w:eastAsia="Arial Nova" w:hAnsi="Arial Nova Light" w:cs="Arial Nova"/>
          <w:b/>
          <w:sz w:val="24"/>
          <w:szCs w:val="24"/>
        </w:rPr>
        <w:t xml:space="preserve"> (PAN)</w:t>
      </w:r>
      <w:r w:rsidR="006F0B93" w:rsidRPr="00CA4AD6">
        <w:rPr>
          <w:rFonts w:ascii="Arial Nova Light" w:eastAsia="Arial Nova" w:hAnsi="Arial Nova Light" w:cs="Arial Nova"/>
          <w:b/>
          <w:sz w:val="24"/>
          <w:szCs w:val="24"/>
        </w:rPr>
        <w:t>.</w:t>
      </w:r>
    </w:p>
    <w:p w14:paraId="4B49CBF1" w14:textId="77777777" w:rsidR="00D25951" w:rsidRPr="00CA4AD6" w:rsidRDefault="00D25951" w:rsidP="00D2595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6D1ED52" w14:textId="0AFB814A" w:rsidR="00E16A1A" w:rsidRPr="00CA4AD6" w:rsidRDefault="006F0B93" w:rsidP="00325F30">
      <w:pPr>
        <w:numPr>
          <w:ilvl w:val="1"/>
          <w:numId w:val="2"/>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DOCUMENTAL</w:t>
      </w:r>
      <w:r w:rsidR="00A649F0" w:rsidRPr="00CA4AD6">
        <w:rPr>
          <w:rFonts w:ascii="Arial Nova Light" w:eastAsia="Arial Nova" w:hAnsi="Arial Nova Light" w:cs="Arial Nova"/>
          <w:b/>
          <w:sz w:val="24"/>
          <w:szCs w:val="24"/>
        </w:rPr>
        <w:t>ES</w:t>
      </w:r>
      <w:r w:rsidRPr="00CA4AD6">
        <w:rPr>
          <w:rFonts w:ascii="Arial Nova Light" w:eastAsia="Arial Nova" w:hAnsi="Arial Nova Light" w:cs="Arial Nova"/>
          <w:b/>
          <w:sz w:val="24"/>
          <w:szCs w:val="24"/>
        </w:rPr>
        <w:t xml:space="preserve"> PÚBLICA</w:t>
      </w:r>
      <w:r w:rsidR="00A649F0" w:rsidRPr="00CA4AD6">
        <w:rPr>
          <w:rFonts w:ascii="Arial Nova Light" w:eastAsia="Arial Nova" w:hAnsi="Arial Nova Light" w:cs="Arial Nova"/>
          <w:b/>
          <w:sz w:val="24"/>
          <w:szCs w:val="24"/>
        </w:rPr>
        <w:t>S</w:t>
      </w:r>
      <w:r w:rsidRPr="00CA4AD6">
        <w:rPr>
          <w:rFonts w:ascii="Arial Nova Light" w:eastAsia="Arial Nova" w:hAnsi="Arial Nova Light" w:cs="Arial Nova"/>
          <w:b/>
          <w:sz w:val="24"/>
          <w:szCs w:val="24"/>
        </w:rPr>
        <w:t xml:space="preserve">. </w:t>
      </w:r>
      <w:r w:rsidR="004317AD" w:rsidRPr="00CA4AD6">
        <w:rPr>
          <w:rFonts w:ascii="Arial Nova Light" w:eastAsia="Arial Nova" w:hAnsi="Arial Nova Light" w:cs="Arial Nova"/>
          <w:sz w:val="24"/>
          <w:szCs w:val="24"/>
        </w:rPr>
        <w:t>C</w:t>
      </w:r>
      <w:r w:rsidRPr="00CA4AD6">
        <w:rPr>
          <w:rFonts w:ascii="Arial Nova Light" w:eastAsia="Arial Nova" w:hAnsi="Arial Nova Light" w:cs="Arial Nova"/>
          <w:sz w:val="24"/>
          <w:szCs w:val="24"/>
        </w:rPr>
        <w:t>onsistente</w:t>
      </w:r>
      <w:r w:rsidR="00A649F0" w:rsidRPr="00CA4AD6">
        <w:rPr>
          <w:rFonts w:ascii="Arial Nova Light" w:eastAsia="Arial Nova" w:hAnsi="Arial Nova Light" w:cs="Arial Nova"/>
          <w:sz w:val="24"/>
          <w:szCs w:val="24"/>
        </w:rPr>
        <w:t>s</w:t>
      </w:r>
      <w:r w:rsidRPr="00CA4AD6">
        <w:rPr>
          <w:rFonts w:ascii="Arial Nova Light" w:eastAsia="Arial Nova" w:hAnsi="Arial Nova Light" w:cs="Arial Nova"/>
          <w:sz w:val="24"/>
          <w:szCs w:val="24"/>
        </w:rPr>
        <w:t xml:space="preserve"> en </w:t>
      </w:r>
      <w:r w:rsidR="00A649F0" w:rsidRPr="00CA4AD6">
        <w:rPr>
          <w:rFonts w:ascii="Arial Nova Light" w:eastAsia="Arial Nova" w:hAnsi="Arial Nova Light" w:cs="Arial Nova"/>
          <w:sz w:val="24"/>
          <w:szCs w:val="24"/>
        </w:rPr>
        <w:t>la copia certificada del nombramiento como representante suplente</w:t>
      </w:r>
      <w:r w:rsidR="00EE3B3A" w:rsidRPr="00CA4AD6">
        <w:rPr>
          <w:rFonts w:ascii="Arial Nova Light" w:eastAsia="Arial Nova" w:hAnsi="Arial Nova Light" w:cs="Arial Nova"/>
          <w:sz w:val="24"/>
          <w:szCs w:val="24"/>
        </w:rPr>
        <w:t xml:space="preserve"> del PAN</w:t>
      </w:r>
      <w:r w:rsidR="00A649F0" w:rsidRPr="00CA4AD6">
        <w:rPr>
          <w:rFonts w:ascii="Arial Nova Light" w:eastAsia="Arial Nova" w:hAnsi="Arial Nova Light" w:cs="Arial Nova"/>
          <w:sz w:val="24"/>
          <w:szCs w:val="24"/>
        </w:rPr>
        <w:t xml:space="preserve"> </w:t>
      </w:r>
      <w:r w:rsidR="00EE3B3A" w:rsidRPr="00CA4AD6">
        <w:rPr>
          <w:rFonts w:ascii="Arial Nova Light" w:eastAsia="Arial Nova" w:hAnsi="Arial Nova Light" w:cs="Arial Nova"/>
          <w:sz w:val="24"/>
          <w:szCs w:val="24"/>
        </w:rPr>
        <w:t xml:space="preserve">ante el CG </w:t>
      </w:r>
      <w:r w:rsidR="00A649F0" w:rsidRPr="00CA4AD6">
        <w:rPr>
          <w:rFonts w:ascii="Arial Nova Light" w:eastAsia="Arial Nova" w:hAnsi="Arial Nova Light" w:cs="Arial Nova"/>
          <w:sz w:val="24"/>
          <w:szCs w:val="24"/>
        </w:rPr>
        <w:t xml:space="preserve">y </w:t>
      </w:r>
      <w:r w:rsidRPr="00CA4AD6">
        <w:rPr>
          <w:rFonts w:ascii="Arial Nova Light" w:eastAsia="Arial Nova" w:hAnsi="Arial Nova Light" w:cs="Arial Nova"/>
          <w:sz w:val="24"/>
          <w:szCs w:val="24"/>
        </w:rPr>
        <w:t>el acta de Oficialía Electoral</w:t>
      </w:r>
      <w:r w:rsidR="000279FE" w:rsidRPr="00CA4AD6">
        <w:rPr>
          <w:rFonts w:ascii="Arial Nova Light" w:eastAsia="Arial Nova" w:hAnsi="Arial Nova Light" w:cs="Arial Nova"/>
          <w:sz w:val="24"/>
          <w:szCs w:val="24"/>
        </w:rPr>
        <w:t xml:space="preserve"> </w:t>
      </w:r>
      <w:r w:rsidR="00BB7724" w:rsidRPr="00CA4AD6">
        <w:rPr>
          <w:rFonts w:ascii="Arial Nova Light" w:eastAsia="Arial Nova" w:hAnsi="Arial Nova Light" w:cs="Arial Nova"/>
          <w:sz w:val="24"/>
          <w:szCs w:val="24"/>
        </w:rPr>
        <w:t>IEE/OE/</w:t>
      </w:r>
      <w:r w:rsidR="00750F81" w:rsidRPr="00CA4AD6">
        <w:rPr>
          <w:rFonts w:ascii="Arial Nova Light" w:eastAsia="Arial Nova" w:hAnsi="Arial Nova Light" w:cs="Arial Nova"/>
          <w:sz w:val="24"/>
          <w:szCs w:val="24"/>
        </w:rPr>
        <w:t>027</w:t>
      </w:r>
      <w:r w:rsidR="00BB7724" w:rsidRPr="00CA4AD6">
        <w:rPr>
          <w:rFonts w:ascii="Arial Nova Light" w:eastAsia="Arial Nova" w:hAnsi="Arial Nova Light" w:cs="Arial Nova"/>
          <w:sz w:val="24"/>
          <w:szCs w:val="24"/>
        </w:rPr>
        <w:t>/2021</w:t>
      </w:r>
      <w:r w:rsidR="00864C93" w:rsidRPr="00CA4AD6">
        <w:rPr>
          <w:rStyle w:val="Refdenotaalpie"/>
          <w:rFonts w:ascii="Arial Nova Light" w:eastAsia="Arial Nova" w:hAnsi="Arial Nova Light" w:cs="Arial Nova"/>
          <w:sz w:val="24"/>
          <w:szCs w:val="24"/>
        </w:rPr>
        <w:footnoteReference w:id="13"/>
      </w:r>
      <w:r w:rsidRPr="00CA4AD6">
        <w:rPr>
          <w:rFonts w:ascii="Arial Nova Light" w:eastAsia="Arial Nova" w:hAnsi="Arial Nova Light" w:cs="Arial Nova"/>
          <w:sz w:val="24"/>
          <w:szCs w:val="24"/>
        </w:rPr>
        <w:t xml:space="preserve">, </w:t>
      </w:r>
      <w:r w:rsidR="004317AD" w:rsidRPr="00CA4AD6">
        <w:rPr>
          <w:rFonts w:ascii="Arial Nova Light" w:eastAsia="Arial Nova" w:hAnsi="Arial Nova Light" w:cs="Arial Nova"/>
          <w:sz w:val="24"/>
          <w:szCs w:val="24"/>
        </w:rPr>
        <w:t xml:space="preserve">mismas que </w:t>
      </w:r>
      <w:r w:rsidRPr="00CA4AD6">
        <w:rPr>
          <w:rFonts w:ascii="Arial Nova Light" w:eastAsia="Arial Nova" w:hAnsi="Arial Nova Light" w:cs="Arial Nova"/>
          <w:sz w:val="24"/>
          <w:szCs w:val="24"/>
        </w:rPr>
        <w:t>de conformidad con lo dispuesto en el artículo 310, del Código Electoral, por haber sido expedida</w:t>
      </w:r>
      <w:r w:rsidR="004317AD" w:rsidRPr="00CA4AD6">
        <w:rPr>
          <w:rFonts w:ascii="Arial Nova Light" w:eastAsia="Arial Nova" w:hAnsi="Arial Nova Light" w:cs="Arial Nova"/>
          <w:sz w:val="24"/>
          <w:szCs w:val="24"/>
        </w:rPr>
        <w:t>s</w:t>
      </w:r>
      <w:r w:rsidRPr="00CA4AD6">
        <w:rPr>
          <w:rFonts w:ascii="Arial Nova Light" w:eastAsia="Arial Nova" w:hAnsi="Arial Nova Light" w:cs="Arial Nova"/>
          <w:sz w:val="24"/>
          <w:szCs w:val="24"/>
        </w:rPr>
        <w:t xml:space="preserve"> por funcionarios electorales facultados para ello dentro del ámbito de su competencia, </w:t>
      </w:r>
      <w:r w:rsidR="004317AD" w:rsidRPr="00CA4AD6">
        <w:rPr>
          <w:rFonts w:ascii="Arial Nova Light" w:eastAsia="Arial Nova" w:hAnsi="Arial Nova Light" w:cs="Arial Nova"/>
          <w:sz w:val="24"/>
          <w:szCs w:val="24"/>
        </w:rPr>
        <w:t xml:space="preserve">en lo individual alcanzan un valor probatorio pleno, </w:t>
      </w:r>
      <w:r w:rsidRPr="00CA4AD6">
        <w:rPr>
          <w:rFonts w:ascii="Arial Nova Light" w:eastAsia="Arial Nova" w:hAnsi="Arial Nova Light" w:cs="Arial Nova"/>
          <w:sz w:val="24"/>
          <w:szCs w:val="24"/>
        </w:rPr>
        <w:t xml:space="preserve">únicamente respecto a su existencia </w:t>
      </w:r>
      <w:r w:rsidR="00131B05" w:rsidRPr="00CA4AD6">
        <w:rPr>
          <w:rFonts w:ascii="Arial Nova Light" w:eastAsia="Arial Nova" w:hAnsi="Arial Nova Light" w:cs="Arial Nova"/>
          <w:sz w:val="24"/>
          <w:szCs w:val="24"/>
        </w:rPr>
        <w:t>y que al momento de llevarse a cabo contenían la información que se pretende hacer constar,</w:t>
      </w:r>
      <w:r w:rsidRPr="00CA4AD6">
        <w:rPr>
          <w:rFonts w:ascii="Arial Nova Light" w:eastAsia="Arial Nova" w:hAnsi="Arial Nova Light" w:cs="Arial Nova"/>
          <w:sz w:val="24"/>
          <w:szCs w:val="24"/>
        </w:rPr>
        <w:t xml:space="preserve"> no así de que el contenido transgreda lo dispuesto en la normativa, pues esto dependerá de la concatenación </w:t>
      </w:r>
      <w:r w:rsidR="004317AD" w:rsidRPr="00CA4AD6">
        <w:rPr>
          <w:rFonts w:ascii="Arial Nova Light" w:eastAsia="Arial Nova" w:hAnsi="Arial Nova Light" w:cs="Arial Nova"/>
          <w:sz w:val="24"/>
          <w:szCs w:val="24"/>
        </w:rPr>
        <w:t xml:space="preserve">y análisis </w:t>
      </w:r>
      <w:r w:rsidRPr="00CA4AD6">
        <w:rPr>
          <w:rFonts w:ascii="Arial Nova Light" w:eastAsia="Arial Nova" w:hAnsi="Arial Nova Light" w:cs="Arial Nova"/>
          <w:sz w:val="24"/>
          <w:szCs w:val="24"/>
        </w:rPr>
        <w:t xml:space="preserve">que se </w:t>
      </w:r>
      <w:r w:rsidR="004317AD" w:rsidRPr="00CA4AD6">
        <w:rPr>
          <w:rFonts w:ascii="Arial Nova Light" w:eastAsia="Arial Nova" w:hAnsi="Arial Nova Light" w:cs="Arial Nova"/>
          <w:sz w:val="24"/>
          <w:szCs w:val="24"/>
        </w:rPr>
        <w:t>realice</w:t>
      </w:r>
      <w:r w:rsidRPr="00CA4AD6">
        <w:rPr>
          <w:rFonts w:ascii="Arial Nova Light" w:eastAsia="Arial Nova" w:hAnsi="Arial Nova Light" w:cs="Arial Nova"/>
          <w:sz w:val="24"/>
          <w:szCs w:val="24"/>
        </w:rPr>
        <w:t xml:space="preserve"> con el resto de las pruebas que obran en el expediente. </w:t>
      </w:r>
    </w:p>
    <w:p w14:paraId="0DF734D1" w14:textId="77777777" w:rsidR="00E16A1A" w:rsidRPr="00CA4AD6"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54DAD5C" w14:textId="2C3F54BC" w:rsidR="00534E70" w:rsidRPr="00CA4AD6" w:rsidRDefault="00534E70" w:rsidP="001B204A">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PRUEBAS OFRECIDAS POR LOS DENUNCIADOS</w:t>
      </w:r>
      <w:r w:rsidR="00EE3B3A" w:rsidRPr="00CA4AD6">
        <w:rPr>
          <w:rFonts w:ascii="Arial Nova Light" w:eastAsia="Arial Nova" w:hAnsi="Arial Nova Light" w:cs="Arial Nova"/>
          <w:b/>
          <w:sz w:val="24"/>
          <w:szCs w:val="24"/>
        </w:rPr>
        <w:t xml:space="preserve"> (Arturo Ávila; MORENA; PT; PNAA)</w:t>
      </w:r>
      <w:r w:rsidRPr="00CA4AD6">
        <w:rPr>
          <w:rFonts w:ascii="Arial Nova Light" w:eastAsia="Arial Nova" w:hAnsi="Arial Nova Light" w:cs="Arial Nova"/>
          <w:b/>
          <w:sz w:val="24"/>
          <w:szCs w:val="24"/>
        </w:rPr>
        <w:t xml:space="preserve">. </w:t>
      </w:r>
      <w:r w:rsidR="001B204A" w:rsidRPr="00CA4AD6">
        <w:rPr>
          <w:rFonts w:ascii="Arial Nova Light" w:eastAsia="Arial Nova" w:hAnsi="Arial Nova Light" w:cs="Arial Nova"/>
          <w:b/>
          <w:sz w:val="24"/>
          <w:szCs w:val="24"/>
        </w:rPr>
        <w:t xml:space="preserve"> </w:t>
      </w:r>
      <w:r w:rsidRPr="00CA4AD6">
        <w:rPr>
          <w:rFonts w:ascii="Arial Nova Light" w:eastAsia="Arial Nova" w:hAnsi="Arial Nova Light" w:cs="Arial Nova"/>
          <w:sz w:val="24"/>
          <w:szCs w:val="24"/>
        </w:rPr>
        <w:t>De</w:t>
      </w:r>
      <w:r w:rsidR="00E92BF6" w:rsidRPr="00CA4AD6">
        <w:rPr>
          <w:rFonts w:ascii="Arial Nova Light" w:eastAsia="Arial Nova" w:hAnsi="Arial Nova Light" w:cs="Arial Nova"/>
          <w:sz w:val="24"/>
          <w:szCs w:val="24"/>
        </w:rPr>
        <w:t xml:space="preserve"> </w:t>
      </w:r>
      <w:r w:rsidRPr="00CA4AD6">
        <w:rPr>
          <w:rFonts w:ascii="Arial Nova Light" w:eastAsia="Arial Nova" w:hAnsi="Arial Nova Light" w:cs="Arial Nova"/>
          <w:sz w:val="24"/>
          <w:szCs w:val="24"/>
        </w:rPr>
        <w:t>l</w:t>
      </w:r>
      <w:r w:rsidR="00E92BF6" w:rsidRPr="00CA4AD6">
        <w:rPr>
          <w:rFonts w:ascii="Arial Nova Light" w:eastAsia="Arial Nova" w:hAnsi="Arial Nova Light" w:cs="Arial Nova"/>
          <w:sz w:val="24"/>
          <w:szCs w:val="24"/>
        </w:rPr>
        <w:t>os</w:t>
      </w:r>
      <w:r w:rsidRPr="00CA4AD6">
        <w:rPr>
          <w:rFonts w:ascii="Arial Nova Light" w:eastAsia="Arial Nova" w:hAnsi="Arial Nova Light" w:cs="Arial Nova"/>
          <w:sz w:val="24"/>
          <w:szCs w:val="24"/>
        </w:rPr>
        <w:t xml:space="preserve"> escrito</w:t>
      </w:r>
      <w:r w:rsidR="00E92BF6" w:rsidRPr="00CA4AD6">
        <w:rPr>
          <w:rFonts w:ascii="Arial Nova Light" w:eastAsia="Arial Nova" w:hAnsi="Arial Nova Light" w:cs="Arial Nova"/>
          <w:sz w:val="24"/>
          <w:szCs w:val="24"/>
        </w:rPr>
        <w:t>s</w:t>
      </w:r>
      <w:r w:rsidRPr="00CA4AD6">
        <w:rPr>
          <w:rFonts w:ascii="Arial Nova Light" w:eastAsia="Arial Nova" w:hAnsi="Arial Nova Light" w:cs="Arial Nova"/>
          <w:sz w:val="24"/>
          <w:szCs w:val="24"/>
        </w:rPr>
        <w:t xml:space="preserve"> de contestación y de la audiencia de pruebas y alegatos, se advierte que </w:t>
      </w:r>
      <w:r w:rsidR="00E92BF6" w:rsidRPr="00CA4AD6">
        <w:rPr>
          <w:rFonts w:ascii="Arial Nova Light" w:eastAsia="Arial Nova" w:hAnsi="Arial Nova Light" w:cs="Arial Nova"/>
          <w:sz w:val="24"/>
          <w:szCs w:val="24"/>
        </w:rPr>
        <w:t xml:space="preserve">las partes denunciadas </w:t>
      </w:r>
      <w:r w:rsidR="001B204A" w:rsidRPr="00CA4AD6">
        <w:rPr>
          <w:rFonts w:ascii="Arial Nova Light" w:eastAsia="Arial Nova" w:hAnsi="Arial Nova Light" w:cs="Arial Nova"/>
          <w:sz w:val="24"/>
          <w:szCs w:val="24"/>
        </w:rPr>
        <w:t>ofrecieron</w:t>
      </w:r>
      <w:r w:rsidR="00E92BF6" w:rsidRPr="00CA4AD6">
        <w:rPr>
          <w:rFonts w:ascii="Arial Nova Light" w:eastAsia="Arial Nova" w:hAnsi="Arial Nova Light" w:cs="Arial Nova"/>
          <w:sz w:val="24"/>
          <w:szCs w:val="24"/>
        </w:rPr>
        <w:t xml:space="preserve"> los mismos medios probatorios</w:t>
      </w:r>
      <w:r w:rsidR="001B204A" w:rsidRPr="00CA4AD6">
        <w:rPr>
          <w:rFonts w:ascii="Arial Nova Light" w:eastAsia="Arial Nova" w:hAnsi="Arial Nova Light" w:cs="Arial Nova"/>
          <w:sz w:val="24"/>
          <w:szCs w:val="24"/>
        </w:rPr>
        <w:t>,</w:t>
      </w:r>
      <w:r w:rsidR="00E92BF6" w:rsidRPr="00CA4AD6">
        <w:rPr>
          <w:rFonts w:ascii="Arial Nova Light" w:eastAsia="Arial Nova" w:hAnsi="Arial Nova Light" w:cs="Arial Nova"/>
          <w:sz w:val="24"/>
          <w:szCs w:val="24"/>
        </w:rPr>
        <w:t xml:space="preserve"> los cuales se precisan a continuación: </w:t>
      </w:r>
    </w:p>
    <w:p w14:paraId="7B2DCCB2" w14:textId="77777777" w:rsidR="00E92BF6" w:rsidRPr="00CA4AD6" w:rsidRDefault="00E92BF6"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373CEDB7" w14:textId="194A72F4" w:rsidR="00E92BF6" w:rsidRPr="00CA4AD6" w:rsidRDefault="00DC4675" w:rsidP="00DC4675">
      <w:pPr>
        <w:pStyle w:val="Prrafodelista"/>
        <w:numPr>
          <w:ilvl w:val="1"/>
          <w:numId w:val="2"/>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bCs/>
          <w:sz w:val="24"/>
          <w:szCs w:val="24"/>
        </w:rPr>
        <w:t xml:space="preserve">DOCUMENTALES PRIVADAS.  </w:t>
      </w:r>
      <w:r w:rsidRPr="00CA4AD6">
        <w:rPr>
          <w:rFonts w:ascii="Arial Nova Light" w:eastAsia="Arial Nova" w:hAnsi="Arial Nova Light" w:cs="Arial Nova"/>
          <w:sz w:val="24"/>
          <w:szCs w:val="24"/>
        </w:rPr>
        <w:t xml:space="preserve">Consistentes en copias simples de las credenciales para votar, con las que acreditan personalidad. </w:t>
      </w:r>
    </w:p>
    <w:p w14:paraId="5828C318" w14:textId="77777777" w:rsidR="00BA685C" w:rsidRPr="00CA4AD6" w:rsidRDefault="00BA685C" w:rsidP="00BA685C">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p>
    <w:p w14:paraId="00D7CF61" w14:textId="2ED1625C" w:rsidR="00DC4675" w:rsidRPr="00CA4AD6" w:rsidRDefault="00DC4675" w:rsidP="00DC4675">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lastRenderedPageBreak/>
        <w:t xml:space="preserve">Las documentales privadas, </w:t>
      </w:r>
      <w:r w:rsidR="00BA685C" w:rsidRPr="00CA4AD6">
        <w:rPr>
          <w:rFonts w:ascii="Arial Nova Light" w:eastAsia="Arial Nova" w:hAnsi="Arial Nova Light" w:cs="Arial Nova"/>
          <w:sz w:val="24"/>
          <w:szCs w:val="24"/>
        </w:rPr>
        <w:t xml:space="preserve">de conformidad con el artículo 256, solo hacen prueba plena cuando a juicio del órgano competente, genere convicción sobre la veracidad de los hechos alegados al concatenarse con los demás elementos que obren en el expediente. </w:t>
      </w:r>
    </w:p>
    <w:p w14:paraId="31B739D1" w14:textId="5D31CAF6" w:rsidR="00BA685C" w:rsidRPr="00CA4AD6" w:rsidRDefault="00BA685C" w:rsidP="00DC4675">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3124752D" w14:textId="038E6B63" w:rsidR="00D319EC" w:rsidRPr="00CA4AD6" w:rsidRDefault="00826EC5" w:rsidP="00B34F6D">
      <w:pPr>
        <w:pStyle w:val="Prrafodelista"/>
        <w:numPr>
          <w:ilvl w:val="1"/>
          <w:numId w:val="2"/>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bCs/>
          <w:sz w:val="24"/>
          <w:szCs w:val="24"/>
        </w:rPr>
        <w:t xml:space="preserve">DOCUMENTALES PÚBLICAS. </w:t>
      </w:r>
      <w:r w:rsidRPr="00CA4AD6">
        <w:rPr>
          <w:rFonts w:ascii="Arial Nova Light" w:eastAsia="Arial Nova" w:hAnsi="Arial Nova Light" w:cs="Arial Nova"/>
          <w:sz w:val="24"/>
          <w:szCs w:val="24"/>
        </w:rPr>
        <w:t xml:space="preserve"> Ofrecen copias certificadas de las constancias de nombramiento como representantes propietarios</w:t>
      </w:r>
      <w:r w:rsidR="00D319EC" w:rsidRPr="00CA4AD6">
        <w:rPr>
          <w:rFonts w:ascii="Arial Nova Light" w:eastAsia="Arial Nova" w:hAnsi="Arial Nova Light" w:cs="Arial Nova"/>
          <w:sz w:val="24"/>
          <w:szCs w:val="24"/>
        </w:rPr>
        <w:t xml:space="preserve"> ante el CG</w:t>
      </w:r>
      <w:r w:rsidRPr="00CA4AD6">
        <w:rPr>
          <w:rFonts w:ascii="Arial Nova Light" w:eastAsia="Arial Nova" w:hAnsi="Arial Nova Light" w:cs="Arial Nova"/>
          <w:sz w:val="24"/>
          <w:szCs w:val="24"/>
        </w:rPr>
        <w:t xml:space="preserve"> de los Partidos Políticos denunciados</w:t>
      </w:r>
      <w:r w:rsidR="009C3116" w:rsidRPr="00CA4AD6">
        <w:rPr>
          <w:rFonts w:ascii="Arial Nova Light" w:eastAsia="Arial Nova" w:hAnsi="Arial Nova Light" w:cs="Arial Nova"/>
          <w:sz w:val="24"/>
          <w:szCs w:val="24"/>
        </w:rPr>
        <w:t xml:space="preserve">, </w:t>
      </w:r>
      <w:r w:rsidR="004317AD" w:rsidRPr="00CA4AD6">
        <w:rPr>
          <w:rFonts w:ascii="Arial Nova Light" w:eastAsia="Arial Nova" w:hAnsi="Arial Nova Light" w:cs="Arial Nova"/>
          <w:sz w:val="24"/>
          <w:szCs w:val="24"/>
        </w:rPr>
        <w:t xml:space="preserve">misma que </w:t>
      </w:r>
      <w:r w:rsidR="00D319EC" w:rsidRPr="00CA4AD6">
        <w:rPr>
          <w:rFonts w:ascii="Arial Nova Light" w:eastAsia="Arial Nova" w:hAnsi="Arial Nova Light" w:cs="Arial Nova"/>
          <w:sz w:val="24"/>
          <w:szCs w:val="24"/>
        </w:rPr>
        <w:t xml:space="preserve">de conformidad con lo dispuesto en el artículo 310, del Código Electoral, en lo individual alcanza un valor probatorio pleno, por haber sido expedida por funcionarios electorales facultados para ello dentro del ámbito de su competencia, únicamente respecto a su existencia y que al momento de llevarse a cabo contenían la información </w:t>
      </w:r>
      <w:r w:rsidR="00131B05" w:rsidRPr="00CA4AD6">
        <w:rPr>
          <w:rFonts w:ascii="Arial Nova Light" w:eastAsia="Arial Nova" w:hAnsi="Arial Nova Light" w:cs="Arial Nova"/>
          <w:sz w:val="24"/>
          <w:szCs w:val="24"/>
        </w:rPr>
        <w:t>que se pretende hacer constar</w:t>
      </w:r>
      <w:r w:rsidR="00D319EC" w:rsidRPr="00CA4AD6">
        <w:rPr>
          <w:rFonts w:ascii="Arial Nova Light" w:eastAsia="Arial Nova" w:hAnsi="Arial Nova Light" w:cs="Arial Nova"/>
          <w:sz w:val="24"/>
          <w:szCs w:val="24"/>
        </w:rPr>
        <w:t xml:space="preserve">, no así de que el contenido transgreda lo dispuesto en la normativa, pues esto dependerá de la concatenación que se verifique con el resto de las pruebas que obran en el expediente. </w:t>
      </w:r>
    </w:p>
    <w:p w14:paraId="2590B8F0" w14:textId="2F0588AE" w:rsidR="00D319EC" w:rsidRPr="00CA4AD6" w:rsidRDefault="00D319EC" w:rsidP="007E3C6E">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31FFDE31" w14:textId="01059C11" w:rsidR="00227D32" w:rsidRDefault="00227D32" w:rsidP="00CB57FE">
      <w:pPr>
        <w:pStyle w:val="Prrafodelista"/>
        <w:numPr>
          <w:ilvl w:val="0"/>
          <w:numId w:val="2"/>
        </w:num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MEDIOS DE CONVICCIÓN RECABADOS POR ESTA AUTORIDAD RESOLUTORA. </w:t>
      </w:r>
    </w:p>
    <w:p w14:paraId="4F40F8B0" w14:textId="231CFFE0" w:rsidR="00227D32" w:rsidRPr="00770E1C" w:rsidRDefault="00227D32" w:rsidP="00770E1C">
      <w:pPr>
        <w:pStyle w:val="Prrafodelista"/>
        <w:numPr>
          <w:ilvl w:val="1"/>
          <w:numId w:val="2"/>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INSPECCIÓN DE SITIO WEB. </w:t>
      </w:r>
      <w:r w:rsidR="00676690">
        <w:rPr>
          <w:rFonts w:ascii="Arial Nova Light" w:eastAsia="Arial Nova" w:hAnsi="Arial Nova Light" w:cs="Arial Nova"/>
          <w:sz w:val="24"/>
          <w:szCs w:val="24"/>
        </w:rPr>
        <w:t xml:space="preserve">En fecha diecinueve de abril, se instruyó como diligencia para mejor proveer una inspección al sitio web </w:t>
      </w:r>
      <w:hyperlink r:id="rId8" w:history="1">
        <w:r w:rsidR="00676690" w:rsidRPr="00A30E5B">
          <w:rPr>
            <w:rStyle w:val="Hipervnculo"/>
            <w:rFonts w:ascii="Arial Nova Light" w:eastAsia="Arial Nova" w:hAnsi="Arial Nova Light" w:cs="Arial Nova"/>
            <w:sz w:val="24"/>
            <w:szCs w:val="24"/>
          </w:rPr>
          <w:t>www.tresearch.mx</w:t>
        </w:r>
      </w:hyperlink>
      <w:r w:rsidR="00676690">
        <w:rPr>
          <w:rFonts w:ascii="Arial Nova Light" w:eastAsia="Arial Nova" w:hAnsi="Arial Nova Light" w:cs="Arial Nova"/>
          <w:sz w:val="24"/>
          <w:szCs w:val="24"/>
        </w:rPr>
        <w:t xml:space="preserve"> a efecto de contar con los elementos suficientes para </w:t>
      </w:r>
      <w:r w:rsidR="0067646B">
        <w:rPr>
          <w:rFonts w:ascii="Arial Nova Light" w:eastAsia="Arial Nova" w:hAnsi="Arial Nova Light" w:cs="Arial Nova"/>
          <w:sz w:val="24"/>
          <w:szCs w:val="24"/>
        </w:rPr>
        <w:t xml:space="preserve">resolver el procedimiento especial sancionador que nos ocupa. </w:t>
      </w:r>
    </w:p>
    <w:p w14:paraId="2A910BD1" w14:textId="77777777" w:rsidR="00770E1C" w:rsidRPr="0067646B" w:rsidRDefault="00770E1C" w:rsidP="00770E1C">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b/>
          <w:bCs/>
          <w:sz w:val="24"/>
          <w:szCs w:val="24"/>
        </w:rPr>
      </w:pPr>
    </w:p>
    <w:p w14:paraId="5FE8742F" w14:textId="52FD991B" w:rsidR="00770E1C" w:rsidRDefault="0067646B" w:rsidP="00770E1C">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r>
        <w:rPr>
          <w:rFonts w:ascii="Arial Nova Light" w:eastAsia="Arial Nova" w:hAnsi="Arial Nova Light" w:cs="Arial Nova"/>
          <w:sz w:val="24"/>
          <w:szCs w:val="24"/>
        </w:rPr>
        <w:t>De la inspección</w:t>
      </w:r>
      <w:r>
        <w:rPr>
          <w:rStyle w:val="Refdenotaalpie"/>
          <w:rFonts w:ascii="Arial Nova Light" w:eastAsia="Arial Nova" w:hAnsi="Arial Nova Light" w:cs="Arial Nova"/>
          <w:sz w:val="24"/>
          <w:szCs w:val="24"/>
        </w:rPr>
        <w:footnoteReference w:id="14"/>
      </w:r>
      <w:r>
        <w:rPr>
          <w:rFonts w:ascii="Arial Nova Light" w:eastAsia="Arial Nova" w:hAnsi="Arial Nova Light" w:cs="Arial Nova"/>
          <w:sz w:val="24"/>
          <w:szCs w:val="24"/>
        </w:rPr>
        <w:t xml:space="preserve"> se pudo constatar que la empresa </w:t>
      </w:r>
      <w:proofErr w:type="spellStart"/>
      <w:r w:rsidRPr="0067646B">
        <w:rPr>
          <w:rFonts w:ascii="Arial Nova Light" w:eastAsia="Arial Nova" w:hAnsi="Arial Nova Light" w:cs="Arial Nova"/>
          <w:b/>
          <w:bCs/>
          <w:sz w:val="24"/>
          <w:szCs w:val="24"/>
        </w:rPr>
        <w:t>TResearch</w:t>
      </w:r>
      <w:proofErr w:type="spellEnd"/>
      <w:r>
        <w:rPr>
          <w:rFonts w:ascii="Arial Nova Light" w:eastAsia="Arial Nova" w:hAnsi="Arial Nova Light" w:cs="Arial Nova"/>
          <w:b/>
          <w:bCs/>
          <w:sz w:val="24"/>
          <w:szCs w:val="24"/>
        </w:rPr>
        <w:t xml:space="preserve"> </w:t>
      </w:r>
      <w:r>
        <w:rPr>
          <w:rFonts w:ascii="Arial Nova Light" w:eastAsia="Arial Nova" w:hAnsi="Arial Nova Light" w:cs="Arial Nova"/>
          <w:sz w:val="24"/>
          <w:szCs w:val="24"/>
        </w:rPr>
        <w:t xml:space="preserve">es una </w:t>
      </w:r>
      <w:r w:rsidR="00CD3817">
        <w:rPr>
          <w:rFonts w:ascii="Arial Nova Light" w:eastAsia="Arial Nova" w:hAnsi="Arial Nova Light" w:cs="Arial Nova"/>
          <w:sz w:val="24"/>
          <w:szCs w:val="24"/>
        </w:rPr>
        <w:t>a</w:t>
      </w:r>
      <w:r w:rsidR="00CD3817" w:rsidRPr="00CD3817">
        <w:rPr>
          <w:rFonts w:ascii="Arial Nova Light" w:eastAsia="Arial Nova" w:hAnsi="Arial Nova Light" w:cs="Arial Nova"/>
          <w:sz w:val="24"/>
          <w:szCs w:val="24"/>
        </w:rPr>
        <w:t>gencia especializada en estudios de opinión</w:t>
      </w:r>
      <w:r w:rsidR="00CD3817">
        <w:rPr>
          <w:rFonts w:ascii="Arial Nova Light" w:eastAsia="Arial Nova" w:hAnsi="Arial Nova Light" w:cs="Arial Nova"/>
          <w:sz w:val="24"/>
          <w:szCs w:val="24"/>
        </w:rPr>
        <w:t xml:space="preserve">, en la que se pueden observar diversas encuestas en ciudades del país, así como una descripción de su metodología. Información que se reseña en la inspección realizada. </w:t>
      </w:r>
    </w:p>
    <w:p w14:paraId="65E774BA" w14:textId="7B75EE31" w:rsidR="00CD3817" w:rsidRDefault="00CD3817" w:rsidP="00770E1C">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p>
    <w:p w14:paraId="763FB9D8" w14:textId="74EA92A7" w:rsidR="00CD3817" w:rsidRDefault="00A26C7E" w:rsidP="00770E1C">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r>
        <w:rPr>
          <w:rFonts w:ascii="Arial Nova Light" w:eastAsia="Arial Nova" w:hAnsi="Arial Nova Light" w:cs="Arial Nova"/>
          <w:sz w:val="24"/>
          <w:szCs w:val="24"/>
        </w:rPr>
        <w:t>Medio probatorio que d</w:t>
      </w:r>
      <w:r w:rsidRPr="00CA4AD6">
        <w:rPr>
          <w:rFonts w:ascii="Arial Nova Light" w:eastAsia="Arial Nova" w:hAnsi="Arial Nova Light" w:cs="Arial Nova"/>
          <w:sz w:val="24"/>
          <w:szCs w:val="24"/>
        </w:rPr>
        <w:t>e conformidad con lo dispuesto en el artículo 310, del Código Electoral, en lo individual alcanza un valor probatorio pleno, por haber sido expedida por funcionarios electorales facultados para ello dentro del ámbito de su competencia, únicamente respecto a su existencia y que al momento de llevarse a cabo contenían la información que se pretende hacer constar, no así de que el contenido transgreda lo dispuesto en la normativa, pues esto dependerá de la concatenación que se verifique con el resto de las pruebas que obran en el expediente.</w:t>
      </w:r>
    </w:p>
    <w:p w14:paraId="271EFEBA" w14:textId="77777777" w:rsidR="00770E1C" w:rsidRDefault="00770E1C" w:rsidP="00770E1C">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p>
    <w:p w14:paraId="27D1E8FD" w14:textId="23C9731F" w:rsidR="007E3C6E" w:rsidRPr="00CA4AD6" w:rsidRDefault="00CB57FE" w:rsidP="00770E1C">
      <w:pPr>
        <w:pStyle w:val="Prrafodelista"/>
        <w:numPr>
          <w:ilvl w:val="0"/>
          <w:numId w:val="2"/>
        </w:num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 xml:space="preserve">MEDIOS PROBATORIOS OFRECIDOS POR </w:t>
      </w:r>
      <w:r w:rsidR="001B204A" w:rsidRPr="00CA4AD6">
        <w:rPr>
          <w:rFonts w:ascii="Arial Nova Light" w:eastAsia="Arial Nova" w:hAnsi="Arial Nova Light" w:cs="Arial Nova"/>
          <w:b/>
          <w:bCs/>
          <w:sz w:val="24"/>
          <w:szCs w:val="24"/>
        </w:rPr>
        <w:t>TODAS LAS PARTES</w:t>
      </w:r>
      <w:r w:rsidRPr="00CA4AD6">
        <w:rPr>
          <w:rFonts w:ascii="Arial Nova Light" w:eastAsia="Arial Nova" w:hAnsi="Arial Nova Light" w:cs="Arial Nova"/>
          <w:b/>
          <w:bCs/>
          <w:sz w:val="24"/>
          <w:szCs w:val="24"/>
        </w:rPr>
        <w:t xml:space="preserve">. </w:t>
      </w:r>
    </w:p>
    <w:p w14:paraId="007B445C" w14:textId="285468D4" w:rsidR="00CB57FE" w:rsidRPr="00CA4AD6" w:rsidRDefault="00CB57FE" w:rsidP="00CB57FE">
      <w:pPr>
        <w:numPr>
          <w:ilvl w:val="1"/>
          <w:numId w:val="2"/>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PRESUNCIONAL E INSTRUMENTAL. </w:t>
      </w:r>
    </w:p>
    <w:p w14:paraId="13FA22AA" w14:textId="77777777" w:rsidR="00CB57FE" w:rsidRPr="00CA4AD6" w:rsidRDefault="00CB57FE" w:rsidP="00CB57FE">
      <w:pPr>
        <w:pBdr>
          <w:top w:val="nil"/>
          <w:left w:val="nil"/>
          <w:bottom w:val="nil"/>
          <w:right w:val="nil"/>
          <w:between w:val="nil"/>
        </w:pBdr>
        <w:spacing w:line="360" w:lineRule="auto"/>
        <w:jc w:val="both"/>
        <w:rPr>
          <w:rFonts w:ascii="Arial Nova Light" w:eastAsia="Arial Nova" w:hAnsi="Arial Nova Light" w:cs="Arial Nova"/>
          <w:sz w:val="24"/>
          <w:szCs w:val="24"/>
        </w:rPr>
      </w:pPr>
    </w:p>
    <w:tbl>
      <w:tblPr>
        <w:tblStyle w:val="a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6935"/>
      </w:tblGrid>
      <w:tr w:rsidR="00CB57FE" w:rsidRPr="00CA4AD6" w14:paraId="54EB95D4" w14:textId="77777777" w:rsidTr="00B34F6D">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091CC" w14:textId="77777777" w:rsidR="00CB57FE" w:rsidRPr="00CA4AD6" w:rsidRDefault="00CB57FE" w:rsidP="00B34F6D">
            <w:pPr>
              <w:spacing w:line="360" w:lineRule="auto"/>
              <w:rPr>
                <w:rFonts w:ascii="Arial Nova Light" w:eastAsia="Arial Nova" w:hAnsi="Arial Nova Light" w:cs="Arial Nova"/>
                <w:color w:val="auto"/>
                <w:sz w:val="24"/>
                <w:szCs w:val="24"/>
              </w:rPr>
            </w:pPr>
            <w:r w:rsidRPr="00CA4AD6">
              <w:rPr>
                <w:rFonts w:ascii="Arial Nova Light" w:eastAsia="Arial Nova" w:hAnsi="Arial Nova Light" w:cs="Arial Nova"/>
                <w:color w:val="auto"/>
                <w:sz w:val="24"/>
                <w:szCs w:val="24"/>
              </w:rPr>
              <w:t>Presuncional</w:t>
            </w:r>
          </w:p>
        </w:tc>
        <w:tc>
          <w:tcPr>
            <w:tcW w:w="6935" w:type="dxa"/>
            <w:tcBorders>
              <w:top w:val="single" w:sz="4" w:space="0" w:color="auto"/>
              <w:left w:val="single" w:sz="4" w:space="0" w:color="auto"/>
              <w:bottom w:val="single" w:sz="4" w:space="0" w:color="auto"/>
              <w:right w:val="single" w:sz="4" w:space="0" w:color="auto"/>
            </w:tcBorders>
            <w:shd w:val="clear" w:color="auto" w:fill="auto"/>
          </w:tcPr>
          <w:p w14:paraId="5CB633BC" w14:textId="77777777" w:rsidR="00CB57FE" w:rsidRPr="00CA4AD6" w:rsidRDefault="00CB57FE" w:rsidP="00B34F6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w:hAnsi="Arial Nova Light" w:cs="Arial Nova"/>
                <w:color w:val="auto"/>
                <w:sz w:val="24"/>
                <w:szCs w:val="24"/>
              </w:rPr>
            </w:pPr>
            <w:r w:rsidRPr="00CA4AD6">
              <w:rPr>
                <w:rFonts w:ascii="Arial Nova Light" w:eastAsia="Arial Nova" w:hAnsi="Arial Nova Light" w:cs="Arial Nova"/>
                <w:b w:val="0"/>
                <w:color w:val="auto"/>
                <w:sz w:val="24"/>
                <w:szCs w:val="24"/>
              </w:rPr>
              <w:t xml:space="preserve">En su doble aspecto, legal y humana, consistente en las deducciones lógico-jurídicas relacionadas con las más recientes consideraciones jurisprudenciales en materia electoral que al </w:t>
            </w:r>
            <w:r w:rsidRPr="00CA4AD6">
              <w:rPr>
                <w:rFonts w:ascii="Arial Nova Light" w:eastAsia="Arial Nova" w:hAnsi="Arial Nova Light" w:cs="Arial Nova"/>
                <w:b w:val="0"/>
                <w:color w:val="auto"/>
                <w:sz w:val="24"/>
                <w:szCs w:val="24"/>
              </w:rPr>
              <w:lastRenderedPageBreak/>
              <w:t>efecto sean formuladas por la autoridad resolutora respecto de los hechos expuestos y el caudal probatorio aportado en lo que beneficie al interés de la promovente.</w:t>
            </w:r>
          </w:p>
        </w:tc>
      </w:tr>
      <w:tr w:rsidR="00CB57FE" w:rsidRPr="00CA4AD6" w14:paraId="7B77ACE0" w14:textId="77777777" w:rsidTr="00B34F6D">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shd w:val="clear" w:color="auto" w:fill="D9D9D9" w:themeFill="background1" w:themeFillShade="D9"/>
          </w:tcPr>
          <w:p w14:paraId="6CDFBA62" w14:textId="77777777" w:rsidR="00CB57FE" w:rsidRPr="00CA4AD6" w:rsidRDefault="00CB57FE" w:rsidP="00B34F6D">
            <w:pPr>
              <w:spacing w:line="360" w:lineRule="auto"/>
              <w:rPr>
                <w:rFonts w:ascii="Arial Nova Light" w:eastAsia="Arial Nova" w:hAnsi="Arial Nova Light" w:cs="Arial Nova"/>
                <w:sz w:val="24"/>
                <w:szCs w:val="24"/>
              </w:rPr>
            </w:pPr>
            <w:r w:rsidRPr="00CA4AD6">
              <w:rPr>
                <w:rFonts w:ascii="Arial Nova Light" w:eastAsia="Arial Nova" w:hAnsi="Arial Nova Light" w:cs="Arial Nova"/>
                <w:sz w:val="24"/>
                <w:szCs w:val="24"/>
              </w:rPr>
              <w:lastRenderedPageBreak/>
              <w:t>Instrumental de actuaciones</w:t>
            </w:r>
          </w:p>
        </w:tc>
        <w:tc>
          <w:tcPr>
            <w:tcW w:w="6935" w:type="dxa"/>
            <w:tcBorders>
              <w:top w:val="single" w:sz="4" w:space="0" w:color="auto"/>
            </w:tcBorders>
            <w:shd w:val="clear" w:color="auto" w:fill="auto"/>
          </w:tcPr>
          <w:p w14:paraId="5DFE2FAB" w14:textId="77777777" w:rsidR="00CB57FE" w:rsidRPr="00CA4AD6" w:rsidRDefault="00CB57FE" w:rsidP="00B34F6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24"/>
                <w:szCs w:val="24"/>
              </w:rPr>
            </w:pPr>
            <w:r w:rsidRPr="00CA4AD6">
              <w:rPr>
                <w:rFonts w:ascii="Arial Nova Light" w:eastAsia="Arial Nova" w:hAnsi="Arial Nova Light" w:cs="Arial Nova"/>
                <w:sz w:val="24"/>
                <w:szCs w:val="24"/>
              </w:rPr>
              <w:t>Todas y cada una de las actuaciones y documentos que conformen el expediente en que se actúa con motivo de la denuncia, en todo lo que le beneficie y se acredita en relación a sus dichos.</w:t>
            </w:r>
          </w:p>
        </w:tc>
      </w:tr>
    </w:tbl>
    <w:p w14:paraId="41191023" w14:textId="77777777" w:rsidR="00C6764D" w:rsidRPr="00CA4AD6" w:rsidRDefault="00C6764D" w:rsidP="00CB57FE">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6E6944DA" w14:textId="319761B9" w:rsidR="00CB57FE" w:rsidRDefault="00CB57FE" w:rsidP="00CB57FE">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CA4AD6">
        <w:rPr>
          <w:rFonts w:ascii="Arial Nova Light" w:eastAsia="Arial Nova" w:hAnsi="Arial Nova Light" w:cs="Arial Nova"/>
          <w:sz w:val="24"/>
          <w:szCs w:val="24"/>
        </w:rPr>
        <w:t>En relación con las pruebas ofrecidas como presuncional legal y humana e instrumental de actuaciones, con independencia de que sean o no ofrecidas por las partes</w:t>
      </w:r>
      <w:r w:rsidR="00CD7CB6" w:rsidRPr="00CA4AD6">
        <w:rPr>
          <w:rFonts w:ascii="Arial Nova Light" w:eastAsia="Arial Nova" w:hAnsi="Arial Nova Light" w:cs="Arial Nova"/>
          <w:sz w:val="24"/>
          <w:szCs w:val="24"/>
        </w:rPr>
        <w:t xml:space="preserve"> </w:t>
      </w:r>
      <w:r w:rsidR="00CD7CB6" w:rsidRPr="00CA4AD6">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p>
    <w:p w14:paraId="178CCB8E" w14:textId="77777777" w:rsidR="0049188B" w:rsidRPr="00CA4AD6" w:rsidRDefault="0049188B" w:rsidP="00CB57FE">
      <w:pPr>
        <w:pBdr>
          <w:top w:val="nil"/>
          <w:left w:val="nil"/>
          <w:bottom w:val="nil"/>
          <w:right w:val="nil"/>
          <w:between w:val="nil"/>
        </w:pBdr>
        <w:tabs>
          <w:tab w:val="left" w:pos="0"/>
        </w:tabs>
        <w:spacing w:line="360" w:lineRule="auto"/>
        <w:ind w:right="36"/>
        <w:jc w:val="both"/>
        <w:rPr>
          <w:rFonts w:ascii="Arial Nova Light" w:hAnsi="Arial Nova Light"/>
          <w:sz w:val="24"/>
          <w:szCs w:val="24"/>
        </w:rPr>
      </w:pPr>
    </w:p>
    <w:p w14:paraId="2562F4FC" w14:textId="2E474B44" w:rsidR="00E16A1A" w:rsidRPr="00CA4AD6"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HECHOS ACREDITADOS.  </w:t>
      </w:r>
      <w:r w:rsidRPr="00CA4AD6">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w:t>
      </w:r>
      <w:r w:rsidR="00EA1A24" w:rsidRPr="00CA4AD6">
        <w:rPr>
          <w:rFonts w:ascii="Arial Nova Light" w:eastAsia="Arial Nova" w:hAnsi="Arial Nova Light" w:cs="Arial Nova"/>
          <w:sz w:val="24"/>
          <w:szCs w:val="24"/>
        </w:rPr>
        <w:t xml:space="preserve"> en el ANEXO ÚNICO</w:t>
      </w:r>
      <w:r w:rsidRPr="00CA4AD6">
        <w:rPr>
          <w:rFonts w:ascii="Arial Nova Light" w:eastAsia="Arial Nova" w:hAnsi="Arial Nova Light" w:cs="Arial Nova"/>
          <w:sz w:val="24"/>
          <w:szCs w:val="24"/>
        </w:rPr>
        <w:t>, y al haberse valorado de manera individual y conjunta, de conformidad con lo establecido por el Código Electoral, corresponde identificar los hechos que fueron acreditados.</w:t>
      </w:r>
    </w:p>
    <w:p w14:paraId="605D3EB0" w14:textId="01976D74" w:rsidR="00E16A1A" w:rsidRPr="00CA4AD6" w:rsidRDefault="00E16A1A" w:rsidP="00325F30">
      <w:pPr>
        <w:spacing w:line="360" w:lineRule="auto"/>
        <w:jc w:val="both"/>
        <w:rPr>
          <w:rFonts w:ascii="Arial Nova Light" w:eastAsia="Arial Nova" w:hAnsi="Arial Nova Light" w:cs="Arial Nova"/>
          <w:sz w:val="24"/>
          <w:szCs w:val="24"/>
        </w:rPr>
      </w:pPr>
    </w:p>
    <w:p w14:paraId="743AC94A" w14:textId="2077D30D" w:rsidR="00E16A1A" w:rsidRPr="00CA4AD6"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Calidad de</w:t>
      </w:r>
      <w:r w:rsidR="008C62CA" w:rsidRPr="00CA4AD6">
        <w:rPr>
          <w:rFonts w:ascii="Arial Nova Light" w:eastAsia="Arial Nova" w:hAnsi="Arial Nova Light" w:cs="Arial Nova"/>
          <w:b/>
          <w:sz w:val="24"/>
          <w:szCs w:val="24"/>
        </w:rPr>
        <w:t>l d</w:t>
      </w:r>
      <w:r w:rsidR="00903602" w:rsidRPr="00CA4AD6">
        <w:rPr>
          <w:rFonts w:ascii="Arial Nova Light" w:eastAsia="Arial Nova" w:hAnsi="Arial Nova Light" w:cs="Arial Nova"/>
          <w:b/>
          <w:sz w:val="24"/>
          <w:szCs w:val="24"/>
        </w:rPr>
        <w:t>enunciante</w:t>
      </w:r>
      <w:r w:rsidRPr="00CA4AD6">
        <w:rPr>
          <w:rFonts w:ascii="Arial Nova Light" w:eastAsia="Arial Nova" w:hAnsi="Arial Nova Light" w:cs="Arial Nova"/>
          <w:b/>
          <w:sz w:val="24"/>
          <w:szCs w:val="24"/>
        </w:rPr>
        <w:t xml:space="preserve">. </w:t>
      </w:r>
      <w:r w:rsidR="008C62CA" w:rsidRPr="00CA4AD6">
        <w:rPr>
          <w:rFonts w:ascii="Arial Nova Light" w:eastAsia="Arial Nova" w:hAnsi="Arial Nova Light" w:cs="Arial Nova"/>
          <w:bCs/>
          <w:sz w:val="24"/>
          <w:szCs w:val="24"/>
        </w:rPr>
        <w:t>El</w:t>
      </w:r>
      <w:r w:rsidR="00E968F9" w:rsidRPr="00CA4AD6">
        <w:rPr>
          <w:rFonts w:ascii="Arial Nova Light" w:eastAsia="Arial Nova" w:hAnsi="Arial Nova Light" w:cs="Arial Nova"/>
          <w:bCs/>
          <w:sz w:val="24"/>
          <w:szCs w:val="24"/>
        </w:rPr>
        <w:t xml:space="preserve"> denunciante </w:t>
      </w:r>
      <w:r w:rsidR="00CF1B3F" w:rsidRPr="00CA4AD6">
        <w:rPr>
          <w:rFonts w:ascii="Arial Nova Light" w:eastAsia="Arial Nova" w:hAnsi="Arial Nova Light" w:cs="Arial Nova"/>
          <w:bCs/>
          <w:sz w:val="24"/>
          <w:szCs w:val="24"/>
        </w:rPr>
        <w:t>acude en</w:t>
      </w:r>
      <w:r w:rsidR="00390DED" w:rsidRPr="00CA4AD6">
        <w:rPr>
          <w:rFonts w:ascii="Arial Nova Light" w:eastAsia="Arial Nova" w:hAnsi="Arial Nova Light" w:cs="Arial Nova"/>
          <w:bCs/>
          <w:sz w:val="24"/>
          <w:szCs w:val="24"/>
        </w:rPr>
        <w:t xml:space="preserve"> su calidad</w:t>
      </w:r>
      <w:r w:rsidR="005010A3" w:rsidRPr="00CA4AD6">
        <w:rPr>
          <w:rFonts w:ascii="Arial Nova Light" w:eastAsia="Arial Nova" w:hAnsi="Arial Nova Light" w:cs="Arial Nova"/>
          <w:bCs/>
          <w:sz w:val="24"/>
          <w:szCs w:val="24"/>
        </w:rPr>
        <w:t xml:space="preserve"> de</w:t>
      </w:r>
      <w:r w:rsidR="00390DED" w:rsidRPr="00CA4AD6">
        <w:rPr>
          <w:rFonts w:ascii="Arial Nova Light" w:eastAsia="Arial Nova" w:hAnsi="Arial Nova Light" w:cs="Arial Nova"/>
          <w:bCs/>
          <w:sz w:val="24"/>
          <w:szCs w:val="24"/>
        </w:rPr>
        <w:t xml:space="preserve"> </w:t>
      </w:r>
      <w:r w:rsidR="008C62CA" w:rsidRPr="00CA4AD6">
        <w:rPr>
          <w:rFonts w:ascii="Arial Nova Light" w:eastAsia="Arial Nova" w:hAnsi="Arial Nova Light" w:cs="Arial Nova"/>
          <w:bCs/>
          <w:sz w:val="24"/>
          <w:szCs w:val="24"/>
        </w:rPr>
        <w:t xml:space="preserve">representante suplente del PAN ante el CG, </w:t>
      </w:r>
      <w:r w:rsidR="005010A3" w:rsidRPr="00CA4AD6">
        <w:rPr>
          <w:rFonts w:ascii="Arial Nova Light" w:eastAsia="Arial Nova" w:hAnsi="Arial Nova Light" w:cs="Arial Nova"/>
          <w:bCs/>
          <w:sz w:val="24"/>
          <w:szCs w:val="24"/>
        </w:rPr>
        <w:t xml:space="preserve">misma </w:t>
      </w:r>
      <w:r w:rsidR="008C62CA" w:rsidRPr="00CA4AD6">
        <w:rPr>
          <w:rFonts w:ascii="Arial Nova Light" w:eastAsia="Arial Nova" w:hAnsi="Arial Nova Light" w:cs="Arial Nova"/>
          <w:bCs/>
          <w:sz w:val="24"/>
          <w:szCs w:val="24"/>
        </w:rPr>
        <w:t xml:space="preserve">que tiene acreditada en autos. </w:t>
      </w:r>
    </w:p>
    <w:p w14:paraId="7E5C0D9E" w14:textId="4C6C1019" w:rsidR="00235060" w:rsidRPr="00CA4AD6" w:rsidRDefault="00235060" w:rsidP="00325F30">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4F29350" w14:textId="42AEB764" w:rsidR="00E16A1A" w:rsidRPr="00CA4AD6"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Calidad de </w:t>
      </w:r>
      <w:r w:rsidR="00600D7C" w:rsidRPr="00CA4AD6">
        <w:rPr>
          <w:rFonts w:ascii="Arial Nova Light" w:eastAsia="Arial Nova" w:hAnsi="Arial Nova Light" w:cs="Arial Nova"/>
          <w:b/>
          <w:sz w:val="24"/>
          <w:szCs w:val="24"/>
        </w:rPr>
        <w:t>los denunciados.</w:t>
      </w:r>
      <w:r w:rsidRPr="00CA4AD6">
        <w:rPr>
          <w:rFonts w:ascii="Arial Nova Light" w:eastAsia="Arial Nova" w:hAnsi="Arial Nova Light" w:cs="Arial Nova"/>
          <w:b/>
          <w:sz w:val="24"/>
          <w:szCs w:val="24"/>
        </w:rPr>
        <w:t xml:space="preserve">  </w:t>
      </w:r>
      <w:r w:rsidR="00612D1A" w:rsidRPr="00CA4AD6">
        <w:rPr>
          <w:rFonts w:ascii="Arial Nova Light" w:eastAsia="Arial Nova" w:hAnsi="Arial Nova Light" w:cs="Arial Nova"/>
          <w:sz w:val="24"/>
          <w:szCs w:val="24"/>
        </w:rPr>
        <w:t>En el caso de los denunciados</w:t>
      </w:r>
      <w:r w:rsidR="008C62CA" w:rsidRPr="00CA4AD6">
        <w:rPr>
          <w:rFonts w:ascii="Arial Nova Light" w:eastAsia="Arial Nova" w:hAnsi="Arial Nova Light" w:cs="Arial Nova"/>
          <w:sz w:val="24"/>
          <w:szCs w:val="24"/>
        </w:rPr>
        <w:t xml:space="preserve">, </w:t>
      </w:r>
      <w:r w:rsidR="00D005C0" w:rsidRPr="00CA4AD6">
        <w:rPr>
          <w:rFonts w:ascii="Arial Nova Light" w:eastAsia="Arial Nova" w:hAnsi="Arial Nova Light" w:cs="Arial Nova"/>
          <w:sz w:val="24"/>
          <w:szCs w:val="24"/>
        </w:rPr>
        <w:t xml:space="preserve">los partidos políticos y </w:t>
      </w:r>
      <w:r w:rsidR="008C62CA" w:rsidRPr="00CA4AD6">
        <w:rPr>
          <w:rFonts w:ascii="Arial Nova Light" w:eastAsia="Arial Nova" w:hAnsi="Arial Nova Light" w:cs="Arial Nova"/>
          <w:sz w:val="24"/>
          <w:szCs w:val="24"/>
        </w:rPr>
        <w:t>el C</w:t>
      </w:r>
      <w:r w:rsidR="004317AD" w:rsidRPr="00CA4AD6">
        <w:rPr>
          <w:rFonts w:ascii="Arial Nova Light" w:eastAsia="Arial Nova" w:hAnsi="Arial Nova Light" w:cs="Arial Nova"/>
          <w:sz w:val="24"/>
          <w:szCs w:val="24"/>
        </w:rPr>
        <w:t>.</w:t>
      </w:r>
      <w:r w:rsidR="008C62CA" w:rsidRPr="00CA4AD6">
        <w:rPr>
          <w:rFonts w:ascii="Arial Nova Light" w:eastAsia="Arial Nova" w:hAnsi="Arial Nova Light" w:cs="Arial Nova"/>
          <w:sz w:val="24"/>
          <w:szCs w:val="24"/>
        </w:rPr>
        <w:t xml:space="preserve"> Arturo Ávila</w:t>
      </w:r>
      <w:r w:rsidR="004317AD" w:rsidRPr="00CA4AD6">
        <w:rPr>
          <w:rFonts w:ascii="Arial Nova Light" w:eastAsia="Arial Nova" w:hAnsi="Arial Nova Light" w:cs="Arial Nova"/>
          <w:sz w:val="24"/>
          <w:szCs w:val="24"/>
        </w:rPr>
        <w:t xml:space="preserve"> Anaya</w:t>
      </w:r>
      <w:r w:rsidR="008C62CA" w:rsidRPr="00CA4AD6">
        <w:rPr>
          <w:rFonts w:ascii="Arial Nova Light" w:eastAsia="Arial Nova" w:hAnsi="Arial Nova Light" w:cs="Arial Nova"/>
          <w:sz w:val="24"/>
          <w:szCs w:val="24"/>
        </w:rPr>
        <w:t xml:space="preserve">, </w:t>
      </w:r>
      <w:r w:rsidR="005F7EF6" w:rsidRPr="00CA4AD6">
        <w:rPr>
          <w:rFonts w:ascii="Arial Nova Light" w:eastAsia="Arial Nova" w:hAnsi="Arial Nova Light" w:cs="Arial Nova"/>
          <w:sz w:val="24"/>
          <w:szCs w:val="24"/>
        </w:rPr>
        <w:t>tiene</w:t>
      </w:r>
      <w:r w:rsidR="004317AD" w:rsidRPr="00CA4AD6">
        <w:rPr>
          <w:rFonts w:ascii="Arial Nova Light" w:eastAsia="Arial Nova" w:hAnsi="Arial Nova Light" w:cs="Arial Nova"/>
          <w:sz w:val="24"/>
          <w:szCs w:val="24"/>
        </w:rPr>
        <w:t>n</w:t>
      </w:r>
      <w:r w:rsidR="005F7EF6" w:rsidRPr="00CA4AD6">
        <w:rPr>
          <w:rFonts w:ascii="Arial Nova Light" w:eastAsia="Arial Nova" w:hAnsi="Arial Nova Light" w:cs="Arial Nova"/>
          <w:sz w:val="24"/>
          <w:szCs w:val="24"/>
        </w:rPr>
        <w:t xml:space="preserve"> acreditada su </w:t>
      </w:r>
      <w:r w:rsidR="00D005C0" w:rsidRPr="00CA4AD6">
        <w:rPr>
          <w:rFonts w:ascii="Arial Nova Light" w:eastAsia="Arial Nova" w:hAnsi="Arial Nova Light" w:cs="Arial Nova"/>
          <w:sz w:val="24"/>
          <w:szCs w:val="24"/>
        </w:rPr>
        <w:t xml:space="preserve">calidad, tanto de partidos postulantes como </w:t>
      </w:r>
      <w:r w:rsidR="005F7EF6" w:rsidRPr="00CA4AD6">
        <w:rPr>
          <w:rFonts w:ascii="Arial Nova Light" w:eastAsia="Arial Nova" w:hAnsi="Arial Nova Light" w:cs="Arial Nova"/>
          <w:sz w:val="24"/>
          <w:szCs w:val="24"/>
        </w:rPr>
        <w:t xml:space="preserve">de candidato a la presidencia Municipal de Aguascalientes por la Coalición </w:t>
      </w:r>
      <w:r w:rsidR="00D005C0" w:rsidRPr="00CA4AD6">
        <w:rPr>
          <w:rFonts w:ascii="Arial Nova Light" w:eastAsia="Arial Nova" w:hAnsi="Arial Nova Light" w:cs="Arial Nova"/>
          <w:sz w:val="24"/>
          <w:szCs w:val="24"/>
        </w:rPr>
        <w:t>“Juntos Haremos Historia en Aguascalientes”</w:t>
      </w:r>
      <w:r w:rsidR="004317AD" w:rsidRPr="00CA4AD6">
        <w:rPr>
          <w:rFonts w:ascii="Arial Nova Light" w:eastAsia="Arial Nova" w:hAnsi="Arial Nova Light" w:cs="Arial Nova"/>
          <w:sz w:val="24"/>
          <w:szCs w:val="24"/>
        </w:rPr>
        <w:t>, la cual es conformada por los mismos institutos políticos comparecientes</w:t>
      </w:r>
      <w:r w:rsidR="00D005C0" w:rsidRPr="00CA4AD6">
        <w:rPr>
          <w:rFonts w:ascii="Arial Nova Light" w:eastAsia="Arial Nova" w:hAnsi="Arial Nova Light" w:cs="Arial Nova"/>
          <w:sz w:val="24"/>
          <w:szCs w:val="24"/>
        </w:rPr>
        <w:t xml:space="preserve">. </w:t>
      </w:r>
    </w:p>
    <w:p w14:paraId="24655744" w14:textId="74559BEC" w:rsidR="00864C93" w:rsidRPr="00CA4AD6" w:rsidRDefault="00864C93" w:rsidP="00864C93">
      <w:pPr>
        <w:pStyle w:val="Prrafodelista"/>
        <w:rPr>
          <w:rFonts w:ascii="Arial Nova Light" w:eastAsia="Arial Nova" w:hAnsi="Arial Nova Light" w:cs="Arial Nova"/>
          <w:sz w:val="24"/>
          <w:szCs w:val="24"/>
        </w:rPr>
      </w:pPr>
    </w:p>
    <w:p w14:paraId="5A786154" w14:textId="24043C7B" w:rsidR="00C35FFE" w:rsidRPr="00CA4AD6" w:rsidRDefault="00A14B8A" w:rsidP="00C35FFE">
      <w:pPr>
        <w:pStyle w:val="Prrafodelista"/>
        <w:numPr>
          <w:ilvl w:val="1"/>
          <w:numId w:val="3"/>
        </w:numPr>
        <w:spacing w:line="360" w:lineRule="auto"/>
        <w:ind w:left="0" w:firstLine="0"/>
        <w:jc w:val="both"/>
        <w:rPr>
          <w:rFonts w:ascii="Arial Nova Light" w:eastAsia="Arial Nova" w:hAnsi="Arial Nova Light" w:cs="Arial Nova"/>
          <w:bCs/>
          <w:sz w:val="24"/>
          <w:szCs w:val="24"/>
        </w:rPr>
      </w:pPr>
      <w:r w:rsidRPr="00CA4AD6">
        <w:rPr>
          <w:rFonts w:ascii="Arial Nova Light" w:eastAsia="Arial Nova" w:hAnsi="Arial Nova Light" w:cs="Arial Nova"/>
          <w:b/>
          <w:sz w:val="24"/>
          <w:szCs w:val="24"/>
        </w:rPr>
        <w:t xml:space="preserve">Existencia de </w:t>
      </w:r>
      <w:r w:rsidR="00C5146C" w:rsidRPr="00CA4AD6">
        <w:rPr>
          <w:rFonts w:ascii="Arial Nova Light" w:eastAsia="Arial Nova" w:hAnsi="Arial Nova Light" w:cs="Arial Nova"/>
          <w:b/>
          <w:sz w:val="24"/>
          <w:szCs w:val="24"/>
        </w:rPr>
        <w:t xml:space="preserve">la </w:t>
      </w:r>
      <w:r w:rsidR="00FD7149" w:rsidRPr="00CA4AD6">
        <w:rPr>
          <w:rFonts w:ascii="Arial Nova Light" w:eastAsia="Arial Nova" w:hAnsi="Arial Nova Light" w:cs="Arial Nova"/>
          <w:b/>
          <w:sz w:val="24"/>
          <w:szCs w:val="24"/>
        </w:rPr>
        <w:t>publicación denunciada</w:t>
      </w:r>
      <w:r w:rsidRPr="00CA4AD6">
        <w:rPr>
          <w:rFonts w:ascii="Arial Nova Light" w:eastAsia="Arial Nova" w:hAnsi="Arial Nova Light" w:cs="Arial Nova"/>
          <w:b/>
          <w:sz w:val="24"/>
          <w:szCs w:val="24"/>
        </w:rPr>
        <w:t xml:space="preserve">. </w:t>
      </w:r>
      <w:r w:rsidR="00C35FFE" w:rsidRPr="00CA4AD6">
        <w:rPr>
          <w:rFonts w:ascii="Arial Nova Light" w:eastAsia="Arial Nova" w:hAnsi="Arial Nova Light" w:cs="Arial Nova"/>
          <w:b/>
          <w:sz w:val="24"/>
          <w:szCs w:val="24"/>
        </w:rPr>
        <w:t xml:space="preserve"> </w:t>
      </w:r>
      <w:r w:rsidR="00C35FFE" w:rsidRPr="00CA4AD6">
        <w:rPr>
          <w:rFonts w:ascii="Arial Nova Light" w:eastAsia="Arial Nova" w:hAnsi="Arial Nova Light" w:cs="Arial Nova"/>
          <w:bCs/>
          <w:sz w:val="24"/>
          <w:szCs w:val="24"/>
        </w:rPr>
        <w:t xml:space="preserve">De los hechos constatados en la Oficialía Electoral, se tiene por acreditada la existencia de la publicación denunciada en el perfil de nombre </w:t>
      </w:r>
      <w:r w:rsidR="00C35FFE" w:rsidRPr="00CA4AD6">
        <w:rPr>
          <w:rFonts w:ascii="Arial Nova Light" w:eastAsia="Arial Nova" w:hAnsi="Arial Nova Light" w:cs="Arial Nova"/>
          <w:b/>
          <w:sz w:val="24"/>
          <w:szCs w:val="24"/>
        </w:rPr>
        <w:t>ARTURO ÁVILA</w:t>
      </w:r>
      <w:r w:rsidR="00C35FFE" w:rsidRPr="00CA4AD6">
        <w:rPr>
          <w:rFonts w:ascii="Arial Nova Light" w:eastAsia="Arial Nova" w:hAnsi="Arial Nova Light" w:cs="Arial Nova"/>
          <w:bCs/>
          <w:sz w:val="24"/>
          <w:szCs w:val="24"/>
        </w:rPr>
        <w:t xml:space="preserve">, alojado en la red social Twitter, </w:t>
      </w:r>
      <w:r w:rsidR="00962A1A" w:rsidRPr="00CA4AD6">
        <w:rPr>
          <w:rFonts w:ascii="Arial Nova Light" w:eastAsia="Arial Nova" w:hAnsi="Arial Nova Light" w:cs="Arial Nova"/>
          <w:bCs/>
          <w:sz w:val="24"/>
          <w:szCs w:val="24"/>
        </w:rPr>
        <w:t>de fecha veintidós de marzo, consistente en la siguiente:</w:t>
      </w:r>
    </w:p>
    <w:p w14:paraId="66E743F8" w14:textId="6EAB2FB8" w:rsidR="00962A1A" w:rsidRPr="00CA4AD6" w:rsidRDefault="00962A1A" w:rsidP="00962A1A">
      <w:pPr>
        <w:pStyle w:val="Prrafodelista"/>
        <w:rPr>
          <w:rFonts w:ascii="Arial Nova Light" w:eastAsia="Arial Nova" w:hAnsi="Arial Nova Light" w:cs="Arial Nova"/>
          <w:bCs/>
          <w:sz w:val="24"/>
          <w:szCs w:val="24"/>
        </w:rPr>
      </w:pPr>
    </w:p>
    <w:p w14:paraId="680AB7B2" w14:textId="101D4B64" w:rsidR="00E77E02" w:rsidRPr="00CA4AD6" w:rsidRDefault="00E77E02" w:rsidP="00962A1A">
      <w:pPr>
        <w:pStyle w:val="Prrafodelista"/>
        <w:rPr>
          <w:rFonts w:ascii="Arial Nova Light" w:eastAsia="Arial Nova" w:hAnsi="Arial Nova Light" w:cs="Arial Nova"/>
          <w:bCs/>
          <w:sz w:val="24"/>
          <w:szCs w:val="24"/>
        </w:rPr>
      </w:pPr>
    </w:p>
    <w:p w14:paraId="3191B823" w14:textId="67754B54" w:rsidR="00E77E02" w:rsidRPr="00CA4AD6" w:rsidRDefault="00E77E02" w:rsidP="00962A1A">
      <w:pPr>
        <w:pStyle w:val="Prrafodelista"/>
        <w:rPr>
          <w:rFonts w:ascii="Arial Nova Light" w:eastAsia="Arial Nova" w:hAnsi="Arial Nova Light" w:cs="Arial Nova"/>
          <w:bCs/>
          <w:sz w:val="24"/>
          <w:szCs w:val="24"/>
        </w:rPr>
      </w:pPr>
    </w:p>
    <w:p w14:paraId="6610C594" w14:textId="7A1F5DD3" w:rsidR="00E77E02" w:rsidRPr="00CA4AD6" w:rsidRDefault="00E77E02" w:rsidP="00962A1A">
      <w:pPr>
        <w:pStyle w:val="Prrafodelista"/>
        <w:rPr>
          <w:rFonts w:ascii="Arial Nova Light" w:eastAsia="Arial Nova" w:hAnsi="Arial Nova Light" w:cs="Arial Nova"/>
          <w:bCs/>
          <w:sz w:val="24"/>
          <w:szCs w:val="24"/>
        </w:rPr>
      </w:pPr>
    </w:p>
    <w:p w14:paraId="2C7741F8" w14:textId="222F7BC7" w:rsidR="00E77E02" w:rsidRPr="00CA4AD6" w:rsidRDefault="00E77E02" w:rsidP="00962A1A">
      <w:pPr>
        <w:pStyle w:val="Prrafodelista"/>
        <w:rPr>
          <w:rFonts w:ascii="Arial Nova Light" w:eastAsia="Arial Nova" w:hAnsi="Arial Nova Light" w:cs="Arial Nova"/>
          <w:bCs/>
          <w:sz w:val="24"/>
          <w:szCs w:val="24"/>
        </w:rPr>
      </w:pPr>
    </w:p>
    <w:p w14:paraId="5AE8B3F4" w14:textId="4DD2DD49" w:rsidR="00E77E02" w:rsidRPr="00CA4AD6" w:rsidRDefault="00E77E02" w:rsidP="00962A1A">
      <w:pPr>
        <w:pStyle w:val="Prrafodelista"/>
        <w:rPr>
          <w:rFonts w:ascii="Arial Nova Light" w:eastAsia="Arial Nova" w:hAnsi="Arial Nova Light" w:cs="Arial Nova"/>
          <w:bCs/>
          <w:sz w:val="24"/>
          <w:szCs w:val="24"/>
        </w:rPr>
      </w:pPr>
    </w:p>
    <w:p w14:paraId="0E7EACC5" w14:textId="19D7D5B8" w:rsidR="00E77E02" w:rsidRPr="00CA4AD6" w:rsidRDefault="00A9254C" w:rsidP="00962A1A">
      <w:pPr>
        <w:pStyle w:val="Prrafodelista"/>
        <w:rPr>
          <w:rFonts w:ascii="Arial Nova Light" w:eastAsia="Arial Nova" w:hAnsi="Arial Nova Light" w:cs="Arial Nova"/>
          <w:bCs/>
          <w:sz w:val="24"/>
          <w:szCs w:val="24"/>
        </w:rPr>
      </w:pPr>
      <w:r w:rsidRPr="00CA4AD6">
        <w:rPr>
          <w:rFonts w:ascii="Arial Nova Light" w:hAnsi="Arial Nova Light"/>
          <w:noProof/>
          <w:sz w:val="24"/>
          <w:szCs w:val="24"/>
        </w:rPr>
        <w:drawing>
          <wp:anchor distT="0" distB="0" distL="114300" distR="114300" simplePos="0" relativeHeight="251659264" behindDoc="0" locked="0" layoutInCell="1" allowOverlap="1" wp14:anchorId="39AB2D6A" wp14:editId="27AF7686">
            <wp:simplePos x="0" y="0"/>
            <wp:positionH relativeFrom="margin">
              <wp:posOffset>1187450</wp:posOffset>
            </wp:positionH>
            <wp:positionV relativeFrom="paragraph">
              <wp:posOffset>2540</wp:posOffset>
            </wp:positionV>
            <wp:extent cx="3442335" cy="2758440"/>
            <wp:effectExtent l="0" t="0" r="5715"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442335" cy="2758440"/>
                    </a:xfrm>
                    <a:prstGeom prst="rect">
                      <a:avLst/>
                    </a:prstGeom>
                  </pic:spPr>
                </pic:pic>
              </a:graphicData>
            </a:graphic>
            <wp14:sizeRelH relativeFrom="margin">
              <wp14:pctWidth>0</wp14:pctWidth>
            </wp14:sizeRelH>
            <wp14:sizeRelV relativeFrom="margin">
              <wp14:pctHeight>0</wp14:pctHeight>
            </wp14:sizeRelV>
          </wp:anchor>
        </w:drawing>
      </w:r>
    </w:p>
    <w:p w14:paraId="77D37E19" w14:textId="0799721B" w:rsidR="00E77E02" w:rsidRPr="00CA4AD6" w:rsidRDefault="00E77E02" w:rsidP="00962A1A">
      <w:pPr>
        <w:pStyle w:val="Prrafodelista"/>
        <w:rPr>
          <w:rFonts w:ascii="Arial Nova Light" w:eastAsia="Arial Nova" w:hAnsi="Arial Nova Light" w:cs="Arial Nova"/>
          <w:bCs/>
          <w:sz w:val="24"/>
          <w:szCs w:val="24"/>
        </w:rPr>
      </w:pPr>
    </w:p>
    <w:p w14:paraId="24BB3460" w14:textId="3CD5140D" w:rsidR="00E77E02" w:rsidRPr="00CA4AD6" w:rsidRDefault="00E77E02" w:rsidP="00962A1A">
      <w:pPr>
        <w:pStyle w:val="Prrafodelista"/>
        <w:rPr>
          <w:rFonts w:ascii="Arial Nova Light" w:eastAsia="Arial Nova" w:hAnsi="Arial Nova Light" w:cs="Arial Nova"/>
          <w:bCs/>
          <w:sz w:val="24"/>
          <w:szCs w:val="24"/>
        </w:rPr>
      </w:pPr>
    </w:p>
    <w:p w14:paraId="556F1402" w14:textId="1FF46667" w:rsidR="00E77E02" w:rsidRDefault="00E77E02" w:rsidP="00962A1A">
      <w:pPr>
        <w:pStyle w:val="Prrafodelista"/>
        <w:rPr>
          <w:rFonts w:ascii="Arial Nova Light" w:eastAsia="Arial Nova" w:hAnsi="Arial Nova Light" w:cs="Arial Nova"/>
          <w:bCs/>
          <w:sz w:val="24"/>
          <w:szCs w:val="24"/>
        </w:rPr>
      </w:pPr>
    </w:p>
    <w:p w14:paraId="7E0950A9" w14:textId="46685C07" w:rsidR="00685E19" w:rsidRDefault="00685E19" w:rsidP="00962A1A">
      <w:pPr>
        <w:pStyle w:val="Prrafodelista"/>
        <w:rPr>
          <w:rFonts w:ascii="Arial Nova Light" w:eastAsia="Arial Nova" w:hAnsi="Arial Nova Light" w:cs="Arial Nova"/>
          <w:bCs/>
          <w:sz w:val="24"/>
          <w:szCs w:val="24"/>
        </w:rPr>
      </w:pPr>
    </w:p>
    <w:p w14:paraId="2C9F6378" w14:textId="79B7ADC9" w:rsidR="00685E19" w:rsidRDefault="00685E19" w:rsidP="00962A1A">
      <w:pPr>
        <w:pStyle w:val="Prrafodelista"/>
        <w:rPr>
          <w:rFonts w:ascii="Arial Nova Light" w:eastAsia="Arial Nova" w:hAnsi="Arial Nova Light" w:cs="Arial Nova"/>
          <w:bCs/>
          <w:sz w:val="24"/>
          <w:szCs w:val="24"/>
        </w:rPr>
      </w:pPr>
    </w:p>
    <w:p w14:paraId="1692E4E5" w14:textId="1C63D5D3" w:rsidR="00685E19" w:rsidRDefault="00685E19" w:rsidP="00962A1A">
      <w:pPr>
        <w:pStyle w:val="Prrafodelista"/>
        <w:rPr>
          <w:rFonts w:ascii="Arial Nova Light" w:eastAsia="Arial Nova" w:hAnsi="Arial Nova Light" w:cs="Arial Nova"/>
          <w:bCs/>
          <w:sz w:val="24"/>
          <w:szCs w:val="24"/>
        </w:rPr>
      </w:pPr>
    </w:p>
    <w:p w14:paraId="3D0EAEB5" w14:textId="77777777" w:rsidR="00685E19" w:rsidRPr="00CA4AD6" w:rsidRDefault="00685E19" w:rsidP="00962A1A">
      <w:pPr>
        <w:pStyle w:val="Prrafodelista"/>
        <w:rPr>
          <w:rFonts w:ascii="Arial Nova Light" w:eastAsia="Arial Nova" w:hAnsi="Arial Nova Light" w:cs="Arial Nova"/>
          <w:bCs/>
          <w:sz w:val="24"/>
          <w:szCs w:val="24"/>
        </w:rPr>
      </w:pPr>
    </w:p>
    <w:p w14:paraId="6559E4E8" w14:textId="44AF77BD" w:rsidR="00E77E02" w:rsidRPr="00CA4AD6" w:rsidRDefault="00E77E02" w:rsidP="00962A1A">
      <w:pPr>
        <w:pStyle w:val="Prrafodelista"/>
        <w:rPr>
          <w:rFonts w:ascii="Arial Nova Light" w:eastAsia="Arial Nova" w:hAnsi="Arial Nova Light" w:cs="Arial Nova"/>
          <w:bCs/>
          <w:sz w:val="24"/>
          <w:szCs w:val="24"/>
        </w:rPr>
      </w:pPr>
    </w:p>
    <w:p w14:paraId="1A91773D" w14:textId="77777777" w:rsidR="00E77E02" w:rsidRPr="00CA4AD6" w:rsidRDefault="00E77E02" w:rsidP="00962A1A">
      <w:pPr>
        <w:pStyle w:val="Prrafodelista"/>
        <w:rPr>
          <w:rFonts w:ascii="Arial Nova Light" w:eastAsia="Arial Nova" w:hAnsi="Arial Nova Light" w:cs="Arial Nova"/>
          <w:bCs/>
          <w:sz w:val="24"/>
          <w:szCs w:val="24"/>
        </w:rPr>
      </w:pPr>
    </w:p>
    <w:p w14:paraId="7F1BC1D0" w14:textId="0CFDB7E7" w:rsidR="00962A1A" w:rsidRPr="00CA4AD6" w:rsidRDefault="00962A1A" w:rsidP="00962A1A">
      <w:pPr>
        <w:pStyle w:val="Prrafodelista"/>
        <w:spacing w:line="360" w:lineRule="auto"/>
        <w:ind w:left="0"/>
        <w:jc w:val="both"/>
        <w:rPr>
          <w:rFonts w:ascii="Arial Nova Light" w:eastAsia="Arial Nova" w:hAnsi="Arial Nova Light" w:cs="Arial Nova"/>
          <w:bCs/>
          <w:sz w:val="24"/>
          <w:szCs w:val="24"/>
        </w:rPr>
      </w:pPr>
    </w:p>
    <w:p w14:paraId="045EFFFF" w14:textId="082EC585" w:rsidR="00C35FFE" w:rsidRDefault="00C35FFE" w:rsidP="00C35FFE">
      <w:pPr>
        <w:pStyle w:val="Prrafodelista"/>
        <w:spacing w:line="360" w:lineRule="auto"/>
        <w:ind w:left="0"/>
        <w:jc w:val="both"/>
        <w:rPr>
          <w:rFonts w:ascii="Arial Nova Light" w:eastAsia="Arial Nova" w:hAnsi="Arial Nova Light" w:cs="Arial Nova"/>
          <w:bCs/>
          <w:sz w:val="24"/>
          <w:szCs w:val="24"/>
        </w:rPr>
      </w:pPr>
    </w:p>
    <w:p w14:paraId="055C3259" w14:textId="3D042832" w:rsidR="00A9254C" w:rsidRDefault="00A9254C" w:rsidP="00C35FFE">
      <w:pPr>
        <w:pStyle w:val="Prrafodelista"/>
        <w:spacing w:line="360" w:lineRule="auto"/>
        <w:ind w:left="0"/>
        <w:jc w:val="both"/>
        <w:rPr>
          <w:rFonts w:ascii="Arial Nova Light" w:eastAsia="Arial Nova" w:hAnsi="Arial Nova Light" w:cs="Arial Nova"/>
          <w:bCs/>
          <w:sz w:val="24"/>
          <w:szCs w:val="24"/>
        </w:rPr>
      </w:pPr>
    </w:p>
    <w:p w14:paraId="6386D1EA" w14:textId="77777777" w:rsidR="00A9254C" w:rsidRPr="00CA4AD6" w:rsidRDefault="00A9254C" w:rsidP="00C35FFE">
      <w:pPr>
        <w:pStyle w:val="Prrafodelista"/>
        <w:spacing w:line="360" w:lineRule="auto"/>
        <w:ind w:left="0"/>
        <w:jc w:val="both"/>
        <w:rPr>
          <w:rFonts w:ascii="Arial Nova Light" w:eastAsia="Arial Nova" w:hAnsi="Arial Nova Light" w:cs="Arial Nova"/>
          <w:bCs/>
          <w:sz w:val="24"/>
          <w:szCs w:val="24"/>
        </w:rPr>
      </w:pPr>
    </w:p>
    <w:p w14:paraId="79C4E993" w14:textId="7C257FAC" w:rsidR="000D38B0" w:rsidRDefault="005C3C67" w:rsidP="00C35FFE">
      <w:pPr>
        <w:pStyle w:val="Prrafodelista"/>
        <w:spacing w:line="360" w:lineRule="auto"/>
        <w:ind w:left="0"/>
        <w:jc w:val="both"/>
        <w:rPr>
          <w:rFonts w:ascii="Arial Nova Light" w:eastAsia="Arial Nova" w:hAnsi="Arial Nova Light" w:cs="Arial Nova"/>
          <w:bCs/>
          <w:sz w:val="24"/>
          <w:szCs w:val="24"/>
        </w:rPr>
      </w:pPr>
      <w:r w:rsidRPr="00CA4AD6">
        <w:rPr>
          <w:rFonts w:ascii="Arial Nova Light" w:eastAsia="Arial Nova" w:hAnsi="Arial Nova Light" w:cs="Arial Nova"/>
          <w:bCs/>
          <w:sz w:val="24"/>
          <w:szCs w:val="24"/>
        </w:rPr>
        <w:t>D</w:t>
      </w:r>
      <w:r w:rsidR="00515885" w:rsidRPr="00CA4AD6">
        <w:rPr>
          <w:rFonts w:ascii="Arial Nova Light" w:eastAsia="Arial Nova" w:hAnsi="Arial Nova Light" w:cs="Arial Nova"/>
          <w:bCs/>
          <w:sz w:val="24"/>
          <w:szCs w:val="24"/>
        </w:rPr>
        <w:t>el análisis concatenado de los medios de prueba</w:t>
      </w:r>
      <w:r w:rsidR="004317AD" w:rsidRPr="00CA4AD6">
        <w:rPr>
          <w:rFonts w:ascii="Arial Nova Light" w:eastAsia="Arial Nova" w:hAnsi="Arial Nova Light" w:cs="Arial Nova"/>
          <w:bCs/>
          <w:sz w:val="24"/>
          <w:szCs w:val="24"/>
        </w:rPr>
        <w:t>,</w:t>
      </w:r>
      <w:r w:rsidR="00F87B77" w:rsidRPr="00CA4AD6">
        <w:rPr>
          <w:rFonts w:ascii="Arial Nova Light" w:eastAsia="Arial Nova" w:hAnsi="Arial Nova Light" w:cs="Arial Nova"/>
          <w:bCs/>
          <w:sz w:val="24"/>
          <w:szCs w:val="24"/>
        </w:rPr>
        <w:t xml:space="preserve"> para efectos del estudio de fondo, </w:t>
      </w:r>
      <w:r w:rsidR="00515885" w:rsidRPr="00CA4AD6">
        <w:rPr>
          <w:rFonts w:ascii="Arial Nova Light" w:eastAsia="Arial Nova" w:hAnsi="Arial Nova Light" w:cs="Arial Nova"/>
          <w:bCs/>
          <w:sz w:val="24"/>
          <w:szCs w:val="24"/>
        </w:rPr>
        <w:t xml:space="preserve">este Tribunal tiene por acreditada la calidad del denunciado como candidato a la presidencia municipal de Aguascalientes por la coalición conformada por los partidos políticos denunciados y la existencia de la </w:t>
      </w:r>
      <w:r w:rsidR="00F87B77" w:rsidRPr="00CA4AD6">
        <w:rPr>
          <w:rFonts w:ascii="Arial Nova Light" w:eastAsia="Arial Nova" w:hAnsi="Arial Nova Light" w:cs="Arial Nova"/>
          <w:bCs/>
          <w:sz w:val="24"/>
          <w:szCs w:val="24"/>
        </w:rPr>
        <w:t xml:space="preserve">publicación denunciada y hecha constar en </w:t>
      </w:r>
      <w:r w:rsidR="008D7EFC" w:rsidRPr="00CA4AD6">
        <w:rPr>
          <w:rFonts w:ascii="Arial Nova Light" w:eastAsia="Arial Nova" w:hAnsi="Arial Nova Light" w:cs="Arial Nova"/>
          <w:bCs/>
          <w:sz w:val="24"/>
          <w:szCs w:val="24"/>
        </w:rPr>
        <w:t>la Oficialía Electoral IEE/OE/0</w:t>
      </w:r>
      <w:r w:rsidR="00C04F15" w:rsidRPr="00CA4AD6">
        <w:rPr>
          <w:rFonts w:ascii="Arial Nova Light" w:eastAsia="Arial Nova" w:hAnsi="Arial Nova Light" w:cs="Arial Nova"/>
          <w:bCs/>
          <w:sz w:val="24"/>
          <w:szCs w:val="24"/>
        </w:rPr>
        <w:t>2</w:t>
      </w:r>
      <w:r w:rsidR="008D7EFC" w:rsidRPr="00CA4AD6">
        <w:rPr>
          <w:rFonts w:ascii="Arial Nova Light" w:eastAsia="Arial Nova" w:hAnsi="Arial Nova Light" w:cs="Arial Nova"/>
          <w:bCs/>
          <w:sz w:val="24"/>
          <w:szCs w:val="24"/>
        </w:rPr>
        <w:t>7/2021</w:t>
      </w:r>
      <w:r w:rsidR="00C04F15" w:rsidRPr="00CA4AD6">
        <w:rPr>
          <w:rFonts w:ascii="Arial Nova Light" w:eastAsia="Arial Nova" w:hAnsi="Arial Nova Light" w:cs="Arial Nova"/>
          <w:bCs/>
          <w:sz w:val="24"/>
          <w:szCs w:val="24"/>
        </w:rPr>
        <w:t>.</w:t>
      </w:r>
    </w:p>
    <w:p w14:paraId="459FDF32" w14:textId="77777777" w:rsidR="00BE14C2" w:rsidRPr="00CA4AD6" w:rsidRDefault="00BE14C2" w:rsidP="00C35FFE">
      <w:pPr>
        <w:pStyle w:val="Prrafodelista"/>
        <w:spacing w:line="360" w:lineRule="auto"/>
        <w:ind w:left="0"/>
        <w:jc w:val="both"/>
        <w:rPr>
          <w:rFonts w:ascii="Arial Nova Light" w:eastAsia="Arial Nova" w:hAnsi="Arial Nova Light" w:cs="Arial Nova"/>
          <w:bCs/>
          <w:sz w:val="24"/>
          <w:szCs w:val="24"/>
        </w:rPr>
      </w:pPr>
    </w:p>
    <w:p w14:paraId="76EF873D" w14:textId="2ACF180F" w:rsidR="00A14B8A" w:rsidRPr="00CA4AD6" w:rsidRDefault="006F0B93" w:rsidP="00B34F6D">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CA4AD6">
        <w:rPr>
          <w:rFonts w:ascii="Arial Nova Light" w:eastAsia="Arial Nova" w:hAnsi="Arial Nova Light" w:cs="Arial Nova"/>
          <w:b/>
          <w:sz w:val="24"/>
          <w:szCs w:val="24"/>
        </w:rPr>
        <w:t xml:space="preserve">CASO A RESOLVER.  </w:t>
      </w:r>
      <w:r w:rsidR="00D52A15" w:rsidRPr="00CA4AD6">
        <w:rPr>
          <w:rFonts w:ascii="Arial Nova Light" w:eastAsia="Arial Nova" w:hAnsi="Arial Nova Light" w:cs="Arial Nova"/>
          <w:sz w:val="24"/>
          <w:szCs w:val="24"/>
        </w:rPr>
        <w:t xml:space="preserve"> </w:t>
      </w:r>
      <w:r w:rsidR="004F150C" w:rsidRPr="00CA4AD6">
        <w:rPr>
          <w:rFonts w:ascii="Arial Nova Light" w:eastAsia="Arial Nova" w:hAnsi="Arial Nova Light" w:cs="Arial Nova"/>
          <w:sz w:val="24"/>
          <w:szCs w:val="24"/>
        </w:rPr>
        <w:t xml:space="preserve">Una vez acreditada la existencia del hecho denunciado, </w:t>
      </w:r>
      <w:r w:rsidR="00B51F9C" w:rsidRPr="00CA4AD6">
        <w:rPr>
          <w:rFonts w:ascii="Arial Nova Light" w:eastAsia="Arial Nova" w:hAnsi="Arial Nova Light" w:cs="Arial Nova"/>
          <w:sz w:val="24"/>
          <w:szCs w:val="24"/>
        </w:rPr>
        <w:t xml:space="preserve">el </w:t>
      </w:r>
      <w:r w:rsidR="00B51F9C" w:rsidRPr="00CA4AD6">
        <w:rPr>
          <w:rFonts w:ascii="Arial Nova Light" w:eastAsia="Arial Nova" w:hAnsi="Arial Nova Light" w:cs="Arial Nova"/>
          <w:bCs/>
          <w:sz w:val="24"/>
          <w:szCs w:val="24"/>
        </w:rPr>
        <w:t>aspecto</w:t>
      </w:r>
      <w:r w:rsidR="00E87C61" w:rsidRPr="00CA4AD6">
        <w:rPr>
          <w:rFonts w:ascii="Arial Nova Light" w:eastAsia="Arial Nova" w:hAnsi="Arial Nova Light" w:cs="Arial Nova"/>
          <w:bCs/>
          <w:sz w:val="24"/>
          <w:szCs w:val="24"/>
        </w:rPr>
        <w:t xml:space="preserve"> a dilucidar en la presente sentencia es determinar </w:t>
      </w:r>
      <w:r w:rsidR="000C446D" w:rsidRPr="00CA4AD6">
        <w:rPr>
          <w:rFonts w:ascii="Arial Nova Light" w:eastAsia="Arial Nova" w:hAnsi="Arial Nova Light" w:cs="Arial Nova"/>
          <w:bCs/>
          <w:sz w:val="24"/>
          <w:szCs w:val="24"/>
        </w:rPr>
        <w:t>si</w:t>
      </w:r>
      <w:r w:rsidR="003962BF" w:rsidRPr="00CA4AD6">
        <w:rPr>
          <w:rFonts w:ascii="Arial Nova Light" w:eastAsia="Arial Nova" w:hAnsi="Arial Nova Light" w:cs="Arial Nova"/>
          <w:bCs/>
          <w:sz w:val="24"/>
          <w:szCs w:val="24"/>
        </w:rPr>
        <w:t xml:space="preserve"> </w:t>
      </w:r>
      <w:r w:rsidR="00C04F15" w:rsidRPr="00CA4AD6">
        <w:rPr>
          <w:rFonts w:ascii="Arial Nova Light" w:eastAsia="Arial Nova" w:hAnsi="Arial Nova Light" w:cs="Arial Nova"/>
          <w:bCs/>
          <w:sz w:val="24"/>
          <w:szCs w:val="24"/>
        </w:rPr>
        <w:t xml:space="preserve">el contenido de la misma </w:t>
      </w:r>
      <w:r w:rsidR="000D7A16" w:rsidRPr="00CA4AD6">
        <w:rPr>
          <w:rFonts w:ascii="Arial Nova Light" w:eastAsia="Arial Nova" w:hAnsi="Arial Nova Light" w:cs="Arial Nova"/>
          <w:bCs/>
          <w:sz w:val="24"/>
          <w:szCs w:val="24"/>
        </w:rPr>
        <w:t>configura, o no, actos anticipados de campaña en favor del candidato denunciado</w:t>
      </w:r>
      <w:r w:rsidR="000D38B0" w:rsidRPr="00CA4AD6">
        <w:rPr>
          <w:rFonts w:ascii="Arial Nova Light" w:eastAsia="Arial Nova" w:hAnsi="Arial Nova Light" w:cs="Arial Nova"/>
          <w:bCs/>
          <w:sz w:val="24"/>
          <w:szCs w:val="24"/>
        </w:rPr>
        <w:t>, y si,</w:t>
      </w:r>
      <w:r w:rsidR="00F73E2B" w:rsidRPr="00CA4AD6">
        <w:rPr>
          <w:rFonts w:ascii="Arial Nova Light" w:eastAsia="Arial Nova" w:hAnsi="Arial Nova Light" w:cs="Arial Nova"/>
          <w:bCs/>
          <w:sz w:val="24"/>
          <w:szCs w:val="24"/>
        </w:rPr>
        <w:t xml:space="preserve"> se actualiza la calumnia en contra del PAN</w:t>
      </w:r>
      <w:r w:rsidR="007D13C5" w:rsidRPr="00CA4AD6">
        <w:rPr>
          <w:rFonts w:ascii="Arial Nova Light" w:hAnsi="Arial Nova Light"/>
          <w:sz w:val="24"/>
          <w:szCs w:val="24"/>
        </w:rPr>
        <w:t xml:space="preserve">. </w:t>
      </w:r>
    </w:p>
    <w:p w14:paraId="180431B9" w14:textId="77777777" w:rsidR="007D13C5" w:rsidRPr="00CA4AD6" w:rsidRDefault="007D13C5" w:rsidP="007D13C5">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3B6B92F1" w14:textId="7AA4DEAA" w:rsidR="00943CC5" w:rsidRPr="00CA4AD6" w:rsidRDefault="0008662F" w:rsidP="000C446D">
      <w:pPr>
        <w:pStyle w:val="Prrafodelista"/>
        <w:pBdr>
          <w:top w:val="nil"/>
          <w:left w:val="nil"/>
          <w:bottom w:val="nil"/>
          <w:right w:val="nil"/>
          <w:between w:val="nil"/>
        </w:pBdr>
        <w:spacing w:line="360" w:lineRule="auto"/>
        <w:ind w:left="0"/>
        <w:jc w:val="both"/>
        <w:rPr>
          <w:rFonts w:ascii="Arial Nova Light" w:eastAsia="Arial Nova" w:hAnsi="Arial Nova Light" w:cs="Arial Nova"/>
          <w:bCs/>
          <w:sz w:val="24"/>
          <w:szCs w:val="24"/>
        </w:rPr>
      </w:pPr>
      <w:r w:rsidRPr="00CA4AD6">
        <w:rPr>
          <w:rFonts w:ascii="Arial Nova Light" w:eastAsia="Arial Nova" w:hAnsi="Arial Nova Light" w:cs="Arial Nova"/>
          <w:b/>
          <w:sz w:val="24"/>
          <w:szCs w:val="24"/>
        </w:rPr>
        <w:t>METODOLOGÍA</w:t>
      </w:r>
      <w:r w:rsidR="00A14B8A" w:rsidRPr="00CA4AD6">
        <w:rPr>
          <w:rFonts w:ascii="Arial Nova Light" w:eastAsia="Arial Nova" w:hAnsi="Arial Nova Light" w:cs="Arial Nova"/>
          <w:b/>
          <w:sz w:val="24"/>
          <w:szCs w:val="24"/>
        </w:rPr>
        <w:t>.</w:t>
      </w:r>
      <w:r w:rsidR="000D7A16" w:rsidRPr="00CA4AD6">
        <w:rPr>
          <w:rFonts w:ascii="Arial Nova Light" w:eastAsia="Arial Nova" w:hAnsi="Arial Nova Light" w:cs="Arial Nova"/>
          <w:b/>
          <w:sz w:val="24"/>
          <w:szCs w:val="24"/>
        </w:rPr>
        <w:t xml:space="preserve">  </w:t>
      </w:r>
      <w:r w:rsidR="00A14B8A" w:rsidRPr="00CA4AD6">
        <w:rPr>
          <w:rFonts w:ascii="Arial Nova Light" w:eastAsia="Arial Nova" w:hAnsi="Arial Nova Light" w:cs="Arial Nova"/>
          <w:bCs/>
          <w:sz w:val="24"/>
          <w:szCs w:val="24"/>
        </w:rPr>
        <w:t>En un primer apartado,</w:t>
      </w:r>
      <w:r w:rsidR="00943CC5" w:rsidRPr="00CA4AD6">
        <w:rPr>
          <w:rFonts w:ascii="Arial Nova Light" w:eastAsia="Arial Nova" w:hAnsi="Arial Nova Light" w:cs="Arial Nova"/>
          <w:bCs/>
          <w:sz w:val="24"/>
          <w:szCs w:val="24"/>
        </w:rPr>
        <w:t xml:space="preserve"> se asentará el marco jurídico aplicable a efecto de establecer lo que la legislación regula en cuanto a los actos anticipados de </w:t>
      </w:r>
      <w:r w:rsidR="00E72D97" w:rsidRPr="00CA4AD6">
        <w:rPr>
          <w:rFonts w:ascii="Arial Nova Light" w:eastAsia="Arial Nova" w:hAnsi="Arial Nova Light" w:cs="Arial Nova"/>
          <w:bCs/>
          <w:sz w:val="24"/>
          <w:szCs w:val="24"/>
        </w:rPr>
        <w:t>campaña</w:t>
      </w:r>
      <w:r w:rsidR="00F73E2B" w:rsidRPr="00CA4AD6">
        <w:rPr>
          <w:rFonts w:ascii="Arial Nova Light" w:eastAsia="Arial Nova" w:hAnsi="Arial Nova Light" w:cs="Arial Nova"/>
          <w:bCs/>
          <w:sz w:val="24"/>
          <w:szCs w:val="24"/>
        </w:rPr>
        <w:t xml:space="preserve">; </w:t>
      </w:r>
      <w:r w:rsidR="00943CC5" w:rsidRPr="00CA4AD6">
        <w:rPr>
          <w:rFonts w:ascii="Arial Nova Light" w:eastAsia="Arial Nova" w:hAnsi="Arial Nova Light" w:cs="Arial Nova"/>
          <w:bCs/>
          <w:sz w:val="24"/>
          <w:szCs w:val="24"/>
        </w:rPr>
        <w:t>lo respectivo a la propaganda electoral</w:t>
      </w:r>
      <w:r w:rsidR="00F73E2B" w:rsidRPr="00CA4AD6">
        <w:rPr>
          <w:rFonts w:ascii="Arial Nova Light" w:eastAsia="Arial Nova" w:hAnsi="Arial Nova Light" w:cs="Arial Nova"/>
          <w:bCs/>
          <w:sz w:val="24"/>
          <w:szCs w:val="24"/>
        </w:rPr>
        <w:t xml:space="preserve">; las calumnias; la libertad de expresión; y, </w:t>
      </w:r>
      <w:r w:rsidR="008C4674" w:rsidRPr="00CA4AD6">
        <w:rPr>
          <w:rFonts w:ascii="Arial Nova Light" w:eastAsia="Arial Nova" w:hAnsi="Arial Nova Light" w:cs="Arial Nova"/>
          <w:bCs/>
          <w:sz w:val="24"/>
          <w:szCs w:val="24"/>
        </w:rPr>
        <w:t>la presunción de espontaneidad de las publicaciones en redes sociales</w:t>
      </w:r>
      <w:r w:rsidR="00943CC5" w:rsidRPr="00CA4AD6">
        <w:rPr>
          <w:rFonts w:ascii="Arial Nova Light" w:eastAsia="Arial Nova" w:hAnsi="Arial Nova Light" w:cs="Arial Nova"/>
          <w:bCs/>
          <w:sz w:val="24"/>
          <w:szCs w:val="24"/>
        </w:rPr>
        <w:t xml:space="preserve">. </w:t>
      </w:r>
    </w:p>
    <w:p w14:paraId="40BDEBC7" w14:textId="77777777" w:rsidR="00943CC5" w:rsidRPr="00CA4AD6" w:rsidRDefault="00943CC5"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74C20C9" w14:textId="5C7972B1" w:rsidR="008E5BA6" w:rsidRPr="00CA4AD6" w:rsidRDefault="00943CC5"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CA4AD6">
        <w:rPr>
          <w:rFonts w:ascii="Arial Nova Light" w:eastAsia="Arial Nova" w:hAnsi="Arial Nova Light" w:cs="Arial Nova"/>
          <w:bCs/>
          <w:sz w:val="24"/>
          <w:szCs w:val="24"/>
        </w:rPr>
        <w:t>Posteriormente, se analizará</w:t>
      </w:r>
      <w:r w:rsidR="008C4674" w:rsidRPr="00CA4AD6">
        <w:rPr>
          <w:rFonts w:ascii="Arial Nova Light" w:eastAsia="Arial Nova" w:hAnsi="Arial Nova Light" w:cs="Arial Nova"/>
          <w:bCs/>
          <w:sz w:val="24"/>
          <w:szCs w:val="24"/>
        </w:rPr>
        <w:t xml:space="preserve"> si del contenido de la publicación es posible advertir calumnia en contra del accionante, para analizar posteriormente si se actualizan los elementos subjetivos, temporal y personal </w:t>
      </w:r>
      <w:r w:rsidR="008652DE" w:rsidRPr="00CA4AD6">
        <w:rPr>
          <w:rFonts w:ascii="Arial Nova Light" w:eastAsia="Arial Nova" w:hAnsi="Arial Nova Light" w:cs="Arial Nova"/>
          <w:bCs/>
          <w:sz w:val="24"/>
          <w:szCs w:val="24"/>
        </w:rPr>
        <w:t>para tener por actualizada</w:t>
      </w:r>
      <w:r w:rsidR="00E72D97" w:rsidRPr="00CA4AD6">
        <w:rPr>
          <w:rFonts w:ascii="Arial Nova Light" w:eastAsia="Arial Nova" w:hAnsi="Arial Nova Light" w:cs="Arial Nova"/>
          <w:bCs/>
          <w:sz w:val="24"/>
          <w:szCs w:val="24"/>
        </w:rPr>
        <w:t xml:space="preserve"> la conducta ilícita denunci</w:t>
      </w:r>
      <w:r w:rsidR="009B7E86" w:rsidRPr="00CA4AD6">
        <w:rPr>
          <w:rFonts w:ascii="Arial Nova Light" w:eastAsia="Arial Nova" w:hAnsi="Arial Nova Light" w:cs="Arial Nova"/>
          <w:bCs/>
          <w:sz w:val="24"/>
          <w:szCs w:val="24"/>
        </w:rPr>
        <w:t>ada</w:t>
      </w:r>
      <w:r w:rsidR="00E72D97" w:rsidRPr="00CA4AD6">
        <w:rPr>
          <w:rFonts w:ascii="Arial Nova Light" w:eastAsia="Arial Nova" w:hAnsi="Arial Nova Light" w:cs="Arial Nova"/>
          <w:bCs/>
          <w:sz w:val="24"/>
          <w:szCs w:val="24"/>
        </w:rPr>
        <w:t xml:space="preserve">, </w:t>
      </w:r>
      <w:r w:rsidR="009B7E86" w:rsidRPr="00CA4AD6">
        <w:rPr>
          <w:rFonts w:ascii="Arial Nova Light" w:eastAsia="Arial Nova" w:hAnsi="Arial Nova Light" w:cs="Arial Nova"/>
          <w:bCs/>
          <w:sz w:val="24"/>
          <w:szCs w:val="24"/>
        </w:rPr>
        <w:t xml:space="preserve">a la luz de la normativa y de las calidades que ostenta el </w:t>
      </w:r>
      <w:r w:rsidR="008E5BA6" w:rsidRPr="00CA4AD6">
        <w:rPr>
          <w:rFonts w:ascii="Arial Nova Light" w:eastAsia="Arial Nova" w:hAnsi="Arial Nova Light" w:cs="Arial Nova"/>
          <w:bCs/>
          <w:sz w:val="24"/>
          <w:szCs w:val="24"/>
        </w:rPr>
        <w:t xml:space="preserve">candidato </w:t>
      </w:r>
      <w:r w:rsidR="009B7E86" w:rsidRPr="00CA4AD6">
        <w:rPr>
          <w:rFonts w:ascii="Arial Nova Light" w:eastAsia="Arial Nova" w:hAnsi="Arial Nova Light" w:cs="Arial Nova"/>
          <w:bCs/>
          <w:sz w:val="24"/>
          <w:szCs w:val="24"/>
        </w:rPr>
        <w:t>denunciado</w:t>
      </w:r>
      <w:r w:rsidR="00354C6A" w:rsidRPr="00CA4AD6">
        <w:rPr>
          <w:rFonts w:ascii="Arial Nova Light" w:eastAsia="Arial Nova" w:hAnsi="Arial Nova Light" w:cs="Arial Nova"/>
          <w:bCs/>
          <w:sz w:val="24"/>
          <w:szCs w:val="24"/>
        </w:rPr>
        <w:t xml:space="preserve">. </w:t>
      </w:r>
    </w:p>
    <w:p w14:paraId="0785218F" w14:textId="77777777" w:rsidR="00354C6A" w:rsidRPr="00CA4AD6" w:rsidRDefault="00354C6A"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56FD1BC" w14:textId="4149BA63" w:rsidR="002F617C" w:rsidRPr="00CA4AD6" w:rsidRDefault="008E5BA6"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CA4AD6">
        <w:rPr>
          <w:rFonts w:ascii="Arial Nova Light" w:eastAsia="Arial Nova" w:hAnsi="Arial Nova Light" w:cs="Arial Nova"/>
          <w:bCs/>
          <w:sz w:val="24"/>
          <w:szCs w:val="24"/>
        </w:rPr>
        <w:t xml:space="preserve">Finalmente, en caso de tener por acreditada </w:t>
      </w:r>
      <w:r w:rsidR="007A7CBA" w:rsidRPr="00CA4AD6">
        <w:rPr>
          <w:rFonts w:ascii="Arial Nova Light" w:eastAsia="Arial Nova" w:hAnsi="Arial Nova Light" w:cs="Arial Nova"/>
          <w:bCs/>
          <w:sz w:val="24"/>
          <w:szCs w:val="24"/>
        </w:rPr>
        <w:t>alguna</w:t>
      </w:r>
      <w:r w:rsidRPr="00CA4AD6">
        <w:rPr>
          <w:rFonts w:ascii="Arial Nova Light" w:eastAsia="Arial Nova" w:hAnsi="Arial Nova Light" w:cs="Arial Nova"/>
          <w:bCs/>
          <w:sz w:val="24"/>
          <w:szCs w:val="24"/>
        </w:rPr>
        <w:t xml:space="preserve"> </w:t>
      </w:r>
      <w:r w:rsidR="0022526F" w:rsidRPr="00CA4AD6">
        <w:rPr>
          <w:rFonts w:ascii="Arial Nova Light" w:eastAsia="Arial Nova" w:hAnsi="Arial Nova Light" w:cs="Arial Nova"/>
          <w:bCs/>
          <w:sz w:val="24"/>
          <w:szCs w:val="24"/>
        </w:rPr>
        <w:t xml:space="preserve">infracción, se hará el estudio correspondiente a la individualización de las responsabilidades y sanciones aplicables. </w:t>
      </w:r>
    </w:p>
    <w:p w14:paraId="4B0A324A" w14:textId="77777777" w:rsidR="00B51F9C" w:rsidRPr="00CA4AD6" w:rsidRDefault="00B51F9C"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C21237C" w14:textId="5E40C4E3" w:rsidR="00A14B8A" w:rsidRPr="00CA4AD6" w:rsidRDefault="000C446D"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CA4AD6">
        <w:rPr>
          <w:rFonts w:ascii="Arial Nova Light" w:eastAsia="Arial Nova" w:hAnsi="Arial Nova Light" w:cs="Arial Nova"/>
          <w:b/>
          <w:sz w:val="24"/>
          <w:szCs w:val="24"/>
        </w:rPr>
        <w:t xml:space="preserve">Marco Jurídico.  </w:t>
      </w:r>
      <w:r w:rsidR="008652DE" w:rsidRPr="00CA4AD6">
        <w:rPr>
          <w:rFonts w:ascii="Arial Nova Light" w:eastAsia="Arial Nova" w:hAnsi="Arial Nova Light" w:cs="Arial Nova"/>
          <w:b/>
          <w:sz w:val="24"/>
          <w:szCs w:val="24"/>
        </w:rPr>
        <w:t xml:space="preserve">Actos anticipados de campaña.  </w:t>
      </w:r>
      <w:r w:rsidR="00512F2D" w:rsidRPr="00CA4AD6">
        <w:rPr>
          <w:rFonts w:ascii="Arial Nova Light" w:eastAsia="Arial Nova" w:hAnsi="Arial Nova Light" w:cs="Arial Nova"/>
          <w:bCs/>
          <w:sz w:val="24"/>
          <w:szCs w:val="24"/>
        </w:rPr>
        <w:t xml:space="preserve">La Constitución Federal en su artículo 116, fracción IV, inciso j), establece que la normativa local en materia electoral, deberá contemplar las </w:t>
      </w:r>
      <w:r w:rsidR="00512F2D" w:rsidRPr="00CA4AD6">
        <w:rPr>
          <w:rFonts w:ascii="Arial Nova Light" w:eastAsia="Arial Nova" w:hAnsi="Arial Nova Light" w:cs="Arial Nova"/>
          <w:bCs/>
          <w:sz w:val="24"/>
          <w:szCs w:val="24"/>
        </w:rPr>
        <w:lastRenderedPageBreak/>
        <w:t xml:space="preserve">reglas que deben observar los candidatos y partidos políticos en el periodo de precampañas y campañas, así como las sanciones aplicables cuando se actualicen infracciones a tales disposiciones. </w:t>
      </w:r>
    </w:p>
    <w:p w14:paraId="49D136A0" w14:textId="7A29636D" w:rsidR="00512F2D" w:rsidRPr="00CA4AD6" w:rsidRDefault="00512F2D"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20D83B7E" w14:textId="4A413383" w:rsidR="00512F2D" w:rsidRPr="00CA4AD6" w:rsidRDefault="00F12C3F" w:rsidP="00A14B8A">
      <w:pPr>
        <w:pBdr>
          <w:top w:val="nil"/>
          <w:left w:val="nil"/>
          <w:bottom w:val="nil"/>
          <w:right w:val="nil"/>
          <w:between w:val="nil"/>
        </w:pBdr>
        <w:spacing w:line="360" w:lineRule="auto"/>
        <w:jc w:val="both"/>
        <w:rPr>
          <w:rFonts w:ascii="Arial Nova Light" w:hAnsi="Arial Nova Light"/>
          <w:i/>
          <w:iCs/>
          <w:sz w:val="24"/>
          <w:szCs w:val="24"/>
        </w:rPr>
      </w:pPr>
      <w:r w:rsidRPr="00CA4AD6">
        <w:rPr>
          <w:rFonts w:ascii="Arial Nova Light" w:eastAsia="Arial Nova" w:hAnsi="Arial Nova Light" w:cs="Arial Nova"/>
          <w:bCs/>
          <w:sz w:val="24"/>
          <w:szCs w:val="24"/>
        </w:rPr>
        <w:t>En esa lógica, en cuanto los actos anticipados de campaña, la LGIPE, en el artículo 3, los define como “</w:t>
      </w:r>
      <w:r w:rsidRPr="00CA4AD6">
        <w:rPr>
          <w:rFonts w:ascii="Arial Nova Light" w:hAnsi="Arial Nova Light"/>
          <w:i/>
          <w:iCs/>
          <w:sz w:val="24"/>
          <w:szCs w:val="24"/>
        </w:rPr>
        <w:t>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w:t>
      </w:r>
    </w:p>
    <w:p w14:paraId="42621636" w14:textId="47FAE57E" w:rsidR="00F12C3F" w:rsidRPr="00CA4AD6" w:rsidRDefault="00F12C3F" w:rsidP="00A14B8A">
      <w:pPr>
        <w:pBdr>
          <w:top w:val="nil"/>
          <w:left w:val="nil"/>
          <w:bottom w:val="nil"/>
          <w:right w:val="nil"/>
          <w:between w:val="nil"/>
        </w:pBdr>
        <w:spacing w:line="360" w:lineRule="auto"/>
        <w:jc w:val="both"/>
        <w:rPr>
          <w:rFonts w:ascii="Arial Nova Light" w:hAnsi="Arial Nova Light"/>
          <w:i/>
          <w:iCs/>
          <w:sz w:val="24"/>
          <w:szCs w:val="24"/>
        </w:rPr>
      </w:pPr>
    </w:p>
    <w:p w14:paraId="7F42DE5F" w14:textId="0894790B" w:rsidR="00F12C3F" w:rsidRPr="00CA4AD6" w:rsidRDefault="00C94D74" w:rsidP="00A14B8A">
      <w:pPr>
        <w:pBdr>
          <w:top w:val="nil"/>
          <w:left w:val="nil"/>
          <w:bottom w:val="nil"/>
          <w:right w:val="nil"/>
          <w:between w:val="nil"/>
        </w:pBdr>
        <w:spacing w:line="360" w:lineRule="auto"/>
        <w:jc w:val="both"/>
        <w:rPr>
          <w:rFonts w:ascii="Arial Nova Light" w:hAnsi="Arial Nova Light"/>
          <w:sz w:val="24"/>
          <w:szCs w:val="24"/>
        </w:rPr>
      </w:pPr>
      <w:r w:rsidRPr="00CA4AD6">
        <w:rPr>
          <w:rFonts w:ascii="Arial Nova Light" w:hAnsi="Arial Nova Light"/>
          <w:sz w:val="24"/>
          <w:szCs w:val="24"/>
        </w:rPr>
        <w:t xml:space="preserve">Bajo tal directriz, el Código Electoral local, en los artículos 244, fracción VI y 242, fracción V, </w:t>
      </w:r>
      <w:r w:rsidR="001F0315" w:rsidRPr="00CA4AD6">
        <w:rPr>
          <w:rFonts w:ascii="Arial Nova Light" w:hAnsi="Arial Nova Light"/>
          <w:sz w:val="24"/>
          <w:szCs w:val="24"/>
        </w:rPr>
        <w:t xml:space="preserve">establecen que son infracciones, </w:t>
      </w:r>
      <w:r w:rsidR="001F0315" w:rsidRPr="00CA4AD6">
        <w:rPr>
          <w:rFonts w:ascii="Arial Nova Light" w:hAnsi="Arial Nova Light"/>
          <w:i/>
          <w:iCs/>
          <w:sz w:val="24"/>
          <w:szCs w:val="24"/>
        </w:rPr>
        <w:t>cometidas por los partidos políticos, aspirantes, precandidatos o candidatos a cargos de elección popular</w:t>
      </w:r>
      <w:r w:rsidR="001F0315" w:rsidRPr="00CA4AD6">
        <w:rPr>
          <w:rFonts w:ascii="Arial Nova Light" w:hAnsi="Arial Nova Light"/>
          <w:sz w:val="24"/>
          <w:szCs w:val="24"/>
        </w:rPr>
        <w:t xml:space="preserve">, la realización de actos anticipados de campaña. </w:t>
      </w:r>
    </w:p>
    <w:p w14:paraId="42F461F4" w14:textId="357DC0AF" w:rsidR="001F0315" w:rsidRPr="00CA4AD6" w:rsidRDefault="001F0315" w:rsidP="00A14B8A">
      <w:pPr>
        <w:pBdr>
          <w:top w:val="nil"/>
          <w:left w:val="nil"/>
          <w:bottom w:val="nil"/>
          <w:right w:val="nil"/>
          <w:between w:val="nil"/>
        </w:pBdr>
        <w:spacing w:line="360" w:lineRule="auto"/>
        <w:jc w:val="both"/>
        <w:rPr>
          <w:rFonts w:ascii="Arial Nova Light" w:hAnsi="Arial Nova Light"/>
          <w:sz w:val="24"/>
          <w:szCs w:val="24"/>
        </w:rPr>
      </w:pPr>
    </w:p>
    <w:p w14:paraId="3455CA6C" w14:textId="22299AD8" w:rsidR="001F0315" w:rsidRPr="00CA4AD6" w:rsidRDefault="009A0666" w:rsidP="00A14B8A">
      <w:pPr>
        <w:pBdr>
          <w:top w:val="nil"/>
          <w:left w:val="nil"/>
          <w:bottom w:val="nil"/>
          <w:right w:val="nil"/>
          <w:between w:val="nil"/>
        </w:pBdr>
        <w:spacing w:line="360" w:lineRule="auto"/>
        <w:jc w:val="both"/>
        <w:rPr>
          <w:rFonts w:ascii="Arial Nova Light" w:hAnsi="Arial Nova Light"/>
          <w:sz w:val="24"/>
          <w:szCs w:val="24"/>
        </w:rPr>
      </w:pPr>
      <w:r w:rsidRPr="00CA4AD6">
        <w:rPr>
          <w:rFonts w:ascii="Arial Nova Light" w:hAnsi="Arial Nova Light"/>
          <w:sz w:val="24"/>
          <w:szCs w:val="24"/>
        </w:rPr>
        <w:t xml:space="preserve">Para mejor claridad, el artículo 157 del Código Electoral, define como </w:t>
      </w:r>
      <w:r w:rsidRPr="00CA4AD6">
        <w:rPr>
          <w:rFonts w:ascii="Arial Nova Light" w:hAnsi="Arial Nova Light"/>
          <w:b/>
          <w:bCs/>
          <w:sz w:val="24"/>
          <w:szCs w:val="24"/>
        </w:rPr>
        <w:t>campaña electoral</w:t>
      </w:r>
      <w:r w:rsidRPr="00CA4AD6">
        <w:rPr>
          <w:rFonts w:ascii="Arial Nova Light" w:hAnsi="Arial Nova Light"/>
          <w:sz w:val="24"/>
          <w:szCs w:val="24"/>
        </w:rPr>
        <w:t xml:space="preserve"> al conjunto de actividades llevadas a cabo por los partidos políticos, coaliciones y candidatos registrados, para la obtención del voto.</w:t>
      </w:r>
    </w:p>
    <w:p w14:paraId="31260392" w14:textId="1A63CD3C" w:rsidR="009A0666" w:rsidRPr="00CA4AD6" w:rsidRDefault="009A0666" w:rsidP="00A14B8A">
      <w:pPr>
        <w:pBdr>
          <w:top w:val="nil"/>
          <w:left w:val="nil"/>
          <w:bottom w:val="nil"/>
          <w:right w:val="nil"/>
          <w:between w:val="nil"/>
        </w:pBdr>
        <w:spacing w:line="360" w:lineRule="auto"/>
        <w:jc w:val="both"/>
        <w:rPr>
          <w:rFonts w:ascii="Arial Nova Light" w:hAnsi="Arial Nova Light"/>
          <w:sz w:val="24"/>
          <w:szCs w:val="24"/>
        </w:rPr>
      </w:pPr>
    </w:p>
    <w:p w14:paraId="66BDDAB9" w14:textId="77777777" w:rsidR="00D54BAE" w:rsidRPr="00CA4AD6" w:rsidRDefault="009A0666" w:rsidP="00A14B8A">
      <w:pPr>
        <w:pBdr>
          <w:top w:val="nil"/>
          <w:left w:val="nil"/>
          <w:bottom w:val="nil"/>
          <w:right w:val="nil"/>
          <w:between w:val="nil"/>
        </w:pBdr>
        <w:spacing w:line="360" w:lineRule="auto"/>
        <w:jc w:val="both"/>
        <w:rPr>
          <w:rFonts w:ascii="Arial Nova Light" w:hAnsi="Arial Nova Light"/>
          <w:sz w:val="24"/>
          <w:szCs w:val="24"/>
        </w:rPr>
      </w:pPr>
      <w:r w:rsidRPr="00CA4AD6">
        <w:rPr>
          <w:rFonts w:ascii="Arial Nova Light" w:hAnsi="Arial Nova Light"/>
          <w:sz w:val="24"/>
          <w:szCs w:val="24"/>
        </w:rPr>
        <w:t xml:space="preserve">Asimismo, define a los </w:t>
      </w:r>
      <w:r w:rsidRPr="00CA4AD6">
        <w:rPr>
          <w:rFonts w:ascii="Arial Nova Light" w:hAnsi="Arial Nova Light"/>
          <w:b/>
          <w:bCs/>
          <w:sz w:val="24"/>
          <w:szCs w:val="24"/>
        </w:rPr>
        <w:t>actos de campaña</w:t>
      </w:r>
      <w:r w:rsidRPr="00CA4AD6">
        <w:rPr>
          <w:rFonts w:ascii="Arial Nova Light" w:hAnsi="Arial Nova Light"/>
          <w:sz w:val="24"/>
          <w:szCs w:val="24"/>
        </w:rPr>
        <w:t xml:space="preserve"> como aquellas reuniones públicas, asambleas, marchas y en general los actos en que los candidatos o voceros de los partidos políticos se dirigen al electorado para promover sus candidaturas. </w:t>
      </w:r>
    </w:p>
    <w:p w14:paraId="7DBC3FB2" w14:textId="77777777" w:rsidR="00D54BAE" w:rsidRPr="00CA4AD6" w:rsidRDefault="00D54BAE" w:rsidP="00A14B8A">
      <w:pPr>
        <w:pBdr>
          <w:top w:val="nil"/>
          <w:left w:val="nil"/>
          <w:bottom w:val="nil"/>
          <w:right w:val="nil"/>
          <w:between w:val="nil"/>
        </w:pBdr>
        <w:spacing w:line="360" w:lineRule="auto"/>
        <w:jc w:val="both"/>
        <w:rPr>
          <w:rFonts w:ascii="Arial Nova Light" w:hAnsi="Arial Nova Light"/>
          <w:sz w:val="24"/>
          <w:szCs w:val="24"/>
        </w:rPr>
      </w:pPr>
    </w:p>
    <w:p w14:paraId="01C53E6F" w14:textId="02664209" w:rsidR="009A0666" w:rsidRPr="00CA4AD6" w:rsidRDefault="009A0666" w:rsidP="00A14B8A">
      <w:pPr>
        <w:pBdr>
          <w:top w:val="nil"/>
          <w:left w:val="nil"/>
          <w:bottom w:val="nil"/>
          <w:right w:val="nil"/>
          <w:between w:val="nil"/>
        </w:pBdr>
        <w:spacing w:line="360" w:lineRule="auto"/>
        <w:jc w:val="both"/>
        <w:rPr>
          <w:rFonts w:ascii="Arial Nova Light" w:hAnsi="Arial Nova Light"/>
          <w:sz w:val="24"/>
          <w:szCs w:val="24"/>
        </w:rPr>
      </w:pPr>
      <w:r w:rsidRPr="00CA4AD6">
        <w:rPr>
          <w:rFonts w:ascii="Arial Nova Light" w:hAnsi="Arial Nova Light"/>
          <w:sz w:val="24"/>
          <w:szCs w:val="24"/>
        </w:rPr>
        <w:t xml:space="preserve">Y como </w:t>
      </w:r>
      <w:r w:rsidRPr="00CA4AD6">
        <w:rPr>
          <w:rFonts w:ascii="Arial Nova Light" w:hAnsi="Arial Nova Light"/>
          <w:b/>
          <w:bCs/>
          <w:sz w:val="24"/>
          <w:szCs w:val="24"/>
        </w:rPr>
        <w:t>propaganda electoral</w:t>
      </w:r>
      <w:r w:rsidRPr="00CA4AD6">
        <w:rPr>
          <w:rFonts w:ascii="Arial Nova Light" w:hAnsi="Arial Nova Light"/>
          <w:sz w:val="24"/>
          <w:szCs w:val="24"/>
        </w:rPr>
        <w:t xml:space="preserve">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7FFF849" w14:textId="77777777" w:rsidR="00D303D0" w:rsidRPr="00CA4AD6" w:rsidRDefault="00D303D0" w:rsidP="00A14B8A">
      <w:pPr>
        <w:pBdr>
          <w:top w:val="nil"/>
          <w:left w:val="nil"/>
          <w:bottom w:val="nil"/>
          <w:right w:val="nil"/>
          <w:between w:val="nil"/>
        </w:pBdr>
        <w:spacing w:line="360" w:lineRule="auto"/>
        <w:jc w:val="both"/>
        <w:rPr>
          <w:rFonts w:ascii="Arial Nova Light" w:hAnsi="Arial Nova Light"/>
          <w:sz w:val="24"/>
          <w:szCs w:val="24"/>
        </w:rPr>
      </w:pPr>
    </w:p>
    <w:p w14:paraId="2E600A74" w14:textId="3DF99235" w:rsidR="001F0315" w:rsidRPr="00CA4AD6" w:rsidRDefault="003962BF" w:rsidP="00A14B8A">
      <w:pPr>
        <w:pBdr>
          <w:top w:val="nil"/>
          <w:left w:val="nil"/>
          <w:bottom w:val="nil"/>
          <w:right w:val="nil"/>
          <w:between w:val="nil"/>
        </w:pBdr>
        <w:spacing w:line="360" w:lineRule="auto"/>
        <w:jc w:val="both"/>
        <w:rPr>
          <w:rFonts w:ascii="Arial Nova Light" w:hAnsi="Arial Nova Light"/>
          <w:sz w:val="24"/>
          <w:szCs w:val="24"/>
        </w:rPr>
      </w:pPr>
      <w:r w:rsidRPr="00CA4AD6">
        <w:rPr>
          <w:rFonts w:ascii="Arial Nova Light" w:eastAsia="Arial Nova" w:hAnsi="Arial Nova Light" w:cs="Arial Nova"/>
          <w:bCs/>
          <w:sz w:val="24"/>
          <w:szCs w:val="24"/>
        </w:rPr>
        <w:t xml:space="preserve">Así, tenemos que </w:t>
      </w:r>
      <w:r w:rsidRPr="00CA4AD6">
        <w:rPr>
          <w:rFonts w:ascii="Arial Nova Light" w:hAnsi="Arial Nova Light"/>
          <w:sz w:val="24"/>
          <w:szCs w:val="24"/>
        </w:rPr>
        <w:t>la finalidad de los actos de campaña y de la propaganda electoral es la promoción o presentación de una candidatura ante la ciudadanía</w:t>
      </w:r>
      <w:r w:rsidR="0007145A" w:rsidRPr="00CA4AD6">
        <w:rPr>
          <w:rFonts w:ascii="Arial Nova Light" w:hAnsi="Arial Nova Light"/>
          <w:sz w:val="24"/>
          <w:szCs w:val="24"/>
        </w:rPr>
        <w:t xml:space="preserve">, acorde con lo determinado en la </w:t>
      </w:r>
      <w:r w:rsidR="0007145A" w:rsidRPr="00CA4AD6">
        <w:rPr>
          <w:rFonts w:ascii="Arial Nova Light" w:hAnsi="Arial Nova Light"/>
          <w:b/>
          <w:bCs/>
          <w:sz w:val="24"/>
          <w:szCs w:val="24"/>
        </w:rPr>
        <w:t>Jurisprudencia 4/2018</w:t>
      </w:r>
      <w:r w:rsidR="0007145A" w:rsidRPr="00CA4AD6">
        <w:rPr>
          <w:rFonts w:ascii="Arial Nova Light" w:hAnsi="Arial Nova Light"/>
          <w:sz w:val="24"/>
          <w:szCs w:val="24"/>
        </w:rPr>
        <w:t xml:space="preserve">, de rubro: </w:t>
      </w:r>
      <w:r w:rsidR="0007145A" w:rsidRPr="00CA4AD6">
        <w:rPr>
          <w:rFonts w:ascii="Arial Nova Light" w:hAnsi="Arial Nova Light"/>
          <w:b/>
          <w:bCs/>
          <w:sz w:val="24"/>
          <w:szCs w:val="24"/>
        </w:rPr>
        <w:t>ACTOS ANTICIPADOS DE PRECAMPAÑA O CAMPAÑA, PARA ACREDITAR EL ELEMENTO SUBJETIVO SE REQUIERE QUE EL MENSAJE SEA EXPLICITO O INEQUÍVOCO RESPECTO DE SU FINALIDAD ELECTORAL</w:t>
      </w:r>
      <w:r w:rsidR="0007145A" w:rsidRPr="00CA4AD6">
        <w:rPr>
          <w:rFonts w:ascii="Arial Nova Light" w:hAnsi="Arial Nova Light"/>
          <w:sz w:val="24"/>
          <w:szCs w:val="24"/>
        </w:rPr>
        <w:t xml:space="preserve">. </w:t>
      </w:r>
    </w:p>
    <w:p w14:paraId="1C43E30A" w14:textId="7369C30F" w:rsidR="004A7EA6" w:rsidRPr="00CA4AD6" w:rsidRDefault="004A7EA6" w:rsidP="00A14B8A">
      <w:pPr>
        <w:pBdr>
          <w:top w:val="nil"/>
          <w:left w:val="nil"/>
          <w:bottom w:val="nil"/>
          <w:right w:val="nil"/>
          <w:between w:val="nil"/>
        </w:pBdr>
        <w:spacing w:line="360" w:lineRule="auto"/>
        <w:jc w:val="both"/>
        <w:rPr>
          <w:rFonts w:ascii="Arial Nova Light" w:hAnsi="Arial Nova Light"/>
          <w:sz w:val="24"/>
          <w:szCs w:val="24"/>
        </w:rPr>
      </w:pPr>
    </w:p>
    <w:p w14:paraId="5EDD8686" w14:textId="004DA683" w:rsidR="004A7EA6" w:rsidRPr="00CA4AD6" w:rsidRDefault="004A7EA6" w:rsidP="004A7EA6">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 xml:space="preserve">Además, el Tribunal Electoral del Poder Judicial de la Federación, ha definido que, para poder acreditar un acto anticipado de precampaña o campaña, </w:t>
      </w:r>
      <w:r w:rsidRPr="00CA4AD6">
        <w:rPr>
          <w:rFonts w:ascii="Arial Nova Light" w:hAnsi="Arial Nova Light"/>
          <w:b/>
          <w:bCs/>
          <w:sz w:val="24"/>
          <w:szCs w:val="24"/>
        </w:rPr>
        <w:t>es necesaria la concurrencia de tres</w:t>
      </w:r>
      <w:r w:rsidRPr="00CA4AD6">
        <w:rPr>
          <w:rFonts w:ascii="Arial Nova Light" w:hAnsi="Arial Nova Light"/>
          <w:sz w:val="24"/>
          <w:szCs w:val="24"/>
        </w:rPr>
        <w:t xml:space="preserve"> </w:t>
      </w:r>
      <w:r w:rsidRPr="00CA4AD6">
        <w:rPr>
          <w:rFonts w:ascii="Arial Nova Light" w:hAnsi="Arial Nova Light"/>
          <w:sz w:val="24"/>
          <w:szCs w:val="24"/>
        </w:rPr>
        <w:lastRenderedPageBreak/>
        <w:t xml:space="preserve">elementos, es decir, que sancionar actos anticipados de precampaña o campaña ocurre cuando se actualiza lo siguiente: </w:t>
      </w:r>
    </w:p>
    <w:p w14:paraId="737EA189" w14:textId="77777777" w:rsidR="004A7EA6" w:rsidRPr="00CA4AD6" w:rsidRDefault="004A7EA6" w:rsidP="004A7EA6">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b/>
          <w:bCs/>
          <w:sz w:val="24"/>
          <w:szCs w:val="24"/>
        </w:rPr>
        <w:t>a)</w:t>
      </w:r>
      <w:r w:rsidRPr="00CA4AD6">
        <w:rPr>
          <w:rFonts w:ascii="Arial Nova Light" w:hAnsi="Arial Nova Light"/>
          <w:sz w:val="24"/>
          <w:szCs w:val="24"/>
        </w:rPr>
        <w:t xml:space="preserve"> </w:t>
      </w:r>
      <w:r w:rsidRPr="00CA4AD6">
        <w:rPr>
          <w:rFonts w:ascii="Arial Nova Light" w:hAnsi="Arial Nova Light"/>
          <w:b/>
          <w:bCs/>
          <w:sz w:val="24"/>
          <w:szCs w:val="24"/>
        </w:rPr>
        <w:t>Un elemento personal:</w:t>
      </w:r>
      <w:r w:rsidRPr="00CA4AD6">
        <w:rPr>
          <w:rFonts w:ascii="Arial Nova Light" w:hAnsi="Arial Nova Light"/>
          <w:sz w:val="24"/>
          <w:szCs w:val="24"/>
        </w:rPr>
        <w:t xml:space="preserve"> que los realicen los partidos políticos, sus militantes, aspirantes, precandidatos o candidatos, y que en el contexto del mensaje se adviertan voces, imágenes o símbolos que hagan plenamente identificable al sujeto o sujetos de que se trate.</w:t>
      </w:r>
    </w:p>
    <w:p w14:paraId="5C080352" w14:textId="77777777" w:rsidR="004A7EA6" w:rsidRPr="00CA4AD6" w:rsidRDefault="004A7EA6" w:rsidP="004A7EA6">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b/>
          <w:bCs/>
          <w:sz w:val="24"/>
          <w:szCs w:val="24"/>
        </w:rPr>
        <w:t>b)</w:t>
      </w:r>
      <w:r w:rsidRPr="00CA4AD6">
        <w:rPr>
          <w:rFonts w:ascii="Arial Nova Light" w:hAnsi="Arial Nova Light"/>
          <w:sz w:val="24"/>
          <w:szCs w:val="24"/>
        </w:rPr>
        <w:t xml:space="preserve"> </w:t>
      </w:r>
      <w:r w:rsidRPr="00CA4AD6">
        <w:rPr>
          <w:rFonts w:ascii="Arial Nova Light" w:hAnsi="Arial Nova Light"/>
          <w:b/>
          <w:bCs/>
          <w:sz w:val="24"/>
          <w:szCs w:val="24"/>
        </w:rPr>
        <w:t>Un elemento temporal:</w:t>
      </w:r>
      <w:r w:rsidRPr="00CA4AD6">
        <w:rPr>
          <w:rFonts w:ascii="Arial Nova Light" w:hAnsi="Arial Nova Light"/>
          <w:sz w:val="24"/>
          <w:szCs w:val="24"/>
        </w:rPr>
        <w:t xml:space="preserve"> que dichos actos o frases se realicen antes de la etapa procesal de precampaña o campaña electoral.</w:t>
      </w:r>
    </w:p>
    <w:p w14:paraId="3A74590D" w14:textId="77777777" w:rsidR="004A7EA6" w:rsidRPr="00CA4AD6" w:rsidRDefault="004A7EA6" w:rsidP="004A7EA6">
      <w:pPr>
        <w:pBdr>
          <w:top w:val="nil"/>
          <w:left w:val="nil"/>
          <w:bottom w:val="nil"/>
          <w:right w:val="nil"/>
          <w:between w:val="nil"/>
        </w:pBdr>
        <w:shd w:val="clear" w:color="auto" w:fill="FFFFFF"/>
        <w:spacing w:after="280" w:line="360" w:lineRule="auto"/>
        <w:jc w:val="both"/>
        <w:rPr>
          <w:rFonts w:ascii="Arial Nova Light" w:hAnsi="Arial Nova Light"/>
          <w:b/>
          <w:bCs/>
          <w:sz w:val="24"/>
          <w:szCs w:val="24"/>
        </w:rPr>
      </w:pPr>
      <w:r w:rsidRPr="00CA4AD6">
        <w:rPr>
          <w:rFonts w:ascii="Arial Nova Light" w:hAnsi="Arial Nova Light"/>
          <w:b/>
          <w:bCs/>
          <w:sz w:val="24"/>
          <w:szCs w:val="24"/>
        </w:rPr>
        <w:t>c)</w:t>
      </w:r>
      <w:r w:rsidRPr="00CA4AD6">
        <w:rPr>
          <w:rFonts w:ascii="Arial Nova Light" w:hAnsi="Arial Nova Light"/>
          <w:sz w:val="24"/>
          <w:szCs w:val="24"/>
        </w:rPr>
        <w:t xml:space="preserve"> </w:t>
      </w:r>
      <w:r w:rsidRPr="00CA4AD6">
        <w:rPr>
          <w:rFonts w:ascii="Arial Nova Light" w:hAnsi="Arial Nova Light"/>
          <w:b/>
          <w:bCs/>
          <w:sz w:val="24"/>
          <w:szCs w:val="24"/>
        </w:rPr>
        <w:t>Un elemento subjetivo:</w:t>
      </w:r>
      <w:r w:rsidRPr="00CA4AD6">
        <w:rPr>
          <w:rFonts w:ascii="Arial Nova Light" w:hAnsi="Arial Nova Light"/>
          <w:sz w:val="24"/>
          <w:szCs w:val="24"/>
        </w:rPr>
        <w:t xml:space="preserve"> que una persona realice actos o cualquier tipo de expresión que revele la intención de llamar a votar o pedir apoyo a favor o en contra de cualquier persona o partido, para contender en un procedimiento interno, proceso electoral; o bien, que de dichas expresiones se advierta </w:t>
      </w:r>
      <w:r w:rsidRPr="00CA4AD6">
        <w:rPr>
          <w:rFonts w:ascii="Arial Nova Light" w:hAnsi="Arial Nova Light"/>
          <w:b/>
          <w:bCs/>
          <w:sz w:val="24"/>
          <w:szCs w:val="24"/>
        </w:rPr>
        <w:t xml:space="preserve">la finalidad de promover u obtener la postulación a una precandidatura, candidatura o cargo de elección popular. </w:t>
      </w:r>
    </w:p>
    <w:p w14:paraId="1C890FA8" w14:textId="77777777" w:rsidR="004A7EA6" w:rsidRPr="00CA4AD6" w:rsidRDefault="004A7EA6" w:rsidP="004A7EA6">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En ese tenor, la Sala Superior ha sostenido que la prohibición de realizar actos anticipados de precampaña y campaña busca proteger el principio de equidad en la contienda, para evitar que una opción política obtenga ventaja en relación con otra.</w:t>
      </w:r>
    </w:p>
    <w:p w14:paraId="060B4E0A" w14:textId="40D1C93D" w:rsidR="00BF1D21" w:rsidRPr="00CA4AD6" w:rsidRDefault="00582870" w:rsidP="00BF1D21">
      <w:pPr>
        <w:pStyle w:val="Prrafodelista"/>
        <w:tabs>
          <w:tab w:val="left" w:pos="567"/>
        </w:tabs>
        <w:spacing w:line="360" w:lineRule="auto"/>
        <w:ind w:left="0"/>
        <w:jc w:val="both"/>
        <w:rPr>
          <w:rFonts w:ascii="Arial Nova Light" w:hAnsi="Arial Nova Light" w:cs="Arial"/>
          <w:b/>
          <w:sz w:val="24"/>
          <w:szCs w:val="24"/>
        </w:rPr>
      </w:pPr>
      <w:r w:rsidRPr="00CA4AD6">
        <w:rPr>
          <w:rFonts w:ascii="Arial Nova Light" w:hAnsi="Arial Nova Light"/>
          <w:b/>
          <w:bCs/>
          <w:sz w:val="24"/>
          <w:szCs w:val="24"/>
        </w:rPr>
        <w:t xml:space="preserve">Libertad de Expresión y </w:t>
      </w:r>
      <w:r w:rsidR="008652DE" w:rsidRPr="00CA4AD6">
        <w:rPr>
          <w:rFonts w:ascii="Arial Nova Light" w:hAnsi="Arial Nova Light"/>
          <w:b/>
          <w:bCs/>
          <w:sz w:val="24"/>
          <w:szCs w:val="24"/>
        </w:rPr>
        <w:t xml:space="preserve">Calumnia. </w:t>
      </w:r>
      <w:r w:rsidR="00BF1D21" w:rsidRPr="00CA4AD6">
        <w:rPr>
          <w:rFonts w:ascii="Arial Nova Light" w:hAnsi="Arial Nova Light" w:cs="Arial"/>
          <w:sz w:val="24"/>
          <w:szCs w:val="24"/>
        </w:rPr>
        <w:t>El artículo 6 de la Constitución Federal</w:t>
      </w:r>
      <w:r w:rsidR="00BF1D21" w:rsidRPr="00CA4AD6">
        <w:rPr>
          <w:rStyle w:val="Refdenotaalpie"/>
          <w:rFonts w:ascii="Arial Nova Light" w:hAnsi="Arial Nova Light" w:cs="Arial"/>
          <w:sz w:val="24"/>
          <w:szCs w:val="24"/>
        </w:rPr>
        <w:footnoteReference w:id="15"/>
      </w:r>
      <w:r w:rsidR="00BF1D21" w:rsidRPr="00CA4AD6">
        <w:rPr>
          <w:rFonts w:ascii="Arial Nova Light" w:hAnsi="Arial Nova Light" w:cs="Arial"/>
          <w:sz w:val="24"/>
          <w:szCs w:val="24"/>
        </w:rPr>
        <w:t xml:space="preserve"> </w:t>
      </w:r>
      <w:r w:rsidR="004975B4" w:rsidRPr="00CA4AD6">
        <w:rPr>
          <w:rFonts w:ascii="Arial Nova Light" w:hAnsi="Arial Nova Light"/>
          <w:sz w:val="24"/>
          <w:szCs w:val="24"/>
        </w:rPr>
        <w:t>contempla que la manifestación de las ideas no será objeto de ninguna inquisición judicial o administrativa</w:t>
      </w:r>
      <w:r w:rsidR="004975B4" w:rsidRPr="00CA4AD6">
        <w:rPr>
          <w:rFonts w:ascii="Arial Nova Light" w:hAnsi="Arial Nova Light" w:cs="Arial"/>
          <w:sz w:val="24"/>
          <w:szCs w:val="24"/>
        </w:rPr>
        <w:t xml:space="preserve">, además, </w:t>
      </w:r>
      <w:r w:rsidR="00BF1D21" w:rsidRPr="00CA4AD6">
        <w:rPr>
          <w:rFonts w:ascii="Arial Nova Light" w:hAnsi="Arial Nova Light" w:cs="Arial"/>
          <w:sz w:val="24"/>
          <w:szCs w:val="24"/>
        </w:rPr>
        <w:t xml:space="preserve">señala que la libertad de expresión se encuentra limitada: </w:t>
      </w:r>
      <w:r w:rsidR="00BF1D21" w:rsidRPr="00CA4AD6">
        <w:rPr>
          <w:rFonts w:ascii="Arial Nova Light" w:hAnsi="Arial Nova Light" w:cs="Arial"/>
          <w:b/>
          <w:bCs/>
          <w:i/>
          <w:iCs/>
          <w:sz w:val="24"/>
          <w:szCs w:val="24"/>
        </w:rPr>
        <w:t>a)</w:t>
      </w:r>
      <w:r w:rsidR="00BF1D21" w:rsidRPr="00CA4AD6">
        <w:rPr>
          <w:rFonts w:ascii="Arial Nova Light" w:hAnsi="Arial Nova Light" w:cs="Arial"/>
          <w:sz w:val="24"/>
          <w:szCs w:val="24"/>
        </w:rPr>
        <w:t xml:space="preserve"> cuando se ataque a la moral, a la vida privada y los derechos de terceros: </w:t>
      </w:r>
      <w:r w:rsidR="00BF1D21" w:rsidRPr="00CA4AD6">
        <w:rPr>
          <w:rFonts w:ascii="Arial Nova Light" w:hAnsi="Arial Nova Light" w:cs="Arial"/>
          <w:b/>
          <w:bCs/>
          <w:i/>
          <w:iCs/>
          <w:sz w:val="24"/>
          <w:szCs w:val="24"/>
        </w:rPr>
        <w:t>b)</w:t>
      </w:r>
      <w:r w:rsidR="00BF1D21" w:rsidRPr="00CA4AD6">
        <w:rPr>
          <w:rFonts w:ascii="Arial Nova Light" w:hAnsi="Arial Nova Light" w:cs="Arial"/>
          <w:sz w:val="24"/>
          <w:szCs w:val="24"/>
        </w:rPr>
        <w:t xml:space="preserve"> cuando se </w:t>
      </w:r>
      <w:r w:rsidR="00BF1D21" w:rsidRPr="00CA4AD6">
        <w:rPr>
          <w:rFonts w:ascii="Arial Nova Light" w:hAnsi="Arial Nova Light" w:cs="Arial"/>
          <w:bCs/>
          <w:sz w:val="24"/>
          <w:szCs w:val="24"/>
        </w:rPr>
        <w:t xml:space="preserve">provoque algún delito y/o: </w:t>
      </w:r>
      <w:r w:rsidR="00BF1D21" w:rsidRPr="00CA4AD6">
        <w:rPr>
          <w:rFonts w:ascii="Arial Nova Light" w:hAnsi="Arial Nova Light" w:cs="Arial"/>
          <w:b/>
          <w:i/>
          <w:iCs/>
          <w:sz w:val="24"/>
          <w:szCs w:val="24"/>
        </w:rPr>
        <w:t>c)</w:t>
      </w:r>
      <w:r w:rsidR="00BF1D21" w:rsidRPr="00CA4AD6">
        <w:rPr>
          <w:rFonts w:ascii="Arial Nova Light" w:hAnsi="Arial Nova Light" w:cs="Arial"/>
          <w:bCs/>
          <w:sz w:val="24"/>
          <w:szCs w:val="24"/>
        </w:rPr>
        <w:t xml:space="preserve"> se perturbe el orden público.</w:t>
      </w:r>
    </w:p>
    <w:p w14:paraId="7ABD9133" w14:textId="77777777" w:rsidR="00BF1D21" w:rsidRPr="00CA4AD6" w:rsidRDefault="00BF1D21" w:rsidP="00BF1D21">
      <w:pPr>
        <w:pStyle w:val="Sinespaciado"/>
        <w:rPr>
          <w:rFonts w:ascii="Arial Nova Light" w:hAnsi="Arial Nova Light"/>
          <w:sz w:val="24"/>
          <w:szCs w:val="24"/>
        </w:rPr>
      </w:pPr>
    </w:p>
    <w:p w14:paraId="55783AE0" w14:textId="77777777" w:rsidR="00BF1D21" w:rsidRPr="00CA4AD6" w:rsidRDefault="00BF1D21" w:rsidP="00BF1D21">
      <w:pPr>
        <w:spacing w:line="360" w:lineRule="auto"/>
        <w:jc w:val="both"/>
        <w:rPr>
          <w:rFonts w:ascii="Arial Nova Light" w:hAnsi="Arial Nova Light" w:cs="Arial"/>
          <w:bCs/>
          <w:sz w:val="24"/>
          <w:szCs w:val="24"/>
        </w:rPr>
      </w:pPr>
      <w:r w:rsidRPr="00CA4AD6">
        <w:rPr>
          <w:rFonts w:ascii="Arial Nova Light" w:hAnsi="Arial Nova Light" w:cs="Arial"/>
          <w:bCs/>
          <w:sz w:val="24"/>
          <w:szCs w:val="24"/>
        </w:rPr>
        <w:t>A su vez, el articulo 41 Base II, apartado C</w:t>
      </w:r>
      <w:r w:rsidRPr="00CA4AD6">
        <w:rPr>
          <w:rStyle w:val="Refdenotaalpie"/>
          <w:rFonts w:ascii="Arial Nova Light" w:hAnsi="Arial Nova Light" w:cs="Arial"/>
          <w:bCs/>
          <w:sz w:val="24"/>
          <w:szCs w:val="24"/>
        </w:rPr>
        <w:footnoteReference w:id="16"/>
      </w:r>
      <w:r w:rsidRPr="00CA4AD6">
        <w:rPr>
          <w:rFonts w:ascii="Arial Nova Light" w:hAnsi="Arial Nova Light" w:cs="Arial"/>
          <w:bCs/>
          <w:sz w:val="24"/>
          <w:szCs w:val="24"/>
        </w:rPr>
        <w:t xml:space="preserve"> del mismo ordenamiento establece que los partidos políticos y candidatos deben de abstenerse de difundir propaganda que </w:t>
      </w:r>
      <w:r w:rsidRPr="00CA4AD6">
        <w:rPr>
          <w:rFonts w:ascii="Arial Nova Light" w:hAnsi="Arial Nova Light" w:cs="Arial"/>
          <w:bCs/>
          <w:sz w:val="24"/>
          <w:szCs w:val="24"/>
          <w:u w:val="single"/>
        </w:rPr>
        <w:t>calumnie</w:t>
      </w:r>
      <w:r w:rsidRPr="00CA4AD6">
        <w:rPr>
          <w:rFonts w:ascii="Arial Nova Light" w:hAnsi="Arial Nova Light" w:cs="Arial"/>
          <w:bCs/>
          <w:sz w:val="24"/>
          <w:szCs w:val="24"/>
        </w:rPr>
        <w:t xml:space="preserve"> a las personas o cometan alguna infracción electoral. </w:t>
      </w:r>
    </w:p>
    <w:p w14:paraId="00778C34" w14:textId="77777777" w:rsidR="00BF1D21" w:rsidRPr="00CA4AD6" w:rsidRDefault="00BF1D21" w:rsidP="00BF1D21">
      <w:pPr>
        <w:pStyle w:val="Sinespaciado"/>
        <w:rPr>
          <w:rFonts w:ascii="Arial Nova Light" w:hAnsi="Arial Nova Light"/>
          <w:sz w:val="24"/>
          <w:szCs w:val="24"/>
        </w:rPr>
      </w:pPr>
    </w:p>
    <w:p w14:paraId="054A5ECB" w14:textId="0590CFF9" w:rsidR="00BF1D21" w:rsidRPr="00CA4AD6" w:rsidRDefault="00BF1D21" w:rsidP="00BF1D21">
      <w:pPr>
        <w:spacing w:line="360" w:lineRule="auto"/>
        <w:jc w:val="both"/>
        <w:rPr>
          <w:rFonts w:ascii="Arial Nova Light" w:hAnsi="Arial Nova Light" w:cs="Arial"/>
          <w:bCs/>
          <w:sz w:val="24"/>
          <w:szCs w:val="24"/>
        </w:rPr>
      </w:pPr>
      <w:r w:rsidRPr="00CA4AD6">
        <w:rPr>
          <w:rFonts w:ascii="Arial Nova Light" w:hAnsi="Arial Nova Light" w:cs="Arial"/>
          <w:sz w:val="24"/>
          <w:szCs w:val="24"/>
        </w:rPr>
        <w:t>Por otro lado, el artículo 471 segundo párrafo de la LGIPE</w:t>
      </w:r>
      <w:r w:rsidRPr="00CA4AD6">
        <w:rPr>
          <w:rStyle w:val="Refdenotaalpie"/>
          <w:rFonts w:ascii="Arial Nova Light" w:hAnsi="Arial Nova Light" w:cs="Arial"/>
          <w:sz w:val="24"/>
          <w:szCs w:val="24"/>
        </w:rPr>
        <w:footnoteReference w:id="17"/>
      </w:r>
      <w:r w:rsidRPr="00CA4AD6">
        <w:rPr>
          <w:rFonts w:ascii="Arial Nova Light" w:hAnsi="Arial Nova Light" w:cs="Arial"/>
          <w:sz w:val="24"/>
          <w:szCs w:val="24"/>
        </w:rPr>
        <w:t xml:space="preserve"> establece que </w:t>
      </w:r>
      <w:r w:rsidRPr="00CA4AD6">
        <w:rPr>
          <w:rFonts w:ascii="Arial Nova Light" w:hAnsi="Arial Nova Light" w:cs="Arial"/>
          <w:b/>
          <w:bCs/>
          <w:sz w:val="24"/>
          <w:szCs w:val="24"/>
        </w:rPr>
        <w:t>la calumnia es la imputación de hechos o delitos falsos por parte de partidos políticos</w:t>
      </w:r>
      <w:r w:rsidRPr="00CA4AD6">
        <w:rPr>
          <w:rFonts w:ascii="Arial Nova Light" w:hAnsi="Arial Nova Light" w:cs="Arial"/>
          <w:bCs/>
          <w:sz w:val="24"/>
          <w:szCs w:val="24"/>
        </w:rPr>
        <w:t xml:space="preserve"> </w:t>
      </w:r>
      <w:r w:rsidRPr="00CA4AD6">
        <w:rPr>
          <w:rFonts w:ascii="Arial Nova Light" w:hAnsi="Arial Nova Light" w:cs="Arial"/>
          <w:b/>
          <w:sz w:val="24"/>
          <w:szCs w:val="24"/>
        </w:rPr>
        <w:t>o los candidatos</w:t>
      </w:r>
      <w:r w:rsidRPr="00CA4AD6">
        <w:rPr>
          <w:rFonts w:ascii="Arial Nova Light" w:hAnsi="Arial Nova Light" w:cs="Arial"/>
          <w:bCs/>
          <w:sz w:val="24"/>
          <w:szCs w:val="24"/>
        </w:rPr>
        <w:t>.</w:t>
      </w:r>
    </w:p>
    <w:p w14:paraId="11233232" w14:textId="77777777" w:rsidR="00BF1D21" w:rsidRPr="00CA4AD6" w:rsidRDefault="00BF1D21" w:rsidP="00BF1D21">
      <w:pPr>
        <w:pStyle w:val="Sinespaciado"/>
        <w:rPr>
          <w:rFonts w:ascii="Arial Nova Light" w:hAnsi="Arial Nova Light"/>
          <w:sz w:val="24"/>
          <w:szCs w:val="24"/>
        </w:rPr>
      </w:pPr>
    </w:p>
    <w:p w14:paraId="0E4959BA" w14:textId="656278D4" w:rsidR="00BF1D21" w:rsidRPr="00CA4AD6" w:rsidRDefault="00BF1D21" w:rsidP="00BF1D21">
      <w:pPr>
        <w:spacing w:line="360" w:lineRule="auto"/>
        <w:jc w:val="both"/>
        <w:rPr>
          <w:rFonts w:ascii="Arial Nova Light" w:hAnsi="Arial Nova Light" w:cs="Arial"/>
          <w:bCs/>
          <w:sz w:val="24"/>
          <w:szCs w:val="24"/>
        </w:rPr>
      </w:pPr>
      <w:r w:rsidRPr="00CA4AD6">
        <w:rPr>
          <w:rFonts w:ascii="Arial Nova Light" w:hAnsi="Arial Nova Light" w:cs="Arial"/>
          <w:bCs/>
          <w:sz w:val="24"/>
          <w:szCs w:val="24"/>
        </w:rPr>
        <w:lastRenderedPageBreak/>
        <w:t xml:space="preserve">De lo anterior podemos concluir que las limitaciones a la libertad de expresión tienen como finalidad: </w:t>
      </w:r>
      <w:r w:rsidRPr="00CA4AD6">
        <w:rPr>
          <w:rFonts w:ascii="Arial Nova Light" w:hAnsi="Arial Nova Light" w:cs="Arial"/>
          <w:b/>
          <w:i/>
          <w:iCs/>
          <w:sz w:val="24"/>
          <w:szCs w:val="24"/>
        </w:rPr>
        <w:t>i)</w:t>
      </w:r>
      <w:r w:rsidRPr="00CA4AD6">
        <w:rPr>
          <w:rFonts w:ascii="Arial Nova Light" w:hAnsi="Arial Nova Light" w:cs="Arial"/>
          <w:bCs/>
          <w:sz w:val="24"/>
          <w:szCs w:val="24"/>
        </w:rPr>
        <w:t xml:space="preserve"> el respeto a los derechos y reputación de los demás y; </w:t>
      </w:r>
      <w:r w:rsidRPr="00CA4AD6">
        <w:rPr>
          <w:rFonts w:ascii="Arial Nova Light" w:hAnsi="Arial Nova Light" w:cs="Arial"/>
          <w:b/>
          <w:i/>
          <w:iCs/>
          <w:sz w:val="24"/>
          <w:szCs w:val="24"/>
        </w:rPr>
        <w:t>ii)</w:t>
      </w:r>
      <w:r w:rsidRPr="00CA4AD6">
        <w:rPr>
          <w:rFonts w:ascii="Arial Nova Light" w:hAnsi="Arial Nova Light" w:cs="Arial"/>
          <w:bCs/>
          <w:sz w:val="24"/>
          <w:szCs w:val="24"/>
        </w:rPr>
        <w:t xml:space="preserve"> la protección a la seguridad nacional y el orden público.</w:t>
      </w:r>
    </w:p>
    <w:p w14:paraId="0DC23BF4" w14:textId="77777777" w:rsidR="00B57E63" w:rsidRPr="00CA4AD6" w:rsidRDefault="00B57E63" w:rsidP="00BF1D21">
      <w:pPr>
        <w:spacing w:line="360" w:lineRule="auto"/>
        <w:jc w:val="both"/>
        <w:rPr>
          <w:rFonts w:ascii="Arial Nova Light" w:hAnsi="Arial Nova Light" w:cs="Arial"/>
          <w:bCs/>
          <w:sz w:val="24"/>
          <w:szCs w:val="24"/>
        </w:rPr>
      </w:pPr>
    </w:p>
    <w:p w14:paraId="2F03F990" w14:textId="248F01A2" w:rsidR="00BF1D21" w:rsidRPr="00CA4AD6" w:rsidRDefault="00BF1D21" w:rsidP="00BF1D21">
      <w:pPr>
        <w:spacing w:line="360" w:lineRule="auto"/>
        <w:jc w:val="both"/>
        <w:rPr>
          <w:rFonts w:ascii="Arial Nova Light" w:hAnsi="Arial Nova Light" w:cs="Arial"/>
          <w:bCs/>
          <w:sz w:val="24"/>
          <w:szCs w:val="24"/>
        </w:rPr>
      </w:pPr>
      <w:r w:rsidRPr="00CA4AD6">
        <w:rPr>
          <w:rFonts w:ascii="Arial Nova Light" w:hAnsi="Arial Nova Light" w:cs="Arial"/>
          <w:bCs/>
          <w:sz w:val="24"/>
          <w:szCs w:val="24"/>
        </w:rPr>
        <w:t>La SCJN</w:t>
      </w:r>
      <w:r w:rsidRPr="00CA4AD6">
        <w:rPr>
          <w:rStyle w:val="Refdenotaalpie"/>
          <w:rFonts w:ascii="Arial Nova Light" w:hAnsi="Arial Nova Light" w:cs="Arial"/>
          <w:bCs/>
          <w:sz w:val="24"/>
          <w:szCs w:val="24"/>
        </w:rPr>
        <w:footnoteReference w:id="18"/>
      </w:r>
      <w:r w:rsidRPr="00CA4AD6">
        <w:rPr>
          <w:rFonts w:ascii="Arial Nova Light" w:hAnsi="Arial Nova Light" w:cs="Arial"/>
          <w:bCs/>
          <w:sz w:val="24"/>
          <w:szCs w:val="24"/>
        </w:rPr>
        <w:t xml:space="preserve"> estableció que para poder acreditar la calumnia es necesario que se </w:t>
      </w:r>
      <w:r w:rsidR="00411E0A" w:rsidRPr="00CA4AD6">
        <w:rPr>
          <w:rFonts w:ascii="Arial Nova Light" w:hAnsi="Arial Nova Light" w:cs="Arial"/>
          <w:bCs/>
          <w:sz w:val="24"/>
          <w:szCs w:val="24"/>
        </w:rPr>
        <w:t xml:space="preserve">actualicen dos elementos: </w:t>
      </w:r>
    </w:p>
    <w:p w14:paraId="4689CFCD" w14:textId="77777777" w:rsidR="00BF1D21" w:rsidRPr="00CA4AD6" w:rsidRDefault="00BF1D21" w:rsidP="00BF1D21">
      <w:pPr>
        <w:pStyle w:val="Sinespaciado"/>
        <w:rPr>
          <w:rFonts w:ascii="Arial Nova Light" w:hAnsi="Arial Nova Light"/>
          <w:sz w:val="24"/>
          <w:szCs w:val="24"/>
        </w:rPr>
      </w:pPr>
    </w:p>
    <w:p w14:paraId="2FF5CA42" w14:textId="77777777" w:rsidR="00BF1D21" w:rsidRPr="00CA4AD6" w:rsidRDefault="00BF1D21" w:rsidP="00BF1D21">
      <w:pPr>
        <w:pStyle w:val="Prrafodelista"/>
        <w:numPr>
          <w:ilvl w:val="0"/>
          <w:numId w:val="19"/>
        </w:numPr>
        <w:spacing w:after="160" w:line="360" w:lineRule="auto"/>
        <w:jc w:val="both"/>
        <w:rPr>
          <w:rFonts w:ascii="Arial Nova Light" w:hAnsi="Arial Nova Light" w:cs="Arial"/>
          <w:bCs/>
          <w:sz w:val="24"/>
          <w:szCs w:val="24"/>
        </w:rPr>
      </w:pPr>
      <w:r w:rsidRPr="00CA4AD6">
        <w:rPr>
          <w:rFonts w:ascii="Arial Nova Light" w:hAnsi="Arial Nova Light" w:cs="Arial"/>
          <w:b/>
          <w:bCs/>
          <w:sz w:val="24"/>
          <w:szCs w:val="24"/>
        </w:rPr>
        <w:t>Elemento objetivo:</w:t>
      </w:r>
      <w:r w:rsidRPr="00CA4AD6">
        <w:rPr>
          <w:rFonts w:ascii="Arial Nova Light" w:hAnsi="Arial Nova Light" w:cs="Arial"/>
          <w:color w:val="000000"/>
          <w:sz w:val="24"/>
          <w:szCs w:val="24"/>
        </w:rPr>
        <w:t xml:space="preserve"> </w:t>
      </w:r>
      <w:r w:rsidRPr="00CA4AD6">
        <w:rPr>
          <w:rFonts w:ascii="Arial Nova Light" w:hAnsi="Arial Nova Light" w:cs="Arial"/>
          <w:bCs/>
          <w:sz w:val="24"/>
          <w:szCs w:val="24"/>
        </w:rPr>
        <w:t>Imputación de hechos o delitos falsos.</w:t>
      </w:r>
    </w:p>
    <w:p w14:paraId="035D1734" w14:textId="77777777" w:rsidR="00BF1D21" w:rsidRPr="00CA4AD6" w:rsidRDefault="00BF1D21" w:rsidP="00BF1D21">
      <w:pPr>
        <w:pStyle w:val="Prrafodelista"/>
        <w:numPr>
          <w:ilvl w:val="0"/>
          <w:numId w:val="19"/>
        </w:numPr>
        <w:spacing w:after="160" w:line="360" w:lineRule="auto"/>
        <w:jc w:val="both"/>
        <w:rPr>
          <w:rFonts w:ascii="Arial Nova Light" w:hAnsi="Arial Nova Light" w:cs="Arial"/>
          <w:bCs/>
          <w:sz w:val="24"/>
          <w:szCs w:val="24"/>
        </w:rPr>
      </w:pPr>
      <w:r w:rsidRPr="00CA4AD6">
        <w:rPr>
          <w:rFonts w:ascii="Arial Nova Light" w:hAnsi="Arial Nova Light" w:cs="Arial"/>
          <w:b/>
          <w:bCs/>
          <w:sz w:val="24"/>
          <w:szCs w:val="24"/>
        </w:rPr>
        <w:t>Elemento subjetivo:</w:t>
      </w:r>
      <w:r w:rsidRPr="00CA4AD6">
        <w:rPr>
          <w:rFonts w:ascii="Arial Nova Light" w:hAnsi="Arial Nova Light" w:cs="Arial"/>
          <w:bCs/>
          <w:sz w:val="24"/>
          <w:szCs w:val="24"/>
        </w:rPr>
        <w:t xml:space="preserve"> Quien realiza la imputación sabe que los hechos y delitos son falsos.</w:t>
      </w:r>
    </w:p>
    <w:p w14:paraId="7795C66F" w14:textId="77777777" w:rsidR="00411E0A" w:rsidRPr="00CA4AD6" w:rsidRDefault="00BF1D21" w:rsidP="00BF1D21">
      <w:pPr>
        <w:spacing w:line="360" w:lineRule="auto"/>
        <w:jc w:val="both"/>
        <w:rPr>
          <w:rFonts w:ascii="Arial Nova Light" w:hAnsi="Arial Nova Light" w:cs="Arial"/>
          <w:bCs/>
          <w:sz w:val="24"/>
          <w:szCs w:val="24"/>
        </w:rPr>
      </w:pPr>
      <w:r w:rsidRPr="00CA4AD6">
        <w:rPr>
          <w:rFonts w:ascii="Arial Nova Light" w:hAnsi="Arial Nova Light" w:cs="Arial"/>
          <w:bCs/>
          <w:sz w:val="24"/>
          <w:szCs w:val="24"/>
        </w:rPr>
        <w:t>Por su parte, la Sala Superior</w:t>
      </w:r>
      <w:r w:rsidR="00411E0A" w:rsidRPr="00CA4AD6">
        <w:rPr>
          <w:rFonts w:ascii="Arial Nova Light" w:hAnsi="Arial Nova Light" w:cs="Arial"/>
          <w:bCs/>
          <w:sz w:val="24"/>
          <w:szCs w:val="24"/>
        </w:rPr>
        <w:t xml:space="preserve"> del TEPJF</w:t>
      </w:r>
      <w:r w:rsidRPr="00CA4AD6">
        <w:rPr>
          <w:rFonts w:ascii="Arial Nova Light" w:hAnsi="Arial Nova Light" w:cs="Arial"/>
          <w:bCs/>
          <w:sz w:val="24"/>
          <w:szCs w:val="24"/>
        </w:rPr>
        <w:t xml:space="preserve"> estableció dos elementos adicionales para poder acreditar tal infracción y, en su caso, sancionar la calumnia</w:t>
      </w:r>
      <w:r w:rsidR="00411E0A" w:rsidRPr="00CA4AD6">
        <w:rPr>
          <w:rFonts w:ascii="Arial Nova Light" w:hAnsi="Arial Nova Light" w:cs="Arial"/>
          <w:bCs/>
          <w:sz w:val="24"/>
          <w:szCs w:val="24"/>
        </w:rPr>
        <w:t>, a saber</w:t>
      </w:r>
      <w:r w:rsidRPr="00CA4AD6">
        <w:rPr>
          <w:rFonts w:ascii="Arial Nova Light" w:hAnsi="Arial Nova Light" w:cs="Arial"/>
          <w:bCs/>
          <w:sz w:val="24"/>
          <w:szCs w:val="24"/>
        </w:rPr>
        <w:t xml:space="preserve">: </w:t>
      </w:r>
      <w:r w:rsidRPr="00CA4AD6">
        <w:rPr>
          <w:rFonts w:ascii="Arial Nova Light" w:hAnsi="Arial Nova Light" w:cs="Arial"/>
          <w:b/>
          <w:i/>
          <w:iCs/>
          <w:sz w:val="24"/>
          <w:szCs w:val="24"/>
        </w:rPr>
        <w:t>i)</w:t>
      </w:r>
      <w:r w:rsidRPr="00CA4AD6">
        <w:rPr>
          <w:rFonts w:ascii="Arial Nova Light" w:hAnsi="Arial Nova Light" w:cs="Arial"/>
          <w:bCs/>
          <w:sz w:val="24"/>
          <w:szCs w:val="24"/>
        </w:rPr>
        <w:t xml:space="preserve"> que las expresiones tengan un impacto en el proceso electoral y; </w:t>
      </w:r>
      <w:r w:rsidRPr="00CA4AD6">
        <w:rPr>
          <w:rFonts w:ascii="Arial Nova Light" w:hAnsi="Arial Nova Light" w:cs="Arial"/>
          <w:b/>
          <w:i/>
          <w:iCs/>
          <w:sz w:val="24"/>
          <w:szCs w:val="24"/>
        </w:rPr>
        <w:t>ii)</w:t>
      </w:r>
      <w:r w:rsidRPr="00CA4AD6">
        <w:rPr>
          <w:rFonts w:ascii="Arial Nova Light" w:hAnsi="Arial Nova Light" w:cs="Arial"/>
          <w:bCs/>
          <w:sz w:val="24"/>
          <w:szCs w:val="24"/>
        </w:rPr>
        <w:t xml:space="preserve"> que las expresiones se hubiesen realizado de forma maliciosa. </w:t>
      </w:r>
    </w:p>
    <w:p w14:paraId="56415CAE" w14:textId="77777777" w:rsidR="004975B4" w:rsidRPr="00CA4AD6" w:rsidRDefault="004975B4" w:rsidP="00BF1D21">
      <w:pPr>
        <w:spacing w:line="360" w:lineRule="auto"/>
        <w:jc w:val="both"/>
        <w:rPr>
          <w:rFonts w:ascii="Arial Nova Light" w:hAnsi="Arial Nova Light" w:cs="Arial"/>
          <w:bCs/>
          <w:sz w:val="24"/>
          <w:szCs w:val="24"/>
        </w:rPr>
      </w:pPr>
    </w:p>
    <w:p w14:paraId="254FD579" w14:textId="536EA1C8" w:rsidR="00BF1D21" w:rsidRPr="00CA4AD6" w:rsidRDefault="00BF1D21" w:rsidP="00BF1D21">
      <w:pPr>
        <w:spacing w:line="360" w:lineRule="auto"/>
        <w:jc w:val="both"/>
        <w:rPr>
          <w:rFonts w:ascii="Arial Nova Light" w:hAnsi="Arial Nova Light" w:cs="Arial"/>
          <w:bCs/>
          <w:sz w:val="24"/>
          <w:szCs w:val="24"/>
        </w:rPr>
      </w:pPr>
      <w:r w:rsidRPr="00CA4AD6">
        <w:rPr>
          <w:rFonts w:ascii="Arial Nova Light" w:hAnsi="Arial Nova Light" w:cs="Arial"/>
          <w:bCs/>
          <w:sz w:val="24"/>
          <w:szCs w:val="24"/>
        </w:rPr>
        <w:t>Asimismo, sostuvo que al establecer las expresiones que presuntamente constituyen calumnia no solo deben de ser analizadas por su contenido, sino también debe ser analizado en su contexto</w:t>
      </w:r>
      <w:r w:rsidRPr="00CA4AD6">
        <w:rPr>
          <w:rStyle w:val="Refdenotaalpie"/>
          <w:rFonts w:ascii="Arial Nova Light" w:hAnsi="Arial Nova Light" w:cs="Arial"/>
          <w:bCs/>
          <w:sz w:val="24"/>
          <w:szCs w:val="24"/>
        </w:rPr>
        <w:footnoteReference w:id="19"/>
      </w:r>
      <w:r w:rsidRPr="00CA4AD6">
        <w:rPr>
          <w:rFonts w:ascii="Arial Nova Light" w:hAnsi="Arial Nova Light" w:cs="Arial"/>
          <w:bCs/>
          <w:sz w:val="24"/>
          <w:szCs w:val="24"/>
        </w:rPr>
        <w:t>.</w:t>
      </w:r>
    </w:p>
    <w:p w14:paraId="02BD438D" w14:textId="49B324C4" w:rsidR="00BF1D21" w:rsidRPr="00CA4AD6" w:rsidRDefault="00BF1D21" w:rsidP="00BF1D21">
      <w:pPr>
        <w:pStyle w:val="Sinespaciado"/>
        <w:rPr>
          <w:rFonts w:ascii="Arial Nova Light" w:hAnsi="Arial Nova Light"/>
          <w:sz w:val="24"/>
          <w:szCs w:val="24"/>
        </w:rPr>
      </w:pPr>
    </w:p>
    <w:p w14:paraId="3BD3D11D" w14:textId="2BEF42BC" w:rsidR="004975B4" w:rsidRPr="00CA4AD6" w:rsidRDefault="004975B4" w:rsidP="003B099E">
      <w:pPr>
        <w:spacing w:line="360" w:lineRule="auto"/>
        <w:jc w:val="both"/>
        <w:rPr>
          <w:rFonts w:ascii="Arial Nova Light" w:hAnsi="Arial Nova Light"/>
          <w:sz w:val="24"/>
          <w:szCs w:val="24"/>
        </w:rPr>
      </w:pPr>
      <w:r w:rsidRPr="00CA4AD6">
        <w:rPr>
          <w:rFonts w:ascii="Arial Nova Light" w:hAnsi="Arial Nova Light"/>
          <w:sz w:val="24"/>
          <w:szCs w:val="24"/>
        </w:rPr>
        <w:t xml:space="preserve">Asimismo, la Sala Superior, a través de la jurisprudencia 11/2008, señaló que el artículo 6° de la CPEUM reconoce con el carácter de derecho fundamental a la libertad de expresión e información, así como  el deber del Estado de garantizarla, derecho que a la vez se consagra en los numerales 19, párrafo 2, del Pacto Internacional De Los Derechos Políticos Y Civiles y 13, párrafo 1 , de la Convención Americana Sobre Derechos Humanos, disposiciones integradas al orden jurídico nacional en términos de lo dispuesto por el artículo 133 del propio ordenamiento constitucional […] </w:t>
      </w:r>
      <w:r w:rsidRPr="00CA4AD6">
        <w:rPr>
          <w:rFonts w:ascii="Arial Nova Light" w:hAnsi="Arial Nova Light"/>
          <w:i/>
          <w:iCs/>
          <w:sz w:val="24"/>
          <w:szCs w:val="24"/>
          <w:u w:val="single"/>
        </w:rPr>
        <w:t>En lo atinente al debate político, el ejercicio de tales prerrogativas ensancha el margen de tolerancia frente a juicios valorativos, apreciaciones o aseveraciones vertidas en esas confrontaciones, cuando se actualice en el entorno de temas de interés público en una sociedad democrática. Bajo esa premisa, no se considera trasgresión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sin rebasar el derecho a la honra y dignidad reconocidos como derechos fundamentales por los ordenamientos antes invocados</w:t>
      </w:r>
      <w:r w:rsidRPr="00CA4AD6">
        <w:rPr>
          <w:rFonts w:ascii="Arial Nova Light" w:hAnsi="Arial Nova Light"/>
          <w:sz w:val="24"/>
          <w:szCs w:val="24"/>
        </w:rPr>
        <w:t>.</w:t>
      </w:r>
    </w:p>
    <w:p w14:paraId="14DFDEDF" w14:textId="77777777" w:rsidR="003B099E" w:rsidRPr="00CA4AD6" w:rsidRDefault="003B099E" w:rsidP="003B099E">
      <w:pPr>
        <w:spacing w:line="360" w:lineRule="auto"/>
        <w:jc w:val="both"/>
        <w:rPr>
          <w:rFonts w:ascii="Arial Nova Light" w:hAnsi="Arial Nova Light"/>
          <w:sz w:val="24"/>
          <w:szCs w:val="24"/>
        </w:rPr>
      </w:pPr>
    </w:p>
    <w:p w14:paraId="480A16FB" w14:textId="214268CB" w:rsidR="004975B4" w:rsidRDefault="004975B4" w:rsidP="003B099E">
      <w:pPr>
        <w:spacing w:line="360" w:lineRule="auto"/>
        <w:jc w:val="both"/>
        <w:rPr>
          <w:rFonts w:ascii="Arial Nova Light" w:hAnsi="Arial Nova Light"/>
          <w:sz w:val="24"/>
          <w:szCs w:val="24"/>
        </w:rPr>
      </w:pPr>
      <w:r w:rsidRPr="00CA4AD6">
        <w:rPr>
          <w:rFonts w:ascii="Arial Nova Light" w:hAnsi="Arial Nova Light"/>
          <w:sz w:val="24"/>
          <w:szCs w:val="24"/>
        </w:rPr>
        <w:lastRenderedPageBreak/>
        <w:t>De este modo, la Sala Superior reconoce que, respecto al debate político, la libertad de expresión maximiza su alcance cuando se actualiza en torno a temas de interés público dentro de una sociedad democrática, toda vez que es un elemento imprescindible en la formación de la opinión pública y el fomento de una verdadera cultura democrática.</w:t>
      </w:r>
    </w:p>
    <w:p w14:paraId="0BBAEF3E" w14:textId="77777777" w:rsidR="00BE14C2" w:rsidRPr="00CA4AD6" w:rsidRDefault="00BE14C2" w:rsidP="003B099E">
      <w:pPr>
        <w:spacing w:line="360" w:lineRule="auto"/>
        <w:jc w:val="both"/>
        <w:rPr>
          <w:rFonts w:ascii="Arial Nova Light" w:hAnsi="Arial Nova Light"/>
          <w:sz w:val="24"/>
          <w:szCs w:val="24"/>
        </w:rPr>
      </w:pPr>
    </w:p>
    <w:p w14:paraId="46208608" w14:textId="77777777" w:rsidR="004975B4" w:rsidRPr="00CA4AD6" w:rsidRDefault="004975B4" w:rsidP="003B099E">
      <w:pPr>
        <w:spacing w:line="360" w:lineRule="auto"/>
        <w:jc w:val="both"/>
        <w:rPr>
          <w:rFonts w:ascii="Arial Nova Light" w:hAnsi="Arial Nova Light"/>
          <w:sz w:val="24"/>
          <w:szCs w:val="24"/>
        </w:rPr>
      </w:pPr>
      <w:r w:rsidRPr="00CA4AD6">
        <w:rPr>
          <w:rFonts w:ascii="Arial Nova Light" w:hAnsi="Arial Nova Light"/>
          <w:sz w:val="24"/>
          <w:szCs w:val="24"/>
        </w:rPr>
        <w:t>Además, es importante destacar que de acuerdo al artículo 78 bis, último párrafo de la Ley El Sistema De Medios De Impugnación En Materia Electoral a fin de salvaguardar la libertad de expresión, información y a fin de fortalecer el estado democrático, no serán objeto de inquisición judicial ni censura, las entrevistas, opiniones, editoriales, y el análisis de cualquier índole que, sin importar que el formato sea el reflejo de la propia opinión o creencias de quién las emite.</w:t>
      </w:r>
    </w:p>
    <w:p w14:paraId="78965F52" w14:textId="77777777" w:rsidR="004975B4" w:rsidRPr="00CA4AD6" w:rsidRDefault="004975B4" w:rsidP="003B099E">
      <w:pPr>
        <w:pStyle w:val="Sinespaciado"/>
        <w:spacing w:line="360" w:lineRule="auto"/>
        <w:rPr>
          <w:rFonts w:ascii="Arial Nova Light" w:hAnsi="Arial Nova Light"/>
          <w:sz w:val="24"/>
          <w:szCs w:val="24"/>
        </w:rPr>
      </w:pPr>
    </w:p>
    <w:p w14:paraId="31D51B5D" w14:textId="77777777" w:rsidR="00BF1D21" w:rsidRPr="00CA4AD6" w:rsidRDefault="00BF1D21" w:rsidP="003B099E">
      <w:pPr>
        <w:spacing w:line="360" w:lineRule="auto"/>
        <w:jc w:val="both"/>
        <w:rPr>
          <w:rFonts w:ascii="Arial Nova Light" w:hAnsi="Arial Nova Light" w:cs="Arial"/>
          <w:bCs/>
          <w:sz w:val="24"/>
          <w:szCs w:val="24"/>
        </w:rPr>
      </w:pPr>
      <w:r w:rsidRPr="00CA4AD6">
        <w:rPr>
          <w:rFonts w:ascii="Arial Nova Light" w:hAnsi="Arial Nova Light" w:cs="Arial"/>
          <w:bCs/>
          <w:sz w:val="24"/>
          <w:szCs w:val="24"/>
        </w:rPr>
        <w:t xml:space="preserve">De lo anterior podemos concluir que </w:t>
      </w:r>
      <w:r w:rsidRPr="00CA4AD6">
        <w:rPr>
          <w:rFonts w:ascii="Arial Nova Light" w:hAnsi="Arial Nova Light" w:cs="Arial"/>
          <w:b/>
          <w:sz w:val="24"/>
          <w:szCs w:val="24"/>
        </w:rPr>
        <w:t>la restricción a la libertad de expresión en el ámbito electoral, es constitucional</w:t>
      </w:r>
      <w:r w:rsidRPr="00CA4AD6">
        <w:rPr>
          <w:rFonts w:ascii="Arial Nova Light" w:hAnsi="Arial Nova Light" w:cs="Arial"/>
          <w:bCs/>
          <w:sz w:val="24"/>
          <w:szCs w:val="24"/>
        </w:rPr>
        <w:t xml:space="preserve">. Pues dicha restricción no limita la libre circulación de crítica </w:t>
      </w:r>
      <w:r w:rsidRPr="00CA4AD6">
        <w:rPr>
          <w:rFonts w:ascii="Arial Nova Light" w:hAnsi="Arial Nova Light" w:cs="Arial"/>
          <w:b/>
          <w:sz w:val="24"/>
          <w:szCs w:val="24"/>
        </w:rPr>
        <w:t>incluso permite la que pueda considerarse severa, vehemente, molesta o perturbadora</w:t>
      </w:r>
      <w:r w:rsidRPr="00CA4AD6">
        <w:rPr>
          <w:rFonts w:ascii="Arial Nova Light" w:hAnsi="Arial Nova Light" w:cs="Arial"/>
          <w:bCs/>
          <w:sz w:val="24"/>
          <w:szCs w:val="24"/>
        </w:rPr>
        <w:t>.</w:t>
      </w:r>
    </w:p>
    <w:p w14:paraId="58DB7564" w14:textId="012326AF" w:rsidR="008652DE" w:rsidRPr="00CA4AD6" w:rsidRDefault="008652DE" w:rsidP="00A14B8A">
      <w:pPr>
        <w:pBdr>
          <w:top w:val="nil"/>
          <w:left w:val="nil"/>
          <w:bottom w:val="nil"/>
          <w:right w:val="nil"/>
          <w:between w:val="nil"/>
        </w:pBdr>
        <w:spacing w:line="360" w:lineRule="auto"/>
        <w:jc w:val="both"/>
        <w:rPr>
          <w:rFonts w:ascii="Arial Nova Light" w:hAnsi="Arial Nova Light"/>
          <w:sz w:val="24"/>
          <w:szCs w:val="24"/>
        </w:rPr>
      </w:pPr>
    </w:p>
    <w:p w14:paraId="36461E57" w14:textId="418963AF" w:rsidR="003B099E" w:rsidRPr="00CA4AD6" w:rsidRDefault="003B099E" w:rsidP="003B099E">
      <w:pPr>
        <w:spacing w:line="360" w:lineRule="auto"/>
        <w:jc w:val="both"/>
        <w:rPr>
          <w:rFonts w:ascii="Arial Nova Light" w:hAnsi="Arial Nova Light"/>
          <w:sz w:val="24"/>
          <w:szCs w:val="24"/>
        </w:rPr>
      </w:pPr>
      <w:r w:rsidRPr="00CA4AD6">
        <w:rPr>
          <w:rFonts w:ascii="Arial Nova Light" w:hAnsi="Arial Nova Light"/>
          <w:b/>
          <w:bCs/>
          <w:sz w:val="24"/>
          <w:szCs w:val="24"/>
        </w:rPr>
        <w:t xml:space="preserve">Presunción de espontaneidad en la difusión de mensajes en redes sociales.  </w:t>
      </w:r>
      <w:r w:rsidRPr="00CA4AD6">
        <w:rPr>
          <w:rFonts w:ascii="Arial Nova Light" w:hAnsi="Arial Nova Light"/>
          <w:sz w:val="24"/>
          <w:szCs w:val="24"/>
        </w:rPr>
        <w:t>Los mensajes, opiniones y/</w:t>
      </w:r>
      <w:proofErr w:type="spellStart"/>
      <w:r w:rsidRPr="00CA4AD6">
        <w:rPr>
          <w:rFonts w:ascii="Arial Nova Light" w:hAnsi="Arial Nova Light"/>
          <w:sz w:val="24"/>
          <w:szCs w:val="24"/>
        </w:rPr>
        <w:t>o</w:t>
      </w:r>
      <w:proofErr w:type="spellEnd"/>
      <w:r w:rsidRPr="00CA4AD6">
        <w:rPr>
          <w:rFonts w:ascii="Arial Nova Light" w:hAnsi="Arial Nova Light"/>
          <w:sz w:val="24"/>
          <w:szCs w:val="24"/>
        </w:rPr>
        <w:t xml:space="preserve"> obligaciones emitidas en las redes sociales son un medio de comunicación empleado por la mayoría de nuestra sociedad, la cual permite que exista una interacción entre los usuarios, que facilite un ejercicio más democrático, abierto, plural y expansivo de la libertad de expresión, lo que provoca que la postura que se adopte en torno a cualquier medida que puede impactarlas,  debe estar orientada, en principio, a salvaguardar la libre y genuina interacción entre los usuarios, como parte de su derecho humano en la libertad de expresión.</w:t>
      </w:r>
    </w:p>
    <w:p w14:paraId="4EC20B03" w14:textId="77777777" w:rsidR="003B099E" w:rsidRPr="00CA4AD6" w:rsidRDefault="003B099E" w:rsidP="003B099E">
      <w:pPr>
        <w:spacing w:line="360" w:lineRule="auto"/>
        <w:jc w:val="both"/>
        <w:rPr>
          <w:rFonts w:ascii="Arial Nova Light" w:hAnsi="Arial Nova Light"/>
          <w:sz w:val="24"/>
          <w:szCs w:val="24"/>
        </w:rPr>
      </w:pPr>
    </w:p>
    <w:p w14:paraId="3B06CA7E" w14:textId="77777777" w:rsidR="003B099E" w:rsidRPr="00CA4AD6" w:rsidRDefault="003B099E" w:rsidP="003B099E">
      <w:pPr>
        <w:spacing w:line="360" w:lineRule="auto"/>
        <w:jc w:val="both"/>
        <w:rPr>
          <w:rFonts w:ascii="Arial Nova Light" w:hAnsi="Arial Nova Light"/>
          <w:sz w:val="24"/>
          <w:szCs w:val="24"/>
        </w:rPr>
      </w:pPr>
      <w:r w:rsidRPr="00CA4AD6">
        <w:rPr>
          <w:rFonts w:ascii="Arial Nova Light" w:hAnsi="Arial Nova Light"/>
          <w:sz w:val="24"/>
          <w:szCs w:val="24"/>
        </w:rPr>
        <w:t xml:space="preserve">De   este modo, a partir del análisis efectuado por la Sala Superior en la </w:t>
      </w:r>
      <w:r w:rsidRPr="00CA4AD6">
        <w:rPr>
          <w:rFonts w:ascii="Arial Nova Light" w:hAnsi="Arial Nova Light"/>
          <w:b/>
          <w:bCs/>
          <w:sz w:val="24"/>
          <w:szCs w:val="24"/>
        </w:rPr>
        <w:t>Jurisprudencia 18/2016</w:t>
      </w:r>
      <w:r w:rsidRPr="00CA4AD6">
        <w:rPr>
          <w:rFonts w:ascii="Arial Nova Light" w:hAnsi="Arial Nova Light"/>
          <w:sz w:val="24"/>
          <w:szCs w:val="24"/>
        </w:rPr>
        <w:t>, donde interpreta de manera gramatical, sistemática y funcional lo dispuesto en los artículos 1° y 6° de la Constitución Política De Los Estados Unidos Mexicanos; y 11, párrafos 1 y 2, así como 13, párrafos 1 y 2, de la Convención Americana Sobre Derechos Humanos, determina que la exteriorización de comentarios en dichas plataformas, es un aspecto que goza de una presunción de ser un actuar espontáneo y, por ello, deben ser ampliamente protegidos cuando se trate el ejercicio auténtico a la libertad de expresión e información, los cuales deban maximizarse en el contexto del debate político. Fomentando así una cultura democrática y una mayor participación e interacción entre la ciudadanía; propiciando la consolidación construcción de una opinión pública libre e informada.</w:t>
      </w:r>
    </w:p>
    <w:p w14:paraId="2C77A9C8" w14:textId="1D78D98B" w:rsidR="00346650" w:rsidRDefault="00346650" w:rsidP="00A14B8A">
      <w:pPr>
        <w:pBdr>
          <w:top w:val="nil"/>
          <w:left w:val="nil"/>
          <w:bottom w:val="nil"/>
          <w:right w:val="nil"/>
          <w:between w:val="nil"/>
        </w:pBdr>
        <w:spacing w:line="360" w:lineRule="auto"/>
        <w:jc w:val="both"/>
        <w:rPr>
          <w:rFonts w:ascii="Arial Nova Light" w:hAnsi="Arial Nova Light"/>
          <w:sz w:val="24"/>
          <w:szCs w:val="24"/>
        </w:rPr>
      </w:pPr>
    </w:p>
    <w:p w14:paraId="403E6FEE" w14:textId="3658CD69" w:rsidR="00BE14C2" w:rsidRDefault="00BE14C2" w:rsidP="00A14B8A">
      <w:pPr>
        <w:pBdr>
          <w:top w:val="nil"/>
          <w:left w:val="nil"/>
          <w:bottom w:val="nil"/>
          <w:right w:val="nil"/>
          <w:between w:val="nil"/>
        </w:pBdr>
        <w:spacing w:line="360" w:lineRule="auto"/>
        <w:jc w:val="both"/>
        <w:rPr>
          <w:rFonts w:ascii="Arial Nova Light" w:hAnsi="Arial Nova Light"/>
          <w:sz w:val="24"/>
          <w:szCs w:val="24"/>
        </w:rPr>
      </w:pPr>
    </w:p>
    <w:p w14:paraId="07CD07B8" w14:textId="77777777" w:rsidR="00BE14C2" w:rsidRPr="00CA4AD6" w:rsidRDefault="00BE14C2" w:rsidP="00A14B8A">
      <w:pPr>
        <w:pBdr>
          <w:top w:val="nil"/>
          <w:left w:val="nil"/>
          <w:bottom w:val="nil"/>
          <w:right w:val="nil"/>
          <w:between w:val="nil"/>
        </w:pBdr>
        <w:spacing w:line="360" w:lineRule="auto"/>
        <w:jc w:val="both"/>
        <w:rPr>
          <w:rFonts w:ascii="Arial Nova Light" w:hAnsi="Arial Nova Light"/>
          <w:sz w:val="24"/>
          <w:szCs w:val="24"/>
        </w:rPr>
      </w:pPr>
    </w:p>
    <w:p w14:paraId="5D6C7B01" w14:textId="77777777" w:rsidR="00001586" w:rsidRPr="00CA4AD6" w:rsidRDefault="000F296B"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CA4AD6">
        <w:rPr>
          <w:rFonts w:ascii="Arial Nova Light" w:eastAsia="Arial Nova" w:hAnsi="Arial Nova Light" w:cs="Arial Nova"/>
          <w:b/>
          <w:sz w:val="24"/>
          <w:szCs w:val="24"/>
        </w:rPr>
        <w:lastRenderedPageBreak/>
        <w:t xml:space="preserve">CASO CONCRETO.  </w:t>
      </w:r>
    </w:p>
    <w:p w14:paraId="5B077463" w14:textId="383A0808" w:rsidR="00D6657E" w:rsidRPr="00CA4AD6" w:rsidRDefault="00D6657E" w:rsidP="003043D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CA4AD6">
        <w:rPr>
          <w:rFonts w:ascii="Arial Nova Light" w:eastAsia="Arial Nova" w:hAnsi="Arial Nova Light" w:cs="Arial Nova"/>
          <w:b/>
          <w:sz w:val="24"/>
          <w:szCs w:val="24"/>
        </w:rPr>
        <w:t>DE LA CALUMNIA DENUNCIADA</w:t>
      </w:r>
      <w:r w:rsidR="00C75CCB" w:rsidRPr="00CA4AD6">
        <w:rPr>
          <w:rFonts w:ascii="Arial Nova Light" w:eastAsia="Arial Nova" w:hAnsi="Arial Nova Light" w:cs="Arial Nova"/>
          <w:b/>
          <w:sz w:val="24"/>
          <w:szCs w:val="24"/>
        </w:rPr>
        <w:t>.</w:t>
      </w:r>
      <w:r w:rsidR="003043D3" w:rsidRPr="00CA4AD6">
        <w:rPr>
          <w:rFonts w:ascii="Arial Nova Light" w:eastAsia="Arial Nova" w:hAnsi="Arial Nova Light" w:cs="Arial Nova"/>
          <w:b/>
          <w:sz w:val="24"/>
          <w:szCs w:val="24"/>
        </w:rPr>
        <w:t xml:space="preserve"> </w:t>
      </w:r>
      <w:r w:rsidRPr="00CA4AD6">
        <w:rPr>
          <w:rFonts w:ascii="Arial Nova Light" w:hAnsi="Arial Nova Light" w:cs="Arial"/>
          <w:sz w:val="24"/>
          <w:szCs w:val="24"/>
        </w:rPr>
        <w:t xml:space="preserve">El denunciante refiere que el contenido de </w:t>
      </w:r>
      <w:r w:rsidR="003A3E3D" w:rsidRPr="00CA4AD6">
        <w:rPr>
          <w:rFonts w:ascii="Arial Nova Light" w:hAnsi="Arial Nova Light" w:cs="Arial"/>
          <w:sz w:val="24"/>
          <w:szCs w:val="24"/>
        </w:rPr>
        <w:t xml:space="preserve">la publicación </w:t>
      </w:r>
      <w:r w:rsidRPr="00CA4AD6">
        <w:rPr>
          <w:rFonts w:ascii="Arial Nova Light" w:hAnsi="Arial Nova Light" w:cs="Arial"/>
          <w:sz w:val="24"/>
          <w:szCs w:val="24"/>
        </w:rPr>
        <w:t>acredita calumnia en perjuicio del PAN</w:t>
      </w:r>
      <w:r w:rsidR="00E453AE">
        <w:rPr>
          <w:rFonts w:ascii="Arial Nova Light" w:hAnsi="Arial Nova Light" w:cs="Arial"/>
          <w:sz w:val="24"/>
          <w:szCs w:val="24"/>
        </w:rPr>
        <w:t xml:space="preserve"> y solicita que el Candidato denunciado cese las expresiones que calumnien y que despectivamente se dirijan al candidato del PAN</w:t>
      </w:r>
      <w:r w:rsidRPr="00CA4AD6">
        <w:rPr>
          <w:rFonts w:ascii="Arial Nova Light" w:hAnsi="Arial Nova Light" w:cs="Arial"/>
          <w:sz w:val="24"/>
          <w:szCs w:val="24"/>
        </w:rPr>
        <w:t xml:space="preserve">, </w:t>
      </w:r>
      <w:r w:rsidR="003A3E3D" w:rsidRPr="00CA4AD6">
        <w:rPr>
          <w:rFonts w:ascii="Arial Nova Light" w:hAnsi="Arial Nova Light" w:cs="Arial"/>
          <w:sz w:val="24"/>
          <w:szCs w:val="24"/>
        </w:rPr>
        <w:t xml:space="preserve">sin embargo, </w:t>
      </w:r>
      <w:r w:rsidR="00E453AE">
        <w:rPr>
          <w:rFonts w:ascii="Arial Nova Light" w:hAnsi="Arial Nova Light" w:cs="Arial"/>
          <w:sz w:val="24"/>
          <w:szCs w:val="24"/>
        </w:rPr>
        <w:t xml:space="preserve">en ninguna manera expone de qué manera la publicación </w:t>
      </w:r>
      <w:r w:rsidR="003C64A5">
        <w:rPr>
          <w:rFonts w:ascii="Arial Nova Light" w:hAnsi="Arial Nova Light" w:cs="Arial"/>
          <w:sz w:val="24"/>
          <w:szCs w:val="24"/>
        </w:rPr>
        <w:t>actualiza la calumnia en contra del partido y candidato que representa</w:t>
      </w:r>
      <w:r w:rsidR="003043D3" w:rsidRPr="00CA4AD6">
        <w:rPr>
          <w:rFonts w:ascii="Arial Nova Light" w:hAnsi="Arial Nova Light" w:cs="Arial"/>
          <w:sz w:val="24"/>
          <w:szCs w:val="24"/>
        </w:rPr>
        <w:t>.</w:t>
      </w:r>
    </w:p>
    <w:p w14:paraId="4808E3EA" w14:textId="3BCFF0C8" w:rsidR="00D6657E" w:rsidRPr="00CA4AD6" w:rsidRDefault="00D6657E" w:rsidP="00D6657E">
      <w:pPr>
        <w:tabs>
          <w:tab w:val="left" w:pos="5461"/>
        </w:tabs>
        <w:spacing w:after="280" w:line="360" w:lineRule="auto"/>
        <w:jc w:val="both"/>
        <w:rPr>
          <w:rFonts w:ascii="Arial Nova Light" w:hAnsi="Arial Nova Light" w:cs="Arial"/>
          <w:sz w:val="24"/>
          <w:szCs w:val="24"/>
        </w:rPr>
      </w:pPr>
      <w:r w:rsidRPr="00CA4AD6">
        <w:rPr>
          <w:rFonts w:ascii="Arial Nova Light" w:hAnsi="Arial Nova Light" w:cs="Arial"/>
          <w:sz w:val="24"/>
          <w:szCs w:val="24"/>
        </w:rPr>
        <w:t xml:space="preserve">Al respecto, </w:t>
      </w:r>
      <w:r w:rsidR="003043D3" w:rsidRPr="00CA4AD6">
        <w:rPr>
          <w:rFonts w:ascii="Arial Nova Light" w:hAnsi="Arial Nova Light" w:cs="Arial"/>
          <w:sz w:val="24"/>
          <w:szCs w:val="24"/>
        </w:rPr>
        <w:t xml:space="preserve">atendiendo a lo establecido por la SCJN, </w:t>
      </w:r>
      <w:r w:rsidR="003C64A5">
        <w:rPr>
          <w:rFonts w:ascii="Arial Nova Light" w:hAnsi="Arial Nova Light" w:cs="Arial"/>
          <w:sz w:val="24"/>
          <w:szCs w:val="24"/>
        </w:rPr>
        <w:t xml:space="preserve">se advierte </w:t>
      </w:r>
      <w:r w:rsidR="00FA68C0">
        <w:rPr>
          <w:rFonts w:ascii="Arial Nova Light" w:hAnsi="Arial Nova Light" w:cs="Arial"/>
          <w:sz w:val="24"/>
          <w:szCs w:val="24"/>
        </w:rPr>
        <w:t xml:space="preserve">que </w:t>
      </w:r>
      <w:r w:rsidR="003043D3" w:rsidRPr="00CA4AD6">
        <w:rPr>
          <w:rFonts w:ascii="Arial Nova Light" w:hAnsi="Arial Nova Light" w:cs="Arial"/>
          <w:sz w:val="24"/>
          <w:szCs w:val="24"/>
        </w:rPr>
        <w:t xml:space="preserve">no es posible tener por acreditado </w:t>
      </w:r>
      <w:r w:rsidRPr="00CA4AD6">
        <w:rPr>
          <w:rFonts w:ascii="Arial Nova Light" w:hAnsi="Arial Nova Light" w:cs="Arial"/>
          <w:sz w:val="24"/>
          <w:szCs w:val="24"/>
        </w:rPr>
        <w:t xml:space="preserve">el </w:t>
      </w:r>
      <w:r w:rsidRPr="00CA4AD6">
        <w:rPr>
          <w:rFonts w:ascii="Arial Nova Light" w:hAnsi="Arial Nova Light" w:cs="Arial"/>
          <w:b/>
          <w:bCs/>
          <w:sz w:val="24"/>
          <w:szCs w:val="24"/>
        </w:rPr>
        <w:t>elemento objetivo</w:t>
      </w:r>
      <w:r w:rsidR="00FA68C0">
        <w:rPr>
          <w:rFonts w:ascii="Arial Nova Light" w:hAnsi="Arial Nova Light" w:cs="Arial"/>
          <w:b/>
          <w:bCs/>
          <w:sz w:val="24"/>
          <w:szCs w:val="24"/>
        </w:rPr>
        <w:t xml:space="preserve"> de la calumnia</w:t>
      </w:r>
      <w:r w:rsidR="003C64A5">
        <w:rPr>
          <w:rFonts w:ascii="Arial Nova Light" w:hAnsi="Arial Nova Light" w:cs="Arial"/>
          <w:b/>
          <w:bCs/>
          <w:sz w:val="24"/>
          <w:szCs w:val="24"/>
        </w:rPr>
        <w:t xml:space="preserve">, </w:t>
      </w:r>
      <w:r w:rsidR="003C64A5">
        <w:rPr>
          <w:rFonts w:ascii="Arial Nova Light" w:hAnsi="Arial Nova Light" w:cs="Arial"/>
          <w:sz w:val="24"/>
          <w:szCs w:val="24"/>
        </w:rPr>
        <w:t xml:space="preserve">toda vez </w:t>
      </w:r>
      <w:r w:rsidR="007E22E6">
        <w:rPr>
          <w:rFonts w:ascii="Arial Nova Light" w:hAnsi="Arial Nova Light" w:cs="Arial"/>
          <w:sz w:val="24"/>
          <w:szCs w:val="24"/>
        </w:rPr>
        <w:t xml:space="preserve">el actor no precisa en </w:t>
      </w:r>
      <w:proofErr w:type="spellStart"/>
      <w:r w:rsidR="007E22E6">
        <w:rPr>
          <w:rFonts w:ascii="Arial Nova Light" w:hAnsi="Arial Nova Light" w:cs="Arial"/>
          <w:sz w:val="24"/>
          <w:szCs w:val="24"/>
        </w:rPr>
        <w:t>que</w:t>
      </w:r>
      <w:proofErr w:type="spellEnd"/>
      <w:r w:rsidR="007E22E6">
        <w:rPr>
          <w:rFonts w:ascii="Arial Nova Light" w:hAnsi="Arial Nova Light" w:cs="Arial"/>
          <w:sz w:val="24"/>
          <w:szCs w:val="24"/>
        </w:rPr>
        <w:t xml:space="preserve"> manera el hecho denunciado afecta la esfera de derechos</w:t>
      </w:r>
      <w:r w:rsidR="00EB0A16">
        <w:rPr>
          <w:rFonts w:ascii="Arial Nova Light" w:hAnsi="Arial Nova Light" w:cs="Arial"/>
          <w:sz w:val="24"/>
          <w:szCs w:val="24"/>
        </w:rPr>
        <w:t xml:space="preserve"> del candidato del PAN o del propio partido; </w:t>
      </w:r>
      <w:r w:rsidR="007E22E6">
        <w:rPr>
          <w:rFonts w:ascii="Arial Nova Light" w:hAnsi="Arial Nova Light" w:cs="Arial"/>
          <w:sz w:val="24"/>
          <w:szCs w:val="24"/>
        </w:rPr>
        <w:t xml:space="preserve">ni del análisis del contenido </w:t>
      </w:r>
      <w:r w:rsidR="00EB0A16">
        <w:rPr>
          <w:rFonts w:ascii="Arial Nova Light" w:hAnsi="Arial Nova Light" w:cs="Arial"/>
          <w:sz w:val="24"/>
          <w:szCs w:val="24"/>
        </w:rPr>
        <w:t xml:space="preserve">se advierte la imputación de hechos falsos o delictivos. </w:t>
      </w:r>
    </w:p>
    <w:p w14:paraId="181C5BB5" w14:textId="7A481EBB" w:rsidR="00D6657E" w:rsidRPr="00CA4AD6" w:rsidRDefault="007C0090" w:rsidP="00D6657E">
      <w:pPr>
        <w:tabs>
          <w:tab w:val="left" w:pos="5461"/>
        </w:tabs>
        <w:spacing w:after="280" w:line="360" w:lineRule="auto"/>
        <w:jc w:val="both"/>
        <w:rPr>
          <w:rFonts w:ascii="Arial Nova Light" w:hAnsi="Arial Nova Light" w:cs="Arial"/>
          <w:sz w:val="24"/>
          <w:szCs w:val="24"/>
        </w:rPr>
      </w:pPr>
      <w:r w:rsidRPr="00CA4AD6">
        <w:rPr>
          <w:rFonts w:ascii="Arial Nova Light" w:hAnsi="Arial Nova Light" w:cs="Arial"/>
          <w:sz w:val="24"/>
          <w:szCs w:val="24"/>
        </w:rPr>
        <w:t xml:space="preserve">Lo anterior porque </w:t>
      </w:r>
      <w:r w:rsidR="00492E1A" w:rsidRPr="00CA4AD6">
        <w:rPr>
          <w:rFonts w:ascii="Arial Nova Light" w:hAnsi="Arial Nova Light" w:cs="Arial"/>
          <w:sz w:val="24"/>
          <w:szCs w:val="24"/>
        </w:rPr>
        <w:t>si bien, del</w:t>
      </w:r>
      <w:r w:rsidRPr="00CA4AD6">
        <w:rPr>
          <w:rFonts w:ascii="Arial Nova Light" w:hAnsi="Arial Nova Light" w:cs="Arial"/>
          <w:sz w:val="24"/>
          <w:szCs w:val="24"/>
        </w:rPr>
        <w:t xml:space="preserve"> contenido de la publicación se aprecia la </w:t>
      </w:r>
      <w:r w:rsidR="00512D72" w:rsidRPr="00CA4AD6">
        <w:rPr>
          <w:rFonts w:ascii="Arial Nova Light" w:hAnsi="Arial Nova Light" w:cs="Arial"/>
          <w:sz w:val="24"/>
          <w:szCs w:val="24"/>
        </w:rPr>
        <w:t>etiqueta digital</w:t>
      </w:r>
      <w:r w:rsidR="00C45C73" w:rsidRPr="00CA4AD6">
        <w:rPr>
          <w:rFonts w:ascii="Arial Nova Light" w:hAnsi="Arial Nova Light" w:cs="Arial"/>
          <w:sz w:val="24"/>
          <w:szCs w:val="24"/>
        </w:rPr>
        <w:t xml:space="preserve">, </w:t>
      </w:r>
      <w:r w:rsidR="00C45C73" w:rsidRPr="00CA4AD6">
        <w:rPr>
          <w:rFonts w:ascii="Arial Nova Light" w:hAnsi="Arial Nova Light" w:cs="Arial"/>
          <w:i/>
          <w:iCs/>
          <w:sz w:val="24"/>
          <w:szCs w:val="24"/>
        </w:rPr>
        <w:t>hashtag</w:t>
      </w:r>
      <w:r w:rsidR="00C45C73" w:rsidRPr="00CA4AD6">
        <w:rPr>
          <w:rStyle w:val="Refdenotaalpie"/>
          <w:rFonts w:ascii="Arial Nova Light" w:hAnsi="Arial Nova Light" w:cs="Arial"/>
          <w:i/>
          <w:iCs/>
          <w:sz w:val="24"/>
          <w:szCs w:val="24"/>
        </w:rPr>
        <w:footnoteReference w:id="20"/>
      </w:r>
      <w:r w:rsidR="00C45C73" w:rsidRPr="00CA4AD6">
        <w:rPr>
          <w:rFonts w:ascii="Arial Nova Light" w:hAnsi="Arial Nova Light" w:cs="Arial"/>
          <w:i/>
          <w:iCs/>
          <w:sz w:val="24"/>
          <w:szCs w:val="24"/>
        </w:rPr>
        <w:t>,</w:t>
      </w:r>
      <w:r w:rsidR="00512D72" w:rsidRPr="00CA4AD6">
        <w:rPr>
          <w:rFonts w:ascii="Arial Nova Light" w:hAnsi="Arial Nova Light" w:cs="Arial"/>
          <w:sz w:val="24"/>
          <w:szCs w:val="24"/>
        </w:rPr>
        <w:t xml:space="preserve"> </w:t>
      </w:r>
      <w:r w:rsidR="00C45C73" w:rsidRPr="00CA4AD6">
        <w:rPr>
          <w:rFonts w:ascii="Arial Nova Light" w:hAnsi="Arial Nova Light" w:cs="Arial"/>
          <w:sz w:val="24"/>
          <w:szCs w:val="24"/>
        </w:rPr>
        <w:t>“</w:t>
      </w:r>
      <w:r w:rsidRPr="00CA4AD6">
        <w:rPr>
          <w:rFonts w:ascii="Arial Nova Light" w:hAnsi="Arial Nova Light" w:cs="Arial"/>
          <w:b/>
          <w:bCs/>
          <w:i/>
          <w:iCs/>
          <w:sz w:val="24"/>
          <w:szCs w:val="24"/>
        </w:rPr>
        <w:t>#</w:t>
      </w:r>
      <w:proofErr w:type="spellStart"/>
      <w:r w:rsidRPr="00CA4AD6">
        <w:rPr>
          <w:rFonts w:ascii="Arial Nova Light" w:hAnsi="Arial Nova Light" w:cs="Arial"/>
          <w:b/>
          <w:bCs/>
          <w:i/>
          <w:iCs/>
          <w:sz w:val="24"/>
          <w:szCs w:val="24"/>
        </w:rPr>
        <w:t>ElPANYaSeVa</w:t>
      </w:r>
      <w:proofErr w:type="spellEnd"/>
      <w:r w:rsidR="00C45C73" w:rsidRPr="00CA4AD6">
        <w:rPr>
          <w:rFonts w:ascii="Arial Nova Light" w:hAnsi="Arial Nova Light" w:cs="Arial"/>
          <w:b/>
          <w:bCs/>
          <w:i/>
          <w:iCs/>
          <w:sz w:val="24"/>
          <w:szCs w:val="24"/>
        </w:rPr>
        <w:t>”</w:t>
      </w:r>
      <w:r w:rsidR="00322EBD" w:rsidRPr="00CA4AD6">
        <w:rPr>
          <w:rFonts w:ascii="Arial Nova Light" w:hAnsi="Arial Nova Light" w:cs="Arial"/>
          <w:b/>
          <w:bCs/>
          <w:i/>
          <w:iCs/>
          <w:sz w:val="24"/>
          <w:szCs w:val="24"/>
        </w:rPr>
        <w:t>,</w:t>
      </w:r>
      <w:r w:rsidR="00D6657E" w:rsidRPr="00CA4AD6">
        <w:rPr>
          <w:rFonts w:ascii="Arial Nova Light" w:hAnsi="Arial Nova Light" w:cs="Arial"/>
          <w:i/>
          <w:iCs/>
          <w:sz w:val="24"/>
          <w:szCs w:val="24"/>
        </w:rPr>
        <w:t xml:space="preserve"> </w:t>
      </w:r>
      <w:r w:rsidR="00D6657E" w:rsidRPr="00CA4AD6">
        <w:rPr>
          <w:rFonts w:ascii="Arial Nova Light" w:hAnsi="Arial Nova Light" w:cs="Arial"/>
          <w:sz w:val="24"/>
          <w:szCs w:val="24"/>
        </w:rPr>
        <w:t xml:space="preserve">lo cierto es que no se demuestra de forma directa o inequívoca de un </w:t>
      </w:r>
      <w:r w:rsidR="00322EBD" w:rsidRPr="00CA4AD6">
        <w:rPr>
          <w:rFonts w:ascii="Arial Nova Light" w:hAnsi="Arial Nova Light" w:cs="Arial"/>
          <w:sz w:val="24"/>
          <w:szCs w:val="24"/>
        </w:rPr>
        <w:t xml:space="preserve">ataque, </w:t>
      </w:r>
      <w:r w:rsidR="00D6657E" w:rsidRPr="00CA4AD6">
        <w:rPr>
          <w:rFonts w:ascii="Arial Nova Light" w:hAnsi="Arial Nova Light" w:cs="Arial"/>
          <w:sz w:val="24"/>
          <w:szCs w:val="24"/>
        </w:rPr>
        <w:t>hecho o delito falso</w:t>
      </w:r>
      <w:r w:rsidR="005811F0">
        <w:rPr>
          <w:rFonts w:ascii="Arial Nova Light" w:hAnsi="Arial Nova Light" w:cs="Arial"/>
          <w:sz w:val="24"/>
          <w:szCs w:val="24"/>
        </w:rPr>
        <w:t xml:space="preserve"> que transgreda la esfera de derechos del denunciante</w:t>
      </w:r>
      <w:r w:rsidR="00D6657E" w:rsidRPr="00CA4AD6">
        <w:rPr>
          <w:rFonts w:ascii="Arial Nova Light" w:hAnsi="Arial Nova Light" w:cs="Arial"/>
          <w:sz w:val="24"/>
          <w:szCs w:val="24"/>
        </w:rPr>
        <w:t xml:space="preserve">. </w:t>
      </w:r>
    </w:p>
    <w:p w14:paraId="23B3AA38" w14:textId="73BD13B7" w:rsidR="00D6657E" w:rsidRPr="00CA4AD6" w:rsidRDefault="00322EBD" w:rsidP="00D6657E">
      <w:pPr>
        <w:tabs>
          <w:tab w:val="left" w:pos="5461"/>
        </w:tabs>
        <w:spacing w:after="280" w:line="360" w:lineRule="auto"/>
        <w:jc w:val="both"/>
        <w:rPr>
          <w:rFonts w:ascii="Arial Nova Light" w:hAnsi="Arial Nova Light" w:cs="Arial"/>
          <w:sz w:val="24"/>
          <w:szCs w:val="24"/>
        </w:rPr>
      </w:pPr>
      <w:bookmarkStart w:id="4" w:name="_Hlk68860668"/>
      <w:r w:rsidRPr="00CA4AD6">
        <w:rPr>
          <w:rFonts w:ascii="Arial Nova Light" w:hAnsi="Arial Nova Light" w:cs="Arial"/>
          <w:sz w:val="24"/>
          <w:szCs w:val="24"/>
        </w:rPr>
        <w:t xml:space="preserve">Luego entonces, </w:t>
      </w:r>
      <w:r w:rsidR="00D6657E" w:rsidRPr="00CA4AD6">
        <w:rPr>
          <w:rFonts w:ascii="Arial Nova Light" w:hAnsi="Arial Nova Light" w:cs="Arial"/>
          <w:sz w:val="24"/>
          <w:szCs w:val="24"/>
        </w:rPr>
        <w:t xml:space="preserve">el contenido cuestionado, </w:t>
      </w:r>
      <w:r w:rsidR="003115FB" w:rsidRPr="00CA4AD6">
        <w:rPr>
          <w:rFonts w:ascii="Arial Nova Light" w:hAnsi="Arial Nova Light" w:cs="Arial"/>
          <w:sz w:val="24"/>
          <w:szCs w:val="24"/>
        </w:rPr>
        <w:t xml:space="preserve">al analizar el </w:t>
      </w:r>
      <w:r w:rsidR="00D6657E" w:rsidRPr="00CA4AD6">
        <w:rPr>
          <w:rFonts w:ascii="Arial Nova Light" w:hAnsi="Arial Nova Light" w:cs="Arial"/>
          <w:sz w:val="24"/>
          <w:szCs w:val="24"/>
        </w:rPr>
        <w:t xml:space="preserve">contexto, se encuentra dentro del marco del debate electoral y, a su vez, amparadas por la libertad de expresión, </w:t>
      </w:r>
      <w:r w:rsidR="00B23ACE" w:rsidRPr="00CA4AD6">
        <w:rPr>
          <w:rFonts w:ascii="Arial Nova Light" w:hAnsi="Arial Nova Light" w:cs="Arial"/>
          <w:sz w:val="24"/>
          <w:szCs w:val="24"/>
        </w:rPr>
        <w:t xml:space="preserve">por lo que </w:t>
      </w:r>
      <w:r w:rsidR="00D6657E" w:rsidRPr="00CA4AD6">
        <w:rPr>
          <w:rFonts w:ascii="Arial Nova Light" w:hAnsi="Arial Nova Light" w:cs="Arial"/>
          <w:sz w:val="24"/>
          <w:szCs w:val="24"/>
        </w:rPr>
        <w:t xml:space="preserve">este Tribunal considera que </w:t>
      </w:r>
      <w:r w:rsidR="00D6657E" w:rsidRPr="00CA4AD6">
        <w:rPr>
          <w:rFonts w:ascii="Arial Nova Light" w:hAnsi="Arial Nova Light" w:cs="Arial"/>
          <w:b/>
          <w:bCs/>
          <w:sz w:val="24"/>
          <w:szCs w:val="24"/>
        </w:rPr>
        <w:t>no configuran la calumnia al no estar frente a la imputación de un hecho falso</w:t>
      </w:r>
      <w:r w:rsidR="00D6657E" w:rsidRPr="00CA4AD6">
        <w:rPr>
          <w:rFonts w:ascii="Arial Nova Light" w:hAnsi="Arial Nova Light" w:cs="Arial"/>
          <w:sz w:val="24"/>
          <w:szCs w:val="24"/>
        </w:rPr>
        <w:t xml:space="preserve">, </w:t>
      </w:r>
      <w:r w:rsidR="00FE1189" w:rsidRPr="00CA4AD6">
        <w:rPr>
          <w:rFonts w:ascii="Arial Nova Light" w:hAnsi="Arial Nova Light" w:cs="Arial"/>
          <w:b/>
          <w:bCs/>
          <w:sz w:val="24"/>
          <w:szCs w:val="24"/>
        </w:rPr>
        <w:t>al no acreditarse el elemento objetivo en contra del PAN, es innecesario estudiar el elemento subjetivo</w:t>
      </w:r>
      <w:r w:rsidR="00FE1189" w:rsidRPr="00CA4AD6">
        <w:rPr>
          <w:rFonts w:ascii="Arial Nova Light" w:hAnsi="Arial Nova Light" w:cs="Arial"/>
          <w:sz w:val="24"/>
          <w:szCs w:val="24"/>
        </w:rPr>
        <w:t xml:space="preserve">, en el cual correspondería analizar la intencionalidad de dar a conocer las expresiones denunciadas, por tanto, es que </w:t>
      </w:r>
      <w:r w:rsidR="00FE1189" w:rsidRPr="00CA4AD6">
        <w:rPr>
          <w:rFonts w:ascii="Arial Nova Light" w:hAnsi="Arial Nova Light" w:cs="Arial"/>
          <w:b/>
          <w:bCs/>
          <w:sz w:val="24"/>
          <w:szCs w:val="24"/>
        </w:rPr>
        <w:t xml:space="preserve">no se actualiza la infracción de calumnia,  </w:t>
      </w:r>
      <w:r w:rsidR="00D6657E" w:rsidRPr="00CA4AD6">
        <w:rPr>
          <w:rFonts w:ascii="Arial Nova Light" w:hAnsi="Arial Nova Light" w:cs="Arial"/>
          <w:sz w:val="24"/>
          <w:szCs w:val="24"/>
        </w:rPr>
        <w:t xml:space="preserve">sino que se básicamente se trata de una </w:t>
      </w:r>
      <w:r w:rsidR="00B23ACE" w:rsidRPr="00CA4AD6">
        <w:rPr>
          <w:rFonts w:ascii="Arial Nova Light" w:hAnsi="Arial Nova Light" w:cs="Arial"/>
          <w:sz w:val="24"/>
          <w:szCs w:val="24"/>
        </w:rPr>
        <w:t xml:space="preserve">etiqueta </w:t>
      </w:r>
      <w:r w:rsidR="00FE1189" w:rsidRPr="00CA4AD6">
        <w:rPr>
          <w:rFonts w:ascii="Arial Nova Light" w:hAnsi="Arial Nova Light" w:cs="Arial"/>
          <w:sz w:val="24"/>
          <w:szCs w:val="24"/>
        </w:rPr>
        <w:t xml:space="preserve">al amparo de la libre expresión </w:t>
      </w:r>
      <w:r w:rsidR="00BD12F3" w:rsidRPr="00CA4AD6">
        <w:rPr>
          <w:rFonts w:ascii="Arial Nova Light" w:hAnsi="Arial Nova Light" w:cs="Arial"/>
          <w:sz w:val="24"/>
          <w:szCs w:val="24"/>
        </w:rPr>
        <w:t xml:space="preserve">sin que se advierta un ataque calumnioso en contra del PAN. </w:t>
      </w:r>
    </w:p>
    <w:bookmarkEnd w:id="4"/>
    <w:p w14:paraId="3E95FC36" w14:textId="0ACE09B5" w:rsidR="00D6657E" w:rsidRPr="00CA4AD6" w:rsidRDefault="00BD12F3" w:rsidP="00D6657E">
      <w:pPr>
        <w:tabs>
          <w:tab w:val="left" w:pos="5461"/>
        </w:tabs>
        <w:spacing w:after="280" w:line="360" w:lineRule="auto"/>
        <w:jc w:val="both"/>
        <w:rPr>
          <w:rFonts w:ascii="Arial Nova Light" w:hAnsi="Arial Nova Light" w:cs="Arial"/>
          <w:sz w:val="24"/>
          <w:szCs w:val="24"/>
        </w:rPr>
      </w:pPr>
      <w:r w:rsidRPr="00CA4AD6">
        <w:rPr>
          <w:rFonts w:ascii="Arial Nova Light" w:hAnsi="Arial Nova Light" w:cs="Arial"/>
          <w:sz w:val="24"/>
          <w:szCs w:val="24"/>
        </w:rPr>
        <w:t xml:space="preserve">Es así porque </w:t>
      </w:r>
      <w:r w:rsidR="00D6657E" w:rsidRPr="00CA4AD6">
        <w:rPr>
          <w:rFonts w:ascii="Arial Nova Light" w:hAnsi="Arial Nova Light" w:cs="Arial"/>
          <w:sz w:val="24"/>
          <w:szCs w:val="24"/>
        </w:rPr>
        <w:t xml:space="preserve">la Sala Superior </w:t>
      </w:r>
      <w:r w:rsidRPr="00CA4AD6">
        <w:rPr>
          <w:rFonts w:ascii="Arial Nova Light" w:hAnsi="Arial Nova Light" w:cs="Arial"/>
          <w:sz w:val="24"/>
          <w:szCs w:val="24"/>
        </w:rPr>
        <w:t>ha sostenido</w:t>
      </w:r>
      <w:r w:rsidR="00D6657E" w:rsidRPr="00CA4AD6">
        <w:rPr>
          <w:rFonts w:ascii="Arial Nova Light" w:hAnsi="Arial Nova Light" w:cs="Arial"/>
          <w:sz w:val="24"/>
          <w:szCs w:val="24"/>
        </w:rPr>
        <w:t xml:space="preserve"> que para actualizar la infracción en cuestión se debe estar en presencia de la interpretación unívoca sobre la imputación de un hecho o delito falso.  </w:t>
      </w:r>
    </w:p>
    <w:p w14:paraId="30A8495C" w14:textId="61AD1C74" w:rsidR="004C0F71" w:rsidRPr="00CA4AD6" w:rsidRDefault="004C0F7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CA4AD6">
        <w:rPr>
          <w:rFonts w:ascii="Arial Nova Light" w:eastAsia="Arial Nova" w:hAnsi="Arial Nova Light" w:cs="Arial Nova"/>
          <w:b/>
          <w:sz w:val="24"/>
          <w:szCs w:val="24"/>
        </w:rPr>
        <w:t xml:space="preserve">DE LOS ACTOS ANTICIPADOS DE CAMPAÑA. </w:t>
      </w:r>
      <w:r w:rsidR="00E07A2F" w:rsidRPr="00CA4AD6">
        <w:rPr>
          <w:rFonts w:ascii="Arial Nova Light" w:eastAsia="Arial Nova" w:hAnsi="Arial Nova Light" w:cs="Arial Nova"/>
          <w:bCs/>
          <w:sz w:val="24"/>
          <w:szCs w:val="24"/>
        </w:rPr>
        <w:t xml:space="preserve">El denunciante, se duele </w:t>
      </w:r>
      <w:r w:rsidR="000577A5" w:rsidRPr="00CA4AD6">
        <w:rPr>
          <w:rFonts w:ascii="Arial Nova Light" w:eastAsia="Arial Nova" w:hAnsi="Arial Nova Light" w:cs="Arial Nova"/>
          <w:bCs/>
          <w:sz w:val="24"/>
          <w:szCs w:val="24"/>
        </w:rPr>
        <w:t xml:space="preserve">manifestando </w:t>
      </w:r>
      <w:r w:rsidR="00E07A2F" w:rsidRPr="00CA4AD6">
        <w:rPr>
          <w:rFonts w:ascii="Arial Nova Light" w:eastAsia="Arial Nova" w:hAnsi="Arial Nova Light" w:cs="Arial Nova"/>
          <w:bCs/>
          <w:sz w:val="24"/>
          <w:szCs w:val="24"/>
        </w:rPr>
        <w:t xml:space="preserve">que la publicación </w:t>
      </w:r>
      <w:r w:rsidR="000577A5" w:rsidRPr="00CA4AD6">
        <w:rPr>
          <w:rFonts w:ascii="Arial Nova Light" w:eastAsia="Arial Nova" w:hAnsi="Arial Nova Light" w:cs="Arial Nova"/>
          <w:bCs/>
          <w:sz w:val="24"/>
          <w:szCs w:val="24"/>
        </w:rPr>
        <w:t>señalada</w:t>
      </w:r>
      <w:r w:rsidR="00E07A2F" w:rsidRPr="00CA4AD6">
        <w:rPr>
          <w:rFonts w:ascii="Arial Nova Light" w:eastAsia="Arial Nova" w:hAnsi="Arial Nova Light" w:cs="Arial Nova"/>
          <w:bCs/>
          <w:sz w:val="24"/>
          <w:szCs w:val="24"/>
        </w:rPr>
        <w:t xml:space="preserve"> fue difundida en una temporalidad correspondiente al periodo de intercampañas, lo que actualiza </w:t>
      </w:r>
      <w:r w:rsidR="003E71E3" w:rsidRPr="00CA4AD6">
        <w:rPr>
          <w:rFonts w:ascii="Arial Nova Light" w:eastAsia="Arial Nova" w:hAnsi="Arial Nova Light" w:cs="Arial Nova"/>
          <w:bCs/>
          <w:sz w:val="24"/>
          <w:szCs w:val="24"/>
        </w:rPr>
        <w:t xml:space="preserve">un acto anticipado de campaña en beneficio del candidato Arturo Ávila Anaya y de la coalición “Juntos Haremos Historia”, </w:t>
      </w:r>
      <w:r w:rsidR="00106438" w:rsidRPr="00CA4AD6">
        <w:rPr>
          <w:rFonts w:ascii="Arial Nova Light" w:eastAsia="Arial Nova" w:hAnsi="Arial Nova Light" w:cs="Arial Nova"/>
          <w:bCs/>
          <w:sz w:val="24"/>
          <w:szCs w:val="24"/>
        </w:rPr>
        <w:t xml:space="preserve">y que dicho acto tiene como finalidad la obtención del voto en favor del denunciado. </w:t>
      </w:r>
    </w:p>
    <w:p w14:paraId="7740E28C" w14:textId="777AEF9A" w:rsidR="00B26415" w:rsidRPr="00CA4AD6" w:rsidRDefault="00106438"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eastAsia="Arial Nova" w:hAnsi="Arial Nova Light" w:cs="Arial Nova"/>
          <w:bCs/>
          <w:sz w:val="24"/>
          <w:szCs w:val="24"/>
        </w:rPr>
        <w:lastRenderedPageBreak/>
        <w:t xml:space="preserve">En el caso concreto, la publicación fue realizada dentro del perfil </w:t>
      </w:r>
      <w:r w:rsidR="00D96194" w:rsidRPr="00CA4AD6">
        <w:rPr>
          <w:rFonts w:ascii="Arial Nova Light" w:eastAsia="Arial Nova" w:hAnsi="Arial Nova Light" w:cs="Arial Nova"/>
          <w:b/>
          <w:sz w:val="24"/>
          <w:szCs w:val="24"/>
        </w:rPr>
        <w:t>Arturo Ávila</w:t>
      </w:r>
      <w:r w:rsidR="00D96194" w:rsidRPr="00CA4AD6">
        <w:rPr>
          <w:rFonts w:ascii="Arial Nova Light" w:eastAsia="Arial Nova" w:hAnsi="Arial Nova Light" w:cs="Arial Nova"/>
          <w:bCs/>
          <w:sz w:val="24"/>
          <w:szCs w:val="24"/>
        </w:rPr>
        <w:t xml:space="preserve">, alojado en la red social Twitter, </w:t>
      </w:r>
      <w:r w:rsidR="00676892" w:rsidRPr="00CA4AD6">
        <w:rPr>
          <w:rFonts w:ascii="Arial Nova Light" w:eastAsia="Arial Nova" w:hAnsi="Arial Nova Light" w:cs="Arial Nova"/>
          <w:bCs/>
          <w:sz w:val="24"/>
          <w:szCs w:val="24"/>
        </w:rPr>
        <w:t xml:space="preserve">de tal suerte que, </w:t>
      </w:r>
      <w:r w:rsidR="00001586" w:rsidRPr="00CA4AD6">
        <w:rPr>
          <w:rFonts w:ascii="Arial Nova Light" w:hAnsi="Arial Nova Light"/>
          <w:sz w:val="24"/>
          <w:szCs w:val="24"/>
        </w:rPr>
        <w:t xml:space="preserve">del acta de </w:t>
      </w:r>
      <w:r w:rsidR="006A5232" w:rsidRPr="00CA4AD6">
        <w:rPr>
          <w:rFonts w:ascii="Arial Nova Light" w:hAnsi="Arial Nova Light"/>
          <w:sz w:val="24"/>
          <w:szCs w:val="24"/>
        </w:rPr>
        <w:t xml:space="preserve">oficialía electoral llevada a cabo por personal del IEE, </w:t>
      </w:r>
      <w:r w:rsidR="00D126D0" w:rsidRPr="00CA4AD6">
        <w:rPr>
          <w:rFonts w:ascii="Arial Nova Light" w:hAnsi="Arial Nova Light"/>
          <w:sz w:val="24"/>
          <w:szCs w:val="24"/>
        </w:rPr>
        <w:t>en concatenación con las</w:t>
      </w:r>
      <w:r w:rsidR="006A5232" w:rsidRPr="00CA4AD6">
        <w:rPr>
          <w:rFonts w:ascii="Arial Nova Light" w:hAnsi="Arial Nova Light"/>
          <w:sz w:val="24"/>
          <w:szCs w:val="24"/>
        </w:rPr>
        <w:t xml:space="preserve"> </w:t>
      </w:r>
      <w:r w:rsidR="00001586" w:rsidRPr="00CA4AD6">
        <w:rPr>
          <w:rFonts w:ascii="Arial Nova Light" w:hAnsi="Arial Nova Light"/>
          <w:sz w:val="24"/>
          <w:szCs w:val="24"/>
        </w:rPr>
        <w:t>propia</w:t>
      </w:r>
      <w:r w:rsidR="00D126D0" w:rsidRPr="00CA4AD6">
        <w:rPr>
          <w:rFonts w:ascii="Arial Nova Light" w:hAnsi="Arial Nova Light"/>
          <w:sz w:val="24"/>
          <w:szCs w:val="24"/>
        </w:rPr>
        <w:t>s</w:t>
      </w:r>
      <w:r w:rsidR="00001586" w:rsidRPr="00CA4AD6">
        <w:rPr>
          <w:rFonts w:ascii="Arial Nova Light" w:hAnsi="Arial Nova Light"/>
          <w:sz w:val="24"/>
          <w:szCs w:val="24"/>
        </w:rPr>
        <w:t xml:space="preserve"> manifestaci</w:t>
      </w:r>
      <w:r w:rsidR="00D126D0" w:rsidRPr="00CA4AD6">
        <w:rPr>
          <w:rFonts w:ascii="Arial Nova Light" w:hAnsi="Arial Nova Light"/>
          <w:sz w:val="24"/>
          <w:szCs w:val="24"/>
        </w:rPr>
        <w:t>ones</w:t>
      </w:r>
      <w:r w:rsidR="00001586" w:rsidRPr="00CA4AD6">
        <w:rPr>
          <w:rFonts w:ascii="Arial Nova Light" w:hAnsi="Arial Nova Light"/>
          <w:sz w:val="24"/>
          <w:szCs w:val="24"/>
        </w:rPr>
        <w:t xml:space="preserve"> de los denunciados</w:t>
      </w:r>
      <w:r w:rsidR="000E00AC" w:rsidRPr="00CA4AD6">
        <w:rPr>
          <w:rFonts w:ascii="Arial Nova Light" w:hAnsi="Arial Nova Light"/>
          <w:sz w:val="24"/>
          <w:szCs w:val="24"/>
        </w:rPr>
        <w:t xml:space="preserve"> al señalar en su comparecencia que “</w:t>
      </w:r>
      <w:r w:rsidR="00B26415" w:rsidRPr="00CA4AD6">
        <w:rPr>
          <w:rFonts w:ascii="Arial Nova Light" w:hAnsi="Arial Nova Light"/>
          <w:i/>
          <w:iCs/>
          <w:sz w:val="24"/>
          <w:szCs w:val="24"/>
        </w:rPr>
        <w:t xml:space="preserve">la publicación en general se tiene que se realizó de una forma espontánea y haciéndose con un objetivo de crítica social”, </w:t>
      </w:r>
      <w:r w:rsidR="00B26415" w:rsidRPr="00CA4AD6">
        <w:rPr>
          <w:rFonts w:ascii="Arial Nova Light" w:hAnsi="Arial Nova Light"/>
          <w:sz w:val="24"/>
          <w:szCs w:val="24"/>
        </w:rPr>
        <w:t xml:space="preserve">por lo que </w:t>
      </w:r>
      <w:r w:rsidR="00B26415" w:rsidRPr="00CA4AD6">
        <w:rPr>
          <w:rFonts w:ascii="Arial Nova Light" w:hAnsi="Arial Nova Light"/>
          <w:b/>
          <w:bCs/>
          <w:sz w:val="24"/>
          <w:szCs w:val="24"/>
        </w:rPr>
        <w:t>se presume que el denunciado es el titular</w:t>
      </w:r>
      <w:r w:rsidR="00B26415" w:rsidRPr="00CA4AD6">
        <w:rPr>
          <w:rFonts w:ascii="Arial Nova Light" w:hAnsi="Arial Nova Light"/>
          <w:sz w:val="24"/>
          <w:szCs w:val="24"/>
        </w:rPr>
        <w:t xml:space="preserve"> del perfil donde se origina la publicación denunciada. </w:t>
      </w:r>
    </w:p>
    <w:p w14:paraId="30D4DC8E" w14:textId="3846BA31" w:rsidR="004A4AE6" w:rsidRPr="00CA4AD6" w:rsidRDefault="00897A0C" w:rsidP="009F57E4">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Bajo esa lógica tenemos en c</w:t>
      </w:r>
      <w:r w:rsidR="004A4AE6" w:rsidRPr="00CA4AD6">
        <w:rPr>
          <w:rFonts w:ascii="Arial Nova Light" w:hAnsi="Arial Nova Light"/>
          <w:sz w:val="24"/>
          <w:szCs w:val="24"/>
        </w:rPr>
        <w:t xml:space="preserve">uanto al elemento </w:t>
      </w:r>
      <w:r w:rsidR="004A4AE6" w:rsidRPr="00CA4AD6">
        <w:rPr>
          <w:rFonts w:ascii="Arial Nova Light" w:hAnsi="Arial Nova Light"/>
          <w:b/>
          <w:bCs/>
          <w:sz w:val="24"/>
          <w:szCs w:val="24"/>
        </w:rPr>
        <w:t>personal</w:t>
      </w:r>
      <w:r w:rsidR="004A4AE6" w:rsidRPr="00CA4AD6">
        <w:rPr>
          <w:rFonts w:ascii="Arial Nova Light" w:hAnsi="Arial Nova Light"/>
          <w:sz w:val="24"/>
          <w:szCs w:val="24"/>
        </w:rPr>
        <w:t xml:space="preserve">, </w:t>
      </w:r>
      <w:r w:rsidR="00BE55B5" w:rsidRPr="00CA4AD6">
        <w:rPr>
          <w:rFonts w:ascii="Arial Nova Light" w:hAnsi="Arial Nova Light"/>
          <w:sz w:val="24"/>
          <w:szCs w:val="24"/>
        </w:rPr>
        <w:t xml:space="preserve">este </w:t>
      </w:r>
      <w:r w:rsidR="003A01D3" w:rsidRPr="00CA4AD6">
        <w:rPr>
          <w:rFonts w:ascii="Arial Nova Light" w:hAnsi="Arial Nova Light"/>
          <w:sz w:val="24"/>
          <w:szCs w:val="24"/>
        </w:rPr>
        <w:t>se tiene por acreditado, pues de acuerdo con el registro actual de candidat</w:t>
      </w:r>
      <w:r w:rsidR="00186F5C" w:rsidRPr="00CA4AD6">
        <w:rPr>
          <w:rFonts w:ascii="Arial Nova Light" w:hAnsi="Arial Nova Light"/>
          <w:sz w:val="24"/>
          <w:szCs w:val="24"/>
        </w:rPr>
        <w:t>uras</w:t>
      </w:r>
      <w:r w:rsidR="00117163" w:rsidRPr="00CA4AD6">
        <w:rPr>
          <w:rFonts w:ascii="Arial Nova Light" w:hAnsi="Arial Nova Light"/>
          <w:sz w:val="24"/>
          <w:szCs w:val="24"/>
        </w:rPr>
        <w:t xml:space="preserve"> </w:t>
      </w:r>
      <w:r w:rsidR="009F57E4" w:rsidRPr="00CA4AD6">
        <w:rPr>
          <w:rFonts w:ascii="Arial Nova Light" w:hAnsi="Arial Nova Light"/>
          <w:sz w:val="24"/>
          <w:szCs w:val="24"/>
        </w:rPr>
        <w:t>según se desprende de</w:t>
      </w:r>
      <w:r w:rsidR="00061003" w:rsidRPr="00CA4AD6">
        <w:rPr>
          <w:rFonts w:ascii="Arial Nova Light" w:hAnsi="Arial Nova Light"/>
          <w:sz w:val="24"/>
          <w:szCs w:val="24"/>
        </w:rPr>
        <w:t xml:space="preserve"> la </w:t>
      </w:r>
      <w:r w:rsidR="00F35D27" w:rsidRPr="00CA4AD6">
        <w:rPr>
          <w:rFonts w:ascii="Arial Nova Light" w:hAnsi="Arial Nova Light"/>
          <w:sz w:val="24"/>
          <w:szCs w:val="24"/>
        </w:rPr>
        <w:t>resolución</w:t>
      </w:r>
      <w:r w:rsidR="00A109D7" w:rsidRPr="00CA4AD6">
        <w:rPr>
          <w:rFonts w:ascii="Arial Nova Light" w:hAnsi="Arial Nova Light"/>
          <w:sz w:val="24"/>
          <w:szCs w:val="24"/>
        </w:rPr>
        <w:t xml:space="preserve"> del Consejo Municipal Electoral de </w:t>
      </w:r>
      <w:r w:rsidR="002766B8" w:rsidRPr="00CA4AD6">
        <w:rPr>
          <w:rFonts w:ascii="Arial Nova Light" w:hAnsi="Arial Nova Light"/>
          <w:sz w:val="24"/>
          <w:szCs w:val="24"/>
        </w:rPr>
        <w:t>Aguascalientes</w:t>
      </w:r>
      <w:r w:rsidR="00A109D7" w:rsidRPr="00CA4AD6">
        <w:rPr>
          <w:rFonts w:ascii="Arial Nova Light" w:hAnsi="Arial Nova Light"/>
          <w:sz w:val="24"/>
          <w:szCs w:val="24"/>
        </w:rPr>
        <w:t xml:space="preserve"> identificada con el número</w:t>
      </w:r>
      <w:r w:rsidR="009F57E4" w:rsidRPr="00CA4AD6">
        <w:rPr>
          <w:rFonts w:ascii="Arial Nova Light" w:hAnsi="Arial Nova Light"/>
          <w:sz w:val="24"/>
          <w:szCs w:val="24"/>
        </w:rPr>
        <w:t xml:space="preserve"> </w:t>
      </w:r>
      <w:r w:rsidR="009F57E4" w:rsidRPr="00CA4AD6">
        <w:rPr>
          <w:rFonts w:ascii="Arial Nova Light" w:hAnsi="Arial Nova Light"/>
          <w:b/>
          <w:bCs/>
          <w:sz w:val="24"/>
          <w:szCs w:val="24"/>
        </w:rPr>
        <w:t>CME-AGS-R-08/21</w:t>
      </w:r>
      <w:r w:rsidR="009F57E4" w:rsidRPr="00CA4AD6">
        <w:rPr>
          <w:rFonts w:ascii="Arial Nova Light" w:hAnsi="Arial Nova Light"/>
          <w:sz w:val="24"/>
          <w:szCs w:val="24"/>
        </w:rPr>
        <w:t xml:space="preserve"> </w:t>
      </w:r>
      <w:r w:rsidR="009F57E4" w:rsidRPr="00CA4AD6">
        <w:rPr>
          <w:rFonts w:ascii="Arial Nova Light" w:hAnsi="Arial Nova Light"/>
          <w:b/>
          <w:bCs/>
          <w:sz w:val="24"/>
          <w:szCs w:val="24"/>
        </w:rPr>
        <w:t>“RESOLUCIÓN DEL CONSEJO MUNICIPAL ELECTORAL DE AGUASCALIENTES DEL INSTITUTO ESTATAL ELECTORAL DE AGUASCALIENTES, MEDIANTE LA CUAL ATIENDE LA SOLICITUD DE REGISTRO DE CANDIDATURAS DE LA PLANILLA DEL AYUNTAMIENTO DE AGUASCALIENTES POR EL PRINCIPIO DE MAYORÍA RELATIVA, PRESENTADA POR LA COALICIÓN DENOMINADA “JUNTOS HAREMOS HISTORIA EN AGUASCALIENTES” EN EL PROCESO ELECTORAL CONCURRENTE ORDINARIO 2020-2021”</w:t>
      </w:r>
      <w:r w:rsidR="003A01D3" w:rsidRPr="00CA4AD6">
        <w:rPr>
          <w:rFonts w:ascii="Arial Nova Light" w:hAnsi="Arial Nova Light"/>
          <w:b/>
          <w:bCs/>
          <w:sz w:val="24"/>
          <w:szCs w:val="24"/>
        </w:rPr>
        <w:t>,</w:t>
      </w:r>
      <w:r w:rsidR="003A01D3" w:rsidRPr="00CA4AD6">
        <w:rPr>
          <w:rFonts w:ascii="Arial Nova Light" w:hAnsi="Arial Nova Light"/>
          <w:sz w:val="24"/>
          <w:szCs w:val="24"/>
        </w:rPr>
        <w:t xml:space="preserve"> el Ciudadano Arturo Ávila</w:t>
      </w:r>
      <w:r w:rsidR="0057119A" w:rsidRPr="00CA4AD6">
        <w:rPr>
          <w:rFonts w:ascii="Arial Nova Light" w:hAnsi="Arial Nova Light"/>
          <w:sz w:val="24"/>
          <w:szCs w:val="24"/>
        </w:rPr>
        <w:t xml:space="preserve"> Anaya</w:t>
      </w:r>
      <w:r w:rsidR="003A01D3" w:rsidRPr="00CA4AD6">
        <w:rPr>
          <w:rFonts w:ascii="Arial Nova Light" w:hAnsi="Arial Nova Light"/>
          <w:sz w:val="24"/>
          <w:szCs w:val="24"/>
        </w:rPr>
        <w:t>, es el candidato postulado por el Partido Político MORENA</w:t>
      </w:r>
      <w:r w:rsidR="00117163" w:rsidRPr="00CA4AD6">
        <w:rPr>
          <w:rFonts w:ascii="Arial Nova Light" w:hAnsi="Arial Nova Light"/>
          <w:sz w:val="24"/>
          <w:szCs w:val="24"/>
        </w:rPr>
        <w:t>,</w:t>
      </w:r>
      <w:r w:rsidR="003A01D3" w:rsidRPr="00CA4AD6">
        <w:rPr>
          <w:rFonts w:ascii="Arial Nova Light" w:hAnsi="Arial Nova Light"/>
          <w:sz w:val="24"/>
          <w:szCs w:val="24"/>
        </w:rPr>
        <w:t xml:space="preserve"> en coalición con los partidos PT y PNAA</w:t>
      </w:r>
      <w:r w:rsidR="00BE55B5" w:rsidRPr="00CA4AD6">
        <w:rPr>
          <w:rFonts w:ascii="Arial Nova Light" w:hAnsi="Arial Nova Light"/>
          <w:sz w:val="24"/>
          <w:szCs w:val="24"/>
        </w:rPr>
        <w:t>.</w:t>
      </w:r>
    </w:p>
    <w:p w14:paraId="3EA617ED" w14:textId="216705BF" w:rsidR="007D13D9" w:rsidRPr="00CA4AD6" w:rsidRDefault="007D13D9"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 xml:space="preserve">Por tanto, tras el análisis de las pruebas y las manifestaciones del propio candidato denunciado, se tiene por actualizado el </w:t>
      </w:r>
      <w:r w:rsidRPr="00CA4AD6">
        <w:rPr>
          <w:rFonts w:ascii="Arial Nova Light" w:hAnsi="Arial Nova Light"/>
          <w:b/>
          <w:bCs/>
          <w:sz w:val="24"/>
          <w:szCs w:val="24"/>
        </w:rPr>
        <w:t>elemento personal</w:t>
      </w:r>
      <w:r w:rsidRPr="00CA4AD6">
        <w:rPr>
          <w:rFonts w:ascii="Arial Nova Light" w:hAnsi="Arial Nova Light"/>
          <w:sz w:val="24"/>
          <w:szCs w:val="24"/>
        </w:rPr>
        <w:t xml:space="preserve">. </w:t>
      </w:r>
    </w:p>
    <w:p w14:paraId="6689D8F4" w14:textId="7DF5F86C" w:rsidR="00702F73" w:rsidRPr="00CA4AD6" w:rsidRDefault="007D13D9" w:rsidP="00702F7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 xml:space="preserve">En cuanto al elemento </w:t>
      </w:r>
      <w:r w:rsidRPr="00CA4AD6">
        <w:rPr>
          <w:rFonts w:ascii="Arial Nova Light" w:hAnsi="Arial Nova Light"/>
          <w:b/>
          <w:bCs/>
          <w:sz w:val="24"/>
          <w:szCs w:val="24"/>
        </w:rPr>
        <w:t>temporal</w:t>
      </w:r>
      <w:r w:rsidR="00702F73" w:rsidRPr="00CA4AD6">
        <w:rPr>
          <w:rFonts w:ascii="Arial Nova Light" w:hAnsi="Arial Nova Light"/>
          <w:sz w:val="24"/>
          <w:szCs w:val="24"/>
        </w:rPr>
        <w:t xml:space="preserve">, como ya se precisó, se tiene por acreditado, pues la </w:t>
      </w:r>
      <w:r w:rsidR="00897794" w:rsidRPr="00CA4AD6">
        <w:rPr>
          <w:rFonts w:ascii="Arial Nova Light" w:hAnsi="Arial Nova Light"/>
          <w:sz w:val="24"/>
          <w:szCs w:val="24"/>
        </w:rPr>
        <w:t xml:space="preserve">publicación fue difundida el día veintidós de marzo, esto es dentro del periodo de intercampañas, </w:t>
      </w:r>
      <w:r w:rsidR="00897794" w:rsidRPr="00CA4AD6">
        <w:rPr>
          <w:rFonts w:ascii="Arial Nova Light" w:hAnsi="Arial Nova Light"/>
          <w:i/>
          <w:iCs/>
          <w:sz w:val="24"/>
          <w:szCs w:val="24"/>
        </w:rPr>
        <w:t>-periodo comprendido del treinta y uno de enero al 19</w:t>
      </w:r>
      <w:r w:rsidR="00906F77" w:rsidRPr="00CA4AD6">
        <w:rPr>
          <w:rFonts w:ascii="Arial Nova Light" w:hAnsi="Arial Nova Light"/>
          <w:i/>
          <w:iCs/>
          <w:sz w:val="24"/>
          <w:szCs w:val="24"/>
        </w:rPr>
        <w:t xml:space="preserve"> de abril-,</w:t>
      </w:r>
      <w:r w:rsidR="00702F73" w:rsidRPr="00CA4AD6">
        <w:rPr>
          <w:rFonts w:ascii="Arial Nova Light" w:hAnsi="Arial Nova Light"/>
          <w:sz w:val="24"/>
          <w:szCs w:val="24"/>
        </w:rPr>
        <w:t xml:space="preserve"> </w:t>
      </w:r>
      <w:r w:rsidR="00906F77" w:rsidRPr="00CA4AD6">
        <w:rPr>
          <w:rFonts w:ascii="Arial Nova Light" w:hAnsi="Arial Nova Light"/>
          <w:sz w:val="24"/>
          <w:szCs w:val="24"/>
        </w:rPr>
        <w:t xml:space="preserve">fecha que </w:t>
      </w:r>
      <w:r w:rsidR="00702F73" w:rsidRPr="00CA4AD6">
        <w:rPr>
          <w:rFonts w:ascii="Arial Nova Light" w:hAnsi="Arial Nova Light"/>
          <w:sz w:val="24"/>
          <w:szCs w:val="24"/>
        </w:rPr>
        <w:t xml:space="preserve">fue </w:t>
      </w:r>
      <w:r w:rsidR="00117163" w:rsidRPr="00CA4AD6">
        <w:rPr>
          <w:rFonts w:ascii="Arial Nova Light" w:hAnsi="Arial Nova Light"/>
          <w:sz w:val="24"/>
          <w:szCs w:val="24"/>
        </w:rPr>
        <w:t>corroborad</w:t>
      </w:r>
      <w:r w:rsidR="00906F77" w:rsidRPr="00CA4AD6">
        <w:rPr>
          <w:rFonts w:ascii="Arial Nova Light" w:hAnsi="Arial Nova Light"/>
          <w:sz w:val="24"/>
          <w:szCs w:val="24"/>
        </w:rPr>
        <w:t>a</w:t>
      </w:r>
      <w:r w:rsidR="00702F73" w:rsidRPr="00CA4AD6">
        <w:rPr>
          <w:rFonts w:ascii="Arial Nova Light" w:hAnsi="Arial Nova Light"/>
          <w:sz w:val="24"/>
          <w:szCs w:val="24"/>
        </w:rPr>
        <w:t xml:space="preserve"> mediante </w:t>
      </w:r>
      <w:r w:rsidR="00906F77" w:rsidRPr="00CA4AD6">
        <w:rPr>
          <w:rFonts w:ascii="Arial Nova Light" w:hAnsi="Arial Nova Light"/>
          <w:sz w:val="24"/>
          <w:szCs w:val="24"/>
        </w:rPr>
        <w:t>e</w:t>
      </w:r>
      <w:r w:rsidR="00702F73" w:rsidRPr="00CA4AD6">
        <w:rPr>
          <w:rFonts w:ascii="Arial Nova Light" w:hAnsi="Arial Nova Light"/>
          <w:sz w:val="24"/>
          <w:szCs w:val="24"/>
        </w:rPr>
        <w:t xml:space="preserve">l acta de oficialía electoral de </w:t>
      </w:r>
      <w:r w:rsidR="00117163" w:rsidRPr="00CA4AD6">
        <w:rPr>
          <w:rFonts w:ascii="Arial Nova Light" w:hAnsi="Arial Nova Light"/>
          <w:sz w:val="24"/>
          <w:szCs w:val="24"/>
        </w:rPr>
        <w:t>fecha</w:t>
      </w:r>
      <w:r w:rsidR="00A77157" w:rsidRPr="00CA4AD6">
        <w:rPr>
          <w:rFonts w:ascii="Arial Nova Light" w:hAnsi="Arial Nova Light"/>
          <w:sz w:val="24"/>
          <w:szCs w:val="24"/>
        </w:rPr>
        <w:t xml:space="preserve"> cinco de abril </w:t>
      </w:r>
      <w:r w:rsidR="00760281" w:rsidRPr="00CA4AD6">
        <w:rPr>
          <w:rFonts w:ascii="Arial Nova Light" w:hAnsi="Arial Nova Light"/>
          <w:sz w:val="24"/>
          <w:szCs w:val="24"/>
        </w:rPr>
        <w:t xml:space="preserve">en las que se asentó que el personal del IEE </w:t>
      </w:r>
      <w:r w:rsidR="00117163" w:rsidRPr="00CA4AD6">
        <w:rPr>
          <w:rFonts w:ascii="Arial Nova Light" w:hAnsi="Arial Nova Light"/>
          <w:sz w:val="24"/>
          <w:szCs w:val="24"/>
        </w:rPr>
        <w:t>verificó</w:t>
      </w:r>
      <w:r w:rsidR="00760281" w:rsidRPr="00CA4AD6">
        <w:rPr>
          <w:rFonts w:ascii="Arial Nova Light" w:hAnsi="Arial Nova Light"/>
          <w:sz w:val="24"/>
          <w:szCs w:val="24"/>
        </w:rPr>
        <w:t xml:space="preserve"> la existencia</w:t>
      </w:r>
      <w:r w:rsidR="00117163" w:rsidRPr="00CA4AD6">
        <w:rPr>
          <w:rFonts w:ascii="Arial Nova Light" w:hAnsi="Arial Nova Light"/>
          <w:sz w:val="24"/>
          <w:szCs w:val="24"/>
        </w:rPr>
        <w:t>, contenido</w:t>
      </w:r>
      <w:r w:rsidR="00760281" w:rsidRPr="00CA4AD6">
        <w:rPr>
          <w:rFonts w:ascii="Arial Nova Light" w:hAnsi="Arial Nova Light"/>
          <w:sz w:val="24"/>
          <w:szCs w:val="24"/>
        </w:rPr>
        <w:t xml:space="preserve"> y visibilidad de la </w:t>
      </w:r>
      <w:r w:rsidR="00A77157" w:rsidRPr="00CA4AD6">
        <w:rPr>
          <w:rFonts w:ascii="Arial Nova Light" w:hAnsi="Arial Nova Light"/>
          <w:sz w:val="24"/>
          <w:szCs w:val="24"/>
        </w:rPr>
        <w:t xml:space="preserve">publicación </w:t>
      </w:r>
      <w:r w:rsidR="00760281" w:rsidRPr="00CA4AD6">
        <w:rPr>
          <w:rFonts w:ascii="Arial Nova Light" w:hAnsi="Arial Nova Light"/>
          <w:sz w:val="24"/>
          <w:szCs w:val="24"/>
        </w:rPr>
        <w:t xml:space="preserve">denunciada. </w:t>
      </w:r>
    </w:p>
    <w:p w14:paraId="0D4625BC" w14:textId="45B2D0EA" w:rsidR="00FD7A55" w:rsidRPr="00CA4AD6" w:rsidRDefault="00E76633" w:rsidP="00E7663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CA4AD6">
        <w:rPr>
          <w:rFonts w:ascii="Arial Nova Light" w:eastAsia="Arial Nova" w:hAnsi="Arial Nova Light" w:cs="Arial Nova"/>
          <w:bCs/>
          <w:sz w:val="24"/>
          <w:szCs w:val="24"/>
        </w:rPr>
        <w:t>En lo que hace al</w:t>
      </w:r>
      <w:r w:rsidRPr="00CA4AD6">
        <w:rPr>
          <w:rFonts w:ascii="Arial Nova Light" w:eastAsia="Arial Nova" w:hAnsi="Arial Nova Light" w:cs="Arial Nova"/>
          <w:b/>
          <w:sz w:val="24"/>
          <w:szCs w:val="24"/>
        </w:rPr>
        <w:t xml:space="preserve"> elemento subjetivo, </w:t>
      </w:r>
      <w:r w:rsidR="000131CD" w:rsidRPr="00CA4AD6">
        <w:rPr>
          <w:rFonts w:ascii="Arial Nova Light" w:eastAsia="Arial Nova" w:hAnsi="Arial Nova Light" w:cs="Arial Nova"/>
          <w:bCs/>
          <w:sz w:val="24"/>
          <w:szCs w:val="24"/>
        </w:rPr>
        <w:t xml:space="preserve">este Tribunal considera que </w:t>
      </w:r>
      <w:r w:rsidR="000131CD" w:rsidRPr="00CA4AD6">
        <w:rPr>
          <w:rFonts w:ascii="Arial Nova Light" w:eastAsia="Arial Nova" w:hAnsi="Arial Nova Light" w:cs="Arial Nova"/>
          <w:b/>
          <w:sz w:val="24"/>
          <w:szCs w:val="24"/>
        </w:rPr>
        <w:t>no se actualiza</w:t>
      </w:r>
      <w:r w:rsidR="000131CD" w:rsidRPr="00CA4AD6">
        <w:rPr>
          <w:rFonts w:ascii="Arial Nova Light" w:eastAsia="Arial Nova" w:hAnsi="Arial Nova Light" w:cs="Arial Nova"/>
          <w:bCs/>
          <w:sz w:val="24"/>
          <w:szCs w:val="24"/>
        </w:rPr>
        <w:t xml:space="preserve">, toda vez que del análisis del contenido de la publicación, no se </w:t>
      </w:r>
      <w:r w:rsidR="0098085B" w:rsidRPr="00CA4AD6">
        <w:rPr>
          <w:rFonts w:ascii="Arial Nova Light" w:eastAsia="Arial Nova" w:hAnsi="Arial Nova Light" w:cs="Arial Nova"/>
          <w:bCs/>
          <w:sz w:val="24"/>
          <w:szCs w:val="24"/>
        </w:rPr>
        <w:t xml:space="preserve">advierte que las frases </w:t>
      </w:r>
      <w:r w:rsidR="0098085B" w:rsidRPr="00CA4AD6">
        <w:rPr>
          <w:rFonts w:ascii="Arial Nova Light" w:eastAsia="Arial Nova" w:hAnsi="Arial Nova Light" w:cs="Arial Nova"/>
          <w:bCs/>
          <w:i/>
          <w:iCs/>
          <w:sz w:val="24"/>
          <w:szCs w:val="24"/>
        </w:rPr>
        <w:t>“Buenos días #Aguascalientes”, “Aquí no pasó nada, VAMOS A GANAR sin excusas y haciendo las cosas bien”</w:t>
      </w:r>
      <w:r w:rsidR="00AA6E80" w:rsidRPr="00CA4AD6">
        <w:rPr>
          <w:rFonts w:ascii="Arial Nova Light" w:eastAsia="Arial Nova" w:hAnsi="Arial Nova Light" w:cs="Arial Nova"/>
          <w:bCs/>
          <w:i/>
          <w:iCs/>
          <w:sz w:val="24"/>
          <w:szCs w:val="24"/>
        </w:rPr>
        <w:t>,</w:t>
      </w:r>
      <w:r w:rsidR="0098085B" w:rsidRPr="00CA4AD6">
        <w:rPr>
          <w:rFonts w:ascii="Arial Nova Light" w:eastAsia="Arial Nova" w:hAnsi="Arial Nova Light" w:cs="Arial Nova"/>
          <w:bCs/>
          <w:i/>
          <w:iCs/>
          <w:sz w:val="24"/>
          <w:szCs w:val="24"/>
        </w:rPr>
        <w:t xml:space="preserve"> “#</w:t>
      </w:r>
      <w:proofErr w:type="spellStart"/>
      <w:r w:rsidR="0098085B" w:rsidRPr="00CA4AD6">
        <w:rPr>
          <w:rFonts w:ascii="Arial Nova Light" w:eastAsia="Arial Nova" w:hAnsi="Arial Nova Light" w:cs="Arial Nova"/>
          <w:bCs/>
          <w:i/>
          <w:iCs/>
          <w:sz w:val="24"/>
          <w:szCs w:val="24"/>
        </w:rPr>
        <w:t>SomosMAS</w:t>
      </w:r>
      <w:proofErr w:type="spellEnd"/>
      <w:r w:rsidR="0098085B" w:rsidRPr="00CA4AD6">
        <w:rPr>
          <w:rFonts w:ascii="Arial Nova Light" w:eastAsia="Arial Nova" w:hAnsi="Arial Nova Light" w:cs="Arial Nova"/>
          <w:bCs/>
          <w:i/>
          <w:iCs/>
          <w:sz w:val="24"/>
          <w:szCs w:val="24"/>
        </w:rPr>
        <w:t>”</w:t>
      </w:r>
      <w:r w:rsidR="00AA6E80" w:rsidRPr="00CA4AD6">
        <w:rPr>
          <w:rFonts w:ascii="Arial Nova Light" w:eastAsia="Arial Nova" w:hAnsi="Arial Nova Light" w:cs="Arial Nova"/>
          <w:bCs/>
          <w:i/>
          <w:iCs/>
          <w:sz w:val="24"/>
          <w:szCs w:val="24"/>
        </w:rPr>
        <w:t>, “</w:t>
      </w:r>
      <w:proofErr w:type="spellStart"/>
      <w:r w:rsidR="00AA6E80" w:rsidRPr="00CA4AD6">
        <w:rPr>
          <w:rFonts w:ascii="Arial Nova Light" w:eastAsia="Arial Nova" w:hAnsi="Arial Nova Light" w:cs="Arial Nova"/>
          <w:bCs/>
          <w:i/>
          <w:iCs/>
          <w:sz w:val="24"/>
          <w:szCs w:val="24"/>
        </w:rPr>
        <w:t>NoTenemosMiedo</w:t>
      </w:r>
      <w:proofErr w:type="spellEnd"/>
      <w:r w:rsidR="00AA6E80" w:rsidRPr="00CA4AD6">
        <w:rPr>
          <w:rFonts w:ascii="Arial Nova Light" w:eastAsia="Arial Nova" w:hAnsi="Arial Nova Light" w:cs="Arial Nova"/>
          <w:bCs/>
          <w:i/>
          <w:iCs/>
          <w:sz w:val="24"/>
          <w:szCs w:val="24"/>
        </w:rPr>
        <w:t>”, “#</w:t>
      </w:r>
      <w:proofErr w:type="spellStart"/>
      <w:r w:rsidR="00AA6E80" w:rsidRPr="00CA4AD6">
        <w:rPr>
          <w:rFonts w:ascii="Arial Nova Light" w:eastAsia="Arial Nova" w:hAnsi="Arial Nova Light" w:cs="Arial Nova"/>
          <w:bCs/>
          <w:i/>
          <w:iCs/>
          <w:sz w:val="24"/>
          <w:szCs w:val="24"/>
        </w:rPr>
        <w:t>ElPANYaSeVa</w:t>
      </w:r>
      <w:proofErr w:type="spellEnd"/>
      <w:r w:rsidR="00AA6E80" w:rsidRPr="00CA4AD6">
        <w:rPr>
          <w:rFonts w:ascii="Arial Nova Light" w:eastAsia="Arial Nova" w:hAnsi="Arial Nova Light" w:cs="Arial Nova"/>
          <w:bCs/>
          <w:i/>
          <w:iCs/>
          <w:sz w:val="24"/>
          <w:szCs w:val="24"/>
        </w:rPr>
        <w:t>” y “</w:t>
      </w:r>
      <w:proofErr w:type="spellStart"/>
      <w:r w:rsidR="00AA6E80" w:rsidRPr="00CA4AD6">
        <w:rPr>
          <w:rFonts w:ascii="Arial Nova Light" w:eastAsia="Arial Nova" w:hAnsi="Arial Nova Light" w:cs="Arial Nova"/>
          <w:bCs/>
          <w:i/>
          <w:iCs/>
          <w:sz w:val="24"/>
          <w:szCs w:val="24"/>
        </w:rPr>
        <w:t>VanPaAfuera</w:t>
      </w:r>
      <w:proofErr w:type="spellEnd"/>
      <w:r w:rsidR="00AA6E80" w:rsidRPr="00CA4AD6">
        <w:rPr>
          <w:rFonts w:ascii="Arial Nova Light" w:eastAsia="Arial Nova" w:hAnsi="Arial Nova Light" w:cs="Arial Nova"/>
          <w:bCs/>
          <w:i/>
          <w:iCs/>
          <w:sz w:val="24"/>
          <w:szCs w:val="24"/>
        </w:rPr>
        <w:t>”</w:t>
      </w:r>
      <w:r w:rsidR="00B37E82" w:rsidRPr="00CA4AD6">
        <w:rPr>
          <w:rFonts w:ascii="Arial Nova Light" w:eastAsia="Arial Nova" w:hAnsi="Arial Nova Light" w:cs="Arial Nova"/>
          <w:bCs/>
          <w:i/>
          <w:iCs/>
          <w:sz w:val="24"/>
          <w:szCs w:val="24"/>
        </w:rPr>
        <w:t xml:space="preserve"> </w:t>
      </w:r>
      <w:r w:rsidR="00B37E82" w:rsidRPr="00CA4AD6">
        <w:rPr>
          <w:rFonts w:ascii="Arial Nova Light" w:eastAsia="Arial Nova" w:hAnsi="Arial Nova Light" w:cs="Arial Nova"/>
          <w:bCs/>
          <w:sz w:val="24"/>
          <w:szCs w:val="24"/>
        </w:rPr>
        <w:t>se realice un llamamiento o exhorto expreso y/o inequívoco a votar en favor del candidato denunciado, coalición o partidos que forman la coalición</w:t>
      </w:r>
      <w:r w:rsidR="00AB1EE1" w:rsidRPr="00CA4AD6">
        <w:rPr>
          <w:rFonts w:ascii="Arial Nova Light" w:eastAsia="Arial Nova" w:hAnsi="Arial Nova Light" w:cs="Arial Nova"/>
          <w:bCs/>
          <w:sz w:val="24"/>
          <w:szCs w:val="24"/>
        </w:rPr>
        <w:t xml:space="preserve">. </w:t>
      </w:r>
    </w:p>
    <w:p w14:paraId="08670466" w14:textId="5C78EF9B" w:rsidR="000131CD" w:rsidRPr="00CA4AD6" w:rsidRDefault="00AB1EE1"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eastAsia="Arial Nova" w:hAnsi="Arial Nova Light" w:cs="Arial Nova"/>
          <w:bCs/>
          <w:sz w:val="24"/>
          <w:szCs w:val="24"/>
        </w:rPr>
        <w:t xml:space="preserve">Tampoco es posible advertir una plataforma electoral o mención expresa de la candidatura del ahora denunciado. </w:t>
      </w:r>
    </w:p>
    <w:p w14:paraId="261BF793" w14:textId="70A96E2F" w:rsidR="00EC6564" w:rsidRPr="00CA4AD6" w:rsidRDefault="00CF41B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CA4AD6">
        <w:rPr>
          <w:rFonts w:ascii="Arial Nova Light" w:hAnsi="Arial Nova Light"/>
          <w:sz w:val="24"/>
          <w:szCs w:val="24"/>
        </w:rPr>
        <w:lastRenderedPageBreak/>
        <w:t xml:space="preserve">En esa lógica, </w:t>
      </w:r>
      <w:r w:rsidR="00F0010C" w:rsidRPr="00CA4AD6">
        <w:rPr>
          <w:rFonts w:ascii="Arial Nova Light" w:hAnsi="Arial Nova Light"/>
          <w:sz w:val="24"/>
          <w:szCs w:val="24"/>
        </w:rPr>
        <w:t xml:space="preserve">es congruente con lo que </w:t>
      </w:r>
      <w:r w:rsidR="00EC6564" w:rsidRPr="00CA4AD6">
        <w:rPr>
          <w:rFonts w:ascii="Arial Nova Light" w:hAnsi="Arial Nova Light"/>
          <w:sz w:val="24"/>
          <w:szCs w:val="24"/>
        </w:rPr>
        <w:t xml:space="preserve">Sala Superior, </w:t>
      </w:r>
      <w:r w:rsidR="00F0010C" w:rsidRPr="00CA4AD6">
        <w:rPr>
          <w:rFonts w:ascii="Arial Nova Light" w:hAnsi="Arial Nova Light"/>
          <w:sz w:val="24"/>
          <w:szCs w:val="24"/>
        </w:rPr>
        <w:t>resolvió en</w:t>
      </w:r>
      <w:r w:rsidR="00EC6564" w:rsidRPr="00CA4AD6">
        <w:rPr>
          <w:rFonts w:ascii="Arial Nova Light" w:hAnsi="Arial Nova Light"/>
          <w:sz w:val="24"/>
          <w:szCs w:val="24"/>
        </w:rPr>
        <w:t xml:space="preserve"> el SUP-JRC-194/2017 y acumulados, </w:t>
      </w:r>
      <w:r w:rsidR="00F0010C" w:rsidRPr="00CA4AD6">
        <w:rPr>
          <w:rFonts w:ascii="Arial Nova Light" w:hAnsi="Arial Nova Light"/>
          <w:sz w:val="24"/>
          <w:szCs w:val="24"/>
        </w:rPr>
        <w:t xml:space="preserve">en donde </w:t>
      </w:r>
      <w:r w:rsidR="00EC6564" w:rsidRPr="00CA4AD6">
        <w:rPr>
          <w:rFonts w:ascii="Arial Nova Light" w:hAnsi="Arial Nova Light"/>
          <w:sz w:val="24"/>
          <w:szCs w:val="24"/>
        </w:rPr>
        <w:t xml:space="preserve">determinó que las expresiones se estiman como inequívocas o unívocas, para la actualización de los actos anticipados de campaña, son las palabras: </w:t>
      </w:r>
      <w:r w:rsidR="00EC6564" w:rsidRPr="00CA4AD6">
        <w:rPr>
          <w:rFonts w:ascii="Arial Nova Light" w:hAnsi="Arial Nova Light"/>
          <w:b/>
          <w:bCs/>
          <w:sz w:val="24"/>
          <w:szCs w:val="24"/>
        </w:rPr>
        <w:t>“vota por”</w:t>
      </w:r>
      <w:r w:rsidR="00EC6564" w:rsidRPr="00CA4AD6">
        <w:rPr>
          <w:rFonts w:ascii="Arial Nova Light" w:hAnsi="Arial Nova Light"/>
          <w:sz w:val="24"/>
          <w:szCs w:val="24"/>
        </w:rPr>
        <w:t xml:space="preserve">, </w:t>
      </w:r>
      <w:r w:rsidR="00EC6564" w:rsidRPr="00CA4AD6">
        <w:rPr>
          <w:rFonts w:ascii="Arial Nova Light" w:hAnsi="Arial Nova Light"/>
          <w:b/>
          <w:bCs/>
          <w:sz w:val="24"/>
          <w:szCs w:val="24"/>
        </w:rPr>
        <w:t>“elige a”</w:t>
      </w:r>
      <w:r w:rsidR="00EC6564" w:rsidRPr="00CA4AD6">
        <w:rPr>
          <w:rFonts w:ascii="Arial Nova Light" w:hAnsi="Arial Nova Light"/>
          <w:sz w:val="24"/>
          <w:szCs w:val="24"/>
        </w:rPr>
        <w:t xml:space="preserve">, </w:t>
      </w:r>
      <w:r w:rsidR="00EC6564" w:rsidRPr="00CA4AD6">
        <w:rPr>
          <w:rFonts w:ascii="Arial Nova Light" w:hAnsi="Arial Nova Light"/>
          <w:b/>
          <w:bCs/>
          <w:sz w:val="24"/>
          <w:szCs w:val="24"/>
        </w:rPr>
        <w:t>“apoya a”</w:t>
      </w:r>
      <w:r w:rsidR="00EC6564" w:rsidRPr="00CA4AD6">
        <w:rPr>
          <w:rFonts w:ascii="Arial Nova Light" w:hAnsi="Arial Nova Light"/>
          <w:sz w:val="24"/>
          <w:szCs w:val="24"/>
        </w:rPr>
        <w:t xml:space="preserve">, </w:t>
      </w:r>
      <w:r w:rsidR="00EC6564" w:rsidRPr="00CA4AD6">
        <w:rPr>
          <w:rFonts w:ascii="Arial Nova Light" w:hAnsi="Arial Nova Light"/>
          <w:b/>
          <w:bCs/>
          <w:sz w:val="24"/>
          <w:szCs w:val="24"/>
        </w:rPr>
        <w:t>“emite tu voto por”</w:t>
      </w:r>
      <w:r w:rsidR="00EC6564" w:rsidRPr="00CA4AD6">
        <w:rPr>
          <w:rFonts w:ascii="Arial Nova Light" w:hAnsi="Arial Nova Light"/>
          <w:sz w:val="24"/>
          <w:szCs w:val="24"/>
        </w:rPr>
        <w:t xml:space="preserve">, así </w:t>
      </w:r>
      <w:r w:rsidR="00EC6564" w:rsidRPr="00CA4AD6">
        <w:rPr>
          <w:rFonts w:ascii="Arial Nova Light" w:hAnsi="Arial Nova Light"/>
          <w:b/>
          <w:bCs/>
          <w:sz w:val="24"/>
          <w:szCs w:val="24"/>
        </w:rPr>
        <w:t>como “[x] a [tal cargo]”.</w:t>
      </w:r>
    </w:p>
    <w:p w14:paraId="539909EC" w14:textId="2B3B3D57" w:rsidR="00EA12F4" w:rsidRPr="00CA4AD6" w:rsidRDefault="00EA12F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 xml:space="preserve">Además, al analizar el contenido de la imagen inserta en la publicación denunciada, tenemos que se trata de una gráfica difundida por la encuestadora de nombre </w:t>
      </w:r>
      <w:proofErr w:type="spellStart"/>
      <w:r w:rsidRPr="00CA4AD6">
        <w:rPr>
          <w:rFonts w:ascii="Arial Nova Light" w:hAnsi="Arial Nova Light"/>
          <w:sz w:val="24"/>
          <w:szCs w:val="24"/>
        </w:rPr>
        <w:t>TResearch</w:t>
      </w:r>
      <w:proofErr w:type="spellEnd"/>
      <w:r w:rsidRPr="00CA4AD6">
        <w:rPr>
          <w:rFonts w:ascii="Arial Nova Light" w:hAnsi="Arial Nova Light"/>
          <w:sz w:val="24"/>
          <w:szCs w:val="24"/>
        </w:rPr>
        <w:t xml:space="preserve">, en la que se observa un título con la frase </w:t>
      </w:r>
      <w:r w:rsidR="00C15B9E" w:rsidRPr="00CA4AD6">
        <w:rPr>
          <w:rFonts w:ascii="Arial Nova Light" w:hAnsi="Arial Nova Light"/>
          <w:sz w:val="24"/>
          <w:szCs w:val="24"/>
        </w:rPr>
        <w:t xml:space="preserve">INTENCIÓN DE VOTO: ALCALDE AGUASCALIENTES y debajo una serie de gráficas con los logotipos de los partidos políticos y números, sin que se observe </w:t>
      </w:r>
      <w:r w:rsidR="00BE14C2" w:rsidRPr="00CA4AD6">
        <w:rPr>
          <w:rFonts w:ascii="Arial Nova Light" w:hAnsi="Arial Nova Light"/>
          <w:sz w:val="24"/>
          <w:szCs w:val="24"/>
        </w:rPr>
        <w:t>más</w:t>
      </w:r>
      <w:r w:rsidR="00C15B9E" w:rsidRPr="00CA4AD6">
        <w:rPr>
          <w:rFonts w:ascii="Arial Nova Light" w:hAnsi="Arial Nova Light"/>
          <w:sz w:val="24"/>
          <w:szCs w:val="24"/>
        </w:rPr>
        <w:t xml:space="preserve"> información que pudiera configurar o actualizar el elemento subjetivo. </w:t>
      </w:r>
    </w:p>
    <w:p w14:paraId="395A091D" w14:textId="168E6EA5" w:rsidR="00C15B9E" w:rsidRPr="00CA4AD6" w:rsidRDefault="00C15B9E"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En cuanto a la trascendencia</w:t>
      </w:r>
      <w:r w:rsidR="00B118CB" w:rsidRPr="00CA4AD6">
        <w:rPr>
          <w:rFonts w:ascii="Arial Nova Light" w:hAnsi="Arial Nova Light"/>
          <w:sz w:val="24"/>
          <w:szCs w:val="24"/>
        </w:rPr>
        <w:t xml:space="preserve"> de la publicación, de los datos contenidos </w:t>
      </w:r>
      <w:r w:rsidR="00C97C0A" w:rsidRPr="00CA4AD6">
        <w:rPr>
          <w:rFonts w:ascii="Arial Nova Light" w:hAnsi="Arial Nova Light"/>
          <w:sz w:val="24"/>
          <w:szCs w:val="24"/>
        </w:rPr>
        <w:t xml:space="preserve">se tiene que la publicación tuvo cien comentarios, 183 </w:t>
      </w:r>
      <w:r w:rsidR="0045280C" w:rsidRPr="00CA4AD6">
        <w:rPr>
          <w:rFonts w:ascii="Arial Nova Light" w:hAnsi="Arial Nova Light"/>
          <w:sz w:val="24"/>
          <w:szCs w:val="24"/>
        </w:rPr>
        <w:t>retweets</w:t>
      </w:r>
      <w:r w:rsidR="00C97C0A" w:rsidRPr="00CA4AD6">
        <w:rPr>
          <w:rFonts w:ascii="Arial Nova Light" w:hAnsi="Arial Nova Light"/>
          <w:sz w:val="24"/>
          <w:szCs w:val="24"/>
        </w:rPr>
        <w:t xml:space="preserve">, y 636 reacciones, lo que, tomando como referencia el último corte del padrón electoral de fecha nueve de abril, </w:t>
      </w:r>
      <w:r w:rsidR="00C33F0F" w:rsidRPr="00CA4AD6">
        <w:rPr>
          <w:rFonts w:ascii="Arial Nova Light" w:hAnsi="Arial Nova Light"/>
          <w:sz w:val="24"/>
          <w:szCs w:val="24"/>
        </w:rPr>
        <w:t xml:space="preserve">teniendo en el estado un total de 93,984,196 ciudadanos registrados, nos resulta un alcance con un porcentaje mínimo. </w:t>
      </w:r>
    </w:p>
    <w:p w14:paraId="272A8AD5" w14:textId="2135FD24" w:rsidR="00C2396B" w:rsidRPr="00CA4AD6" w:rsidRDefault="00C2396B"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 xml:space="preserve">Así, al considerar </w:t>
      </w:r>
      <w:r w:rsidRPr="00CA4AD6">
        <w:rPr>
          <w:rFonts w:ascii="Arial Nova Light" w:hAnsi="Arial Nova Light"/>
          <w:b/>
          <w:bCs/>
          <w:sz w:val="24"/>
          <w:szCs w:val="24"/>
        </w:rPr>
        <w:t>el auditorio al que se dirige</w:t>
      </w:r>
      <w:r w:rsidRPr="00CA4AD6">
        <w:rPr>
          <w:rFonts w:ascii="Arial Nova Light" w:hAnsi="Arial Nova Light"/>
          <w:sz w:val="24"/>
          <w:szCs w:val="24"/>
        </w:rPr>
        <w:t xml:space="preserve">, </w:t>
      </w:r>
      <w:r w:rsidRPr="00CA4AD6">
        <w:rPr>
          <w:rFonts w:ascii="Arial Nova Light" w:hAnsi="Arial Nova Light"/>
          <w:b/>
          <w:bCs/>
          <w:sz w:val="24"/>
          <w:szCs w:val="24"/>
        </w:rPr>
        <w:t xml:space="preserve">el tipo de lugar y la modalidad de la difusión, </w:t>
      </w:r>
      <w:r w:rsidRPr="00CA4AD6">
        <w:rPr>
          <w:rFonts w:ascii="Arial Nova Light" w:hAnsi="Arial Nova Light"/>
          <w:sz w:val="24"/>
          <w:szCs w:val="24"/>
        </w:rPr>
        <w:t xml:space="preserve">tenemos que no se afecta el principio de equidad, </w:t>
      </w:r>
      <w:r w:rsidR="0008246F" w:rsidRPr="00CA4AD6">
        <w:rPr>
          <w:rFonts w:ascii="Arial Nova Light" w:hAnsi="Arial Nova Light"/>
          <w:sz w:val="24"/>
          <w:szCs w:val="24"/>
        </w:rPr>
        <w:t xml:space="preserve">y su difusión fue de manera limitada a través de la cuenta de la red social Twitter. </w:t>
      </w:r>
    </w:p>
    <w:p w14:paraId="34EE719E" w14:textId="6515054A" w:rsidR="00C15B9E" w:rsidRPr="00CA4AD6" w:rsidRDefault="0008246F"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Por tanto, este Tribunal puede advertir que la publicación denunciada</w:t>
      </w:r>
      <w:r w:rsidR="0045280C" w:rsidRPr="00CA4AD6">
        <w:rPr>
          <w:rFonts w:ascii="Arial Nova Light" w:hAnsi="Arial Nova Light"/>
          <w:sz w:val="24"/>
          <w:szCs w:val="24"/>
        </w:rPr>
        <w:t xml:space="preserve"> no contiene un llamado al voto o acto similar o equivalente. </w:t>
      </w:r>
    </w:p>
    <w:p w14:paraId="7278DAF8" w14:textId="31D96CC3" w:rsidR="0045280C" w:rsidRPr="00CA4AD6" w:rsidRDefault="0045280C"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 xml:space="preserve">Por lo tanto, al analizar en conjunto el contenido de la publicación y la imagen inserta, </w:t>
      </w:r>
      <w:r w:rsidR="00516524" w:rsidRPr="00CA4AD6">
        <w:rPr>
          <w:rFonts w:ascii="Arial Nova Light" w:hAnsi="Arial Nova Light"/>
          <w:sz w:val="24"/>
          <w:szCs w:val="24"/>
        </w:rPr>
        <w:t xml:space="preserve">fueron realizadas al amparo de la libre expresión dentro de un proceso democrático, abierto, plural y en un </w:t>
      </w:r>
      <w:r w:rsidR="009F7362" w:rsidRPr="00CA4AD6">
        <w:rPr>
          <w:rFonts w:ascii="Arial Nova Light" w:hAnsi="Arial Nova Light"/>
          <w:sz w:val="24"/>
          <w:szCs w:val="24"/>
        </w:rPr>
        <w:t xml:space="preserve">válido </w:t>
      </w:r>
      <w:r w:rsidR="00516524" w:rsidRPr="00CA4AD6">
        <w:rPr>
          <w:rFonts w:ascii="Arial Nova Light" w:hAnsi="Arial Nova Light"/>
          <w:sz w:val="24"/>
          <w:szCs w:val="24"/>
        </w:rPr>
        <w:t>debate político</w:t>
      </w:r>
      <w:r w:rsidR="009F7362" w:rsidRPr="00CA4AD6">
        <w:rPr>
          <w:rFonts w:ascii="Arial Nova Light" w:hAnsi="Arial Nova Light"/>
          <w:sz w:val="24"/>
          <w:szCs w:val="24"/>
        </w:rPr>
        <w:t xml:space="preserve">, bajo una presunción de espontaneidad al ser un solo hecho denunciado, por lo que no se advierte una sistematicidad o una reiteración en publicaciones. </w:t>
      </w:r>
    </w:p>
    <w:p w14:paraId="7D2E3B1F" w14:textId="6C2A489A" w:rsidR="009F7362" w:rsidRPr="00CA4AD6" w:rsidRDefault="00F95D2D"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Al respecto, la Suprema Corte de Justicia, sostiene en la jurisprudencia de rubro FLUJO DE INFORMACIÓN EN RED ELECTRÓNICA (INTERNET). PRINCIPIO DE RESTRICCIÓN MÍNIMA POSIBLE, que, tratándose de redes sociales, el derecho a la libertad de expresión debe potenciarse, en aras de promover el flujo de información, restringiéndose lo mínimo posible los derechos de los ciudadanos</w:t>
      </w:r>
      <w:r w:rsidR="00A7502F" w:rsidRPr="00CA4AD6">
        <w:rPr>
          <w:rFonts w:ascii="Arial Nova Light" w:hAnsi="Arial Nova Light"/>
          <w:sz w:val="24"/>
          <w:szCs w:val="24"/>
        </w:rPr>
        <w:t xml:space="preserve">. </w:t>
      </w:r>
    </w:p>
    <w:p w14:paraId="2D303DF3" w14:textId="3F62D484" w:rsidR="00A7502F" w:rsidRPr="00CA4AD6" w:rsidRDefault="00A7502F"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CA4AD6">
        <w:rPr>
          <w:rFonts w:ascii="Arial Nova Light" w:hAnsi="Arial Nova Light"/>
          <w:sz w:val="24"/>
          <w:szCs w:val="24"/>
        </w:rPr>
        <w:t>En ese sentido, las redes sociales promueven el ejercicio democrático, abierto, plural y expansivo de la libertad de expresión</w:t>
      </w:r>
      <w:r w:rsidR="00FE7E0C" w:rsidRPr="00CA4AD6">
        <w:rPr>
          <w:rStyle w:val="Refdenotaalpie"/>
          <w:rFonts w:ascii="Arial Nova Light" w:hAnsi="Arial Nova Light"/>
          <w:sz w:val="24"/>
          <w:szCs w:val="24"/>
        </w:rPr>
        <w:footnoteReference w:id="21"/>
      </w:r>
      <w:r w:rsidR="00FE7E0C" w:rsidRPr="00CA4AD6">
        <w:rPr>
          <w:rFonts w:ascii="Arial Nova Light" w:hAnsi="Arial Nova Light"/>
          <w:sz w:val="24"/>
          <w:szCs w:val="24"/>
        </w:rPr>
        <w:t xml:space="preserve">. </w:t>
      </w:r>
    </w:p>
    <w:p w14:paraId="440125E7" w14:textId="7105076E" w:rsidR="0011410A" w:rsidRDefault="003968A5" w:rsidP="00C5010D">
      <w:pPr>
        <w:pBdr>
          <w:top w:val="nil"/>
          <w:left w:val="nil"/>
          <w:bottom w:val="nil"/>
          <w:right w:val="nil"/>
          <w:between w:val="nil"/>
        </w:pBdr>
        <w:shd w:val="clear" w:color="auto" w:fill="FFFFFF"/>
        <w:spacing w:after="280" w:line="360" w:lineRule="auto"/>
        <w:jc w:val="both"/>
        <w:rPr>
          <w:rFonts w:ascii="Arial Nova Light" w:hAnsi="Arial Nova Light"/>
          <w:b/>
          <w:bCs/>
          <w:sz w:val="24"/>
          <w:szCs w:val="24"/>
        </w:rPr>
      </w:pPr>
      <w:r w:rsidRPr="00CA4AD6">
        <w:rPr>
          <w:rFonts w:ascii="Arial Nova Light" w:hAnsi="Arial Nova Light"/>
          <w:sz w:val="24"/>
          <w:szCs w:val="24"/>
        </w:rPr>
        <w:lastRenderedPageBreak/>
        <w:t xml:space="preserve">En consecuencia, este Tribunal considera que no es posible tener por actualizado el acto anticipado de campaña denunciado, dado que no se advierte que las expresiones contenidas, ni la imagen inserta, </w:t>
      </w:r>
      <w:r w:rsidR="00C50182" w:rsidRPr="00CA4AD6">
        <w:rPr>
          <w:rFonts w:ascii="Arial Nova Light" w:hAnsi="Arial Nova Light"/>
          <w:sz w:val="24"/>
          <w:szCs w:val="24"/>
        </w:rPr>
        <w:t>tengan la intención de llamar al voto en favor de los denunciados, máxime que las expresiones utilizadas se realizaron en el uso de la libertad de expresión y en espontaneidad, por lo que la denunciada publi</w:t>
      </w:r>
      <w:r w:rsidR="00C5010D" w:rsidRPr="00CA4AD6">
        <w:rPr>
          <w:rFonts w:ascii="Arial Nova Light" w:hAnsi="Arial Nova Light"/>
          <w:sz w:val="24"/>
          <w:szCs w:val="24"/>
        </w:rPr>
        <w:t xml:space="preserve">cación </w:t>
      </w:r>
      <w:r w:rsidR="00C5010D" w:rsidRPr="00CA4AD6">
        <w:rPr>
          <w:rFonts w:ascii="Arial Nova Light" w:hAnsi="Arial Nova Light"/>
          <w:b/>
          <w:bCs/>
          <w:sz w:val="24"/>
          <w:szCs w:val="24"/>
        </w:rPr>
        <w:t>no configura actos anticipados de campaña.</w:t>
      </w:r>
    </w:p>
    <w:p w14:paraId="4D3A0781" w14:textId="3249DE9A" w:rsidR="00B26FC0" w:rsidRPr="00CA4AD6" w:rsidRDefault="00B26FC0" w:rsidP="00B478D4">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hAnsi="Arial Nova Light"/>
          <w:b/>
          <w:bCs/>
          <w:sz w:val="24"/>
          <w:szCs w:val="24"/>
        </w:rPr>
      </w:pPr>
      <w:r w:rsidRPr="00CA4AD6">
        <w:rPr>
          <w:rFonts w:ascii="Arial Nova Light" w:hAnsi="Arial Nova Light"/>
          <w:b/>
          <w:bCs/>
          <w:sz w:val="24"/>
          <w:szCs w:val="24"/>
        </w:rPr>
        <w:t xml:space="preserve">RESOLUTIVOS. </w:t>
      </w:r>
    </w:p>
    <w:p w14:paraId="11CB4359" w14:textId="7C6642C5" w:rsidR="00B26FC0" w:rsidRPr="00CA4AD6" w:rsidRDefault="00B26FC0" w:rsidP="008C7A30">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CA4AD6">
        <w:rPr>
          <w:rFonts w:ascii="Arial Nova Light" w:hAnsi="Arial Nova Light"/>
          <w:sz w:val="24"/>
          <w:szCs w:val="24"/>
        </w:rPr>
        <w:t xml:space="preserve">En virtud de lo anterior, este Tribunal </w:t>
      </w:r>
      <w:r w:rsidR="00C5010D" w:rsidRPr="00CA4AD6">
        <w:rPr>
          <w:rFonts w:ascii="Arial Nova Light" w:hAnsi="Arial Nova Light"/>
          <w:sz w:val="24"/>
          <w:szCs w:val="24"/>
        </w:rPr>
        <w:t xml:space="preserve">al no tener por acreditadas las infracciones denunciadas, </w:t>
      </w:r>
      <w:r w:rsidR="000B2567" w:rsidRPr="00CA4AD6">
        <w:rPr>
          <w:rFonts w:ascii="Arial Nova Light" w:hAnsi="Arial Nova Light"/>
          <w:sz w:val="24"/>
          <w:szCs w:val="24"/>
        </w:rPr>
        <w:t xml:space="preserve">considera que debe desestimarte la responsabilidad imputada al candidato Denunciado y a los partidos que conforman la coalición “Juntos Haremos Historia”. </w:t>
      </w:r>
    </w:p>
    <w:p w14:paraId="4567241F" w14:textId="1936A55B" w:rsidR="00B26FC0" w:rsidRPr="00CA4AD6" w:rsidRDefault="00B26FC0" w:rsidP="008C7A30">
      <w:pPr>
        <w:pBdr>
          <w:top w:val="nil"/>
          <w:left w:val="nil"/>
          <w:bottom w:val="nil"/>
          <w:right w:val="nil"/>
          <w:between w:val="nil"/>
        </w:pBdr>
        <w:shd w:val="clear" w:color="auto" w:fill="FFFFFF"/>
        <w:spacing w:before="280" w:after="280" w:line="360" w:lineRule="auto"/>
        <w:jc w:val="both"/>
        <w:rPr>
          <w:rFonts w:ascii="Arial Nova Light" w:hAnsi="Arial Nova Light"/>
          <w:b/>
          <w:bCs/>
          <w:sz w:val="24"/>
          <w:szCs w:val="24"/>
        </w:rPr>
      </w:pPr>
      <w:r w:rsidRPr="00CA4AD6">
        <w:rPr>
          <w:rFonts w:ascii="Arial Nova Light" w:hAnsi="Arial Nova Light"/>
          <w:b/>
          <w:bCs/>
          <w:sz w:val="24"/>
          <w:szCs w:val="24"/>
        </w:rPr>
        <w:t xml:space="preserve">POR LO </w:t>
      </w:r>
      <w:r w:rsidR="00A033AC" w:rsidRPr="00CA4AD6">
        <w:rPr>
          <w:rFonts w:ascii="Arial Nova Light" w:hAnsi="Arial Nova Light"/>
          <w:b/>
          <w:bCs/>
          <w:sz w:val="24"/>
          <w:szCs w:val="24"/>
        </w:rPr>
        <w:t>EXPUESTO</w:t>
      </w:r>
      <w:r w:rsidR="005811F0">
        <w:rPr>
          <w:rFonts w:ascii="Arial Nova Light" w:hAnsi="Arial Nova Light"/>
          <w:b/>
          <w:bCs/>
          <w:sz w:val="24"/>
          <w:szCs w:val="24"/>
        </w:rPr>
        <w:t>,</w:t>
      </w:r>
      <w:r w:rsidRPr="00CA4AD6">
        <w:rPr>
          <w:rFonts w:ascii="Arial Nova Light" w:hAnsi="Arial Nova Light"/>
          <w:b/>
          <w:bCs/>
          <w:sz w:val="24"/>
          <w:szCs w:val="24"/>
        </w:rPr>
        <w:t xml:space="preserve"> SE RESUELVE</w:t>
      </w:r>
      <w:r w:rsidR="005811F0">
        <w:rPr>
          <w:rFonts w:ascii="Arial Nova Light" w:hAnsi="Arial Nova Light"/>
          <w:b/>
          <w:bCs/>
          <w:sz w:val="24"/>
          <w:szCs w:val="24"/>
        </w:rPr>
        <w:t>:</w:t>
      </w:r>
      <w:r w:rsidRPr="00CA4AD6">
        <w:rPr>
          <w:rFonts w:ascii="Arial Nova Light" w:hAnsi="Arial Nova Light"/>
          <w:b/>
          <w:bCs/>
          <w:sz w:val="24"/>
          <w:szCs w:val="24"/>
        </w:rPr>
        <w:t xml:space="preserve"> </w:t>
      </w:r>
    </w:p>
    <w:p w14:paraId="3B9E0706" w14:textId="699B6325" w:rsidR="00CA4AD6" w:rsidRPr="00CA4AD6" w:rsidRDefault="00CA4AD6" w:rsidP="00CA4AD6">
      <w:pPr>
        <w:spacing w:line="360" w:lineRule="auto"/>
        <w:jc w:val="both"/>
        <w:rPr>
          <w:rFonts w:ascii="Arial Nova Light" w:eastAsia="Arial" w:hAnsi="Arial Nova Light" w:cs="Arial"/>
          <w:sz w:val="24"/>
          <w:szCs w:val="24"/>
        </w:rPr>
      </w:pPr>
      <w:r w:rsidRPr="00CA4AD6">
        <w:rPr>
          <w:rFonts w:ascii="Arial Nova Light" w:hAnsi="Arial Nova Light" w:cs="Arial"/>
          <w:b/>
          <w:bCs/>
          <w:sz w:val="24"/>
          <w:szCs w:val="24"/>
        </w:rPr>
        <w:t>ÚNICO</w:t>
      </w:r>
      <w:r w:rsidR="0098376B" w:rsidRPr="00CA4AD6">
        <w:rPr>
          <w:rFonts w:ascii="Arial Nova Light" w:hAnsi="Arial Nova Light" w:cs="Arial"/>
          <w:sz w:val="24"/>
          <w:szCs w:val="24"/>
        </w:rPr>
        <w:t xml:space="preserve">. </w:t>
      </w:r>
      <w:r w:rsidRPr="00CA4AD6">
        <w:rPr>
          <w:rFonts w:ascii="Arial Nova Light" w:eastAsia="Arial" w:hAnsi="Arial Nova Light" w:cs="Arial"/>
          <w:sz w:val="24"/>
          <w:szCs w:val="24"/>
        </w:rPr>
        <w:t xml:space="preserve">Se declara la </w:t>
      </w:r>
      <w:r w:rsidRPr="00CA4AD6">
        <w:rPr>
          <w:rFonts w:ascii="Arial Nova Light" w:eastAsia="Arial" w:hAnsi="Arial Nova Light" w:cs="Arial"/>
          <w:b/>
          <w:bCs/>
          <w:sz w:val="24"/>
          <w:szCs w:val="24"/>
        </w:rPr>
        <w:t xml:space="preserve">inexistencia </w:t>
      </w:r>
      <w:r w:rsidRPr="00CA4AD6">
        <w:rPr>
          <w:rFonts w:ascii="Arial Nova Light" w:eastAsia="Arial" w:hAnsi="Arial Nova Light" w:cs="Arial"/>
          <w:sz w:val="24"/>
          <w:szCs w:val="24"/>
        </w:rPr>
        <w:t>de las infracciones atribuidas a Francisco Arturo Federico Ávila Anaya, así como a los partidos políticos MORENA, Nueva Alianza y Partido del Trabajo, integrantes de la coalición “Juntos Haremos Historia”.</w:t>
      </w:r>
    </w:p>
    <w:p w14:paraId="346752F8" w14:textId="3880372A" w:rsidR="00C92B7B" w:rsidRPr="00CA4AD6" w:rsidRDefault="00C92B7B" w:rsidP="00CA4AD6">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330A749" w14:textId="69BC8A60" w:rsidR="00E16A1A" w:rsidRDefault="006F0B93"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Notifíquese.  </w:t>
      </w:r>
      <w:r w:rsidRPr="00CA4AD6">
        <w:rPr>
          <w:rFonts w:ascii="Arial Nova Light" w:eastAsia="Arial Nova" w:hAnsi="Arial Nova Light" w:cs="Arial Nova"/>
          <w:sz w:val="24"/>
          <w:szCs w:val="24"/>
        </w:rPr>
        <w:t xml:space="preserve">Así lo resolvió el Tribunal Electoral del Estado de Aguascalientes, por </w:t>
      </w:r>
      <w:r w:rsidR="00E6044E">
        <w:rPr>
          <w:rFonts w:ascii="Arial Nova Light" w:eastAsia="Arial Nova" w:hAnsi="Arial Nova Light" w:cs="Arial Nova"/>
          <w:sz w:val="24"/>
          <w:szCs w:val="24"/>
        </w:rPr>
        <w:t>unanimidad</w:t>
      </w:r>
      <w:r w:rsidRPr="00CA4AD6">
        <w:rPr>
          <w:rFonts w:ascii="Arial Nova Light" w:eastAsia="Arial Nova" w:hAnsi="Arial Nova Light" w:cs="Arial Nova"/>
          <w:sz w:val="24"/>
          <w:szCs w:val="24"/>
        </w:rPr>
        <w:t xml:space="preserve"> de votos de la</w:t>
      </w:r>
      <w:r w:rsidR="002276D9" w:rsidRPr="00CA4AD6">
        <w:rPr>
          <w:rFonts w:ascii="Arial Nova Light" w:eastAsia="Arial Nova" w:hAnsi="Arial Nova Light" w:cs="Arial Nova"/>
          <w:sz w:val="24"/>
          <w:szCs w:val="24"/>
        </w:rPr>
        <w:t>s</w:t>
      </w:r>
      <w:r w:rsidRPr="00CA4AD6">
        <w:rPr>
          <w:rFonts w:ascii="Arial Nova Light" w:eastAsia="Arial Nova" w:hAnsi="Arial Nova Light" w:cs="Arial Nova"/>
          <w:sz w:val="24"/>
          <w:szCs w:val="24"/>
        </w:rPr>
        <w:t xml:space="preserve"> Magistrada</w:t>
      </w:r>
      <w:r w:rsidR="002276D9" w:rsidRPr="00CA4AD6">
        <w:rPr>
          <w:rFonts w:ascii="Arial Nova Light" w:eastAsia="Arial Nova" w:hAnsi="Arial Nova Light" w:cs="Arial Nova"/>
          <w:sz w:val="24"/>
          <w:szCs w:val="24"/>
        </w:rPr>
        <w:t>s</w:t>
      </w:r>
      <w:r w:rsidRPr="00CA4AD6">
        <w:rPr>
          <w:rFonts w:ascii="Arial Nova Light" w:eastAsia="Arial Nova" w:hAnsi="Arial Nova Light" w:cs="Arial Nova"/>
          <w:sz w:val="24"/>
          <w:szCs w:val="24"/>
        </w:rPr>
        <w:t xml:space="preserve"> y </w:t>
      </w:r>
      <w:r w:rsidR="002276D9" w:rsidRPr="00CA4AD6">
        <w:rPr>
          <w:rFonts w:ascii="Arial Nova Light" w:eastAsia="Arial Nova" w:hAnsi="Arial Nova Light" w:cs="Arial Nova"/>
          <w:sz w:val="24"/>
          <w:szCs w:val="24"/>
        </w:rPr>
        <w:t xml:space="preserve">el </w:t>
      </w:r>
      <w:r w:rsidRPr="00CA4AD6">
        <w:rPr>
          <w:rFonts w:ascii="Arial Nova Light" w:eastAsia="Arial Nova" w:hAnsi="Arial Nova Light" w:cs="Arial Nova"/>
          <w:sz w:val="24"/>
          <w:szCs w:val="24"/>
        </w:rPr>
        <w:t>Magistrado que lo integran, ante el Secretario General de Acuerdos, quien autoriza y da fe</w:t>
      </w:r>
      <w:r w:rsidR="00DD3E81" w:rsidRPr="00CA4AD6">
        <w:rPr>
          <w:rFonts w:ascii="Arial Nova Light" w:eastAsia="Arial Nova" w:hAnsi="Arial Nova Light" w:cs="Arial Nova"/>
          <w:sz w:val="24"/>
          <w:szCs w:val="24"/>
        </w:rPr>
        <w:t xml:space="preserve">. </w:t>
      </w:r>
    </w:p>
    <w:p w14:paraId="01156FF4" w14:textId="77777777" w:rsidR="00BE14C2" w:rsidRPr="00CA4AD6" w:rsidRDefault="00BE14C2"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9A09CE" w:rsidRPr="00222482" w14:paraId="3D6A59ED" w14:textId="77777777" w:rsidTr="003F159E">
        <w:trPr>
          <w:trHeight w:val="2136"/>
        </w:trPr>
        <w:tc>
          <w:tcPr>
            <w:tcW w:w="9118" w:type="dxa"/>
            <w:gridSpan w:val="2"/>
          </w:tcPr>
          <w:p w14:paraId="12340D77" w14:textId="3A415EAA"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5" w:name="_Hlk68778058"/>
            <w:r w:rsidRPr="00222482">
              <w:rPr>
                <w:rFonts w:ascii="Arial Nova Light" w:eastAsia="Arial Nova" w:hAnsi="Arial Nova Light" w:cs="Arial Nova"/>
                <w:b/>
                <w:sz w:val="24"/>
                <w:szCs w:val="24"/>
              </w:rPr>
              <w:t>MAGISTRADA PRESIDENTA</w:t>
            </w:r>
          </w:p>
          <w:p w14:paraId="71F5588E"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C5346FB"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1D6EDB7"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9A09CE" w:rsidRPr="00222482" w14:paraId="0478372D" w14:textId="77777777" w:rsidTr="003F159E">
        <w:tc>
          <w:tcPr>
            <w:tcW w:w="4558" w:type="dxa"/>
          </w:tcPr>
          <w:p w14:paraId="3408A7C6" w14:textId="77777777" w:rsidR="009A09CE"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B192621" w14:textId="074F888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1ED8999B"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6898C13"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5CF9AA8"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586CEC48" w14:textId="7C77F5E7" w:rsidR="009A09CE"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5B16A69"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624C1955"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C74ADE5"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33FDFC4"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9A09CE" w:rsidRPr="00222482" w14:paraId="01CC0B49" w14:textId="77777777" w:rsidTr="003F159E">
        <w:tc>
          <w:tcPr>
            <w:tcW w:w="9118" w:type="dxa"/>
            <w:gridSpan w:val="2"/>
          </w:tcPr>
          <w:p w14:paraId="12E96C14" w14:textId="6E4D1A94" w:rsidR="009A09CE"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FE3ED9F"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61FA2A4"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06AF11B3"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546A246" w14:textId="77777777" w:rsidR="009A09CE" w:rsidRPr="00222482" w:rsidRDefault="009A09CE" w:rsidP="003F159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5"/>
    </w:tbl>
    <w:p w14:paraId="0A481524" w14:textId="760DA2AD" w:rsidR="00CA4340" w:rsidRDefault="00CA4340"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p w14:paraId="5AB29D4E" w14:textId="77777777" w:rsidR="00C570D2" w:rsidRPr="00CA4AD6" w:rsidRDefault="00C570D2" w:rsidP="00C570D2">
      <w:pPr>
        <w:jc w:val="both"/>
        <w:rPr>
          <w:rFonts w:ascii="Arial Nova Light" w:eastAsia="Arial Nova" w:hAnsi="Arial Nova Light" w:cs="Arial Nova"/>
          <w:b/>
          <w:sz w:val="24"/>
          <w:szCs w:val="24"/>
        </w:rPr>
      </w:pPr>
      <w:r w:rsidRPr="00CA4AD6">
        <w:rPr>
          <w:rFonts w:ascii="Arial Nova Light" w:eastAsia="Arial Nova" w:hAnsi="Arial Nova Light" w:cs="Arial Nova"/>
          <w:b/>
          <w:sz w:val="24"/>
          <w:szCs w:val="24"/>
        </w:rPr>
        <w:lastRenderedPageBreak/>
        <w:t>ANEXO ÚNICO</w:t>
      </w:r>
    </w:p>
    <w:p w14:paraId="114997E6" w14:textId="77777777" w:rsidR="00C570D2" w:rsidRPr="00CA4AD6" w:rsidRDefault="00C570D2" w:rsidP="00C570D2">
      <w:pPr>
        <w:jc w:val="both"/>
        <w:rPr>
          <w:rFonts w:ascii="Arial Nova Light" w:eastAsia="Arial Nova" w:hAnsi="Arial Nova Light" w:cs="Arial Nova"/>
          <w:b/>
          <w:sz w:val="24"/>
          <w:szCs w:val="24"/>
        </w:rPr>
      </w:pPr>
    </w:p>
    <w:p w14:paraId="4F550EDF" w14:textId="77777777" w:rsidR="00C570D2" w:rsidRPr="00CA4AD6" w:rsidRDefault="00C570D2" w:rsidP="00C570D2">
      <w:pPr>
        <w:numPr>
          <w:ilvl w:val="0"/>
          <w:numId w:val="15"/>
        </w:numPr>
        <w:pBdr>
          <w:top w:val="nil"/>
          <w:left w:val="nil"/>
          <w:bottom w:val="nil"/>
          <w:right w:val="nil"/>
          <w:between w:val="nil"/>
        </w:pBdr>
        <w:spacing w:after="160" w:line="259" w:lineRule="auto"/>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PRUEBAS ADMITIDAS POR LA AUTORIDAD INSTRUCTORA.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C570D2" w:rsidRPr="00CA4AD6" w14:paraId="2D4EB8C6" w14:textId="77777777" w:rsidTr="003F159E">
        <w:trPr>
          <w:trHeight w:val="425"/>
        </w:trPr>
        <w:tc>
          <w:tcPr>
            <w:tcW w:w="2263" w:type="dxa"/>
            <w:shd w:val="clear" w:color="auto" w:fill="7F7F7F" w:themeFill="text1" w:themeFillTint="80"/>
          </w:tcPr>
          <w:p w14:paraId="0D286352" w14:textId="77777777" w:rsidR="00C570D2" w:rsidRPr="00CA4AD6" w:rsidRDefault="00C570D2" w:rsidP="003F159E">
            <w:pPr>
              <w:spacing w:line="360" w:lineRule="auto"/>
              <w:ind w:right="36"/>
              <w:jc w:val="center"/>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PRUEBA</w:t>
            </w:r>
          </w:p>
        </w:tc>
        <w:tc>
          <w:tcPr>
            <w:tcW w:w="4111" w:type="dxa"/>
            <w:shd w:val="clear" w:color="auto" w:fill="7F7F7F" w:themeFill="text1" w:themeFillTint="80"/>
          </w:tcPr>
          <w:p w14:paraId="61770040" w14:textId="77777777" w:rsidR="00C570D2" w:rsidRPr="00CA4AD6" w:rsidRDefault="00C570D2" w:rsidP="003F159E">
            <w:pPr>
              <w:spacing w:line="360" w:lineRule="auto"/>
              <w:ind w:right="36"/>
              <w:jc w:val="center"/>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CONSISTENTE EN</w:t>
            </w:r>
          </w:p>
        </w:tc>
        <w:tc>
          <w:tcPr>
            <w:tcW w:w="3686" w:type="dxa"/>
            <w:shd w:val="clear" w:color="auto" w:fill="7F7F7F" w:themeFill="text1" w:themeFillTint="80"/>
          </w:tcPr>
          <w:p w14:paraId="2D5191AF" w14:textId="77777777" w:rsidR="00C570D2" w:rsidRPr="00CA4AD6" w:rsidRDefault="00C570D2" w:rsidP="003F159E">
            <w:pPr>
              <w:spacing w:line="360" w:lineRule="auto"/>
              <w:ind w:right="36"/>
              <w:jc w:val="center"/>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VALORACIÓN</w:t>
            </w:r>
          </w:p>
        </w:tc>
      </w:tr>
      <w:tr w:rsidR="00C570D2" w:rsidRPr="00CA4AD6" w14:paraId="4725E151" w14:textId="77777777" w:rsidTr="003F159E">
        <w:trPr>
          <w:trHeight w:val="885"/>
        </w:trPr>
        <w:tc>
          <w:tcPr>
            <w:tcW w:w="2263" w:type="dxa"/>
            <w:shd w:val="clear" w:color="auto" w:fill="D9D9D9" w:themeFill="background1" w:themeFillShade="D9"/>
          </w:tcPr>
          <w:p w14:paraId="4013415F" w14:textId="77777777" w:rsidR="00C570D2" w:rsidRPr="00CA4AD6" w:rsidRDefault="00C570D2" w:rsidP="003F159E">
            <w:pPr>
              <w:spacing w:line="276"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DOCUMENTAL PÚBLICA</w:t>
            </w:r>
          </w:p>
          <w:p w14:paraId="3DBFB141" w14:textId="77777777" w:rsidR="00C570D2" w:rsidRPr="00CA4AD6" w:rsidRDefault="00C570D2" w:rsidP="003F159E">
            <w:pPr>
              <w:spacing w:line="276" w:lineRule="auto"/>
              <w:ind w:right="36"/>
              <w:jc w:val="both"/>
              <w:rPr>
                <w:rFonts w:ascii="Arial Nova Light" w:eastAsia="Arial Nova" w:hAnsi="Arial Nova Light" w:cs="Arial Nova"/>
                <w:sz w:val="24"/>
                <w:szCs w:val="24"/>
              </w:rPr>
            </w:pPr>
          </w:p>
          <w:p w14:paraId="7DFFD8FC" w14:textId="77777777" w:rsidR="00C570D2" w:rsidRPr="00CA4AD6" w:rsidRDefault="00C570D2" w:rsidP="003F159E">
            <w:pPr>
              <w:spacing w:line="276"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Actuación de la Oficialía Electoral con número IEE/OE/</w:t>
            </w:r>
            <w:r>
              <w:rPr>
                <w:rFonts w:ascii="Arial Nova Light" w:eastAsia="Arial Nova" w:hAnsi="Arial Nova Light" w:cs="Arial Nova"/>
                <w:sz w:val="24"/>
                <w:szCs w:val="24"/>
              </w:rPr>
              <w:t>027</w:t>
            </w:r>
            <w:r w:rsidRPr="00CA4AD6">
              <w:rPr>
                <w:rFonts w:ascii="Arial Nova Light" w:eastAsia="Arial Nova" w:hAnsi="Arial Nova Light" w:cs="Arial Nova"/>
                <w:sz w:val="24"/>
                <w:szCs w:val="24"/>
              </w:rPr>
              <w:t xml:space="preserve">/2021. </w:t>
            </w:r>
          </w:p>
        </w:tc>
        <w:tc>
          <w:tcPr>
            <w:tcW w:w="4111" w:type="dxa"/>
            <w:shd w:val="clear" w:color="auto" w:fill="D9D9D9" w:themeFill="background1" w:themeFillShade="D9"/>
          </w:tcPr>
          <w:p w14:paraId="5B343B99" w14:textId="77777777" w:rsidR="00C570D2" w:rsidRPr="00CA4AD6" w:rsidRDefault="00C570D2" w:rsidP="003F159E">
            <w:pPr>
              <w:rPr>
                <w:rFonts w:ascii="Arial Nova Light" w:eastAsia="Arial Nova" w:hAnsi="Arial Nova Light" w:cs="Arial Nova"/>
                <w:sz w:val="24"/>
                <w:szCs w:val="24"/>
              </w:rPr>
            </w:pPr>
            <w:r w:rsidRPr="00CA4AD6">
              <w:rPr>
                <w:rFonts w:ascii="Arial Nova Light" w:eastAsia="Arial Nova" w:hAnsi="Arial Nova Light" w:cs="Arial Nova"/>
                <w:sz w:val="24"/>
                <w:szCs w:val="24"/>
              </w:rPr>
              <w:t xml:space="preserve">Acta de Oficialía Electoral en al que se hace constar la existencia de una </w:t>
            </w:r>
            <w:r>
              <w:rPr>
                <w:rFonts w:ascii="Arial Nova Light" w:eastAsia="Arial Nova" w:hAnsi="Arial Nova Light" w:cs="Arial Nova"/>
                <w:sz w:val="24"/>
                <w:szCs w:val="24"/>
              </w:rPr>
              <w:t xml:space="preserve">publicación en la red social Twitter en el perfil Arturo Ávila. </w:t>
            </w:r>
            <w:r w:rsidRPr="00CA4AD6">
              <w:rPr>
                <w:rFonts w:ascii="Arial Nova Light" w:eastAsia="Arial Nova" w:hAnsi="Arial Nova Light" w:cs="Arial Nova"/>
                <w:sz w:val="24"/>
                <w:szCs w:val="24"/>
              </w:rPr>
              <w:t xml:space="preserve"> </w:t>
            </w:r>
          </w:p>
          <w:p w14:paraId="7DDF46C1" w14:textId="77777777" w:rsidR="00C570D2" w:rsidRPr="00CA4AD6" w:rsidRDefault="00C570D2" w:rsidP="003F159E">
            <w:pPr>
              <w:rPr>
                <w:rFonts w:ascii="Arial Nova Light" w:eastAsia="Arial Nova" w:hAnsi="Arial Nova Light" w:cs="Arial Nova"/>
                <w:sz w:val="24"/>
                <w:szCs w:val="24"/>
              </w:rPr>
            </w:pPr>
          </w:p>
          <w:p w14:paraId="79AA42B6" w14:textId="77777777" w:rsidR="00C570D2" w:rsidRDefault="00C570D2" w:rsidP="003F159E">
            <w:pPr>
              <w:rPr>
                <w:rFonts w:ascii="Arial Nova Light" w:eastAsia="Arial Nova" w:hAnsi="Arial Nova Light" w:cs="Arial Nova"/>
                <w:sz w:val="24"/>
                <w:szCs w:val="24"/>
              </w:rPr>
            </w:pPr>
            <w:r>
              <w:rPr>
                <w:rFonts w:ascii="Arial Nova Light" w:eastAsia="Arial Nova" w:hAnsi="Arial Nova Light" w:cs="Arial Nova"/>
                <w:sz w:val="24"/>
                <w:szCs w:val="24"/>
              </w:rPr>
              <w:t xml:space="preserve">Del contenido de la Publicación se observan las siguientes frases: </w:t>
            </w:r>
          </w:p>
          <w:p w14:paraId="13CE2FD7" w14:textId="77777777" w:rsidR="00C570D2" w:rsidRDefault="00C570D2" w:rsidP="003F159E">
            <w:pPr>
              <w:rPr>
                <w:rFonts w:ascii="Arial Nova Light" w:eastAsia="Arial Nova" w:hAnsi="Arial Nova Light" w:cs="Arial Nova"/>
                <w:sz w:val="24"/>
                <w:szCs w:val="24"/>
              </w:rPr>
            </w:pPr>
          </w:p>
          <w:p w14:paraId="680DF7FC" w14:textId="77777777" w:rsidR="00C570D2" w:rsidRDefault="00C570D2" w:rsidP="003F159E">
            <w:pPr>
              <w:rPr>
                <w:rFonts w:ascii="Arial Nova Light" w:eastAsia="Arial Nova" w:hAnsi="Arial Nova Light" w:cs="Arial Nova"/>
                <w:bCs/>
                <w:i/>
                <w:iCs/>
                <w:sz w:val="24"/>
                <w:szCs w:val="24"/>
              </w:rPr>
            </w:pPr>
            <w:r w:rsidRPr="00CA4AD6">
              <w:rPr>
                <w:rFonts w:ascii="Arial Nova Light" w:eastAsia="Arial Nova" w:hAnsi="Arial Nova Light" w:cs="Arial Nova"/>
                <w:bCs/>
                <w:i/>
                <w:iCs/>
                <w:sz w:val="24"/>
                <w:szCs w:val="24"/>
              </w:rPr>
              <w:t>“Buenos días #Aguascalientes”, “Aquí no pasó nada, VAMOS A GANAR sin excusas y haciendo las cosas bien”, “#</w:t>
            </w:r>
            <w:proofErr w:type="spellStart"/>
            <w:r w:rsidRPr="00CA4AD6">
              <w:rPr>
                <w:rFonts w:ascii="Arial Nova Light" w:eastAsia="Arial Nova" w:hAnsi="Arial Nova Light" w:cs="Arial Nova"/>
                <w:bCs/>
                <w:i/>
                <w:iCs/>
                <w:sz w:val="24"/>
                <w:szCs w:val="24"/>
              </w:rPr>
              <w:t>SomosMAS</w:t>
            </w:r>
            <w:proofErr w:type="spellEnd"/>
            <w:r w:rsidRPr="00CA4AD6">
              <w:rPr>
                <w:rFonts w:ascii="Arial Nova Light" w:eastAsia="Arial Nova" w:hAnsi="Arial Nova Light" w:cs="Arial Nova"/>
                <w:bCs/>
                <w:i/>
                <w:iCs/>
                <w:sz w:val="24"/>
                <w:szCs w:val="24"/>
              </w:rPr>
              <w:t>”, “</w:t>
            </w:r>
            <w:proofErr w:type="spellStart"/>
            <w:r w:rsidRPr="00CA4AD6">
              <w:rPr>
                <w:rFonts w:ascii="Arial Nova Light" w:eastAsia="Arial Nova" w:hAnsi="Arial Nova Light" w:cs="Arial Nova"/>
                <w:bCs/>
                <w:i/>
                <w:iCs/>
                <w:sz w:val="24"/>
                <w:szCs w:val="24"/>
              </w:rPr>
              <w:t>NoTenemosMiedo</w:t>
            </w:r>
            <w:proofErr w:type="spellEnd"/>
            <w:r w:rsidRPr="00CA4AD6">
              <w:rPr>
                <w:rFonts w:ascii="Arial Nova Light" w:eastAsia="Arial Nova" w:hAnsi="Arial Nova Light" w:cs="Arial Nova"/>
                <w:bCs/>
                <w:i/>
                <w:iCs/>
                <w:sz w:val="24"/>
                <w:szCs w:val="24"/>
              </w:rPr>
              <w:t>”, “#</w:t>
            </w:r>
            <w:proofErr w:type="spellStart"/>
            <w:r w:rsidRPr="00CA4AD6">
              <w:rPr>
                <w:rFonts w:ascii="Arial Nova Light" w:eastAsia="Arial Nova" w:hAnsi="Arial Nova Light" w:cs="Arial Nova"/>
                <w:bCs/>
                <w:i/>
                <w:iCs/>
                <w:sz w:val="24"/>
                <w:szCs w:val="24"/>
              </w:rPr>
              <w:t>ElPANYaSeVa</w:t>
            </w:r>
            <w:proofErr w:type="spellEnd"/>
            <w:r w:rsidRPr="00CA4AD6">
              <w:rPr>
                <w:rFonts w:ascii="Arial Nova Light" w:eastAsia="Arial Nova" w:hAnsi="Arial Nova Light" w:cs="Arial Nova"/>
                <w:bCs/>
                <w:i/>
                <w:iCs/>
                <w:sz w:val="24"/>
                <w:szCs w:val="24"/>
              </w:rPr>
              <w:t>” y “</w:t>
            </w:r>
            <w:proofErr w:type="spellStart"/>
            <w:r w:rsidRPr="00CA4AD6">
              <w:rPr>
                <w:rFonts w:ascii="Arial Nova Light" w:eastAsia="Arial Nova" w:hAnsi="Arial Nova Light" w:cs="Arial Nova"/>
                <w:bCs/>
                <w:i/>
                <w:iCs/>
                <w:sz w:val="24"/>
                <w:szCs w:val="24"/>
              </w:rPr>
              <w:t>VanPaAfuera</w:t>
            </w:r>
            <w:proofErr w:type="spellEnd"/>
            <w:r w:rsidRPr="00CA4AD6">
              <w:rPr>
                <w:rFonts w:ascii="Arial Nova Light" w:eastAsia="Arial Nova" w:hAnsi="Arial Nova Light" w:cs="Arial Nova"/>
                <w:bCs/>
                <w:i/>
                <w:iCs/>
                <w:sz w:val="24"/>
                <w:szCs w:val="24"/>
              </w:rPr>
              <w:t>”</w:t>
            </w:r>
          </w:p>
          <w:p w14:paraId="7AEF772E" w14:textId="77777777" w:rsidR="00C570D2" w:rsidRDefault="00C570D2" w:rsidP="003F159E">
            <w:pPr>
              <w:rPr>
                <w:rFonts w:ascii="Arial Nova Light" w:eastAsia="Arial Nova" w:hAnsi="Arial Nova Light" w:cs="Arial Nova"/>
                <w:bCs/>
                <w:i/>
                <w:iCs/>
                <w:sz w:val="24"/>
                <w:szCs w:val="24"/>
              </w:rPr>
            </w:pPr>
          </w:p>
          <w:p w14:paraId="4FBC0A7C" w14:textId="77777777" w:rsidR="00C570D2" w:rsidRDefault="00C570D2" w:rsidP="003F159E">
            <w:pPr>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Así mismo, de la imagen es posible observar una serie de gráficos, números, y los logotipos de los partidos Políticos.  Así como el nombre de la empresa </w:t>
            </w:r>
            <w:proofErr w:type="spellStart"/>
            <w:r>
              <w:rPr>
                <w:rFonts w:ascii="Arial Nova Light" w:eastAsia="Arial Nova" w:hAnsi="Arial Nova Light" w:cs="Arial Nova"/>
                <w:bCs/>
                <w:sz w:val="24"/>
                <w:szCs w:val="24"/>
              </w:rPr>
              <w:t>TResearch</w:t>
            </w:r>
            <w:proofErr w:type="spellEnd"/>
            <w:r>
              <w:rPr>
                <w:rFonts w:ascii="Arial Nova Light" w:eastAsia="Arial Nova" w:hAnsi="Arial Nova Light" w:cs="Arial Nova"/>
                <w:bCs/>
                <w:sz w:val="24"/>
                <w:szCs w:val="24"/>
              </w:rPr>
              <w:t>.</w:t>
            </w:r>
          </w:p>
          <w:p w14:paraId="7BEB0ABD" w14:textId="77777777" w:rsidR="00C570D2" w:rsidRDefault="00C570D2" w:rsidP="003F159E">
            <w:pPr>
              <w:rPr>
                <w:rFonts w:ascii="Arial Nova Light" w:eastAsia="Arial Nova" w:hAnsi="Arial Nova Light" w:cs="Arial Nova"/>
                <w:bCs/>
                <w:sz w:val="24"/>
                <w:szCs w:val="24"/>
              </w:rPr>
            </w:pPr>
            <w:r w:rsidRPr="00CA4AD6">
              <w:rPr>
                <w:rFonts w:ascii="Arial Nova Light" w:hAnsi="Arial Nova Light"/>
                <w:noProof/>
                <w:sz w:val="24"/>
                <w:szCs w:val="24"/>
              </w:rPr>
              <w:drawing>
                <wp:anchor distT="0" distB="0" distL="114300" distR="114300" simplePos="0" relativeHeight="251661312" behindDoc="0" locked="0" layoutInCell="1" allowOverlap="1" wp14:anchorId="040D2FB2" wp14:editId="08EB68E1">
                  <wp:simplePos x="0" y="0"/>
                  <wp:positionH relativeFrom="margin">
                    <wp:posOffset>9384</wp:posOffset>
                  </wp:positionH>
                  <wp:positionV relativeFrom="paragraph">
                    <wp:posOffset>82096</wp:posOffset>
                  </wp:positionV>
                  <wp:extent cx="2367886" cy="1292388"/>
                  <wp:effectExtent l="0" t="0" r="0"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1501" t="33644" r="2420" b="7716"/>
                          <a:stretch/>
                        </pic:blipFill>
                        <pic:spPr bwMode="auto">
                          <a:xfrm>
                            <a:off x="0" y="0"/>
                            <a:ext cx="2389898" cy="13044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07F0BF" w14:textId="77777777" w:rsidR="00C570D2" w:rsidRDefault="00C570D2" w:rsidP="003F159E">
            <w:pPr>
              <w:rPr>
                <w:rFonts w:ascii="Arial Nova Light" w:eastAsia="Arial Nova" w:hAnsi="Arial Nova Light" w:cs="Arial Nova"/>
                <w:bCs/>
                <w:sz w:val="24"/>
                <w:szCs w:val="24"/>
              </w:rPr>
            </w:pPr>
          </w:p>
          <w:p w14:paraId="62AB7B11" w14:textId="77777777" w:rsidR="00C570D2" w:rsidRDefault="00C570D2" w:rsidP="003F159E">
            <w:pPr>
              <w:rPr>
                <w:rFonts w:ascii="Arial Nova Light" w:eastAsia="Arial Nova" w:hAnsi="Arial Nova Light" w:cs="Arial Nova"/>
                <w:bCs/>
                <w:sz w:val="24"/>
                <w:szCs w:val="24"/>
              </w:rPr>
            </w:pPr>
          </w:p>
          <w:p w14:paraId="679D3768" w14:textId="77777777" w:rsidR="00C570D2" w:rsidRDefault="00C570D2" w:rsidP="003F159E">
            <w:pPr>
              <w:rPr>
                <w:rFonts w:ascii="Arial Nova Light" w:eastAsia="Arial Nova" w:hAnsi="Arial Nova Light" w:cs="Arial Nova"/>
                <w:bCs/>
                <w:sz w:val="24"/>
                <w:szCs w:val="24"/>
              </w:rPr>
            </w:pPr>
          </w:p>
          <w:p w14:paraId="156387C5" w14:textId="77777777" w:rsidR="00C570D2" w:rsidRDefault="00C570D2" w:rsidP="003F159E">
            <w:pPr>
              <w:rPr>
                <w:rFonts w:ascii="Arial Nova Light" w:eastAsia="Arial Nova" w:hAnsi="Arial Nova Light" w:cs="Arial Nova"/>
                <w:bCs/>
                <w:sz w:val="24"/>
                <w:szCs w:val="24"/>
              </w:rPr>
            </w:pPr>
          </w:p>
          <w:p w14:paraId="265C5521" w14:textId="77777777" w:rsidR="00C570D2" w:rsidRDefault="00C570D2" w:rsidP="003F159E">
            <w:pPr>
              <w:rPr>
                <w:rFonts w:ascii="Arial Nova Light" w:eastAsia="Arial Nova" w:hAnsi="Arial Nova Light" w:cs="Arial Nova"/>
                <w:bCs/>
                <w:sz w:val="24"/>
                <w:szCs w:val="24"/>
              </w:rPr>
            </w:pPr>
          </w:p>
          <w:p w14:paraId="3F3A8E2F" w14:textId="77777777" w:rsidR="00C570D2" w:rsidRDefault="00C570D2" w:rsidP="003F159E">
            <w:pPr>
              <w:rPr>
                <w:rFonts w:ascii="Arial Nova Light" w:eastAsia="Arial Nova" w:hAnsi="Arial Nova Light" w:cs="Arial Nova"/>
                <w:bCs/>
                <w:sz w:val="24"/>
                <w:szCs w:val="24"/>
              </w:rPr>
            </w:pPr>
          </w:p>
          <w:p w14:paraId="446D6795" w14:textId="77777777" w:rsidR="00C570D2" w:rsidRDefault="00C570D2" w:rsidP="003F159E">
            <w:pPr>
              <w:rPr>
                <w:rFonts w:ascii="Arial Nova Light" w:eastAsia="Arial Nova" w:hAnsi="Arial Nova Light" w:cs="Arial Nova"/>
                <w:bCs/>
                <w:sz w:val="24"/>
                <w:szCs w:val="24"/>
              </w:rPr>
            </w:pPr>
          </w:p>
          <w:p w14:paraId="342B960C" w14:textId="77777777" w:rsidR="00C570D2" w:rsidRDefault="00C570D2" w:rsidP="003F159E">
            <w:pPr>
              <w:rPr>
                <w:rFonts w:ascii="Arial Nova Light" w:eastAsia="Arial Nova" w:hAnsi="Arial Nova Light" w:cs="Arial Nova"/>
                <w:bCs/>
                <w:sz w:val="24"/>
                <w:szCs w:val="24"/>
              </w:rPr>
            </w:pPr>
          </w:p>
          <w:p w14:paraId="072818D0" w14:textId="77777777" w:rsidR="00C570D2" w:rsidRDefault="00C570D2" w:rsidP="003F159E">
            <w:pPr>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 cuanto a las reacciones de la publicación se observan </w:t>
            </w:r>
          </w:p>
          <w:p w14:paraId="284C9DDC" w14:textId="77777777" w:rsidR="00C570D2" w:rsidRDefault="00C570D2" w:rsidP="003F159E">
            <w:pPr>
              <w:rPr>
                <w:rFonts w:ascii="Arial Nova Light" w:eastAsia="Arial Nova" w:hAnsi="Arial Nova Light" w:cs="Arial Nova"/>
                <w:bCs/>
                <w:sz w:val="24"/>
                <w:szCs w:val="24"/>
              </w:rPr>
            </w:pPr>
          </w:p>
          <w:p w14:paraId="1E50C08A" w14:textId="77777777" w:rsidR="00C570D2" w:rsidRDefault="00C570D2" w:rsidP="003F159E">
            <w:pPr>
              <w:rPr>
                <w:rFonts w:ascii="Arial Nova Light" w:eastAsia="Arial Nova" w:hAnsi="Arial Nova Light" w:cs="Arial Nova"/>
                <w:bCs/>
                <w:sz w:val="24"/>
                <w:szCs w:val="24"/>
              </w:rPr>
            </w:pPr>
            <w:r>
              <w:rPr>
                <w:rFonts w:ascii="Arial Nova Light" w:eastAsia="Arial Nova" w:hAnsi="Arial Nova Light" w:cs="Arial Nova"/>
                <w:bCs/>
                <w:sz w:val="24"/>
                <w:szCs w:val="24"/>
              </w:rPr>
              <w:t>100 comentarios</w:t>
            </w:r>
          </w:p>
          <w:p w14:paraId="1AF729C7" w14:textId="77777777" w:rsidR="00C570D2" w:rsidRDefault="00C570D2" w:rsidP="003F159E">
            <w:pPr>
              <w:rPr>
                <w:rFonts w:ascii="Arial Nova Light" w:eastAsia="Arial Nova" w:hAnsi="Arial Nova Light" w:cs="Arial Nova"/>
                <w:bCs/>
                <w:sz w:val="24"/>
                <w:szCs w:val="24"/>
              </w:rPr>
            </w:pPr>
          </w:p>
          <w:p w14:paraId="170A8140" w14:textId="77777777" w:rsidR="00C570D2" w:rsidRDefault="00C570D2" w:rsidP="003F159E">
            <w:pPr>
              <w:rPr>
                <w:rFonts w:ascii="Arial Nova Light" w:eastAsia="Arial Nova" w:hAnsi="Arial Nova Light" w:cs="Arial Nova"/>
                <w:bCs/>
                <w:sz w:val="24"/>
                <w:szCs w:val="24"/>
              </w:rPr>
            </w:pPr>
            <w:r>
              <w:rPr>
                <w:rFonts w:ascii="Arial Nova Light" w:eastAsia="Arial Nova" w:hAnsi="Arial Nova Light" w:cs="Arial Nova"/>
                <w:bCs/>
                <w:sz w:val="24"/>
                <w:szCs w:val="24"/>
              </w:rPr>
              <w:t>183 Retweets</w:t>
            </w:r>
          </w:p>
          <w:p w14:paraId="090D3272" w14:textId="77777777" w:rsidR="00C570D2" w:rsidRDefault="00C570D2" w:rsidP="003F159E">
            <w:pPr>
              <w:rPr>
                <w:rFonts w:ascii="Arial Nova Light" w:eastAsia="Arial Nova" w:hAnsi="Arial Nova Light" w:cs="Arial Nova"/>
                <w:bCs/>
                <w:sz w:val="24"/>
                <w:szCs w:val="24"/>
              </w:rPr>
            </w:pPr>
          </w:p>
          <w:p w14:paraId="5A54E9BF" w14:textId="77777777" w:rsidR="00C570D2" w:rsidRDefault="00C570D2" w:rsidP="003F159E">
            <w:pPr>
              <w:rPr>
                <w:rFonts w:ascii="Arial Nova Light" w:eastAsia="Arial Nova" w:hAnsi="Arial Nova Light" w:cs="Arial Nova"/>
                <w:bCs/>
                <w:sz w:val="24"/>
                <w:szCs w:val="24"/>
              </w:rPr>
            </w:pPr>
            <w:r>
              <w:rPr>
                <w:rFonts w:ascii="Arial Nova Light" w:eastAsia="Arial Nova" w:hAnsi="Arial Nova Light" w:cs="Arial Nova"/>
                <w:bCs/>
                <w:sz w:val="24"/>
                <w:szCs w:val="24"/>
              </w:rPr>
              <w:t>636 “me gusta”</w:t>
            </w:r>
          </w:p>
          <w:p w14:paraId="06983648" w14:textId="77777777" w:rsidR="00C570D2" w:rsidRPr="00AE07CE" w:rsidRDefault="00C570D2" w:rsidP="003F159E">
            <w:pPr>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  </w:t>
            </w:r>
            <w:r>
              <w:rPr>
                <w:rFonts w:ascii="Arial Nova Light" w:eastAsia="Arial Nova" w:hAnsi="Arial Nova Light" w:cs="Arial Nova"/>
                <w:sz w:val="24"/>
                <w:szCs w:val="24"/>
              </w:rPr>
              <w:t xml:space="preserve"> </w:t>
            </w:r>
          </w:p>
        </w:tc>
        <w:tc>
          <w:tcPr>
            <w:tcW w:w="3686" w:type="dxa"/>
            <w:shd w:val="clear" w:color="auto" w:fill="D9D9D9" w:themeFill="background1" w:themeFillShade="D9"/>
          </w:tcPr>
          <w:p w14:paraId="18671F3B" w14:textId="77777777" w:rsidR="00C570D2" w:rsidRPr="00CA4AD6" w:rsidRDefault="00C570D2" w:rsidP="003F159E">
            <w:pPr>
              <w:spacing w:line="276"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r w:rsidR="00C570D2" w:rsidRPr="00CA4AD6" w14:paraId="2A640D7E" w14:textId="77777777" w:rsidTr="003F159E">
        <w:trPr>
          <w:trHeight w:val="885"/>
        </w:trPr>
        <w:tc>
          <w:tcPr>
            <w:tcW w:w="2263" w:type="dxa"/>
          </w:tcPr>
          <w:p w14:paraId="1341B3D3" w14:textId="77777777" w:rsidR="00C570D2" w:rsidRPr="00CA4AD6" w:rsidRDefault="00C570D2" w:rsidP="003F159E">
            <w:pPr>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INSTRUMENTAL DE ACTUACIONES</w:t>
            </w:r>
          </w:p>
        </w:tc>
        <w:tc>
          <w:tcPr>
            <w:tcW w:w="4111" w:type="dxa"/>
          </w:tcPr>
          <w:p w14:paraId="5A9C5F7F" w14:textId="77777777" w:rsidR="00C570D2" w:rsidRPr="00CA4AD6" w:rsidRDefault="00C570D2" w:rsidP="003F159E">
            <w:pPr>
              <w:spacing w:line="276"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Todo lo que por su contenido y alcance favorezca a sus intereses.</w:t>
            </w:r>
          </w:p>
        </w:tc>
        <w:tc>
          <w:tcPr>
            <w:tcW w:w="3686" w:type="dxa"/>
          </w:tcPr>
          <w:p w14:paraId="3C086DAB" w14:textId="77777777" w:rsidR="00C570D2" w:rsidRPr="00CA4AD6" w:rsidRDefault="00C570D2" w:rsidP="003F159E">
            <w:pPr>
              <w:spacing w:line="276"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 xml:space="preserve">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w:t>
            </w:r>
            <w:r w:rsidRPr="00CA4AD6">
              <w:rPr>
                <w:rFonts w:ascii="Arial Nova Light" w:eastAsia="Arial Nova" w:hAnsi="Arial Nova Light" w:cs="Arial Nova"/>
                <w:sz w:val="24"/>
                <w:szCs w:val="24"/>
              </w:rPr>
              <w:lastRenderedPageBreak/>
              <w:t>generen convicción sobre la veracidad de los hechos afirmados.</w:t>
            </w:r>
          </w:p>
        </w:tc>
      </w:tr>
      <w:tr w:rsidR="00C570D2" w:rsidRPr="00CA4AD6" w14:paraId="058B599A" w14:textId="77777777" w:rsidTr="003F159E">
        <w:trPr>
          <w:trHeight w:val="885"/>
        </w:trPr>
        <w:tc>
          <w:tcPr>
            <w:tcW w:w="2263" w:type="dxa"/>
            <w:shd w:val="clear" w:color="auto" w:fill="D9D9D9" w:themeFill="background1" w:themeFillShade="D9"/>
          </w:tcPr>
          <w:p w14:paraId="5B66627A" w14:textId="77777777" w:rsidR="00C570D2" w:rsidRPr="00CA4AD6" w:rsidRDefault="00C570D2" w:rsidP="003F159E">
            <w:pPr>
              <w:spacing w:line="360"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lastRenderedPageBreak/>
              <w:t>PRESUNCIONAL LEGAL Y HUMANA</w:t>
            </w:r>
          </w:p>
        </w:tc>
        <w:tc>
          <w:tcPr>
            <w:tcW w:w="4111" w:type="dxa"/>
            <w:shd w:val="clear" w:color="auto" w:fill="D9D9D9" w:themeFill="background1" w:themeFillShade="D9"/>
          </w:tcPr>
          <w:p w14:paraId="01DCDC02" w14:textId="77777777" w:rsidR="00C570D2" w:rsidRPr="00CA4AD6" w:rsidRDefault="00C570D2" w:rsidP="003F159E">
            <w:pPr>
              <w:spacing w:line="276"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Todo lo que por su contenido y alcance favorezca a sus intereses.</w:t>
            </w:r>
          </w:p>
        </w:tc>
        <w:tc>
          <w:tcPr>
            <w:tcW w:w="3686" w:type="dxa"/>
            <w:shd w:val="clear" w:color="auto" w:fill="D9D9D9" w:themeFill="background1" w:themeFillShade="D9"/>
          </w:tcPr>
          <w:p w14:paraId="10F0EB9B" w14:textId="77777777" w:rsidR="00C570D2" w:rsidRPr="00CA4AD6" w:rsidRDefault="00C570D2" w:rsidP="003F159E">
            <w:pPr>
              <w:spacing w:line="276" w:lineRule="auto"/>
              <w:ind w:right="36"/>
              <w:jc w:val="both"/>
              <w:rPr>
                <w:rFonts w:ascii="Arial Nova Light" w:eastAsia="Arial Nova" w:hAnsi="Arial Nova Light" w:cs="Arial Nova"/>
                <w:sz w:val="24"/>
                <w:szCs w:val="24"/>
              </w:rPr>
            </w:pPr>
            <w:r w:rsidRPr="00CA4AD6">
              <w:rPr>
                <w:rFonts w:ascii="Arial Nova Light" w:eastAsia="Arial Nova" w:hAnsi="Arial Nova Light" w:cs="Arial Nova"/>
                <w:sz w:val="24"/>
                <w:szCs w:val="24"/>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4DF92D94" w14:textId="77777777" w:rsidR="00C570D2" w:rsidRPr="00CA4AD6" w:rsidRDefault="00C570D2" w:rsidP="00C570D2">
      <w:pPr>
        <w:jc w:val="both"/>
        <w:rPr>
          <w:rFonts w:ascii="Arial Nova Light" w:eastAsia="Arial Nova" w:hAnsi="Arial Nova Light" w:cs="Arial Nova"/>
          <w:sz w:val="24"/>
          <w:szCs w:val="24"/>
        </w:rPr>
      </w:pPr>
    </w:p>
    <w:p w14:paraId="6B566F4A" w14:textId="77777777" w:rsidR="00C570D2" w:rsidRPr="00CA4AD6" w:rsidRDefault="00C570D2" w:rsidP="00C570D2">
      <w:pPr>
        <w:jc w:val="both"/>
        <w:rPr>
          <w:rFonts w:ascii="Arial Nova Light" w:eastAsia="Arial Nova" w:hAnsi="Arial Nova Light" w:cs="Arial Nova"/>
          <w:b/>
          <w:sz w:val="24"/>
          <w:szCs w:val="24"/>
        </w:rPr>
      </w:pPr>
    </w:p>
    <w:p w14:paraId="6DF852A1" w14:textId="02F23B40" w:rsidR="00C570D2" w:rsidRPr="00CA4AD6" w:rsidRDefault="00C570D2" w:rsidP="00C570D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r w:rsidRPr="00CA4AD6">
        <w:rPr>
          <w:rFonts w:ascii="Arial Nova Light" w:eastAsia="Arial Nova" w:hAnsi="Arial Nova Light" w:cs="Arial Nova"/>
          <w:sz w:val="24"/>
          <w:szCs w:val="24"/>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w:t>
      </w:r>
      <w:r>
        <w:rPr>
          <w:rFonts w:ascii="Arial Nova Light" w:eastAsia="Arial Nova" w:hAnsi="Arial Nova Light" w:cs="Arial Nova"/>
          <w:sz w:val="24"/>
          <w:szCs w:val="24"/>
        </w:rPr>
        <w:t>veintiuno</w:t>
      </w:r>
      <w:r w:rsidRPr="00CA4AD6">
        <w:rPr>
          <w:rFonts w:ascii="Arial Nova Light" w:eastAsia="Arial Nova" w:hAnsi="Arial Nova Light" w:cs="Arial Nova"/>
          <w:sz w:val="24"/>
          <w:szCs w:val="24"/>
        </w:rPr>
        <w:t xml:space="preserve"> de abril de dos mil veintiuno, dentro del Procedimiento Especial Sancionador identificado con la clave TEEA-PES-</w:t>
      </w:r>
      <w:r>
        <w:rPr>
          <w:rFonts w:ascii="Arial Nova Light" w:eastAsia="Arial Nova" w:hAnsi="Arial Nova Light" w:cs="Arial Nova"/>
          <w:sz w:val="24"/>
          <w:szCs w:val="24"/>
        </w:rPr>
        <w:t>012</w:t>
      </w:r>
      <w:r w:rsidRPr="00CA4AD6">
        <w:rPr>
          <w:rFonts w:ascii="Arial Nova Light" w:eastAsia="Arial Nova" w:hAnsi="Arial Nova Light" w:cs="Arial Nova"/>
          <w:sz w:val="24"/>
          <w:szCs w:val="24"/>
        </w:rPr>
        <w:t xml:space="preserve">/2021; el cual consta de </w:t>
      </w:r>
      <w:r>
        <w:rPr>
          <w:rFonts w:ascii="Arial Nova Light" w:eastAsia="Arial Nova" w:hAnsi="Arial Nova Light" w:cs="Arial Nova"/>
          <w:sz w:val="24"/>
          <w:szCs w:val="24"/>
        </w:rPr>
        <w:t>diecinueve</w:t>
      </w:r>
      <w:r w:rsidRPr="00CA4AD6">
        <w:rPr>
          <w:rFonts w:ascii="Arial Nova Light" w:eastAsia="Arial Nova" w:hAnsi="Arial Nova Light" w:cs="Arial Nova"/>
          <w:sz w:val="24"/>
          <w:szCs w:val="24"/>
        </w:rPr>
        <w:t xml:space="preserve"> páginas, incluida la presente. </w:t>
      </w:r>
      <w:r w:rsidRPr="00CA4AD6">
        <w:rPr>
          <w:rFonts w:ascii="Arial Nova Light" w:eastAsia="Arial Nova" w:hAnsi="Arial Nova Light" w:cs="Arial Nova"/>
          <w:b/>
          <w:bCs/>
          <w:sz w:val="24"/>
          <w:szCs w:val="24"/>
        </w:rPr>
        <w:t>Conste</w:t>
      </w:r>
      <w:r w:rsidRPr="00CA4AD6">
        <w:rPr>
          <w:rFonts w:ascii="Arial Nova Light" w:eastAsia="Arial Nova" w:hAnsi="Arial Nova Light" w:cs="Arial Nova"/>
          <w:sz w:val="24"/>
          <w:szCs w:val="24"/>
        </w:rPr>
        <w:t xml:space="preserve">. </w:t>
      </w:r>
    </w:p>
    <w:p w14:paraId="6A86E84A" w14:textId="77777777" w:rsidR="00C570D2" w:rsidRPr="00CA4AD6" w:rsidRDefault="00C570D2" w:rsidP="00C570D2">
      <w:pPr>
        <w:rPr>
          <w:rFonts w:ascii="Arial Nova Light" w:hAnsi="Arial Nova Light"/>
          <w:sz w:val="24"/>
          <w:szCs w:val="24"/>
        </w:rPr>
      </w:pPr>
    </w:p>
    <w:p w14:paraId="548A5E2F" w14:textId="09D83A1B" w:rsidR="00C570D2" w:rsidRPr="00CA4AD6" w:rsidRDefault="00C570D2" w:rsidP="00C570D2">
      <w:pPr>
        <w:tabs>
          <w:tab w:val="right" w:pos="8838"/>
        </w:tabs>
        <w:spacing w:line="360" w:lineRule="auto"/>
        <w:jc w:val="both"/>
        <w:rPr>
          <w:rFonts w:ascii="Arial Nova Light" w:eastAsia="Arial Nova" w:hAnsi="Arial Nova Light" w:cs="Arial Nova"/>
          <w:sz w:val="24"/>
          <w:szCs w:val="24"/>
        </w:rPr>
      </w:pPr>
    </w:p>
    <w:p w14:paraId="5B4C2237" w14:textId="48B4C285" w:rsidR="00C570D2" w:rsidRPr="00CA4AD6" w:rsidRDefault="00C570D2" w:rsidP="00C570D2">
      <w:pPr>
        <w:tabs>
          <w:tab w:val="right" w:pos="8838"/>
        </w:tabs>
        <w:spacing w:line="360" w:lineRule="auto"/>
        <w:jc w:val="both"/>
        <w:rPr>
          <w:rFonts w:ascii="Arial Nova Light" w:eastAsia="Arial Nova" w:hAnsi="Arial Nova Light" w:cs="Arial Nova"/>
          <w:sz w:val="24"/>
          <w:szCs w:val="24"/>
        </w:rPr>
      </w:pPr>
    </w:p>
    <w:p w14:paraId="12C97C76" w14:textId="7B621993" w:rsidR="00C570D2" w:rsidRPr="00CA4AD6" w:rsidRDefault="00C570D2" w:rsidP="00C570D2">
      <w:pPr>
        <w:tabs>
          <w:tab w:val="right" w:pos="8838"/>
        </w:tabs>
        <w:spacing w:line="360" w:lineRule="auto"/>
        <w:jc w:val="both"/>
        <w:rPr>
          <w:rFonts w:ascii="Arial Nova Light" w:eastAsia="Arial Nova" w:hAnsi="Arial Nova Light" w:cs="Arial Nova"/>
          <w:sz w:val="24"/>
          <w:szCs w:val="24"/>
        </w:rPr>
      </w:pPr>
    </w:p>
    <w:p w14:paraId="56B88498" w14:textId="77777777" w:rsidR="00C570D2" w:rsidRPr="00CA4AD6" w:rsidRDefault="00C570D2" w:rsidP="00C570D2">
      <w:pPr>
        <w:tabs>
          <w:tab w:val="right" w:pos="8838"/>
        </w:tabs>
        <w:spacing w:line="360" w:lineRule="auto"/>
        <w:jc w:val="center"/>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Maestro Jesús Ociel Baena Saucedo</w:t>
      </w:r>
    </w:p>
    <w:p w14:paraId="7FC3B13A" w14:textId="77777777" w:rsidR="00C570D2" w:rsidRPr="00CA4AD6" w:rsidRDefault="00C570D2" w:rsidP="00C570D2">
      <w:pPr>
        <w:tabs>
          <w:tab w:val="right" w:pos="8838"/>
        </w:tabs>
        <w:spacing w:line="360" w:lineRule="auto"/>
        <w:jc w:val="center"/>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 xml:space="preserve">Secretario General de Acuerdos. </w:t>
      </w:r>
    </w:p>
    <w:p w14:paraId="1173017F" w14:textId="77777777" w:rsidR="00C570D2" w:rsidRDefault="00C570D2" w:rsidP="00C570D2"/>
    <w:p w14:paraId="0426AC74" w14:textId="77777777" w:rsidR="00C570D2" w:rsidRPr="00CA4AD6" w:rsidRDefault="00C570D2"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sectPr w:rsidR="00C570D2" w:rsidRPr="00CA4AD6" w:rsidSect="00A9254C">
      <w:headerReference w:type="even" r:id="rId10"/>
      <w:headerReference w:type="default" r:id="rId11"/>
      <w:footerReference w:type="even" r:id="rId12"/>
      <w:footerReference w:type="default" r:id="rId13"/>
      <w:headerReference w:type="first" r:id="rId14"/>
      <w:footerReference w:type="first" r:id="rId15"/>
      <w:pgSz w:w="12240" w:h="20160"/>
      <w:pgMar w:top="3119" w:right="1183"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456EA" w14:textId="77777777" w:rsidR="00F674AB" w:rsidRDefault="00F674AB">
      <w:r>
        <w:separator/>
      </w:r>
    </w:p>
  </w:endnote>
  <w:endnote w:type="continuationSeparator" w:id="0">
    <w:p w14:paraId="0FC5BA3D" w14:textId="77777777" w:rsidR="00F674AB" w:rsidRDefault="00F67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55474D" w:rsidRDefault="0055474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55474D" w:rsidRDefault="0055474D">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55474D" w:rsidRDefault="0055474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04237" w14:textId="77777777" w:rsidR="00F674AB" w:rsidRDefault="00F674AB">
      <w:r>
        <w:separator/>
      </w:r>
    </w:p>
  </w:footnote>
  <w:footnote w:type="continuationSeparator" w:id="0">
    <w:p w14:paraId="7EFDA89E" w14:textId="77777777" w:rsidR="00F674AB" w:rsidRDefault="00F674AB">
      <w:r>
        <w:continuationSeparator/>
      </w:r>
    </w:p>
  </w:footnote>
  <w:footnote w:id="1">
    <w:p w14:paraId="334222A8" w14:textId="62772B86" w:rsidR="0055474D" w:rsidRPr="0067646B" w:rsidRDefault="0055474D"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Partido Acción Nacional</w:t>
      </w:r>
    </w:p>
  </w:footnote>
  <w:footnote w:id="2">
    <w:p w14:paraId="5CCC9DC8" w14:textId="0F3A2BF3" w:rsidR="0055474D" w:rsidRPr="0067646B" w:rsidRDefault="0055474D"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Consejo General del Instituto Estatal Electoral</w:t>
      </w:r>
    </w:p>
  </w:footnote>
  <w:footnote w:id="3">
    <w:p w14:paraId="1746793B" w14:textId="1FE50DA6" w:rsidR="0055474D" w:rsidRPr="0067646B" w:rsidRDefault="0055474D"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En lo sucesivo, Arturo Ávila Anaya </w:t>
      </w:r>
    </w:p>
  </w:footnote>
  <w:footnote w:id="4">
    <w:p w14:paraId="2891ABA7" w14:textId="4E894512" w:rsidR="0055474D" w:rsidRPr="0067646B" w:rsidRDefault="0055474D"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Coalición Conformada por los Partidos Políticos MORENA; Nueva Alianza Aguascalientes y Partido del Trabajo. </w:t>
      </w:r>
    </w:p>
  </w:footnote>
  <w:footnote w:id="5">
    <w:p w14:paraId="7A9E5440" w14:textId="324E4900" w:rsidR="0055474D" w:rsidRPr="0067646B" w:rsidRDefault="0055474D"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En lo sucesivo, MORENA</w:t>
      </w:r>
    </w:p>
  </w:footnote>
  <w:footnote w:id="6">
    <w:p w14:paraId="4AB5761D" w14:textId="092B48B9" w:rsidR="0055474D" w:rsidRPr="0067646B" w:rsidRDefault="0055474D"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En lo sucesivo, PNAA</w:t>
      </w:r>
    </w:p>
  </w:footnote>
  <w:footnote w:id="7">
    <w:p w14:paraId="589188C7" w14:textId="75519DAC" w:rsidR="0055474D" w:rsidRPr="0067646B" w:rsidRDefault="0055474D"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En lo sucesivo, PT. </w:t>
      </w:r>
    </w:p>
  </w:footnote>
  <w:footnote w:id="8">
    <w:p w14:paraId="7AFC165E" w14:textId="7A41F5DB" w:rsidR="0055474D" w:rsidRPr="0067646B" w:rsidRDefault="0055474D"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Encargado de despacho de la Secretaría de Estudio adscrita a la Ponencia I del Tribunal Electoral del Estado de Aguascalientes.</w:t>
      </w:r>
    </w:p>
  </w:footnote>
  <w:footnote w:id="9">
    <w:p w14:paraId="3C96F08C" w14:textId="07AC8049" w:rsidR="0055474D" w:rsidRPr="0067646B" w:rsidRDefault="0055474D" w:rsidP="00C45C73">
      <w:pPr>
        <w:pBdr>
          <w:top w:val="nil"/>
          <w:left w:val="nil"/>
          <w:bottom w:val="nil"/>
          <w:right w:val="nil"/>
          <w:between w:val="nil"/>
        </w:pBdr>
        <w:jc w:val="both"/>
        <w:rPr>
          <w:rFonts w:ascii="Arial Nova Light" w:eastAsia="Arial Nova" w:hAnsi="Arial Nova Light" w:cs="Arial Nova"/>
          <w:sz w:val="16"/>
          <w:szCs w:val="16"/>
        </w:rPr>
      </w:pPr>
      <w:r w:rsidRPr="0067646B">
        <w:rPr>
          <w:rFonts w:ascii="Arial Nova Light" w:hAnsi="Arial Nova Light"/>
          <w:sz w:val="16"/>
          <w:szCs w:val="16"/>
          <w:vertAlign w:val="superscript"/>
        </w:rPr>
        <w:footnoteRef/>
      </w:r>
      <w:r w:rsidRPr="0067646B">
        <w:rPr>
          <w:rFonts w:ascii="Arial Nova Light" w:eastAsia="Arial Nova" w:hAnsi="Arial Nova Light" w:cs="Arial Nova"/>
          <w:sz w:val="16"/>
          <w:szCs w:val="16"/>
        </w:rPr>
        <w:t xml:space="preserve"> Todas las fechas corresponden al año 2021, salvo precisión en contrario. </w:t>
      </w:r>
    </w:p>
  </w:footnote>
  <w:footnote w:id="10">
    <w:p w14:paraId="63710FF9" w14:textId="77777777" w:rsidR="0055474D" w:rsidRPr="0067646B" w:rsidRDefault="0055474D" w:rsidP="00C45C73">
      <w:pPr>
        <w:pStyle w:val="Textonotapie"/>
        <w:jc w:val="both"/>
        <w:rPr>
          <w:rFonts w:ascii="Arial Nova Light" w:hAnsi="Arial Nova Light"/>
          <w:sz w:val="16"/>
          <w:szCs w:val="16"/>
          <w:lang w:val="es-ES"/>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w:t>
      </w:r>
      <w:r w:rsidRPr="0067646B">
        <w:rPr>
          <w:rFonts w:ascii="Arial Nova Light" w:hAnsi="Arial Nova Light"/>
          <w:sz w:val="16"/>
          <w:szCs w:val="16"/>
          <w:lang w:val="es-ES"/>
        </w:rPr>
        <w:t>En lo sucesivo, IEE.</w:t>
      </w:r>
    </w:p>
  </w:footnote>
  <w:footnote w:id="11">
    <w:p w14:paraId="7C54584A" w14:textId="73BF9E18" w:rsidR="0055474D" w:rsidRPr="0067646B" w:rsidRDefault="0055474D"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w:t>
      </w:r>
      <w:r w:rsidRPr="0067646B">
        <w:rPr>
          <w:rFonts w:ascii="Arial Nova Light" w:hAnsi="Arial Nova Light" w:cs="Arial"/>
          <w:sz w:val="16"/>
          <w:szCs w:val="16"/>
        </w:rPr>
        <w:t xml:space="preserve">Jurisprudencia 6/2007. De rubro </w:t>
      </w:r>
      <w:r w:rsidRPr="0067646B">
        <w:rPr>
          <w:rFonts w:ascii="Arial Nova Light" w:hAnsi="Arial Nova Light" w:cs="Arial"/>
          <w:sz w:val="16"/>
          <w:szCs w:val="16"/>
          <w:shd w:val="clear" w:color="auto" w:fill="FFFFFF"/>
        </w:rPr>
        <w:t>PLAZOS LEGALES. CÓMPUTO PARA EL EJERCICIO DE UN DERECHO O LA LIBERACIÓN DE UNA OBLIGACIÓN, CUANDO SE TRATA DE ACTOS DE TRACTO SUCESIVO.</w:t>
      </w:r>
    </w:p>
  </w:footnote>
  <w:footnote w:id="12">
    <w:p w14:paraId="05970D8B" w14:textId="77777777" w:rsidR="0055474D" w:rsidRPr="0067646B" w:rsidRDefault="0055474D" w:rsidP="00C45C73">
      <w:pPr>
        <w:pBdr>
          <w:top w:val="nil"/>
          <w:left w:val="nil"/>
          <w:bottom w:val="nil"/>
          <w:right w:val="nil"/>
          <w:between w:val="nil"/>
        </w:pBdr>
        <w:jc w:val="both"/>
        <w:rPr>
          <w:rFonts w:ascii="Arial Nova Light" w:eastAsia="Arial Nova" w:hAnsi="Arial Nova Light" w:cs="Arial Nova"/>
          <w:sz w:val="16"/>
          <w:szCs w:val="16"/>
        </w:rPr>
      </w:pPr>
      <w:r w:rsidRPr="0067646B">
        <w:rPr>
          <w:rFonts w:ascii="Arial Nova Light" w:hAnsi="Arial Nova Light"/>
          <w:sz w:val="16"/>
          <w:szCs w:val="16"/>
          <w:vertAlign w:val="superscript"/>
        </w:rPr>
        <w:footnoteRef/>
      </w:r>
      <w:r w:rsidRPr="0067646B">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13">
    <w:p w14:paraId="0A344A83" w14:textId="2B4E56E0" w:rsidR="0055474D" w:rsidRPr="0067646B" w:rsidRDefault="0055474D"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En foja 29 del expediente TEEA-PES-009/2021. </w:t>
      </w:r>
    </w:p>
  </w:footnote>
  <w:footnote w:id="14">
    <w:p w14:paraId="27420488" w14:textId="7AA0C90C" w:rsidR="0067646B" w:rsidRPr="0067646B" w:rsidRDefault="0067646B">
      <w:pPr>
        <w:pStyle w:val="Textonotapie"/>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Visible en foja </w:t>
      </w:r>
      <w:r w:rsidR="00847B33">
        <w:rPr>
          <w:rFonts w:ascii="Arial Nova Light" w:hAnsi="Arial Nova Light"/>
          <w:sz w:val="16"/>
          <w:szCs w:val="16"/>
        </w:rPr>
        <w:t xml:space="preserve">91 </w:t>
      </w:r>
      <w:r w:rsidRPr="0067646B">
        <w:rPr>
          <w:rFonts w:ascii="Arial Nova Light" w:hAnsi="Arial Nova Light"/>
          <w:sz w:val="16"/>
          <w:szCs w:val="16"/>
        </w:rPr>
        <w:t>del expediente TEEA-PES-012/2021</w:t>
      </w:r>
    </w:p>
  </w:footnote>
  <w:footnote w:id="15">
    <w:p w14:paraId="090DEE42" w14:textId="77777777" w:rsidR="00BF1D21" w:rsidRPr="0067646B" w:rsidRDefault="00BF1D21" w:rsidP="00C45C73">
      <w:pPr>
        <w:pStyle w:val="Textonotapie"/>
        <w:jc w:val="both"/>
        <w:rPr>
          <w:rFonts w:ascii="Arial Nova Light" w:hAnsi="Arial Nova Light" w:cs="Arial"/>
          <w:sz w:val="16"/>
          <w:szCs w:val="16"/>
        </w:rPr>
      </w:pPr>
      <w:r w:rsidRPr="0067646B">
        <w:rPr>
          <w:rStyle w:val="Refdenotaalpie"/>
          <w:rFonts w:ascii="Arial Nova Light" w:hAnsi="Arial Nova Light" w:cs="Arial"/>
          <w:sz w:val="16"/>
          <w:szCs w:val="16"/>
        </w:rPr>
        <w:footnoteRef/>
      </w:r>
      <w:r w:rsidRPr="0067646B">
        <w:rPr>
          <w:rFonts w:ascii="Arial Nova Light" w:hAnsi="Arial Nova Light" w:cs="Arial"/>
          <w:sz w:val="16"/>
          <w:szCs w:val="16"/>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6">
    <w:p w14:paraId="767A1A30" w14:textId="77777777" w:rsidR="00BF1D21" w:rsidRPr="0067646B" w:rsidRDefault="00BF1D21" w:rsidP="00C45C73">
      <w:pPr>
        <w:pStyle w:val="Textonotapie"/>
        <w:jc w:val="both"/>
        <w:rPr>
          <w:rFonts w:ascii="Arial Nova Light" w:hAnsi="Arial Nova Light" w:cs="Arial"/>
          <w:sz w:val="16"/>
          <w:szCs w:val="16"/>
        </w:rPr>
      </w:pPr>
      <w:r w:rsidRPr="0067646B">
        <w:rPr>
          <w:rStyle w:val="Refdenotaalpie"/>
          <w:rFonts w:ascii="Arial Nova Light" w:hAnsi="Arial Nova Light" w:cs="Arial"/>
          <w:sz w:val="16"/>
          <w:szCs w:val="16"/>
        </w:rPr>
        <w:footnoteRef/>
      </w:r>
      <w:r w:rsidRPr="0067646B">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17">
    <w:p w14:paraId="454B96D4" w14:textId="77777777" w:rsidR="00BF1D21" w:rsidRPr="0067646B" w:rsidRDefault="00BF1D21" w:rsidP="00C45C73">
      <w:pPr>
        <w:pStyle w:val="Textonotapie"/>
        <w:jc w:val="both"/>
        <w:rPr>
          <w:rFonts w:ascii="Arial Nova Light" w:hAnsi="Arial Nova Light" w:cs="Arial"/>
          <w:sz w:val="16"/>
          <w:szCs w:val="16"/>
        </w:rPr>
      </w:pPr>
      <w:r w:rsidRPr="0067646B">
        <w:rPr>
          <w:rStyle w:val="Refdenotaalpie"/>
          <w:rFonts w:ascii="Arial Nova Light" w:hAnsi="Arial Nova Light" w:cs="Arial"/>
          <w:sz w:val="16"/>
          <w:szCs w:val="16"/>
        </w:rPr>
        <w:footnoteRef/>
      </w:r>
      <w:r w:rsidRPr="0067646B">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8">
    <w:p w14:paraId="7FE6125C" w14:textId="77777777" w:rsidR="00BF1D21" w:rsidRPr="0067646B" w:rsidRDefault="00BF1D21" w:rsidP="00C45C73">
      <w:pPr>
        <w:pStyle w:val="Textonotapie"/>
        <w:jc w:val="both"/>
        <w:rPr>
          <w:rFonts w:ascii="Arial Nova Light" w:hAnsi="Arial Nova Light" w:cs="Arial"/>
          <w:sz w:val="16"/>
          <w:szCs w:val="16"/>
        </w:rPr>
      </w:pPr>
      <w:r w:rsidRPr="0067646B">
        <w:rPr>
          <w:rStyle w:val="Refdenotaalpie"/>
          <w:rFonts w:ascii="Arial Nova Light" w:hAnsi="Arial Nova Light" w:cs="Arial"/>
          <w:sz w:val="16"/>
          <w:szCs w:val="16"/>
        </w:rPr>
        <w:footnoteRef/>
      </w:r>
      <w:r w:rsidRPr="0067646B">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9">
    <w:p w14:paraId="385B6156" w14:textId="77777777" w:rsidR="00BF1D21" w:rsidRPr="0067646B" w:rsidRDefault="00BF1D21" w:rsidP="00C45C73">
      <w:pPr>
        <w:pStyle w:val="Textonotapie"/>
        <w:jc w:val="both"/>
        <w:rPr>
          <w:rFonts w:ascii="Arial Nova Light" w:hAnsi="Arial Nova Light"/>
          <w:sz w:val="16"/>
          <w:szCs w:val="16"/>
        </w:rPr>
      </w:pPr>
      <w:r w:rsidRPr="0067646B">
        <w:rPr>
          <w:rStyle w:val="Refdenotaalpie"/>
          <w:rFonts w:ascii="Arial Nova Light" w:hAnsi="Arial Nova Light" w:cs="Arial"/>
          <w:sz w:val="16"/>
          <w:szCs w:val="16"/>
        </w:rPr>
        <w:footnoteRef/>
      </w:r>
      <w:r w:rsidRPr="0067646B">
        <w:rPr>
          <w:rFonts w:ascii="Arial Nova Light" w:hAnsi="Arial Nova Light" w:cs="Arial"/>
          <w:sz w:val="16"/>
          <w:szCs w:val="16"/>
        </w:rPr>
        <w:t xml:space="preserve"> Véase la sentencia SUP-REP-042/2018.</w:t>
      </w:r>
    </w:p>
  </w:footnote>
  <w:footnote w:id="20">
    <w:p w14:paraId="6CF84C2A" w14:textId="44215118" w:rsidR="00C45C73" w:rsidRPr="0067646B" w:rsidRDefault="00C45C73" w:rsidP="00C45C73">
      <w:pPr>
        <w:pStyle w:val="Textonotapie"/>
        <w:jc w:val="both"/>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En Twitter, si agregas "#" al principio de una palabra o frase sin espacios, se crea un hashtag. Cuando usas un hashtag en un Tweet, este se vincula a todos los demás Tweets que incluyen ese hashtag. Los hashtags sirven para contextualizar un Tweet y pueden darle longevidad a una conversación.  Fuente: </w:t>
      </w:r>
      <w:hyperlink r:id="rId1" w:anchor=":~:text=En%20Twitter%2C%20si%20agregas%20%22%23,darle%20longevidad%20a%20una%20conversaci%C3%B3n" w:history="1">
        <w:r w:rsidR="00492E1A" w:rsidRPr="0067646B">
          <w:rPr>
            <w:rStyle w:val="Hipervnculo"/>
            <w:rFonts w:ascii="Arial Nova Light" w:hAnsi="Arial Nova Light"/>
            <w:sz w:val="16"/>
            <w:szCs w:val="16"/>
          </w:rPr>
          <w:t>https://business.twitter.com/es/blog/how-to-create-and-use-hashtags.html#:~:text=En%20Twitter%2C%20si%20agregas%20%22%23,darle%20longevidad%20a%20una%20conversaci%C3%B3n</w:t>
        </w:r>
      </w:hyperlink>
      <w:r w:rsidR="00492E1A" w:rsidRPr="0067646B">
        <w:rPr>
          <w:rFonts w:ascii="Arial Nova Light" w:hAnsi="Arial Nova Light"/>
          <w:sz w:val="16"/>
          <w:szCs w:val="16"/>
        </w:rPr>
        <w:t xml:space="preserve">. </w:t>
      </w:r>
    </w:p>
  </w:footnote>
  <w:footnote w:id="21">
    <w:p w14:paraId="103D46DE" w14:textId="59A71825" w:rsidR="00FE7E0C" w:rsidRPr="0067646B" w:rsidRDefault="00FE7E0C">
      <w:pPr>
        <w:pStyle w:val="Textonotapie"/>
        <w:rPr>
          <w:rFonts w:ascii="Arial Nova Light" w:hAnsi="Arial Nova Light"/>
          <w:sz w:val="16"/>
          <w:szCs w:val="16"/>
        </w:rPr>
      </w:pPr>
      <w:r w:rsidRPr="0067646B">
        <w:rPr>
          <w:rStyle w:val="Refdenotaalpie"/>
          <w:rFonts w:ascii="Arial Nova Light" w:hAnsi="Arial Nova Light"/>
          <w:sz w:val="16"/>
          <w:szCs w:val="16"/>
        </w:rPr>
        <w:footnoteRef/>
      </w:r>
      <w:r w:rsidRPr="0067646B">
        <w:rPr>
          <w:rFonts w:ascii="Arial Nova Light" w:hAnsi="Arial Nova Light"/>
          <w:sz w:val="16"/>
          <w:szCs w:val="16"/>
        </w:rPr>
        <w:t xml:space="preserve"> Jurisprudencia 19/2016 de rubro. LIBERTAD DE EXPRESIÓN EN REDES SOCIALES, ENFOQUE QUE DEBE ADOPTARSE AL ANALIZAR MEDIDAS QUE PUEDAN IMPACTARLAS.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3A3443ED" w:rsidR="0055474D" w:rsidRDefault="00F674AB">
    <w:pPr>
      <w:pBdr>
        <w:top w:val="nil"/>
        <w:left w:val="nil"/>
        <w:bottom w:val="nil"/>
        <w:right w:val="nil"/>
        <w:between w:val="nil"/>
      </w:pBdr>
      <w:tabs>
        <w:tab w:val="center" w:pos="4419"/>
        <w:tab w:val="right" w:pos="8838"/>
      </w:tabs>
      <w:rPr>
        <w:color w:val="000000"/>
      </w:rPr>
    </w:pPr>
    <w:r>
      <w:rPr>
        <w:noProof/>
      </w:rPr>
      <w:pict w14:anchorId="121B3E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61391"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68E6CED6" w:rsidR="0055474D" w:rsidRDefault="00F674AB">
    <w:pPr>
      <w:pBdr>
        <w:top w:val="nil"/>
        <w:left w:val="nil"/>
        <w:bottom w:val="nil"/>
        <w:right w:val="nil"/>
        <w:between w:val="nil"/>
      </w:pBdr>
      <w:tabs>
        <w:tab w:val="center" w:pos="4419"/>
        <w:tab w:val="right" w:pos="8838"/>
      </w:tabs>
      <w:rPr>
        <w:color w:val="000000"/>
      </w:rPr>
    </w:pPr>
    <w:r>
      <w:rPr>
        <w:noProof/>
      </w:rPr>
      <w:pict w14:anchorId="65F7A7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61392"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55474D">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55474D" w:rsidRPr="003D1C0F" w:rsidRDefault="0055474D">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55474D" w:rsidRPr="003D1C0F" w:rsidRDefault="0055474D">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55474D">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209FCF15" w:rsidR="0055474D" w:rsidRDefault="00F674AB">
    <w:pPr>
      <w:pBdr>
        <w:top w:val="nil"/>
        <w:left w:val="nil"/>
        <w:bottom w:val="nil"/>
        <w:right w:val="nil"/>
        <w:between w:val="nil"/>
      </w:pBdr>
      <w:tabs>
        <w:tab w:val="center" w:pos="4419"/>
        <w:tab w:val="right" w:pos="8838"/>
      </w:tabs>
      <w:rPr>
        <w:color w:val="000000"/>
      </w:rPr>
    </w:pPr>
    <w:r>
      <w:rPr>
        <w:noProof/>
      </w:rPr>
      <w:pict w14:anchorId="5EBA00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61390"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5"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D6D0FAC"/>
    <w:multiLevelType w:val="hybridMultilevel"/>
    <w:tmpl w:val="E0DAA622"/>
    <w:lvl w:ilvl="0" w:tplc="2FE60BB8">
      <w:start w:val="1"/>
      <w:numFmt w:val="upperRoman"/>
      <w:lvlText w:val="%1."/>
      <w:lvlJc w:val="left"/>
      <w:pPr>
        <w:ind w:left="1080" w:hanging="72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7"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0"/>
  </w:num>
  <w:num w:numId="4">
    <w:abstractNumId w:val="8"/>
  </w:num>
  <w:num w:numId="5">
    <w:abstractNumId w:val="5"/>
  </w:num>
  <w:num w:numId="6">
    <w:abstractNumId w:val="12"/>
  </w:num>
  <w:num w:numId="7">
    <w:abstractNumId w:val="6"/>
  </w:num>
  <w:num w:numId="8">
    <w:abstractNumId w:val="11"/>
  </w:num>
  <w:num w:numId="9">
    <w:abstractNumId w:val="2"/>
  </w:num>
  <w:num w:numId="10">
    <w:abstractNumId w:val="9"/>
  </w:num>
  <w:num w:numId="11">
    <w:abstractNumId w:val="1"/>
  </w:num>
  <w:num w:numId="12">
    <w:abstractNumId w:val="0"/>
  </w:num>
  <w:num w:numId="13">
    <w:abstractNumId w:val="17"/>
  </w:num>
  <w:num w:numId="14">
    <w:abstractNumId w:val="15"/>
  </w:num>
  <w:num w:numId="15">
    <w:abstractNumId w:val="7"/>
  </w:num>
  <w:num w:numId="16">
    <w:abstractNumId w:val="13"/>
  </w:num>
  <w:num w:numId="17">
    <w:abstractNumId w:val="14"/>
  </w:num>
  <w:num w:numId="18">
    <w:abstractNumId w:val="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01586"/>
    <w:rsid w:val="00005D92"/>
    <w:rsid w:val="00007749"/>
    <w:rsid w:val="00010454"/>
    <w:rsid w:val="000131CD"/>
    <w:rsid w:val="00016C57"/>
    <w:rsid w:val="00017D7F"/>
    <w:rsid w:val="000206F1"/>
    <w:rsid w:val="00021988"/>
    <w:rsid w:val="00022801"/>
    <w:rsid w:val="00023327"/>
    <w:rsid w:val="00025FA2"/>
    <w:rsid w:val="000279FE"/>
    <w:rsid w:val="00031BDB"/>
    <w:rsid w:val="0003208F"/>
    <w:rsid w:val="0003512B"/>
    <w:rsid w:val="000370A7"/>
    <w:rsid w:val="00041010"/>
    <w:rsid w:val="00041A10"/>
    <w:rsid w:val="000437C2"/>
    <w:rsid w:val="00046034"/>
    <w:rsid w:val="00047B94"/>
    <w:rsid w:val="000521A6"/>
    <w:rsid w:val="00054273"/>
    <w:rsid w:val="00055AC7"/>
    <w:rsid w:val="000577A5"/>
    <w:rsid w:val="00061003"/>
    <w:rsid w:val="0006322B"/>
    <w:rsid w:val="0006401A"/>
    <w:rsid w:val="000658CA"/>
    <w:rsid w:val="000706C2"/>
    <w:rsid w:val="0007145A"/>
    <w:rsid w:val="000737F7"/>
    <w:rsid w:val="00073A1E"/>
    <w:rsid w:val="00081AC8"/>
    <w:rsid w:val="0008246F"/>
    <w:rsid w:val="0008433B"/>
    <w:rsid w:val="00085E79"/>
    <w:rsid w:val="0008662F"/>
    <w:rsid w:val="000929CE"/>
    <w:rsid w:val="00092D35"/>
    <w:rsid w:val="00092EE7"/>
    <w:rsid w:val="0009753A"/>
    <w:rsid w:val="000A0A43"/>
    <w:rsid w:val="000A22AF"/>
    <w:rsid w:val="000A3369"/>
    <w:rsid w:val="000A36ED"/>
    <w:rsid w:val="000A3847"/>
    <w:rsid w:val="000A3AF7"/>
    <w:rsid w:val="000A4B72"/>
    <w:rsid w:val="000A71D4"/>
    <w:rsid w:val="000A7689"/>
    <w:rsid w:val="000B1629"/>
    <w:rsid w:val="000B1AC7"/>
    <w:rsid w:val="000B2567"/>
    <w:rsid w:val="000B3454"/>
    <w:rsid w:val="000B3BF1"/>
    <w:rsid w:val="000B40C3"/>
    <w:rsid w:val="000C3287"/>
    <w:rsid w:val="000C446D"/>
    <w:rsid w:val="000D1EA1"/>
    <w:rsid w:val="000D2CC8"/>
    <w:rsid w:val="000D33D2"/>
    <w:rsid w:val="000D37C6"/>
    <w:rsid w:val="000D38B0"/>
    <w:rsid w:val="000D4EFA"/>
    <w:rsid w:val="000D572E"/>
    <w:rsid w:val="000D7A16"/>
    <w:rsid w:val="000E00AC"/>
    <w:rsid w:val="000E51F0"/>
    <w:rsid w:val="000E74A3"/>
    <w:rsid w:val="000E7AFB"/>
    <w:rsid w:val="000F13D9"/>
    <w:rsid w:val="000F296B"/>
    <w:rsid w:val="000F2B47"/>
    <w:rsid w:val="000F325B"/>
    <w:rsid w:val="000F5C3D"/>
    <w:rsid w:val="000F731E"/>
    <w:rsid w:val="000F74B3"/>
    <w:rsid w:val="000F7598"/>
    <w:rsid w:val="000F75E2"/>
    <w:rsid w:val="00100E41"/>
    <w:rsid w:val="0010185B"/>
    <w:rsid w:val="00104C05"/>
    <w:rsid w:val="00106438"/>
    <w:rsid w:val="0011164C"/>
    <w:rsid w:val="0011332E"/>
    <w:rsid w:val="0011410A"/>
    <w:rsid w:val="00115021"/>
    <w:rsid w:val="00117163"/>
    <w:rsid w:val="001220F5"/>
    <w:rsid w:val="001257CB"/>
    <w:rsid w:val="00126F83"/>
    <w:rsid w:val="00130301"/>
    <w:rsid w:val="00131B05"/>
    <w:rsid w:val="00132F65"/>
    <w:rsid w:val="001358F3"/>
    <w:rsid w:val="0014505F"/>
    <w:rsid w:val="001541D6"/>
    <w:rsid w:val="001555DB"/>
    <w:rsid w:val="0016146E"/>
    <w:rsid w:val="00170428"/>
    <w:rsid w:val="0017718F"/>
    <w:rsid w:val="001807BF"/>
    <w:rsid w:val="00180C6E"/>
    <w:rsid w:val="00181690"/>
    <w:rsid w:val="001833B6"/>
    <w:rsid w:val="00184E42"/>
    <w:rsid w:val="00185C1A"/>
    <w:rsid w:val="00186D95"/>
    <w:rsid w:val="00186F5C"/>
    <w:rsid w:val="00190673"/>
    <w:rsid w:val="00196979"/>
    <w:rsid w:val="001A3E1B"/>
    <w:rsid w:val="001B0E0C"/>
    <w:rsid w:val="001B162D"/>
    <w:rsid w:val="001B204A"/>
    <w:rsid w:val="001B33D1"/>
    <w:rsid w:val="001B381A"/>
    <w:rsid w:val="001C00F2"/>
    <w:rsid w:val="001C17D6"/>
    <w:rsid w:val="001C49C3"/>
    <w:rsid w:val="001C514B"/>
    <w:rsid w:val="001C7244"/>
    <w:rsid w:val="001D087F"/>
    <w:rsid w:val="001D1B5C"/>
    <w:rsid w:val="001E4E94"/>
    <w:rsid w:val="001F0315"/>
    <w:rsid w:val="001F0377"/>
    <w:rsid w:val="001F0B8D"/>
    <w:rsid w:val="001F19A0"/>
    <w:rsid w:val="001F26FD"/>
    <w:rsid w:val="001F3DB2"/>
    <w:rsid w:val="001F45D7"/>
    <w:rsid w:val="001F49CF"/>
    <w:rsid w:val="001F5702"/>
    <w:rsid w:val="00200B3D"/>
    <w:rsid w:val="00202000"/>
    <w:rsid w:val="00203DDD"/>
    <w:rsid w:val="00206C43"/>
    <w:rsid w:val="00207F5A"/>
    <w:rsid w:val="00210028"/>
    <w:rsid w:val="002106E1"/>
    <w:rsid w:val="00212504"/>
    <w:rsid w:val="00214439"/>
    <w:rsid w:val="00215D17"/>
    <w:rsid w:val="00216299"/>
    <w:rsid w:val="00222482"/>
    <w:rsid w:val="00223DD8"/>
    <w:rsid w:val="0022526F"/>
    <w:rsid w:val="0022639B"/>
    <w:rsid w:val="0022669D"/>
    <w:rsid w:val="002276D9"/>
    <w:rsid w:val="00227D32"/>
    <w:rsid w:val="00231EA5"/>
    <w:rsid w:val="00234887"/>
    <w:rsid w:val="00234DC1"/>
    <w:rsid w:val="00235060"/>
    <w:rsid w:val="00236EFA"/>
    <w:rsid w:val="002452A0"/>
    <w:rsid w:val="002617DC"/>
    <w:rsid w:val="0026424D"/>
    <w:rsid w:val="00264EE4"/>
    <w:rsid w:val="00266BBD"/>
    <w:rsid w:val="00266F20"/>
    <w:rsid w:val="0026767B"/>
    <w:rsid w:val="00270BA1"/>
    <w:rsid w:val="00272254"/>
    <w:rsid w:val="002766B8"/>
    <w:rsid w:val="00277B6E"/>
    <w:rsid w:val="00282C31"/>
    <w:rsid w:val="00283F98"/>
    <w:rsid w:val="0029391A"/>
    <w:rsid w:val="00293A86"/>
    <w:rsid w:val="002964C2"/>
    <w:rsid w:val="002965FD"/>
    <w:rsid w:val="002A7E2E"/>
    <w:rsid w:val="002B1AF0"/>
    <w:rsid w:val="002B254B"/>
    <w:rsid w:val="002B4050"/>
    <w:rsid w:val="002C2D89"/>
    <w:rsid w:val="002C4E2C"/>
    <w:rsid w:val="002C63FD"/>
    <w:rsid w:val="002C7D8D"/>
    <w:rsid w:val="002D03F5"/>
    <w:rsid w:val="002D129F"/>
    <w:rsid w:val="002D496D"/>
    <w:rsid w:val="002D5F21"/>
    <w:rsid w:val="002E04D6"/>
    <w:rsid w:val="002E20C2"/>
    <w:rsid w:val="002E386E"/>
    <w:rsid w:val="002E5263"/>
    <w:rsid w:val="002E6E7D"/>
    <w:rsid w:val="002F000D"/>
    <w:rsid w:val="002F0C21"/>
    <w:rsid w:val="002F2106"/>
    <w:rsid w:val="002F214E"/>
    <w:rsid w:val="002F30E3"/>
    <w:rsid w:val="002F4877"/>
    <w:rsid w:val="002F4EF3"/>
    <w:rsid w:val="002F60FF"/>
    <w:rsid w:val="002F617C"/>
    <w:rsid w:val="00300DC0"/>
    <w:rsid w:val="003024AC"/>
    <w:rsid w:val="00302729"/>
    <w:rsid w:val="00302BD9"/>
    <w:rsid w:val="003043D3"/>
    <w:rsid w:val="003054D7"/>
    <w:rsid w:val="00305682"/>
    <w:rsid w:val="00306B64"/>
    <w:rsid w:val="003115FB"/>
    <w:rsid w:val="00321EED"/>
    <w:rsid w:val="00322EBD"/>
    <w:rsid w:val="00323FDA"/>
    <w:rsid w:val="00325F30"/>
    <w:rsid w:val="003275E9"/>
    <w:rsid w:val="00330214"/>
    <w:rsid w:val="003333F3"/>
    <w:rsid w:val="00334D2B"/>
    <w:rsid w:val="00335FE0"/>
    <w:rsid w:val="0033781D"/>
    <w:rsid w:val="003439C9"/>
    <w:rsid w:val="00344DA5"/>
    <w:rsid w:val="00346650"/>
    <w:rsid w:val="00346B09"/>
    <w:rsid w:val="003509EF"/>
    <w:rsid w:val="00352E80"/>
    <w:rsid w:val="00354926"/>
    <w:rsid w:val="00354C6A"/>
    <w:rsid w:val="0035573A"/>
    <w:rsid w:val="003616A8"/>
    <w:rsid w:val="00363F17"/>
    <w:rsid w:val="00364560"/>
    <w:rsid w:val="00364FA3"/>
    <w:rsid w:val="00366376"/>
    <w:rsid w:val="00373DA6"/>
    <w:rsid w:val="003740B1"/>
    <w:rsid w:val="003747EC"/>
    <w:rsid w:val="00385702"/>
    <w:rsid w:val="00387D15"/>
    <w:rsid w:val="00390DED"/>
    <w:rsid w:val="0039193F"/>
    <w:rsid w:val="0039258A"/>
    <w:rsid w:val="00393960"/>
    <w:rsid w:val="00394399"/>
    <w:rsid w:val="00395C4D"/>
    <w:rsid w:val="003962BF"/>
    <w:rsid w:val="003968A5"/>
    <w:rsid w:val="00396FF3"/>
    <w:rsid w:val="003972DE"/>
    <w:rsid w:val="00397E23"/>
    <w:rsid w:val="003A01D3"/>
    <w:rsid w:val="003A02CF"/>
    <w:rsid w:val="003A3E3D"/>
    <w:rsid w:val="003A6EE8"/>
    <w:rsid w:val="003B099E"/>
    <w:rsid w:val="003B13E9"/>
    <w:rsid w:val="003C3841"/>
    <w:rsid w:val="003C55AA"/>
    <w:rsid w:val="003C5EAE"/>
    <w:rsid w:val="003C64A5"/>
    <w:rsid w:val="003C6B0B"/>
    <w:rsid w:val="003D134D"/>
    <w:rsid w:val="003D21CE"/>
    <w:rsid w:val="003D2790"/>
    <w:rsid w:val="003D6E74"/>
    <w:rsid w:val="003D7267"/>
    <w:rsid w:val="003D7507"/>
    <w:rsid w:val="003E3305"/>
    <w:rsid w:val="003E4EEB"/>
    <w:rsid w:val="003E535A"/>
    <w:rsid w:val="003E5ECF"/>
    <w:rsid w:val="003E71E3"/>
    <w:rsid w:val="003F1A06"/>
    <w:rsid w:val="003F26DC"/>
    <w:rsid w:val="003F2DAB"/>
    <w:rsid w:val="003F49AB"/>
    <w:rsid w:val="003F6140"/>
    <w:rsid w:val="0040208C"/>
    <w:rsid w:val="00403C79"/>
    <w:rsid w:val="00403D1C"/>
    <w:rsid w:val="00404350"/>
    <w:rsid w:val="00404F2B"/>
    <w:rsid w:val="00405C68"/>
    <w:rsid w:val="004064FB"/>
    <w:rsid w:val="00411E0A"/>
    <w:rsid w:val="00412E33"/>
    <w:rsid w:val="00414BEA"/>
    <w:rsid w:val="004317AD"/>
    <w:rsid w:val="00432150"/>
    <w:rsid w:val="00432C30"/>
    <w:rsid w:val="00434BA0"/>
    <w:rsid w:val="00440222"/>
    <w:rsid w:val="00441B34"/>
    <w:rsid w:val="00442101"/>
    <w:rsid w:val="00443FA0"/>
    <w:rsid w:val="0044663B"/>
    <w:rsid w:val="00446A4E"/>
    <w:rsid w:val="00451AF5"/>
    <w:rsid w:val="0045280C"/>
    <w:rsid w:val="00452EEB"/>
    <w:rsid w:val="0045300D"/>
    <w:rsid w:val="00455A3B"/>
    <w:rsid w:val="004627BC"/>
    <w:rsid w:val="00463BE2"/>
    <w:rsid w:val="00464593"/>
    <w:rsid w:val="0047171D"/>
    <w:rsid w:val="0047292F"/>
    <w:rsid w:val="00475106"/>
    <w:rsid w:val="00481D58"/>
    <w:rsid w:val="00484A54"/>
    <w:rsid w:val="00484B11"/>
    <w:rsid w:val="00486334"/>
    <w:rsid w:val="0048767B"/>
    <w:rsid w:val="0049100E"/>
    <w:rsid w:val="0049188B"/>
    <w:rsid w:val="00492E1A"/>
    <w:rsid w:val="00495D2F"/>
    <w:rsid w:val="00496506"/>
    <w:rsid w:val="004975B4"/>
    <w:rsid w:val="004A216B"/>
    <w:rsid w:val="004A2978"/>
    <w:rsid w:val="004A3568"/>
    <w:rsid w:val="004A4AE6"/>
    <w:rsid w:val="004A6B5C"/>
    <w:rsid w:val="004A7EA6"/>
    <w:rsid w:val="004B1215"/>
    <w:rsid w:val="004B3373"/>
    <w:rsid w:val="004B5D36"/>
    <w:rsid w:val="004B60CE"/>
    <w:rsid w:val="004C0F71"/>
    <w:rsid w:val="004C46B9"/>
    <w:rsid w:val="004C51F1"/>
    <w:rsid w:val="004C64CD"/>
    <w:rsid w:val="004D51F6"/>
    <w:rsid w:val="004E0455"/>
    <w:rsid w:val="004E0B9C"/>
    <w:rsid w:val="004E0F88"/>
    <w:rsid w:val="004E35AD"/>
    <w:rsid w:val="004E4D74"/>
    <w:rsid w:val="004E6A0A"/>
    <w:rsid w:val="004E6FF0"/>
    <w:rsid w:val="004F0FAA"/>
    <w:rsid w:val="004F1324"/>
    <w:rsid w:val="004F150C"/>
    <w:rsid w:val="004F2F95"/>
    <w:rsid w:val="004F4919"/>
    <w:rsid w:val="004F5CB3"/>
    <w:rsid w:val="004F639E"/>
    <w:rsid w:val="004F6CFE"/>
    <w:rsid w:val="004F6F62"/>
    <w:rsid w:val="0050043C"/>
    <w:rsid w:val="005010A3"/>
    <w:rsid w:val="00501666"/>
    <w:rsid w:val="00501CE6"/>
    <w:rsid w:val="00501E1D"/>
    <w:rsid w:val="0050268B"/>
    <w:rsid w:val="00505C71"/>
    <w:rsid w:val="00507CA0"/>
    <w:rsid w:val="00512839"/>
    <w:rsid w:val="00512D72"/>
    <w:rsid w:val="00512F2D"/>
    <w:rsid w:val="0051363F"/>
    <w:rsid w:val="00513F13"/>
    <w:rsid w:val="00514C0F"/>
    <w:rsid w:val="005156C1"/>
    <w:rsid w:val="00515823"/>
    <w:rsid w:val="00515885"/>
    <w:rsid w:val="00516463"/>
    <w:rsid w:val="00516524"/>
    <w:rsid w:val="005171CB"/>
    <w:rsid w:val="00520BA3"/>
    <w:rsid w:val="00521C91"/>
    <w:rsid w:val="00523BED"/>
    <w:rsid w:val="00523E3E"/>
    <w:rsid w:val="00524257"/>
    <w:rsid w:val="005347D3"/>
    <w:rsid w:val="00534E70"/>
    <w:rsid w:val="00536029"/>
    <w:rsid w:val="00536C78"/>
    <w:rsid w:val="005372A9"/>
    <w:rsid w:val="00543576"/>
    <w:rsid w:val="00545D12"/>
    <w:rsid w:val="00547233"/>
    <w:rsid w:val="00554444"/>
    <w:rsid w:val="0055474D"/>
    <w:rsid w:val="00555B7A"/>
    <w:rsid w:val="00555BE6"/>
    <w:rsid w:val="0055680B"/>
    <w:rsid w:val="00556A24"/>
    <w:rsid w:val="005601AE"/>
    <w:rsid w:val="005606C3"/>
    <w:rsid w:val="005607E4"/>
    <w:rsid w:val="005615EB"/>
    <w:rsid w:val="0056213C"/>
    <w:rsid w:val="0057119A"/>
    <w:rsid w:val="0057259D"/>
    <w:rsid w:val="00573C39"/>
    <w:rsid w:val="005746FB"/>
    <w:rsid w:val="00580338"/>
    <w:rsid w:val="005811F0"/>
    <w:rsid w:val="005812ED"/>
    <w:rsid w:val="00582870"/>
    <w:rsid w:val="00582971"/>
    <w:rsid w:val="00583D08"/>
    <w:rsid w:val="00595291"/>
    <w:rsid w:val="0059547C"/>
    <w:rsid w:val="005A3D83"/>
    <w:rsid w:val="005A7616"/>
    <w:rsid w:val="005A78C1"/>
    <w:rsid w:val="005B174B"/>
    <w:rsid w:val="005B5EB4"/>
    <w:rsid w:val="005C3C67"/>
    <w:rsid w:val="005C4EA1"/>
    <w:rsid w:val="005D09ED"/>
    <w:rsid w:val="005D1399"/>
    <w:rsid w:val="005D4928"/>
    <w:rsid w:val="005D7C72"/>
    <w:rsid w:val="005E0056"/>
    <w:rsid w:val="005E14D3"/>
    <w:rsid w:val="005E5F6E"/>
    <w:rsid w:val="005F0E9C"/>
    <w:rsid w:val="005F5360"/>
    <w:rsid w:val="005F6F14"/>
    <w:rsid w:val="005F7C28"/>
    <w:rsid w:val="005F7EF6"/>
    <w:rsid w:val="00600D7C"/>
    <w:rsid w:val="00600F4F"/>
    <w:rsid w:val="00603682"/>
    <w:rsid w:val="006121A7"/>
    <w:rsid w:val="00612D1A"/>
    <w:rsid w:val="006131CB"/>
    <w:rsid w:val="006135C5"/>
    <w:rsid w:val="00614897"/>
    <w:rsid w:val="00614B26"/>
    <w:rsid w:val="0061511A"/>
    <w:rsid w:val="0061689A"/>
    <w:rsid w:val="006175F7"/>
    <w:rsid w:val="00617C10"/>
    <w:rsid w:val="006203E6"/>
    <w:rsid w:val="00621574"/>
    <w:rsid w:val="00623F89"/>
    <w:rsid w:val="006255C0"/>
    <w:rsid w:val="00625A05"/>
    <w:rsid w:val="006262C2"/>
    <w:rsid w:val="00627A9A"/>
    <w:rsid w:val="00631E28"/>
    <w:rsid w:val="0063647B"/>
    <w:rsid w:val="0063715F"/>
    <w:rsid w:val="00637735"/>
    <w:rsid w:val="00641094"/>
    <w:rsid w:val="00651EA7"/>
    <w:rsid w:val="0065299B"/>
    <w:rsid w:val="00652C8D"/>
    <w:rsid w:val="006606F1"/>
    <w:rsid w:val="00666BC7"/>
    <w:rsid w:val="00670C11"/>
    <w:rsid w:val="006730C4"/>
    <w:rsid w:val="006762AA"/>
    <w:rsid w:val="0067646B"/>
    <w:rsid w:val="00676690"/>
    <w:rsid w:val="00676892"/>
    <w:rsid w:val="00677D4A"/>
    <w:rsid w:val="00680DC8"/>
    <w:rsid w:val="00682E93"/>
    <w:rsid w:val="00683772"/>
    <w:rsid w:val="00684BBF"/>
    <w:rsid w:val="00684FF5"/>
    <w:rsid w:val="00685E19"/>
    <w:rsid w:val="00691F9E"/>
    <w:rsid w:val="00695141"/>
    <w:rsid w:val="006A1AB3"/>
    <w:rsid w:val="006A2208"/>
    <w:rsid w:val="006A5232"/>
    <w:rsid w:val="006B273D"/>
    <w:rsid w:val="006B34E1"/>
    <w:rsid w:val="006B747B"/>
    <w:rsid w:val="006C2F47"/>
    <w:rsid w:val="006C34CE"/>
    <w:rsid w:val="006C36AA"/>
    <w:rsid w:val="006C3D15"/>
    <w:rsid w:val="006C4113"/>
    <w:rsid w:val="006C420E"/>
    <w:rsid w:val="006C5698"/>
    <w:rsid w:val="006D1819"/>
    <w:rsid w:val="006D2254"/>
    <w:rsid w:val="006D31CB"/>
    <w:rsid w:val="006D41A5"/>
    <w:rsid w:val="006D44DE"/>
    <w:rsid w:val="006D4758"/>
    <w:rsid w:val="006D70C7"/>
    <w:rsid w:val="006E2145"/>
    <w:rsid w:val="006F0361"/>
    <w:rsid w:val="006F0B93"/>
    <w:rsid w:val="006F0D42"/>
    <w:rsid w:val="006F3569"/>
    <w:rsid w:val="006F6800"/>
    <w:rsid w:val="006F7B51"/>
    <w:rsid w:val="00701715"/>
    <w:rsid w:val="00702C47"/>
    <w:rsid w:val="00702F73"/>
    <w:rsid w:val="0070355C"/>
    <w:rsid w:val="00705B86"/>
    <w:rsid w:val="007063FD"/>
    <w:rsid w:val="00706CF9"/>
    <w:rsid w:val="00707154"/>
    <w:rsid w:val="00712DE1"/>
    <w:rsid w:val="00712E89"/>
    <w:rsid w:val="007154BB"/>
    <w:rsid w:val="007177A7"/>
    <w:rsid w:val="0072034C"/>
    <w:rsid w:val="00726A7A"/>
    <w:rsid w:val="00727CBD"/>
    <w:rsid w:val="00731AC1"/>
    <w:rsid w:val="007343C7"/>
    <w:rsid w:val="007358DB"/>
    <w:rsid w:val="0073599F"/>
    <w:rsid w:val="00740BB1"/>
    <w:rsid w:val="00743326"/>
    <w:rsid w:val="00750918"/>
    <w:rsid w:val="00750DAC"/>
    <w:rsid w:val="00750F81"/>
    <w:rsid w:val="00751599"/>
    <w:rsid w:val="007556AB"/>
    <w:rsid w:val="00757E17"/>
    <w:rsid w:val="00760281"/>
    <w:rsid w:val="00760494"/>
    <w:rsid w:val="00760BE9"/>
    <w:rsid w:val="0076128D"/>
    <w:rsid w:val="00761405"/>
    <w:rsid w:val="007619D1"/>
    <w:rsid w:val="00761E01"/>
    <w:rsid w:val="00764955"/>
    <w:rsid w:val="00766804"/>
    <w:rsid w:val="00770E1C"/>
    <w:rsid w:val="00773566"/>
    <w:rsid w:val="0077544C"/>
    <w:rsid w:val="0077550E"/>
    <w:rsid w:val="00776213"/>
    <w:rsid w:val="007768BF"/>
    <w:rsid w:val="00782D9A"/>
    <w:rsid w:val="00785056"/>
    <w:rsid w:val="007866B6"/>
    <w:rsid w:val="00790B37"/>
    <w:rsid w:val="007A04FA"/>
    <w:rsid w:val="007A5114"/>
    <w:rsid w:val="007A6607"/>
    <w:rsid w:val="007A7CBA"/>
    <w:rsid w:val="007B2E0B"/>
    <w:rsid w:val="007B3BA9"/>
    <w:rsid w:val="007B5E20"/>
    <w:rsid w:val="007B648F"/>
    <w:rsid w:val="007B7C71"/>
    <w:rsid w:val="007C0090"/>
    <w:rsid w:val="007C48E9"/>
    <w:rsid w:val="007C6B40"/>
    <w:rsid w:val="007C78FC"/>
    <w:rsid w:val="007D04FF"/>
    <w:rsid w:val="007D13C5"/>
    <w:rsid w:val="007D13D9"/>
    <w:rsid w:val="007D3295"/>
    <w:rsid w:val="007D70B4"/>
    <w:rsid w:val="007D70DE"/>
    <w:rsid w:val="007D7E56"/>
    <w:rsid w:val="007D7E64"/>
    <w:rsid w:val="007E22E6"/>
    <w:rsid w:val="007E2D27"/>
    <w:rsid w:val="007E3C6E"/>
    <w:rsid w:val="007E4492"/>
    <w:rsid w:val="007F0C6A"/>
    <w:rsid w:val="007F193E"/>
    <w:rsid w:val="007F1DF7"/>
    <w:rsid w:val="007F22A0"/>
    <w:rsid w:val="007F4D43"/>
    <w:rsid w:val="007F6BAD"/>
    <w:rsid w:val="007F701D"/>
    <w:rsid w:val="00801122"/>
    <w:rsid w:val="00801987"/>
    <w:rsid w:val="008021F8"/>
    <w:rsid w:val="00805102"/>
    <w:rsid w:val="00805486"/>
    <w:rsid w:val="0080567B"/>
    <w:rsid w:val="00810986"/>
    <w:rsid w:val="00810C65"/>
    <w:rsid w:val="00812214"/>
    <w:rsid w:val="008132A8"/>
    <w:rsid w:val="00815B0E"/>
    <w:rsid w:val="0081642D"/>
    <w:rsid w:val="008168E4"/>
    <w:rsid w:val="00821073"/>
    <w:rsid w:val="00822DD3"/>
    <w:rsid w:val="00826EC5"/>
    <w:rsid w:val="008277A8"/>
    <w:rsid w:val="00831ABB"/>
    <w:rsid w:val="00831B0D"/>
    <w:rsid w:val="00831F56"/>
    <w:rsid w:val="00832071"/>
    <w:rsid w:val="00832219"/>
    <w:rsid w:val="008332C6"/>
    <w:rsid w:val="008402B5"/>
    <w:rsid w:val="008417CC"/>
    <w:rsid w:val="008453FA"/>
    <w:rsid w:val="00845F03"/>
    <w:rsid w:val="008466C8"/>
    <w:rsid w:val="00847317"/>
    <w:rsid w:val="00847B33"/>
    <w:rsid w:val="008509D0"/>
    <w:rsid w:val="00860A8F"/>
    <w:rsid w:val="00861D0E"/>
    <w:rsid w:val="00864C93"/>
    <w:rsid w:val="008652DE"/>
    <w:rsid w:val="00871887"/>
    <w:rsid w:val="00871FC5"/>
    <w:rsid w:val="00873E21"/>
    <w:rsid w:val="00875541"/>
    <w:rsid w:val="00875E4D"/>
    <w:rsid w:val="008814C0"/>
    <w:rsid w:val="00887244"/>
    <w:rsid w:val="00893B2E"/>
    <w:rsid w:val="008943A1"/>
    <w:rsid w:val="00897794"/>
    <w:rsid w:val="00897A0C"/>
    <w:rsid w:val="008A036A"/>
    <w:rsid w:val="008A145D"/>
    <w:rsid w:val="008A49C3"/>
    <w:rsid w:val="008A7820"/>
    <w:rsid w:val="008B2133"/>
    <w:rsid w:val="008B2FED"/>
    <w:rsid w:val="008B7B2D"/>
    <w:rsid w:val="008C4674"/>
    <w:rsid w:val="008C62CA"/>
    <w:rsid w:val="008C7A30"/>
    <w:rsid w:val="008D2D7B"/>
    <w:rsid w:val="008D48A5"/>
    <w:rsid w:val="008D7EFC"/>
    <w:rsid w:val="008E042E"/>
    <w:rsid w:val="008E4671"/>
    <w:rsid w:val="008E5BA6"/>
    <w:rsid w:val="008E5F4C"/>
    <w:rsid w:val="008E78FA"/>
    <w:rsid w:val="008F1578"/>
    <w:rsid w:val="008F2A78"/>
    <w:rsid w:val="008F5956"/>
    <w:rsid w:val="008F7027"/>
    <w:rsid w:val="009008E4"/>
    <w:rsid w:val="00903602"/>
    <w:rsid w:val="00904E6F"/>
    <w:rsid w:val="00906F77"/>
    <w:rsid w:val="00910095"/>
    <w:rsid w:val="0091214D"/>
    <w:rsid w:val="0091217C"/>
    <w:rsid w:val="009131B1"/>
    <w:rsid w:val="00915E89"/>
    <w:rsid w:val="009175F9"/>
    <w:rsid w:val="009202B5"/>
    <w:rsid w:val="0092359B"/>
    <w:rsid w:val="00923B89"/>
    <w:rsid w:val="00927902"/>
    <w:rsid w:val="00927EEE"/>
    <w:rsid w:val="009304A7"/>
    <w:rsid w:val="009330FE"/>
    <w:rsid w:val="0093336C"/>
    <w:rsid w:val="00933CF3"/>
    <w:rsid w:val="0093587D"/>
    <w:rsid w:val="0093594B"/>
    <w:rsid w:val="00936333"/>
    <w:rsid w:val="00936EDC"/>
    <w:rsid w:val="009379C0"/>
    <w:rsid w:val="00943CC5"/>
    <w:rsid w:val="009457A5"/>
    <w:rsid w:val="00947558"/>
    <w:rsid w:val="00951D29"/>
    <w:rsid w:val="00953896"/>
    <w:rsid w:val="00953B17"/>
    <w:rsid w:val="00955CF1"/>
    <w:rsid w:val="0095718D"/>
    <w:rsid w:val="00957C50"/>
    <w:rsid w:val="009606BB"/>
    <w:rsid w:val="00962A1A"/>
    <w:rsid w:val="009668AE"/>
    <w:rsid w:val="00967823"/>
    <w:rsid w:val="00971EB8"/>
    <w:rsid w:val="00974CBF"/>
    <w:rsid w:val="0098085B"/>
    <w:rsid w:val="0098376B"/>
    <w:rsid w:val="009839CA"/>
    <w:rsid w:val="00986DE7"/>
    <w:rsid w:val="00987AFE"/>
    <w:rsid w:val="0099154F"/>
    <w:rsid w:val="009A0666"/>
    <w:rsid w:val="009A09CE"/>
    <w:rsid w:val="009A172A"/>
    <w:rsid w:val="009A3758"/>
    <w:rsid w:val="009A3E01"/>
    <w:rsid w:val="009A4D73"/>
    <w:rsid w:val="009A4FD1"/>
    <w:rsid w:val="009B019C"/>
    <w:rsid w:val="009B320D"/>
    <w:rsid w:val="009B7E86"/>
    <w:rsid w:val="009C0098"/>
    <w:rsid w:val="009C1404"/>
    <w:rsid w:val="009C3116"/>
    <w:rsid w:val="009C5A51"/>
    <w:rsid w:val="009C60BC"/>
    <w:rsid w:val="009C7079"/>
    <w:rsid w:val="009D08B5"/>
    <w:rsid w:val="009D141F"/>
    <w:rsid w:val="009D2693"/>
    <w:rsid w:val="009D562A"/>
    <w:rsid w:val="009D70A4"/>
    <w:rsid w:val="009D7C83"/>
    <w:rsid w:val="009D7EAC"/>
    <w:rsid w:val="009E0AF2"/>
    <w:rsid w:val="009E120F"/>
    <w:rsid w:val="009E372C"/>
    <w:rsid w:val="009E4832"/>
    <w:rsid w:val="009E5999"/>
    <w:rsid w:val="009F0DBA"/>
    <w:rsid w:val="009F29CC"/>
    <w:rsid w:val="009F4ECE"/>
    <w:rsid w:val="009F4F44"/>
    <w:rsid w:val="009F57E4"/>
    <w:rsid w:val="009F62B2"/>
    <w:rsid w:val="009F7362"/>
    <w:rsid w:val="00A00300"/>
    <w:rsid w:val="00A033AC"/>
    <w:rsid w:val="00A040AB"/>
    <w:rsid w:val="00A048D7"/>
    <w:rsid w:val="00A05784"/>
    <w:rsid w:val="00A05A02"/>
    <w:rsid w:val="00A109D7"/>
    <w:rsid w:val="00A11D17"/>
    <w:rsid w:val="00A14116"/>
    <w:rsid w:val="00A14B8A"/>
    <w:rsid w:val="00A15BA5"/>
    <w:rsid w:val="00A16D5C"/>
    <w:rsid w:val="00A20099"/>
    <w:rsid w:val="00A2461C"/>
    <w:rsid w:val="00A24DCD"/>
    <w:rsid w:val="00A26C7E"/>
    <w:rsid w:val="00A316C5"/>
    <w:rsid w:val="00A33F36"/>
    <w:rsid w:val="00A342C0"/>
    <w:rsid w:val="00A36021"/>
    <w:rsid w:val="00A42062"/>
    <w:rsid w:val="00A42B00"/>
    <w:rsid w:val="00A44023"/>
    <w:rsid w:val="00A46740"/>
    <w:rsid w:val="00A46E32"/>
    <w:rsid w:val="00A46E9B"/>
    <w:rsid w:val="00A538BE"/>
    <w:rsid w:val="00A57C3F"/>
    <w:rsid w:val="00A61050"/>
    <w:rsid w:val="00A61600"/>
    <w:rsid w:val="00A624A3"/>
    <w:rsid w:val="00A63A2E"/>
    <w:rsid w:val="00A649F0"/>
    <w:rsid w:val="00A6531F"/>
    <w:rsid w:val="00A660D1"/>
    <w:rsid w:val="00A723F6"/>
    <w:rsid w:val="00A730DC"/>
    <w:rsid w:val="00A7502F"/>
    <w:rsid w:val="00A75E59"/>
    <w:rsid w:val="00A77157"/>
    <w:rsid w:val="00A81303"/>
    <w:rsid w:val="00A8199A"/>
    <w:rsid w:val="00A84798"/>
    <w:rsid w:val="00A85DF0"/>
    <w:rsid w:val="00A87573"/>
    <w:rsid w:val="00A87666"/>
    <w:rsid w:val="00A9254C"/>
    <w:rsid w:val="00A93E1D"/>
    <w:rsid w:val="00A95515"/>
    <w:rsid w:val="00A9695B"/>
    <w:rsid w:val="00A96F7A"/>
    <w:rsid w:val="00AA0AF3"/>
    <w:rsid w:val="00AA4F4E"/>
    <w:rsid w:val="00AA5CCA"/>
    <w:rsid w:val="00AA6C14"/>
    <w:rsid w:val="00AA6E80"/>
    <w:rsid w:val="00AB00F1"/>
    <w:rsid w:val="00AB1475"/>
    <w:rsid w:val="00AB1EE1"/>
    <w:rsid w:val="00AB4AD7"/>
    <w:rsid w:val="00AB604C"/>
    <w:rsid w:val="00AB61F1"/>
    <w:rsid w:val="00AC3A9D"/>
    <w:rsid w:val="00AD54C9"/>
    <w:rsid w:val="00AE1469"/>
    <w:rsid w:val="00AE170A"/>
    <w:rsid w:val="00AE1C41"/>
    <w:rsid w:val="00AE296A"/>
    <w:rsid w:val="00AE29EC"/>
    <w:rsid w:val="00AE369F"/>
    <w:rsid w:val="00AE40C9"/>
    <w:rsid w:val="00AE6F18"/>
    <w:rsid w:val="00AF0800"/>
    <w:rsid w:val="00AF3C23"/>
    <w:rsid w:val="00AF4416"/>
    <w:rsid w:val="00B01ECB"/>
    <w:rsid w:val="00B07208"/>
    <w:rsid w:val="00B118CB"/>
    <w:rsid w:val="00B121E2"/>
    <w:rsid w:val="00B12234"/>
    <w:rsid w:val="00B14CEE"/>
    <w:rsid w:val="00B23ACE"/>
    <w:rsid w:val="00B251E5"/>
    <w:rsid w:val="00B26415"/>
    <w:rsid w:val="00B26FC0"/>
    <w:rsid w:val="00B3065A"/>
    <w:rsid w:val="00B31E6F"/>
    <w:rsid w:val="00B31EB0"/>
    <w:rsid w:val="00B32B70"/>
    <w:rsid w:val="00B34F6D"/>
    <w:rsid w:val="00B3647D"/>
    <w:rsid w:val="00B37E82"/>
    <w:rsid w:val="00B478D4"/>
    <w:rsid w:val="00B50875"/>
    <w:rsid w:val="00B50E54"/>
    <w:rsid w:val="00B51F9C"/>
    <w:rsid w:val="00B53678"/>
    <w:rsid w:val="00B57E63"/>
    <w:rsid w:val="00B61141"/>
    <w:rsid w:val="00B611C1"/>
    <w:rsid w:val="00B65FD8"/>
    <w:rsid w:val="00B665FD"/>
    <w:rsid w:val="00B66F67"/>
    <w:rsid w:val="00B70D96"/>
    <w:rsid w:val="00B714C6"/>
    <w:rsid w:val="00B71F52"/>
    <w:rsid w:val="00B72503"/>
    <w:rsid w:val="00B72E26"/>
    <w:rsid w:val="00B73096"/>
    <w:rsid w:val="00B75961"/>
    <w:rsid w:val="00B77603"/>
    <w:rsid w:val="00B8190E"/>
    <w:rsid w:val="00B8263F"/>
    <w:rsid w:val="00B8455C"/>
    <w:rsid w:val="00B8724E"/>
    <w:rsid w:val="00B9256F"/>
    <w:rsid w:val="00B94C08"/>
    <w:rsid w:val="00B96D6C"/>
    <w:rsid w:val="00BA1F3C"/>
    <w:rsid w:val="00BA21BC"/>
    <w:rsid w:val="00BA3518"/>
    <w:rsid w:val="00BA685C"/>
    <w:rsid w:val="00BA7ED2"/>
    <w:rsid w:val="00BB2306"/>
    <w:rsid w:val="00BB2F65"/>
    <w:rsid w:val="00BB676E"/>
    <w:rsid w:val="00BB7724"/>
    <w:rsid w:val="00BC0761"/>
    <w:rsid w:val="00BD05C2"/>
    <w:rsid w:val="00BD12F3"/>
    <w:rsid w:val="00BD27A2"/>
    <w:rsid w:val="00BD35A6"/>
    <w:rsid w:val="00BD6BB0"/>
    <w:rsid w:val="00BE14C2"/>
    <w:rsid w:val="00BE15FB"/>
    <w:rsid w:val="00BE323D"/>
    <w:rsid w:val="00BE55B5"/>
    <w:rsid w:val="00BE7264"/>
    <w:rsid w:val="00BF0F72"/>
    <w:rsid w:val="00BF1D21"/>
    <w:rsid w:val="00BF44A4"/>
    <w:rsid w:val="00C02737"/>
    <w:rsid w:val="00C02F78"/>
    <w:rsid w:val="00C04F15"/>
    <w:rsid w:val="00C051B1"/>
    <w:rsid w:val="00C11AB0"/>
    <w:rsid w:val="00C12DFA"/>
    <w:rsid w:val="00C13B87"/>
    <w:rsid w:val="00C15B9E"/>
    <w:rsid w:val="00C205F6"/>
    <w:rsid w:val="00C2131C"/>
    <w:rsid w:val="00C22DE2"/>
    <w:rsid w:val="00C2396B"/>
    <w:rsid w:val="00C24C26"/>
    <w:rsid w:val="00C252AB"/>
    <w:rsid w:val="00C278F6"/>
    <w:rsid w:val="00C30593"/>
    <w:rsid w:val="00C310CA"/>
    <w:rsid w:val="00C336FA"/>
    <w:rsid w:val="00C33F0F"/>
    <w:rsid w:val="00C35FFE"/>
    <w:rsid w:val="00C36CE7"/>
    <w:rsid w:val="00C449C7"/>
    <w:rsid w:val="00C45C73"/>
    <w:rsid w:val="00C45F3A"/>
    <w:rsid w:val="00C465BD"/>
    <w:rsid w:val="00C4669E"/>
    <w:rsid w:val="00C466C3"/>
    <w:rsid w:val="00C476B0"/>
    <w:rsid w:val="00C5010D"/>
    <w:rsid w:val="00C50182"/>
    <w:rsid w:val="00C5146C"/>
    <w:rsid w:val="00C51D4B"/>
    <w:rsid w:val="00C52DF7"/>
    <w:rsid w:val="00C558E4"/>
    <w:rsid w:val="00C561ED"/>
    <w:rsid w:val="00C56703"/>
    <w:rsid w:val="00C570D2"/>
    <w:rsid w:val="00C57941"/>
    <w:rsid w:val="00C62415"/>
    <w:rsid w:val="00C66AF6"/>
    <w:rsid w:val="00C66E31"/>
    <w:rsid w:val="00C6764D"/>
    <w:rsid w:val="00C710E7"/>
    <w:rsid w:val="00C75CCB"/>
    <w:rsid w:val="00C82745"/>
    <w:rsid w:val="00C855C0"/>
    <w:rsid w:val="00C85719"/>
    <w:rsid w:val="00C868FF"/>
    <w:rsid w:val="00C86E3D"/>
    <w:rsid w:val="00C90C0E"/>
    <w:rsid w:val="00C92B7B"/>
    <w:rsid w:val="00C9444A"/>
    <w:rsid w:val="00C94D74"/>
    <w:rsid w:val="00C972CA"/>
    <w:rsid w:val="00C9779D"/>
    <w:rsid w:val="00C97C0A"/>
    <w:rsid w:val="00CA1828"/>
    <w:rsid w:val="00CA4340"/>
    <w:rsid w:val="00CA4AD6"/>
    <w:rsid w:val="00CA4FFF"/>
    <w:rsid w:val="00CA76F7"/>
    <w:rsid w:val="00CB28A7"/>
    <w:rsid w:val="00CB3386"/>
    <w:rsid w:val="00CB57FE"/>
    <w:rsid w:val="00CB5859"/>
    <w:rsid w:val="00CB75B0"/>
    <w:rsid w:val="00CC7EF0"/>
    <w:rsid w:val="00CD361A"/>
    <w:rsid w:val="00CD3817"/>
    <w:rsid w:val="00CD4665"/>
    <w:rsid w:val="00CD6859"/>
    <w:rsid w:val="00CD7CB6"/>
    <w:rsid w:val="00CE025D"/>
    <w:rsid w:val="00CE2088"/>
    <w:rsid w:val="00CE214B"/>
    <w:rsid w:val="00CE3AA5"/>
    <w:rsid w:val="00CF1B3F"/>
    <w:rsid w:val="00CF2CDC"/>
    <w:rsid w:val="00CF2CE7"/>
    <w:rsid w:val="00CF3BB9"/>
    <w:rsid w:val="00CF41B4"/>
    <w:rsid w:val="00CF6B95"/>
    <w:rsid w:val="00D005C0"/>
    <w:rsid w:val="00D031F5"/>
    <w:rsid w:val="00D06E09"/>
    <w:rsid w:val="00D1090A"/>
    <w:rsid w:val="00D11034"/>
    <w:rsid w:val="00D11BA1"/>
    <w:rsid w:val="00D126D0"/>
    <w:rsid w:val="00D1515F"/>
    <w:rsid w:val="00D2054A"/>
    <w:rsid w:val="00D206CC"/>
    <w:rsid w:val="00D208E2"/>
    <w:rsid w:val="00D20C7D"/>
    <w:rsid w:val="00D21545"/>
    <w:rsid w:val="00D254A4"/>
    <w:rsid w:val="00D25951"/>
    <w:rsid w:val="00D303D0"/>
    <w:rsid w:val="00D319EC"/>
    <w:rsid w:val="00D31D79"/>
    <w:rsid w:val="00D334C3"/>
    <w:rsid w:val="00D3641A"/>
    <w:rsid w:val="00D377F9"/>
    <w:rsid w:val="00D411B6"/>
    <w:rsid w:val="00D41364"/>
    <w:rsid w:val="00D4225F"/>
    <w:rsid w:val="00D47DF5"/>
    <w:rsid w:val="00D50946"/>
    <w:rsid w:val="00D52A15"/>
    <w:rsid w:val="00D54BAE"/>
    <w:rsid w:val="00D5631D"/>
    <w:rsid w:val="00D63116"/>
    <w:rsid w:val="00D6657E"/>
    <w:rsid w:val="00D66B3C"/>
    <w:rsid w:val="00D74FF2"/>
    <w:rsid w:val="00D75CCC"/>
    <w:rsid w:val="00D803F7"/>
    <w:rsid w:val="00D83440"/>
    <w:rsid w:val="00D864F5"/>
    <w:rsid w:val="00D90469"/>
    <w:rsid w:val="00D9062D"/>
    <w:rsid w:val="00D94561"/>
    <w:rsid w:val="00D94BBA"/>
    <w:rsid w:val="00D95E84"/>
    <w:rsid w:val="00D96194"/>
    <w:rsid w:val="00DA0BA6"/>
    <w:rsid w:val="00DA32C8"/>
    <w:rsid w:val="00DA43D9"/>
    <w:rsid w:val="00DA57AA"/>
    <w:rsid w:val="00DA59C1"/>
    <w:rsid w:val="00DA7ADF"/>
    <w:rsid w:val="00DB6079"/>
    <w:rsid w:val="00DB68D8"/>
    <w:rsid w:val="00DB7932"/>
    <w:rsid w:val="00DC1380"/>
    <w:rsid w:val="00DC13AA"/>
    <w:rsid w:val="00DC1FFC"/>
    <w:rsid w:val="00DC30AF"/>
    <w:rsid w:val="00DC4675"/>
    <w:rsid w:val="00DC59FC"/>
    <w:rsid w:val="00DC5FB1"/>
    <w:rsid w:val="00DC73EF"/>
    <w:rsid w:val="00DD1393"/>
    <w:rsid w:val="00DD2821"/>
    <w:rsid w:val="00DD32E9"/>
    <w:rsid w:val="00DD33B6"/>
    <w:rsid w:val="00DD3E81"/>
    <w:rsid w:val="00DE00A1"/>
    <w:rsid w:val="00DE0215"/>
    <w:rsid w:val="00DE0632"/>
    <w:rsid w:val="00DE09AB"/>
    <w:rsid w:val="00DE3A6B"/>
    <w:rsid w:val="00DE6D57"/>
    <w:rsid w:val="00DF0433"/>
    <w:rsid w:val="00DF0FFA"/>
    <w:rsid w:val="00DF1158"/>
    <w:rsid w:val="00DF298A"/>
    <w:rsid w:val="00DF3AA3"/>
    <w:rsid w:val="00DF665C"/>
    <w:rsid w:val="00DF6FAA"/>
    <w:rsid w:val="00E0080C"/>
    <w:rsid w:val="00E01C19"/>
    <w:rsid w:val="00E01C6F"/>
    <w:rsid w:val="00E033FA"/>
    <w:rsid w:val="00E04B67"/>
    <w:rsid w:val="00E05621"/>
    <w:rsid w:val="00E07A2F"/>
    <w:rsid w:val="00E07A5C"/>
    <w:rsid w:val="00E10988"/>
    <w:rsid w:val="00E12279"/>
    <w:rsid w:val="00E12545"/>
    <w:rsid w:val="00E12BE2"/>
    <w:rsid w:val="00E13ADC"/>
    <w:rsid w:val="00E13FFE"/>
    <w:rsid w:val="00E15AFE"/>
    <w:rsid w:val="00E165F3"/>
    <w:rsid w:val="00E16A1A"/>
    <w:rsid w:val="00E20776"/>
    <w:rsid w:val="00E214DC"/>
    <w:rsid w:val="00E358BE"/>
    <w:rsid w:val="00E35FB0"/>
    <w:rsid w:val="00E3727B"/>
    <w:rsid w:val="00E421E9"/>
    <w:rsid w:val="00E425B8"/>
    <w:rsid w:val="00E44B98"/>
    <w:rsid w:val="00E453AE"/>
    <w:rsid w:val="00E47891"/>
    <w:rsid w:val="00E502BA"/>
    <w:rsid w:val="00E550A1"/>
    <w:rsid w:val="00E55BC0"/>
    <w:rsid w:val="00E5731F"/>
    <w:rsid w:val="00E6044E"/>
    <w:rsid w:val="00E63618"/>
    <w:rsid w:val="00E63BB8"/>
    <w:rsid w:val="00E71D08"/>
    <w:rsid w:val="00E72D97"/>
    <w:rsid w:val="00E7538B"/>
    <w:rsid w:val="00E76633"/>
    <w:rsid w:val="00E77E02"/>
    <w:rsid w:val="00E81F23"/>
    <w:rsid w:val="00E83883"/>
    <w:rsid w:val="00E83D20"/>
    <w:rsid w:val="00E87C61"/>
    <w:rsid w:val="00E90AE3"/>
    <w:rsid w:val="00E9118F"/>
    <w:rsid w:val="00E921C4"/>
    <w:rsid w:val="00E92817"/>
    <w:rsid w:val="00E92BF6"/>
    <w:rsid w:val="00E95E02"/>
    <w:rsid w:val="00E968F9"/>
    <w:rsid w:val="00EA0C10"/>
    <w:rsid w:val="00EA12F4"/>
    <w:rsid w:val="00EA1A24"/>
    <w:rsid w:val="00EA2391"/>
    <w:rsid w:val="00EA3AC1"/>
    <w:rsid w:val="00EA4F0D"/>
    <w:rsid w:val="00EB0A16"/>
    <w:rsid w:val="00EC15F2"/>
    <w:rsid w:val="00EC39BA"/>
    <w:rsid w:val="00EC3C3F"/>
    <w:rsid w:val="00EC5638"/>
    <w:rsid w:val="00EC6564"/>
    <w:rsid w:val="00ED06AE"/>
    <w:rsid w:val="00ED0DB9"/>
    <w:rsid w:val="00ED20EF"/>
    <w:rsid w:val="00ED2AEF"/>
    <w:rsid w:val="00ED3B21"/>
    <w:rsid w:val="00ED4925"/>
    <w:rsid w:val="00ED6BE5"/>
    <w:rsid w:val="00ED7193"/>
    <w:rsid w:val="00EE3118"/>
    <w:rsid w:val="00EE3B3A"/>
    <w:rsid w:val="00EE4190"/>
    <w:rsid w:val="00EE50E3"/>
    <w:rsid w:val="00EF1014"/>
    <w:rsid w:val="00EF1503"/>
    <w:rsid w:val="00EF6C42"/>
    <w:rsid w:val="00F0010C"/>
    <w:rsid w:val="00F01C64"/>
    <w:rsid w:val="00F052F6"/>
    <w:rsid w:val="00F05851"/>
    <w:rsid w:val="00F12611"/>
    <w:rsid w:val="00F12C3F"/>
    <w:rsid w:val="00F14AC1"/>
    <w:rsid w:val="00F15B95"/>
    <w:rsid w:val="00F22122"/>
    <w:rsid w:val="00F23963"/>
    <w:rsid w:val="00F252B9"/>
    <w:rsid w:val="00F274FA"/>
    <w:rsid w:val="00F3026D"/>
    <w:rsid w:val="00F33BDE"/>
    <w:rsid w:val="00F35D27"/>
    <w:rsid w:val="00F37064"/>
    <w:rsid w:val="00F41F3D"/>
    <w:rsid w:val="00F4351E"/>
    <w:rsid w:val="00F43E78"/>
    <w:rsid w:val="00F44471"/>
    <w:rsid w:val="00F474DF"/>
    <w:rsid w:val="00F50C5F"/>
    <w:rsid w:val="00F5182D"/>
    <w:rsid w:val="00F5204A"/>
    <w:rsid w:val="00F54E25"/>
    <w:rsid w:val="00F5644A"/>
    <w:rsid w:val="00F60120"/>
    <w:rsid w:val="00F648EB"/>
    <w:rsid w:val="00F674AB"/>
    <w:rsid w:val="00F7038B"/>
    <w:rsid w:val="00F73C78"/>
    <w:rsid w:val="00F73E2B"/>
    <w:rsid w:val="00F73FF1"/>
    <w:rsid w:val="00F7587B"/>
    <w:rsid w:val="00F77073"/>
    <w:rsid w:val="00F875A6"/>
    <w:rsid w:val="00F87B77"/>
    <w:rsid w:val="00F905B1"/>
    <w:rsid w:val="00F94359"/>
    <w:rsid w:val="00F95799"/>
    <w:rsid w:val="00F95D2D"/>
    <w:rsid w:val="00F962EF"/>
    <w:rsid w:val="00FA009D"/>
    <w:rsid w:val="00FA4E23"/>
    <w:rsid w:val="00FA5E1F"/>
    <w:rsid w:val="00FA5F9C"/>
    <w:rsid w:val="00FA68C0"/>
    <w:rsid w:val="00FA7134"/>
    <w:rsid w:val="00FA73DB"/>
    <w:rsid w:val="00FA77A7"/>
    <w:rsid w:val="00FA7A71"/>
    <w:rsid w:val="00FC1D8B"/>
    <w:rsid w:val="00FC26BC"/>
    <w:rsid w:val="00FC3726"/>
    <w:rsid w:val="00FC5269"/>
    <w:rsid w:val="00FC68D6"/>
    <w:rsid w:val="00FC71C3"/>
    <w:rsid w:val="00FC79D7"/>
    <w:rsid w:val="00FC7A14"/>
    <w:rsid w:val="00FC7D7C"/>
    <w:rsid w:val="00FD0839"/>
    <w:rsid w:val="00FD1340"/>
    <w:rsid w:val="00FD1506"/>
    <w:rsid w:val="00FD7149"/>
    <w:rsid w:val="00FD7A55"/>
    <w:rsid w:val="00FD7B41"/>
    <w:rsid w:val="00FD7B84"/>
    <w:rsid w:val="00FE1189"/>
    <w:rsid w:val="00FE2B77"/>
    <w:rsid w:val="00FE5331"/>
    <w:rsid w:val="00FE7E0C"/>
    <w:rsid w:val="00FF1084"/>
    <w:rsid w:val="00FF164D"/>
    <w:rsid w:val="00FF1A25"/>
    <w:rsid w:val="00FF1B90"/>
    <w:rsid w:val="00FF66C2"/>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paragraph" w:customStyle="1" w:styleId="PONENCIA1">
    <w:name w:val="PONENCIA 1"/>
    <w:basedOn w:val="Normal"/>
    <w:qFormat/>
    <w:rsid w:val="005F5360"/>
    <w:pPr>
      <w:pBdr>
        <w:top w:val="nil"/>
        <w:left w:val="nil"/>
        <w:bottom w:val="nil"/>
        <w:right w:val="nil"/>
        <w:between w:val="nil"/>
      </w:pBdr>
      <w:tabs>
        <w:tab w:val="left" w:pos="567"/>
      </w:tabs>
      <w:spacing w:line="360" w:lineRule="auto"/>
      <w:ind w:left="567" w:right="36"/>
      <w:jc w:val="both"/>
    </w:pPr>
    <w:rPr>
      <w:rFonts w:ascii="Arial Nova Light" w:eastAsia="Arial Nova" w:hAnsi="Arial Nova Light" w:cs="Arial Nova"/>
      <w:i/>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7F193E"/>
    <w:rPr>
      <w:sz w:val="24"/>
      <w:szCs w:val="24"/>
      <w:lang w:eastAsia="es-MX"/>
    </w:rPr>
  </w:style>
  <w:style w:type="character" w:styleId="Hipervnculovisitado">
    <w:name w:val="FollowedHyperlink"/>
    <w:basedOn w:val="Fuentedeprrafopredeter"/>
    <w:uiPriority w:val="99"/>
    <w:semiHidden/>
    <w:unhideWhenUsed/>
    <w:rsid w:val="00C86E3D"/>
    <w:rPr>
      <w:color w:val="800080" w:themeColor="followedHyperlink"/>
      <w:u w:val="single"/>
    </w:rPr>
  </w:style>
  <w:style w:type="paragraph" w:styleId="Sinespaciado">
    <w:name w:val="No Spacing"/>
    <w:uiPriority w:val="1"/>
    <w:qFormat/>
    <w:rsid w:val="00BF1D21"/>
    <w:rPr>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836457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research.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business.twitter.com/es/blog/how-to-create-and-use-hashtag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50D46-FB2B-FD4F-8AA6-94C08633C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6006</Words>
  <Characters>33037</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3</cp:revision>
  <cp:lastPrinted>2021-04-21T17:13:00Z</cp:lastPrinted>
  <dcterms:created xsi:type="dcterms:W3CDTF">2021-04-21T17:41:00Z</dcterms:created>
  <dcterms:modified xsi:type="dcterms:W3CDTF">2021-04-21T19:57:00Z</dcterms:modified>
</cp:coreProperties>
</file>