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D7731" w14:textId="77777777" w:rsidR="00BD7CB0" w:rsidRPr="00BA548E" w:rsidRDefault="00BD7CB0" w:rsidP="00BD7CB0">
      <w:pPr>
        <w:spacing w:line="360" w:lineRule="auto"/>
        <w:ind w:left="3969" w:right="36"/>
        <w:jc w:val="both"/>
        <w:rPr>
          <w:rFonts w:ascii="Arial" w:eastAsia="Arial" w:hAnsi="Arial" w:cs="Arial"/>
          <w:b/>
          <w:sz w:val="23"/>
          <w:szCs w:val="23"/>
        </w:rPr>
      </w:pPr>
      <w:bookmarkStart w:id="0" w:name="_Hlk63986327"/>
      <w:r w:rsidRPr="00BA548E">
        <w:rPr>
          <w:rFonts w:ascii="Arial" w:eastAsia="Arial" w:hAnsi="Arial" w:cs="Arial"/>
          <w:b/>
          <w:sz w:val="23"/>
          <w:szCs w:val="23"/>
        </w:rPr>
        <w:t>PROCEDIMIENTO ESPECIAL SANCIONADOR</w:t>
      </w:r>
    </w:p>
    <w:p w14:paraId="739255A2" w14:textId="77777777" w:rsidR="00BD7CB0" w:rsidRPr="00BA548E" w:rsidRDefault="00BD7CB0" w:rsidP="00BD7CB0">
      <w:pPr>
        <w:spacing w:line="360" w:lineRule="auto"/>
        <w:ind w:left="3969" w:right="36"/>
        <w:jc w:val="both"/>
        <w:rPr>
          <w:rFonts w:ascii="Arial" w:eastAsia="Arial" w:hAnsi="Arial" w:cs="Arial"/>
          <w:b/>
          <w:sz w:val="23"/>
          <w:szCs w:val="23"/>
        </w:rPr>
      </w:pPr>
      <w:bookmarkStart w:id="1" w:name="_gjdgxs" w:colFirst="0" w:colLast="0"/>
      <w:bookmarkEnd w:id="1"/>
      <w:r w:rsidRPr="00BA548E">
        <w:rPr>
          <w:rFonts w:ascii="Arial" w:eastAsia="Arial" w:hAnsi="Arial" w:cs="Arial"/>
          <w:b/>
          <w:sz w:val="23"/>
          <w:szCs w:val="23"/>
        </w:rPr>
        <w:t xml:space="preserve">EXPEDIENTE: </w:t>
      </w:r>
      <w:r w:rsidRPr="00BA548E">
        <w:rPr>
          <w:rFonts w:ascii="Arial" w:eastAsia="Arial" w:hAnsi="Arial" w:cs="Arial"/>
          <w:sz w:val="23"/>
          <w:szCs w:val="23"/>
        </w:rPr>
        <w:t>TEEA-PES-004/2021.</w:t>
      </w:r>
      <w:r w:rsidRPr="00BA548E">
        <w:rPr>
          <w:rFonts w:ascii="Arial" w:eastAsia="Arial" w:hAnsi="Arial" w:cs="Arial"/>
          <w:b/>
          <w:sz w:val="23"/>
          <w:szCs w:val="23"/>
        </w:rPr>
        <w:t xml:space="preserve"> </w:t>
      </w:r>
    </w:p>
    <w:p w14:paraId="4FEC28F4" w14:textId="77777777" w:rsidR="00BD7CB0" w:rsidRPr="00BA548E" w:rsidRDefault="00BD7CB0" w:rsidP="00BD7CB0">
      <w:pPr>
        <w:spacing w:line="360" w:lineRule="auto"/>
        <w:ind w:left="3969" w:right="36"/>
        <w:jc w:val="both"/>
        <w:rPr>
          <w:rFonts w:ascii="Arial" w:eastAsia="Arial" w:hAnsi="Arial" w:cs="Arial"/>
          <w:sz w:val="23"/>
          <w:szCs w:val="23"/>
        </w:rPr>
      </w:pPr>
      <w:bookmarkStart w:id="2" w:name="_30j0zll" w:colFirst="0" w:colLast="0"/>
      <w:bookmarkEnd w:id="2"/>
      <w:r w:rsidRPr="00BA548E">
        <w:rPr>
          <w:rFonts w:ascii="Arial" w:eastAsia="Arial" w:hAnsi="Arial" w:cs="Arial"/>
          <w:b/>
          <w:sz w:val="23"/>
          <w:szCs w:val="23"/>
        </w:rPr>
        <w:t>DENUNCIANTE:</w:t>
      </w:r>
      <w:r w:rsidRPr="00BA548E">
        <w:rPr>
          <w:rFonts w:ascii="Arial" w:eastAsia="Arial" w:hAnsi="Arial" w:cs="Arial"/>
          <w:sz w:val="23"/>
          <w:szCs w:val="23"/>
        </w:rPr>
        <w:t xml:space="preserve"> Fernando Alférez Barbosa.</w:t>
      </w:r>
    </w:p>
    <w:p w14:paraId="31EBF148" w14:textId="77777777" w:rsidR="00BD7CB0" w:rsidRPr="00BA548E" w:rsidRDefault="00BD7CB0" w:rsidP="00BD7CB0">
      <w:pPr>
        <w:spacing w:line="360" w:lineRule="auto"/>
        <w:ind w:left="3969" w:right="36"/>
        <w:jc w:val="both"/>
        <w:rPr>
          <w:rFonts w:ascii="Arial" w:eastAsia="Arial" w:hAnsi="Arial" w:cs="Arial"/>
          <w:sz w:val="23"/>
          <w:szCs w:val="23"/>
        </w:rPr>
      </w:pPr>
      <w:r w:rsidRPr="00BA548E">
        <w:rPr>
          <w:rFonts w:ascii="Arial" w:eastAsia="Arial" w:hAnsi="Arial" w:cs="Arial"/>
          <w:b/>
          <w:sz w:val="23"/>
          <w:szCs w:val="23"/>
        </w:rPr>
        <w:t xml:space="preserve">DENUNCIADOS: </w:t>
      </w:r>
      <w:bookmarkStart w:id="3" w:name="_Hlk62592788"/>
      <w:r w:rsidRPr="00BA548E">
        <w:rPr>
          <w:rFonts w:ascii="Arial" w:eastAsia="Arial" w:hAnsi="Arial" w:cs="Arial"/>
          <w:sz w:val="23"/>
          <w:szCs w:val="23"/>
        </w:rPr>
        <w:t xml:space="preserve">Aldo Emmanuel Ruiz Sánchez, Delegado Estatal de Programas de Desarrollo de la Secretaría de Bienestar en Aguascalientes y </w:t>
      </w:r>
      <w:bookmarkEnd w:id="3"/>
      <w:r w:rsidRPr="00BA548E">
        <w:rPr>
          <w:rFonts w:ascii="Arial" w:eastAsia="Arial" w:hAnsi="Arial" w:cs="Arial"/>
          <w:sz w:val="23"/>
          <w:szCs w:val="23"/>
        </w:rPr>
        <w:t>otro.</w:t>
      </w:r>
    </w:p>
    <w:p w14:paraId="43942C6D" w14:textId="77777777" w:rsidR="00BD7CB0" w:rsidRPr="00BA548E" w:rsidRDefault="00BD7CB0" w:rsidP="00BD7CB0">
      <w:pPr>
        <w:spacing w:line="360" w:lineRule="auto"/>
        <w:ind w:left="3969" w:right="36"/>
        <w:jc w:val="both"/>
        <w:rPr>
          <w:rFonts w:ascii="Arial" w:eastAsia="Arial" w:hAnsi="Arial" w:cs="Arial"/>
          <w:sz w:val="23"/>
          <w:szCs w:val="23"/>
        </w:rPr>
      </w:pPr>
      <w:r w:rsidRPr="00BA548E">
        <w:rPr>
          <w:rFonts w:ascii="Arial" w:eastAsia="Arial" w:hAnsi="Arial" w:cs="Arial"/>
          <w:b/>
          <w:sz w:val="23"/>
          <w:szCs w:val="23"/>
        </w:rPr>
        <w:t>MAGISTRADA PONENTE:</w:t>
      </w:r>
      <w:r w:rsidRPr="00BA548E">
        <w:rPr>
          <w:rFonts w:ascii="Arial" w:eastAsia="Arial" w:hAnsi="Arial" w:cs="Arial"/>
          <w:sz w:val="23"/>
          <w:szCs w:val="23"/>
        </w:rPr>
        <w:t xml:space="preserve"> Laura Hortensia Llamas Hernández.</w:t>
      </w:r>
    </w:p>
    <w:p w14:paraId="26792033" w14:textId="77777777" w:rsidR="00BD7CB0" w:rsidRPr="00BA548E" w:rsidRDefault="00BD7CB0" w:rsidP="00BD7CB0">
      <w:pPr>
        <w:spacing w:line="360" w:lineRule="auto"/>
        <w:ind w:left="3969" w:right="36"/>
        <w:jc w:val="both"/>
        <w:rPr>
          <w:rFonts w:ascii="Arial" w:eastAsia="Arial" w:hAnsi="Arial" w:cs="Arial"/>
          <w:sz w:val="23"/>
          <w:szCs w:val="23"/>
        </w:rPr>
      </w:pPr>
      <w:r w:rsidRPr="00BA548E">
        <w:rPr>
          <w:rFonts w:ascii="Arial" w:eastAsia="Arial" w:hAnsi="Arial" w:cs="Arial"/>
          <w:b/>
          <w:sz w:val="23"/>
          <w:szCs w:val="23"/>
        </w:rPr>
        <w:t xml:space="preserve">SECRETARIO DE ESTUDIO: </w:t>
      </w:r>
      <w:r w:rsidRPr="00BA548E">
        <w:rPr>
          <w:rFonts w:ascii="Arial" w:eastAsia="Arial" w:hAnsi="Arial" w:cs="Arial"/>
          <w:sz w:val="23"/>
          <w:szCs w:val="23"/>
        </w:rPr>
        <w:t>Edgar Alejandro López Dávila.</w:t>
      </w:r>
    </w:p>
    <w:bookmarkEnd w:id="0"/>
    <w:p w14:paraId="0FD50CC3" w14:textId="77777777" w:rsidR="00BD7CB0" w:rsidRPr="00BA548E" w:rsidRDefault="00BD7CB0" w:rsidP="00BD7CB0">
      <w:pPr>
        <w:spacing w:before="29"/>
        <w:ind w:left="1560" w:right="36"/>
        <w:jc w:val="both"/>
        <w:rPr>
          <w:rFonts w:ascii="Arial" w:eastAsia="Arial" w:hAnsi="Arial" w:cs="Arial"/>
          <w:b/>
          <w:sz w:val="23"/>
          <w:szCs w:val="23"/>
        </w:rPr>
      </w:pPr>
    </w:p>
    <w:p w14:paraId="7B574C35" w14:textId="77777777" w:rsidR="00BD7CB0" w:rsidRPr="00BA548E" w:rsidRDefault="00BD7CB0" w:rsidP="00BD7CB0">
      <w:pPr>
        <w:pBdr>
          <w:top w:val="nil"/>
          <w:left w:val="nil"/>
          <w:bottom w:val="nil"/>
          <w:right w:val="nil"/>
          <w:between w:val="nil"/>
        </w:pBdr>
        <w:spacing w:line="360" w:lineRule="auto"/>
        <w:ind w:right="36"/>
        <w:jc w:val="right"/>
        <w:rPr>
          <w:rFonts w:ascii="Arial" w:eastAsia="Arial" w:hAnsi="Arial" w:cs="Arial"/>
          <w:sz w:val="23"/>
          <w:szCs w:val="23"/>
        </w:rPr>
      </w:pPr>
      <w:r w:rsidRPr="00BA548E">
        <w:rPr>
          <w:rFonts w:ascii="Arial" w:eastAsia="Arial" w:hAnsi="Arial" w:cs="Arial"/>
          <w:sz w:val="23"/>
          <w:szCs w:val="23"/>
        </w:rPr>
        <w:t xml:space="preserve">Aguascalientes, Aguascalientes, </w:t>
      </w:r>
      <w:r w:rsidRPr="00BA548E">
        <w:rPr>
          <w:rFonts w:ascii="Arial" w:eastAsia="Arial" w:hAnsi="Arial" w:cs="Arial"/>
          <w:color w:val="000000" w:themeColor="text1"/>
          <w:sz w:val="23"/>
          <w:szCs w:val="23"/>
        </w:rPr>
        <w:t xml:space="preserve">a dieciséis </w:t>
      </w:r>
      <w:r w:rsidRPr="00BA548E">
        <w:rPr>
          <w:rFonts w:ascii="Arial" w:eastAsia="Arial" w:hAnsi="Arial" w:cs="Arial"/>
          <w:sz w:val="23"/>
          <w:szCs w:val="23"/>
        </w:rPr>
        <w:t>de febrero de dos mil veintiuno.</w:t>
      </w:r>
    </w:p>
    <w:p w14:paraId="5F13965F" w14:textId="77777777" w:rsidR="00BD7CB0" w:rsidRPr="00BA548E" w:rsidRDefault="00BD7CB0" w:rsidP="00BD7CB0">
      <w:pPr>
        <w:ind w:right="36"/>
        <w:jc w:val="both"/>
        <w:rPr>
          <w:rFonts w:ascii="Arial" w:eastAsia="Arial" w:hAnsi="Arial" w:cs="Arial"/>
          <w:sz w:val="23"/>
          <w:szCs w:val="23"/>
        </w:rPr>
      </w:pPr>
    </w:p>
    <w:p w14:paraId="0D7CA3F0" w14:textId="77777777" w:rsidR="00BD7CB0" w:rsidRDefault="00BD7CB0" w:rsidP="00BD7CB0">
      <w:pPr>
        <w:spacing w:line="360" w:lineRule="auto"/>
        <w:jc w:val="both"/>
        <w:rPr>
          <w:rFonts w:ascii="Arial" w:eastAsia="Arial" w:hAnsi="Arial" w:cs="Arial"/>
          <w:sz w:val="23"/>
          <w:szCs w:val="23"/>
        </w:rPr>
      </w:pPr>
      <w:bookmarkStart w:id="4" w:name="_1fob9te" w:colFirst="0" w:colLast="0"/>
      <w:bookmarkEnd w:id="4"/>
      <w:r w:rsidRPr="00BA548E">
        <w:rPr>
          <w:rFonts w:ascii="Arial" w:eastAsia="Arial" w:hAnsi="Arial" w:cs="Arial"/>
          <w:b/>
          <w:sz w:val="23"/>
          <w:szCs w:val="23"/>
        </w:rPr>
        <w:t xml:space="preserve">Sentencia </w:t>
      </w:r>
      <w:r w:rsidRPr="00BA548E">
        <w:rPr>
          <w:rFonts w:ascii="Arial" w:eastAsia="Arial" w:hAnsi="Arial" w:cs="Arial"/>
          <w:sz w:val="23"/>
          <w:szCs w:val="23"/>
        </w:rPr>
        <w:t>que declara</w:t>
      </w:r>
      <w:r>
        <w:rPr>
          <w:rFonts w:ascii="Arial" w:eastAsia="Arial" w:hAnsi="Arial" w:cs="Arial"/>
          <w:sz w:val="23"/>
          <w:szCs w:val="23"/>
        </w:rPr>
        <w:t xml:space="preserve">: </w:t>
      </w:r>
      <w:r w:rsidRPr="00D93999">
        <w:rPr>
          <w:rFonts w:ascii="Arial" w:eastAsia="Arial" w:hAnsi="Arial" w:cs="Arial"/>
          <w:b/>
          <w:bCs/>
          <w:sz w:val="23"/>
          <w:szCs w:val="23"/>
        </w:rPr>
        <w:t>a)</w:t>
      </w:r>
      <w:r w:rsidRPr="00BA548E">
        <w:rPr>
          <w:rFonts w:ascii="Arial" w:eastAsia="Arial" w:hAnsi="Arial" w:cs="Arial"/>
          <w:sz w:val="23"/>
          <w:szCs w:val="23"/>
        </w:rPr>
        <w:t xml:space="preserve"> la </w:t>
      </w:r>
      <w:r w:rsidRPr="00A33AFF">
        <w:rPr>
          <w:rFonts w:ascii="Arial" w:eastAsia="Arial" w:hAnsi="Arial" w:cs="Arial"/>
          <w:b/>
          <w:sz w:val="23"/>
          <w:szCs w:val="23"/>
        </w:rPr>
        <w:t>inexistencia</w:t>
      </w:r>
      <w:r w:rsidRPr="00BA548E">
        <w:rPr>
          <w:rFonts w:ascii="Arial" w:eastAsia="Arial" w:hAnsi="Arial" w:cs="Arial"/>
          <w:sz w:val="23"/>
          <w:szCs w:val="23"/>
        </w:rPr>
        <w:t xml:space="preserve"> de las infracciones atribuidas </w:t>
      </w:r>
      <w:r>
        <w:rPr>
          <w:rFonts w:ascii="Arial" w:eastAsia="Arial" w:hAnsi="Arial" w:cs="Arial"/>
          <w:sz w:val="23"/>
          <w:szCs w:val="23"/>
        </w:rPr>
        <w:t xml:space="preserve">a </w:t>
      </w:r>
      <w:r w:rsidRPr="00BA548E">
        <w:rPr>
          <w:rFonts w:ascii="Arial" w:eastAsia="Arial" w:hAnsi="Arial" w:cs="Arial"/>
          <w:sz w:val="23"/>
          <w:szCs w:val="23"/>
        </w:rPr>
        <w:t>Aldo Emmanuel Ruiz Sánchez, Delegado Estatal de la Secretaría de Bienestar, consistentes en promoción personalizada, uso indebido de recursos públicos y actos anticipados de campaña</w:t>
      </w:r>
      <w:r w:rsidRPr="00A33AFF">
        <w:rPr>
          <w:rFonts w:ascii="Arial" w:eastAsia="Arial" w:hAnsi="Arial" w:cs="Arial"/>
          <w:sz w:val="23"/>
          <w:szCs w:val="23"/>
        </w:rPr>
        <w:t xml:space="preserve"> </w:t>
      </w:r>
      <w:r>
        <w:rPr>
          <w:rFonts w:ascii="Arial" w:eastAsia="Arial" w:hAnsi="Arial" w:cs="Arial"/>
          <w:sz w:val="23"/>
          <w:szCs w:val="23"/>
        </w:rPr>
        <w:t>y;</w:t>
      </w:r>
      <w:r w:rsidRPr="00A33AFF">
        <w:rPr>
          <w:rFonts w:ascii="Arial" w:eastAsia="Arial" w:hAnsi="Arial" w:cs="Arial"/>
          <w:b/>
          <w:bCs/>
          <w:sz w:val="23"/>
          <w:szCs w:val="23"/>
        </w:rPr>
        <w:t xml:space="preserve"> b)</w:t>
      </w:r>
      <w:r w:rsidRPr="00A33AFF">
        <w:rPr>
          <w:rFonts w:ascii="Arial" w:eastAsia="Arial" w:hAnsi="Arial" w:cs="Arial"/>
          <w:sz w:val="23"/>
          <w:szCs w:val="23"/>
        </w:rPr>
        <w:t xml:space="preserve"> la</w:t>
      </w:r>
      <w:r w:rsidRPr="00A33AFF">
        <w:rPr>
          <w:rFonts w:ascii="Arial" w:eastAsia="Arial" w:hAnsi="Arial" w:cs="Arial"/>
          <w:b/>
          <w:bCs/>
          <w:sz w:val="23"/>
          <w:szCs w:val="23"/>
        </w:rPr>
        <w:t xml:space="preserve"> inexistencia</w:t>
      </w:r>
      <w:r w:rsidRPr="00A33AFF">
        <w:rPr>
          <w:rFonts w:ascii="Arial" w:eastAsia="Arial" w:hAnsi="Arial" w:cs="Arial"/>
          <w:sz w:val="23"/>
          <w:szCs w:val="23"/>
        </w:rPr>
        <w:t xml:space="preserve"> de los hechos atribuidos al ciudadano</w:t>
      </w:r>
      <w:r>
        <w:rPr>
          <w:rFonts w:ascii="Arial" w:eastAsia="Arial" w:hAnsi="Arial" w:cs="Arial"/>
          <w:sz w:val="23"/>
          <w:szCs w:val="23"/>
        </w:rPr>
        <w:t xml:space="preserve"> </w:t>
      </w:r>
      <w:r w:rsidRPr="00BA548E">
        <w:rPr>
          <w:rFonts w:ascii="Arial" w:eastAsia="Arial" w:hAnsi="Arial" w:cs="Arial"/>
          <w:sz w:val="23"/>
          <w:szCs w:val="23"/>
        </w:rPr>
        <w:t>Edison Jair Fuentes Gutiérrez</w:t>
      </w:r>
      <w:r>
        <w:rPr>
          <w:rFonts w:ascii="Arial" w:eastAsia="Arial" w:hAnsi="Arial" w:cs="Arial"/>
          <w:sz w:val="23"/>
          <w:szCs w:val="23"/>
        </w:rPr>
        <w:t>.</w:t>
      </w:r>
    </w:p>
    <w:p w14:paraId="01A9F779" w14:textId="77777777" w:rsidR="00BD7CB0" w:rsidRPr="007E7EB0" w:rsidRDefault="00BD7CB0" w:rsidP="00BD7CB0">
      <w:pPr>
        <w:spacing w:line="360" w:lineRule="auto"/>
        <w:jc w:val="both"/>
        <w:rPr>
          <w:rFonts w:ascii="Arial" w:eastAsia="Arial" w:hAnsi="Arial" w:cs="Arial"/>
          <w:sz w:val="24"/>
          <w:szCs w:val="24"/>
        </w:rPr>
      </w:pPr>
    </w:p>
    <w:sdt>
      <w:sdtPr>
        <w:rPr>
          <w:rFonts w:ascii="Arial" w:eastAsiaTheme="minorHAnsi" w:hAnsi="Arial" w:cs="Arial"/>
          <w:color w:val="auto"/>
          <w:sz w:val="20"/>
          <w:szCs w:val="20"/>
          <w:lang w:val="es-ES" w:eastAsia="en-US"/>
        </w:rPr>
        <w:id w:val="-1961940485"/>
        <w:docPartObj>
          <w:docPartGallery w:val="Table of Contents"/>
          <w:docPartUnique/>
        </w:docPartObj>
      </w:sdtPr>
      <w:sdtEndPr>
        <w:rPr>
          <w:rFonts w:eastAsia="Times New Roman"/>
          <w:lang w:eastAsia="es-MX"/>
        </w:rPr>
      </w:sdtEndPr>
      <w:sdtContent>
        <w:p w14:paraId="708782CB" w14:textId="77777777" w:rsidR="00BD7CB0" w:rsidRPr="007E7EB0" w:rsidRDefault="00BD7CB0" w:rsidP="00BD7CB0">
          <w:pPr>
            <w:pStyle w:val="TtuloTDC"/>
            <w:spacing w:before="0" w:line="240" w:lineRule="auto"/>
            <w:jc w:val="center"/>
            <w:rPr>
              <w:rFonts w:ascii="Arial" w:eastAsiaTheme="minorHAnsi" w:hAnsi="Arial" w:cs="Arial"/>
              <w:color w:val="auto"/>
              <w:sz w:val="20"/>
              <w:szCs w:val="20"/>
              <w:lang w:val="es-ES" w:eastAsia="en-US"/>
            </w:rPr>
          </w:pPr>
        </w:p>
        <w:p w14:paraId="19B19B8A" w14:textId="77777777" w:rsidR="00BD7CB0" w:rsidRPr="007E7EB0" w:rsidRDefault="00BD7CB0" w:rsidP="00BD7CB0">
          <w:pPr>
            <w:pStyle w:val="TtuloTDC"/>
            <w:spacing w:before="0" w:line="240" w:lineRule="auto"/>
            <w:jc w:val="center"/>
            <w:rPr>
              <w:rFonts w:ascii="Arial" w:hAnsi="Arial" w:cs="Arial"/>
              <w:b/>
              <w:color w:val="auto"/>
              <w:sz w:val="18"/>
              <w:szCs w:val="18"/>
              <w:lang w:val="es-ES"/>
            </w:rPr>
          </w:pPr>
          <w:r w:rsidRPr="007E7EB0">
            <w:rPr>
              <w:rFonts w:ascii="Arial" w:hAnsi="Arial" w:cs="Arial"/>
              <w:b/>
              <w:color w:val="auto"/>
              <w:sz w:val="18"/>
              <w:szCs w:val="18"/>
              <w:lang w:val="es-ES"/>
            </w:rPr>
            <w:t>Índice</w:t>
          </w:r>
        </w:p>
        <w:p w14:paraId="4DA8AA77" w14:textId="77777777" w:rsidR="00BD7CB0" w:rsidRPr="007E7EB0" w:rsidRDefault="00BD7CB0" w:rsidP="00BD7CB0">
          <w:pPr>
            <w:pStyle w:val="TDC1"/>
            <w:ind w:right="-93"/>
            <w:rPr>
              <w:rFonts w:eastAsiaTheme="minorEastAsia"/>
              <w:noProof/>
              <w:sz w:val="16"/>
              <w:szCs w:val="16"/>
              <w:lang w:eastAsia="es-MX"/>
            </w:rPr>
          </w:pPr>
          <w:r w:rsidRPr="007E7EB0">
            <w:rPr>
              <w:sz w:val="16"/>
              <w:szCs w:val="16"/>
              <w:lang w:val="es-ES"/>
            </w:rPr>
            <w:fldChar w:fldCharType="begin"/>
          </w:r>
          <w:r w:rsidRPr="007E7EB0">
            <w:rPr>
              <w:sz w:val="16"/>
              <w:szCs w:val="16"/>
              <w:lang w:val="es-ES"/>
            </w:rPr>
            <w:instrText xml:space="preserve"> TOC \o "1-3" \h \z \u </w:instrText>
          </w:r>
          <w:r w:rsidRPr="007E7EB0">
            <w:rPr>
              <w:sz w:val="16"/>
              <w:szCs w:val="16"/>
              <w:lang w:val="es-ES"/>
            </w:rPr>
            <w:fldChar w:fldCharType="separate"/>
          </w:r>
          <w:hyperlink w:anchor="_Toc63166444" w:history="1">
            <w:r w:rsidRPr="007E7EB0">
              <w:rPr>
                <w:rStyle w:val="Hipervnculo"/>
                <w:noProof/>
                <w:sz w:val="16"/>
                <w:szCs w:val="16"/>
                <w:u w:val="none"/>
              </w:rPr>
              <w:t xml:space="preserve">Glosario </w:t>
            </w:r>
            <w:r w:rsidRPr="007E7EB0">
              <w:rPr>
                <w:b w:val="0"/>
                <w:bCs w:val="0"/>
                <w:noProof/>
                <w:webHidden/>
                <w:sz w:val="16"/>
                <w:szCs w:val="16"/>
              </w:rPr>
              <w:tab/>
              <w:t>1</w:t>
            </w:r>
          </w:hyperlink>
        </w:p>
        <w:p w14:paraId="5AA06CF2" w14:textId="77777777" w:rsidR="00BD7CB0" w:rsidRPr="007E7EB0" w:rsidRDefault="00BE19AF" w:rsidP="00BD7CB0">
          <w:pPr>
            <w:pStyle w:val="TDC1"/>
            <w:ind w:right="-93"/>
            <w:rPr>
              <w:rFonts w:eastAsiaTheme="minorEastAsia"/>
              <w:noProof/>
              <w:sz w:val="16"/>
              <w:szCs w:val="16"/>
              <w:lang w:eastAsia="es-MX"/>
            </w:rPr>
          </w:pPr>
          <w:hyperlink w:anchor="_Toc63166445" w:history="1">
            <w:r w:rsidR="00BD7CB0" w:rsidRPr="007E7EB0">
              <w:rPr>
                <w:rStyle w:val="Hipervnculo"/>
                <w:noProof/>
                <w:sz w:val="16"/>
                <w:szCs w:val="16"/>
                <w:u w:val="none"/>
              </w:rPr>
              <w:t xml:space="preserve">Antecedentes </w:t>
            </w:r>
            <w:r w:rsidR="00BD7CB0" w:rsidRPr="007E7EB0">
              <w:rPr>
                <w:b w:val="0"/>
                <w:bCs w:val="0"/>
                <w:noProof/>
                <w:webHidden/>
                <w:sz w:val="16"/>
                <w:szCs w:val="16"/>
              </w:rPr>
              <w:tab/>
              <w:t>2</w:t>
            </w:r>
          </w:hyperlink>
        </w:p>
        <w:p w14:paraId="57807853" w14:textId="77777777" w:rsidR="00BD7CB0" w:rsidRPr="007E7EB0" w:rsidRDefault="00BE19AF" w:rsidP="00BD7CB0">
          <w:pPr>
            <w:pStyle w:val="TDC1"/>
            <w:ind w:right="-93"/>
            <w:rPr>
              <w:rFonts w:eastAsiaTheme="minorEastAsia"/>
              <w:noProof/>
              <w:sz w:val="16"/>
              <w:szCs w:val="16"/>
              <w:lang w:eastAsia="es-MX"/>
            </w:rPr>
          </w:pPr>
          <w:hyperlink w:anchor="_Toc63166446" w:history="1">
            <w:r w:rsidR="00BD7CB0" w:rsidRPr="007E7EB0">
              <w:rPr>
                <w:rStyle w:val="Hipervnculo"/>
                <w:noProof/>
                <w:sz w:val="16"/>
                <w:szCs w:val="16"/>
                <w:u w:val="none"/>
              </w:rPr>
              <w:t xml:space="preserve">Competencia y personería </w:t>
            </w:r>
            <w:r w:rsidR="00BD7CB0" w:rsidRPr="007E7EB0">
              <w:rPr>
                <w:b w:val="0"/>
                <w:bCs w:val="0"/>
                <w:noProof/>
                <w:webHidden/>
                <w:sz w:val="16"/>
                <w:szCs w:val="16"/>
              </w:rPr>
              <w:tab/>
              <w:t>3</w:t>
            </w:r>
          </w:hyperlink>
        </w:p>
        <w:p w14:paraId="7694DE04" w14:textId="77777777" w:rsidR="00BD7CB0" w:rsidRPr="007E7EB0" w:rsidRDefault="00BE19AF" w:rsidP="00BD7CB0">
          <w:pPr>
            <w:pStyle w:val="TDC1"/>
            <w:ind w:right="-93"/>
            <w:rPr>
              <w:rFonts w:eastAsiaTheme="minorEastAsia"/>
              <w:noProof/>
              <w:sz w:val="16"/>
              <w:szCs w:val="16"/>
              <w:lang w:eastAsia="es-MX"/>
            </w:rPr>
          </w:pPr>
          <w:hyperlink w:anchor="_Toc63166447" w:history="1">
            <w:r w:rsidR="00BD7CB0" w:rsidRPr="007E7EB0">
              <w:rPr>
                <w:rStyle w:val="Hipervnculo"/>
                <w:noProof/>
                <w:sz w:val="16"/>
                <w:szCs w:val="16"/>
                <w:u w:val="none"/>
              </w:rPr>
              <w:t xml:space="preserve">Estudio de fondo </w:t>
            </w:r>
            <w:r w:rsidR="00BD7CB0" w:rsidRPr="007E7EB0">
              <w:rPr>
                <w:b w:val="0"/>
                <w:bCs w:val="0"/>
                <w:noProof/>
                <w:webHidden/>
                <w:sz w:val="16"/>
                <w:szCs w:val="16"/>
              </w:rPr>
              <w:tab/>
              <w:t>4</w:t>
            </w:r>
          </w:hyperlink>
        </w:p>
        <w:p w14:paraId="481645CD" w14:textId="77777777" w:rsidR="00BD7CB0" w:rsidRPr="007E7EB0" w:rsidRDefault="00BD7CB0" w:rsidP="00BD7CB0">
          <w:pPr>
            <w:pStyle w:val="TDC2"/>
            <w:ind w:left="1276" w:right="-93"/>
            <w:rPr>
              <w:rFonts w:eastAsiaTheme="minorEastAsia"/>
              <w:sz w:val="16"/>
              <w:szCs w:val="16"/>
              <w:u w:val="none"/>
              <w:lang w:eastAsia="es-MX"/>
            </w:rPr>
          </w:pPr>
          <w:r w:rsidRPr="007E7EB0">
            <w:rPr>
              <w:sz w:val="16"/>
              <w:szCs w:val="16"/>
              <w:u w:val="none"/>
            </w:rPr>
            <w:t>Hechos denunciados</w:t>
          </w:r>
          <w:hyperlink w:anchor="_Toc63166448" w:history="1">
            <w:r w:rsidRPr="007E7EB0">
              <w:rPr>
                <w:webHidden/>
                <w:sz w:val="16"/>
                <w:szCs w:val="16"/>
                <w:u w:val="none"/>
              </w:rPr>
              <w:tab/>
              <w:t>4</w:t>
            </w:r>
          </w:hyperlink>
        </w:p>
        <w:p w14:paraId="1980972D" w14:textId="77777777" w:rsidR="00BD7CB0" w:rsidRPr="007E7EB0" w:rsidRDefault="00BE19AF" w:rsidP="00BD7CB0">
          <w:pPr>
            <w:pStyle w:val="TDC2"/>
            <w:ind w:left="1276" w:right="-93"/>
            <w:rPr>
              <w:sz w:val="16"/>
              <w:szCs w:val="16"/>
              <w:u w:val="none"/>
            </w:rPr>
          </w:pPr>
          <w:hyperlink w:anchor="_Toc63166449" w:history="1">
            <w:r w:rsidR="00BD7CB0" w:rsidRPr="007E7EB0">
              <w:rPr>
                <w:rStyle w:val="Hipervnculo"/>
                <w:sz w:val="16"/>
                <w:szCs w:val="16"/>
                <w:u w:val="none"/>
              </w:rPr>
              <w:t>Defensa</w:t>
            </w:r>
            <w:r w:rsidR="00BD7CB0" w:rsidRPr="007E7EB0">
              <w:rPr>
                <w:webHidden/>
                <w:sz w:val="16"/>
                <w:szCs w:val="16"/>
                <w:u w:val="none"/>
              </w:rPr>
              <w:tab/>
              <w:t>5</w:t>
            </w:r>
          </w:hyperlink>
        </w:p>
        <w:p w14:paraId="75345AAF" w14:textId="77777777" w:rsidR="00BD7CB0" w:rsidRPr="007E7EB0" w:rsidRDefault="00BD7CB0" w:rsidP="00BD7CB0">
          <w:pPr>
            <w:tabs>
              <w:tab w:val="right" w:leader="dot" w:pos="8263"/>
            </w:tabs>
            <w:ind w:left="1276" w:right="-93"/>
            <w:rPr>
              <w:rFonts w:ascii="Arial" w:eastAsiaTheme="minorEastAsia" w:hAnsi="Arial" w:cs="Arial"/>
              <w:sz w:val="16"/>
              <w:szCs w:val="16"/>
              <w:lang w:eastAsia="en-US"/>
            </w:rPr>
          </w:pPr>
          <w:r w:rsidRPr="007E7EB0">
            <w:rPr>
              <w:rFonts w:ascii="Arial" w:eastAsiaTheme="minorEastAsia" w:hAnsi="Arial" w:cs="Arial"/>
              <w:sz w:val="16"/>
              <w:szCs w:val="16"/>
              <w:lang w:eastAsia="en-US"/>
            </w:rPr>
            <w:t>Descripción de medios de prueba …………………………………………………………………</w:t>
          </w:r>
          <w:r>
            <w:rPr>
              <w:rFonts w:ascii="Arial" w:eastAsiaTheme="minorEastAsia" w:hAnsi="Arial" w:cs="Arial"/>
              <w:sz w:val="16"/>
              <w:szCs w:val="16"/>
              <w:lang w:eastAsia="en-US"/>
            </w:rPr>
            <w:t>...…</w:t>
          </w:r>
          <w:r w:rsidRPr="007E7EB0">
            <w:rPr>
              <w:rFonts w:ascii="Arial" w:eastAsiaTheme="minorEastAsia" w:hAnsi="Arial" w:cs="Arial"/>
              <w:sz w:val="16"/>
              <w:szCs w:val="16"/>
              <w:lang w:eastAsia="en-US"/>
            </w:rPr>
            <w:t>... 7</w:t>
          </w:r>
        </w:p>
        <w:p w14:paraId="7487D465" w14:textId="77777777" w:rsidR="00BD7CB0" w:rsidRPr="007E7EB0" w:rsidRDefault="00BE19AF" w:rsidP="00BD7CB0">
          <w:pPr>
            <w:pStyle w:val="TDC2"/>
            <w:ind w:left="1276" w:right="-93"/>
            <w:rPr>
              <w:rFonts w:eastAsiaTheme="minorEastAsia"/>
              <w:sz w:val="16"/>
              <w:szCs w:val="16"/>
              <w:u w:val="none"/>
              <w:lang w:eastAsia="es-MX"/>
            </w:rPr>
          </w:pPr>
          <w:hyperlink w:anchor="_Toc63166450" w:history="1">
            <w:r w:rsidR="00BD7CB0" w:rsidRPr="007E7EB0">
              <w:rPr>
                <w:rStyle w:val="Hipervnculo"/>
                <w:sz w:val="16"/>
                <w:szCs w:val="16"/>
                <w:u w:val="none"/>
              </w:rPr>
              <w:t>Hechos acreditados</w:t>
            </w:r>
            <w:r w:rsidR="00BD7CB0">
              <w:rPr>
                <w:webHidden/>
                <w:sz w:val="16"/>
                <w:szCs w:val="16"/>
                <w:u w:val="none"/>
              </w:rPr>
              <w:t>…………………………………………………………………………………………</w:t>
            </w:r>
            <w:r w:rsidR="00BD7CB0" w:rsidRPr="007E7EB0">
              <w:rPr>
                <w:webHidden/>
                <w:sz w:val="16"/>
                <w:szCs w:val="16"/>
                <w:u w:val="none"/>
              </w:rPr>
              <w:t>.11</w:t>
            </w:r>
          </w:hyperlink>
        </w:p>
        <w:p w14:paraId="19EC2B64" w14:textId="77777777" w:rsidR="00BD7CB0" w:rsidRPr="007E7EB0" w:rsidRDefault="00BE19AF" w:rsidP="00BD7CB0">
          <w:pPr>
            <w:pStyle w:val="TDC1"/>
            <w:ind w:right="-93"/>
            <w:rPr>
              <w:rFonts w:eastAsiaTheme="minorEastAsia"/>
              <w:noProof/>
              <w:sz w:val="16"/>
              <w:szCs w:val="16"/>
              <w:lang w:eastAsia="es-MX"/>
            </w:rPr>
          </w:pPr>
          <w:hyperlink w:anchor="_Toc63166451" w:history="1">
            <w:r w:rsidR="00BD7CB0" w:rsidRPr="007E7EB0">
              <w:rPr>
                <w:sz w:val="16"/>
                <w:szCs w:val="16"/>
              </w:rPr>
              <w:t>Análisis de fondo</w:t>
            </w:r>
            <w:r w:rsidR="00BD7CB0" w:rsidRPr="007E7EB0">
              <w:rPr>
                <w:b w:val="0"/>
                <w:bCs w:val="0"/>
                <w:sz w:val="16"/>
                <w:szCs w:val="16"/>
              </w:rPr>
              <w:t xml:space="preserve"> </w:t>
            </w:r>
            <w:r w:rsidR="00BD7CB0" w:rsidRPr="007E7EB0">
              <w:rPr>
                <w:b w:val="0"/>
                <w:bCs w:val="0"/>
                <w:sz w:val="16"/>
                <w:szCs w:val="16"/>
                <w:lang w:val="es-ES"/>
              </w:rPr>
              <w:t>…………………………………………………………………………..……………</w:t>
            </w:r>
            <w:r w:rsidR="00BD7CB0">
              <w:rPr>
                <w:b w:val="0"/>
                <w:bCs w:val="0"/>
                <w:sz w:val="16"/>
                <w:szCs w:val="16"/>
                <w:lang w:val="es-ES"/>
              </w:rPr>
              <w:t>...</w:t>
            </w:r>
            <w:r w:rsidR="00BD7CB0" w:rsidRPr="007E7EB0">
              <w:rPr>
                <w:b w:val="0"/>
                <w:bCs w:val="0"/>
                <w:sz w:val="16"/>
                <w:szCs w:val="16"/>
                <w:lang w:val="es-ES"/>
              </w:rPr>
              <w:t>…..</w:t>
            </w:r>
            <w:r w:rsidR="00BD7CB0" w:rsidRPr="007E7EB0">
              <w:rPr>
                <w:noProof/>
                <w:webHidden/>
                <w:sz w:val="16"/>
                <w:szCs w:val="16"/>
              </w:rPr>
              <w:t xml:space="preserve"> </w:t>
            </w:r>
            <w:r w:rsidR="00BD7CB0" w:rsidRPr="007E7EB0">
              <w:rPr>
                <w:b w:val="0"/>
                <w:bCs w:val="0"/>
                <w:noProof/>
                <w:webHidden/>
                <w:sz w:val="16"/>
                <w:szCs w:val="16"/>
              </w:rPr>
              <w:t>13</w:t>
            </w:r>
          </w:hyperlink>
        </w:p>
        <w:p w14:paraId="1449692E" w14:textId="77777777" w:rsidR="00BD7CB0" w:rsidRPr="007E7EB0" w:rsidRDefault="00BD7CB0" w:rsidP="00BD7CB0">
          <w:pPr>
            <w:ind w:left="993" w:right="-93"/>
            <w:rPr>
              <w:rFonts w:ascii="Arial" w:hAnsi="Arial" w:cs="Arial"/>
              <w:b/>
              <w:bCs/>
              <w:sz w:val="16"/>
              <w:szCs w:val="16"/>
              <w:lang w:val="es-ES"/>
            </w:rPr>
          </w:pPr>
          <w:r w:rsidRPr="007E7EB0">
            <w:rPr>
              <w:rFonts w:ascii="Arial" w:hAnsi="Arial" w:cs="Arial"/>
              <w:sz w:val="16"/>
              <w:szCs w:val="16"/>
              <w:lang w:val="es-ES"/>
            </w:rPr>
            <w:fldChar w:fldCharType="end"/>
          </w:r>
          <w:r w:rsidRPr="007E7EB0">
            <w:rPr>
              <w:rFonts w:ascii="Arial" w:hAnsi="Arial" w:cs="Arial"/>
              <w:b/>
              <w:bCs/>
              <w:sz w:val="16"/>
              <w:szCs w:val="16"/>
              <w:lang w:val="es-ES"/>
            </w:rPr>
            <w:t xml:space="preserve">Marco normativo </w:t>
          </w:r>
          <w:r w:rsidRPr="007E7EB0">
            <w:rPr>
              <w:rFonts w:ascii="Arial" w:hAnsi="Arial" w:cs="Arial"/>
              <w:sz w:val="16"/>
              <w:szCs w:val="16"/>
              <w:lang w:val="es-ES"/>
            </w:rPr>
            <w:t>………………………………………………………………………………………</w:t>
          </w:r>
          <w:proofErr w:type="gramStart"/>
          <w:r w:rsidRPr="007E7EB0">
            <w:rPr>
              <w:rFonts w:ascii="Arial" w:hAnsi="Arial" w:cs="Arial"/>
              <w:sz w:val="16"/>
              <w:szCs w:val="16"/>
              <w:lang w:val="es-ES"/>
            </w:rPr>
            <w:t>…</w:t>
          </w:r>
          <w:r>
            <w:rPr>
              <w:rFonts w:ascii="Arial" w:hAnsi="Arial" w:cs="Arial"/>
              <w:sz w:val="16"/>
              <w:szCs w:val="16"/>
              <w:lang w:val="es-ES"/>
            </w:rPr>
            <w:t>….</w:t>
          </w:r>
          <w:proofErr w:type="gramEnd"/>
          <w:r w:rsidRPr="007E7EB0">
            <w:rPr>
              <w:rFonts w:ascii="Arial" w:hAnsi="Arial" w:cs="Arial"/>
              <w:sz w:val="16"/>
              <w:szCs w:val="16"/>
              <w:lang w:val="es-ES"/>
            </w:rPr>
            <w:t>…</w:t>
          </w:r>
          <w:r w:rsidRPr="007E7EB0">
            <w:rPr>
              <w:rFonts w:ascii="Arial" w:hAnsi="Arial" w:cs="Arial"/>
              <w:b/>
              <w:bCs/>
              <w:sz w:val="16"/>
              <w:szCs w:val="16"/>
              <w:lang w:val="es-ES"/>
            </w:rPr>
            <w:t xml:space="preserve"> </w:t>
          </w:r>
          <w:r w:rsidRPr="007E7EB0">
            <w:rPr>
              <w:rFonts w:ascii="Arial" w:hAnsi="Arial" w:cs="Arial"/>
              <w:sz w:val="16"/>
              <w:szCs w:val="16"/>
              <w:lang w:val="es-ES"/>
            </w:rPr>
            <w:t>14</w:t>
          </w:r>
        </w:p>
        <w:p w14:paraId="5F54D8FC" w14:textId="77777777" w:rsidR="00BD7CB0" w:rsidRPr="007E7EB0" w:rsidRDefault="00BD7CB0" w:rsidP="00BD7CB0">
          <w:pPr>
            <w:tabs>
              <w:tab w:val="right" w:leader="dot" w:pos="8263"/>
            </w:tabs>
            <w:ind w:left="993" w:right="-93"/>
            <w:rPr>
              <w:rFonts w:ascii="Arial" w:hAnsi="Arial" w:cs="Arial"/>
              <w:b/>
              <w:bCs/>
              <w:sz w:val="16"/>
              <w:szCs w:val="16"/>
              <w:lang w:val="es-ES"/>
            </w:rPr>
          </w:pPr>
          <w:r w:rsidRPr="007E7EB0">
            <w:rPr>
              <w:rFonts w:ascii="Arial" w:hAnsi="Arial" w:cs="Arial"/>
              <w:b/>
              <w:bCs/>
              <w:sz w:val="16"/>
              <w:szCs w:val="16"/>
              <w:lang w:val="es-ES"/>
            </w:rPr>
            <w:t xml:space="preserve">Casos concretos </w:t>
          </w:r>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w:t>
          </w:r>
          <w:r w:rsidRPr="007E7EB0">
            <w:rPr>
              <w:rFonts w:ascii="Arial" w:hAnsi="Arial" w:cs="Arial"/>
              <w:b/>
              <w:bCs/>
              <w:sz w:val="16"/>
              <w:szCs w:val="16"/>
              <w:lang w:val="es-ES"/>
            </w:rPr>
            <w:t xml:space="preserve"> </w:t>
          </w:r>
          <w:r w:rsidRPr="007E7EB0">
            <w:rPr>
              <w:rFonts w:ascii="Arial" w:hAnsi="Arial" w:cs="Arial"/>
              <w:sz w:val="16"/>
              <w:szCs w:val="16"/>
              <w:lang w:val="es-ES"/>
            </w:rPr>
            <w:t>16</w:t>
          </w:r>
        </w:p>
        <w:p w14:paraId="55151C21" w14:textId="77777777" w:rsidR="00BD7CB0" w:rsidRPr="007E7EB0" w:rsidRDefault="00BD7CB0" w:rsidP="00BD7CB0">
          <w:pPr>
            <w:tabs>
              <w:tab w:val="right" w:leader="dot" w:pos="8263"/>
              <w:tab w:val="left" w:pos="8789"/>
            </w:tabs>
            <w:ind w:left="1276" w:right="-93"/>
            <w:rPr>
              <w:rFonts w:ascii="Arial" w:hAnsi="Arial" w:cs="Arial"/>
              <w:sz w:val="16"/>
              <w:szCs w:val="16"/>
              <w:lang w:val="es-ES"/>
            </w:rPr>
          </w:pPr>
          <w:r w:rsidRPr="007E7EB0">
            <w:rPr>
              <w:rFonts w:ascii="Arial" w:hAnsi="Arial" w:cs="Arial"/>
              <w:sz w:val="16"/>
              <w:szCs w:val="16"/>
              <w:lang w:val="es-ES"/>
            </w:rPr>
            <w:t>Promoción personalizada ……………………………………………………………</w:t>
          </w:r>
          <w:proofErr w:type="gramStart"/>
          <w:r w:rsidRPr="007E7EB0">
            <w:rPr>
              <w:rFonts w:ascii="Arial" w:hAnsi="Arial" w:cs="Arial"/>
              <w:sz w:val="16"/>
              <w:szCs w:val="16"/>
              <w:lang w:val="es-ES"/>
            </w:rPr>
            <w:t>…….</w:t>
          </w:r>
          <w:proofErr w:type="gramEnd"/>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 19</w:t>
          </w:r>
        </w:p>
        <w:p w14:paraId="25E4FD00" w14:textId="77777777" w:rsidR="00BD7CB0" w:rsidRPr="007E7EB0" w:rsidRDefault="00BD7CB0" w:rsidP="00BD7CB0">
          <w:pPr>
            <w:tabs>
              <w:tab w:val="right" w:leader="dot" w:pos="8263"/>
            </w:tabs>
            <w:ind w:left="1276" w:right="-93"/>
            <w:rPr>
              <w:rFonts w:ascii="Arial" w:hAnsi="Arial" w:cs="Arial"/>
              <w:sz w:val="16"/>
              <w:szCs w:val="16"/>
              <w:lang w:val="es-ES"/>
            </w:rPr>
          </w:pPr>
          <w:r w:rsidRPr="007E7EB0">
            <w:rPr>
              <w:rFonts w:ascii="Arial" w:hAnsi="Arial" w:cs="Arial"/>
              <w:sz w:val="16"/>
              <w:szCs w:val="16"/>
              <w:lang w:val="es-ES"/>
            </w:rPr>
            <w:t>Actos anticipados de campaña………………………………………………………</w:t>
          </w:r>
          <w:proofErr w:type="gramStart"/>
          <w:r w:rsidRPr="007E7EB0">
            <w:rPr>
              <w:rFonts w:ascii="Arial" w:hAnsi="Arial" w:cs="Arial"/>
              <w:sz w:val="16"/>
              <w:szCs w:val="16"/>
              <w:lang w:val="es-ES"/>
            </w:rPr>
            <w:t>…….</w:t>
          </w:r>
          <w:proofErr w:type="gramEnd"/>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 20</w:t>
          </w:r>
        </w:p>
        <w:p w14:paraId="5CCAA8C3" w14:textId="77777777" w:rsidR="00BD7CB0" w:rsidRPr="007E7EB0" w:rsidRDefault="00BD7CB0" w:rsidP="00BD7CB0">
          <w:pPr>
            <w:tabs>
              <w:tab w:val="right" w:leader="dot" w:pos="8263"/>
            </w:tabs>
            <w:ind w:left="1276" w:right="-93"/>
            <w:rPr>
              <w:rFonts w:ascii="Arial" w:hAnsi="Arial" w:cs="Arial"/>
              <w:sz w:val="16"/>
              <w:szCs w:val="16"/>
              <w:lang w:val="es-ES"/>
            </w:rPr>
          </w:pPr>
          <w:r w:rsidRPr="007E7EB0">
            <w:rPr>
              <w:rFonts w:ascii="Arial" w:hAnsi="Arial" w:cs="Arial"/>
              <w:sz w:val="16"/>
              <w:szCs w:val="16"/>
              <w:lang w:val="es-ES"/>
            </w:rPr>
            <w:t>Análisis probatorio ……………………………………………………………………………………</w:t>
          </w:r>
          <w:proofErr w:type="gramStart"/>
          <w:r>
            <w:rPr>
              <w:rFonts w:ascii="Arial" w:hAnsi="Arial" w:cs="Arial"/>
              <w:sz w:val="16"/>
              <w:szCs w:val="16"/>
              <w:lang w:val="es-ES"/>
            </w:rPr>
            <w:t>...…</w:t>
          </w:r>
          <w:r w:rsidRPr="007E7EB0">
            <w:rPr>
              <w:rFonts w:ascii="Arial" w:hAnsi="Arial" w:cs="Arial"/>
              <w:sz w:val="16"/>
              <w:szCs w:val="16"/>
              <w:lang w:val="es-ES"/>
            </w:rPr>
            <w:t>.</w:t>
          </w:r>
          <w:proofErr w:type="gramEnd"/>
          <w:r w:rsidRPr="007E7EB0">
            <w:rPr>
              <w:rFonts w:ascii="Arial" w:hAnsi="Arial" w:cs="Arial"/>
              <w:sz w:val="16"/>
              <w:szCs w:val="16"/>
              <w:lang w:val="es-ES"/>
            </w:rPr>
            <w:t>. 22</w:t>
          </w:r>
        </w:p>
        <w:p w14:paraId="65B930C8" w14:textId="77777777" w:rsidR="00BD7CB0" w:rsidRPr="007E7EB0" w:rsidRDefault="00BD7CB0" w:rsidP="00BD7CB0">
          <w:pPr>
            <w:tabs>
              <w:tab w:val="right" w:leader="dot" w:pos="8263"/>
            </w:tabs>
            <w:ind w:left="993" w:right="-93"/>
            <w:rPr>
              <w:rFonts w:ascii="Arial" w:hAnsi="Arial" w:cs="Arial"/>
              <w:b/>
              <w:bCs/>
              <w:sz w:val="16"/>
              <w:szCs w:val="16"/>
              <w:lang w:val="es-ES"/>
            </w:rPr>
          </w:pPr>
          <w:r w:rsidRPr="007E7EB0">
            <w:rPr>
              <w:rFonts w:ascii="Arial" w:hAnsi="Arial" w:cs="Arial"/>
              <w:b/>
              <w:bCs/>
              <w:sz w:val="16"/>
              <w:szCs w:val="16"/>
              <w:lang w:val="es-ES"/>
            </w:rPr>
            <w:t xml:space="preserve">Resolutivo </w:t>
          </w:r>
          <w:r w:rsidRPr="007E7EB0">
            <w:rPr>
              <w:rFonts w:ascii="Arial" w:hAnsi="Arial" w:cs="Arial"/>
              <w:sz w:val="16"/>
              <w:szCs w:val="16"/>
              <w:lang w:val="es-ES"/>
            </w:rPr>
            <w:t>………………………………………………………………………………</w:t>
          </w:r>
          <w:proofErr w:type="gramStart"/>
          <w:r w:rsidRPr="007E7EB0">
            <w:rPr>
              <w:rFonts w:ascii="Arial" w:hAnsi="Arial" w:cs="Arial"/>
              <w:sz w:val="16"/>
              <w:szCs w:val="16"/>
              <w:lang w:val="es-ES"/>
            </w:rPr>
            <w:t>……</w:t>
          </w:r>
          <w:r>
            <w:rPr>
              <w:rFonts w:ascii="Arial" w:hAnsi="Arial" w:cs="Arial"/>
              <w:sz w:val="16"/>
              <w:szCs w:val="16"/>
              <w:lang w:val="es-ES"/>
            </w:rPr>
            <w:t>.</w:t>
          </w:r>
          <w:proofErr w:type="gramEnd"/>
          <w:r>
            <w:rPr>
              <w:rFonts w:ascii="Arial" w:hAnsi="Arial" w:cs="Arial"/>
              <w:sz w:val="16"/>
              <w:szCs w:val="16"/>
              <w:lang w:val="es-ES"/>
            </w:rPr>
            <w:t>.</w:t>
          </w:r>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 24</w:t>
          </w:r>
        </w:p>
      </w:sdtContent>
    </w:sdt>
    <w:p w14:paraId="0C9150BC" w14:textId="77777777" w:rsidR="00BD7CB0" w:rsidRDefault="00BD7CB0" w:rsidP="00BD7CB0">
      <w:pPr>
        <w:spacing w:line="276" w:lineRule="auto"/>
        <w:ind w:left="2465" w:right="2324" w:hanging="140"/>
        <w:jc w:val="center"/>
        <w:rPr>
          <w:rFonts w:ascii="Arial" w:eastAsia="Arial" w:hAnsi="Arial" w:cs="Arial"/>
          <w:b/>
          <w:sz w:val="22"/>
          <w:szCs w:val="22"/>
        </w:rPr>
      </w:pPr>
    </w:p>
    <w:p w14:paraId="3DD2FB3D" w14:textId="77777777" w:rsidR="00BD7CB0" w:rsidRPr="00CF6183" w:rsidRDefault="00BD7CB0" w:rsidP="00BD7CB0">
      <w:pPr>
        <w:spacing w:line="276" w:lineRule="auto"/>
        <w:ind w:left="2465" w:right="2324" w:hanging="140"/>
        <w:jc w:val="center"/>
        <w:rPr>
          <w:rFonts w:ascii="Arial" w:eastAsia="Arial" w:hAnsi="Arial" w:cs="Arial"/>
          <w:b/>
        </w:rPr>
      </w:pPr>
      <w:r w:rsidRPr="00CF6183">
        <w:rPr>
          <w:rFonts w:ascii="Arial" w:eastAsia="Arial" w:hAnsi="Arial" w:cs="Arial"/>
          <w:b/>
        </w:rPr>
        <w:t>Glosario</w:t>
      </w:r>
    </w:p>
    <w:p w14:paraId="61FD1CD0" w14:textId="77777777" w:rsidR="00BD7CB0" w:rsidRPr="00CF6183" w:rsidRDefault="00BD7CB0" w:rsidP="00BD7CB0">
      <w:pPr>
        <w:spacing w:line="276" w:lineRule="auto"/>
        <w:ind w:left="2465" w:right="2324" w:hanging="140"/>
        <w:jc w:val="center"/>
        <w:rPr>
          <w:rFonts w:ascii="Arial" w:eastAsia="Arial" w:hAnsi="Arial" w:cs="Arial"/>
          <w:b/>
        </w:rPr>
      </w:pPr>
    </w:p>
    <w:tbl>
      <w:tblPr>
        <w:tblW w:w="7998" w:type="dxa"/>
        <w:tblInd w:w="851" w:type="dxa"/>
        <w:tblLayout w:type="fixed"/>
        <w:tblLook w:val="0400" w:firstRow="0" w:lastRow="0" w:firstColumn="0" w:lastColumn="0" w:noHBand="0" w:noVBand="1"/>
      </w:tblPr>
      <w:tblGrid>
        <w:gridCol w:w="2533"/>
        <w:gridCol w:w="5465"/>
      </w:tblGrid>
      <w:tr w:rsidR="00BD7CB0" w:rsidRPr="00CF6183" w14:paraId="59E370CD" w14:textId="77777777" w:rsidTr="00BD7CB0">
        <w:trPr>
          <w:trHeight w:val="200"/>
        </w:trPr>
        <w:tc>
          <w:tcPr>
            <w:tcW w:w="2533" w:type="dxa"/>
          </w:tcPr>
          <w:p w14:paraId="4647469B" w14:textId="77777777" w:rsidR="00BD7CB0" w:rsidRPr="00CF6183" w:rsidRDefault="00BD7CB0" w:rsidP="00BD7CB0">
            <w:pPr>
              <w:spacing w:line="276" w:lineRule="auto"/>
              <w:jc w:val="both"/>
              <w:rPr>
                <w:rFonts w:ascii="Arial" w:eastAsia="Arial" w:hAnsi="Arial" w:cs="Arial"/>
              </w:rPr>
            </w:pPr>
            <w:r w:rsidRPr="00CF6183">
              <w:rPr>
                <w:rFonts w:ascii="Arial" w:eastAsia="Arial" w:hAnsi="Arial" w:cs="Arial"/>
                <w:b/>
              </w:rPr>
              <w:t>IEE:</w:t>
            </w:r>
          </w:p>
        </w:tc>
        <w:tc>
          <w:tcPr>
            <w:tcW w:w="5465" w:type="dxa"/>
          </w:tcPr>
          <w:p w14:paraId="376C897E" w14:textId="77777777" w:rsidR="00BD7CB0" w:rsidRPr="00CF6183" w:rsidRDefault="00BD7CB0" w:rsidP="00BD7CB0">
            <w:pPr>
              <w:spacing w:line="276" w:lineRule="auto"/>
              <w:ind w:right="178"/>
              <w:jc w:val="both"/>
              <w:rPr>
                <w:rFonts w:ascii="Arial" w:eastAsia="Arial" w:hAnsi="Arial" w:cs="Arial"/>
              </w:rPr>
            </w:pPr>
            <w:r w:rsidRPr="00CF6183">
              <w:rPr>
                <w:rFonts w:ascii="Arial" w:eastAsia="Arial" w:hAnsi="Arial" w:cs="Arial"/>
              </w:rPr>
              <w:t xml:space="preserve">Instituto Estatal Electoral. </w:t>
            </w:r>
          </w:p>
        </w:tc>
      </w:tr>
      <w:tr w:rsidR="00BD7CB0" w:rsidRPr="00CF6183" w14:paraId="5108B205" w14:textId="77777777" w:rsidTr="00BD7CB0">
        <w:trPr>
          <w:trHeight w:val="578"/>
        </w:trPr>
        <w:tc>
          <w:tcPr>
            <w:tcW w:w="2533" w:type="dxa"/>
          </w:tcPr>
          <w:p w14:paraId="056B5400" w14:textId="77777777" w:rsidR="00BD7CB0" w:rsidRPr="00CF6183" w:rsidRDefault="00BD7CB0" w:rsidP="00BD7CB0">
            <w:pPr>
              <w:spacing w:line="276" w:lineRule="auto"/>
              <w:jc w:val="both"/>
              <w:rPr>
                <w:rFonts w:ascii="Arial" w:eastAsia="Arial" w:hAnsi="Arial" w:cs="Arial"/>
                <w:b/>
              </w:rPr>
            </w:pPr>
            <w:r w:rsidRPr="00CF6183">
              <w:rPr>
                <w:rFonts w:ascii="Arial" w:eastAsia="Arial" w:hAnsi="Arial" w:cs="Arial"/>
                <w:b/>
              </w:rPr>
              <w:t>Denunciante:</w:t>
            </w:r>
          </w:p>
          <w:p w14:paraId="01822A38" w14:textId="77777777" w:rsidR="00BD7CB0" w:rsidRPr="00CF6183" w:rsidRDefault="00BD7CB0" w:rsidP="00BD7CB0">
            <w:pPr>
              <w:spacing w:line="276" w:lineRule="auto"/>
              <w:jc w:val="both"/>
              <w:rPr>
                <w:rFonts w:ascii="Arial" w:eastAsia="Arial" w:hAnsi="Arial" w:cs="Arial"/>
                <w:b/>
              </w:rPr>
            </w:pPr>
            <w:r w:rsidRPr="00CF6183">
              <w:rPr>
                <w:rFonts w:ascii="Arial" w:eastAsia="Arial" w:hAnsi="Arial" w:cs="Arial"/>
                <w:b/>
              </w:rPr>
              <w:t xml:space="preserve">Denunciados: </w:t>
            </w:r>
          </w:p>
          <w:p w14:paraId="799A4BE1" w14:textId="77777777" w:rsidR="00BD7CB0" w:rsidRPr="00CF6183" w:rsidRDefault="00BD7CB0" w:rsidP="00BD7CB0">
            <w:pPr>
              <w:spacing w:line="276" w:lineRule="auto"/>
              <w:jc w:val="both"/>
              <w:rPr>
                <w:rFonts w:ascii="Arial" w:eastAsia="Arial" w:hAnsi="Arial" w:cs="Arial"/>
                <w:b/>
              </w:rPr>
            </w:pPr>
          </w:p>
          <w:p w14:paraId="2F5DF705" w14:textId="77777777" w:rsidR="00BD7CB0" w:rsidRPr="00CF6183" w:rsidRDefault="00BD7CB0" w:rsidP="00BD7CB0">
            <w:pPr>
              <w:spacing w:line="276" w:lineRule="auto"/>
              <w:jc w:val="both"/>
              <w:rPr>
                <w:rFonts w:ascii="Arial" w:eastAsia="Arial" w:hAnsi="Arial" w:cs="Arial"/>
                <w:b/>
              </w:rPr>
            </w:pPr>
          </w:p>
          <w:p w14:paraId="42DA38A2" w14:textId="77777777" w:rsidR="00BD7CB0" w:rsidRPr="00CF6183" w:rsidRDefault="00BD7CB0" w:rsidP="00BD7CB0">
            <w:pPr>
              <w:spacing w:line="276" w:lineRule="auto"/>
              <w:jc w:val="both"/>
              <w:rPr>
                <w:rFonts w:ascii="Arial" w:eastAsia="Arial" w:hAnsi="Arial" w:cs="Arial"/>
                <w:b/>
              </w:rPr>
            </w:pPr>
          </w:p>
          <w:p w14:paraId="48BB7312" w14:textId="77777777" w:rsidR="00BD7CB0" w:rsidRPr="00CF6183" w:rsidRDefault="00BD7CB0" w:rsidP="00BD7CB0">
            <w:pPr>
              <w:spacing w:line="276" w:lineRule="auto"/>
              <w:jc w:val="both"/>
              <w:rPr>
                <w:rFonts w:ascii="Arial" w:eastAsia="Arial" w:hAnsi="Arial" w:cs="Arial"/>
                <w:b/>
              </w:rPr>
            </w:pPr>
            <w:r w:rsidRPr="00CF6183">
              <w:rPr>
                <w:rFonts w:ascii="Arial" w:eastAsia="Arial" w:hAnsi="Arial" w:cs="Arial"/>
                <w:b/>
              </w:rPr>
              <w:t>Código Electoral:</w:t>
            </w:r>
          </w:p>
          <w:p w14:paraId="5A3A59AC" w14:textId="77777777" w:rsidR="00BD7CB0" w:rsidRPr="00CF6183" w:rsidRDefault="00BD7CB0" w:rsidP="00BD7CB0">
            <w:pPr>
              <w:spacing w:line="276" w:lineRule="auto"/>
              <w:jc w:val="both"/>
              <w:rPr>
                <w:rFonts w:ascii="Arial" w:eastAsia="Arial" w:hAnsi="Arial" w:cs="Arial"/>
                <w:b/>
              </w:rPr>
            </w:pPr>
            <w:r w:rsidRPr="00CF6183">
              <w:rPr>
                <w:rFonts w:ascii="Arial" w:eastAsia="Arial" w:hAnsi="Arial" w:cs="Arial"/>
                <w:b/>
              </w:rPr>
              <w:t>PES:</w:t>
            </w:r>
          </w:p>
          <w:p w14:paraId="0B8EF70D" w14:textId="77777777" w:rsidR="00BD7CB0" w:rsidRPr="00CF6183" w:rsidRDefault="00BD7CB0" w:rsidP="00BD7CB0">
            <w:pPr>
              <w:spacing w:line="276" w:lineRule="auto"/>
              <w:jc w:val="both"/>
              <w:rPr>
                <w:rFonts w:ascii="Arial" w:eastAsia="Arial" w:hAnsi="Arial" w:cs="Arial"/>
                <w:b/>
              </w:rPr>
            </w:pPr>
            <w:r w:rsidRPr="00CF6183">
              <w:rPr>
                <w:rFonts w:ascii="Arial" w:eastAsia="Arial" w:hAnsi="Arial" w:cs="Arial"/>
                <w:b/>
              </w:rPr>
              <w:t>PEL:</w:t>
            </w:r>
          </w:p>
          <w:p w14:paraId="06A85FDA" w14:textId="77777777" w:rsidR="00BD7CB0" w:rsidRPr="00CF6183" w:rsidRDefault="00BD7CB0" w:rsidP="00BD7CB0">
            <w:pPr>
              <w:spacing w:line="276" w:lineRule="auto"/>
              <w:jc w:val="both"/>
              <w:rPr>
                <w:rFonts w:ascii="Arial" w:eastAsia="Arial" w:hAnsi="Arial" w:cs="Arial"/>
                <w:b/>
              </w:rPr>
            </w:pPr>
            <w:r w:rsidRPr="00CF6183">
              <w:rPr>
                <w:rFonts w:ascii="Arial" w:eastAsia="Arial" w:hAnsi="Arial" w:cs="Arial"/>
                <w:b/>
              </w:rPr>
              <w:t>Secretario Ejecutivo:</w:t>
            </w:r>
          </w:p>
          <w:p w14:paraId="0471F588" w14:textId="77777777" w:rsidR="00BD7CB0" w:rsidRPr="00CF6183" w:rsidRDefault="00BD7CB0" w:rsidP="00BD7CB0">
            <w:pPr>
              <w:spacing w:line="276" w:lineRule="auto"/>
              <w:jc w:val="both"/>
              <w:rPr>
                <w:rFonts w:ascii="Arial" w:eastAsia="Arial" w:hAnsi="Arial" w:cs="Arial"/>
                <w:b/>
              </w:rPr>
            </w:pPr>
            <w:r w:rsidRPr="00CF6183">
              <w:rPr>
                <w:rFonts w:ascii="Arial" w:eastAsia="Arial" w:hAnsi="Arial" w:cs="Arial"/>
                <w:b/>
              </w:rPr>
              <w:t>Instituto local:</w:t>
            </w:r>
          </w:p>
        </w:tc>
        <w:tc>
          <w:tcPr>
            <w:tcW w:w="5465" w:type="dxa"/>
          </w:tcPr>
          <w:p w14:paraId="22E512E3" w14:textId="77777777" w:rsidR="00BD7CB0" w:rsidRPr="00CF6183" w:rsidRDefault="00BD7CB0" w:rsidP="00BD7CB0">
            <w:pPr>
              <w:spacing w:line="276" w:lineRule="auto"/>
              <w:ind w:right="178"/>
              <w:jc w:val="both"/>
              <w:rPr>
                <w:rFonts w:ascii="Arial" w:eastAsia="Arial" w:hAnsi="Arial" w:cs="Arial"/>
              </w:rPr>
            </w:pPr>
            <w:r w:rsidRPr="00CF6183">
              <w:rPr>
                <w:rFonts w:ascii="Arial" w:eastAsia="Arial" w:hAnsi="Arial" w:cs="Arial"/>
              </w:rPr>
              <w:t>Fernando Alférez Barbosa.</w:t>
            </w:r>
          </w:p>
          <w:p w14:paraId="491255F2" w14:textId="77777777" w:rsidR="00BD7CB0" w:rsidRPr="00CF6183" w:rsidRDefault="00BD7CB0" w:rsidP="00BD7CB0">
            <w:pPr>
              <w:spacing w:line="276" w:lineRule="auto"/>
              <w:ind w:right="379"/>
              <w:jc w:val="both"/>
              <w:rPr>
                <w:rFonts w:ascii="Arial" w:eastAsia="Arial" w:hAnsi="Arial" w:cs="Arial"/>
              </w:rPr>
            </w:pPr>
            <w:r w:rsidRPr="00CF6183">
              <w:rPr>
                <w:rFonts w:ascii="Arial" w:eastAsia="Arial" w:hAnsi="Arial" w:cs="Arial"/>
              </w:rPr>
              <w:t>Aldo Emmanuel Ruiz Sánchez, Delegado Estatal de Programas de Desarrollo de la Secretaría de Bienestar en Aguascalientes y Edison Jair Fuentes Gutiérrez, servidor público adscrito a la Secretaría de Bienestar.</w:t>
            </w:r>
          </w:p>
          <w:p w14:paraId="5F7809B1" w14:textId="77777777" w:rsidR="00BD7CB0" w:rsidRPr="00CF6183" w:rsidRDefault="00BD7CB0" w:rsidP="00BD7CB0">
            <w:pPr>
              <w:spacing w:line="276" w:lineRule="auto"/>
              <w:ind w:right="178"/>
              <w:jc w:val="both"/>
              <w:rPr>
                <w:rFonts w:ascii="Arial" w:eastAsia="Arial" w:hAnsi="Arial" w:cs="Arial"/>
              </w:rPr>
            </w:pPr>
            <w:r w:rsidRPr="00CF6183">
              <w:rPr>
                <w:rFonts w:ascii="Arial" w:eastAsia="Arial" w:hAnsi="Arial" w:cs="Arial"/>
              </w:rPr>
              <w:t>Código Electoral del Estado de Aguascalientes.</w:t>
            </w:r>
          </w:p>
          <w:p w14:paraId="1B18B0E8" w14:textId="77777777" w:rsidR="00BD7CB0" w:rsidRPr="00CF6183" w:rsidRDefault="00BD7CB0" w:rsidP="00BD7CB0">
            <w:pPr>
              <w:spacing w:line="276" w:lineRule="auto"/>
              <w:ind w:right="178"/>
              <w:jc w:val="both"/>
              <w:rPr>
                <w:rFonts w:ascii="Arial" w:eastAsia="Arial" w:hAnsi="Arial" w:cs="Arial"/>
              </w:rPr>
            </w:pPr>
            <w:r w:rsidRPr="00CF6183">
              <w:rPr>
                <w:rFonts w:ascii="Arial" w:eastAsia="Arial" w:hAnsi="Arial" w:cs="Arial"/>
              </w:rPr>
              <w:t>Procedimiento Especial Sancionador.</w:t>
            </w:r>
          </w:p>
          <w:p w14:paraId="1D477373" w14:textId="77777777" w:rsidR="00BD7CB0" w:rsidRPr="00CF6183" w:rsidRDefault="00BD7CB0" w:rsidP="00BD7CB0">
            <w:pPr>
              <w:spacing w:line="276" w:lineRule="auto"/>
              <w:ind w:right="178"/>
              <w:jc w:val="both"/>
              <w:rPr>
                <w:rFonts w:ascii="Arial" w:eastAsia="Arial" w:hAnsi="Arial" w:cs="Arial"/>
              </w:rPr>
            </w:pPr>
            <w:r w:rsidRPr="00CF6183">
              <w:rPr>
                <w:rFonts w:ascii="Arial" w:eastAsia="Arial" w:hAnsi="Arial" w:cs="Arial"/>
              </w:rPr>
              <w:t>Proceso Electoral Local 2020-2021.</w:t>
            </w:r>
          </w:p>
          <w:p w14:paraId="5924BAF9" w14:textId="77777777" w:rsidR="00BD7CB0" w:rsidRPr="00CF6183" w:rsidRDefault="00BD7CB0" w:rsidP="00BD7CB0">
            <w:pPr>
              <w:spacing w:line="276" w:lineRule="auto"/>
              <w:ind w:right="178"/>
              <w:jc w:val="both"/>
              <w:rPr>
                <w:rFonts w:ascii="Arial" w:eastAsia="Arial" w:hAnsi="Arial" w:cs="Arial"/>
              </w:rPr>
            </w:pPr>
            <w:r w:rsidRPr="00CF6183">
              <w:rPr>
                <w:rFonts w:ascii="Arial" w:eastAsia="Arial" w:hAnsi="Arial" w:cs="Arial"/>
              </w:rPr>
              <w:t>Secretario Ejecutivo del IEE.</w:t>
            </w:r>
          </w:p>
          <w:p w14:paraId="7125C523" w14:textId="77777777" w:rsidR="00BD7CB0" w:rsidRPr="00CF6183" w:rsidRDefault="00BD7CB0" w:rsidP="00BD7CB0">
            <w:pPr>
              <w:spacing w:line="276" w:lineRule="auto"/>
              <w:ind w:right="178"/>
              <w:jc w:val="both"/>
              <w:rPr>
                <w:rFonts w:ascii="Arial" w:eastAsia="Arial" w:hAnsi="Arial" w:cs="Arial"/>
              </w:rPr>
            </w:pPr>
            <w:r w:rsidRPr="00CF6183">
              <w:rPr>
                <w:rFonts w:ascii="Arial" w:eastAsia="Arial" w:hAnsi="Arial" w:cs="Arial"/>
              </w:rPr>
              <w:t>Instituto Estatal Electoral de Aguascalientes.</w:t>
            </w:r>
          </w:p>
        </w:tc>
      </w:tr>
    </w:tbl>
    <w:p w14:paraId="55A24FA5" w14:textId="77777777" w:rsidR="00BD7CB0" w:rsidRDefault="00BD7CB0" w:rsidP="00BD7CB0">
      <w:pPr>
        <w:spacing w:line="360" w:lineRule="auto"/>
        <w:ind w:right="36"/>
        <w:jc w:val="both"/>
        <w:rPr>
          <w:rFonts w:ascii="Arial" w:eastAsia="Arial" w:hAnsi="Arial" w:cs="Arial"/>
          <w:b/>
          <w:sz w:val="23"/>
          <w:szCs w:val="23"/>
        </w:rPr>
      </w:pPr>
    </w:p>
    <w:p w14:paraId="4ED64103" w14:textId="77777777" w:rsidR="00BD7CB0" w:rsidRDefault="00BD7CB0" w:rsidP="00BD7CB0">
      <w:pPr>
        <w:spacing w:line="360" w:lineRule="auto"/>
        <w:ind w:right="36"/>
        <w:jc w:val="both"/>
        <w:rPr>
          <w:rFonts w:ascii="Arial" w:eastAsia="Arial" w:hAnsi="Arial" w:cs="Arial"/>
          <w:b/>
          <w:sz w:val="23"/>
          <w:szCs w:val="23"/>
        </w:rPr>
      </w:pPr>
    </w:p>
    <w:p w14:paraId="0C88E24A" w14:textId="77777777" w:rsidR="00BD7CB0" w:rsidRPr="00BA548E" w:rsidRDefault="00BD7CB0" w:rsidP="00BD7CB0">
      <w:pPr>
        <w:spacing w:line="360" w:lineRule="auto"/>
        <w:ind w:right="36"/>
        <w:jc w:val="both"/>
        <w:rPr>
          <w:rFonts w:ascii="Arial" w:eastAsia="Arial" w:hAnsi="Arial" w:cs="Arial"/>
          <w:b/>
          <w:sz w:val="23"/>
          <w:szCs w:val="23"/>
        </w:rPr>
      </w:pPr>
    </w:p>
    <w:p w14:paraId="7A5DEE52" w14:textId="77777777" w:rsidR="00BD7CB0" w:rsidRPr="00BA548E" w:rsidRDefault="00BD7CB0" w:rsidP="00BD7CB0">
      <w:pPr>
        <w:pStyle w:val="Prrafodelista"/>
        <w:numPr>
          <w:ilvl w:val="0"/>
          <w:numId w:val="17"/>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3"/>
          <w:szCs w:val="23"/>
        </w:rPr>
      </w:pPr>
      <w:r w:rsidRPr="00BA548E">
        <w:rPr>
          <w:rFonts w:ascii="Arial" w:eastAsia="Arial" w:hAnsi="Arial" w:cs="Arial"/>
          <w:b/>
          <w:color w:val="000000"/>
          <w:sz w:val="23"/>
          <w:szCs w:val="23"/>
        </w:rPr>
        <w:lastRenderedPageBreak/>
        <w:t>ANTECEDENTES</w:t>
      </w:r>
    </w:p>
    <w:p w14:paraId="008CBDE6"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Los hechos sucedieron en el año dos mil veintiuno, salvo precisión distinta.</w:t>
      </w:r>
    </w:p>
    <w:p w14:paraId="325DC8A4"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52E71C3C" w14:textId="77777777" w:rsidR="00BD7CB0" w:rsidRPr="00A33AFF" w:rsidRDefault="00BD7CB0" w:rsidP="00BD7CB0">
      <w:pPr>
        <w:pStyle w:val="Prrafodelista"/>
        <w:numPr>
          <w:ilvl w:val="0"/>
          <w:numId w:val="31"/>
        </w:numPr>
        <w:pBdr>
          <w:top w:val="nil"/>
          <w:left w:val="nil"/>
          <w:bottom w:val="nil"/>
          <w:right w:val="nil"/>
          <w:between w:val="nil"/>
        </w:pBdr>
        <w:tabs>
          <w:tab w:val="left" w:pos="426"/>
        </w:tabs>
        <w:spacing w:line="360" w:lineRule="auto"/>
        <w:ind w:left="0" w:right="36" w:firstLine="0"/>
        <w:jc w:val="both"/>
        <w:rPr>
          <w:rFonts w:ascii="Arial" w:eastAsia="Arial" w:hAnsi="Arial" w:cs="Arial"/>
          <w:sz w:val="23"/>
          <w:szCs w:val="23"/>
        </w:rPr>
      </w:pPr>
      <w:r w:rsidRPr="00A33AFF">
        <w:rPr>
          <w:rFonts w:ascii="Arial" w:eastAsia="Arial" w:hAnsi="Arial" w:cs="Arial"/>
          <w:b/>
          <w:sz w:val="23"/>
          <w:szCs w:val="23"/>
        </w:rPr>
        <w:t xml:space="preserve">PEL 2020-2021. </w:t>
      </w:r>
      <w:r w:rsidRPr="00A33AFF">
        <w:rPr>
          <w:rFonts w:ascii="Arial" w:eastAsia="Arial" w:hAnsi="Arial" w:cs="Arial"/>
          <w:sz w:val="23"/>
          <w:szCs w:val="23"/>
        </w:rPr>
        <w:t>El tres de noviembre de dos mil veinte, inició el PEL, para renovar los Ayuntamientos y Diputaciones del Estado de Aguascalientes.</w:t>
      </w:r>
      <w:bookmarkStart w:id="5" w:name="_3znysh7" w:colFirst="0" w:colLast="0"/>
      <w:bookmarkEnd w:id="5"/>
    </w:p>
    <w:p w14:paraId="07331B48" w14:textId="77777777" w:rsidR="00BD7CB0" w:rsidRPr="00A33AFF"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Cs/>
          <w:sz w:val="23"/>
          <w:szCs w:val="23"/>
        </w:rPr>
      </w:pPr>
      <w:r w:rsidRPr="00A33AFF">
        <w:rPr>
          <w:rFonts w:ascii="Arial" w:eastAsia="Arial" w:hAnsi="Arial" w:cs="Arial"/>
          <w:bCs/>
          <w:sz w:val="23"/>
          <w:szCs w:val="23"/>
        </w:rPr>
        <w:t xml:space="preserve">Para el Municipio de Aguascalientes, los plazos serán los siguientes: </w:t>
      </w:r>
    </w:p>
    <w:p w14:paraId="4EAA3D1F" w14:textId="77777777" w:rsidR="00BD7CB0" w:rsidRPr="00A33AFF" w:rsidRDefault="00BD7CB0" w:rsidP="00BD7CB0">
      <w:pPr>
        <w:pBdr>
          <w:top w:val="nil"/>
          <w:left w:val="nil"/>
          <w:bottom w:val="nil"/>
          <w:right w:val="nil"/>
          <w:between w:val="nil"/>
        </w:pBdr>
        <w:tabs>
          <w:tab w:val="left" w:pos="567"/>
        </w:tabs>
        <w:ind w:right="36"/>
        <w:jc w:val="both"/>
        <w:rPr>
          <w:rFonts w:ascii="Arial" w:eastAsia="Arial" w:hAnsi="Arial" w:cs="Arial"/>
          <w:b/>
          <w:sz w:val="23"/>
          <w:szCs w:val="23"/>
        </w:rPr>
      </w:pPr>
    </w:p>
    <w:p w14:paraId="73F7AF4A" w14:textId="77777777" w:rsidR="00BD7CB0" w:rsidRPr="00A33AFF" w:rsidRDefault="00BD7CB0" w:rsidP="00BD7CB0">
      <w:pPr>
        <w:pStyle w:val="Prrafodelista"/>
        <w:numPr>
          <w:ilvl w:val="0"/>
          <w:numId w:val="34"/>
        </w:numPr>
        <w:pBdr>
          <w:top w:val="nil"/>
          <w:left w:val="nil"/>
          <w:bottom w:val="nil"/>
          <w:right w:val="nil"/>
          <w:between w:val="nil"/>
        </w:pBdr>
        <w:tabs>
          <w:tab w:val="left" w:pos="567"/>
        </w:tabs>
        <w:spacing w:line="360" w:lineRule="auto"/>
        <w:ind w:right="36"/>
        <w:jc w:val="both"/>
        <w:rPr>
          <w:rFonts w:ascii="Arial" w:eastAsia="Arial" w:hAnsi="Arial" w:cs="Arial"/>
          <w:bCs/>
          <w:sz w:val="23"/>
          <w:szCs w:val="23"/>
        </w:rPr>
      </w:pPr>
      <w:r w:rsidRPr="00A33AFF">
        <w:rPr>
          <w:rFonts w:ascii="Arial" w:eastAsia="Arial" w:hAnsi="Arial" w:cs="Arial"/>
          <w:b/>
          <w:sz w:val="23"/>
          <w:szCs w:val="23"/>
        </w:rPr>
        <w:t xml:space="preserve">Precampaña: </w:t>
      </w:r>
      <w:r w:rsidRPr="00A33AFF">
        <w:rPr>
          <w:rFonts w:ascii="Arial" w:eastAsia="Arial" w:hAnsi="Arial" w:cs="Arial"/>
          <w:bCs/>
          <w:sz w:val="23"/>
          <w:szCs w:val="23"/>
        </w:rPr>
        <w:t>Del dos al treinta y uno de enero de dos mil veintiuno.</w:t>
      </w:r>
    </w:p>
    <w:p w14:paraId="000CB2B5" w14:textId="77777777" w:rsidR="00BD7CB0" w:rsidRPr="00A33AFF" w:rsidRDefault="00BD7CB0" w:rsidP="00BD7CB0">
      <w:pPr>
        <w:pStyle w:val="Prrafodelista"/>
        <w:numPr>
          <w:ilvl w:val="0"/>
          <w:numId w:val="34"/>
        </w:num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A33AFF">
        <w:rPr>
          <w:rFonts w:ascii="Arial" w:eastAsia="Arial" w:hAnsi="Arial" w:cs="Arial"/>
          <w:b/>
          <w:sz w:val="23"/>
          <w:szCs w:val="23"/>
        </w:rPr>
        <w:t xml:space="preserve">Campaña: </w:t>
      </w:r>
      <w:r w:rsidRPr="00A33AFF">
        <w:rPr>
          <w:rFonts w:ascii="Arial" w:eastAsia="Arial" w:hAnsi="Arial" w:cs="Arial"/>
          <w:bCs/>
          <w:sz w:val="23"/>
          <w:szCs w:val="23"/>
        </w:rPr>
        <w:t>Del diecinueve de abril al dos de junio de dos mil veintiuno.</w:t>
      </w:r>
    </w:p>
    <w:p w14:paraId="023070F2" w14:textId="77777777" w:rsidR="00BD7CB0" w:rsidRPr="00A33AFF" w:rsidRDefault="00BD7CB0" w:rsidP="00BD7CB0">
      <w:pPr>
        <w:pStyle w:val="Prrafodelista"/>
        <w:numPr>
          <w:ilvl w:val="0"/>
          <w:numId w:val="34"/>
        </w:numPr>
        <w:pBdr>
          <w:top w:val="nil"/>
          <w:left w:val="nil"/>
          <w:bottom w:val="nil"/>
          <w:right w:val="nil"/>
          <w:between w:val="nil"/>
        </w:pBdr>
        <w:tabs>
          <w:tab w:val="left" w:pos="567"/>
        </w:tabs>
        <w:spacing w:line="360" w:lineRule="auto"/>
        <w:ind w:right="36"/>
        <w:jc w:val="both"/>
        <w:rPr>
          <w:rFonts w:ascii="Arial" w:eastAsia="Arial" w:hAnsi="Arial" w:cs="Arial"/>
          <w:bCs/>
          <w:sz w:val="23"/>
          <w:szCs w:val="23"/>
        </w:rPr>
      </w:pPr>
      <w:r w:rsidRPr="00A33AFF">
        <w:rPr>
          <w:rFonts w:ascii="Arial" w:eastAsia="Arial" w:hAnsi="Arial" w:cs="Arial"/>
          <w:b/>
          <w:sz w:val="23"/>
          <w:szCs w:val="23"/>
        </w:rPr>
        <w:t xml:space="preserve">Veda Electoral: </w:t>
      </w:r>
      <w:r w:rsidRPr="00A33AFF">
        <w:rPr>
          <w:rFonts w:ascii="Arial" w:eastAsia="Arial" w:hAnsi="Arial" w:cs="Arial"/>
          <w:bCs/>
          <w:sz w:val="23"/>
          <w:szCs w:val="23"/>
        </w:rPr>
        <w:t xml:space="preserve">Tres días antes de la Jornada Electoral. </w:t>
      </w:r>
    </w:p>
    <w:p w14:paraId="1769A752" w14:textId="77777777" w:rsidR="00BD7CB0" w:rsidRPr="00A33AFF" w:rsidRDefault="00BD7CB0" w:rsidP="00BD7CB0">
      <w:pPr>
        <w:pStyle w:val="Prrafodelista"/>
        <w:numPr>
          <w:ilvl w:val="0"/>
          <w:numId w:val="34"/>
        </w:numPr>
        <w:pBdr>
          <w:top w:val="nil"/>
          <w:left w:val="nil"/>
          <w:bottom w:val="nil"/>
          <w:right w:val="nil"/>
          <w:between w:val="nil"/>
        </w:pBdr>
        <w:tabs>
          <w:tab w:val="left" w:pos="567"/>
        </w:tabs>
        <w:spacing w:line="360" w:lineRule="auto"/>
        <w:ind w:right="36"/>
        <w:jc w:val="both"/>
        <w:rPr>
          <w:rFonts w:ascii="Arial" w:eastAsia="Arial" w:hAnsi="Arial" w:cs="Arial"/>
          <w:bCs/>
          <w:sz w:val="23"/>
          <w:szCs w:val="23"/>
        </w:rPr>
      </w:pPr>
      <w:r w:rsidRPr="00A33AFF">
        <w:rPr>
          <w:rFonts w:ascii="Arial" w:eastAsia="Arial" w:hAnsi="Arial" w:cs="Arial"/>
          <w:b/>
          <w:sz w:val="23"/>
          <w:szCs w:val="23"/>
        </w:rPr>
        <w:t xml:space="preserve">Jornada Electoral: </w:t>
      </w:r>
      <w:r w:rsidRPr="00A33AFF">
        <w:rPr>
          <w:rFonts w:ascii="Arial" w:eastAsia="Arial" w:hAnsi="Arial" w:cs="Arial"/>
          <w:bCs/>
          <w:sz w:val="23"/>
          <w:szCs w:val="23"/>
        </w:rPr>
        <w:t>El día seis de junio de dos mil veintiuno.</w:t>
      </w:r>
    </w:p>
    <w:p w14:paraId="4B44A6C9"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3BF44EE"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b/>
          <w:sz w:val="23"/>
          <w:szCs w:val="23"/>
        </w:rPr>
        <w:t xml:space="preserve">2. </w:t>
      </w:r>
      <w:r>
        <w:rPr>
          <w:rFonts w:ascii="Arial" w:eastAsia="Arial" w:hAnsi="Arial" w:cs="Arial"/>
          <w:b/>
          <w:sz w:val="23"/>
          <w:szCs w:val="23"/>
        </w:rPr>
        <w:t>Denuncia</w:t>
      </w:r>
      <w:r w:rsidRPr="00BA548E">
        <w:rPr>
          <w:rFonts w:ascii="Arial" w:eastAsia="Arial" w:hAnsi="Arial" w:cs="Arial"/>
          <w:b/>
          <w:sz w:val="23"/>
          <w:szCs w:val="23"/>
        </w:rPr>
        <w:t xml:space="preserve">. </w:t>
      </w:r>
      <w:r w:rsidRPr="00BA548E">
        <w:rPr>
          <w:rFonts w:ascii="Arial" w:eastAsia="Arial" w:hAnsi="Arial" w:cs="Arial"/>
          <w:sz w:val="23"/>
          <w:szCs w:val="23"/>
        </w:rPr>
        <w:t>El trece de enero, el ciudadano Fernando Alférez Barbosa</w:t>
      </w:r>
      <w:r w:rsidRPr="00BA548E">
        <w:rPr>
          <w:rFonts w:ascii="Arial" w:eastAsia="Arial" w:hAnsi="Arial" w:cs="Arial"/>
          <w:b/>
          <w:sz w:val="23"/>
          <w:szCs w:val="23"/>
        </w:rPr>
        <w:t xml:space="preserve"> </w:t>
      </w:r>
      <w:r w:rsidRPr="00BA548E">
        <w:rPr>
          <w:rFonts w:ascii="Arial" w:eastAsia="Arial" w:hAnsi="Arial" w:cs="Arial"/>
          <w:sz w:val="23"/>
          <w:szCs w:val="23"/>
        </w:rPr>
        <w:t>presentó una queja ante el IEE en contra de los ciudadanos Aldo Emmanuel Ruiz Sánchez, Delegado Estatal de Programas de Desarrollo de la Secretaría de Bienestar en Aguascalientes y Edison Jair Fuentes Gutiérrez, por la supuesta promoción personalizada del delegado estatal, uso indebido de recursos públicos y actos anticipados de campaña.</w:t>
      </w:r>
    </w:p>
    <w:p w14:paraId="7BC432E7"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30E1BCF5"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Cs/>
          <w:sz w:val="23"/>
          <w:szCs w:val="23"/>
        </w:rPr>
      </w:pPr>
      <w:bookmarkStart w:id="6" w:name="_2et92p0" w:colFirst="0" w:colLast="0"/>
      <w:bookmarkEnd w:id="6"/>
      <w:r w:rsidRPr="00BA548E">
        <w:rPr>
          <w:rFonts w:ascii="Arial" w:eastAsia="Arial" w:hAnsi="Arial" w:cs="Arial"/>
          <w:b/>
          <w:sz w:val="23"/>
          <w:szCs w:val="23"/>
        </w:rPr>
        <w:t xml:space="preserve">3. Radicación y prevención. </w:t>
      </w:r>
      <w:r w:rsidRPr="00BA548E">
        <w:rPr>
          <w:rFonts w:ascii="Arial" w:eastAsia="Arial" w:hAnsi="Arial" w:cs="Arial"/>
          <w:bCs/>
          <w:sz w:val="23"/>
          <w:szCs w:val="23"/>
        </w:rPr>
        <w:t>El catorce de enero, el Secretario Ejecutivo radicó la denuncia y previno al denunciante para que especificara si el ciudadano Edison Jair Fuentes Gutiérrez era parte denunciada y, de ser así, señalara las conductas infractoras que se le adjudicaban.</w:t>
      </w:r>
    </w:p>
    <w:p w14:paraId="5F1AD25A"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Cs/>
          <w:sz w:val="23"/>
          <w:szCs w:val="23"/>
        </w:rPr>
      </w:pPr>
    </w:p>
    <w:p w14:paraId="2304AE40"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Cs/>
          <w:sz w:val="23"/>
          <w:szCs w:val="23"/>
        </w:rPr>
      </w:pPr>
      <w:r w:rsidRPr="00BA548E">
        <w:rPr>
          <w:rFonts w:ascii="Arial" w:eastAsia="Arial" w:hAnsi="Arial" w:cs="Arial"/>
          <w:b/>
          <w:sz w:val="23"/>
          <w:szCs w:val="23"/>
        </w:rPr>
        <w:t xml:space="preserve">4. Cumplimiento. </w:t>
      </w:r>
      <w:r w:rsidRPr="00BA548E">
        <w:rPr>
          <w:rFonts w:ascii="Arial" w:eastAsia="Arial" w:hAnsi="Arial" w:cs="Arial"/>
          <w:bCs/>
          <w:sz w:val="23"/>
          <w:szCs w:val="23"/>
        </w:rPr>
        <w:t>El quince de enero, el</w:t>
      </w:r>
      <w:r>
        <w:rPr>
          <w:rFonts w:ascii="Arial" w:eastAsia="Arial" w:hAnsi="Arial" w:cs="Arial"/>
          <w:bCs/>
          <w:sz w:val="23"/>
          <w:szCs w:val="23"/>
        </w:rPr>
        <w:t xml:space="preserve"> quejoso </w:t>
      </w:r>
      <w:r w:rsidRPr="00BA548E">
        <w:rPr>
          <w:rFonts w:ascii="Arial" w:eastAsia="Arial" w:hAnsi="Arial" w:cs="Arial"/>
          <w:bCs/>
          <w:sz w:val="23"/>
          <w:szCs w:val="23"/>
        </w:rPr>
        <w:t xml:space="preserve">cumplió la prevención </w:t>
      </w:r>
      <w:r>
        <w:rPr>
          <w:rFonts w:ascii="Arial" w:eastAsia="Arial" w:hAnsi="Arial" w:cs="Arial"/>
          <w:bCs/>
          <w:sz w:val="23"/>
          <w:szCs w:val="23"/>
        </w:rPr>
        <w:t xml:space="preserve">y señaló </w:t>
      </w:r>
      <w:r w:rsidRPr="00BA548E">
        <w:rPr>
          <w:rFonts w:ascii="Arial" w:eastAsia="Arial" w:hAnsi="Arial" w:cs="Arial"/>
          <w:bCs/>
          <w:sz w:val="23"/>
          <w:szCs w:val="23"/>
        </w:rPr>
        <w:t xml:space="preserve">que sí denunciaba a Edison Jair Fuentes Gutiérrez por la indebida utilización de recursos humanos para la promoción personalizada del servidor público. </w:t>
      </w:r>
    </w:p>
    <w:p w14:paraId="059D81C7"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sz w:val="23"/>
          <w:szCs w:val="23"/>
        </w:rPr>
      </w:pPr>
    </w:p>
    <w:p w14:paraId="06886F6F"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b/>
          <w:sz w:val="23"/>
          <w:szCs w:val="23"/>
        </w:rPr>
        <w:t xml:space="preserve">5. Admisión de la queja. </w:t>
      </w:r>
      <w:r w:rsidRPr="00BA548E">
        <w:rPr>
          <w:rFonts w:ascii="Arial" w:eastAsia="Arial" w:hAnsi="Arial" w:cs="Arial"/>
          <w:sz w:val="23"/>
          <w:szCs w:val="23"/>
        </w:rPr>
        <w:t>El dieciséis de enero, el Secretario Ejecutivo admitió a trámite la denuncia y le asignó el número de expediente IEE/PES/003/2021</w:t>
      </w:r>
      <w:r>
        <w:rPr>
          <w:rFonts w:ascii="Arial" w:eastAsia="Arial" w:hAnsi="Arial" w:cs="Arial"/>
          <w:sz w:val="23"/>
          <w:szCs w:val="23"/>
        </w:rPr>
        <w:t>.</w:t>
      </w:r>
      <w:r w:rsidRPr="00BA548E">
        <w:rPr>
          <w:rFonts w:ascii="Arial" w:eastAsia="Arial" w:hAnsi="Arial" w:cs="Arial"/>
          <w:sz w:val="23"/>
          <w:szCs w:val="23"/>
        </w:rPr>
        <w:t xml:space="preserve"> </w:t>
      </w:r>
    </w:p>
    <w:p w14:paraId="3B27BB62" w14:textId="77777777" w:rsidR="00BD7CB0" w:rsidRPr="00BA548E" w:rsidRDefault="00BD7CB0" w:rsidP="00BD7CB0">
      <w:pPr>
        <w:pBdr>
          <w:top w:val="nil"/>
          <w:left w:val="nil"/>
          <w:bottom w:val="nil"/>
          <w:right w:val="nil"/>
          <w:between w:val="nil"/>
        </w:pBdr>
        <w:ind w:left="720"/>
        <w:jc w:val="both"/>
        <w:rPr>
          <w:rFonts w:ascii="Arial" w:eastAsia="Arial" w:hAnsi="Arial" w:cs="Arial"/>
          <w:b/>
          <w:sz w:val="23"/>
          <w:szCs w:val="23"/>
        </w:rPr>
      </w:pPr>
    </w:p>
    <w:p w14:paraId="7E4C7211"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b/>
          <w:sz w:val="23"/>
          <w:szCs w:val="23"/>
        </w:rPr>
        <w:t xml:space="preserve">6. Medidas cautelares. </w:t>
      </w:r>
      <w:r w:rsidRPr="00BA548E">
        <w:rPr>
          <w:rFonts w:ascii="Arial" w:eastAsia="Arial" w:hAnsi="Arial" w:cs="Arial"/>
          <w:sz w:val="23"/>
          <w:szCs w:val="23"/>
        </w:rPr>
        <w:t xml:space="preserve">El dieciocho de enero, el Secretario Ejecutivo dictó acuerdo que declaró improcedente las medidas cautelares solicitadas, al considerar básicamente que no se precisó el daño que pretendía evitarse con los hechos denunciados. Esta determinación no fue controvertida.  </w:t>
      </w:r>
    </w:p>
    <w:p w14:paraId="55C103B7"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68B861F6" w14:textId="77777777" w:rsidR="00BD7CB0" w:rsidRDefault="00BD7CB0" w:rsidP="00BD7CB0">
      <w:pPr>
        <w:pBdr>
          <w:top w:val="nil"/>
          <w:left w:val="nil"/>
          <w:bottom w:val="nil"/>
          <w:right w:val="nil"/>
          <w:between w:val="nil"/>
        </w:pBdr>
        <w:spacing w:line="360" w:lineRule="auto"/>
        <w:jc w:val="both"/>
        <w:rPr>
          <w:rFonts w:ascii="Arial" w:eastAsia="Arial" w:hAnsi="Arial" w:cs="Arial"/>
          <w:color w:val="000000"/>
          <w:sz w:val="23"/>
          <w:szCs w:val="23"/>
        </w:rPr>
      </w:pPr>
      <w:r w:rsidRPr="00BA548E">
        <w:rPr>
          <w:rFonts w:ascii="Arial" w:eastAsia="Arial" w:hAnsi="Arial" w:cs="Arial"/>
          <w:b/>
          <w:color w:val="000000"/>
          <w:sz w:val="23"/>
          <w:szCs w:val="23"/>
        </w:rPr>
        <w:t xml:space="preserve">7. Audiencia de alegatos y remisión del expediente. </w:t>
      </w:r>
      <w:r w:rsidRPr="00BA548E">
        <w:rPr>
          <w:rFonts w:ascii="Arial" w:eastAsia="Arial" w:hAnsi="Arial" w:cs="Arial"/>
          <w:color w:val="000000"/>
          <w:sz w:val="23"/>
          <w:szCs w:val="23"/>
        </w:rPr>
        <w:t xml:space="preserve">El veinticinco de enero, se celebró la audiencia de pruebas y alegatos. Posteriormente, el Secretario Ejecutivo ordenó realizar el informe circunstanciado y remitió el expediente a este Tribunal. </w:t>
      </w:r>
      <w:r w:rsidRPr="00BA548E">
        <w:rPr>
          <w:rFonts w:ascii="Arial" w:eastAsia="Arial" w:hAnsi="Arial" w:cs="Arial"/>
          <w:sz w:val="23"/>
          <w:szCs w:val="23"/>
        </w:rPr>
        <w:t xml:space="preserve">El veintiséis siguiente, se recibió en la oficialía de partes de este Tribunal, el expediente IEE/PES/003/2021. </w:t>
      </w:r>
    </w:p>
    <w:p w14:paraId="04931C72" w14:textId="77777777" w:rsidR="00BD7CB0" w:rsidRPr="00E3579F" w:rsidRDefault="00BD7CB0" w:rsidP="00BD7CB0">
      <w:pPr>
        <w:pBdr>
          <w:top w:val="nil"/>
          <w:left w:val="nil"/>
          <w:bottom w:val="nil"/>
          <w:right w:val="nil"/>
          <w:between w:val="nil"/>
        </w:pBdr>
        <w:spacing w:line="360" w:lineRule="auto"/>
        <w:jc w:val="both"/>
        <w:rPr>
          <w:rFonts w:ascii="Arial" w:eastAsia="Arial" w:hAnsi="Arial" w:cs="Arial"/>
          <w:color w:val="000000"/>
          <w:sz w:val="23"/>
          <w:szCs w:val="23"/>
        </w:rPr>
      </w:pPr>
    </w:p>
    <w:p w14:paraId="1AB7017B"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BA548E">
        <w:rPr>
          <w:rFonts w:ascii="Arial" w:eastAsia="Arial" w:hAnsi="Arial" w:cs="Arial"/>
          <w:b/>
          <w:sz w:val="23"/>
          <w:szCs w:val="23"/>
        </w:rPr>
        <w:t>8. Turno y radicación del expediente TEEA-PES-00</w:t>
      </w:r>
      <w:r>
        <w:rPr>
          <w:rFonts w:ascii="Arial" w:eastAsia="Arial" w:hAnsi="Arial" w:cs="Arial"/>
          <w:b/>
          <w:sz w:val="23"/>
          <w:szCs w:val="23"/>
        </w:rPr>
        <w:t>4</w:t>
      </w:r>
      <w:r w:rsidRPr="00BA548E">
        <w:rPr>
          <w:rFonts w:ascii="Arial" w:eastAsia="Arial" w:hAnsi="Arial" w:cs="Arial"/>
          <w:b/>
          <w:sz w:val="23"/>
          <w:szCs w:val="23"/>
        </w:rPr>
        <w:t xml:space="preserve">/2021. </w:t>
      </w:r>
      <w:r w:rsidRPr="00BA548E">
        <w:rPr>
          <w:rFonts w:ascii="Arial" w:eastAsia="Arial" w:hAnsi="Arial" w:cs="Arial"/>
          <w:sz w:val="23"/>
          <w:szCs w:val="23"/>
        </w:rPr>
        <w:t xml:space="preserve">El veintisiete de enero, la Magistrada Presidenta ordenó el registro del asunto con el número de expediente </w:t>
      </w:r>
      <w:r w:rsidRPr="00BA548E">
        <w:rPr>
          <w:rFonts w:ascii="Arial" w:eastAsia="Arial" w:hAnsi="Arial" w:cs="Arial"/>
          <w:sz w:val="23"/>
          <w:szCs w:val="23"/>
        </w:rPr>
        <w:lastRenderedPageBreak/>
        <w:t>TEEA-PES-004/2021 y lo turnó a la ponencia de la Magistrada Laura Hortensia Llamas Hernández, quien lo radicó en acuerdo de veintiocho de enero.</w:t>
      </w:r>
    </w:p>
    <w:p w14:paraId="79C08AC5"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6A98A585"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b/>
          <w:bCs/>
          <w:sz w:val="23"/>
          <w:szCs w:val="23"/>
        </w:rPr>
        <w:t xml:space="preserve">9. Acuerdo plenario de reposición de procedimiento. </w:t>
      </w:r>
      <w:r w:rsidRPr="00BA548E">
        <w:rPr>
          <w:rFonts w:ascii="Arial" w:eastAsia="Arial" w:hAnsi="Arial" w:cs="Arial"/>
          <w:sz w:val="23"/>
          <w:szCs w:val="23"/>
        </w:rPr>
        <w:t>El veintiocho de enero, este Tribunal emitió acuerdo plenario para ordenar la reposición del procedimiento, al advertir que la autoridad administrativa no había emplazado a l</w:t>
      </w:r>
      <w:r>
        <w:rPr>
          <w:rFonts w:ascii="Arial" w:eastAsia="Arial" w:hAnsi="Arial" w:cs="Arial"/>
          <w:sz w:val="23"/>
          <w:szCs w:val="23"/>
        </w:rPr>
        <w:t>a y el</w:t>
      </w:r>
      <w:r w:rsidRPr="00BA548E">
        <w:rPr>
          <w:rFonts w:ascii="Arial" w:eastAsia="Arial" w:hAnsi="Arial" w:cs="Arial"/>
          <w:sz w:val="23"/>
          <w:szCs w:val="23"/>
        </w:rPr>
        <w:t xml:space="preserve"> periodista Lucero Isabel Álvarez Parada y José Luis Morales Peña.</w:t>
      </w:r>
    </w:p>
    <w:p w14:paraId="7D12C631"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544A2EB3"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b/>
          <w:bCs/>
          <w:sz w:val="23"/>
          <w:szCs w:val="23"/>
        </w:rPr>
        <w:t xml:space="preserve">10. Reposición del procedimiento y cumplimiento del Instituto local. </w:t>
      </w:r>
      <w:r w:rsidRPr="00BA548E">
        <w:rPr>
          <w:rFonts w:ascii="Arial" w:eastAsia="Arial" w:hAnsi="Arial" w:cs="Arial"/>
          <w:sz w:val="23"/>
          <w:szCs w:val="23"/>
        </w:rPr>
        <w:t xml:space="preserve">El diez de febrero, se recibió en este Tribunal el oficio IEE/SE/0459/2021, </w:t>
      </w:r>
      <w:r>
        <w:rPr>
          <w:rFonts w:ascii="Arial" w:eastAsia="Arial" w:hAnsi="Arial" w:cs="Arial"/>
          <w:sz w:val="23"/>
          <w:szCs w:val="23"/>
        </w:rPr>
        <w:t>en el que</w:t>
      </w:r>
      <w:r w:rsidRPr="00BA548E">
        <w:rPr>
          <w:rFonts w:ascii="Arial" w:eastAsia="Arial" w:hAnsi="Arial" w:cs="Arial"/>
          <w:sz w:val="23"/>
          <w:szCs w:val="23"/>
        </w:rPr>
        <w:t xml:space="preserve"> el Instituto local remitió los autos del </w:t>
      </w:r>
      <w:r>
        <w:rPr>
          <w:rFonts w:ascii="Arial" w:eastAsia="Arial" w:hAnsi="Arial" w:cs="Arial"/>
          <w:sz w:val="23"/>
          <w:szCs w:val="23"/>
        </w:rPr>
        <w:t xml:space="preserve">presente </w:t>
      </w:r>
      <w:r w:rsidRPr="00BA548E">
        <w:rPr>
          <w:rFonts w:ascii="Arial" w:eastAsia="Arial" w:hAnsi="Arial" w:cs="Arial"/>
          <w:sz w:val="23"/>
          <w:szCs w:val="23"/>
        </w:rPr>
        <w:t>expediente</w:t>
      </w:r>
      <w:r>
        <w:rPr>
          <w:rFonts w:ascii="Arial" w:eastAsia="Arial" w:hAnsi="Arial" w:cs="Arial"/>
          <w:sz w:val="23"/>
          <w:szCs w:val="23"/>
        </w:rPr>
        <w:t>.</w:t>
      </w:r>
    </w:p>
    <w:p w14:paraId="3CEE6E42"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2089CAA"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BA548E">
        <w:rPr>
          <w:rFonts w:ascii="Arial" w:eastAsia="Arial" w:hAnsi="Arial" w:cs="Arial"/>
          <w:b/>
          <w:bCs/>
          <w:sz w:val="23"/>
          <w:szCs w:val="23"/>
        </w:rPr>
        <w:t xml:space="preserve">11. Prevención realizada a la y el periodista. </w:t>
      </w:r>
      <w:r w:rsidRPr="00BA548E">
        <w:rPr>
          <w:rFonts w:ascii="Arial" w:eastAsia="Arial" w:hAnsi="Arial" w:cs="Arial"/>
          <w:sz w:val="23"/>
          <w:szCs w:val="23"/>
        </w:rPr>
        <w:t xml:space="preserve">El doce de febrero, la Magistrada instructora, </w:t>
      </w:r>
      <w:r>
        <w:rPr>
          <w:rFonts w:ascii="Arial" w:eastAsia="Arial" w:hAnsi="Arial" w:cs="Arial"/>
          <w:sz w:val="23"/>
          <w:szCs w:val="23"/>
        </w:rPr>
        <w:t>advirtió</w:t>
      </w:r>
      <w:r w:rsidRPr="00BA548E">
        <w:rPr>
          <w:rFonts w:ascii="Arial" w:eastAsia="Arial" w:hAnsi="Arial" w:cs="Arial"/>
          <w:sz w:val="23"/>
          <w:szCs w:val="23"/>
        </w:rPr>
        <w:t xml:space="preserve"> que no se había acreditado la personería de la y el periodista ante la instancia administrativa, </w:t>
      </w:r>
      <w:r>
        <w:rPr>
          <w:rFonts w:ascii="Arial" w:eastAsia="Arial" w:hAnsi="Arial" w:cs="Arial"/>
          <w:sz w:val="23"/>
          <w:szCs w:val="23"/>
        </w:rPr>
        <w:t xml:space="preserve">por tanto, </w:t>
      </w:r>
      <w:r w:rsidRPr="00BA548E">
        <w:rPr>
          <w:rFonts w:ascii="Arial" w:eastAsia="Arial" w:hAnsi="Arial" w:cs="Arial"/>
          <w:sz w:val="23"/>
          <w:szCs w:val="23"/>
        </w:rPr>
        <w:t xml:space="preserve">les requirió para que en un término de 72 horas exhibieran copia de su credencial para votar y ratificaran su escrito de denuncia. </w:t>
      </w:r>
    </w:p>
    <w:p w14:paraId="3F6EF28F"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1E5C38C2"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b/>
          <w:bCs/>
          <w:sz w:val="23"/>
          <w:szCs w:val="23"/>
        </w:rPr>
        <w:t xml:space="preserve">12. </w:t>
      </w:r>
      <w:r>
        <w:rPr>
          <w:rFonts w:ascii="Arial" w:eastAsia="Arial" w:hAnsi="Arial" w:cs="Arial"/>
          <w:b/>
          <w:bCs/>
          <w:sz w:val="23"/>
          <w:szCs w:val="23"/>
        </w:rPr>
        <w:t>Presentación de documentos y c</w:t>
      </w:r>
      <w:r w:rsidRPr="00BA548E">
        <w:rPr>
          <w:rFonts w:ascii="Arial" w:eastAsia="Arial" w:hAnsi="Arial" w:cs="Arial"/>
          <w:b/>
          <w:bCs/>
          <w:sz w:val="23"/>
          <w:szCs w:val="23"/>
        </w:rPr>
        <w:t xml:space="preserve">umplimiento al requerimiento. </w:t>
      </w:r>
      <w:r w:rsidRPr="00BA548E">
        <w:rPr>
          <w:rFonts w:ascii="Arial" w:eastAsia="Arial" w:hAnsi="Arial" w:cs="Arial"/>
          <w:sz w:val="23"/>
          <w:szCs w:val="23"/>
        </w:rPr>
        <w:t>El quince de febrero,</w:t>
      </w:r>
      <w:r w:rsidRPr="00BA548E">
        <w:rPr>
          <w:rFonts w:ascii="Arial" w:eastAsia="Arial" w:hAnsi="Arial" w:cs="Arial"/>
          <w:b/>
          <w:bCs/>
          <w:sz w:val="23"/>
          <w:szCs w:val="23"/>
        </w:rPr>
        <w:t xml:space="preserve"> </w:t>
      </w:r>
      <w:r>
        <w:rPr>
          <w:rFonts w:ascii="Arial" w:eastAsia="Arial" w:hAnsi="Arial" w:cs="Arial"/>
          <w:sz w:val="23"/>
          <w:szCs w:val="23"/>
        </w:rPr>
        <w:t xml:space="preserve">la y el periodista presentaron en </w:t>
      </w:r>
      <w:r w:rsidRPr="00BA548E">
        <w:rPr>
          <w:rFonts w:ascii="Arial" w:eastAsia="Arial" w:hAnsi="Arial" w:cs="Arial"/>
          <w:sz w:val="23"/>
          <w:szCs w:val="23"/>
        </w:rPr>
        <w:t>la oficialía de partes de este Tribunal,</w:t>
      </w:r>
      <w:r>
        <w:rPr>
          <w:rFonts w:ascii="Arial" w:eastAsia="Arial" w:hAnsi="Arial" w:cs="Arial"/>
          <w:sz w:val="23"/>
          <w:szCs w:val="23"/>
        </w:rPr>
        <w:t xml:space="preserve"> escritos de ratificación en cumplimiento a la prevención realizada, mismos que fueron remitidos a esta ponencia </w:t>
      </w:r>
      <w:r w:rsidRPr="00BA548E">
        <w:rPr>
          <w:rFonts w:ascii="Arial" w:eastAsia="Arial" w:hAnsi="Arial" w:cs="Arial"/>
          <w:sz w:val="23"/>
          <w:szCs w:val="23"/>
        </w:rPr>
        <w:t>mediante oficios TEEA-OP-075/2021 y TEEA-OP-076/2021</w:t>
      </w:r>
      <w:r>
        <w:rPr>
          <w:rFonts w:ascii="Arial" w:eastAsia="Arial" w:hAnsi="Arial" w:cs="Arial"/>
          <w:sz w:val="23"/>
          <w:szCs w:val="23"/>
        </w:rPr>
        <w:t>.</w:t>
      </w:r>
    </w:p>
    <w:p w14:paraId="52FA3807"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sz w:val="23"/>
          <w:szCs w:val="23"/>
        </w:rPr>
      </w:pPr>
    </w:p>
    <w:p w14:paraId="64443E4E"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BA548E">
        <w:rPr>
          <w:rFonts w:ascii="Arial" w:eastAsia="Arial" w:hAnsi="Arial" w:cs="Arial"/>
          <w:b/>
          <w:sz w:val="23"/>
          <w:szCs w:val="23"/>
        </w:rPr>
        <w:t xml:space="preserve">13.  Se ordenó formulación del proyecto de resolución. </w:t>
      </w:r>
      <w:r w:rsidRPr="00BA548E">
        <w:rPr>
          <w:rFonts w:ascii="Arial" w:eastAsia="Arial" w:hAnsi="Arial" w:cs="Arial"/>
          <w:sz w:val="23"/>
          <w:szCs w:val="23"/>
        </w:rPr>
        <w:t xml:space="preserve">El quince de febrero, al </w:t>
      </w:r>
      <w:r>
        <w:rPr>
          <w:rFonts w:ascii="Arial" w:eastAsia="Arial" w:hAnsi="Arial" w:cs="Arial"/>
          <w:sz w:val="23"/>
          <w:szCs w:val="23"/>
        </w:rPr>
        <w:t>considerar</w:t>
      </w:r>
      <w:r w:rsidRPr="00BA548E">
        <w:rPr>
          <w:rFonts w:ascii="Arial" w:eastAsia="Arial" w:hAnsi="Arial" w:cs="Arial"/>
          <w:sz w:val="23"/>
          <w:szCs w:val="23"/>
        </w:rPr>
        <w:t xml:space="preserve"> que no existía trámite alguno o diligencia pendiente por realizar, la Magistrada ordenó formular el proyecto de resolución</w:t>
      </w:r>
      <w:r w:rsidRPr="00BA548E">
        <w:rPr>
          <w:rStyle w:val="Refdenotaalpie"/>
          <w:rFonts w:ascii="Arial" w:eastAsia="Arial" w:hAnsi="Arial" w:cs="Arial"/>
          <w:sz w:val="23"/>
          <w:szCs w:val="23"/>
        </w:rPr>
        <w:footnoteReference w:id="1"/>
      </w:r>
      <w:r w:rsidRPr="00BA548E">
        <w:rPr>
          <w:rFonts w:ascii="Arial" w:eastAsia="Arial" w:hAnsi="Arial" w:cs="Arial"/>
          <w:sz w:val="23"/>
          <w:szCs w:val="23"/>
        </w:rPr>
        <w:t>.</w:t>
      </w:r>
    </w:p>
    <w:p w14:paraId="29172768" w14:textId="77777777" w:rsidR="00BD7CB0" w:rsidRPr="00BA548E" w:rsidRDefault="00BD7CB0" w:rsidP="00BD7CB0">
      <w:pPr>
        <w:pBdr>
          <w:top w:val="nil"/>
          <w:left w:val="nil"/>
          <w:bottom w:val="nil"/>
          <w:right w:val="nil"/>
          <w:between w:val="nil"/>
        </w:pBdr>
        <w:ind w:left="720"/>
        <w:jc w:val="both"/>
        <w:rPr>
          <w:rFonts w:ascii="Arial" w:eastAsia="Arial" w:hAnsi="Arial" w:cs="Arial"/>
          <w:sz w:val="23"/>
          <w:szCs w:val="23"/>
        </w:rPr>
      </w:pPr>
    </w:p>
    <w:p w14:paraId="784F77ED" w14:textId="77777777" w:rsidR="00BD7CB0" w:rsidRPr="00E3579F" w:rsidRDefault="00BD7CB0" w:rsidP="00BD7CB0">
      <w:pPr>
        <w:pStyle w:val="Prrafodelista"/>
        <w:numPr>
          <w:ilvl w:val="0"/>
          <w:numId w:val="17"/>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3"/>
          <w:szCs w:val="23"/>
        </w:rPr>
      </w:pPr>
      <w:r w:rsidRPr="00BA548E">
        <w:rPr>
          <w:rFonts w:ascii="Arial" w:eastAsia="Arial" w:hAnsi="Arial" w:cs="Arial"/>
          <w:b/>
          <w:sz w:val="23"/>
          <w:szCs w:val="23"/>
        </w:rPr>
        <w:t>COMPETENCI</w:t>
      </w:r>
      <w:r>
        <w:rPr>
          <w:rFonts w:ascii="Arial" w:eastAsia="Arial" w:hAnsi="Arial" w:cs="Arial"/>
          <w:b/>
          <w:sz w:val="23"/>
          <w:szCs w:val="23"/>
        </w:rPr>
        <w:t>A</w:t>
      </w:r>
    </w:p>
    <w:p w14:paraId="1BB8B350" w14:textId="77777777" w:rsidR="00BD7CB0" w:rsidRPr="002248AD" w:rsidRDefault="00BD7CB0" w:rsidP="00BD7CB0">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
          <w:sz w:val="23"/>
          <w:szCs w:val="23"/>
        </w:rPr>
      </w:pPr>
      <w:r>
        <w:rPr>
          <w:rFonts w:ascii="Arial" w:eastAsia="Arial" w:hAnsi="Arial" w:cs="Arial"/>
          <w:sz w:val="23"/>
          <w:szCs w:val="23"/>
        </w:rPr>
        <w:t xml:space="preserve">Este </w:t>
      </w:r>
      <w:r w:rsidRPr="002248AD">
        <w:rPr>
          <w:rFonts w:ascii="Arial" w:eastAsia="Arial" w:hAnsi="Arial" w:cs="Arial"/>
          <w:sz w:val="23"/>
          <w:szCs w:val="23"/>
        </w:rPr>
        <w:t xml:space="preserve">Tribunal es competente para resolver el presente procedimiento especial sancionador, ya que se relaciona con la violación al artículo 134, párrafos séptimo y octavo de la Constitución Federal, por la promoción personalizada, utilización indebida de recursos públicos y actos anticipados de campaña atribuidos a los servidores públicos Aldo Emmanuel Ruiz Sánchez y </w:t>
      </w:r>
      <w:bookmarkStart w:id="7" w:name="_Hlk62595008"/>
      <w:r w:rsidRPr="002248AD">
        <w:rPr>
          <w:rFonts w:ascii="Arial" w:eastAsia="Arial" w:hAnsi="Arial" w:cs="Arial"/>
          <w:sz w:val="23"/>
          <w:szCs w:val="23"/>
        </w:rPr>
        <w:t>Edison Jair Fuentes Gutiérrez</w:t>
      </w:r>
      <w:bookmarkEnd w:id="7"/>
      <w:r w:rsidRPr="002248AD">
        <w:rPr>
          <w:rFonts w:ascii="Arial" w:eastAsia="Arial" w:hAnsi="Arial" w:cs="Arial"/>
          <w:sz w:val="23"/>
          <w:szCs w:val="23"/>
        </w:rPr>
        <w:t>.</w:t>
      </w:r>
    </w:p>
    <w:p w14:paraId="17C3D36A"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4E924AB2"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2248AD">
        <w:rPr>
          <w:rFonts w:ascii="Arial" w:eastAsia="Arial" w:hAnsi="Arial" w:cs="Arial"/>
          <w:sz w:val="23"/>
          <w:szCs w:val="23"/>
        </w:rPr>
        <w:t>De conformidad con los artículos 252, fracción II, 268, 274 y 275 del Código Electoral</w:t>
      </w:r>
    </w:p>
    <w:p w14:paraId="5D48698D" w14:textId="77777777" w:rsidR="00BD7CB0" w:rsidRDefault="00BD7CB0" w:rsidP="00BD7CB0">
      <w:pPr>
        <w:tabs>
          <w:tab w:val="left" w:pos="4495"/>
        </w:tabs>
        <w:spacing w:line="360" w:lineRule="auto"/>
        <w:jc w:val="both"/>
        <w:rPr>
          <w:rFonts w:ascii="Arial" w:eastAsia="Arial" w:hAnsi="Arial" w:cs="Arial"/>
          <w:b/>
          <w:sz w:val="23"/>
          <w:szCs w:val="23"/>
        </w:rPr>
      </w:pPr>
      <w:r>
        <w:rPr>
          <w:rFonts w:ascii="Arial" w:eastAsia="Arial" w:hAnsi="Arial" w:cs="Arial"/>
          <w:sz w:val="23"/>
          <w:szCs w:val="23"/>
        </w:rPr>
        <w:t>y</w:t>
      </w:r>
      <w:r w:rsidRPr="00BA548E">
        <w:rPr>
          <w:rFonts w:ascii="Arial" w:eastAsia="Arial" w:hAnsi="Arial" w:cs="Arial"/>
          <w:sz w:val="23"/>
          <w:szCs w:val="23"/>
        </w:rPr>
        <w:t xml:space="preserve"> la jurisprudencia 2/2015, de rubro:</w:t>
      </w:r>
      <w:r w:rsidRPr="007E7EB0">
        <w:rPr>
          <w:rFonts w:ascii="Arial" w:eastAsia="Arial" w:hAnsi="Arial" w:cs="Arial"/>
          <w:bCs/>
          <w:sz w:val="23"/>
          <w:szCs w:val="23"/>
        </w:rPr>
        <w:t xml:space="preserve"> “COMPETENCIA. SISTEMA DE DISTRIBUCION PARA CONOCER, SUSTANCIAR Y RESOLVER PROCEDIMIENTOS SANCIONADORES”</w:t>
      </w:r>
      <w:r w:rsidRPr="007E7EB0">
        <w:rPr>
          <w:rFonts w:ascii="Arial" w:eastAsia="Arial" w:hAnsi="Arial" w:cs="Arial"/>
          <w:bCs/>
          <w:sz w:val="23"/>
          <w:szCs w:val="23"/>
          <w:vertAlign w:val="superscript"/>
        </w:rPr>
        <w:footnoteReference w:id="2"/>
      </w:r>
      <w:r w:rsidRPr="007E7EB0">
        <w:rPr>
          <w:rFonts w:ascii="Arial" w:eastAsia="Arial" w:hAnsi="Arial" w:cs="Arial"/>
          <w:bCs/>
          <w:sz w:val="23"/>
          <w:szCs w:val="23"/>
        </w:rPr>
        <w:t>.</w:t>
      </w:r>
    </w:p>
    <w:p w14:paraId="3E062CBA" w14:textId="77777777" w:rsidR="00BD7CB0" w:rsidRPr="00E3579F" w:rsidRDefault="00BD7CB0" w:rsidP="00BD7CB0">
      <w:pPr>
        <w:tabs>
          <w:tab w:val="left" w:pos="4495"/>
        </w:tabs>
        <w:jc w:val="both"/>
        <w:rPr>
          <w:rFonts w:ascii="Arial" w:eastAsia="Arial" w:hAnsi="Arial" w:cs="Arial"/>
          <w:sz w:val="23"/>
          <w:szCs w:val="23"/>
        </w:rPr>
      </w:pPr>
    </w:p>
    <w:p w14:paraId="0DEEA1A2" w14:textId="77777777" w:rsidR="00BD7CB0" w:rsidRDefault="00BD7CB0" w:rsidP="00BD7CB0">
      <w:pPr>
        <w:pStyle w:val="Prrafodelista"/>
        <w:numPr>
          <w:ilvl w:val="0"/>
          <w:numId w:val="17"/>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3"/>
          <w:szCs w:val="23"/>
        </w:rPr>
      </w:pPr>
      <w:r w:rsidRPr="00BA548E">
        <w:rPr>
          <w:rFonts w:ascii="Arial" w:eastAsia="Arial" w:hAnsi="Arial" w:cs="Arial"/>
          <w:b/>
          <w:sz w:val="23"/>
          <w:szCs w:val="23"/>
        </w:rPr>
        <w:t>PERSONERÍA</w:t>
      </w:r>
    </w:p>
    <w:p w14:paraId="16BB70F6" w14:textId="77777777" w:rsidR="00BD7CB0" w:rsidRPr="002248AD" w:rsidRDefault="00BD7CB0" w:rsidP="00BD7CB0">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sz w:val="23"/>
          <w:szCs w:val="23"/>
        </w:rPr>
      </w:pPr>
      <w:r w:rsidRPr="002248AD">
        <w:rPr>
          <w:rFonts w:ascii="Arial" w:hAnsi="Arial" w:cs="Arial"/>
          <w:sz w:val="23"/>
          <w:szCs w:val="23"/>
        </w:rPr>
        <w:t xml:space="preserve">La autoridad instructora tuvo por acreditada la personería del denunciante y los denunciados. De igual forma, los ciudadanos Lucero Isabel Álvarez Parada y José Luis </w:t>
      </w:r>
      <w:r w:rsidRPr="002248AD">
        <w:rPr>
          <w:rFonts w:ascii="Arial" w:hAnsi="Arial" w:cs="Arial"/>
          <w:sz w:val="23"/>
          <w:szCs w:val="23"/>
        </w:rPr>
        <w:lastRenderedPageBreak/>
        <w:t>Morales Peña, acreditaron su carácter de periodistas mediante la ratificación de su escrito ante este órgano jurisdiccional.</w:t>
      </w:r>
    </w:p>
    <w:p w14:paraId="2FE94E2E" w14:textId="77777777" w:rsidR="00BD7CB0" w:rsidRPr="00BA548E" w:rsidRDefault="00BD7CB0" w:rsidP="00BD7CB0">
      <w:pPr>
        <w:pBdr>
          <w:top w:val="nil"/>
          <w:left w:val="nil"/>
          <w:bottom w:val="nil"/>
          <w:right w:val="nil"/>
          <w:between w:val="nil"/>
        </w:pBdr>
        <w:tabs>
          <w:tab w:val="left" w:pos="426"/>
        </w:tabs>
        <w:ind w:right="36"/>
        <w:jc w:val="both"/>
        <w:rPr>
          <w:rFonts w:ascii="Arial" w:eastAsia="Arial" w:hAnsi="Arial" w:cs="Arial"/>
          <w:b/>
          <w:sz w:val="23"/>
          <w:szCs w:val="23"/>
        </w:rPr>
      </w:pPr>
    </w:p>
    <w:p w14:paraId="2469191F" w14:textId="77777777" w:rsidR="00BD7CB0" w:rsidRPr="00BA548E" w:rsidRDefault="00BD7CB0" w:rsidP="00BD7CB0">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sz w:val="23"/>
          <w:szCs w:val="23"/>
        </w:rPr>
      </w:pPr>
      <w:r w:rsidRPr="00BA548E">
        <w:rPr>
          <w:rFonts w:ascii="Arial" w:eastAsia="Arial" w:hAnsi="Arial" w:cs="Arial"/>
          <w:b/>
          <w:sz w:val="23"/>
          <w:szCs w:val="23"/>
        </w:rPr>
        <w:t>ESTUDIO DE FONDO</w:t>
      </w:r>
    </w:p>
    <w:p w14:paraId="6EF58F01" w14:textId="77777777" w:rsidR="00BD7CB0" w:rsidRPr="00BA548E" w:rsidRDefault="00BD7CB0" w:rsidP="00BD7CB0">
      <w:pPr>
        <w:pBdr>
          <w:top w:val="nil"/>
          <w:left w:val="nil"/>
          <w:bottom w:val="nil"/>
          <w:right w:val="nil"/>
          <w:between w:val="nil"/>
        </w:pBdr>
        <w:tabs>
          <w:tab w:val="left" w:pos="426"/>
        </w:tabs>
        <w:ind w:right="36"/>
        <w:jc w:val="both"/>
        <w:rPr>
          <w:rFonts w:ascii="Arial" w:eastAsia="Arial" w:hAnsi="Arial" w:cs="Arial"/>
          <w:b/>
          <w:sz w:val="23"/>
          <w:szCs w:val="23"/>
        </w:rPr>
      </w:pPr>
    </w:p>
    <w:p w14:paraId="5D7C03E9" w14:textId="77777777" w:rsidR="00BD7CB0" w:rsidRPr="00BA548E" w:rsidRDefault="00BD7CB0" w:rsidP="00BD7CB0">
      <w:pPr>
        <w:pBdr>
          <w:top w:val="nil"/>
          <w:left w:val="nil"/>
          <w:bottom w:val="nil"/>
          <w:right w:val="nil"/>
          <w:between w:val="nil"/>
        </w:pBdr>
        <w:tabs>
          <w:tab w:val="left" w:pos="426"/>
        </w:tabs>
        <w:spacing w:line="360" w:lineRule="auto"/>
        <w:ind w:right="36"/>
        <w:jc w:val="both"/>
        <w:rPr>
          <w:rFonts w:ascii="Arial" w:eastAsia="Arial" w:hAnsi="Arial" w:cs="Arial"/>
          <w:b/>
          <w:sz w:val="23"/>
          <w:szCs w:val="23"/>
        </w:rPr>
      </w:pPr>
      <w:r w:rsidRPr="002248AD">
        <w:rPr>
          <w:rFonts w:ascii="Arial" w:eastAsia="Arial" w:hAnsi="Arial" w:cs="Arial"/>
          <w:b/>
          <w:sz w:val="23"/>
          <w:szCs w:val="23"/>
        </w:rPr>
        <w:t>1. HECHOS DENUNCIADOS</w:t>
      </w:r>
    </w:p>
    <w:p w14:paraId="79AEE6DF"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highlight w:val="white"/>
        </w:rPr>
      </w:pPr>
    </w:p>
    <w:p w14:paraId="45DBE210" w14:textId="77777777" w:rsidR="00BD7CB0" w:rsidRPr="00BA548E" w:rsidRDefault="00BD7CB0" w:rsidP="00BD7CB0">
      <w:pPr>
        <w:pStyle w:val="Prrafodelista"/>
        <w:numPr>
          <w:ilvl w:val="1"/>
          <w:numId w:val="28"/>
        </w:numPr>
        <w:spacing w:line="360" w:lineRule="auto"/>
        <w:jc w:val="both"/>
        <w:rPr>
          <w:rFonts w:ascii="Arial" w:eastAsia="Arial" w:hAnsi="Arial" w:cs="Arial"/>
          <w:b/>
          <w:sz w:val="23"/>
          <w:szCs w:val="23"/>
        </w:rPr>
      </w:pPr>
      <w:r w:rsidRPr="00BA548E">
        <w:rPr>
          <w:rFonts w:ascii="Arial" w:eastAsia="Arial" w:hAnsi="Arial" w:cs="Arial"/>
          <w:b/>
          <w:sz w:val="23"/>
          <w:szCs w:val="23"/>
        </w:rPr>
        <w:t xml:space="preserve">En contra de Aldo Emmanuel Ruiz Sánchez </w:t>
      </w:r>
    </w:p>
    <w:p w14:paraId="1F7C4CC4" w14:textId="77777777" w:rsidR="00BD7CB0" w:rsidRPr="00BA548E" w:rsidRDefault="00BD7CB0" w:rsidP="00BD7CB0">
      <w:pPr>
        <w:pStyle w:val="Prrafodelista"/>
        <w:jc w:val="both"/>
        <w:rPr>
          <w:rFonts w:ascii="Arial" w:eastAsia="Arial" w:hAnsi="Arial" w:cs="Arial"/>
          <w:b/>
          <w:sz w:val="23"/>
          <w:szCs w:val="23"/>
        </w:rPr>
      </w:pPr>
    </w:p>
    <w:p w14:paraId="7E99C395" w14:textId="77777777" w:rsidR="00BD7CB0" w:rsidRPr="00BA548E" w:rsidRDefault="00BD7CB0" w:rsidP="00BD7CB0">
      <w:pPr>
        <w:spacing w:line="360" w:lineRule="auto"/>
        <w:jc w:val="both"/>
        <w:rPr>
          <w:rFonts w:ascii="Arial" w:eastAsia="Arial" w:hAnsi="Arial" w:cs="Arial"/>
          <w:b/>
          <w:sz w:val="23"/>
          <w:szCs w:val="23"/>
        </w:rPr>
      </w:pPr>
      <w:r w:rsidRPr="00BA548E">
        <w:rPr>
          <w:rFonts w:ascii="Arial" w:eastAsia="Arial" w:hAnsi="Arial" w:cs="Arial"/>
          <w:sz w:val="23"/>
          <w:szCs w:val="23"/>
        </w:rPr>
        <w:t xml:space="preserve">El denunciante aduce que el ciudadano Aldo Emmanuel Ruiz Sánchez realizó un uso indebido de recursos públicos, promoción personalizada y actos anticipados de campaña, hechos que se clasifican de la forma siguiente: </w:t>
      </w:r>
    </w:p>
    <w:p w14:paraId="6BF116CC" w14:textId="77777777" w:rsidR="00BD7CB0" w:rsidRPr="00BA548E" w:rsidRDefault="00BD7CB0" w:rsidP="00BD7CB0">
      <w:pPr>
        <w:jc w:val="both"/>
        <w:rPr>
          <w:rFonts w:ascii="Arial" w:eastAsia="Arial" w:hAnsi="Arial" w:cs="Arial"/>
          <w:b/>
          <w:sz w:val="23"/>
          <w:szCs w:val="23"/>
        </w:rPr>
      </w:pPr>
    </w:p>
    <w:p w14:paraId="1B049110" w14:textId="77777777" w:rsidR="00BD7CB0" w:rsidRPr="00BA548E" w:rsidRDefault="00BD7CB0" w:rsidP="00BD7CB0">
      <w:pPr>
        <w:pStyle w:val="Prrafodelista"/>
        <w:numPr>
          <w:ilvl w:val="0"/>
          <w:numId w:val="18"/>
        </w:numPr>
        <w:tabs>
          <w:tab w:val="left" w:pos="426"/>
        </w:tabs>
        <w:spacing w:line="360" w:lineRule="auto"/>
        <w:ind w:left="0" w:firstLine="0"/>
        <w:jc w:val="both"/>
        <w:rPr>
          <w:rFonts w:ascii="Arial" w:eastAsia="Arial" w:hAnsi="Arial" w:cs="Arial"/>
          <w:sz w:val="23"/>
          <w:szCs w:val="23"/>
        </w:rPr>
      </w:pPr>
      <w:r w:rsidRPr="00BA548E">
        <w:rPr>
          <w:rFonts w:ascii="Arial" w:eastAsia="Arial" w:hAnsi="Arial" w:cs="Arial"/>
          <w:b/>
          <w:sz w:val="23"/>
          <w:szCs w:val="23"/>
        </w:rPr>
        <w:t>Difusión de entrevista.</w:t>
      </w:r>
      <w:r w:rsidRPr="00BA548E">
        <w:rPr>
          <w:rFonts w:ascii="Arial" w:eastAsia="Arial" w:hAnsi="Arial" w:cs="Arial"/>
          <w:sz w:val="23"/>
          <w:szCs w:val="23"/>
        </w:rPr>
        <w:t xml:space="preserve"> Refiere que el siete de febrero de dos mil veinte, en la página de Facebook “Lucero Álvarez” se difundió un video en el que aparece la periodista Lucero</w:t>
      </w:r>
      <w:r>
        <w:rPr>
          <w:rFonts w:ascii="Arial" w:eastAsia="Arial" w:hAnsi="Arial" w:cs="Arial"/>
          <w:sz w:val="23"/>
          <w:szCs w:val="23"/>
        </w:rPr>
        <w:t xml:space="preserve"> Isabel</w:t>
      </w:r>
      <w:r w:rsidRPr="00BA548E">
        <w:rPr>
          <w:rFonts w:ascii="Arial" w:eastAsia="Arial" w:hAnsi="Arial" w:cs="Arial"/>
          <w:sz w:val="23"/>
          <w:szCs w:val="23"/>
        </w:rPr>
        <w:t xml:space="preserve"> Álvarez</w:t>
      </w:r>
      <w:r>
        <w:rPr>
          <w:rFonts w:ascii="Arial" w:eastAsia="Arial" w:hAnsi="Arial" w:cs="Arial"/>
          <w:sz w:val="23"/>
          <w:szCs w:val="23"/>
        </w:rPr>
        <w:t xml:space="preserve"> Parada</w:t>
      </w:r>
      <w:r w:rsidRPr="00BA548E">
        <w:rPr>
          <w:rFonts w:ascii="Arial" w:eastAsia="Arial" w:hAnsi="Arial" w:cs="Arial"/>
          <w:sz w:val="23"/>
          <w:szCs w:val="23"/>
        </w:rPr>
        <w:t>, entrevistando a Aldo Emmanuel Ruiz Sánchez, Delegado Estatal de Programas de Desarrollo de la Secretaría de Bienestar en Aguascalientes, con el objetivo de promocionar su imagen.</w:t>
      </w:r>
    </w:p>
    <w:p w14:paraId="193DDD85" w14:textId="77777777" w:rsidR="00BD7CB0" w:rsidRPr="00BA548E" w:rsidRDefault="00BD7CB0" w:rsidP="00BD7CB0">
      <w:pPr>
        <w:jc w:val="both"/>
        <w:rPr>
          <w:rFonts w:ascii="Arial" w:eastAsia="Arial" w:hAnsi="Arial" w:cs="Arial"/>
          <w:sz w:val="23"/>
          <w:szCs w:val="23"/>
        </w:rPr>
      </w:pPr>
    </w:p>
    <w:p w14:paraId="7567EE76" w14:textId="77777777" w:rsidR="00BD7CB0" w:rsidRPr="00BA548E" w:rsidRDefault="00BD7CB0" w:rsidP="00BD7CB0">
      <w:pPr>
        <w:spacing w:line="360" w:lineRule="auto"/>
        <w:jc w:val="both"/>
        <w:rPr>
          <w:rFonts w:ascii="Arial" w:eastAsia="Arial" w:hAnsi="Arial" w:cs="Arial"/>
          <w:b/>
          <w:bCs/>
          <w:sz w:val="23"/>
          <w:szCs w:val="23"/>
        </w:rPr>
      </w:pPr>
      <w:r w:rsidRPr="00BA548E">
        <w:rPr>
          <w:rFonts w:ascii="Arial" w:eastAsia="Arial" w:hAnsi="Arial" w:cs="Arial"/>
          <w:b/>
          <w:bCs/>
          <w:sz w:val="23"/>
          <w:szCs w:val="23"/>
        </w:rPr>
        <w:t>b)</w:t>
      </w:r>
      <w:r w:rsidRPr="00BA548E">
        <w:rPr>
          <w:rFonts w:ascii="Arial" w:eastAsia="Arial" w:hAnsi="Arial" w:cs="Arial"/>
          <w:sz w:val="23"/>
          <w:szCs w:val="23"/>
        </w:rPr>
        <w:t xml:space="preserve"> </w:t>
      </w:r>
      <w:r w:rsidRPr="00BA548E">
        <w:rPr>
          <w:rFonts w:ascii="Arial" w:eastAsia="Arial" w:hAnsi="Arial" w:cs="Arial"/>
          <w:b/>
          <w:bCs/>
          <w:sz w:val="23"/>
          <w:szCs w:val="23"/>
        </w:rPr>
        <w:t xml:space="preserve">Difusiones de encuestas en redes sociales. </w:t>
      </w:r>
      <w:r>
        <w:rPr>
          <w:rFonts w:ascii="Arial" w:eastAsia="Arial" w:hAnsi="Arial" w:cs="Arial"/>
          <w:sz w:val="23"/>
          <w:szCs w:val="23"/>
        </w:rPr>
        <w:t>Afirma que</w:t>
      </w:r>
      <w:r w:rsidRPr="00BA548E">
        <w:rPr>
          <w:rFonts w:ascii="Arial" w:eastAsia="Arial" w:hAnsi="Arial" w:cs="Arial"/>
          <w:sz w:val="23"/>
          <w:szCs w:val="23"/>
        </w:rPr>
        <w:t xml:space="preserve"> en varias páginas de Facebook de nombres: “Servidores de la Nación”, “José Luis Morales”, “Verificado Aguascalientes”, “El filmador” y “Cuarta Transformación News”, se publicaron encuestas en las que se promociona la imagen de Aldo Emmanuel Ruiz Sánchez, posicionando su imagen ante la ciudadanía.  </w:t>
      </w:r>
    </w:p>
    <w:p w14:paraId="2F341915" w14:textId="77777777" w:rsidR="00BD7CB0" w:rsidRPr="00BA548E" w:rsidRDefault="00BD7CB0" w:rsidP="00BD7CB0">
      <w:pPr>
        <w:jc w:val="both"/>
        <w:rPr>
          <w:rFonts w:ascii="Arial" w:eastAsia="Arial" w:hAnsi="Arial" w:cs="Arial"/>
          <w:sz w:val="23"/>
          <w:szCs w:val="23"/>
        </w:rPr>
      </w:pPr>
    </w:p>
    <w:p w14:paraId="7CB309F9" w14:textId="77777777" w:rsidR="00BD7CB0" w:rsidRPr="00BA548E" w:rsidRDefault="00BD7CB0" w:rsidP="00BD7CB0">
      <w:pPr>
        <w:spacing w:line="360" w:lineRule="auto"/>
        <w:jc w:val="both"/>
        <w:rPr>
          <w:rFonts w:ascii="Arial" w:eastAsia="Arial" w:hAnsi="Arial" w:cs="Arial"/>
          <w:b/>
          <w:bCs/>
          <w:sz w:val="23"/>
          <w:szCs w:val="23"/>
        </w:rPr>
      </w:pPr>
      <w:r w:rsidRPr="00BA548E">
        <w:rPr>
          <w:rFonts w:ascii="Arial" w:eastAsia="Arial" w:hAnsi="Arial" w:cs="Arial"/>
          <w:sz w:val="23"/>
          <w:szCs w:val="23"/>
        </w:rPr>
        <w:t>Señala que en varios grupos de Facebook de nombres: “José Luis Morales”, “</w:t>
      </w:r>
      <w:proofErr w:type="gramStart"/>
      <w:r w:rsidRPr="00BA548E">
        <w:rPr>
          <w:rFonts w:ascii="Arial" w:eastAsia="Arial" w:hAnsi="Arial" w:cs="Arial"/>
          <w:sz w:val="23"/>
          <w:szCs w:val="23"/>
        </w:rPr>
        <w:t>GERARDO FERNÁNDEZ NOROÑA 2024-2030”, “SERVIDORES DE LA NACIÓN”, “Carmen Aristegui, la voz del pueblo” y “AMLO adelante !!!</w:t>
      </w:r>
      <w:proofErr w:type="gramEnd"/>
      <w:r w:rsidRPr="00BA548E">
        <w:rPr>
          <w:rFonts w:ascii="Arial" w:eastAsia="Arial" w:hAnsi="Arial" w:cs="Arial"/>
          <w:sz w:val="23"/>
          <w:szCs w:val="23"/>
        </w:rPr>
        <w:t>” se compartieron encuestas en las que se pide el apoyo y “</w:t>
      </w:r>
      <w:proofErr w:type="spellStart"/>
      <w:r w:rsidRPr="00BA548E">
        <w:rPr>
          <w:rFonts w:ascii="Arial" w:eastAsia="Arial" w:hAnsi="Arial" w:cs="Arial"/>
          <w:sz w:val="23"/>
          <w:szCs w:val="23"/>
        </w:rPr>
        <w:t>like</w:t>
      </w:r>
      <w:proofErr w:type="spellEnd"/>
      <w:r w:rsidRPr="00BA548E">
        <w:rPr>
          <w:rFonts w:ascii="Arial" w:eastAsia="Arial" w:hAnsi="Arial" w:cs="Arial"/>
          <w:sz w:val="23"/>
          <w:szCs w:val="23"/>
        </w:rPr>
        <w:t xml:space="preserve">” para “Aldo Ruiz”, </w:t>
      </w:r>
      <w:r>
        <w:rPr>
          <w:rFonts w:ascii="Arial" w:eastAsia="Arial" w:hAnsi="Arial" w:cs="Arial"/>
          <w:sz w:val="23"/>
          <w:szCs w:val="23"/>
        </w:rPr>
        <w:t>lo que genera la promoción</w:t>
      </w:r>
      <w:r w:rsidRPr="00BA548E">
        <w:rPr>
          <w:rFonts w:ascii="Arial" w:eastAsia="Arial" w:hAnsi="Arial" w:cs="Arial"/>
          <w:sz w:val="23"/>
          <w:szCs w:val="23"/>
        </w:rPr>
        <w:t xml:space="preserve"> del denunciado, </w:t>
      </w:r>
      <w:r>
        <w:rPr>
          <w:rFonts w:ascii="Arial" w:eastAsia="Arial" w:hAnsi="Arial" w:cs="Arial"/>
          <w:sz w:val="23"/>
          <w:szCs w:val="23"/>
        </w:rPr>
        <w:t>y por tanto,</w:t>
      </w:r>
      <w:r w:rsidRPr="00BA548E">
        <w:rPr>
          <w:rFonts w:ascii="Arial" w:eastAsia="Arial" w:hAnsi="Arial" w:cs="Arial"/>
          <w:sz w:val="23"/>
          <w:szCs w:val="23"/>
        </w:rPr>
        <w:t xml:space="preserve"> su posicionamiento ante la ciudadanía.</w:t>
      </w:r>
    </w:p>
    <w:p w14:paraId="7B92A35E" w14:textId="77777777" w:rsidR="00BD7CB0" w:rsidRDefault="00BD7CB0" w:rsidP="00BD7CB0">
      <w:pPr>
        <w:tabs>
          <w:tab w:val="left" w:pos="426"/>
        </w:tabs>
        <w:jc w:val="both"/>
        <w:rPr>
          <w:rFonts w:ascii="Arial" w:eastAsia="Arial" w:hAnsi="Arial" w:cs="Arial"/>
          <w:sz w:val="23"/>
          <w:szCs w:val="23"/>
        </w:rPr>
      </w:pPr>
    </w:p>
    <w:p w14:paraId="43924E8D" w14:textId="77777777" w:rsidR="00BD7CB0" w:rsidRDefault="00BD7CB0" w:rsidP="00BD7CB0">
      <w:pPr>
        <w:pStyle w:val="Prrafodelista"/>
        <w:numPr>
          <w:ilvl w:val="0"/>
          <w:numId w:val="35"/>
        </w:numPr>
        <w:tabs>
          <w:tab w:val="left" w:pos="284"/>
        </w:tabs>
        <w:spacing w:line="360" w:lineRule="auto"/>
        <w:ind w:left="0" w:firstLine="0"/>
        <w:jc w:val="both"/>
        <w:rPr>
          <w:rFonts w:ascii="Arial" w:eastAsia="Arial" w:hAnsi="Arial" w:cs="Arial"/>
          <w:sz w:val="23"/>
          <w:szCs w:val="23"/>
        </w:rPr>
      </w:pPr>
      <w:r>
        <w:rPr>
          <w:rFonts w:ascii="Arial" w:eastAsia="Arial" w:hAnsi="Arial" w:cs="Arial"/>
          <w:b/>
          <w:bCs/>
          <w:sz w:val="23"/>
          <w:szCs w:val="23"/>
        </w:rPr>
        <w:t>P</w:t>
      </w:r>
      <w:r w:rsidRPr="00B311C3">
        <w:rPr>
          <w:rFonts w:ascii="Arial" w:eastAsia="Arial" w:hAnsi="Arial" w:cs="Arial"/>
          <w:b/>
          <w:bCs/>
          <w:sz w:val="23"/>
          <w:szCs w:val="23"/>
        </w:rPr>
        <w:t>ublicaciones en Facebook.</w:t>
      </w:r>
      <w:r w:rsidRPr="008D3A7C">
        <w:rPr>
          <w:rFonts w:ascii="Arial" w:eastAsia="Arial" w:hAnsi="Arial" w:cs="Arial"/>
          <w:b/>
          <w:bCs/>
          <w:sz w:val="23"/>
          <w:szCs w:val="23"/>
        </w:rPr>
        <w:t xml:space="preserve"> </w:t>
      </w:r>
      <w:r w:rsidRPr="008D3A7C">
        <w:rPr>
          <w:rFonts w:ascii="Arial" w:eastAsia="Arial" w:hAnsi="Arial" w:cs="Arial"/>
          <w:sz w:val="23"/>
          <w:szCs w:val="23"/>
        </w:rPr>
        <w:t xml:space="preserve">Aporta </w:t>
      </w:r>
      <w:r>
        <w:rPr>
          <w:rFonts w:ascii="Arial" w:eastAsia="Arial" w:hAnsi="Arial" w:cs="Arial"/>
          <w:i/>
          <w:iCs/>
          <w:sz w:val="23"/>
          <w:szCs w:val="23"/>
        </w:rPr>
        <w:t xml:space="preserve">links </w:t>
      </w:r>
      <w:r>
        <w:rPr>
          <w:rFonts w:ascii="Arial" w:eastAsia="Arial" w:hAnsi="Arial" w:cs="Arial"/>
          <w:sz w:val="23"/>
          <w:szCs w:val="23"/>
        </w:rPr>
        <w:t xml:space="preserve">de publicaciones </w:t>
      </w:r>
      <w:r w:rsidRPr="008D3A7C">
        <w:rPr>
          <w:rFonts w:ascii="Arial" w:eastAsia="Arial" w:hAnsi="Arial" w:cs="Arial"/>
          <w:sz w:val="23"/>
          <w:szCs w:val="23"/>
        </w:rPr>
        <w:t>de las páginas de Facebook: “Servidores de la Nación Aguascalientes”, “CE Morena Aguascalientes”, “Aldo Ruiz” y “#</w:t>
      </w:r>
      <w:proofErr w:type="spellStart"/>
      <w:r w:rsidRPr="008D3A7C">
        <w:rPr>
          <w:rFonts w:ascii="Arial" w:eastAsia="Arial" w:hAnsi="Arial" w:cs="Arial"/>
          <w:sz w:val="23"/>
          <w:szCs w:val="23"/>
        </w:rPr>
        <w:t>LuceroÁlvarez</w:t>
      </w:r>
      <w:proofErr w:type="spellEnd"/>
      <w:r w:rsidRPr="008D3A7C">
        <w:rPr>
          <w:rFonts w:ascii="Arial" w:eastAsia="Arial" w:hAnsi="Arial" w:cs="Arial"/>
          <w:sz w:val="23"/>
          <w:szCs w:val="23"/>
        </w:rPr>
        <w:t xml:space="preserve">”, en las que señala que fueron tomadas de las cuentas verificadas del Comité Ejecutivo Estatal de MORENA y del servidor público denunciado. </w:t>
      </w:r>
    </w:p>
    <w:p w14:paraId="5EDC455F" w14:textId="77777777" w:rsidR="00BD7CB0" w:rsidRDefault="00BD7CB0" w:rsidP="00BD7CB0">
      <w:pPr>
        <w:tabs>
          <w:tab w:val="left" w:pos="284"/>
        </w:tabs>
        <w:spacing w:line="360" w:lineRule="auto"/>
        <w:jc w:val="both"/>
        <w:rPr>
          <w:rFonts w:ascii="Arial" w:eastAsia="Arial" w:hAnsi="Arial" w:cs="Arial"/>
          <w:sz w:val="23"/>
          <w:szCs w:val="23"/>
        </w:rPr>
      </w:pPr>
    </w:p>
    <w:p w14:paraId="435E38A9" w14:textId="77777777" w:rsidR="00BD7CB0" w:rsidRPr="00E3579F" w:rsidRDefault="00BD7CB0" w:rsidP="00BD7CB0">
      <w:pPr>
        <w:pStyle w:val="Prrafodelista"/>
        <w:numPr>
          <w:ilvl w:val="1"/>
          <w:numId w:val="28"/>
        </w:numPr>
        <w:spacing w:line="360" w:lineRule="auto"/>
        <w:ind w:left="0" w:firstLine="0"/>
        <w:jc w:val="both"/>
        <w:rPr>
          <w:rFonts w:ascii="Arial" w:eastAsia="Arial" w:hAnsi="Arial" w:cs="Arial"/>
          <w:sz w:val="23"/>
          <w:szCs w:val="23"/>
        </w:rPr>
      </w:pPr>
      <w:r w:rsidRPr="00E3579F">
        <w:rPr>
          <w:rFonts w:ascii="Arial" w:eastAsia="Arial" w:hAnsi="Arial" w:cs="Arial"/>
          <w:b/>
          <w:bCs/>
          <w:sz w:val="23"/>
          <w:szCs w:val="23"/>
        </w:rPr>
        <w:t xml:space="preserve">En contra de Edison Jair Fuentes Gutiérrez. </w:t>
      </w:r>
      <w:r w:rsidRPr="00E3579F">
        <w:rPr>
          <w:rFonts w:ascii="Arial" w:eastAsia="Arial" w:hAnsi="Arial" w:cs="Arial"/>
          <w:sz w:val="23"/>
          <w:szCs w:val="23"/>
        </w:rPr>
        <w:t>El quejoso denuncia que el ciudadano Edison Jair Fuentes Gutiérrez actúa por encargo de Aldo Emmanuel Ruiz Sánchez, para promocionar su imagen, lo cual infringe el artículo 134 constitucional por la indebida utilización de recursos humanos para tal fin.</w:t>
      </w:r>
    </w:p>
    <w:p w14:paraId="10B07B7F" w14:textId="77777777" w:rsidR="00BD7CB0" w:rsidRPr="00BA548E" w:rsidRDefault="00BD7CB0" w:rsidP="00BD7CB0">
      <w:pPr>
        <w:jc w:val="both"/>
        <w:rPr>
          <w:rFonts w:ascii="Arial" w:eastAsia="Arial" w:hAnsi="Arial" w:cs="Arial"/>
          <w:sz w:val="23"/>
          <w:szCs w:val="23"/>
        </w:rPr>
      </w:pPr>
    </w:p>
    <w:p w14:paraId="5D7E7148" w14:textId="77777777" w:rsidR="00BD7CB0" w:rsidRPr="00BA548E" w:rsidRDefault="00BD7CB0" w:rsidP="00BD7CB0">
      <w:pPr>
        <w:pStyle w:val="Prrafodelista"/>
        <w:numPr>
          <w:ilvl w:val="0"/>
          <w:numId w:val="20"/>
        </w:numPr>
        <w:tabs>
          <w:tab w:val="left" w:pos="284"/>
        </w:tabs>
        <w:spacing w:line="360" w:lineRule="auto"/>
        <w:ind w:left="0" w:firstLine="0"/>
        <w:jc w:val="both"/>
        <w:rPr>
          <w:rFonts w:ascii="Arial" w:eastAsia="Arial" w:hAnsi="Arial" w:cs="Arial"/>
          <w:b/>
          <w:bCs/>
          <w:sz w:val="23"/>
          <w:szCs w:val="23"/>
        </w:rPr>
      </w:pPr>
      <w:r w:rsidRPr="00BA548E">
        <w:rPr>
          <w:rFonts w:ascii="Arial" w:eastAsia="Arial" w:hAnsi="Arial" w:cs="Arial"/>
          <w:b/>
          <w:bCs/>
          <w:sz w:val="23"/>
          <w:szCs w:val="23"/>
        </w:rPr>
        <w:t xml:space="preserve">Capturas de pantallas. </w:t>
      </w:r>
      <w:r w:rsidRPr="00BA548E">
        <w:rPr>
          <w:rFonts w:ascii="Arial" w:eastAsia="Arial" w:hAnsi="Arial" w:cs="Arial"/>
          <w:sz w:val="23"/>
          <w:szCs w:val="23"/>
        </w:rPr>
        <w:t>Señala que de la página web “PLATAFORMA NACIONAL DE TRANSPARENCIA”</w:t>
      </w:r>
      <w:r>
        <w:rPr>
          <w:rFonts w:ascii="Arial" w:eastAsia="Arial" w:hAnsi="Arial" w:cs="Arial"/>
          <w:sz w:val="23"/>
          <w:szCs w:val="23"/>
        </w:rPr>
        <w:t xml:space="preserve"> existen distintos </w:t>
      </w:r>
      <w:r w:rsidRPr="00BA548E">
        <w:rPr>
          <w:rFonts w:ascii="Arial" w:eastAsia="Arial" w:hAnsi="Arial" w:cs="Arial"/>
          <w:sz w:val="23"/>
          <w:szCs w:val="23"/>
        </w:rPr>
        <w:t xml:space="preserve">contratos de honorarios a favor del denunciado, lo que demuestra su carácter de servidor público y que es él quien realiza </w:t>
      </w:r>
      <w:r w:rsidRPr="00BA548E">
        <w:rPr>
          <w:rFonts w:ascii="Arial" w:eastAsia="Arial" w:hAnsi="Arial" w:cs="Arial"/>
          <w:sz w:val="23"/>
          <w:szCs w:val="23"/>
        </w:rPr>
        <w:lastRenderedPageBreak/>
        <w:t xml:space="preserve">el diseño y la promoción del </w:t>
      </w:r>
      <w:r>
        <w:rPr>
          <w:rFonts w:ascii="Arial" w:eastAsia="Arial" w:hAnsi="Arial" w:cs="Arial"/>
          <w:sz w:val="23"/>
          <w:szCs w:val="23"/>
        </w:rPr>
        <w:t>delegado estatal</w:t>
      </w:r>
      <w:r w:rsidRPr="00BA548E">
        <w:rPr>
          <w:rFonts w:ascii="Arial" w:eastAsia="Arial" w:hAnsi="Arial" w:cs="Arial"/>
          <w:sz w:val="23"/>
          <w:szCs w:val="23"/>
        </w:rPr>
        <w:t>. También aporta la captura de una aplicación de nombre “Cuarta Transformación”, alojada en la plataforma Google Play, de la cual atribuye su autoría.</w:t>
      </w:r>
    </w:p>
    <w:p w14:paraId="56CCAF32" w14:textId="77777777" w:rsidR="00BD7CB0" w:rsidRPr="00BA548E" w:rsidRDefault="00BD7CB0" w:rsidP="00BD7CB0">
      <w:pPr>
        <w:jc w:val="both"/>
        <w:rPr>
          <w:rFonts w:ascii="Arial" w:eastAsia="Arial" w:hAnsi="Arial" w:cs="Arial"/>
          <w:sz w:val="23"/>
          <w:szCs w:val="23"/>
        </w:rPr>
      </w:pPr>
    </w:p>
    <w:p w14:paraId="0569FB6B"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BA548E">
        <w:rPr>
          <w:rFonts w:ascii="Arial" w:eastAsia="Arial" w:hAnsi="Arial" w:cs="Arial"/>
          <w:b/>
          <w:sz w:val="23"/>
          <w:szCs w:val="23"/>
        </w:rPr>
        <w:t>2. DEFENSA</w:t>
      </w:r>
    </w:p>
    <w:p w14:paraId="4DDEDAB6"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sz w:val="23"/>
          <w:szCs w:val="23"/>
          <w:highlight w:val="yellow"/>
        </w:rPr>
      </w:pPr>
    </w:p>
    <w:p w14:paraId="797963B6"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BA548E">
        <w:rPr>
          <w:rFonts w:ascii="Arial" w:eastAsia="Arial" w:hAnsi="Arial" w:cs="Arial"/>
          <w:b/>
          <w:sz w:val="23"/>
          <w:szCs w:val="23"/>
        </w:rPr>
        <w:t>2.1. De Aldo Emmanuel Ruiz Sánchez</w:t>
      </w:r>
    </w:p>
    <w:p w14:paraId="40F33707"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En el escrito de contestación refirió </w:t>
      </w:r>
      <w:r>
        <w:rPr>
          <w:rFonts w:ascii="Arial" w:eastAsia="Arial" w:hAnsi="Arial" w:cs="Arial"/>
          <w:sz w:val="23"/>
          <w:szCs w:val="23"/>
        </w:rPr>
        <w:t>básicamente</w:t>
      </w:r>
      <w:r w:rsidRPr="00BA548E">
        <w:rPr>
          <w:rFonts w:ascii="Arial" w:eastAsia="Arial" w:hAnsi="Arial" w:cs="Arial"/>
          <w:sz w:val="23"/>
          <w:szCs w:val="23"/>
        </w:rPr>
        <w:t xml:space="preserve"> lo siguiente:</w:t>
      </w:r>
    </w:p>
    <w:p w14:paraId="4D92CF66"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142B5D51" w14:textId="77777777" w:rsidR="00BD7CB0" w:rsidRDefault="00BD7CB0" w:rsidP="00BD7CB0">
      <w:pPr>
        <w:pStyle w:val="Prrafodelista"/>
        <w:numPr>
          <w:ilvl w:val="0"/>
          <w:numId w:val="21"/>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sidRPr="00BA548E">
        <w:rPr>
          <w:rFonts w:ascii="Arial" w:eastAsia="Arial" w:hAnsi="Arial" w:cs="Arial"/>
          <w:bCs/>
          <w:sz w:val="23"/>
          <w:szCs w:val="23"/>
        </w:rPr>
        <w:t>S</w:t>
      </w:r>
      <w:r w:rsidRPr="00BA548E">
        <w:rPr>
          <w:rFonts w:ascii="Arial" w:eastAsia="Arial" w:hAnsi="Arial" w:cs="Arial"/>
          <w:sz w:val="23"/>
          <w:szCs w:val="23"/>
        </w:rPr>
        <w:t>í fue entrevistado por la periodista “Lucero Álvarez”, sin embargo, niega la fecha y la difusión del video</w:t>
      </w:r>
      <w:r>
        <w:rPr>
          <w:rFonts w:ascii="Arial" w:eastAsia="Arial" w:hAnsi="Arial" w:cs="Arial"/>
          <w:sz w:val="23"/>
          <w:szCs w:val="23"/>
        </w:rPr>
        <w:t xml:space="preserve"> y </w:t>
      </w:r>
      <w:r w:rsidRPr="00BA548E">
        <w:rPr>
          <w:rFonts w:ascii="Arial" w:eastAsia="Arial" w:hAnsi="Arial" w:cs="Arial"/>
          <w:sz w:val="23"/>
          <w:szCs w:val="23"/>
        </w:rPr>
        <w:t xml:space="preserve">que el objetivo </w:t>
      </w:r>
      <w:r>
        <w:rPr>
          <w:rFonts w:ascii="Arial" w:eastAsia="Arial" w:hAnsi="Arial" w:cs="Arial"/>
          <w:sz w:val="23"/>
          <w:szCs w:val="23"/>
        </w:rPr>
        <w:t>del mismo fuera</w:t>
      </w:r>
      <w:r w:rsidRPr="00BA548E">
        <w:rPr>
          <w:rFonts w:ascii="Arial" w:eastAsia="Arial" w:hAnsi="Arial" w:cs="Arial"/>
          <w:sz w:val="23"/>
          <w:szCs w:val="23"/>
        </w:rPr>
        <w:t xml:space="preserve"> que se le identificara con el partido MORENA, pues solo se trató de un ejercicio periodístico y de libertad de expresión</w:t>
      </w:r>
      <w:r>
        <w:rPr>
          <w:rFonts w:ascii="Arial" w:eastAsia="Arial" w:hAnsi="Arial" w:cs="Arial"/>
          <w:sz w:val="23"/>
          <w:szCs w:val="23"/>
        </w:rPr>
        <w:t>, de igual forma niega</w:t>
      </w:r>
      <w:r w:rsidRPr="00BA548E">
        <w:rPr>
          <w:rFonts w:ascii="Arial" w:eastAsia="Arial" w:hAnsi="Arial" w:cs="Arial"/>
          <w:sz w:val="23"/>
          <w:szCs w:val="23"/>
        </w:rPr>
        <w:t xml:space="preserve"> que el video se alojara en su </w:t>
      </w:r>
      <w:r w:rsidRPr="00BA548E">
        <w:rPr>
          <w:rFonts w:ascii="Arial" w:eastAsia="Arial" w:hAnsi="Arial" w:cs="Arial"/>
          <w:i/>
          <w:iCs/>
          <w:sz w:val="23"/>
          <w:szCs w:val="23"/>
        </w:rPr>
        <w:t>fan page</w:t>
      </w:r>
      <w:r w:rsidRPr="00BA548E">
        <w:rPr>
          <w:rFonts w:ascii="Arial" w:eastAsia="Arial" w:hAnsi="Arial" w:cs="Arial"/>
          <w:sz w:val="23"/>
          <w:szCs w:val="23"/>
        </w:rPr>
        <w:t xml:space="preserve"> y que l</w:t>
      </w:r>
      <w:r>
        <w:rPr>
          <w:rFonts w:ascii="Arial" w:eastAsia="Arial" w:hAnsi="Arial" w:cs="Arial"/>
          <w:sz w:val="23"/>
          <w:szCs w:val="23"/>
        </w:rPr>
        <w:t>o</w:t>
      </w:r>
      <w:r w:rsidRPr="00BA548E">
        <w:rPr>
          <w:rFonts w:ascii="Arial" w:eastAsia="Arial" w:hAnsi="Arial" w:cs="Arial"/>
          <w:sz w:val="23"/>
          <w:szCs w:val="23"/>
        </w:rPr>
        <w:t xml:space="preserve"> hubiese eliminado. </w:t>
      </w:r>
    </w:p>
    <w:p w14:paraId="5EA7970F" w14:textId="77777777" w:rsidR="00BD7CB0" w:rsidRDefault="00BD7CB0" w:rsidP="00BD7CB0">
      <w:pPr>
        <w:pStyle w:val="Prrafodelista"/>
        <w:pBdr>
          <w:top w:val="nil"/>
          <w:left w:val="nil"/>
          <w:bottom w:val="nil"/>
          <w:right w:val="nil"/>
          <w:between w:val="nil"/>
        </w:pBdr>
        <w:tabs>
          <w:tab w:val="left" w:pos="567"/>
        </w:tabs>
        <w:ind w:left="284" w:right="36"/>
        <w:jc w:val="both"/>
        <w:rPr>
          <w:rFonts w:ascii="Arial" w:eastAsia="Arial" w:hAnsi="Arial" w:cs="Arial"/>
          <w:sz w:val="23"/>
          <w:szCs w:val="23"/>
        </w:rPr>
      </w:pPr>
    </w:p>
    <w:p w14:paraId="5E5B01D9" w14:textId="77777777" w:rsidR="00BD7CB0" w:rsidRPr="006A0624" w:rsidRDefault="00BD7CB0" w:rsidP="00BD7CB0">
      <w:pPr>
        <w:pStyle w:val="Prrafodelista"/>
        <w:numPr>
          <w:ilvl w:val="0"/>
          <w:numId w:val="21"/>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sidRPr="006A0624">
        <w:rPr>
          <w:rFonts w:ascii="Arial" w:eastAsia="Arial" w:hAnsi="Arial" w:cs="Arial"/>
          <w:sz w:val="23"/>
          <w:szCs w:val="23"/>
        </w:rPr>
        <w:t xml:space="preserve">Resalta que existe un lapso considerable entre la fecha en que se difundió dicho video y el inicio del proceso electoral, además de que no manifestó un interés de contender por alguna candidatura, compromisos de campaña, ni se destacan sus calidades o cualidades personales, ni logros políticos. </w:t>
      </w:r>
    </w:p>
    <w:p w14:paraId="6462D525"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3E97DB30" w14:textId="77777777" w:rsidR="00BD7CB0" w:rsidRPr="00BA548E" w:rsidRDefault="00BD7CB0" w:rsidP="00BD7CB0">
      <w:pPr>
        <w:pStyle w:val="Prrafodelista"/>
        <w:numPr>
          <w:ilvl w:val="0"/>
          <w:numId w:val="21"/>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 xml:space="preserve">Que la difusión de la entrevista en la página de “Servidores de la Nación” no es un hecho que le sea atribuible, sino que se trató de un ejercicio periodístico, de libertad de prensa y libre manifestación de ideas. </w:t>
      </w:r>
    </w:p>
    <w:p w14:paraId="62C085BF"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0ED7CAE7" w14:textId="77777777" w:rsidR="00BD7CB0" w:rsidRPr="00BA548E" w:rsidRDefault="00BD7CB0" w:rsidP="00BD7CB0">
      <w:pPr>
        <w:pStyle w:val="Prrafodelista"/>
        <w:numPr>
          <w:ilvl w:val="0"/>
          <w:numId w:val="21"/>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Que las páginas de Facebook “Lucero Álvarez” y “Comité Ejecutivo Estatal de MORENA” y la existencia del “#</w:t>
      </w:r>
      <w:proofErr w:type="spellStart"/>
      <w:r w:rsidRPr="00BA548E">
        <w:rPr>
          <w:rFonts w:ascii="Arial" w:eastAsia="Arial" w:hAnsi="Arial" w:cs="Arial"/>
          <w:sz w:val="23"/>
          <w:szCs w:val="23"/>
        </w:rPr>
        <w:t>LuceroÁlvarez</w:t>
      </w:r>
      <w:proofErr w:type="spellEnd"/>
      <w:r w:rsidRPr="00BA548E">
        <w:rPr>
          <w:rFonts w:ascii="Arial" w:eastAsia="Arial" w:hAnsi="Arial" w:cs="Arial"/>
          <w:sz w:val="23"/>
          <w:szCs w:val="23"/>
        </w:rPr>
        <w:t>” no le es un hecho propio.</w:t>
      </w:r>
    </w:p>
    <w:p w14:paraId="078FC395"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314EDF6E" w14:textId="77777777" w:rsidR="00BD7CB0" w:rsidRPr="00BA548E" w:rsidRDefault="00BD7CB0" w:rsidP="00BD7CB0">
      <w:pPr>
        <w:pStyle w:val="Prrafodelista"/>
        <w:numPr>
          <w:ilvl w:val="0"/>
          <w:numId w:val="21"/>
        </w:numPr>
        <w:pBdr>
          <w:top w:val="nil"/>
          <w:left w:val="nil"/>
          <w:bottom w:val="nil"/>
          <w:right w:val="nil"/>
          <w:between w:val="nil"/>
        </w:pBdr>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Desconoce la existencia de la página de Facebook “José Luis Morales”, así como su titularidad y la difusión de encuestas, por no ser un hecho propio, ni tener injerencia en su elaboración o publicación.</w:t>
      </w:r>
    </w:p>
    <w:p w14:paraId="39DE508F" w14:textId="77777777" w:rsidR="00BD7CB0" w:rsidRPr="00BA548E" w:rsidRDefault="00BD7CB0" w:rsidP="00BD7CB0">
      <w:pPr>
        <w:pBdr>
          <w:top w:val="nil"/>
          <w:left w:val="nil"/>
          <w:bottom w:val="nil"/>
          <w:right w:val="nil"/>
          <w:between w:val="nil"/>
        </w:pBdr>
        <w:tabs>
          <w:tab w:val="left" w:pos="567"/>
        </w:tabs>
        <w:spacing w:line="276" w:lineRule="auto"/>
        <w:ind w:right="36"/>
        <w:jc w:val="both"/>
        <w:rPr>
          <w:rFonts w:ascii="Arial" w:eastAsia="Arial" w:hAnsi="Arial" w:cs="Arial"/>
          <w:sz w:val="23"/>
          <w:szCs w:val="23"/>
        </w:rPr>
      </w:pPr>
    </w:p>
    <w:p w14:paraId="20C5505F" w14:textId="77777777" w:rsidR="00BD7CB0" w:rsidRPr="00BA548E" w:rsidRDefault="00BD7CB0" w:rsidP="00BD7CB0">
      <w:pPr>
        <w:pStyle w:val="Prrafodelista"/>
        <w:numPr>
          <w:ilvl w:val="0"/>
          <w:numId w:val="21"/>
        </w:numPr>
        <w:pBdr>
          <w:top w:val="nil"/>
          <w:left w:val="nil"/>
          <w:bottom w:val="nil"/>
          <w:right w:val="nil"/>
          <w:between w:val="nil"/>
        </w:pBdr>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 xml:space="preserve">La publicación de las encuestas denunciadas no se trata de </w:t>
      </w:r>
      <w:r>
        <w:rPr>
          <w:rFonts w:ascii="Arial" w:eastAsia="Arial" w:hAnsi="Arial" w:cs="Arial"/>
          <w:sz w:val="23"/>
          <w:szCs w:val="23"/>
        </w:rPr>
        <w:t>promoción personalizada</w:t>
      </w:r>
      <w:r w:rsidRPr="00BA548E">
        <w:rPr>
          <w:rFonts w:ascii="Arial" w:eastAsia="Arial" w:hAnsi="Arial" w:cs="Arial"/>
          <w:sz w:val="23"/>
          <w:szCs w:val="23"/>
        </w:rPr>
        <w:t xml:space="preserve">, pues la sola inclusión de su imagen no denota un apoyo a su favor ni la promoción de su imagen. </w:t>
      </w:r>
    </w:p>
    <w:p w14:paraId="4CA91EDC"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0F11A94E" w14:textId="77777777" w:rsidR="00BD7CB0" w:rsidRPr="00E3579F" w:rsidRDefault="00BD7CB0" w:rsidP="00BD7CB0">
      <w:pPr>
        <w:pStyle w:val="Prrafodelista"/>
        <w:numPr>
          <w:ilvl w:val="0"/>
          <w:numId w:val="21"/>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Es falso que los medios de comunicación y noticias que usan la imagen del presidente de la República se usan para promocionar su imagen.</w:t>
      </w:r>
    </w:p>
    <w:p w14:paraId="3398BE79" w14:textId="77777777" w:rsidR="00BD7CB0" w:rsidRDefault="00BD7CB0" w:rsidP="00BD7CB0">
      <w:pPr>
        <w:pStyle w:val="Prrafodelista"/>
        <w:numPr>
          <w:ilvl w:val="0"/>
          <w:numId w:val="21"/>
        </w:numPr>
        <w:pBdr>
          <w:top w:val="nil"/>
          <w:left w:val="nil"/>
          <w:bottom w:val="nil"/>
          <w:right w:val="nil"/>
          <w:between w:val="nil"/>
        </w:pBdr>
        <w:tabs>
          <w:tab w:val="left" w:pos="284"/>
        </w:tabs>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Niega que el contenido de las diversas publicaciones que comparten la encuesta se trate de propaganda gubernamental o que constituyan actos anticipados de campaña, al no nombrársele por su cargo, pues solo aparece el nombre “Aldo Ruiz”, elemento del que no puede inferirse que se trate de su persona.</w:t>
      </w:r>
    </w:p>
    <w:p w14:paraId="05CFF716" w14:textId="77777777" w:rsidR="00BD7CB0" w:rsidRPr="006A0624" w:rsidRDefault="00BD7CB0" w:rsidP="00BD7CB0">
      <w:pPr>
        <w:pStyle w:val="Prrafodelista"/>
        <w:rPr>
          <w:rFonts w:ascii="Arial" w:eastAsia="Arial" w:hAnsi="Arial" w:cs="Arial"/>
          <w:sz w:val="23"/>
          <w:szCs w:val="23"/>
          <w:highlight w:val="yellow"/>
        </w:rPr>
      </w:pPr>
    </w:p>
    <w:p w14:paraId="1646B347" w14:textId="77777777" w:rsidR="00BD7CB0" w:rsidRPr="006A0624" w:rsidRDefault="00BD7CB0" w:rsidP="00BD7CB0">
      <w:pPr>
        <w:pStyle w:val="Prrafodelista"/>
        <w:numPr>
          <w:ilvl w:val="0"/>
          <w:numId w:val="21"/>
        </w:numPr>
        <w:pBdr>
          <w:top w:val="nil"/>
          <w:left w:val="nil"/>
          <w:bottom w:val="nil"/>
          <w:right w:val="nil"/>
          <w:between w:val="nil"/>
        </w:pBdr>
        <w:tabs>
          <w:tab w:val="left" w:pos="284"/>
        </w:tabs>
        <w:spacing w:line="360" w:lineRule="auto"/>
        <w:ind w:left="0" w:right="36" w:firstLine="284"/>
        <w:jc w:val="both"/>
        <w:rPr>
          <w:rFonts w:ascii="Arial" w:eastAsia="Arial" w:hAnsi="Arial" w:cs="Arial"/>
          <w:sz w:val="23"/>
          <w:szCs w:val="23"/>
        </w:rPr>
      </w:pPr>
      <w:r w:rsidRPr="006A0624">
        <w:rPr>
          <w:rFonts w:ascii="Arial" w:eastAsia="Arial" w:hAnsi="Arial" w:cs="Arial"/>
          <w:sz w:val="23"/>
          <w:szCs w:val="23"/>
        </w:rPr>
        <w:t xml:space="preserve">Que el ciudadano Edison Jair Fuentes Gutiérrez, actualmente no es </w:t>
      </w:r>
      <w:r>
        <w:rPr>
          <w:rFonts w:ascii="Arial" w:eastAsia="Arial" w:hAnsi="Arial" w:cs="Arial"/>
          <w:sz w:val="23"/>
          <w:szCs w:val="23"/>
        </w:rPr>
        <w:t>S</w:t>
      </w:r>
      <w:r w:rsidRPr="006A0624">
        <w:rPr>
          <w:rFonts w:ascii="Arial" w:eastAsia="Arial" w:hAnsi="Arial" w:cs="Arial"/>
          <w:sz w:val="23"/>
          <w:szCs w:val="23"/>
        </w:rPr>
        <w:t xml:space="preserve">ervidor de la </w:t>
      </w:r>
      <w:r>
        <w:rPr>
          <w:rFonts w:ascii="Arial" w:eastAsia="Arial" w:hAnsi="Arial" w:cs="Arial"/>
          <w:sz w:val="23"/>
          <w:szCs w:val="23"/>
        </w:rPr>
        <w:t>N</w:t>
      </w:r>
      <w:r w:rsidRPr="006A0624">
        <w:rPr>
          <w:rFonts w:ascii="Arial" w:eastAsia="Arial" w:hAnsi="Arial" w:cs="Arial"/>
          <w:sz w:val="23"/>
          <w:szCs w:val="23"/>
        </w:rPr>
        <w:t xml:space="preserve">ación, y niega que en el tiempo que trabajó para la delegación, tuviera las funciones </w:t>
      </w:r>
      <w:r w:rsidRPr="006A0624">
        <w:rPr>
          <w:rFonts w:ascii="Arial" w:eastAsia="Arial" w:hAnsi="Arial" w:cs="Arial"/>
          <w:sz w:val="23"/>
          <w:szCs w:val="23"/>
        </w:rPr>
        <w:lastRenderedPageBreak/>
        <w:t xml:space="preserve">de diseño y promoción de su imagen. Además, no advierte la razón por la que la existencia de la aplicación “Cuarta Transformación” pueda constituir una infracción a la normativa electoral. </w:t>
      </w:r>
    </w:p>
    <w:p w14:paraId="31586BAF"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827D797"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BA548E">
        <w:rPr>
          <w:rFonts w:ascii="Arial" w:eastAsia="Arial" w:hAnsi="Arial" w:cs="Arial"/>
          <w:b/>
          <w:sz w:val="23"/>
          <w:szCs w:val="23"/>
        </w:rPr>
        <w:t xml:space="preserve">2.2. De </w:t>
      </w:r>
      <w:r w:rsidRPr="00BA548E">
        <w:rPr>
          <w:rFonts w:ascii="Arial" w:eastAsia="Arial" w:hAnsi="Arial" w:cs="Arial"/>
          <w:b/>
          <w:bCs/>
          <w:sz w:val="23"/>
          <w:szCs w:val="23"/>
        </w:rPr>
        <w:t>Edison Jair Fuentes Gutiérrez</w:t>
      </w:r>
    </w:p>
    <w:p w14:paraId="1B868C7B"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284"/>
        <w:jc w:val="both"/>
        <w:rPr>
          <w:rFonts w:ascii="Arial" w:eastAsia="Arial" w:hAnsi="Arial" w:cs="Arial"/>
          <w:b/>
          <w:sz w:val="23"/>
          <w:szCs w:val="23"/>
        </w:rPr>
      </w:pPr>
      <w:r w:rsidRPr="00BA548E">
        <w:rPr>
          <w:rFonts w:ascii="Arial" w:eastAsia="Arial" w:hAnsi="Arial" w:cs="Arial"/>
          <w:sz w:val="23"/>
          <w:szCs w:val="23"/>
        </w:rPr>
        <w:t xml:space="preserve">Respecto a los hechos primero, segundo y tercero, señala que no le son hechos propios ni atribuidos. </w:t>
      </w:r>
    </w:p>
    <w:p w14:paraId="13C80F3F"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sz w:val="23"/>
          <w:szCs w:val="23"/>
        </w:rPr>
      </w:pPr>
    </w:p>
    <w:p w14:paraId="7CFD9F14"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284"/>
        <w:jc w:val="both"/>
        <w:rPr>
          <w:rFonts w:ascii="Arial" w:eastAsia="Arial" w:hAnsi="Arial" w:cs="Arial"/>
          <w:b/>
          <w:sz w:val="23"/>
          <w:szCs w:val="23"/>
        </w:rPr>
      </w:pPr>
      <w:r>
        <w:rPr>
          <w:rFonts w:ascii="Arial" w:eastAsia="Arial" w:hAnsi="Arial" w:cs="Arial"/>
          <w:sz w:val="23"/>
          <w:szCs w:val="23"/>
        </w:rPr>
        <w:t>A</w:t>
      </w:r>
      <w:r w:rsidRPr="00BA548E">
        <w:rPr>
          <w:rFonts w:ascii="Arial" w:eastAsia="Arial" w:hAnsi="Arial" w:cs="Arial"/>
          <w:sz w:val="23"/>
          <w:szCs w:val="23"/>
        </w:rPr>
        <w:t xml:space="preserve"> partir del 31 de diciembre de 2020, dejó de laborar en la Delegación de Programas de Desarrollo de la Secretaría de Bienestar. </w:t>
      </w:r>
    </w:p>
    <w:p w14:paraId="28CCAF23" w14:textId="77777777" w:rsidR="00BD7CB0" w:rsidRPr="00BA548E" w:rsidRDefault="00BD7CB0" w:rsidP="00BD7CB0">
      <w:pPr>
        <w:pStyle w:val="Prrafodelista"/>
        <w:rPr>
          <w:rFonts w:ascii="Arial" w:eastAsia="Arial" w:hAnsi="Arial" w:cs="Arial"/>
          <w:b/>
          <w:sz w:val="23"/>
          <w:szCs w:val="23"/>
        </w:rPr>
      </w:pPr>
    </w:p>
    <w:p w14:paraId="4F67A8B5"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284"/>
        <w:jc w:val="both"/>
        <w:rPr>
          <w:rFonts w:ascii="Arial" w:eastAsia="Arial" w:hAnsi="Arial" w:cs="Arial"/>
          <w:b/>
          <w:sz w:val="23"/>
          <w:szCs w:val="23"/>
        </w:rPr>
      </w:pPr>
      <w:r>
        <w:rPr>
          <w:rFonts w:ascii="Arial" w:eastAsia="Arial" w:hAnsi="Arial" w:cs="Arial"/>
          <w:sz w:val="23"/>
          <w:szCs w:val="23"/>
        </w:rPr>
        <w:t>L</w:t>
      </w:r>
      <w:r w:rsidRPr="00BA548E">
        <w:rPr>
          <w:rFonts w:ascii="Arial" w:eastAsia="Arial" w:hAnsi="Arial" w:cs="Arial"/>
          <w:sz w:val="23"/>
          <w:szCs w:val="23"/>
        </w:rPr>
        <w:t>os hechos denunciados por el quejoso son falsos, máxime que éste no presenta pruebas que los acrediten.</w:t>
      </w:r>
    </w:p>
    <w:p w14:paraId="56BFFD2C"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1E605D86"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BA548E">
        <w:rPr>
          <w:rFonts w:ascii="Arial" w:eastAsia="Arial" w:hAnsi="Arial" w:cs="Arial"/>
          <w:b/>
          <w:bCs/>
          <w:sz w:val="23"/>
          <w:szCs w:val="23"/>
        </w:rPr>
        <w:t>2.3. De Lucero Isabel Álvarez Parada</w:t>
      </w:r>
    </w:p>
    <w:p w14:paraId="71F09DAA"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360"/>
        <w:jc w:val="both"/>
        <w:rPr>
          <w:rFonts w:ascii="Arial" w:eastAsia="Arial" w:hAnsi="Arial" w:cs="Arial"/>
          <w:sz w:val="23"/>
          <w:szCs w:val="23"/>
        </w:rPr>
      </w:pPr>
      <w:r w:rsidRPr="00BA548E">
        <w:rPr>
          <w:rFonts w:ascii="Arial" w:eastAsia="Arial" w:hAnsi="Arial" w:cs="Arial"/>
          <w:sz w:val="23"/>
          <w:szCs w:val="23"/>
        </w:rPr>
        <w:t>El ejercicio de su labor periodística la faculta para invitar a cualquier persona, servidor público, actor político, que considere oportuno para generar el contenido informativo que pretenda difundir.</w:t>
      </w:r>
    </w:p>
    <w:p w14:paraId="36DD879B" w14:textId="77777777" w:rsidR="00BD7CB0" w:rsidRPr="00BA548E" w:rsidRDefault="00BD7CB0" w:rsidP="00BD7CB0">
      <w:pPr>
        <w:pStyle w:val="Prrafodelista"/>
        <w:pBdr>
          <w:top w:val="nil"/>
          <w:left w:val="nil"/>
          <w:bottom w:val="nil"/>
          <w:right w:val="nil"/>
          <w:between w:val="nil"/>
        </w:pBdr>
        <w:tabs>
          <w:tab w:val="left" w:pos="567"/>
        </w:tabs>
        <w:ind w:left="360" w:right="36"/>
        <w:jc w:val="both"/>
        <w:rPr>
          <w:rFonts w:ascii="Arial" w:eastAsia="Arial" w:hAnsi="Arial" w:cs="Arial"/>
          <w:sz w:val="23"/>
          <w:szCs w:val="23"/>
        </w:rPr>
      </w:pPr>
    </w:p>
    <w:p w14:paraId="6BA82118" w14:textId="77777777" w:rsidR="00BD7CB0"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360"/>
        <w:jc w:val="both"/>
        <w:rPr>
          <w:rFonts w:ascii="Arial" w:eastAsia="Arial" w:hAnsi="Arial" w:cs="Arial"/>
          <w:sz w:val="23"/>
          <w:szCs w:val="23"/>
        </w:rPr>
      </w:pPr>
      <w:r w:rsidRPr="00BA548E">
        <w:rPr>
          <w:rFonts w:ascii="Arial" w:eastAsia="Arial" w:hAnsi="Arial" w:cs="Arial"/>
          <w:sz w:val="23"/>
          <w:szCs w:val="23"/>
        </w:rPr>
        <w:t xml:space="preserve">La entrevista únicamente versa sobre asuntos de interés general y se encuentra amparada por la libertad de expresión e información, pues no sobrepasa los límites permitidos en la comunicación social. </w:t>
      </w:r>
    </w:p>
    <w:p w14:paraId="2C0A831E" w14:textId="77777777" w:rsidR="00BD7CB0" w:rsidRPr="003A744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A54D0DE"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360"/>
        <w:jc w:val="both"/>
        <w:rPr>
          <w:rFonts w:ascii="Arial" w:eastAsia="Arial" w:hAnsi="Arial" w:cs="Arial"/>
          <w:sz w:val="23"/>
          <w:szCs w:val="23"/>
        </w:rPr>
      </w:pPr>
      <w:r w:rsidRPr="00BA548E">
        <w:rPr>
          <w:rFonts w:ascii="Arial" w:eastAsia="Arial" w:hAnsi="Arial" w:cs="Arial"/>
          <w:sz w:val="23"/>
          <w:szCs w:val="23"/>
        </w:rPr>
        <w:t>Debe ponderarse que los agentes noticiosos gocen de plena discrecionalidad en la elección de las piezas informativas que, a su juicio, resulten relevantes para su auditorio.</w:t>
      </w:r>
    </w:p>
    <w:p w14:paraId="12DDAC9E" w14:textId="77777777" w:rsidR="00BD7CB0" w:rsidRPr="00BA548E" w:rsidRDefault="00BD7CB0" w:rsidP="00BD7CB0">
      <w:pPr>
        <w:pStyle w:val="Prrafodelista"/>
        <w:pBdr>
          <w:top w:val="nil"/>
          <w:left w:val="nil"/>
          <w:bottom w:val="nil"/>
          <w:right w:val="nil"/>
          <w:between w:val="nil"/>
        </w:pBdr>
        <w:tabs>
          <w:tab w:val="left" w:pos="567"/>
        </w:tabs>
        <w:ind w:left="360" w:right="36"/>
        <w:jc w:val="both"/>
        <w:rPr>
          <w:rFonts w:ascii="Arial" w:eastAsia="Arial" w:hAnsi="Arial" w:cs="Arial"/>
          <w:sz w:val="23"/>
          <w:szCs w:val="23"/>
        </w:rPr>
      </w:pPr>
    </w:p>
    <w:p w14:paraId="5D33E650"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360"/>
        <w:jc w:val="both"/>
        <w:rPr>
          <w:rFonts w:ascii="Arial" w:eastAsia="Arial" w:hAnsi="Arial" w:cs="Arial"/>
          <w:sz w:val="23"/>
          <w:szCs w:val="23"/>
        </w:rPr>
      </w:pPr>
      <w:r w:rsidRPr="00BA548E">
        <w:rPr>
          <w:rFonts w:ascii="Arial" w:eastAsia="Arial" w:hAnsi="Arial" w:cs="Arial"/>
          <w:sz w:val="23"/>
          <w:szCs w:val="23"/>
        </w:rPr>
        <w:t xml:space="preserve">Señala que la entrevista denunciada no fue contratada ni retribuida por </w:t>
      </w:r>
      <w:r>
        <w:rPr>
          <w:rFonts w:ascii="Arial" w:eastAsia="Arial" w:hAnsi="Arial" w:cs="Arial"/>
          <w:sz w:val="23"/>
          <w:szCs w:val="23"/>
        </w:rPr>
        <w:t>ningún</w:t>
      </w:r>
      <w:r w:rsidRPr="00BA548E">
        <w:rPr>
          <w:rFonts w:ascii="Arial" w:eastAsia="Arial" w:hAnsi="Arial" w:cs="Arial"/>
          <w:sz w:val="23"/>
          <w:szCs w:val="23"/>
        </w:rPr>
        <w:t xml:space="preserve"> tipo de contraprestación.  </w:t>
      </w:r>
    </w:p>
    <w:p w14:paraId="2B177EC1"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bCs/>
          <w:sz w:val="23"/>
          <w:szCs w:val="23"/>
        </w:rPr>
      </w:pPr>
    </w:p>
    <w:p w14:paraId="3F6676F9"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BA548E">
        <w:rPr>
          <w:rFonts w:ascii="Arial" w:eastAsia="Arial" w:hAnsi="Arial" w:cs="Arial"/>
          <w:b/>
          <w:bCs/>
          <w:sz w:val="23"/>
          <w:szCs w:val="23"/>
        </w:rPr>
        <w:t xml:space="preserve">2.4. De José Luis Morales Peña </w:t>
      </w:r>
    </w:p>
    <w:p w14:paraId="58EF0586"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 xml:space="preserve">Las publicaciones denunciadas son una muestra de espontaneidad en su libre ejercicio informativo. </w:t>
      </w:r>
    </w:p>
    <w:p w14:paraId="64B3C210" w14:textId="77777777" w:rsidR="00BD7CB0" w:rsidRPr="00BA548E" w:rsidRDefault="00BD7CB0" w:rsidP="00BD7CB0">
      <w:pPr>
        <w:pBdr>
          <w:top w:val="nil"/>
          <w:left w:val="nil"/>
          <w:bottom w:val="nil"/>
          <w:right w:val="nil"/>
          <w:between w:val="nil"/>
        </w:pBdr>
        <w:tabs>
          <w:tab w:val="left" w:pos="567"/>
        </w:tabs>
        <w:ind w:right="36" w:firstLine="284"/>
        <w:jc w:val="both"/>
        <w:rPr>
          <w:rFonts w:ascii="Arial" w:eastAsia="Arial" w:hAnsi="Arial" w:cs="Arial"/>
          <w:sz w:val="23"/>
          <w:szCs w:val="23"/>
        </w:rPr>
      </w:pPr>
    </w:p>
    <w:p w14:paraId="5F28DE97"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El libre ejercicio periodístico se encuentra íntimamente ligado a su libertad de opinión, y, por tanto, se ampara por el derecho a la libertad de expresión e información, siendo que no sobrepasa los límites permitidos en la comunicación social.</w:t>
      </w:r>
    </w:p>
    <w:p w14:paraId="3DF02D95" w14:textId="77777777" w:rsidR="00BD7CB0" w:rsidRPr="00BA548E" w:rsidRDefault="00BD7CB0" w:rsidP="00BD7CB0">
      <w:pPr>
        <w:pBdr>
          <w:top w:val="nil"/>
          <w:left w:val="nil"/>
          <w:bottom w:val="nil"/>
          <w:right w:val="nil"/>
          <w:between w:val="nil"/>
        </w:pBdr>
        <w:tabs>
          <w:tab w:val="left" w:pos="567"/>
        </w:tabs>
        <w:ind w:right="36" w:firstLine="284"/>
        <w:jc w:val="both"/>
        <w:rPr>
          <w:rFonts w:ascii="Arial" w:eastAsia="Arial" w:hAnsi="Arial" w:cs="Arial"/>
          <w:sz w:val="23"/>
          <w:szCs w:val="23"/>
        </w:rPr>
      </w:pPr>
    </w:p>
    <w:p w14:paraId="42118818" w14:textId="77777777" w:rsidR="00BD7CB0" w:rsidRPr="00BA548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sidRPr="00BA548E">
        <w:rPr>
          <w:rFonts w:ascii="Arial" w:eastAsia="Arial" w:hAnsi="Arial" w:cs="Arial"/>
          <w:sz w:val="23"/>
          <w:szCs w:val="23"/>
        </w:rPr>
        <w:t>Debe ponderarse que los agentes noticiosos gocen de plena discrecionalidad en la elección de las piezas informativas que, a su juicio, resulten relevantes para su auditorio.</w:t>
      </w:r>
    </w:p>
    <w:p w14:paraId="359EC7D4" w14:textId="77777777" w:rsidR="00BD7CB0" w:rsidRPr="00BA548E" w:rsidRDefault="00BD7CB0" w:rsidP="00BD7CB0">
      <w:pPr>
        <w:pBdr>
          <w:top w:val="nil"/>
          <w:left w:val="nil"/>
          <w:bottom w:val="nil"/>
          <w:right w:val="nil"/>
          <w:between w:val="nil"/>
        </w:pBdr>
        <w:tabs>
          <w:tab w:val="left" w:pos="567"/>
        </w:tabs>
        <w:ind w:right="36" w:firstLine="284"/>
        <w:jc w:val="both"/>
        <w:rPr>
          <w:rFonts w:ascii="Arial" w:eastAsia="Arial" w:hAnsi="Arial" w:cs="Arial"/>
          <w:sz w:val="23"/>
          <w:szCs w:val="23"/>
        </w:rPr>
      </w:pPr>
    </w:p>
    <w:p w14:paraId="2764D1F4" w14:textId="77777777" w:rsidR="00BD7CB0" w:rsidRPr="00F5639E" w:rsidRDefault="00BD7CB0" w:rsidP="00BD7CB0">
      <w:pPr>
        <w:pStyle w:val="Prrafodelista"/>
        <w:numPr>
          <w:ilvl w:val="0"/>
          <w:numId w:val="23"/>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Pr>
          <w:rFonts w:ascii="Arial" w:eastAsia="Arial" w:hAnsi="Arial" w:cs="Arial"/>
          <w:sz w:val="23"/>
          <w:szCs w:val="23"/>
        </w:rPr>
        <w:t>D</w:t>
      </w:r>
      <w:r w:rsidRPr="00BA548E">
        <w:rPr>
          <w:rFonts w:ascii="Arial" w:eastAsia="Arial" w:hAnsi="Arial" w:cs="Arial"/>
          <w:sz w:val="23"/>
          <w:szCs w:val="23"/>
        </w:rPr>
        <w:t>entro del debate público, la actividad periodística sobre campañas electorales e informes de gobierno, permite mantener informada a la sociedad sobre lo que acontece.</w:t>
      </w:r>
    </w:p>
    <w:p w14:paraId="61D7517C" w14:textId="77777777" w:rsidR="00BD7CB0" w:rsidRPr="00E3579F" w:rsidRDefault="00BD7CB0" w:rsidP="00BD7CB0">
      <w:pPr>
        <w:pStyle w:val="Prrafodelista"/>
        <w:numPr>
          <w:ilvl w:val="0"/>
          <w:numId w:val="29"/>
        </w:numPr>
        <w:spacing w:line="360" w:lineRule="auto"/>
        <w:ind w:left="284" w:hanging="284"/>
        <w:jc w:val="both"/>
        <w:rPr>
          <w:rFonts w:ascii="Arial" w:eastAsia="Arial" w:hAnsi="Arial" w:cs="Arial"/>
          <w:b/>
          <w:sz w:val="23"/>
          <w:szCs w:val="23"/>
        </w:rPr>
      </w:pPr>
      <w:r w:rsidRPr="006A0624">
        <w:rPr>
          <w:rFonts w:ascii="Arial" w:eastAsia="Arial" w:hAnsi="Arial" w:cs="Arial"/>
          <w:b/>
          <w:sz w:val="23"/>
          <w:szCs w:val="23"/>
        </w:rPr>
        <w:lastRenderedPageBreak/>
        <w:t>DESCRIPCIÓN DE LOS MEDIOS DE PRUEBA</w:t>
      </w:r>
    </w:p>
    <w:p w14:paraId="1C5DE5B4" w14:textId="77777777" w:rsidR="00BD7CB0" w:rsidRDefault="00BD7CB0" w:rsidP="00BD7CB0">
      <w:pPr>
        <w:spacing w:line="360" w:lineRule="auto"/>
        <w:jc w:val="both"/>
        <w:rPr>
          <w:rFonts w:ascii="Arial" w:eastAsia="Arial" w:hAnsi="Arial" w:cs="Arial"/>
          <w:color w:val="000000"/>
          <w:sz w:val="23"/>
          <w:szCs w:val="23"/>
        </w:rPr>
      </w:pPr>
      <w:r w:rsidRPr="006A0624">
        <w:rPr>
          <w:rFonts w:ascii="Arial" w:eastAsia="Arial" w:hAnsi="Arial" w:cs="Arial"/>
          <w:color w:val="000000"/>
          <w:sz w:val="23"/>
          <w:szCs w:val="23"/>
        </w:rPr>
        <w:t>Como se advierte de la audiencia de pruebas y alegatos, a las partes les fueron admitidas y desahogadas las siguientes probanzas:</w:t>
      </w:r>
    </w:p>
    <w:p w14:paraId="5941F432" w14:textId="77777777" w:rsidR="00BD7CB0" w:rsidRPr="006A0624" w:rsidRDefault="00BD7CB0" w:rsidP="00BD7CB0">
      <w:pPr>
        <w:jc w:val="both"/>
        <w:rPr>
          <w:rFonts w:ascii="Arial" w:eastAsia="Arial" w:hAnsi="Arial" w:cs="Arial"/>
          <w:b/>
          <w:sz w:val="23"/>
          <w:szCs w:val="23"/>
        </w:rPr>
      </w:pPr>
    </w:p>
    <w:p w14:paraId="5241F8C8" w14:textId="77777777" w:rsidR="00BD7CB0" w:rsidRPr="00F5639E" w:rsidRDefault="00BD7CB0" w:rsidP="00BD7CB0">
      <w:pPr>
        <w:pStyle w:val="Prrafodelista"/>
        <w:numPr>
          <w:ilvl w:val="1"/>
          <w:numId w:val="38"/>
        </w:numPr>
        <w:spacing w:line="360" w:lineRule="auto"/>
        <w:jc w:val="both"/>
        <w:rPr>
          <w:rFonts w:ascii="Arial" w:eastAsia="Arial" w:hAnsi="Arial" w:cs="Arial"/>
          <w:b/>
          <w:sz w:val="23"/>
          <w:szCs w:val="23"/>
        </w:rPr>
      </w:pPr>
      <w:r w:rsidRPr="00F5639E">
        <w:rPr>
          <w:rFonts w:ascii="Arial" w:eastAsia="Arial" w:hAnsi="Arial" w:cs="Arial"/>
          <w:b/>
          <w:sz w:val="23"/>
          <w:szCs w:val="23"/>
        </w:rPr>
        <w:t>De las aportadas por el denunciado:</w:t>
      </w:r>
    </w:p>
    <w:p w14:paraId="47F1E999" w14:textId="77777777" w:rsidR="00BD7CB0" w:rsidRPr="006A0624" w:rsidRDefault="00BD7CB0" w:rsidP="00BD7CB0">
      <w:pPr>
        <w:pStyle w:val="Prrafodelista"/>
        <w:ind w:left="360"/>
        <w:jc w:val="both"/>
        <w:rPr>
          <w:rFonts w:ascii="Arial" w:eastAsia="Arial" w:hAnsi="Arial" w:cs="Arial"/>
          <w:b/>
          <w:sz w:val="23"/>
          <w:szCs w:val="23"/>
        </w:rPr>
      </w:pPr>
    </w:p>
    <w:tbl>
      <w:tblPr>
        <w:tblStyle w:val="Tablaconcuadrcula6concolores"/>
        <w:tblpPr w:leftFromText="141" w:rightFromText="141" w:vertAnchor="text" w:tblpX="127" w:tblpY="1"/>
        <w:tblOverlap w:val="never"/>
        <w:tblW w:w="8784" w:type="dxa"/>
        <w:tblLayout w:type="fixed"/>
        <w:tblLook w:val="04A0" w:firstRow="1" w:lastRow="0" w:firstColumn="1" w:lastColumn="0" w:noHBand="0" w:noVBand="1"/>
      </w:tblPr>
      <w:tblGrid>
        <w:gridCol w:w="421"/>
        <w:gridCol w:w="1417"/>
        <w:gridCol w:w="3402"/>
        <w:gridCol w:w="3544"/>
      </w:tblGrid>
      <w:tr w:rsidR="00BD7CB0" w:rsidRPr="003A7440" w14:paraId="5D0E2DB3" w14:textId="77777777" w:rsidTr="00BD7C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69B5D5D"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w:t>
            </w:r>
          </w:p>
        </w:tc>
        <w:tc>
          <w:tcPr>
            <w:tcW w:w="1417" w:type="dxa"/>
          </w:tcPr>
          <w:p w14:paraId="315976E7" w14:textId="77777777" w:rsidR="00BD7CB0" w:rsidRPr="003A7440" w:rsidRDefault="00BD7CB0" w:rsidP="00BD7CB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3A7440">
              <w:rPr>
                <w:rFonts w:ascii="Arial" w:hAnsi="Arial" w:cs="Arial"/>
                <w:b w:val="0"/>
                <w:bCs w:val="0"/>
                <w:sz w:val="16"/>
                <w:szCs w:val="16"/>
              </w:rPr>
              <w:t>Prueba</w:t>
            </w:r>
          </w:p>
        </w:tc>
        <w:tc>
          <w:tcPr>
            <w:tcW w:w="3402" w:type="dxa"/>
          </w:tcPr>
          <w:p w14:paraId="503345A6" w14:textId="77777777" w:rsidR="00BD7CB0" w:rsidRPr="003A7440" w:rsidRDefault="00BD7CB0" w:rsidP="00BD7CB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3A7440">
              <w:rPr>
                <w:rFonts w:ascii="Arial" w:hAnsi="Arial" w:cs="Arial"/>
                <w:b w:val="0"/>
                <w:bCs w:val="0"/>
                <w:sz w:val="16"/>
                <w:szCs w:val="16"/>
              </w:rPr>
              <w:t>Imagen</w:t>
            </w:r>
          </w:p>
        </w:tc>
        <w:tc>
          <w:tcPr>
            <w:tcW w:w="3544" w:type="dxa"/>
          </w:tcPr>
          <w:p w14:paraId="5A03C0F4" w14:textId="77777777" w:rsidR="00BD7CB0" w:rsidRPr="003A7440" w:rsidRDefault="00BD7CB0" w:rsidP="00BD7CB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3A7440">
              <w:rPr>
                <w:rFonts w:ascii="Arial" w:hAnsi="Arial" w:cs="Arial"/>
                <w:b w:val="0"/>
                <w:bCs w:val="0"/>
                <w:sz w:val="16"/>
                <w:szCs w:val="16"/>
              </w:rPr>
              <w:t>Descripción</w:t>
            </w:r>
          </w:p>
        </w:tc>
      </w:tr>
      <w:tr w:rsidR="00BD7CB0" w:rsidRPr="003A7440" w14:paraId="7562CEF0" w14:textId="77777777" w:rsidTr="00BD7CB0">
        <w:trPr>
          <w:cnfStyle w:val="000000100000" w:firstRow="0" w:lastRow="0" w:firstColumn="0" w:lastColumn="0" w:oddVBand="0" w:evenVBand="0" w:oddHBand="1" w:evenHBand="0" w:firstRowFirstColumn="0" w:firstRowLastColumn="0" w:lastRowFirstColumn="0" w:lastRowLastColumn="0"/>
          <w:trHeight w:val="2913"/>
        </w:trPr>
        <w:tc>
          <w:tcPr>
            <w:cnfStyle w:val="001000000000" w:firstRow="0" w:lastRow="0" w:firstColumn="1" w:lastColumn="0" w:oddVBand="0" w:evenVBand="0" w:oddHBand="0" w:evenHBand="0" w:firstRowFirstColumn="0" w:firstRowLastColumn="0" w:lastRowFirstColumn="0" w:lastRowLastColumn="0"/>
            <w:tcW w:w="421" w:type="dxa"/>
          </w:tcPr>
          <w:p w14:paraId="03FC1CCC"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w:t>
            </w:r>
          </w:p>
        </w:tc>
        <w:tc>
          <w:tcPr>
            <w:tcW w:w="1417" w:type="dxa"/>
          </w:tcPr>
          <w:p w14:paraId="79E97FBE"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r w:rsidRPr="003A7440">
              <w:rPr>
                <w:rFonts w:ascii="Arial" w:hAnsi="Arial" w:cs="Arial"/>
                <w:b/>
                <w:bCs/>
                <w:sz w:val="16"/>
                <w:szCs w:val="16"/>
              </w:rPr>
              <w:t>Prueba técnica</w:t>
            </w:r>
          </w:p>
        </w:tc>
        <w:tc>
          <w:tcPr>
            <w:tcW w:w="3402" w:type="dxa"/>
          </w:tcPr>
          <w:p w14:paraId="0DD6A0BA"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5C712A1F" wp14:editId="7C69C42B">
                  <wp:extent cx="2058385" cy="1675181"/>
                  <wp:effectExtent l="0" t="0" r="0"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36" t="21735" r="58249" b="18192"/>
                          <a:stretch/>
                        </pic:blipFill>
                        <pic:spPr bwMode="auto">
                          <a:xfrm>
                            <a:off x="0" y="0"/>
                            <a:ext cx="2109928" cy="1717128"/>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7DE0A70E"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eastAsia="Arial Nova" w:hAnsi="Arial" w:cs="Arial"/>
                <w:sz w:val="16"/>
                <w:szCs w:val="16"/>
              </w:rPr>
              <w:t>Captura de pantalla de una publicación de fecha siete de febrero de dos mil veinte, dentro del perfil de Facebook de nombre “Lucero Álvarez”, con el encabezado:</w:t>
            </w:r>
            <w:r w:rsidRPr="003A7440">
              <w:rPr>
                <w:rFonts w:ascii="Arial" w:hAnsi="Arial" w:cs="Arial"/>
                <w:sz w:val="16"/>
                <w:szCs w:val="16"/>
              </w:rPr>
              <w:t xml:space="preserve"> “Esto pasará en Aguascalientes por rechazar el INSABI. CE Morena Aguascalientes, Aldo Ruiz #LuceroÁlvarez”. Publicación a la que se adjunta un video con duración de tres minutos con cuarenta y nueve minutos. </w:t>
            </w:r>
          </w:p>
          <w:p w14:paraId="2E75B9BA"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Donde se observa a dos personas, una aparentemente del género masculino y la otra aparentemente del género femenino, manteniendo una conversación. Alojada en el link: </w:t>
            </w:r>
            <w:hyperlink r:id="rId8" w:history="1">
              <w:r w:rsidRPr="003A7440">
                <w:rPr>
                  <w:rStyle w:val="Hipervnculo"/>
                  <w:rFonts w:ascii="Arial" w:hAnsi="Arial" w:cs="Arial"/>
                  <w:sz w:val="16"/>
                  <w:szCs w:val="16"/>
                </w:rPr>
                <w:t>https://www.facebook.com/luceroalvarez.p/posts/1403072986533916</w:t>
              </w:r>
            </w:hyperlink>
            <w:r w:rsidRPr="003A7440">
              <w:rPr>
                <w:rFonts w:ascii="Arial" w:hAnsi="Arial" w:cs="Arial"/>
                <w:sz w:val="16"/>
                <w:szCs w:val="16"/>
              </w:rPr>
              <w:t xml:space="preserve"> </w:t>
            </w:r>
          </w:p>
        </w:tc>
      </w:tr>
      <w:tr w:rsidR="00BD7CB0" w:rsidRPr="003A7440" w14:paraId="2438A3FD" w14:textId="77777777" w:rsidTr="00BD7CB0">
        <w:trPr>
          <w:trHeight w:val="2233"/>
        </w:trPr>
        <w:tc>
          <w:tcPr>
            <w:cnfStyle w:val="001000000000" w:firstRow="0" w:lastRow="0" w:firstColumn="1" w:lastColumn="0" w:oddVBand="0" w:evenVBand="0" w:oddHBand="0" w:evenHBand="0" w:firstRowFirstColumn="0" w:firstRowLastColumn="0" w:lastRowFirstColumn="0" w:lastRowLastColumn="0"/>
            <w:tcW w:w="421" w:type="dxa"/>
          </w:tcPr>
          <w:p w14:paraId="6AA9BA22"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2</w:t>
            </w:r>
          </w:p>
        </w:tc>
        <w:tc>
          <w:tcPr>
            <w:tcW w:w="1417" w:type="dxa"/>
          </w:tcPr>
          <w:p w14:paraId="0C568864"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r w:rsidRPr="003A7440">
              <w:rPr>
                <w:rFonts w:ascii="Arial" w:hAnsi="Arial" w:cs="Arial"/>
                <w:b/>
                <w:bCs/>
                <w:sz w:val="16"/>
                <w:szCs w:val="16"/>
              </w:rPr>
              <w:t>Prueba técnica</w:t>
            </w:r>
          </w:p>
        </w:tc>
        <w:tc>
          <w:tcPr>
            <w:tcW w:w="3402" w:type="dxa"/>
          </w:tcPr>
          <w:p w14:paraId="6EBB163A"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anchor distT="0" distB="0" distL="114300" distR="114300" simplePos="0" relativeHeight="251659264" behindDoc="0" locked="0" layoutInCell="1" allowOverlap="1" wp14:anchorId="0097AED2" wp14:editId="561A51E1">
                  <wp:simplePos x="0" y="0"/>
                  <wp:positionH relativeFrom="column">
                    <wp:posOffset>121285</wp:posOffset>
                  </wp:positionH>
                  <wp:positionV relativeFrom="paragraph">
                    <wp:posOffset>635</wp:posOffset>
                  </wp:positionV>
                  <wp:extent cx="1762760" cy="1406525"/>
                  <wp:effectExtent l="0" t="0" r="8890" b="317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1738" t="23244" r="32790" b="10344"/>
                          <a:stretch/>
                        </pic:blipFill>
                        <pic:spPr bwMode="auto">
                          <a:xfrm>
                            <a:off x="0" y="0"/>
                            <a:ext cx="1762760" cy="1406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1A50AE3A"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eastAsia="Arial Nova" w:hAnsi="Arial" w:cs="Arial"/>
                <w:sz w:val="16"/>
                <w:szCs w:val="16"/>
              </w:rPr>
              <w:t xml:space="preserve">Captura de pantalla de un perfil de Facebook de nombre “CE Morena Aguascalientes”, donde se observan como imágenes de perfil y de portada, la leyenda “morena”. Alojada en el link: </w:t>
            </w:r>
            <w:hyperlink r:id="rId10" w:history="1">
              <w:r w:rsidRPr="003A7440">
                <w:rPr>
                  <w:rStyle w:val="Hipervnculo"/>
                  <w:rFonts w:ascii="Arial" w:hAnsi="Arial" w:cs="Arial"/>
                  <w:sz w:val="16"/>
                  <w:szCs w:val="16"/>
                </w:rPr>
                <w:t>https://www.facebook.com/CE-Morena-Aguascalientes-186682858402953/about</w:t>
              </w:r>
            </w:hyperlink>
            <w:r w:rsidRPr="003A7440">
              <w:rPr>
                <w:rFonts w:ascii="Arial" w:hAnsi="Arial" w:cs="Arial"/>
                <w:sz w:val="16"/>
                <w:szCs w:val="16"/>
              </w:rPr>
              <w:t xml:space="preserve"> </w:t>
            </w:r>
          </w:p>
        </w:tc>
      </w:tr>
      <w:tr w:rsidR="00BD7CB0" w:rsidRPr="003A7440" w14:paraId="30BEC6D4" w14:textId="77777777" w:rsidTr="00BD7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BF7EE3D"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3</w:t>
            </w:r>
          </w:p>
        </w:tc>
        <w:tc>
          <w:tcPr>
            <w:tcW w:w="1417" w:type="dxa"/>
          </w:tcPr>
          <w:p w14:paraId="617B5F04"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r w:rsidRPr="003A7440">
              <w:rPr>
                <w:rFonts w:ascii="Arial" w:hAnsi="Arial" w:cs="Arial"/>
                <w:b/>
                <w:bCs/>
                <w:sz w:val="16"/>
                <w:szCs w:val="16"/>
              </w:rPr>
              <w:t>Prueba técnica</w:t>
            </w:r>
          </w:p>
        </w:tc>
        <w:tc>
          <w:tcPr>
            <w:tcW w:w="3402" w:type="dxa"/>
          </w:tcPr>
          <w:p w14:paraId="54F919E2"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anchor distT="0" distB="0" distL="114300" distR="114300" simplePos="0" relativeHeight="251660288" behindDoc="0" locked="0" layoutInCell="1" allowOverlap="1" wp14:anchorId="4AC4094B" wp14:editId="5DA55E68">
                  <wp:simplePos x="0" y="0"/>
                  <wp:positionH relativeFrom="column">
                    <wp:posOffset>318770</wp:posOffset>
                  </wp:positionH>
                  <wp:positionV relativeFrom="paragraph">
                    <wp:posOffset>0</wp:posOffset>
                  </wp:positionV>
                  <wp:extent cx="1645920" cy="1513840"/>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6307" t="17811" r="34487" b="9438"/>
                          <a:stretch/>
                        </pic:blipFill>
                        <pic:spPr bwMode="auto">
                          <a:xfrm>
                            <a:off x="0" y="0"/>
                            <a:ext cx="1645920" cy="1513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7362CF7C"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eastAsia="Arial Nova" w:hAnsi="Arial" w:cs="Arial"/>
                <w:sz w:val="16"/>
                <w:szCs w:val="16"/>
              </w:rPr>
              <w:t xml:space="preserve">Captura de pantalla de una publicación de un perfil de Facebook de nombre “Aldo Ruiz”, donde se observan como foto de portada una leyenda “México 2021 Año de la Independencia, Gobierno de México”, y como foto de perfil se observa a una persona aparentemente del género masculino. Alojada en el link: </w:t>
            </w:r>
            <w:hyperlink r:id="rId12" w:history="1">
              <w:r w:rsidRPr="003A7440">
                <w:rPr>
                  <w:rStyle w:val="Hipervnculo"/>
                  <w:rFonts w:ascii="Arial" w:hAnsi="Arial" w:cs="Arial"/>
                  <w:noProof/>
                  <w:sz w:val="16"/>
                  <w:szCs w:val="16"/>
                </w:rPr>
                <w:t>https://www.facebook.com/AldoRuiz.Ags/</w:t>
              </w:r>
            </w:hyperlink>
            <w:r w:rsidRPr="003A7440">
              <w:rPr>
                <w:rFonts w:ascii="Arial" w:hAnsi="Arial" w:cs="Arial"/>
                <w:noProof/>
                <w:sz w:val="16"/>
                <w:szCs w:val="16"/>
              </w:rPr>
              <w:t xml:space="preserve"> </w:t>
            </w:r>
          </w:p>
        </w:tc>
      </w:tr>
      <w:tr w:rsidR="00BD7CB0" w:rsidRPr="003A7440" w14:paraId="14F640E8" w14:textId="77777777" w:rsidTr="00BD7CB0">
        <w:tc>
          <w:tcPr>
            <w:cnfStyle w:val="001000000000" w:firstRow="0" w:lastRow="0" w:firstColumn="1" w:lastColumn="0" w:oddVBand="0" w:evenVBand="0" w:oddHBand="0" w:evenHBand="0" w:firstRowFirstColumn="0" w:firstRowLastColumn="0" w:lastRowFirstColumn="0" w:lastRowLastColumn="0"/>
            <w:tcW w:w="421" w:type="dxa"/>
          </w:tcPr>
          <w:p w14:paraId="21DE7362"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4</w:t>
            </w:r>
          </w:p>
        </w:tc>
        <w:tc>
          <w:tcPr>
            <w:tcW w:w="1417" w:type="dxa"/>
          </w:tcPr>
          <w:p w14:paraId="6DFD2B33"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r w:rsidRPr="003A7440">
              <w:rPr>
                <w:rFonts w:ascii="Arial" w:hAnsi="Arial" w:cs="Arial"/>
                <w:b/>
                <w:bCs/>
                <w:sz w:val="16"/>
                <w:szCs w:val="16"/>
              </w:rPr>
              <w:t>Prueba técnica</w:t>
            </w:r>
          </w:p>
        </w:tc>
        <w:tc>
          <w:tcPr>
            <w:tcW w:w="3402" w:type="dxa"/>
          </w:tcPr>
          <w:p w14:paraId="246F3100"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anchor distT="0" distB="0" distL="114300" distR="114300" simplePos="0" relativeHeight="251661312" behindDoc="0" locked="0" layoutInCell="1" allowOverlap="1" wp14:anchorId="2C23A5A8" wp14:editId="6E96EAC1">
                  <wp:simplePos x="0" y="0"/>
                  <wp:positionH relativeFrom="column">
                    <wp:posOffset>121285</wp:posOffset>
                  </wp:positionH>
                  <wp:positionV relativeFrom="paragraph">
                    <wp:posOffset>1905</wp:posOffset>
                  </wp:positionV>
                  <wp:extent cx="1842770" cy="1345565"/>
                  <wp:effectExtent l="0" t="0" r="5080" b="698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2573" t="15999" r="40088" b="15779"/>
                          <a:stretch/>
                        </pic:blipFill>
                        <pic:spPr bwMode="auto">
                          <a:xfrm>
                            <a:off x="0" y="0"/>
                            <a:ext cx="1842770" cy="1345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58B78F03"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eastAsia="Arial Nova" w:hAnsi="Arial" w:cs="Arial"/>
                <w:sz w:val="16"/>
                <w:szCs w:val="16"/>
              </w:rPr>
              <w:t>Captura de pantalla dentro de la plataforma de Facebook, donde se observan las leyendas “#</w:t>
            </w:r>
            <w:proofErr w:type="spellStart"/>
            <w:r w:rsidRPr="003A7440">
              <w:rPr>
                <w:rFonts w:ascii="Arial" w:eastAsia="Arial Nova" w:hAnsi="Arial" w:cs="Arial"/>
                <w:sz w:val="16"/>
                <w:szCs w:val="16"/>
              </w:rPr>
              <w:t>LuceroÁlvarez</w:t>
            </w:r>
            <w:proofErr w:type="spellEnd"/>
            <w:r w:rsidRPr="003A7440">
              <w:rPr>
                <w:rFonts w:ascii="Arial" w:eastAsia="Arial Nova" w:hAnsi="Arial" w:cs="Arial"/>
                <w:sz w:val="16"/>
                <w:szCs w:val="16"/>
              </w:rPr>
              <w:t xml:space="preserve">” “Explorar” así como diversas publicaciones dentro de la misma. Alojada en el link: </w:t>
            </w:r>
            <w:hyperlink r:id="rId14" w:history="1">
              <w:r w:rsidRPr="003A7440">
                <w:rPr>
                  <w:rStyle w:val="Hipervnculo"/>
                  <w:rFonts w:ascii="Arial" w:hAnsi="Arial" w:cs="Arial"/>
                  <w:sz w:val="16"/>
                  <w:szCs w:val="16"/>
                </w:rPr>
                <w:t>https://www.facebook.com/hashtag/lucero%C3%A1lvarez</w:t>
              </w:r>
            </w:hyperlink>
            <w:r w:rsidRPr="003A7440">
              <w:rPr>
                <w:rFonts w:ascii="Arial" w:hAnsi="Arial" w:cs="Arial"/>
                <w:sz w:val="16"/>
                <w:szCs w:val="16"/>
              </w:rPr>
              <w:t xml:space="preserve"> </w:t>
            </w:r>
          </w:p>
        </w:tc>
      </w:tr>
      <w:tr w:rsidR="00BD7CB0" w:rsidRPr="003A7440" w14:paraId="2B3D5220" w14:textId="77777777" w:rsidTr="00BD7CB0">
        <w:trPr>
          <w:cnfStyle w:val="000000100000" w:firstRow="0" w:lastRow="0" w:firstColumn="0" w:lastColumn="0" w:oddVBand="0" w:evenVBand="0" w:oddHBand="1" w:evenHBand="0" w:firstRowFirstColumn="0" w:firstRowLastColumn="0" w:lastRowFirstColumn="0" w:lastRowLastColumn="0"/>
          <w:trHeight w:val="2165"/>
        </w:trPr>
        <w:tc>
          <w:tcPr>
            <w:cnfStyle w:val="001000000000" w:firstRow="0" w:lastRow="0" w:firstColumn="1" w:lastColumn="0" w:oddVBand="0" w:evenVBand="0" w:oddHBand="0" w:evenHBand="0" w:firstRowFirstColumn="0" w:firstRowLastColumn="0" w:lastRowFirstColumn="0" w:lastRowLastColumn="0"/>
            <w:tcW w:w="421" w:type="dxa"/>
          </w:tcPr>
          <w:p w14:paraId="4624BD74"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5</w:t>
            </w:r>
          </w:p>
        </w:tc>
        <w:tc>
          <w:tcPr>
            <w:tcW w:w="1417" w:type="dxa"/>
          </w:tcPr>
          <w:p w14:paraId="0A84D553"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r w:rsidRPr="003A7440">
              <w:rPr>
                <w:rFonts w:ascii="Arial" w:hAnsi="Arial" w:cs="Arial"/>
                <w:b/>
                <w:bCs/>
                <w:sz w:val="16"/>
                <w:szCs w:val="16"/>
              </w:rPr>
              <w:t xml:space="preserve">Prueba técnica </w:t>
            </w:r>
          </w:p>
        </w:tc>
        <w:tc>
          <w:tcPr>
            <w:tcW w:w="3402" w:type="dxa"/>
          </w:tcPr>
          <w:p w14:paraId="24F87DE3"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anchor distT="0" distB="0" distL="114300" distR="114300" simplePos="0" relativeHeight="251662336" behindDoc="0" locked="0" layoutInCell="1" allowOverlap="1" wp14:anchorId="2EB8EE51" wp14:editId="079B6B2D">
                  <wp:simplePos x="0" y="0"/>
                  <wp:positionH relativeFrom="column">
                    <wp:posOffset>106680</wp:posOffset>
                  </wp:positionH>
                  <wp:positionV relativeFrom="paragraph">
                    <wp:posOffset>0</wp:posOffset>
                  </wp:positionV>
                  <wp:extent cx="1988820" cy="1348105"/>
                  <wp:effectExtent l="0" t="0" r="0" b="4445"/>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395" t="28980" r="56551" b="22720"/>
                          <a:stretch/>
                        </pic:blipFill>
                        <pic:spPr bwMode="auto">
                          <a:xfrm>
                            <a:off x="0" y="0"/>
                            <a:ext cx="1988820" cy="1348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6C0231CC"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yellow"/>
              </w:rPr>
            </w:pPr>
            <w:r w:rsidRPr="003A7440">
              <w:rPr>
                <w:rFonts w:ascii="Arial" w:hAnsi="Arial" w:cs="Arial"/>
                <w:sz w:val="16"/>
                <w:szCs w:val="16"/>
              </w:rPr>
              <w:t xml:space="preserve">Captura de pantalla de una publicación dentro de un perfil de Facebook de nombre “Andrés Manuel López Obrador Noticias”, con el encabezado: “Like para Aldo Ruiz!” seguido de una imagen con las leyendas “morena AGUASCALIENTES, La esperanza de México”. Alojada en el link: </w:t>
            </w:r>
            <w:hyperlink r:id="rId16" w:history="1">
              <w:r w:rsidRPr="006A0624">
                <w:rPr>
                  <w:rStyle w:val="Hipervnculo"/>
                  <w:rFonts w:ascii="Arial" w:hAnsi="Arial" w:cs="Arial"/>
                  <w:sz w:val="16"/>
                  <w:szCs w:val="16"/>
                </w:rPr>
                <w:t>https://www.facebook.com/permalink.php?story_fbid=203483664468780&amp;id=103508027799678</w:t>
              </w:r>
            </w:hyperlink>
            <w:r w:rsidRPr="006A0624">
              <w:rPr>
                <w:rFonts w:ascii="Arial" w:hAnsi="Arial" w:cs="Arial"/>
                <w:sz w:val="16"/>
                <w:szCs w:val="16"/>
              </w:rPr>
              <w:t xml:space="preserve"> </w:t>
            </w:r>
          </w:p>
        </w:tc>
      </w:tr>
      <w:tr w:rsidR="00BD7CB0" w:rsidRPr="003A7440" w14:paraId="4FE1A9C6" w14:textId="77777777" w:rsidTr="00BD7CB0">
        <w:tc>
          <w:tcPr>
            <w:cnfStyle w:val="001000000000" w:firstRow="0" w:lastRow="0" w:firstColumn="1" w:lastColumn="0" w:oddVBand="0" w:evenVBand="0" w:oddHBand="0" w:evenHBand="0" w:firstRowFirstColumn="0" w:firstRowLastColumn="0" w:lastRowFirstColumn="0" w:lastRowLastColumn="0"/>
            <w:tcW w:w="421" w:type="dxa"/>
          </w:tcPr>
          <w:p w14:paraId="6A846891"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6</w:t>
            </w:r>
          </w:p>
        </w:tc>
        <w:tc>
          <w:tcPr>
            <w:tcW w:w="1417" w:type="dxa"/>
          </w:tcPr>
          <w:p w14:paraId="74AC85CC"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r w:rsidRPr="003A7440">
              <w:rPr>
                <w:rFonts w:ascii="Arial" w:hAnsi="Arial" w:cs="Arial"/>
                <w:b/>
                <w:bCs/>
                <w:sz w:val="16"/>
                <w:szCs w:val="16"/>
              </w:rPr>
              <w:t>Prueba técnica</w:t>
            </w:r>
          </w:p>
        </w:tc>
        <w:tc>
          <w:tcPr>
            <w:tcW w:w="3402" w:type="dxa"/>
            <w:shd w:val="clear" w:color="auto" w:fill="auto"/>
          </w:tcPr>
          <w:p w14:paraId="1995DE5E" w14:textId="77777777" w:rsidR="00BD7CB0" w:rsidRPr="006A0624"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Pr>
                <w:rFonts w:ascii="Arial" w:hAnsi="Arial" w:cs="Arial"/>
                <w:noProof/>
                <w:sz w:val="16"/>
                <w:szCs w:val="16"/>
              </w:rPr>
              <w:t>Sin contenido</w:t>
            </w:r>
          </w:p>
        </w:tc>
        <w:tc>
          <w:tcPr>
            <w:tcW w:w="3544" w:type="dxa"/>
            <w:shd w:val="clear" w:color="auto" w:fill="auto"/>
          </w:tcPr>
          <w:p w14:paraId="25808E59" w14:textId="77777777" w:rsidR="00BD7CB0" w:rsidRPr="006A0624" w:rsidRDefault="00BE19AF"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hyperlink r:id="rId17" w:history="1">
              <w:r w:rsidR="00BD7CB0" w:rsidRPr="006A0624">
                <w:rPr>
                  <w:rStyle w:val="Hipervnculo"/>
                  <w:rFonts w:ascii="Arial" w:hAnsi="Arial" w:cs="Arial"/>
                  <w:sz w:val="16"/>
                  <w:szCs w:val="16"/>
                </w:rPr>
                <w:t>https://www.facebook.com/Servidores-de-la-Naci%C3%B3n-109262603986730</w:t>
              </w:r>
            </w:hyperlink>
            <w:r w:rsidR="00BD7CB0" w:rsidRPr="006A0624">
              <w:rPr>
                <w:rFonts w:ascii="Arial" w:hAnsi="Arial" w:cs="Arial"/>
                <w:sz w:val="16"/>
                <w:szCs w:val="16"/>
              </w:rPr>
              <w:t xml:space="preserve"> </w:t>
            </w:r>
          </w:p>
        </w:tc>
      </w:tr>
      <w:tr w:rsidR="00BD7CB0" w:rsidRPr="003A7440" w14:paraId="4D6BAE33" w14:textId="77777777" w:rsidTr="00BD7CB0">
        <w:trPr>
          <w:cnfStyle w:val="000000100000" w:firstRow="0" w:lastRow="0" w:firstColumn="0" w:lastColumn="0" w:oddVBand="0" w:evenVBand="0" w:oddHBand="1" w:evenHBand="0" w:firstRowFirstColumn="0" w:firstRowLastColumn="0" w:lastRowFirstColumn="0" w:lastRowLastColumn="0"/>
          <w:trHeight w:val="1978"/>
        </w:trPr>
        <w:tc>
          <w:tcPr>
            <w:cnfStyle w:val="001000000000" w:firstRow="0" w:lastRow="0" w:firstColumn="1" w:lastColumn="0" w:oddVBand="0" w:evenVBand="0" w:oddHBand="0" w:evenHBand="0" w:firstRowFirstColumn="0" w:firstRowLastColumn="0" w:lastRowFirstColumn="0" w:lastRowLastColumn="0"/>
            <w:tcW w:w="421" w:type="dxa"/>
          </w:tcPr>
          <w:p w14:paraId="1F3AE8AC"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lastRenderedPageBreak/>
              <w:t>7</w:t>
            </w:r>
          </w:p>
        </w:tc>
        <w:tc>
          <w:tcPr>
            <w:tcW w:w="1417" w:type="dxa"/>
          </w:tcPr>
          <w:p w14:paraId="31FCDCDC"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r w:rsidRPr="003A7440">
              <w:rPr>
                <w:rFonts w:ascii="Arial" w:hAnsi="Arial" w:cs="Arial"/>
                <w:b/>
                <w:bCs/>
                <w:sz w:val="16"/>
                <w:szCs w:val="16"/>
              </w:rPr>
              <w:t>Prueba técnica</w:t>
            </w:r>
          </w:p>
        </w:tc>
        <w:tc>
          <w:tcPr>
            <w:tcW w:w="3402" w:type="dxa"/>
          </w:tcPr>
          <w:p w14:paraId="4CB1BD9C"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anchor distT="0" distB="0" distL="114300" distR="114300" simplePos="0" relativeHeight="251669504" behindDoc="0" locked="0" layoutInCell="1" allowOverlap="1" wp14:anchorId="706B5757" wp14:editId="61029512">
                  <wp:simplePos x="0" y="0"/>
                  <wp:positionH relativeFrom="column">
                    <wp:posOffset>88011</wp:posOffset>
                  </wp:positionH>
                  <wp:positionV relativeFrom="paragraph">
                    <wp:posOffset>0</wp:posOffset>
                  </wp:positionV>
                  <wp:extent cx="1909089" cy="1182496"/>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037" t="22338" r="52478" b="27551"/>
                          <a:stretch/>
                        </pic:blipFill>
                        <pic:spPr bwMode="auto">
                          <a:xfrm>
                            <a:off x="0" y="0"/>
                            <a:ext cx="1909089" cy="1182496"/>
                          </a:xfrm>
                          <a:prstGeom prst="rect">
                            <a:avLst/>
                          </a:prstGeom>
                          <a:ln>
                            <a:noFill/>
                          </a:ln>
                          <a:extLst>
                            <a:ext uri="{53640926-AAD7-44D8-BBD7-CCE9431645EC}">
                              <a14:shadowObscured xmlns:a14="http://schemas.microsoft.com/office/drawing/2010/main"/>
                            </a:ext>
                          </a:extLst>
                        </pic:spPr>
                      </pic:pic>
                    </a:graphicData>
                  </a:graphic>
                </wp:anchor>
              </w:drawing>
            </w:r>
          </w:p>
        </w:tc>
        <w:tc>
          <w:tcPr>
            <w:tcW w:w="3544" w:type="dxa"/>
          </w:tcPr>
          <w:p w14:paraId="59C3F3C5"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 sitio web con leyendas “PLATAFORMA NACIONAL DE TRANSPARENCIA” </w:t>
            </w:r>
            <w:r>
              <w:rPr>
                <w:rFonts w:ascii="Arial" w:hAnsi="Arial" w:cs="Arial"/>
                <w:sz w:val="16"/>
                <w:szCs w:val="16"/>
              </w:rPr>
              <w:t xml:space="preserve">y en el buscador de la misma, el nombre </w:t>
            </w:r>
            <w:r w:rsidRPr="003A7440">
              <w:rPr>
                <w:rFonts w:ascii="Arial" w:hAnsi="Arial" w:cs="Arial"/>
                <w:sz w:val="16"/>
                <w:szCs w:val="16"/>
              </w:rPr>
              <w:t xml:space="preserve">“Edson Jair Fuentes Gutiérrez”. Alojada en el link: </w:t>
            </w:r>
            <w:hyperlink r:id="rId19" w:history="1">
              <w:r w:rsidRPr="003A7440">
                <w:rPr>
                  <w:rStyle w:val="Hipervnculo"/>
                  <w:rFonts w:ascii="Arial" w:hAnsi="Arial" w:cs="Arial"/>
                  <w:sz w:val="16"/>
                  <w:szCs w:val="16"/>
                </w:rPr>
                <w:t>https://buscador.plataformadetransparencia.org.mx/web/guest/buscadornacional?buscador=Edison%20Jair%20Fuentes%20Guti%C3%A9rrez&amp;coleccion=1</w:t>
              </w:r>
            </w:hyperlink>
            <w:r w:rsidRPr="003A7440">
              <w:rPr>
                <w:rFonts w:ascii="Arial" w:hAnsi="Arial" w:cs="Arial"/>
                <w:sz w:val="16"/>
                <w:szCs w:val="16"/>
              </w:rPr>
              <w:t xml:space="preserve"> </w:t>
            </w:r>
          </w:p>
        </w:tc>
      </w:tr>
      <w:tr w:rsidR="00BD7CB0" w:rsidRPr="003A7440" w14:paraId="0474918F" w14:textId="77777777" w:rsidTr="00BD7CB0">
        <w:trPr>
          <w:trHeight w:val="1688"/>
        </w:trPr>
        <w:tc>
          <w:tcPr>
            <w:cnfStyle w:val="001000000000" w:firstRow="0" w:lastRow="0" w:firstColumn="1" w:lastColumn="0" w:oddVBand="0" w:evenVBand="0" w:oddHBand="0" w:evenHBand="0" w:firstRowFirstColumn="0" w:firstRowLastColumn="0" w:lastRowFirstColumn="0" w:lastRowLastColumn="0"/>
            <w:tcW w:w="421" w:type="dxa"/>
          </w:tcPr>
          <w:p w14:paraId="3706A801"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8</w:t>
            </w:r>
          </w:p>
        </w:tc>
        <w:tc>
          <w:tcPr>
            <w:tcW w:w="1417" w:type="dxa"/>
          </w:tcPr>
          <w:p w14:paraId="15680129"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r w:rsidRPr="003A7440">
              <w:rPr>
                <w:rFonts w:ascii="Arial" w:hAnsi="Arial" w:cs="Arial"/>
                <w:b/>
                <w:bCs/>
                <w:sz w:val="16"/>
                <w:szCs w:val="16"/>
              </w:rPr>
              <w:t>Prueba técnica</w:t>
            </w:r>
          </w:p>
        </w:tc>
        <w:tc>
          <w:tcPr>
            <w:tcW w:w="3402" w:type="dxa"/>
          </w:tcPr>
          <w:p w14:paraId="520150B8"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anchor distT="0" distB="0" distL="114300" distR="114300" simplePos="0" relativeHeight="251663360" behindDoc="0" locked="0" layoutInCell="1" allowOverlap="1" wp14:anchorId="3B1DC61B" wp14:editId="0045C93D">
                  <wp:simplePos x="0" y="0"/>
                  <wp:positionH relativeFrom="column">
                    <wp:posOffset>158115</wp:posOffset>
                  </wp:positionH>
                  <wp:positionV relativeFrom="paragraph">
                    <wp:posOffset>1905</wp:posOffset>
                  </wp:positionV>
                  <wp:extent cx="1748155" cy="1287145"/>
                  <wp:effectExtent l="0" t="0" r="4445" b="825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8655" t="17508" r="57061" b="12457"/>
                          <a:stretch/>
                        </pic:blipFill>
                        <pic:spPr bwMode="auto">
                          <a:xfrm>
                            <a:off x="0" y="0"/>
                            <a:ext cx="1748155" cy="1287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17827FFB"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 sitio web donde se visualizan las leyendas “Cuarta Transformación” “JAIRSIN GUTIÉRREZ” en la parte superior izquierda se observa una imagen con un rostro con cubrebocas en el fondo y sobrepuesto una leyenda “4T” Alojada en el link: </w:t>
            </w:r>
            <w:hyperlink r:id="rId21" w:history="1">
              <w:r w:rsidRPr="003A7440">
                <w:rPr>
                  <w:rStyle w:val="Hipervnculo"/>
                  <w:rFonts w:ascii="Arial" w:hAnsi="Arial" w:cs="Arial"/>
                  <w:sz w:val="16"/>
                  <w:szCs w:val="16"/>
                </w:rPr>
                <w:t>https://play.google.com/store/apps/details?id=app.servidoresdelanacionnoticias</w:t>
              </w:r>
            </w:hyperlink>
            <w:r w:rsidRPr="003A7440">
              <w:rPr>
                <w:rFonts w:ascii="Arial" w:hAnsi="Arial" w:cs="Arial"/>
                <w:sz w:val="16"/>
                <w:szCs w:val="16"/>
              </w:rPr>
              <w:t xml:space="preserve"> </w:t>
            </w:r>
          </w:p>
        </w:tc>
      </w:tr>
      <w:tr w:rsidR="00BD7CB0" w:rsidRPr="003A7440" w14:paraId="5F5B6C21" w14:textId="77777777" w:rsidTr="00BD7CB0">
        <w:trPr>
          <w:cnfStyle w:val="000000100000" w:firstRow="0" w:lastRow="0" w:firstColumn="0" w:lastColumn="0" w:oddVBand="0" w:evenVBand="0" w:oddHBand="1" w:evenHBand="0" w:firstRowFirstColumn="0" w:firstRowLastColumn="0" w:lastRowFirstColumn="0" w:lastRowLastColumn="0"/>
          <w:trHeight w:val="2648"/>
        </w:trPr>
        <w:tc>
          <w:tcPr>
            <w:cnfStyle w:val="001000000000" w:firstRow="0" w:lastRow="0" w:firstColumn="1" w:lastColumn="0" w:oddVBand="0" w:evenVBand="0" w:oddHBand="0" w:evenHBand="0" w:firstRowFirstColumn="0" w:firstRowLastColumn="0" w:lastRowFirstColumn="0" w:lastRowLastColumn="0"/>
            <w:tcW w:w="421" w:type="dxa"/>
          </w:tcPr>
          <w:p w14:paraId="0700D878"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9</w:t>
            </w:r>
          </w:p>
        </w:tc>
        <w:tc>
          <w:tcPr>
            <w:tcW w:w="1417" w:type="dxa"/>
          </w:tcPr>
          <w:p w14:paraId="467D2BF1"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4B0B86CE"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anchor distT="0" distB="0" distL="114300" distR="114300" simplePos="0" relativeHeight="251664384" behindDoc="0" locked="0" layoutInCell="1" allowOverlap="1" wp14:anchorId="1045CAF5" wp14:editId="6087C968">
                  <wp:simplePos x="0" y="0"/>
                  <wp:positionH relativeFrom="column">
                    <wp:posOffset>216535</wp:posOffset>
                  </wp:positionH>
                  <wp:positionV relativeFrom="paragraph">
                    <wp:posOffset>635</wp:posOffset>
                  </wp:positionV>
                  <wp:extent cx="1779905" cy="155067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14766" t="21433" r="54514" b="14571"/>
                          <a:stretch/>
                        </pic:blipFill>
                        <pic:spPr bwMode="auto">
                          <a:xfrm>
                            <a:off x="0" y="0"/>
                            <a:ext cx="1779905" cy="15506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3544" w:type="dxa"/>
          </w:tcPr>
          <w:p w14:paraId="143F66E7"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 perfil de Facebook de nombre “José Luis Morales”, en la foto de portada se observa a un grupo de personas, aparentemente de ambos géneros. En la parte inferior se visualiza una leyenda “Verificado Aguascalientes” y bajo ella, una imagen con la leyenda “¿Quién será el candidato de morena a la alcaldía de Aguascalientes?” seguido de la foto de tres personas, dos aparentemente del género masculino y una aparentemente del género femenino. Alojada en el link: </w:t>
            </w:r>
            <w:hyperlink r:id="rId23" w:history="1">
              <w:r w:rsidRPr="003A7440">
                <w:rPr>
                  <w:rStyle w:val="Hipervnculo"/>
                  <w:rFonts w:ascii="Arial" w:hAnsi="Arial" w:cs="Arial"/>
                  <w:sz w:val="16"/>
                  <w:szCs w:val="16"/>
                </w:rPr>
                <w:t>https://www.facebook.com/groups/380972869296523/permalink/503703950356747</w:t>
              </w:r>
            </w:hyperlink>
            <w:r w:rsidRPr="003A7440">
              <w:rPr>
                <w:rFonts w:ascii="Arial" w:hAnsi="Arial" w:cs="Arial"/>
                <w:sz w:val="16"/>
                <w:szCs w:val="16"/>
              </w:rPr>
              <w:t xml:space="preserve"> </w:t>
            </w:r>
          </w:p>
        </w:tc>
      </w:tr>
      <w:tr w:rsidR="00BD7CB0" w:rsidRPr="003A7440" w14:paraId="0082035F" w14:textId="77777777" w:rsidTr="00BD7CB0">
        <w:trPr>
          <w:trHeight w:val="3394"/>
        </w:trPr>
        <w:tc>
          <w:tcPr>
            <w:cnfStyle w:val="001000000000" w:firstRow="0" w:lastRow="0" w:firstColumn="1" w:lastColumn="0" w:oddVBand="0" w:evenVBand="0" w:oddHBand="0" w:evenHBand="0" w:firstRowFirstColumn="0" w:firstRowLastColumn="0" w:lastRowFirstColumn="0" w:lastRowLastColumn="0"/>
            <w:tcW w:w="421" w:type="dxa"/>
          </w:tcPr>
          <w:p w14:paraId="51502161"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10</w:t>
            </w:r>
          </w:p>
        </w:tc>
        <w:tc>
          <w:tcPr>
            <w:tcW w:w="1417" w:type="dxa"/>
          </w:tcPr>
          <w:p w14:paraId="0A1D5597" w14:textId="77777777" w:rsidR="00BD7CB0" w:rsidRPr="003A7440"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2269430C"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anchor distT="0" distB="0" distL="114300" distR="114300" simplePos="0" relativeHeight="251665408" behindDoc="0" locked="0" layoutInCell="1" allowOverlap="1" wp14:anchorId="54469006" wp14:editId="32102227">
                  <wp:simplePos x="0" y="0"/>
                  <wp:positionH relativeFrom="column">
                    <wp:posOffset>158115</wp:posOffset>
                  </wp:positionH>
                  <wp:positionV relativeFrom="paragraph">
                    <wp:posOffset>2540</wp:posOffset>
                  </wp:positionV>
                  <wp:extent cx="1748155" cy="1644015"/>
                  <wp:effectExtent l="0" t="0" r="4445"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6647" t="24452" r="30923" b="13363"/>
                          <a:stretch/>
                        </pic:blipFill>
                        <pic:spPr bwMode="auto">
                          <a:xfrm>
                            <a:off x="0" y="0"/>
                            <a:ext cx="1748155" cy="1644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3B3DD7E2"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Captura de pantalla de una publicación de fecha nueve de septiembre de dos mil veinte, dentro del perfil de Facebook “Verificado Aguascalientes @VerificadoAguascalientes”, con el encabezado: “Inicia el proceso electoral 2021 a nivel nacional en nuestro estado se renovarán diputaciones locales, federales y presidencias municipales por lo que estaremos realizando algunos ejercicios de opinión respecto a posibles candidatos. En su opinión ¿Quién debería ser el candidato de MORENA a la Presidencia Municipal de Aguascalientes?”. Se adjunta una imagen con la leyenda: “¿</w:t>
            </w:r>
            <w:proofErr w:type="spellStart"/>
            <w:r w:rsidRPr="003A7440">
              <w:rPr>
                <w:rFonts w:ascii="Arial" w:hAnsi="Arial" w:cs="Arial"/>
                <w:sz w:val="16"/>
                <w:szCs w:val="16"/>
              </w:rPr>
              <w:t>Quien</w:t>
            </w:r>
            <w:proofErr w:type="spellEnd"/>
            <w:r w:rsidRPr="003A7440">
              <w:rPr>
                <w:rFonts w:ascii="Arial" w:hAnsi="Arial" w:cs="Arial"/>
                <w:sz w:val="16"/>
                <w:szCs w:val="16"/>
              </w:rPr>
              <w:t xml:space="preserve"> (sic) debería ser el candidato de MORENA a la Presidencia Municipal de Aguascalientes?” </w:t>
            </w:r>
            <w:hyperlink r:id="rId25" w:history="1">
              <w:r w:rsidRPr="003A7440">
                <w:rPr>
                  <w:rStyle w:val="Hipervnculo"/>
                  <w:rFonts w:ascii="Arial" w:hAnsi="Arial" w:cs="Arial"/>
                  <w:sz w:val="16"/>
                  <w:szCs w:val="16"/>
                </w:rPr>
                <w:t>https://www.facebook.com/VerificadoAguascalientes/posts/3090468527718603</w:t>
              </w:r>
            </w:hyperlink>
            <w:r w:rsidRPr="003A7440">
              <w:rPr>
                <w:rFonts w:ascii="Arial" w:hAnsi="Arial" w:cs="Arial"/>
                <w:sz w:val="16"/>
                <w:szCs w:val="16"/>
              </w:rPr>
              <w:t xml:space="preserve"> </w:t>
            </w:r>
          </w:p>
          <w:p w14:paraId="4E8FDF9A"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BD7CB0" w:rsidRPr="003A7440" w14:paraId="3662CA37" w14:textId="77777777" w:rsidTr="00BD7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6C8009F"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11</w:t>
            </w:r>
          </w:p>
        </w:tc>
        <w:tc>
          <w:tcPr>
            <w:tcW w:w="1417" w:type="dxa"/>
          </w:tcPr>
          <w:p w14:paraId="11CC9494"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706CB550"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anchor distT="0" distB="0" distL="114300" distR="114300" simplePos="0" relativeHeight="251666432" behindDoc="0" locked="0" layoutInCell="1" allowOverlap="1" wp14:anchorId="2FFB0231" wp14:editId="4B8FEB57">
                  <wp:simplePos x="0" y="0"/>
                  <wp:positionH relativeFrom="column">
                    <wp:posOffset>238760</wp:posOffset>
                  </wp:positionH>
                  <wp:positionV relativeFrom="paragraph">
                    <wp:posOffset>1905</wp:posOffset>
                  </wp:positionV>
                  <wp:extent cx="1499235" cy="1435100"/>
                  <wp:effectExtent l="0" t="0" r="5715"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4413" t="20527" r="59437" b="15174"/>
                          <a:stretch/>
                        </pic:blipFill>
                        <pic:spPr bwMode="auto">
                          <a:xfrm>
                            <a:off x="0" y="0"/>
                            <a:ext cx="1499235" cy="1435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1574A175"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una publicación dentro de un perfil de Facebook de nombre “El Filmador”, de fecha 10 de septiembre, con el encabezado: “Like para Aldo Ruiz! </w:t>
            </w:r>
            <w:proofErr w:type="gramStart"/>
            <w:r w:rsidRPr="003A7440">
              <w:rPr>
                <w:rFonts w:ascii="Arial" w:hAnsi="Arial" w:cs="Arial"/>
                <w:sz w:val="16"/>
                <w:szCs w:val="16"/>
              </w:rPr>
              <w:t>Excelente persona!</w:t>
            </w:r>
            <w:proofErr w:type="gramEnd"/>
            <w:r w:rsidRPr="003A7440">
              <w:rPr>
                <w:rFonts w:ascii="Arial" w:hAnsi="Arial" w:cs="Arial"/>
                <w:sz w:val="16"/>
                <w:szCs w:val="16"/>
              </w:rPr>
              <w:t xml:space="preserve">” seguido de una imagen con la leyenda “¿Quién debería ser el candidato de MORENA a la Presidencia Municipal de Aguascalientes?” seguido de la imagen de cinco personas, cuatro de ellas, aparentemente del género masculino, y una aparentemente del género femenino. Alojada en el link: </w:t>
            </w:r>
            <w:hyperlink r:id="rId27" w:history="1">
              <w:r w:rsidRPr="006A0624">
                <w:rPr>
                  <w:rStyle w:val="Hipervnculo"/>
                  <w:rFonts w:ascii="Arial" w:hAnsi="Arial" w:cs="Arial"/>
                  <w:sz w:val="16"/>
                  <w:szCs w:val="16"/>
                </w:rPr>
                <w:t>https://www.facebook.com/el.filmador1/posts/347432799964033</w:t>
              </w:r>
            </w:hyperlink>
            <w:r w:rsidRPr="003A7440">
              <w:rPr>
                <w:rFonts w:ascii="Arial" w:hAnsi="Arial" w:cs="Arial"/>
                <w:sz w:val="16"/>
                <w:szCs w:val="16"/>
              </w:rPr>
              <w:t xml:space="preserve"> </w:t>
            </w:r>
          </w:p>
        </w:tc>
      </w:tr>
      <w:tr w:rsidR="00BD7CB0" w:rsidRPr="003A7440" w14:paraId="3813A5DC" w14:textId="77777777" w:rsidTr="00BD7CB0">
        <w:trPr>
          <w:trHeight w:val="3104"/>
        </w:trPr>
        <w:tc>
          <w:tcPr>
            <w:cnfStyle w:val="001000000000" w:firstRow="0" w:lastRow="0" w:firstColumn="1" w:lastColumn="0" w:oddVBand="0" w:evenVBand="0" w:oddHBand="0" w:evenHBand="0" w:firstRowFirstColumn="0" w:firstRowLastColumn="0" w:lastRowFirstColumn="0" w:lastRowLastColumn="0"/>
            <w:tcW w:w="421" w:type="dxa"/>
          </w:tcPr>
          <w:p w14:paraId="06F4691D"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12</w:t>
            </w:r>
          </w:p>
        </w:tc>
        <w:tc>
          <w:tcPr>
            <w:tcW w:w="1417" w:type="dxa"/>
          </w:tcPr>
          <w:p w14:paraId="69713BCC" w14:textId="77777777" w:rsidR="00BD7CB0" w:rsidRPr="003A7440"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380FFF24"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anchor distT="0" distB="0" distL="114300" distR="114300" simplePos="0" relativeHeight="251667456" behindDoc="0" locked="0" layoutInCell="1" allowOverlap="1" wp14:anchorId="6B4444C4" wp14:editId="350EFD14">
                  <wp:simplePos x="0" y="0"/>
                  <wp:positionH relativeFrom="column">
                    <wp:posOffset>121285</wp:posOffset>
                  </wp:positionH>
                  <wp:positionV relativeFrom="paragraph">
                    <wp:posOffset>0</wp:posOffset>
                  </wp:positionV>
                  <wp:extent cx="1681480" cy="168148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5527" t="18807" r="57225" b="14944"/>
                          <a:stretch/>
                        </pic:blipFill>
                        <pic:spPr bwMode="auto">
                          <a:xfrm>
                            <a:off x="0" y="0"/>
                            <a:ext cx="1681480" cy="168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58BBCF7C"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 perfil de Facebook de nombre </w:t>
            </w:r>
            <w:r>
              <w:rPr>
                <w:rFonts w:ascii="Arial" w:hAnsi="Arial" w:cs="Arial"/>
                <w:sz w:val="16"/>
                <w:szCs w:val="16"/>
              </w:rPr>
              <w:t xml:space="preserve">“El filmador” mismo que comparte una publicación en el perfil </w:t>
            </w:r>
            <w:r w:rsidRPr="003A7440">
              <w:rPr>
                <w:rFonts w:ascii="Arial" w:hAnsi="Arial" w:cs="Arial"/>
                <w:sz w:val="16"/>
                <w:szCs w:val="16"/>
              </w:rPr>
              <w:t xml:space="preserve">“GERARDO FERNÁNDEZ NOROÑA 2024-2030”, en la foto de portada se observa a un grupo de personas, aparentemente de género masculino. </w:t>
            </w:r>
            <w:r>
              <w:rPr>
                <w:rFonts w:ascii="Arial" w:hAnsi="Arial" w:cs="Arial"/>
                <w:sz w:val="16"/>
                <w:szCs w:val="16"/>
              </w:rPr>
              <w:t>La publicación</w:t>
            </w:r>
            <w:r w:rsidRPr="003A7440">
              <w:rPr>
                <w:rFonts w:ascii="Arial" w:hAnsi="Arial" w:cs="Arial"/>
                <w:sz w:val="16"/>
                <w:szCs w:val="16"/>
              </w:rPr>
              <w:t xml:space="preserve"> </w:t>
            </w:r>
            <w:r>
              <w:rPr>
                <w:rFonts w:ascii="Arial" w:hAnsi="Arial" w:cs="Arial"/>
                <w:sz w:val="16"/>
                <w:szCs w:val="16"/>
              </w:rPr>
              <w:t>contiene</w:t>
            </w:r>
            <w:r w:rsidRPr="003A7440">
              <w:rPr>
                <w:rFonts w:ascii="Arial" w:hAnsi="Arial" w:cs="Arial"/>
                <w:sz w:val="16"/>
                <w:szCs w:val="16"/>
              </w:rPr>
              <w:t xml:space="preserve"> una imagen con la leyenda “¿Quién debería ser el candidato de MORENA a la Presidencia Municipal de Aguascalientes?” seguido de la imagen de cinco personas, cuatro de ellas, aparentemente del género masculino, y una aparentemente del género femenino. Alojada en el link:  </w:t>
            </w:r>
            <w:hyperlink r:id="rId29" w:history="1">
              <w:r w:rsidRPr="003A7440">
                <w:rPr>
                  <w:rStyle w:val="Hipervnculo"/>
                  <w:rFonts w:ascii="Arial" w:hAnsi="Arial" w:cs="Arial"/>
                  <w:sz w:val="16"/>
                  <w:szCs w:val="16"/>
                </w:rPr>
                <w:t>https://www.facebook.com/groups/GERARDOFERNANDEZNORONA20242030/permalink/703667500236129/</w:t>
              </w:r>
            </w:hyperlink>
            <w:r w:rsidRPr="003A7440">
              <w:rPr>
                <w:rFonts w:ascii="Arial" w:hAnsi="Arial" w:cs="Arial"/>
                <w:sz w:val="16"/>
                <w:szCs w:val="16"/>
              </w:rPr>
              <w:t xml:space="preserve"> </w:t>
            </w:r>
          </w:p>
        </w:tc>
      </w:tr>
      <w:tr w:rsidR="00BD7CB0" w:rsidRPr="003A7440" w14:paraId="5AE16232" w14:textId="77777777" w:rsidTr="00BD7CB0">
        <w:trPr>
          <w:cnfStyle w:val="000000100000" w:firstRow="0" w:lastRow="0" w:firstColumn="0" w:lastColumn="0" w:oddVBand="0" w:evenVBand="0" w:oddHBand="1" w:evenHBand="0" w:firstRowFirstColumn="0" w:firstRowLastColumn="0" w:lastRowFirstColumn="0" w:lastRowLastColumn="0"/>
          <w:trHeight w:val="3252"/>
        </w:trPr>
        <w:tc>
          <w:tcPr>
            <w:cnfStyle w:val="001000000000" w:firstRow="0" w:lastRow="0" w:firstColumn="1" w:lastColumn="0" w:oddVBand="0" w:evenVBand="0" w:oddHBand="0" w:evenHBand="0" w:firstRowFirstColumn="0" w:firstRowLastColumn="0" w:lastRowFirstColumn="0" w:lastRowLastColumn="0"/>
            <w:tcW w:w="421" w:type="dxa"/>
          </w:tcPr>
          <w:p w14:paraId="64CEAC48"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lastRenderedPageBreak/>
              <w:t>13</w:t>
            </w:r>
          </w:p>
        </w:tc>
        <w:tc>
          <w:tcPr>
            <w:tcW w:w="1417" w:type="dxa"/>
          </w:tcPr>
          <w:p w14:paraId="67B42B4F"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05EE57C9"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inline distT="0" distB="0" distL="0" distR="0" wp14:anchorId="1B0FB512" wp14:editId="44A22DFC">
                  <wp:extent cx="1805305" cy="2152650"/>
                  <wp:effectExtent l="0" t="0" r="444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2898" t="22942" r="59267" b="15476"/>
                          <a:stretch/>
                        </pic:blipFill>
                        <pic:spPr bwMode="auto">
                          <a:xfrm>
                            <a:off x="0" y="0"/>
                            <a:ext cx="1834113" cy="2187001"/>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23AA6495"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una publicación de Facebook, que realiza un perfil de nombre “Eder </w:t>
            </w:r>
            <w:proofErr w:type="spellStart"/>
            <w:r w:rsidRPr="003A7440">
              <w:rPr>
                <w:rFonts w:ascii="Arial" w:hAnsi="Arial" w:cs="Arial"/>
                <w:sz w:val="16"/>
                <w:szCs w:val="16"/>
              </w:rPr>
              <w:t>Ñandu</w:t>
            </w:r>
            <w:proofErr w:type="spellEnd"/>
            <w:r w:rsidRPr="003A7440">
              <w:rPr>
                <w:rFonts w:ascii="Arial" w:hAnsi="Arial" w:cs="Arial"/>
                <w:sz w:val="16"/>
                <w:szCs w:val="16"/>
              </w:rPr>
              <w:t xml:space="preserve">” a uno de nombre “SERVIDORES DE LA NACIÓN”, con las leyendas: “LIKE para ALDO RUIZ de MORENA!!, Abre la foto para que cuente!!!, </w:t>
            </w:r>
            <w:proofErr w:type="gramStart"/>
            <w:r w:rsidRPr="003A7440">
              <w:rPr>
                <w:rFonts w:ascii="Arial" w:hAnsi="Arial" w:cs="Arial"/>
                <w:sz w:val="16"/>
                <w:szCs w:val="16"/>
              </w:rPr>
              <w:t>Fue presidente de MORENA en el triunfo de AMLO, actualmente es Delegado de Bienestar en Aguascalientes!!!</w:t>
            </w:r>
            <w:proofErr w:type="gramEnd"/>
            <w:r w:rsidRPr="003A7440">
              <w:rPr>
                <w:rFonts w:ascii="Arial" w:hAnsi="Arial" w:cs="Arial"/>
                <w:sz w:val="16"/>
                <w:szCs w:val="16"/>
              </w:rPr>
              <w:t xml:space="preserve">”  En la parte inferior se visualiza una publicación realizada por un perfil de nombre “Verificado Aguascalientes” seguido de una imagen con la leyenda “¿Quién debería ser el candidato de MORENA a la Presidencia Municipal de Aguascalientes?” seguido de la imagen de cinco personas, cuatro de ellas, aparentemente del género masculino, y una aparentemente del género femenino. Alojada en el link:  </w:t>
            </w:r>
            <w:hyperlink r:id="rId31" w:history="1">
              <w:r w:rsidRPr="003A7440">
                <w:rPr>
                  <w:rStyle w:val="Hipervnculo"/>
                  <w:rFonts w:ascii="Arial" w:hAnsi="Arial" w:cs="Arial"/>
                  <w:sz w:val="16"/>
                  <w:szCs w:val="16"/>
                </w:rPr>
                <w:t>https://www.facebook.com/groups/130484915006147/permalink/262085938512710</w:t>
              </w:r>
            </w:hyperlink>
            <w:r w:rsidRPr="003A7440">
              <w:rPr>
                <w:rFonts w:ascii="Arial" w:hAnsi="Arial" w:cs="Arial"/>
                <w:sz w:val="16"/>
                <w:szCs w:val="16"/>
              </w:rPr>
              <w:t xml:space="preserve"> </w:t>
            </w:r>
          </w:p>
        </w:tc>
      </w:tr>
      <w:tr w:rsidR="00BD7CB0" w:rsidRPr="003A7440" w14:paraId="00C49746" w14:textId="77777777" w:rsidTr="00BD7CB0">
        <w:tc>
          <w:tcPr>
            <w:cnfStyle w:val="001000000000" w:firstRow="0" w:lastRow="0" w:firstColumn="1" w:lastColumn="0" w:oddVBand="0" w:evenVBand="0" w:oddHBand="0" w:evenHBand="0" w:firstRowFirstColumn="0" w:firstRowLastColumn="0" w:lastRowFirstColumn="0" w:lastRowLastColumn="0"/>
            <w:tcW w:w="421" w:type="dxa"/>
          </w:tcPr>
          <w:p w14:paraId="13810F9A"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14</w:t>
            </w:r>
          </w:p>
        </w:tc>
        <w:tc>
          <w:tcPr>
            <w:tcW w:w="1417" w:type="dxa"/>
          </w:tcPr>
          <w:p w14:paraId="59404EF3" w14:textId="77777777" w:rsidR="00BD7CB0" w:rsidRPr="003A7440"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1321AF79"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inline distT="0" distB="0" distL="0" distR="0" wp14:anchorId="1CCAEA1A" wp14:editId="2F839AD9">
                  <wp:extent cx="1901615" cy="2006600"/>
                  <wp:effectExtent l="0" t="0" r="381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940" t="19621" r="57909" b="14571"/>
                          <a:stretch/>
                        </pic:blipFill>
                        <pic:spPr bwMode="auto">
                          <a:xfrm>
                            <a:off x="0" y="0"/>
                            <a:ext cx="1923924" cy="2030141"/>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0E557DB7"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 perfil de Facebook de nombre: “José Luis Morales”, en la parte izquierda de la foto de portada se observa el rostro de una persona aparentemente del género masculino y a su lado una leyenda “Diré la verdad le pese a quien le pese y pase lo que pase”. En la parte inferior se observa una publicación de fecha 18 de enero de 2019, con la imagen de leyenda “¿QUIÉN TE GUSTARÍA QUE FUERA LA O EL CANDIDATO DE MORENA A LA ALCALDÍA DE AGUASCALIENTES?” seguido del rostro de tres personas, dos aparentemente del género masculino y una aparentemente del género femenino. Alojada en el link: </w:t>
            </w:r>
            <w:hyperlink r:id="rId33" w:history="1">
              <w:r w:rsidRPr="003A7440">
                <w:rPr>
                  <w:rStyle w:val="Hipervnculo"/>
                  <w:rFonts w:ascii="Arial" w:hAnsi="Arial" w:cs="Arial"/>
                  <w:sz w:val="16"/>
                  <w:szCs w:val="16"/>
                </w:rPr>
                <w:t>https://www.facebook.com/JoseLuisMoralesNoticias/posts/2282113888519393</w:t>
              </w:r>
            </w:hyperlink>
            <w:r w:rsidRPr="003A7440">
              <w:rPr>
                <w:rFonts w:ascii="Arial" w:hAnsi="Arial" w:cs="Arial"/>
                <w:sz w:val="16"/>
                <w:szCs w:val="16"/>
              </w:rPr>
              <w:t xml:space="preserve"> </w:t>
            </w:r>
          </w:p>
        </w:tc>
      </w:tr>
      <w:tr w:rsidR="00BD7CB0" w:rsidRPr="003A7440" w14:paraId="56EE851A" w14:textId="77777777" w:rsidTr="00BD7CB0">
        <w:trPr>
          <w:cnfStyle w:val="000000100000" w:firstRow="0" w:lastRow="0" w:firstColumn="0" w:lastColumn="0" w:oddVBand="0" w:evenVBand="0" w:oddHBand="1" w:evenHBand="0" w:firstRowFirstColumn="0" w:firstRowLastColumn="0" w:lastRowFirstColumn="0" w:lastRowLastColumn="0"/>
          <w:trHeight w:val="3252"/>
        </w:trPr>
        <w:tc>
          <w:tcPr>
            <w:cnfStyle w:val="001000000000" w:firstRow="0" w:lastRow="0" w:firstColumn="1" w:lastColumn="0" w:oddVBand="0" w:evenVBand="0" w:oddHBand="0" w:evenHBand="0" w:firstRowFirstColumn="0" w:firstRowLastColumn="0" w:lastRowFirstColumn="0" w:lastRowLastColumn="0"/>
            <w:tcW w:w="421" w:type="dxa"/>
          </w:tcPr>
          <w:p w14:paraId="10EBF7FA"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15</w:t>
            </w:r>
          </w:p>
        </w:tc>
        <w:tc>
          <w:tcPr>
            <w:tcW w:w="1417" w:type="dxa"/>
          </w:tcPr>
          <w:p w14:paraId="4794F75B"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38E2329E"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anchor distT="0" distB="0" distL="114300" distR="114300" simplePos="0" relativeHeight="251668480" behindDoc="0" locked="0" layoutInCell="1" allowOverlap="1" wp14:anchorId="66D84189" wp14:editId="11570249">
                  <wp:simplePos x="0" y="0"/>
                  <wp:positionH relativeFrom="column">
                    <wp:posOffset>105410</wp:posOffset>
                  </wp:positionH>
                  <wp:positionV relativeFrom="paragraph">
                    <wp:posOffset>0</wp:posOffset>
                  </wp:positionV>
                  <wp:extent cx="1562735" cy="1879600"/>
                  <wp:effectExtent l="0" t="0" r="0" b="635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10559" t="33868" r="61281" b="19177"/>
                          <a:stretch/>
                        </pic:blipFill>
                        <pic:spPr bwMode="auto">
                          <a:xfrm>
                            <a:off x="0" y="0"/>
                            <a:ext cx="1562735" cy="187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44" w:type="dxa"/>
          </w:tcPr>
          <w:p w14:paraId="58BC9D61"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una publicación dentro del perfil de Facebook de nombre “Servidores de la Nación” de fecha 10 de septiembre con el encabezado: “Excelente trabajo de Aldo Ruiz, por eso le damos un Like en la publicación!”, en la parte inferior se visualiza una publicación realizada por un perfil de nombre “Verificado Aguascalientes” seguido de una imagen con la leyenda “¿Quién debería ser el candidato de MORENA a la Presidencia Municipal de Aguascalientes?” seguido de la imagen de cinco personas, cuatro de ellas, aparentemente del género masculino, y una aparentemente del género femenino. Alojada en el link:  </w:t>
            </w:r>
            <w:hyperlink r:id="rId35" w:history="1">
              <w:r w:rsidRPr="002C264A">
                <w:rPr>
                  <w:rStyle w:val="Hipervnculo"/>
                  <w:rFonts w:ascii="Arial" w:hAnsi="Arial" w:cs="Arial"/>
                  <w:sz w:val="16"/>
                  <w:szCs w:val="16"/>
                </w:rPr>
                <w:t>https://www.facebook.com/permalink.php?story_fbid=203337241245932&amp;id=109262603986730</w:t>
              </w:r>
            </w:hyperlink>
            <w:r w:rsidRPr="003A7440">
              <w:rPr>
                <w:rFonts w:ascii="Arial" w:hAnsi="Arial" w:cs="Arial"/>
                <w:sz w:val="16"/>
                <w:szCs w:val="16"/>
              </w:rPr>
              <w:t xml:space="preserve"> </w:t>
            </w:r>
          </w:p>
        </w:tc>
      </w:tr>
      <w:tr w:rsidR="00BD7CB0" w:rsidRPr="003A7440" w14:paraId="6E77FE45" w14:textId="77777777" w:rsidTr="00BD7CB0">
        <w:trPr>
          <w:trHeight w:val="3682"/>
        </w:trPr>
        <w:tc>
          <w:tcPr>
            <w:cnfStyle w:val="001000000000" w:firstRow="0" w:lastRow="0" w:firstColumn="1" w:lastColumn="0" w:oddVBand="0" w:evenVBand="0" w:oddHBand="0" w:evenHBand="0" w:firstRowFirstColumn="0" w:firstRowLastColumn="0" w:lastRowFirstColumn="0" w:lastRowLastColumn="0"/>
            <w:tcW w:w="421" w:type="dxa"/>
          </w:tcPr>
          <w:p w14:paraId="177521BF"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16</w:t>
            </w:r>
          </w:p>
        </w:tc>
        <w:tc>
          <w:tcPr>
            <w:tcW w:w="1417" w:type="dxa"/>
          </w:tcPr>
          <w:p w14:paraId="039C5410" w14:textId="77777777" w:rsidR="00BD7CB0" w:rsidRPr="003A7440"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1F519BB8"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inline distT="0" distB="0" distL="0" distR="0" wp14:anchorId="51FF5202" wp14:editId="4AF9E600">
                  <wp:extent cx="1900943" cy="2296973"/>
                  <wp:effectExtent l="0" t="0" r="4445" b="825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6619" t="23848" r="57909" b="14872"/>
                          <a:stretch/>
                        </pic:blipFill>
                        <pic:spPr bwMode="auto">
                          <a:xfrm>
                            <a:off x="0" y="0"/>
                            <a:ext cx="1922213" cy="2322675"/>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18CF9446"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 perfil de Facebook </w:t>
            </w:r>
            <w:r>
              <w:rPr>
                <w:rFonts w:ascii="Arial" w:hAnsi="Arial" w:cs="Arial"/>
                <w:sz w:val="16"/>
                <w:szCs w:val="16"/>
              </w:rPr>
              <w:t>“</w:t>
            </w:r>
            <w:proofErr w:type="spellStart"/>
            <w:r>
              <w:rPr>
                <w:rFonts w:ascii="Arial" w:hAnsi="Arial" w:cs="Arial"/>
                <w:sz w:val="16"/>
                <w:szCs w:val="16"/>
              </w:rPr>
              <w:t>Servidordelanación</w:t>
            </w:r>
            <w:proofErr w:type="spellEnd"/>
            <w:r>
              <w:rPr>
                <w:rFonts w:ascii="Arial" w:hAnsi="Arial" w:cs="Arial"/>
                <w:sz w:val="16"/>
                <w:szCs w:val="16"/>
              </w:rPr>
              <w:t xml:space="preserve">” que comparte una publicación en el perfil </w:t>
            </w:r>
            <w:r w:rsidRPr="003A7440">
              <w:rPr>
                <w:rFonts w:ascii="Arial" w:hAnsi="Arial" w:cs="Arial"/>
                <w:sz w:val="16"/>
                <w:szCs w:val="16"/>
              </w:rPr>
              <w:t xml:space="preserve">“Carmen Aristegui, la voz del pueblo” en la parte superior se observa una imagen con la leyenda “LOS MEXICANOS BIEN INFORMADOS APOYAMOS A Aristegui” y en la parte izquierda el rostro de una persona aparentemente del género femenino. </w:t>
            </w:r>
            <w:proofErr w:type="gramStart"/>
            <w:r>
              <w:rPr>
                <w:rFonts w:ascii="Arial" w:hAnsi="Arial" w:cs="Arial"/>
                <w:sz w:val="16"/>
                <w:szCs w:val="16"/>
              </w:rPr>
              <w:t>La referida</w:t>
            </w:r>
            <w:r w:rsidRPr="003A7440">
              <w:rPr>
                <w:rFonts w:ascii="Arial" w:hAnsi="Arial" w:cs="Arial"/>
                <w:sz w:val="16"/>
                <w:szCs w:val="16"/>
              </w:rPr>
              <w:t xml:space="preserve"> publicació</w:t>
            </w:r>
            <w:r>
              <w:rPr>
                <w:rFonts w:ascii="Arial" w:hAnsi="Arial" w:cs="Arial"/>
                <w:sz w:val="16"/>
                <w:szCs w:val="16"/>
              </w:rPr>
              <w:t xml:space="preserve">n </w:t>
            </w:r>
            <w:r w:rsidRPr="003A7440">
              <w:rPr>
                <w:rFonts w:ascii="Arial" w:hAnsi="Arial" w:cs="Arial"/>
                <w:sz w:val="16"/>
                <w:szCs w:val="16"/>
              </w:rPr>
              <w:t>de fecha 10 de septiembre con la leyenda “LIKE para ALDO RUIZ de MORENA!!</w:t>
            </w:r>
            <w:proofErr w:type="gramEnd"/>
            <w:r w:rsidRPr="003A7440">
              <w:rPr>
                <w:rFonts w:ascii="Arial" w:hAnsi="Arial" w:cs="Arial"/>
                <w:sz w:val="16"/>
                <w:szCs w:val="16"/>
              </w:rPr>
              <w:t xml:space="preserve">, Abre la foto para que cuente!!!, Fue presidente de MORENA en el triunfo de AMLO, actualmente es Delegado de Bienestar en Aguascalientes!!!”  En la parte inferior se visualiza una publicación realizada por “Verificado Aguascalientes” seguido de una imagen con la leyenda “¿Quién debería ser el candidato de MORENA a la Presidencia Municipal de Aguascalientes?” </w:t>
            </w:r>
            <w:r>
              <w:rPr>
                <w:rFonts w:ascii="Arial" w:hAnsi="Arial" w:cs="Arial"/>
                <w:sz w:val="16"/>
                <w:szCs w:val="16"/>
              </w:rPr>
              <w:t>en la que se observan cinco personas</w:t>
            </w:r>
            <w:r w:rsidRPr="003A7440">
              <w:rPr>
                <w:rFonts w:ascii="Arial" w:hAnsi="Arial" w:cs="Arial"/>
                <w:sz w:val="16"/>
                <w:szCs w:val="16"/>
              </w:rPr>
              <w:t xml:space="preserve">. Alojada en el link:  </w:t>
            </w:r>
            <w:r>
              <w:rPr>
                <w:rFonts w:ascii="Arial" w:hAnsi="Arial" w:cs="Arial"/>
                <w:sz w:val="16"/>
                <w:szCs w:val="16"/>
              </w:rPr>
              <w:t xml:space="preserve"> </w:t>
            </w:r>
            <w:hyperlink r:id="rId37" w:history="1">
              <w:r w:rsidRPr="00553D2F">
                <w:rPr>
                  <w:rStyle w:val="Hipervnculo"/>
                  <w:rFonts w:ascii="Arial" w:hAnsi="Arial" w:cs="Arial"/>
                  <w:sz w:val="16"/>
                  <w:szCs w:val="16"/>
                </w:rPr>
                <w:t>https://www.facebook.com/groups/CarmenAristeguilavozdelpueblo/permalink/1817924271697775</w:t>
              </w:r>
            </w:hyperlink>
            <w:r w:rsidRPr="003A7440">
              <w:rPr>
                <w:rFonts w:ascii="Arial" w:hAnsi="Arial" w:cs="Arial"/>
                <w:sz w:val="16"/>
                <w:szCs w:val="16"/>
              </w:rPr>
              <w:t xml:space="preserve"> </w:t>
            </w:r>
          </w:p>
        </w:tc>
      </w:tr>
      <w:tr w:rsidR="00BD7CB0" w:rsidRPr="003A7440" w14:paraId="752F0B4A" w14:textId="77777777" w:rsidTr="00BD7CB0">
        <w:trPr>
          <w:cnfStyle w:val="000000100000" w:firstRow="0" w:lastRow="0" w:firstColumn="0" w:lastColumn="0" w:oddVBand="0" w:evenVBand="0" w:oddHBand="1" w:evenHBand="0" w:firstRowFirstColumn="0" w:firstRowLastColumn="0" w:lastRowFirstColumn="0" w:lastRowLastColumn="0"/>
          <w:trHeight w:val="3682"/>
        </w:trPr>
        <w:tc>
          <w:tcPr>
            <w:cnfStyle w:val="001000000000" w:firstRow="0" w:lastRow="0" w:firstColumn="1" w:lastColumn="0" w:oddVBand="0" w:evenVBand="0" w:oddHBand="0" w:evenHBand="0" w:firstRowFirstColumn="0" w:firstRowLastColumn="0" w:lastRowFirstColumn="0" w:lastRowLastColumn="0"/>
            <w:tcW w:w="421" w:type="dxa"/>
          </w:tcPr>
          <w:p w14:paraId="0C6289CA"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lastRenderedPageBreak/>
              <w:t>17</w:t>
            </w:r>
          </w:p>
        </w:tc>
        <w:tc>
          <w:tcPr>
            <w:tcW w:w="1417" w:type="dxa"/>
          </w:tcPr>
          <w:p w14:paraId="3B4CD370"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0D584D5A"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inline distT="0" distB="0" distL="0" distR="0" wp14:anchorId="6FF96E94" wp14:editId="4F142923">
                  <wp:extent cx="1712827" cy="1828800"/>
                  <wp:effectExtent l="0" t="0" r="190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431" t="23244" r="61982" b="14872"/>
                          <a:stretch/>
                        </pic:blipFill>
                        <pic:spPr bwMode="auto">
                          <a:xfrm>
                            <a:off x="0" y="0"/>
                            <a:ext cx="1726822" cy="1843742"/>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0F9C2B1F"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Captura de pantalla de una publicación dentro del perfil de Facebook “Cuarta Transformación News” de fecha 10 de septiembre con la leyenda “Like para Aldo Ruiz” En la parte inferior se visualiza una publicación realizada por un perfil de nombre “Verificado Aguascalientes” seguido de una imagen con la leyenda “¿Quién debería ser el candidato de MORENA a la Presidencia Municipal de Aguascalientes?” seguido de la imagen de cinco personas, cuatro de ellas, aparentemente del género masculino, y una aparentemente del género femenino. Alojada en el link:   </w:t>
            </w:r>
            <w:hyperlink r:id="rId39" w:history="1">
              <w:r w:rsidRPr="003A7440">
                <w:rPr>
                  <w:rStyle w:val="Hipervnculo"/>
                  <w:rFonts w:ascii="Arial" w:hAnsi="Arial" w:cs="Arial"/>
                  <w:sz w:val="16"/>
                  <w:szCs w:val="16"/>
                </w:rPr>
                <w:t>https://www.facebook.com/permalink.php?story_fbid=172257267723670&amp;id=103219354627462</w:t>
              </w:r>
            </w:hyperlink>
            <w:r w:rsidRPr="003A7440">
              <w:rPr>
                <w:rFonts w:ascii="Arial" w:hAnsi="Arial" w:cs="Arial"/>
                <w:sz w:val="16"/>
                <w:szCs w:val="16"/>
              </w:rPr>
              <w:t xml:space="preserve"> </w:t>
            </w:r>
          </w:p>
        </w:tc>
      </w:tr>
      <w:tr w:rsidR="00BD7CB0" w:rsidRPr="003A7440" w14:paraId="0AD06182" w14:textId="77777777" w:rsidTr="00BD7CB0">
        <w:trPr>
          <w:trHeight w:val="1408"/>
        </w:trPr>
        <w:tc>
          <w:tcPr>
            <w:cnfStyle w:val="001000000000" w:firstRow="0" w:lastRow="0" w:firstColumn="1" w:lastColumn="0" w:oddVBand="0" w:evenVBand="0" w:oddHBand="0" w:evenHBand="0" w:firstRowFirstColumn="0" w:firstRowLastColumn="0" w:lastRowFirstColumn="0" w:lastRowLastColumn="0"/>
            <w:tcW w:w="421" w:type="dxa"/>
          </w:tcPr>
          <w:p w14:paraId="28D11D94"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18</w:t>
            </w:r>
          </w:p>
        </w:tc>
        <w:tc>
          <w:tcPr>
            <w:tcW w:w="1417" w:type="dxa"/>
          </w:tcPr>
          <w:p w14:paraId="79688ECE" w14:textId="77777777" w:rsidR="00BD7CB0" w:rsidRPr="003A7440"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3B3B5F16"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inline distT="0" distB="0" distL="0" distR="0" wp14:anchorId="537B09D7" wp14:editId="32356D0D">
                  <wp:extent cx="2003729" cy="2109186"/>
                  <wp:effectExtent l="0" t="0" r="0" b="571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0588" t="30195" r="61665" b="17855"/>
                          <a:stretch/>
                        </pic:blipFill>
                        <pic:spPr bwMode="auto">
                          <a:xfrm>
                            <a:off x="0" y="0"/>
                            <a:ext cx="2030703" cy="2137580"/>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6FBB9858"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gramStart"/>
            <w:r w:rsidRPr="003A7440">
              <w:rPr>
                <w:rFonts w:ascii="Arial" w:hAnsi="Arial" w:cs="Arial"/>
                <w:sz w:val="16"/>
                <w:szCs w:val="16"/>
              </w:rPr>
              <w:t>Captura de pantalla de</w:t>
            </w:r>
            <w:r>
              <w:rPr>
                <w:rFonts w:ascii="Arial" w:hAnsi="Arial" w:cs="Arial"/>
                <w:sz w:val="16"/>
                <w:szCs w:val="16"/>
              </w:rPr>
              <w:t xml:space="preserve"> una publicación compartida por “Servidores de la Nación Aguascalientes” en </w:t>
            </w:r>
            <w:r w:rsidRPr="003A7440">
              <w:rPr>
                <w:rFonts w:ascii="Arial" w:hAnsi="Arial" w:cs="Arial"/>
                <w:sz w:val="16"/>
                <w:szCs w:val="16"/>
              </w:rPr>
              <w:t>perfil de Facebook “AMLO adelante !!!</w:t>
            </w:r>
            <w:proofErr w:type="gramEnd"/>
            <w:r w:rsidRPr="003A7440">
              <w:rPr>
                <w:rFonts w:ascii="Arial" w:hAnsi="Arial" w:cs="Arial"/>
                <w:sz w:val="16"/>
                <w:szCs w:val="16"/>
              </w:rPr>
              <w:t xml:space="preserve">”, seguido de una publicación de fecha 10 de septiembre del perfil de Facebook “Servidores de la Nación Aguascalientes” con la leyenda “LIKE para ALDO RUIZ de MORENA!!, Fue presidente de MORENA en el triunfo de AMLO, actualmente es Delegado de Bienestar en Aguascalientes!!!”  En la parte inferior se visualiza una publicación realizada por un perfil de nombre “Verificado Aguascalientes” seguido de una imagen con la leyenda “¿Quién debería ser el candidato de MORENA a la Presidencia Municipal de Aguascalientes?” seguido de la imagen de cinco personas, cuatro de ellas, aparentemente del género masculino, y una aparentemente del género femenino. Alojada en el link:  </w:t>
            </w:r>
            <w:hyperlink r:id="rId41" w:history="1">
              <w:r w:rsidRPr="003A7440">
                <w:rPr>
                  <w:rStyle w:val="Hipervnculo"/>
                  <w:rFonts w:ascii="Arial" w:hAnsi="Arial" w:cs="Arial"/>
                  <w:sz w:val="16"/>
                  <w:szCs w:val="16"/>
                </w:rPr>
                <w:t>https://www.facebook.com/groups/1633583123601389/permalink/2637199183239773</w:t>
              </w:r>
            </w:hyperlink>
            <w:r w:rsidRPr="003A7440">
              <w:rPr>
                <w:rFonts w:ascii="Arial" w:hAnsi="Arial" w:cs="Arial"/>
                <w:sz w:val="16"/>
                <w:szCs w:val="16"/>
              </w:rPr>
              <w:t xml:space="preserve"> </w:t>
            </w:r>
          </w:p>
        </w:tc>
      </w:tr>
      <w:tr w:rsidR="00BD7CB0" w:rsidRPr="003A7440" w14:paraId="24F8D575" w14:textId="77777777" w:rsidTr="00BD7CB0">
        <w:trPr>
          <w:cnfStyle w:val="000000100000" w:firstRow="0" w:lastRow="0" w:firstColumn="0" w:lastColumn="0" w:oddVBand="0" w:evenVBand="0" w:oddHBand="1" w:evenHBand="0" w:firstRowFirstColumn="0" w:firstRowLastColumn="0" w:lastRowFirstColumn="0" w:lastRowLastColumn="0"/>
          <w:trHeight w:val="2126"/>
        </w:trPr>
        <w:tc>
          <w:tcPr>
            <w:cnfStyle w:val="001000000000" w:firstRow="0" w:lastRow="0" w:firstColumn="1" w:lastColumn="0" w:oddVBand="0" w:evenVBand="0" w:oddHBand="0" w:evenHBand="0" w:firstRowFirstColumn="0" w:firstRowLastColumn="0" w:lastRowFirstColumn="0" w:lastRowLastColumn="0"/>
            <w:tcW w:w="421" w:type="dxa"/>
          </w:tcPr>
          <w:p w14:paraId="77395D50" w14:textId="77777777" w:rsidR="00BD7CB0" w:rsidRPr="003A7440" w:rsidRDefault="00BD7CB0" w:rsidP="00BD7CB0">
            <w:pPr>
              <w:jc w:val="center"/>
              <w:rPr>
                <w:rFonts w:ascii="Arial" w:hAnsi="Arial" w:cs="Arial"/>
                <w:b w:val="0"/>
                <w:bCs w:val="0"/>
                <w:sz w:val="16"/>
                <w:szCs w:val="16"/>
              </w:rPr>
            </w:pPr>
            <w:r>
              <w:rPr>
                <w:rFonts w:ascii="Arial" w:hAnsi="Arial" w:cs="Arial"/>
                <w:b w:val="0"/>
                <w:bCs w:val="0"/>
                <w:sz w:val="16"/>
                <w:szCs w:val="16"/>
              </w:rPr>
              <w:t>19</w:t>
            </w:r>
          </w:p>
        </w:tc>
        <w:tc>
          <w:tcPr>
            <w:tcW w:w="1417" w:type="dxa"/>
          </w:tcPr>
          <w:p w14:paraId="6EBDC2E4"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proofErr w:type="gramStart"/>
            <w:r w:rsidRPr="003A7440">
              <w:rPr>
                <w:rFonts w:ascii="Arial" w:hAnsi="Arial" w:cs="Arial"/>
                <w:b/>
                <w:bCs/>
                <w:sz w:val="16"/>
                <w:szCs w:val="16"/>
              </w:rPr>
              <w:t>Documental pública</w:t>
            </w:r>
            <w:proofErr w:type="gramEnd"/>
          </w:p>
        </w:tc>
        <w:tc>
          <w:tcPr>
            <w:tcW w:w="3402" w:type="dxa"/>
          </w:tcPr>
          <w:p w14:paraId="00EA9659"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inline distT="0" distB="0" distL="0" distR="0" wp14:anchorId="46A54D6F" wp14:editId="4E9880A0">
                  <wp:extent cx="2038407" cy="1177747"/>
                  <wp:effectExtent l="0" t="0" r="0" b="381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697" t="27169" r="52478" b="25739"/>
                          <a:stretch/>
                        </pic:blipFill>
                        <pic:spPr bwMode="auto">
                          <a:xfrm>
                            <a:off x="0" y="0"/>
                            <a:ext cx="2075659" cy="1199270"/>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42968F00"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Captura de pantalla de un perfil de Facebook de nombre “Servidores de la Nación Aguascalientes”, “@</w:t>
            </w:r>
            <w:proofErr w:type="spellStart"/>
            <w:r w:rsidRPr="003A7440">
              <w:rPr>
                <w:rFonts w:ascii="Arial" w:hAnsi="Arial" w:cs="Arial"/>
                <w:sz w:val="16"/>
                <w:szCs w:val="16"/>
              </w:rPr>
              <w:t>ServidoresDeLaNacionAgs</w:t>
            </w:r>
            <w:proofErr w:type="spellEnd"/>
            <w:r w:rsidRPr="003A7440">
              <w:rPr>
                <w:rFonts w:ascii="Arial" w:hAnsi="Arial" w:cs="Arial"/>
                <w:sz w:val="16"/>
                <w:szCs w:val="16"/>
              </w:rPr>
              <w:t xml:space="preserve">”, en la foto de portada se observa a un grupo de personas, aparentemente de ambos géneros y en la foto de perfil se observan a tres personas, sin que pueda distinguirse mayor detalle. Alojada en el link: </w:t>
            </w:r>
            <w:hyperlink r:id="rId43" w:history="1">
              <w:r w:rsidRPr="003A7440">
                <w:rPr>
                  <w:rStyle w:val="Hipervnculo"/>
                  <w:rFonts w:ascii="Arial" w:hAnsi="Arial" w:cs="Arial"/>
                  <w:sz w:val="16"/>
                  <w:szCs w:val="16"/>
                </w:rPr>
                <w:t>https://www.facebook.com/ServidoresDeLaNacionAgs/</w:t>
              </w:r>
            </w:hyperlink>
            <w:r w:rsidRPr="003A7440">
              <w:rPr>
                <w:rFonts w:ascii="Arial" w:hAnsi="Arial" w:cs="Arial"/>
                <w:sz w:val="16"/>
                <w:szCs w:val="16"/>
              </w:rPr>
              <w:t xml:space="preserve"> </w:t>
            </w:r>
          </w:p>
        </w:tc>
      </w:tr>
      <w:tr w:rsidR="00BD7CB0" w:rsidRPr="003A7440" w14:paraId="30ED7A93" w14:textId="77777777" w:rsidTr="00BD7CB0">
        <w:trPr>
          <w:trHeight w:val="1688"/>
        </w:trPr>
        <w:tc>
          <w:tcPr>
            <w:cnfStyle w:val="001000000000" w:firstRow="0" w:lastRow="0" w:firstColumn="1" w:lastColumn="0" w:oddVBand="0" w:evenVBand="0" w:oddHBand="0" w:evenHBand="0" w:firstRowFirstColumn="0" w:firstRowLastColumn="0" w:lastRowFirstColumn="0" w:lastRowLastColumn="0"/>
            <w:tcW w:w="421" w:type="dxa"/>
          </w:tcPr>
          <w:p w14:paraId="7921C25E" w14:textId="77777777" w:rsidR="00BD7CB0" w:rsidRPr="003A7440" w:rsidRDefault="00BD7CB0" w:rsidP="00BD7CB0">
            <w:pPr>
              <w:jc w:val="center"/>
              <w:rPr>
                <w:rFonts w:ascii="Arial" w:hAnsi="Arial" w:cs="Arial"/>
                <w:b w:val="0"/>
                <w:bCs w:val="0"/>
                <w:noProof/>
                <w:sz w:val="16"/>
                <w:szCs w:val="16"/>
              </w:rPr>
            </w:pPr>
            <w:r>
              <w:rPr>
                <w:rFonts w:ascii="Arial" w:hAnsi="Arial" w:cs="Arial"/>
                <w:b w:val="0"/>
                <w:bCs w:val="0"/>
                <w:noProof/>
                <w:sz w:val="16"/>
                <w:szCs w:val="16"/>
              </w:rPr>
              <w:t>20</w:t>
            </w:r>
          </w:p>
        </w:tc>
        <w:tc>
          <w:tcPr>
            <w:tcW w:w="1417" w:type="dxa"/>
          </w:tcPr>
          <w:p w14:paraId="1F2A7A53" w14:textId="77777777" w:rsidR="00BD7CB0" w:rsidRPr="003A7440"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r w:rsidRPr="003A7440">
              <w:rPr>
                <w:rFonts w:ascii="Arial" w:hAnsi="Arial" w:cs="Arial"/>
                <w:b/>
                <w:bCs/>
                <w:noProof/>
                <w:sz w:val="16"/>
                <w:szCs w:val="16"/>
              </w:rPr>
              <w:t>Documental pública</w:t>
            </w:r>
          </w:p>
        </w:tc>
        <w:tc>
          <w:tcPr>
            <w:tcW w:w="3402" w:type="dxa"/>
          </w:tcPr>
          <w:p w14:paraId="3BA38477"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t>Oficialía Electoral.</w:t>
            </w:r>
          </w:p>
        </w:tc>
        <w:tc>
          <w:tcPr>
            <w:tcW w:w="3544" w:type="dxa"/>
          </w:tcPr>
          <w:p w14:paraId="0B1D998F" w14:textId="77777777" w:rsidR="00BD7CB0" w:rsidRPr="003A7440" w:rsidRDefault="00BD7CB0" w:rsidP="00BD7CB0">
            <w:pPr>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eastAsia="Arial Nova" w:hAnsi="Arial" w:cs="Arial"/>
                <w:sz w:val="16"/>
                <w:szCs w:val="16"/>
                <w:lang w:eastAsia="es-ES_tradnl"/>
              </w:rPr>
              <w:t xml:space="preserve"> </w:t>
            </w:r>
            <w:r w:rsidRPr="003A7440">
              <w:rPr>
                <w:rFonts w:ascii="Arial" w:hAnsi="Arial" w:cs="Arial"/>
                <w:sz w:val="16"/>
                <w:szCs w:val="16"/>
                <w:lang w:eastAsia="es-ES_tradnl"/>
              </w:rPr>
              <w:t>Actuación de la Oficialía Electoral con número IEE/OE/019/2021, en donde se hizo constar la existencia de</w:t>
            </w:r>
            <w:r>
              <w:rPr>
                <w:rFonts w:ascii="Arial" w:hAnsi="Arial" w:cs="Arial"/>
                <w:sz w:val="16"/>
                <w:szCs w:val="16"/>
                <w:lang w:eastAsia="es-ES_tradnl"/>
              </w:rPr>
              <w:t xml:space="preserve"> las siguientes publicaciones realizadas en la red social Facebook</w:t>
            </w:r>
            <w:r w:rsidRPr="003A7440">
              <w:rPr>
                <w:rFonts w:ascii="Arial" w:hAnsi="Arial" w:cs="Arial"/>
                <w:sz w:val="16"/>
                <w:szCs w:val="16"/>
                <w:lang w:eastAsia="es-ES_tradnl"/>
              </w:rPr>
              <w:t xml:space="preserve">: </w:t>
            </w:r>
          </w:p>
          <w:p w14:paraId="0998ABA4"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1 publicación realizada dentro del perfil de nombre: “Verificado Aguascalientes”</w:t>
            </w:r>
            <w:r>
              <w:rPr>
                <w:rFonts w:ascii="Arial" w:hAnsi="Arial" w:cs="Arial"/>
                <w:sz w:val="16"/>
                <w:szCs w:val="16"/>
                <w:lang w:eastAsia="es-ES_tradnl"/>
              </w:rPr>
              <w:t>.</w:t>
            </w:r>
          </w:p>
          <w:p w14:paraId="40FD57E5"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2 publicaciones realizadas dentro del perfil de nombre: “José Luis Morales”</w:t>
            </w:r>
            <w:r>
              <w:rPr>
                <w:rFonts w:ascii="Arial" w:hAnsi="Arial" w:cs="Arial"/>
                <w:sz w:val="16"/>
                <w:szCs w:val="16"/>
                <w:lang w:eastAsia="es-ES_tradnl"/>
              </w:rPr>
              <w:t>.</w:t>
            </w:r>
          </w:p>
          <w:p w14:paraId="5221B133"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1 publicación realizada dentro del perfil de nombre: “Servidores de la Nación Aguascalientes”</w:t>
            </w:r>
            <w:r>
              <w:rPr>
                <w:rFonts w:ascii="Arial" w:hAnsi="Arial" w:cs="Arial"/>
                <w:sz w:val="16"/>
                <w:szCs w:val="16"/>
                <w:lang w:eastAsia="es-ES_tradnl"/>
              </w:rPr>
              <w:t>.</w:t>
            </w:r>
          </w:p>
          <w:p w14:paraId="7197D687"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1 publicación realizada dentro del perfil de nombre: “El filmador”</w:t>
            </w:r>
            <w:r>
              <w:rPr>
                <w:rFonts w:ascii="Arial" w:hAnsi="Arial" w:cs="Arial"/>
                <w:sz w:val="16"/>
                <w:szCs w:val="16"/>
                <w:lang w:eastAsia="es-ES_tradnl"/>
              </w:rPr>
              <w:t>.</w:t>
            </w:r>
          </w:p>
          <w:p w14:paraId="690DF38C"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1 publicación realizada dentro del perfil de nombre: “GERARDO FERNÁNDEZ NOROÑA 2024-2030”</w:t>
            </w:r>
            <w:r>
              <w:rPr>
                <w:rFonts w:ascii="Arial" w:hAnsi="Arial" w:cs="Arial"/>
                <w:sz w:val="16"/>
                <w:szCs w:val="16"/>
                <w:lang w:eastAsia="es-ES_tradnl"/>
              </w:rPr>
              <w:t>.</w:t>
            </w:r>
          </w:p>
          <w:p w14:paraId="57454176"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 xml:space="preserve">1 publicación </w:t>
            </w:r>
            <w:r>
              <w:rPr>
                <w:rFonts w:ascii="Arial" w:hAnsi="Arial" w:cs="Arial"/>
                <w:sz w:val="16"/>
                <w:szCs w:val="16"/>
                <w:lang w:eastAsia="es-ES_tradnl"/>
              </w:rPr>
              <w:t>compartida</w:t>
            </w:r>
            <w:r w:rsidRPr="003A7440">
              <w:rPr>
                <w:rFonts w:ascii="Arial" w:hAnsi="Arial" w:cs="Arial"/>
                <w:sz w:val="16"/>
                <w:szCs w:val="16"/>
                <w:lang w:eastAsia="es-ES_tradnl"/>
              </w:rPr>
              <w:t xml:space="preserve"> dentro del perfil de nombre: “SERVIDORES DE LA NACIÓN”</w:t>
            </w:r>
            <w:r>
              <w:rPr>
                <w:rFonts w:ascii="Arial" w:hAnsi="Arial" w:cs="Arial"/>
                <w:sz w:val="16"/>
                <w:szCs w:val="16"/>
                <w:lang w:eastAsia="es-ES_tradnl"/>
              </w:rPr>
              <w:t>.</w:t>
            </w:r>
          </w:p>
          <w:p w14:paraId="16ED3286"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1 publicación realizada dentro del perfil de nombre: “Servidores de la Nación”</w:t>
            </w:r>
            <w:r>
              <w:rPr>
                <w:rFonts w:ascii="Arial" w:hAnsi="Arial" w:cs="Arial"/>
                <w:sz w:val="16"/>
                <w:szCs w:val="16"/>
                <w:lang w:eastAsia="es-ES_tradnl"/>
              </w:rPr>
              <w:t>.</w:t>
            </w:r>
          </w:p>
          <w:p w14:paraId="24B7EC50"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1 publicación realizada dentro del perfil de nombre: “Carmen Aristegui</w:t>
            </w:r>
            <w:r>
              <w:rPr>
                <w:rFonts w:ascii="Arial" w:hAnsi="Arial" w:cs="Arial"/>
                <w:sz w:val="16"/>
                <w:szCs w:val="16"/>
                <w:lang w:eastAsia="es-ES_tradnl"/>
              </w:rPr>
              <w:t>.</w:t>
            </w:r>
          </w:p>
          <w:p w14:paraId="3EF1844A" w14:textId="77777777" w:rsidR="00BD7CB0" w:rsidRPr="003A7440" w:rsidRDefault="00BD7CB0" w:rsidP="00BD7CB0">
            <w:pPr>
              <w:pStyle w:val="Prrafodelista"/>
              <w:numPr>
                <w:ilvl w:val="0"/>
                <w:numId w:val="15"/>
              </w:numPr>
              <w:ind w:left="90" w:right="3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1 publicación realizada dentro del perfil de nombre: “Cuarta Transformación News”</w:t>
            </w:r>
            <w:r>
              <w:rPr>
                <w:rFonts w:ascii="Arial" w:hAnsi="Arial" w:cs="Arial"/>
                <w:sz w:val="16"/>
                <w:szCs w:val="16"/>
                <w:lang w:eastAsia="es-ES_tradnl"/>
              </w:rPr>
              <w:t>.</w:t>
            </w:r>
          </w:p>
          <w:p w14:paraId="526CF2CF" w14:textId="77777777" w:rsidR="00BD7CB0" w:rsidRPr="003A7440" w:rsidRDefault="00BD7CB0" w:rsidP="00BD7CB0">
            <w:pPr>
              <w:pStyle w:val="Prrafodelista"/>
              <w:numPr>
                <w:ilvl w:val="0"/>
                <w:numId w:val="15"/>
              </w:numPr>
              <w:ind w:left="90" w:right="36" w:hanging="141"/>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1 publicación realizada dentro del perfil de nombre: “AMLO adelante !!!”</w:t>
            </w:r>
            <w:r>
              <w:rPr>
                <w:rFonts w:ascii="Arial" w:hAnsi="Arial" w:cs="Arial"/>
                <w:sz w:val="16"/>
                <w:szCs w:val="16"/>
                <w:lang w:eastAsia="es-ES_tradnl"/>
              </w:rPr>
              <w:t>.</w:t>
            </w:r>
          </w:p>
          <w:p w14:paraId="38ABC691"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eastAsia="Arial Nova" w:hAnsi="Arial" w:cs="Arial"/>
                <w:sz w:val="16"/>
                <w:szCs w:val="16"/>
                <w:lang w:eastAsia="es-ES_tradnl"/>
              </w:rPr>
              <w:t xml:space="preserve">Cabe destacar que </w:t>
            </w:r>
            <w:r>
              <w:rPr>
                <w:rFonts w:ascii="Arial" w:eastAsia="Arial Nova" w:hAnsi="Arial" w:cs="Arial"/>
                <w:sz w:val="16"/>
                <w:szCs w:val="16"/>
                <w:lang w:eastAsia="es-ES_tradnl"/>
              </w:rPr>
              <w:t>11</w:t>
            </w:r>
            <w:r w:rsidRPr="003A7440">
              <w:rPr>
                <w:rFonts w:ascii="Arial" w:eastAsia="Arial Nova" w:hAnsi="Arial" w:cs="Arial"/>
                <w:sz w:val="16"/>
                <w:szCs w:val="16"/>
                <w:lang w:eastAsia="es-ES_tradnl"/>
              </w:rPr>
              <w:t xml:space="preserve"> de las pruebas técnicas aportadas por el actor son coincidentes con las certificadas en esta Oficialía Electoral.</w:t>
            </w:r>
          </w:p>
        </w:tc>
      </w:tr>
      <w:tr w:rsidR="00BD7CB0" w:rsidRPr="003A7440" w14:paraId="54770520" w14:textId="77777777" w:rsidTr="00BD7CB0">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421" w:type="dxa"/>
          </w:tcPr>
          <w:p w14:paraId="21842156" w14:textId="77777777" w:rsidR="00BD7CB0" w:rsidRPr="003A7440" w:rsidRDefault="00BD7CB0" w:rsidP="00BD7CB0">
            <w:pPr>
              <w:jc w:val="center"/>
              <w:rPr>
                <w:rFonts w:ascii="Arial" w:eastAsia="Arial Nova" w:hAnsi="Arial" w:cs="Arial"/>
                <w:b w:val="0"/>
                <w:bCs w:val="0"/>
                <w:sz w:val="16"/>
                <w:szCs w:val="16"/>
                <w:lang w:eastAsia="es-ES_tradnl"/>
              </w:rPr>
            </w:pPr>
            <w:r>
              <w:rPr>
                <w:rFonts w:ascii="Arial" w:eastAsia="Arial Nova" w:hAnsi="Arial" w:cs="Arial"/>
                <w:b w:val="0"/>
                <w:bCs w:val="0"/>
                <w:sz w:val="16"/>
                <w:szCs w:val="16"/>
                <w:lang w:eastAsia="es-ES_tradnl"/>
              </w:rPr>
              <w:t>21</w:t>
            </w:r>
          </w:p>
        </w:tc>
        <w:tc>
          <w:tcPr>
            <w:tcW w:w="1417" w:type="dxa"/>
          </w:tcPr>
          <w:p w14:paraId="64FFA21A"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16"/>
                <w:szCs w:val="16"/>
              </w:rPr>
            </w:pPr>
            <w:r w:rsidRPr="003A7440">
              <w:rPr>
                <w:rFonts w:ascii="Arial" w:eastAsia="Arial Nova" w:hAnsi="Arial" w:cs="Arial"/>
                <w:b/>
                <w:bCs/>
                <w:sz w:val="16"/>
                <w:szCs w:val="16"/>
                <w:lang w:eastAsia="es-ES_tradnl"/>
              </w:rPr>
              <w:t>Instrumental de actuaciones</w:t>
            </w:r>
          </w:p>
        </w:tc>
        <w:tc>
          <w:tcPr>
            <w:tcW w:w="3402" w:type="dxa"/>
          </w:tcPr>
          <w:p w14:paraId="3DFAB2AF" w14:textId="77777777" w:rsidR="00BD7CB0" w:rsidRPr="003A7440" w:rsidRDefault="00BD7CB0" w:rsidP="00BD7CB0">
            <w:pPr>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sz w:val="16"/>
                <w:szCs w:val="16"/>
                <w:lang w:eastAsia="es-ES_tradnl"/>
              </w:rPr>
              <w:t>Todo lo que por su contenido y alcance favorezca a sus intereses.</w:t>
            </w:r>
          </w:p>
        </w:tc>
        <w:tc>
          <w:tcPr>
            <w:tcW w:w="3544" w:type="dxa"/>
          </w:tcPr>
          <w:p w14:paraId="55A5CB59" w14:textId="77777777" w:rsidR="00BD7CB0" w:rsidRPr="003A7440" w:rsidRDefault="00BD7CB0" w:rsidP="00BD7CB0">
            <w:pPr>
              <w:ind w:right="36"/>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sz w:val="16"/>
                <w:szCs w:val="16"/>
                <w:lang w:eastAsia="es-ES_tradnl"/>
              </w:rPr>
            </w:pPr>
          </w:p>
        </w:tc>
      </w:tr>
      <w:tr w:rsidR="00BD7CB0" w:rsidRPr="003A7440" w14:paraId="5C9DF7FA" w14:textId="77777777" w:rsidTr="00BD7CB0">
        <w:trPr>
          <w:trHeight w:val="699"/>
        </w:trPr>
        <w:tc>
          <w:tcPr>
            <w:cnfStyle w:val="001000000000" w:firstRow="0" w:lastRow="0" w:firstColumn="1" w:lastColumn="0" w:oddVBand="0" w:evenVBand="0" w:oddHBand="0" w:evenHBand="0" w:firstRowFirstColumn="0" w:firstRowLastColumn="0" w:lastRowFirstColumn="0" w:lastRowLastColumn="0"/>
            <w:tcW w:w="421" w:type="dxa"/>
          </w:tcPr>
          <w:p w14:paraId="750C76C3" w14:textId="77777777" w:rsidR="00BD7CB0" w:rsidRPr="003A7440" w:rsidRDefault="00BD7CB0" w:rsidP="00BD7CB0">
            <w:pPr>
              <w:jc w:val="center"/>
              <w:rPr>
                <w:rFonts w:ascii="Arial" w:eastAsia="Arial Nova" w:hAnsi="Arial" w:cs="Arial"/>
                <w:b w:val="0"/>
                <w:bCs w:val="0"/>
                <w:sz w:val="16"/>
                <w:szCs w:val="16"/>
                <w:lang w:eastAsia="es-ES_tradnl"/>
              </w:rPr>
            </w:pPr>
            <w:r>
              <w:rPr>
                <w:rFonts w:ascii="Arial" w:eastAsia="Arial Nova" w:hAnsi="Arial" w:cs="Arial"/>
                <w:b w:val="0"/>
                <w:bCs w:val="0"/>
                <w:sz w:val="16"/>
                <w:szCs w:val="16"/>
                <w:lang w:eastAsia="es-ES_tradnl"/>
              </w:rPr>
              <w:lastRenderedPageBreak/>
              <w:t>22</w:t>
            </w:r>
          </w:p>
        </w:tc>
        <w:tc>
          <w:tcPr>
            <w:tcW w:w="1417" w:type="dxa"/>
          </w:tcPr>
          <w:p w14:paraId="7A350462" w14:textId="77777777" w:rsidR="00BD7CB0" w:rsidRPr="003A7440"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16"/>
                <w:szCs w:val="16"/>
              </w:rPr>
            </w:pPr>
            <w:r w:rsidRPr="003A7440">
              <w:rPr>
                <w:rFonts w:ascii="Arial" w:eastAsia="Arial Nova" w:hAnsi="Arial" w:cs="Arial"/>
                <w:b/>
                <w:bCs/>
                <w:sz w:val="16"/>
                <w:szCs w:val="16"/>
                <w:lang w:eastAsia="es-ES_tradnl"/>
              </w:rPr>
              <w:t>Presuncional legal y humana</w:t>
            </w:r>
          </w:p>
        </w:tc>
        <w:tc>
          <w:tcPr>
            <w:tcW w:w="3402" w:type="dxa"/>
          </w:tcPr>
          <w:p w14:paraId="5EF61305"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noProof/>
                <w:sz w:val="16"/>
                <w:szCs w:val="16"/>
              </w:rPr>
            </w:pPr>
            <w:r w:rsidRPr="003A7440">
              <w:rPr>
                <w:rFonts w:ascii="Arial" w:hAnsi="Arial" w:cs="Arial"/>
                <w:sz w:val="16"/>
                <w:szCs w:val="16"/>
                <w:lang w:eastAsia="es-ES_tradnl"/>
              </w:rPr>
              <w:t>Todo lo que por su contenido y alcance favorezca a sus intereses.</w:t>
            </w:r>
          </w:p>
        </w:tc>
        <w:tc>
          <w:tcPr>
            <w:tcW w:w="3544" w:type="dxa"/>
          </w:tcPr>
          <w:p w14:paraId="2144848E" w14:textId="77777777" w:rsidR="00BD7CB0" w:rsidRPr="003A7440" w:rsidRDefault="00BD7CB0" w:rsidP="00BD7CB0">
            <w:pPr>
              <w:ind w:right="36"/>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sz w:val="16"/>
                <w:szCs w:val="16"/>
                <w:lang w:eastAsia="es-ES_tradnl"/>
              </w:rPr>
            </w:pPr>
          </w:p>
        </w:tc>
      </w:tr>
    </w:tbl>
    <w:p w14:paraId="333F1B18" w14:textId="77777777" w:rsidR="00BD7CB0" w:rsidRPr="00BA548E" w:rsidRDefault="00BD7CB0" w:rsidP="00BD7CB0">
      <w:p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p>
    <w:p w14:paraId="16FF496E" w14:textId="77777777" w:rsidR="00BD7CB0" w:rsidRPr="00F5639E" w:rsidRDefault="00BD7CB0" w:rsidP="00BD7CB0">
      <w:pPr>
        <w:pStyle w:val="Prrafodelista"/>
        <w:numPr>
          <w:ilvl w:val="1"/>
          <w:numId w:val="37"/>
        </w:numPr>
        <w:spacing w:line="360" w:lineRule="auto"/>
        <w:jc w:val="both"/>
        <w:rPr>
          <w:rFonts w:ascii="Arial" w:eastAsia="Arial" w:hAnsi="Arial" w:cs="Arial"/>
          <w:b/>
          <w:sz w:val="23"/>
          <w:szCs w:val="23"/>
        </w:rPr>
      </w:pPr>
      <w:r w:rsidRPr="00F5639E">
        <w:rPr>
          <w:rFonts w:ascii="Arial" w:eastAsia="Arial" w:hAnsi="Arial" w:cs="Arial"/>
          <w:b/>
          <w:sz w:val="23"/>
          <w:szCs w:val="23"/>
        </w:rPr>
        <w:t>Pruebas aportadas por los denunciados</w:t>
      </w:r>
    </w:p>
    <w:p w14:paraId="5AB0AF0A" w14:textId="77777777" w:rsidR="00BD7CB0" w:rsidRPr="00BA548E" w:rsidRDefault="00BD7CB0" w:rsidP="00BD7CB0">
      <w:pPr>
        <w:pStyle w:val="Prrafodelista"/>
        <w:ind w:left="360"/>
        <w:jc w:val="both"/>
        <w:rPr>
          <w:rFonts w:ascii="Arial" w:eastAsia="Arial" w:hAnsi="Arial" w:cs="Arial"/>
          <w:b/>
          <w:sz w:val="23"/>
          <w:szCs w:val="23"/>
        </w:rPr>
      </w:pPr>
    </w:p>
    <w:tbl>
      <w:tblPr>
        <w:tblStyle w:val="Tablaconcuadrcula6concolores"/>
        <w:tblW w:w="8926" w:type="dxa"/>
        <w:tblLook w:val="04A0" w:firstRow="1" w:lastRow="0" w:firstColumn="1" w:lastColumn="0" w:noHBand="0" w:noVBand="1"/>
      </w:tblPr>
      <w:tblGrid>
        <w:gridCol w:w="4314"/>
        <w:gridCol w:w="4612"/>
      </w:tblGrid>
      <w:tr w:rsidR="00BD7CB0" w:rsidRPr="003A7440" w14:paraId="3371B331" w14:textId="77777777" w:rsidTr="00BD7CB0">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314" w:type="dxa"/>
            <w:vAlign w:val="center"/>
            <w:hideMark/>
          </w:tcPr>
          <w:p w14:paraId="473807AC" w14:textId="77777777" w:rsidR="00BD7CB0" w:rsidRPr="003A7440" w:rsidRDefault="00BD7CB0" w:rsidP="00BD7CB0">
            <w:pPr>
              <w:jc w:val="center"/>
              <w:rPr>
                <w:rFonts w:ascii="Arial" w:hAnsi="Arial" w:cs="Arial"/>
                <w:b w:val="0"/>
                <w:bCs w:val="0"/>
                <w:sz w:val="16"/>
                <w:szCs w:val="16"/>
                <w:lang w:eastAsia="es-ES_tradnl"/>
              </w:rPr>
            </w:pPr>
            <w:r w:rsidRPr="003A7440">
              <w:rPr>
                <w:rFonts w:ascii="Arial" w:eastAsia="Arial Nova" w:hAnsi="Arial" w:cs="Arial"/>
                <w:b w:val="0"/>
                <w:bCs w:val="0"/>
                <w:sz w:val="16"/>
                <w:szCs w:val="16"/>
                <w:lang w:eastAsia="es-ES_tradnl"/>
              </w:rPr>
              <w:t>Prueba</w:t>
            </w:r>
          </w:p>
        </w:tc>
        <w:tc>
          <w:tcPr>
            <w:tcW w:w="4612" w:type="dxa"/>
            <w:vAlign w:val="center"/>
            <w:hideMark/>
          </w:tcPr>
          <w:p w14:paraId="4B8B20AF" w14:textId="77777777" w:rsidR="00BD7CB0" w:rsidRPr="003A7440" w:rsidRDefault="00BD7CB0" w:rsidP="00BD7CB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eastAsia="es-ES_tradnl"/>
              </w:rPr>
            </w:pPr>
            <w:r w:rsidRPr="003A7440">
              <w:rPr>
                <w:rFonts w:ascii="Arial" w:eastAsia="Arial Nova" w:hAnsi="Arial" w:cs="Arial"/>
                <w:b w:val="0"/>
                <w:bCs w:val="0"/>
                <w:sz w:val="16"/>
                <w:szCs w:val="16"/>
                <w:lang w:eastAsia="es-ES_tradnl"/>
              </w:rPr>
              <w:t>Consistente en</w:t>
            </w:r>
          </w:p>
        </w:tc>
      </w:tr>
      <w:tr w:rsidR="00BD7CB0" w:rsidRPr="003A7440" w14:paraId="7A099C0F" w14:textId="77777777" w:rsidTr="00BD7CB0">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314" w:type="dxa"/>
            <w:vAlign w:val="center"/>
            <w:hideMark/>
          </w:tcPr>
          <w:p w14:paraId="2BF41B92" w14:textId="77777777" w:rsidR="00BD7CB0" w:rsidRPr="003A7440" w:rsidRDefault="00BD7CB0" w:rsidP="00BD7CB0">
            <w:pPr>
              <w:jc w:val="center"/>
              <w:rPr>
                <w:rFonts w:ascii="Arial" w:hAnsi="Arial" w:cs="Arial"/>
                <w:b w:val="0"/>
                <w:bCs w:val="0"/>
                <w:sz w:val="16"/>
                <w:szCs w:val="16"/>
                <w:lang w:eastAsia="es-ES_tradnl"/>
              </w:rPr>
            </w:pPr>
            <w:r w:rsidRPr="003A7440">
              <w:rPr>
                <w:rFonts w:ascii="Arial" w:eastAsia="Arial Nova" w:hAnsi="Arial" w:cs="Arial"/>
                <w:b w:val="0"/>
                <w:bCs w:val="0"/>
                <w:sz w:val="16"/>
                <w:szCs w:val="16"/>
                <w:lang w:eastAsia="es-ES_tradnl"/>
              </w:rPr>
              <w:t>Instrumental de actuaciones</w:t>
            </w:r>
          </w:p>
        </w:tc>
        <w:tc>
          <w:tcPr>
            <w:tcW w:w="4612" w:type="dxa"/>
            <w:vAlign w:val="center"/>
            <w:hideMark/>
          </w:tcPr>
          <w:p w14:paraId="4ED26F6E"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Todo lo que por su contenido y alcance favorezca a sus intereses.</w:t>
            </w:r>
          </w:p>
        </w:tc>
      </w:tr>
      <w:tr w:rsidR="00BD7CB0" w:rsidRPr="003A7440" w14:paraId="50876D22" w14:textId="77777777" w:rsidTr="00BD7CB0">
        <w:trPr>
          <w:trHeight w:val="405"/>
        </w:trPr>
        <w:tc>
          <w:tcPr>
            <w:cnfStyle w:val="001000000000" w:firstRow="0" w:lastRow="0" w:firstColumn="1" w:lastColumn="0" w:oddVBand="0" w:evenVBand="0" w:oddHBand="0" w:evenHBand="0" w:firstRowFirstColumn="0" w:firstRowLastColumn="0" w:lastRowFirstColumn="0" w:lastRowLastColumn="0"/>
            <w:tcW w:w="4314" w:type="dxa"/>
            <w:vAlign w:val="center"/>
            <w:hideMark/>
          </w:tcPr>
          <w:p w14:paraId="5DB4E821" w14:textId="77777777" w:rsidR="00BD7CB0" w:rsidRPr="003A7440" w:rsidRDefault="00BD7CB0" w:rsidP="00BD7CB0">
            <w:pPr>
              <w:jc w:val="center"/>
              <w:rPr>
                <w:rFonts w:ascii="Arial" w:hAnsi="Arial" w:cs="Arial"/>
                <w:b w:val="0"/>
                <w:bCs w:val="0"/>
                <w:sz w:val="16"/>
                <w:szCs w:val="16"/>
                <w:lang w:eastAsia="es-ES_tradnl"/>
              </w:rPr>
            </w:pPr>
            <w:r w:rsidRPr="003A7440">
              <w:rPr>
                <w:rFonts w:ascii="Arial" w:eastAsia="Arial Nova" w:hAnsi="Arial" w:cs="Arial"/>
                <w:b w:val="0"/>
                <w:bCs w:val="0"/>
                <w:sz w:val="16"/>
                <w:szCs w:val="16"/>
                <w:lang w:eastAsia="es-ES_tradnl"/>
              </w:rPr>
              <w:t>Presuncional legal y humana</w:t>
            </w:r>
          </w:p>
        </w:tc>
        <w:tc>
          <w:tcPr>
            <w:tcW w:w="4612" w:type="dxa"/>
            <w:vAlign w:val="center"/>
            <w:hideMark/>
          </w:tcPr>
          <w:p w14:paraId="003A1D6C" w14:textId="77777777" w:rsidR="00BD7CB0" w:rsidRPr="003A7440" w:rsidRDefault="00BD7CB0" w:rsidP="00BD7CB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ES_tradnl"/>
              </w:rPr>
            </w:pPr>
            <w:r w:rsidRPr="003A7440">
              <w:rPr>
                <w:rFonts w:ascii="Arial" w:hAnsi="Arial" w:cs="Arial"/>
                <w:sz w:val="16"/>
                <w:szCs w:val="16"/>
                <w:lang w:eastAsia="es-ES_tradnl"/>
              </w:rPr>
              <w:t>Todo lo que por su contenido y alcance favorezca a sus intereses.</w:t>
            </w:r>
          </w:p>
        </w:tc>
      </w:tr>
    </w:tbl>
    <w:p w14:paraId="76729455" w14:textId="77777777" w:rsidR="00BD7CB0" w:rsidRPr="00BA548E" w:rsidRDefault="00BD7CB0" w:rsidP="00BD7CB0">
      <w:p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p>
    <w:p w14:paraId="24B16715" w14:textId="77777777" w:rsidR="00BD7CB0" w:rsidRPr="00F5639E" w:rsidRDefault="00BD7CB0" w:rsidP="00BD7CB0">
      <w:pPr>
        <w:pStyle w:val="Prrafodelista"/>
        <w:numPr>
          <w:ilvl w:val="1"/>
          <w:numId w:val="37"/>
        </w:num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r w:rsidRPr="00F5639E">
        <w:rPr>
          <w:rFonts w:ascii="Arial" w:eastAsia="Arial" w:hAnsi="Arial" w:cs="Arial"/>
          <w:b/>
          <w:color w:val="000000"/>
          <w:sz w:val="23"/>
          <w:szCs w:val="23"/>
        </w:rPr>
        <w:t>Valoración de pruebas</w:t>
      </w:r>
    </w:p>
    <w:p w14:paraId="44CC612D" w14:textId="77777777" w:rsidR="00BD7CB0" w:rsidRPr="00BA548E" w:rsidRDefault="00BD7CB0" w:rsidP="00BD7CB0">
      <w:pPr>
        <w:pBdr>
          <w:top w:val="nil"/>
          <w:left w:val="nil"/>
          <w:bottom w:val="nil"/>
          <w:right w:val="nil"/>
          <w:between w:val="nil"/>
        </w:pBdr>
        <w:spacing w:line="360" w:lineRule="auto"/>
        <w:jc w:val="both"/>
        <w:rPr>
          <w:rFonts w:ascii="Arial" w:eastAsia="Arial" w:hAnsi="Arial" w:cs="Arial"/>
          <w:color w:val="000000"/>
          <w:sz w:val="23"/>
          <w:szCs w:val="23"/>
        </w:rPr>
      </w:pPr>
      <w:r w:rsidRPr="00BA548E">
        <w:rPr>
          <w:rFonts w:ascii="Arial" w:eastAsia="Arial" w:hAnsi="Arial" w:cs="Arial"/>
          <w:color w:val="000000"/>
          <w:sz w:val="23"/>
          <w:szCs w:val="23"/>
        </w:rPr>
        <w:t>Las pruebas antes descritas, se valoran conforme a lo siguiente:</w:t>
      </w:r>
    </w:p>
    <w:tbl>
      <w:tblPr>
        <w:tblpPr w:leftFromText="141" w:rightFromText="141" w:vertAnchor="text" w:horzAnchor="margin" w:tblpY="147"/>
        <w:tblW w:w="8926" w:type="dxa"/>
        <w:tblLayout w:type="fixed"/>
        <w:tblLook w:val="04A0" w:firstRow="1" w:lastRow="0" w:firstColumn="1" w:lastColumn="0" w:noHBand="0" w:noVBand="1"/>
      </w:tblPr>
      <w:tblGrid>
        <w:gridCol w:w="1722"/>
        <w:gridCol w:w="3028"/>
        <w:gridCol w:w="4176"/>
      </w:tblGrid>
      <w:tr w:rsidR="00BD7CB0" w:rsidRPr="003A7440" w14:paraId="1F2810C9" w14:textId="77777777" w:rsidTr="00BD7CB0">
        <w:trPr>
          <w:trHeight w:val="348"/>
        </w:trPr>
        <w:tc>
          <w:tcPr>
            <w:tcW w:w="1722" w:type="dxa"/>
          </w:tcPr>
          <w:p w14:paraId="6FB8DF4D" w14:textId="77777777" w:rsidR="00BD7CB0" w:rsidRPr="003A7440" w:rsidRDefault="00BD7CB0" w:rsidP="00BD7CB0">
            <w:pPr>
              <w:jc w:val="center"/>
              <w:rPr>
                <w:rFonts w:ascii="Arial" w:eastAsia="Arial" w:hAnsi="Arial" w:cs="Arial"/>
                <w:sz w:val="16"/>
                <w:szCs w:val="16"/>
              </w:rPr>
            </w:pPr>
            <w:r w:rsidRPr="003A7440">
              <w:rPr>
                <w:rFonts w:ascii="Arial" w:eastAsia="Arial" w:hAnsi="Arial" w:cs="Arial"/>
                <w:sz w:val="16"/>
                <w:szCs w:val="16"/>
              </w:rPr>
              <w:t>Pruebas</w:t>
            </w:r>
          </w:p>
        </w:tc>
        <w:tc>
          <w:tcPr>
            <w:tcW w:w="3028" w:type="dxa"/>
          </w:tcPr>
          <w:p w14:paraId="225B72A7" w14:textId="77777777" w:rsidR="00BD7CB0" w:rsidRPr="003A7440" w:rsidRDefault="00BD7CB0" w:rsidP="00BD7CB0">
            <w:pPr>
              <w:jc w:val="center"/>
              <w:rPr>
                <w:rFonts w:ascii="Arial" w:eastAsia="Arial" w:hAnsi="Arial" w:cs="Arial"/>
                <w:sz w:val="16"/>
                <w:szCs w:val="16"/>
              </w:rPr>
            </w:pPr>
            <w:r w:rsidRPr="003A7440">
              <w:rPr>
                <w:rFonts w:ascii="Arial" w:eastAsia="Arial" w:hAnsi="Arial" w:cs="Arial"/>
                <w:sz w:val="16"/>
                <w:szCs w:val="16"/>
              </w:rPr>
              <w:t xml:space="preserve">Descripción </w:t>
            </w:r>
          </w:p>
        </w:tc>
        <w:tc>
          <w:tcPr>
            <w:tcW w:w="4176" w:type="dxa"/>
          </w:tcPr>
          <w:p w14:paraId="294A36E1" w14:textId="77777777" w:rsidR="00BD7CB0" w:rsidRPr="003A7440" w:rsidRDefault="00BD7CB0" w:rsidP="00BD7CB0">
            <w:pPr>
              <w:jc w:val="center"/>
              <w:rPr>
                <w:rFonts w:ascii="Arial" w:eastAsia="Arial" w:hAnsi="Arial" w:cs="Arial"/>
                <w:sz w:val="16"/>
                <w:szCs w:val="16"/>
              </w:rPr>
            </w:pPr>
            <w:r w:rsidRPr="003A7440">
              <w:rPr>
                <w:rFonts w:ascii="Arial" w:eastAsia="Arial" w:hAnsi="Arial" w:cs="Arial"/>
                <w:sz w:val="16"/>
                <w:szCs w:val="16"/>
              </w:rPr>
              <w:t>Valoración</w:t>
            </w:r>
          </w:p>
        </w:tc>
      </w:tr>
      <w:tr w:rsidR="00BD7CB0" w:rsidRPr="003A7440" w14:paraId="6AFB6E37" w14:textId="77777777" w:rsidTr="00BD7CB0">
        <w:trPr>
          <w:trHeight w:val="348"/>
        </w:trPr>
        <w:tc>
          <w:tcPr>
            <w:tcW w:w="1722" w:type="dxa"/>
          </w:tcPr>
          <w:p w14:paraId="5F18A797" w14:textId="77777777" w:rsidR="00BD7CB0" w:rsidRPr="003A7440" w:rsidRDefault="00BD7CB0" w:rsidP="00BD7CB0">
            <w:pPr>
              <w:jc w:val="center"/>
              <w:rPr>
                <w:rFonts w:ascii="Arial" w:eastAsia="Arial" w:hAnsi="Arial" w:cs="Arial"/>
                <w:sz w:val="16"/>
                <w:szCs w:val="16"/>
              </w:rPr>
            </w:pPr>
            <w:r w:rsidRPr="003A7440">
              <w:rPr>
                <w:rFonts w:ascii="Arial" w:eastAsia="Arial" w:hAnsi="Arial" w:cs="Arial"/>
                <w:sz w:val="16"/>
                <w:szCs w:val="16"/>
              </w:rPr>
              <w:t>Técnica</w:t>
            </w:r>
          </w:p>
        </w:tc>
        <w:tc>
          <w:tcPr>
            <w:tcW w:w="3028" w:type="dxa"/>
          </w:tcPr>
          <w:p w14:paraId="4FE22B04" w14:textId="77777777" w:rsidR="00BD7CB0" w:rsidRPr="003A7440" w:rsidRDefault="00BD7CB0" w:rsidP="00BD7CB0">
            <w:pPr>
              <w:jc w:val="both"/>
              <w:rPr>
                <w:rFonts w:ascii="Arial" w:eastAsia="Arial" w:hAnsi="Arial" w:cs="Arial"/>
                <w:sz w:val="16"/>
                <w:szCs w:val="16"/>
              </w:rPr>
            </w:pPr>
            <w:r w:rsidRPr="003A7440">
              <w:rPr>
                <w:rFonts w:ascii="Arial" w:eastAsia="Arial" w:hAnsi="Arial" w:cs="Arial"/>
                <w:sz w:val="16"/>
                <w:szCs w:val="16"/>
              </w:rPr>
              <w:t xml:space="preserve">La inspección que el personal con fe pública electoral adscrita al IEE realizó dentro de la Oficialía Electoral con número IEE/OE/019/2021 a </w:t>
            </w:r>
            <w:r w:rsidRPr="003A7440">
              <w:rPr>
                <w:rFonts w:ascii="Arial" w:eastAsia="Arial" w:hAnsi="Arial" w:cs="Arial"/>
                <w:b/>
                <w:sz w:val="16"/>
                <w:szCs w:val="16"/>
              </w:rPr>
              <w:t xml:space="preserve">once direcciones electrónicas </w:t>
            </w:r>
            <w:r w:rsidRPr="003A7440">
              <w:rPr>
                <w:rFonts w:ascii="Arial" w:eastAsia="Arial" w:hAnsi="Arial" w:cs="Arial"/>
                <w:sz w:val="16"/>
                <w:szCs w:val="16"/>
              </w:rPr>
              <w:t xml:space="preserve">(URL), relativas a las publicaciones señaladas en los hechos. </w:t>
            </w:r>
          </w:p>
          <w:p w14:paraId="32990628" w14:textId="77777777" w:rsidR="00BD7CB0" w:rsidRPr="003A7440" w:rsidRDefault="00BD7CB0" w:rsidP="00BD7CB0">
            <w:pPr>
              <w:jc w:val="both"/>
              <w:rPr>
                <w:rFonts w:ascii="Arial" w:eastAsia="Arial" w:hAnsi="Arial" w:cs="Arial"/>
                <w:sz w:val="16"/>
                <w:szCs w:val="16"/>
              </w:rPr>
            </w:pPr>
          </w:p>
          <w:p w14:paraId="338DEDDF" w14:textId="77777777" w:rsidR="00BD7CB0" w:rsidRPr="003A7440" w:rsidRDefault="00BD7CB0" w:rsidP="00BD7CB0">
            <w:pPr>
              <w:jc w:val="both"/>
              <w:rPr>
                <w:rFonts w:ascii="Arial" w:eastAsia="Arial" w:hAnsi="Arial" w:cs="Arial"/>
                <w:sz w:val="16"/>
                <w:szCs w:val="16"/>
              </w:rPr>
            </w:pPr>
            <w:r w:rsidRPr="003A7440">
              <w:rPr>
                <w:rFonts w:ascii="Arial" w:eastAsia="Arial" w:hAnsi="Arial" w:cs="Arial"/>
                <w:sz w:val="16"/>
                <w:szCs w:val="16"/>
              </w:rPr>
              <w:t xml:space="preserve">Las publicaciones alojadas en las ligas electrónicas, se describen más adelante en la presente resolución, en obviedad de repeticiones. </w:t>
            </w:r>
          </w:p>
        </w:tc>
        <w:tc>
          <w:tcPr>
            <w:tcW w:w="4176" w:type="dxa"/>
          </w:tcPr>
          <w:p w14:paraId="66EB4679" w14:textId="77777777" w:rsidR="00BD7CB0" w:rsidRPr="003A7440" w:rsidRDefault="00BD7CB0" w:rsidP="00BD7CB0">
            <w:pPr>
              <w:jc w:val="both"/>
              <w:rPr>
                <w:rFonts w:ascii="Arial" w:eastAsia="Arial" w:hAnsi="Arial" w:cs="Arial"/>
                <w:sz w:val="16"/>
                <w:szCs w:val="16"/>
              </w:rPr>
            </w:pPr>
            <w:r w:rsidRPr="003A7440">
              <w:rPr>
                <w:rFonts w:ascii="Arial" w:eastAsia="Arial" w:hAnsi="Arial" w:cs="Arial"/>
                <w:color w:val="000000"/>
                <w:sz w:val="16"/>
                <w:szCs w:val="16"/>
              </w:rPr>
              <w:t>A</w:t>
            </w:r>
            <w:r w:rsidRPr="003A7440">
              <w:rPr>
                <w:rFonts w:ascii="Arial" w:eastAsia="Arial" w:hAnsi="Arial" w:cs="Arial"/>
                <w:sz w:val="16"/>
                <w:szCs w:val="16"/>
              </w:rPr>
              <w:t xml:space="preserve">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 </w:t>
            </w:r>
          </w:p>
        </w:tc>
      </w:tr>
      <w:tr w:rsidR="00BD7CB0" w:rsidRPr="003A7440" w14:paraId="7154728B" w14:textId="77777777" w:rsidTr="00BD7CB0">
        <w:trPr>
          <w:trHeight w:val="348"/>
        </w:trPr>
        <w:tc>
          <w:tcPr>
            <w:tcW w:w="1722" w:type="dxa"/>
          </w:tcPr>
          <w:p w14:paraId="4AC02127" w14:textId="77777777" w:rsidR="00BD7CB0" w:rsidRPr="003A7440" w:rsidRDefault="00BD7CB0" w:rsidP="00BD7CB0">
            <w:pPr>
              <w:jc w:val="center"/>
              <w:rPr>
                <w:rFonts w:ascii="Arial" w:eastAsia="Arial" w:hAnsi="Arial" w:cs="Arial"/>
                <w:sz w:val="16"/>
                <w:szCs w:val="16"/>
              </w:rPr>
            </w:pPr>
            <w:r w:rsidRPr="003A7440">
              <w:rPr>
                <w:rFonts w:ascii="Arial" w:eastAsia="Arial" w:hAnsi="Arial" w:cs="Arial"/>
                <w:sz w:val="16"/>
                <w:szCs w:val="16"/>
              </w:rPr>
              <w:t>Técnica</w:t>
            </w:r>
          </w:p>
        </w:tc>
        <w:tc>
          <w:tcPr>
            <w:tcW w:w="3028" w:type="dxa"/>
          </w:tcPr>
          <w:p w14:paraId="47C4A1AB" w14:textId="77777777" w:rsidR="00BD7CB0" w:rsidRPr="003A7440" w:rsidRDefault="00BD7CB0" w:rsidP="00BD7CB0">
            <w:pPr>
              <w:jc w:val="both"/>
              <w:rPr>
                <w:rFonts w:ascii="Arial" w:eastAsia="Arial" w:hAnsi="Arial" w:cs="Arial"/>
                <w:sz w:val="16"/>
                <w:szCs w:val="16"/>
              </w:rPr>
            </w:pPr>
            <w:r w:rsidRPr="003A7440">
              <w:rPr>
                <w:rFonts w:ascii="Arial" w:eastAsia="Arial" w:hAnsi="Arial" w:cs="Arial"/>
                <w:sz w:val="16"/>
                <w:szCs w:val="16"/>
              </w:rPr>
              <w:t xml:space="preserve">Consistente en ocho enlaces electrónicos, relativas a las publicaciones de una entrevista y diez encuestas denunciadas y que se asentaron en la demanda. </w:t>
            </w:r>
          </w:p>
          <w:p w14:paraId="5D7B086B" w14:textId="77777777" w:rsidR="00BD7CB0" w:rsidRPr="003A7440" w:rsidRDefault="00BD7CB0" w:rsidP="00BD7CB0">
            <w:pPr>
              <w:jc w:val="both"/>
              <w:rPr>
                <w:rFonts w:ascii="Arial" w:eastAsia="Arial" w:hAnsi="Arial" w:cs="Arial"/>
                <w:sz w:val="16"/>
                <w:szCs w:val="16"/>
              </w:rPr>
            </w:pPr>
          </w:p>
        </w:tc>
        <w:tc>
          <w:tcPr>
            <w:tcW w:w="4176" w:type="dxa"/>
          </w:tcPr>
          <w:p w14:paraId="53FECEE8" w14:textId="77777777" w:rsidR="00BD7CB0" w:rsidRPr="003A7440" w:rsidRDefault="00BD7CB0" w:rsidP="00BD7CB0">
            <w:pPr>
              <w:jc w:val="both"/>
              <w:rPr>
                <w:rFonts w:ascii="Arial" w:eastAsia="Arial" w:hAnsi="Arial" w:cs="Arial"/>
                <w:color w:val="000000"/>
                <w:sz w:val="16"/>
                <w:szCs w:val="16"/>
              </w:rPr>
            </w:pPr>
            <w:r w:rsidRPr="003A7440">
              <w:rPr>
                <w:rFonts w:ascii="Arial" w:eastAsia="Arial" w:hAnsi="Arial" w:cs="Arial"/>
                <w:color w:val="000000"/>
                <w:sz w:val="16"/>
                <w:szCs w:val="16"/>
              </w:rPr>
              <w:t>A</w:t>
            </w:r>
            <w:r w:rsidRPr="003A7440">
              <w:rPr>
                <w:rFonts w:ascii="Arial" w:eastAsia="Arial" w:hAnsi="Arial" w:cs="Arial"/>
                <w:sz w:val="16"/>
                <w:szCs w:val="16"/>
              </w:rPr>
              <w:t xml:space="preserve">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 </w:t>
            </w:r>
          </w:p>
        </w:tc>
      </w:tr>
      <w:tr w:rsidR="00BD7CB0" w:rsidRPr="003A7440" w14:paraId="7F745425" w14:textId="77777777" w:rsidTr="00BD7CB0">
        <w:trPr>
          <w:trHeight w:val="348"/>
        </w:trPr>
        <w:tc>
          <w:tcPr>
            <w:tcW w:w="1722" w:type="dxa"/>
          </w:tcPr>
          <w:p w14:paraId="4FBB3DA6" w14:textId="77777777" w:rsidR="00BD7CB0" w:rsidRPr="003A7440" w:rsidRDefault="00BD7CB0" w:rsidP="00BD7CB0">
            <w:pPr>
              <w:jc w:val="center"/>
              <w:rPr>
                <w:rFonts w:ascii="Arial" w:eastAsia="Arial" w:hAnsi="Arial" w:cs="Arial"/>
                <w:sz w:val="16"/>
                <w:szCs w:val="16"/>
              </w:rPr>
            </w:pPr>
            <w:r w:rsidRPr="003A7440">
              <w:rPr>
                <w:rFonts w:ascii="Arial" w:eastAsia="Arial" w:hAnsi="Arial" w:cs="Arial"/>
                <w:sz w:val="16"/>
                <w:szCs w:val="16"/>
              </w:rPr>
              <w:t>Presuncional e instrumental de actuaciones</w:t>
            </w:r>
          </w:p>
        </w:tc>
        <w:tc>
          <w:tcPr>
            <w:tcW w:w="3028" w:type="dxa"/>
          </w:tcPr>
          <w:p w14:paraId="5D38EC95" w14:textId="77777777" w:rsidR="00BD7CB0" w:rsidRPr="003A7440" w:rsidRDefault="00BD7CB0" w:rsidP="00BD7CB0">
            <w:pPr>
              <w:jc w:val="both"/>
              <w:rPr>
                <w:rFonts w:ascii="Arial" w:eastAsia="Arial" w:hAnsi="Arial" w:cs="Arial"/>
                <w:sz w:val="16"/>
                <w:szCs w:val="16"/>
              </w:rPr>
            </w:pPr>
            <w:r w:rsidRPr="003A7440">
              <w:rPr>
                <w:rFonts w:ascii="Arial" w:eastAsia="Arial" w:hAnsi="Arial" w:cs="Arial"/>
                <w:sz w:val="16"/>
                <w:szCs w:val="16"/>
              </w:rPr>
              <w:t>En su doble aspecto, legal y humana, en todo lo que beneficie al interés de los oferentes.</w:t>
            </w:r>
          </w:p>
        </w:tc>
        <w:tc>
          <w:tcPr>
            <w:tcW w:w="4176" w:type="dxa"/>
          </w:tcPr>
          <w:p w14:paraId="6BD903D1" w14:textId="77777777" w:rsidR="00BD7CB0" w:rsidRPr="003A7440" w:rsidRDefault="00BD7CB0" w:rsidP="00BD7CB0">
            <w:pPr>
              <w:jc w:val="both"/>
              <w:rPr>
                <w:rFonts w:ascii="Arial" w:eastAsia="Arial" w:hAnsi="Arial" w:cs="Arial"/>
                <w:sz w:val="16"/>
                <w:szCs w:val="16"/>
              </w:rPr>
            </w:pPr>
            <w:r w:rsidRPr="003A7440">
              <w:rPr>
                <w:rFonts w:ascii="Arial" w:eastAsia="Arial" w:hAnsi="Arial" w:cs="Arial"/>
                <w:sz w:val="16"/>
                <w:szCs w:val="16"/>
              </w:rPr>
              <w:t xml:space="preserve">En relación con las pruebas ofrecidas como </w:t>
            </w:r>
            <w:proofErr w:type="spellStart"/>
            <w:r w:rsidRPr="003A7440">
              <w:rPr>
                <w:rFonts w:ascii="Arial" w:eastAsia="Arial" w:hAnsi="Arial" w:cs="Arial"/>
                <w:sz w:val="16"/>
                <w:szCs w:val="16"/>
              </w:rPr>
              <w:t>presuncional</w:t>
            </w:r>
            <w:proofErr w:type="spellEnd"/>
            <w:r w:rsidRPr="003A7440">
              <w:rPr>
                <w:rFonts w:ascii="Arial" w:eastAsia="Arial" w:hAnsi="Arial" w:cs="Arial"/>
                <w:sz w:val="16"/>
                <w:szCs w:val="16"/>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CCD0CF3"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51768358" w14:textId="77777777" w:rsidR="00BD7CB0" w:rsidRPr="00BA548E" w:rsidRDefault="00BD7CB0" w:rsidP="00BD7CB0">
      <w:pPr>
        <w:pBdr>
          <w:top w:val="nil"/>
          <w:left w:val="nil"/>
          <w:bottom w:val="nil"/>
          <w:right w:val="nil"/>
          <w:between w:val="nil"/>
        </w:pBdr>
        <w:tabs>
          <w:tab w:val="left" w:pos="567"/>
        </w:tabs>
        <w:spacing w:line="360" w:lineRule="auto"/>
        <w:ind w:right="36"/>
        <w:rPr>
          <w:rFonts w:ascii="Arial" w:eastAsia="Arial" w:hAnsi="Arial" w:cs="Arial"/>
          <w:b/>
          <w:bCs/>
          <w:sz w:val="23"/>
          <w:szCs w:val="23"/>
        </w:rPr>
      </w:pPr>
      <w:r>
        <w:rPr>
          <w:rFonts w:ascii="Arial" w:eastAsia="Arial" w:hAnsi="Arial" w:cs="Arial"/>
          <w:b/>
          <w:bCs/>
          <w:sz w:val="23"/>
          <w:szCs w:val="23"/>
        </w:rPr>
        <w:t>4</w:t>
      </w:r>
      <w:r w:rsidRPr="002C264A">
        <w:rPr>
          <w:rFonts w:ascii="Arial" w:eastAsia="Arial" w:hAnsi="Arial" w:cs="Arial"/>
          <w:b/>
          <w:bCs/>
          <w:sz w:val="23"/>
          <w:szCs w:val="23"/>
        </w:rPr>
        <w:t>. HECHOS ACREDITADOS</w:t>
      </w:r>
    </w:p>
    <w:p w14:paraId="4A99A23B"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Los hechos relacionados con la controversia que han quedado acreditados, conforme a la concatenación de las probanzas entre sí, son los siguientes:</w:t>
      </w:r>
    </w:p>
    <w:p w14:paraId="02F1946B"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p>
    <w:p w14:paraId="08D77E54" w14:textId="77777777" w:rsidR="00BD7CB0" w:rsidRPr="00BA548E" w:rsidRDefault="00BD7CB0" w:rsidP="00BD7CB0">
      <w:pPr>
        <w:pStyle w:val="Prrafodelista"/>
        <w:numPr>
          <w:ilvl w:val="0"/>
          <w:numId w:val="24"/>
        </w:numPr>
        <w:pBdr>
          <w:top w:val="nil"/>
          <w:left w:val="nil"/>
          <w:bottom w:val="nil"/>
          <w:right w:val="nil"/>
          <w:between w:val="nil"/>
        </w:pBdr>
        <w:tabs>
          <w:tab w:val="left" w:pos="567"/>
        </w:tabs>
        <w:spacing w:line="360" w:lineRule="auto"/>
        <w:ind w:left="426" w:right="36" w:hanging="426"/>
        <w:jc w:val="both"/>
        <w:rPr>
          <w:rFonts w:ascii="Arial" w:eastAsia="Arial" w:hAnsi="Arial" w:cs="Arial"/>
          <w:b/>
          <w:bCs/>
          <w:sz w:val="23"/>
          <w:szCs w:val="23"/>
        </w:rPr>
      </w:pPr>
      <w:r w:rsidRPr="00BA548E">
        <w:rPr>
          <w:rFonts w:ascii="Arial" w:eastAsia="Arial" w:hAnsi="Arial" w:cs="Arial"/>
          <w:b/>
          <w:bCs/>
          <w:sz w:val="23"/>
          <w:szCs w:val="23"/>
        </w:rPr>
        <w:t>Calidad de Aldo Emmanuel Ruiz Sánchez</w:t>
      </w:r>
    </w:p>
    <w:p w14:paraId="4E160B7F"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BA548E">
        <w:rPr>
          <w:rFonts w:ascii="Arial" w:eastAsia="Arial" w:hAnsi="Arial" w:cs="Arial"/>
          <w:sz w:val="23"/>
          <w:szCs w:val="23"/>
        </w:rPr>
        <w:t>Es un hecho público, notorio y reconocido por las partes, que Aldo Emmanuel Ruiz Sánchez es Delegado Estatal de Programas de Desarrollo de la Secretaría de Bienestar en Aguascalientes, a cargo de la Secretaría de Bienestar del Gobierno Federal.</w:t>
      </w:r>
    </w:p>
    <w:p w14:paraId="3EC3F3B3"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bCs/>
          <w:sz w:val="23"/>
          <w:szCs w:val="23"/>
        </w:rPr>
      </w:pPr>
    </w:p>
    <w:p w14:paraId="7E68EC25" w14:textId="77777777" w:rsidR="00BD7CB0" w:rsidRPr="00BA548E" w:rsidRDefault="00BD7CB0" w:rsidP="00BD7CB0">
      <w:pPr>
        <w:pStyle w:val="Prrafodelista"/>
        <w:numPr>
          <w:ilvl w:val="0"/>
          <w:numId w:val="24"/>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3"/>
          <w:szCs w:val="23"/>
        </w:rPr>
      </w:pPr>
      <w:r w:rsidRPr="00BA548E">
        <w:rPr>
          <w:rFonts w:ascii="Arial" w:eastAsia="Arial" w:hAnsi="Arial" w:cs="Arial"/>
          <w:b/>
          <w:bCs/>
          <w:sz w:val="23"/>
          <w:szCs w:val="23"/>
        </w:rPr>
        <w:t>La calidad de periodistas de la ciudadana Lucero</w:t>
      </w:r>
      <w:r>
        <w:rPr>
          <w:rFonts w:ascii="Arial" w:eastAsia="Arial" w:hAnsi="Arial" w:cs="Arial"/>
          <w:b/>
          <w:bCs/>
          <w:sz w:val="23"/>
          <w:szCs w:val="23"/>
        </w:rPr>
        <w:t xml:space="preserve"> Isabel</w:t>
      </w:r>
      <w:r w:rsidRPr="00BA548E">
        <w:rPr>
          <w:rFonts w:ascii="Arial" w:eastAsia="Arial" w:hAnsi="Arial" w:cs="Arial"/>
          <w:b/>
          <w:bCs/>
          <w:sz w:val="23"/>
          <w:szCs w:val="23"/>
        </w:rPr>
        <w:t xml:space="preserve"> Álvarez</w:t>
      </w:r>
      <w:r>
        <w:rPr>
          <w:rFonts w:ascii="Arial" w:eastAsia="Arial" w:hAnsi="Arial" w:cs="Arial"/>
          <w:b/>
          <w:bCs/>
          <w:sz w:val="23"/>
          <w:szCs w:val="23"/>
        </w:rPr>
        <w:t xml:space="preserve"> Parada</w:t>
      </w:r>
      <w:r w:rsidRPr="00BA548E">
        <w:rPr>
          <w:rFonts w:ascii="Arial" w:eastAsia="Arial" w:hAnsi="Arial" w:cs="Arial"/>
          <w:b/>
          <w:bCs/>
          <w:sz w:val="23"/>
          <w:szCs w:val="23"/>
        </w:rPr>
        <w:t xml:space="preserve"> y el ciudadano José Luis Morales</w:t>
      </w:r>
      <w:r>
        <w:rPr>
          <w:rFonts w:ascii="Arial" w:eastAsia="Arial" w:hAnsi="Arial" w:cs="Arial"/>
          <w:b/>
          <w:bCs/>
          <w:sz w:val="23"/>
          <w:szCs w:val="23"/>
        </w:rPr>
        <w:t xml:space="preserve"> Peña</w:t>
      </w:r>
    </w:p>
    <w:p w14:paraId="1A384AA5" w14:textId="77777777" w:rsidR="00BD7CB0" w:rsidRPr="00BA548E" w:rsidRDefault="00BD7CB0" w:rsidP="00BD7CB0">
      <w:pPr>
        <w:pBdr>
          <w:top w:val="nil"/>
          <w:left w:val="nil"/>
          <w:bottom w:val="nil"/>
          <w:right w:val="nil"/>
          <w:between w:val="nil"/>
        </w:pBdr>
        <w:spacing w:line="360" w:lineRule="auto"/>
        <w:ind w:right="36"/>
        <w:jc w:val="both"/>
        <w:rPr>
          <w:rFonts w:ascii="Arial" w:eastAsia="Arial" w:hAnsi="Arial" w:cs="Arial"/>
          <w:b/>
          <w:bCs/>
          <w:sz w:val="23"/>
          <w:szCs w:val="23"/>
        </w:rPr>
      </w:pPr>
      <w:r w:rsidRPr="00BA548E">
        <w:rPr>
          <w:rFonts w:ascii="Arial" w:eastAsia="Arial" w:hAnsi="Arial" w:cs="Arial"/>
          <w:sz w:val="23"/>
          <w:szCs w:val="23"/>
        </w:rPr>
        <w:t>L</w:t>
      </w:r>
      <w:r>
        <w:rPr>
          <w:rFonts w:ascii="Arial" w:eastAsia="Arial" w:hAnsi="Arial" w:cs="Arial"/>
          <w:sz w:val="23"/>
          <w:szCs w:val="23"/>
        </w:rPr>
        <w:t>a y el</w:t>
      </w:r>
      <w:r w:rsidRPr="00BA548E">
        <w:rPr>
          <w:rFonts w:ascii="Arial" w:eastAsia="Arial" w:hAnsi="Arial" w:cs="Arial"/>
          <w:sz w:val="23"/>
          <w:szCs w:val="23"/>
        </w:rPr>
        <w:t xml:space="preserve"> ciudadano presentaron escritos en los cuales ratificaron </w:t>
      </w:r>
      <w:r>
        <w:rPr>
          <w:rFonts w:ascii="Arial" w:eastAsia="Arial" w:hAnsi="Arial" w:cs="Arial"/>
          <w:sz w:val="23"/>
          <w:szCs w:val="23"/>
        </w:rPr>
        <w:t>su</w:t>
      </w:r>
      <w:r w:rsidRPr="00BA548E">
        <w:rPr>
          <w:rFonts w:ascii="Arial" w:eastAsia="Arial" w:hAnsi="Arial" w:cs="Arial"/>
          <w:sz w:val="23"/>
          <w:szCs w:val="23"/>
        </w:rPr>
        <w:t xml:space="preserve"> calidad de periodistas, hecho que no fue controvertido por ninguna de las partes.</w:t>
      </w:r>
    </w:p>
    <w:p w14:paraId="7C945183"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610809EC"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0C717BFA"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78ADE61B"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4261942B" w14:textId="77777777" w:rsidR="00BD7CB0" w:rsidRPr="00BA548E" w:rsidRDefault="00BD7CB0" w:rsidP="00BD7CB0">
      <w:pPr>
        <w:pStyle w:val="Prrafodelista"/>
        <w:numPr>
          <w:ilvl w:val="0"/>
          <w:numId w:val="24"/>
        </w:numPr>
        <w:pBdr>
          <w:top w:val="nil"/>
          <w:left w:val="nil"/>
          <w:bottom w:val="nil"/>
          <w:right w:val="nil"/>
          <w:between w:val="nil"/>
        </w:pBdr>
        <w:tabs>
          <w:tab w:val="left" w:pos="567"/>
        </w:tabs>
        <w:spacing w:line="360" w:lineRule="auto"/>
        <w:ind w:left="426" w:right="36" w:hanging="426"/>
        <w:jc w:val="both"/>
        <w:rPr>
          <w:rFonts w:ascii="Arial" w:eastAsia="Arial" w:hAnsi="Arial" w:cs="Arial"/>
          <w:sz w:val="23"/>
          <w:szCs w:val="23"/>
        </w:rPr>
      </w:pPr>
      <w:r w:rsidRPr="00BA548E">
        <w:rPr>
          <w:rFonts w:ascii="Arial" w:eastAsia="Arial" w:hAnsi="Arial" w:cs="Arial"/>
          <w:b/>
          <w:bCs/>
          <w:sz w:val="23"/>
          <w:szCs w:val="23"/>
        </w:rPr>
        <w:lastRenderedPageBreak/>
        <w:t>La existencia del hashtag Lucero Álvarez</w:t>
      </w:r>
      <w:r w:rsidRPr="00BA548E">
        <w:rPr>
          <w:rFonts w:ascii="Arial" w:eastAsia="Arial" w:hAnsi="Arial" w:cs="Arial"/>
          <w:sz w:val="23"/>
          <w:szCs w:val="23"/>
        </w:rPr>
        <w:t xml:space="preserve"> </w:t>
      </w:r>
    </w:p>
    <w:p w14:paraId="347E00ED"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Del link aportado por el denunciante, así como de la inspección por parte de este órgano jurisdiccional, se advierte la existencia del sitio web denunciado. </w:t>
      </w:r>
    </w:p>
    <w:p w14:paraId="60F64CA0"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bCs/>
          <w:sz w:val="23"/>
          <w:szCs w:val="23"/>
        </w:rPr>
      </w:pPr>
    </w:p>
    <w:p w14:paraId="63E68FBB" w14:textId="77777777" w:rsidR="00BD7CB0" w:rsidRPr="00BA548E" w:rsidRDefault="00BD7CB0" w:rsidP="00BD7CB0">
      <w:pPr>
        <w:pStyle w:val="Prrafodelista"/>
        <w:numPr>
          <w:ilvl w:val="0"/>
          <w:numId w:val="24"/>
        </w:numPr>
        <w:pBdr>
          <w:top w:val="nil"/>
          <w:left w:val="nil"/>
          <w:bottom w:val="nil"/>
          <w:right w:val="nil"/>
          <w:between w:val="nil"/>
        </w:pBdr>
        <w:tabs>
          <w:tab w:val="left" w:pos="426"/>
        </w:tabs>
        <w:spacing w:line="360" w:lineRule="auto"/>
        <w:ind w:right="36" w:hanging="720"/>
        <w:jc w:val="both"/>
        <w:rPr>
          <w:rFonts w:ascii="Arial" w:eastAsia="Arial" w:hAnsi="Arial" w:cs="Arial"/>
          <w:b/>
          <w:bCs/>
          <w:sz w:val="23"/>
          <w:szCs w:val="23"/>
        </w:rPr>
      </w:pPr>
      <w:r w:rsidRPr="00BA548E">
        <w:rPr>
          <w:rFonts w:ascii="Arial" w:eastAsia="Arial" w:hAnsi="Arial" w:cs="Arial"/>
          <w:b/>
          <w:bCs/>
          <w:sz w:val="23"/>
          <w:szCs w:val="23"/>
        </w:rPr>
        <w:t>Existencia y difusión del video de entrevista</w:t>
      </w:r>
    </w:p>
    <w:p w14:paraId="1F24F192" w14:textId="77777777" w:rsidR="00BD7CB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Se acredita la existencia de un video con duración de 3:49 minutos, que contiene la entrevista realizada por la ciudadana </w:t>
      </w:r>
      <w:r w:rsidRPr="002C264A">
        <w:rPr>
          <w:rFonts w:ascii="Arial" w:eastAsia="Arial" w:hAnsi="Arial" w:cs="Arial"/>
          <w:sz w:val="23"/>
          <w:szCs w:val="23"/>
        </w:rPr>
        <w:t xml:space="preserve">Lucero Isabel Álvarez Parada </w:t>
      </w:r>
      <w:r w:rsidRPr="00BA548E">
        <w:rPr>
          <w:rFonts w:ascii="Arial" w:eastAsia="Arial" w:hAnsi="Arial" w:cs="Arial"/>
          <w:sz w:val="23"/>
          <w:szCs w:val="23"/>
        </w:rPr>
        <w:t xml:space="preserve">al servidor público denunciado, así como su difusión a través del perfil de Facebook de la periodista </w:t>
      </w:r>
      <w:r>
        <w:rPr>
          <w:rFonts w:ascii="Arial" w:eastAsia="Arial" w:hAnsi="Arial" w:cs="Arial"/>
          <w:sz w:val="23"/>
          <w:szCs w:val="23"/>
        </w:rPr>
        <w:t>“</w:t>
      </w:r>
      <w:r w:rsidRPr="00BA548E">
        <w:rPr>
          <w:rFonts w:ascii="Arial" w:eastAsia="Arial" w:hAnsi="Arial" w:cs="Arial"/>
          <w:sz w:val="23"/>
          <w:szCs w:val="23"/>
        </w:rPr>
        <w:t>Lucero Álvarez</w:t>
      </w:r>
      <w:r>
        <w:rPr>
          <w:rFonts w:ascii="Arial" w:eastAsia="Arial" w:hAnsi="Arial" w:cs="Arial"/>
          <w:sz w:val="23"/>
          <w:szCs w:val="23"/>
        </w:rPr>
        <w:t>”</w:t>
      </w:r>
      <w:r w:rsidRPr="00BA548E">
        <w:rPr>
          <w:rFonts w:ascii="Arial" w:eastAsia="Arial" w:hAnsi="Arial" w:cs="Arial"/>
          <w:sz w:val="23"/>
          <w:szCs w:val="23"/>
        </w:rPr>
        <w:t xml:space="preserve">, </w:t>
      </w:r>
      <w:r>
        <w:rPr>
          <w:rFonts w:ascii="Arial" w:eastAsia="Arial" w:hAnsi="Arial" w:cs="Arial"/>
          <w:sz w:val="23"/>
          <w:szCs w:val="23"/>
        </w:rPr>
        <w:t>el cual</w:t>
      </w:r>
      <w:r w:rsidRPr="00BA548E">
        <w:rPr>
          <w:rFonts w:ascii="Arial" w:eastAsia="Arial" w:hAnsi="Arial" w:cs="Arial"/>
          <w:sz w:val="23"/>
          <w:szCs w:val="23"/>
        </w:rPr>
        <w:t xml:space="preserve"> será motivo de análisis en el fondo de la presente sentencia. </w:t>
      </w:r>
    </w:p>
    <w:p w14:paraId="67543272"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4203966" w14:textId="77777777" w:rsidR="00BD7CB0" w:rsidRPr="002C264A" w:rsidRDefault="00BD7CB0" w:rsidP="00BD7CB0">
      <w:pPr>
        <w:pStyle w:val="Prrafodelista"/>
        <w:numPr>
          <w:ilvl w:val="0"/>
          <w:numId w:val="24"/>
        </w:numPr>
        <w:pBdr>
          <w:top w:val="nil"/>
          <w:left w:val="nil"/>
          <w:bottom w:val="nil"/>
          <w:right w:val="nil"/>
          <w:between w:val="nil"/>
        </w:pBdr>
        <w:tabs>
          <w:tab w:val="left" w:pos="284"/>
        </w:tabs>
        <w:spacing w:line="360" w:lineRule="auto"/>
        <w:ind w:left="0" w:right="36" w:firstLine="0"/>
        <w:jc w:val="both"/>
        <w:rPr>
          <w:rFonts w:ascii="Arial" w:eastAsia="Arial" w:hAnsi="Arial" w:cs="Arial"/>
          <w:b/>
          <w:bCs/>
          <w:sz w:val="23"/>
          <w:szCs w:val="23"/>
        </w:rPr>
      </w:pPr>
      <w:r w:rsidRPr="00BA548E">
        <w:rPr>
          <w:rFonts w:ascii="Arial" w:eastAsia="Arial" w:hAnsi="Arial" w:cs="Arial"/>
          <w:b/>
          <w:bCs/>
          <w:sz w:val="23"/>
          <w:szCs w:val="23"/>
        </w:rPr>
        <w:t>Existencia de las páginas de Facebook “CE Morena Aguascalientes” y “Aldo Ruiz”</w:t>
      </w:r>
    </w:p>
    <w:p w14:paraId="0346CCCF" w14:textId="77777777" w:rsidR="00BD7CB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También se acreditó la existencia de los vínculos contenidos en la descripción de la publicación del video de la entrevista, los cuales direccionan a las páginas de Facebook de nombre “CE Morena Aguascalientes” y “Aldo Ruiz”.</w:t>
      </w:r>
    </w:p>
    <w:p w14:paraId="4E2BD101"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01FDE8DD" w14:textId="77777777" w:rsidR="00BD7CB0" w:rsidRPr="002C264A" w:rsidRDefault="00BD7CB0" w:rsidP="00BD7CB0">
      <w:pPr>
        <w:pStyle w:val="Prrafodelista"/>
        <w:numPr>
          <w:ilvl w:val="0"/>
          <w:numId w:val="24"/>
        </w:numPr>
        <w:pBdr>
          <w:top w:val="nil"/>
          <w:left w:val="nil"/>
          <w:bottom w:val="nil"/>
          <w:right w:val="nil"/>
          <w:between w:val="nil"/>
        </w:pBdr>
        <w:tabs>
          <w:tab w:val="left" w:pos="284"/>
        </w:tabs>
        <w:spacing w:line="360" w:lineRule="auto"/>
        <w:ind w:right="36" w:hanging="720"/>
        <w:jc w:val="both"/>
        <w:rPr>
          <w:rFonts w:ascii="Arial" w:eastAsia="Arial" w:hAnsi="Arial" w:cs="Arial"/>
          <w:b/>
          <w:bCs/>
          <w:sz w:val="23"/>
          <w:szCs w:val="23"/>
        </w:rPr>
      </w:pPr>
      <w:r w:rsidRPr="002C264A">
        <w:rPr>
          <w:rFonts w:ascii="Arial" w:eastAsia="Arial" w:hAnsi="Arial" w:cs="Arial"/>
          <w:b/>
          <w:bCs/>
          <w:sz w:val="23"/>
          <w:szCs w:val="23"/>
        </w:rPr>
        <w:t xml:space="preserve">Existencia de las encuestas de sondeo de opinión </w:t>
      </w:r>
    </w:p>
    <w:p w14:paraId="04DB1412"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Se acredita la existencia de las encuestas digitales, en las que aparece la imagen del servidor público denunciado, así como su difusión por parte de diversas páginas de noticias alojadas en la red social Facebook. </w:t>
      </w:r>
    </w:p>
    <w:p w14:paraId="639DA957"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32766549"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Asimismo, de las publicaciones denunciadas se acreditó: </w:t>
      </w:r>
    </w:p>
    <w:p w14:paraId="0318614A"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tbl>
      <w:tblPr>
        <w:tblStyle w:val="Tablaconcuadrcula6concolores"/>
        <w:tblW w:w="8784" w:type="dxa"/>
        <w:tblLook w:val="04A0" w:firstRow="1" w:lastRow="0" w:firstColumn="1" w:lastColumn="0" w:noHBand="0" w:noVBand="1"/>
      </w:tblPr>
      <w:tblGrid>
        <w:gridCol w:w="523"/>
        <w:gridCol w:w="2158"/>
        <w:gridCol w:w="1709"/>
        <w:gridCol w:w="4394"/>
      </w:tblGrid>
      <w:tr w:rsidR="00BD7CB0" w:rsidRPr="003A7440" w14:paraId="450C6229" w14:textId="77777777" w:rsidTr="00BD7C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4"/>
          </w:tcPr>
          <w:p w14:paraId="5958F719" w14:textId="77777777" w:rsidR="00BD7CB0" w:rsidRPr="003A7440" w:rsidRDefault="00BD7CB0" w:rsidP="00BD7CB0">
            <w:pPr>
              <w:jc w:val="center"/>
              <w:rPr>
                <w:rFonts w:ascii="Arial" w:hAnsi="Arial" w:cs="Arial"/>
                <w:b w:val="0"/>
                <w:bCs w:val="0"/>
                <w:sz w:val="16"/>
                <w:szCs w:val="16"/>
              </w:rPr>
            </w:pPr>
            <w:r w:rsidRPr="003A7440">
              <w:rPr>
                <w:rFonts w:ascii="Arial" w:hAnsi="Arial" w:cs="Arial"/>
                <w:b w:val="0"/>
                <w:bCs w:val="0"/>
                <w:sz w:val="16"/>
                <w:szCs w:val="16"/>
              </w:rPr>
              <w:t>Encuestas</w:t>
            </w:r>
          </w:p>
        </w:tc>
      </w:tr>
      <w:tr w:rsidR="00BD7CB0" w:rsidRPr="003A7440" w14:paraId="7C96E4FE" w14:textId="77777777" w:rsidTr="00BD7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071E94D7" w14:textId="77777777" w:rsidR="00BD7CB0" w:rsidRPr="003A7440" w:rsidRDefault="00BD7CB0" w:rsidP="00BD7CB0">
            <w:pPr>
              <w:jc w:val="both"/>
              <w:rPr>
                <w:rFonts w:ascii="Arial" w:hAnsi="Arial" w:cs="Arial"/>
                <w:b w:val="0"/>
                <w:bCs w:val="0"/>
                <w:sz w:val="16"/>
                <w:szCs w:val="16"/>
              </w:rPr>
            </w:pPr>
            <w:r w:rsidRPr="003A7440">
              <w:rPr>
                <w:rFonts w:ascii="Arial" w:hAnsi="Arial" w:cs="Arial"/>
                <w:b w:val="0"/>
                <w:bCs w:val="0"/>
                <w:sz w:val="16"/>
                <w:szCs w:val="16"/>
              </w:rPr>
              <w:t>No.</w:t>
            </w:r>
          </w:p>
        </w:tc>
        <w:tc>
          <w:tcPr>
            <w:tcW w:w="2158" w:type="dxa"/>
          </w:tcPr>
          <w:p w14:paraId="3B40BCB2"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3A7440">
              <w:rPr>
                <w:rFonts w:ascii="Arial" w:hAnsi="Arial" w:cs="Arial"/>
                <w:b/>
                <w:bCs/>
                <w:sz w:val="16"/>
                <w:szCs w:val="16"/>
              </w:rPr>
              <w:t>Imagen</w:t>
            </w:r>
          </w:p>
        </w:tc>
        <w:tc>
          <w:tcPr>
            <w:tcW w:w="1709" w:type="dxa"/>
          </w:tcPr>
          <w:p w14:paraId="3D93C22B"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3A7440">
              <w:rPr>
                <w:rFonts w:ascii="Arial" w:hAnsi="Arial" w:cs="Arial"/>
                <w:b/>
                <w:bCs/>
                <w:sz w:val="16"/>
                <w:szCs w:val="16"/>
              </w:rPr>
              <w:t>Fecha</w:t>
            </w:r>
          </w:p>
        </w:tc>
        <w:tc>
          <w:tcPr>
            <w:tcW w:w="4394" w:type="dxa"/>
          </w:tcPr>
          <w:p w14:paraId="688CCCBA"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3A7440">
              <w:rPr>
                <w:rFonts w:ascii="Arial" w:hAnsi="Arial" w:cs="Arial"/>
                <w:b/>
                <w:bCs/>
                <w:sz w:val="16"/>
                <w:szCs w:val="16"/>
              </w:rPr>
              <w:t>Descripción de publicación</w:t>
            </w:r>
          </w:p>
        </w:tc>
      </w:tr>
      <w:tr w:rsidR="00BD7CB0" w:rsidRPr="003A7440" w14:paraId="09C5A029" w14:textId="77777777" w:rsidTr="00BD7CB0">
        <w:tc>
          <w:tcPr>
            <w:cnfStyle w:val="001000000000" w:firstRow="0" w:lastRow="0" w:firstColumn="1" w:lastColumn="0" w:oddVBand="0" w:evenVBand="0" w:oddHBand="0" w:evenHBand="0" w:firstRowFirstColumn="0" w:firstRowLastColumn="0" w:lastRowFirstColumn="0" w:lastRowLastColumn="0"/>
            <w:tcW w:w="523" w:type="dxa"/>
          </w:tcPr>
          <w:p w14:paraId="43DBD3EB"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1</w:t>
            </w:r>
          </w:p>
        </w:tc>
        <w:tc>
          <w:tcPr>
            <w:tcW w:w="2158" w:type="dxa"/>
          </w:tcPr>
          <w:p w14:paraId="635DAAB9"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4B8B6A24" wp14:editId="3E73D61F">
                  <wp:extent cx="1046982" cy="666750"/>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4766" t="21433" r="54514" b="14571"/>
                          <a:stretch/>
                        </pic:blipFill>
                        <pic:spPr bwMode="auto">
                          <a:xfrm>
                            <a:off x="0" y="0"/>
                            <a:ext cx="1091530" cy="695120"/>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1B6B5892"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27 de mayo de 2020</w:t>
            </w:r>
          </w:p>
        </w:tc>
        <w:tc>
          <w:tcPr>
            <w:tcW w:w="4394" w:type="dxa"/>
          </w:tcPr>
          <w:p w14:paraId="003198F5"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“119 DÍAS PARA QUE COMIENCE PROCESO DE ELECCIÓN MUNICIPAL EN AGUASCALIENTES.”</w:t>
            </w:r>
          </w:p>
        </w:tc>
      </w:tr>
      <w:tr w:rsidR="00BD7CB0" w:rsidRPr="003A7440" w14:paraId="4EE2A3C1" w14:textId="77777777" w:rsidTr="00BD7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7D9DFE5D"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2</w:t>
            </w:r>
          </w:p>
        </w:tc>
        <w:tc>
          <w:tcPr>
            <w:tcW w:w="2158" w:type="dxa"/>
          </w:tcPr>
          <w:p w14:paraId="31342A37"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7CEA4471" wp14:editId="42509372">
                  <wp:extent cx="1111845" cy="831850"/>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6647" t="24452" r="30923" b="13363"/>
                          <a:stretch/>
                        </pic:blipFill>
                        <pic:spPr bwMode="auto">
                          <a:xfrm>
                            <a:off x="0" y="0"/>
                            <a:ext cx="1136688" cy="850437"/>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39445506"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09 de septiembre de 2020</w:t>
            </w:r>
          </w:p>
        </w:tc>
        <w:tc>
          <w:tcPr>
            <w:tcW w:w="4394" w:type="dxa"/>
          </w:tcPr>
          <w:p w14:paraId="0D7EA73E"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“Inicia el proceso electoral 2021 a nivel nacional en nuestro estado se renovarán diputaciones locales, federales y presidencias municipales por lo que estaremos realizando algunos ejercicios de opinión respecto a posibles candidatos. En su opinión ¿Quién debería ser el candidato de MORENA a la Presidencia Municipal de Aguascalientes?</w:t>
            </w:r>
          </w:p>
        </w:tc>
      </w:tr>
      <w:tr w:rsidR="00BD7CB0" w:rsidRPr="003A7440" w14:paraId="6B581E8D" w14:textId="77777777" w:rsidTr="00BD7CB0">
        <w:tc>
          <w:tcPr>
            <w:cnfStyle w:val="001000000000" w:firstRow="0" w:lastRow="0" w:firstColumn="1" w:lastColumn="0" w:oddVBand="0" w:evenVBand="0" w:oddHBand="0" w:evenHBand="0" w:firstRowFirstColumn="0" w:firstRowLastColumn="0" w:lastRowFirstColumn="0" w:lastRowLastColumn="0"/>
            <w:tcW w:w="523" w:type="dxa"/>
          </w:tcPr>
          <w:p w14:paraId="67B0FFB9"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3</w:t>
            </w:r>
          </w:p>
        </w:tc>
        <w:tc>
          <w:tcPr>
            <w:tcW w:w="2158" w:type="dxa"/>
          </w:tcPr>
          <w:p w14:paraId="0C4F4988"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28354193" wp14:editId="1E2170FB">
                  <wp:extent cx="1016635" cy="7493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940" t="19621" r="57909" b="14571"/>
                          <a:stretch/>
                        </pic:blipFill>
                        <pic:spPr bwMode="auto">
                          <a:xfrm>
                            <a:off x="0" y="0"/>
                            <a:ext cx="1030158" cy="759267"/>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58C49A68"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18 de enero de 2019</w:t>
            </w:r>
          </w:p>
        </w:tc>
        <w:tc>
          <w:tcPr>
            <w:tcW w:w="4394" w:type="dxa"/>
          </w:tcPr>
          <w:p w14:paraId="096463DF"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“Participa”</w:t>
            </w:r>
          </w:p>
        </w:tc>
      </w:tr>
      <w:tr w:rsidR="00BD7CB0" w:rsidRPr="003A7440" w14:paraId="0147959D" w14:textId="77777777" w:rsidTr="00BD7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2E98FE6F"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4</w:t>
            </w:r>
          </w:p>
        </w:tc>
        <w:tc>
          <w:tcPr>
            <w:tcW w:w="2158" w:type="dxa"/>
          </w:tcPr>
          <w:p w14:paraId="3E65C1DD"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6"/>
                <w:szCs w:val="16"/>
              </w:rPr>
            </w:pPr>
            <w:r w:rsidRPr="003A7440">
              <w:rPr>
                <w:rFonts w:ascii="Arial" w:hAnsi="Arial" w:cs="Arial"/>
                <w:noProof/>
                <w:sz w:val="16"/>
                <w:szCs w:val="16"/>
              </w:rPr>
              <w:drawing>
                <wp:inline distT="0" distB="0" distL="0" distR="0" wp14:anchorId="03F81917" wp14:editId="5FE73AE8">
                  <wp:extent cx="1047750" cy="7874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4413" t="20527" r="59437" b="15174"/>
                          <a:stretch/>
                        </pic:blipFill>
                        <pic:spPr bwMode="auto">
                          <a:xfrm>
                            <a:off x="0" y="0"/>
                            <a:ext cx="1050154" cy="789207"/>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60CB1772"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10 de septiembre de 2020</w:t>
            </w:r>
          </w:p>
        </w:tc>
        <w:tc>
          <w:tcPr>
            <w:tcW w:w="4394" w:type="dxa"/>
          </w:tcPr>
          <w:p w14:paraId="6A4F5A49"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“Like para Aldo Ruiz! </w:t>
            </w:r>
            <w:proofErr w:type="gramStart"/>
            <w:r w:rsidRPr="003A7440">
              <w:rPr>
                <w:rFonts w:ascii="Arial" w:hAnsi="Arial" w:cs="Arial"/>
                <w:sz w:val="16"/>
                <w:szCs w:val="16"/>
              </w:rPr>
              <w:t>Excelente persona!</w:t>
            </w:r>
            <w:proofErr w:type="gramEnd"/>
            <w:r w:rsidRPr="003A7440">
              <w:rPr>
                <w:rFonts w:ascii="Arial" w:hAnsi="Arial" w:cs="Arial"/>
                <w:sz w:val="16"/>
                <w:szCs w:val="16"/>
              </w:rPr>
              <w:t>”</w:t>
            </w:r>
          </w:p>
        </w:tc>
      </w:tr>
      <w:tr w:rsidR="00BD7CB0" w:rsidRPr="003A7440" w14:paraId="5C3DA7CC" w14:textId="77777777" w:rsidTr="00BD7CB0">
        <w:tc>
          <w:tcPr>
            <w:cnfStyle w:val="001000000000" w:firstRow="0" w:lastRow="0" w:firstColumn="1" w:lastColumn="0" w:oddVBand="0" w:evenVBand="0" w:oddHBand="0" w:evenHBand="0" w:firstRowFirstColumn="0" w:firstRowLastColumn="0" w:lastRowFirstColumn="0" w:lastRowLastColumn="0"/>
            <w:tcW w:w="523" w:type="dxa"/>
          </w:tcPr>
          <w:p w14:paraId="32435B83"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5</w:t>
            </w:r>
          </w:p>
        </w:tc>
        <w:tc>
          <w:tcPr>
            <w:tcW w:w="2158" w:type="dxa"/>
          </w:tcPr>
          <w:p w14:paraId="5D1A8243"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44CBAEEC" wp14:editId="55026900">
                  <wp:extent cx="1047750" cy="6477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5527" t="18807" r="57225" b="14944"/>
                          <a:stretch/>
                        </pic:blipFill>
                        <pic:spPr bwMode="auto">
                          <a:xfrm>
                            <a:off x="0" y="0"/>
                            <a:ext cx="1061210" cy="656021"/>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5D04293B"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10 de septiembre de 2020</w:t>
            </w:r>
          </w:p>
        </w:tc>
        <w:tc>
          <w:tcPr>
            <w:tcW w:w="4394" w:type="dxa"/>
          </w:tcPr>
          <w:p w14:paraId="03AE9959"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“LIKE para ALDO RUIZ: La 4T EN Aguascalientes está prosperando”.</w:t>
            </w:r>
          </w:p>
        </w:tc>
      </w:tr>
      <w:tr w:rsidR="00BD7CB0" w:rsidRPr="003A7440" w14:paraId="72A95B7D" w14:textId="77777777" w:rsidTr="00BD7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445B2D5A"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6</w:t>
            </w:r>
          </w:p>
        </w:tc>
        <w:tc>
          <w:tcPr>
            <w:tcW w:w="2158" w:type="dxa"/>
          </w:tcPr>
          <w:p w14:paraId="78E7B347"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588319F6" wp14:editId="3887E0F6">
                  <wp:extent cx="1047750" cy="69850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2898" t="22942" r="59267" b="15476"/>
                          <a:stretch/>
                        </pic:blipFill>
                        <pic:spPr bwMode="auto">
                          <a:xfrm>
                            <a:off x="0" y="0"/>
                            <a:ext cx="1071116" cy="714077"/>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6BD5A5F9"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10 de septiembre de 2020</w:t>
            </w:r>
          </w:p>
        </w:tc>
        <w:tc>
          <w:tcPr>
            <w:tcW w:w="4394" w:type="dxa"/>
          </w:tcPr>
          <w:p w14:paraId="7E4D32F8"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“LIKE para ALDO RUIZ de MORENA!! </w:t>
            </w:r>
            <w:proofErr w:type="gramStart"/>
            <w:r w:rsidRPr="003A7440">
              <w:rPr>
                <w:rFonts w:ascii="Arial" w:hAnsi="Arial" w:cs="Arial"/>
                <w:sz w:val="16"/>
                <w:szCs w:val="16"/>
              </w:rPr>
              <w:t>Abre la foto para que cuente!!</w:t>
            </w:r>
            <w:proofErr w:type="gramEnd"/>
            <w:r w:rsidRPr="003A7440">
              <w:rPr>
                <w:rFonts w:ascii="Arial" w:hAnsi="Arial" w:cs="Arial"/>
                <w:sz w:val="16"/>
                <w:szCs w:val="16"/>
              </w:rPr>
              <w:t xml:space="preserve"> </w:t>
            </w:r>
            <w:proofErr w:type="gramStart"/>
            <w:r w:rsidRPr="003A7440">
              <w:rPr>
                <w:rFonts w:ascii="Arial" w:hAnsi="Arial" w:cs="Arial"/>
                <w:sz w:val="16"/>
                <w:szCs w:val="16"/>
              </w:rPr>
              <w:t>Fue presidente de MORENA en el triunfo de AMLO, actualmente es Delegado de Bienestar en Aguascalientes!!</w:t>
            </w:r>
            <w:proofErr w:type="gramEnd"/>
            <w:r w:rsidRPr="003A7440">
              <w:rPr>
                <w:rFonts w:ascii="Arial" w:hAnsi="Arial" w:cs="Arial"/>
                <w:sz w:val="16"/>
                <w:szCs w:val="16"/>
              </w:rPr>
              <w:t>”</w:t>
            </w:r>
          </w:p>
        </w:tc>
      </w:tr>
      <w:tr w:rsidR="00BD7CB0" w:rsidRPr="003A7440" w14:paraId="25F50DF5" w14:textId="77777777" w:rsidTr="00BD7CB0">
        <w:tc>
          <w:tcPr>
            <w:cnfStyle w:val="001000000000" w:firstRow="0" w:lastRow="0" w:firstColumn="1" w:lastColumn="0" w:oddVBand="0" w:evenVBand="0" w:oddHBand="0" w:evenHBand="0" w:firstRowFirstColumn="0" w:firstRowLastColumn="0" w:lastRowFirstColumn="0" w:lastRowLastColumn="0"/>
            <w:tcW w:w="523" w:type="dxa"/>
          </w:tcPr>
          <w:p w14:paraId="6627ACF0"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lastRenderedPageBreak/>
              <w:t>7</w:t>
            </w:r>
          </w:p>
        </w:tc>
        <w:tc>
          <w:tcPr>
            <w:tcW w:w="2158" w:type="dxa"/>
          </w:tcPr>
          <w:p w14:paraId="1B226DFF"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4FCE1B1A" wp14:editId="30F29734">
                  <wp:extent cx="1079500" cy="641350"/>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0559" t="33868" r="61281" b="19177"/>
                          <a:stretch/>
                        </pic:blipFill>
                        <pic:spPr bwMode="auto">
                          <a:xfrm>
                            <a:off x="0" y="0"/>
                            <a:ext cx="1094830" cy="650458"/>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12E29E51"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10 de septiembre de 2020</w:t>
            </w:r>
          </w:p>
        </w:tc>
        <w:tc>
          <w:tcPr>
            <w:tcW w:w="4394" w:type="dxa"/>
            <w:shd w:val="clear" w:color="auto" w:fill="auto"/>
          </w:tcPr>
          <w:p w14:paraId="1AE03244"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“Excelente trabajo de Aldo Ruiz, por eso le damos un Like en la publicación”</w:t>
            </w:r>
          </w:p>
        </w:tc>
      </w:tr>
      <w:tr w:rsidR="00BD7CB0" w:rsidRPr="003A7440" w14:paraId="6FB514DE" w14:textId="77777777" w:rsidTr="00BD7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45252CC5"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8</w:t>
            </w:r>
          </w:p>
        </w:tc>
        <w:tc>
          <w:tcPr>
            <w:tcW w:w="2158" w:type="dxa"/>
          </w:tcPr>
          <w:p w14:paraId="3E336752"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659F68CD" wp14:editId="2F84622E">
                  <wp:extent cx="1111885" cy="7302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6619" t="23848" r="57909" b="14872"/>
                          <a:stretch/>
                        </pic:blipFill>
                        <pic:spPr bwMode="auto">
                          <a:xfrm>
                            <a:off x="0" y="0"/>
                            <a:ext cx="1131422" cy="743081"/>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550F81E4"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10 de septiembre de 2020</w:t>
            </w:r>
          </w:p>
        </w:tc>
        <w:tc>
          <w:tcPr>
            <w:tcW w:w="4394" w:type="dxa"/>
          </w:tcPr>
          <w:p w14:paraId="4EF6DE25"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“LIKE para ALDO RUIZ de MORENA!! </w:t>
            </w:r>
            <w:proofErr w:type="gramStart"/>
            <w:r w:rsidRPr="003A7440">
              <w:rPr>
                <w:rFonts w:ascii="Arial" w:hAnsi="Arial" w:cs="Arial"/>
                <w:sz w:val="16"/>
                <w:szCs w:val="16"/>
              </w:rPr>
              <w:t>Abre la foto para que cuente!!</w:t>
            </w:r>
            <w:proofErr w:type="gramEnd"/>
            <w:r w:rsidRPr="003A7440">
              <w:rPr>
                <w:rFonts w:ascii="Arial" w:hAnsi="Arial" w:cs="Arial"/>
                <w:sz w:val="16"/>
                <w:szCs w:val="16"/>
              </w:rPr>
              <w:t xml:space="preserve"> </w:t>
            </w:r>
            <w:proofErr w:type="gramStart"/>
            <w:r w:rsidRPr="003A7440">
              <w:rPr>
                <w:rFonts w:ascii="Arial" w:hAnsi="Arial" w:cs="Arial"/>
                <w:sz w:val="16"/>
                <w:szCs w:val="16"/>
              </w:rPr>
              <w:t>Fue presidente de MORENA en el triunfo de AMLO, actualmente es Delegado de Bienestar en Aguascalientes!!</w:t>
            </w:r>
            <w:proofErr w:type="gramEnd"/>
            <w:r w:rsidRPr="003A7440">
              <w:rPr>
                <w:rFonts w:ascii="Arial" w:hAnsi="Arial" w:cs="Arial"/>
                <w:sz w:val="16"/>
                <w:szCs w:val="16"/>
              </w:rPr>
              <w:t>”</w:t>
            </w:r>
          </w:p>
        </w:tc>
      </w:tr>
      <w:tr w:rsidR="00BD7CB0" w:rsidRPr="003A7440" w14:paraId="68EA5B17" w14:textId="77777777" w:rsidTr="00BD7CB0">
        <w:tc>
          <w:tcPr>
            <w:cnfStyle w:val="001000000000" w:firstRow="0" w:lastRow="0" w:firstColumn="1" w:lastColumn="0" w:oddVBand="0" w:evenVBand="0" w:oddHBand="0" w:evenHBand="0" w:firstRowFirstColumn="0" w:firstRowLastColumn="0" w:lastRowFirstColumn="0" w:lastRowLastColumn="0"/>
            <w:tcW w:w="523" w:type="dxa"/>
          </w:tcPr>
          <w:p w14:paraId="10EE8A47"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9</w:t>
            </w:r>
          </w:p>
        </w:tc>
        <w:tc>
          <w:tcPr>
            <w:tcW w:w="2158" w:type="dxa"/>
          </w:tcPr>
          <w:p w14:paraId="2A3B8290"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04B75329" wp14:editId="07FDF436">
                  <wp:extent cx="1016000" cy="7112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431" t="23244" r="61982" b="14872"/>
                          <a:stretch/>
                        </pic:blipFill>
                        <pic:spPr bwMode="auto">
                          <a:xfrm>
                            <a:off x="0" y="0"/>
                            <a:ext cx="1035274" cy="724692"/>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480C8DB4"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10 de septiembre de 2020</w:t>
            </w:r>
          </w:p>
        </w:tc>
        <w:tc>
          <w:tcPr>
            <w:tcW w:w="4394" w:type="dxa"/>
          </w:tcPr>
          <w:p w14:paraId="24A4FF7E"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“LIKE para ALDO RUIZ”</w:t>
            </w:r>
          </w:p>
        </w:tc>
      </w:tr>
      <w:tr w:rsidR="00BD7CB0" w:rsidRPr="003A7440" w14:paraId="0033080D" w14:textId="77777777" w:rsidTr="00BD7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01B564CA" w14:textId="77777777" w:rsidR="00BD7CB0" w:rsidRPr="003A7440" w:rsidRDefault="00BD7CB0" w:rsidP="00BD7CB0">
            <w:pPr>
              <w:jc w:val="both"/>
              <w:rPr>
                <w:rFonts w:ascii="Arial" w:hAnsi="Arial" w:cs="Arial"/>
                <w:sz w:val="16"/>
                <w:szCs w:val="16"/>
              </w:rPr>
            </w:pPr>
            <w:r w:rsidRPr="003A7440">
              <w:rPr>
                <w:rFonts w:ascii="Arial" w:hAnsi="Arial" w:cs="Arial"/>
                <w:sz w:val="16"/>
                <w:szCs w:val="16"/>
              </w:rPr>
              <w:t>10</w:t>
            </w:r>
          </w:p>
        </w:tc>
        <w:tc>
          <w:tcPr>
            <w:tcW w:w="2158" w:type="dxa"/>
          </w:tcPr>
          <w:p w14:paraId="26E84E49"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noProof/>
                <w:sz w:val="16"/>
                <w:szCs w:val="16"/>
              </w:rPr>
              <w:drawing>
                <wp:inline distT="0" distB="0" distL="0" distR="0" wp14:anchorId="348E6474" wp14:editId="55B08FC1">
                  <wp:extent cx="1016000" cy="7493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0588" t="30195" r="61665" b="17855"/>
                          <a:stretch/>
                        </pic:blipFill>
                        <pic:spPr bwMode="auto">
                          <a:xfrm>
                            <a:off x="0" y="0"/>
                            <a:ext cx="1038723" cy="766058"/>
                          </a:xfrm>
                          <a:prstGeom prst="rect">
                            <a:avLst/>
                          </a:prstGeom>
                          <a:ln>
                            <a:noFill/>
                          </a:ln>
                          <a:extLst>
                            <a:ext uri="{53640926-AAD7-44D8-BBD7-CCE9431645EC}">
                              <a14:shadowObscured xmlns:a14="http://schemas.microsoft.com/office/drawing/2010/main"/>
                            </a:ext>
                          </a:extLst>
                        </pic:spPr>
                      </pic:pic>
                    </a:graphicData>
                  </a:graphic>
                </wp:inline>
              </w:drawing>
            </w:r>
          </w:p>
        </w:tc>
        <w:tc>
          <w:tcPr>
            <w:tcW w:w="1709" w:type="dxa"/>
          </w:tcPr>
          <w:p w14:paraId="39100324"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10 de septiembre de 2020</w:t>
            </w:r>
          </w:p>
        </w:tc>
        <w:tc>
          <w:tcPr>
            <w:tcW w:w="4394" w:type="dxa"/>
          </w:tcPr>
          <w:p w14:paraId="36554489" w14:textId="77777777" w:rsidR="00BD7CB0" w:rsidRPr="003A7440" w:rsidRDefault="00BD7CB0" w:rsidP="00BD7CB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A7440">
              <w:rPr>
                <w:rFonts w:ascii="Arial" w:hAnsi="Arial" w:cs="Arial"/>
                <w:sz w:val="16"/>
                <w:szCs w:val="16"/>
              </w:rPr>
              <w:t>“LIKE para ALDO RUIZ de MORENA!! Fue presidente de MORENA en el triunfo de #AMLO, actual Delegado de Bienestar en Aguascalientes!!”</w:t>
            </w:r>
          </w:p>
        </w:tc>
      </w:tr>
    </w:tbl>
    <w:p w14:paraId="40C88AC1"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p>
    <w:p w14:paraId="687FD226" w14:textId="77777777" w:rsidR="00BD7CB0" w:rsidRPr="00BA548E" w:rsidRDefault="00BD7CB0" w:rsidP="00BD7CB0">
      <w:pPr>
        <w:pStyle w:val="Prrafodelista"/>
        <w:numPr>
          <w:ilvl w:val="0"/>
          <w:numId w:val="24"/>
        </w:numPr>
        <w:pBdr>
          <w:top w:val="nil"/>
          <w:left w:val="nil"/>
          <w:bottom w:val="nil"/>
          <w:right w:val="nil"/>
          <w:between w:val="nil"/>
        </w:pBdr>
        <w:tabs>
          <w:tab w:val="left" w:pos="567"/>
        </w:tabs>
        <w:spacing w:line="360" w:lineRule="auto"/>
        <w:ind w:right="36" w:hanging="720"/>
        <w:jc w:val="both"/>
        <w:rPr>
          <w:rFonts w:ascii="Arial" w:eastAsia="Arial" w:hAnsi="Arial" w:cs="Arial"/>
          <w:b/>
          <w:bCs/>
          <w:sz w:val="23"/>
          <w:szCs w:val="23"/>
        </w:rPr>
      </w:pPr>
      <w:r w:rsidRPr="00BA548E">
        <w:rPr>
          <w:rFonts w:ascii="Arial" w:eastAsia="Arial" w:hAnsi="Arial" w:cs="Arial"/>
          <w:b/>
          <w:bCs/>
          <w:sz w:val="23"/>
          <w:szCs w:val="23"/>
        </w:rPr>
        <w:t>Del sitio web Plataforma Nacional de Transparencia</w:t>
      </w:r>
    </w:p>
    <w:p w14:paraId="0AADE156"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Del link aportado por el denunciante, así como de la inspección por parte de este órgano jurisdiccional, se advierte la existencia de la página web: Plataforma Nacional de Transparencia. </w:t>
      </w:r>
    </w:p>
    <w:p w14:paraId="4BAA5870"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610FA35E" w14:textId="77777777" w:rsidR="00BD7CB0" w:rsidRPr="00BA548E" w:rsidRDefault="00BD7CB0" w:rsidP="00BD7CB0">
      <w:pPr>
        <w:pStyle w:val="Prrafodelista"/>
        <w:numPr>
          <w:ilvl w:val="0"/>
          <w:numId w:val="24"/>
        </w:numPr>
        <w:pBdr>
          <w:top w:val="nil"/>
          <w:left w:val="nil"/>
          <w:bottom w:val="nil"/>
          <w:right w:val="nil"/>
          <w:between w:val="nil"/>
        </w:pBdr>
        <w:tabs>
          <w:tab w:val="left" w:pos="567"/>
        </w:tabs>
        <w:spacing w:line="360" w:lineRule="auto"/>
        <w:ind w:right="36" w:hanging="720"/>
        <w:jc w:val="both"/>
        <w:rPr>
          <w:rFonts w:ascii="Arial" w:eastAsia="Arial" w:hAnsi="Arial" w:cs="Arial"/>
          <w:b/>
          <w:bCs/>
          <w:sz w:val="23"/>
          <w:szCs w:val="23"/>
        </w:rPr>
      </w:pPr>
      <w:r w:rsidRPr="00BA548E">
        <w:rPr>
          <w:rFonts w:ascii="Arial" w:eastAsia="Arial" w:hAnsi="Arial" w:cs="Arial"/>
          <w:b/>
          <w:bCs/>
          <w:sz w:val="23"/>
          <w:szCs w:val="23"/>
        </w:rPr>
        <w:t>De la página Servidores de la Nación Aguascalientes</w:t>
      </w:r>
    </w:p>
    <w:p w14:paraId="2FFB2F75"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De la oficialía electoral realizada por el Instituto, se acredita la existencia de la página de Facebook</w:t>
      </w:r>
      <w:r>
        <w:rPr>
          <w:rFonts w:ascii="Arial" w:eastAsia="Arial" w:hAnsi="Arial" w:cs="Arial"/>
          <w:sz w:val="23"/>
          <w:szCs w:val="23"/>
        </w:rPr>
        <w:t xml:space="preserve">: </w:t>
      </w:r>
      <w:r w:rsidRPr="00BA548E">
        <w:rPr>
          <w:rFonts w:ascii="Arial" w:eastAsia="Arial" w:hAnsi="Arial" w:cs="Arial"/>
          <w:sz w:val="23"/>
          <w:szCs w:val="23"/>
        </w:rPr>
        <w:t xml:space="preserve">Servidores de la Nación Aguascalientes. </w:t>
      </w:r>
    </w:p>
    <w:p w14:paraId="52585AF8"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2A6B02A" w14:textId="77777777" w:rsidR="00BD7CB0" w:rsidRPr="00BA548E" w:rsidRDefault="00BD7CB0" w:rsidP="00BD7CB0">
      <w:pPr>
        <w:pStyle w:val="Prrafodelista"/>
        <w:numPr>
          <w:ilvl w:val="0"/>
          <w:numId w:val="24"/>
        </w:numPr>
        <w:pBdr>
          <w:top w:val="nil"/>
          <w:left w:val="nil"/>
          <w:bottom w:val="nil"/>
          <w:right w:val="nil"/>
          <w:between w:val="nil"/>
        </w:pBdr>
        <w:tabs>
          <w:tab w:val="left" w:pos="567"/>
        </w:tabs>
        <w:spacing w:line="360" w:lineRule="auto"/>
        <w:ind w:right="36" w:hanging="720"/>
        <w:jc w:val="both"/>
        <w:rPr>
          <w:rFonts w:ascii="Arial" w:eastAsia="Arial" w:hAnsi="Arial" w:cs="Arial"/>
          <w:b/>
          <w:bCs/>
          <w:sz w:val="23"/>
          <w:szCs w:val="23"/>
        </w:rPr>
      </w:pPr>
      <w:r w:rsidRPr="00BA548E">
        <w:rPr>
          <w:rFonts w:ascii="Arial" w:eastAsia="Arial" w:hAnsi="Arial" w:cs="Arial"/>
          <w:b/>
          <w:bCs/>
          <w:sz w:val="23"/>
          <w:szCs w:val="23"/>
        </w:rPr>
        <w:t>De la aplicación digital Cuarta Transformación</w:t>
      </w:r>
    </w:p>
    <w:p w14:paraId="6FC10D74"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Del link aportado por el denunciante, así como de la inspección por parte de este órgano jurisdiccional, se comprobó la existencia de la aplicación digital de nombre Cuarta Transformación, ya que, si bien</w:t>
      </w:r>
      <w:r>
        <w:rPr>
          <w:rFonts w:ascii="Arial" w:eastAsia="Arial" w:hAnsi="Arial" w:cs="Arial"/>
          <w:sz w:val="23"/>
          <w:szCs w:val="23"/>
        </w:rPr>
        <w:t xml:space="preserve"> es cierto que</w:t>
      </w:r>
      <w:r w:rsidRPr="00BA548E">
        <w:rPr>
          <w:rFonts w:ascii="Arial" w:eastAsia="Arial" w:hAnsi="Arial" w:cs="Arial"/>
          <w:sz w:val="23"/>
          <w:szCs w:val="23"/>
        </w:rPr>
        <w:t xml:space="preserve"> se ofreció como prueba técnica, también</w:t>
      </w:r>
      <w:r>
        <w:rPr>
          <w:rFonts w:ascii="Arial" w:eastAsia="Arial" w:hAnsi="Arial" w:cs="Arial"/>
          <w:sz w:val="23"/>
          <w:szCs w:val="23"/>
        </w:rPr>
        <w:t xml:space="preserve"> lo</w:t>
      </w:r>
      <w:r w:rsidRPr="00BA548E">
        <w:rPr>
          <w:rFonts w:ascii="Arial" w:eastAsia="Arial" w:hAnsi="Arial" w:cs="Arial"/>
          <w:sz w:val="23"/>
          <w:szCs w:val="23"/>
        </w:rPr>
        <w:t xml:space="preserve"> es que el denunciado señaló que tal plataforma no pudiera constituir una infracción en materia electoral, por tanto, fue posible acreditar su existencia.  </w:t>
      </w:r>
    </w:p>
    <w:p w14:paraId="5C2DFEF2"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6B9A61A7" w14:textId="77777777" w:rsidR="00BD7CB0" w:rsidRDefault="00BD7CB0" w:rsidP="00BD7CB0">
      <w:pPr>
        <w:pStyle w:val="Prrafodelista"/>
        <w:numPr>
          <w:ilvl w:val="0"/>
          <w:numId w:val="24"/>
        </w:numPr>
        <w:pBdr>
          <w:top w:val="nil"/>
          <w:left w:val="nil"/>
          <w:bottom w:val="nil"/>
          <w:right w:val="nil"/>
          <w:between w:val="nil"/>
        </w:pBdr>
        <w:tabs>
          <w:tab w:val="left" w:pos="567"/>
        </w:tabs>
        <w:spacing w:line="360" w:lineRule="auto"/>
        <w:ind w:right="36" w:hanging="720"/>
        <w:jc w:val="both"/>
        <w:rPr>
          <w:rFonts w:ascii="Arial" w:eastAsia="Arial" w:hAnsi="Arial" w:cs="Arial"/>
          <w:b/>
          <w:bCs/>
          <w:sz w:val="23"/>
          <w:szCs w:val="23"/>
        </w:rPr>
      </w:pPr>
      <w:r w:rsidRPr="00AE39E2">
        <w:rPr>
          <w:rFonts w:ascii="Arial" w:eastAsia="Arial" w:hAnsi="Arial" w:cs="Arial"/>
          <w:b/>
          <w:bCs/>
          <w:sz w:val="23"/>
          <w:szCs w:val="23"/>
        </w:rPr>
        <w:t>Calidad de Edison Jair Fuentes Gutiérrez</w:t>
      </w:r>
    </w:p>
    <w:p w14:paraId="1CA13869" w14:textId="77777777" w:rsidR="00BD7CB0" w:rsidRPr="001C5CE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1C5CE0">
        <w:rPr>
          <w:rFonts w:ascii="Arial" w:eastAsia="Arial" w:hAnsi="Arial" w:cs="Arial"/>
          <w:sz w:val="23"/>
          <w:szCs w:val="23"/>
        </w:rPr>
        <w:t xml:space="preserve">De las pruebas aportadas por el denunciante y la afinación del denunciante se comprobó que fungió como servidor público en el periodo comprendido del 01al 30 de abril de 2019. </w:t>
      </w:r>
    </w:p>
    <w:p w14:paraId="6FFDC79E"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75DFF06E" w14:textId="77777777" w:rsidR="00BD7CB0" w:rsidRPr="00BA548E" w:rsidRDefault="00BD7CB0" w:rsidP="00BD7CB0">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bCs/>
          <w:sz w:val="23"/>
          <w:szCs w:val="23"/>
        </w:rPr>
      </w:pPr>
      <w:r w:rsidRPr="00BA548E">
        <w:rPr>
          <w:rFonts w:ascii="Arial" w:eastAsia="Arial" w:hAnsi="Arial" w:cs="Arial"/>
          <w:b/>
          <w:bCs/>
          <w:sz w:val="23"/>
          <w:szCs w:val="23"/>
        </w:rPr>
        <w:t>ANÁLISIS DE FONDO</w:t>
      </w:r>
    </w:p>
    <w:p w14:paraId="2B17ABDD" w14:textId="77777777" w:rsidR="00BD7CB0" w:rsidRPr="00BA548E" w:rsidRDefault="00BD7CB0" w:rsidP="00BD7CB0">
      <w:pPr>
        <w:pBdr>
          <w:top w:val="nil"/>
          <w:left w:val="nil"/>
          <w:bottom w:val="nil"/>
          <w:right w:val="nil"/>
          <w:between w:val="nil"/>
        </w:pBdr>
        <w:tabs>
          <w:tab w:val="left" w:pos="426"/>
        </w:tabs>
        <w:ind w:right="36"/>
        <w:jc w:val="both"/>
        <w:rPr>
          <w:rFonts w:ascii="Arial" w:eastAsia="Arial" w:hAnsi="Arial" w:cs="Arial"/>
          <w:b/>
          <w:bCs/>
          <w:sz w:val="23"/>
          <w:szCs w:val="23"/>
        </w:rPr>
      </w:pPr>
    </w:p>
    <w:p w14:paraId="46291986" w14:textId="77777777" w:rsidR="00BD7CB0" w:rsidRPr="00BA548E" w:rsidRDefault="00BD7CB0" w:rsidP="00BD7CB0">
      <w:pPr>
        <w:pBdr>
          <w:top w:val="nil"/>
          <w:left w:val="nil"/>
          <w:bottom w:val="nil"/>
          <w:right w:val="nil"/>
          <w:between w:val="nil"/>
        </w:pBdr>
        <w:tabs>
          <w:tab w:val="left" w:pos="426"/>
        </w:tabs>
        <w:spacing w:line="360" w:lineRule="auto"/>
        <w:ind w:right="36"/>
        <w:jc w:val="both"/>
        <w:rPr>
          <w:rFonts w:ascii="Arial" w:eastAsia="Arial" w:hAnsi="Arial" w:cs="Arial"/>
          <w:b/>
          <w:bCs/>
          <w:sz w:val="23"/>
          <w:szCs w:val="23"/>
        </w:rPr>
      </w:pPr>
      <w:r w:rsidRPr="00BA548E">
        <w:rPr>
          <w:rFonts w:ascii="Arial" w:eastAsia="Arial" w:hAnsi="Arial" w:cs="Arial"/>
          <w:b/>
          <w:bCs/>
          <w:sz w:val="23"/>
          <w:szCs w:val="23"/>
        </w:rPr>
        <w:t>Controversia</w:t>
      </w:r>
    </w:p>
    <w:p w14:paraId="31C4F429" w14:textId="77777777" w:rsidR="00BD7CB0" w:rsidRPr="00BA548E" w:rsidRDefault="00BD7CB0" w:rsidP="00BD7CB0">
      <w:pPr>
        <w:pBdr>
          <w:top w:val="nil"/>
          <w:left w:val="nil"/>
          <w:bottom w:val="nil"/>
          <w:right w:val="nil"/>
          <w:between w:val="nil"/>
        </w:pBdr>
        <w:tabs>
          <w:tab w:val="left" w:pos="426"/>
        </w:tabs>
        <w:ind w:right="36"/>
        <w:jc w:val="both"/>
        <w:rPr>
          <w:rFonts w:ascii="Arial" w:eastAsia="Arial" w:hAnsi="Arial" w:cs="Arial"/>
          <w:b/>
          <w:bCs/>
          <w:sz w:val="23"/>
          <w:szCs w:val="23"/>
        </w:rPr>
      </w:pPr>
    </w:p>
    <w:p w14:paraId="6BD7917F" w14:textId="77777777" w:rsidR="00BD7CB0" w:rsidRPr="00BA548E" w:rsidRDefault="00BD7CB0" w:rsidP="00BD7CB0">
      <w:pPr>
        <w:pBdr>
          <w:top w:val="nil"/>
          <w:left w:val="nil"/>
          <w:bottom w:val="nil"/>
          <w:right w:val="nil"/>
          <w:between w:val="nil"/>
        </w:pBdr>
        <w:tabs>
          <w:tab w:val="left" w:pos="426"/>
        </w:tabs>
        <w:spacing w:line="360" w:lineRule="auto"/>
        <w:ind w:right="36"/>
        <w:jc w:val="both"/>
        <w:rPr>
          <w:rFonts w:ascii="Arial" w:eastAsia="Arial" w:hAnsi="Arial" w:cs="Arial"/>
          <w:sz w:val="23"/>
          <w:szCs w:val="23"/>
        </w:rPr>
      </w:pPr>
      <w:r w:rsidRPr="00BA548E">
        <w:rPr>
          <w:rFonts w:ascii="Arial" w:eastAsia="Arial" w:hAnsi="Arial" w:cs="Arial"/>
          <w:sz w:val="23"/>
          <w:szCs w:val="23"/>
        </w:rPr>
        <w:t>De conformidad con lo expuesto, este Tribunal se circunscribirá al estudio del presente asunt</w:t>
      </w:r>
      <w:r>
        <w:rPr>
          <w:rFonts w:ascii="Arial" w:eastAsia="Arial" w:hAnsi="Arial" w:cs="Arial"/>
          <w:sz w:val="23"/>
          <w:szCs w:val="23"/>
        </w:rPr>
        <w:t>o</w:t>
      </w:r>
      <w:r w:rsidRPr="00BA548E">
        <w:rPr>
          <w:rFonts w:ascii="Arial" w:eastAsia="Arial" w:hAnsi="Arial" w:cs="Arial"/>
          <w:sz w:val="23"/>
          <w:szCs w:val="23"/>
        </w:rPr>
        <w:t>, por tanto, los aspectos a dilucidar</w:t>
      </w:r>
      <w:r>
        <w:rPr>
          <w:rFonts w:ascii="Arial" w:eastAsia="Arial" w:hAnsi="Arial" w:cs="Arial"/>
          <w:sz w:val="23"/>
          <w:szCs w:val="23"/>
        </w:rPr>
        <w:t xml:space="preserve"> son los siguientes</w:t>
      </w:r>
      <w:r w:rsidRPr="00BA548E">
        <w:rPr>
          <w:rFonts w:ascii="Arial" w:eastAsia="Arial" w:hAnsi="Arial" w:cs="Arial"/>
          <w:sz w:val="23"/>
          <w:szCs w:val="23"/>
        </w:rPr>
        <w:t>:</w:t>
      </w:r>
    </w:p>
    <w:p w14:paraId="47F5B5B7" w14:textId="77777777" w:rsidR="00BD7CB0" w:rsidRPr="00BA548E" w:rsidRDefault="00BD7CB0" w:rsidP="00BD7CB0">
      <w:pPr>
        <w:pStyle w:val="Prrafodelista"/>
        <w:numPr>
          <w:ilvl w:val="0"/>
          <w:numId w:val="25"/>
        </w:numPr>
        <w:pBdr>
          <w:top w:val="nil"/>
          <w:left w:val="nil"/>
          <w:bottom w:val="nil"/>
          <w:right w:val="nil"/>
          <w:between w:val="nil"/>
        </w:pBdr>
        <w:tabs>
          <w:tab w:val="left" w:pos="284"/>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Si el video de la entrevista realizada por la periodista Lucero Isabel Álvarez Parada al servidor público Aldo Emmanuel Ruiz Sánchez, </w:t>
      </w:r>
      <w:r>
        <w:rPr>
          <w:rFonts w:ascii="Arial" w:eastAsia="Arial" w:hAnsi="Arial" w:cs="Arial"/>
          <w:sz w:val="23"/>
          <w:szCs w:val="23"/>
        </w:rPr>
        <w:t>el cual</w:t>
      </w:r>
      <w:r w:rsidRPr="00BA548E">
        <w:rPr>
          <w:rFonts w:ascii="Arial" w:eastAsia="Arial" w:hAnsi="Arial" w:cs="Arial"/>
          <w:sz w:val="23"/>
          <w:szCs w:val="23"/>
        </w:rPr>
        <w:t xml:space="preserve"> fue difundid</w:t>
      </w:r>
      <w:r>
        <w:rPr>
          <w:rFonts w:ascii="Arial" w:eastAsia="Arial" w:hAnsi="Arial" w:cs="Arial"/>
          <w:sz w:val="23"/>
          <w:szCs w:val="23"/>
        </w:rPr>
        <w:t>o</w:t>
      </w:r>
      <w:r w:rsidRPr="00BA548E">
        <w:rPr>
          <w:rFonts w:ascii="Arial" w:eastAsia="Arial" w:hAnsi="Arial" w:cs="Arial"/>
          <w:sz w:val="23"/>
          <w:szCs w:val="23"/>
        </w:rPr>
        <w:t xml:space="preserve"> en la red </w:t>
      </w:r>
      <w:r w:rsidRPr="00BA548E">
        <w:rPr>
          <w:rFonts w:ascii="Arial" w:eastAsia="Arial" w:hAnsi="Arial" w:cs="Arial"/>
          <w:sz w:val="23"/>
          <w:szCs w:val="23"/>
        </w:rPr>
        <w:lastRenderedPageBreak/>
        <w:t xml:space="preserve">social Facebook, constituye una infracción al artículo 134 constitucional por la promoción personalizada del denunciado y </w:t>
      </w:r>
      <w:r>
        <w:rPr>
          <w:rFonts w:ascii="Arial" w:eastAsia="Arial" w:hAnsi="Arial" w:cs="Arial"/>
          <w:sz w:val="23"/>
          <w:szCs w:val="23"/>
        </w:rPr>
        <w:t>uso indebido de recursos públicos</w:t>
      </w:r>
      <w:r w:rsidRPr="00BA548E">
        <w:rPr>
          <w:rFonts w:ascii="Arial" w:eastAsia="Arial" w:hAnsi="Arial" w:cs="Arial"/>
          <w:sz w:val="23"/>
          <w:szCs w:val="23"/>
        </w:rPr>
        <w:t>;</w:t>
      </w:r>
    </w:p>
    <w:p w14:paraId="3848FBA2" w14:textId="77777777" w:rsidR="00BD7CB0" w:rsidRDefault="00BD7CB0" w:rsidP="00BD7CB0">
      <w:pPr>
        <w:pStyle w:val="Prrafodelista"/>
        <w:numPr>
          <w:ilvl w:val="0"/>
          <w:numId w:val="25"/>
        </w:numPr>
        <w:pBdr>
          <w:top w:val="nil"/>
          <w:left w:val="nil"/>
          <w:bottom w:val="nil"/>
          <w:right w:val="nil"/>
          <w:between w:val="nil"/>
        </w:pBdr>
        <w:tabs>
          <w:tab w:val="left" w:pos="284"/>
        </w:tabs>
        <w:spacing w:line="360" w:lineRule="auto"/>
        <w:ind w:right="36"/>
        <w:jc w:val="both"/>
        <w:rPr>
          <w:rFonts w:ascii="Arial" w:eastAsia="Arial" w:hAnsi="Arial" w:cs="Arial"/>
          <w:sz w:val="23"/>
          <w:szCs w:val="23"/>
        </w:rPr>
      </w:pPr>
      <w:r w:rsidRPr="00F43DA9">
        <w:rPr>
          <w:rFonts w:ascii="Arial" w:eastAsia="Arial" w:hAnsi="Arial" w:cs="Arial"/>
          <w:sz w:val="23"/>
          <w:szCs w:val="23"/>
        </w:rPr>
        <w:t xml:space="preserve">Si de los enlaces electrónicos aportados, consistentes en las publicaciones de las encuestas difundidas por páginas noticiosas alojadas en la red social Facebook, se desprenden elementos que puedan actualizar la promoción personalizada a favor del servidor público denunciado, y </w:t>
      </w:r>
      <w:r>
        <w:rPr>
          <w:rFonts w:ascii="Arial" w:eastAsia="Arial" w:hAnsi="Arial" w:cs="Arial"/>
          <w:sz w:val="23"/>
          <w:szCs w:val="23"/>
        </w:rPr>
        <w:t>e</w:t>
      </w:r>
      <w:r w:rsidRPr="00F43DA9">
        <w:rPr>
          <w:rFonts w:ascii="Arial" w:eastAsia="Arial" w:hAnsi="Arial" w:cs="Arial"/>
          <w:sz w:val="23"/>
          <w:szCs w:val="23"/>
        </w:rPr>
        <w:t xml:space="preserve">n su caso, si </w:t>
      </w:r>
      <w:r>
        <w:rPr>
          <w:rFonts w:ascii="Arial" w:eastAsia="Arial" w:hAnsi="Arial" w:cs="Arial"/>
          <w:sz w:val="23"/>
          <w:szCs w:val="23"/>
        </w:rPr>
        <w:t xml:space="preserve">para </w:t>
      </w:r>
      <w:r w:rsidRPr="00F43DA9">
        <w:rPr>
          <w:rFonts w:ascii="Arial" w:eastAsia="Arial" w:hAnsi="Arial" w:cs="Arial"/>
          <w:sz w:val="23"/>
          <w:szCs w:val="23"/>
        </w:rPr>
        <w:t xml:space="preserve">la promoción de Aldo Emmanuel Ruiz Sánchez se utilizaron recursos públicos; </w:t>
      </w:r>
    </w:p>
    <w:p w14:paraId="62EA3AA2" w14:textId="77777777" w:rsidR="00BD7CB0" w:rsidRDefault="00BD7CB0" w:rsidP="00BD7CB0">
      <w:pPr>
        <w:pStyle w:val="Prrafodelista"/>
        <w:numPr>
          <w:ilvl w:val="0"/>
          <w:numId w:val="25"/>
        </w:numPr>
        <w:pBdr>
          <w:top w:val="nil"/>
          <w:left w:val="nil"/>
          <w:bottom w:val="nil"/>
          <w:right w:val="nil"/>
          <w:between w:val="nil"/>
        </w:pBdr>
        <w:tabs>
          <w:tab w:val="left" w:pos="284"/>
        </w:tabs>
        <w:spacing w:line="360" w:lineRule="auto"/>
        <w:ind w:right="36"/>
        <w:jc w:val="both"/>
        <w:rPr>
          <w:rFonts w:ascii="Arial" w:eastAsia="Arial" w:hAnsi="Arial" w:cs="Arial"/>
          <w:sz w:val="23"/>
          <w:szCs w:val="23"/>
        </w:rPr>
      </w:pPr>
      <w:r>
        <w:rPr>
          <w:rFonts w:ascii="Arial" w:eastAsia="Arial" w:hAnsi="Arial" w:cs="Arial"/>
          <w:sz w:val="23"/>
          <w:szCs w:val="23"/>
        </w:rPr>
        <w:t>Si del contenido de la entrevista y las encuestas cuestionadas, se acredita la infracción de actos anticipados de campaña; y</w:t>
      </w:r>
    </w:p>
    <w:p w14:paraId="4ED84F50" w14:textId="77777777" w:rsidR="00BD7CB0" w:rsidRPr="00E3579F" w:rsidRDefault="00BD7CB0" w:rsidP="00BD7CB0">
      <w:pPr>
        <w:pStyle w:val="Prrafodelista"/>
        <w:numPr>
          <w:ilvl w:val="0"/>
          <w:numId w:val="25"/>
        </w:numPr>
        <w:pBdr>
          <w:top w:val="nil"/>
          <w:left w:val="nil"/>
          <w:bottom w:val="nil"/>
          <w:right w:val="nil"/>
          <w:between w:val="nil"/>
        </w:pBdr>
        <w:tabs>
          <w:tab w:val="left" w:pos="284"/>
        </w:tabs>
        <w:spacing w:line="360" w:lineRule="auto"/>
        <w:ind w:right="36"/>
        <w:jc w:val="both"/>
        <w:rPr>
          <w:rFonts w:ascii="Arial" w:eastAsia="Arial" w:hAnsi="Arial" w:cs="Arial"/>
          <w:sz w:val="23"/>
          <w:szCs w:val="23"/>
        </w:rPr>
      </w:pPr>
      <w:r w:rsidRPr="00F43DA9">
        <w:rPr>
          <w:rFonts w:ascii="Arial" w:eastAsia="Arial" w:hAnsi="Arial" w:cs="Arial"/>
          <w:sz w:val="23"/>
          <w:szCs w:val="23"/>
        </w:rPr>
        <w:t xml:space="preserve">Si el ciudadano Edison Jair Fuentes Gutiérrez </w:t>
      </w:r>
      <w:r>
        <w:rPr>
          <w:rFonts w:ascii="Arial" w:eastAsia="Arial" w:hAnsi="Arial" w:cs="Arial"/>
          <w:sz w:val="23"/>
          <w:szCs w:val="23"/>
        </w:rPr>
        <w:t>vulneró</w:t>
      </w:r>
      <w:r w:rsidRPr="00F43DA9">
        <w:rPr>
          <w:rFonts w:ascii="Arial" w:eastAsia="Arial" w:hAnsi="Arial" w:cs="Arial"/>
          <w:sz w:val="23"/>
          <w:szCs w:val="23"/>
        </w:rPr>
        <w:t xml:space="preserve"> el artículo 134 constitucional, por la promoción personalizada del servidor público Aldo Emmanuel Ruiz Sánchez, </w:t>
      </w:r>
      <w:r>
        <w:rPr>
          <w:rFonts w:ascii="Arial" w:eastAsia="Arial" w:hAnsi="Arial" w:cs="Arial"/>
          <w:sz w:val="23"/>
          <w:szCs w:val="23"/>
        </w:rPr>
        <w:t>al utilizar</w:t>
      </w:r>
      <w:r w:rsidRPr="00F43DA9">
        <w:rPr>
          <w:rFonts w:ascii="Arial" w:eastAsia="Arial" w:hAnsi="Arial" w:cs="Arial"/>
          <w:sz w:val="23"/>
          <w:szCs w:val="23"/>
        </w:rPr>
        <w:t xml:space="preserve"> recursos humanos públicos para ello. </w:t>
      </w:r>
    </w:p>
    <w:p w14:paraId="5B679092"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p>
    <w:p w14:paraId="2F220915"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BA548E">
        <w:rPr>
          <w:rFonts w:ascii="Arial" w:eastAsia="Arial" w:hAnsi="Arial" w:cs="Arial"/>
          <w:b/>
          <w:bCs/>
          <w:sz w:val="23"/>
          <w:szCs w:val="23"/>
        </w:rPr>
        <w:t>MARCO NORMATIVO</w:t>
      </w:r>
    </w:p>
    <w:p w14:paraId="47C32E84"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5DC4729" w14:textId="77777777" w:rsidR="00BD7CB0" w:rsidRPr="00E3579F" w:rsidRDefault="00BD7CB0" w:rsidP="00BD7CB0">
      <w:pPr>
        <w:pBdr>
          <w:top w:val="nil"/>
          <w:left w:val="nil"/>
          <w:bottom w:val="nil"/>
          <w:right w:val="nil"/>
          <w:between w:val="nil"/>
        </w:pBdr>
        <w:tabs>
          <w:tab w:val="left" w:pos="709"/>
        </w:tabs>
        <w:spacing w:line="360" w:lineRule="auto"/>
        <w:ind w:right="36"/>
        <w:jc w:val="both"/>
        <w:rPr>
          <w:rFonts w:ascii="Arial" w:eastAsia="Arial" w:hAnsi="Arial" w:cs="Arial"/>
          <w:b/>
          <w:bCs/>
          <w:sz w:val="23"/>
          <w:szCs w:val="23"/>
        </w:rPr>
      </w:pPr>
      <w:r w:rsidRPr="00E3579F">
        <w:rPr>
          <w:rFonts w:ascii="Arial" w:eastAsia="Arial" w:hAnsi="Arial" w:cs="Arial"/>
          <w:b/>
          <w:bCs/>
          <w:sz w:val="23"/>
          <w:szCs w:val="23"/>
        </w:rPr>
        <w:t>Uso de recursos públicos</w:t>
      </w:r>
    </w:p>
    <w:p w14:paraId="0EA2B522"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En primer lugar, es necesario indicar que el numeral 134, párrafo séptimo, de la Constitución establece que las y los servidores públicos de los tres niveles de gobierno tienen la obligación de aplicar de forma imparcial los recursos públicos que están bajo su responsabilidad. Ello, sin influir en la equidad de la competencia entre los partidos políticos y las candidaturas que contienden.</w:t>
      </w:r>
    </w:p>
    <w:p w14:paraId="130B8689"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3C34FD8D"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El propósito de dicha regla es tutelar el principio de equidad e imparcialidad en la contienda con el objetivo de que las y los servidores públicos no realicen actividades que incidan en las funciones que tiene a su cargo, y así, puedan influir en los procesos electorales o en la voluntad de la ciudadanía.</w:t>
      </w:r>
    </w:p>
    <w:p w14:paraId="57EFE483"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  </w:t>
      </w:r>
    </w:p>
    <w:p w14:paraId="291E4AB6" w14:textId="77777777" w:rsidR="00BD7CB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Ante ello, debe tenerse presente que el poder público que tengan a su mando para influir ante el electorado y, por tanto, las autoridades públicas deben evitar identificarse a través de su función, con las candidaturas, partidos políticos y ciudadanía en general dentro de elecciones, ni apoyarlos mediante el uso de recursos públicos o programas sociales, ni tampoco promocionarse de forma personalizada, a fin de dar observancia al principio de neutralidad.</w:t>
      </w:r>
    </w:p>
    <w:p w14:paraId="0A24E8C9"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45031121" w14:textId="77777777" w:rsidR="00BD7CB0" w:rsidRPr="00E3579F" w:rsidRDefault="00BD7CB0" w:rsidP="00BD7CB0">
      <w:pPr>
        <w:pBdr>
          <w:top w:val="nil"/>
          <w:left w:val="nil"/>
          <w:bottom w:val="nil"/>
          <w:right w:val="nil"/>
          <w:between w:val="nil"/>
        </w:pBdr>
        <w:tabs>
          <w:tab w:val="left" w:pos="851"/>
        </w:tabs>
        <w:spacing w:line="360" w:lineRule="auto"/>
        <w:ind w:right="36"/>
        <w:jc w:val="both"/>
        <w:rPr>
          <w:rFonts w:ascii="Arial" w:eastAsia="Arial" w:hAnsi="Arial" w:cs="Arial"/>
          <w:b/>
          <w:bCs/>
          <w:sz w:val="23"/>
          <w:szCs w:val="23"/>
        </w:rPr>
      </w:pPr>
      <w:r w:rsidRPr="00E3579F">
        <w:rPr>
          <w:rFonts w:ascii="Arial" w:eastAsia="Arial" w:hAnsi="Arial" w:cs="Arial"/>
          <w:b/>
          <w:bCs/>
          <w:sz w:val="23"/>
          <w:szCs w:val="23"/>
        </w:rPr>
        <w:t>Promoción personalizada.</w:t>
      </w:r>
    </w:p>
    <w:p w14:paraId="21B4FBFA"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BA548E">
        <w:rPr>
          <w:rFonts w:ascii="Arial" w:eastAsia="Arial" w:hAnsi="Arial" w:cs="Arial"/>
          <w:sz w:val="23"/>
          <w:szCs w:val="23"/>
        </w:rPr>
        <w:t>El artículo 134 constitucional establece la obligación para los titulares de los poderes públicos de todos los ámbitos que toda aquella propaganda que difundan a través de cualquier medio de comunicación social, guarde en todo momento un carácter institucional, tenga fines informativos, educativos o de orientación social</w:t>
      </w:r>
      <w:r>
        <w:rPr>
          <w:rFonts w:ascii="Arial" w:eastAsia="Arial" w:hAnsi="Arial" w:cs="Arial"/>
          <w:sz w:val="23"/>
          <w:szCs w:val="23"/>
        </w:rPr>
        <w:t>,</w:t>
      </w:r>
      <w:r w:rsidRPr="00BA548E">
        <w:rPr>
          <w:rFonts w:ascii="Arial" w:eastAsia="Arial" w:hAnsi="Arial" w:cs="Arial"/>
          <w:sz w:val="23"/>
          <w:szCs w:val="23"/>
        </w:rPr>
        <w:t xml:space="preserve"> y en ningún caso, esos mensajes contengan nombre, imágenes, voces o símbolos que impliquen la promoción personalizada de cualquier servidor público.</w:t>
      </w:r>
    </w:p>
    <w:p w14:paraId="37336942" w14:textId="77777777" w:rsidR="00BD7CB0" w:rsidRPr="00BA548E" w:rsidRDefault="00BD7CB0" w:rsidP="00BD7CB0">
      <w:pPr>
        <w:tabs>
          <w:tab w:val="left" w:pos="5461"/>
        </w:tabs>
        <w:spacing w:before="280" w:after="280" w:line="360" w:lineRule="auto"/>
        <w:jc w:val="both"/>
        <w:rPr>
          <w:rFonts w:ascii="Arial" w:hAnsi="Arial" w:cs="Arial"/>
          <w:sz w:val="23"/>
          <w:szCs w:val="23"/>
        </w:rPr>
      </w:pPr>
      <w:r w:rsidRPr="00BA548E">
        <w:rPr>
          <w:rFonts w:ascii="Arial" w:eastAsia="Arial" w:hAnsi="Arial" w:cs="Arial"/>
          <w:sz w:val="23"/>
          <w:szCs w:val="23"/>
        </w:rPr>
        <w:lastRenderedPageBreak/>
        <w:t xml:space="preserve">Así la infracción del párrafo octavo, se actualiza cuando una servidora o servidor público realiza promoción personalizada por cualquiera que sea el medio de comunicación social, </w:t>
      </w:r>
      <w:r w:rsidRPr="00BA548E">
        <w:rPr>
          <w:rFonts w:ascii="Arial" w:hAnsi="Arial" w:cs="Arial"/>
          <w:sz w:val="23"/>
          <w:szCs w:val="23"/>
        </w:rPr>
        <w:t>incluyendo el rostro, el nombre o imagen.</w:t>
      </w:r>
    </w:p>
    <w:p w14:paraId="4A59CEBC" w14:textId="77777777" w:rsidR="00BD7CB0" w:rsidRPr="00BA548E" w:rsidRDefault="00BD7CB0" w:rsidP="00BD7CB0">
      <w:pPr>
        <w:tabs>
          <w:tab w:val="left" w:pos="5461"/>
        </w:tabs>
        <w:spacing w:before="280" w:after="280" w:line="360" w:lineRule="auto"/>
        <w:jc w:val="both"/>
        <w:rPr>
          <w:rFonts w:ascii="Arial" w:eastAsia="Arial" w:hAnsi="Arial" w:cs="Arial"/>
          <w:sz w:val="23"/>
          <w:szCs w:val="23"/>
        </w:rPr>
      </w:pPr>
      <w:r w:rsidRPr="00BA548E">
        <w:rPr>
          <w:rFonts w:ascii="Arial" w:hAnsi="Arial" w:cs="Arial"/>
          <w:sz w:val="23"/>
          <w:szCs w:val="23"/>
        </w:rPr>
        <w:t xml:space="preserve">Al respecto, la Sala Superior </w:t>
      </w:r>
      <w:r w:rsidRPr="00BA548E">
        <w:rPr>
          <w:rFonts w:ascii="Arial" w:eastAsia="Arial" w:hAnsi="Arial" w:cs="Arial"/>
          <w:sz w:val="23"/>
          <w:szCs w:val="23"/>
        </w:rPr>
        <w:t>ha establecido que para identificar la propaganda gubernamental con fines de promoción personalizada deben observarse los siguientes elementos</w:t>
      </w:r>
      <w:r w:rsidRPr="00BA548E">
        <w:rPr>
          <w:rFonts w:ascii="Arial" w:eastAsia="Arial" w:hAnsi="Arial" w:cs="Arial"/>
          <w:sz w:val="23"/>
          <w:szCs w:val="23"/>
          <w:vertAlign w:val="superscript"/>
        </w:rPr>
        <w:footnoteReference w:id="3"/>
      </w:r>
      <w:r w:rsidRPr="00BA548E">
        <w:rPr>
          <w:rFonts w:ascii="Arial" w:eastAsia="Arial" w:hAnsi="Arial" w:cs="Arial"/>
          <w:sz w:val="23"/>
          <w:szCs w:val="23"/>
        </w:rPr>
        <w:t>:</w:t>
      </w:r>
    </w:p>
    <w:p w14:paraId="725CE041" w14:textId="77777777" w:rsidR="00BD7CB0" w:rsidRPr="00BA548E" w:rsidRDefault="00BD7CB0" w:rsidP="00BD7CB0">
      <w:pPr>
        <w:numPr>
          <w:ilvl w:val="0"/>
          <w:numId w:val="12"/>
        </w:numPr>
        <w:tabs>
          <w:tab w:val="left" w:pos="5461"/>
        </w:tabs>
        <w:spacing w:before="280" w:line="360" w:lineRule="auto"/>
        <w:jc w:val="both"/>
        <w:rPr>
          <w:rFonts w:ascii="Arial" w:eastAsia="Arial" w:hAnsi="Arial" w:cs="Arial"/>
          <w:color w:val="000000"/>
          <w:sz w:val="23"/>
          <w:szCs w:val="23"/>
        </w:rPr>
      </w:pPr>
      <w:r w:rsidRPr="00BA548E">
        <w:rPr>
          <w:rFonts w:ascii="Arial" w:eastAsia="Arial" w:hAnsi="Arial" w:cs="Arial"/>
          <w:b/>
          <w:color w:val="000000"/>
          <w:sz w:val="23"/>
          <w:szCs w:val="23"/>
        </w:rPr>
        <w:t>Personal:</w:t>
      </w:r>
      <w:r w:rsidRPr="00BA548E">
        <w:rPr>
          <w:rFonts w:ascii="Arial" w:eastAsia="Arial" w:hAnsi="Arial" w:cs="Arial"/>
          <w:color w:val="000000"/>
          <w:sz w:val="23"/>
          <w:szCs w:val="23"/>
        </w:rPr>
        <w:t xml:space="preserve"> Consiste esencialmente en la emisión de voces, imágenes o símbolos que hagan plenamente identificable al servidor público.</w:t>
      </w:r>
    </w:p>
    <w:p w14:paraId="70141545" w14:textId="77777777" w:rsidR="00BD7CB0" w:rsidRPr="00BA548E" w:rsidRDefault="00BD7CB0" w:rsidP="00BD7CB0">
      <w:pPr>
        <w:numPr>
          <w:ilvl w:val="0"/>
          <w:numId w:val="12"/>
        </w:numPr>
        <w:tabs>
          <w:tab w:val="left" w:pos="5461"/>
        </w:tabs>
        <w:spacing w:line="360" w:lineRule="auto"/>
        <w:jc w:val="both"/>
        <w:rPr>
          <w:rFonts w:ascii="Arial" w:eastAsia="Arial" w:hAnsi="Arial" w:cs="Arial"/>
          <w:color w:val="000000"/>
          <w:sz w:val="23"/>
          <w:szCs w:val="23"/>
        </w:rPr>
      </w:pPr>
      <w:r w:rsidRPr="00BA548E">
        <w:rPr>
          <w:rFonts w:ascii="Arial" w:eastAsia="Arial" w:hAnsi="Arial" w:cs="Arial"/>
          <w:b/>
          <w:color w:val="000000"/>
          <w:sz w:val="23"/>
          <w:szCs w:val="23"/>
        </w:rPr>
        <w:t>Objetivo:</w:t>
      </w:r>
      <w:r w:rsidRPr="00BA548E">
        <w:rPr>
          <w:rFonts w:ascii="Arial" w:eastAsia="Arial" w:hAnsi="Arial" w:cs="Arial"/>
          <w:color w:val="000000"/>
          <w:sz w:val="23"/>
          <w:szCs w:val="23"/>
        </w:rPr>
        <w:t xml:space="preserve"> Se trata del análisis del contenido del mensaje a través del medio de comunicación social de que se trate, para determinar s</w:t>
      </w:r>
      <w:r>
        <w:rPr>
          <w:rFonts w:ascii="Arial" w:eastAsia="Arial" w:hAnsi="Arial" w:cs="Arial"/>
          <w:color w:val="000000"/>
          <w:sz w:val="23"/>
          <w:szCs w:val="23"/>
        </w:rPr>
        <w:t>i</w:t>
      </w:r>
      <w:r w:rsidRPr="00BA548E">
        <w:rPr>
          <w:rFonts w:ascii="Arial" w:eastAsia="Arial" w:hAnsi="Arial" w:cs="Arial"/>
          <w:color w:val="000000"/>
          <w:sz w:val="23"/>
          <w:szCs w:val="23"/>
        </w:rPr>
        <w:t xml:space="preserve"> revela un ejercicio susceptible de actualizar la infracción constitucional.</w:t>
      </w:r>
    </w:p>
    <w:p w14:paraId="4D80FB6A" w14:textId="77777777" w:rsidR="00BD7CB0" w:rsidRPr="00BA548E" w:rsidRDefault="00BD7CB0" w:rsidP="00BD7CB0">
      <w:pPr>
        <w:numPr>
          <w:ilvl w:val="0"/>
          <w:numId w:val="12"/>
        </w:numPr>
        <w:tabs>
          <w:tab w:val="left" w:pos="5461"/>
        </w:tabs>
        <w:spacing w:after="280" w:line="360" w:lineRule="auto"/>
        <w:jc w:val="both"/>
        <w:rPr>
          <w:rFonts w:ascii="Arial" w:eastAsia="Arial" w:hAnsi="Arial" w:cs="Arial"/>
          <w:color w:val="000000"/>
          <w:sz w:val="23"/>
          <w:szCs w:val="23"/>
        </w:rPr>
      </w:pPr>
      <w:r w:rsidRPr="00BA548E">
        <w:rPr>
          <w:rFonts w:ascii="Arial" w:eastAsia="Arial" w:hAnsi="Arial" w:cs="Arial"/>
          <w:b/>
          <w:color w:val="000000"/>
          <w:sz w:val="23"/>
          <w:szCs w:val="23"/>
        </w:rPr>
        <w:t>Temporal:</w:t>
      </w:r>
      <w:r w:rsidRPr="00BA548E">
        <w:rPr>
          <w:rFonts w:ascii="Arial" w:eastAsia="Arial" w:hAnsi="Arial" w:cs="Arial"/>
          <w:color w:val="000000"/>
          <w:sz w:val="23"/>
          <w:szCs w:val="23"/>
        </w:rPr>
        <w:t xml:space="preserve"> Consistente en la determinación del tiempo o época en que se difunda la propaganda denunciada, pues resulta relevante establecer si la promoción se efectuó iniciado formalmente el proceso electoral o se llevó a cabo fuera del mismo.</w:t>
      </w:r>
    </w:p>
    <w:p w14:paraId="6839FB61" w14:textId="77777777" w:rsidR="00BD7CB0" w:rsidRPr="00E3579F" w:rsidRDefault="00BD7CB0" w:rsidP="00BD7CB0">
      <w:pPr>
        <w:pBdr>
          <w:top w:val="nil"/>
          <w:left w:val="nil"/>
          <w:bottom w:val="nil"/>
          <w:right w:val="nil"/>
          <w:between w:val="nil"/>
        </w:pBdr>
        <w:tabs>
          <w:tab w:val="left" w:pos="851"/>
        </w:tabs>
        <w:spacing w:line="360" w:lineRule="auto"/>
        <w:ind w:right="36"/>
        <w:jc w:val="both"/>
        <w:rPr>
          <w:rFonts w:ascii="Arial" w:eastAsia="Arial" w:hAnsi="Arial" w:cs="Arial"/>
          <w:b/>
          <w:bCs/>
          <w:sz w:val="23"/>
          <w:szCs w:val="23"/>
        </w:rPr>
      </w:pPr>
      <w:r w:rsidRPr="00E3579F">
        <w:rPr>
          <w:rFonts w:ascii="Arial" w:eastAsia="Arial" w:hAnsi="Arial" w:cs="Arial"/>
          <w:b/>
          <w:bCs/>
          <w:sz w:val="23"/>
          <w:szCs w:val="23"/>
        </w:rPr>
        <w:t>Naturaleza del cargo de Delegado Federal de Programas para el Desarrollo</w:t>
      </w:r>
    </w:p>
    <w:p w14:paraId="136DAB55"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Para el caso que se analiza es necesario tener presente la naturaleza que implica el referido cargo, ya que el servidor público fue denunciado en su carácter de </w:t>
      </w:r>
      <w:r>
        <w:rPr>
          <w:rFonts w:ascii="Arial" w:eastAsia="Arial" w:hAnsi="Arial" w:cs="Arial"/>
          <w:sz w:val="23"/>
          <w:szCs w:val="23"/>
        </w:rPr>
        <w:t>D</w:t>
      </w:r>
      <w:r w:rsidRPr="00BA548E">
        <w:rPr>
          <w:rFonts w:ascii="Arial" w:eastAsia="Arial" w:hAnsi="Arial" w:cs="Arial"/>
          <w:sz w:val="23"/>
          <w:szCs w:val="23"/>
        </w:rPr>
        <w:t xml:space="preserve">elegado </w:t>
      </w:r>
      <w:r>
        <w:rPr>
          <w:rFonts w:ascii="Arial" w:eastAsia="Arial" w:hAnsi="Arial" w:cs="Arial"/>
          <w:sz w:val="23"/>
          <w:szCs w:val="23"/>
        </w:rPr>
        <w:t>F</w:t>
      </w:r>
      <w:r w:rsidRPr="00BA548E">
        <w:rPr>
          <w:rFonts w:ascii="Arial" w:eastAsia="Arial" w:hAnsi="Arial" w:cs="Arial"/>
          <w:sz w:val="23"/>
          <w:szCs w:val="23"/>
        </w:rPr>
        <w:t xml:space="preserve">ederal de </w:t>
      </w:r>
      <w:r>
        <w:rPr>
          <w:rFonts w:ascii="Arial" w:eastAsia="Arial" w:hAnsi="Arial" w:cs="Arial"/>
          <w:sz w:val="23"/>
          <w:szCs w:val="23"/>
        </w:rPr>
        <w:t>P</w:t>
      </w:r>
      <w:r w:rsidRPr="00BA548E">
        <w:rPr>
          <w:rFonts w:ascii="Arial" w:eastAsia="Arial" w:hAnsi="Arial" w:cs="Arial"/>
          <w:sz w:val="23"/>
          <w:szCs w:val="23"/>
        </w:rPr>
        <w:t xml:space="preserve">rogramas para el </w:t>
      </w:r>
      <w:r>
        <w:rPr>
          <w:rFonts w:ascii="Arial" w:eastAsia="Arial" w:hAnsi="Arial" w:cs="Arial"/>
          <w:sz w:val="23"/>
          <w:szCs w:val="23"/>
        </w:rPr>
        <w:t>D</w:t>
      </w:r>
      <w:r w:rsidRPr="00BA548E">
        <w:rPr>
          <w:rFonts w:ascii="Arial" w:eastAsia="Arial" w:hAnsi="Arial" w:cs="Arial"/>
          <w:sz w:val="23"/>
          <w:szCs w:val="23"/>
        </w:rPr>
        <w:t>esarrollo de la Secretaría de Bienestar en Aguascalientes.</w:t>
      </w:r>
    </w:p>
    <w:p w14:paraId="71528F5A"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En la exposición de motivos de la iniciativa que reformó, adicionó y derogó diversas disposiciones de la Ley Orgánica de la Administración Pública Federal, tales delegaciones se crearon con el fin de generar una mejor administración de los programas federales y, a su vez, establecer contacto directo con los destinatarios de los planes y proyectos. </w:t>
      </w:r>
    </w:p>
    <w:p w14:paraId="075267BC"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7F624A78"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En tal reforma también se tuvo el propósito de coordinar acciones de forma directa entre las autoridades estatales y municipales con el Ejecutivo federal, así como promover los planes y programas del gobierno federal, con la finalidad de implementar políticas públicas incluyentes </w:t>
      </w:r>
      <w:r>
        <w:rPr>
          <w:rFonts w:ascii="Arial" w:eastAsia="Arial" w:hAnsi="Arial" w:cs="Arial"/>
          <w:sz w:val="23"/>
          <w:szCs w:val="23"/>
        </w:rPr>
        <w:t>para</w:t>
      </w:r>
      <w:r w:rsidRPr="00BA548E">
        <w:rPr>
          <w:rFonts w:ascii="Arial" w:eastAsia="Arial" w:hAnsi="Arial" w:cs="Arial"/>
          <w:sz w:val="23"/>
          <w:szCs w:val="23"/>
        </w:rPr>
        <w:t xml:space="preserve"> otorgar beneficios sociales </w:t>
      </w:r>
      <w:r>
        <w:rPr>
          <w:rFonts w:ascii="Arial" w:eastAsia="Arial" w:hAnsi="Arial" w:cs="Arial"/>
          <w:sz w:val="23"/>
          <w:szCs w:val="23"/>
        </w:rPr>
        <w:t>a</w:t>
      </w:r>
      <w:r w:rsidRPr="00BA548E">
        <w:rPr>
          <w:rFonts w:ascii="Arial" w:eastAsia="Arial" w:hAnsi="Arial" w:cs="Arial"/>
          <w:sz w:val="23"/>
          <w:szCs w:val="23"/>
        </w:rPr>
        <w:t xml:space="preserve"> toda la población.</w:t>
      </w:r>
    </w:p>
    <w:p w14:paraId="78CFE01E"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59D5C8EC"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Asimismo, se estableció que la o el Titular de la Delegación Estatal está a cargo de dar a conocer:</w:t>
      </w:r>
      <w:r>
        <w:rPr>
          <w:rFonts w:ascii="Arial" w:eastAsia="Arial" w:hAnsi="Arial" w:cs="Arial"/>
          <w:sz w:val="23"/>
          <w:szCs w:val="23"/>
        </w:rPr>
        <w:t xml:space="preserve"> </w:t>
      </w:r>
      <w:r w:rsidRPr="00BA548E">
        <w:rPr>
          <w:rFonts w:ascii="Arial" w:eastAsia="Arial" w:hAnsi="Arial" w:cs="Arial"/>
          <w:sz w:val="23"/>
          <w:szCs w:val="23"/>
        </w:rPr>
        <w:t xml:space="preserve">i) Las altas y bajas en sus padrones de beneficiarios, así como los resultados de su evaluación; </w:t>
      </w:r>
      <w:proofErr w:type="spellStart"/>
      <w:r w:rsidRPr="00BA548E">
        <w:rPr>
          <w:rFonts w:ascii="Arial" w:eastAsia="Arial" w:hAnsi="Arial" w:cs="Arial"/>
          <w:sz w:val="23"/>
          <w:szCs w:val="23"/>
        </w:rPr>
        <w:t>ii</w:t>
      </w:r>
      <w:proofErr w:type="spellEnd"/>
      <w:r w:rsidRPr="00BA548E">
        <w:rPr>
          <w:rFonts w:ascii="Arial" w:eastAsia="Arial" w:hAnsi="Arial" w:cs="Arial"/>
          <w:sz w:val="23"/>
          <w:szCs w:val="23"/>
        </w:rPr>
        <w:t xml:space="preserve">) la relación de municipios y localidades en las que opera el programa; </w:t>
      </w:r>
      <w:proofErr w:type="spellStart"/>
      <w:r w:rsidRPr="00BA548E">
        <w:rPr>
          <w:rFonts w:ascii="Arial" w:eastAsia="Arial" w:hAnsi="Arial" w:cs="Arial"/>
          <w:sz w:val="23"/>
          <w:szCs w:val="23"/>
        </w:rPr>
        <w:t>iii</w:t>
      </w:r>
      <w:proofErr w:type="spellEnd"/>
      <w:r w:rsidRPr="00BA548E">
        <w:rPr>
          <w:rFonts w:ascii="Arial" w:eastAsia="Arial" w:hAnsi="Arial" w:cs="Arial"/>
          <w:sz w:val="23"/>
          <w:szCs w:val="23"/>
        </w:rPr>
        <w:t xml:space="preserve">) el padrón de beneficiarios de la entidad federativa correspondiente, por municipio y localidad; </w:t>
      </w:r>
      <w:proofErr w:type="spellStart"/>
      <w:r w:rsidRPr="00BA548E">
        <w:rPr>
          <w:rFonts w:ascii="Arial" w:eastAsia="Arial" w:hAnsi="Arial" w:cs="Arial"/>
          <w:sz w:val="23"/>
          <w:szCs w:val="23"/>
        </w:rPr>
        <w:t>iv</w:t>
      </w:r>
      <w:proofErr w:type="spellEnd"/>
      <w:r w:rsidRPr="00BA548E">
        <w:rPr>
          <w:rFonts w:ascii="Arial" w:eastAsia="Arial" w:hAnsi="Arial" w:cs="Arial"/>
          <w:sz w:val="23"/>
          <w:szCs w:val="23"/>
        </w:rPr>
        <w:t xml:space="preserve">) el calendario de entrega de apoyos, por entidad federativa, </w:t>
      </w:r>
      <w:r w:rsidRPr="00BA548E">
        <w:rPr>
          <w:rFonts w:ascii="Arial" w:eastAsia="Arial" w:hAnsi="Arial" w:cs="Arial"/>
          <w:sz w:val="23"/>
          <w:szCs w:val="23"/>
        </w:rPr>
        <w:lastRenderedPageBreak/>
        <w:t>municipio y localidad, con anterioridad a la entrega de los mismos, así como de realizar acciones de orientación y difusión con los beneficiarios para garantizar su transparencia</w:t>
      </w:r>
      <w:r>
        <w:rPr>
          <w:rFonts w:ascii="Arial" w:eastAsia="Arial" w:hAnsi="Arial" w:cs="Arial"/>
          <w:sz w:val="23"/>
          <w:szCs w:val="23"/>
        </w:rPr>
        <w:t>.</w:t>
      </w:r>
    </w:p>
    <w:p w14:paraId="7989E078"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39755A86" w14:textId="77777777" w:rsidR="00BD7CB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Finalmente, las delegaciones de programas para el desarrollo ejercen sus funciones en las entidades federativas a través del Titular de la Delegación Estatal y tienen a su cargo la coordinación e implementación de planes, programas y acciones para el desarrollo integral, funciones de atención ciudadana, la supervisión de los servicios y los programas a cargo de las dependencias y entidades, así como la supervisión de los programas que ejercen algún beneficio directo a la población. Así lo sostuvo la Sala Monterrey al resolver el asunto SUP-JE-86/2020.</w:t>
      </w:r>
    </w:p>
    <w:p w14:paraId="661E9521"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3E4BF3A5" w14:textId="77777777" w:rsidR="00BD7CB0" w:rsidRPr="00E3579F" w:rsidRDefault="00BD7CB0" w:rsidP="00BD7CB0">
      <w:pPr>
        <w:spacing w:line="360" w:lineRule="auto"/>
        <w:rPr>
          <w:rFonts w:ascii="Arial" w:eastAsia="Arial" w:hAnsi="Arial" w:cs="Arial"/>
          <w:b/>
          <w:bCs/>
          <w:sz w:val="23"/>
          <w:szCs w:val="23"/>
        </w:rPr>
      </w:pPr>
      <w:r w:rsidRPr="00E3579F">
        <w:rPr>
          <w:rFonts w:ascii="Arial" w:eastAsia="Arial" w:hAnsi="Arial" w:cs="Arial"/>
          <w:b/>
          <w:bCs/>
          <w:sz w:val="23"/>
          <w:szCs w:val="23"/>
        </w:rPr>
        <w:t>Redes sociales</w:t>
      </w:r>
    </w:p>
    <w:p w14:paraId="02CEE6EC" w14:textId="77777777" w:rsidR="00BD7CB0" w:rsidRDefault="00BD7CB0" w:rsidP="00BD7CB0">
      <w:pPr>
        <w:spacing w:line="360" w:lineRule="auto"/>
        <w:rPr>
          <w:rFonts w:ascii="Arial" w:eastAsia="Arial" w:hAnsi="Arial" w:cs="Arial"/>
          <w:sz w:val="23"/>
          <w:szCs w:val="23"/>
        </w:rPr>
      </w:pPr>
      <w:r w:rsidRPr="00E3579F">
        <w:rPr>
          <w:rFonts w:ascii="Arial" w:eastAsia="Arial" w:hAnsi="Arial" w:cs="Arial"/>
          <w:sz w:val="23"/>
          <w:szCs w:val="23"/>
        </w:rPr>
        <w:t>La Sala Superior, ha sostenido que las redes sociales son un medio que posibilita un ejercicio más democrático, abierto y plural de la libertad de expresión.</w:t>
      </w:r>
    </w:p>
    <w:p w14:paraId="567DA760" w14:textId="77777777" w:rsidR="00BD7CB0" w:rsidRPr="00E3579F" w:rsidRDefault="00BD7CB0" w:rsidP="00BD7CB0">
      <w:pPr>
        <w:rPr>
          <w:rFonts w:ascii="Arial" w:eastAsia="Arial" w:hAnsi="Arial" w:cs="Arial"/>
          <w:sz w:val="23"/>
          <w:szCs w:val="23"/>
        </w:rPr>
      </w:pPr>
    </w:p>
    <w:p w14:paraId="2D8AFE32" w14:textId="77777777" w:rsidR="00BD7CB0" w:rsidRDefault="00BD7CB0" w:rsidP="00BD7CB0">
      <w:pPr>
        <w:tabs>
          <w:tab w:val="left" w:pos="5461"/>
        </w:tabs>
        <w:spacing w:after="280" w:line="360" w:lineRule="auto"/>
        <w:jc w:val="both"/>
        <w:rPr>
          <w:rFonts w:ascii="Arial" w:hAnsi="Arial" w:cs="Arial"/>
          <w:sz w:val="23"/>
          <w:szCs w:val="23"/>
        </w:rPr>
      </w:pPr>
      <w:r w:rsidRPr="003A7440">
        <w:rPr>
          <w:rFonts w:ascii="Arial" w:eastAsia="Arial" w:hAnsi="Arial" w:cs="Arial"/>
          <w:sz w:val="23"/>
          <w:szCs w:val="23"/>
        </w:rPr>
        <w:t>Lo anterior provoca que las medidas que se adopten deben salvaguardar la libre y genuina interacción entre usuarios</w:t>
      </w:r>
      <w:r w:rsidRPr="003A7440">
        <w:rPr>
          <w:rStyle w:val="Refdenotaalpie"/>
          <w:rFonts w:ascii="Arial" w:eastAsia="Arial" w:hAnsi="Arial" w:cs="Arial"/>
          <w:sz w:val="23"/>
          <w:szCs w:val="23"/>
        </w:rPr>
        <w:footnoteReference w:id="4"/>
      </w:r>
      <w:r w:rsidRPr="003A7440">
        <w:rPr>
          <w:rFonts w:ascii="Arial" w:eastAsia="Arial" w:hAnsi="Arial" w:cs="Arial"/>
          <w:sz w:val="23"/>
          <w:szCs w:val="23"/>
        </w:rPr>
        <w:t>. De manera que los mensajes publicados gozan de la presunción de espontaneidad, en otras palabras, son expresiones que se estiman que manifiestan la opinión de quien las difunde,</w:t>
      </w:r>
      <w:r>
        <w:rPr>
          <w:rFonts w:ascii="Arial" w:eastAsia="Arial" w:hAnsi="Arial" w:cs="Arial"/>
          <w:sz w:val="23"/>
          <w:szCs w:val="23"/>
        </w:rPr>
        <w:t xml:space="preserve"> l</w:t>
      </w:r>
      <w:r w:rsidRPr="00BA548E">
        <w:rPr>
          <w:rFonts w:ascii="Arial" w:hAnsi="Arial" w:cs="Arial"/>
          <w:sz w:val="23"/>
          <w:szCs w:val="23"/>
        </w:rPr>
        <w:t xml:space="preserve">o cual es relevante para determinar si una conducta desplegada es ilícita y si, en consecuencia, genera la responsabilidad de los sujetos o personas implicadas, o </w:t>
      </w:r>
      <w:proofErr w:type="gramStart"/>
      <w:r w:rsidRPr="00BA548E">
        <w:rPr>
          <w:rFonts w:ascii="Arial" w:hAnsi="Arial" w:cs="Arial"/>
          <w:sz w:val="23"/>
          <w:szCs w:val="23"/>
        </w:rPr>
        <w:t>si</w:t>
      </w:r>
      <w:proofErr w:type="gramEnd"/>
      <w:r w:rsidRPr="00BA548E">
        <w:rPr>
          <w:rFonts w:ascii="Arial" w:hAnsi="Arial" w:cs="Arial"/>
          <w:sz w:val="23"/>
          <w:szCs w:val="23"/>
        </w:rPr>
        <w:t xml:space="preserve"> por el contrario</w:t>
      </w:r>
      <w:r>
        <w:rPr>
          <w:rFonts w:ascii="Arial" w:hAnsi="Arial" w:cs="Arial"/>
          <w:sz w:val="23"/>
          <w:szCs w:val="23"/>
        </w:rPr>
        <w:t>,</w:t>
      </w:r>
      <w:r w:rsidRPr="00BA548E">
        <w:rPr>
          <w:rFonts w:ascii="Arial" w:hAnsi="Arial" w:cs="Arial"/>
          <w:sz w:val="23"/>
          <w:szCs w:val="23"/>
        </w:rPr>
        <w:t xml:space="preserve"> se trata de conductas amparadas en la libertad de expresión e información. </w:t>
      </w:r>
    </w:p>
    <w:p w14:paraId="4846995B" w14:textId="77777777" w:rsidR="00BD7CB0" w:rsidRPr="00F5639E" w:rsidRDefault="00BD7CB0" w:rsidP="00BD7CB0">
      <w:pPr>
        <w:tabs>
          <w:tab w:val="left" w:pos="5461"/>
        </w:tabs>
        <w:spacing w:after="280" w:line="360" w:lineRule="auto"/>
        <w:jc w:val="both"/>
        <w:rPr>
          <w:rFonts w:ascii="Arial" w:hAnsi="Arial" w:cs="Arial"/>
          <w:b/>
          <w:bCs/>
          <w:sz w:val="23"/>
          <w:szCs w:val="23"/>
        </w:rPr>
      </w:pPr>
      <w:r w:rsidRPr="00F5639E">
        <w:rPr>
          <w:rFonts w:ascii="Arial" w:hAnsi="Arial" w:cs="Arial"/>
          <w:b/>
          <w:bCs/>
          <w:sz w:val="23"/>
          <w:szCs w:val="23"/>
        </w:rPr>
        <w:t>CASO</w:t>
      </w:r>
      <w:r>
        <w:rPr>
          <w:rFonts w:ascii="Arial" w:hAnsi="Arial" w:cs="Arial"/>
          <w:b/>
          <w:bCs/>
          <w:sz w:val="23"/>
          <w:szCs w:val="23"/>
        </w:rPr>
        <w:t>S</w:t>
      </w:r>
      <w:r w:rsidRPr="00F5639E">
        <w:rPr>
          <w:rFonts w:ascii="Arial" w:hAnsi="Arial" w:cs="Arial"/>
          <w:b/>
          <w:bCs/>
          <w:sz w:val="23"/>
          <w:szCs w:val="23"/>
        </w:rPr>
        <w:t xml:space="preserve"> CONCRETO</w:t>
      </w:r>
      <w:r>
        <w:rPr>
          <w:rFonts w:ascii="Arial" w:hAnsi="Arial" w:cs="Arial"/>
          <w:b/>
          <w:bCs/>
          <w:sz w:val="23"/>
          <w:szCs w:val="23"/>
        </w:rPr>
        <w:t xml:space="preserve">S </w:t>
      </w:r>
    </w:p>
    <w:p w14:paraId="5776260D" w14:textId="77777777" w:rsidR="00BD7CB0" w:rsidRPr="00F5639E" w:rsidRDefault="00BD7CB0" w:rsidP="00BD7CB0">
      <w:pPr>
        <w:spacing w:line="360" w:lineRule="auto"/>
        <w:jc w:val="both"/>
        <w:rPr>
          <w:rFonts w:ascii="Arial" w:hAnsi="Arial" w:cs="Arial"/>
          <w:b/>
          <w:bCs/>
          <w:sz w:val="23"/>
          <w:szCs w:val="23"/>
        </w:rPr>
      </w:pPr>
      <w:r w:rsidRPr="00F5639E">
        <w:rPr>
          <w:rFonts w:ascii="Arial" w:hAnsi="Arial" w:cs="Arial"/>
          <w:b/>
          <w:bCs/>
          <w:sz w:val="23"/>
          <w:szCs w:val="23"/>
        </w:rPr>
        <w:t>Respecto a la difusión de la entrevista en el perfil de la periodista</w:t>
      </w:r>
    </w:p>
    <w:p w14:paraId="6A9EB370" w14:textId="77777777" w:rsidR="00BD7CB0" w:rsidRPr="00BA548E" w:rsidRDefault="00BD7CB0" w:rsidP="00BD7CB0">
      <w:pPr>
        <w:jc w:val="both"/>
        <w:rPr>
          <w:rFonts w:ascii="Arial" w:hAnsi="Arial" w:cs="Arial"/>
          <w:b/>
          <w:bCs/>
          <w:sz w:val="23"/>
          <w:szCs w:val="23"/>
        </w:rPr>
      </w:pPr>
    </w:p>
    <w:p w14:paraId="6556AD0C"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En el presente caso, se denunció a Aldo Emmanuel Ruiz Sánchez, en su carácter de Delegado Estatal de Programas de Desarrollo de la Secretaría de Bienestar en el Estado de Aguascalientes, con motivo de una entrevista </w:t>
      </w:r>
      <w:r>
        <w:rPr>
          <w:rFonts w:ascii="Arial" w:hAnsi="Arial" w:cs="Arial"/>
          <w:sz w:val="23"/>
          <w:szCs w:val="23"/>
        </w:rPr>
        <w:t>en</w:t>
      </w:r>
      <w:r w:rsidRPr="00BA548E">
        <w:rPr>
          <w:rFonts w:ascii="Arial" w:hAnsi="Arial" w:cs="Arial"/>
          <w:sz w:val="23"/>
          <w:szCs w:val="23"/>
        </w:rPr>
        <w:t xml:space="preserve"> Facebook en </w:t>
      </w:r>
      <w:r>
        <w:rPr>
          <w:rFonts w:ascii="Arial" w:hAnsi="Arial" w:cs="Arial"/>
          <w:sz w:val="23"/>
          <w:szCs w:val="23"/>
        </w:rPr>
        <w:t xml:space="preserve">la que </w:t>
      </w:r>
      <w:r w:rsidRPr="00BA548E">
        <w:rPr>
          <w:rFonts w:ascii="Arial" w:hAnsi="Arial" w:cs="Arial"/>
          <w:sz w:val="23"/>
          <w:szCs w:val="23"/>
        </w:rPr>
        <w:t>participó una periodista,</w:t>
      </w:r>
      <w:r>
        <w:rPr>
          <w:rFonts w:ascii="Arial" w:hAnsi="Arial" w:cs="Arial"/>
          <w:sz w:val="23"/>
          <w:szCs w:val="23"/>
        </w:rPr>
        <w:t xml:space="preserve"> difundida</w:t>
      </w:r>
      <w:r w:rsidRPr="00BA548E">
        <w:rPr>
          <w:rFonts w:ascii="Arial" w:hAnsi="Arial" w:cs="Arial"/>
          <w:sz w:val="23"/>
          <w:szCs w:val="23"/>
        </w:rPr>
        <w:t xml:space="preserve"> el siete de febrero de dos mi veinte. A su vez, en tal entrevista se añadieron vínculos que permitían acceder a las páginas “CE Morena Aguascalientes”, y a la página personal del denunciado “Aldo Ruiz”.</w:t>
      </w:r>
    </w:p>
    <w:p w14:paraId="49398BA3" w14:textId="77777777" w:rsidR="00BD7CB0" w:rsidRPr="00BA548E" w:rsidRDefault="00BD7CB0" w:rsidP="00BD7CB0">
      <w:pPr>
        <w:jc w:val="both"/>
        <w:rPr>
          <w:rFonts w:ascii="Arial" w:hAnsi="Arial" w:cs="Arial"/>
          <w:sz w:val="23"/>
          <w:szCs w:val="23"/>
        </w:rPr>
      </w:pPr>
    </w:p>
    <w:p w14:paraId="3FAEC3BB"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En esencia, el actor refiere que tal difusión actualizó la infracción al artículo 134 constitucional, en su vertiente de promoción personalizada y uso indebido de recursos públicos, al realizar expresiones relacionadas con los servicios que presta el Instituto de Salud para el Bienestar (INSABI), así como el hecho de que se refiriera al denunciado como “</w:t>
      </w:r>
      <w:r>
        <w:rPr>
          <w:rFonts w:ascii="Arial" w:hAnsi="Arial" w:cs="Arial"/>
          <w:sz w:val="23"/>
          <w:szCs w:val="23"/>
        </w:rPr>
        <w:t>S</w:t>
      </w:r>
      <w:r w:rsidRPr="00BA548E">
        <w:rPr>
          <w:rFonts w:ascii="Arial" w:hAnsi="Arial" w:cs="Arial"/>
          <w:sz w:val="23"/>
          <w:szCs w:val="23"/>
        </w:rPr>
        <w:t>uper delegado de</w:t>
      </w:r>
      <w:r>
        <w:rPr>
          <w:rFonts w:ascii="Arial" w:hAnsi="Arial" w:cs="Arial"/>
          <w:sz w:val="23"/>
          <w:szCs w:val="23"/>
        </w:rPr>
        <w:t xml:space="preserve"> MORENA</w:t>
      </w:r>
      <w:r w:rsidRPr="00BA548E">
        <w:rPr>
          <w:rFonts w:ascii="Arial" w:hAnsi="Arial" w:cs="Arial"/>
          <w:sz w:val="23"/>
          <w:szCs w:val="23"/>
        </w:rPr>
        <w:t>”</w:t>
      </w:r>
      <w:r>
        <w:rPr>
          <w:rFonts w:ascii="Arial" w:hAnsi="Arial" w:cs="Arial"/>
          <w:sz w:val="23"/>
          <w:szCs w:val="23"/>
        </w:rPr>
        <w:t>, lo cual</w:t>
      </w:r>
      <w:r w:rsidRPr="00BA548E">
        <w:rPr>
          <w:rFonts w:ascii="Arial" w:hAnsi="Arial" w:cs="Arial"/>
          <w:sz w:val="23"/>
          <w:szCs w:val="23"/>
        </w:rPr>
        <w:t xml:space="preserve"> posiciona su imagen ante la </w:t>
      </w:r>
      <w:r w:rsidRPr="00BA548E">
        <w:rPr>
          <w:rFonts w:ascii="Arial" w:hAnsi="Arial" w:cs="Arial"/>
          <w:sz w:val="23"/>
          <w:szCs w:val="23"/>
        </w:rPr>
        <w:lastRenderedPageBreak/>
        <w:t xml:space="preserve">ciudadanía con la implementación de programas de desarrollo social en el estado de Aguascalientes. </w:t>
      </w:r>
    </w:p>
    <w:p w14:paraId="2E97BCC5" w14:textId="77777777" w:rsidR="00BD7CB0" w:rsidRPr="00BA548E" w:rsidRDefault="00BD7CB0" w:rsidP="00BD7CB0">
      <w:pPr>
        <w:jc w:val="both"/>
        <w:rPr>
          <w:rFonts w:ascii="Arial" w:hAnsi="Arial" w:cs="Arial"/>
          <w:sz w:val="23"/>
          <w:szCs w:val="23"/>
        </w:rPr>
      </w:pPr>
    </w:p>
    <w:p w14:paraId="0E319142" w14:textId="77777777" w:rsidR="00BD7CB0"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Al respecto, este Tribunal considera que distinto a lo que refiere el denunciante, ni la entrevista ni los indicados vínculos constituyen promoción personalizada de Aldo Emmanuel Ruiz Sánchez, ni existen elementos que demuestren la indebida utilización de recursos públicos, en atención a que las expresiones vertidas durante la entrevista surgieron en el marco del libre ejercicio de la labor periodística de la entrevistadora. </w:t>
      </w:r>
    </w:p>
    <w:p w14:paraId="1E9E5397" w14:textId="77777777" w:rsidR="00BD7CB0" w:rsidRDefault="00BD7CB0" w:rsidP="00BD7CB0">
      <w:pPr>
        <w:jc w:val="both"/>
        <w:rPr>
          <w:rFonts w:ascii="Arial" w:hAnsi="Arial" w:cs="Arial"/>
          <w:sz w:val="23"/>
          <w:szCs w:val="23"/>
        </w:rPr>
      </w:pPr>
    </w:p>
    <w:p w14:paraId="3AF98DB0" w14:textId="77777777" w:rsidR="00BD7CB0" w:rsidRPr="00BA548E" w:rsidRDefault="00BD7CB0" w:rsidP="00BD7CB0">
      <w:pPr>
        <w:spacing w:line="360" w:lineRule="auto"/>
        <w:jc w:val="both"/>
        <w:rPr>
          <w:rFonts w:ascii="Arial" w:hAnsi="Arial" w:cs="Arial"/>
          <w:sz w:val="23"/>
          <w:szCs w:val="23"/>
        </w:rPr>
      </w:pPr>
      <w:r>
        <w:rPr>
          <w:rFonts w:ascii="Arial" w:hAnsi="Arial" w:cs="Arial"/>
          <w:sz w:val="23"/>
          <w:szCs w:val="23"/>
        </w:rPr>
        <w:t xml:space="preserve">A continuación, se transcribe el contenido del video de la entrevista: </w:t>
      </w:r>
    </w:p>
    <w:p w14:paraId="12BD7DDE" w14:textId="77777777" w:rsidR="00BD7CB0" w:rsidRPr="00BA548E" w:rsidRDefault="00BD7CB0" w:rsidP="00BD7CB0">
      <w:pPr>
        <w:jc w:val="both"/>
        <w:rPr>
          <w:rFonts w:ascii="Arial" w:hAnsi="Arial" w:cs="Arial"/>
          <w:sz w:val="23"/>
          <w:szCs w:val="23"/>
        </w:rPr>
      </w:pPr>
    </w:p>
    <w:tbl>
      <w:tblPr>
        <w:tblStyle w:val="Tablaconcuadrcula6concolores"/>
        <w:tblW w:w="8784" w:type="dxa"/>
        <w:tblLook w:val="04A0" w:firstRow="1" w:lastRow="0" w:firstColumn="1" w:lastColumn="0" w:noHBand="0" w:noVBand="1"/>
      </w:tblPr>
      <w:tblGrid>
        <w:gridCol w:w="3114"/>
        <w:gridCol w:w="5670"/>
      </w:tblGrid>
      <w:tr w:rsidR="00BD7CB0" w:rsidRPr="003A7440" w14:paraId="307ECDF0" w14:textId="77777777" w:rsidTr="00BD7CB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784" w:type="dxa"/>
            <w:gridSpan w:val="2"/>
            <w:vAlign w:val="center"/>
          </w:tcPr>
          <w:p w14:paraId="0A927AD4" w14:textId="77777777" w:rsidR="00BD7CB0" w:rsidRPr="003A7440" w:rsidRDefault="00BD7CB0" w:rsidP="00BD7CB0">
            <w:pPr>
              <w:jc w:val="center"/>
              <w:rPr>
                <w:rFonts w:ascii="Arial" w:hAnsi="Arial" w:cs="Arial"/>
                <w:b w:val="0"/>
                <w:bCs w:val="0"/>
                <w:sz w:val="16"/>
                <w:szCs w:val="16"/>
              </w:rPr>
            </w:pPr>
            <w:r w:rsidRPr="003A7440">
              <w:rPr>
                <w:rFonts w:ascii="Arial" w:hAnsi="Arial" w:cs="Arial"/>
                <w:b w:val="0"/>
                <w:bCs w:val="0"/>
                <w:sz w:val="16"/>
                <w:szCs w:val="16"/>
              </w:rPr>
              <w:t>VIDEO DE ENTREVISTA PÁGINA “LUCERO ÁLVAREZ”</w:t>
            </w:r>
          </w:p>
        </w:tc>
      </w:tr>
      <w:tr w:rsidR="00BD7CB0" w:rsidRPr="003A7440" w14:paraId="3C6A0964" w14:textId="77777777" w:rsidTr="00BD7CB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114" w:type="dxa"/>
          </w:tcPr>
          <w:p w14:paraId="0BAF4F80" w14:textId="77777777" w:rsidR="00BD7CB0" w:rsidRPr="003A7440" w:rsidRDefault="00BD7CB0" w:rsidP="00BD7CB0">
            <w:pPr>
              <w:jc w:val="center"/>
              <w:rPr>
                <w:rFonts w:ascii="Arial" w:hAnsi="Arial" w:cs="Arial"/>
                <w:b w:val="0"/>
                <w:bCs w:val="0"/>
                <w:sz w:val="16"/>
                <w:szCs w:val="16"/>
              </w:rPr>
            </w:pPr>
            <w:r w:rsidRPr="003A7440">
              <w:rPr>
                <w:rFonts w:ascii="Arial" w:hAnsi="Arial" w:cs="Arial"/>
                <w:b w:val="0"/>
                <w:bCs w:val="0"/>
                <w:sz w:val="16"/>
                <w:szCs w:val="16"/>
              </w:rPr>
              <w:t>IMÁGENES REPRESENTATIVAS</w:t>
            </w:r>
          </w:p>
        </w:tc>
        <w:tc>
          <w:tcPr>
            <w:tcW w:w="5670" w:type="dxa"/>
          </w:tcPr>
          <w:p w14:paraId="5F8996C6" w14:textId="77777777" w:rsidR="00BD7CB0" w:rsidRPr="003A7440" w:rsidRDefault="00BD7CB0" w:rsidP="00BD7CB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3A7440">
              <w:rPr>
                <w:rFonts w:ascii="Arial" w:hAnsi="Arial" w:cs="Arial"/>
                <w:b/>
                <w:bCs/>
                <w:sz w:val="16"/>
                <w:szCs w:val="16"/>
              </w:rPr>
              <w:t>CONTENIDO DE LA ENTREVISTA</w:t>
            </w:r>
          </w:p>
        </w:tc>
      </w:tr>
      <w:tr w:rsidR="00BD7CB0" w:rsidRPr="003A7440" w14:paraId="3A208B44" w14:textId="77777777" w:rsidTr="00BD7CB0">
        <w:trPr>
          <w:trHeight w:val="2599"/>
        </w:trPr>
        <w:tc>
          <w:tcPr>
            <w:cnfStyle w:val="001000000000" w:firstRow="0" w:lastRow="0" w:firstColumn="1" w:lastColumn="0" w:oddVBand="0" w:evenVBand="0" w:oddHBand="0" w:evenHBand="0" w:firstRowFirstColumn="0" w:firstRowLastColumn="0" w:lastRowFirstColumn="0" w:lastRowLastColumn="0"/>
            <w:tcW w:w="3114" w:type="dxa"/>
          </w:tcPr>
          <w:p w14:paraId="4AF7048A" w14:textId="77777777" w:rsidR="00BD7CB0" w:rsidRPr="003A7440" w:rsidRDefault="00BD7CB0" w:rsidP="00BD7CB0">
            <w:pPr>
              <w:rPr>
                <w:rFonts w:ascii="Arial" w:hAnsi="Arial" w:cs="Arial"/>
                <w:sz w:val="16"/>
                <w:szCs w:val="16"/>
              </w:rPr>
            </w:pPr>
            <w:r w:rsidRPr="003A7440">
              <w:rPr>
                <w:rFonts w:ascii="Arial" w:hAnsi="Arial" w:cs="Arial"/>
                <w:noProof/>
                <w:sz w:val="16"/>
                <w:szCs w:val="16"/>
              </w:rPr>
              <w:drawing>
                <wp:inline distT="0" distB="0" distL="0" distR="0" wp14:anchorId="7187C23E" wp14:editId="0033AA48">
                  <wp:extent cx="1692805" cy="955344"/>
                  <wp:effectExtent l="0" t="0" r="317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41758"/>
                          <a:stretch/>
                        </pic:blipFill>
                        <pic:spPr bwMode="auto">
                          <a:xfrm>
                            <a:off x="0" y="0"/>
                            <a:ext cx="1705563" cy="962544"/>
                          </a:xfrm>
                          <a:prstGeom prst="rect">
                            <a:avLst/>
                          </a:prstGeom>
                          <a:ln>
                            <a:noFill/>
                          </a:ln>
                          <a:extLst>
                            <a:ext uri="{53640926-AAD7-44D8-BBD7-CCE9431645EC}">
                              <a14:shadowObscured xmlns:a14="http://schemas.microsoft.com/office/drawing/2010/main"/>
                            </a:ext>
                          </a:extLst>
                        </pic:spPr>
                      </pic:pic>
                    </a:graphicData>
                  </a:graphic>
                </wp:inline>
              </w:drawing>
            </w:r>
            <w:r w:rsidRPr="003A7440">
              <w:rPr>
                <w:rFonts w:ascii="Arial" w:hAnsi="Arial" w:cs="Arial"/>
                <w:noProof/>
                <w:sz w:val="16"/>
                <w:szCs w:val="16"/>
              </w:rPr>
              <w:drawing>
                <wp:anchor distT="0" distB="0" distL="114300" distR="114300" simplePos="0" relativeHeight="251670528" behindDoc="0" locked="0" layoutInCell="1" allowOverlap="1" wp14:anchorId="5918330B" wp14:editId="106B1141">
                  <wp:simplePos x="0" y="0"/>
                  <wp:positionH relativeFrom="column">
                    <wp:posOffset>1588</wp:posOffset>
                  </wp:positionH>
                  <wp:positionV relativeFrom="paragraph">
                    <wp:posOffset>1098645</wp:posOffset>
                  </wp:positionV>
                  <wp:extent cx="1701387" cy="955343"/>
                  <wp:effectExtent l="0" t="0" r="0" b="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r="41462"/>
                          <a:stretch/>
                        </pic:blipFill>
                        <pic:spPr bwMode="auto">
                          <a:xfrm>
                            <a:off x="0" y="0"/>
                            <a:ext cx="1701387" cy="955343"/>
                          </a:xfrm>
                          <a:prstGeom prst="rect">
                            <a:avLst/>
                          </a:prstGeom>
                          <a:ln>
                            <a:noFill/>
                          </a:ln>
                          <a:extLst>
                            <a:ext uri="{53640926-AAD7-44D8-BBD7-CCE9431645EC}">
                              <a14:shadowObscured xmlns:a14="http://schemas.microsoft.com/office/drawing/2010/main"/>
                            </a:ext>
                          </a:extLst>
                        </pic:spPr>
                      </pic:pic>
                    </a:graphicData>
                  </a:graphic>
                </wp:anchor>
              </w:drawing>
            </w:r>
          </w:p>
          <w:p w14:paraId="0175F95A" w14:textId="77777777" w:rsidR="00BD7CB0" w:rsidRPr="003A7440" w:rsidRDefault="00BD7CB0" w:rsidP="00BD7CB0">
            <w:pPr>
              <w:rPr>
                <w:rFonts w:ascii="Arial" w:hAnsi="Arial" w:cs="Arial"/>
                <w:sz w:val="16"/>
                <w:szCs w:val="16"/>
              </w:rPr>
            </w:pPr>
          </w:p>
          <w:p w14:paraId="25EBB5A8" w14:textId="77777777" w:rsidR="00BD7CB0" w:rsidRPr="003A7440" w:rsidRDefault="00BD7CB0" w:rsidP="00BD7CB0">
            <w:pPr>
              <w:rPr>
                <w:rFonts w:ascii="Arial" w:hAnsi="Arial" w:cs="Arial"/>
                <w:sz w:val="16"/>
                <w:szCs w:val="16"/>
              </w:rPr>
            </w:pPr>
            <w:r w:rsidRPr="003A7440">
              <w:rPr>
                <w:rFonts w:ascii="Arial" w:hAnsi="Arial" w:cs="Arial"/>
                <w:noProof/>
                <w:sz w:val="16"/>
                <w:szCs w:val="16"/>
              </w:rPr>
              <w:drawing>
                <wp:inline distT="0" distB="0" distL="0" distR="0" wp14:anchorId="7681ADD2" wp14:editId="67F64EDE">
                  <wp:extent cx="1692275" cy="960934"/>
                  <wp:effectExtent l="0" t="0" r="317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 r="42115"/>
                          <a:stretch/>
                        </pic:blipFill>
                        <pic:spPr bwMode="auto">
                          <a:xfrm>
                            <a:off x="0" y="0"/>
                            <a:ext cx="1707538" cy="969601"/>
                          </a:xfrm>
                          <a:prstGeom prst="rect">
                            <a:avLst/>
                          </a:prstGeom>
                          <a:ln>
                            <a:noFill/>
                          </a:ln>
                          <a:extLst>
                            <a:ext uri="{53640926-AAD7-44D8-BBD7-CCE9431645EC}">
                              <a14:shadowObscured xmlns:a14="http://schemas.microsoft.com/office/drawing/2010/main"/>
                            </a:ext>
                          </a:extLst>
                        </pic:spPr>
                      </pic:pic>
                    </a:graphicData>
                  </a:graphic>
                </wp:inline>
              </w:drawing>
            </w:r>
          </w:p>
          <w:p w14:paraId="5EA4BE34" w14:textId="77777777" w:rsidR="00BD7CB0" w:rsidRPr="003A7440" w:rsidRDefault="00BD7CB0" w:rsidP="00BD7CB0">
            <w:pPr>
              <w:rPr>
                <w:rFonts w:ascii="Arial" w:hAnsi="Arial" w:cs="Arial"/>
                <w:sz w:val="16"/>
                <w:szCs w:val="16"/>
              </w:rPr>
            </w:pPr>
            <w:r w:rsidRPr="003A7440">
              <w:rPr>
                <w:rFonts w:ascii="Arial" w:hAnsi="Arial" w:cs="Arial"/>
                <w:noProof/>
                <w:sz w:val="16"/>
                <w:szCs w:val="16"/>
              </w:rPr>
              <w:drawing>
                <wp:inline distT="0" distB="0" distL="0" distR="0" wp14:anchorId="6F3C84F8" wp14:editId="7FC614A0">
                  <wp:extent cx="1701165" cy="960062"/>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r="41758"/>
                          <a:stretch/>
                        </pic:blipFill>
                        <pic:spPr bwMode="auto">
                          <a:xfrm>
                            <a:off x="0" y="0"/>
                            <a:ext cx="1714675" cy="967687"/>
                          </a:xfrm>
                          <a:prstGeom prst="rect">
                            <a:avLst/>
                          </a:prstGeom>
                          <a:ln>
                            <a:noFill/>
                          </a:ln>
                          <a:extLst>
                            <a:ext uri="{53640926-AAD7-44D8-BBD7-CCE9431645EC}">
                              <a14:shadowObscured xmlns:a14="http://schemas.microsoft.com/office/drawing/2010/main"/>
                            </a:ext>
                          </a:extLst>
                        </pic:spPr>
                      </pic:pic>
                    </a:graphicData>
                  </a:graphic>
                </wp:inline>
              </w:drawing>
            </w:r>
          </w:p>
          <w:p w14:paraId="7121C3DE" w14:textId="77777777" w:rsidR="00BD7CB0" w:rsidRPr="003A7440" w:rsidRDefault="00BD7CB0" w:rsidP="00BD7CB0">
            <w:pPr>
              <w:rPr>
                <w:rFonts w:ascii="Arial" w:hAnsi="Arial" w:cs="Arial"/>
                <w:sz w:val="16"/>
                <w:szCs w:val="16"/>
              </w:rPr>
            </w:pPr>
          </w:p>
          <w:p w14:paraId="3763FE41" w14:textId="77777777" w:rsidR="00BD7CB0" w:rsidRPr="003A7440" w:rsidRDefault="00BD7CB0" w:rsidP="00BD7CB0">
            <w:pPr>
              <w:rPr>
                <w:rFonts w:ascii="Arial" w:hAnsi="Arial" w:cs="Arial"/>
                <w:sz w:val="16"/>
                <w:szCs w:val="16"/>
              </w:rPr>
            </w:pPr>
          </w:p>
        </w:tc>
        <w:tc>
          <w:tcPr>
            <w:tcW w:w="5670" w:type="dxa"/>
          </w:tcPr>
          <w:p w14:paraId="121DDEF4"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Fíjense que mucho se ha hablado en las últimas semanas de la creación del Instituto de la Salud para el Bienestar, el famoso INSABI, pero es fecha que todavía no nos han explicado cómo va a funcionar ese mecanismo y creo que la persona más adecuada para que nos explique es el superdelegado de MORENA, Aldo Ruiz, a quién agradezco que me acompañe, ¿Cómo estás, Aldo? </w:t>
            </w:r>
          </w:p>
          <w:p w14:paraId="1EFEFA3A"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6D256C4"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muy bien, buenos días. </w:t>
            </w:r>
          </w:p>
          <w:p w14:paraId="3E5772EC"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BE099C8"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¿Cómo ves esta </w:t>
            </w:r>
            <w:proofErr w:type="spellStart"/>
            <w:r w:rsidRPr="003A7440">
              <w:rPr>
                <w:rFonts w:ascii="Arial" w:hAnsi="Arial" w:cs="Arial"/>
                <w:sz w:val="16"/>
                <w:szCs w:val="16"/>
              </w:rPr>
              <w:t>cerración</w:t>
            </w:r>
            <w:proofErr w:type="spellEnd"/>
            <w:r w:rsidRPr="003A7440">
              <w:rPr>
                <w:rFonts w:ascii="Arial" w:hAnsi="Arial" w:cs="Arial"/>
                <w:sz w:val="16"/>
                <w:szCs w:val="16"/>
              </w:rPr>
              <w:t xml:space="preserve"> del gobernador?</w:t>
            </w:r>
          </w:p>
          <w:p w14:paraId="32786386"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F8EEBAA"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yo creo que, habría que llegar a un buen acuerdo, entendemos la parte de las particularidades que tiene que defender cada gobernador, es parte de su trabajo, eso no lo podemos criticar, pero creo que sí tenemos que ser un poco más abiertos, lo único que busca el gobierno federal es brindar atención médica gratuita y de calidad, eh, hay quienes dicen que no se puede, ‘no es que eso es imposible’, sí se puede. </w:t>
            </w:r>
          </w:p>
          <w:p w14:paraId="38F3A662"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642DE55"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y ahora que hablaste con el gobernador, ¿no lo hiciste recapacitar? </w:t>
            </w:r>
          </w:p>
          <w:p w14:paraId="7E584FD2"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CFB2FB1"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lo que se trata aquí es de poder dialogar, discutir, y llegar a la mejor decisión para poder brindar el servicio de salud gratuito, yo comentaba que sería importante y llegamos a ese acuerdo, hay que comentarle a la población, hay que hacerle saber a la gente que no está peligrando el servicio de salud en Aguascalientes, que va a seguir brindándose el servicio de salud, si se diera el INSABI, con las condiciones del INSABI, y si no se diera el INSABI, cómo se venía dando anteriormente.</w:t>
            </w:r>
          </w:p>
          <w:p w14:paraId="6B614B47"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E91C28E"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oye ¿por qué dijo el presidente ‘o todo o nada’?</w:t>
            </w:r>
          </w:p>
          <w:p w14:paraId="08E17A76"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D23AF2C"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o sea, pero…</w:t>
            </w:r>
          </w:p>
          <w:p w14:paraId="6D040E90"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FAF9383"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eso es condicionar. </w:t>
            </w:r>
          </w:p>
          <w:p w14:paraId="1DBAE355"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5AFE615"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se refiere a que no es todo o nada, o sea se refiere y creo que se está descontextualizando la declaración del presidente, el presidente se refiere porqué dio una explicación antes de decir esa frase, él decía que el INSABI como tal, el proyecto con reglas de operación, cómo está diseñado, así tiene que ser, no va a permitir que se le hagan modificaciones, o es el INSABI cómo viene o sino cada estado se hace cargo de su salud, con los recursos que le mande la Federación y ya cada quién genera sus estrategias para poder brindarlo ante la atención médica. </w:t>
            </w:r>
          </w:p>
          <w:p w14:paraId="681A81ED"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BF75A2E"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o sea, ¿no va a haber revancha porque en Aguascalientes no se diera?</w:t>
            </w:r>
          </w:p>
          <w:p w14:paraId="3B4B84EE"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B377FB7"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no, no, no, porque nosotros no somos así, nosotros no condicionamos a, es lo que nos hace diferentes a la oposición en este momento, nosotros no condicionamos programas a los que sí simpaticen con nosotros o a los que no simpaticen con nosotros. </w:t>
            </w:r>
          </w:p>
          <w:p w14:paraId="7B2B86D7"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FE0CD82"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pero, ¿en cuanto a dinero que viene de la federación? </w:t>
            </w:r>
          </w:p>
          <w:p w14:paraId="7E38C12D"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257CA17"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lo que se venía dando según las reglas de operación vigentes ante el seguro popular que era igual como se venía dando antes, este en el caso de Aguascalientes, eh son tres mil millones y mil que pone el gobierno del estado. </w:t>
            </w:r>
          </w:p>
          <w:p w14:paraId="5CF0C02D"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B0966CD"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pero, no nos alcanzaría para lo que busca el INSABI. </w:t>
            </w:r>
          </w:p>
          <w:p w14:paraId="52B981E4"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1B8E33E"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lo que hay que recalcar es que se va a seguir brindando el servicio de salud, tal y como se ha venido brindando en el estado.</w:t>
            </w:r>
          </w:p>
          <w:p w14:paraId="1CF28C14"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FF4AAD7"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entonces, para que la gente no se confunda, en el caso de Aguascalientes, Aldo, tiene que acudir con credencial de elector o con CURP, para recibir su atención gratuita, o en este momento en el que ni somos seguro popular ni somos INSABI, ¿qué pasa para los usuarios?</w:t>
            </w:r>
          </w:p>
          <w:p w14:paraId="084AD034"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922030E"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se atiende al paciente y hay una cuota, porque también quiero aclarar que las mesas de negociación no están cerradas, sigue habiendo diálogo, el mismo gobernador ha estado en diálogo junto con los gobernadores que no han querido adherirse al convenio para llegar a un buen acuerdo. </w:t>
            </w:r>
          </w:p>
          <w:p w14:paraId="68DBF159"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8C6C530"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¿hay algún tope? O sea, ¿algún tiempo de vigencia para que, algún plazo para que los gobernadores tomen la última decisión? </w:t>
            </w:r>
          </w:p>
          <w:p w14:paraId="5C87A4D1"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ACAD2B8"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no, no hay plazo como tal, sigue escuchando el mismo director del INSABI, ha estado escuchando a los gobernadores y siguen es estas pláticas, esperemos que pronto se adhiera este, Aguascalientes, lo que más estados al INSABI, bajo un buen acuerdo.</w:t>
            </w:r>
          </w:p>
          <w:p w14:paraId="3202D328"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 </w:t>
            </w:r>
          </w:p>
          <w:p w14:paraId="316B781A"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Aldo, pues te agradezco mucho que hayas accedido a esta conversación y que permitas también a la gente conocer un poquito más de este proyecto. </w:t>
            </w:r>
          </w:p>
          <w:p w14:paraId="02EB5DBB"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A779212"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Aldo Ruiz:</w:t>
            </w:r>
            <w:r w:rsidRPr="003A7440">
              <w:rPr>
                <w:rFonts w:ascii="Arial" w:hAnsi="Arial" w:cs="Arial"/>
                <w:sz w:val="16"/>
                <w:szCs w:val="16"/>
              </w:rPr>
              <w:t xml:space="preserve"> Gracias. </w:t>
            </w:r>
          </w:p>
          <w:p w14:paraId="782B8CC9"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9C50078"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b/>
                <w:bCs/>
                <w:sz w:val="16"/>
                <w:szCs w:val="16"/>
              </w:rPr>
              <w:t>Entrevistadora:</w:t>
            </w:r>
            <w:r w:rsidRPr="003A7440">
              <w:rPr>
                <w:rFonts w:ascii="Arial" w:hAnsi="Arial" w:cs="Arial"/>
                <w:sz w:val="16"/>
                <w:szCs w:val="16"/>
              </w:rPr>
              <w:t xml:space="preserve"> gracias, Aldo Ruiz, superdelegado de MORENA, gracias a ustedes, si tiene alguna duda aprovechen en las redes sociales para comentar, para escribirnos, y con mucho gusto se lo vamos a canalizar a Aldo para que responda a cada una de ellas. Muchísimas gracias.” </w:t>
            </w:r>
          </w:p>
          <w:p w14:paraId="55AFC266"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2C1B5D8" w14:textId="77777777" w:rsidR="00BD7CB0" w:rsidRPr="003A7440" w:rsidRDefault="00BD7CB0" w:rsidP="00BD7CB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A7440">
              <w:rPr>
                <w:rFonts w:ascii="Arial" w:hAnsi="Arial" w:cs="Arial"/>
                <w:sz w:val="16"/>
                <w:szCs w:val="16"/>
              </w:rPr>
              <w:t xml:space="preserve">En el minuto tres con cuarenta y ocho segundos se desprende la leyenda “LUCERO ÁLVAREZ”. Finaliza el video. </w:t>
            </w:r>
          </w:p>
          <w:p w14:paraId="6C6A03CC" w14:textId="77777777" w:rsidR="00BD7CB0" w:rsidRPr="003A7440" w:rsidRDefault="00BD7CB0" w:rsidP="00BD7CB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bl>
    <w:p w14:paraId="0D8B87BF" w14:textId="77777777" w:rsidR="00BD7CB0" w:rsidRPr="00BA548E" w:rsidRDefault="00BD7CB0" w:rsidP="00BD7CB0">
      <w:pPr>
        <w:jc w:val="both"/>
        <w:rPr>
          <w:rFonts w:ascii="Arial" w:hAnsi="Arial" w:cs="Arial"/>
          <w:sz w:val="23"/>
          <w:szCs w:val="23"/>
        </w:rPr>
      </w:pPr>
    </w:p>
    <w:p w14:paraId="3CE36E46" w14:textId="77777777" w:rsidR="00BD7CB0" w:rsidRDefault="00BD7CB0" w:rsidP="00BD7CB0">
      <w:pPr>
        <w:spacing w:line="360" w:lineRule="auto"/>
        <w:jc w:val="both"/>
        <w:rPr>
          <w:rFonts w:ascii="Arial" w:hAnsi="Arial" w:cs="Arial"/>
          <w:sz w:val="23"/>
          <w:szCs w:val="23"/>
        </w:rPr>
      </w:pPr>
      <w:r>
        <w:rPr>
          <w:rFonts w:ascii="Arial" w:hAnsi="Arial" w:cs="Arial"/>
          <w:sz w:val="23"/>
          <w:szCs w:val="23"/>
        </w:rPr>
        <w:t xml:space="preserve">De la anterior transcripción, se puede advertir que la conversación se dio mediante un formato de entrevista, pues </w:t>
      </w:r>
      <w:r w:rsidRPr="00BA548E">
        <w:rPr>
          <w:rFonts w:ascii="Arial" w:hAnsi="Arial" w:cs="Arial"/>
          <w:sz w:val="23"/>
          <w:szCs w:val="23"/>
        </w:rPr>
        <w:t>a través de preguntas y respuestas con un carácter informativo</w:t>
      </w:r>
      <w:r>
        <w:rPr>
          <w:rFonts w:ascii="Arial" w:hAnsi="Arial" w:cs="Arial"/>
          <w:sz w:val="23"/>
          <w:szCs w:val="23"/>
        </w:rPr>
        <w:t xml:space="preserve">, </w:t>
      </w:r>
      <w:r w:rsidRPr="00BA548E">
        <w:rPr>
          <w:rFonts w:ascii="Arial" w:hAnsi="Arial" w:cs="Arial"/>
          <w:sz w:val="23"/>
          <w:szCs w:val="23"/>
        </w:rPr>
        <w:t>se exp</w:t>
      </w:r>
      <w:r>
        <w:rPr>
          <w:rFonts w:ascii="Arial" w:hAnsi="Arial" w:cs="Arial"/>
          <w:sz w:val="23"/>
          <w:szCs w:val="23"/>
        </w:rPr>
        <w:t>usieron</w:t>
      </w:r>
      <w:r w:rsidRPr="00BA548E">
        <w:rPr>
          <w:rFonts w:ascii="Arial" w:hAnsi="Arial" w:cs="Arial"/>
          <w:sz w:val="23"/>
          <w:szCs w:val="23"/>
        </w:rPr>
        <w:t xml:space="preserve"> cuestionamientos y opiniones relacionad</w:t>
      </w:r>
      <w:r>
        <w:rPr>
          <w:rFonts w:ascii="Arial" w:hAnsi="Arial" w:cs="Arial"/>
          <w:sz w:val="23"/>
          <w:szCs w:val="23"/>
        </w:rPr>
        <w:t>a</w:t>
      </w:r>
      <w:r w:rsidRPr="00BA548E">
        <w:rPr>
          <w:rFonts w:ascii="Arial" w:hAnsi="Arial" w:cs="Arial"/>
          <w:sz w:val="23"/>
          <w:szCs w:val="23"/>
        </w:rPr>
        <w:t xml:space="preserve">s </w:t>
      </w:r>
      <w:r>
        <w:rPr>
          <w:rFonts w:ascii="Arial" w:hAnsi="Arial" w:cs="Arial"/>
          <w:sz w:val="23"/>
          <w:szCs w:val="23"/>
        </w:rPr>
        <w:t>con</w:t>
      </w:r>
      <w:r w:rsidRPr="00BA548E">
        <w:rPr>
          <w:rFonts w:ascii="Arial" w:hAnsi="Arial" w:cs="Arial"/>
          <w:sz w:val="23"/>
          <w:szCs w:val="23"/>
        </w:rPr>
        <w:t xml:space="preserve"> la necesidad</w:t>
      </w:r>
      <w:r>
        <w:rPr>
          <w:rFonts w:ascii="Arial" w:hAnsi="Arial" w:cs="Arial"/>
          <w:sz w:val="23"/>
          <w:szCs w:val="23"/>
        </w:rPr>
        <w:t xml:space="preserve"> que tiene el Estado </w:t>
      </w:r>
      <w:r w:rsidRPr="00BA548E">
        <w:rPr>
          <w:rFonts w:ascii="Arial" w:hAnsi="Arial" w:cs="Arial"/>
          <w:sz w:val="23"/>
          <w:szCs w:val="23"/>
        </w:rPr>
        <w:t xml:space="preserve">de implementar </w:t>
      </w:r>
      <w:r>
        <w:rPr>
          <w:rFonts w:ascii="Arial" w:hAnsi="Arial" w:cs="Arial"/>
          <w:sz w:val="23"/>
          <w:szCs w:val="23"/>
        </w:rPr>
        <w:t>un determinado</w:t>
      </w:r>
      <w:r w:rsidRPr="00BA548E">
        <w:rPr>
          <w:rFonts w:ascii="Arial" w:hAnsi="Arial" w:cs="Arial"/>
          <w:sz w:val="23"/>
          <w:szCs w:val="23"/>
        </w:rPr>
        <w:t xml:space="preserve"> modelo</w:t>
      </w:r>
      <w:r>
        <w:rPr>
          <w:rFonts w:ascii="Arial" w:hAnsi="Arial" w:cs="Arial"/>
          <w:sz w:val="23"/>
          <w:szCs w:val="23"/>
        </w:rPr>
        <w:t xml:space="preserve"> de salud.</w:t>
      </w:r>
    </w:p>
    <w:p w14:paraId="7C0A3CA2" w14:textId="77777777" w:rsidR="00BD7CB0" w:rsidRDefault="00BD7CB0" w:rsidP="00BD7CB0">
      <w:pPr>
        <w:jc w:val="both"/>
        <w:rPr>
          <w:rFonts w:ascii="Arial" w:hAnsi="Arial" w:cs="Arial"/>
          <w:sz w:val="23"/>
          <w:szCs w:val="23"/>
        </w:rPr>
      </w:pPr>
    </w:p>
    <w:p w14:paraId="2FC4FE73" w14:textId="77777777" w:rsidR="00BD7CB0" w:rsidRPr="00BA548E" w:rsidRDefault="00BD7CB0" w:rsidP="00BD7CB0">
      <w:pPr>
        <w:spacing w:line="360" w:lineRule="auto"/>
        <w:jc w:val="both"/>
        <w:rPr>
          <w:rFonts w:ascii="Arial" w:hAnsi="Arial" w:cs="Arial"/>
          <w:sz w:val="23"/>
          <w:szCs w:val="23"/>
        </w:rPr>
      </w:pPr>
      <w:r>
        <w:rPr>
          <w:rFonts w:ascii="Arial" w:hAnsi="Arial" w:cs="Arial"/>
          <w:sz w:val="23"/>
          <w:szCs w:val="23"/>
        </w:rPr>
        <w:t xml:space="preserve">En la misma, se observó la </w:t>
      </w:r>
      <w:r w:rsidRPr="00BA548E">
        <w:rPr>
          <w:rFonts w:ascii="Arial" w:hAnsi="Arial" w:cs="Arial"/>
          <w:sz w:val="23"/>
          <w:szCs w:val="23"/>
        </w:rPr>
        <w:t xml:space="preserve">participación de dos personas, </w:t>
      </w:r>
      <w:r>
        <w:rPr>
          <w:rFonts w:ascii="Arial" w:hAnsi="Arial" w:cs="Arial"/>
          <w:sz w:val="23"/>
          <w:szCs w:val="23"/>
        </w:rPr>
        <w:t xml:space="preserve">en la que la periodista fungió como entrevistadora </w:t>
      </w:r>
      <w:r w:rsidRPr="00BA548E">
        <w:rPr>
          <w:rFonts w:ascii="Arial" w:hAnsi="Arial" w:cs="Arial"/>
          <w:sz w:val="23"/>
          <w:szCs w:val="23"/>
        </w:rPr>
        <w:t xml:space="preserve">y </w:t>
      </w:r>
      <w:r>
        <w:rPr>
          <w:rFonts w:ascii="Arial" w:hAnsi="Arial" w:cs="Arial"/>
          <w:sz w:val="23"/>
          <w:szCs w:val="23"/>
        </w:rPr>
        <w:t>Aldo Emmanuel Ruiz Sánchez</w:t>
      </w:r>
      <w:r w:rsidRPr="00BA548E">
        <w:rPr>
          <w:rFonts w:ascii="Arial" w:hAnsi="Arial" w:cs="Arial"/>
          <w:sz w:val="23"/>
          <w:szCs w:val="23"/>
        </w:rPr>
        <w:t xml:space="preserve"> se identific</w:t>
      </w:r>
      <w:r>
        <w:rPr>
          <w:rFonts w:ascii="Arial" w:hAnsi="Arial" w:cs="Arial"/>
          <w:sz w:val="23"/>
          <w:szCs w:val="23"/>
        </w:rPr>
        <w:t>ó</w:t>
      </w:r>
      <w:r w:rsidRPr="00BA548E">
        <w:rPr>
          <w:rFonts w:ascii="Arial" w:hAnsi="Arial" w:cs="Arial"/>
          <w:sz w:val="23"/>
          <w:szCs w:val="23"/>
        </w:rPr>
        <w:t xml:space="preserve"> como delegado estatal</w:t>
      </w:r>
      <w:r>
        <w:rPr>
          <w:rFonts w:ascii="Arial" w:hAnsi="Arial" w:cs="Arial"/>
          <w:sz w:val="23"/>
          <w:szCs w:val="23"/>
        </w:rPr>
        <w:t>, en la que</w:t>
      </w:r>
      <w:r w:rsidRPr="00BA548E">
        <w:rPr>
          <w:rFonts w:ascii="Arial" w:hAnsi="Arial" w:cs="Arial"/>
          <w:sz w:val="23"/>
          <w:szCs w:val="23"/>
        </w:rPr>
        <w:t xml:space="preserve"> el tema central t</w:t>
      </w:r>
      <w:r>
        <w:rPr>
          <w:rFonts w:ascii="Arial" w:hAnsi="Arial" w:cs="Arial"/>
          <w:sz w:val="23"/>
          <w:szCs w:val="23"/>
        </w:rPr>
        <w:t>uvo</w:t>
      </w:r>
      <w:r w:rsidRPr="00BA548E">
        <w:rPr>
          <w:rFonts w:ascii="Arial" w:hAnsi="Arial" w:cs="Arial"/>
          <w:sz w:val="23"/>
          <w:szCs w:val="23"/>
        </w:rPr>
        <w:t xml:space="preserve"> características de interés general, </w:t>
      </w:r>
      <w:r>
        <w:rPr>
          <w:rFonts w:ascii="Arial" w:hAnsi="Arial" w:cs="Arial"/>
          <w:sz w:val="23"/>
          <w:szCs w:val="23"/>
        </w:rPr>
        <w:t xml:space="preserve">y </w:t>
      </w:r>
      <w:r w:rsidRPr="00BA548E">
        <w:rPr>
          <w:rFonts w:ascii="Arial" w:hAnsi="Arial" w:cs="Arial"/>
          <w:sz w:val="23"/>
          <w:szCs w:val="23"/>
        </w:rPr>
        <w:t xml:space="preserve">cuyo propósito </w:t>
      </w:r>
      <w:r>
        <w:rPr>
          <w:rFonts w:ascii="Arial" w:hAnsi="Arial" w:cs="Arial"/>
          <w:sz w:val="23"/>
          <w:szCs w:val="23"/>
        </w:rPr>
        <w:t>fue</w:t>
      </w:r>
      <w:r w:rsidRPr="00BA548E">
        <w:rPr>
          <w:rFonts w:ascii="Arial" w:hAnsi="Arial" w:cs="Arial"/>
          <w:sz w:val="23"/>
          <w:szCs w:val="23"/>
        </w:rPr>
        <w:t xml:space="preserve"> dar a conocer a la ciudadanía sobre los programas sociales de la administración pública federal que se implementa</w:t>
      </w:r>
      <w:r>
        <w:rPr>
          <w:rFonts w:ascii="Arial" w:hAnsi="Arial" w:cs="Arial"/>
          <w:sz w:val="23"/>
          <w:szCs w:val="23"/>
        </w:rPr>
        <w:t>rían</w:t>
      </w:r>
      <w:r w:rsidRPr="00BA548E">
        <w:rPr>
          <w:rFonts w:ascii="Arial" w:hAnsi="Arial" w:cs="Arial"/>
          <w:sz w:val="23"/>
          <w:szCs w:val="23"/>
        </w:rPr>
        <w:t xml:space="preserve"> en esta entidad, por tanto, su propósito es brindar información sobre la situación actual del sistema de salud en el estado.  </w:t>
      </w:r>
    </w:p>
    <w:p w14:paraId="33625553" w14:textId="77777777" w:rsidR="00BD7CB0" w:rsidRPr="00BA548E" w:rsidRDefault="00BD7CB0" w:rsidP="00BD7CB0">
      <w:pPr>
        <w:jc w:val="both"/>
        <w:rPr>
          <w:rFonts w:ascii="Arial" w:hAnsi="Arial" w:cs="Arial"/>
          <w:sz w:val="23"/>
          <w:szCs w:val="23"/>
        </w:rPr>
      </w:pPr>
    </w:p>
    <w:p w14:paraId="5E7018EF" w14:textId="77777777" w:rsidR="00BD7CB0" w:rsidRDefault="00BD7CB0" w:rsidP="00BD7CB0">
      <w:pPr>
        <w:spacing w:line="360" w:lineRule="auto"/>
        <w:jc w:val="both"/>
        <w:rPr>
          <w:rFonts w:ascii="Arial" w:hAnsi="Arial" w:cs="Arial"/>
          <w:sz w:val="23"/>
          <w:szCs w:val="23"/>
        </w:rPr>
      </w:pPr>
      <w:r w:rsidRPr="00BA548E">
        <w:rPr>
          <w:rFonts w:ascii="Arial" w:hAnsi="Arial" w:cs="Arial"/>
          <w:sz w:val="23"/>
          <w:szCs w:val="23"/>
        </w:rPr>
        <w:t>En consecuencia, las expresiones del denunciado atendieron a perspectivas y opiniones sobre temas de interés general, el cual se encuentra protegido por la libertad de expresión que tienen los sujetos que se involucran en la realización de un legítimo ejercicio periodístico.</w:t>
      </w:r>
    </w:p>
    <w:p w14:paraId="0D79631E" w14:textId="77777777" w:rsidR="00BD7CB0" w:rsidRDefault="00BD7CB0" w:rsidP="00BD7CB0">
      <w:pPr>
        <w:jc w:val="both"/>
        <w:rPr>
          <w:rFonts w:ascii="Arial" w:hAnsi="Arial" w:cs="Arial"/>
          <w:sz w:val="23"/>
          <w:szCs w:val="23"/>
        </w:rPr>
      </w:pPr>
    </w:p>
    <w:p w14:paraId="04DC24A8" w14:textId="77777777" w:rsidR="00BD7CB0" w:rsidRPr="00BA548E" w:rsidRDefault="00BD7CB0" w:rsidP="00BD7CB0">
      <w:pPr>
        <w:spacing w:line="360" w:lineRule="auto"/>
        <w:jc w:val="both"/>
        <w:rPr>
          <w:rFonts w:ascii="Arial" w:hAnsi="Arial" w:cs="Arial"/>
          <w:sz w:val="23"/>
          <w:szCs w:val="23"/>
        </w:rPr>
      </w:pPr>
      <w:r>
        <w:rPr>
          <w:rFonts w:ascii="Arial" w:hAnsi="Arial" w:cs="Arial"/>
          <w:sz w:val="23"/>
          <w:szCs w:val="23"/>
        </w:rPr>
        <w:t xml:space="preserve">Por otra parte, este Tribunal considera que lo asiste la razón al denunciante en cuanto a las expresiones señalada que hacen referencia al servidor público como “Super delegado de MORENA”, pues no es posible analizar tal expresión en lo individual, sino que es necesario atender el contexto en el que surgió dicha expresión, el cual surgió en la entrevista cuestionada.  </w:t>
      </w:r>
    </w:p>
    <w:p w14:paraId="0C7701B3" w14:textId="77777777" w:rsidR="00BD7CB0" w:rsidRPr="00BA548E" w:rsidRDefault="00BD7CB0" w:rsidP="00BD7CB0">
      <w:pPr>
        <w:jc w:val="both"/>
        <w:rPr>
          <w:rFonts w:ascii="Arial" w:hAnsi="Arial" w:cs="Arial"/>
          <w:sz w:val="23"/>
          <w:szCs w:val="23"/>
        </w:rPr>
      </w:pPr>
    </w:p>
    <w:p w14:paraId="4C88DA23" w14:textId="77777777" w:rsidR="00BD7CB0" w:rsidRDefault="00BD7CB0" w:rsidP="00BD7CB0">
      <w:pPr>
        <w:spacing w:line="360" w:lineRule="auto"/>
        <w:jc w:val="both"/>
        <w:rPr>
          <w:rFonts w:ascii="Arial" w:hAnsi="Arial" w:cs="Arial"/>
          <w:sz w:val="23"/>
          <w:szCs w:val="23"/>
        </w:rPr>
      </w:pPr>
      <w:r>
        <w:rPr>
          <w:rFonts w:ascii="Arial" w:hAnsi="Arial" w:cs="Arial"/>
          <w:sz w:val="23"/>
          <w:szCs w:val="23"/>
        </w:rPr>
        <w:t>Asimismo</w:t>
      </w:r>
      <w:r w:rsidRPr="00BA548E">
        <w:rPr>
          <w:rFonts w:ascii="Arial" w:hAnsi="Arial" w:cs="Arial"/>
          <w:sz w:val="23"/>
          <w:szCs w:val="23"/>
        </w:rPr>
        <w:t xml:space="preserve">, en tal entrevista no se realizaron expresiones a </w:t>
      </w:r>
      <w:r>
        <w:rPr>
          <w:rFonts w:ascii="Arial" w:hAnsi="Arial" w:cs="Arial"/>
          <w:sz w:val="23"/>
          <w:szCs w:val="23"/>
        </w:rPr>
        <w:t xml:space="preserve">su </w:t>
      </w:r>
      <w:r w:rsidRPr="00BA548E">
        <w:rPr>
          <w:rFonts w:ascii="Arial" w:hAnsi="Arial" w:cs="Arial"/>
          <w:sz w:val="23"/>
          <w:szCs w:val="23"/>
        </w:rPr>
        <w:t>favor, pues si bien</w:t>
      </w:r>
      <w:r>
        <w:rPr>
          <w:rFonts w:ascii="Arial" w:hAnsi="Arial" w:cs="Arial"/>
          <w:sz w:val="23"/>
          <w:szCs w:val="23"/>
        </w:rPr>
        <w:t xml:space="preserve"> </w:t>
      </w:r>
      <w:r w:rsidRPr="00BA548E">
        <w:rPr>
          <w:rFonts w:ascii="Arial" w:hAnsi="Arial" w:cs="Arial"/>
          <w:sz w:val="23"/>
          <w:szCs w:val="23"/>
        </w:rPr>
        <w:t xml:space="preserve">se identifica su imagen, nombre y voz, también lo es que no se resaltan sus logros </w:t>
      </w:r>
      <w:r w:rsidRPr="00BA548E">
        <w:rPr>
          <w:rFonts w:ascii="Arial" w:hAnsi="Arial" w:cs="Arial"/>
          <w:sz w:val="23"/>
          <w:szCs w:val="23"/>
        </w:rPr>
        <w:lastRenderedPageBreak/>
        <w:t xml:space="preserve">personales, ni se advierte un posicionamiento frente a la ciudadanía, lo que permite concluir, como se adelantó, que se trató de un ejercicio periodístico y de las constancias que obran en el expediente no se advierte una prueba que demuestre lo contrario. </w:t>
      </w:r>
    </w:p>
    <w:p w14:paraId="39254DB4" w14:textId="77777777" w:rsidR="00BD7CB0" w:rsidRPr="00BA548E" w:rsidRDefault="00BD7CB0" w:rsidP="00BD7CB0">
      <w:pPr>
        <w:jc w:val="both"/>
        <w:rPr>
          <w:rFonts w:ascii="Arial" w:hAnsi="Arial" w:cs="Arial"/>
          <w:sz w:val="23"/>
          <w:szCs w:val="23"/>
        </w:rPr>
      </w:pPr>
    </w:p>
    <w:p w14:paraId="6722B5D3"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Igualmente, del material probatorio se concluye que tal entrevista solamente se realizó una vez, sin que pueda demostrarse que se difundió de forma periódica o por un periodo considerable de tiempo que presumiera la simulación de la misma y que por ello actualizara la sistematicidad y desvirtuara la naturaleza del genuino ejercicio periodístico.</w:t>
      </w:r>
      <w:r w:rsidRPr="00BA548E">
        <w:rPr>
          <w:rStyle w:val="Refdenotaalpie"/>
          <w:rFonts w:ascii="Arial" w:hAnsi="Arial" w:cs="Arial"/>
          <w:sz w:val="23"/>
          <w:szCs w:val="23"/>
        </w:rPr>
        <w:footnoteReference w:id="5"/>
      </w:r>
    </w:p>
    <w:p w14:paraId="39A64BC6" w14:textId="77777777" w:rsidR="00BD7CB0" w:rsidRPr="00BA548E" w:rsidRDefault="00BD7CB0" w:rsidP="00BD7CB0">
      <w:pPr>
        <w:jc w:val="both"/>
        <w:rPr>
          <w:rFonts w:ascii="Arial" w:hAnsi="Arial" w:cs="Arial"/>
          <w:sz w:val="23"/>
          <w:szCs w:val="23"/>
        </w:rPr>
      </w:pPr>
    </w:p>
    <w:p w14:paraId="3BB5C8E4"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Por otro lado, </w:t>
      </w:r>
      <w:r w:rsidRPr="00AB1B28">
        <w:rPr>
          <w:rFonts w:ascii="Arial" w:hAnsi="Arial" w:cs="Arial"/>
          <w:sz w:val="23"/>
          <w:szCs w:val="23"/>
        </w:rPr>
        <w:t>de las constancias que obran en autos se demostró que la entrevista no surgió a partir de una contratación o contraprestación</w:t>
      </w:r>
      <w:r>
        <w:rPr>
          <w:rFonts w:ascii="Arial" w:hAnsi="Arial" w:cs="Arial"/>
          <w:sz w:val="23"/>
          <w:szCs w:val="23"/>
        </w:rPr>
        <w:t>, por lo que</w:t>
      </w:r>
      <w:r w:rsidRPr="00AB1B28">
        <w:rPr>
          <w:rFonts w:ascii="Arial" w:hAnsi="Arial" w:cs="Arial"/>
          <w:sz w:val="23"/>
          <w:szCs w:val="23"/>
        </w:rPr>
        <w:t xml:space="preserve"> </w:t>
      </w:r>
      <w:r w:rsidRPr="00BA548E">
        <w:rPr>
          <w:rFonts w:ascii="Arial" w:hAnsi="Arial" w:cs="Arial"/>
          <w:sz w:val="23"/>
          <w:szCs w:val="23"/>
        </w:rPr>
        <w:t xml:space="preserve">se debe considerar que tampoco existen elementos que evidencien que la difusión de dicho video fue solicitada o contratada con recursos públicos, o que mediante esta se condicionara al uso de programas sociales que promociona el denunciado, por lo que no es posible acreditar la vulneración al artículo 134 que refiere el actor. </w:t>
      </w:r>
    </w:p>
    <w:p w14:paraId="47E8A420" w14:textId="77777777" w:rsidR="00BD7CB0" w:rsidRPr="00BA548E" w:rsidRDefault="00BD7CB0" w:rsidP="00BD7CB0">
      <w:pPr>
        <w:jc w:val="both"/>
        <w:rPr>
          <w:rFonts w:ascii="Arial" w:hAnsi="Arial" w:cs="Arial"/>
          <w:sz w:val="23"/>
          <w:szCs w:val="23"/>
        </w:rPr>
      </w:pPr>
    </w:p>
    <w:p w14:paraId="42ED3C89" w14:textId="77777777" w:rsidR="00BD7CB0"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Finalmente, de las etiquetas que indica el denunciante, las cuales enlazan al usuario a las indicadas páginas (CE Morena Aguascalientes y Aldo Ruiz) este Tribunal considera que se tratan de características propias que conlleva la publicación de la entrevista en la red social, es decir, que son elementos que contextualizan la publicación de la entrevista en la red social, sin que estas demuestren una promoción a favor del delegado o que por sí solas desvirtúen la presunción de licitud de la labor periodística. </w:t>
      </w:r>
    </w:p>
    <w:p w14:paraId="2238369A" w14:textId="77777777" w:rsidR="00BD7CB0" w:rsidRDefault="00BD7CB0" w:rsidP="00BD7CB0">
      <w:pPr>
        <w:jc w:val="both"/>
        <w:rPr>
          <w:rFonts w:ascii="Arial" w:hAnsi="Arial" w:cs="Arial"/>
          <w:sz w:val="23"/>
          <w:szCs w:val="23"/>
        </w:rPr>
      </w:pPr>
    </w:p>
    <w:p w14:paraId="61937BD3" w14:textId="77777777" w:rsidR="00BD7CB0" w:rsidRPr="00F5639E" w:rsidRDefault="00BD7CB0" w:rsidP="00BD7CB0">
      <w:pPr>
        <w:spacing w:line="360" w:lineRule="auto"/>
        <w:jc w:val="both"/>
        <w:rPr>
          <w:rFonts w:ascii="Arial" w:hAnsi="Arial" w:cs="Arial"/>
          <w:b/>
          <w:bCs/>
          <w:sz w:val="23"/>
          <w:szCs w:val="23"/>
        </w:rPr>
      </w:pPr>
      <w:r w:rsidRPr="00F5639E">
        <w:rPr>
          <w:rFonts w:ascii="Arial" w:hAnsi="Arial" w:cs="Arial"/>
          <w:b/>
          <w:bCs/>
          <w:sz w:val="23"/>
          <w:szCs w:val="23"/>
        </w:rPr>
        <w:t>Respecto a la promoción personalizada del servidor público</w:t>
      </w:r>
    </w:p>
    <w:p w14:paraId="72022B3C" w14:textId="77777777" w:rsidR="00BD7CB0" w:rsidRPr="00BA548E" w:rsidRDefault="00BD7CB0" w:rsidP="00BD7CB0">
      <w:pPr>
        <w:jc w:val="both"/>
        <w:rPr>
          <w:rFonts w:ascii="Arial" w:hAnsi="Arial" w:cs="Arial"/>
          <w:b/>
          <w:bCs/>
          <w:sz w:val="23"/>
          <w:szCs w:val="23"/>
        </w:rPr>
      </w:pPr>
    </w:p>
    <w:p w14:paraId="584197FA"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El denunciante se queja de una serie de publicaciones alojadas en la red social Facebook en páginas de carácter noticioso y de comunicación, consistentes en la difusión de dos encuestas de preferencia electoral para la candidatura de la alcaldía de Aguascalientes por el partido MORENA</w:t>
      </w:r>
      <w:r>
        <w:rPr>
          <w:rFonts w:ascii="Arial" w:hAnsi="Arial" w:cs="Arial"/>
          <w:sz w:val="23"/>
          <w:szCs w:val="23"/>
        </w:rPr>
        <w:t>, mismas que se encuentran descritas en el numeral 6 del apartado de hechos acreditados.</w:t>
      </w:r>
    </w:p>
    <w:p w14:paraId="67704356" w14:textId="77777777" w:rsidR="00BD7CB0" w:rsidRPr="00BA548E" w:rsidRDefault="00BD7CB0" w:rsidP="00BD7CB0">
      <w:pPr>
        <w:jc w:val="both"/>
        <w:rPr>
          <w:rFonts w:ascii="Arial" w:hAnsi="Arial" w:cs="Arial"/>
          <w:sz w:val="23"/>
          <w:szCs w:val="23"/>
        </w:rPr>
      </w:pPr>
    </w:p>
    <w:p w14:paraId="58D41B33" w14:textId="77777777" w:rsidR="00BD7CB0" w:rsidRPr="00BA548E" w:rsidRDefault="00BD7CB0" w:rsidP="00BD7CB0">
      <w:pPr>
        <w:spacing w:line="360" w:lineRule="auto"/>
        <w:jc w:val="both"/>
        <w:rPr>
          <w:rFonts w:ascii="Arial" w:hAnsi="Arial" w:cs="Arial"/>
          <w:sz w:val="23"/>
          <w:szCs w:val="23"/>
        </w:rPr>
      </w:pPr>
      <w:r>
        <w:rPr>
          <w:rFonts w:ascii="Arial" w:hAnsi="Arial" w:cs="Arial"/>
          <w:sz w:val="23"/>
          <w:szCs w:val="23"/>
        </w:rPr>
        <w:t>En sí, r</w:t>
      </w:r>
      <w:r w:rsidRPr="00BA548E">
        <w:rPr>
          <w:rFonts w:ascii="Arial" w:hAnsi="Arial" w:cs="Arial"/>
          <w:sz w:val="23"/>
          <w:szCs w:val="23"/>
        </w:rPr>
        <w:t xml:space="preserve">efiere que en algunas de las publicaciones se pide apoyo para el denunciado a través de un </w:t>
      </w:r>
      <w:proofErr w:type="spellStart"/>
      <w:r w:rsidRPr="0008561D">
        <w:rPr>
          <w:rFonts w:ascii="Arial" w:hAnsi="Arial" w:cs="Arial"/>
          <w:i/>
          <w:iCs/>
          <w:sz w:val="23"/>
          <w:szCs w:val="23"/>
        </w:rPr>
        <w:t>like</w:t>
      </w:r>
      <w:proofErr w:type="spellEnd"/>
      <w:r w:rsidRPr="00BA548E">
        <w:rPr>
          <w:rFonts w:ascii="Arial" w:hAnsi="Arial" w:cs="Arial"/>
          <w:sz w:val="23"/>
          <w:szCs w:val="23"/>
        </w:rPr>
        <w:t xml:space="preserve"> para el delegado, lo cual, a su dicho, forma parte de una estrategia de marketing para promocionar su imagen, generando un indebido posicionamiento ante la ciudadanía</w:t>
      </w:r>
      <w:r>
        <w:rPr>
          <w:rFonts w:ascii="Arial" w:hAnsi="Arial" w:cs="Arial"/>
          <w:sz w:val="23"/>
          <w:szCs w:val="23"/>
        </w:rPr>
        <w:t>.</w:t>
      </w:r>
    </w:p>
    <w:p w14:paraId="5C244F03" w14:textId="77777777" w:rsidR="00BD7CB0" w:rsidRPr="00BA548E" w:rsidRDefault="00BD7CB0" w:rsidP="00BD7CB0">
      <w:pPr>
        <w:jc w:val="both"/>
        <w:rPr>
          <w:rFonts w:ascii="Arial" w:hAnsi="Arial" w:cs="Arial"/>
          <w:sz w:val="23"/>
          <w:szCs w:val="23"/>
        </w:rPr>
      </w:pPr>
    </w:p>
    <w:p w14:paraId="77F81DF9"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Al respecto, este Tribunal considera necesario realizar </w:t>
      </w:r>
      <w:r>
        <w:rPr>
          <w:rFonts w:ascii="Arial" w:hAnsi="Arial" w:cs="Arial"/>
          <w:sz w:val="23"/>
          <w:szCs w:val="23"/>
        </w:rPr>
        <w:t>u</w:t>
      </w:r>
      <w:r w:rsidRPr="00BA548E">
        <w:rPr>
          <w:rFonts w:ascii="Arial" w:hAnsi="Arial" w:cs="Arial"/>
          <w:sz w:val="23"/>
          <w:szCs w:val="23"/>
        </w:rPr>
        <w:t xml:space="preserve">n análisis sobre la posible existencia de promoción personalizada, mediante los elementos que prevé la jurisprudencia referida en el apartado anterior. </w:t>
      </w:r>
    </w:p>
    <w:p w14:paraId="04A2CB47" w14:textId="77777777" w:rsidR="00BD7CB0" w:rsidRPr="00BA548E" w:rsidRDefault="00BD7CB0" w:rsidP="00BD7CB0">
      <w:pPr>
        <w:jc w:val="both"/>
        <w:rPr>
          <w:rFonts w:ascii="Arial" w:hAnsi="Arial" w:cs="Arial"/>
          <w:sz w:val="23"/>
          <w:szCs w:val="23"/>
        </w:rPr>
      </w:pPr>
    </w:p>
    <w:p w14:paraId="745D12F8"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lastRenderedPageBreak/>
        <w:t xml:space="preserve">En primer lugar, el </w:t>
      </w:r>
      <w:r w:rsidRPr="00BA548E">
        <w:rPr>
          <w:rFonts w:ascii="Arial" w:hAnsi="Arial" w:cs="Arial"/>
          <w:b/>
          <w:bCs/>
          <w:sz w:val="23"/>
          <w:szCs w:val="23"/>
        </w:rPr>
        <w:t>elemento personal</w:t>
      </w:r>
      <w:r w:rsidRPr="00BA548E">
        <w:rPr>
          <w:rFonts w:ascii="Arial" w:hAnsi="Arial" w:cs="Arial"/>
          <w:sz w:val="23"/>
          <w:szCs w:val="23"/>
        </w:rPr>
        <w:t xml:space="preserve"> se colma, ya que el funcionario es Delegado Estatal de Desarrollo de la Secretaría de Bienestar y, por tanto, se encuentra sujeto a la prohibición establecida en el artículo 134 de la Constitución Federal y su nombre e imagen aparece en la</w:t>
      </w:r>
      <w:r>
        <w:rPr>
          <w:rFonts w:ascii="Arial" w:hAnsi="Arial" w:cs="Arial"/>
          <w:sz w:val="23"/>
          <w:szCs w:val="23"/>
        </w:rPr>
        <w:t>s</w:t>
      </w:r>
      <w:r w:rsidRPr="00BA548E">
        <w:rPr>
          <w:rFonts w:ascii="Arial" w:hAnsi="Arial" w:cs="Arial"/>
          <w:sz w:val="23"/>
          <w:szCs w:val="23"/>
        </w:rPr>
        <w:t xml:space="preserve"> </w:t>
      </w:r>
      <w:r>
        <w:rPr>
          <w:rFonts w:ascii="Arial" w:hAnsi="Arial" w:cs="Arial"/>
          <w:sz w:val="23"/>
          <w:szCs w:val="23"/>
        </w:rPr>
        <w:t xml:space="preserve">publicaciones </w:t>
      </w:r>
      <w:r w:rsidRPr="00BA548E">
        <w:rPr>
          <w:rFonts w:ascii="Arial" w:hAnsi="Arial" w:cs="Arial"/>
          <w:sz w:val="23"/>
          <w:szCs w:val="23"/>
        </w:rPr>
        <w:t xml:space="preserve">motivo de denuncia. </w:t>
      </w:r>
    </w:p>
    <w:p w14:paraId="31ADAC6E" w14:textId="77777777" w:rsidR="00BD7CB0" w:rsidRPr="00BA548E" w:rsidRDefault="00BD7CB0" w:rsidP="00BD7CB0">
      <w:pPr>
        <w:jc w:val="both"/>
        <w:rPr>
          <w:rFonts w:ascii="Arial" w:hAnsi="Arial" w:cs="Arial"/>
          <w:sz w:val="23"/>
          <w:szCs w:val="23"/>
        </w:rPr>
      </w:pPr>
    </w:p>
    <w:p w14:paraId="6EBCC702"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Por otra parte, el </w:t>
      </w:r>
      <w:r w:rsidRPr="00BA548E">
        <w:rPr>
          <w:rFonts w:ascii="Arial" w:hAnsi="Arial" w:cs="Arial"/>
          <w:b/>
          <w:bCs/>
          <w:sz w:val="23"/>
          <w:szCs w:val="23"/>
        </w:rPr>
        <w:t>elemento temporal</w:t>
      </w:r>
      <w:r w:rsidRPr="00BA548E">
        <w:rPr>
          <w:rFonts w:ascii="Arial" w:hAnsi="Arial" w:cs="Arial"/>
          <w:sz w:val="23"/>
          <w:szCs w:val="23"/>
        </w:rPr>
        <w:t xml:space="preserve"> se cumple ante la proximidad – </w:t>
      </w:r>
      <w:r>
        <w:rPr>
          <w:rFonts w:ascii="Arial" w:hAnsi="Arial" w:cs="Arial"/>
          <w:sz w:val="23"/>
          <w:szCs w:val="23"/>
        </w:rPr>
        <w:t>dos</w:t>
      </w:r>
      <w:r w:rsidRPr="00BA548E">
        <w:rPr>
          <w:rFonts w:ascii="Arial" w:hAnsi="Arial" w:cs="Arial"/>
          <w:sz w:val="23"/>
          <w:szCs w:val="23"/>
        </w:rPr>
        <w:t xml:space="preserve"> meses- del inicio de proceso electoral 2021-2021, en relación a la fecha en la que se difundieron las publicaciones cuestionadas. </w:t>
      </w:r>
    </w:p>
    <w:p w14:paraId="5B2B89C4" w14:textId="77777777" w:rsidR="00BD7CB0" w:rsidRPr="00BA548E" w:rsidRDefault="00BD7CB0" w:rsidP="00BD7CB0">
      <w:pPr>
        <w:jc w:val="both"/>
        <w:rPr>
          <w:rFonts w:ascii="Arial" w:hAnsi="Arial" w:cs="Arial"/>
          <w:sz w:val="23"/>
          <w:szCs w:val="23"/>
        </w:rPr>
      </w:pPr>
    </w:p>
    <w:p w14:paraId="30510FBA"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Finalmente, en cuanto al </w:t>
      </w:r>
      <w:r w:rsidRPr="00BA548E">
        <w:rPr>
          <w:rFonts w:ascii="Arial" w:hAnsi="Arial" w:cs="Arial"/>
          <w:b/>
          <w:bCs/>
          <w:sz w:val="23"/>
          <w:szCs w:val="23"/>
        </w:rPr>
        <w:t>elemento objetivo</w:t>
      </w:r>
      <w:r w:rsidRPr="00BA548E">
        <w:rPr>
          <w:rFonts w:ascii="Arial" w:hAnsi="Arial" w:cs="Arial"/>
          <w:sz w:val="23"/>
          <w:szCs w:val="23"/>
        </w:rPr>
        <w:t xml:space="preserve"> existen diez publicaciones que atienden básicamente a un contexto de sondeo de opinión de carácter electoral,</w:t>
      </w:r>
      <w:r>
        <w:rPr>
          <w:rFonts w:ascii="Arial" w:hAnsi="Arial" w:cs="Arial"/>
          <w:sz w:val="23"/>
          <w:szCs w:val="23"/>
        </w:rPr>
        <w:t xml:space="preserve"> si bien </w:t>
      </w:r>
      <w:r w:rsidRPr="00BA548E">
        <w:rPr>
          <w:rFonts w:ascii="Arial" w:hAnsi="Arial" w:cs="Arial"/>
          <w:sz w:val="23"/>
          <w:szCs w:val="23"/>
        </w:rPr>
        <w:t xml:space="preserve">entre algunas publicaciones se advierten comentarios </w:t>
      </w:r>
      <w:r>
        <w:rPr>
          <w:rFonts w:ascii="Arial" w:hAnsi="Arial" w:cs="Arial"/>
          <w:sz w:val="23"/>
          <w:szCs w:val="23"/>
        </w:rPr>
        <w:t>por usuarios de la red social</w:t>
      </w:r>
      <w:r w:rsidRPr="00BA548E">
        <w:rPr>
          <w:rFonts w:ascii="Arial" w:hAnsi="Arial" w:cs="Arial"/>
          <w:sz w:val="23"/>
          <w:szCs w:val="23"/>
        </w:rPr>
        <w:t xml:space="preserve"> del denunciado, ello es parte del debate político. </w:t>
      </w:r>
    </w:p>
    <w:p w14:paraId="30D51F26" w14:textId="77777777" w:rsidR="00BD7CB0" w:rsidRPr="00BA548E" w:rsidRDefault="00BD7CB0" w:rsidP="00BD7CB0">
      <w:pPr>
        <w:jc w:val="both"/>
        <w:rPr>
          <w:rFonts w:ascii="Arial" w:hAnsi="Arial" w:cs="Arial"/>
          <w:sz w:val="23"/>
          <w:szCs w:val="23"/>
        </w:rPr>
      </w:pPr>
    </w:p>
    <w:p w14:paraId="7B18C0B4"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Lo anterior, sin que sea posible advertir que se destaca su nombre o imagen de forma preponderante frente al resto de opciones políticas y, por tanto, distinto a lo que refiere el denunciante en las publicaciones cuestionadas</w:t>
      </w:r>
      <w:r>
        <w:rPr>
          <w:rFonts w:ascii="Arial" w:hAnsi="Arial" w:cs="Arial"/>
          <w:sz w:val="23"/>
          <w:szCs w:val="23"/>
        </w:rPr>
        <w:t>,</w:t>
      </w:r>
      <w:r w:rsidRPr="00BA548E">
        <w:rPr>
          <w:rFonts w:ascii="Arial" w:hAnsi="Arial" w:cs="Arial"/>
          <w:sz w:val="23"/>
          <w:szCs w:val="23"/>
        </w:rPr>
        <w:t xml:space="preserve"> el ciudadano Aldo Emmanuel Ruiz Sánchez no aparece de forma central respecto del resto del contenido</w:t>
      </w:r>
      <w:r>
        <w:rPr>
          <w:rFonts w:ascii="Arial" w:hAnsi="Arial" w:cs="Arial"/>
          <w:sz w:val="23"/>
          <w:szCs w:val="23"/>
        </w:rPr>
        <w:t>, que pueda demostrar que se trató de promoción en beneficio del denunciado de forma personal.</w:t>
      </w:r>
    </w:p>
    <w:p w14:paraId="7FA5B9AA" w14:textId="77777777" w:rsidR="00BD7CB0" w:rsidRPr="00BA548E" w:rsidRDefault="00BD7CB0" w:rsidP="00BD7CB0">
      <w:pPr>
        <w:jc w:val="both"/>
        <w:rPr>
          <w:rFonts w:ascii="Arial" w:hAnsi="Arial" w:cs="Arial"/>
          <w:sz w:val="23"/>
          <w:szCs w:val="23"/>
        </w:rPr>
      </w:pPr>
    </w:p>
    <w:p w14:paraId="13D0ADC4"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Así, las imágenes de las encuestas de sondeo de opinión son distintas a la publicidad que se pudiera realizar para exaltar el nombre e imagen del servidor público y, en su caso, resaltar logros de su labor estatal. Por tanto, del carácter de las publicaciones y el análisis contextual de est</w:t>
      </w:r>
      <w:r>
        <w:rPr>
          <w:rFonts w:ascii="Arial" w:hAnsi="Arial" w:cs="Arial"/>
          <w:sz w:val="23"/>
          <w:szCs w:val="23"/>
        </w:rPr>
        <w:t>as</w:t>
      </w:r>
      <w:r w:rsidRPr="00BA548E">
        <w:rPr>
          <w:rFonts w:ascii="Arial" w:hAnsi="Arial" w:cs="Arial"/>
          <w:sz w:val="23"/>
          <w:szCs w:val="23"/>
        </w:rPr>
        <w:t xml:space="preserve">, no se advierte que se pretenda destacar la actividad pública del cargo que ostenta o de su gestión. </w:t>
      </w:r>
    </w:p>
    <w:p w14:paraId="47A6E72F" w14:textId="77777777" w:rsidR="00BD7CB0" w:rsidRPr="00BA548E" w:rsidRDefault="00BD7CB0" w:rsidP="00BD7CB0">
      <w:pPr>
        <w:jc w:val="both"/>
        <w:rPr>
          <w:rFonts w:ascii="Arial" w:hAnsi="Arial" w:cs="Arial"/>
          <w:sz w:val="23"/>
          <w:szCs w:val="23"/>
        </w:rPr>
      </w:pPr>
    </w:p>
    <w:p w14:paraId="68FFCBA4" w14:textId="77777777" w:rsidR="00BD7CB0" w:rsidRPr="00BA548E" w:rsidRDefault="00BD7CB0" w:rsidP="00BD7CB0">
      <w:pPr>
        <w:spacing w:line="360" w:lineRule="auto"/>
        <w:jc w:val="both"/>
        <w:rPr>
          <w:rFonts w:ascii="Arial" w:hAnsi="Arial" w:cs="Arial"/>
          <w:sz w:val="23"/>
          <w:szCs w:val="23"/>
        </w:rPr>
      </w:pPr>
      <w:r>
        <w:rPr>
          <w:rFonts w:ascii="Arial" w:hAnsi="Arial" w:cs="Arial"/>
          <w:sz w:val="23"/>
          <w:szCs w:val="23"/>
        </w:rPr>
        <w:t>De tal forma</w:t>
      </w:r>
      <w:r w:rsidRPr="00BA548E">
        <w:rPr>
          <w:rFonts w:ascii="Arial" w:hAnsi="Arial" w:cs="Arial"/>
          <w:sz w:val="23"/>
          <w:szCs w:val="23"/>
        </w:rPr>
        <w:t xml:space="preserve">, al no acreditarse el elemento objetivo, no es posible </w:t>
      </w:r>
      <w:r>
        <w:rPr>
          <w:rFonts w:ascii="Arial" w:hAnsi="Arial" w:cs="Arial"/>
          <w:sz w:val="23"/>
          <w:szCs w:val="23"/>
        </w:rPr>
        <w:t>actualizar</w:t>
      </w:r>
      <w:r w:rsidRPr="00BA548E">
        <w:rPr>
          <w:rFonts w:ascii="Arial" w:hAnsi="Arial" w:cs="Arial"/>
          <w:sz w:val="23"/>
          <w:szCs w:val="23"/>
        </w:rPr>
        <w:t xml:space="preserve"> la indebida difusión de promoción personalizada y, por ello, al no constituir alguna infracción en materia electoral, el denunciado no tenía la obligación de deslindarse expresamente de tales publicaciones, pues como se explicó, se trató de un contexto de opinión y debate político</w:t>
      </w:r>
      <w:r>
        <w:rPr>
          <w:rFonts w:ascii="Arial" w:hAnsi="Arial" w:cs="Arial"/>
          <w:sz w:val="23"/>
          <w:szCs w:val="23"/>
        </w:rPr>
        <w:t xml:space="preserve"> generado a través de internet</w:t>
      </w:r>
      <w:r w:rsidRPr="00BA548E">
        <w:rPr>
          <w:rFonts w:ascii="Arial" w:hAnsi="Arial" w:cs="Arial"/>
          <w:sz w:val="23"/>
          <w:szCs w:val="23"/>
        </w:rPr>
        <w:t>, sin que exist</w:t>
      </w:r>
      <w:r>
        <w:rPr>
          <w:rFonts w:ascii="Arial" w:hAnsi="Arial" w:cs="Arial"/>
          <w:sz w:val="23"/>
          <w:szCs w:val="23"/>
        </w:rPr>
        <w:t>a</w:t>
      </w:r>
      <w:r w:rsidRPr="00BA548E">
        <w:rPr>
          <w:rFonts w:ascii="Arial" w:hAnsi="Arial" w:cs="Arial"/>
          <w:sz w:val="23"/>
          <w:szCs w:val="23"/>
        </w:rPr>
        <w:t xml:space="preserve"> la posibilidad de atribuirle responsabilidad de ello. </w:t>
      </w:r>
    </w:p>
    <w:p w14:paraId="38343D0D" w14:textId="77777777" w:rsidR="00BD7CB0" w:rsidRPr="00BA548E" w:rsidRDefault="00BD7CB0" w:rsidP="00BD7CB0">
      <w:pPr>
        <w:jc w:val="both"/>
        <w:rPr>
          <w:rFonts w:ascii="Arial" w:hAnsi="Arial" w:cs="Arial"/>
          <w:sz w:val="23"/>
          <w:szCs w:val="23"/>
        </w:rPr>
      </w:pPr>
    </w:p>
    <w:p w14:paraId="4716F9D5" w14:textId="77777777" w:rsidR="00BD7CB0" w:rsidRDefault="00BD7CB0" w:rsidP="00BD7CB0">
      <w:pPr>
        <w:spacing w:line="360" w:lineRule="auto"/>
        <w:jc w:val="both"/>
        <w:rPr>
          <w:rFonts w:ascii="Arial" w:hAnsi="Arial" w:cs="Arial"/>
          <w:sz w:val="23"/>
          <w:szCs w:val="23"/>
        </w:rPr>
      </w:pPr>
      <w:r w:rsidRPr="00BA548E">
        <w:rPr>
          <w:rFonts w:ascii="Arial" w:hAnsi="Arial" w:cs="Arial"/>
          <w:sz w:val="23"/>
          <w:szCs w:val="23"/>
        </w:rPr>
        <w:t>Por último, de las pruebas ofrecidas por el denunciante, no fue posible demostrar la contratación por parte del servidor público denunciado o que se haya hecho uso de recursos públicos para su difusión, por lo cual, no es se encuentra demostrado el uso indebido de recurso públicos que refiere el actor.</w:t>
      </w:r>
    </w:p>
    <w:p w14:paraId="577B3F9D" w14:textId="77777777" w:rsidR="00BD7CB0" w:rsidRPr="003A7440" w:rsidRDefault="00BD7CB0" w:rsidP="00BD7CB0">
      <w:pPr>
        <w:jc w:val="both"/>
        <w:rPr>
          <w:rFonts w:ascii="Arial" w:hAnsi="Arial" w:cs="Arial"/>
          <w:sz w:val="23"/>
          <w:szCs w:val="23"/>
        </w:rPr>
      </w:pPr>
    </w:p>
    <w:p w14:paraId="2E443EB5" w14:textId="77777777" w:rsidR="00BD7CB0" w:rsidRPr="00F5639E" w:rsidRDefault="00BD7CB0" w:rsidP="00BD7CB0">
      <w:pPr>
        <w:spacing w:line="360" w:lineRule="auto"/>
        <w:jc w:val="both"/>
        <w:rPr>
          <w:rFonts w:ascii="Arial" w:hAnsi="Arial" w:cs="Arial"/>
          <w:b/>
          <w:bCs/>
          <w:sz w:val="23"/>
          <w:szCs w:val="23"/>
        </w:rPr>
      </w:pPr>
      <w:r w:rsidRPr="00F5639E">
        <w:rPr>
          <w:rFonts w:ascii="Arial" w:hAnsi="Arial" w:cs="Arial"/>
          <w:b/>
          <w:bCs/>
          <w:sz w:val="23"/>
          <w:szCs w:val="23"/>
        </w:rPr>
        <w:t>De la infracción consistente en actos anticipados de campaña</w:t>
      </w:r>
    </w:p>
    <w:p w14:paraId="0B2662F9" w14:textId="77777777" w:rsidR="00BD7CB0" w:rsidRPr="00BA548E" w:rsidRDefault="00BD7CB0" w:rsidP="00BD7CB0">
      <w:pPr>
        <w:jc w:val="both"/>
        <w:rPr>
          <w:rFonts w:ascii="Arial" w:hAnsi="Arial" w:cs="Arial"/>
          <w:b/>
          <w:bCs/>
          <w:sz w:val="23"/>
          <w:szCs w:val="23"/>
        </w:rPr>
      </w:pPr>
    </w:p>
    <w:p w14:paraId="5AAFAD4B"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El denunciante refiere de forma genérica que tanto el contenido difundido en la entrevista</w:t>
      </w:r>
      <w:r>
        <w:rPr>
          <w:rFonts w:ascii="Arial" w:hAnsi="Arial" w:cs="Arial"/>
          <w:sz w:val="23"/>
          <w:szCs w:val="23"/>
        </w:rPr>
        <w:t xml:space="preserve"> y</w:t>
      </w:r>
      <w:r w:rsidRPr="00BA548E">
        <w:rPr>
          <w:rFonts w:ascii="Arial" w:hAnsi="Arial" w:cs="Arial"/>
          <w:sz w:val="23"/>
          <w:szCs w:val="23"/>
        </w:rPr>
        <w:t xml:space="preserve"> las publicaciones </w:t>
      </w:r>
      <w:r>
        <w:rPr>
          <w:rFonts w:ascii="Arial" w:hAnsi="Arial" w:cs="Arial"/>
          <w:sz w:val="23"/>
          <w:szCs w:val="23"/>
        </w:rPr>
        <w:t xml:space="preserve">de Facebook </w:t>
      </w:r>
      <w:r w:rsidRPr="00BA548E">
        <w:rPr>
          <w:rFonts w:ascii="Arial" w:hAnsi="Arial" w:cs="Arial"/>
          <w:sz w:val="23"/>
          <w:szCs w:val="23"/>
        </w:rPr>
        <w:t>acreditan la infracción de actos anticipados de campaña.</w:t>
      </w:r>
    </w:p>
    <w:p w14:paraId="2097F0FD" w14:textId="77777777" w:rsidR="00BD7CB0" w:rsidRPr="00BA548E" w:rsidRDefault="00BD7CB0" w:rsidP="00BD7CB0">
      <w:pPr>
        <w:jc w:val="both"/>
        <w:rPr>
          <w:rFonts w:ascii="Arial" w:hAnsi="Arial" w:cs="Arial"/>
          <w:sz w:val="23"/>
          <w:szCs w:val="23"/>
        </w:rPr>
      </w:pPr>
    </w:p>
    <w:p w14:paraId="0004CC1E"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Al respecto, este Tribunal considera que no le asiste la razón al actor, puesto que del análisis integral de </w:t>
      </w:r>
      <w:r>
        <w:rPr>
          <w:rFonts w:ascii="Arial" w:hAnsi="Arial" w:cs="Arial"/>
          <w:sz w:val="23"/>
          <w:szCs w:val="23"/>
        </w:rPr>
        <w:t>los</w:t>
      </w:r>
      <w:r w:rsidRPr="00BA548E">
        <w:rPr>
          <w:rFonts w:ascii="Arial" w:hAnsi="Arial" w:cs="Arial"/>
          <w:sz w:val="23"/>
          <w:szCs w:val="23"/>
        </w:rPr>
        <w:t xml:space="preserve"> hechos valorados en su conjunto y las expresiones de cada uno de estos en lo individual no demuestran la acreditación de tal infracción</w:t>
      </w:r>
      <w:r>
        <w:rPr>
          <w:rFonts w:ascii="Arial" w:hAnsi="Arial" w:cs="Arial"/>
          <w:sz w:val="23"/>
          <w:szCs w:val="23"/>
        </w:rPr>
        <w:t xml:space="preserve">. A continuación, </w:t>
      </w:r>
      <w:r w:rsidRPr="00BA548E">
        <w:rPr>
          <w:rFonts w:ascii="Arial" w:hAnsi="Arial" w:cs="Arial"/>
          <w:sz w:val="23"/>
          <w:szCs w:val="23"/>
        </w:rPr>
        <w:t>se realizará el análisis respectivo.</w:t>
      </w:r>
    </w:p>
    <w:p w14:paraId="531742D6" w14:textId="77777777" w:rsidR="00BD7CB0" w:rsidRPr="00BA548E" w:rsidRDefault="00BD7CB0" w:rsidP="00BD7CB0">
      <w:pPr>
        <w:jc w:val="both"/>
        <w:rPr>
          <w:rFonts w:ascii="Arial" w:hAnsi="Arial" w:cs="Arial"/>
          <w:sz w:val="23"/>
          <w:szCs w:val="23"/>
        </w:rPr>
      </w:pPr>
    </w:p>
    <w:p w14:paraId="3E6BDE77" w14:textId="77777777" w:rsidR="00BD7CB0"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Como anteriormente se refirió, de la entrevista únicamente se advierte una dinámica de preguntas realizadas hacia el sujeto denunciado relacionadas exclusivamente con la implementación del programa al que representa, por tanto, su propósito es brindar información sobre la situación actual del sistema de salud en el estado.  Asimismo, en el recuadro del numeral </w:t>
      </w:r>
      <w:r>
        <w:rPr>
          <w:rFonts w:ascii="Arial" w:hAnsi="Arial" w:cs="Arial"/>
          <w:sz w:val="23"/>
          <w:szCs w:val="23"/>
        </w:rPr>
        <w:t>6</w:t>
      </w:r>
      <w:r w:rsidRPr="00BA548E">
        <w:rPr>
          <w:rFonts w:ascii="Arial" w:hAnsi="Arial" w:cs="Arial"/>
          <w:sz w:val="23"/>
          <w:szCs w:val="23"/>
        </w:rPr>
        <w:t xml:space="preserve"> del apartado de hechos acreditados, fueron descritas las expresiones contenidas en las publicaciones de Facebook</w:t>
      </w:r>
      <w:r>
        <w:rPr>
          <w:rFonts w:ascii="Arial" w:hAnsi="Arial" w:cs="Arial"/>
          <w:sz w:val="23"/>
          <w:szCs w:val="23"/>
        </w:rPr>
        <w:t>.</w:t>
      </w:r>
    </w:p>
    <w:p w14:paraId="4B4250F3" w14:textId="77777777" w:rsidR="00BD7CB0" w:rsidRDefault="00BD7CB0" w:rsidP="00BD7CB0">
      <w:pPr>
        <w:jc w:val="both"/>
        <w:rPr>
          <w:rFonts w:ascii="Arial" w:hAnsi="Arial" w:cs="Arial"/>
          <w:sz w:val="23"/>
          <w:szCs w:val="23"/>
        </w:rPr>
      </w:pPr>
    </w:p>
    <w:p w14:paraId="4A284C53" w14:textId="77777777" w:rsidR="00BD7CB0" w:rsidRPr="00BA548E" w:rsidRDefault="00BD7CB0" w:rsidP="00BD7CB0">
      <w:pPr>
        <w:spacing w:line="360" w:lineRule="auto"/>
        <w:jc w:val="both"/>
        <w:rPr>
          <w:rFonts w:ascii="Arial" w:hAnsi="Arial" w:cs="Arial"/>
          <w:sz w:val="23"/>
          <w:szCs w:val="23"/>
        </w:rPr>
      </w:pPr>
      <w:r>
        <w:rPr>
          <w:rFonts w:ascii="Arial" w:hAnsi="Arial" w:cs="Arial"/>
          <w:sz w:val="23"/>
          <w:szCs w:val="23"/>
        </w:rPr>
        <w:t>E</w:t>
      </w:r>
      <w:r w:rsidRPr="00BA548E">
        <w:rPr>
          <w:rFonts w:ascii="Arial" w:hAnsi="Arial" w:cs="Arial"/>
          <w:sz w:val="23"/>
          <w:szCs w:val="23"/>
        </w:rPr>
        <w:t xml:space="preserve">ste </w:t>
      </w:r>
      <w:r>
        <w:rPr>
          <w:rFonts w:ascii="Arial" w:hAnsi="Arial" w:cs="Arial"/>
          <w:sz w:val="23"/>
          <w:szCs w:val="23"/>
        </w:rPr>
        <w:t>órgano jurisdiccional</w:t>
      </w:r>
      <w:r w:rsidRPr="00BA548E">
        <w:rPr>
          <w:rFonts w:ascii="Arial" w:hAnsi="Arial" w:cs="Arial"/>
          <w:sz w:val="23"/>
          <w:szCs w:val="23"/>
        </w:rPr>
        <w:t xml:space="preserve"> considera que debe tenerse presente que para acreditar que una expresión o mensaje actualiza el elemento subjetivo de los actos anticipados de campaña es necesario evidenciar que de la comunicación sometida a escrutinio se advierte de forma expresa, manifiesta, abierta y sin ambigüedad, llamamientos al voto en favor o contra de una persona o partido, o bien, publicitar plataformas electorales.</w:t>
      </w:r>
    </w:p>
    <w:p w14:paraId="0704E206" w14:textId="77777777" w:rsidR="00BD7CB0" w:rsidRPr="00BA548E" w:rsidRDefault="00BD7CB0" w:rsidP="00BD7CB0">
      <w:pPr>
        <w:jc w:val="both"/>
        <w:rPr>
          <w:rFonts w:ascii="Arial" w:hAnsi="Arial" w:cs="Arial"/>
          <w:sz w:val="23"/>
          <w:szCs w:val="23"/>
        </w:rPr>
      </w:pPr>
    </w:p>
    <w:p w14:paraId="615FB9CC" w14:textId="77777777" w:rsidR="00BD7CB0" w:rsidRPr="00BA548E" w:rsidRDefault="00BD7CB0" w:rsidP="00BD7CB0">
      <w:pPr>
        <w:spacing w:line="360" w:lineRule="auto"/>
        <w:jc w:val="both"/>
        <w:rPr>
          <w:rFonts w:ascii="Arial" w:hAnsi="Arial" w:cs="Arial"/>
          <w:i/>
          <w:iCs/>
          <w:sz w:val="23"/>
          <w:szCs w:val="23"/>
        </w:rPr>
      </w:pPr>
      <w:r w:rsidRPr="00BA548E">
        <w:rPr>
          <w:rFonts w:ascii="Arial" w:hAnsi="Arial" w:cs="Arial"/>
          <w:sz w:val="23"/>
          <w:szCs w:val="23"/>
        </w:rPr>
        <w:t>Este análisis tiene el propósito de que únicamente se consideren prohibidas las manifestaciones y expresiones que evidentemente trasciendan al electorado, al contener los mensajes: “</w:t>
      </w:r>
      <w:r w:rsidRPr="00BA548E">
        <w:rPr>
          <w:rFonts w:ascii="Arial" w:hAnsi="Arial" w:cs="Arial"/>
          <w:i/>
          <w:iCs/>
          <w:sz w:val="23"/>
          <w:szCs w:val="23"/>
        </w:rPr>
        <w:t>vota por”, “elige a”, “apoya a”, “emite tu voto por”, “[X] a [tal cargo]”, “vota en contra de”, “rechaza a”;</w:t>
      </w:r>
      <w:r w:rsidRPr="00BA548E">
        <w:rPr>
          <w:rFonts w:ascii="Arial" w:hAnsi="Arial" w:cs="Arial"/>
          <w:sz w:val="23"/>
          <w:szCs w:val="23"/>
        </w:rPr>
        <w:t xml:space="preserve"> o cualquier otra que de forma unívoca e inequívoca tenga un sentido equivalente de solicitud de sufragio a favor o en contra de alguien</w:t>
      </w:r>
      <w:r w:rsidRPr="00BA548E">
        <w:rPr>
          <w:rStyle w:val="Refdenotaalpie"/>
          <w:rFonts w:ascii="Arial" w:hAnsi="Arial" w:cs="Arial"/>
          <w:sz w:val="23"/>
          <w:szCs w:val="23"/>
        </w:rPr>
        <w:footnoteReference w:id="6"/>
      </w:r>
      <w:r w:rsidRPr="00BA548E">
        <w:rPr>
          <w:rFonts w:ascii="Arial" w:hAnsi="Arial" w:cs="Arial"/>
          <w:sz w:val="23"/>
          <w:szCs w:val="23"/>
        </w:rPr>
        <w:t>, por lo que existe una permisión de manifestar todo tipo de expresiones distintas a aquellas, aunque puedan resultar vagas, ambiguas, sugerentes, subliminales o incluso encontrarse cercanas a lo prohibido.</w:t>
      </w:r>
    </w:p>
    <w:p w14:paraId="3067BB1A" w14:textId="77777777" w:rsidR="00BD7CB0" w:rsidRPr="00BA548E" w:rsidRDefault="00BD7CB0" w:rsidP="00BD7CB0">
      <w:pPr>
        <w:jc w:val="both"/>
        <w:rPr>
          <w:rFonts w:ascii="Arial" w:hAnsi="Arial" w:cs="Arial"/>
          <w:sz w:val="23"/>
          <w:szCs w:val="23"/>
        </w:rPr>
      </w:pPr>
    </w:p>
    <w:p w14:paraId="16818ED1"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Por lo expuesto, es posible entender que la referida prohibición tiene como propósito prevenir y sancionar únicamente los actos que tengan un impacto real en contra del principio de equidad en la contienda. </w:t>
      </w:r>
    </w:p>
    <w:p w14:paraId="0350AE83" w14:textId="77777777" w:rsidR="00BD7CB0" w:rsidRPr="00BA548E" w:rsidRDefault="00BD7CB0" w:rsidP="00BD7CB0">
      <w:pPr>
        <w:jc w:val="both"/>
        <w:rPr>
          <w:rFonts w:ascii="Arial" w:hAnsi="Arial" w:cs="Arial"/>
          <w:sz w:val="23"/>
          <w:szCs w:val="23"/>
        </w:rPr>
      </w:pPr>
    </w:p>
    <w:p w14:paraId="49438F1D"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Al emitir la jurisprudencia 04/2018</w:t>
      </w:r>
      <w:r w:rsidRPr="00BA548E">
        <w:rPr>
          <w:rStyle w:val="Refdenotaalpie"/>
          <w:rFonts w:ascii="Arial" w:hAnsi="Arial" w:cs="Arial"/>
          <w:sz w:val="23"/>
          <w:szCs w:val="23"/>
        </w:rPr>
        <w:footnoteReference w:id="7"/>
      </w:r>
      <w:r w:rsidRPr="00BA548E">
        <w:rPr>
          <w:rFonts w:ascii="Arial" w:hAnsi="Arial" w:cs="Arial"/>
          <w:sz w:val="23"/>
          <w:szCs w:val="23"/>
        </w:rPr>
        <w:t xml:space="preserve">, la Sala Superior consideró que tal criterio permite de forma objetiva llegar a conclusiones sobre el propósito y finalidad de un mensaje, así como generar mayor certeza sobre que actos configuran la interacción cuestionada y a su vez, limitar la discrecionalidad de la autoridad y maximizar el debate público. </w:t>
      </w:r>
    </w:p>
    <w:p w14:paraId="3FD615DE"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bCs/>
          <w:sz w:val="23"/>
          <w:szCs w:val="23"/>
        </w:rPr>
      </w:pPr>
    </w:p>
    <w:p w14:paraId="1311B753"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lastRenderedPageBreak/>
        <w:t>De acuerdo a lo expuesto y distinto a lo que</w:t>
      </w:r>
      <w:r w:rsidRPr="00BA548E">
        <w:rPr>
          <w:rFonts w:ascii="Arial" w:eastAsia="Arial" w:hAnsi="Arial" w:cs="Arial"/>
          <w:b/>
          <w:bCs/>
          <w:sz w:val="23"/>
          <w:szCs w:val="23"/>
        </w:rPr>
        <w:t xml:space="preserve"> </w:t>
      </w:r>
      <w:r w:rsidRPr="00BA548E">
        <w:rPr>
          <w:rFonts w:ascii="Arial" w:eastAsia="Arial" w:hAnsi="Arial" w:cs="Arial"/>
          <w:sz w:val="23"/>
          <w:szCs w:val="23"/>
        </w:rPr>
        <w:t>refiere el denunciante, este Tribunal considera que no se actualiza la infracción de actos anticipados de campaña, dado que no se acredita el elemento subjetivo que se requiere para tal infracción.</w:t>
      </w:r>
    </w:p>
    <w:p w14:paraId="29B29E2E"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446B18F0"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Lo anterior porque si bien se acredita el </w:t>
      </w:r>
      <w:r w:rsidRPr="00AB1B28">
        <w:rPr>
          <w:rFonts w:ascii="Arial" w:eastAsia="Arial" w:hAnsi="Arial" w:cs="Arial"/>
          <w:b/>
          <w:bCs/>
          <w:sz w:val="23"/>
          <w:szCs w:val="23"/>
        </w:rPr>
        <w:t>elemento personal</w:t>
      </w:r>
      <w:r w:rsidRPr="00BA548E">
        <w:rPr>
          <w:rFonts w:ascii="Arial" w:eastAsia="Arial" w:hAnsi="Arial" w:cs="Arial"/>
          <w:sz w:val="23"/>
          <w:szCs w:val="23"/>
        </w:rPr>
        <w:t xml:space="preserve">, ya que en la entrevista y las publicaciones denunciadas se observa como probable responsable a Aldo Emmanuel Ruiz Sánchez, así como el </w:t>
      </w:r>
      <w:r w:rsidRPr="00AB1B28">
        <w:rPr>
          <w:rFonts w:ascii="Arial" w:eastAsia="Arial" w:hAnsi="Arial" w:cs="Arial"/>
          <w:b/>
          <w:bCs/>
          <w:sz w:val="23"/>
          <w:szCs w:val="23"/>
        </w:rPr>
        <w:t>elemento temporal</w:t>
      </w:r>
      <w:r w:rsidRPr="00BA548E">
        <w:rPr>
          <w:rFonts w:ascii="Arial" w:eastAsia="Arial" w:hAnsi="Arial" w:cs="Arial"/>
          <w:sz w:val="23"/>
          <w:szCs w:val="23"/>
        </w:rPr>
        <w:t xml:space="preserve">, pues la entrevista se realizó en fecha 27 de mayo de 2020 y las publicaciones en el periodo comprendido del 18 de enero de 2019 al 10 de septiembre de 2020, lo cual implica que sucedieron antes del inicio del proceso electoral, y, por tanto, del periodo de campañas. </w:t>
      </w:r>
    </w:p>
    <w:p w14:paraId="5BA87AF0"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69813B87"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 xml:space="preserve">No </w:t>
      </w:r>
      <w:proofErr w:type="gramStart"/>
      <w:r w:rsidRPr="00BA548E">
        <w:rPr>
          <w:rFonts w:ascii="Arial" w:eastAsia="Arial" w:hAnsi="Arial" w:cs="Arial"/>
          <w:sz w:val="23"/>
          <w:szCs w:val="23"/>
        </w:rPr>
        <w:t>obstante</w:t>
      </w:r>
      <w:proofErr w:type="gramEnd"/>
      <w:r>
        <w:rPr>
          <w:rFonts w:ascii="Arial" w:eastAsia="Arial" w:hAnsi="Arial" w:cs="Arial"/>
          <w:sz w:val="23"/>
          <w:szCs w:val="23"/>
        </w:rPr>
        <w:t xml:space="preserve"> </w:t>
      </w:r>
      <w:r w:rsidRPr="00BA548E">
        <w:rPr>
          <w:rFonts w:ascii="Arial" w:eastAsia="Arial" w:hAnsi="Arial" w:cs="Arial"/>
          <w:sz w:val="23"/>
          <w:szCs w:val="23"/>
        </w:rPr>
        <w:t>a lo señalado</w:t>
      </w:r>
      <w:r>
        <w:rPr>
          <w:rFonts w:ascii="Arial" w:eastAsia="Arial" w:hAnsi="Arial" w:cs="Arial"/>
          <w:sz w:val="23"/>
          <w:szCs w:val="23"/>
        </w:rPr>
        <w:t>,</w:t>
      </w:r>
      <w:r w:rsidRPr="00BA548E">
        <w:rPr>
          <w:rFonts w:ascii="Arial" w:eastAsia="Arial" w:hAnsi="Arial" w:cs="Arial"/>
          <w:sz w:val="23"/>
          <w:szCs w:val="23"/>
        </w:rPr>
        <w:t xml:space="preserve"> del análisis de las expresiones realizadas dentro de la entrevista, así como de las expresiones contenidas en las publicaciones no se advierten manifestaciones explícitas, unívocas e inequívocas que demuestren un rechazo hacia una opción electoral ni la presentación de una plataforma electoral.</w:t>
      </w:r>
    </w:p>
    <w:p w14:paraId="1DD58AED"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43F7A9E" w14:textId="77777777" w:rsidR="00BD7CB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Además, es necesario considerar que si bien, de los comentarios señalados en las publicaciones de Facebook se refiere el nombre y la imagen del denunciado, y en algunas de éstas, se expresan frases alusivas a su carácter de servidor público, estos elementos no acreditan el elemento en cuestión, pues no se evidencia una intención de llamar al voto a favor o en contra de determinada opción política</w:t>
      </w:r>
      <w:r>
        <w:rPr>
          <w:rFonts w:ascii="Arial" w:eastAsia="Arial" w:hAnsi="Arial" w:cs="Arial"/>
          <w:sz w:val="23"/>
          <w:szCs w:val="23"/>
        </w:rPr>
        <w:t xml:space="preserve"> ni</w:t>
      </w:r>
      <w:r w:rsidRPr="00BA548E">
        <w:rPr>
          <w:rFonts w:ascii="Arial" w:eastAsia="Arial" w:hAnsi="Arial" w:cs="Arial"/>
          <w:sz w:val="23"/>
          <w:szCs w:val="23"/>
        </w:rPr>
        <w:t xml:space="preserve"> se demostró un propósito de publicar alguna plataforma electoral.</w:t>
      </w:r>
    </w:p>
    <w:p w14:paraId="324FD50B"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BACD213" w14:textId="77777777" w:rsidR="00BD7CB0" w:rsidRPr="00BA548E" w:rsidRDefault="00BD7CB0" w:rsidP="00BD7CB0">
      <w:pPr>
        <w:spacing w:line="360" w:lineRule="auto"/>
        <w:jc w:val="both"/>
        <w:rPr>
          <w:rFonts w:ascii="Arial" w:hAnsi="Arial" w:cs="Arial"/>
          <w:sz w:val="23"/>
          <w:szCs w:val="23"/>
        </w:rPr>
      </w:pPr>
      <w:r w:rsidRPr="00BA548E">
        <w:rPr>
          <w:rFonts w:ascii="Arial" w:eastAsia="Arial" w:hAnsi="Arial" w:cs="Arial"/>
          <w:sz w:val="23"/>
          <w:szCs w:val="23"/>
        </w:rPr>
        <w:t xml:space="preserve">Por último, </w:t>
      </w:r>
      <w:r w:rsidRPr="00BA548E">
        <w:rPr>
          <w:rFonts w:ascii="Arial" w:hAnsi="Arial" w:cs="Arial"/>
          <w:sz w:val="23"/>
          <w:szCs w:val="23"/>
        </w:rPr>
        <w:t>del análisis contextual también fue posible comprobar que en lo que respecta a las publicaciones, no podrían constituir un posicionamiento en beneficio del servidor público, debido a que el denunciante no comprobó la calidad de aspirante a tal precandidatura para que pudiera, en su caso, generara inequidad</w:t>
      </w:r>
      <w:r>
        <w:rPr>
          <w:rFonts w:ascii="Arial" w:hAnsi="Arial" w:cs="Arial"/>
          <w:sz w:val="23"/>
          <w:szCs w:val="23"/>
        </w:rPr>
        <w:t xml:space="preserve">. </w:t>
      </w:r>
    </w:p>
    <w:p w14:paraId="7003FCE3" w14:textId="77777777" w:rsidR="00BD7CB0" w:rsidRPr="00BA548E" w:rsidRDefault="00BD7CB0" w:rsidP="00BD7CB0">
      <w:pPr>
        <w:jc w:val="both"/>
        <w:rPr>
          <w:rFonts w:ascii="Arial" w:hAnsi="Arial" w:cs="Arial"/>
          <w:sz w:val="23"/>
          <w:szCs w:val="23"/>
        </w:rPr>
      </w:pPr>
    </w:p>
    <w:p w14:paraId="6409966F" w14:textId="77777777" w:rsidR="00BD7CB0" w:rsidRPr="00BA548E" w:rsidRDefault="00BD7CB0" w:rsidP="00BD7CB0">
      <w:pPr>
        <w:spacing w:line="360" w:lineRule="auto"/>
        <w:jc w:val="both"/>
        <w:rPr>
          <w:rFonts w:ascii="Arial" w:hAnsi="Arial" w:cs="Arial"/>
          <w:sz w:val="23"/>
          <w:szCs w:val="23"/>
        </w:rPr>
      </w:pPr>
      <w:r w:rsidRPr="00BA548E">
        <w:rPr>
          <w:rFonts w:ascii="Arial" w:hAnsi="Arial" w:cs="Arial"/>
          <w:sz w:val="23"/>
          <w:szCs w:val="23"/>
        </w:rPr>
        <w:t xml:space="preserve">Lo anterior, pues el </w:t>
      </w:r>
      <w:r>
        <w:rPr>
          <w:rFonts w:ascii="Arial" w:hAnsi="Arial" w:cs="Arial"/>
          <w:sz w:val="23"/>
          <w:szCs w:val="23"/>
        </w:rPr>
        <w:t>denunciado</w:t>
      </w:r>
      <w:r w:rsidRPr="00BA548E">
        <w:rPr>
          <w:rFonts w:ascii="Arial" w:hAnsi="Arial" w:cs="Arial"/>
          <w:sz w:val="23"/>
          <w:szCs w:val="23"/>
        </w:rPr>
        <w:t xml:space="preserve"> en su escrito de contestación afirmó que no tenía un interés para contender por el cargo que cuestionan las publicaciones, pues a la fecha de su comparecencia había concluido el periodo para inscribirse en el proceso interno, por ello, no pudo verse favorecido de las encuestas publicadas</w:t>
      </w:r>
      <w:r>
        <w:rPr>
          <w:rFonts w:ascii="Arial" w:hAnsi="Arial" w:cs="Arial"/>
          <w:sz w:val="23"/>
          <w:szCs w:val="23"/>
        </w:rPr>
        <w:t>, cuestión que no fue desvirtuada por el denunciante.</w:t>
      </w:r>
      <w:r w:rsidRPr="00BA548E">
        <w:rPr>
          <w:rFonts w:ascii="Arial" w:hAnsi="Arial" w:cs="Arial"/>
          <w:sz w:val="23"/>
          <w:szCs w:val="23"/>
        </w:rPr>
        <w:t xml:space="preserve"> </w:t>
      </w:r>
    </w:p>
    <w:p w14:paraId="5EDD17D5" w14:textId="77777777" w:rsidR="00BD7CB0" w:rsidRPr="00BA548E" w:rsidRDefault="00BD7CB0" w:rsidP="00BD7CB0">
      <w:pPr>
        <w:jc w:val="both"/>
        <w:rPr>
          <w:rFonts w:ascii="Arial" w:hAnsi="Arial" w:cs="Arial"/>
          <w:sz w:val="23"/>
          <w:szCs w:val="23"/>
        </w:rPr>
      </w:pPr>
    </w:p>
    <w:p w14:paraId="62E83BB7" w14:textId="77777777" w:rsidR="00BD7CB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En consecuencia, este Tribunal estima que al no acreditarse el elemento subjetivo no es posible actualizar los actos anticipados de campaña.</w:t>
      </w:r>
    </w:p>
    <w:p w14:paraId="0247C68F"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1698FEB8" w14:textId="77777777" w:rsidR="00BD7CB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F5639E">
        <w:rPr>
          <w:rFonts w:ascii="Arial" w:eastAsia="Arial" w:hAnsi="Arial" w:cs="Arial"/>
          <w:b/>
          <w:bCs/>
          <w:sz w:val="23"/>
          <w:szCs w:val="23"/>
        </w:rPr>
        <w:t>Análisis probatorio</w:t>
      </w:r>
    </w:p>
    <w:p w14:paraId="0670971E" w14:textId="77777777" w:rsidR="00BD7CB0" w:rsidRPr="00F5639E" w:rsidRDefault="00BD7CB0" w:rsidP="00BD7CB0">
      <w:pPr>
        <w:pBdr>
          <w:top w:val="nil"/>
          <w:left w:val="nil"/>
          <w:bottom w:val="nil"/>
          <w:right w:val="nil"/>
          <w:between w:val="nil"/>
        </w:pBdr>
        <w:tabs>
          <w:tab w:val="left" w:pos="567"/>
        </w:tabs>
        <w:ind w:right="36"/>
        <w:jc w:val="both"/>
        <w:rPr>
          <w:rFonts w:ascii="Arial" w:eastAsia="Arial" w:hAnsi="Arial" w:cs="Arial"/>
          <w:b/>
          <w:bCs/>
          <w:sz w:val="23"/>
          <w:szCs w:val="23"/>
        </w:rPr>
      </w:pPr>
    </w:p>
    <w:p w14:paraId="2861FBD8" w14:textId="77777777" w:rsidR="00BD7CB0" w:rsidRPr="003A744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3A7440">
        <w:rPr>
          <w:rFonts w:ascii="Arial" w:eastAsia="Arial" w:hAnsi="Arial" w:cs="Arial"/>
          <w:sz w:val="23"/>
          <w:szCs w:val="23"/>
        </w:rPr>
        <w:t xml:space="preserve">El denunciante refiere que de la página web “PLATAFORMA NACIONAL DE TRANSPARENCIA” se comprueban los distintos contratos de honorarios a favor del denunciado Edison Jair Fuentes Gutiérrez, lo que demuestra que es servidor público </w:t>
      </w:r>
      <w:r w:rsidRPr="003A7440">
        <w:rPr>
          <w:rFonts w:ascii="Arial" w:eastAsia="Arial" w:hAnsi="Arial" w:cs="Arial"/>
          <w:sz w:val="23"/>
          <w:szCs w:val="23"/>
        </w:rPr>
        <w:lastRenderedPageBreak/>
        <w:t xml:space="preserve">de la Delegación de Desarrollo de Programas de la Secretaría de Bienestar en Aguascalientes, y que es él quien realiza el diseño y la promoción del delegado estatal. </w:t>
      </w:r>
    </w:p>
    <w:p w14:paraId="52074BCF" w14:textId="77777777" w:rsidR="00BD7CB0" w:rsidRPr="003A744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7CF422D5" w14:textId="77777777" w:rsidR="00BD7CB0" w:rsidRPr="003A744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3A7440">
        <w:rPr>
          <w:rFonts w:ascii="Arial" w:eastAsia="Arial" w:hAnsi="Arial" w:cs="Arial"/>
          <w:sz w:val="23"/>
          <w:szCs w:val="23"/>
        </w:rPr>
        <w:t xml:space="preserve">Asimismo, aporta una liga electrónica que direcciona a una aplicación de nombre “Cuarta Transformación” ubicada </w:t>
      </w:r>
      <w:r>
        <w:rPr>
          <w:rFonts w:ascii="Arial" w:eastAsia="Arial" w:hAnsi="Arial" w:cs="Arial"/>
          <w:sz w:val="23"/>
          <w:szCs w:val="23"/>
        </w:rPr>
        <w:t>dentro de la</w:t>
      </w:r>
      <w:r w:rsidRPr="003A7440">
        <w:rPr>
          <w:rFonts w:ascii="Arial" w:eastAsia="Arial" w:hAnsi="Arial" w:cs="Arial"/>
          <w:sz w:val="23"/>
          <w:szCs w:val="23"/>
        </w:rPr>
        <w:t xml:space="preserve"> plataforma digital de Google Play</w:t>
      </w:r>
      <w:r>
        <w:rPr>
          <w:rFonts w:ascii="Arial" w:eastAsia="Arial" w:hAnsi="Arial" w:cs="Arial"/>
          <w:sz w:val="23"/>
          <w:szCs w:val="23"/>
        </w:rPr>
        <w:t>, de la cual, el denunciante atribuye su</w:t>
      </w:r>
      <w:r w:rsidRPr="003A7440">
        <w:rPr>
          <w:rFonts w:ascii="Arial" w:eastAsia="Arial" w:hAnsi="Arial" w:cs="Arial"/>
          <w:sz w:val="23"/>
          <w:szCs w:val="23"/>
        </w:rPr>
        <w:t xml:space="preserve"> autoría al ciudadano Edison Jair Fuentes Gutiérrez, quien, a su dicho, actúa por encargo del delegado estatal. </w:t>
      </w:r>
      <w:r>
        <w:rPr>
          <w:rFonts w:ascii="Arial" w:eastAsia="Arial" w:hAnsi="Arial" w:cs="Arial"/>
          <w:sz w:val="23"/>
          <w:szCs w:val="23"/>
        </w:rPr>
        <w:t>De igual manera</w:t>
      </w:r>
      <w:r w:rsidRPr="003A7440">
        <w:rPr>
          <w:rFonts w:ascii="Arial" w:eastAsia="Arial" w:hAnsi="Arial" w:cs="Arial"/>
          <w:sz w:val="23"/>
          <w:szCs w:val="23"/>
        </w:rPr>
        <w:t xml:space="preserve">, refiere de </w:t>
      </w:r>
      <w:r>
        <w:rPr>
          <w:rFonts w:ascii="Arial" w:eastAsia="Arial" w:hAnsi="Arial" w:cs="Arial"/>
          <w:sz w:val="23"/>
          <w:szCs w:val="23"/>
        </w:rPr>
        <w:t>forma</w:t>
      </w:r>
      <w:r w:rsidRPr="003A7440">
        <w:rPr>
          <w:rFonts w:ascii="Arial" w:eastAsia="Arial" w:hAnsi="Arial" w:cs="Arial"/>
          <w:sz w:val="23"/>
          <w:szCs w:val="23"/>
        </w:rPr>
        <w:t xml:space="preserve"> genérica que la función de dicha aplicación es realizar la promoción personalizada del servidor público denunciado y, por tanto, vulnera el artículo 134 constitucional al utilizar recursos humanos. </w:t>
      </w:r>
    </w:p>
    <w:p w14:paraId="3CE92F07" w14:textId="77777777" w:rsidR="00BD7CB0" w:rsidRPr="003A744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58BDFDE0" w14:textId="77777777" w:rsidR="00BD7CB0" w:rsidRPr="003A744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3A7440">
        <w:rPr>
          <w:rFonts w:ascii="Arial" w:eastAsia="Arial" w:hAnsi="Arial" w:cs="Arial"/>
          <w:sz w:val="23"/>
          <w:szCs w:val="23"/>
        </w:rPr>
        <w:t>A fin de acreditar la existencia de</w:t>
      </w:r>
      <w:r>
        <w:rPr>
          <w:rFonts w:ascii="Arial" w:eastAsia="Arial" w:hAnsi="Arial" w:cs="Arial"/>
          <w:sz w:val="23"/>
          <w:szCs w:val="23"/>
        </w:rPr>
        <w:t xml:space="preserve"> la posible participación</w:t>
      </w:r>
      <w:r w:rsidRPr="003A7440">
        <w:rPr>
          <w:rFonts w:ascii="Arial" w:eastAsia="Arial" w:hAnsi="Arial" w:cs="Arial"/>
          <w:sz w:val="23"/>
          <w:szCs w:val="23"/>
        </w:rPr>
        <w:t xml:space="preserve">, el denunciante ofreció como pruebas técnicas las </w:t>
      </w:r>
      <w:r>
        <w:rPr>
          <w:rFonts w:ascii="Arial" w:eastAsia="Arial" w:hAnsi="Arial" w:cs="Arial"/>
          <w:sz w:val="23"/>
          <w:szCs w:val="23"/>
        </w:rPr>
        <w:t>ligas electrónicas</w:t>
      </w:r>
      <w:r w:rsidRPr="003A7440">
        <w:rPr>
          <w:rFonts w:ascii="Arial" w:eastAsia="Arial" w:hAnsi="Arial" w:cs="Arial"/>
          <w:sz w:val="23"/>
          <w:szCs w:val="23"/>
        </w:rPr>
        <w:t xml:space="preserve"> tanto de la referida plataforma como de la supuesta aplicación móvil. </w:t>
      </w:r>
    </w:p>
    <w:p w14:paraId="0BC16E84" w14:textId="77777777" w:rsidR="00BD7CB0" w:rsidRPr="003A744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16B98643" w14:textId="77777777" w:rsidR="00BD7CB0" w:rsidRPr="003A744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3A7440">
        <w:rPr>
          <w:rFonts w:ascii="Arial" w:eastAsia="Arial" w:hAnsi="Arial" w:cs="Arial"/>
          <w:sz w:val="23"/>
          <w:szCs w:val="23"/>
        </w:rPr>
        <w:t>Por tanto, este Tribunal considera que si bien</w:t>
      </w:r>
      <w:r>
        <w:rPr>
          <w:rFonts w:ascii="Arial" w:eastAsia="Arial" w:hAnsi="Arial" w:cs="Arial"/>
          <w:sz w:val="23"/>
          <w:szCs w:val="23"/>
        </w:rPr>
        <w:t>,</w:t>
      </w:r>
      <w:r w:rsidRPr="003A7440">
        <w:rPr>
          <w:rFonts w:ascii="Arial" w:eastAsia="Arial" w:hAnsi="Arial" w:cs="Arial"/>
          <w:sz w:val="23"/>
          <w:szCs w:val="23"/>
        </w:rPr>
        <w:t xml:space="preserve"> </w:t>
      </w:r>
      <w:r>
        <w:rPr>
          <w:rFonts w:ascii="Arial" w:eastAsia="Arial" w:hAnsi="Arial" w:cs="Arial"/>
          <w:sz w:val="23"/>
          <w:szCs w:val="23"/>
        </w:rPr>
        <w:t xml:space="preserve">con el material probatorio </w:t>
      </w:r>
      <w:r w:rsidRPr="003A7440">
        <w:rPr>
          <w:rFonts w:ascii="Arial" w:eastAsia="Arial" w:hAnsi="Arial" w:cs="Arial"/>
          <w:sz w:val="23"/>
          <w:szCs w:val="23"/>
        </w:rPr>
        <w:t xml:space="preserve">fue posible comprobar que </w:t>
      </w:r>
      <w:r>
        <w:rPr>
          <w:rFonts w:ascii="Arial" w:eastAsia="Arial" w:hAnsi="Arial" w:cs="Arial"/>
          <w:sz w:val="23"/>
          <w:szCs w:val="23"/>
        </w:rPr>
        <w:t>l</w:t>
      </w:r>
      <w:r w:rsidRPr="003A7440">
        <w:rPr>
          <w:rFonts w:ascii="Arial" w:eastAsia="Arial" w:hAnsi="Arial" w:cs="Arial"/>
          <w:sz w:val="23"/>
          <w:szCs w:val="23"/>
        </w:rPr>
        <w:t>aboró en la Delegación de Desarrollo de Programas de la Secretaría de Bienestar en Aguascalientes</w:t>
      </w:r>
      <w:r>
        <w:rPr>
          <w:rFonts w:ascii="Arial" w:eastAsia="Arial" w:hAnsi="Arial" w:cs="Arial"/>
          <w:sz w:val="23"/>
          <w:szCs w:val="23"/>
        </w:rPr>
        <w:t xml:space="preserve"> en un periodo determinado</w:t>
      </w:r>
      <w:r w:rsidRPr="003A7440">
        <w:rPr>
          <w:rFonts w:ascii="Arial" w:eastAsia="Arial" w:hAnsi="Arial" w:cs="Arial"/>
          <w:sz w:val="23"/>
          <w:szCs w:val="23"/>
        </w:rPr>
        <w:t xml:space="preserve">, también es que el quejoso únicamente aportó medios de pruebas de carácter técnico que valorados en lo individual y de forma conjunta, no </w:t>
      </w:r>
      <w:r>
        <w:rPr>
          <w:rFonts w:ascii="Arial" w:eastAsia="Arial" w:hAnsi="Arial" w:cs="Arial"/>
          <w:sz w:val="23"/>
          <w:szCs w:val="23"/>
        </w:rPr>
        <w:t xml:space="preserve">acreditan </w:t>
      </w:r>
      <w:r w:rsidRPr="003A7440">
        <w:rPr>
          <w:rFonts w:ascii="Arial" w:eastAsia="Arial" w:hAnsi="Arial" w:cs="Arial"/>
          <w:sz w:val="23"/>
          <w:szCs w:val="23"/>
        </w:rPr>
        <w:t>la existencia de las conductas atribuidas, pues tales medios son insuficientes, por sí solos, para demostrar de forma exacta los hechos que pretende demostrar</w:t>
      </w:r>
      <w:r>
        <w:rPr>
          <w:rFonts w:ascii="Arial" w:eastAsia="Arial" w:hAnsi="Arial" w:cs="Arial"/>
          <w:sz w:val="23"/>
          <w:szCs w:val="23"/>
        </w:rPr>
        <w:t xml:space="preserve">, en específico la participación de la difusión del material denunciado. </w:t>
      </w:r>
    </w:p>
    <w:p w14:paraId="666076AE" w14:textId="77777777" w:rsidR="00BD7CB0" w:rsidRPr="003A744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1DB5CFD9" w14:textId="77777777" w:rsidR="00BD7CB0" w:rsidRPr="003A744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3A7440">
        <w:rPr>
          <w:rFonts w:ascii="Arial" w:eastAsia="Arial" w:hAnsi="Arial" w:cs="Arial"/>
          <w:sz w:val="23"/>
          <w:szCs w:val="23"/>
        </w:rPr>
        <w:t>Esto se debe a que del caudal probatorio que obra en el expediente, no es posible identificar de forma exacta las circunstancias de tiempo, modo y lugar respecto de los hechos denunciados, ya que de</w:t>
      </w:r>
      <w:r>
        <w:rPr>
          <w:rFonts w:ascii="Arial" w:eastAsia="Arial" w:hAnsi="Arial" w:cs="Arial"/>
          <w:sz w:val="23"/>
          <w:szCs w:val="23"/>
        </w:rPr>
        <w:t xml:space="preserve">l </w:t>
      </w:r>
      <w:r w:rsidRPr="003A7440">
        <w:rPr>
          <w:rFonts w:ascii="Arial" w:eastAsia="Arial" w:hAnsi="Arial" w:cs="Arial"/>
          <w:sz w:val="23"/>
          <w:szCs w:val="23"/>
        </w:rPr>
        <w:t xml:space="preserve">contenido de tales capturas de pantalla no es posible identificar de forma objetiva la supuesta autoría sobre la difusión de promoción personalizada del servidor público Aldo Emmanuel Ruiz Sánchez </w:t>
      </w:r>
      <w:r>
        <w:rPr>
          <w:rFonts w:ascii="Arial" w:eastAsia="Arial" w:hAnsi="Arial" w:cs="Arial"/>
          <w:sz w:val="23"/>
          <w:szCs w:val="23"/>
        </w:rPr>
        <w:t>y, en consecuencia</w:t>
      </w:r>
      <w:r w:rsidRPr="003A7440">
        <w:rPr>
          <w:rFonts w:ascii="Arial" w:eastAsia="Arial" w:hAnsi="Arial" w:cs="Arial"/>
          <w:sz w:val="23"/>
          <w:szCs w:val="23"/>
        </w:rPr>
        <w:t xml:space="preserve">, la vulneración al artículo 134 constitucional al utilizar recursos humanos. </w:t>
      </w:r>
    </w:p>
    <w:p w14:paraId="62F37B1E" w14:textId="77777777" w:rsidR="00BD7CB0" w:rsidRPr="003A744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31C70C16" w14:textId="77777777" w:rsidR="00BD7CB0" w:rsidRPr="003A744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3A7440">
        <w:rPr>
          <w:rFonts w:ascii="Arial" w:eastAsia="Arial" w:hAnsi="Arial" w:cs="Arial"/>
          <w:sz w:val="23"/>
          <w:szCs w:val="23"/>
        </w:rPr>
        <w:t>Esto, porque de conformidad con lo establecido en la jurisprudencia 36/2014, de rubro: PRUEBAS TÉCNICAS. POR SU NATURALEZA REQUIEREN DE LA DESCRIPCIÓN PRECISA DE LOS HECHOS Y CIRCUNSTANCIAS QUE SE PRETENDEN DEMOSTRAR, tales elementos probatorios requieren la descripción detallada de los hechos que se pretenden acreditar, como los son las circunstancias de modo, tiempo y lugar, lo cual es una carga para el denunciante a fin de que</w:t>
      </w:r>
      <w:r>
        <w:rPr>
          <w:rFonts w:ascii="Arial" w:eastAsia="Arial" w:hAnsi="Arial" w:cs="Arial"/>
          <w:sz w:val="23"/>
          <w:szCs w:val="23"/>
        </w:rPr>
        <w:t xml:space="preserve"> este órgano jurisdiccional </w:t>
      </w:r>
      <w:r w:rsidRPr="003A7440">
        <w:rPr>
          <w:rFonts w:ascii="Arial" w:eastAsia="Arial" w:hAnsi="Arial" w:cs="Arial"/>
          <w:sz w:val="23"/>
          <w:szCs w:val="23"/>
        </w:rPr>
        <w:t xml:space="preserve">le pueda otorgar valor probatorio que genere convicción. </w:t>
      </w:r>
    </w:p>
    <w:p w14:paraId="3C2767D5" w14:textId="77777777" w:rsidR="00BD7CB0" w:rsidRPr="003A744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4EC726ED" w14:textId="77777777" w:rsidR="00BD7CB0" w:rsidRPr="003A7440"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Ante ello</w:t>
      </w:r>
      <w:r w:rsidRPr="003A7440">
        <w:rPr>
          <w:rFonts w:ascii="Arial" w:eastAsia="Arial" w:hAnsi="Arial" w:cs="Arial"/>
          <w:sz w:val="23"/>
          <w:szCs w:val="23"/>
        </w:rPr>
        <w:t xml:space="preserve">, no es posible relacionar tales medios de pruebas, con algún otro medio demostrativo (que hubiere sido ofrecido por el denunciante o recabado por la autoridad administrativa) por lo que son insuficientes para acreditar de forma fehaciente los </w:t>
      </w:r>
      <w:r w:rsidRPr="003A7440">
        <w:rPr>
          <w:rFonts w:ascii="Arial" w:eastAsia="Arial" w:hAnsi="Arial" w:cs="Arial"/>
          <w:sz w:val="23"/>
          <w:szCs w:val="23"/>
        </w:rPr>
        <w:lastRenderedPageBreak/>
        <w:t>hechos denunciados, dado el carácter imperfecto que tiene</w:t>
      </w:r>
      <w:r>
        <w:rPr>
          <w:rFonts w:ascii="Arial" w:eastAsia="Arial" w:hAnsi="Arial" w:cs="Arial"/>
          <w:sz w:val="23"/>
          <w:szCs w:val="23"/>
        </w:rPr>
        <w:t>n</w:t>
      </w:r>
      <w:r w:rsidRPr="003A7440">
        <w:rPr>
          <w:rFonts w:ascii="Arial" w:eastAsia="Arial" w:hAnsi="Arial" w:cs="Arial"/>
          <w:sz w:val="23"/>
          <w:szCs w:val="23"/>
        </w:rPr>
        <w:t xml:space="preserve"> y, a su vez, la posibilidad de que las mismas pudieran ser manipuladas. Ello tiene sustento jurisprudencia 4/2014, de rubro: PRUEBAS TÉCNICAS. SON INSUFICIENTES, POR SÍ SOLAS, PARA ACREDITAR DE MANERA FEHACIENTE LOS HECHOS QUE CONTIENEN. </w:t>
      </w:r>
    </w:p>
    <w:p w14:paraId="492D360D" w14:textId="77777777" w:rsidR="00BD7CB0" w:rsidRPr="003A744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667F7666" w14:textId="77777777" w:rsidR="00BD7CB0" w:rsidRPr="00D648A9"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highlight w:val="cyan"/>
        </w:rPr>
      </w:pPr>
      <w:bookmarkStart w:id="8" w:name="_Hlk63978110"/>
      <w:r w:rsidRPr="003A7440">
        <w:rPr>
          <w:rFonts w:ascii="Arial" w:eastAsia="Arial" w:hAnsi="Arial" w:cs="Arial"/>
          <w:sz w:val="23"/>
          <w:szCs w:val="23"/>
        </w:rPr>
        <w:t xml:space="preserve">Por lo expuesto, este órgano jurisdiccional considera que </w:t>
      </w:r>
      <w:r w:rsidRPr="003F509C">
        <w:rPr>
          <w:rFonts w:ascii="Arial" w:eastAsia="Arial" w:hAnsi="Arial" w:cs="Arial"/>
          <w:sz w:val="23"/>
          <w:szCs w:val="23"/>
        </w:rPr>
        <w:t>no es posible analizar</w:t>
      </w:r>
      <w:r w:rsidRPr="003A7440">
        <w:rPr>
          <w:rFonts w:ascii="Arial" w:eastAsia="Arial" w:hAnsi="Arial" w:cs="Arial"/>
          <w:sz w:val="23"/>
          <w:szCs w:val="23"/>
        </w:rPr>
        <w:t xml:space="preserve"> la existencia</w:t>
      </w:r>
      <w:r>
        <w:rPr>
          <w:rFonts w:ascii="Arial" w:eastAsia="Arial" w:hAnsi="Arial" w:cs="Arial"/>
          <w:sz w:val="23"/>
          <w:szCs w:val="23"/>
        </w:rPr>
        <w:t xml:space="preserve"> de participación atribuida a Edison Jair Fuentes Gutiérrez en cuanto a las infracciones</w:t>
      </w:r>
      <w:r w:rsidRPr="003A7440">
        <w:rPr>
          <w:rFonts w:ascii="Arial" w:eastAsia="Arial" w:hAnsi="Arial" w:cs="Arial"/>
          <w:sz w:val="23"/>
          <w:szCs w:val="23"/>
        </w:rPr>
        <w:t xml:space="preserve"> denunciad</w:t>
      </w:r>
      <w:r>
        <w:rPr>
          <w:rFonts w:ascii="Arial" w:eastAsia="Arial" w:hAnsi="Arial" w:cs="Arial"/>
          <w:sz w:val="23"/>
          <w:szCs w:val="23"/>
        </w:rPr>
        <w:t>a</w:t>
      </w:r>
      <w:r w:rsidRPr="003A7440">
        <w:rPr>
          <w:rFonts w:ascii="Arial" w:eastAsia="Arial" w:hAnsi="Arial" w:cs="Arial"/>
          <w:sz w:val="23"/>
          <w:szCs w:val="23"/>
        </w:rPr>
        <w:t>s.</w:t>
      </w:r>
      <w:r>
        <w:rPr>
          <w:rFonts w:ascii="Arial" w:eastAsia="Arial" w:hAnsi="Arial" w:cs="Arial"/>
          <w:sz w:val="23"/>
          <w:szCs w:val="23"/>
        </w:rPr>
        <w:t xml:space="preserve"> </w:t>
      </w:r>
    </w:p>
    <w:bookmarkEnd w:id="8"/>
    <w:p w14:paraId="42EE138D" w14:textId="77777777" w:rsidR="00BD7CB0" w:rsidRPr="00BA548E" w:rsidRDefault="00BD7CB0" w:rsidP="00BD7CB0">
      <w:pPr>
        <w:jc w:val="both"/>
        <w:rPr>
          <w:rFonts w:ascii="Arial" w:hAnsi="Arial" w:cs="Arial"/>
          <w:b/>
          <w:bCs/>
          <w:sz w:val="23"/>
          <w:szCs w:val="23"/>
        </w:rPr>
      </w:pPr>
    </w:p>
    <w:p w14:paraId="4270E2A9" w14:textId="77777777" w:rsidR="00BD7CB0" w:rsidRPr="00BA548E" w:rsidRDefault="00BD7CB0" w:rsidP="00BD7CB0">
      <w:pPr>
        <w:pBdr>
          <w:top w:val="nil"/>
          <w:left w:val="nil"/>
          <w:bottom w:val="nil"/>
          <w:right w:val="nil"/>
          <w:between w:val="nil"/>
        </w:pBdr>
        <w:tabs>
          <w:tab w:val="left" w:pos="0"/>
          <w:tab w:val="left" w:pos="426"/>
        </w:tabs>
        <w:spacing w:line="360" w:lineRule="auto"/>
        <w:rPr>
          <w:rFonts w:ascii="Arial" w:eastAsia="Arial" w:hAnsi="Arial" w:cs="Arial"/>
          <w:b/>
          <w:color w:val="000000"/>
          <w:sz w:val="23"/>
          <w:szCs w:val="23"/>
        </w:rPr>
      </w:pPr>
      <w:r>
        <w:rPr>
          <w:rFonts w:ascii="Arial" w:eastAsia="Arial" w:hAnsi="Arial" w:cs="Arial"/>
          <w:b/>
          <w:color w:val="000000"/>
          <w:sz w:val="23"/>
          <w:szCs w:val="23"/>
        </w:rPr>
        <w:t>VI.</w:t>
      </w:r>
      <w:r w:rsidRPr="00BA548E">
        <w:rPr>
          <w:rFonts w:ascii="Arial" w:eastAsia="Arial" w:hAnsi="Arial" w:cs="Arial"/>
          <w:b/>
          <w:color w:val="000000"/>
          <w:sz w:val="23"/>
          <w:szCs w:val="23"/>
        </w:rPr>
        <w:t xml:space="preserve"> RESOLUTIVO.</w:t>
      </w:r>
    </w:p>
    <w:p w14:paraId="7FB45072" w14:textId="77777777" w:rsidR="00BD7CB0" w:rsidRPr="00BA548E" w:rsidRDefault="00BD7CB0" w:rsidP="00BD7CB0">
      <w:pPr>
        <w:jc w:val="both"/>
        <w:rPr>
          <w:rFonts w:ascii="Arial" w:eastAsia="Arial" w:hAnsi="Arial" w:cs="Arial"/>
          <w:sz w:val="23"/>
          <w:szCs w:val="23"/>
        </w:rPr>
      </w:pPr>
    </w:p>
    <w:p w14:paraId="437F2A90" w14:textId="77777777" w:rsidR="00BD7CB0" w:rsidRPr="00BA548E" w:rsidRDefault="00BD7CB0" w:rsidP="00BD7CB0">
      <w:pPr>
        <w:spacing w:line="360" w:lineRule="auto"/>
        <w:jc w:val="both"/>
        <w:rPr>
          <w:rFonts w:ascii="Arial" w:eastAsia="Arial" w:hAnsi="Arial" w:cs="Arial"/>
          <w:sz w:val="23"/>
          <w:szCs w:val="23"/>
        </w:rPr>
      </w:pPr>
      <w:r w:rsidRPr="00BA548E">
        <w:rPr>
          <w:rFonts w:ascii="Arial" w:eastAsia="Arial" w:hAnsi="Arial" w:cs="Arial"/>
          <w:b/>
          <w:sz w:val="23"/>
          <w:szCs w:val="23"/>
        </w:rPr>
        <w:t>ÚNICO.</w:t>
      </w:r>
      <w:r w:rsidRPr="00BA548E">
        <w:rPr>
          <w:rFonts w:ascii="Arial" w:eastAsia="Arial" w:hAnsi="Arial" w:cs="Arial"/>
          <w:sz w:val="23"/>
          <w:szCs w:val="23"/>
        </w:rPr>
        <w:t xml:space="preserve"> Son inexistentes las infracciones atribuidas a Aldo Emmanuel Ruiz Sánchez, Delegado Estatal de Programas de Desarrollo se la Secretaría de Bienestar en Aguascalientes y Edison Jair Fuentes Gutiérrez, por las razones expuestas en esta sentencia.</w:t>
      </w:r>
    </w:p>
    <w:p w14:paraId="0090A79D" w14:textId="77777777" w:rsidR="00BD7CB0" w:rsidRPr="00BA548E" w:rsidRDefault="00BD7CB0" w:rsidP="00BD7CB0">
      <w:pPr>
        <w:jc w:val="both"/>
        <w:rPr>
          <w:rFonts w:ascii="Arial" w:eastAsia="Arial" w:hAnsi="Arial" w:cs="Arial"/>
          <w:sz w:val="23"/>
          <w:szCs w:val="23"/>
        </w:rPr>
      </w:pPr>
    </w:p>
    <w:p w14:paraId="487AE895" w14:textId="77777777" w:rsidR="00BD7CB0"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3"/>
          <w:szCs w:val="23"/>
        </w:rPr>
      </w:pPr>
      <w:r w:rsidRPr="00BA548E">
        <w:rPr>
          <w:rFonts w:ascii="Arial" w:eastAsia="Arial" w:hAnsi="Arial" w:cs="Arial"/>
          <w:b/>
          <w:color w:val="000000"/>
          <w:sz w:val="23"/>
          <w:szCs w:val="23"/>
        </w:rPr>
        <w:t xml:space="preserve">Notifíquese. </w:t>
      </w:r>
    </w:p>
    <w:p w14:paraId="2E397EF6" w14:textId="77777777" w:rsidR="00BD7CB0"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3"/>
          <w:szCs w:val="23"/>
        </w:rPr>
      </w:pPr>
    </w:p>
    <w:p w14:paraId="6EC878B5" w14:textId="77777777" w:rsidR="00BD7CB0"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3"/>
          <w:szCs w:val="23"/>
        </w:rPr>
      </w:pPr>
      <w:r w:rsidRPr="00BA548E">
        <w:rPr>
          <w:rFonts w:ascii="Arial" w:eastAsia="Arial" w:hAnsi="Arial" w:cs="Arial"/>
          <w:color w:val="000000"/>
          <w:sz w:val="23"/>
          <w:szCs w:val="23"/>
        </w:rPr>
        <w:t xml:space="preserve">Así lo resolvió el Tribunal Electoral del Estado de Aguascalientes, por </w:t>
      </w:r>
      <w:r>
        <w:rPr>
          <w:rFonts w:ascii="Arial" w:eastAsia="Arial" w:hAnsi="Arial" w:cs="Arial"/>
          <w:color w:val="000000"/>
          <w:sz w:val="23"/>
          <w:szCs w:val="23"/>
        </w:rPr>
        <w:t>unanimidad</w:t>
      </w:r>
      <w:r w:rsidRPr="00BA548E">
        <w:rPr>
          <w:rFonts w:ascii="Arial" w:eastAsia="Arial" w:hAnsi="Arial" w:cs="Arial"/>
          <w:color w:val="000000"/>
          <w:sz w:val="23"/>
          <w:szCs w:val="23"/>
        </w:rPr>
        <w:t xml:space="preserve"> de votos de las </w:t>
      </w:r>
      <w:r w:rsidRPr="00BA548E">
        <w:rPr>
          <w:rFonts w:ascii="Arial" w:eastAsia="Arial" w:hAnsi="Arial" w:cs="Arial"/>
          <w:sz w:val="23"/>
          <w:szCs w:val="23"/>
        </w:rPr>
        <w:t>Magistradas y</w:t>
      </w:r>
      <w:r w:rsidRPr="00BA548E">
        <w:rPr>
          <w:rFonts w:ascii="Arial" w:eastAsia="Arial" w:hAnsi="Arial" w:cs="Arial"/>
          <w:color w:val="000000"/>
          <w:sz w:val="23"/>
          <w:szCs w:val="23"/>
        </w:rPr>
        <w:t xml:space="preserve"> Magistrado que lo integran, ante el Secretario General de Acuerdos, quien autoriza y da fe.</w:t>
      </w:r>
    </w:p>
    <w:p w14:paraId="1BCBB3B0" w14:textId="77777777" w:rsidR="00BD7CB0" w:rsidRPr="00BA548E"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3"/>
          <w:szCs w:val="23"/>
        </w:rPr>
      </w:pPr>
    </w:p>
    <w:p w14:paraId="70B92B32" w14:textId="77777777" w:rsidR="00BD7CB0" w:rsidRPr="00BA548E" w:rsidRDefault="00BD7CB0" w:rsidP="00BD7CB0">
      <w:pPr>
        <w:spacing w:line="360" w:lineRule="auto"/>
        <w:jc w:val="both"/>
        <w:rPr>
          <w:rFonts w:ascii="Arial" w:eastAsia="Arial" w:hAnsi="Arial" w:cs="Arial"/>
          <w:sz w:val="23"/>
          <w:szCs w:val="23"/>
        </w:rPr>
      </w:pPr>
    </w:p>
    <w:tbl>
      <w:tblPr>
        <w:tblW w:w="8160" w:type="dxa"/>
        <w:jc w:val="center"/>
        <w:tblLayout w:type="fixed"/>
        <w:tblLook w:val="04A0" w:firstRow="1" w:lastRow="0" w:firstColumn="1" w:lastColumn="0" w:noHBand="0" w:noVBand="1"/>
      </w:tblPr>
      <w:tblGrid>
        <w:gridCol w:w="4056"/>
        <w:gridCol w:w="4104"/>
      </w:tblGrid>
      <w:tr w:rsidR="00BD7CB0" w14:paraId="6CF5D0E8" w14:textId="77777777" w:rsidTr="00BD7CB0">
        <w:trPr>
          <w:trHeight w:val="1129"/>
          <w:jc w:val="center"/>
        </w:trPr>
        <w:tc>
          <w:tcPr>
            <w:tcW w:w="8160" w:type="dxa"/>
            <w:gridSpan w:val="2"/>
          </w:tcPr>
          <w:p w14:paraId="1E4F14F4"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noProof/>
              </w:rPr>
              <w:drawing>
                <wp:anchor distT="0" distB="0" distL="114300" distR="114300" simplePos="0" relativeHeight="251673600" behindDoc="0" locked="0" layoutInCell="1" allowOverlap="1" wp14:anchorId="3630E9D0" wp14:editId="0D86A084">
                  <wp:simplePos x="0" y="0"/>
                  <wp:positionH relativeFrom="column">
                    <wp:posOffset>1327150</wp:posOffset>
                  </wp:positionH>
                  <wp:positionV relativeFrom="paragraph">
                    <wp:posOffset>67945</wp:posOffset>
                  </wp:positionV>
                  <wp:extent cx="1733550" cy="988124"/>
                  <wp:effectExtent l="0" t="0" r="0" b="254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36533" cy="989824"/>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lang w:val="es-ES" w:eastAsia="en-US"/>
              </w:rPr>
              <w:t>MAGISTRADA PRESIDENTA</w:t>
            </w:r>
          </w:p>
          <w:p w14:paraId="5AE3A63C"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6A6D4494"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7CECDA79"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rFonts w:ascii="Arial" w:hAnsi="Arial" w:cs="Arial"/>
                <w:b/>
                <w:bCs/>
                <w:lang w:val="es-ES" w:eastAsia="en-US"/>
              </w:rPr>
              <w:t xml:space="preserve">CLAUDIA ELOISA DÍAZ DE LEÓN GONZÁLEZ </w:t>
            </w:r>
          </w:p>
          <w:p w14:paraId="258645B3"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2B2CB3AD"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noProof/>
              </w:rPr>
              <w:drawing>
                <wp:anchor distT="0" distB="0" distL="114300" distR="114300" simplePos="0" relativeHeight="251672576" behindDoc="1" locked="0" layoutInCell="1" allowOverlap="1" wp14:anchorId="00C8942A" wp14:editId="29E8C92E">
                  <wp:simplePos x="0" y="0"/>
                  <wp:positionH relativeFrom="column">
                    <wp:posOffset>98425</wp:posOffset>
                  </wp:positionH>
                  <wp:positionV relativeFrom="paragraph">
                    <wp:posOffset>178435</wp:posOffset>
                  </wp:positionV>
                  <wp:extent cx="2314575" cy="99568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14575" cy="9956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D7CB0" w14:paraId="7E2F9115" w14:textId="77777777" w:rsidTr="00BD7CB0">
        <w:trPr>
          <w:trHeight w:val="1484"/>
          <w:jc w:val="center"/>
        </w:trPr>
        <w:tc>
          <w:tcPr>
            <w:tcW w:w="4056" w:type="dxa"/>
          </w:tcPr>
          <w:p w14:paraId="2D5C450D"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MAGISTRADA</w:t>
            </w:r>
          </w:p>
          <w:p w14:paraId="47D1C56F" w14:textId="77777777" w:rsidR="00BD7CB0" w:rsidRDefault="00BD7CB0" w:rsidP="00BD7CB0">
            <w:pPr>
              <w:pStyle w:val="NormalWeb"/>
              <w:spacing w:before="0" w:beforeAutospacing="0" w:after="0" w:afterAutospacing="0" w:line="360" w:lineRule="auto"/>
              <w:ind w:right="49"/>
              <w:contextualSpacing/>
              <w:mirrorIndents/>
              <w:rPr>
                <w:rFonts w:ascii="Arial" w:hAnsi="Arial" w:cs="Arial"/>
                <w:b/>
                <w:bCs/>
                <w:lang w:eastAsia="en-US"/>
              </w:rPr>
            </w:pPr>
          </w:p>
          <w:p w14:paraId="559018A0"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 xml:space="preserve">LAURA HORTENSIA </w:t>
            </w:r>
          </w:p>
          <w:p w14:paraId="140DA225"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LLAMAS HERNÁNDEZ</w:t>
            </w:r>
          </w:p>
        </w:tc>
        <w:tc>
          <w:tcPr>
            <w:tcW w:w="4104" w:type="dxa"/>
          </w:tcPr>
          <w:p w14:paraId="6A122E1F"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Pr>
                <w:noProof/>
              </w:rPr>
              <w:drawing>
                <wp:anchor distT="0" distB="0" distL="114300" distR="114300" simplePos="0" relativeHeight="251674624" behindDoc="0" locked="0" layoutInCell="1" allowOverlap="1" wp14:anchorId="627AACD9" wp14:editId="1745DC96">
                  <wp:simplePos x="0" y="0"/>
                  <wp:positionH relativeFrom="column">
                    <wp:posOffset>53340</wp:posOffset>
                  </wp:positionH>
                  <wp:positionV relativeFrom="paragraph">
                    <wp:posOffset>-414655</wp:posOffset>
                  </wp:positionV>
                  <wp:extent cx="2085975" cy="177546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85975" cy="17754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lang w:eastAsia="en-US"/>
              </w:rPr>
              <w:t>MAGISTRADO</w:t>
            </w:r>
          </w:p>
          <w:p w14:paraId="56803C71"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p>
          <w:p w14:paraId="109BAB72"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Pr>
                <w:rFonts w:ascii="Arial" w:hAnsi="Arial" w:cs="Arial"/>
                <w:b/>
                <w:bCs/>
                <w:lang w:eastAsia="en-US"/>
              </w:rPr>
              <w:t>HÉCTOR SALVADOR HERNÁNDEZ GALLEGOS</w:t>
            </w:r>
          </w:p>
          <w:p w14:paraId="3F0CF993"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p>
          <w:p w14:paraId="6FCF48FA"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p>
        </w:tc>
      </w:tr>
      <w:tr w:rsidR="00BD7CB0" w14:paraId="62A6E30F" w14:textId="77777777" w:rsidTr="00BD7CB0">
        <w:trPr>
          <w:trHeight w:val="881"/>
          <w:jc w:val="center"/>
        </w:trPr>
        <w:tc>
          <w:tcPr>
            <w:tcW w:w="8160" w:type="dxa"/>
            <w:gridSpan w:val="2"/>
          </w:tcPr>
          <w:p w14:paraId="01DDD2FC"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Pr>
                <w:noProof/>
              </w:rPr>
              <w:drawing>
                <wp:anchor distT="0" distB="0" distL="114300" distR="114300" simplePos="0" relativeHeight="251675648" behindDoc="0" locked="0" layoutInCell="1" allowOverlap="1" wp14:anchorId="6E2C16E5" wp14:editId="2C773612">
                  <wp:simplePos x="0" y="0"/>
                  <wp:positionH relativeFrom="column">
                    <wp:posOffset>1790700</wp:posOffset>
                  </wp:positionH>
                  <wp:positionV relativeFrom="paragraph">
                    <wp:posOffset>-294640</wp:posOffset>
                  </wp:positionV>
                  <wp:extent cx="1592544" cy="16002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lang w:eastAsia="en-US"/>
              </w:rPr>
              <w:t xml:space="preserve">SECRETARIO GENERAL DE ACUERDOS </w:t>
            </w:r>
          </w:p>
          <w:p w14:paraId="35F3C6DE"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64210AC4" w14:textId="77777777" w:rsidR="00BD7CB0"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Pr>
                <w:rFonts w:ascii="Arial" w:hAnsi="Arial" w:cs="Arial"/>
                <w:b/>
                <w:bCs/>
                <w:lang w:val="es-ES" w:eastAsia="en-US"/>
              </w:rPr>
              <w:t>JESÚS OCIEL BAENA SAUCEDO</w:t>
            </w:r>
          </w:p>
        </w:tc>
      </w:tr>
    </w:tbl>
    <w:p w14:paraId="376198D5" w14:textId="77777777" w:rsidR="00BD7CB0" w:rsidRDefault="00BD7CB0" w:rsidP="00BD7CB0">
      <w:pPr>
        <w:jc w:val="both"/>
        <w:rPr>
          <w:rFonts w:ascii="Arial" w:hAnsi="Arial" w:cs="Arial"/>
          <w:sz w:val="24"/>
          <w:szCs w:val="24"/>
        </w:rPr>
      </w:pPr>
    </w:p>
    <w:p w14:paraId="2D881A75" w14:textId="77777777" w:rsidR="00F224AE" w:rsidRDefault="00F224AE"/>
    <w:sectPr w:rsidR="00F224AE" w:rsidSect="00BD7CB0">
      <w:headerReference w:type="even" r:id="rId55"/>
      <w:headerReference w:type="default" r:id="rId56"/>
      <w:footerReference w:type="even" r:id="rId57"/>
      <w:footerReference w:type="default" r:id="rId58"/>
      <w:headerReference w:type="first" r:id="rId59"/>
      <w:footerReference w:type="first" r:id="rId60"/>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F358E" w14:textId="77777777" w:rsidR="00BE19AF" w:rsidRDefault="00BE19AF" w:rsidP="00BD7CB0">
      <w:r>
        <w:separator/>
      </w:r>
    </w:p>
  </w:endnote>
  <w:endnote w:type="continuationSeparator" w:id="0">
    <w:p w14:paraId="1DFACBD3" w14:textId="77777777" w:rsidR="00BE19AF" w:rsidRDefault="00BE19AF"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9D6AC" w14:textId="77777777" w:rsidR="00BD7CB0" w:rsidRDefault="00BD7C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60014" w14:textId="77777777" w:rsidR="00BD7CB0" w:rsidRDefault="00BD7C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A6B6A" w14:textId="77777777" w:rsidR="00BD7CB0" w:rsidRDefault="00BD7C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4C2BD" w14:textId="77777777" w:rsidR="00BE19AF" w:rsidRDefault="00BE19AF" w:rsidP="00BD7CB0">
      <w:r>
        <w:separator/>
      </w:r>
    </w:p>
  </w:footnote>
  <w:footnote w:type="continuationSeparator" w:id="0">
    <w:p w14:paraId="2BBE10F6" w14:textId="77777777" w:rsidR="00BE19AF" w:rsidRDefault="00BE19AF" w:rsidP="00BD7CB0">
      <w:r>
        <w:continuationSeparator/>
      </w:r>
    </w:p>
  </w:footnote>
  <w:footnote w:id="1">
    <w:p w14:paraId="6D124C1D" w14:textId="77777777" w:rsidR="00BD7CB0" w:rsidRPr="00F1505F" w:rsidRDefault="00BD7CB0" w:rsidP="00BD7CB0">
      <w:pPr>
        <w:pStyle w:val="Textonotapie"/>
        <w:jc w:val="both"/>
        <w:rPr>
          <w:rFonts w:ascii="Arial" w:hAnsi="Arial" w:cs="Arial"/>
        </w:rPr>
      </w:pPr>
      <w:r w:rsidRPr="00F1505F">
        <w:rPr>
          <w:rStyle w:val="Refdenotaalpie"/>
          <w:rFonts w:ascii="Arial" w:hAnsi="Arial" w:cs="Arial"/>
        </w:rPr>
        <w:footnoteRef/>
      </w:r>
      <w:r w:rsidRPr="00F1505F">
        <w:rPr>
          <w:rFonts w:ascii="Arial" w:hAnsi="Arial" w:cs="Arial"/>
        </w:rPr>
        <w:t xml:space="preserve"> </w:t>
      </w:r>
      <w:r>
        <w:rPr>
          <w:rFonts w:ascii="Arial" w:eastAsia="Arial" w:hAnsi="Arial" w:cs="Arial"/>
        </w:rPr>
        <w:t xml:space="preserve">Tal como se prevé </w:t>
      </w:r>
      <w:r w:rsidRPr="00F1505F">
        <w:rPr>
          <w:rFonts w:ascii="Arial" w:eastAsia="Arial" w:hAnsi="Arial" w:cs="Arial"/>
        </w:rPr>
        <w:t>en el artículo 274, fracción IV, del Código Electoral.</w:t>
      </w:r>
    </w:p>
  </w:footnote>
  <w:footnote w:id="2">
    <w:p w14:paraId="71FED677" w14:textId="77777777" w:rsidR="00BD7CB0" w:rsidRDefault="00BD7CB0" w:rsidP="00BD7CB0">
      <w:pPr>
        <w:pBdr>
          <w:top w:val="nil"/>
          <w:left w:val="nil"/>
          <w:bottom w:val="nil"/>
          <w:right w:val="nil"/>
          <w:between w:val="nil"/>
        </w:pBdr>
        <w:jc w:val="both"/>
        <w:rPr>
          <w:rFonts w:ascii="Arial" w:eastAsia="Arial" w:hAnsi="Arial" w:cs="Arial"/>
          <w:b/>
          <w:color w:val="000000"/>
        </w:rPr>
      </w:pPr>
      <w:r>
        <w:rPr>
          <w:vertAlign w:val="superscript"/>
        </w:rPr>
        <w:footnoteRef/>
      </w:r>
      <w:r>
        <w:rPr>
          <w:rFonts w:ascii="Arial" w:eastAsia="Arial" w:hAnsi="Arial" w:cs="Arial"/>
          <w:color w:val="000000"/>
        </w:rPr>
        <w:t xml:space="preserve"> Consultable en la </w:t>
      </w:r>
      <w:r>
        <w:rPr>
          <w:rFonts w:ascii="Arial" w:eastAsia="Arial" w:hAnsi="Arial" w:cs="Arial"/>
          <w:color w:val="000000"/>
          <w:highlight w:val="white"/>
        </w:rPr>
        <w:t>Gaceta de Jurisprudencia y Tesis en materia electoral, Tribunal Electoral del Poder Judicial de la Federación, Año 8, Número 17, 2015, páginas 16 y 17.</w:t>
      </w:r>
    </w:p>
  </w:footnote>
  <w:footnote w:id="3">
    <w:p w14:paraId="58767CA7" w14:textId="77777777" w:rsidR="00BD7CB0" w:rsidRDefault="00BD7CB0" w:rsidP="00BD7CB0">
      <w:pP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12/2015, de rubro: </w:t>
      </w:r>
      <w:r>
        <w:rPr>
          <w:rFonts w:ascii="Arial" w:eastAsia="Arial" w:hAnsi="Arial" w:cs="Arial"/>
          <w:i/>
          <w:color w:val="000000"/>
        </w:rPr>
        <w:t>“PROPAGANDA PERSONALIZADA DE LOS SERVIDORES PÚBLICOS. ELEMENTOS PARA IDENTIFICARLA”</w:t>
      </w:r>
      <w:r>
        <w:rPr>
          <w:rFonts w:ascii="Arial" w:eastAsia="Arial" w:hAnsi="Arial" w:cs="Arial"/>
          <w:color w:val="000000"/>
        </w:rPr>
        <w:t xml:space="preserve">, consultable en la </w:t>
      </w:r>
      <w:r>
        <w:rPr>
          <w:rFonts w:ascii="Arial" w:eastAsia="Arial" w:hAnsi="Arial" w:cs="Arial"/>
          <w:i/>
          <w:color w:val="000000"/>
        </w:rPr>
        <w:t>Gaceta de Jurisprudencia y Tesis en materia electoral</w:t>
      </w:r>
      <w:r>
        <w:rPr>
          <w:rFonts w:ascii="Arial" w:eastAsia="Arial" w:hAnsi="Arial" w:cs="Arial"/>
          <w:color w:val="000000"/>
        </w:rPr>
        <w:t>, Tribunal Electoral del Poder Judicial de la Federación, año 8, número 16, 2015, pp. 28 y 29.</w:t>
      </w:r>
    </w:p>
  </w:footnote>
  <w:footnote w:id="4">
    <w:p w14:paraId="54990263" w14:textId="77777777" w:rsidR="00BD7CB0" w:rsidRPr="00AC4C0B" w:rsidRDefault="00BD7CB0" w:rsidP="00BD7CB0">
      <w:pPr>
        <w:pStyle w:val="Textonotapie"/>
        <w:jc w:val="both"/>
        <w:rPr>
          <w:rFonts w:ascii="Arial" w:hAnsi="Arial" w:cs="Arial"/>
          <w:sz w:val="16"/>
          <w:szCs w:val="16"/>
        </w:rPr>
      </w:pPr>
      <w:r w:rsidRPr="003A7440">
        <w:rPr>
          <w:rStyle w:val="Refdenotaalpie"/>
          <w:rFonts w:ascii="Arial" w:hAnsi="Arial" w:cs="Arial"/>
        </w:rPr>
        <w:footnoteRef/>
      </w:r>
      <w:r w:rsidRPr="003A7440">
        <w:rPr>
          <w:rFonts w:ascii="Arial" w:hAnsi="Arial" w:cs="Arial"/>
        </w:rPr>
        <w:t xml:space="preserve"> Jurisprudencia 19/2016. De rubro: </w:t>
      </w:r>
      <w:r w:rsidRPr="003A7440">
        <w:rPr>
          <w:rFonts w:ascii="Arial" w:hAnsi="Arial" w:cs="Arial"/>
          <w:color w:val="000000"/>
          <w:shd w:val="clear" w:color="auto" w:fill="FFFFFF"/>
        </w:rPr>
        <w:t>LIBERTAD DE EXPRESIÓN EN REDES SOCIALES. ENFOQUE QUE DEBE ADOPTARSE AL ANALIZAR MEDIDAS QUE PUEDEN IMPACTARLAS.</w:t>
      </w:r>
    </w:p>
  </w:footnote>
  <w:footnote w:id="5">
    <w:p w14:paraId="0CFD6324" w14:textId="77777777" w:rsidR="00BD7CB0" w:rsidRPr="003A7440" w:rsidRDefault="00BD7CB0" w:rsidP="00BD7CB0">
      <w:pPr>
        <w:pStyle w:val="Textonotapie"/>
        <w:jc w:val="both"/>
        <w:rPr>
          <w:rFonts w:ascii="Arial" w:hAnsi="Arial" w:cs="Arial"/>
        </w:rPr>
      </w:pPr>
      <w:r w:rsidRPr="003A7440">
        <w:rPr>
          <w:rStyle w:val="Refdenotaalpie"/>
          <w:rFonts w:ascii="Arial" w:hAnsi="Arial" w:cs="Arial"/>
        </w:rPr>
        <w:footnoteRef/>
      </w:r>
      <w:r w:rsidRPr="003A7440">
        <w:rPr>
          <w:rFonts w:ascii="Arial" w:hAnsi="Arial" w:cs="Arial"/>
        </w:rPr>
        <w:t xml:space="preserve"> En ese sentido lo ha resuelto este órgano jurisdiccional en las resoluciones SRE-PSC-122/2016, SRE-PSC-91/2016, el SRE-PSC-116/2016 y SRE-PSC-148/2017.</w:t>
      </w:r>
    </w:p>
  </w:footnote>
  <w:footnote w:id="6">
    <w:p w14:paraId="6FD10104" w14:textId="77777777" w:rsidR="00BD7CB0" w:rsidRPr="003A7440" w:rsidRDefault="00BD7CB0" w:rsidP="00BD7CB0">
      <w:pPr>
        <w:pStyle w:val="Textonotapie"/>
        <w:jc w:val="both"/>
        <w:rPr>
          <w:rFonts w:ascii="Arial" w:hAnsi="Arial" w:cs="Arial"/>
        </w:rPr>
      </w:pPr>
      <w:r w:rsidRPr="003A7440">
        <w:rPr>
          <w:rStyle w:val="Refdenotaalpie"/>
          <w:rFonts w:ascii="Arial" w:hAnsi="Arial" w:cs="Arial"/>
        </w:rPr>
        <w:footnoteRef/>
      </w:r>
      <w:r w:rsidRPr="003A7440">
        <w:rPr>
          <w:rFonts w:ascii="Arial" w:hAnsi="Arial" w:cs="Arial"/>
        </w:rPr>
        <w:t xml:space="preserve"> Criterio establecido por la Sala Superior del TEPJF al resolver el SUP-JRC-194/2017 y sus acumulados</w:t>
      </w:r>
    </w:p>
  </w:footnote>
  <w:footnote w:id="7">
    <w:p w14:paraId="4020E559" w14:textId="77777777" w:rsidR="00BD7CB0" w:rsidRPr="006755E4" w:rsidRDefault="00BD7CB0" w:rsidP="00BD7CB0">
      <w:pPr>
        <w:pStyle w:val="Textonotapie"/>
        <w:jc w:val="both"/>
        <w:rPr>
          <w:rFonts w:ascii="Arial" w:hAnsi="Arial" w:cs="Arial"/>
        </w:rPr>
      </w:pPr>
      <w:r w:rsidRPr="003A7440">
        <w:rPr>
          <w:rStyle w:val="Refdenotaalpie"/>
          <w:rFonts w:ascii="Arial" w:hAnsi="Arial" w:cs="Arial"/>
        </w:rPr>
        <w:footnoteRef/>
      </w:r>
      <w:r w:rsidRPr="003A7440">
        <w:rPr>
          <w:rFonts w:ascii="Arial" w:hAnsi="Arial" w:cs="Arial"/>
        </w:rPr>
        <w:t xml:space="preserve"> Jurisprudencia 04/2018, de rubro: </w:t>
      </w:r>
      <w:r w:rsidRPr="003A7440">
        <w:rPr>
          <w:rFonts w:ascii="Arial" w:hAnsi="Arial" w:cs="Arial"/>
          <w:color w:val="000000"/>
          <w:shd w:val="clear" w:color="auto" w:fill="FFFFFF"/>
        </w:rPr>
        <w:t>ACTOS ANTICIPADOS DE PRECAMPAÑA O CAMPAÑA. PARA ACREDITAR EL ELEMENTO SUBJETIVO SE REQUIERE QUE EL MENSAJE SEA EXPLÍCITO O INEQUÍVOCO RESPECTO A SU FINALIDAD ELECTORAL (LEGISLACIÓN DEL ESTADO DE MÉXICO Y SIMILARES).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D4F25" w14:textId="61D17971" w:rsidR="00BD7CB0" w:rsidRDefault="00503111">
    <w:pPr>
      <w:pStyle w:val="Encabezado"/>
    </w:pPr>
    <w:r>
      <w:rPr>
        <w:noProof/>
      </w:rPr>
      <w:pict w14:anchorId="644262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242938"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BD7CB0">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BD7CB0" w:rsidRDefault="00BD7CB0"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BD7CB0" w:rsidRDefault="00BD7CB0"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D381A" w14:textId="48938F93" w:rsidR="00BD7CB0" w:rsidRDefault="00503111">
    <w:pPr>
      <w:pBdr>
        <w:top w:val="nil"/>
        <w:left w:val="nil"/>
        <w:bottom w:val="nil"/>
        <w:right w:val="nil"/>
        <w:between w:val="nil"/>
      </w:pBdr>
      <w:tabs>
        <w:tab w:val="center" w:pos="4419"/>
        <w:tab w:val="right" w:pos="8838"/>
      </w:tabs>
      <w:rPr>
        <w:color w:val="000000"/>
      </w:rPr>
    </w:pPr>
    <w:r>
      <w:rPr>
        <w:noProof/>
      </w:rPr>
      <w:pict w14:anchorId="5C4E72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242939"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BD7CB0">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BD7CB0" w:rsidRDefault="00BD7CB0"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BD7CB0" w:rsidRDefault="00BD7CB0"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BD7CB0">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D7CB0" w:rsidRDefault="00BD7CB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11A70">
                                <w:rPr>
                                  <w:rFonts w:asciiTheme="majorHAnsi" w:eastAsiaTheme="majorEastAsia" w:hAnsiTheme="majorHAnsi" w:cstheme="majorBidi"/>
                                  <w:noProof/>
                                  <w:sz w:val="48"/>
                                  <w:szCs w:val="48"/>
                                  <w:lang w:val="es-ES"/>
                                </w:rPr>
                                <w:t>26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A20EE0C" w14:textId="77777777" w:rsidR="00BD7CB0" w:rsidRDefault="00BD7CB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11A70">
                          <w:rPr>
                            <w:rFonts w:asciiTheme="majorHAnsi" w:eastAsiaTheme="majorEastAsia" w:hAnsiTheme="majorHAnsi" w:cstheme="majorBidi"/>
                            <w:noProof/>
                            <w:sz w:val="48"/>
                            <w:szCs w:val="48"/>
                            <w:lang w:val="es-ES"/>
                          </w:rPr>
                          <w:t>26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BD7CB0">
      <w:rPr>
        <w:noProof/>
        <w:color w:val="000000"/>
      </w:rPr>
      <w:drawing>
        <wp:inline distT="0" distB="0" distL="0" distR="0" wp14:anchorId="6FA17B4E" wp14:editId="2104465D">
          <wp:extent cx="982639" cy="1139588"/>
          <wp:effectExtent l="0" t="0" r="8255" b="381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DA305" w14:textId="373C0862" w:rsidR="00BD7CB0" w:rsidRDefault="00503111">
    <w:pPr>
      <w:pStyle w:val="Encabezado"/>
    </w:pPr>
    <w:r>
      <w:rPr>
        <w:noProof/>
      </w:rPr>
      <w:pict w14:anchorId="7F09D4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2242937"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E71DD"/>
    <w:multiLevelType w:val="hybridMultilevel"/>
    <w:tmpl w:val="6C4E66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D4514A"/>
    <w:multiLevelType w:val="hybridMultilevel"/>
    <w:tmpl w:val="44FABE52"/>
    <w:lvl w:ilvl="0" w:tplc="F68E661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7132CF"/>
    <w:multiLevelType w:val="hybridMultilevel"/>
    <w:tmpl w:val="CDD880E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3" w15:restartNumberingAfterBreak="0">
    <w:nsid w:val="08CA5C15"/>
    <w:multiLevelType w:val="hybridMultilevel"/>
    <w:tmpl w:val="C70A60E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E93968"/>
    <w:multiLevelType w:val="hybridMultilevel"/>
    <w:tmpl w:val="27AC71CC"/>
    <w:lvl w:ilvl="0" w:tplc="FB1AAE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974698"/>
    <w:multiLevelType w:val="multilevel"/>
    <w:tmpl w:val="D0B65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2126FB"/>
    <w:multiLevelType w:val="hybridMultilevel"/>
    <w:tmpl w:val="8042F8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300DAB"/>
    <w:multiLevelType w:val="hybridMultilevel"/>
    <w:tmpl w:val="29E4595A"/>
    <w:lvl w:ilvl="0" w:tplc="080A000F">
      <w:start w:val="3"/>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2148F6"/>
    <w:multiLevelType w:val="multilevel"/>
    <w:tmpl w:val="7ACAF336"/>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B8A39C4"/>
    <w:multiLevelType w:val="multilevel"/>
    <w:tmpl w:val="E122901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517D61"/>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1D6F1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3E6249"/>
    <w:multiLevelType w:val="hybridMultilevel"/>
    <w:tmpl w:val="D56C4048"/>
    <w:lvl w:ilvl="0" w:tplc="6FA8E4FA">
      <w:start w:val="7"/>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2B173D9C"/>
    <w:multiLevelType w:val="multilevel"/>
    <w:tmpl w:val="B350A9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C1431"/>
    <w:multiLevelType w:val="hybridMultilevel"/>
    <w:tmpl w:val="B31CF0E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2ED54F78"/>
    <w:multiLevelType w:val="hybridMultilevel"/>
    <w:tmpl w:val="F8A681FC"/>
    <w:lvl w:ilvl="0" w:tplc="342E336E">
      <w:start w:val="1"/>
      <w:numFmt w:val="lowerLetter"/>
      <w:lvlText w:val="%1)"/>
      <w:lvlJc w:val="left"/>
      <w:pPr>
        <w:ind w:left="502" w:hanging="360"/>
      </w:pPr>
      <w:rPr>
        <w:rFonts w:hint="default"/>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8" w15:restartNumberingAfterBreak="0">
    <w:nsid w:val="30562309"/>
    <w:multiLevelType w:val="multilevel"/>
    <w:tmpl w:val="B63A578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73665A"/>
    <w:multiLevelType w:val="hybridMultilevel"/>
    <w:tmpl w:val="A3DA4A68"/>
    <w:lvl w:ilvl="0" w:tplc="001220A4">
      <w:start w:val="1"/>
      <w:numFmt w:val="upperRoman"/>
      <w:lvlText w:val="%1."/>
      <w:lvlJc w:val="right"/>
      <w:pPr>
        <w:ind w:left="720" w:hanging="360"/>
      </w:pPr>
      <w:rPr>
        <w:b/>
        <w:bCs/>
        <w:sz w:val="20"/>
        <w:szCs w:val="20"/>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20" w15:restartNumberingAfterBreak="0">
    <w:nsid w:val="30EF09A6"/>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511C97"/>
    <w:multiLevelType w:val="hybridMultilevel"/>
    <w:tmpl w:val="F0546FE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3161180"/>
    <w:multiLevelType w:val="multilevel"/>
    <w:tmpl w:val="2522F87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80F5DFC"/>
    <w:multiLevelType w:val="hybridMultilevel"/>
    <w:tmpl w:val="BC743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C4B3F52"/>
    <w:multiLevelType w:val="hybridMultilevel"/>
    <w:tmpl w:val="72E8954C"/>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DF3B21"/>
    <w:multiLevelType w:val="hybridMultilevel"/>
    <w:tmpl w:val="2C5045D0"/>
    <w:lvl w:ilvl="0" w:tplc="080A000B">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40757EEE"/>
    <w:multiLevelType w:val="hybridMultilevel"/>
    <w:tmpl w:val="68E215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26556A7"/>
    <w:multiLevelType w:val="hybridMultilevel"/>
    <w:tmpl w:val="235E41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2F551B9"/>
    <w:multiLevelType w:val="multilevel"/>
    <w:tmpl w:val="D0722156"/>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15602A"/>
    <w:multiLevelType w:val="hybridMultilevel"/>
    <w:tmpl w:val="62527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63E4445"/>
    <w:multiLevelType w:val="hybridMultilevel"/>
    <w:tmpl w:val="D30E357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32" w15:restartNumberingAfterBreak="0">
    <w:nsid w:val="62760906"/>
    <w:multiLevelType w:val="hybridMultilevel"/>
    <w:tmpl w:val="EB08445C"/>
    <w:lvl w:ilvl="0" w:tplc="CFC8EC9A">
      <w:start w:val="1"/>
      <w:numFmt w:val="lowerLetter"/>
      <w:lvlText w:val="%1."/>
      <w:lvlJc w:val="left"/>
      <w:pPr>
        <w:ind w:left="644" w:hanging="360"/>
      </w:pPr>
      <w:rPr>
        <w:b/>
        <w:bC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3" w15:restartNumberingAfterBreak="0">
    <w:nsid w:val="672B37E1"/>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74C1C8F"/>
    <w:multiLevelType w:val="hybridMultilevel"/>
    <w:tmpl w:val="1A162CEA"/>
    <w:lvl w:ilvl="0" w:tplc="9CF0207E">
      <w:start w:val="3"/>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6FD50E9B"/>
    <w:multiLevelType w:val="hybridMultilevel"/>
    <w:tmpl w:val="F8081482"/>
    <w:lvl w:ilvl="0" w:tplc="E64C938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9230DEA"/>
    <w:multiLevelType w:val="hybridMultilevel"/>
    <w:tmpl w:val="EC422AEE"/>
    <w:lvl w:ilvl="0" w:tplc="C8FC0A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4"/>
  </w:num>
  <w:num w:numId="3">
    <w:abstractNumId w:val="28"/>
  </w:num>
  <w:num w:numId="4">
    <w:abstractNumId w:val="9"/>
  </w:num>
  <w:num w:numId="5">
    <w:abstractNumId w:val="33"/>
  </w:num>
  <w:num w:numId="6">
    <w:abstractNumId w:val="13"/>
  </w:num>
  <w:num w:numId="7">
    <w:abstractNumId w:val="11"/>
  </w:num>
  <w:num w:numId="8">
    <w:abstractNumId w:val="23"/>
  </w:num>
  <w:num w:numId="9">
    <w:abstractNumId w:val="36"/>
  </w:num>
  <w:num w:numId="10">
    <w:abstractNumId w:val="14"/>
  </w:num>
  <w:num w:numId="11">
    <w:abstractNumId w:val="32"/>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1"/>
  </w:num>
  <w:num w:numId="15">
    <w:abstractNumId w:val="2"/>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5"/>
  </w:num>
  <w:num w:numId="19">
    <w:abstractNumId w:val="26"/>
  </w:num>
  <w:num w:numId="20">
    <w:abstractNumId w:val="7"/>
  </w:num>
  <w:num w:numId="21">
    <w:abstractNumId w:val="3"/>
  </w:num>
  <w:num w:numId="22">
    <w:abstractNumId w:val="35"/>
  </w:num>
  <w:num w:numId="23">
    <w:abstractNumId w:val="0"/>
  </w:num>
  <w:num w:numId="24">
    <w:abstractNumId w:val="1"/>
  </w:num>
  <w:num w:numId="25">
    <w:abstractNumId w:val="17"/>
  </w:num>
  <w:num w:numId="26">
    <w:abstractNumId w:val="16"/>
  </w:num>
  <w:num w:numId="27">
    <w:abstractNumId w:val="20"/>
  </w:num>
  <w:num w:numId="28">
    <w:abstractNumId w:val="10"/>
  </w:num>
  <w:num w:numId="29">
    <w:abstractNumId w:val="8"/>
  </w:num>
  <w:num w:numId="30">
    <w:abstractNumId w:val="15"/>
  </w:num>
  <w:num w:numId="31">
    <w:abstractNumId w:val="12"/>
  </w:num>
  <w:num w:numId="32">
    <w:abstractNumId w:val="21"/>
  </w:num>
  <w:num w:numId="33">
    <w:abstractNumId w:val="25"/>
  </w:num>
  <w:num w:numId="34">
    <w:abstractNumId w:val="27"/>
  </w:num>
  <w:num w:numId="35">
    <w:abstractNumId w:val="34"/>
  </w:num>
  <w:num w:numId="36">
    <w:abstractNumId w:val="30"/>
  </w:num>
  <w:num w:numId="37">
    <w:abstractNumId w:val="22"/>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B0"/>
    <w:rsid w:val="004155F6"/>
    <w:rsid w:val="00503111"/>
    <w:rsid w:val="00B673BB"/>
    <w:rsid w:val="00BD7CB0"/>
    <w:rsid w:val="00BE19AF"/>
    <w:rsid w:val="00F224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basedOn w:val="Normal"/>
    <w:link w:val="TextonotapieCar"/>
    <w:uiPriority w:val="99"/>
    <w:semiHidden/>
    <w:unhideWhenUsed/>
    <w:rsid w:val="00BD7CB0"/>
  </w:style>
  <w:style w:type="character" w:customStyle="1" w:styleId="TextonotapieCar">
    <w:name w:val="Texto nota pie Car"/>
    <w:basedOn w:val="Fuentedeprrafopredeter"/>
    <w:link w:val="Textonotapie"/>
    <w:uiPriority w:val="99"/>
    <w:semiHidden/>
    <w:rsid w:val="00BD7CB0"/>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www.facebook.com/permalink.php?story_fbid=172257267723670&amp;id=103219354627462" TargetMode="External"/><Relationship Id="rId21" Type="http://schemas.openxmlformats.org/officeDocument/2006/relationships/hyperlink" Target="https://play.google.com/store/apps/details?id=app.servidoresdelanacionnoticias" TargetMode="External"/><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facebook.com/permalink.php?story_fbid=203483664468780&amp;id=103508027799678" TargetMode="External"/><Relationship Id="rId20" Type="http://schemas.openxmlformats.org/officeDocument/2006/relationships/image" Target="media/image7.png"/><Relationship Id="rId29" Type="http://schemas.openxmlformats.org/officeDocument/2006/relationships/hyperlink" Target="https://www.facebook.com/groups/GERARDOFERNANDEZNORONA20242030/permalink/703667500236129/" TargetMode="External"/><Relationship Id="rId41" Type="http://schemas.openxmlformats.org/officeDocument/2006/relationships/hyperlink" Target="https://www.facebook.com/groups/1633583123601389/permalink/2637199183239773" TargetMode="External"/><Relationship Id="rId54" Type="http://schemas.openxmlformats.org/officeDocument/2006/relationships/image" Target="media/image29.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hyperlink" Target="https://www.facebook.com/groups/CarmenAristeguilavozdelpueblo/permalink/1817924271697775" TargetMode="External"/><Relationship Id="rId40" Type="http://schemas.openxmlformats.org/officeDocument/2006/relationships/image" Target="media/image17.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facebook.com/groups/380972869296523/permalink/503703950356747"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image" Target="media/image24.png"/><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yperlink" Target="https://www.facebook.com/CE-Morena-Aguascalientes-186682858402953/about" TargetMode="External"/><Relationship Id="rId19" Type="http://schemas.openxmlformats.org/officeDocument/2006/relationships/hyperlink" Target="https://buscador.plataformadetransparencia.org.mx/web/guest/buscadornacional?buscador=Edison%20Jair%20Fuentes%20Guti%C3%A9rrez&amp;coleccion=1" TargetMode="External"/><Relationship Id="rId31" Type="http://schemas.openxmlformats.org/officeDocument/2006/relationships/hyperlink" Target="https://www.facebook.com/groups/130484915006147/permalink/262085938512710" TargetMode="External"/><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acebook.com/hashtag/lucero%C3%A1lvarez" TargetMode="External"/><Relationship Id="rId22" Type="http://schemas.openxmlformats.org/officeDocument/2006/relationships/image" Target="media/image8.png"/><Relationship Id="rId27" Type="http://schemas.openxmlformats.org/officeDocument/2006/relationships/hyperlink" Target="https://www.facebook.com/el.filmador1/posts/347432799964033" TargetMode="External"/><Relationship Id="rId30" Type="http://schemas.openxmlformats.org/officeDocument/2006/relationships/image" Target="media/image12.png"/><Relationship Id="rId35" Type="http://schemas.openxmlformats.org/officeDocument/2006/relationships/hyperlink" Target="https://www.facebook.com/permalink.php?story_fbid=203337241245932&amp;id=109262603986730" TargetMode="External"/><Relationship Id="rId43" Type="http://schemas.openxmlformats.org/officeDocument/2006/relationships/hyperlink" Target="https://www.facebook.com/ServidoresDeLaNacionAgs/" TargetMode="External"/><Relationship Id="rId48" Type="http://schemas.openxmlformats.org/officeDocument/2006/relationships/image" Target="media/image23.png"/><Relationship Id="rId56" Type="http://schemas.openxmlformats.org/officeDocument/2006/relationships/header" Target="header2.xml"/><Relationship Id="rId8" Type="http://schemas.openxmlformats.org/officeDocument/2006/relationships/hyperlink" Target="https://www.facebook.com/luceroalvarez.p/posts/1403072986533916" TargetMode="External"/><Relationship Id="rId51" Type="http://schemas.openxmlformats.org/officeDocument/2006/relationships/image" Target="media/image26.png"/><Relationship Id="rId3" Type="http://schemas.openxmlformats.org/officeDocument/2006/relationships/settings" Target="settings.xml"/><Relationship Id="rId12" Type="http://schemas.openxmlformats.org/officeDocument/2006/relationships/hyperlink" Target="https://www.facebook.com/AldoRuiz.Ags/" TargetMode="External"/><Relationship Id="rId17" Type="http://schemas.openxmlformats.org/officeDocument/2006/relationships/hyperlink" Target="https://www.facebook.com/Servidores-de-la-Naci%C3%B3n-109262603986730" TargetMode="External"/><Relationship Id="rId25" Type="http://schemas.openxmlformats.org/officeDocument/2006/relationships/hyperlink" Target="https://www.facebook.com/VerificadoAguascalientes/posts/3090468527718603" TargetMode="External"/><Relationship Id="rId33" Type="http://schemas.openxmlformats.org/officeDocument/2006/relationships/hyperlink" Target="https://www.facebook.com/JoseLuisMoralesNoticias/posts/2282113888519393" TargetMode="External"/><Relationship Id="rId38" Type="http://schemas.openxmlformats.org/officeDocument/2006/relationships/image" Target="media/image16.png"/><Relationship Id="rId46" Type="http://schemas.openxmlformats.org/officeDocument/2006/relationships/image" Target="media/image21.png"/><Relationship Id="rId5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9741</Words>
  <Characters>53579</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2021-02-16T21:02:00Z</cp:lastPrinted>
  <dcterms:created xsi:type="dcterms:W3CDTF">2021-02-16T22:37:00Z</dcterms:created>
  <dcterms:modified xsi:type="dcterms:W3CDTF">2021-02-16T22:37:00Z</dcterms:modified>
</cp:coreProperties>
</file>